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00" w:rsidRPr="001A7ABD" w:rsidRDefault="00285FE4" w:rsidP="001A7ABD">
      <w:pPr>
        <w:jc w:val="right"/>
        <w:rPr>
          <w:rFonts w:ascii="Arial" w:hAnsi="Arial" w:cs="Arial"/>
          <w:b/>
        </w:rPr>
      </w:pPr>
      <w:r w:rsidRPr="001A7ABD">
        <w:rPr>
          <w:b/>
        </w:rPr>
        <w:t xml:space="preserve">      </w:t>
      </w:r>
      <w:r w:rsidR="001A092E" w:rsidRPr="001A7ABD">
        <w:rPr>
          <w:rFonts w:ascii="Arial" w:hAnsi="Arial" w:cs="Arial"/>
          <w:b/>
        </w:rPr>
        <w:t>М</w:t>
      </w:r>
      <w:r w:rsidR="00410976" w:rsidRPr="001A7ABD">
        <w:rPr>
          <w:rFonts w:ascii="Arial" w:hAnsi="Arial" w:cs="Arial"/>
          <w:b/>
        </w:rPr>
        <w:t>КС 23.0</w:t>
      </w:r>
      <w:r w:rsidR="00BC35F7">
        <w:rPr>
          <w:rFonts w:ascii="Arial" w:hAnsi="Arial" w:cs="Arial"/>
          <w:b/>
        </w:rPr>
        <w:t>4</w:t>
      </w:r>
      <w:r w:rsidR="00410976" w:rsidRPr="001A7ABD">
        <w:rPr>
          <w:rFonts w:ascii="Arial" w:hAnsi="Arial" w:cs="Arial"/>
          <w:b/>
        </w:rPr>
        <w:t>0</w:t>
      </w:r>
      <w:r w:rsidR="00BC35F7">
        <w:rPr>
          <w:rFonts w:ascii="Arial" w:hAnsi="Arial" w:cs="Arial"/>
          <w:b/>
        </w:rPr>
        <w:t>.60</w:t>
      </w:r>
      <w:r w:rsidR="00607802">
        <w:rPr>
          <w:rFonts w:ascii="Arial" w:hAnsi="Arial" w:cs="Arial"/>
          <w:b/>
        </w:rPr>
        <w:t xml:space="preserve">     </w:t>
      </w:r>
    </w:p>
    <w:p w:rsidR="00D92F99" w:rsidRPr="008576C7" w:rsidRDefault="00D92F99" w:rsidP="00A3006E">
      <w:pPr>
        <w:tabs>
          <w:tab w:val="right" w:pos="10080"/>
        </w:tabs>
        <w:ind w:left="5664" w:firstLine="2124"/>
        <w:rPr>
          <w:rFonts w:ascii="Arial" w:hAnsi="Arial" w:cs="Arial"/>
          <w:b/>
        </w:rPr>
      </w:pPr>
    </w:p>
    <w:p w:rsidR="00FB3631" w:rsidRPr="00E6468A" w:rsidRDefault="00FB3631" w:rsidP="00C5094C">
      <w:pPr>
        <w:jc w:val="both"/>
        <w:rPr>
          <w:rFonts w:ascii="Arial" w:hAnsi="Arial" w:cs="Arial"/>
          <w:u w:val="single"/>
        </w:rPr>
      </w:pPr>
      <w:r w:rsidRPr="00E6468A">
        <w:rPr>
          <w:rFonts w:ascii="Arial" w:hAnsi="Arial" w:cs="Arial"/>
          <w:b/>
        </w:rPr>
        <w:t>И</w:t>
      </w:r>
      <w:r w:rsidR="000D60C5" w:rsidRPr="00E6468A">
        <w:rPr>
          <w:rFonts w:ascii="Arial" w:hAnsi="Arial" w:cs="Arial"/>
          <w:b/>
        </w:rPr>
        <w:t>зменение</w:t>
      </w:r>
      <w:r w:rsidRPr="00E6468A">
        <w:rPr>
          <w:rFonts w:ascii="Arial" w:hAnsi="Arial" w:cs="Arial"/>
          <w:b/>
        </w:rPr>
        <w:t xml:space="preserve"> №</w:t>
      </w:r>
      <w:r w:rsidR="00942955" w:rsidRPr="00E6468A">
        <w:rPr>
          <w:rFonts w:ascii="Arial" w:hAnsi="Arial" w:cs="Arial"/>
          <w:b/>
        </w:rPr>
        <w:t xml:space="preserve"> 1</w:t>
      </w:r>
      <w:r w:rsidRPr="00E6468A">
        <w:rPr>
          <w:rFonts w:ascii="Arial" w:hAnsi="Arial" w:cs="Arial"/>
        </w:rPr>
        <w:t xml:space="preserve"> </w:t>
      </w:r>
      <w:r w:rsidR="004C1A3F" w:rsidRPr="00E6468A">
        <w:rPr>
          <w:rFonts w:ascii="Arial" w:hAnsi="Arial" w:cs="Arial"/>
          <w:b/>
        </w:rPr>
        <w:t xml:space="preserve">ГОСТ </w:t>
      </w:r>
      <w:r w:rsidR="00150592">
        <w:rPr>
          <w:rFonts w:ascii="Arial" w:hAnsi="Arial" w:cs="Arial"/>
          <w:b/>
        </w:rPr>
        <w:t>33259</w:t>
      </w:r>
      <w:r w:rsidR="00604547" w:rsidRPr="00E6468A">
        <w:rPr>
          <w:rFonts w:ascii="Arial" w:hAnsi="Arial" w:cs="Arial"/>
          <w:b/>
        </w:rPr>
        <w:t>–</w:t>
      </w:r>
      <w:r w:rsidR="00FC6BCF" w:rsidRPr="00E6468A">
        <w:rPr>
          <w:rFonts w:ascii="Arial" w:hAnsi="Arial" w:cs="Arial"/>
          <w:b/>
        </w:rPr>
        <w:t>20</w:t>
      </w:r>
      <w:r w:rsidR="00150592">
        <w:rPr>
          <w:rFonts w:ascii="Arial" w:hAnsi="Arial" w:cs="Arial"/>
          <w:b/>
        </w:rPr>
        <w:t>1</w:t>
      </w:r>
      <w:r w:rsidR="00DD312B">
        <w:rPr>
          <w:rFonts w:ascii="Arial" w:hAnsi="Arial" w:cs="Arial"/>
          <w:b/>
        </w:rPr>
        <w:t>5</w:t>
      </w:r>
      <w:r w:rsidR="0018584A" w:rsidRPr="00E6468A">
        <w:rPr>
          <w:rFonts w:ascii="Arial" w:hAnsi="Arial" w:cs="Arial"/>
          <w:b/>
        </w:rPr>
        <w:t xml:space="preserve"> </w:t>
      </w:r>
      <w:r w:rsidR="00150592">
        <w:rPr>
          <w:rFonts w:ascii="Arial" w:hAnsi="Arial" w:cs="Arial"/>
          <w:b/>
        </w:rPr>
        <w:t xml:space="preserve">Фланцы арматуры, соединительных частей и трубопроводов на номинальное давление до </w:t>
      </w:r>
      <w:r w:rsidR="00150592" w:rsidRPr="00150592">
        <w:rPr>
          <w:rFonts w:ascii="Arial" w:hAnsi="Arial" w:cs="Arial"/>
          <w:b/>
          <w:i/>
          <w:lang w:val="en-US"/>
        </w:rPr>
        <w:t>PN</w:t>
      </w:r>
      <w:r w:rsidR="00150592" w:rsidRPr="00150592">
        <w:rPr>
          <w:rFonts w:ascii="Arial" w:hAnsi="Arial" w:cs="Arial"/>
          <w:b/>
        </w:rPr>
        <w:t xml:space="preserve"> 250</w:t>
      </w:r>
      <w:r w:rsidR="00150592">
        <w:rPr>
          <w:rFonts w:ascii="Arial" w:hAnsi="Arial" w:cs="Arial"/>
          <w:b/>
        </w:rPr>
        <w:t>.</w:t>
      </w:r>
      <w:r w:rsidR="00150592" w:rsidRPr="00150592">
        <w:rPr>
          <w:rFonts w:ascii="Arial" w:hAnsi="Arial" w:cs="Arial"/>
          <w:b/>
        </w:rPr>
        <w:t xml:space="preserve"> </w:t>
      </w:r>
      <w:r w:rsidR="00DD312B">
        <w:rPr>
          <w:rFonts w:ascii="Arial" w:hAnsi="Arial" w:cs="Arial"/>
          <w:b/>
        </w:rPr>
        <w:t>К</w:t>
      </w:r>
      <w:r w:rsidR="00150592">
        <w:rPr>
          <w:rFonts w:ascii="Arial" w:hAnsi="Arial" w:cs="Arial"/>
          <w:b/>
        </w:rPr>
        <w:t>онструкция, размеры и общие технические требования</w:t>
      </w:r>
      <w:r w:rsidR="00A00930" w:rsidRPr="00E6468A">
        <w:rPr>
          <w:rFonts w:ascii="Arial" w:hAnsi="Arial" w:cs="Arial"/>
          <w:b/>
        </w:rPr>
        <w:t xml:space="preserve"> </w:t>
      </w:r>
    </w:p>
    <w:p w:rsidR="00FB3631" w:rsidRPr="00E6468A" w:rsidRDefault="00FB3631" w:rsidP="00A3006E">
      <w:pPr>
        <w:ind w:left="2832" w:firstLine="360"/>
        <w:jc w:val="both"/>
        <w:rPr>
          <w:rFonts w:ascii="Arial" w:hAnsi="Arial" w:cs="Arial"/>
        </w:rPr>
      </w:pPr>
    </w:p>
    <w:p w:rsidR="001457F8" w:rsidRPr="00E6468A" w:rsidRDefault="0090354B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Принято Межгосударственным советом по стандартизации, метрологии и сертификации (протокол № _____</w:t>
      </w:r>
      <w:r w:rsidR="009406CC">
        <w:rPr>
          <w:rFonts w:ascii="Arial" w:hAnsi="Arial" w:cs="Arial"/>
          <w:b/>
        </w:rPr>
        <w:t>от_______ г.</w:t>
      </w:r>
      <w:r w:rsidRPr="00E6468A">
        <w:rPr>
          <w:rFonts w:ascii="Arial" w:hAnsi="Arial" w:cs="Arial"/>
          <w:b/>
        </w:rPr>
        <w:t xml:space="preserve">)    </w:t>
      </w:r>
    </w:p>
    <w:p w:rsidR="00FB3631" w:rsidRPr="00E6468A" w:rsidRDefault="0090354B" w:rsidP="00A3006E">
      <w:pPr>
        <w:ind w:firstLine="36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 xml:space="preserve">  </w:t>
      </w:r>
    </w:p>
    <w:p w:rsidR="001457F8" w:rsidRPr="00E6468A" w:rsidRDefault="001457F8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Зарегистрировано Бюро по стандартам МГС № ______</w:t>
      </w:r>
    </w:p>
    <w:p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:rsidR="001457F8" w:rsidRPr="00E6468A" w:rsidRDefault="001457F8" w:rsidP="00223306">
      <w:pPr>
        <w:autoSpaceDE w:val="0"/>
        <w:autoSpaceDN w:val="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За принятие изменения проголосовали национальные органы по стандартизации следующих государств:</w:t>
      </w:r>
      <w:r w:rsidR="00E20268" w:rsidRPr="00E20268">
        <w:rPr>
          <w:rFonts w:ascii="Arial" w:hAnsi="Arial" w:cs="Arial"/>
          <w:b/>
        </w:rPr>
        <w:t xml:space="preserve"> </w:t>
      </w:r>
      <w:r w:rsidR="00150592">
        <w:rPr>
          <w:rFonts w:ascii="Arial" w:hAnsi="Arial" w:cs="Arial"/>
          <w:b/>
        </w:rPr>
        <w:t xml:space="preserve">       </w:t>
      </w:r>
      <w:r w:rsidR="00223306" w:rsidRPr="006723C2">
        <w:rPr>
          <w:rFonts w:ascii="Arial" w:hAnsi="Arial" w:cs="Arial"/>
          <w:b/>
        </w:rPr>
        <w:t>[</w:t>
      </w:r>
      <w:r w:rsidR="00223306">
        <w:rPr>
          <w:rFonts w:ascii="Arial" w:hAnsi="Arial" w:cs="Arial"/>
          <w:b/>
        </w:rPr>
        <w:t>коды альфа-2 по МК (ИСО 3166) 004</w:t>
      </w:r>
      <w:r w:rsidR="00223306" w:rsidRPr="006723C2">
        <w:rPr>
          <w:rFonts w:ascii="Arial" w:hAnsi="Arial" w:cs="Arial"/>
          <w:b/>
        </w:rPr>
        <w:t>]</w:t>
      </w:r>
    </w:p>
    <w:p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:rsidR="001457F8" w:rsidRPr="001C5E45" w:rsidRDefault="00C5094C" w:rsidP="00C5094C">
      <w:pPr>
        <w:jc w:val="both"/>
        <w:rPr>
          <w:rFonts w:ascii="Arial" w:hAnsi="Arial" w:cs="Arial"/>
        </w:rPr>
        <w:sectPr w:rsidR="001457F8" w:rsidRPr="001C5E45" w:rsidSect="00E475B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type w:val="continuous"/>
          <w:pgSz w:w="11906" w:h="16838"/>
          <w:pgMar w:top="709" w:right="566" w:bottom="899" w:left="1260" w:header="425" w:footer="403" w:gutter="0"/>
          <w:cols w:space="708"/>
          <w:docGrid w:linePitch="360"/>
        </w:sectPr>
      </w:pPr>
      <w:r>
        <w:rPr>
          <w:rFonts w:ascii="Arial" w:hAnsi="Arial" w:cs="Arial"/>
          <w:b/>
        </w:rPr>
        <w:t xml:space="preserve">   </w:t>
      </w:r>
      <w:r w:rsidR="001457F8" w:rsidRPr="00E6468A">
        <w:rPr>
          <w:rFonts w:ascii="Arial" w:hAnsi="Arial" w:cs="Arial"/>
          <w:b/>
        </w:rPr>
        <w:t xml:space="preserve">Дату введения </w:t>
      </w:r>
      <w:r w:rsidR="005B4C15" w:rsidRPr="00E6468A">
        <w:rPr>
          <w:rFonts w:ascii="Arial" w:hAnsi="Arial" w:cs="Arial"/>
          <w:b/>
        </w:rPr>
        <w:t xml:space="preserve">в действие </w:t>
      </w:r>
      <w:r w:rsidR="001457F8" w:rsidRPr="00E6468A">
        <w:rPr>
          <w:rFonts w:ascii="Arial" w:hAnsi="Arial" w:cs="Arial"/>
          <w:b/>
        </w:rPr>
        <w:t>настоящего изменения устанавливают указанные национальные органы по стандартизации</w:t>
      </w:r>
      <w:r w:rsidR="001457F8" w:rsidRPr="001C5E45">
        <w:rPr>
          <w:rStyle w:val="ad"/>
          <w:rFonts w:ascii="Arial" w:hAnsi="Arial" w:cs="Arial"/>
          <w:b/>
          <w:vertAlign w:val="baseline"/>
        </w:rPr>
        <w:footnoteReference w:id="1"/>
      </w:r>
    </w:p>
    <w:p w:rsidR="001457F8" w:rsidRPr="00244EF0" w:rsidRDefault="001457F8" w:rsidP="00A3006E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61624E" w:rsidRDefault="005B4C15" w:rsidP="00A3006E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44EF0">
        <w:rPr>
          <w:rFonts w:ascii="Arial" w:hAnsi="Arial" w:cs="Arial"/>
          <w:sz w:val="20"/>
          <w:szCs w:val="20"/>
        </w:rPr>
        <w:tab/>
      </w:r>
    </w:p>
    <w:p w:rsidR="0039121E" w:rsidRPr="00444BCC" w:rsidRDefault="0039121E" w:rsidP="0039121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 xml:space="preserve">Предисловие изложить в новой редакции: </w:t>
      </w:r>
    </w:p>
    <w:p w:rsidR="0039121E" w:rsidRDefault="0039121E" w:rsidP="0039121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>«Цели,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3206AB" w:rsidRDefault="003206AB" w:rsidP="0039121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C74661" w:rsidRDefault="00C74661" w:rsidP="0039121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стандарте. Абзацы после пункта </w:t>
      </w:r>
      <w:r w:rsidR="004777F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изложить в новой редакции:</w:t>
      </w:r>
    </w:p>
    <w:p w:rsidR="003206AB" w:rsidRDefault="003C5DA4" w:rsidP="003206A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="001E621D" w:rsidRPr="00372B7B">
        <w:rPr>
          <w:rFonts w:ascii="Arial" w:hAnsi="Arial" w:cs="Arial"/>
        </w:rPr>
        <w:t>«</w:t>
      </w:r>
      <w:r w:rsidR="003206AB" w:rsidRPr="00906303">
        <w:rPr>
          <w:rFonts w:ascii="Arial" w:hAnsi="Arial" w:cs="Arial"/>
          <w:i/>
        </w:rPr>
        <w:t>Информация о введении в действие (прекращении действи</w:t>
      </w:r>
      <w:r w:rsidR="003206AB">
        <w:rPr>
          <w:rFonts w:ascii="Arial" w:hAnsi="Arial" w:cs="Arial"/>
          <w:i/>
        </w:rPr>
        <w:t>я) настоящего стандарта и изме</w:t>
      </w:r>
      <w:r w:rsidR="003206AB" w:rsidRPr="00906303">
        <w:rPr>
          <w:rFonts w:ascii="Arial" w:hAnsi="Arial" w:cs="Arial"/>
          <w:i/>
        </w:rPr>
        <w:t>нений к нему на территории указанных выше государств публик</w:t>
      </w:r>
      <w:r w:rsidR="003206AB">
        <w:rPr>
          <w:rFonts w:ascii="Arial" w:hAnsi="Arial" w:cs="Arial"/>
          <w:i/>
        </w:rPr>
        <w:t xml:space="preserve">уется в указателях национальных </w:t>
      </w:r>
      <w:r w:rsidR="003206AB" w:rsidRPr="00906303">
        <w:rPr>
          <w:rFonts w:ascii="Arial" w:hAnsi="Arial" w:cs="Arial"/>
          <w:i/>
        </w:rPr>
        <w:t xml:space="preserve">стандартов, издаваемых в этих государствах, а также в сети </w:t>
      </w:r>
      <w:r w:rsidR="003206AB">
        <w:rPr>
          <w:rFonts w:ascii="Arial" w:hAnsi="Arial" w:cs="Arial"/>
          <w:i/>
        </w:rPr>
        <w:t>Интернет на сайтах соответству</w:t>
      </w:r>
      <w:r w:rsidR="003206AB" w:rsidRPr="00906303">
        <w:rPr>
          <w:rFonts w:ascii="Arial" w:hAnsi="Arial" w:cs="Arial"/>
          <w:i/>
        </w:rPr>
        <w:t>ющих национал</w:t>
      </w:r>
      <w:r w:rsidR="003206AB">
        <w:rPr>
          <w:rFonts w:ascii="Arial" w:hAnsi="Arial" w:cs="Arial"/>
          <w:i/>
        </w:rPr>
        <w:t>ьных органов по стандартизации.</w:t>
      </w:r>
    </w:p>
    <w:p w:rsidR="003206AB" w:rsidRDefault="003206AB" w:rsidP="003206A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r w:rsidRPr="00906303">
        <w:rPr>
          <w:rFonts w:ascii="Arial" w:hAnsi="Arial" w:cs="Arial"/>
          <w:i/>
        </w:rPr>
        <w:t>В случае пересмотра, изменения или отмены насто</w:t>
      </w:r>
      <w:r>
        <w:rPr>
          <w:rFonts w:ascii="Arial" w:hAnsi="Arial" w:cs="Arial"/>
          <w:i/>
        </w:rPr>
        <w:t xml:space="preserve">ящего стандарта соответствующая </w:t>
      </w:r>
      <w:r w:rsidRPr="00906303">
        <w:rPr>
          <w:rFonts w:ascii="Arial" w:hAnsi="Arial" w:cs="Arial"/>
          <w:i/>
        </w:rPr>
        <w:t>информация будет опубликована на официальном интернет-с</w:t>
      </w:r>
      <w:r>
        <w:rPr>
          <w:rFonts w:ascii="Arial" w:hAnsi="Arial" w:cs="Arial"/>
          <w:i/>
        </w:rPr>
        <w:t>айте Межгосударственного совета по</w:t>
      </w:r>
      <w:r w:rsidRPr="00906303">
        <w:rPr>
          <w:rFonts w:ascii="Arial" w:hAnsi="Arial" w:cs="Arial"/>
          <w:i/>
        </w:rPr>
        <w:t xml:space="preserve"> стандартизации, метрологии и сертификации в каталоге «Межгосударственные стандарты»</w:t>
      </w:r>
      <w:r>
        <w:rPr>
          <w:rFonts w:ascii="Arial" w:hAnsi="Arial" w:cs="Arial"/>
          <w:i/>
        </w:rPr>
        <w:t>.</w:t>
      </w:r>
    </w:p>
    <w:p w:rsidR="000D1575" w:rsidRPr="00906303" w:rsidRDefault="000D1575" w:rsidP="003206AB">
      <w:pPr>
        <w:jc w:val="both"/>
        <w:rPr>
          <w:rFonts w:ascii="Arial" w:hAnsi="Arial" w:cs="Arial"/>
          <w:i/>
        </w:rPr>
      </w:pPr>
    </w:p>
    <w:p w:rsidR="00801E3B" w:rsidRDefault="00801E3B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44BCC">
        <w:rPr>
          <w:rFonts w:ascii="Arial" w:hAnsi="Arial" w:cs="Arial"/>
        </w:rPr>
        <w:t xml:space="preserve">Раздел 1. </w:t>
      </w:r>
      <w:r>
        <w:rPr>
          <w:rFonts w:ascii="Arial" w:hAnsi="Arial" w:cs="Arial"/>
        </w:rPr>
        <w:t>Третий абзац. Заменить ссылки</w:t>
      </w:r>
      <w:r w:rsidRPr="00444BCC">
        <w:rPr>
          <w:rFonts w:ascii="Arial" w:hAnsi="Arial" w:cs="Arial"/>
        </w:rPr>
        <w:t xml:space="preserve">: </w:t>
      </w:r>
    </w:p>
    <w:p w:rsidR="00801E3B" w:rsidRDefault="00801E3B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28759.1‒ГОСТ 28759.5 на ГОСТ 28759.1‒</w:t>
      </w:r>
      <w:r w:rsidRPr="00E534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ГОСТ 28759.11; </w:t>
      </w:r>
    </w:p>
    <w:p w:rsidR="00801E3B" w:rsidRDefault="00801E3B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4777FE">
        <w:rPr>
          <w:rFonts w:ascii="Arial" w:hAnsi="Arial" w:cs="Arial"/>
        </w:rPr>
        <w:t xml:space="preserve">[1] </w:t>
      </w:r>
      <w:r>
        <w:rPr>
          <w:rFonts w:ascii="Arial" w:hAnsi="Arial" w:cs="Arial"/>
        </w:rPr>
        <w:t>на ГОСТ 34347.</w:t>
      </w:r>
    </w:p>
    <w:p w:rsidR="00814A9B" w:rsidRPr="00CB4732" w:rsidRDefault="00A73EA2" w:rsidP="006143D2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CB4732">
        <w:rPr>
          <w:rFonts w:ascii="Arial" w:hAnsi="Arial" w:cs="Arial"/>
        </w:rPr>
        <w:t xml:space="preserve">Раздел </w:t>
      </w:r>
      <w:r w:rsidR="005F4A77" w:rsidRPr="00CB4732">
        <w:rPr>
          <w:rFonts w:ascii="Arial" w:hAnsi="Arial" w:cs="Arial"/>
        </w:rPr>
        <w:t xml:space="preserve">2. </w:t>
      </w:r>
      <w:r w:rsidR="006143D2">
        <w:rPr>
          <w:rFonts w:ascii="Arial" w:hAnsi="Arial" w:cs="Arial"/>
        </w:rPr>
        <w:t>З</w:t>
      </w:r>
      <w:r w:rsidR="001A00DE" w:rsidRPr="00CB4732">
        <w:rPr>
          <w:rFonts w:ascii="Arial" w:hAnsi="Arial" w:cs="Arial"/>
        </w:rPr>
        <w:t>аме</w:t>
      </w:r>
      <w:r w:rsidR="00EF0167" w:rsidRPr="00CB4732">
        <w:rPr>
          <w:rFonts w:ascii="Arial" w:hAnsi="Arial" w:cs="Arial"/>
        </w:rPr>
        <w:t>нить</w:t>
      </w:r>
      <w:r w:rsidR="005F4A77" w:rsidRPr="00CB4732">
        <w:rPr>
          <w:rFonts w:ascii="Arial" w:hAnsi="Arial" w:cs="Arial"/>
        </w:rPr>
        <w:t xml:space="preserve"> ссылк</w:t>
      </w:r>
      <w:r w:rsidR="001A00DE" w:rsidRPr="00CB4732">
        <w:rPr>
          <w:rFonts w:ascii="Arial" w:hAnsi="Arial" w:cs="Arial"/>
        </w:rPr>
        <w:t>и</w:t>
      </w:r>
      <w:r w:rsidR="005F4A77" w:rsidRPr="00CB4732">
        <w:rPr>
          <w:rFonts w:ascii="Arial" w:hAnsi="Arial" w:cs="Arial"/>
        </w:rPr>
        <w:t xml:space="preserve">: </w:t>
      </w:r>
    </w:p>
    <w:p w:rsidR="006143D2" w:rsidRPr="00BB78E6" w:rsidRDefault="0043354D" w:rsidP="00C403A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«ГОСТ 12.1.044</w:t>
      </w:r>
      <w:r w:rsidRPr="00BB78E6">
        <w:rPr>
          <w:rFonts w:ascii="Arial" w:hAnsi="Arial" w:cs="Arial"/>
        </w:rPr>
        <w:t>–</w:t>
      </w:r>
      <w:r>
        <w:rPr>
          <w:rFonts w:ascii="Arial" w:hAnsi="Arial" w:cs="Arial"/>
        </w:rPr>
        <w:t>8</w:t>
      </w:r>
      <w:r w:rsidRPr="00BB78E6">
        <w:rPr>
          <w:rFonts w:ascii="Arial" w:hAnsi="Arial" w:cs="Arial"/>
        </w:rPr>
        <w:t xml:space="preserve">9» </w:t>
      </w:r>
      <w:r>
        <w:rPr>
          <w:rFonts w:ascii="Arial" w:hAnsi="Arial" w:cs="Arial"/>
        </w:rPr>
        <w:t>на «ГОСТ 12.1.044</w:t>
      </w:r>
      <w:r w:rsidR="0064558B" w:rsidRPr="00BB78E6">
        <w:rPr>
          <w:rFonts w:ascii="Arial" w:hAnsi="Arial" w:cs="Arial"/>
        </w:rPr>
        <w:t>–</w:t>
      </w:r>
      <w:r w:rsidR="0064558B">
        <w:rPr>
          <w:rFonts w:ascii="Arial" w:hAnsi="Arial" w:cs="Arial"/>
        </w:rPr>
        <w:t>2</w:t>
      </w:r>
      <w:r w:rsidR="0064558B" w:rsidRPr="00BB78E6">
        <w:rPr>
          <w:rFonts w:ascii="Arial" w:hAnsi="Arial" w:cs="Arial"/>
        </w:rPr>
        <w:t>0</w:t>
      </w:r>
      <w:r w:rsidR="0064558B">
        <w:rPr>
          <w:rFonts w:ascii="Arial" w:hAnsi="Arial" w:cs="Arial"/>
        </w:rPr>
        <w:t>18</w:t>
      </w:r>
      <w:r w:rsidR="0064558B" w:rsidRPr="00BB78E6">
        <w:rPr>
          <w:rFonts w:ascii="Arial" w:hAnsi="Arial" w:cs="Arial"/>
        </w:rPr>
        <w:t>»</w:t>
      </w:r>
      <w:r w:rsidR="0064558B">
        <w:rPr>
          <w:rFonts w:ascii="Arial" w:hAnsi="Arial" w:cs="Arial"/>
        </w:rPr>
        <w:t>,</w:t>
      </w:r>
      <w:r w:rsidR="0064558B" w:rsidRPr="00BB78E6">
        <w:rPr>
          <w:rFonts w:ascii="Arial" w:hAnsi="Arial" w:cs="Arial"/>
        </w:rPr>
        <w:t xml:space="preserve"> </w:t>
      </w:r>
      <w:r w:rsidR="00F001B5" w:rsidRPr="00BB78E6">
        <w:rPr>
          <w:rFonts w:ascii="Arial" w:hAnsi="Arial" w:cs="Arial"/>
        </w:rPr>
        <w:t>«</w:t>
      </w:r>
      <w:r w:rsidR="007B1CE5" w:rsidRPr="00BB78E6">
        <w:rPr>
          <w:rFonts w:ascii="Arial" w:hAnsi="Arial" w:cs="Arial"/>
        </w:rPr>
        <w:t xml:space="preserve">ГОСТ </w:t>
      </w:r>
      <w:r w:rsidR="00667EFB" w:rsidRPr="00BB78E6">
        <w:rPr>
          <w:rFonts w:ascii="Arial" w:hAnsi="Arial" w:cs="Arial"/>
        </w:rPr>
        <w:t>28759.1</w:t>
      </w:r>
      <w:r w:rsidR="007B1CE5" w:rsidRPr="00BB78E6">
        <w:rPr>
          <w:rFonts w:ascii="Arial" w:hAnsi="Arial" w:cs="Arial"/>
        </w:rPr>
        <w:t>–9</w:t>
      </w:r>
      <w:r w:rsidR="00667EFB" w:rsidRPr="00BB78E6">
        <w:rPr>
          <w:rFonts w:ascii="Arial" w:hAnsi="Arial" w:cs="Arial"/>
        </w:rPr>
        <w:t>0</w:t>
      </w:r>
      <w:r w:rsidR="00F001B5" w:rsidRPr="00BB78E6">
        <w:rPr>
          <w:rFonts w:ascii="Arial" w:hAnsi="Arial" w:cs="Arial"/>
        </w:rPr>
        <w:t>»</w:t>
      </w:r>
      <w:r w:rsidR="007B1CE5" w:rsidRPr="00BB78E6">
        <w:rPr>
          <w:rFonts w:ascii="Arial" w:hAnsi="Arial" w:cs="Arial"/>
        </w:rPr>
        <w:t xml:space="preserve"> на </w:t>
      </w:r>
      <w:r w:rsidR="00F001B5" w:rsidRPr="00BB78E6">
        <w:rPr>
          <w:rFonts w:ascii="Arial" w:hAnsi="Arial" w:cs="Arial"/>
        </w:rPr>
        <w:t>«</w:t>
      </w:r>
      <w:r w:rsidR="007B1CE5" w:rsidRPr="00BB78E6">
        <w:rPr>
          <w:rFonts w:ascii="Arial" w:hAnsi="Arial" w:cs="Arial"/>
        </w:rPr>
        <w:t>ГОСТ 2</w:t>
      </w:r>
      <w:r w:rsidR="00667EFB" w:rsidRPr="00BB78E6">
        <w:rPr>
          <w:rFonts w:ascii="Arial" w:hAnsi="Arial" w:cs="Arial"/>
        </w:rPr>
        <w:t>8759</w:t>
      </w:r>
      <w:r w:rsidR="007B1CE5" w:rsidRPr="00BB78E6">
        <w:rPr>
          <w:rFonts w:ascii="Arial" w:hAnsi="Arial" w:cs="Arial"/>
        </w:rPr>
        <w:t>.</w:t>
      </w:r>
      <w:r w:rsidR="00667EFB" w:rsidRPr="00BB78E6">
        <w:rPr>
          <w:rFonts w:ascii="Arial" w:hAnsi="Arial" w:cs="Arial"/>
        </w:rPr>
        <w:t>1</w:t>
      </w:r>
      <w:r w:rsidR="00B42410" w:rsidRPr="00BB78E6">
        <w:rPr>
          <w:rFonts w:ascii="Arial" w:hAnsi="Arial" w:cs="Arial"/>
        </w:rPr>
        <w:t>‒20</w:t>
      </w:r>
      <w:r w:rsidR="00667EFB" w:rsidRPr="00BB78E6">
        <w:rPr>
          <w:rFonts w:ascii="Arial" w:hAnsi="Arial" w:cs="Arial"/>
        </w:rPr>
        <w:t>22</w:t>
      </w:r>
      <w:r w:rsidR="00F001B5" w:rsidRPr="00BB78E6">
        <w:rPr>
          <w:rFonts w:ascii="Arial" w:hAnsi="Arial" w:cs="Arial"/>
        </w:rPr>
        <w:t>»</w:t>
      </w:r>
      <w:r w:rsidR="007B1CE5" w:rsidRPr="00BB78E6">
        <w:rPr>
          <w:rFonts w:ascii="Arial" w:hAnsi="Arial" w:cs="Arial"/>
        </w:rPr>
        <w:t xml:space="preserve">, </w:t>
      </w:r>
      <w:r w:rsidR="00F001B5" w:rsidRPr="00BB78E6">
        <w:rPr>
          <w:rFonts w:ascii="Arial" w:hAnsi="Arial" w:cs="Arial"/>
        </w:rPr>
        <w:t>«</w:t>
      </w:r>
      <w:r w:rsidR="007B1CE5" w:rsidRPr="00BB78E6">
        <w:rPr>
          <w:rFonts w:ascii="Arial" w:hAnsi="Arial" w:cs="Arial"/>
        </w:rPr>
        <w:t>ГОСТ</w:t>
      </w:r>
      <w:r w:rsidR="00910D97" w:rsidRPr="00BB78E6">
        <w:rPr>
          <w:rFonts w:ascii="Arial" w:hAnsi="Arial" w:cs="Arial"/>
        </w:rPr>
        <w:t> </w:t>
      </w:r>
      <w:r w:rsidR="00667EFB" w:rsidRPr="00BB78E6">
        <w:rPr>
          <w:rFonts w:ascii="Arial" w:hAnsi="Arial" w:cs="Arial"/>
        </w:rPr>
        <w:t>28759.</w:t>
      </w:r>
      <w:r w:rsidR="007B1CE5" w:rsidRPr="00BB78E6">
        <w:rPr>
          <w:rFonts w:ascii="Arial" w:hAnsi="Arial" w:cs="Arial"/>
        </w:rPr>
        <w:t>2–90</w:t>
      </w:r>
      <w:r w:rsidR="00F001B5" w:rsidRPr="00BB78E6">
        <w:rPr>
          <w:rFonts w:ascii="Arial" w:hAnsi="Arial" w:cs="Arial"/>
        </w:rPr>
        <w:t>»</w:t>
      </w:r>
      <w:r w:rsidR="007B1CE5" w:rsidRPr="00BB78E6">
        <w:rPr>
          <w:rFonts w:ascii="Arial" w:hAnsi="Arial" w:cs="Arial"/>
        </w:rPr>
        <w:t xml:space="preserve"> на </w:t>
      </w:r>
      <w:r w:rsidR="00F001B5" w:rsidRPr="00BB78E6">
        <w:rPr>
          <w:rFonts w:ascii="Arial" w:hAnsi="Arial" w:cs="Arial"/>
        </w:rPr>
        <w:t>«</w:t>
      </w:r>
      <w:r w:rsidR="007B1CE5" w:rsidRPr="00BB78E6">
        <w:rPr>
          <w:rFonts w:ascii="Arial" w:hAnsi="Arial" w:cs="Arial"/>
        </w:rPr>
        <w:t xml:space="preserve">ГОСТ </w:t>
      </w:r>
      <w:r w:rsidR="00667EFB" w:rsidRPr="00BB78E6">
        <w:rPr>
          <w:rFonts w:ascii="Arial" w:hAnsi="Arial" w:cs="Arial"/>
        </w:rPr>
        <w:t>28759.2</w:t>
      </w:r>
      <w:r w:rsidR="00B42410" w:rsidRPr="00BB78E6">
        <w:rPr>
          <w:rFonts w:ascii="Arial" w:hAnsi="Arial" w:cs="Arial"/>
        </w:rPr>
        <w:t>‒20</w:t>
      </w:r>
      <w:r w:rsidR="00667EFB" w:rsidRPr="00BB78E6">
        <w:rPr>
          <w:rFonts w:ascii="Arial" w:hAnsi="Arial" w:cs="Arial"/>
        </w:rPr>
        <w:t>22</w:t>
      </w:r>
      <w:r w:rsidR="00F001B5" w:rsidRPr="00BB78E6">
        <w:rPr>
          <w:rFonts w:ascii="Arial" w:hAnsi="Arial" w:cs="Arial"/>
        </w:rPr>
        <w:t>»</w:t>
      </w:r>
      <w:r w:rsidR="007B1CE5" w:rsidRPr="00BB78E6">
        <w:rPr>
          <w:rFonts w:ascii="Arial" w:hAnsi="Arial" w:cs="Arial"/>
        </w:rPr>
        <w:t>,</w:t>
      </w:r>
      <w:r w:rsidR="007B1CE5" w:rsidRPr="00BB78E6">
        <w:t xml:space="preserve"> </w:t>
      </w:r>
      <w:r w:rsidR="00F001B5" w:rsidRPr="00BB78E6">
        <w:t>«</w:t>
      </w:r>
      <w:r w:rsidR="006D185E" w:rsidRPr="00BB78E6">
        <w:rPr>
          <w:rFonts w:ascii="Arial" w:hAnsi="Arial" w:cs="Arial"/>
        </w:rPr>
        <w:t xml:space="preserve">ГОСТ </w:t>
      </w:r>
      <w:r w:rsidR="00667EFB" w:rsidRPr="00BB78E6">
        <w:rPr>
          <w:rFonts w:ascii="Arial" w:hAnsi="Arial" w:cs="Arial"/>
        </w:rPr>
        <w:t>28759.3</w:t>
      </w:r>
      <w:r w:rsidR="006D185E" w:rsidRPr="00BB78E6">
        <w:rPr>
          <w:rFonts w:ascii="Arial" w:hAnsi="Arial" w:cs="Arial"/>
        </w:rPr>
        <w:t>–</w:t>
      </w:r>
      <w:r w:rsidR="00667EFB" w:rsidRPr="00BB78E6">
        <w:rPr>
          <w:rFonts w:ascii="Arial" w:hAnsi="Arial" w:cs="Arial"/>
        </w:rPr>
        <w:t>90</w:t>
      </w:r>
      <w:r w:rsidR="00F001B5" w:rsidRPr="00BB78E6">
        <w:rPr>
          <w:rFonts w:ascii="Arial" w:hAnsi="Arial" w:cs="Arial"/>
        </w:rPr>
        <w:t>»</w:t>
      </w:r>
      <w:r w:rsidR="006D185E" w:rsidRPr="00BB78E6">
        <w:rPr>
          <w:rFonts w:ascii="Arial" w:hAnsi="Arial" w:cs="Arial"/>
        </w:rPr>
        <w:t xml:space="preserve"> на </w:t>
      </w:r>
      <w:r w:rsidR="00F001B5" w:rsidRPr="00BB78E6">
        <w:rPr>
          <w:rFonts w:ascii="Arial" w:hAnsi="Arial" w:cs="Arial"/>
        </w:rPr>
        <w:t>«</w:t>
      </w:r>
      <w:r w:rsidR="006D185E" w:rsidRPr="00BB78E6">
        <w:rPr>
          <w:rFonts w:ascii="Arial" w:hAnsi="Arial" w:cs="Arial"/>
        </w:rPr>
        <w:t xml:space="preserve">ГОСТ </w:t>
      </w:r>
      <w:r w:rsidR="00667EFB" w:rsidRPr="00BB78E6">
        <w:rPr>
          <w:rFonts w:ascii="Arial" w:hAnsi="Arial" w:cs="Arial"/>
        </w:rPr>
        <w:t>28759.3–2022</w:t>
      </w:r>
      <w:r w:rsidR="00F001B5" w:rsidRPr="00BB78E6">
        <w:rPr>
          <w:rFonts w:ascii="Arial" w:hAnsi="Arial" w:cs="Arial"/>
        </w:rPr>
        <w:t>»</w:t>
      </w:r>
      <w:r w:rsidR="008A78B4" w:rsidRPr="00BB78E6">
        <w:rPr>
          <w:rFonts w:ascii="Arial" w:hAnsi="Arial" w:cs="Arial"/>
        </w:rPr>
        <w:t>,</w:t>
      </w:r>
      <w:r w:rsidR="004821B1" w:rsidRPr="00BB78E6">
        <w:rPr>
          <w:rFonts w:ascii="Arial" w:hAnsi="Arial" w:cs="Arial"/>
        </w:rPr>
        <w:t xml:space="preserve"> </w:t>
      </w:r>
      <w:r w:rsidR="00F001B5" w:rsidRPr="00BB78E6">
        <w:rPr>
          <w:rFonts w:ascii="Arial" w:hAnsi="Arial" w:cs="Arial"/>
        </w:rPr>
        <w:t>«</w:t>
      </w:r>
      <w:r w:rsidR="008A78B4" w:rsidRPr="00BB78E6">
        <w:rPr>
          <w:rFonts w:ascii="Arial" w:hAnsi="Arial" w:cs="Arial"/>
        </w:rPr>
        <w:t xml:space="preserve">ГОСТ </w:t>
      </w:r>
      <w:r w:rsidR="00667EFB" w:rsidRPr="00BB78E6">
        <w:rPr>
          <w:rFonts w:ascii="Arial" w:hAnsi="Arial" w:cs="Arial"/>
        </w:rPr>
        <w:t>28759.</w:t>
      </w:r>
      <w:r w:rsidR="006143D2" w:rsidRPr="00BB78E6">
        <w:rPr>
          <w:rFonts w:ascii="Arial" w:hAnsi="Arial" w:cs="Arial"/>
        </w:rPr>
        <w:t>4</w:t>
      </w:r>
      <w:r w:rsidR="00667EFB" w:rsidRPr="00BB78E6">
        <w:rPr>
          <w:rFonts w:ascii="Arial" w:hAnsi="Arial" w:cs="Arial"/>
        </w:rPr>
        <w:t>–90» на «ГОСТ 28759.</w:t>
      </w:r>
      <w:r w:rsidR="006143D2" w:rsidRPr="00BB78E6">
        <w:rPr>
          <w:rFonts w:ascii="Arial" w:hAnsi="Arial" w:cs="Arial"/>
        </w:rPr>
        <w:t>4</w:t>
      </w:r>
      <w:r w:rsidR="00667EFB" w:rsidRPr="00BB78E6">
        <w:rPr>
          <w:rFonts w:ascii="Arial" w:hAnsi="Arial" w:cs="Arial"/>
        </w:rPr>
        <w:t>–2022</w:t>
      </w:r>
      <w:r w:rsidR="006143D2" w:rsidRPr="00BB78E6">
        <w:rPr>
          <w:rFonts w:ascii="Arial" w:hAnsi="Arial" w:cs="Arial"/>
        </w:rPr>
        <w:t>, «ГОСТ 28759.5–90» на «ГОСТ 28759.5–2022»</w:t>
      </w:r>
      <w:r w:rsidR="00777563" w:rsidRPr="00BB78E6">
        <w:rPr>
          <w:rFonts w:ascii="Arial" w:hAnsi="Arial" w:cs="Arial"/>
        </w:rPr>
        <w:t>;</w:t>
      </w:r>
    </w:p>
    <w:p w:rsidR="00163E29" w:rsidRPr="00BB78E6" w:rsidRDefault="00163E29" w:rsidP="00777563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lastRenderedPageBreak/>
        <w:t>«ГОСТ 1</w:t>
      </w:r>
      <w:r w:rsidR="00BD07F3" w:rsidRPr="00BB78E6">
        <w:rPr>
          <w:rFonts w:ascii="Arial" w:hAnsi="Arial" w:cs="Arial"/>
        </w:rPr>
        <w:t>050</w:t>
      </w:r>
      <w:r w:rsidRPr="00BB78E6">
        <w:rPr>
          <w:rFonts w:ascii="Arial" w:hAnsi="Arial" w:cs="Arial"/>
        </w:rPr>
        <w:t>–8</w:t>
      </w:r>
      <w:r w:rsidR="00BD07F3" w:rsidRPr="00BB78E6">
        <w:rPr>
          <w:rFonts w:ascii="Arial" w:hAnsi="Arial" w:cs="Arial"/>
        </w:rPr>
        <w:t>8</w:t>
      </w:r>
      <w:r w:rsidRPr="00BB78E6">
        <w:rPr>
          <w:rFonts w:ascii="Arial" w:hAnsi="Arial" w:cs="Arial"/>
        </w:rPr>
        <w:t xml:space="preserve"> </w:t>
      </w:r>
      <w:r w:rsidR="00BD07F3" w:rsidRPr="00BB78E6">
        <w:rPr>
          <w:rFonts w:ascii="Arial" w:hAnsi="Arial" w:cs="Arial"/>
        </w:rPr>
        <w:t xml:space="preserve">Прокат сортовой, калиброванный, со специальной отделкой поверхности из углеродистой качественной конструкционной стали. Общие технические условия» </w:t>
      </w:r>
      <w:r w:rsidRPr="00BB78E6">
        <w:rPr>
          <w:rFonts w:ascii="Arial" w:hAnsi="Arial" w:cs="Arial"/>
        </w:rPr>
        <w:t>на «ГОСТ 1</w:t>
      </w:r>
      <w:r w:rsidR="00BD07F3" w:rsidRPr="00BB78E6">
        <w:rPr>
          <w:rFonts w:ascii="Arial" w:hAnsi="Arial" w:cs="Arial"/>
        </w:rPr>
        <w:t>050</w:t>
      </w:r>
      <w:r w:rsidRPr="00BB78E6">
        <w:rPr>
          <w:rFonts w:ascii="Arial" w:hAnsi="Arial" w:cs="Arial"/>
        </w:rPr>
        <w:t>–201</w:t>
      </w:r>
      <w:r w:rsidR="00BD07F3" w:rsidRPr="00BB78E6">
        <w:rPr>
          <w:rFonts w:ascii="Arial" w:hAnsi="Arial" w:cs="Arial"/>
        </w:rPr>
        <w:t>3</w:t>
      </w:r>
      <w:r w:rsidRPr="00BB78E6">
        <w:rPr>
          <w:rFonts w:ascii="Arial" w:hAnsi="Arial" w:cs="Arial"/>
        </w:rPr>
        <w:t xml:space="preserve"> </w:t>
      </w:r>
      <w:r w:rsidR="00BD07F3" w:rsidRPr="00BB78E6">
        <w:rPr>
          <w:rFonts w:ascii="Arial" w:hAnsi="Arial" w:cs="Arial"/>
        </w:rPr>
        <w:t xml:space="preserve">Металлопродукция из </w:t>
      </w:r>
      <w:r w:rsidR="000D1575">
        <w:rPr>
          <w:rFonts w:ascii="Arial" w:hAnsi="Arial" w:cs="Arial"/>
        </w:rPr>
        <w:t>не</w:t>
      </w:r>
      <w:r w:rsidR="00BD07F3" w:rsidRPr="00BB78E6">
        <w:rPr>
          <w:rFonts w:ascii="Arial" w:hAnsi="Arial" w:cs="Arial"/>
        </w:rPr>
        <w:t>легированных конструкционных качественных и специальных сталей.</w:t>
      </w:r>
      <w:r w:rsidRPr="00BB78E6">
        <w:rPr>
          <w:rFonts w:ascii="Arial" w:hAnsi="Arial" w:cs="Arial"/>
        </w:rPr>
        <w:t xml:space="preserve"> Общие те</w:t>
      </w:r>
      <w:r w:rsidR="00BD07F3" w:rsidRPr="00BB78E6">
        <w:rPr>
          <w:rFonts w:ascii="Arial" w:hAnsi="Arial" w:cs="Arial"/>
        </w:rPr>
        <w:t>хнические условия</w:t>
      </w:r>
      <w:r w:rsidRPr="00BB78E6">
        <w:rPr>
          <w:rFonts w:ascii="Arial" w:hAnsi="Arial" w:cs="Arial"/>
        </w:rPr>
        <w:t xml:space="preserve">»; </w:t>
      </w:r>
    </w:p>
    <w:p w:rsidR="00163E29" w:rsidRPr="00BB78E6" w:rsidRDefault="00163E29" w:rsidP="00163E2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«ГОСТ </w:t>
      </w:r>
      <w:r w:rsidR="00B44903" w:rsidRPr="00BB78E6">
        <w:rPr>
          <w:rFonts w:ascii="Arial" w:hAnsi="Arial" w:cs="Arial"/>
        </w:rPr>
        <w:t>4543</w:t>
      </w:r>
      <w:r w:rsidRPr="00BB78E6">
        <w:rPr>
          <w:rFonts w:ascii="Arial" w:hAnsi="Arial" w:cs="Arial"/>
        </w:rPr>
        <w:t>–</w:t>
      </w:r>
      <w:r w:rsidR="00B44903" w:rsidRPr="00BB78E6">
        <w:rPr>
          <w:rFonts w:ascii="Arial" w:hAnsi="Arial" w:cs="Arial"/>
        </w:rPr>
        <w:t>71</w:t>
      </w:r>
      <w:r w:rsidRPr="00BB78E6">
        <w:rPr>
          <w:rFonts w:ascii="Arial" w:hAnsi="Arial" w:cs="Arial"/>
        </w:rPr>
        <w:t xml:space="preserve"> </w:t>
      </w:r>
      <w:r w:rsidR="00B44903" w:rsidRPr="00BB78E6">
        <w:rPr>
          <w:rFonts w:ascii="Arial" w:hAnsi="Arial" w:cs="Arial"/>
        </w:rPr>
        <w:t>Прокат из легированной конструкционной стали. Технические условия</w:t>
      </w:r>
      <w:r w:rsidRPr="00BB78E6">
        <w:rPr>
          <w:rFonts w:ascii="Arial" w:hAnsi="Arial" w:cs="Arial"/>
        </w:rPr>
        <w:t xml:space="preserve">» на «ГОСТ </w:t>
      </w:r>
      <w:r w:rsidR="00B44903" w:rsidRPr="00BB78E6">
        <w:rPr>
          <w:rFonts w:ascii="Arial" w:hAnsi="Arial" w:cs="Arial"/>
        </w:rPr>
        <w:t>4543</w:t>
      </w:r>
      <w:r w:rsidRPr="00BB78E6">
        <w:rPr>
          <w:rFonts w:ascii="Arial" w:hAnsi="Arial" w:cs="Arial"/>
        </w:rPr>
        <w:t>–201</w:t>
      </w:r>
      <w:r w:rsidR="00B44903" w:rsidRPr="00BB78E6">
        <w:rPr>
          <w:rFonts w:ascii="Arial" w:hAnsi="Arial" w:cs="Arial"/>
        </w:rPr>
        <w:t>6</w:t>
      </w:r>
      <w:r w:rsidRPr="00BB78E6">
        <w:rPr>
          <w:rFonts w:ascii="Arial" w:hAnsi="Arial" w:cs="Arial"/>
        </w:rPr>
        <w:t xml:space="preserve"> </w:t>
      </w:r>
      <w:r w:rsidR="00B44903" w:rsidRPr="00BB78E6">
        <w:rPr>
          <w:rFonts w:ascii="Arial" w:hAnsi="Arial" w:cs="Arial"/>
        </w:rPr>
        <w:t>Металлопродукция из конструкционной легированной стали. Технические условия»</w:t>
      </w:r>
      <w:r w:rsidRPr="00BB78E6">
        <w:rPr>
          <w:rFonts w:ascii="Arial" w:hAnsi="Arial" w:cs="Arial"/>
        </w:rPr>
        <w:t xml:space="preserve">; </w:t>
      </w:r>
    </w:p>
    <w:p w:rsidR="00163E29" w:rsidRPr="00BB78E6" w:rsidRDefault="00163E29" w:rsidP="00163E2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«ГОСТ </w:t>
      </w:r>
      <w:r w:rsidR="00B44903" w:rsidRPr="00BB78E6">
        <w:rPr>
          <w:rFonts w:ascii="Arial" w:hAnsi="Arial" w:cs="Arial"/>
        </w:rPr>
        <w:t>5520</w:t>
      </w:r>
      <w:r w:rsidRPr="00BB78E6">
        <w:rPr>
          <w:rFonts w:ascii="Arial" w:hAnsi="Arial" w:cs="Arial"/>
        </w:rPr>
        <w:t>–7</w:t>
      </w:r>
      <w:r w:rsidR="00B44903" w:rsidRPr="00BB78E6">
        <w:rPr>
          <w:rFonts w:ascii="Arial" w:hAnsi="Arial" w:cs="Arial"/>
        </w:rPr>
        <w:t>9</w:t>
      </w:r>
      <w:r w:rsidRPr="00BB78E6">
        <w:rPr>
          <w:rFonts w:ascii="Arial" w:hAnsi="Arial" w:cs="Arial"/>
        </w:rPr>
        <w:t xml:space="preserve"> </w:t>
      </w:r>
      <w:r w:rsidR="00B44903" w:rsidRPr="00BB78E6">
        <w:rPr>
          <w:rFonts w:ascii="Arial" w:hAnsi="Arial" w:cs="Arial"/>
        </w:rPr>
        <w:t>Прокат листовой из углеродистой, низколегированной и легированной стали для котлов и сосудов, работающих под давлением. Технические условия</w:t>
      </w:r>
      <w:r w:rsidRPr="00BB78E6">
        <w:rPr>
          <w:rFonts w:ascii="Arial" w:hAnsi="Arial" w:cs="Arial"/>
        </w:rPr>
        <w:t xml:space="preserve">» на «ГОСТ </w:t>
      </w:r>
      <w:r w:rsidR="00B44903" w:rsidRPr="00BB78E6">
        <w:rPr>
          <w:rFonts w:ascii="Arial" w:hAnsi="Arial" w:cs="Arial"/>
        </w:rPr>
        <w:t>5520</w:t>
      </w:r>
      <w:r w:rsidRPr="00BB78E6">
        <w:rPr>
          <w:rFonts w:ascii="Arial" w:hAnsi="Arial" w:cs="Arial"/>
        </w:rPr>
        <w:t>–201</w:t>
      </w:r>
      <w:r w:rsidR="00B44903" w:rsidRPr="00BB78E6">
        <w:rPr>
          <w:rFonts w:ascii="Arial" w:hAnsi="Arial" w:cs="Arial"/>
        </w:rPr>
        <w:t>7</w:t>
      </w:r>
      <w:r w:rsidRPr="00BB78E6">
        <w:rPr>
          <w:rFonts w:ascii="Arial" w:hAnsi="Arial" w:cs="Arial"/>
        </w:rPr>
        <w:t xml:space="preserve"> </w:t>
      </w:r>
      <w:r w:rsidR="00B44903" w:rsidRPr="00BB78E6">
        <w:rPr>
          <w:rFonts w:ascii="Arial" w:hAnsi="Arial" w:cs="Arial"/>
        </w:rPr>
        <w:t>Прокат толстолистовой из нелегированной стали для котлов и сосудов, работающих под давлением. Технические условия</w:t>
      </w:r>
      <w:r w:rsidR="00A75C40">
        <w:rPr>
          <w:rFonts w:ascii="Arial" w:hAnsi="Arial" w:cs="Arial"/>
        </w:rPr>
        <w:t>»</w:t>
      </w:r>
      <w:r w:rsidRPr="00BB78E6">
        <w:rPr>
          <w:rFonts w:ascii="Arial" w:hAnsi="Arial" w:cs="Arial"/>
        </w:rPr>
        <w:t>;</w:t>
      </w:r>
    </w:p>
    <w:p w:rsidR="00204C41" w:rsidRPr="00BB78E6" w:rsidRDefault="00163E29" w:rsidP="00163E2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«ГОСТ </w:t>
      </w:r>
      <w:r w:rsidR="00B44903" w:rsidRPr="00BB78E6">
        <w:rPr>
          <w:rFonts w:ascii="Arial" w:hAnsi="Arial" w:cs="Arial"/>
        </w:rPr>
        <w:t>5632</w:t>
      </w:r>
      <w:r w:rsidRPr="00BB78E6">
        <w:rPr>
          <w:rFonts w:ascii="Arial" w:hAnsi="Arial" w:cs="Arial"/>
        </w:rPr>
        <w:t>–</w:t>
      </w:r>
      <w:r w:rsidR="00B44903" w:rsidRPr="00BB78E6">
        <w:rPr>
          <w:rFonts w:ascii="Arial" w:hAnsi="Arial" w:cs="Arial"/>
        </w:rPr>
        <w:t>72</w:t>
      </w:r>
      <w:r w:rsidRPr="00BB78E6">
        <w:rPr>
          <w:rFonts w:ascii="Arial" w:hAnsi="Arial" w:cs="Arial"/>
        </w:rPr>
        <w:t xml:space="preserve"> </w:t>
      </w:r>
      <w:r w:rsidR="00204C41" w:rsidRPr="00BB78E6">
        <w:rPr>
          <w:rFonts w:ascii="Arial" w:hAnsi="Arial" w:cs="Arial"/>
        </w:rPr>
        <w:t>Стали высоколегированные и сплавы коррозионно-стойкие, жаростойкие и жаропрочные. Марки</w:t>
      </w:r>
      <w:r w:rsidRPr="00BB78E6">
        <w:rPr>
          <w:rFonts w:ascii="Arial" w:hAnsi="Arial" w:cs="Arial"/>
        </w:rPr>
        <w:t>» на «</w:t>
      </w:r>
      <w:r w:rsidR="00204C41" w:rsidRPr="00BB78E6">
        <w:rPr>
          <w:rFonts w:ascii="Arial" w:hAnsi="Arial" w:cs="Arial"/>
        </w:rPr>
        <w:t>ГОСТ 5632</w:t>
      </w:r>
      <w:r w:rsidRPr="00BB78E6">
        <w:rPr>
          <w:rFonts w:ascii="Arial" w:hAnsi="Arial" w:cs="Arial"/>
        </w:rPr>
        <w:t>–201</w:t>
      </w:r>
      <w:r w:rsidR="00204C41" w:rsidRPr="00BB78E6">
        <w:rPr>
          <w:rFonts w:ascii="Arial" w:hAnsi="Arial" w:cs="Arial"/>
        </w:rPr>
        <w:t>4</w:t>
      </w:r>
      <w:r w:rsidRPr="00BB78E6">
        <w:rPr>
          <w:rFonts w:ascii="Arial" w:hAnsi="Arial" w:cs="Arial"/>
        </w:rPr>
        <w:t xml:space="preserve"> </w:t>
      </w:r>
      <w:r w:rsidR="00204C41" w:rsidRPr="00BB78E6">
        <w:rPr>
          <w:rFonts w:ascii="Arial" w:hAnsi="Arial" w:cs="Arial"/>
        </w:rPr>
        <w:t>Нержавеющие стали и сплавы коррозионно-стойкие, жаростойкие и жаропрочные. Марки</w:t>
      </w:r>
      <w:r w:rsidRPr="00BB78E6">
        <w:rPr>
          <w:rFonts w:ascii="Arial" w:hAnsi="Arial" w:cs="Arial"/>
        </w:rPr>
        <w:t>»;</w:t>
      </w:r>
    </w:p>
    <w:p w:rsidR="00163E29" w:rsidRPr="00BB78E6" w:rsidRDefault="00163E29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 </w:t>
      </w:r>
      <w:r w:rsidR="00204C41" w:rsidRPr="00BB78E6">
        <w:rPr>
          <w:rFonts w:ascii="Arial" w:hAnsi="Arial" w:cs="Arial"/>
        </w:rPr>
        <w:t xml:space="preserve">«ГОСТ 6032–2003 (ИСО 3651-1:1998, ИСО 3651-2:1998) Стали и сплавы коррозионно-стойкие. Методы испытаний на стойкость к межкристаллитной коррозии» на </w:t>
      </w:r>
      <w:r w:rsidR="00FE44B3" w:rsidRPr="00BB78E6">
        <w:rPr>
          <w:rFonts w:ascii="Arial" w:hAnsi="Arial" w:cs="Arial"/>
        </w:rPr>
        <w:t>«ГОСТ 6032–20</w:t>
      </w:r>
      <w:r w:rsidR="00777563" w:rsidRPr="00BB78E6">
        <w:rPr>
          <w:rFonts w:ascii="Arial" w:hAnsi="Arial" w:cs="Arial"/>
        </w:rPr>
        <w:t>17</w:t>
      </w:r>
      <w:r w:rsidR="00FE44B3" w:rsidRPr="00BB78E6">
        <w:rPr>
          <w:rFonts w:ascii="Arial" w:hAnsi="Arial" w:cs="Arial"/>
        </w:rPr>
        <w:t xml:space="preserve"> (</w:t>
      </w:r>
      <w:r w:rsidR="00FE44B3" w:rsidRPr="00BB78E6">
        <w:rPr>
          <w:rFonts w:ascii="Arial" w:hAnsi="Arial" w:cs="Arial"/>
          <w:lang w:val="en-US"/>
        </w:rPr>
        <w:t>ISO</w:t>
      </w:r>
      <w:r w:rsidR="00FE44B3" w:rsidRPr="00BB78E6">
        <w:rPr>
          <w:rFonts w:ascii="Arial" w:hAnsi="Arial" w:cs="Arial"/>
        </w:rPr>
        <w:t xml:space="preserve"> 3651-1:1998, </w:t>
      </w:r>
      <w:r w:rsidR="00FE44B3" w:rsidRPr="00BB78E6">
        <w:rPr>
          <w:rFonts w:ascii="Arial" w:hAnsi="Arial" w:cs="Arial"/>
          <w:lang w:val="en-US"/>
        </w:rPr>
        <w:t>ISO</w:t>
      </w:r>
      <w:r w:rsidR="00FE44B3" w:rsidRPr="00BB78E6">
        <w:rPr>
          <w:rFonts w:ascii="Arial" w:hAnsi="Arial" w:cs="Arial"/>
        </w:rPr>
        <w:t xml:space="preserve"> 3651-2:1998) Стали и сплавы коррозионно-стойкие. Методы испытаний на стойкость против межкристаллитной коррозии»</w:t>
      </w:r>
      <w:r w:rsidR="00CF0641" w:rsidRPr="00BB78E6">
        <w:rPr>
          <w:rFonts w:ascii="Arial" w:hAnsi="Arial" w:cs="Arial"/>
        </w:rPr>
        <w:t>;</w:t>
      </w:r>
    </w:p>
    <w:p w:rsidR="00CF0641" w:rsidRPr="00BB78E6" w:rsidRDefault="00CF0641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«ГОСТ 19281–89 (ИСО 4950-2-81, ИСО 4950-3-81, ИСО 4951-79, ИСО 4995-78, ИСО 4996-78, ИСО 5952-83) Прокат из стали повышенной прочности. Общие технические условия» на «ГОСТ 19281–2014 Прокат повышенной прочности. Общие технические условия»</w:t>
      </w:r>
      <w:r w:rsidR="006143D2" w:rsidRPr="00BB78E6">
        <w:rPr>
          <w:rFonts w:ascii="Arial" w:hAnsi="Arial" w:cs="Arial"/>
        </w:rPr>
        <w:t>;</w:t>
      </w:r>
    </w:p>
    <w:p w:rsidR="006143D2" w:rsidRDefault="006143D2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дополнить ссылк</w:t>
      </w:r>
      <w:r w:rsidR="001E6541" w:rsidRPr="00BB78E6">
        <w:rPr>
          <w:rFonts w:ascii="Arial" w:hAnsi="Arial" w:cs="Arial"/>
        </w:rPr>
        <w:t>ами</w:t>
      </w:r>
      <w:r w:rsidRPr="00BB78E6">
        <w:rPr>
          <w:rFonts w:ascii="Arial" w:hAnsi="Arial" w:cs="Arial"/>
        </w:rPr>
        <w:t>:</w:t>
      </w:r>
    </w:p>
    <w:p w:rsidR="002E0574" w:rsidRDefault="002E0574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28759.</w:t>
      </w:r>
      <w:r>
        <w:rPr>
          <w:rFonts w:ascii="Arial" w:hAnsi="Arial" w:cs="Arial"/>
        </w:rPr>
        <w:t>6</w:t>
      </w:r>
      <w:r w:rsidRPr="00BB78E6">
        <w:rPr>
          <w:rFonts w:ascii="Arial" w:hAnsi="Arial" w:cs="Arial"/>
        </w:rPr>
        <w:t>‒2022</w:t>
      </w:r>
      <w:r>
        <w:rPr>
          <w:rFonts w:ascii="Arial" w:hAnsi="Arial" w:cs="Arial"/>
        </w:rPr>
        <w:t xml:space="preserve"> Фланцы сосудов и аппаратов. Прокладки из неметаллических материалов. Конструкция и размеры. Технические требования</w:t>
      </w:r>
    </w:p>
    <w:p w:rsidR="002E0574" w:rsidRDefault="002E0574" w:rsidP="002E057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28759.</w:t>
      </w:r>
      <w:r>
        <w:rPr>
          <w:rFonts w:ascii="Arial" w:hAnsi="Arial" w:cs="Arial"/>
        </w:rPr>
        <w:t>7</w:t>
      </w:r>
      <w:r w:rsidRPr="00BB78E6">
        <w:rPr>
          <w:rFonts w:ascii="Arial" w:hAnsi="Arial" w:cs="Arial"/>
        </w:rPr>
        <w:t>‒2022</w:t>
      </w:r>
      <w:r>
        <w:rPr>
          <w:rFonts w:ascii="Arial" w:hAnsi="Arial" w:cs="Arial"/>
        </w:rPr>
        <w:t xml:space="preserve"> Фланцы сосудов и аппаратов. Прокладки в металлической оболочке. Конструкция и размеры. Технические требования</w:t>
      </w:r>
    </w:p>
    <w:p w:rsidR="002E0574" w:rsidRDefault="002E0574" w:rsidP="002E057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28759.</w:t>
      </w:r>
      <w:r>
        <w:rPr>
          <w:rFonts w:ascii="Arial" w:hAnsi="Arial" w:cs="Arial"/>
        </w:rPr>
        <w:t>8</w:t>
      </w:r>
      <w:r w:rsidRPr="00BB78E6">
        <w:rPr>
          <w:rFonts w:ascii="Arial" w:hAnsi="Arial" w:cs="Arial"/>
        </w:rPr>
        <w:t>‒2022</w:t>
      </w:r>
      <w:r>
        <w:rPr>
          <w:rFonts w:ascii="Arial" w:hAnsi="Arial" w:cs="Arial"/>
        </w:rPr>
        <w:t xml:space="preserve"> Фланцы сосудов и аппаратов. Прокладки металлические восьмиугольные. Конструкция и размеры. Технические требования</w:t>
      </w:r>
    </w:p>
    <w:p w:rsidR="002E0574" w:rsidRDefault="002E0574" w:rsidP="002E057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28759.</w:t>
      </w:r>
      <w:r>
        <w:rPr>
          <w:rFonts w:ascii="Arial" w:hAnsi="Arial" w:cs="Arial"/>
        </w:rPr>
        <w:t>9</w:t>
      </w:r>
      <w:r w:rsidRPr="00BB78E6">
        <w:rPr>
          <w:rFonts w:ascii="Arial" w:hAnsi="Arial" w:cs="Arial"/>
        </w:rPr>
        <w:t>‒2022</w:t>
      </w:r>
      <w:r>
        <w:rPr>
          <w:rFonts w:ascii="Arial" w:hAnsi="Arial" w:cs="Arial"/>
        </w:rPr>
        <w:t xml:space="preserve"> Фланцы сосудов и аппаратов. Прокладки спирально-навитые. Конструкция и размеры. Технические требования</w:t>
      </w:r>
    </w:p>
    <w:p w:rsidR="002E0574" w:rsidRDefault="002E0574" w:rsidP="002E057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28759.</w:t>
      </w:r>
      <w:r>
        <w:rPr>
          <w:rFonts w:ascii="Arial" w:hAnsi="Arial" w:cs="Arial"/>
        </w:rPr>
        <w:t>10</w:t>
      </w:r>
      <w:r w:rsidRPr="00BB78E6">
        <w:rPr>
          <w:rFonts w:ascii="Arial" w:hAnsi="Arial" w:cs="Arial"/>
        </w:rPr>
        <w:t>‒2022</w:t>
      </w:r>
      <w:r>
        <w:rPr>
          <w:rFonts w:ascii="Arial" w:hAnsi="Arial" w:cs="Arial"/>
        </w:rPr>
        <w:t xml:space="preserve"> Фланцы сосудов и аппаратов. Прокладки из терморасширенного графита на металлическом</w:t>
      </w:r>
      <w:r w:rsidR="00E53441">
        <w:rPr>
          <w:rFonts w:ascii="Arial" w:hAnsi="Arial" w:cs="Arial"/>
        </w:rPr>
        <w:t xml:space="preserve"> зубчатом основании</w:t>
      </w:r>
      <w:r>
        <w:rPr>
          <w:rFonts w:ascii="Arial" w:hAnsi="Arial" w:cs="Arial"/>
        </w:rPr>
        <w:t>. Конструкция и размеры. Технические требования</w:t>
      </w:r>
    </w:p>
    <w:p w:rsidR="00E53441" w:rsidRDefault="00E53441" w:rsidP="00E534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lastRenderedPageBreak/>
        <w:t>ГОСТ 28759.</w:t>
      </w:r>
      <w:r>
        <w:rPr>
          <w:rFonts w:ascii="Arial" w:hAnsi="Arial" w:cs="Arial"/>
        </w:rPr>
        <w:t>11</w:t>
      </w:r>
      <w:r w:rsidRPr="00BB78E6">
        <w:rPr>
          <w:rFonts w:ascii="Arial" w:hAnsi="Arial" w:cs="Arial"/>
        </w:rPr>
        <w:t>‒2022</w:t>
      </w:r>
      <w:r>
        <w:rPr>
          <w:rFonts w:ascii="Arial" w:hAnsi="Arial" w:cs="Arial"/>
        </w:rPr>
        <w:t xml:space="preserve"> Фланцы сосудов и аппаратов. Прокладки из терморасширенного графита на волновом металлическом основании. Конструкция и размеры. Технические требования</w:t>
      </w:r>
    </w:p>
    <w:p w:rsidR="003A1E01" w:rsidRPr="00BB78E6" w:rsidRDefault="003A1E01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32569–2013 Трубопроводы технологические стальные. Требования к устройству и эксплуатации на взрывопожароопасных и химически опасных производствах</w:t>
      </w:r>
    </w:p>
    <w:p w:rsidR="003A1E01" w:rsidRPr="00BB78E6" w:rsidRDefault="003A1E01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33857–2016 Арматура трубопроводная. Сварка и контроль качества сварных соединений. Технические требования</w:t>
      </w:r>
    </w:p>
    <w:p w:rsidR="00737371" w:rsidRPr="00BB78E6" w:rsidRDefault="00737371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34233.4–2017</w:t>
      </w:r>
      <w:r w:rsidR="00A27008" w:rsidRPr="00BB78E6">
        <w:rPr>
          <w:rFonts w:ascii="Arial" w:hAnsi="Arial" w:cs="Arial"/>
        </w:rPr>
        <w:t xml:space="preserve"> Сосуды и аппараты. Нормы и методы расчета на прочность. Расчет на прочность и герметичность фланцевых соединений</w:t>
      </w:r>
      <w:r w:rsidR="00665A67" w:rsidRPr="00BB78E6">
        <w:rPr>
          <w:rFonts w:ascii="Arial" w:hAnsi="Arial" w:cs="Arial"/>
        </w:rPr>
        <w:t>;</w:t>
      </w:r>
    </w:p>
    <w:p w:rsidR="004777FE" w:rsidRPr="00BB78E6" w:rsidRDefault="004777FE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34</w:t>
      </w:r>
      <w:r w:rsidR="001A2343" w:rsidRPr="00BB78E6">
        <w:rPr>
          <w:rFonts w:ascii="Arial" w:hAnsi="Arial" w:cs="Arial"/>
        </w:rPr>
        <w:t>3</w:t>
      </w:r>
      <w:r w:rsidRPr="00BB78E6">
        <w:rPr>
          <w:rFonts w:ascii="Arial" w:hAnsi="Arial" w:cs="Arial"/>
        </w:rPr>
        <w:t>47–2017 Сосуды и аппараты стальные сварные. Общие технические условия</w:t>
      </w:r>
      <w:r w:rsidR="006143D2" w:rsidRPr="00BB78E6">
        <w:rPr>
          <w:rFonts w:ascii="Arial" w:hAnsi="Arial" w:cs="Arial"/>
        </w:rPr>
        <w:t>;</w:t>
      </w:r>
    </w:p>
    <w:p w:rsidR="00F97239" w:rsidRPr="00BB78E6" w:rsidRDefault="00665A67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ГОСТ 34655–2020 Арматура трубопроводная. Прокладки овального, восьмиугольного сечения, линзовые стальные для фланцев арматуры. Конструкция, размеры и общие технические требования</w:t>
      </w:r>
    </w:p>
    <w:p w:rsidR="00924C9D" w:rsidRPr="00BB78E6" w:rsidRDefault="00924C9D" w:rsidP="00665A6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ГОСТ </w:t>
      </w:r>
      <w:r w:rsidR="00F90FE7" w:rsidRPr="00BB78E6">
        <w:rPr>
          <w:rFonts w:ascii="Arial" w:hAnsi="Arial" w:cs="Arial"/>
        </w:rPr>
        <w:t>14782</w:t>
      </w:r>
      <w:r w:rsidRPr="00BB78E6">
        <w:rPr>
          <w:rFonts w:ascii="Arial" w:hAnsi="Arial" w:cs="Arial"/>
        </w:rPr>
        <w:t>–8</w:t>
      </w:r>
      <w:r w:rsidR="00F90FE7" w:rsidRPr="00BB78E6">
        <w:rPr>
          <w:rFonts w:ascii="Arial" w:hAnsi="Arial" w:cs="Arial"/>
        </w:rPr>
        <w:t>6</w:t>
      </w:r>
      <w:r w:rsidRPr="00BB78E6">
        <w:rPr>
          <w:rFonts w:ascii="Arial" w:hAnsi="Arial" w:cs="Arial"/>
        </w:rPr>
        <w:t xml:space="preserve"> дополнить знаком сноски ‒ </w:t>
      </w:r>
      <w:r w:rsidR="0048747B" w:rsidRPr="00BB78E6">
        <w:rPr>
          <w:rFonts w:ascii="Arial" w:hAnsi="Arial" w:cs="Arial"/>
          <w:vertAlign w:val="superscript"/>
        </w:rPr>
        <w:t>1</w:t>
      </w:r>
      <w:r w:rsidR="00C46301" w:rsidRPr="00BB78E6">
        <w:rPr>
          <w:rFonts w:ascii="Arial" w:hAnsi="Arial" w:cs="Arial"/>
          <w:vertAlign w:val="superscript"/>
        </w:rPr>
        <w:t>)</w:t>
      </w:r>
      <w:r w:rsidRPr="00BB78E6">
        <w:rPr>
          <w:rFonts w:ascii="Arial" w:hAnsi="Arial" w:cs="Arial"/>
        </w:rPr>
        <w:t xml:space="preserve">; </w:t>
      </w:r>
    </w:p>
    <w:p w:rsidR="00924C9D" w:rsidRPr="00BB78E6" w:rsidRDefault="00924C9D" w:rsidP="00E00A2F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дополнить сноской</w:t>
      </w:r>
      <w:r w:rsidR="0048747B" w:rsidRPr="00BB78E6">
        <w:rPr>
          <w:rFonts w:ascii="Arial" w:hAnsi="Arial" w:cs="Arial"/>
        </w:rPr>
        <w:t xml:space="preserve"> </w:t>
      </w:r>
      <w:r w:rsidR="0048747B" w:rsidRPr="00BB78E6">
        <w:rPr>
          <w:rFonts w:ascii="Arial" w:hAnsi="Arial" w:cs="Arial"/>
          <w:vertAlign w:val="superscript"/>
        </w:rPr>
        <w:t>1)</w:t>
      </w:r>
      <w:r w:rsidRPr="00BB78E6">
        <w:rPr>
          <w:rFonts w:ascii="Arial" w:hAnsi="Arial" w:cs="Arial"/>
        </w:rPr>
        <w:t>:</w:t>
      </w:r>
    </w:p>
    <w:p w:rsidR="00924C9D" w:rsidRPr="00923BE1" w:rsidRDefault="00924C9D" w:rsidP="00E00A2F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924C9D" w:rsidRPr="00923BE1" w:rsidRDefault="0048747B" w:rsidP="00924C9D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  <w:vertAlign w:val="superscript"/>
        </w:rPr>
        <w:t>1</w:t>
      </w:r>
      <w:r w:rsidR="00C46301"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="00924C9D" w:rsidRPr="00923BE1">
        <w:rPr>
          <w:rFonts w:ascii="Arial" w:hAnsi="Arial" w:cs="Arial"/>
          <w:sz w:val="22"/>
          <w:szCs w:val="22"/>
        </w:rPr>
        <w:t xml:space="preserve"> В Российской Федерации </w:t>
      </w:r>
      <w:r w:rsidR="00F90FE7" w:rsidRPr="00923BE1">
        <w:rPr>
          <w:rFonts w:ascii="Arial" w:hAnsi="Arial" w:cs="Arial"/>
          <w:sz w:val="22"/>
          <w:szCs w:val="22"/>
        </w:rPr>
        <w:t>действует д</w:t>
      </w:r>
      <w:r w:rsidR="00924C9D" w:rsidRPr="00923BE1">
        <w:rPr>
          <w:rFonts w:ascii="Arial" w:hAnsi="Arial" w:cs="Arial"/>
          <w:sz w:val="22"/>
          <w:szCs w:val="22"/>
        </w:rPr>
        <w:t>ействует ГОСТ Р 5</w:t>
      </w:r>
      <w:r w:rsidR="00F90FE7" w:rsidRPr="00923BE1">
        <w:rPr>
          <w:rFonts w:ascii="Arial" w:hAnsi="Arial" w:cs="Arial"/>
          <w:sz w:val="22"/>
          <w:szCs w:val="22"/>
        </w:rPr>
        <w:t>5724</w:t>
      </w:r>
      <w:r w:rsidR="00924C9D" w:rsidRPr="00923BE1">
        <w:rPr>
          <w:rFonts w:ascii="Arial" w:hAnsi="Arial" w:cs="Arial"/>
          <w:sz w:val="22"/>
          <w:szCs w:val="22"/>
        </w:rPr>
        <w:t>‒20</w:t>
      </w:r>
      <w:r w:rsidR="00F90FE7" w:rsidRPr="00923BE1">
        <w:rPr>
          <w:rFonts w:ascii="Arial" w:hAnsi="Arial" w:cs="Arial"/>
          <w:sz w:val="22"/>
          <w:szCs w:val="22"/>
        </w:rPr>
        <w:t>13</w:t>
      </w:r>
      <w:r w:rsidR="00EA4F56" w:rsidRPr="00923BE1">
        <w:rPr>
          <w:rFonts w:ascii="Arial" w:hAnsi="Arial" w:cs="Arial"/>
          <w:sz w:val="22"/>
          <w:szCs w:val="22"/>
        </w:rPr>
        <w:t xml:space="preserve"> </w:t>
      </w:r>
      <w:r w:rsidR="00924C9D" w:rsidRPr="00923BE1">
        <w:rPr>
          <w:rFonts w:ascii="Arial" w:hAnsi="Arial" w:cs="Arial"/>
          <w:sz w:val="22"/>
          <w:szCs w:val="22"/>
        </w:rPr>
        <w:t>«</w:t>
      </w:r>
      <w:r w:rsidR="00F90FE7" w:rsidRPr="00923BE1">
        <w:rPr>
          <w:rFonts w:ascii="Arial" w:hAnsi="Arial" w:cs="Arial"/>
          <w:sz w:val="22"/>
          <w:szCs w:val="22"/>
        </w:rPr>
        <w:t>Контроль неразрушающий. Соединения сварные. Методы ультразвуковые</w:t>
      </w:r>
      <w:r w:rsidR="00924C9D" w:rsidRPr="00923BE1">
        <w:rPr>
          <w:rFonts w:ascii="Arial" w:hAnsi="Arial" w:cs="Arial"/>
          <w:sz w:val="22"/>
          <w:szCs w:val="22"/>
        </w:rPr>
        <w:t>»</w:t>
      </w:r>
      <w:r w:rsidR="00BB78E6" w:rsidRPr="00923BE1">
        <w:rPr>
          <w:rFonts w:ascii="Arial" w:hAnsi="Arial" w:cs="Arial"/>
          <w:sz w:val="22"/>
          <w:szCs w:val="22"/>
        </w:rPr>
        <w:t>.</w:t>
      </w:r>
    </w:p>
    <w:p w:rsidR="00163E29" w:rsidRPr="003827C3" w:rsidRDefault="00163E29" w:rsidP="008308E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0"/>
          <w:szCs w:val="20"/>
        </w:rPr>
      </w:pPr>
    </w:p>
    <w:p w:rsidR="00163E29" w:rsidRPr="00444BCC" w:rsidRDefault="00163E29" w:rsidP="008308E0">
      <w:pPr>
        <w:widowControl w:val="0"/>
        <w:spacing w:line="360" w:lineRule="auto"/>
        <w:ind w:firstLine="567"/>
        <w:jc w:val="both"/>
        <w:rPr>
          <w:rFonts w:ascii="Arial" w:hAnsi="Arial" w:cs="Arial"/>
          <w:lang w:eastAsia="en-US"/>
        </w:rPr>
      </w:pPr>
      <w:r w:rsidRPr="00444BCC">
        <w:rPr>
          <w:rFonts w:ascii="Arial" w:hAnsi="Arial" w:cs="Arial"/>
          <w:lang w:eastAsia="en-US"/>
        </w:rPr>
        <w:t>Примечание изложить в новой редакции:</w:t>
      </w:r>
    </w:p>
    <w:p w:rsidR="00163E29" w:rsidRPr="00C66967" w:rsidRDefault="00163E29" w:rsidP="003827C3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3827C3">
        <w:rPr>
          <w:rFonts w:ascii="Arial" w:hAnsi="Arial" w:cs="Arial"/>
          <w:spacing w:val="40"/>
          <w:sz w:val="22"/>
          <w:szCs w:val="22"/>
          <w:lang w:eastAsia="en-US"/>
        </w:rPr>
        <w:t>«Примечание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 – При пользовании настоящим стандартом целесообразно проверить действие ссылочных стандартов </w:t>
      </w:r>
      <w:r w:rsidR="0048747B" w:rsidRPr="003827C3">
        <w:rPr>
          <w:rFonts w:ascii="Arial" w:hAnsi="Arial" w:cs="Arial"/>
          <w:sz w:val="22"/>
          <w:szCs w:val="22"/>
          <w:lang w:eastAsia="en-US"/>
        </w:rPr>
        <w:t xml:space="preserve">и классификаторов </w:t>
      </w:r>
      <w:r w:rsidRPr="003827C3">
        <w:rPr>
          <w:rFonts w:ascii="Arial" w:hAnsi="Arial" w:cs="Arial"/>
          <w:sz w:val="22"/>
          <w:szCs w:val="22"/>
          <w:lang w:eastAsia="en-US"/>
        </w:rPr>
        <w:t>на официальном интернет-сайте Межгосударственного совета по стандартизации, метрологии и сертификации (</w:t>
      </w:r>
      <w:hyperlink r:id="rId13" w:history="1">
        <w:r w:rsidRPr="003827C3">
          <w:rPr>
            <w:rFonts w:ascii="Arial" w:hAnsi="Arial" w:cs="Arial"/>
            <w:sz w:val="22"/>
            <w:szCs w:val="22"/>
            <w:lang w:val="en-US" w:eastAsia="en-US"/>
          </w:rPr>
          <w:t>www</w:t>
        </w:r>
        <w:r w:rsidRPr="003827C3">
          <w:rPr>
            <w:rFonts w:ascii="Arial" w:hAnsi="Arial" w:cs="Arial"/>
            <w:sz w:val="22"/>
            <w:szCs w:val="22"/>
            <w:lang w:eastAsia="en-US"/>
          </w:rPr>
          <w:t>.</w:t>
        </w:r>
        <w:r w:rsidRPr="003827C3">
          <w:rPr>
            <w:rFonts w:ascii="Arial" w:hAnsi="Arial" w:cs="Arial"/>
            <w:sz w:val="22"/>
            <w:szCs w:val="22"/>
            <w:lang w:val="en-US" w:eastAsia="en-US"/>
          </w:rPr>
          <w:t>easc</w:t>
        </w:r>
        <w:r w:rsidRPr="003827C3">
          <w:rPr>
            <w:rFonts w:ascii="Arial" w:hAnsi="Arial" w:cs="Arial"/>
            <w:sz w:val="22"/>
            <w:szCs w:val="22"/>
            <w:lang w:eastAsia="en-US"/>
          </w:rPr>
          <w:t>.</w:t>
        </w:r>
        <w:r w:rsidRPr="003827C3">
          <w:rPr>
            <w:rFonts w:ascii="Arial" w:hAnsi="Arial" w:cs="Arial"/>
            <w:sz w:val="22"/>
            <w:szCs w:val="22"/>
            <w:lang w:val="en-US" w:eastAsia="en-US"/>
          </w:rPr>
          <w:t>by</w:t>
        </w:r>
      </w:hyperlink>
      <w:r w:rsidRPr="003827C3">
        <w:rPr>
          <w:rFonts w:ascii="Arial" w:hAnsi="Arial" w:cs="Arial"/>
          <w:sz w:val="22"/>
          <w:szCs w:val="22"/>
          <w:lang w:eastAsia="en-US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</w:t>
      </w:r>
      <w:r w:rsidR="003C374E" w:rsidRPr="003827C3">
        <w:rPr>
          <w:rFonts w:ascii="Arial" w:hAnsi="Arial" w:cs="Arial"/>
          <w:sz w:val="22"/>
          <w:szCs w:val="22"/>
          <w:lang w:eastAsia="en-US"/>
        </w:rPr>
        <w:t>документ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 дана недатированная ссылка, то следует использовать </w:t>
      </w:r>
      <w:r w:rsidR="003C374E" w:rsidRPr="003827C3">
        <w:rPr>
          <w:rFonts w:ascii="Arial" w:hAnsi="Arial" w:cs="Arial"/>
          <w:sz w:val="22"/>
          <w:szCs w:val="22"/>
          <w:lang w:eastAsia="en-US"/>
        </w:rPr>
        <w:t>документ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, действующий на текущий момент, с учетом всех внесенных в него изменений. Если заменен ссылочный </w:t>
      </w:r>
      <w:r w:rsidR="003C374E" w:rsidRPr="003827C3">
        <w:rPr>
          <w:rFonts w:ascii="Arial" w:hAnsi="Arial" w:cs="Arial"/>
          <w:sz w:val="22"/>
          <w:szCs w:val="22"/>
          <w:lang w:eastAsia="en-US"/>
        </w:rPr>
        <w:t>документ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, на который дана датированная ссылка, то следует использовать указанную версию этого </w:t>
      </w:r>
      <w:r w:rsidR="003C374E" w:rsidRPr="003827C3">
        <w:rPr>
          <w:rFonts w:ascii="Arial" w:hAnsi="Arial" w:cs="Arial"/>
          <w:sz w:val="22"/>
          <w:szCs w:val="22"/>
          <w:lang w:eastAsia="en-US"/>
        </w:rPr>
        <w:t>документа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. Если после принятия настоящего стандарта в ссылочный </w:t>
      </w:r>
      <w:r w:rsidR="003C374E" w:rsidRPr="003827C3">
        <w:rPr>
          <w:rFonts w:ascii="Arial" w:hAnsi="Arial" w:cs="Arial"/>
          <w:sz w:val="22"/>
          <w:szCs w:val="22"/>
          <w:lang w:eastAsia="en-US"/>
        </w:rPr>
        <w:t>документ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 w:rsidR="003C374E" w:rsidRPr="003827C3">
        <w:rPr>
          <w:rFonts w:ascii="Arial" w:hAnsi="Arial" w:cs="Arial"/>
          <w:sz w:val="22"/>
          <w:szCs w:val="22"/>
          <w:lang w:eastAsia="en-US"/>
        </w:rPr>
        <w:t>документ</w:t>
      </w:r>
      <w:r w:rsidRPr="003827C3">
        <w:rPr>
          <w:rFonts w:ascii="Arial" w:hAnsi="Arial" w:cs="Arial"/>
          <w:sz w:val="22"/>
          <w:szCs w:val="22"/>
          <w:lang w:eastAsia="en-US"/>
        </w:rPr>
        <w:t xml:space="preserve"> отменен без замены, то положение, в котором дана ссылка на него, применяется в части, не затрагивающей эту ссылку».</w:t>
      </w:r>
    </w:p>
    <w:p w:rsidR="00801E3B" w:rsidRDefault="00801E3B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F97239" w:rsidRDefault="00801E3B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highlight w:val="yellow"/>
        </w:rPr>
      </w:pPr>
      <w:r w:rsidRPr="00FF272E">
        <w:rPr>
          <w:rFonts w:ascii="Arial" w:hAnsi="Arial" w:cs="Arial"/>
        </w:rPr>
        <w:t xml:space="preserve">Раздел </w:t>
      </w:r>
      <w:r>
        <w:rPr>
          <w:rFonts w:ascii="Arial" w:hAnsi="Arial" w:cs="Arial"/>
        </w:rPr>
        <w:t>4</w:t>
      </w:r>
      <w:r w:rsidRPr="00FF272E">
        <w:rPr>
          <w:rFonts w:ascii="Arial" w:hAnsi="Arial" w:cs="Arial"/>
        </w:rPr>
        <w:t xml:space="preserve">. Рисунок </w:t>
      </w:r>
      <w:r>
        <w:rPr>
          <w:rFonts w:ascii="Arial" w:hAnsi="Arial" w:cs="Arial"/>
        </w:rPr>
        <w:t xml:space="preserve">2. Исполнение </w:t>
      </w:r>
      <w:r>
        <w:rPr>
          <w:rFonts w:ascii="Arial" w:hAnsi="Arial" w:cs="Arial"/>
          <w:lang w:val="en-US"/>
        </w:rPr>
        <w:t>J</w:t>
      </w:r>
      <w:r w:rsidRPr="00801E3B">
        <w:rPr>
          <w:rFonts w:ascii="Arial" w:hAnsi="Arial" w:cs="Arial"/>
        </w:rPr>
        <w:t xml:space="preserve"> </w:t>
      </w:r>
      <w:r w:rsidR="0067648B">
        <w:rPr>
          <w:rFonts w:ascii="Arial" w:hAnsi="Arial" w:cs="Arial"/>
        </w:rPr>
        <w:t xml:space="preserve">изложить в новой редакции: «Исполнение </w:t>
      </w:r>
      <w:r w:rsidR="0067648B">
        <w:rPr>
          <w:rFonts w:ascii="Arial" w:hAnsi="Arial" w:cs="Arial"/>
          <w:lang w:val="en-US"/>
        </w:rPr>
        <w:t>J</w:t>
      </w:r>
      <w:r w:rsidR="0067648B" w:rsidRPr="0067648B">
        <w:rPr>
          <w:rFonts w:ascii="Arial" w:hAnsi="Arial" w:cs="Arial"/>
        </w:rPr>
        <w:t xml:space="preserve"> </w:t>
      </w:r>
      <w:r w:rsidR="0067648B">
        <w:rPr>
          <w:rFonts w:ascii="Arial" w:hAnsi="Arial" w:cs="Arial"/>
        </w:rPr>
        <w:t xml:space="preserve">–Под прокладку овального и восьмиугольного сечений»  </w:t>
      </w:r>
      <w:r w:rsidRPr="004525D2">
        <w:rPr>
          <w:rFonts w:ascii="Arial" w:hAnsi="Arial" w:cs="Arial"/>
        </w:rPr>
        <w:t xml:space="preserve"> </w:t>
      </w:r>
    </w:p>
    <w:p w:rsidR="00917DF6" w:rsidRDefault="00E53441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E53441">
        <w:rPr>
          <w:rFonts w:ascii="Arial" w:hAnsi="Arial" w:cs="Arial"/>
        </w:rPr>
        <w:t>Пункт 4.3. Таблиц</w:t>
      </w:r>
      <w:r w:rsidR="007C5CCE">
        <w:rPr>
          <w:rFonts w:ascii="Arial" w:hAnsi="Arial" w:cs="Arial"/>
        </w:rPr>
        <w:t>у</w:t>
      </w:r>
      <w:r w:rsidRPr="00E53441">
        <w:rPr>
          <w:rFonts w:ascii="Arial" w:hAnsi="Arial" w:cs="Arial"/>
        </w:rPr>
        <w:t xml:space="preserve"> 1</w:t>
      </w:r>
      <w:r w:rsidR="007C5CCE">
        <w:rPr>
          <w:rFonts w:ascii="Arial" w:hAnsi="Arial" w:cs="Arial"/>
        </w:rPr>
        <w:t xml:space="preserve"> д</w:t>
      </w:r>
      <w:r>
        <w:rPr>
          <w:rFonts w:ascii="Arial" w:hAnsi="Arial" w:cs="Arial"/>
        </w:rPr>
        <w:t xml:space="preserve">ля фланца </w:t>
      </w:r>
      <w:r w:rsidR="00FF5472">
        <w:rPr>
          <w:rFonts w:ascii="Arial" w:hAnsi="Arial" w:cs="Arial"/>
        </w:rPr>
        <w:t xml:space="preserve">типа </w:t>
      </w:r>
      <w:r>
        <w:rPr>
          <w:rFonts w:ascii="Arial" w:hAnsi="Arial" w:cs="Arial"/>
        </w:rPr>
        <w:t xml:space="preserve">01 </w:t>
      </w:r>
      <w:r w:rsidR="007C5CCE">
        <w:rPr>
          <w:rFonts w:ascii="Arial" w:hAnsi="Arial" w:cs="Arial"/>
        </w:rPr>
        <w:t xml:space="preserve">дополнить </w:t>
      </w:r>
      <w:r>
        <w:rPr>
          <w:rFonts w:ascii="Arial" w:hAnsi="Arial" w:cs="Arial"/>
        </w:rPr>
        <w:t>строк</w:t>
      </w:r>
      <w:r w:rsidR="007C5CCE">
        <w:rPr>
          <w:rFonts w:ascii="Arial" w:hAnsi="Arial" w:cs="Arial"/>
        </w:rPr>
        <w:t>ой</w:t>
      </w:r>
      <w:r w:rsidR="00917DF6">
        <w:rPr>
          <w:rFonts w:ascii="Arial" w:hAnsi="Arial" w:cs="Arial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23BE1" w:rsidTr="003135CC">
        <w:trPr>
          <w:cantSplit/>
          <w:trHeight w:val="821"/>
        </w:trPr>
        <w:tc>
          <w:tcPr>
            <w:tcW w:w="988" w:type="dxa"/>
            <w:vAlign w:val="center"/>
          </w:tcPr>
          <w:p w:rsidR="00923BE1" w:rsidRPr="0086661B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3BE1" w:rsidRPr="007C5CCE" w:rsidRDefault="00923BE1" w:rsidP="003135CC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5CCE">
              <w:rPr>
                <w:rFonts w:ascii="Arial" w:hAnsi="Arial" w:cs="Arial"/>
                <w:sz w:val="22"/>
                <w:szCs w:val="22"/>
                <w:lang w:val="en-US"/>
              </w:rPr>
              <w:t>DN 10</w:t>
            </w:r>
          </w:p>
        </w:tc>
        <w:tc>
          <w:tcPr>
            <w:tcW w:w="567" w:type="dxa"/>
            <w:textDirection w:val="btLr"/>
            <w:vAlign w:val="center"/>
          </w:tcPr>
          <w:p w:rsidR="00923BE1" w:rsidRDefault="00923BE1" w:rsidP="003135CC"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>DN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923BE1" w:rsidRDefault="00923BE1" w:rsidP="003135CC"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 xml:space="preserve">DN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923BE1" w:rsidRDefault="00923BE1" w:rsidP="003135CC"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 xml:space="preserve">DN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567" w:type="dxa"/>
            <w:textDirection w:val="btLr"/>
            <w:vAlign w:val="center"/>
          </w:tcPr>
          <w:p w:rsidR="00923BE1" w:rsidRDefault="00923BE1" w:rsidP="003135CC"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 xml:space="preserve">DN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</w:p>
        </w:tc>
        <w:tc>
          <w:tcPr>
            <w:tcW w:w="567" w:type="dxa"/>
            <w:textDirection w:val="btLr"/>
            <w:vAlign w:val="center"/>
          </w:tcPr>
          <w:p w:rsidR="00923BE1" w:rsidRDefault="00923BE1" w:rsidP="003135CC"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 xml:space="preserve">DN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923BE1" w:rsidRDefault="00923BE1" w:rsidP="003135CC"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 xml:space="preserve">DN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D4019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  <w:textDirection w:val="btLr"/>
          </w:tcPr>
          <w:p w:rsidR="00923BE1" w:rsidRPr="007C5CCE" w:rsidRDefault="00923BE1" w:rsidP="003135CC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923BE1" w:rsidTr="00923BE1">
        <w:tc>
          <w:tcPr>
            <w:tcW w:w="988" w:type="dxa"/>
            <w:vAlign w:val="center"/>
          </w:tcPr>
          <w:p w:rsidR="00923BE1" w:rsidRPr="00C4065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…..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BE1" w:rsidTr="003135CC">
        <w:trPr>
          <w:trHeight w:val="298"/>
        </w:trPr>
        <w:tc>
          <w:tcPr>
            <w:tcW w:w="988" w:type="dxa"/>
            <w:vAlign w:val="center"/>
          </w:tcPr>
          <w:p w:rsidR="00923BE1" w:rsidRPr="007C5CC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5CCE">
              <w:rPr>
                <w:rFonts w:ascii="Arial" w:hAnsi="Arial" w:cs="Arial"/>
                <w:i/>
                <w:sz w:val="22"/>
                <w:szCs w:val="22"/>
                <w:lang w:val="en-US"/>
              </w:rPr>
              <w:t>PN</w:t>
            </w:r>
            <w:r w:rsidRPr="007C5CCE">
              <w:rPr>
                <w:rFonts w:ascii="Arial" w:hAnsi="Arial" w:cs="Arial"/>
                <w:sz w:val="22"/>
                <w:szCs w:val="22"/>
                <w:lang w:val="en-US"/>
              </w:rPr>
              <w:t xml:space="preserve"> 40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CCE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CCE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sz w:val="22"/>
                <w:szCs w:val="22"/>
              </w:rPr>
            </w:pPr>
            <w:r w:rsidRPr="007C5CCE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sz w:val="22"/>
                <w:szCs w:val="22"/>
              </w:rPr>
            </w:pPr>
            <w:r w:rsidRPr="007C5CCE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CCE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sz w:val="22"/>
                <w:szCs w:val="22"/>
              </w:rPr>
            </w:pPr>
            <w:r w:rsidRPr="007C5CCE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923BE1" w:rsidRPr="007C5CCE" w:rsidRDefault="00923BE1" w:rsidP="0067648B">
            <w:pPr>
              <w:jc w:val="center"/>
              <w:rPr>
                <w:sz w:val="22"/>
                <w:szCs w:val="22"/>
              </w:rPr>
            </w:pPr>
            <w:r w:rsidRPr="007C5CCE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923BE1" w:rsidRPr="007C5CCE" w:rsidRDefault="00923BE1" w:rsidP="0067648B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49C9" w:rsidRDefault="00D7371D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FF272E">
        <w:rPr>
          <w:rFonts w:ascii="Arial" w:hAnsi="Arial" w:cs="Arial"/>
        </w:rPr>
        <w:lastRenderedPageBreak/>
        <w:t xml:space="preserve">Раздел 5. </w:t>
      </w:r>
      <w:r w:rsidR="00C149C9" w:rsidRPr="00FF272E">
        <w:rPr>
          <w:rFonts w:ascii="Arial" w:hAnsi="Arial" w:cs="Arial"/>
        </w:rPr>
        <w:t>Рисун</w:t>
      </w:r>
      <w:r w:rsidR="001E6541" w:rsidRPr="00FF272E">
        <w:rPr>
          <w:rFonts w:ascii="Arial" w:hAnsi="Arial" w:cs="Arial"/>
        </w:rPr>
        <w:t>о</w:t>
      </w:r>
      <w:r w:rsidR="00C149C9" w:rsidRPr="00FF272E">
        <w:rPr>
          <w:rFonts w:ascii="Arial" w:hAnsi="Arial" w:cs="Arial"/>
        </w:rPr>
        <w:t>к</w:t>
      </w:r>
      <w:r w:rsidR="001E6541" w:rsidRPr="00FF272E">
        <w:rPr>
          <w:rFonts w:ascii="Arial" w:hAnsi="Arial" w:cs="Arial"/>
        </w:rPr>
        <w:t xml:space="preserve"> 3</w:t>
      </w:r>
      <w:r w:rsidR="001E6541">
        <w:rPr>
          <w:rFonts w:ascii="Arial" w:hAnsi="Arial" w:cs="Arial"/>
        </w:rPr>
        <w:t xml:space="preserve">. Исполнения </w:t>
      </w:r>
      <w:r w:rsidR="001E6541">
        <w:rPr>
          <w:rFonts w:ascii="Arial" w:hAnsi="Arial" w:cs="Arial"/>
          <w:lang w:val="en-US"/>
        </w:rPr>
        <w:t>D</w:t>
      </w:r>
      <w:r w:rsidR="0086187F">
        <w:rPr>
          <w:rFonts w:ascii="Arial" w:hAnsi="Arial" w:cs="Arial"/>
        </w:rPr>
        <w:t xml:space="preserve"> и </w:t>
      </w:r>
      <w:r w:rsidR="001E6541">
        <w:rPr>
          <w:rFonts w:ascii="Arial" w:hAnsi="Arial" w:cs="Arial"/>
          <w:lang w:val="en-US"/>
        </w:rPr>
        <w:t>M</w:t>
      </w:r>
      <w:r w:rsidR="001E6541" w:rsidRPr="004525D2">
        <w:rPr>
          <w:rFonts w:ascii="Arial" w:hAnsi="Arial" w:cs="Arial"/>
        </w:rPr>
        <w:t xml:space="preserve"> </w:t>
      </w:r>
      <w:r w:rsidR="0086187F">
        <w:rPr>
          <w:rFonts w:ascii="Arial" w:hAnsi="Arial" w:cs="Arial"/>
        </w:rPr>
        <w:t>заменить новыми</w:t>
      </w:r>
      <w:r w:rsidR="00E02957">
        <w:rPr>
          <w:rFonts w:ascii="Arial" w:hAnsi="Arial" w:cs="Arial"/>
        </w:rPr>
        <w:t xml:space="preserve"> </w:t>
      </w:r>
      <w:r w:rsidR="00BB78E6">
        <w:rPr>
          <w:rFonts w:ascii="Arial" w:hAnsi="Arial" w:cs="Arial"/>
        </w:rPr>
        <w:t>рисунками</w:t>
      </w:r>
      <w:r w:rsidR="004525D2">
        <w:rPr>
          <w:rFonts w:ascii="Arial" w:hAnsi="Arial" w:cs="Arial"/>
        </w:rPr>
        <w:t>:</w:t>
      </w:r>
    </w:p>
    <w:p w:rsidR="008842A8" w:rsidRPr="001E5153" w:rsidRDefault="008842A8" w:rsidP="0044255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C149C9" w:rsidRDefault="008842A8" w:rsidP="008842A8">
      <w:pPr>
        <w:shd w:val="clear" w:color="auto" w:fill="FFFFFF"/>
        <w:autoSpaceDE w:val="0"/>
        <w:autoSpaceDN w:val="0"/>
        <w:spacing w:line="360" w:lineRule="auto"/>
        <w:jc w:val="center"/>
        <w:rPr>
          <w:rFonts w:ascii="Arial" w:hAnsi="Arial" w:cs="Arial"/>
        </w:rPr>
      </w:pPr>
      <w:r w:rsidRPr="008842A8">
        <w:rPr>
          <w:rFonts w:ascii="Arial" w:hAnsi="Arial" w:cs="Arial"/>
          <w:noProof/>
        </w:rPr>
        <w:drawing>
          <wp:inline distT="0" distB="0" distL="0" distR="0">
            <wp:extent cx="5917959" cy="3657600"/>
            <wp:effectExtent l="0" t="0" r="6985" b="0"/>
            <wp:docPr id="1" name="Рисунок 1" descr="P:\Otdel 121\Потапова\ПРОЕКТЫ ГОСТ Р, ГОСТ, СТ ЦКБА\ПРОЕКТЫ-2022\7. Изменение к ГОСТ 33259\1. Первая редакция\Рисунки\Исп. D и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tdel 121\Потапова\ПРОЕКТЫ ГОСТ Р, ГОСТ, СТ ЦКБА\ПРОЕКТЫ-2022\7. Изменение к ГОСТ 33259\1. Первая редакция\Рисунки\Исп. D и М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73" cy="365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B95" w:rsidRPr="0086187F" w:rsidRDefault="00FF272E" w:rsidP="002A2FB3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6187F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Исполнение </w:t>
      </w:r>
      <w:r>
        <w:rPr>
          <w:rFonts w:ascii="Arial" w:hAnsi="Arial" w:cs="Arial"/>
          <w:lang w:val="en-US"/>
        </w:rPr>
        <w:t>D</w:t>
      </w:r>
      <w:r w:rsidR="0086187F">
        <w:rPr>
          <w:rFonts w:ascii="Arial" w:hAnsi="Arial" w:cs="Arial"/>
        </w:rPr>
        <w:t xml:space="preserve">                                                      Исполнение М</w:t>
      </w:r>
    </w:p>
    <w:p w:rsidR="00F97239" w:rsidRDefault="0086187F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исполнение </w:t>
      </w:r>
      <w:r>
        <w:rPr>
          <w:rFonts w:ascii="Arial" w:hAnsi="Arial" w:cs="Arial"/>
          <w:lang w:val="en-US"/>
        </w:rPr>
        <w:t>J</w:t>
      </w:r>
      <w:r>
        <w:rPr>
          <w:rFonts w:ascii="Arial" w:hAnsi="Arial" w:cs="Arial"/>
        </w:rPr>
        <w:t>, выноску А заменить новой:</w:t>
      </w:r>
    </w:p>
    <w:p w:rsidR="00FD5B23" w:rsidRDefault="00FD5B23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FD7185" w:rsidRDefault="00FD5B23" w:rsidP="00FD5B23">
      <w:pPr>
        <w:shd w:val="clear" w:color="auto" w:fill="FFFFFF"/>
        <w:autoSpaceDE w:val="0"/>
        <w:autoSpaceDN w:val="0"/>
        <w:spacing w:line="360" w:lineRule="auto"/>
        <w:ind w:firstLine="567"/>
        <w:jc w:val="center"/>
        <w:rPr>
          <w:rFonts w:ascii="Arial" w:hAnsi="Arial" w:cs="Arial"/>
        </w:rPr>
      </w:pPr>
      <w:r w:rsidRPr="00FD5B23">
        <w:rPr>
          <w:rFonts w:ascii="Arial" w:hAnsi="Arial" w:cs="Arial"/>
          <w:noProof/>
        </w:rPr>
        <w:drawing>
          <wp:inline distT="0" distB="0" distL="0" distR="0">
            <wp:extent cx="2305527" cy="2213691"/>
            <wp:effectExtent l="0" t="0" r="0" b="0"/>
            <wp:docPr id="5" name="Рисунок 5" descr="P:\Otdel 121\Потапова\ПРОЕКТЫ ГОСТ Р, ГОСТ, СТ ЦКБА\ПРОЕКТЫ-2022\7. Изменение к ГОСТ 33259\1. Первая редакция\Исп 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Otdel 121\Потапова\ПРОЕКТЫ ГОСТ Р, ГОСТ, СТ ЦКБА\ПРОЕКТЫ-2022\7. Изменение к ГОСТ 33259\1. Первая редакция\Исп J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47" cy="22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239" w:rsidRDefault="00F97239" w:rsidP="00FD7185">
      <w:pPr>
        <w:shd w:val="clear" w:color="auto" w:fill="FFFFFF"/>
        <w:autoSpaceDE w:val="0"/>
        <w:autoSpaceDN w:val="0"/>
        <w:spacing w:line="360" w:lineRule="auto"/>
        <w:ind w:firstLine="567"/>
        <w:jc w:val="center"/>
        <w:rPr>
          <w:rFonts w:ascii="Arial" w:hAnsi="Arial" w:cs="Arial"/>
        </w:rPr>
      </w:pPr>
    </w:p>
    <w:p w:rsidR="00DF0828" w:rsidRDefault="00DF0828" w:rsidP="00DF0828">
      <w:pPr>
        <w:shd w:val="clear" w:color="auto" w:fill="FFFFFF"/>
        <w:autoSpaceDE w:val="0"/>
        <w:autoSpaceDN w:val="0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Раздел 5, рисунок 3, примечание 3 изложить в новой редакции:</w:t>
      </w:r>
    </w:p>
    <w:p w:rsidR="00D66474" w:rsidRPr="00D66474" w:rsidRDefault="00DF0828" w:rsidP="00D66474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 </w:t>
      </w:r>
      <w:r w:rsidR="00A52F04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араметр шероховатости </w:t>
      </w:r>
      <w:r w:rsidR="00D66474">
        <w:rPr>
          <w:rFonts w:ascii="Arial" w:hAnsi="Arial" w:cs="Arial"/>
        </w:rPr>
        <w:t>уплот</w:t>
      </w:r>
      <w:r w:rsidR="00D66474" w:rsidRPr="00D66474">
        <w:rPr>
          <w:rFonts w:ascii="Arial" w:hAnsi="Arial" w:cs="Arial"/>
        </w:rPr>
        <w:t>нительных поверхностей для исполнений А, В, С, D, E, F – Ra 3,2</w:t>
      </w:r>
      <w:r w:rsidR="00A52F04">
        <w:rPr>
          <w:rFonts w:ascii="Arial" w:hAnsi="Arial" w:cs="Arial"/>
        </w:rPr>
        <w:t xml:space="preserve"> </w:t>
      </w:r>
      <w:r w:rsidR="00A52F04">
        <w:rPr>
          <w:rFonts w:ascii="Arial" w:hAnsi="Arial" w:cs="Arial"/>
          <w:lang w:val="en-US"/>
        </w:rPr>
        <w:t>min</w:t>
      </w:r>
      <w:r w:rsidR="00D66474" w:rsidRPr="00D66474">
        <w:rPr>
          <w:rFonts w:ascii="Arial" w:hAnsi="Arial" w:cs="Arial"/>
        </w:rPr>
        <w:t>; исполнений L, M – Ra 0,8</w:t>
      </w:r>
      <w:r w:rsidR="00D66474">
        <w:rPr>
          <w:rFonts w:ascii="Arial" w:hAnsi="Arial" w:cs="Arial"/>
        </w:rPr>
        <w:t>0</w:t>
      </w:r>
      <w:r w:rsidR="00A52F04" w:rsidRPr="00A52F04">
        <w:rPr>
          <w:rFonts w:ascii="Arial" w:hAnsi="Arial" w:cs="Arial"/>
        </w:rPr>
        <w:t xml:space="preserve"> </w:t>
      </w:r>
      <w:r w:rsidR="00A52F04">
        <w:rPr>
          <w:rFonts w:ascii="Arial" w:hAnsi="Arial" w:cs="Arial"/>
          <w:lang w:val="en-US"/>
        </w:rPr>
        <w:t>min</w:t>
      </w:r>
      <w:bookmarkStart w:id="0" w:name="_GoBack"/>
      <w:bookmarkEnd w:id="0"/>
      <w:r w:rsidR="00D66474">
        <w:rPr>
          <w:rFonts w:ascii="Arial" w:hAnsi="Arial" w:cs="Arial"/>
        </w:rPr>
        <w:t>»</w:t>
      </w:r>
      <w:r w:rsidR="00D66474" w:rsidRPr="00D66474">
        <w:rPr>
          <w:rFonts w:ascii="Arial" w:hAnsi="Arial" w:cs="Arial"/>
        </w:rPr>
        <w:t>.</w:t>
      </w:r>
    </w:p>
    <w:p w:rsidR="0086187F" w:rsidRDefault="00FD5B23" w:rsidP="00D66474">
      <w:pPr>
        <w:shd w:val="clear" w:color="auto" w:fill="FFFFFF"/>
        <w:autoSpaceDE w:val="0"/>
        <w:autoSpaceDN w:val="0"/>
        <w:spacing w:line="36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Таблица 2.</w:t>
      </w:r>
      <w:r w:rsidR="00AC6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Графа «</w:t>
      </w:r>
      <w:r w:rsidRPr="00AC6303">
        <w:rPr>
          <w:rFonts w:ascii="Arial" w:hAnsi="Arial" w:cs="Arial"/>
          <w:i/>
          <w:lang w:val="en-US"/>
        </w:rPr>
        <w:t>D</w:t>
      </w:r>
      <w:r w:rsidRPr="007A2CCD">
        <w:rPr>
          <w:rFonts w:ascii="Arial" w:hAnsi="Arial" w:cs="Arial"/>
          <w:vertAlign w:val="subscript"/>
        </w:rPr>
        <w:t>4</w:t>
      </w:r>
      <w:r w:rsidR="00EB142D" w:rsidRPr="00EB142D">
        <w:rPr>
          <w:rFonts w:ascii="Arial" w:hAnsi="Arial" w:cs="Arial"/>
        </w:rPr>
        <w:t>»</w:t>
      </w:r>
      <w:r w:rsidR="00AC6303">
        <w:rPr>
          <w:rFonts w:ascii="Arial" w:hAnsi="Arial" w:cs="Arial"/>
        </w:rPr>
        <w:t>,</w:t>
      </w:r>
      <w:r w:rsidRPr="00AC6303">
        <w:rPr>
          <w:rFonts w:ascii="Arial" w:hAnsi="Arial" w:cs="Arial"/>
        </w:rPr>
        <w:t xml:space="preserve"> </w:t>
      </w:r>
      <w:r w:rsidR="00EB142D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ряд 1» для </w:t>
      </w:r>
      <w:r w:rsidR="00AC6303" w:rsidRPr="00AC6303">
        <w:rPr>
          <w:rFonts w:ascii="Arial" w:hAnsi="Arial" w:cs="Arial"/>
          <w:i/>
          <w:lang w:val="en-US"/>
        </w:rPr>
        <w:t>DN</w:t>
      </w:r>
      <w:r w:rsidR="00AC6303" w:rsidRPr="00AC6303">
        <w:rPr>
          <w:rFonts w:ascii="Arial" w:hAnsi="Arial" w:cs="Arial"/>
        </w:rPr>
        <w:t xml:space="preserve"> 80</w:t>
      </w:r>
      <w:r w:rsidR="00AC6303">
        <w:rPr>
          <w:rFonts w:ascii="Arial" w:hAnsi="Arial" w:cs="Arial"/>
        </w:rPr>
        <w:t>,</w:t>
      </w:r>
      <w:r w:rsidR="00AC6303" w:rsidRPr="00AC6303">
        <w:rPr>
          <w:rFonts w:ascii="Arial" w:hAnsi="Arial" w:cs="Arial"/>
        </w:rPr>
        <w:t xml:space="preserve"> </w:t>
      </w:r>
      <w:r w:rsidR="00AC6303" w:rsidRPr="00AC6303">
        <w:rPr>
          <w:rFonts w:ascii="Arial" w:hAnsi="Arial" w:cs="Arial"/>
          <w:i/>
          <w:lang w:val="en-US"/>
        </w:rPr>
        <w:t>PN</w:t>
      </w:r>
      <w:r w:rsidR="00AC6303">
        <w:rPr>
          <w:rFonts w:ascii="Arial" w:hAnsi="Arial" w:cs="Arial"/>
        </w:rPr>
        <w:t xml:space="preserve"> </w:t>
      </w:r>
      <w:r w:rsidR="00AC6303" w:rsidRPr="00AC6303">
        <w:rPr>
          <w:rFonts w:ascii="Arial" w:hAnsi="Arial" w:cs="Arial"/>
        </w:rPr>
        <w:t>250</w:t>
      </w:r>
      <w:r w:rsidR="00AC6303">
        <w:rPr>
          <w:rFonts w:ascii="Arial" w:hAnsi="Arial" w:cs="Arial"/>
        </w:rPr>
        <w:t xml:space="preserve"> ввести</w:t>
      </w:r>
      <w:r w:rsidR="00E02957">
        <w:rPr>
          <w:rFonts w:ascii="Arial" w:hAnsi="Arial" w:cs="Arial"/>
        </w:rPr>
        <w:t>:</w:t>
      </w:r>
      <w:r w:rsidR="00AC6303">
        <w:rPr>
          <w:rFonts w:ascii="Arial" w:hAnsi="Arial" w:cs="Arial"/>
        </w:rPr>
        <w:t xml:space="preserve"> </w:t>
      </w:r>
      <w:r w:rsidR="001C0E33">
        <w:rPr>
          <w:rFonts w:ascii="Arial" w:hAnsi="Arial" w:cs="Arial"/>
        </w:rPr>
        <w:t>«‒»</w:t>
      </w:r>
      <w:r w:rsidR="00F7520B">
        <w:rPr>
          <w:rFonts w:ascii="Arial" w:hAnsi="Arial" w:cs="Arial"/>
        </w:rPr>
        <w:t>;</w:t>
      </w:r>
    </w:p>
    <w:p w:rsidR="00BB78E6" w:rsidRPr="00DB5187" w:rsidRDefault="00F7520B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B5187">
        <w:rPr>
          <w:rFonts w:ascii="Arial" w:hAnsi="Arial" w:cs="Arial"/>
        </w:rPr>
        <w:t>д</w:t>
      </w:r>
      <w:r w:rsidR="007A2CCD" w:rsidRPr="00DB5187">
        <w:rPr>
          <w:rFonts w:ascii="Arial" w:hAnsi="Arial" w:cs="Arial"/>
        </w:rPr>
        <w:t xml:space="preserve">ля строки </w:t>
      </w:r>
      <w:r w:rsidR="007A2CCD" w:rsidRPr="00DB5187">
        <w:rPr>
          <w:rFonts w:ascii="Arial" w:hAnsi="Arial" w:cs="Arial"/>
          <w:i/>
          <w:lang w:val="en-US"/>
        </w:rPr>
        <w:t>DN</w:t>
      </w:r>
      <w:r w:rsidR="007A2CCD" w:rsidRPr="00DB5187">
        <w:rPr>
          <w:rFonts w:ascii="Arial" w:hAnsi="Arial" w:cs="Arial"/>
        </w:rPr>
        <w:t xml:space="preserve"> 450, </w:t>
      </w:r>
      <w:r w:rsidR="007A2CCD" w:rsidRPr="00DB5187">
        <w:rPr>
          <w:rFonts w:ascii="Arial" w:hAnsi="Arial" w:cs="Arial"/>
          <w:i/>
          <w:lang w:val="en-US"/>
        </w:rPr>
        <w:t>PN</w:t>
      </w:r>
      <w:r w:rsidR="007A2CCD" w:rsidRPr="00DB5187">
        <w:rPr>
          <w:rFonts w:ascii="Arial" w:hAnsi="Arial" w:cs="Arial"/>
        </w:rPr>
        <w:t xml:space="preserve"> 63 и </w:t>
      </w:r>
      <w:r w:rsidR="007A2CCD" w:rsidRPr="00DB5187">
        <w:rPr>
          <w:rFonts w:ascii="Arial" w:hAnsi="Arial" w:cs="Arial"/>
          <w:i/>
          <w:lang w:val="en-US"/>
        </w:rPr>
        <w:t>PN</w:t>
      </w:r>
      <w:r w:rsidR="007A2CCD" w:rsidRPr="00DB5187">
        <w:rPr>
          <w:rFonts w:ascii="Arial" w:hAnsi="Arial" w:cs="Arial"/>
        </w:rPr>
        <w:t xml:space="preserve"> 100 в графах</w:t>
      </w:r>
      <w:r w:rsidR="00BB78E6" w:rsidRPr="00DB5187">
        <w:rPr>
          <w:rFonts w:ascii="Arial" w:hAnsi="Arial" w:cs="Arial"/>
        </w:rPr>
        <w:t>:</w:t>
      </w:r>
      <w:r w:rsidR="007A2CCD" w:rsidRPr="00DB5187">
        <w:rPr>
          <w:rFonts w:ascii="Arial" w:hAnsi="Arial" w:cs="Arial"/>
        </w:rPr>
        <w:t xml:space="preserve"> </w:t>
      </w:r>
    </w:p>
    <w:p w:rsidR="00BB78E6" w:rsidRPr="00DB5187" w:rsidRDefault="0030535C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B5187">
        <w:rPr>
          <w:rFonts w:ascii="Arial" w:hAnsi="Arial" w:cs="Arial"/>
        </w:rPr>
        <w:t>«</w:t>
      </w:r>
      <w:r w:rsidR="007A2CCD" w:rsidRPr="00DB5187">
        <w:rPr>
          <w:rFonts w:ascii="Arial" w:hAnsi="Arial" w:cs="Arial"/>
          <w:i/>
          <w:lang w:val="en-US"/>
        </w:rPr>
        <w:t>D</w:t>
      </w:r>
      <w:r w:rsidR="007A2CCD" w:rsidRPr="00DB5187">
        <w:rPr>
          <w:rFonts w:ascii="Arial" w:hAnsi="Arial" w:cs="Arial"/>
          <w:vertAlign w:val="subscript"/>
        </w:rPr>
        <w:t>3</w:t>
      </w:r>
      <w:r w:rsidR="00EB142D" w:rsidRPr="00DB5187">
        <w:rPr>
          <w:rFonts w:ascii="Arial" w:hAnsi="Arial" w:cs="Arial"/>
        </w:rPr>
        <w:t>»,</w:t>
      </w:r>
      <w:r w:rsidR="00EB142D" w:rsidRPr="00DB5187">
        <w:rPr>
          <w:rFonts w:ascii="Arial" w:hAnsi="Arial" w:cs="Arial"/>
          <w:vertAlign w:val="subscript"/>
        </w:rPr>
        <w:t xml:space="preserve"> </w:t>
      </w:r>
      <w:r w:rsidR="00EB142D" w:rsidRPr="00DB5187">
        <w:rPr>
          <w:rFonts w:ascii="Arial" w:hAnsi="Arial" w:cs="Arial"/>
        </w:rPr>
        <w:t>«</w:t>
      </w:r>
      <w:r w:rsidR="005922C3" w:rsidRPr="00DB5187">
        <w:rPr>
          <w:rFonts w:ascii="Arial" w:hAnsi="Arial" w:cs="Arial"/>
          <w:vertAlign w:val="subscript"/>
        </w:rPr>
        <w:t xml:space="preserve"> </w:t>
      </w:r>
      <w:r w:rsidR="005922C3" w:rsidRPr="00DB5187">
        <w:rPr>
          <w:rFonts w:ascii="Arial" w:hAnsi="Arial" w:cs="Arial"/>
        </w:rPr>
        <w:t>ряд 2</w:t>
      </w:r>
      <w:r w:rsidRPr="00DB5187">
        <w:rPr>
          <w:rFonts w:ascii="Arial" w:hAnsi="Arial" w:cs="Arial"/>
        </w:rPr>
        <w:t>»</w:t>
      </w:r>
      <w:r w:rsidR="00BB78E6" w:rsidRPr="00DB5187">
        <w:rPr>
          <w:rFonts w:ascii="Arial" w:hAnsi="Arial" w:cs="Arial"/>
        </w:rPr>
        <w:t xml:space="preserve"> заменить </w:t>
      </w:r>
      <w:r w:rsidR="00E327B3">
        <w:rPr>
          <w:rFonts w:ascii="Arial" w:hAnsi="Arial" w:cs="Arial"/>
        </w:rPr>
        <w:t>значения</w:t>
      </w:r>
      <w:r w:rsidR="00BB78E6" w:rsidRPr="00DB5187">
        <w:rPr>
          <w:rFonts w:ascii="Arial" w:hAnsi="Arial" w:cs="Arial"/>
        </w:rPr>
        <w:t xml:space="preserve">: «497» на </w:t>
      </w:r>
      <w:r w:rsidR="007A2CCD" w:rsidRPr="00DB5187">
        <w:rPr>
          <w:rFonts w:ascii="Arial" w:hAnsi="Arial" w:cs="Arial"/>
        </w:rPr>
        <w:t xml:space="preserve"> </w:t>
      </w:r>
      <w:r w:rsidR="00BB78E6" w:rsidRPr="00DB5187">
        <w:rPr>
          <w:rFonts w:ascii="Arial" w:hAnsi="Arial" w:cs="Arial"/>
        </w:rPr>
        <w:t>«‒»</w:t>
      </w:r>
      <w:r w:rsidR="00DB5187">
        <w:rPr>
          <w:rFonts w:ascii="Arial" w:hAnsi="Arial" w:cs="Arial"/>
        </w:rPr>
        <w:t>,</w:t>
      </w:r>
    </w:p>
    <w:p w:rsidR="00DB5187" w:rsidRPr="00DB5187" w:rsidRDefault="0030535C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B5187">
        <w:rPr>
          <w:rFonts w:ascii="Arial" w:hAnsi="Arial" w:cs="Arial"/>
        </w:rPr>
        <w:t>«</w:t>
      </w:r>
      <w:r w:rsidR="007A2CCD" w:rsidRPr="00DB5187">
        <w:rPr>
          <w:rFonts w:ascii="Arial" w:hAnsi="Arial" w:cs="Arial"/>
          <w:i/>
          <w:lang w:val="en-US"/>
        </w:rPr>
        <w:t>D</w:t>
      </w:r>
      <w:r w:rsidR="007A2CCD" w:rsidRPr="00DB5187">
        <w:rPr>
          <w:rFonts w:ascii="Arial" w:hAnsi="Arial" w:cs="Arial"/>
          <w:vertAlign w:val="subscript"/>
        </w:rPr>
        <w:t>4</w:t>
      </w:r>
      <w:r w:rsidR="00EB142D" w:rsidRPr="00DB5187">
        <w:rPr>
          <w:rFonts w:ascii="Arial" w:hAnsi="Arial" w:cs="Arial"/>
        </w:rPr>
        <w:t>», «</w:t>
      </w:r>
      <w:r w:rsidR="005922C3" w:rsidRPr="00DB5187">
        <w:rPr>
          <w:rFonts w:ascii="Arial" w:hAnsi="Arial" w:cs="Arial"/>
        </w:rPr>
        <w:t>ряд 2</w:t>
      </w:r>
      <w:r w:rsidRPr="00DB5187">
        <w:rPr>
          <w:rFonts w:ascii="Arial" w:hAnsi="Arial" w:cs="Arial"/>
        </w:rPr>
        <w:t>»</w:t>
      </w:r>
      <w:r w:rsidR="00BB78E6" w:rsidRPr="00DB5187">
        <w:rPr>
          <w:rFonts w:ascii="Arial" w:hAnsi="Arial" w:cs="Arial"/>
        </w:rPr>
        <w:t xml:space="preserve"> </w:t>
      </w:r>
      <w:r w:rsidR="00E327B3">
        <w:rPr>
          <w:rFonts w:ascii="Arial" w:hAnsi="Arial" w:cs="Arial"/>
        </w:rPr>
        <w:t xml:space="preserve">‒ </w:t>
      </w:r>
      <w:r w:rsidR="00BB78E6" w:rsidRPr="00DB5187">
        <w:rPr>
          <w:rFonts w:ascii="Arial" w:hAnsi="Arial" w:cs="Arial"/>
        </w:rPr>
        <w:t>«523» на  «‒»</w:t>
      </w:r>
      <w:r w:rsidR="00DB5187">
        <w:rPr>
          <w:rFonts w:ascii="Arial" w:hAnsi="Arial" w:cs="Arial"/>
        </w:rPr>
        <w:t>,</w:t>
      </w:r>
      <w:r w:rsidR="00BB78E6" w:rsidRPr="00DB5187">
        <w:rPr>
          <w:rFonts w:ascii="Arial" w:hAnsi="Arial" w:cs="Arial"/>
        </w:rPr>
        <w:t xml:space="preserve"> </w:t>
      </w:r>
      <w:r w:rsidRPr="00DB5187">
        <w:rPr>
          <w:rFonts w:ascii="Arial" w:hAnsi="Arial" w:cs="Arial"/>
        </w:rPr>
        <w:t>«</w:t>
      </w:r>
      <w:r w:rsidR="007A2CCD" w:rsidRPr="00DB5187">
        <w:rPr>
          <w:rFonts w:ascii="Arial" w:hAnsi="Arial" w:cs="Arial"/>
          <w:i/>
          <w:lang w:val="en-US"/>
        </w:rPr>
        <w:t>D</w:t>
      </w:r>
      <w:r w:rsidR="007A2CCD" w:rsidRPr="00DB5187">
        <w:rPr>
          <w:rFonts w:ascii="Arial" w:hAnsi="Arial" w:cs="Arial"/>
          <w:vertAlign w:val="subscript"/>
        </w:rPr>
        <w:t>5</w:t>
      </w:r>
      <w:r w:rsidR="00EB142D" w:rsidRPr="00DB5187">
        <w:rPr>
          <w:rFonts w:ascii="Arial" w:hAnsi="Arial" w:cs="Arial"/>
        </w:rPr>
        <w:t>»,</w:t>
      </w:r>
      <w:r w:rsidR="00EB142D" w:rsidRPr="00DB5187">
        <w:rPr>
          <w:rFonts w:ascii="Arial" w:hAnsi="Arial" w:cs="Arial"/>
          <w:vertAlign w:val="subscript"/>
        </w:rPr>
        <w:t xml:space="preserve"> «</w:t>
      </w:r>
      <w:r w:rsidR="005922C3" w:rsidRPr="00DB5187">
        <w:rPr>
          <w:rFonts w:ascii="Arial" w:hAnsi="Arial" w:cs="Arial"/>
        </w:rPr>
        <w:t>ряд 2</w:t>
      </w:r>
      <w:r w:rsidRPr="00DB5187">
        <w:rPr>
          <w:rFonts w:ascii="Arial" w:hAnsi="Arial" w:cs="Arial"/>
        </w:rPr>
        <w:t>»</w:t>
      </w:r>
      <w:r w:rsidR="00BB78E6" w:rsidRPr="00DB5187">
        <w:rPr>
          <w:rFonts w:ascii="Arial" w:hAnsi="Arial" w:cs="Arial"/>
        </w:rPr>
        <w:t xml:space="preserve"> </w:t>
      </w:r>
      <w:r w:rsidR="00E327B3">
        <w:rPr>
          <w:rFonts w:ascii="Arial" w:hAnsi="Arial" w:cs="Arial"/>
        </w:rPr>
        <w:t>‒</w:t>
      </w:r>
      <w:r w:rsidR="00BB78E6" w:rsidRPr="00DB5187">
        <w:rPr>
          <w:rFonts w:ascii="Arial" w:hAnsi="Arial" w:cs="Arial"/>
        </w:rPr>
        <w:t xml:space="preserve"> «496» на  «‒»</w:t>
      </w:r>
      <w:r w:rsidR="00DB5187">
        <w:rPr>
          <w:rFonts w:ascii="Arial" w:hAnsi="Arial" w:cs="Arial"/>
        </w:rPr>
        <w:t>,</w:t>
      </w:r>
    </w:p>
    <w:p w:rsidR="00F7520B" w:rsidRDefault="0030535C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DB5187">
        <w:rPr>
          <w:rFonts w:ascii="Arial" w:hAnsi="Arial" w:cs="Arial"/>
        </w:rPr>
        <w:lastRenderedPageBreak/>
        <w:t>«</w:t>
      </w:r>
      <w:r w:rsidR="007A2CCD" w:rsidRPr="00DB5187">
        <w:rPr>
          <w:rFonts w:ascii="Arial" w:hAnsi="Arial" w:cs="Arial"/>
          <w:i/>
          <w:lang w:val="en-US"/>
        </w:rPr>
        <w:t>D</w:t>
      </w:r>
      <w:r w:rsidR="007A2CCD" w:rsidRPr="00DB5187">
        <w:rPr>
          <w:rFonts w:ascii="Arial" w:hAnsi="Arial" w:cs="Arial"/>
          <w:vertAlign w:val="subscript"/>
        </w:rPr>
        <w:t>6</w:t>
      </w:r>
      <w:r w:rsidR="00EB142D" w:rsidRPr="00DB5187">
        <w:rPr>
          <w:rFonts w:ascii="Arial" w:hAnsi="Arial" w:cs="Arial"/>
        </w:rPr>
        <w:t>», «</w:t>
      </w:r>
      <w:r w:rsidR="005922C3" w:rsidRPr="00DB5187">
        <w:rPr>
          <w:rFonts w:ascii="Arial" w:hAnsi="Arial" w:cs="Arial"/>
        </w:rPr>
        <w:t>ряд 2</w:t>
      </w:r>
      <w:r w:rsidRPr="00DB5187">
        <w:rPr>
          <w:rFonts w:ascii="Arial" w:hAnsi="Arial" w:cs="Arial"/>
        </w:rPr>
        <w:t>»</w:t>
      </w:r>
      <w:r w:rsidR="00DB5187" w:rsidRPr="00DB5187">
        <w:rPr>
          <w:rFonts w:ascii="Arial" w:hAnsi="Arial" w:cs="Arial"/>
        </w:rPr>
        <w:t xml:space="preserve"> </w:t>
      </w:r>
      <w:r w:rsidR="00E327B3">
        <w:rPr>
          <w:rFonts w:ascii="Arial" w:hAnsi="Arial" w:cs="Arial"/>
        </w:rPr>
        <w:t>‒</w:t>
      </w:r>
      <w:r w:rsidR="00DB5187" w:rsidRPr="00DB5187">
        <w:rPr>
          <w:rFonts w:ascii="Arial" w:hAnsi="Arial" w:cs="Arial"/>
        </w:rPr>
        <w:t xml:space="preserve"> «524» на  «‒»</w:t>
      </w:r>
      <w:r w:rsidR="00DB5187">
        <w:rPr>
          <w:rFonts w:ascii="Arial" w:hAnsi="Arial" w:cs="Arial"/>
        </w:rPr>
        <w:t>,</w:t>
      </w:r>
      <w:r w:rsidR="00E327B3">
        <w:rPr>
          <w:rFonts w:ascii="Arial" w:hAnsi="Arial" w:cs="Arial"/>
        </w:rPr>
        <w:t xml:space="preserve"> </w:t>
      </w:r>
      <w:r w:rsidRPr="00DB5187">
        <w:rPr>
          <w:rFonts w:ascii="Arial" w:hAnsi="Arial" w:cs="Arial"/>
        </w:rPr>
        <w:t>«</w:t>
      </w:r>
      <w:r w:rsidR="007A2CCD" w:rsidRPr="00DB5187">
        <w:rPr>
          <w:rFonts w:ascii="Arial" w:hAnsi="Arial" w:cs="Arial"/>
          <w:i/>
          <w:lang w:val="en-US"/>
        </w:rPr>
        <w:t>h</w:t>
      </w:r>
      <w:r w:rsidR="007A2CCD" w:rsidRPr="00DB5187">
        <w:rPr>
          <w:rFonts w:ascii="Arial" w:hAnsi="Arial" w:cs="Arial"/>
          <w:vertAlign w:val="subscript"/>
        </w:rPr>
        <w:t>1</w:t>
      </w:r>
      <w:r w:rsidRPr="00DB5187">
        <w:rPr>
          <w:rFonts w:ascii="Arial" w:hAnsi="Arial" w:cs="Arial"/>
          <w:vertAlign w:val="subscript"/>
        </w:rPr>
        <w:t>»</w:t>
      </w:r>
      <w:r w:rsidR="00DB5187" w:rsidRPr="00DB5187">
        <w:rPr>
          <w:rFonts w:ascii="Arial" w:hAnsi="Arial" w:cs="Arial"/>
          <w:vertAlign w:val="subscript"/>
        </w:rPr>
        <w:t xml:space="preserve"> </w:t>
      </w:r>
      <w:r w:rsidR="00E327B3" w:rsidRPr="00E327B3">
        <w:rPr>
          <w:rFonts w:ascii="Arial" w:hAnsi="Arial" w:cs="Arial"/>
        </w:rPr>
        <w:t>‒</w:t>
      </w:r>
      <w:r w:rsidR="00E327B3">
        <w:rPr>
          <w:rFonts w:ascii="Arial" w:hAnsi="Arial" w:cs="Arial"/>
          <w:vertAlign w:val="subscript"/>
        </w:rPr>
        <w:t xml:space="preserve"> </w:t>
      </w:r>
      <w:r w:rsidR="00DB5187" w:rsidRPr="00DB5187">
        <w:rPr>
          <w:rFonts w:ascii="Arial" w:hAnsi="Arial" w:cs="Arial"/>
        </w:rPr>
        <w:t>«5,5» на  «‒»</w:t>
      </w:r>
      <w:r w:rsidR="00DB5187">
        <w:rPr>
          <w:rFonts w:ascii="Arial" w:hAnsi="Arial" w:cs="Arial"/>
        </w:rPr>
        <w:t>,</w:t>
      </w:r>
      <w:r w:rsidR="00E327B3">
        <w:rPr>
          <w:rFonts w:ascii="Arial" w:hAnsi="Arial" w:cs="Arial"/>
        </w:rPr>
        <w:t xml:space="preserve"> </w:t>
      </w:r>
      <w:r w:rsidRPr="00DB5187">
        <w:rPr>
          <w:rFonts w:ascii="Arial" w:hAnsi="Arial" w:cs="Arial"/>
        </w:rPr>
        <w:t>«</w:t>
      </w:r>
      <w:r w:rsidR="007A2CCD" w:rsidRPr="00DB5187">
        <w:rPr>
          <w:rFonts w:ascii="Arial" w:hAnsi="Arial" w:cs="Arial"/>
          <w:i/>
          <w:lang w:val="en-US"/>
        </w:rPr>
        <w:t>h</w:t>
      </w:r>
      <w:r w:rsidR="007A2CCD" w:rsidRPr="00DB5187">
        <w:rPr>
          <w:rFonts w:ascii="Arial" w:hAnsi="Arial" w:cs="Arial"/>
          <w:vertAlign w:val="subscript"/>
        </w:rPr>
        <w:t>2</w:t>
      </w:r>
      <w:r w:rsidRPr="00DB5187">
        <w:rPr>
          <w:rFonts w:ascii="Arial" w:hAnsi="Arial" w:cs="Arial"/>
          <w:vertAlign w:val="subscript"/>
        </w:rPr>
        <w:t>»</w:t>
      </w:r>
      <w:r w:rsidR="007A2CCD" w:rsidRPr="00DB5187">
        <w:rPr>
          <w:rFonts w:ascii="Arial" w:hAnsi="Arial" w:cs="Arial"/>
        </w:rPr>
        <w:t xml:space="preserve"> </w:t>
      </w:r>
      <w:r w:rsidR="00E327B3">
        <w:rPr>
          <w:rFonts w:ascii="Arial" w:hAnsi="Arial" w:cs="Arial"/>
        </w:rPr>
        <w:t>‒</w:t>
      </w:r>
      <w:r w:rsidR="00DB5187" w:rsidRPr="00BB78E6">
        <w:rPr>
          <w:rFonts w:ascii="Arial" w:hAnsi="Arial" w:cs="Arial"/>
        </w:rPr>
        <w:t xml:space="preserve"> «</w:t>
      </w:r>
      <w:r w:rsidR="00DB5187">
        <w:rPr>
          <w:rFonts w:ascii="Arial" w:hAnsi="Arial" w:cs="Arial"/>
        </w:rPr>
        <w:t>5</w:t>
      </w:r>
      <w:r w:rsidR="00DB5187" w:rsidRPr="00BB78E6">
        <w:rPr>
          <w:rFonts w:ascii="Arial" w:hAnsi="Arial" w:cs="Arial"/>
        </w:rPr>
        <w:t xml:space="preserve">» на  </w:t>
      </w:r>
      <w:r w:rsidR="00DB5187">
        <w:rPr>
          <w:rFonts w:ascii="Arial" w:hAnsi="Arial" w:cs="Arial"/>
        </w:rPr>
        <w:t>«‒»;</w:t>
      </w:r>
    </w:p>
    <w:p w:rsidR="0086187F" w:rsidRDefault="00F7520B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строки </w:t>
      </w:r>
      <w:r w:rsidRPr="00AC6303">
        <w:rPr>
          <w:rFonts w:ascii="Arial" w:hAnsi="Arial" w:cs="Arial"/>
          <w:i/>
          <w:lang w:val="en-US"/>
        </w:rPr>
        <w:t>DN</w:t>
      </w:r>
      <w:r w:rsidRPr="00AC6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600,</w:t>
      </w:r>
      <w:r w:rsidRPr="00AC6303">
        <w:rPr>
          <w:rFonts w:ascii="Arial" w:hAnsi="Arial" w:cs="Arial"/>
        </w:rPr>
        <w:t xml:space="preserve"> </w:t>
      </w:r>
      <w:r w:rsidRPr="00AC6303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</w:rPr>
        <w:t xml:space="preserve"> 10 ‒ </w:t>
      </w:r>
      <w:r w:rsidRPr="00AC6303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</w:rPr>
        <w:t xml:space="preserve"> 63 в графе </w:t>
      </w:r>
      <w:r w:rsidR="009206AA">
        <w:rPr>
          <w:rFonts w:ascii="Arial" w:hAnsi="Arial" w:cs="Arial"/>
        </w:rPr>
        <w:t>«</w:t>
      </w:r>
      <w:r w:rsidRPr="00F7520B">
        <w:rPr>
          <w:rFonts w:ascii="Arial" w:hAnsi="Arial" w:cs="Arial"/>
          <w:i/>
          <w:lang w:val="en-US"/>
        </w:rPr>
        <w:t>D</w:t>
      </w:r>
      <w:r w:rsidRPr="00F7520B">
        <w:rPr>
          <w:rFonts w:ascii="Arial" w:hAnsi="Arial" w:cs="Arial"/>
          <w:vertAlign w:val="subscript"/>
        </w:rPr>
        <w:t>10</w:t>
      </w:r>
      <w:r w:rsidR="009206AA" w:rsidRPr="009206AA">
        <w:rPr>
          <w:rFonts w:ascii="Arial" w:hAnsi="Arial" w:cs="Arial"/>
        </w:rPr>
        <w:t>»</w:t>
      </w:r>
      <w:r w:rsidRPr="00F75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заменить </w:t>
      </w:r>
      <w:r w:rsidR="00E327B3">
        <w:rPr>
          <w:rFonts w:ascii="Arial" w:hAnsi="Arial" w:cs="Arial"/>
        </w:rPr>
        <w:t>значение</w:t>
      </w:r>
      <w:r w:rsidR="00DD134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D134D">
        <w:rPr>
          <w:rFonts w:ascii="Arial" w:hAnsi="Arial" w:cs="Arial"/>
        </w:rPr>
        <w:t>«</w:t>
      </w:r>
      <w:r>
        <w:rPr>
          <w:rFonts w:ascii="Arial" w:hAnsi="Arial" w:cs="Arial"/>
        </w:rPr>
        <w:t>648</w:t>
      </w:r>
      <w:r w:rsidR="00DD134D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на </w:t>
      </w:r>
      <w:r w:rsidR="00DD134D">
        <w:rPr>
          <w:rFonts w:ascii="Arial" w:hAnsi="Arial" w:cs="Arial"/>
        </w:rPr>
        <w:t>«</w:t>
      </w:r>
      <w:r>
        <w:rPr>
          <w:rFonts w:ascii="Arial" w:hAnsi="Arial" w:cs="Arial"/>
        </w:rPr>
        <w:t>650</w:t>
      </w:r>
      <w:r w:rsidR="00DD134D">
        <w:rPr>
          <w:rFonts w:ascii="Arial" w:hAnsi="Arial" w:cs="Arial"/>
        </w:rPr>
        <w:t xml:space="preserve">», в графе </w:t>
      </w:r>
      <w:r w:rsidR="009206AA">
        <w:rPr>
          <w:rFonts w:ascii="Arial" w:hAnsi="Arial" w:cs="Arial"/>
        </w:rPr>
        <w:t>«</w:t>
      </w:r>
      <w:r w:rsidR="00DD134D" w:rsidRPr="00F7520B">
        <w:rPr>
          <w:rFonts w:ascii="Arial" w:hAnsi="Arial" w:cs="Arial"/>
          <w:i/>
          <w:lang w:val="en-US"/>
        </w:rPr>
        <w:t>D</w:t>
      </w:r>
      <w:r w:rsidR="00DD134D" w:rsidRPr="00F7520B">
        <w:rPr>
          <w:rFonts w:ascii="Arial" w:hAnsi="Arial" w:cs="Arial"/>
          <w:vertAlign w:val="subscript"/>
        </w:rPr>
        <w:t>1</w:t>
      </w:r>
      <w:r w:rsidR="00DD134D">
        <w:rPr>
          <w:rFonts w:ascii="Arial" w:hAnsi="Arial" w:cs="Arial"/>
          <w:vertAlign w:val="subscript"/>
        </w:rPr>
        <w:t>1</w:t>
      </w:r>
      <w:r w:rsidR="009206AA" w:rsidRPr="009206AA">
        <w:rPr>
          <w:rFonts w:ascii="Arial" w:hAnsi="Arial" w:cs="Arial"/>
        </w:rPr>
        <w:t>»</w:t>
      </w:r>
      <w:r w:rsidR="00DD134D" w:rsidRPr="00F7520B">
        <w:rPr>
          <w:rFonts w:ascii="Arial" w:hAnsi="Arial" w:cs="Arial"/>
        </w:rPr>
        <w:t xml:space="preserve"> </w:t>
      </w:r>
      <w:r w:rsidR="00E327B3">
        <w:rPr>
          <w:rFonts w:ascii="Arial" w:hAnsi="Arial" w:cs="Arial"/>
        </w:rPr>
        <w:t>‒</w:t>
      </w:r>
      <w:r w:rsidR="00DD134D">
        <w:rPr>
          <w:rFonts w:ascii="Arial" w:hAnsi="Arial" w:cs="Arial"/>
        </w:rPr>
        <w:t xml:space="preserve"> «676» на «678»</w:t>
      </w:r>
      <w:r w:rsidR="009206AA">
        <w:rPr>
          <w:rFonts w:ascii="Arial" w:hAnsi="Arial" w:cs="Arial"/>
        </w:rPr>
        <w:t>.</w:t>
      </w:r>
    </w:p>
    <w:p w:rsidR="00360CEA" w:rsidRDefault="00360CEA" w:rsidP="00360CE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строки </w:t>
      </w:r>
      <w:r w:rsidRPr="00AC6303">
        <w:rPr>
          <w:rFonts w:ascii="Arial" w:hAnsi="Arial" w:cs="Arial"/>
          <w:i/>
          <w:lang w:val="en-US"/>
        </w:rPr>
        <w:t>DN</w:t>
      </w:r>
      <w:r w:rsidRPr="00AC6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800,</w:t>
      </w:r>
      <w:r w:rsidRPr="00AC6303">
        <w:rPr>
          <w:rFonts w:ascii="Arial" w:hAnsi="Arial" w:cs="Arial"/>
        </w:rPr>
        <w:t xml:space="preserve"> </w:t>
      </w:r>
      <w:r w:rsidRPr="00AC6303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</w:rPr>
        <w:t xml:space="preserve"> 10 ‒ </w:t>
      </w:r>
      <w:r w:rsidRPr="00AC6303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</w:rPr>
        <w:t xml:space="preserve"> 40 в графе «</w:t>
      </w:r>
      <w:r w:rsidRPr="00F7520B">
        <w:rPr>
          <w:rFonts w:ascii="Arial" w:hAnsi="Arial" w:cs="Arial"/>
          <w:i/>
          <w:lang w:val="en-US"/>
        </w:rPr>
        <w:t>D</w:t>
      </w:r>
      <w:r w:rsidRPr="00F7520B">
        <w:rPr>
          <w:rFonts w:ascii="Arial" w:hAnsi="Arial" w:cs="Arial"/>
          <w:vertAlign w:val="subscript"/>
        </w:rPr>
        <w:t>10</w:t>
      </w:r>
      <w:r w:rsidRPr="009206AA">
        <w:rPr>
          <w:rFonts w:ascii="Arial" w:hAnsi="Arial" w:cs="Arial"/>
        </w:rPr>
        <w:t>»</w:t>
      </w:r>
      <w:r w:rsidRPr="00F75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заменить значение: «855» на «850», в графе «</w:t>
      </w:r>
      <w:r w:rsidRPr="00F7520B">
        <w:rPr>
          <w:rFonts w:ascii="Arial" w:hAnsi="Arial" w:cs="Arial"/>
          <w:i/>
          <w:lang w:val="en-US"/>
        </w:rPr>
        <w:t>D</w:t>
      </w:r>
      <w:r w:rsidRPr="00F7520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  <w:vertAlign w:val="subscript"/>
        </w:rPr>
        <w:t>1</w:t>
      </w:r>
      <w:r w:rsidRPr="009206AA">
        <w:rPr>
          <w:rFonts w:ascii="Arial" w:hAnsi="Arial" w:cs="Arial"/>
        </w:rPr>
        <w:t>»</w:t>
      </w:r>
      <w:r w:rsidRPr="00F75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‒ «883» на «878».</w:t>
      </w:r>
    </w:p>
    <w:p w:rsidR="00C4065E" w:rsidRDefault="00C4065E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6.1. Таблицу 3 дополнить строками: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54"/>
        <w:gridCol w:w="609"/>
        <w:gridCol w:w="539"/>
        <w:gridCol w:w="539"/>
        <w:gridCol w:w="389"/>
        <w:gridCol w:w="539"/>
        <w:gridCol w:w="560"/>
        <w:gridCol w:w="666"/>
        <w:gridCol w:w="567"/>
        <w:gridCol w:w="567"/>
        <w:gridCol w:w="567"/>
        <w:gridCol w:w="567"/>
        <w:gridCol w:w="567"/>
        <w:gridCol w:w="815"/>
      </w:tblGrid>
      <w:tr w:rsidR="00770CD1" w:rsidTr="00A7468A">
        <w:trPr>
          <w:trHeight w:val="213"/>
        </w:trPr>
        <w:tc>
          <w:tcPr>
            <w:tcW w:w="846" w:type="dxa"/>
            <w:vMerge w:val="restart"/>
            <w:vAlign w:val="center"/>
          </w:tcPr>
          <w:p w:rsidR="00770CD1" w:rsidRPr="003D4DCD" w:rsidRDefault="00770CD1" w:rsidP="004B29D0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DN</w:t>
            </w:r>
          </w:p>
        </w:tc>
        <w:tc>
          <w:tcPr>
            <w:tcW w:w="850" w:type="dxa"/>
            <w:vMerge w:val="restart"/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</w:rPr>
              <w:t>, кгс/см</w:t>
            </w:r>
            <w:r w:rsidRPr="003D4DC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vAlign w:val="center"/>
          </w:tcPr>
          <w:p w:rsidR="00770CD1" w:rsidRPr="004B29D0" w:rsidRDefault="00770CD1" w:rsidP="003D4DCD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150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Pr="003D4DCD">
              <w:rPr>
                <w:rFonts w:ascii="Arial" w:hAnsi="Arial" w:cs="Arial"/>
                <w:sz w:val="22"/>
                <w:szCs w:val="22"/>
                <w:vertAlign w:val="subscript"/>
              </w:rPr>
              <w:t>в</w:t>
            </w:r>
          </w:p>
        </w:tc>
        <w:tc>
          <w:tcPr>
            <w:tcW w:w="1078" w:type="dxa"/>
            <w:gridSpan w:val="2"/>
            <w:vAlign w:val="center"/>
          </w:tcPr>
          <w:p w:rsidR="00770CD1" w:rsidRPr="00985DDD" w:rsidRDefault="00770CD1" w:rsidP="003D4DCD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389" w:type="dxa"/>
            <w:vMerge w:val="restart"/>
            <w:vAlign w:val="center"/>
          </w:tcPr>
          <w:p w:rsidR="00770CD1" w:rsidRPr="00985DDD" w:rsidRDefault="00770CD1" w:rsidP="00985DD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i/>
                <w:sz w:val="20"/>
                <w:szCs w:val="20"/>
                <w:lang w:val="en-US"/>
              </w:rPr>
              <w:t>c</w:t>
            </w:r>
            <w:r w:rsidRPr="00985DDD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 w:rsidR="00770CD1" w:rsidRPr="00985DDD" w:rsidRDefault="00770CD1" w:rsidP="00985DDD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666" w:type="dxa"/>
            <w:vMerge w:val="restart"/>
            <w:vAlign w:val="center"/>
          </w:tcPr>
          <w:p w:rsidR="00770CD1" w:rsidRPr="004B29D0" w:rsidRDefault="00770CD1" w:rsidP="00985DDD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5DDD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Pr="00985DDD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770CD1" w:rsidRPr="00071150" w:rsidRDefault="00770CD1" w:rsidP="00071150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gridSpan w:val="2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70CD1">
              <w:rPr>
                <w:rFonts w:ascii="Arial" w:hAnsi="Arial" w:cs="Arial"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1382" w:type="dxa"/>
            <w:gridSpan w:val="2"/>
          </w:tcPr>
          <w:p w:rsidR="00770CD1" w:rsidRPr="00770CD1" w:rsidRDefault="00770CD1" w:rsidP="00770CD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Номинальный диаметр болтов или шпилек</w:t>
            </w:r>
          </w:p>
        </w:tc>
      </w:tr>
      <w:tr w:rsidR="00A7468A" w:rsidTr="00C403AA">
        <w:trPr>
          <w:trHeight w:val="213"/>
        </w:trPr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770CD1" w:rsidRPr="00770CD1" w:rsidRDefault="00770CD1" w:rsidP="00770CD1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54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>Ряд 1</w:t>
            </w:r>
          </w:p>
        </w:tc>
        <w:tc>
          <w:tcPr>
            <w:tcW w:w="609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 xml:space="preserve">Ряд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>Ряд 1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 xml:space="preserve">Ряд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9" w:type="dxa"/>
            <w:vMerge/>
            <w:tcBorders>
              <w:bottom w:val="double" w:sz="4" w:space="0" w:color="auto"/>
            </w:tcBorders>
          </w:tcPr>
          <w:p w:rsidR="00770CD1" w:rsidRPr="004B29D0" w:rsidRDefault="00770CD1" w:rsidP="00770CD1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>Ряд 1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 xml:space="preserve">Ряд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vMerge/>
            <w:tcBorders>
              <w:bottom w:val="double" w:sz="4" w:space="0" w:color="auto"/>
            </w:tcBorders>
          </w:tcPr>
          <w:p w:rsidR="00770CD1" w:rsidRPr="004B29D0" w:rsidRDefault="00770CD1" w:rsidP="00770CD1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>Ряд 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 xml:space="preserve">Ряд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>Ряд 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 xml:space="preserve">Ряд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>Ряд 1</w:t>
            </w:r>
          </w:p>
        </w:tc>
        <w:tc>
          <w:tcPr>
            <w:tcW w:w="815" w:type="dxa"/>
            <w:tcBorders>
              <w:bottom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DCD">
              <w:rPr>
                <w:rFonts w:ascii="Arial" w:hAnsi="Arial" w:cs="Arial"/>
                <w:sz w:val="18"/>
                <w:szCs w:val="18"/>
              </w:rPr>
              <w:t xml:space="preserve">Ряд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7468A" w:rsidTr="00C403AA"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DN 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554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609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389" w:type="dxa"/>
            <w:tcBorders>
              <w:top w:val="double" w:sz="4" w:space="0" w:color="auto"/>
            </w:tcBorders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0" w:type="dxa"/>
            <w:tcBorders>
              <w:top w:val="double" w:sz="4" w:space="0" w:color="auto"/>
            </w:tcBorders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815" w:type="dxa"/>
            <w:tcBorders>
              <w:top w:val="double" w:sz="4" w:space="0" w:color="auto"/>
            </w:tcBorders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0CD1">
              <w:rPr>
                <w:rFonts w:ascii="Arial" w:hAnsi="Arial" w:cs="Arial"/>
                <w:sz w:val="20"/>
                <w:szCs w:val="20"/>
              </w:rPr>
              <w:t>М</w:t>
            </w:r>
            <w:r w:rsidRPr="00770CD1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 w:rsidR="00A7468A" w:rsidTr="00A7468A">
        <w:tc>
          <w:tcPr>
            <w:tcW w:w="846" w:type="dxa"/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DN 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554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60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3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38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0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666" w:type="dxa"/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815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CD1">
              <w:rPr>
                <w:rFonts w:ascii="Arial" w:hAnsi="Arial" w:cs="Arial"/>
                <w:sz w:val="20"/>
                <w:szCs w:val="20"/>
              </w:rPr>
              <w:t>М</w:t>
            </w:r>
            <w:r w:rsidRPr="00770CD1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 w:rsidR="00A7468A" w:rsidTr="00A7468A">
        <w:tc>
          <w:tcPr>
            <w:tcW w:w="846" w:type="dxa"/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DN 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554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60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3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38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0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  <w:tc>
          <w:tcPr>
            <w:tcW w:w="666" w:type="dxa"/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4B29D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815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CD1">
              <w:rPr>
                <w:rFonts w:ascii="Arial" w:hAnsi="Arial" w:cs="Arial"/>
                <w:sz w:val="20"/>
                <w:szCs w:val="20"/>
              </w:rPr>
              <w:t>М</w:t>
            </w:r>
            <w:r w:rsidRPr="00770CD1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 w:rsidR="00A7468A" w:rsidTr="00A7468A">
        <w:tc>
          <w:tcPr>
            <w:tcW w:w="846" w:type="dxa"/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DN 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554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60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3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38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0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  <w:tc>
          <w:tcPr>
            <w:tcW w:w="666" w:type="dxa"/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4B29D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815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CD1">
              <w:rPr>
                <w:rFonts w:ascii="Arial" w:hAnsi="Arial" w:cs="Arial"/>
                <w:sz w:val="20"/>
                <w:szCs w:val="20"/>
              </w:rPr>
              <w:t>М</w:t>
            </w:r>
            <w:r w:rsidRPr="00770CD1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 w:rsidR="00A7468A" w:rsidTr="00A7468A">
        <w:tc>
          <w:tcPr>
            <w:tcW w:w="846" w:type="dxa"/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DN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32</w:t>
            </w:r>
          </w:p>
        </w:tc>
        <w:tc>
          <w:tcPr>
            <w:tcW w:w="850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554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60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3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38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0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  <w:tc>
          <w:tcPr>
            <w:tcW w:w="666" w:type="dxa"/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4B29D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815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CD1">
              <w:rPr>
                <w:rFonts w:ascii="Arial" w:hAnsi="Arial" w:cs="Arial"/>
                <w:sz w:val="20"/>
                <w:szCs w:val="20"/>
              </w:rPr>
              <w:t>М</w:t>
            </w:r>
            <w:r w:rsidRPr="00770C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7468A" w:rsidTr="00A7468A">
        <w:tc>
          <w:tcPr>
            <w:tcW w:w="846" w:type="dxa"/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DN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850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554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60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3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38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0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666" w:type="dxa"/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4B29D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815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CD1">
              <w:rPr>
                <w:rFonts w:ascii="Arial" w:hAnsi="Arial" w:cs="Arial"/>
                <w:sz w:val="20"/>
                <w:szCs w:val="20"/>
              </w:rPr>
              <w:t>М</w:t>
            </w:r>
            <w:r w:rsidRPr="00770C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7468A" w:rsidTr="00A7468A">
        <w:tc>
          <w:tcPr>
            <w:tcW w:w="846" w:type="dxa"/>
            <w:vAlign w:val="center"/>
          </w:tcPr>
          <w:p w:rsidR="00770CD1" w:rsidRPr="003D4DCD" w:rsidRDefault="00770CD1" w:rsidP="00A7468A">
            <w:pPr>
              <w:autoSpaceDE w:val="0"/>
              <w:autoSpaceDN w:val="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DN 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i/>
                <w:sz w:val="20"/>
                <w:szCs w:val="20"/>
                <w:lang w:val="en-US"/>
              </w:rPr>
              <w:t>PN</w:t>
            </w:r>
            <w:r w:rsidRPr="003D4DCD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554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60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3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389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DD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39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0" w:type="dxa"/>
            <w:vAlign w:val="center"/>
          </w:tcPr>
          <w:p w:rsidR="00770CD1" w:rsidRPr="00985DD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165</w:t>
            </w:r>
          </w:p>
        </w:tc>
        <w:tc>
          <w:tcPr>
            <w:tcW w:w="666" w:type="dxa"/>
            <w:vAlign w:val="center"/>
          </w:tcPr>
          <w:p w:rsidR="00770CD1" w:rsidRPr="0007115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4B29D0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15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567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770CD1" w:rsidRPr="003D4DCD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CD">
              <w:rPr>
                <w:rFonts w:ascii="Arial" w:hAnsi="Arial" w:cs="Arial"/>
                <w:sz w:val="20"/>
                <w:szCs w:val="20"/>
              </w:rPr>
              <w:t>‒</w:t>
            </w:r>
          </w:p>
        </w:tc>
        <w:tc>
          <w:tcPr>
            <w:tcW w:w="815" w:type="dxa"/>
            <w:vAlign w:val="center"/>
          </w:tcPr>
          <w:p w:rsidR="00770CD1" w:rsidRPr="00770CD1" w:rsidRDefault="00770CD1" w:rsidP="00770CD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CD1">
              <w:rPr>
                <w:rFonts w:ascii="Arial" w:hAnsi="Arial" w:cs="Arial"/>
                <w:sz w:val="20"/>
                <w:szCs w:val="20"/>
              </w:rPr>
              <w:t>М</w:t>
            </w:r>
            <w:r w:rsidRPr="00770C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C4065E" w:rsidRDefault="00C4065E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2441B6" w:rsidRDefault="002441B6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6.2. Рисунок 5, примечание 1 изложить в новой редакции:</w:t>
      </w:r>
    </w:p>
    <w:p w:rsidR="002441B6" w:rsidRPr="00AC6303" w:rsidRDefault="002441B6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«1 Параметр шероховатости поверхностей А –</w:t>
      </w:r>
      <w:r w:rsidRPr="002441B6">
        <w:rPr>
          <w:rFonts w:ascii="Arial" w:hAnsi="Arial" w:cs="Arial"/>
        </w:rPr>
        <w:t xml:space="preserve"> </w:t>
      </w:r>
      <w:r w:rsidRPr="00D66474">
        <w:rPr>
          <w:rFonts w:ascii="Arial" w:hAnsi="Arial" w:cs="Arial"/>
        </w:rPr>
        <w:t xml:space="preserve">Ra </w:t>
      </w:r>
      <w:r>
        <w:rPr>
          <w:rFonts w:ascii="Arial" w:hAnsi="Arial" w:cs="Arial"/>
        </w:rPr>
        <w:t>≤ 25 мкм.</w:t>
      </w:r>
    </w:p>
    <w:p w:rsidR="005922C3" w:rsidRDefault="003762BA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6.3. </w:t>
      </w:r>
      <w:r w:rsidR="009206AA">
        <w:rPr>
          <w:rFonts w:ascii="Arial" w:hAnsi="Arial" w:cs="Arial"/>
        </w:rPr>
        <w:t>Таблица 5. Графа «</w:t>
      </w:r>
      <w:r w:rsidR="009206AA" w:rsidRPr="00AC6303">
        <w:rPr>
          <w:rFonts w:ascii="Arial" w:hAnsi="Arial" w:cs="Arial"/>
          <w:i/>
          <w:lang w:val="en-US"/>
        </w:rPr>
        <w:t>D</w:t>
      </w:r>
      <w:r w:rsidR="009206AA" w:rsidRPr="009206AA">
        <w:rPr>
          <w:rFonts w:ascii="Arial" w:hAnsi="Arial" w:cs="Arial"/>
          <w:vertAlign w:val="subscript"/>
        </w:rPr>
        <w:t>2</w:t>
      </w:r>
      <w:r w:rsidR="009206AA">
        <w:rPr>
          <w:rFonts w:ascii="Arial" w:hAnsi="Arial" w:cs="Arial"/>
        </w:rPr>
        <w:t xml:space="preserve">» для </w:t>
      </w:r>
      <w:r w:rsidR="009206AA" w:rsidRPr="00AC6303">
        <w:rPr>
          <w:rFonts w:ascii="Arial" w:hAnsi="Arial" w:cs="Arial"/>
          <w:i/>
          <w:lang w:val="en-US"/>
        </w:rPr>
        <w:t>DN</w:t>
      </w:r>
      <w:r w:rsidR="009206AA" w:rsidRPr="00AC6303">
        <w:rPr>
          <w:rFonts w:ascii="Arial" w:hAnsi="Arial" w:cs="Arial"/>
        </w:rPr>
        <w:t xml:space="preserve"> 80</w:t>
      </w:r>
      <w:r w:rsidR="009206AA">
        <w:rPr>
          <w:rFonts w:ascii="Arial" w:hAnsi="Arial" w:cs="Arial"/>
        </w:rPr>
        <w:t>,</w:t>
      </w:r>
      <w:r w:rsidR="009206AA" w:rsidRPr="00AC6303">
        <w:rPr>
          <w:rFonts w:ascii="Arial" w:hAnsi="Arial" w:cs="Arial"/>
        </w:rPr>
        <w:t xml:space="preserve"> </w:t>
      </w:r>
      <w:r w:rsidR="009206AA" w:rsidRPr="00AC6303">
        <w:rPr>
          <w:rFonts w:ascii="Arial" w:hAnsi="Arial" w:cs="Arial"/>
          <w:i/>
          <w:lang w:val="en-US"/>
        </w:rPr>
        <w:t>PN</w:t>
      </w:r>
      <w:r w:rsidR="009206AA">
        <w:rPr>
          <w:rFonts w:ascii="Arial" w:hAnsi="Arial" w:cs="Arial"/>
        </w:rPr>
        <w:t xml:space="preserve"> 10‒</w:t>
      </w:r>
      <w:r w:rsidR="009206AA" w:rsidRPr="00AC6303">
        <w:rPr>
          <w:rFonts w:ascii="Arial" w:hAnsi="Arial" w:cs="Arial"/>
          <w:i/>
          <w:lang w:val="en-US"/>
        </w:rPr>
        <w:t>PN</w:t>
      </w:r>
      <w:r w:rsidR="009206AA">
        <w:rPr>
          <w:rFonts w:ascii="Arial" w:hAnsi="Arial" w:cs="Arial"/>
        </w:rPr>
        <w:t xml:space="preserve"> 25</w:t>
      </w:r>
      <w:r w:rsidR="009206AA" w:rsidRPr="009206AA">
        <w:rPr>
          <w:rFonts w:ascii="Arial" w:hAnsi="Arial" w:cs="Arial"/>
        </w:rPr>
        <w:t xml:space="preserve"> </w:t>
      </w:r>
      <w:r w:rsidR="009206AA">
        <w:rPr>
          <w:rFonts w:ascii="Arial" w:hAnsi="Arial" w:cs="Arial"/>
        </w:rPr>
        <w:t xml:space="preserve">заменить </w:t>
      </w:r>
      <w:r w:rsidR="00E327B3">
        <w:rPr>
          <w:rFonts w:ascii="Arial" w:hAnsi="Arial" w:cs="Arial"/>
        </w:rPr>
        <w:t>значение</w:t>
      </w:r>
      <w:r w:rsidR="009206AA">
        <w:rPr>
          <w:rFonts w:ascii="Arial" w:hAnsi="Arial" w:cs="Arial"/>
        </w:rPr>
        <w:t>: «138» на «133».</w:t>
      </w:r>
    </w:p>
    <w:p w:rsidR="001C0E33" w:rsidRDefault="003762BA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6.4. </w:t>
      </w:r>
      <w:r w:rsidR="009206AA">
        <w:rPr>
          <w:rFonts w:ascii="Arial" w:hAnsi="Arial" w:cs="Arial"/>
        </w:rPr>
        <w:t>Таблица 6. Графа «</w:t>
      </w:r>
      <w:r w:rsidR="009206AA" w:rsidRPr="00AC6303">
        <w:rPr>
          <w:rFonts w:ascii="Arial" w:hAnsi="Arial" w:cs="Arial"/>
          <w:i/>
          <w:lang w:val="en-US"/>
        </w:rPr>
        <w:t>D</w:t>
      </w:r>
      <w:r w:rsidR="009206AA" w:rsidRPr="009206AA">
        <w:rPr>
          <w:rFonts w:ascii="Arial" w:hAnsi="Arial" w:cs="Arial"/>
          <w:vertAlign w:val="subscript"/>
          <w:lang w:val="en-US"/>
        </w:rPr>
        <w:t>m</w:t>
      </w:r>
      <w:r w:rsidR="001C0E33">
        <w:rPr>
          <w:rFonts w:ascii="Arial" w:hAnsi="Arial" w:cs="Arial"/>
          <w:vertAlign w:val="subscript"/>
        </w:rPr>
        <w:t xml:space="preserve"> </w:t>
      </w:r>
      <w:r w:rsidR="001C0E33" w:rsidRPr="001C0E33">
        <w:rPr>
          <w:rFonts w:ascii="Arial" w:hAnsi="Arial" w:cs="Arial"/>
        </w:rPr>
        <w:t>,</w:t>
      </w:r>
      <w:r w:rsidR="001C0E33">
        <w:rPr>
          <w:rFonts w:ascii="Arial" w:hAnsi="Arial" w:cs="Arial"/>
        </w:rPr>
        <w:t xml:space="preserve"> </w:t>
      </w:r>
      <w:r w:rsidR="009206AA">
        <w:rPr>
          <w:rFonts w:ascii="Arial" w:hAnsi="Arial" w:cs="Arial"/>
        </w:rPr>
        <w:t>ряд 2</w:t>
      </w:r>
      <w:r w:rsidR="001C0E33">
        <w:rPr>
          <w:rFonts w:ascii="Arial" w:hAnsi="Arial" w:cs="Arial"/>
        </w:rPr>
        <w:t>»</w:t>
      </w:r>
      <w:r w:rsidR="00E02957">
        <w:rPr>
          <w:rFonts w:ascii="Arial" w:hAnsi="Arial" w:cs="Arial"/>
        </w:rPr>
        <w:t>:</w:t>
      </w:r>
    </w:p>
    <w:p w:rsidR="001C0E33" w:rsidRDefault="001C0E33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="009206AA" w:rsidRPr="00AC6303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25</w:t>
      </w:r>
      <w:r w:rsidR="009206AA">
        <w:rPr>
          <w:rFonts w:ascii="Arial" w:hAnsi="Arial" w:cs="Arial"/>
        </w:rPr>
        <w:t>,</w:t>
      </w:r>
      <w:r w:rsidR="009206AA" w:rsidRPr="00AC6303">
        <w:rPr>
          <w:rFonts w:ascii="Arial" w:hAnsi="Arial" w:cs="Arial"/>
        </w:rPr>
        <w:t xml:space="preserve"> </w:t>
      </w:r>
      <w:r w:rsidR="009206AA" w:rsidRPr="00AC6303">
        <w:rPr>
          <w:rFonts w:ascii="Arial" w:hAnsi="Arial" w:cs="Arial"/>
          <w:i/>
          <w:lang w:val="en-US"/>
        </w:rPr>
        <w:t>PN</w:t>
      </w:r>
      <w:r w:rsidR="009206A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60</w:t>
      </w:r>
      <w:r w:rsidR="009206AA">
        <w:rPr>
          <w:rFonts w:ascii="Arial" w:hAnsi="Arial" w:cs="Arial"/>
        </w:rPr>
        <w:t xml:space="preserve"> заменить </w:t>
      </w:r>
      <w:r>
        <w:rPr>
          <w:rFonts w:ascii="Arial" w:hAnsi="Arial" w:cs="Arial"/>
        </w:rPr>
        <w:t>«‒» на «52»;</w:t>
      </w:r>
      <w:r w:rsidR="009206AA">
        <w:rPr>
          <w:rFonts w:ascii="Arial" w:hAnsi="Arial" w:cs="Arial"/>
        </w:rPr>
        <w:t xml:space="preserve"> </w:t>
      </w:r>
    </w:p>
    <w:p w:rsidR="001C0E33" w:rsidRDefault="001C0E33" w:rsidP="001C0E33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r w:rsidRPr="00AC6303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25</w:t>
      </w:r>
      <w:r>
        <w:rPr>
          <w:rFonts w:ascii="Arial" w:hAnsi="Arial" w:cs="Arial"/>
        </w:rPr>
        <w:t>,</w:t>
      </w:r>
      <w:r w:rsidRPr="00AC6303">
        <w:rPr>
          <w:rFonts w:ascii="Arial" w:hAnsi="Arial" w:cs="Arial"/>
        </w:rPr>
        <w:t xml:space="preserve"> </w:t>
      </w:r>
      <w:r w:rsidRPr="00AC6303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</w:rPr>
        <w:t xml:space="preserve"> 200 ввести: «‒»; </w:t>
      </w:r>
    </w:p>
    <w:p w:rsidR="00545970" w:rsidRDefault="003762BA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6.5. </w:t>
      </w:r>
      <w:r w:rsidR="001C0E33">
        <w:rPr>
          <w:rFonts w:ascii="Arial" w:hAnsi="Arial" w:cs="Arial"/>
        </w:rPr>
        <w:t>Таблица 7</w:t>
      </w:r>
      <w:r w:rsidR="00545970">
        <w:rPr>
          <w:rFonts w:ascii="Arial" w:hAnsi="Arial" w:cs="Arial"/>
        </w:rPr>
        <w:t>,</w:t>
      </w:r>
      <w:r w:rsidR="001C0E33">
        <w:rPr>
          <w:rFonts w:ascii="Arial" w:hAnsi="Arial" w:cs="Arial"/>
        </w:rPr>
        <w:t xml:space="preserve"> </w:t>
      </w:r>
      <w:r w:rsidR="00EB142D">
        <w:rPr>
          <w:rFonts w:ascii="Arial" w:hAnsi="Arial" w:cs="Arial"/>
        </w:rPr>
        <w:t xml:space="preserve">для </w:t>
      </w:r>
      <w:r w:rsidR="00EB142D" w:rsidRPr="00AC6303">
        <w:rPr>
          <w:rFonts w:ascii="Arial" w:hAnsi="Arial" w:cs="Arial"/>
          <w:i/>
          <w:lang w:val="en-US"/>
        </w:rPr>
        <w:t>DN</w:t>
      </w:r>
      <w:r w:rsidR="00EB142D" w:rsidRPr="00AC6303">
        <w:rPr>
          <w:rFonts w:ascii="Arial" w:hAnsi="Arial" w:cs="Arial"/>
        </w:rPr>
        <w:t xml:space="preserve"> </w:t>
      </w:r>
      <w:r w:rsidR="00EB142D">
        <w:rPr>
          <w:rFonts w:ascii="Arial" w:hAnsi="Arial" w:cs="Arial"/>
        </w:rPr>
        <w:t>60</w:t>
      </w:r>
      <w:r w:rsidR="00EB142D" w:rsidRPr="00AC6303">
        <w:rPr>
          <w:rFonts w:ascii="Arial" w:hAnsi="Arial" w:cs="Arial"/>
        </w:rPr>
        <w:t>0</w:t>
      </w:r>
      <w:r w:rsidR="00EB142D">
        <w:rPr>
          <w:rFonts w:ascii="Arial" w:hAnsi="Arial" w:cs="Arial"/>
        </w:rPr>
        <w:t>,</w:t>
      </w:r>
      <w:r w:rsidR="00EB142D" w:rsidRPr="00AC6303">
        <w:rPr>
          <w:rFonts w:ascii="Arial" w:hAnsi="Arial" w:cs="Arial"/>
        </w:rPr>
        <w:t xml:space="preserve"> </w:t>
      </w:r>
      <w:r w:rsidR="00EB142D" w:rsidRPr="00AC6303">
        <w:rPr>
          <w:rFonts w:ascii="Arial" w:hAnsi="Arial" w:cs="Arial"/>
          <w:i/>
          <w:lang w:val="en-US"/>
        </w:rPr>
        <w:t>PN</w:t>
      </w:r>
      <w:r w:rsidR="00EB142D">
        <w:rPr>
          <w:rFonts w:ascii="Arial" w:hAnsi="Arial" w:cs="Arial"/>
        </w:rPr>
        <w:t xml:space="preserve"> </w:t>
      </w:r>
      <w:r w:rsidR="00EB142D" w:rsidRPr="008F70AF">
        <w:rPr>
          <w:rFonts w:ascii="Arial" w:hAnsi="Arial" w:cs="Arial"/>
        </w:rPr>
        <w:t>1</w:t>
      </w:r>
      <w:r w:rsidR="00CC0AC5" w:rsidRPr="008F70AF">
        <w:rPr>
          <w:rFonts w:ascii="Arial" w:hAnsi="Arial" w:cs="Arial"/>
        </w:rPr>
        <w:t>6</w:t>
      </w:r>
      <w:r w:rsidR="00545970">
        <w:rPr>
          <w:rFonts w:ascii="Arial" w:hAnsi="Arial" w:cs="Arial"/>
        </w:rPr>
        <w:t>:</w:t>
      </w:r>
    </w:p>
    <w:p w:rsidR="001C0E33" w:rsidRPr="008F70AF" w:rsidRDefault="00545970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графа «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»</w:t>
      </w:r>
      <w:r w:rsidRPr="001C0E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«ряд 1» </w:t>
      </w:r>
      <w:r w:rsidR="00EB142D" w:rsidRPr="008F70AF">
        <w:rPr>
          <w:rFonts w:ascii="Arial" w:hAnsi="Arial" w:cs="Arial"/>
        </w:rPr>
        <w:t xml:space="preserve">ввести </w:t>
      </w:r>
      <w:r w:rsidR="00E327B3">
        <w:rPr>
          <w:rFonts w:ascii="Arial" w:hAnsi="Arial" w:cs="Arial"/>
        </w:rPr>
        <w:t>значение</w:t>
      </w:r>
      <w:r w:rsidR="00E02957" w:rsidRPr="008F70AF">
        <w:rPr>
          <w:rFonts w:ascii="Arial" w:hAnsi="Arial" w:cs="Arial"/>
        </w:rPr>
        <w:t>:</w:t>
      </w:r>
      <w:r w:rsidR="00EB142D" w:rsidRPr="008F70AF">
        <w:rPr>
          <w:rFonts w:ascii="Arial" w:hAnsi="Arial" w:cs="Arial"/>
        </w:rPr>
        <w:t xml:space="preserve"> «39»;</w:t>
      </w:r>
      <w:r w:rsidR="008A1AED">
        <w:rPr>
          <w:rFonts w:ascii="Arial" w:hAnsi="Arial" w:cs="Arial"/>
        </w:rPr>
        <w:t xml:space="preserve"> </w:t>
      </w:r>
      <w:r w:rsidR="00EB142D">
        <w:rPr>
          <w:rFonts w:ascii="Arial" w:hAnsi="Arial" w:cs="Arial"/>
        </w:rPr>
        <w:t>графа «Номинальный диаметр болтов или шпилек»</w:t>
      </w:r>
      <w:r w:rsidR="00EB142D" w:rsidRPr="001C0E33">
        <w:rPr>
          <w:rFonts w:ascii="Arial" w:hAnsi="Arial" w:cs="Arial"/>
        </w:rPr>
        <w:t>,</w:t>
      </w:r>
      <w:r w:rsidR="00EB142D">
        <w:rPr>
          <w:rFonts w:ascii="Arial" w:hAnsi="Arial" w:cs="Arial"/>
        </w:rPr>
        <w:t xml:space="preserve"> «ряд 1» </w:t>
      </w:r>
      <w:r w:rsidR="00EB142D" w:rsidRPr="008F70AF">
        <w:rPr>
          <w:rFonts w:ascii="Arial" w:hAnsi="Arial" w:cs="Arial"/>
        </w:rPr>
        <w:t xml:space="preserve">ввести </w:t>
      </w:r>
      <w:r w:rsidR="00E327B3">
        <w:rPr>
          <w:rFonts w:ascii="Arial" w:hAnsi="Arial" w:cs="Arial"/>
        </w:rPr>
        <w:t>значение</w:t>
      </w:r>
      <w:r w:rsidR="00EB142D" w:rsidRPr="008F70AF">
        <w:rPr>
          <w:rFonts w:ascii="Arial" w:hAnsi="Arial" w:cs="Arial"/>
        </w:rPr>
        <w:t xml:space="preserve"> «М36»</w:t>
      </w:r>
      <w:r>
        <w:rPr>
          <w:rFonts w:ascii="Arial" w:hAnsi="Arial" w:cs="Arial"/>
        </w:rPr>
        <w:t>.</w:t>
      </w:r>
    </w:p>
    <w:p w:rsidR="00545970" w:rsidRDefault="003762BA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F70AF">
        <w:rPr>
          <w:rFonts w:ascii="Arial" w:hAnsi="Arial" w:cs="Arial"/>
        </w:rPr>
        <w:t xml:space="preserve">Пункт 6.6. </w:t>
      </w:r>
      <w:r w:rsidR="00CC0AC5" w:rsidRPr="008F70AF">
        <w:rPr>
          <w:rFonts w:ascii="Arial" w:hAnsi="Arial" w:cs="Arial"/>
        </w:rPr>
        <w:t>Таблица 8</w:t>
      </w:r>
      <w:r w:rsidR="00545970">
        <w:rPr>
          <w:rFonts w:ascii="Arial" w:hAnsi="Arial" w:cs="Arial"/>
        </w:rPr>
        <w:t>,</w:t>
      </w:r>
      <w:r w:rsidR="00CC0AC5" w:rsidRPr="008F70AF">
        <w:rPr>
          <w:rFonts w:ascii="Arial" w:hAnsi="Arial" w:cs="Arial"/>
        </w:rPr>
        <w:t xml:space="preserve"> </w:t>
      </w:r>
      <w:r w:rsidR="00545970" w:rsidRPr="008F70AF">
        <w:rPr>
          <w:rFonts w:ascii="Arial" w:hAnsi="Arial" w:cs="Arial"/>
        </w:rPr>
        <w:t xml:space="preserve">для </w:t>
      </w:r>
      <w:r w:rsidR="00545970" w:rsidRPr="008F70AF">
        <w:rPr>
          <w:rFonts w:ascii="Arial" w:hAnsi="Arial" w:cs="Arial"/>
          <w:i/>
          <w:lang w:val="en-US"/>
        </w:rPr>
        <w:t>DN</w:t>
      </w:r>
      <w:r w:rsidR="00545970" w:rsidRPr="008F70AF">
        <w:rPr>
          <w:rFonts w:ascii="Arial" w:hAnsi="Arial" w:cs="Arial"/>
        </w:rPr>
        <w:t xml:space="preserve"> 600, </w:t>
      </w:r>
      <w:r w:rsidR="00545970" w:rsidRPr="008F70AF">
        <w:rPr>
          <w:rFonts w:ascii="Arial" w:hAnsi="Arial" w:cs="Arial"/>
          <w:i/>
          <w:lang w:val="en-US"/>
        </w:rPr>
        <w:t>PN</w:t>
      </w:r>
      <w:r w:rsidR="00545970" w:rsidRPr="008F70AF">
        <w:rPr>
          <w:rFonts w:ascii="Arial" w:hAnsi="Arial" w:cs="Arial"/>
        </w:rPr>
        <w:t xml:space="preserve"> 16</w:t>
      </w:r>
      <w:r w:rsidR="00545970">
        <w:rPr>
          <w:rFonts w:ascii="Arial" w:hAnsi="Arial" w:cs="Arial"/>
        </w:rPr>
        <w:t>:</w:t>
      </w:r>
    </w:p>
    <w:p w:rsidR="00CC0AC5" w:rsidRDefault="00545970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CC0AC5" w:rsidRPr="008F70AF">
        <w:rPr>
          <w:rFonts w:ascii="Arial" w:hAnsi="Arial" w:cs="Arial"/>
        </w:rPr>
        <w:t>рафа «</w:t>
      </w:r>
      <w:r w:rsidR="00CC0AC5" w:rsidRPr="008F70AF">
        <w:rPr>
          <w:rFonts w:ascii="Arial" w:hAnsi="Arial" w:cs="Arial"/>
          <w:lang w:val="en-US"/>
        </w:rPr>
        <w:t>d</w:t>
      </w:r>
      <w:r w:rsidR="00CC0AC5" w:rsidRPr="008F70AF">
        <w:rPr>
          <w:rFonts w:ascii="Arial" w:hAnsi="Arial" w:cs="Arial"/>
        </w:rPr>
        <w:t>»</w:t>
      </w:r>
      <w:r w:rsidR="00CC0AC5" w:rsidRPr="008F70AF">
        <w:rPr>
          <w:rFonts w:ascii="Arial" w:hAnsi="Arial" w:cs="Arial"/>
          <w:vertAlign w:val="subscript"/>
        </w:rPr>
        <w:t xml:space="preserve"> </w:t>
      </w:r>
      <w:r w:rsidR="00CC0AC5" w:rsidRPr="008F70AF">
        <w:rPr>
          <w:rFonts w:ascii="Arial" w:hAnsi="Arial" w:cs="Arial"/>
        </w:rPr>
        <w:t xml:space="preserve">, «ряд 1» заменить </w:t>
      </w:r>
      <w:r w:rsidR="00E327B3">
        <w:rPr>
          <w:rFonts w:ascii="Arial" w:hAnsi="Arial" w:cs="Arial"/>
        </w:rPr>
        <w:t>значение</w:t>
      </w:r>
      <w:r w:rsidR="00CC0AC5" w:rsidRPr="008F70AF">
        <w:rPr>
          <w:rFonts w:ascii="Arial" w:hAnsi="Arial" w:cs="Arial"/>
        </w:rPr>
        <w:t>: «36» на «39»;</w:t>
      </w:r>
      <w:r w:rsidR="008F70AF" w:rsidRPr="008F70AF">
        <w:rPr>
          <w:rFonts w:ascii="Arial" w:hAnsi="Arial" w:cs="Arial"/>
        </w:rPr>
        <w:t xml:space="preserve"> </w:t>
      </w:r>
      <w:r w:rsidR="00CC0AC5" w:rsidRPr="008F70AF">
        <w:rPr>
          <w:rFonts w:ascii="Arial" w:hAnsi="Arial" w:cs="Arial"/>
        </w:rPr>
        <w:t>графа «Номинальный диаметр болтов или шпилек»</w:t>
      </w:r>
      <w:r w:rsidR="00CC0AC5" w:rsidRPr="008F70AF">
        <w:rPr>
          <w:rFonts w:ascii="Arial" w:hAnsi="Arial" w:cs="Arial"/>
          <w:vertAlign w:val="subscript"/>
        </w:rPr>
        <w:t xml:space="preserve"> </w:t>
      </w:r>
      <w:r w:rsidR="00CC0AC5" w:rsidRPr="008F70AF">
        <w:rPr>
          <w:rFonts w:ascii="Arial" w:hAnsi="Arial" w:cs="Arial"/>
        </w:rPr>
        <w:t xml:space="preserve">, «ряд 1» ввести </w:t>
      </w:r>
      <w:r w:rsidR="00E327B3">
        <w:rPr>
          <w:rFonts w:ascii="Arial" w:hAnsi="Arial" w:cs="Arial"/>
        </w:rPr>
        <w:t>значение</w:t>
      </w:r>
      <w:r w:rsidR="00CC0AC5" w:rsidRPr="008F70AF">
        <w:rPr>
          <w:rFonts w:ascii="Arial" w:hAnsi="Arial" w:cs="Arial"/>
        </w:rPr>
        <w:t xml:space="preserve"> «М36»;</w:t>
      </w:r>
    </w:p>
    <w:p w:rsidR="00366CF8" w:rsidRDefault="002441B6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F70AF">
        <w:rPr>
          <w:rFonts w:ascii="Arial" w:hAnsi="Arial" w:cs="Arial"/>
        </w:rPr>
        <w:t>Пункт 6.</w:t>
      </w:r>
      <w:r>
        <w:rPr>
          <w:rFonts w:ascii="Arial" w:hAnsi="Arial" w:cs="Arial"/>
        </w:rPr>
        <w:t>7. Заменить слова: «из ковкого чугуна (тип 21)» на «из ковкого и высокопрочного чугунов (тип 21)»</w:t>
      </w:r>
      <w:r w:rsidR="00366CF8">
        <w:rPr>
          <w:rFonts w:ascii="Arial" w:hAnsi="Arial" w:cs="Arial"/>
        </w:rPr>
        <w:t>;</w:t>
      </w:r>
    </w:p>
    <w:p w:rsidR="00366CF8" w:rsidRDefault="00366CF8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название рисунка 10 изложить в редакции: </w:t>
      </w:r>
    </w:p>
    <w:p w:rsidR="00366CF8" w:rsidRDefault="00366CF8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«Рисунок 10 – Размеры фланцев литых из ковкого и высокопрочного чугунов (тип 21);</w:t>
      </w:r>
    </w:p>
    <w:p w:rsidR="00366CF8" w:rsidRDefault="00366CF8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Название таблицы 9 изложить в новой редакции:</w:t>
      </w:r>
    </w:p>
    <w:p w:rsidR="002441B6" w:rsidRDefault="00366CF8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«Размеры фланцев литых из ковкого и высокопрочного чугунов, тип 21</w:t>
      </w:r>
      <w:r w:rsidR="00F20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(см. рисунок 10).</w:t>
      </w:r>
    </w:p>
    <w:p w:rsidR="00F76498" w:rsidRDefault="00272D1B" w:rsidP="00CC0AC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FC04F9">
        <w:rPr>
          <w:rFonts w:ascii="Arial" w:hAnsi="Arial" w:cs="Arial"/>
        </w:rPr>
        <w:lastRenderedPageBreak/>
        <w:t>Пункт 7.1</w:t>
      </w:r>
      <w:r w:rsidR="00F76498" w:rsidRPr="00FC04F9">
        <w:rPr>
          <w:rFonts w:ascii="Arial" w:hAnsi="Arial" w:cs="Arial"/>
        </w:rPr>
        <w:t xml:space="preserve">. </w:t>
      </w:r>
      <w:r w:rsidRPr="00FC04F9">
        <w:rPr>
          <w:rFonts w:ascii="Arial" w:hAnsi="Arial" w:cs="Arial"/>
        </w:rPr>
        <w:t xml:space="preserve"> </w:t>
      </w:r>
      <w:r w:rsidR="00F76498" w:rsidRPr="00FC04F9">
        <w:rPr>
          <w:rFonts w:ascii="Arial" w:hAnsi="Arial" w:cs="Arial"/>
        </w:rPr>
        <w:t xml:space="preserve">Второе предложение. Заменить ссылки: «ГОСТ 31901, </w:t>
      </w:r>
      <w:r w:rsidRPr="00FC04F9">
        <w:rPr>
          <w:rFonts w:ascii="Arial" w:hAnsi="Arial" w:cs="Arial"/>
        </w:rPr>
        <w:t>[</w:t>
      </w:r>
      <w:r w:rsidR="00F76498" w:rsidRPr="00FC04F9">
        <w:rPr>
          <w:rFonts w:ascii="Arial" w:hAnsi="Arial" w:cs="Arial"/>
        </w:rPr>
        <w:t>4</w:t>
      </w:r>
      <w:r w:rsidRPr="00FC04F9">
        <w:rPr>
          <w:rFonts w:ascii="Arial" w:hAnsi="Arial" w:cs="Arial"/>
        </w:rPr>
        <w:t>]</w:t>
      </w:r>
      <w:r w:rsidR="00F76498" w:rsidRPr="00FC04F9">
        <w:rPr>
          <w:rFonts w:ascii="Arial" w:hAnsi="Arial" w:cs="Arial"/>
        </w:rPr>
        <w:t>,</w:t>
      </w:r>
      <w:r w:rsidRPr="00FC04F9">
        <w:rPr>
          <w:rFonts w:ascii="Arial" w:hAnsi="Arial" w:cs="Arial"/>
        </w:rPr>
        <w:t xml:space="preserve"> </w:t>
      </w:r>
      <w:r w:rsidR="00F76498" w:rsidRPr="00FC04F9">
        <w:rPr>
          <w:rFonts w:ascii="Arial" w:hAnsi="Arial" w:cs="Arial"/>
        </w:rPr>
        <w:t>[5], [6]» на</w:t>
      </w:r>
      <w:r w:rsidR="00F76498">
        <w:rPr>
          <w:rFonts w:ascii="Arial" w:hAnsi="Arial" w:cs="Arial"/>
        </w:rPr>
        <w:t xml:space="preserve"> «ГОСТ 31901 и другим НД</w:t>
      </w:r>
      <w:r w:rsidR="00FC04F9" w:rsidRPr="00FC04F9">
        <w:rPr>
          <w:rFonts w:ascii="Arial" w:hAnsi="Arial" w:cs="Arial"/>
          <w:vertAlign w:val="superscript"/>
        </w:rPr>
        <w:t>1)</w:t>
      </w:r>
      <w:r w:rsidR="00F76498">
        <w:rPr>
          <w:rFonts w:ascii="Arial" w:hAnsi="Arial" w:cs="Arial"/>
        </w:rPr>
        <w:t xml:space="preserve"> государств, проголосовавших</w:t>
      </w:r>
      <w:r w:rsidR="00FC04F9">
        <w:rPr>
          <w:rFonts w:ascii="Arial" w:hAnsi="Arial" w:cs="Arial"/>
        </w:rPr>
        <w:t xml:space="preserve"> за принятие настоящего стандарта».</w:t>
      </w:r>
      <w:r w:rsidR="00F76498">
        <w:rPr>
          <w:rFonts w:ascii="Arial" w:hAnsi="Arial" w:cs="Arial"/>
        </w:rPr>
        <w:t xml:space="preserve"> </w:t>
      </w:r>
    </w:p>
    <w:p w:rsidR="00FC04F9" w:rsidRPr="00BB78E6" w:rsidRDefault="00FC04F9" w:rsidP="00FC04F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дополнить сноской </w:t>
      </w:r>
      <w:r w:rsidRPr="00BB78E6">
        <w:rPr>
          <w:rFonts w:ascii="Arial" w:hAnsi="Arial" w:cs="Arial"/>
          <w:vertAlign w:val="superscript"/>
        </w:rPr>
        <w:t>1)</w:t>
      </w:r>
      <w:r w:rsidRPr="00BB78E6">
        <w:rPr>
          <w:rFonts w:ascii="Arial" w:hAnsi="Arial" w:cs="Arial"/>
        </w:rPr>
        <w:t>:</w:t>
      </w:r>
    </w:p>
    <w:p w:rsidR="00FC04F9" w:rsidRPr="00923BE1" w:rsidRDefault="00FC04F9" w:rsidP="00FC04F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F76498" w:rsidRPr="00FC04F9" w:rsidRDefault="00FC04F9" w:rsidP="00FC04F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FC04F9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Pr="00FC04F9">
        <w:rPr>
          <w:rFonts w:ascii="Arial" w:hAnsi="Arial" w:cs="Arial"/>
        </w:rPr>
        <w:t>В Российской Федерации действуют:</w:t>
      </w:r>
    </w:p>
    <w:p w:rsidR="00FC04F9" w:rsidRPr="0000541D" w:rsidRDefault="00FC04F9" w:rsidP="00FC04F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0541D">
        <w:rPr>
          <w:rFonts w:ascii="Arial" w:hAnsi="Arial" w:cs="Arial"/>
          <w:sz w:val="22"/>
          <w:szCs w:val="22"/>
        </w:rPr>
        <w:t>- НП-089-15 «Правила устройства и безопасной эксплуатации оборудования и трубопроводов атомных энергетических установок»;</w:t>
      </w:r>
    </w:p>
    <w:p w:rsidR="00FC04F9" w:rsidRPr="0000541D" w:rsidRDefault="00FC04F9" w:rsidP="00FC04F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0541D">
        <w:rPr>
          <w:rFonts w:ascii="Arial" w:hAnsi="Arial" w:cs="Arial"/>
          <w:sz w:val="22"/>
          <w:szCs w:val="22"/>
        </w:rPr>
        <w:t>- НП-104-18 «Сварка и наплавка оборудования и трубопроводов атомных энергетических установок»;</w:t>
      </w:r>
    </w:p>
    <w:p w:rsidR="00FC04F9" w:rsidRPr="00FC04F9" w:rsidRDefault="00994160" w:rsidP="00FC04F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</w:rPr>
      </w:pPr>
      <w:r w:rsidRPr="00994160">
        <w:rPr>
          <w:rFonts w:ascii="Arial" w:hAnsi="Arial" w:cs="Arial"/>
          <w:sz w:val="22"/>
          <w:szCs w:val="22"/>
        </w:rPr>
        <w:t xml:space="preserve">- </w:t>
      </w:r>
      <w:r w:rsidR="00FC04F9" w:rsidRPr="0000541D">
        <w:rPr>
          <w:rFonts w:ascii="Arial" w:hAnsi="Arial" w:cs="Arial"/>
          <w:sz w:val="22"/>
          <w:szCs w:val="22"/>
        </w:rPr>
        <w:t>НП-105-18 «Правила контроля металла оборудования и трубопроводов атомных энергетических установок при изготовлении и монтаже».</w:t>
      </w:r>
    </w:p>
    <w:p w:rsidR="00D21A41" w:rsidRDefault="00D21A41" w:rsidP="00D21A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7.3. Первый абзац. </w:t>
      </w:r>
    </w:p>
    <w:p w:rsidR="00D21A41" w:rsidRDefault="00D21A41" w:rsidP="00D21A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Третье перечисление изложить в новой редакции:</w:t>
      </w:r>
    </w:p>
    <w:p w:rsidR="00D21A41" w:rsidRDefault="00D21A41" w:rsidP="00D21A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«- спирально-навитыми СНП </w:t>
      </w:r>
      <w:r w:rsidR="001E5F12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 по НД</w:t>
      </w:r>
      <w:r w:rsidR="0000541D" w:rsidRPr="0000541D">
        <w:rPr>
          <w:rFonts w:ascii="Arial" w:hAnsi="Arial" w:cs="Arial"/>
          <w:vertAlign w:val="superscript"/>
        </w:rPr>
        <w:t>2</w:t>
      </w:r>
      <w:r w:rsidRPr="00EB242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»;</w:t>
      </w:r>
    </w:p>
    <w:p w:rsidR="00D21A41" w:rsidRPr="00BB78E6" w:rsidRDefault="00D21A41" w:rsidP="00D21A41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дополнить сноской </w:t>
      </w:r>
      <w:r w:rsidR="0000541D" w:rsidRPr="0000541D">
        <w:rPr>
          <w:rFonts w:ascii="Arial" w:hAnsi="Arial" w:cs="Arial"/>
          <w:vertAlign w:val="superscript"/>
        </w:rPr>
        <w:t>2</w:t>
      </w:r>
      <w:r w:rsidRPr="00BB78E6">
        <w:rPr>
          <w:rFonts w:ascii="Arial" w:hAnsi="Arial" w:cs="Arial"/>
          <w:vertAlign w:val="superscript"/>
        </w:rPr>
        <w:t>)</w:t>
      </w:r>
      <w:r w:rsidRPr="00BB78E6">
        <w:rPr>
          <w:rFonts w:ascii="Arial" w:hAnsi="Arial" w:cs="Arial"/>
        </w:rPr>
        <w:t>:</w:t>
      </w:r>
    </w:p>
    <w:p w:rsidR="00D21A41" w:rsidRPr="00923BE1" w:rsidRDefault="00D21A41" w:rsidP="00D21A41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D21A41" w:rsidRPr="00024873" w:rsidRDefault="0000541D" w:rsidP="00024873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2</w:t>
      </w:r>
      <w:r w:rsidR="00D21A41"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="00D21A41" w:rsidRPr="00923BE1">
        <w:rPr>
          <w:rFonts w:ascii="Arial" w:hAnsi="Arial" w:cs="Arial"/>
          <w:sz w:val="22"/>
          <w:szCs w:val="22"/>
        </w:rPr>
        <w:t xml:space="preserve"> </w:t>
      </w:r>
      <w:r w:rsidR="00D21A41" w:rsidRPr="00024873">
        <w:rPr>
          <w:rFonts w:ascii="Arial" w:hAnsi="Arial" w:cs="Arial"/>
          <w:sz w:val="22"/>
          <w:szCs w:val="22"/>
        </w:rPr>
        <w:t>В Российской Федерации действует ГОСТ Р 52376</w:t>
      </w:r>
      <w:r w:rsidR="001E5F12">
        <w:rPr>
          <w:rFonts w:ascii="Arial" w:hAnsi="Arial" w:cs="Arial"/>
        </w:rPr>
        <w:t>‒</w:t>
      </w:r>
      <w:r w:rsidR="00D21A41" w:rsidRPr="00024873">
        <w:rPr>
          <w:rFonts w:ascii="Arial" w:hAnsi="Arial" w:cs="Arial"/>
          <w:sz w:val="22"/>
          <w:szCs w:val="22"/>
        </w:rPr>
        <w:t>2005 «Прокладки спирально-навитые термостойкие. Типы. Основные размеры»;</w:t>
      </w:r>
    </w:p>
    <w:p w:rsidR="00822757" w:rsidRDefault="00822757" w:rsidP="00822757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D21A41" w:rsidRDefault="00D21A41" w:rsidP="00D21A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пятое перечисление изложить в новой редакции:</w:t>
      </w:r>
    </w:p>
    <w:p w:rsidR="00D21A41" w:rsidRDefault="00D21A41" w:rsidP="00D21A41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«- </w:t>
      </w:r>
      <w:r w:rsidR="0009407A">
        <w:rPr>
          <w:rFonts w:ascii="Arial" w:hAnsi="Arial" w:cs="Arial"/>
        </w:rPr>
        <w:t>волновыми прокладками</w:t>
      </w:r>
      <w:r w:rsidR="00B22D0D">
        <w:rPr>
          <w:rFonts w:ascii="Arial" w:hAnsi="Arial" w:cs="Arial"/>
        </w:rPr>
        <w:t xml:space="preserve"> (</w:t>
      </w:r>
      <w:r w:rsidR="00F303DA">
        <w:rPr>
          <w:rFonts w:ascii="Arial" w:hAnsi="Arial" w:cs="Arial"/>
        </w:rPr>
        <w:t>металлически</w:t>
      </w:r>
      <w:r w:rsidR="0004227A">
        <w:rPr>
          <w:rFonts w:ascii="Arial" w:hAnsi="Arial" w:cs="Arial"/>
        </w:rPr>
        <w:t>е прокладки волнового профиля</w:t>
      </w:r>
      <w:r w:rsidR="00F303DA">
        <w:rPr>
          <w:rFonts w:ascii="Arial" w:hAnsi="Arial" w:cs="Arial"/>
        </w:rPr>
        <w:t xml:space="preserve">, </w:t>
      </w:r>
      <w:r w:rsidR="0004227A">
        <w:rPr>
          <w:rFonts w:ascii="Arial" w:hAnsi="Arial" w:cs="Arial"/>
        </w:rPr>
        <w:t xml:space="preserve">прокладки </w:t>
      </w:r>
      <w:r w:rsidR="00F303DA">
        <w:rPr>
          <w:rFonts w:ascii="Arial" w:hAnsi="Arial" w:cs="Arial"/>
        </w:rPr>
        <w:t xml:space="preserve">ТРГ на стальном основании волнового профиля и др.) </w:t>
      </w:r>
      <w:r w:rsidR="001E5F12">
        <w:rPr>
          <w:rFonts w:ascii="Arial" w:hAnsi="Arial" w:cs="Arial"/>
        </w:rPr>
        <w:t>‒</w:t>
      </w:r>
      <w:r w:rsidR="00F303DA">
        <w:rPr>
          <w:rFonts w:ascii="Arial" w:hAnsi="Arial" w:cs="Arial"/>
        </w:rPr>
        <w:t xml:space="preserve"> по НД</w:t>
      </w:r>
      <w:r w:rsidR="0000541D" w:rsidRPr="0000541D">
        <w:rPr>
          <w:rFonts w:ascii="Arial" w:hAnsi="Arial" w:cs="Arial"/>
          <w:vertAlign w:val="superscript"/>
        </w:rPr>
        <w:t>3</w:t>
      </w:r>
      <w:r w:rsidR="00F303DA" w:rsidRPr="00EB2420">
        <w:rPr>
          <w:rFonts w:ascii="Arial" w:hAnsi="Arial" w:cs="Arial"/>
          <w:vertAlign w:val="superscript"/>
        </w:rPr>
        <w:t>)</w:t>
      </w:r>
      <w:r w:rsidR="00F303DA" w:rsidRPr="00F303DA">
        <w:rPr>
          <w:rFonts w:ascii="Arial" w:hAnsi="Arial" w:cs="Arial"/>
        </w:rPr>
        <w:t xml:space="preserve">». </w:t>
      </w:r>
    </w:p>
    <w:p w:rsidR="00F303DA" w:rsidRPr="00BB78E6" w:rsidRDefault="00F303DA" w:rsidP="00F303D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 xml:space="preserve">дополнить сноской </w:t>
      </w:r>
      <w:r w:rsidR="0000541D" w:rsidRPr="0000541D">
        <w:rPr>
          <w:rFonts w:ascii="Arial" w:hAnsi="Arial" w:cs="Arial"/>
          <w:vertAlign w:val="superscript"/>
        </w:rPr>
        <w:t>3</w:t>
      </w:r>
      <w:r w:rsidRPr="00BB78E6">
        <w:rPr>
          <w:rFonts w:ascii="Arial" w:hAnsi="Arial" w:cs="Arial"/>
          <w:vertAlign w:val="superscript"/>
        </w:rPr>
        <w:t>)</w:t>
      </w:r>
      <w:r w:rsidRPr="00BB78E6">
        <w:rPr>
          <w:rFonts w:ascii="Arial" w:hAnsi="Arial" w:cs="Arial"/>
        </w:rPr>
        <w:t>:</w:t>
      </w:r>
    </w:p>
    <w:p w:rsidR="00F303DA" w:rsidRPr="00923BE1" w:rsidRDefault="00F303DA" w:rsidP="00F303D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F303DA" w:rsidRPr="00024873" w:rsidRDefault="0000541D" w:rsidP="00024873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3</w:t>
      </w:r>
      <w:r w:rsidR="00F303DA"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="00F303DA" w:rsidRPr="00923BE1">
        <w:rPr>
          <w:rFonts w:ascii="Arial" w:hAnsi="Arial" w:cs="Arial"/>
          <w:sz w:val="22"/>
          <w:szCs w:val="22"/>
        </w:rPr>
        <w:t xml:space="preserve"> </w:t>
      </w:r>
      <w:r w:rsidR="00F303DA" w:rsidRPr="00024873">
        <w:rPr>
          <w:rFonts w:ascii="Arial" w:hAnsi="Arial" w:cs="Arial"/>
          <w:sz w:val="22"/>
          <w:szCs w:val="22"/>
        </w:rPr>
        <w:t>В Российской Федерации рекомендуется применять СТ ЦКБА-СОЮЗ</w:t>
      </w:r>
      <w:r w:rsidR="00024873" w:rsidRPr="00024873">
        <w:rPr>
          <w:rFonts w:ascii="Arial" w:hAnsi="Arial" w:cs="Arial"/>
          <w:sz w:val="22"/>
          <w:szCs w:val="22"/>
        </w:rPr>
        <w:t>-СИЛУР-019</w:t>
      </w:r>
      <w:r>
        <w:rPr>
          <w:rFonts w:ascii="Arial" w:hAnsi="Arial" w:cs="Arial"/>
          <w:sz w:val="22"/>
          <w:szCs w:val="22"/>
        </w:rPr>
        <w:t xml:space="preserve"> ‒ </w:t>
      </w:r>
      <w:r w:rsidR="00F303DA" w:rsidRPr="00024873">
        <w:rPr>
          <w:rFonts w:ascii="Arial" w:hAnsi="Arial" w:cs="Arial"/>
          <w:sz w:val="22"/>
          <w:szCs w:val="22"/>
        </w:rPr>
        <w:t>20</w:t>
      </w:r>
      <w:r w:rsidR="00024873" w:rsidRPr="00024873">
        <w:rPr>
          <w:rFonts w:ascii="Arial" w:hAnsi="Arial" w:cs="Arial"/>
          <w:sz w:val="22"/>
          <w:szCs w:val="22"/>
        </w:rPr>
        <w:t>12</w:t>
      </w:r>
      <w:r w:rsidR="00F303DA" w:rsidRPr="00024873">
        <w:rPr>
          <w:rFonts w:ascii="Arial" w:hAnsi="Arial" w:cs="Arial"/>
          <w:sz w:val="22"/>
          <w:szCs w:val="22"/>
        </w:rPr>
        <w:t xml:space="preserve"> «</w:t>
      </w:r>
      <w:r w:rsidR="00024873" w:rsidRPr="00024873">
        <w:rPr>
          <w:rFonts w:ascii="Arial" w:hAnsi="Arial" w:cs="Arial"/>
          <w:sz w:val="22"/>
          <w:szCs w:val="22"/>
        </w:rPr>
        <w:t>Арматура трубопроводная. Уплотнения на основе терморасширенного графита. Общие технические требования</w:t>
      </w:r>
      <w:r w:rsidR="00F303DA" w:rsidRPr="00024873">
        <w:rPr>
          <w:rFonts w:ascii="Arial" w:hAnsi="Arial" w:cs="Arial"/>
          <w:sz w:val="22"/>
          <w:szCs w:val="22"/>
        </w:rPr>
        <w:t>»;</w:t>
      </w:r>
    </w:p>
    <w:p w:rsidR="00665A67" w:rsidRPr="001E5F12" w:rsidRDefault="00024873" w:rsidP="00024873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 w:rsidRPr="001E5F12">
        <w:rPr>
          <w:rFonts w:ascii="Arial" w:hAnsi="Arial" w:cs="Arial"/>
        </w:rPr>
        <w:t>ч</w:t>
      </w:r>
      <w:r w:rsidR="00665A67" w:rsidRPr="001E5F12">
        <w:rPr>
          <w:rFonts w:ascii="Arial" w:hAnsi="Arial" w:cs="Arial"/>
        </w:rPr>
        <w:t>етвертый абзац. Заменить ссылку</w:t>
      </w:r>
      <w:r w:rsidR="00F63826" w:rsidRPr="001E5F12">
        <w:rPr>
          <w:rFonts w:ascii="Arial" w:hAnsi="Arial" w:cs="Arial"/>
        </w:rPr>
        <w:t>: «</w:t>
      </w:r>
      <w:r w:rsidR="00665A67" w:rsidRPr="001E5F12">
        <w:rPr>
          <w:rFonts w:ascii="Arial" w:hAnsi="Arial" w:cs="Arial"/>
        </w:rPr>
        <w:t>[9]</w:t>
      </w:r>
      <w:r w:rsidR="00F63826" w:rsidRPr="001E5F12">
        <w:rPr>
          <w:rFonts w:ascii="Arial" w:hAnsi="Arial" w:cs="Arial"/>
        </w:rPr>
        <w:t>»</w:t>
      </w:r>
      <w:r w:rsidR="00665A67" w:rsidRPr="001E5F12">
        <w:rPr>
          <w:rFonts w:ascii="Arial" w:hAnsi="Arial" w:cs="Arial"/>
        </w:rPr>
        <w:t xml:space="preserve"> на </w:t>
      </w:r>
      <w:r w:rsidR="00F63826" w:rsidRPr="001E5F12">
        <w:rPr>
          <w:rFonts w:ascii="Arial" w:hAnsi="Arial" w:cs="Arial"/>
        </w:rPr>
        <w:t>«</w:t>
      </w:r>
      <w:r w:rsidR="001E5F12">
        <w:rPr>
          <w:rFonts w:ascii="Arial" w:hAnsi="Arial" w:cs="Arial"/>
        </w:rPr>
        <w:t>по</w:t>
      </w:r>
      <w:r w:rsidR="001E5F12" w:rsidRPr="001E5F12">
        <w:rPr>
          <w:rFonts w:ascii="Arial" w:hAnsi="Arial" w:cs="Arial"/>
        </w:rPr>
        <w:t xml:space="preserve"> </w:t>
      </w:r>
      <w:r w:rsidR="00665A67" w:rsidRPr="001E5F12">
        <w:rPr>
          <w:rFonts w:ascii="Arial" w:hAnsi="Arial" w:cs="Arial"/>
        </w:rPr>
        <w:t>ГОСТ 34655</w:t>
      </w:r>
      <w:r w:rsidR="00F63826" w:rsidRPr="001E5F12">
        <w:rPr>
          <w:rFonts w:ascii="Arial" w:hAnsi="Arial" w:cs="Arial"/>
        </w:rPr>
        <w:t>»</w:t>
      </w:r>
      <w:r w:rsidR="00665A67" w:rsidRPr="001E5F12">
        <w:rPr>
          <w:rFonts w:ascii="Arial" w:hAnsi="Arial" w:cs="Arial"/>
        </w:rPr>
        <w:t>.</w:t>
      </w:r>
    </w:p>
    <w:p w:rsidR="00AF5CC0" w:rsidRDefault="00737371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7.5. Второй абзац. Заменить ссылку</w:t>
      </w:r>
      <w:r w:rsidR="00F63826">
        <w:rPr>
          <w:rFonts w:ascii="Arial" w:hAnsi="Arial" w:cs="Arial"/>
        </w:rPr>
        <w:t>: «</w:t>
      </w:r>
      <w:r w:rsidRPr="00665A67">
        <w:rPr>
          <w:rFonts w:ascii="Arial" w:hAnsi="Arial" w:cs="Arial"/>
        </w:rPr>
        <w:t>[10]</w:t>
      </w:r>
      <w:r w:rsidR="00F63826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на </w:t>
      </w:r>
      <w:r w:rsidR="00F63826">
        <w:rPr>
          <w:rFonts w:ascii="Arial" w:hAnsi="Arial" w:cs="Arial"/>
        </w:rPr>
        <w:t>«</w:t>
      </w:r>
      <w:r>
        <w:rPr>
          <w:rFonts w:ascii="Arial" w:hAnsi="Arial" w:cs="Arial"/>
        </w:rPr>
        <w:t>ГОСТ 34233.4</w:t>
      </w:r>
      <w:r w:rsidR="00F63826">
        <w:rPr>
          <w:rFonts w:ascii="Arial" w:hAnsi="Arial" w:cs="Arial"/>
        </w:rPr>
        <w:t>»</w:t>
      </w:r>
      <w:r w:rsidR="00AF5CC0">
        <w:rPr>
          <w:rFonts w:ascii="Arial" w:hAnsi="Arial" w:cs="Arial"/>
        </w:rPr>
        <w:t>;</w:t>
      </w:r>
    </w:p>
    <w:p w:rsidR="00CC0AC5" w:rsidRDefault="00AF5CC0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исключить слова: «Для выбора фланцев рекомендуется применять </w:t>
      </w:r>
      <w:r w:rsidRPr="00AF5CC0">
        <w:rPr>
          <w:rFonts w:ascii="Arial" w:hAnsi="Arial" w:cs="Arial"/>
        </w:rPr>
        <w:t>[11]</w:t>
      </w:r>
      <w:r>
        <w:rPr>
          <w:rFonts w:ascii="Arial" w:hAnsi="Arial" w:cs="Arial"/>
        </w:rPr>
        <w:t>»</w:t>
      </w:r>
      <w:r w:rsidR="00737371">
        <w:rPr>
          <w:rFonts w:ascii="Arial" w:hAnsi="Arial" w:cs="Arial"/>
        </w:rPr>
        <w:t>.</w:t>
      </w:r>
    </w:p>
    <w:p w:rsidR="00AA56F4" w:rsidRPr="00C0082B" w:rsidRDefault="00E62DE3" w:rsidP="00E62DE3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C0082B">
        <w:rPr>
          <w:rFonts w:ascii="Arial" w:hAnsi="Arial" w:cs="Arial"/>
        </w:rPr>
        <w:t xml:space="preserve">Пункт 7.6 </w:t>
      </w:r>
      <w:r w:rsidR="00AA56F4" w:rsidRPr="00C0082B">
        <w:rPr>
          <w:rFonts w:ascii="Arial" w:hAnsi="Arial" w:cs="Arial"/>
        </w:rPr>
        <w:t>дополнить предложением:</w:t>
      </w:r>
    </w:p>
    <w:p w:rsidR="00E62DE3" w:rsidRPr="00AA56F4" w:rsidRDefault="006F0326" w:rsidP="00E62DE3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B7015E">
        <w:rPr>
          <w:rFonts w:ascii="Arial" w:hAnsi="Arial" w:cs="Arial"/>
        </w:rPr>
        <w:t>«</w:t>
      </w:r>
      <w:r w:rsidR="00C0082B" w:rsidRPr="00B7015E">
        <w:rPr>
          <w:rFonts w:ascii="Arial" w:hAnsi="Arial" w:cs="Arial"/>
        </w:rPr>
        <w:t>Значение р</w:t>
      </w:r>
      <w:r w:rsidR="008C77A7" w:rsidRPr="00B7015E">
        <w:rPr>
          <w:rFonts w:ascii="Arial" w:hAnsi="Arial" w:cs="Arial"/>
        </w:rPr>
        <w:t>азмер</w:t>
      </w:r>
      <w:r w:rsidR="00C0082B" w:rsidRPr="00B7015E">
        <w:rPr>
          <w:rFonts w:ascii="Arial" w:hAnsi="Arial" w:cs="Arial"/>
        </w:rPr>
        <w:t>а</w:t>
      </w:r>
      <w:r w:rsidR="008C77A7" w:rsidRPr="00B7015E">
        <w:rPr>
          <w:rFonts w:ascii="Arial" w:hAnsi="Arial" w:cs="Arial"/>
        </w:rPr>
        <w:t xml:space="preserve"> </w:t>
      </w:r>
      <w:r w:rsidR="00AA56F4" w:rsidRPr="00B7015E">
        <w:rPr>
          <w:rFonts w:ascii="Arial" w:hAnsi="Arial" w:cs="Arial"/>
        </w:rPr>
        <w:t>«</w:t>
      </w:r>
      <w:r w:rsidR="00AA56F4" w:rsidRPr="00B7015E">
        <w:rPr>
          <w:rFonts w:ascii="Arial" w:hAnsi="Arial" w:cs="Arial"/>
          <w:i/>
          <w:lang w:val="en-US"/>
        </w:rPr>
        <w:t>b</w:t>
      </w:r>
      <w:r w:rsidR="00AA56F4" w:rsidRPr="00B7015E">
        <w:rPr>
          <w:rFonts w:ascii="Arial" w:hAnsi="Arial" w:cs="Arial"/>
        </w:rPr>
        <w:t xml:space="preserve">» </w:t>
      </w:r>
      <w:r w:rsidR="00C0082B" w:rsidRPr="00B7015E">
        <w:rPr>
          <w:rFonts w:ascii="Arial" w:hAnsi="Arial" w:cs="Arial"/>
        </w:rPr>
        <w:t xml:space="preserve">(см. </w:t>
      </w:r>
      <w:r w:rsidR="008C77A7" w:rsidRPr="00B7015E">
        <w:rPr>
          <w:rFonts w:ascii="Arial" w:hAnsi="Arial" w:cs="Arial"/>
        </w:rPr>
        <w:t>рисунк</w:t>
      </w:r>
      <w:r w:rsidR="00C0082B" w:rsidRPr="00B7015E">
        <w:rPr>
          <w:rFonts w:ascii="Arial" w:hAnsi="Arial" w:cs="Arial"/>
        </w:rPr>
        <w:t>и</w:t>
      </w:r>
      <w:r w:rsidR="008C77A7" w:rsidRPr="00B7015E">
        <w:rPr>
          <w:rFonts w:ascii="Arial" w:hAnsi="Arial" w:cs="Arial"/>
        </w:rPr>
        <w:t xml:space="preserve"> 4–10</w:t>
      </w:r>
      <w:r w:rsidR="00C0082B" w:rsidRPr="00B7015E">
        <w:rPr>
          <w:rFonts w:ascii="Arial" w:hAnsi="Arial" w:cs="Arial"/>
        </w:rPr>
        <w:t>)</w:t>
      </w:r>
      <w:r w:rsidR="008C77A7" w:rsidRPr="00B7015E">
        <w:rPr>
          <w:rFonts w:ascii="Arial" w:hAnsi="Arial" w:cs="Arial"/>
        </w:rPr>
        <w:t xml:space="preserve"> </w:t>
      </w:r>
      <w:r w:rsidR="00C0082B" w:rsidRPr="00B7015E">
        <w:rPr>
          <w:rFonts w:ascii="Arial" w:hAnsi="Arial" w:cs="Arial"/>
        </w:rPr>
        <w:t>не должно быть меньше, приведенного в</w:t>
      </w:r>
      <w:r w:rsidR="00AF5CC0" w:rsidRPr="00B7015E">
        <w:rPr>
          <w:rFonts w:ascii="Arial" w:hAnsi="Arial" w:cs="Arial"/>
        </w:rPr>
        <w:t xml:space="preserve"> таблицах 3–9».</w:t>
      </w:r>
    </w:p>
    <w:p w:rsidR="008F70AF" w:rsidRDefault="00CB1DF9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7.9.1. </w:t>
      </w:r>
      <w:r w:rsidR="008F70AF">
        <w:rPr>
          <w:rFonts w:ascii="Arial" w:hAnsi="Arial" w:cs="Arial"/>
        </w:rPr>
        <w:t>Второй абзац. Заменить слов</w:t>
      </w:r>
      <w:r w:rsidR="00545970">
        <w:rPr>
          <w:rFonts w:ascii="Arial" w:hAnsi="Arial" w:cs="Arial"/>
        </w:rPr>
        <w:t>а:</w:t>
      </w:r>
      <w:r w:rsidR="008F70AF">
        <w:rPr>
          <w:rFonts w:ascii="Arial" w:hAnsi="Arial" w:cs="Arial"/>
        </w:rPr>
        <w:t xml:space="preserve"> «фланцев</w:t>
      </w:r>
      <w:r w:rsidR="00545970">
        <w:rPr>
          <w:rFonts w:ascii="Arial" w:hAnsi="Arial" w:cs="Arial"/>
        </w:rPr>
        <w:t xml:space="preserve"> типа 21</w:t>
      </w:r>
      <w:r w:rsidR="008F70AF">
        <w:rPr>
          <w:rFonts w:ascii="Arial" w:hAnsi="Arial" w:cs="Arial"/>
        </w:rPr>
        <w:t>» на «фланцев корпуса</w:t>
      </w:r>
      <w:r w:rsidR="00545970">
        <w:rPr>
          <w:rFonts w:ascii="Arial" w:hAnsi="Arial" w:cs="Arial"/>
        </w:rPr>
        <w:t xml:space="preserve"> типа 21</w:t>
      </w:r>
      <w:r w:rsidR="008F70AF">
        <w:rPr>
          <w:rFonts w:ascii="Arial" w:hAnsi="Arial" w:cs="Arial"/>
        </w:rPr>
        <w:t>»;</w:t>
      </w:r>
    </w:p>
    <w:p w:rsidR="00032759" w:rsidRDefault="008F70AF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CB1DF9">
        <w:rPr>
          <w:rFonts w:ascii="Arial" w:hAnsi="Arial" w:cs="Arial"/>
        </w:rPr>
        <w:t>ретий абзац. Заменить ссылку</w:t>
      </w:r>
      <w:r w:rsidR="00F63826">
        <w:rPr>
          <w:rFonts w:ascii="Arial" w:hAnsi="Arial" w:cs="Arial"/>
        </w:rPr>
        <w:t>:</w:t>
      </w:r>
      <w:r w:rsidR="00CB1DF9">
        <w:rPr>
          <w:rFonts w:ascii="Arial" w:hAnsi="Arial" w:cs="Arial"/>
        </w:rPr>
        <w:t xml:space="preserve"> </w:t>
      </w:r>
      <w:r w:rsidR="00F63826">
        <w:rPr>
          <w:rFonts w:ascii="Arial" w:hAnsi="Arial" w:cs="Arial"/>
        </w:rPr>
        <w:t>«</w:t>
      </w:r>
      <w:r w:rsidR="00CB1DF9" w:rsidRPr="00665A67">
        <w:rPr>
          <w:rFonts w:ascii="Arial" w:hAnsi="Arial" w:cs="Arial"/>
        </w:rPr>
        <w:t>[1]</w:t>
      </w:r>
      <w:r w:rsidR="00F63826">
        <w:rPr>
          <w:rFonts w:ascii="Arial" w:hAnsi="Arial" w:cs="Arial"/>
        </w:rPr>
        <w:t>»</w:t>
      </w:r>
      <w:r w:rsidR="00CB1DF9" w:rsidRPr="00665A67">
        <w:rPr>
          <w:rFonts w:ascii="Arial" w:hAnsi="Arial" w:cs="Arial"/>
        </w:rPr>
        <w:t xml:space="preserve"> </w:t>
      </w:r>
      <w:r w:rsidR="00CB1DF9">
        <w:rPr>
          <w:rFonts w:ascii="Arial" w:hAnsi="Arial" w:cs="Arial"/>
        </w:rPr>
        <w:t xml:space="preserve">на </w:t>
      </w:r>
      <w:r w:rsidR="00F63826">
        <w:rPr>
          <w:rFonts w:ascii="Arial" w:hAnsi="Arial" w:cs="Arial"/>
        </w:rPr>
        <w:t>«</w:t>
      </w:r>
      <w:r w:rsidR="00CB1DF9">
        <w:rPr>
          <w:rFonts w:ascii="Arial" w:hAnsi="Arial" w:cs="Arial"/>
        </w:rPr>
        <w:t>ГОСТ 34347</w:t>
      </w:r>
      <w:r w:rsidR="00F63826">
        <w:rPr>
          <w:rFonts w:ascii="Arial" w:hAnsi="Arial" w:cs="Arial"/>
        </w:rPr>
        <w:t>»</w:t>
      </w:r>
      <w:r w:rsidR="00032759">
        <w:rPr>
          <w:rFonts w:ascii="Arial" w:hAnsi="Arial" w:cs="Arial"/>
        </w:rPr>
        <w:t>;</w:t>
      </w:r>
    </w:p>
    <w:p w:rsidR="00804BF9" w:rsidRDefault="00032759" w:rsidP="005531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таблица 11</w:t>
      </w:r>
      <w:r w:rsidR="00CB1DF9">
        <w:rPr>
          <w:rFonts w:ascii="Arial" w:hAnsi="Arial" w:cs="Arial"/>
        </w:rPr>
        <w:t>.</w:t>
      </w:r>
      <w:r w:rsidR="0032070A">
        <w:rPr>
          <w:rFonts w:ascii="Arial" w:hAnsi="Arial" w:cs="Arial"/>
        </w:rPr>
        <w:t xml:space="preserve"> </w:t>
      </w:r>
      <w:r w:rsidR="005C35B1">
        <w:rPr>
          <w:rFonts w:ascii="Arial" w:hAnsi="Arial" w:cs="Arial"/>
        </w:rPr>
        <w:t>В</w:t>
      </w:r>
      <w:r w:rsidR="00804BF9">
        <w:rPr>
          <w:rFonts w:ascii="Arial" w:hAnsi="Arial" w:cs="Arial"/>
        </w:rPr>
        <w:t>тор</w:t>
      </w:r>
      <w:r w:rsidR="005C35B1">
        <w:rPr>
          <w:rFonts w:ascii="Arial" w:hAnsi="Arial" w:cs="Arial"/>
        </w:rPr>
        <w:t>ая</w:t>
      </w:r>
      <w:r w:rsidR="00804BF9">
        <w:rPr>
          <w:rFonts w:ascii="Arial" w:hAnsi="Arial" w:cs="Arial"/>
        </w:rPr>
        <w:t xml:space="preserve"> и треть</w:t>
      </w:r>
      <w:r w:rsidR="00D33432">
        <w:rPr>
          <w:rFonts w:ascii="Arial" w:hAnsi="Arial" w:cs="Arial"/>
        </w:rPr>
        <w:t>я</w:t>
      </w:r>
      <w:r w:rsidR="00804BF9">
        <w:rPr>
          <w:rFonts w:ascii="Arial" w:hAnsi="Arial" w:cs="Arial"/>
        </w:rPr>
        <w:t xml:space="preserve"> </w:t>
      </w:r>
      <w:r w:rsidR="00D33432">
        <w:rPr>
          <w:rFonts w:ascii="Arial" w:hAnsi="Arial" w:cs="Arial"/>
        </w:rPr>
        <w:t>графы</w:t>
      </w:r>
      <w:r w:rsidR="00804BF9">
        <w:rPr>
          <w:rFonts w:ascii="Arial" w:hAnsi="Arial" w:cs="Arial"/>
        </w:rPr>
        <w:t xml:space="preserve"> для стали 20 изложить в редакции: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276"/>
        <w:gridCol w:w="2976"/>
      </w:tblGrid>
      <w:tr w:rsidR="00804BF9" w:rsidTr="00804BF9">
        <w:tc>
          <w:tcPr>
            <w:tcW w:w="1276" w:type="dxa"/>
          </w:tcPr>
          <w:p w:rsidR="00804BF9" w:rsidRDefault="00804BF9" w:rsidP="00804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20, 25</w:t>
            </w:r>
          </w:p>
        </w:tc>
        <w:tc>
          <w:tcPr>
            <w:tcW w:w="2976" w:type="dxa"/>
          </w:tcPr>
          <w:p w:rsidR="00804BF9" w:rsidRPr="00804BF9" w:rsidRDefault="00804BF9" w:rsidP="00804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П</w:t>
            </w:r>
            <w:r w:rsidRPr="00804BF9">
              <w:rPr>
                <w:rFonts w:ascii="Arial" w:eastAsiaTheme="minorHAnsi" w:hAnsi="Arial" w:cs="Arial"/>
                <w:lang w:eastAsia="en-US"/>
              </w:rPr>
              <w:t>оковки по ГОСТ 8479</w:t>
            </w:r>
          </w:p>
        </w:tc>
      </w:tr>
      <w:tr w:rsidR="00804BF9" w:rsidTr="00804BF9">
        <w:tc>
          <w:tcPr>
            <w:tcW w:w="1276" w:type="dxa"/>
          </w:tcPr>
          <w:p w:rsidR="00804BF9" w:rsidRDefault="00804BF9" w:rsidP="00804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976" w:type="dxa"/>
          </w:tcPr>
          <w:p w:rsidR="00804BF9" w:rsidRPr="00804BF9" w:rsidRDefault="00804BF9" w:rsidP="00804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Л</w:t>
            </w:r>
            <w:r w:rsidRPr="00804BF9">
              <w:rPr>
                <w:rFonts w:ascii="Arial" w:eastAsiaTheme="minorHAnsi" w:hAnsi="Arial" w:cs="Arial"/>
                <w:lang w:eastAsia="en-US"/>
              </w:rPr>
              <w:t>ист по ГОСТ 1577</w:t>
            </w:r>
          </w:p>
        </w:tc>
      </w:tr>
    </w:tbl>
    <w:p w:rsidR="00804BF9" w:rsidRDefault="00804BF9" w:rsidP="0003275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917811" w:rsidRDefault="00917811" w:rsidP="00A607B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</w:t>
      </w:r>
      <w:r w:rsidR="00D33432">
        <w:rPr>
          <w:rFonts w:ascii="Arial" w:hAnsi="Arial" w:cs="Arial"/>
        </w:rPr>
        <w:t xml:space="preserve">ретья графа. Заменить ссылки: </w:t>
      </w:r>
      <w:r w:rsidR="00A607BF">
        <w:rPr>
          <w:rFonts w:ascii="Arial" w:hAnsi="Arial" w:cs="Arial"/>
        </w:rPr>
        <w:t>«</w:t>
      </w:r>
      <w:r w:rsidR="00D33432" w:rsidRPr="00A607BF">
        <w:rPr>
          <w:rFonts w:ascii="Arial" w:hAnsi="Arial" w:cs="Arial"/>
        </w:rPr>
        <w:t>[13]</w:t>
      </w:r>
      <w:r w:rsidR="00A607BF">
        <w:rPr>
          <w:rFonts w:ascii="Arial" w:hAnsi="Arial" w:cs="Arial"/>
        </w:rPr>
        <w:t>» на «НД</w:t>
      </w:r>
      <w:r w:rsidR="00A607BF" w:rsidRPr="00A607BF">
        <w:rPr>
          <w:rFonts w:ascii="Arial" w:hAnsi="Arial" w:cs="Arial"/>
          <w:vertAlign w:val="superscript"/>
        </w:rPr>
        <w:t>1)</w:t>
      </w:r>
      <w:r w:rsidR="00A607BF" w:rsidRPr="00A607BF">
        <w:rPr>
          <w:rFonts w:ascii="Arial" w:hAnsi="Arial" w:cs="Arial"/>
        </w:rPr>
        <w:t>»</w:t>
      </w:r>
      <w:r w:rsidR="002F1690">
        <w:rPr>
          <w:rFonts w:ascii="Arial" w:hAnsi="Arial" w:cs="Arial"/>
        </w:rPr>
        <w:t xml:space="preserve"> (</w:t>
      </w:r>
      <w:r w:rsidR="00114E08">
        <w:rPr>
          <w:rFonts w:ascii="Arial" w:hAnsi="Arial" w:cs="Arial"/>
        </w:rPr>
        <w:t>три</w:t>
      </w:r>
      <w:r w:rsidR="002F1690">
        <w:rPr>
          <w:rFonts w:ascii="Arial" w:hAnsi="Arial" w:cs="Arial"/>
        </w:rPr>
        <w:t xml:space="preserve"> раза)</w:t>
      </w:r>
      <w:r w:rsidR="00A607BF">
        <w:rPr>
          <w:rFonts w:ascii="Arial" w:hAnsi="Arial" w:cs="Arial"/>
        </w:rPr>
        <w:t>,</w:t>
      </w:r>
      <w:r w:rsidR="00D33432" w:rsidRPr="00A607BF">
        <w:rPr>
          <w:rFonts w:ascii="Arial" w:hAnsi="Arial" w:cs="Arial"/>
        </w:rPr>
        <w:t xml:space="preserve"> </w:t>
      </w:r>
      <w:r w:rsidR="00A607BF">
        <w:rPr>
          <w:rFonts w:ascii="Arial" w:hAnsi="Arial" w:cs="Arial"/>
        </w:rPr>
        <w:t>«</w:t>
      </w:r>
      <w:r w:rsidR="00D33432" w:rsidRPr="00A607BF">
        <w:rPr>
          <w:rFonts w:ascii="Arial" w:hAnsi="Arial" w:cs="Arial"/>
        </w:rPr>
        <w:t>[14]</w:t>
      </w:r>
      <w:r w:rsidR="00A607BF">
        <w:rPr>
          <w:rFonts w:ascii="Arial" w:hAnsi="Arial" w:cs="Arial"/>
        </w:rPr>
        <w:t>»</w:t>
      </w:r>
      <w:r w:rsidR="00D33432">
        <w:rPr>
          <w:rFonts w:ascii="Arial" w:hAnsi="Arial" w:cs="Arial"/>
        </w:rPr>
        <w:t xml:space="preserve"> </w:t>
      </w:r>
      <w:r w:rsidR="00A607BF">
        <w:rPr>
          <w:rFonts w:ascii="Arial" w:hAnsi="Arial" w:cs="Arial"/>
        </w:rPr>
        <w:t>на «НД</w:t>
      </w:r>
      <w:r w:rsidR="00A607BF" w:rsidRPr="00A607BF">
        <w:rPr>
          <w:rFonts w:ascii="Arial" w:hAnsi="Arial" w:cs="Arial"/>
          <w:vertAlign w:val="superscript"/>
        </w:rPr>
        <w:t>2)</w:t>
      </w:r>
      <w:r w:rsidR="00A607BF" w:rsidRPr="00A607BF">
        <w:rPr>
          <w:rFonts w:ascii="Arial" w:hAnsi="Arial" w:cs="Arial"/>
        </w:rPr>
        <w:t>»</w:t>
      </w:r>
      <w:r w:rsidR="00EB5ED1">
        <w:rPr>
          <w:rFonts w:ascii="Arial" w:hAnsi="Arial" w:cs="Arial"/>
        </w:rPr>
        <w:t>(</w:t>
      </w:r>
      <w:r w:rsidR="00114E08">
        <w:rPr>
          <w:rFonts w:ascii="Arial" w:hAnsi="Arial" w:cs="Arial"/>
        </w:rPr>
        <w:t>восемь</w:t>
      </w:r>
      <w:r w:rsidR="00EB5ED1">
        <w:rPr>
          <w:rFonts w:ascii="Arial" w:hAnsi="Arial" w:cs="Arial"/>
        </w:rPr>
        <w:t xml:space="preserve"> раз)</w:t>
      </w:r>
      <w:r w:rsidR="0073422A">
        <w:rPr>
          <w:rFonts w:ascii="Arial" w:hAnsi="Arial" w:cs="Arial"/>
        </w:rPr>
        <w:t>, «</w:t>
      </w:r>
      <w:r w:rsidR="0073422A" w:rsidRPr="00A607BF">
        <w:rPr>
          <w:rFonts w:ascii="Arial" w:hAnsi="Arial" w:cs="Arial"/>
        </w:rPr>
        <w:t>[1</w:t>
      </w:r>
      <w:r w:rsidR="0073422A">
        <w:rPr>
          <w:rFonts w:ascii="Arial" w:hAnsi="Arial" w:cs="Arial"/>
        </w:rPr>
        <w:t>5</w:t>
      </w:r>
      <w:r w:rsidR="0073422A" w:rsidRPr="00A607BF">
        <w:rPr>
          <w:rFonts w:ascii="Arial" w:hAnsi="Arial" w:cs="Arial"/>
        </w:rPr>
        <w:t>]</w:t>
      </w:r>
      <w:r w:rsidR="0073422A">
        <w:rPr>
          <w:rFonts w:ascii="Arial" w:hAnsi="Arial" w:cs="Arial"/>
        </w:rPr>
        <w:t>» на «НД</w:t>
      </w:r>
      <w:r w:rsidR="0073422A" w:rsidRPr="0073422A">
        <w:rPr>
          <w:rFonts w:ascii="Arial" w:hAnsi="Arial" w:cs="Arial"/>
          <w:vertAlign w:val="superscript"/>
        </w:rPr>
        <w:t>3)</w:t>
      </w:r>
      <w:r w:rsidR="0073422A" w:rsidRPr="00A607BF">
        <w:rPr>
          <w:rFonts w:ascii="Arial" w:hAnsi="Arial" w:cs="Arial"/>
        </w:rPr>
        <w:t>»</w:t>
      </w:r>
      <w:r w:rsidR="0073422A">
        <w:rPr>
          <w:rFonts w:ascii="Arial" w:hAnsi="Arial" w:cs="Arial"/>
        </w:rPr>
        <w:t>, «</w:t>
      </w:r>
      <w:r w:rsidR="0073422A" w:rsidRPr="00A607BF">
        <w:rPr>
          <w:rFonts w:ascii="Arial" w:hAnsi="Arial" w:cs="Arial"/>
        </w:rPr>
        <w:t>[1</w:t>
      </w:r>
      <w:r w:rsidR="0073422A">
        <w:rPr>
          <w:rFonts w:ascii="Arial" w:hAnsi="Arial" w:cs="Arial"/>
        </w:rPr>
        <w:t>6</w:t>
      </w:r>
      <w:r w:rsidR="0073422A" w:rsidRPr="00A607BF">
        <w:rPr>
          <w:rFonts w:ascii="Arial" w:hAnsi="Arial" w:cs="Arial"/>
        </w:rPr>
        <w:t>]</w:t>
      </w:r>
      <w:r w:rsidR="0073422A">
        <w:rPr>
          <w:rFonts w:ascii="Arial" w:hAnsi="Arial" w:cs="Arial"/>
        </w:rPr>
        <w:t>» на «НД</w:t>
      </w:r>
      <w:r w:rsidR="0073422A" w:rsidRPr="0073422A">
        <w:rPr>
          <w:rFonts w:ascii="Arial" w:hAnsi="Arial" w:cs="Arial"/>
          <w:vertAlign w:val="superscript"/>
        </w:rPr>
        <w:t>4)</w:t>
      </w:r>
      <w:r w:rsidR="0073422A" w:rsidRPr="00A607BF">
        <w:rPr>
          <w:rFonts w:ascii="Arial" w:hAnsi="Arial" w:cs="Arial"/>
        </w:rPr>
        <w:t>»</w:t>
      </w:r>
      <w:r w:rsidR="0073422A" w:rsidRPr="0073422A">
        <w:rPr>
          <w:rFonts w:ascii="Arial" w:hAnsi="Arial" w:cs="Arial"/>
        </w:rPr>
        <w:t xml:space="preserve"> </w:t>
      </w:r>
      <w:r w:rsidR="0073422A">
        <w:rPr>
          <w:rFonts w:ascii="Arial" w:hAnsi="Arial" w:cs="Arial"/>
        </w:rPr>
        <w:t>(два раза), «</w:t>
      </w:r>
      <w:r w:rsidR="0073422A" w:rsidRPr="00A607BF">
        <w:rPr>
          <w:rFonts w:ascii="Arial" w:hAnsi="Arial" w:cs="Arial"/>
        </w:rPr>
        <w:t>[1</w:t>
      </w:r>
      <w:r w:rsidR="0073422A">
        <w:rPr>
          <w:rFonts w:ascii="Arial" w:hAnsi="Arial" w:cs="Arial"/>
        </w:rPr>
        <w:t>7</w:t>
      </w:r>
      <w:r w:rsidR="0073422A" w:rsidRPr="00A607BF">
        <w:rPr>
          <w:rFonts w:ascii="Arial" w:hAnsi="Arial" w:cs="Arial"/>
        </w:rPr>
        <w:t>]</w:t>
      </w:r>
      <w:r w:rsidR="0073422A">
        <w:rPr>
          <w:rFonts w:ascii="Arial" w:hAnsi="Arial" w:cs="Arial"/>
        </w:rPr>
        <w:t xml:space="preserve">, </w:t>
      </w:r>
      <w:r w:rsidR="0073422A" w:rsidRPr="00A607BF">
        <w:rPr>
          <w:rFonts w:ascii="Arial" w:hAnsi="Arial" w:cs="Arial"/>
        </w:rPr>
        <w:t>[1</w:t>
      </w:r>
      <w:r w:rsidR="0073422A">
        <w:rPr>
          <w:rFonts w:ascii="Arial" w:hAnsi="Arial" w:cs="Arial"/>
        </w:rPr>
        <w:t>8</w:t>
      </w:r>
      <w:r w:rsidR="0073422A" w:rsidRPr="00A607BF">
        <w:rPr>
          <w:rFonts w:ascii="Arial" w:hAnsi="Arial" w:cs="Arial"/>
        </w:rPr>
        <w:t>]</w:t>
      </w:r>
      <w:r w:rsidR="0073422A">
        <w:rPr>
          <w:rFonts w:ascii="Arial" w:hAnsi="Arial" w:cs="Arial"/>
        </w:rPr>
        <w:t>» на «НД</w:t>
      </w:r>
      <w:r w:rsidR="0073422A" w:rsidRPr="0073422A">
        <w:rPr>
          <w:rFonts w:ascii="Arial" w:hAnsi="Arial" w:cs="Arial"/>
          <w:vertAlign w:val="superscript"/>
        </w:rPr>
        <w:t>5)</w:t>
      </w:r>
      <w:r w:rsidR="0073422A" w:rsidRPr="00A607BF">
        <w:rPr>
          <w:rFonts w:ascii="Arial" w:hAnsi="Arial" w:cs="Arial"/>
        </w:rPr>
        <w:t>»</w:t>
      </w:r>
      <w:r w:rsidR="0073422A" w:rsidRPr="0073422A">
        <w:rPr>
          <w:rFonts w:ascii="Arial" w:hAnsi="Arial" w:cs="Arial"/>
        </w:rPr>
        <w:t xml:space="preserve"> </w:t>
      </w:r>
      <w:r w:rsidR="0073422A">
        <w:rPr>
          <w:rFonts w:ascii="Arial" w:hAnsi="Arial" w:cs="Arial"/>
        </w:rPr>
        <w:t>(два раза), «</w:t>
      </w:r>
      <w:r w:rsidR="0073422A" w:rsidRPr="00A607BF">
        <w:rPr>
          <w:rFonts w:ascii="Arial" w:hAnsi="Arial" w:cs="Arial"/>
        </w:rPr>
        <w:t>[1</w:t>
      </w:r>
      <w:r w:rsidR="0073422A">
        <w:rPr>
          <w:rFonts w:ascii="Arial" w:hAnsi="Arial" w:cs="Arial"/>
        </w:rPr>
        <w:t>9</w:t>
      </w:r>
      <w:r w:rsidR="0073422A" w:rsidRPr="00A607BF">
        <w:rPr>
          <w:rFonts w:ascii="Arial" w:hAnsi="Arial" w:cs="Arial"/>
        </w:rPr>
        <w:t>]</w:t>
      </w:r>
      <w:r w:rsidR="0073422A">
        <w:rPr>
          <w:rFonts w:ascii="Arial" w:hAnsi="Arial" w:cs="Arial"/>
        </w:rPr>
        <w:t>» на «НД</w:t>
      </w:r>
      <w:r w:rsidR="0073422A" w:rsidRPr="0073422A">
        <w:rPr>
          <w:rFonts w:ascii="Arial" w:hAnsi="Arial" w:cs="Arial"/>
          <w:vertAlign w:val="superscript"/>
        </w:rPr>
        <w:t>6)</w:t>
      </w:r>
      <w:r w:rsidR="0073422A" w:rsidRPr="00A607BF">
        <w:rPr>
          <w:rFonts w:ascii="Arial" w:hAnsi="Arial" w:cs="Arial"/>
        </w:rPr>
        <w:t>»</w:t>
      </w:r>
      <w:r w:rsidR="0073422A">
        <w:rPr>
          <w:rFonts w:ascii="Arial" w:hAnsi="Arial" w:cs="Arial"/>
        </w:rPr>
        <w:t>;</w:t>
      </w:r>
    </w:p>
    <w:p w:rsidR="0073422A" w:rsidRPr="00BB78E6" w:rsidRDefault="0073422A" w:rsidP="0073422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дополнить сноск</w:t>
      </w:r>
      <w:r>
        <w:rPr>
          <w:rFonts w:ascii="Arial" w:hAnsi="Arial" w:cs="Arial"/>
        </w:rPr>
        <w:t>ами</w:t>
      </w:r>
      <w:r w:rsidRPr="00BB78E6">
        <w:rPr>
          <w:rFonts w:ascii="Arial" w:hAnsi="Arial" w:cs="Arial"/>
        </w:rPr>
        <w:t xml:space="preserve"> </w:t>
      </w:r>
      <w:r w:rsidRPr="00A607BF">
        <w:rPr>
          <w:rFonts w:ascii="Arial" w:hAnsi="Arial" w:cs="Arial"/>
          <w:vertAlign w:val="superscript"/>
        </w:rPr>
        <w:t>1)</w:t>
      </w:r>
      <w:r w:rsidR="002C30D0">
        <w:rPr>
          <w:rFonts w:ascii="Arial" w:hAnsi="Arial" w:cs="Arial"/>
          <w:vertAlign w:val="superscript"/>
        </w:rPr>
        <w:t>,</w:t>
      </w:r>
      <w:r>
        <w:rPr>
          <w:rFonts w:ascii="Arial" w:hAnsi="Arial" w:cs="Arial"/>
          <w:vertAlign w:val="superscript"/>
        </w:rPr>
        <w:t xml:space="preserve"> </w:t>
      </w:r>
      <w:r w:rsidRPr="00F303DA">
        <w:rPr>
          <w:rFonts w:ascii="Arial" w:hAnsi="Arial" w:cs="Arial"/>
          <w:vertAlign w:val="superscript"/>
        </w:rPr>
        <w:t>2</w:t>
      </w:r>
      <w:r w:rsidRPr="00BB78E6">
        <w:rPr>
          <w:rFonts w:ascii="Arial" w:hAnsi="Arial" w:cs="Arial"/>
          <w:vertAlign w:val="superscript"/>
        </w:rPr>
        <w:t>)</w:t>
      </w:r>
      <w:r w:rsidR="002C30D0">
        <w:rPr>
          <w:rFonts w:ascii="Arial" w:hAnsi="Arial" w:cs="Arial"/>
          <w:vertAlign w:val="superscript"/>
        </w:rPr>
        <w:t xml:space="preserve">, 3), </w:t>
      </w:r>
      <w:r w:rsidR="002C30D0" w:rsidRPr="002C30D0">
        <w:rPr>
          <w:rFonts w:ascii="Arial" w:hAnsi="Arial" w:cs="Arial"/>
          <w:vertAlign w:val="superscript"/>
        </w:rPr>
        <w:t>4)</w:t>
      </w:r>
      <w:r w:rsidR="002C30D0">
        <w:rPr>
          <w:rFonts w:ascii="Arial" w:hAnsi="Arial" w:cs="Arial"/>
          <w:vertAlign w:val="superscript"/>
        </w:rPr>
        <w:t>,</w:t>
      </w:r>
      <w:r w:rsidR="002C30D0" w:rsidRPr="002C30D0">
        <w:rPr>
          <w:rFonts w:ascii="Arial" w:hAnsi="Arial" w:cs="Arial"/>
          <w:vertAlign w:val="superscript"/>
        </w:rPr>
        <w:t xml:space="preserve"> 5), 6)</w:t>
      </w:r>
      <w:r w:rsidRPr="00BB78E6">
        <w:rPr>
          <w:rFonts w:ascii="Arial" w:hAnsi="Arial" w:cs="Arial"/>
        </w:rPr>
        <w:t>:</w:t>
      </w:r>
    </w:p>
    <w:p w:rsidR="0073422A" w:rsidRPr="00923BE1" w:rsidRDefault="0073422A" w:rsidP="0073422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73422A" w:rsidRDefault="0073422A" w:rsidP="0073422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>В Российской Федерации рекомендуется применять СТ ЦКБА 050–2008 «Арматура трубопроводная. Отливки из чугуна. Технические требования».</w:t>
      </w:r>
    </w:p>
    <w:p w:rsidR="0073422A" w:rsidRPr="00994160" w:rsidRDefault="0073422A" w:rsidP="0073422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2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>В Российской Федерации рекомендуется применять СТ ЦКБА 014–2004 «Арматура трубопроводная. Отливки стальные. Общие технические условия»</w:t>
      </w:r>
      <w:r w:rsidR="002C30D0">
        <w:rPr>
          <w:rFonts w:ascii="Arial" w:hAnsi="Arial" w:cs="Arial"/>
          <w:sz w:val="22"/>
          <w:szCs w:val="22"/>
        </w:rPr>
        <w:t>.</w:t>
      </w:r>
    </w:p>
    <w:p w:rsidR="0073422A" w:rsidRDefault="002C30D0" w:rsidP="002C30D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3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>В Российской Федерации рекомендуется применять Т</w:t>
      </w:r>
      <w:r>
        <w:rPr>
          <w:rFonts w:ascii="Arial" w:hAnsi="Arial" w:cs="Arial"/>
          <w:sz w:val="22"/>
          <w:szCs w:val="22"/>
        </w:rPr>
        <w:t>У</w:t>
      </w:r>
      <w:r w:rsidRPr="009941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0870-001-05785572</w:t>
      </w:r>
      <w:r w:rsidRPr="00994160">
        <w:rPr>
          <w:rFonts w:ascii="Arial" w:hAnsi="Arial" w:cs="Arial"/>
          <w:sz w:val="22"/>
          <w:szCs w:val="22"/>
        </w:rPr>
        <w:t>–200</w:t>
      </w:r>
      <w:r>
        <w:rPr>
          <w:rFonts w:ascii="Arial" w:hAnsi="Arial" w:cs="Arial"/>
          <w:sz w:val="22"/>
          <w:szCs w:val="22"/>
        </w:rPr>
        <w:t>7</w:t>
      </w:r>
      <w:r w:rsidRPr="00994160">
        <w:rPr>
          <w:rFonts w:ascii="Arial" w:hAnsi="Arial" w:cs="Arial"/>
          <w:sz w:val="22"/>
          <w:szCs w:val="22"/>
        </w:rPr>
        <w:t xml:space="preserve"> «</w:t>
      </w:r>
      <w:r>
        <w:rPr>
          <w:rFonts w:ascii="Arial" w:hAnsi="Arial" w:cs="Arial"/>
          <w:sz w:val="22"/>
          <w:szCs w:val="22"/>
        </w:rPr>
        <w:t>Отливки из стали 20ГМЛ для деталей холодного климатического исполнения. Технические условия.</w:t>
      </w:r>
    </w:p>
    <w:p w:rsidR="002C30D0" w:rsidRDefault="002C30D0" w:rsidP="002C30D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4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>В Российской Федерации рекомендуется применять Т</w:t>
      </w:r>
      <w:r>
        <w:rPr>
          <w:rFonts w:ascii="Arial" w:hAnsi="Arial" w:cs="Arial"/>
          <w:sz w:val="22"/>
          <w:szCs w:val="22"/>
        </w:rPr>
        <w:t>У 05764417-013</w:t>
      </w:r>
      <w:r w:rsidRPr="0099416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93</w:t>
      </w:r>
      <w:r w:rsidRPr="00994160">
        <w:rPr>
          <w:rFonts w:ascii="Arial" w:hAnsi="Arial" w:cs="Arial"/>
          <w:sz w:val="22"/>
          <w:szCs w:val="22"/>
        </w:rPr>
        <w:t xml:space="preserve"> «</w:t>
      </w:r>
      <w:r>
        <w:rPr>
          <w:rFonts w:ascii="Arial" w:hAnsi="Arial" w:cs="Arial"/>
          <w:sz w:val="22"/>
          <w:szCs w:val="22"/>
        </w:rPr>
        <w:t>Заготовки из стали марок 09ГСНБЦ, 09ХГН2АБ, 20КА, 08Г2МФА. Технические условия.</w:t>
      </w:r>
    </w:p>
    <w:p w:rsidR="002C30D0" w:rsidRDefault="002C30D0" w:rsidP="002C30D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5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 xml:space="preserve">В Российской Федерации рекомендуется применять </w:t>
      </w:r>
      <w:r w:rsidR="007E42B8">
        <w:rPr>
          <w:rFonts w:ascii="Arial" w:hAnsi="Arial" w:cs="Arial"/>
          <w:sz w:val="22"/>
          <w:szCs w:val="22"/>
        </w:rPr>
        <w:t>СТО 00220227-006</w:t>
      </w:r>
      <w:r w:rsidR="007E42B8" w:rsidRPr="00994160">
        <w:rPr>
          <w:rFonts w:ascii="Arial" w:hAnsi="Arial" w:cs="Arial"/>
          <w:sz w:val="22"/>
          <w:szCs w:val="22"/>
        </w:rPr>
        <w:t>–</w:t>
      </w:r>
      <w:r w:rsidR="007E42B8">
        <w:rPr>
          <w:rFonts w:ascii="Arial" w:hAnsi="Arial" w:cs="Arial"/>
          <w:sz w:val="22"/>
          <w:szCs w:val="22"/>
        </w:rPr>
        <w:t xml:space="preserve">2010 </w:t>
      </w:r>
      <w:r w:rsidRPr="00994160">
        <w:rPr>
          <w:rFonts w:ascii="Arial" w:hAnsi="Arial" w:cs="Arial"/>
          <w:sz w:val="22"/>
          <w:szCs w:val="22"/>
        </w:rPr>
        <w:t>«</w:t>
      </w:r>
      <w:r w:rsidR="007E42B8">
        <w:rPr>
          <w:rFonts w:ascii="Arial" w:hAnsi="Arial" w:cs="Arial"/>
          <w:sz w:val="22"/>
          <w:szCs w:val="22"/>
        </w:rPr>
        <w:t>Поковки деталей сосудов, аппаратов и трубопроводов высокого давления.Общие технические требования» и ОСТ 108.030.113</w:t>
      </w:r>
      <w:r w:rsidR="007E42B8" w:rsidRPr="00994160">
        <w:rPr>
          <w:rFonts w:ascii="Arial" w:hAnsi="Arial" w:cs="Arial"/>
          <w:sz w:val="22"/>
          <w:szCs w:val="22"/>
        </w:rPr>
        <w:t>–</w:t>
      </w:r>
      <w:r w:rsidR="007E42B8">
        <w:rPr>
          <w:rFonts w:ascii="Arial" w:hAnsi="Arial" w:cs="Arial"/>
          <w:sz w:val="22"/>
          <w:szCs w:val="22"/>
        </w:rPr>
        <w:t>87 «Поковки из углеродистой и легированной стали для оборудования и трубопроводов тепловых и атомных станций. Технические условия»</w:t>
      </w:r>
      <w:r w:rsidR="008A43F0">
        <w:rPr>
          <w:rFonts w:ascii="Arial" w:hAnsi="Arial" w:cs="Arial"/>
          <w:sz w:val="22"/>
          <w:szCs w:val="22"/>
        </w:rPr>
        <w:t>.</w:t>
      </w:r>
    </w:p>
    <w:p w:rsidR="008A43F0" w:rsidRDefault="007E42B8" w:rsidP="008A43F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6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 xml:space="preserve">В Российской Федерации рекомендуется применять </w:t>
      </w:r>
      <w:r>
        <w:rPr>
          <w:rFonts w:ascii="Arial" w:hAnsi="Arial" w:cs="Arial"/>
          <w:sz w:val="22"/>
          <w:szCs w:val="22"/>
        </w:rPr>
        <w:t>ТУ 108.11.937</w:t>
      </w:r>
      <w:r w:rsidRPr="0099416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87</w:t>
      </w:r>
      <w:r w:rsidRPr="00994160">
        <w:rPr>
          <w:rFonts w:ascii="Arial" w:hAnsi="Arial" w:cs="Arial"/>
          <w:sz w:val="22"/>
          <w:szCs w:val="22"/>
        </w:rPr>
        <w:t xml:space="preserve"> «</w:t>
      </w:r>
      <w:r>
        <w:rPr>
          <w:rFonts w:ascii="Arial" w:hAnsi="Arial" w:cs="Arial"/>
          <w:sz w:val="22"/>
          <w:szCs w:val="22"/>
        </w:rPr>
        <w:t xml:space="preserve">Заготовки из </w:t>
      </w:r>
      <w:r w:rsidR="008A43F0">
        <w:rPr>
          <w:rFonts w:ascii="Arial" w:hAnsi="Arial" w:cs="Arial"/>
          <w:sz w:val="22"/>
          <w:szCs w:val="22"/>
        </w:rPr>
        <w:t>стали марок</w:t>
      </w:r>
      <w:r>
        <w:rPr>
          <w:rFonts w:ascii="Arial" w:hAnsi="Arial" w:cs="Arial"/>
          <w:sz w:val="22"/>
          <w:szCs w:val="22"/>
        </w:rPr>
        <w:t xml:space="preserve"> 10Х18Н9, 10Х18Н9-ВД, 10Х18Н9-Ш. </w:t>
      </w:r>
      <w:r w:rsidR="008A43F0">
        <w:rPr>
          <w:rFonts w:ascii="Arial" w:hAnsi="Arial" w:cs="Arial"/>
          <w:sz w:val="22"/>
          <w:szCs w:val="22"/>
        </w:rPr>
        <w:t>Технические условия».</w:t>
      </w:r>
    </w:p>
    <w:p w:rsidR="002C30D0" w:rsidRPr="002C30D0" w:rsidRDefault="002C30D0" w:rsidP="002C30D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6E0AB9" w:rsidRDefault="00917811" w:rsidP="00A607B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 2</w:t>
      </w:r>
      <w:r w:rsidR="0055311B">
        <w:rPr>
          <w:rFonts w:ascii="Arial" w:hAnsi="Arial" w:cs="Arial"/>
        </w:rPr>
        <w:t xml:space="preserve"> изложить в редакции: </w:t>
      </w:r>
    </w:p>
    <w:p w:rsidR="0055311B" w:rsidRDefault="0055311B" w:rsidP="00A607BF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«2 Термообработка </w:t>
      </w:r>
      <w:r w:rsidRPr="00BB78E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 соответствии с НД на заготовки</w:t>
      </w:r>
      <w:r w:rsidR="008A43F0" w:rsidRPr="008A43F0">
        <w:rPr>
          <w:rFonts w:ascii="Arial" w:hAnsi="Arial" w:cs="Arial"/>
          <w:vertAlign w:val="superscript"/>
        </w:rPr>
        <w:t>7</w:t>
      </w:r>
      <w:r w:rsidR="00735A8E" w:rsidRPr="00A607BF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».</w:t>
      </w:r>
    </w:p>
    <w:p w:rsidR="00735A8E" w:rsidRPr="00BB78E6" w:rsidRDefault="00735A8E" w:rsidP="00735A8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Примечание 4. </w:t>
      </w:r>
      <w:r w:rsidRPr="00BB78E6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>33260</w:t>
      </w:r>
      <w:r w:rsidRPr="00BB78E6">
        <w:rPr>
          <w:rFonts w:ascii="Arial" w:hAnsi="Arial" w:cs="Arial"/>
        </w:rPr>
        <w:t xml:space="preserve"> дополнить знаком сноски ‒ </w:t>
      </w:r>
      <w:r w:rsidR="008A43F0" w:rsidRPr="008A43F0">
        <w:rPr>
          <w:rFonts w:ascii="Arial" w:hAnsi="Arial" w:cs="Arial"/>
          <w:vertAlign w:val="superscript"/>
        </w:rPr>
        <w:t>8</w:t>
      </w:r>
      <w:r w:rsidRPr="00BB78E6">
        <w:rPr>
          <w:rFonts w:ascii="Arial" w:hAnsi="Arial" w:cs="Arial"/>
          <w:vertAlign w:val="superscript"/>
        </w:rPr>
        <w:t>)</w:t>
      </w:r>
      <w:r w:rsidRPr="00BB78E6">
        <w:rPr>
          <w:rFonts w:ascii="Arial" w:hAnsi="Arial" w:cs="Arial"/>
        </w:rPr>
        <w:t xml:space="preserve">; </w:t>
      </w:r>
    </w:p>
    <w:p w:rsidR="00735A8E" w:rsidRPr="00BB78E6" w:rsidRDefault="00A607BF" w:rsidP="00735A8E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5A8E" w:rsidRPr="00BB78E6">
        <w:rPr>
          <w:rFonts w:ascii="Arial" w:hAnsi="Arial" w:cs="Arial"/>
        </w:rPr>
        <w:t>дополнить сноск</w:t>
      </w:r>
      <w:r w:rsidR="00735A8E">
        <w:rPr>
          <w:rFonts w:ascii="Arial" w:hAnsi="Arial" w:cs="Arial"/>
        </w:rPr>
        <w:t>ами</w:t>
      </w:r>
      <w:r w:rsidR="00735A8E" w:rsidRPr="00BB78E6">
        <w:rPr>
          <w:rFonts w:ascii="Arial" w:hAnsi="Arial" w:cs="Arial"/>
        </w:rPr>
        <w:t xml:space="preserve"> </w:t>
      </w:r>
      <w:r w:rsidR="008A43F0" w:rsidRPr="008A43F0">
        <w:rPr>
          <w:rFonts w:ascii="Arial" w:hAnsi="Arial" w:cs="Arial"/>
          <w:vertAlign w:val="superscript"/>
        </w:rPr>
        <w:t>7</w:t>
      </w:r>
      <w:r w:rsidR="00735A8E" w:rsidRPr="00A607BF">
        <w:rPr>
          <w:rFonts w:ascii="Arial" w:hAnsi="Arial" w:cs="Arial"/>
          <w:vertAlign w:val="superscript"/>
        </w:rPr>
        <w:t>)</w:t>
      </w:r>
      <w:r w:rsidR="00735A8E">
        <w:rPr>
          <w:rFonts w:ascii="Arial" w:hAnsi="Arial" w:cs="Arial"/>
          <w:vertAlign w:val="superscript"/>
        </w:rPr>
        <w:t xml:space="preserve">, </w:t>
      </w:r>
      <w:r w:rsidR="008A43F0">
        <w:rPr>
          <w:rFonts w:ascii="Arial" w:hAnsi="Arial" w:cs="Arial"/>
          <w:vertAlign w:val="superscript"/>
        </w:rPr>
        <w:t>8</w:t>
      </w:r>
      <w:r w:rsidR="00735A8E" w:rsidRPr="00BB78E6">
        <w:rPr>
          <w:rFonts w:ascii="Arial" w:hAnsi="Arial" w:cs="Arial"/>
          <w:vertAlign w:val="superscript"/>
        </w:rPr>
        <w:t>)</w:t>
      </w:r>
      <w:r w:rsidR="00735A8E" w:rsidRPr="00BB78E6">
        <w:rPr>
          <w:rFonts w:ascii="Arial" w:hAnsi="Arial" w:cs="Arial"/>
        </w:rPr>
        <w:t>:</w:t>
      </w:r>
    </w:p>
    <w:p w:rsidR="00735A8E" w:rsidRPr="00923BE1" w:rsidRDefault="00735A8E" w:rsidP="00735A8E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D33432" w:rsidRDefault="008A43F0" w:rsidP="00735A8E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vertAlign w:val="superscript"/>
        </w:rPr>
        <w:t>7</w:t>
      </w:r>
      <w:r w:rsidR="00735A8E" w:rsidRPr="00735A8E">
        <w:rPr>
          <w:rFonts w:ascii="Arial" w:hAnsi="Arial" w:cs="Arial"/>
          <w:sz w:val="22"/>
          <w:szCs w:val="22"/>
          <w:vertAlign w:val="superscript"/>
        </w:rPr>
        <w:t>)</w:t>
      </w:r>
      <w:r w:rsidR="00735A8E" w:rsidRPr="00735A8E">
        <w:rPr>
          <w:rFonts w:ascii="Arial" w:hAnsi="Arial" w:cs="Arial"/>
          <w:sz w:val="22"/>
          <w:szCs w:val="22"/>
        </w:rPr>
        <w:t xml:space="preserve"> В Российской Федерации рекомендуется применять СТ ЦКБА 016–200</w:t>
      </w:r>
      <w:r w:rsidR="00735A8E">
        <w:rPr>
          <w:rFonts w:ascii="Arial" w:hAnsi="Arial" w:cs="Arial"/>
          <w:sz w:val="22"/>
          <w:szCs w:val="22"/>
        </w:rPr>
        <w:t>5</w:t>
      </w:r>
      <w:r w:rsidR="00735A8E" w:rsidRPr="00735A8E">
        <w:rPr>
          <w:rFonts w:ascii="Arial" w:hAnsi="Arial" w:cs="Arial"/>
          <w:sz w:val="22"/>
          <w:szCs w:val="22"/>
        </w:rPr>
        <w:t xml:space="preserve"> «Арматура трубопроводная. Термическая обработка деталей, заготовок и сварных</w:t>
      </w:r>
      <w:r w:rsidR="00735A8E">
        <w:rPr>
          <w:rFonts w:ascii="Arial" w:hAnsi="Arial" w:cs="Arial"/>
        </w:rPr>
        <w:t xml:space="preserve"> сборок из высоколегированныхсталей,коррозионно-стойких и жаропрочных сплавов» и </w:t>
      </w:r>
      <w:r w:rsidR="00735A8E" w:rsidRPr="00735A8E">
        <w:rPr>
          <w:rFonts w:ascii="Arial" w:hAnsi="Arial" w:cs="Arial"/>
          <w:sz w:val="22"/>
          <w:szCs w:val="22"/>
        </w:rPr>
        <w:t>СТ ЦКБА 0</w:t>
      </w:r>
      <w:r w:rsidR="00735A8E">
        <w:rPr>
          <w:rFonts w:ascii="Arial" w:hAnsi="Arial" w:cs="Arial"/>
          <w:sz w:val="22"/>
          <w:szCs w:val="22"/>
        </w:rPr>
        <w:t>2</w:t>
      </w:r>
      <w:r w:rsidR="00735A8E" w:rsidRPr="00735A8E">
        <w:rPr>
          <w:rFonts w:ascii="Arial" w:hAnsi="Arial" w:cs="Arial"/>
          <w:sz w:val="22"/>
          <w:szCs w:val="22"/>
        </w:rPr>
        <w:t>6–200</w:t>
      </w:r>
      <w:r w:rsidR="00735A8E">
        <w:rPr>
          <w:rFonts w:ascii="Arial" w:hAnsi="Arial" w:cs="Arial"/>
          <w:sz w:val="22"/>
          <w:szCs w:val="22"/>
        </w:rPr>
        <w:t>5</w:t>
      </w:r>
      <w:r w:rsidR="00735A8E" w:rsidRPr="00735A8E">
        <w:rPr>
          <w:rFonts w:ascii="Arial" w:hAnsi="Arial" w:cs="Arial"/>
          <w:sz w:val="22"/>
          <w:szCs w:val="22"/>
        </w:rPr>
        <w:t xml:space="preserve"> «Арматура трубопроводная. Термическая обработка заготовок и</w:t>
      </w:r>
      <w:r w:rsidR="00735A8E">
        <w:rPr>
          <w:rFonts w:ascii="Arial" w:hAnsi="Arial" w:cs="Arial"/>
          <w:sz w:val="22"/>
          <w:szCs w:val="22"/>
        </w:rPr>
        <w:t>з углеродистых и легированных конструкционных сталей</w:t>
      </w:r>
      <w:r w:rsidR="00E03306">
        <w:rPr>
          <w:rFonts w:ascii="Arial" w:hAnsi="Arial" w:cs="Arial"/>
          <w:sz w:val="22"/>
          <w:szCs w:val="22"/>
        </w:rPr>
        <w:t>. Типовой технологический процесс».</w:t>
      </w:r>
    </w:p>
    <w:p w:rsidR="00032759" w:rsidRPr="00923BE1" w:rsidRDefault="008A43F0" w:rsidP="00032759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8</w:t>
      </w:r>
      <w:r w:rsidR="00032759"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="00032759" w:rsidRPr="00923BE1">
        <w:rPr>
          <w:rFonts w:ascii="Arial" w:hAnsi="Arial" w:cs="Arial"/>
          <w:sz w:val="22"/>
          <w:szCs w:val="22"/>
        </w:rPr>
        <w:t xml:space="preserve"> В Российской Федерации </w:t>
      </w:r>
      <w:r w:rsidR="00032759">
        <w:rPr>
          <w:rFonts w:ascii="Arial" w:hAnsi="Arial" w:cs="Arial"/>
          <w:sz w:val="22"/>
          <w:szCs w:val="22"/>
        </w:rPr>
        <w:t xml:space="preserve">для сероводородосодержащих сред </w:t>
      </w:r>
      <w:r w:rsidR="00E92179">
        <w:rPr>
          <w:rFonts w:ascii="Arial" w:hAnsi="Arial" w:cs="Arial"/>
          <w:sz w:val="22"/>
          <w:szCs w:val="22"/>
        </w:rPr>
        <w:t>действует</w:t>
      </w:r>
      <w:r w:rsidR="00032759">
        <w:rPr>
          <w:rFonts w:ascii="Arial" w:hAnsi="Arial" w:cs="Arial"/>
          <w:sz w:val="22"/>
          <w:szCs w:val="22"/>
        </w:rPr>
        <w:t xml:space="preserve"> </w:t>
      </w:r>
      <w:r w:rsidR="00032759" w:rsidRPr="00923BE1">
        <w:rPr>
          <w:rFonts w:ascii="Arial" w:hAnsi="Arial" w:cs="Arial"/>
          <w:sz w:val="22"/>
          <w:szCs w:val="22"/>
        </w:rPr>
        <w:t>ГОСТ Р 5</w:t>
      </w:r>
      <w:r w:rsidR="00032759">
        <w:rPr>
          <w:rFonts w:ascii="Arial" w:hAnsi="Arial" w:cs="Arial"/>
          <w:sz w:val="22"/>
          <w:szCs w:val="22"/>
        </w:rPr>
        <w:t>9851</w:t>
      </w:r>
      <w:r w:rsidR="00032759" w:rsidRPr="00923BE1">
        <w:rPr>
          <w:rFonts w:ascii="Arial" w:hAnsi="Arial" w:cs="Arial"/>
          <w:sz w:val="22"/>
          <w:szCs w:val="22"/>
        </w:rPr>
        <w:t>‒20</w:t>
      </w:r>
      <w:r w:rsidR="00032759">
        <w:rPr>
          <w:rFonts w:ascii="Arial" w:hAnsi="Arial" w:cs="Arial"/>
          <w:sz w:val="22"/>
          <w:szCs w:val="22"/>
        </w:rPr>
        <w:t>21</w:t>
      </w:r>
      <w:r w:rsidR="00032759" w:rsidRPr="00923BE1">
        <w:rPr>
          <w:rFonts w:ascii="Arial" w:hAnsi="Arial" w:cs="Arial"/>
          <w:sz w:val="22"/>
          <w:szCs w:val="22"/>
        </w:rPr>
        <w:t xml:space="preserve"> «</w:t>
      </w:r>
      <w:r w:rsidR="00032759">
        <w:rPr>
          <w:rFonts w:ascii="Arial" w:hAnsi="Arial" w:cs="Arial"/>
          <w:sz w:val="22"/>
          <w:szCs w:val="22"/>
        </w:rPr>
        <w:t>Арматура трубопроводная. Требования к материалам арматуры, применяемой для сероводородосодержащих сред</w:t>
      </w:r>
      <w:r w:rsidR="00032759" w:rsidRPr="00923BE1">
        <w:rPr>
          <w:rFonts w:ascii="Arial" w:hAnsi="Arial" w:cs="Arial"/>
          <w:sz w:val="22"/>
          <w:szCs w:val="22"/>
        </w:rPr>
        <w:t>».</w:t>
      </w:r>
    </w:p>
    <w:p w:rsidR="00CB1DF9" w:rsidRDefault="00CB1DF9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8A43F0" w:rsidRDefault="008A43F0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Таблица 12. Вторая графа. Заменить ссылки: «ТУ </w:t>
      </w:r>
      <w:r w:rsidRPr="00A607BF">
        <w:rPr>
          <w:rFonts w:ascii="Arial" w:hAnsi="Arial" w:cs="Arial"/>
        </w:rPr>
        <w:t>[</w:t>
      </w:r>
      <w:r>
        <w:rPr>
          <w:rFonts w:ascii="Arial" w:hAnsi="Arial" w:cs="Arial"/>
        </w:rPr>
        <w:t>22</w:t>
      </w:r>
      <w:r w:rsidRPr="00A607BF">
        <w:rPr>
          <w:rFonts w:ascii="Arial" w:hAnsi="Arial" w:cs="Arial"/>
        </w:rPr>
        <w:t>]</w:t>
      </w:r>
      <w:r>
        <w:rPr>
          <w:rFonts w:ascii="Arial" w:hAnsi="Arial" w:cs="Arial"/>
        </w:rPr>
        <w:t>» на «НД</w:t>
      </w:r>
      <w:r w:rsidR="002A7409" w:rsidRPr="002A7409">
        <w:rPr>
          <w:rFonts w:ascii="Arial" w:hAnsi="Arial" w:cs="Arial"/>
          <w:vertAlign w:val="superscript"/>
        </w:rPr>
        <w:t>9</w:t>
      </w:r>
      <w:r w:rsidRPr="00A607BF">
        <w:rPr>
          <w:rFonts w:ascii="Arial" w:hAnsi="Arial" w:cs="Arial"/>
          <w:vertAlign w:val="superscript"/>
        </w:rPr>
        <w:t>)</w:t>
      </w:r>
      <w:r w:rsidRPr="00A607BF">
        <w:rPr>
          <w:rFonts w:ascii="Arial" w:hAnsi="Arial" w:cs="Arial"/>
        </w:rPr>
        <w:t>»</w:t>
      </w:r>
      <w:r w:rsidR="002A7409">
        <w:rPr>
          <w:rFonts w:ascii="Arial" w:hAnsi="Arial" w:cs="Arial"/>
        </w:rPr>
        <w:t xml:space="preserve">, «ТУ </w:t>
      </w:r>
      <w:r w:rsidR="002A7409" w:rsidRPr="00A607BF">
        <w:rPr>
          <w:rFonts w:ascii="Arial" w:hAnsi="Arial" w:cs="Arial"/>
        </w:rPr>
        <w:t>[</w:t>
      </w:r>
      <w:r w:rsidR="002A7409">
        <w:rPr>
          <w:rFonts w:ascii="Arial" w:hAnsi="Arial" w:cs="Arial"/>
        </w:rPr>
        <w:t>23</w:t>
      </w:r>
      <w:r w:rsidR="002A7409" w:rsidRPr="00A607BF">
        <w:rPr>
          <w:rFonts w:ascii="Arial" w:hAnsi="Arial" w:cs="Arial"/>
        </w:rPr>
        <w:t>]</w:t>
      </w:r>
      <w:r w:rsidR="002A7409">
        <w:rPr>
          <w:rFonts w:ascii="Arial" w:hAnsi="Arial" w:cs="Arial"/>
        </w:rPr>
        <w:t>» на «НД</w:t>
      </w:r>
      <w:r w:rsidR="002A7409">
        <w:rPr>
          <w:rFonts w:ascii="Arial" w:hAnsi="Arial" w:cs="Arial"/>
          <w:vertAlign w:val="superscript"/>
        </w:rPr>
        <w:t>10</w:t>
      </w:r>
      <w:r w:rsidR="002A7409" w:rsidRPr="00A607BF">
        <w:rPr>
          <w:rFonts w:ascii="Arial" w:hAnsi="Arial" w:cs="Arial"/>
          <w:vertAlign w:val="superscript"/>
        </w:rPr>
        <w:t>)</w:t>
      </w:r>
      <w:r w:rsidR="002A7409" w:rsidRPr="00A607BF">
        <w:rPr>
          <w:rFonts w:ascii="Arial" w:hAnsi="Arial" w:cs="Arial"/>
        </w:rPr>
        <w:t>»</w:t>
      </w:r>
      <w:r w:rsidR="002A7409">
        <w:rPr>
          <w:rFonts w:ascii="Arial" w:hAnsi="Arial" w:cs="Arial"/>
        </w:rPr>
        <w:t xml:space="preserve">, «ТУ </w:t>
      </w:r>
      <w:r w:rsidR="002A7409" w:rsidRPr="00A607BF">
        <w:rPr>
          <w:rFonts w:ascii="Arial" w:hAnsi="Arial" w:cs="Arial"/>
        </w:rPr>
        <w:t>[</w:t>
      </w:r>
      <w:r w:rsidR="002A7409">
        <w:rPr>
          <w:rFonts w:ascii="Arial" w:hAnsi="Arial" w:cs="Arial"/>
        </w:rPr>
        <w:t>24</w:t>
      </w:r>
      <w:r w:rsidR="002A7409" w:rsidRPr="00A607BF">
        <w:rPr>
          <w:rFonts w:ascii="Arial" w:hAnsi="Arial" w:cs="Arial"/>
        </w:rPr>
        <w:t>]</w:t>
      </w:r>
      <w:r w:rsidR="002A7409">
        <w:rPr>
          <w:rFonts w:ascii="Arial" w:hAnsi="Arial" w:cs="Arial"/>
        </w:rPr>
        <w:t>» на «НД</w:t>
      </w:r>
      <w:r w:rsidR="002A7409">
        <w:rPr>
          <w:rFonts w:ascii="Arial" w:hAnsi="Arial" w:cs="Arial"/>
          <w:vertAlign w:val="superscript"/>
        </w:rPr>
        <w:t>11</w:t>
      </w:r>
      <w:r w:rsidR="002A7409" w:rsidRPr="00A607BF">
        <w:rPr>
          <w:rFonts w:ascii="Arial" w:hAnsi="Arial" w:cs="Arial"/>
          <w:vertAlign w:val="superscript"/>
        </w:rPr>
        <w:t>)</w:t>
      </w:r>
      <w:r w:rsidR="002A7409" w:rsidRPr="00A607BF">
        <w:rPr>
          <w:rFonts w:ascii="Arial" w:hAnsi="Arial" w:cs="Arial"/>
        </w:rPr>
        <w:t>»</w:t>
      </w:r>
      <w:r w:rsidR="002A7409">
        <w:rPr>
          <w:rFonts w:ascii="Arial" w:hAnsi="Arial" w:cs="Arial"/>
        </w:rPr>
        <w:t>;</w:t>
      </w:r>
    </w:p>
    <w:p w:rsidR="002A7409" w:rsidRDefault="002A7409" w:rsidP="008B7F4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vertAlign w:val="superscript"/>
        </w:rPr>
        <w:t>9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>В Российской Федерации рекомендуется применять</w:t>
      </w:r>
      <w:r>
        <w:rPr>
          <w:rFonts w:ascii="Arial" w:hAnsi="Arial" w:cs="Arial"/>
          <w:sz w:val="22"/>
          <w:szCs w:val="22"/>
        </w:rPr>
        <w:t xml:space="preserve"> ТУ 14-1-1660</w:t>
      </w:r>
      <w:r w:rsidRPr="00735A8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76 «Прутки из стали марки 07Х16Н6-Ш (Х16Н6-Ш). Технические условия».</w:t>
      </w:r>
    </w:p>
    <w:p w:rsidR="002A7409" w:rsidRDefault="002A7409" w:rsidP="008B7F4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vertAlign w:val="superscript"/>
        </w:rPr>
        <w:t>10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>В Российской Федерации рекомендуется применять</w:t>
      </w:r>
      <w:r>
        <w:rPr>
          <w:rFonts w:ascii="Arial" w:hAnsi="Arial" w:cs="Arial"/>
          <w:sz w:val="22"/>
          <w:szCs w:val="22"/>
        </w:rPr>
        <w:t xml:space="preserve"> ТУ 14-1-3573</w:t>
      </w:r>
      <w:r w:rsidRPr="00735A8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83 «Прутки из коррозионно-стойкой стали марки 07Х16Н4Б И 07Х16Н4Б-Ш. Технические условия».</w:t>
      </w:r>
    </w:p>
    <w:p w:rsidR="002A7409" w:rsidRDefault="002A7409" w:rsidP="008B7F40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vertAlign w:val="superscript"/>
        </w:rPr>
        <w:t>11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994160">
        <w:rPr>
          <w:rFonts w:ascii="Arial" w:hAnsi="Arial" w:cs="Arial"/>
          <w:sz w:val="22"/>
          <w:szCs w:val="22"/>
        </w:rPr>
        <w:t>В Российской Федерации рекомендуется применять</w:t>
      </w:r>
      <w:r>
        <w:rPr>
          <w:rFonts w:ascii="Arial" w:hAnsi="Arial" w:cs="Arial"/>
          <w:sz w:val="22"/>
          <w:szCs w:val="22"/>
        </w:rPr>
        <w:t xml:space="preserve"> ТУ 14-1-1665</w:t>
      </w:r>
      <w:r w:rsidRPr="00735A8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2004 «Прутки</w:t>
      </w:r>
      <w:r w:rsidR="008B7F40">
        <w:rPr>
          <w:rFonts w:ascii="Arial" w:hAnsi="Arial" w:cs="Arial"/>
          <w:sz w:val="22"/>
          <w:szCs w:val="22"/>
        </w:rPr>
        <w:t xml:space="preserve"> горячекатанные и кованые из сплава марки 12ХН35ВТ-ВД (ЭИ 612-ВД)».</w:t>
      </w:r>
    </w:p>
    <w:p w:rsidR="005C79BE" w:rsidRDefault="00C7395E" w:rsidP="008B7F40">
      <w:pPr>
        <w:shd w:val="clear" w:color="auto" w:fill="FFFFFF"/>
        <w:autoSpaceDE w:val="0"/>
        <w:autoSpaceDN w:val="0"/>
        <w:spacing w:before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7.9.</w:t>
      </w:r>
      <w:r w:rsidRPr="00C7395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EB5ED1">
        <w:rPr>
          <w:rFonts w:ascii="Arial" w:hAnsi="Arial" w:cs="Arial"/>
        </w:rPr>
        <w:t>Первый абзац.</w:t>
      </w:r>
      <w:r w:rsidR="008B7F40">
        <w:rPr>
          <w:rFonts w:ascii="Arial" w:hAnsi="Arial" w:cs="Arial"/>
        </w:rPr>
        <w:t xml:space="preserve"> </w:t>
      </w:r>
      <w:r w:rsidR="00D648AE">
        <w:rPr>
          <w:rFonts w:ascii="Arial" w:hAnsi="Arial" w:cs="Arial"/>
        </w:rPr>
        <w:t>Т</w:t>
      </w:r>
      <w:r w:rsidR="00545970">
        <w:rPr>
          <w:rFonts w:ascii="Arial" w:hAnsi="Arial" w:cs="Arial"/>
        </w:rPr>
        <w:t>аблица 13. Графа «Условия комплектования партии»</w:t>
      </w:r>
      <w:r w:rsidR="00545970">
        <w:rPr>
          <w:rFonts w:ascii="Arial" w:hAnsi="Arial" w:cs="Arial"/>
          <w:vertAlign w:val="subscript"/>
        </w:rPr>
        <w:t xml:space="preserve"> </w:t>
      </w:r>
      <w:r w:rsidR="00545970">
        <w:rPr>
          <w:rFonts w:ascii="Arial" w:hAnsi="Arial" w:cs="Arial"/>
        </w:rPr>
        <w:t xml:space="preserve">для </w:t>
      </w:r>
      <w:r w:rsidR="00545970">
        <w:rPr>
          <w:rFonts w:ascii="Arial" w:hAnsi="Arial" w:cs="Arial"/>
          <w:lang w:val="en-US"/>
        </w:rPr>
        <w:t>IV</w:t>
      </w:r>
      <w:r w:rsidR="00545970" w:rsidRPr="00180E47">
        <w:rPr>
          <w:rFonts w:ascii="Arial" w:hAnsi="Arial" w:cs="Arial"/>
        </w:rPr>
        <w:t xml:space="preserve"> </w:t>
      </w:r>
      <w:r w:rsidR="00545970">
        <w:rPr>
          <w:rFonts w:ascii="Arial" w:hAnsi="Arial" w:cs="Arial"/>
        </w:rPr>
        <w:t>группы контроля ввести слова: «Заготовки одной плавки, прошедшие термическую обработку по одинаковому режиму»</w:t>
      </w:r>
      <w:r w:rsidR="005C79BE">
        <w:rPr>
          <w:rFonts w:ascii="Arial" w:hAnsi="Arial" w:cs="Arial"/>
        </w:rPr>
        <w:t>;</w:t>
      </w:r>
    </w:p>
    <w:p w:rsidR="00EB5ED1" w:rsidRDefault="00EB5ED1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Сноск</w:t>
      </w:r>
      <w:r w:rsidR="001101FA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к таблице</w:t>
      </w:r>
      <w:r w:rsidR="001101FA">
        <w:rPr>
          <w:rFonts w:ascii="Arial" w:hAnsi="Arial" w:cs="Arial"/>
        </w:rPr>
        <w:t xml:space="preserve"> </w:t>
      </w:r>
      <w:r w:rsidR="001101FA" w:rsidRPr="001101FA">
        <w:rPr>
          <w:rFonts w:ascii="Arial" w:hAnsi="Arial" w:cs="Arial"/>
          <w:vertAlign w:val="superscript"/>
        </w:rPr>
        <w:t>4)</w:t>
      </w:r>
      <w:r w:rsidR="001101FA">
        <w:rPr>
          <w:rFonts w:ascii="Arial" w:hAnsi="Arial" w:cs="Arial"/>
        </w:rPr>
        <w:t xml:space="preserve">, второй абзац. </w:t>
      </w:r>
      <w:r w:rsidR="001101FA" w:rsidRPr="00C0082B">
        <w:rPr>
          <w:rFonts w:ascii="Arial" w:hAnsi="Arial" w:cs="Arial"/>
        </w:rPr>
        <w:t>Заменить слова: «[2</w:t>
      </w:r>
      <w:r w:rsidR="001101FA">
        <w:rPr>
          <w:rFonts w:ascii="Arial" w:hAnsi="Arial" w:cs="Arial"/>
        </w:rPr>
        <w:t>5</w:t>
      </w:r>
      <w:r w:rsidR="001101FA" w:rsidRPr="00C0082B">
        <w:rPr>
          <w:rFonts w:ascii="Arial" w:hAnsi="Arial" w:cs="Arial"/>
        </w:rPr>
        <w:t>]» на</w:t>
      </w:r>
      <w:r w:rsidR="001101FA">
        <w:rPr>
          <w:rFonts w:ascii="Arial" w:hAnsi="Arial" w:cs="Arial"/>
        </w:rPr>
        <w:t xml:space="preserve"> «НД*</w:t>
      </w:r>
      <w:r w:rsidR="00995D6C" w:rsidRPr="00995D6C">
        <w:rPr>
          <w:rFonts w:ascii="Arial" w:hAnsi="Arial" w:cs="Arial"/>
          <w:vertAlign w:val="superscript"/>
        </w:rPr>
        <w:t>)</w:t>
      </w:r>
      <w:r w:rsidR="001101FA">
        <w:rPr>
          <w:rFonts w:ascii="Arial" w:hAnsi="Arial" w:cs="Arial"/>
        </w:rPr>
        <w:t>»</w:t>
      </w:r>
    </w:p>
    <w:p w:rsidR="001101FA" w:rsidRPr="00BB78E6" w:rsidRDefault="001101FA" w:rsidP="001101F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дополнить сноск</w:t>
      </w:r>
      <w:r>
        <w:rPr>
          <w:rFonts w:ascii="Arial" w:hAnsi="Arial" w:cs="Arial"/>
        </w:rPr>
        <w:t>ой</w:t>
      </w:r>
      <w:r w:rsidRPr="00BB78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*</w:t>
      </w:r>
      <w:r w:rsidRPr="00A607BF">
        <w:rPr>
          <w:rFonts w:ascii="Arial" w:hAnsi="Arial" w:cs="Arial"/>
          <w:vertAlign w:val="superscript"/>
        </w:rPr>
        <w:t>)</w:t>
      </w:r>
      <w:r w:rsidRPr="00BB78E6">
        <w:rPr>
          <w:rFonts w:ascii="Arial" w:hAnsi="Arial" w:cs="Arial"/>
        </w:rPr>
        <w:t>:</w:t>
      </w:r>
    </w:p>
    <w:p w:rsidR="001101FA" w:rsidRPr="00923BE1" w:rsidRDefault="001101FA" w:rsidP="001101FA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1101FA" w:rsidRDefault="001101FA" w:rsidP="00995D6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1101FA">
        <w:rPr>
          <w:rFonts w:ascii="Arial" w:hAnsi="Arial" w:cs="Arial"/>
          <w:sz w:val="22"/>
          <w:szCs w:val="22"/>
        </w:rPr>
        <w:lastRenderedPageBreak/>
        <w:t>*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024873">
        <w:rPr>
          <w:rFonts w:ascii="Arial" w:hAnsi="Arial" w:cs="Arial"/>
          <w:sz w:val="22"/>
          <w:szCs w:val="22"/>
        </w:rPr>
        <w:t>В Российской Федерации рекомендуется применять СТ ЦКБА</w:t>
      </w:r>
      <w:r>
        <w:rPr>
          <w:rFonts w:ascii="Arial" w:hAnsi="Arial" w:cs="Arial"/>
          <w:sz w:val="22"/>
          <w:szCs w:val="22"/>
        </w:rPr>
        <w:t xml:space="preserve"> 010</w:t>
      </w:r>
      <w:r w:rsidRPr="00BB78E6">
        <w:rPr>
          <w:rFonts w:ascii="Arial" w:hAnsi="Arial" w:cs="Arial"/>
        </w:rPr>
        <w:t>–</w:t>
      </w:r>
      <w:r>
        <w:rPr>
          <w:rFonts w:ascii="Arial" w:hAnsi="Arial" w:cs="Arial"/>
          <w:sz w:val="22"/>
          <w:szCs w:val="22"/>
        </w:rPr>
        <w:t xml:space="preserve">2004 </w:t>
      </w:r>
      <w:r w:rsidRPr="00024873">
        <w:rPr>
          <w:rFonts w:ascii="Arial" w:hAnsi="Arial" w:cs="Arial"/>
          <w:sz w:val="22"/>
          <w:szCs w:val="22"/>
        </w:rPr>
        <w:t>«Арматура трубопроводная</w:t>
      </w:r>
      <w:r>
        <w:rPr>
          <w:rFonts w:ascii="Arial" w:hAnsi="Arial" w:cs="Arial"/>
          <w:sz w:val="22"/>
          <w:szCs w:val="22"/>
        </w:rPr>
        <w:t>. Поковки, штамповки и заготовки из проката. Технические требования»;</w:t>
      </w:r>
    </w:p>
    <w:p w:rsidR="00995D6C" w:rsidRDefault="00995D6C" w:rsidP="001101F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3822" w:rsidRDefault="00413822" w:rsidP="001101F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примечание 1. Заменить ссылку: «</w:t>
      </w:r>
      <w:r w:rsidRPr="00413822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26</w:t>
      </w:r>
      <w:r w:rsidRPr="00413822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» на «НД государств, проголосовавших за принятие настоящего стандарта**</w:t>
      </w:r>
      <w:r w:rsidRPr="00CB25D1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>»</w:t>
      </w:r>
      <w:r w:rsidR="00CB25D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:rsidR="00544F91" w:rsidRDefault="00544F91" w:rsidP="001101F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примечание 3 изложить в </w:t>
      </w:r>
      <w:r w:rsidR="00995D6C">
        <w:rPr>
          <w:rFonts w:ascii="Arial" w:hAnsi="Arial" w:cs="Arial"/>
          <w:sz w:val="22"/>
          <w:szCs w:val="22"/>
        </w:rPr>
        <w:t xml:space="preserve">новой </w:t>
      </w:r>
      <w:r>
        <w:rPr>
          <w:rFonts w:ascii="Arial" w:hAnsi="Arial" w:cs="Arial"/>
          <w:sz w:val="22"/>
          <w:szCs w:val="22"/>
        </w:rPr>
        <w:t>редакции:</w:t>
      </w:r>
    </w:p>
    <w:p w:rsidR="00544F91" w:rsidRDefault="00544F91" w:rsidP="001101F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«3 Значение твердости </w:t>
      </w:r>
      <w:r w:rsidRPr="00BB78E6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 в соответствии с НД на заготовки и термическую обработку</w:t>
      </w:r>
      <w:r w:rsidR="00CB25D1">
        <w:rPr>
          <w:rFonts w:ascii="Arial" w:hAnsi="Arial" w:cs="Arial"/>
        </w:rPr>
        <w:t>*</w:t>
      </w:r>
      <w:r w:rsidR="00995D6C">
        <w:rPr>
          <w:rFonts w:ascii="Arial" w:hAnsi="Arial" w:cs="Arial"/>
        </w:rPr>
        <w:t>**</w:t>
      </w:r>
      <w:r w:rsidR="00995D6C" w:rsidRPr="00995D6C">
        <w:rPr>
          <w:rFonts w:ascii="Arial" w:hAnsi="Arial" w:cs="Arial"/>
          <w:vertAlign w:val="superscript"/>
        </w:rPr>
        <w:t>)</w:t>
      </w:r>
      <w:r w:rsidR="00995D6C" w:rsidRPr="00995D6C">
        <w:rPr>
          <w:rFonts w:ascii="Arial" w:hAnsi="Arial" w:cs="Arial"/>
        </w:rPr>
        <w:t>»</w:t>
      </w:r>
      <w:r w:rsidR="00995D6C">
        <w:rPr>
          <w:rFonts w:ascii="Arial" w:hAnsi="Arial" w:cs="Arial"/>
        </w:rPr>
        <w:t>;</w:t>
      </w:r>
    </w:p>
    <w:p w:rsidR="00995D6C" w:rsidRPr="00BB78E6" w:rsidRDefault="00995D6C" w:rsidP="00995D6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дополнить сноск</w:t>
      </w:r>
      <w:r w:rsidR="00CB25D1">
        <w:rPr>
          <w:rFonts w:ascii="Arial" w:hAnsi="Arial" w:cs="Arial"/>
        </w:rPr>
        <w:t xml:space="preserve">ами </w:t>
      </w:r>
      <w:r>
        <w:rPr>
          <w:rFonts w:ascii="Arial" w:hAnsi="Arial" w:cs="Arial"/>
        </w:rPr>
        <w:t>**</w:t>
      </w:r>
      <w:r w:rsidRPr="00A607BF">
        <w:rPr>
          <w:rFonts w:ascii="Arial" w:hAnsi="Arial" w:cs="Arial"/>
          <w:vertAlign w:val="superscript"/>
        </w:rPr>
        <w:t>)</w:t>
      </w:r>
      <w:r w:rsidR="00CB25D1">
        <w:rPr>
          <w:rFonts w:ascii="Arial" w:hAnsi="Arial" w:cs="Arial"/>
          <w:vertAlign w:val="superscript"/>
        </w:rPr>
        <w:t xml:space="preserve"> </w:t>
      </w:r>
      <w:r w:rsidR="00CB25D1" w:rsidRPr="00CB25D1">
        <w:rPr>
          <w:rFonts w:ascii="Arial" w:hAnsi="Arial" w:cs="Arial"/>
        </w:rPr>
        <w:t>и ***</w:t>
      </w:r>
      <w:r w:rsidR="00CB25D1">
        <w:rPr>
          <w:rFonts w:ascii="Arial" w:hAnsi="Arial" w:cs="Arial"/>
          <w:vertAlign w:val="superscript"/>
        </w:rPr>
        <w:t>)</w:t>
      </w:r>
      <w:r w:rsidRPr="00BB78E6">
        <w:rPr>
          <w:rFonts w:ascii="Arial" w:hAnsi="Arial" w:cs="Arial"/>
        </w:rPr>
        <w:t>:</w:t>
      </w:r>
    </w:p>
    <w:p w:rsidR="00995D6C" w:rsidRDefault="00995D6C" w:rsidP="00995D6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CB25D1" w:rsidRPr="00923BE1" w:rsidRDefault="00CB25D1" w:rsidP="00995D6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1101F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*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024873">
        <w:rPr>
          <w:rFonts w:ascii="Arial" w:hAnsi="Arial" w:cs="Arial"/>
          <w:sz w:val="22"/>
          <w:szCs w:val="22"/>
        </w:rPr>
        <w:t xml:space="preserve">В Российской Федерации </w:t>
      </w:r>
      <w:r>
        <w:rPr>
          <w:rFonts w:ascii="Arial" w:hAnsi="Arial" w:cs="Arial"/>
          <w:sz w:val="22"/>
          <w:szCs w:val="22"/>
        </w:rPr>
        <w:t>действует Федеральный закон от 21 июля 1997 года №116-ФЗ «О промышленной безопасности опасных производственных объектов».</w:t>
      </w:r>
    </w:p>
    <w:p w:rsidR="00995D6C" w:rsidRPr="00995D6C" w:rsidRDefault="00995D6C" w:rsidP="00995D6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1101FA">
        <w:rPr>
          <w:rFonts w:ascii="Arial" w:hAnsi="Arial" w:cs="Arial"/>
          <w:sz w:val="22"/>
          <w:szCs w:val="22"/>
        </w:rPr>
        <w:t>*</w:t>
      </w:r>
      <w:r w:rsidR="00CB25D1">
        <w:rPr>
          <w:rFonts w:ascii="Arial" w:hAnsi="Arial" w:cs="Arial"/>
          <w:sz w:val="22"/>
          <w:szCs w:val="22"/>
        </w:rPr>
        <w:t>**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024873">
        <w:rPr>
          <w:rFonts w:ascii="Arial" w:hAnsi="Arial" w:cs="Arial"/>
          <w:sz w:val="22"/>
          <w:szCs w:val="22"/>
        </w:rPr>
        <w:t>В Российской Федерации рекомендуется применять СТ ЦКБА</w:t>
      </w:r>
      <w:r>
        <w:rPr>
          <w:rFonts w:ascii="Arial" w:hAnsi="Arial" w:cs="Arial"/>
          <w:sz w:val="22"/>
          <w:szCs w:val="22"/>
        </w:rPr>
        <w:t xml:space="preserve"> 010</w:t>
      </w:r>
      <w:r w:rsidRPr="00BB78E6">
        <w:rPr>
          <w:rFonts w:ascii="Arial" w:hAnsi="Arial" w:cs="Arial"/>
        </w:rPr>
        <w:t>–</w:t>
      </w:r>
      <w:r>
        <w:rPr>
          <w:rFonts w:ascii="Arial" w:hAnsi="Arial" w:cs="Arial"/>
          <w:sz w:val="22"/>
          <w:szCs w:val="22"/>
        </w:rPr>
        <w:t xml:space="preserve">2004 </w:t>
      </w:r>
      <w:r w:rsidRPr="00024873">
        <w:rPr>
          <w:rFonts w:ascii="Arial" w:hAnsi="Arial" w:cs="Arial"/>
          <w:sz w:val="22"/>
          <w:szCs w:val="22"/>
        </w:rPr>
        <w:t>«Арматура трубопроводная</w:t>
      </w:r>
      <w:r>
        <w:rPr>
          <w:rFonts w:ascii="Arial" w:hAnsi="Arial" w:cs="Arial"/>
          <w:sz w:val="22"/>
          <w:szCs w:val="22"/>
        </w:rPr>
        <w:t xml:space="preserve">. Поковки, штамповки и заготовки из проката. Технические требования», </w:t>
      </w:r>
      <w:r w:rsidRPr="00995D6C">
        <w:rPr>
          <w:rFonts w:ascii="Arial" w:hAnsi="Arial" w:cs="Arial"/>
          <w:sz w:val="22"/>
          <w:szCs w:val="22"/>
        </w:rPr>
        <w:t>СТ ЦКБА 016–2005 «Арматура трубопроводная. Термическая обработка деталей, заготовок и сварных сборок из высоколегированныхсталей,коррозионно-стойких и жаропрочных сплавов» и СТ ЦКБА 026–2005 «Арматура трубопроводная. Термическая обработка заготовок из углеродистых и легированных конструкционных сталей. Типовой технологический процесс;</w:t>
      </w:r>
    </w:p>
    <w:p w:rsidR="00995D6C" w:rsidRPr="00995D6C" w:rsidRDefault="00995D6C" w:rsidP="001101FA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C7395E" w:rsidRDefault="005C79BE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7395E">
        <w:rPr>
          <w:rFonts w:ascii="Arial" w:hAnsi="Arial" w:cs="Arial"/>
        </w:rPr>
        <w:t xml:space="preserve">торой абзац. Последнее предложение. </w:t>
      </w:r>
      <w:r w:rsidR="00C7395E" w:rsidRPr="00C0082B">
        <w:rPr>
          <w:rFonts w:ascii="Arial" w:hAnsi="Arial" w:cs="Arial"/>
        </w:rPr>
        <w:t>Заменить слова: «(например, по [12])» на «по ГОСТ 33857, ГОСТ 32569, ГОСТ 34347»</w:t>
      </w:r>
      <w:r w:rsidR="00D648AE">
        <w:rPr>
          <w:rFonts w:ascii="Arial" w:hAnsi="Arial" w:cs="Arial"/>
        </w:rPr>
        <w:t>;</w:t>
      </w:r>
    </w:p>
    <w:p w:rsidR="00BA6AAB" w:rsidRDefault="00BA6AAB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третий абзац. Заменить предложение: «Изготовление фланцев типа 11 из листового проката не допускается» на «</w:t>
      </w:r>
      <w:r w:rsidRPr="00BA6AAB">
        <w:rPr>
          <w:rFonts w:ascii="Arial" w:hAnsi="Arial" w:cs="Arial"/>
        </w:rPr>
        <w:t>Фланцы типа 11</w:t>
      </w:r>
      <w:r>
        <w:rPr>
          <w:rFonts w:ascii="Arial" w:hAnsi="Arial" w:cs="Arial"/>
        </w:rPr>
        <w:t xml:space="preserve"> </w:t>
      </w:r>
      <w:r w:rsidRPr="00BA6AAB">
        <w:rPr>
          <w:rFonts w:ascii="Arial" w:hAnsi="Arial" w:cs="Arial"/>
        </w:rPr>
        <w:t xml:space="preserve">допускается изготавливать вальцовкой заготовки по плоскости листа для </w:t>
      </w:r>
      <w:r w:rsidRPr="00BA6AAB">
        <w:rPr>
          <w:rFonts w:ascii="Arial" w:hAnsi="Arial" w:cs="Arial"/>
          <w:i/>
        </w:rPr>
        <w:t>PN</w:t>
      </w:r>
      <w:r w:rsidRPr="00BA6AAB">
        <w:rPr>
          <w:rFonts w:ascii="Arial" w:hAnsi="Arial" w:cs="Arial"/>
        </w:rPr>
        <w:t xml:space="preserve"> ≤ 25 при условии выполнения требований, приведенных в ГОСТ 34347–2017 (пункт 5.4.5)»</w:t>
      </w:r>
      <w:r>
        <w:rPr>
          <w:rFonts w:ascii="Arial" w:hAnsi="Arial" w:cs="Arial"/>
        </w:rPr>
        <w:t>;</w:t>
      </w:r>
    </w:p>
    <w:p w:rsidR="00D648AE" w:rsidRDefault="00D648AE" w:rsidP="00D648A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ввести абзац: </w:t>
      </w:r>
    </w:p>
    <w:p w:rsidR="00D648AE" w:rsidRDefault="00D648AE" w:rsidP="00D648AE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«Виды и объем испытаний фланцев типа 21 устанавливают в КД на арматуру»</w:t>
      </w:r>
      <w:r w:rsidR="00F205A1">
        <w:rPr>
          <w:rFonts w:ascii="Arial" w:hAnsi="Arial" w:cs="Arial"/>
        </w:rPr>
        <w:t>.</w:t>
      </w:r>
    </w:p>
    <w:p w:rsidR="00D73597" w:rsidRDefault="00D73597" w:rsidP="00D7359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7.9.3. Второй абзац. Заменить ссылку: «</w:t>
      </w:r>
      <w:r w:rsidRPr="00665A67">
        <w:rPr>
          <w:rFonts w:ascii="Arial" w:hAnsi="Arial" w:cs="Arial"/>
        </w:rPr>
        <w:t>[10]</w:t>
      </w:r>
      <w:r>
        <w:rPr>
          <w:rFonts w:ascii="Arial" w:hAnsi="Arial" w:cs="Arial"/>
        </w:rPr>
        <w:t>» на «ГОСТ 34233.4».</w:t>
      </w:r>
    </w:p>
    <w:p w:rsidR="0080197C" w:rsidRDefault="0080197C" w:rsidP="00D7359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7.9.4. Заменить слова: «(рекомендуется также </w:t>
      </w:r>
      <w:r w:rsidRPr="0080197C">
        <w:rPr>
          <w:rFonts w:ascii="Arial" w:hAnsi="Arial" w:cs="Arial"/>
        </w:rPr>
        <w:t>[</w:t>
      </w:r>
      <w:r>
        <w:rPr>
          <w:rFonts w:ascii="Arial" w:hAnsi="Arial" w:cs="Arial"/>
        </w:rPr>
        <w:t>27</w:t>
      </w:r>
      <w:r w:rsidRPr="0080197C">
        <w:rPr>
          <w:rFonts w:ascii="Arial" w:hAnsi="Arial" w:cs="Arial"/>
        </w:rPr>
        <w:t>]</w:t>
      </w:r>
      <w:r>
        <w:rPr>
          <w:rFonts w:ascii="Arial" w:hAnsi="Arial" w:cs="Arial"/>
        </w:rPr>
        <w:t>)» на «НД</w:t>
      </w:r>
      <w:r w:rsidRPr="00A607BF">
        <w:rPr>
          <w:rFonts w:ascii="Arial" w:hAnsi="Arial" w:cs="Arial"/>
          <w:vertAlign w:val="superscript"/>
        </w:rPr>
        <w:t>1)</w:t>
      </w:r>
      <w:r w:rsidRPr="00A607BF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:rsidR="0080197C" w:rsidRPr="00BB78E6" w:rsidRDefault="0080197C" w:rsidP="0080197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  <w:r w:rsidRPr="00BB78E6">
        <w:rPr>
          <w:rFonts w:ascii="Arial" w:hAnsi="Arial" w:cs="Arial"/>
        </w:rPr>
        <w:t>дополнить сноск</w:t>
      </w:r>
      <w:r>
        <w:rPr>
          <w:rFonts w:ascii="Arial" w:hAnsi="Arial" w:cs="Arial"/>
        </w:rPr>
        <w:t>ой</w:t>
      </w:r>
      <w:r w:rsidRPr="00BB78E6">
        <w:rPr>
          <w:rFonts w:ascii="Arial" w:hAnsi="Arial" w:cs="Arial"/>
        </w:rPr>
        <w:t xml:space="preserve"> </w:t>
      </w:r>
      <w:r w:rsidRPr="00A607BF">
        <w:rPr>
          <w:rFonts w:ascii="Arial" w:hAnsi="Arial" w:cs="Arial"/>
          <w:vertAlign w:val="superscript"/>
        </w:rPr>
        <w:t>1)</w:t>
      </w:r>
      <w:r w:rsidRPr="00BB78E6">
        <w:rPr>
          <w:rFonts w:ascii="Arial" w:hAnsi="Arial" w:cs="Arial"/>
        </w:rPr>
        <w:t>:</w:t>
      </w:r>
    </w:p>
    <w:p w:rsidR="0080197C" w:rsidRPr="00923BE1" w:rsidRDefault="0080197C" w:rsidP="0080197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923BE1">
        <w:rPr>
          <w:rFonts w:ascii="Arial" w:hAnsi="Arial" w:cs="Arial"/>
          <w:sz w:val="22"/>
          <w:szCs w:val="22"/>
        </w:rPr>
        <w:t>«</w:t>
      </w:r>
      <w:r w:rsidRPr="00923BE1">
        <w:rPr>
          <w:rFonts w:ascii="Arial" w:hAnsi="Arial" w:cs="Arial"/>
          <w:sz w:val="22"/>
          <w:szCs w:val="22"/>
          <w:vertAlign w:val="superscript"/>
        </w:rPr>
        <w:t>________________________________</w:t>
      </w:r>
    </w:p>
    <w:p w:rsidR="0080197C" w:rsidRDefault="0080197C" w:rsidP="0080197C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 w:rsidRPr="00923BE1">
        <w:rPr>
          <w:rFonts w:ascii="Arial" w:hAnsi="Arial" w:cs="Arial"/>
          <w:sz w:val="22"/>
          <w:szCs w:val="22"/>
          <w:vertAlign w:val="superscript"/>
        </w:rPr>
        <w:t>)</w:t>
      </w:r>
      <w:r w:rsidRPr="00923BE1">
        <w:rPr>
          <w:rFonts w:ascii="Arial" w:hAnsi="Arial" w:cs="Arial"/>
          <w:sz w:val="22"/>
          <w:szCs w:val="22"/>
        </w:rPr>
        <w:t xml:space="preserve"> </w:t>
      </w:r>
      <w:r w:rsidRPr="00024873">
        <w:rPr>
          <w:rFonts w:ascii="Arial" w:hAnsi="Arial" w:cs="Arial"/>
          <w:sz w:val="22"/>
          <w:szCs w:val="22"/>
        </w:rPr>
        <w:t>В Российской Федерации рекомендуется применять СТ ЦКБА</w:t>
      </w:r>
      <w:r>
        <w:rPr>
          <w:rFonts w:ascii="Arial" w:hAnsi="Arial" w:cs="Arial"/>
          <w:sz w:val="22"/>
          <w:szCs w:val="22"/>
        </w:rPr>
        <w:t xml:space="preserve"> 012</w:t>
      </w:r>
      <w:r w:rsidRPr="00BB78E6">
        <w:rPr>
          <w:rFonts w:ascii="Arial" w:hAnsi="Arial" w:cs="Arial"/>
        </w:rPr>
        <w:t>–</w:t>
      </w:r>
      <w:r>
        <w:rPr>
          <w:rFonts w:ascii="Arial" w:hAnsi="Arial" w:cs="Arial"/>
          <w:sz w:val="22"/>
          <w:szCs w:val="22"/>
        </w:rPr>
        <w:t xml:space="preserve">2005 </w:t>
      </w:r>
      <w:r w:rsidRPr="00024873">
        <w:rPr>
          <w:rFonts w:ascii="Arial" w:hAnsi="Arial" w:cs="Arial"/>
          <w:sz w:val="22"/>
          <w:szCs w:val="22"/>
        </w:rPr>
        <w:t>«Арматура трубопроводная</w:t>
      </w:r>
      <w:r>
        <w:rPr>
          <w:rFonts w:ascii="Arial" w:hAnsi="Arial" w:cs="Arial"/>
          <w:sz w:val="22"/>
          <w:szCs w:val="22"/>
        </w:rPr>
        <w:t>. Шпильки, болты, гайки и шайбы для трубопроводной арматуры. Технические требования».</w:t>
      </w:r>
    </w:p>
    <w:p w:rsidR="0080197C" w:rsidRPr="0080197C" w:rsidRDefault="0080197C" w:rsidP="00D7359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7F34C9" w:rsidRPr="007F34C9" w:rsidRDefault="00D73597" w:rsidP="00CB1DF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F34C9">
        <w:rPr>
          <w:rFonts w:ascii="Arial" w:hAnsi="Arial" w:cs="Arial"/>
        </w:rPr>
        <w:t>Пункт 7.9.7</w:t>
      </w:r>
      <w:r w:rsidR="007F34C9" w:rsidRPr="007F34C9">
        <w:rPr>
          <w:rFonts w:ascii="Arial" w:hAnsi="Arial" w:cs="Arial"/>
        </w:rPr>
        <w:t xml:space="preserve"> изложить в новой редакции:</w:t>
      </w:r>
    </w:p>
    <w:p w:rsidR="007F34C9" w:rsidRDefault="007F34C9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F34C9">
        <w:rPr>
          <w:rFonts w:ascii="Arial" w:hAnsi="Arial" w:cs="Arial"/>
        </w:rPr>
        <w:t>«7.9.7 Фланцы и крепежные детали из углеродистых и низколегированных сталей рекомендуется защищать покрытиями в соответствии с ГОСТ 9.303</w:t>
      </w:r>
      <w:r w:rsidRPr="00C41675">
        <w:rPr>
          <w:rFonts w:ascii="Arial" w:hAnsi="Arial" w:cs="Arial"/>
        </w:rPr>
        <w:t xml:space="preserve">, </w:t>
      </w:r>
      <w:r w:rsidR="002045D4" w:rsidRPr="00C41675">
        <w:rPr>
          <w:rFonts w:ascii="Arial" w:hAnsi="Arial" w:cs="Arial"/>
        </w:rPr>
        <w:t>по требованию заказчика</w:t>
      </w:r>
      <w:r w:rsidRPr="00C41675">
        <w:rPr>
          <w:rFonts w:ascii="Arial" w:hAnsi="Arial" w:cs="Arial"/>
        </w:rPr>
        <w:t>».</w:t>
      </w:r>
    </w:p>
    <w:p w:rsidR="003762BA" w:rsidRDefault="003762BA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7.13. </w:t>
      </w:r>
      <w:r w:rsidR="004B35E1">
        <w:rPr>
          <w:rFonts w:ascii="Arial" w:hAnsi="Arial" w:cs="Arial"/>
        </w:rPr>
        <w:t>Таблица 15. Название таблицы дополнить словами: «по ряду 2».</w:t>
      </w:r>
    </w:p>
    <w:p w:rsidR="00891164" w:rsidRPr="006F0326" w:rsidRDefault="00E62DE3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6F0326">
        <w:rPr>
          <w:rFonts w:ascii="Arial" w:hAnsi="Arial" w:cs="Arial"/>
        </w:rPr>
        <w:t>Пункт 7.15 изложить в новой редакции:</w:t>
      </w:r>
    </w:p>
    <w:p w:rsidR="00E62DE3" w:rsidRDefault="00891164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6F0326">
        <w:rPr>
          <w:rFonts w:ascii="Arial" w:hAnsi="Arial" w:cs="Arial"/>
        </w:rPr>
        <w:lastRenderedPageBreak/>
        <w:t xml:space="preserve">«7.15 </w:t>
      </w:r>
      <w:r w:rsidR="006F0326" w:rsidRPr="006F0326">
        <w:rPr>
          <w:rFonts w:ascii="Arial" w:hAnsi="Arial" w:cs="Arial"/>
        </w:rPr>
        <w:t>Для ф</w:t>
      </w:r>
      <w:r w:rsidRPr="006F0326">
        <w:rPr>
          <w:rFonts w:ascii="Arial" w:hAnsi="Arial" w:cs="Arial"/>
        </w:rPr>
        <w:t>ланц</w:t>
      </w:r>
      <w:r w:rsidR="006F0326" w:rsidRPr="006F0326">
        <w:rPr>
          <w:rFonts w:ascii="Arial" w:hAnsi="Arial" w:cs="Arial"/>
        </w:rPr>
        <w:t>ев</w:t>
      </w:r>
      <w:r w:rsidRPr="006F0326">
        <w:rPr>
          <w:rFonts w:ascii="Arial" w:hAnsi="Arial" w:cs="Arial"/>
        </w:rPr>
        <w:t xml:space="preserve"> групп контроля </w:t>
      </w:r>
      <w:r w:rsidRPr="006F0326">
        <w:rPr>
          <w:rFonts w:ascii="Arial" w:hAnsi="Arial" w:cs="Arial"/>
          <w:lang w:val="en-US"/>
        </w:rPr>
        <w:t>III</w:t>
      </w:r>
      <w:r w:rsidRPr="006F0326">
        <w:rPr>
          <w:rFonts w:ascii="Arial" w:hAnsi="Arial" w:cs="Arial"/>
        </w:rPr>
        <w:t xml:space="preserve"> – </w:t>
      </w:r>
      <w:r w:rsidRPr="006F0326">
        <w:rPr>
          <w:rFonts w:ascii="Arial" w:hAnsi="Arial" w:cs="Arial"/>
          <w:lang w:val="en-US"/>
        </w:rPr>
        <w:t>V</w:t>
      </w:r>
      <w:r w:rsidRPr="006F0326">
        <w:rPr>
          <w:rFonts w:ascii="Arial" w:hAnsi="Arial" w:cs="Arial"/>
        </w:rPr>
        <w:t xml:space="preserve"> по таблице 13, при необходимости выполнения неразрушающего контроля, необработанные поверхности (по рисункам 3–10) обрабатывать с </w:t>
      </w:r>
      <w:r w:rsidR="002045D4">
        <w:rPr>
          <w:rFonts w:ascii="Arial" w:hAnsi="Arial" w:cs="Arial"/>
        </w:rPr>
        <w:t xml:space="preserve">параметром </w:t>
      </w:r>
      <w:r w:rsidRPr="006F0326">
        <w:rPr>
          <w:rFonts w:ascii="Arial" w:hAnsi="Arial" w:cs="Arial"/>
        </w:rPr>
        <w:t>шероховатост</w:t>
      </w:r>
      <w:r w:rsidR="002045D4">
        <w:rPr>
          <w:rFonts w:ascii="Arial" w:hAnsi="Arial" w:cs="Arial"/>
        </w:rPr>
        <w:t>и</w:t>
      </w:r>
      <w:r w:rsidRPr="006F0326">
        <w:rPr>
          <w:rFonts w:ascii="Arial" w:hAnsi="Arial" w:cs="Arial"/>
        </w:rPr>
        <w:t xml:space="preserve"> </w:t>
      </w:r>
      <w:r w:rsidRPr="006F0326">
        <w:rPr>
          <w:rFonts w:ascii="Arial" w:hAnsi="Arial" w:cs="Arial"/>
          <w:lang w:val="en-US"/>
        </w:rPr>
        <w:t>Ra</w:t>
      </w:r>
      <w:r w:rsidRPr="006F0326">
        <w:rPr>
          <w:rFonts w:ascii="Arial" w:hAnsi="Arial" w:cs="Arial"/>
        </w:rPr>
        <w:t xml:space="preserve"> 25 мкм с соблюдением геометрических размеров»</w:t>
      </w:r>
      <w:r w:rsidR="00E62DE3" w:rsidRPr="006F0326">
        <w:rPr>
          <w:rFonts w:ascii="Arial" w:hAnsi="Arial" w:cs="Arial"/>
        </w:rPr>
        <w:t>.</w:t>
      </w:r>
    </w:p>
    <w:p w:rsidR="002045D4" w:rsidRPr="006F0326" w:rsidRDefault="002045D4" w:rsidP="002045D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6F0326">
        <w:rPr>
          <w:rFonts w:ascii="Arial" w:hAnsi="Arial" w:cs="Arial"/>
        </w:rPr>
        <w:t>Пункт 7.1</w:t>
      </w:r>
      <w:r>
        <w:rPr>
          <w:rFonts w:ascii="Arial" w:hAnsi="Arial" w:cs="Arial"/>
        </w:rPr>
        <w:t xml:space="preserve">9, последнее перечисление </w:t>
      </w:r>
      <w:r w:rsidRPr="006F0326">
        <w:rPr>
          <w:rFonts w:ascii="Arial" w:hAnsi="Arial" w:cs="Arial"/>
        </w:rPr>
        <w:t>изложить в новой редакции:</w:t>
      </w:r>
    </w:p>
    <w:p w:rsidR="002045D4" w:rsidRDefault="002045D4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546C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другие требования</w:t>
      </w:r>
      <w:r w:rsidR="008546CB">
        <w:rPr>
          <w:rFonts w:ascii="Arial" w:hAnsi="Arial" w:cs="Arial"/>
        </w:rPr>
        <w:t>, в том числе по контролю, покрытию, показателям надежности, изготовлени</w:t>
      </w:r>
      <w:r w:rsidR="00FF152B">
        <w:rPr>
          <w:rFonts w:ascii="Arial" w:hAnsi="Arial" w:cs="Arial"/>
        </w:rPr>
        <w:t>ю</w:t>
      </w:r>
      <w:r w:rsidR="008546CB">
        <w:rPr>
          <w:rFonts w:ascii="Arial" w:hAnsi="Arial" w:cs="Arial"/>
        </w:rPr>
        <w:t xml:space="preserve"> квадратных фланцев».</w:t>
      </w:r>
      <w:r>
        <w:rPr>
          <w:rFonts w:ascii="Arial" w:hAnsi="Arial" w:cs="Arial"/>
        </w:rPr>
        <w:t xml:space="preserve"> </w:t>
      </w:r>
    </w:p>
    <w:p w:rsidR="008546CB" w:rsidRPr="006F0326" w:rsidRDefault="008546CB" w:rsidP="008546C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6F0326">
        <w:rPr>
          <w:rFonts w:ascii="Arial" w:hAnsi="Arial" w:cs="Arial"/>
        </w:rPr>
        <w:t>Пункт 7.</w:t>
      </w:r>
      <w:r>
        <w:rPr>
          <w:rFonts w:ascii="Arial" w:hAnsi="Arial" w:cs="Arial"/>
        </w:rPr>
        <w:t>2</w:t>
      </w:r>
      <w:r w:rsidRPr="006F0326">
        <w:rPr>
          <w:rFonts w:ascii="Arial" w:hAnsi="Arial" w:cs="Arial"/>
        </w:rPr>
        <w:t>1 изложить в новой редакции:</w:t>
      </w:r>
    </w:p>
    <w:p w:rsidR="008546CB" w:rsidRDefault="008546CB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«7.21 Расчетная масса круглых фланцев приведена в приложении В».</w:t>
      </w:r>
    </w:p>
    <w:p w:rsidR="00FE295A" w:rsidRPr="00FE295A" w:rsidRDefault="00FE295A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8.1. Второй абзац. Исключить ссылки: «, </w:t>
      </w:r>
      <w:r w:rsidRPr="00FE295A">
        <w:rPr>
          <w:rFonts w:ascii="Arial" w:hAnsi="Arial" w:cs="Arial"/>
        </w:rPr>
        <w:t>[</w:t>
      </w:r>
      <w:r>
        <w:rPr>
          <w:rFonts w:ascii="Arial" w:hAnsi="Arial" w:cs="Arial"/>
        </w:rPr>
        <w:t>25</w:t>
      </w:r>
      <w:r w:rsidRPr="00FE295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</w:t>
      </w:r>
      <w:r w:rsidRPr="00FE295A">
        <w:rPr>
          <w:rFonts w:ascii="Arial" w:hAnsi="Arial" w:cs="Arial"/>
        </w:rPr>
        <w:t>[</w:t>
      </w:r>
      <w:r>
        <w:rPr>
          <w:rFonts w:ascii="Arial" w:hAnsi="Arial" w:cs="Arial"/>
        </w:rPr>
        <w:t>27</w:t>
      </w:r>
      <w:r w:rsidRPr="00FE295A">
        <w:rPr>
          <w:rFonts w:ascii="Arial" w:hAnsi="Arial" w:cs="Arial"/>
        </w:rPr>
        <w:t>]</w:t>
      </w:r>
      <w:r>
        <w:rPr>
          <w:rFonts w:ascii="Arial" w:hAnsi="Arial" w:cs="Arial"/>
        </w:rPr>
        <w:t>».</w:t>
      </w:r>
    </w:p>
    <w:p w:rsidR="00180E47" w:rsidRDefault="003762BA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9.2.2</w:t>
      </w:r>
      <w:r w:rsidR="00E82D3E">
        <w:rPr>
          <w:rFonts w:ascii="Arial" w:hAnsi="Arial" w:cs="Arial"/>
        </w:rPr>
        <w:t xml:space="preserve"> дополнить словами:</w:t>
      </w:r>
      <w:r w:rsidR="001E46C2">
        <w:rPr>
          <w:rFonts w:ascii="Arial" w:hAnsi="Arial" w:cs="Arial"/>
        </w:rPr>
        <w:t xml:space="preserve"> «</w:t>
      </w:r>
      <w:r w:rsidR="00F205A1">
        <w:rPr>
          <w:rFonts w:ascii="Arial" w:hAnsi="Arial" w:cs="Arial"/>
        </w:rPr>
        <w:t>, п</w:t>
      </w:r>
      <w:r w:rsidR="001E46C2">
        <w:rPr>
          <w:rFonts w:ascii="Arial" w:hAnsi="Arial" w:cs="Arial"/>
        </w:rPr>
        <w:t xml:space="preserve">ри этом основная маркировка: товарный знак изготовителя, </w:t>
      </w:r>
      <w:r w:rsidR="00800E37" w:rsidRPr="0086661B">
        <w:rPr>
          <w:rFonts w:ascii="Arial" w:hAnsi="Arial" w:cs="Arial"/>
        </w:rPr>
        <w:t>номинальный диаметр</w:t>
      </w:r>
      <w:r w:rsidR="00800E37">
        <w:rPr>
          <w:rFonts w:ascii="Arial" w:hAnsi="Arial" w:cs="Arial"/>
          <w:i/>
        </w:rPr>
        <w:t xml:space="preserve"> </w:t>
      </w:r>
      <w:r w:rsidR="00800E37" w:rsidRPr="001E46C2">
        <w:rPr>
          <w:rFonts w:ascii="Arial" w:hAnsi="Arial" w:cs="Arial"/>
          <w:i/>
          <w:lang w:val="en-US"/>
        </w:rPr>
        <w:t>DN</w:t>
      </w:r>
      <w:r w:rsidR="00800E37" w:rsidRPr="00800E37">
        <w:rPr>
          <w:rFonts w:ascii="Arial" w:hAnsi="Arial" w:cs="Arial"/>
        </w:rPr>
        <w:t>,</w:t>
      </w:r>
      <w:r w:rsidR="00800E37">
        <w:rPr>
          <w:rFonts w:ascii="Arial" w:hAnsi="Arial" w:cs="Arial"/>
        </w:rPr>
        <w:t xml:space="preserve"> </w:t>
      </w:r>
      <w:r w:rsidR="0086661B">
        <w:rPr>
          <w:rFonts w:ascii="Arial" w:hAnsi="Arial" w:cs="Arial"/>
        </w:rPr>
        <w:t xml:space="preserve">номинальное давление </w:t>
      </w:r>
      <w:r w:rsidR="001E46C2" w:rsidRPr="001E46C2">
        <w:rPr>
          <w:rFonts w:ascii="Arial" w:hAnsi="Arial" w:cs="Arial"/>
          <w:i/>
          <w:lang w:val="en-US"/>
        </w:rPr>
        <w:t>PN</w:t>
      </w:r>
      <w:r w:rsidR="00800E37">
        <w:rPr>
          <w:rFonts w:ascii="Arial" w:hAnsi="Arial" w:cs="Arial"/>
          <w:i/>
        </w:rPr>
        <w:t xml:space="preserve"> </w:t>
      </w:r>
      <w:r w:rsidR="00800E37">
        <w:rPr>
          <w:rFonts w:ascii="Arial" w:hAnsi="Arial" w:cs="Arial"/>
        </w:rPr>
        <w:t xml:space="preserve">и </w:t>
      </w:r>
      <w:r w:rsidR="008546CB" w:rsidRPr="008546CB">
        <w:rPr>
          <w:rFonts w:ascii="Arial" w:hAnsi="Arial" w:cs="Arial"/>
        </w:rPr>
        <w:t>марк</w:t>
      </w:r>
      <w:r w:rsidR="008546CB">
        <w:rPr>
          <w:rFonts w:ascii="Arial" w:hAnsi="Arial" w:cs="Arial"/>
        </w:rPr>
        <w:t>а</w:t>
      </w:r>
      <w:r w:rsidR="008546CB" w:rsidRPr="008546CB">
        <w:rPr>
          <w:rFonts w:ascii="Arial" w:hAnsi="Arial" w:cs="Arial"/>
        </w:rPr>
        <w:t xml:space="preserve"> материала</w:t>
      </w:r>
      <w:r w:rsidR="008546CB">
        <w:rPr>
          <w:rFonts w:ascii="Arial" w:hAnsi="Arial" w:cs="Arial"/>
          <w:i/>
        </w:rPr>
        <w:t xml:space="preserve"> </w:t>
      </w:r>
      <w:r w:rsidR="008546CB" w:rsidRPr="008546CB">
        <w:rPr>
          <w:rFonts w:ascii="Arial" w:hAnsi="Arial" w:cs="Arial"/>
        </w:rPr>
        <w:t>фланца</w:t>
      </w:r>
      <w:r w:rsidR="001E46C2" w:rsidRPr="001E46C2">
        <w:rPr>
          <w:rFonts w:ascii="Arial" w:hAnsi="Arial" w:cs="Arial"/>
        </w:rPr>
        <w:t xml:space="preserve"> </w:t>
      </w:r>
      <w:r w:rsidR="001E46C2">
        <w:rPr>
          <w:rFonts w:ascii="Arial" w:hAnsi="Arial" w:cs="Arial"/>
        </w:rPr>
        <w:t>должны быть нанесены на самом фланце»</w:t>
      </w:r>
      <w:r>
        <w:rPr>
          <w:rFonts w:ascii="Arial" w:hAnsi="Arial" w:cs="Arial"/>
        </w:rPr>
        <w:t>.</w:t>
      </w:r>
    </w:p>
    <w:p w:rsidR="00FE295A" w:rsidRDefault="00FE295A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А. Таблица А.1. </w:t>
      </w:r>
      <w:r w:rsidR="00BB6F89">
        <w:rPr>
          <w:rFonts w:ascii="Arial" w:hAnsi="Arial" w:cs="Arial"/>
        </w:rPr>
        <w:t xml:space="preserve">Примечание изложить в новой редакции: </w:t>
      </w:r>
    </w:p>
    <w:p w:rsidR="00BB6F89" w:rsidRPr="001A22F0" w:rsidRDefault="00BB6F89" w:rsidP="00590DF5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590DF5">
        <w:rPr>
          <w:rFonts w:ascii="Arial" w:hAnsi="Arial" w:cs="Arial"/>
          <w:sz w:val="22"/>
          <w:szCs w:val="22"/>
        </w:rPr>
        <w:t>«</w:t>
      </w:r>
      <w:r w:rsidRPr="00590DF5">
        <w:rPr>
          <w:rFonts w:ascii="Arial" w:hAnsi="Arial" w:cs="Arial"/>
          <w:spacing w:val="40"/>
          <w:sz w:val="22"/>
          <w:szCs w:val="22"/>
        </w:rPr>
        <w:t>Примечание</w:t>
      </w:r>
      <w:r w:rsidRPr="00590DF5">
        <w:rPr>
          <w:rFonts w:ascii="Arial" w:hAnsi="Arial" w:cs="Arial"/>
          <w:sz w:val="22"/>
          <w:szCs w:val="22"/>
        </w:rPr>
        <w:t xml:space="preserve"> – </w:t>
      </w:r>
      <w:r w:rsidR="00E71272" w:rsidRPr="00590DF5">
        <w:rPr>
          <w:rFonts w:ascii="Arial" w:hAnsi="Arial" w:cs="Arial"/>
          <w:sz w:val="22"/>
          <w:szCs w:val="22"/>
        </w:rPr>
        <w:t xml:space="preserve">Уплотнительная поверхность исполнения В (соединительный выступ) применяется с прокладками СНП с двумя ограничительными кольцами до </w:t>
      </w:r>
      <w:r w:rsidR="00E71272" w:rsidRPr="00590DF5">
        <w:rPr>
          <w:rFonts w:ascii="Arial" w:hAnsi="Arial" w:cs="Arial"/>
          <w:i/>
          <w:sz w:val="22"/>
          <w:szCs w:val="22"/>
          <w:lang w:val="en-US"/>
        </w:rPr>
        <w:t>PN</w:t>
      </w:r>
      <w:r w:rsidR="00E71272" w:rsidRPr="00590DF5">
        <w:rPr>
          <w:rFonts w:ascii="Arial" w:hAnsi="Arial" w:cs="Arial"/>
          <w:sz w:val="22"/>
          <w:szCs w:val="22"/>
        </w:rPr>
        <w:t xml:space="preserve"> 40</w:t>
      </w:r>
      <w:r w:rsidR="00590DF5" w:rsidRPr="00590DF5">
        <w:rPr>
          <w:rFonts w:ascii="Arial" w:hAnsi="Arial" w:cs="Arial"/>
          <w:sz w:val="22"/>
          <w:szCs w:val="22"/>
        </w:rPr>
        <w:t xml:space="preserve"> и прокладками на основе ТРГ до </w:t>
      </w:r>
      <w:r w:rsidR="00590DF5" w:rsidRPr="00590DF5">
        <w:rPr>
          <w:rFonts w:ascii="Arial" w:hAnsi="Arial" w:cs="Arial"/>
          <w:i/>
          <w:sz w:val="22"/>
          <w:szCs w:val="22"/>
          <w:lang w:val="en-US"/>
        </w:rPr>
        <w:t>PN</w:t>
      </w:r>
      <w:r w:rsidR="00590DF5" w:rsidRPr="00590DF5">
        <w:rPr>
          <w:rFonts w:ascii="Arial" w:hAnsi="Arial" w:cs="Arial"/>
          <w:sz w:val="22"/>
          <w:szCs w:val="22"/>
        </w:rPr>
        <w:t xml:space="preserve"> 100».</w:t>
      </w:r>
    </w:p>
    <w:p w:rsidR="00BB6F89" w:rsidRDefault="00BB6F89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:rsidR="00180E47" w:rsidRDefault="00C67631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Б.</w:t>
      </w:r>
      <w:r w:rsidR="00C47C78">
        <w:rPr>
          <w:rFonts w:ascii="Arial" w:hAnsi="Arial" w:cs="Arial"/>
        </w:rPr>
        <w:t xml:space="preserve"> Головка таблицы. Заголовок графы «Заявка …..» слов</w:t>
      </w:r>
      <w:r w:rsidR="0086661B">
        <w:rPr>
          <w:rFonts w:ascii="Arial" w:hAnsi="Arial" w:cs="Arial"/>
        </w:rPr>
        <w:t>а</w:t>
      </w:r>
      <w:r w:rsidR="00C47C78">
        <w:rPr>
          <w:rFonts w:ascii="Arial" w:hAnsi="Arial" w:cs="Arial"/>
        </w:rPr>
        <w:t>: «по ГОСТ …» заменить на «по ГОСТ 33259»</w:t>
      </w:r>
      <w:r w:rsidR="00D606F9">
        <w:rPr>
          <w:rFonts w:ascii="Arial" w:hAnsi="Arial" w:cs="Arial"/>
        </w:rPr>
        <w:t>;</w:t>
      </w:r>
    </w:p>
    <w:p w:rsidR="00D606F9" w:rsidRPr="00D606F9" w:rsidRDefault="00D606F9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Строка «Исполнение уплотнительной поверхности». Исполнение </w:t>
      </w:r>
      <w:r>
        <w:rPr>
          <w:rFonts w:ascii="Arial" w:hAnsi="Arial" w:cs="Arial"/>
          <w:lang w:val="en-US"/>
        </w:rPr>
        <w:t>J</w:t>
      </w:r>
      <w:r w:rsidRPr="00D606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изложить в новой редакции: </w:t>
      </w:r>
      <w:r w:rsidR="00096031">
        <w:rPr>
          <w:rFonts w:ascii="Arial" w:hAnsi="Arial" w:cs="Arial"/>
        </w:rPr>
        <w:t>«</w:t>
      </w:r>
      <w:r>
        <w:rPr>
          <w:rFonts w:ascii="Arial" w:hAnsi="Arial" w:cs="Arial"/>
        </w:rPr>
        <w:t>под прокладку овального</w:t>
      </w:r>
      <w:r w:rsidR="00096031">
        <w:rPr>
          <w:rFonts w:ascii="Arial" w:hAnsi="Arial" w:cs="Arial"/>
        </w:rPr>
        <w:t xml:space="preserve"> и восьмиугольного сечений».</w:t>
      </w:r>
    </w:p>
    <w:p w:rsidR="004E4447" w:rsidRPr="00874D8C" w:rsidRDefault="004E4447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74D8C">
        <w:rPr>
          <w:rFonts w:ascii="Arial" w:hAnsi="Arial" w:cs="Arial"/>
        </w:rPr>
        <w:t>Приложение В. Таблица В.1. Графа «Масса фланцев</w:t>
      </w:r>
      <w:r w:rsidR="00800E37">
        <w:rPr>
          <w:rFonts w:ascii="Arial" w:hAnsi="Arial" w:cs="Arial"/>
        </w:rPr>
        <w:t>, ..</w:t>
      </w:r>
      <w:r w:rsidRPr="00874D8C">
        <w:rPr>
          <w:rFonts w:ascii="Arial" w:hAnsi="Arial" w:cs="Arial"/>
        </w:rPr>
        <w:t>»</w:t>
      </w:r>
      <w:r w:rsidR="00800E37">
        <w:rPr>
          <w:rFonts w:ascii="Arial" w:hAnsi="Arial" w:cs="Arial"/>
        </w:rPr>
        <w:t xml:space="preserve"> заменить на «Масса фланца, ..»</w:t>
      </w:r>
      <w:r w:rsidRPr="00874D8C">
        <w:rPr>
          <w:rFonts w:ascii="Arial" w:hAnsi="Arial" w:cs="Arial"/>
        </w:rPr>
        <w:t>:</w:t>
      </w:r>
    </w:p>
    <w:p w:rsidR="004E4447" w:rsidRPr="00874D8C" w:rsidRDefault="004E4447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74D8C">
        <w:rPr>
          <w:rFonts w:ascii="Arial" w:hAnsi="Arial" w:cs="Arial"/>
        </w:rPr>
        <w:t xml:space="preserve">для </w:t>
      </w:r>
      <w:r w:rsidRPr="00874D8C">
        <w:rPr>
          <w:rFonts w:ascii="Arial" w:hAnsi="Arial" w:cs="Arial"/>
          <w:i/>
          <w:lang w:val="en-US"/>
        </w:rPr>
        <w:t>PN</w:t>
      </w:r>
      <w:r w:rsidRPr="00874D8C">
        <w:rPr>
          <w:rFonts w:ascii="Arial" w:hAnsi="Arial" w:cs="Arial"/>
        </w:rPr>
        <w:t xml:space="preserve"> 10, </w:t>
      </w:r>
      <w:r w:rsidRPr="00874D8C">
        <w:rPr>
          <w:rFonts w:ascii="Arial" w:hAnsi="Arial" w:cs="Arial"/>
          <w:i/>
          <w:lang w:val="en-US"/>
        </w:rPr>
        <w:t>DN</w:t>
      </w:r>
      <w:r w:rsidRPr="00874D8C">
        <w:rPr>
          <w:rFonts w:ascii="Arial" w:hAnsi="Arial" w:cs="Arial"/>
          <w:i/>
        </w:rPr>
        <w:t xml:space="preserve"> </w:t>
      </w:r>
      <w:r w:rsidRPr="00874D8C">
        <w:rPr>
          <w:rFonts w:ascii="Arial" w:hAnsi="Arial" w:cs="Arial"/>
        </w:rPr>
        <w:t>150,</w:t>
      </w:r>
      <w:r w:rsidRPr="00874D8C">
        <w:rPr>
          <w:rFonts w:ascii="Arial" w:hAnsi="Arial" w:cs="Arial"/>
          <w:i/>
        </w:rPr>
        <w:t xml:space="preserve"> </w:t>
      </w:r>
      <w:r w:rsidRPr="00874D8C">
        <w:rPr>
          <w:rFonts w:ascii="Arial" w:hAnsi="Arial" w:cs="Arial"/>
        </w:rPr>
        <w:t xml:space="preserve">тип фланца </w:t>
      </w:r>
      <w:r w:rsidR="00E82D3E" w:rsidRPr="00874D8C">
        <w:rPr>
          <w:rFonts w:ascii="Arial" w:hAnsi="Arial" w:cs="Arial"/>
        </w:rPr>
        <w:t>«</w:t>
      </w:r>
      <w:r w:rsidRPr="00874D8C">
        <w:rPr>
          <w:rFonts w:ascii="Arial" w:hAnsi="Arial" w:cs="Arial"/>
        </w:rPr>
        <w:t>11</w:t>
      </w:r>
      <w:r w:rsidR="00E82D3E" w:rsidRPr="00874D8C">
        <w:rPr>
          <w:rFonts w:ascii="Arial" w:hAnsi="Arial" w:cs="Arial"/>
        </w:rPr>
        <w:t>»</w:t>
      </w:r>
      <w:r w:rsidRPr="00874D8C">
        <w:rPr>
          <w:rFonts w:ascii="Arial" w:hAnsi="Arial" w:cs="Arial"/>
        </w:rPr>
        <w:t xml:space="preserve"> заменить</w:t>
      </w:r>
      <w:r w:rsidR="005C79BE" w:rsidRPr="00874D8C">
        <w:rPr>
          <w:rFonts w:ascii="Arial" w:hAnsi="Arial" w:cs="Arial"/>
        </w:rPr>
        <w:t xml:space="preserve"> значение</w:t>
      </w:r>
      <w:r w:rsidRPr="00874D8C">
        <w:rPr>
          <w:rFonts w:ascii="Arial" w:hAnsi="Arial" w:cs="Arial"/>
        </w:rPr>
        <w:t>: «8,9» на «8,5»;</w:t>
      </w:r>
    </w:p>
    <w:p w:rsidR="004E4447" w:rsidRPr="00874D8C" w:rsidRDefault="004E4447" w:rsidP="004E4447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74D8C">
        <w:rPr>
          <w:rFonts w:ascii="Arial" w:hAnsi="Arial" w:cs="Arial"/>
        </w:rPr>
        <w:t xml:space="preserve">для </w:t>
      </w:r>
      <w:r w:rsidRPr="00874D8C">
        <w:rPr>
          <w:rFonts w:ascii="Arial" w:hAnsi="Arial" w:cs="Arial"/>
          <w:i/>
          <w:lang w:val="en-US"/>
        </w:rPr>
        <w:t>PN</w:t>
      </w:r>
      <w:r w:rsidRPr="00874D8C">
        <w:rPr>
          <w:rFonts w:ascii="Arial" w:hAnsi="Arial" w:cs="Arial"/>
        </w:rPr>
        <w:t xml:space="preserve"> 16, </w:t>
      </w:r>
      <w:r w:rsidRPr="00874D8C">
        <w:rPr>
          <w:rFonts w:ascii="Arial" w:hAnsi="Arial" w:cs="Arial"/>
          <w:i/>
          <w:lang w:val="en-US"/>
        </w:rPr>
        <w:t>DN</w:t>
      </w:r>
      <w:r w:rsidRPr="00874D8C">
        <w:rPr>
          <w:rFonts w:ascii="Arial" w:hAnsi="Arial" w:cs="Arial"/>
          <w:i/>
        </w:rPr>
        <w:t xml:space="preserve"> </w:t>
      </w:r>
      <w:r w:rsidRPr="00874D8C">
        <w:rPr>
          <w:rFonts w:ascii="Arial" w:hAnsi="Arial" w:cs="Arial"/>
        </w:rPr>
        <w:t>150,</w:t>
      </w:r>
      <w:r w:rsidRPr="00874D8C">
        <w:rPr>
          <w:rFonts w:ascii="Arial" w:hAnsi="Arial" w:cs="Arial"/>
          <w:i/>
        </w:rPr>
        <w:t xml:space="preserve"> </w:t>
      </w:r>
      <w:r w:rsidRPr="00874D8C">
        <w:rPr>
          <w:rFonts w:ascii="Arial" w:hAnsi="Arial" w:cs="Arial"/>
        </w:rPr>
        <w:t xml:space="preserve">тип фланца </w:t>
      </w:r>
      <w:r w:rsidR="00E82D3E" w:rsidRPr="00874D8C">
        <w:rPr>
          <w:rFonts w:ascii="Arial" w:hAnsi="Arial" w:cs="Arial"/>
        </w:rPr>
        <w:t>«</w:t>
      </w:r>
      <w:r w:rsidRPr="00874D8C">
        <w:rPr>
          <w:rFonts w:ascii="Arial" w:hAnsi="Arial" w:cs="Arial"/>
        </w:rPr>
        <w:t>01</w:t>
      </w:r>
      <w:r w:rsidR="00E82D3E" w:rsidRPr="00874D8C">
        <w:rPr>
          <w:rFonts w:ascii="Arial" w:hAnsi="Arial" w:cs="Arial"/>
        </w:rPr>
        <w:t>»</w:t>
      </w:r>
      <w:r w:rsidRPr="00874D8C">
        <w:rPr>
          <w:rFonts w:ascii="Arial" w:hAnsi="Arial" w:cs="Arial"/>
        </w:rPr>
        <w:t xml:space="preserve"> </w:t>
      </w:r>
      <w:r w:rsidR="005C79BE" w:rsidRPr="00874D8C">
        <w:rPr>
          <w:rFonts w:ascii="Arial" w:hAnsi="Arial" w:cs="Arial"/>
        </w:rPr>
        <w:t>‒</w:t>
      </w:r>
      <w:r w:rsidRPr="00874D8C">
        <w:rPr>
          <w:rFonts w:ascii="Arial" w:hAnsi="Arial" w:cs="Arial"/>
        </w:rPr>
        <w:t xml:space="preserve"> «8,2» на «7,9»;</w:t>
      </w:r>
    </w:p>
    <w:p w:rsidR="004E4447" w:rsidRDefault="004E4447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874D8C">
        <w:rPr>
          <w:rFonts w:ascii="Arial" w:hAnsi="Arial" w:cs="Arial"/>
        </w:rPr>
        <w:t xml:space="preserve">для </w:t>
      </w:r>
      <w:r w:rsidRPr="00874D8C">
        <w:rPr>
          <w:rFonts w:ascii="Arial" w:hAnsi="Arial" w:cs="Arial"/>
          <w:i/>
          <w:lang w:val="en-US"/>
        </w:rPr>
        <w:t>PN</w:t>
      </w:r>
      <w:r w:rsidRPr="00874D8C">
        <w:rPr>
          <w:rFonts w:ascii="Arial" w:hAnsi="Arial" w:cs="Arial"/>
        </w:rPr>
        <w:t xml:space="preserve"> 16, </w:t>
      </w:r>
      <w:r w:rsidRPr="00874D8C">
        <w:rPr>
          <w:rFonts w:ascii="Arial" w:hAnsi="Arial" w:cs="Arial"/>
          <w:i/>
          <w:lang w:val="en-US"/>
        </w:rPr>
        <w:t>DN</w:t>
      </w:r>
      <w:r w:rsidRPr="00874D8C">
        <w:rPr>
          <w:rFonts w:ascii="Arial" w:hAnsi="Arial" w:cs="Arial"/>
          <w:i/>
        </w:rPr>
        <w:t xml:space="preserve"> </w:t>
      </w:r>
      <w:r w:rsidRPr="00874D8C">
        <w:rPr>
          <w:rFonts w:ascii="Arial" w:hAnsi="Arial" w:cs="Arial"/>
        </w:rPr>
        <w:t>150,</w:t>
      </w:r>
      <w:r w:rsidRPr="00874D8C">
        <w:rPr>
          <w:rFonts w:ascii="Arial" w:hAnsi="Arial" w:cs="Arial"/>
          <w:i/>
        </w:rPr>
        <w:t xml:space="preserve"> </w:t>
      </w:r>
      <w:r w:rsidRPr="00874D8C">
        <w:rPr>
          <w:rFonts w:ascii="Arial" w:hAnsi="Arial" w:cs="Arial"/>
        </w:rPr>
        <w:t xml:space="preserve">тип фланца </w:t>
      </w:r>
      <w:r w:rsidR="00E82D3E" w:rsidRPr="00874D8C">
        <w:rPr>
          <w:rFonts w:ascii="Arial" w:hAnsi="Arial" w:cs="Arial"/>
        </w:rPr>
        <w:t>«</w:t>
      </w:r>
      <w:r w:rsidRPr="00874D8C">
        <w:rPr>
          <w:rFonts w:ascii="Arial" w:hAnsi="Arial" w:cs="Arial"/>
        </w:rPr>
        <w:t>11</w:t>
      </w:r>
      <w:r w:rsidR="00E82D3E" w:rsidRPr="00874D8C">
        <w:rPr>
          <w:rFonts w:ascii="Arial" w:hAnsi="Arial" w:cs="Arial"/>
        </w:rPr>
        <w:t>»</w:t>
      </w:r>
      <w:r w:rsidRPr="00874D8C">
        <w:rPr>
          <w:rFonts w:ascii="Arial" w:hAnsi="Arial" w:cs="Arial"/>
        </w:rPr>
        <w:t xml:space="preserve"> </w:t>
      </w:r>
      <w:r w:rsidR="005C79BE" w:rsidRPr="00874D8C">
        <w:rPr>
          <w:rFonts w:ascii="Arial" w:hAnsi="Arial" w:cs="Arial"/>
        </w:rPr>
        <w:t xml:space="preserve">‒ </w:t>
      </w:r>
      <w:r w:rsidRPr="00874D8C">
        <w:rPr>
          <w:rFonts w:ascii="Arial" w:hAnsi="Arial" w:cs="Arial"/>
        </w:rPr>
        <w:t>«8,3» на «8,5»</w:t>
      </w:r>
      <w:r w:rsidR="000D3F49">
        <w:rPr>
          <w:rFonts w:ascii="Arial" w:hAnsi="Arial" w:cs="Arial"/>
        </w:rPr>
        <w:t>;</w:t>
      </w:r>
    </w:p>
    <w:p w:rsidR="000D3F49" w:rsidRDefault="000D3F49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Примечания. Ввести примечание:</w:t>
      </w:r>
    </w:p>
    <w:p w:rsidR="000D3F49" w:rsidRDefault="000D3F49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 Масса указана для круглых фланцев». </w:t>
      </w:r>
    </w:p>
    <w:p w:rsidR="004A53F3" w:rsidRDefault="006B2C18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Элемент «</w:t>
      </w:r>
      <w:r w:rsidR="004A53F3">
        <w:rPr>
          <w:rFonts w:ascii="Arial" w:hAnsi="Arial" w:cs="Arial"/>
        </w:rPr>
        <w:t>Библиография</w:t>
      </w:r>
      <w:r>
        <w:rPr>
          <w:rFonts w:ascii="Arial" w:hAnsi="Arial" w:cs="Arial"/>
        </w:rPr>
        <w:t>»</w:t>
      </w:r>
      <w:r w:rsidR="004A53F3">
        <w:rPr>
          <w:rFonts w:ascii="Arial" w:hAnsi="Arial" w:cs="Arial"/>
        </w:rPr>
        <w:t xml:space="preserve">. Исключить позиции </w:t>
      </w:r>
      <w:r w:rsidR="004A53F3" w:rsidRPr="00F538D3">
        <w:rPr>
          <w:rFonts w:ascii="Arial" w:hAnsi="Arial" w:cs="Arial"/>
        </w:rPr>
        <w:t xml:space="preserve">[1], </w:t>
      </w:r>
      <w:r w:rsidR="0000541D" w:rsidRPr="00F538D3">
        <w:rPr>
          <w:rFonts w:ascii="Arial" w:hAnsi="Arial" w:cs="Arial"/>
        </w:rPr>
        <w:t>[</w:t>
      </w:r>
      <w:r w:rsidR="0000541D">
        <w:rPr>
          <w:rFonts w:ascii="Arial" w:hAnsi="Arial" w:cs="Arial"/>
        </w:rPr>
        <w:t>4</w:t>
      </w:r>
      <w:r w:rsidR="0000541D" w:rsidRPr="00F538D3">
        <w:rPr>
          <w:rFonts w:ascii="Arial" w:hAnsi="Arial" w:cs="Arial"/>
        </w:rPr>
        <w:t>]</w:t>
      </w:r>
      <w:r w:rsidR="0000541D">
        <w:rPr>
          <w:rFonts w:ascii="Arial" w:hAnsi="Arial" w:cs="Arial"/>
        </w:rPr>
        <w:t xml:space="preserve">, </w:t>
      </w:r>
      <w:r w:rsidR="0000541D" w:rsidRPr="00F538D3">
        <w:rPr>
          <w:rFonts w:ascii="Arial" w:hAnsi="Arial" w:cs="Arial"/>
        </w:rPr>
        <w:t>[</w:t>
      </w:r>
      <w:r w:rsidR="0000541D">
        <w:rPr>
          <w:rFonts w:ascii="Arial" w:hAnsi="Arial" w:cs="Arial"/>
        </w:rPr>
        <w:t>5</w:t>
      </w:r>
      <w:r w:rsidR="0000541D" w:rsidRPr="00F538D3">
        <w:rPr>
          <w:rFonts w:ascii="Arial" w:hAnsi="Arial" w:cs="Arial"/>
        </w:rPr>
        <w:t>]</w:t>
      </w:r>
      <w:r w:rsidR="0000541D">
        <w:rPr>
          <w:rFonts w:ascii="Arial" w:hAnsi="Arial" w:cs="Arial"/>
        </w:rPr>
        <w:t>,</w:t>
      </w:r>
      <w:r w:rsidR="0000541D" w:rsidRPr="00F538D3">
        <w:rPr>
          <w:rFonts w:ascii="Arial" w:hAnsi="Arial" w:cs="Arial"/>
        </w:rPr>
        <w:t xml:space="preserve"> [</w:t>
      </w:r>
      <w:r w:rsidR="0000541D">
        <w:rPr>
          <w:rFonts w:ascii="Arial" w:hAnsi="Arial" w:cs="Arial"/>
        </w:rPr>
        <w:t>6</w:t>
      </w:r>
      <w:r w:rsidR="0000541D" w:rsidRPr="00F538D3">
        <w:rPr>
          <w:rFonts w:ascii="Arial" w:hAnsi="Arial" w:cs="Arial"/>
        </w:rPr>
        <w:t>]</w:t>
      </w:r>
      <w:r w:rsidR="0000541D">
        <w:rPr>
          <w:rFonts w:ascii="Arial" w:hAnsi="Arial" w:cs="Arial"/>
        </w:rPr>
        <w:t>,</w:t>
      </w:r>
      <w:r w:rsidR="0000541D" w:rsidRPr="00F538D3">
        <w:rPr>
          <w:rFonts w:ascii="Arial" w:hAnsi="Arial" w:cs="Arial"/>
        </w:rPr>
        <w:t xml:space="preserve"> </w:t>
      </w:r>
      <w:r w:rsidR="00F303DA" w:rsidRPr="00F538D3">
        <w:rPr>
          <w:rFonts w:ascii="Arial" w:hAnsi="Arial" w:cs="Arial"/>
        </w:rPr>
        <w:t xml:space="preserve">[7], [8], </w:t>
      </w:r>
      <w:r w:rsidR="004A53F3" w:rsidRPr="00F538D3">
        <w:rPr>
          <w:rFonts w:ascii="Arial" w:hAnsi="Arial" w:cs="Arial"/>
        </w:rPr>
        <w:t>[9], [10</w:t>
      </w:r>
      <w:r w:rsidR="004A53F3" w:rsidRPr="00360CEA">
        <w:rPr>
          <w:rFonts w:ascii="Arial" w:hAnsi="Arial" w:cs="Arial"/>
        </w:rPr>
        <w:t>]</w:t>
      </w:r>
      <w:r w:rsidR="006F0326" w:rsidRPr="00360CEA">
        <w:rPr>
          <w:rFonts w:ascii="Arial" w:hAnsi="Arial" w:cs="Arial"/>
        </w:rPr>
        <w:t xml:space="preserve">, </w:t>
      </w:r>
      <w:r w:rsidR="000D3F49" w:rsidRPr="00D21A41">
        <w:rPr>
          <w:rFonts w:ascii="Arial" w:hAnsi="Arial" w:cs="Arial"/>
        </w:rPr>
        <w:t>[11]</w:t>
      </w:r>
      <w:r w:rsidR="000D3F49">
        <w:rPr>
          <w:rFonts w:ascii="Arial" w:hAnsi="Arial" w:cs="Arial"/>
        </w:rPr>
        <w:t xml:space="preserve">, </w:t>
      </w:r>
      <w:r w:rsidR="006F0326" w:rsidRPr="00360CEA">
        <w:rPr>
          <w:rFonts w:ascii="Arial" w:hAnsi="Arial" w:cs="Arial"/>
        </w:rPr>
        <w:t>[12]</w:t>
      </w:r>
      <w:r w:rsidR="00735A8E">
        <w:rPr>
          <w:rFonts w:ascii="Arial" w:hAnsi="Arial" w:cs="Arial"/>
        </w:rPr>
        <w:t xml:space="preserve">, </w:t>
      </w:r>
      <w:r w:rsidR="00096031" w:rsidRPr="00822757">
        <w:rPr>
          <w:rFonts w:ascii="Arial" w:hAnsi="Arial" w:cs="Arial"/>
        </w:rPr>
        <w:t>[13]</w:t>
      </w:r>
      <w:r w:rsidR="00096031">
        <w:rPr>
          <w:rFonts w:ascii="Arial" w:hAnsi="Arial" w:cs="Arial"/>
        </w:rPr>
        <w:t>,</w:t>
      </w:r>
      <w:r w:rsidR="00096031" w:rsidRPr="00822757">
        <w:rPr>
          <w:rFonts w:ascii="Arial" w:hAnsi="Arial" w:cs="Arial"/>
        </w:rPr>
        <w:t xml:space="preserve"> [14]</w:t>
      </w:r>
      <w:r w:rsidR="00096031">
        <w:rPr>
          <w:rFonts w:ascii="Arial" w:hAnsi="Arial" w:cs="Arial"/>
        </w:rPr>
        <w:t>,</w:t>
      </w:r>
      <w:r w:rsidR="00096031" w:rsidRPr="00822757">
        <w:rPr>
          <w:rFonts w:ascii="Arial" w:hAnsi="Arial" w:cs="Arial"/>
        </w:rPr>
        <w:t xml:space="preserve"> </w:t>
      </w:r>
      <w:r w:rsidR="008A43F0" w:rsidRPr="00822757">
        <w:rPr>
          <w:rFonts w:ascii="Arial" w:hAnsi="Arial" w:cs="Arial"/>
        </w:rPr>
        <w:t>[1</w:t>
      </w:r>
      <w:r w:rsidR="008A43F0">
        <w:rPr>
          <w:rFonts w:ascii="Arial" w:hAnsi="Arial" w:cs="Arial"/>
        </w:rPr>
        <w:t>5</w:t>
      </w:r>
      <w:r w:rsidR="008A43F0" w:rsidRPr="00822757">
        <w:rPr>
          <w:rFonts w:ascii="Arial" w:hAnsi="Arial" w:cs="Arial"/>
        </w:rPr>
        <w:t>]</w:t>
      </w:r>
      <w:r w:rsidR="008A43F0">
        <w:rPr>
          <w:rFonts w:ascii="Arial" w:hAnsi="Arial" w:cs="Arial"/>
        </w:rPr>
        <w:t>,</w:t>
      </w:r>
      <w:r w:rsidR="008A43F0" w:rsidRPr="00822757">
        <w:rPr>
          <w:rFonts w:ascii="Arial" w:hAnsi="Arial" w:cs="Arial"/>
        </w:rPr>
        <w:t xml:space="preserve"> [1</w:t>
      </w:r>
      <w:r w:rsidR="008A43F0">
        <w:rPr>
          <w:rFonts w:ascii="Arial" w:hAnsi="Arial" w:cs="Arial"/>
        </w:rPr>
        <w:t>6</w:t>
      </w:r>
      <w:r w:rsidR="008A43F0" w:rsidRPr="00822757">
        <w:rPr>
          <w:rFonts w:ascii="Arial" w:hAnsi="Arial" w:cs="Arial"/>
        </w:rPr>
        <w:t>]</w:t>
      </w:r>
      <w:r w:rsidR="008A43F0">
        <w:rPr>
          <w:rFonts w:ascii="Arial" w:hAnsi="Arial" w:cs="Arial"/>
        </w:rPr>
        <w:t>,</w:t>
      </w:r>
      <w:r w:rsidR="008A43F0" w:rsidRPr="00822757">
        <w:rPr>
          <w:rFonts w:ascii="Arial" w:hAnsi="Arial" w:cs="Arial"/>
        </w:rPr>
        <w:t xml:space="preserve"> [1</w:t>
      </w:r>
      <w:r w:rsidR="008A43F0">
        <w:rPr>
          <w:rFonts w:ascii="Arial" w:hAnsi="Arial" w:cs="Arial"/>
        </w:rPr>
        <w:t>7</w:t>
      </w:r>
      <w:r w:rsidR="008A43F0" w:rsidRPr="00822757">
        <w:rPr>
          <w:rFonts w:ascii="Arial" w:hAnsi="Arial" w:cs="Arial"/>
        </w:rPr>
        <w:t>]</w:t>
      </w:r>
      <w:r w:rsidR="008A43F0">
        <w:rPr>
          <w:rFonts w:ascii="Arial" w:hAnsi="Arial" w:cs="Arial"/>
        </w:rPr>
        <w:t>,</w:t>
      </w:r>
      <w:r w:rsidR="008A43F0" w:rsidRPr="008A43F0">
        <w:rPr>
          <w:rFonts w:ascii="Arial" w:hAnsi="Arial" w:cs="Arial"/>
        </w:rPr>
        <w:t xml:space="preserve"> </w:t>
      </w:r>
      <w:r w:rsidR="008A43F0" w:rsidRPr="00822757">
        <w:rPr>
          <w:rFonts w:ascii="Arial" w:hAnsi="Arial" w:cs="Arial"/>
        </w:rPr>
        <w:t>[1</w:t>
      </w:r>
      <w:r w:rsidR="008A43F0">
        <w:rPr>
          <w:rFonts w:ascii="Arial" w:hAnsi="Arial" w:cs="Arial"/>
        </w:rPr>
        <w:t>8</w:t>
      </w:r>
      <w:r w:rsidR="008A43F0" w:rsidRPr="00822757">
        <w:rPr>
          <w:rFonts w:ascii="Arial" w:hAnsi="Arial" w:cs="Arial"/>
        </w:rPr>
        <w:t>]</w:t>
      </w:r>
      <w:r w:rsidR="008A43F0">
        <w:rPr>
          <w:rFonts w:ascii="Arial" w:hAnsi="Arial" w:cs="Arial"/>
        </w:rPr>
        <w:t>,</w:t>
      </w:r>
      <w:r w:rsidR="008A43F0" w:rsidRPr="00822757">
        <w:rPr>
          <w:rFonts w:ascii="Arial" w:hAnsi="Arial" w:cs="Arial"/>
        </w:rPr>
        <w:t xml:space="preserve"> [1</w:t>
      </w:r>
      <w:r w:rsidR="008A43F0">
        <w:rPr>
          <w:rFonts w:ascii="Arial" w:hAnsi="Arial" w:cs="Arial"/>
        </w:rPr>
        <w:t>9</w:t>
      </w:r>
      <w:r w:rsidR="008A43F0" w:rsidRPr="00822757">
        <w:rPr>
          <w:rFonts w:ascii="Arial" w:hAnsi="Arial" w:cs="Arial"/>
        </w:rPr>
        <w:t>]</w:t>
      </w:r>
      <w:r w:rsidR="008A43F0">
        <w:rPr>
          <w:rFonts w:ascii="Arial" w:hAnsi="Arial" w:cs="Arial"/>
        </w:rPr>
        <w:t>,</w:t>
      </w:r>
      <w:r w:rsidR="008A43F0" w:rsidRPr="00822757">
        <w:rPr>
          <w:rFonts w:ascii="Arial" w:hAnsi="Arial" w:cs="Arial"/>
        </w:rPr>
        <w:t xml:space="preserve"> </w:t>
      </w:r>
      <w:r w:rsidR="00735A8E" w:rsidRPr="000D3F49">
        <w:rPr>
          <w:rFonts w:ascii="Arial" w:hAnsi="Arial" w:cs="Arial"/>
        </w:rPr>
        <w:t>[</w:t>
      </w:r>
      <w:r w:rsidR="00735A8E">
        <w:rPr>
          <w:rFonts w:ascii="Arial" w:hAnsi="Arial" w:cs="Arial"/>
        </w:rPr>
        <w:t>20</w:t>
      </w:r>
      <w:r w:rsidR="00735A8E" w:rsidRPr="000D3F49">
        <w:rPr>
          <w:rFonts w:ascii="Arial" w:hAnsi="Arial" w:cs="Arial"/>
        </w:rPr>
        <w:t>]</w:t>
      </w:r>
      <w:r w:rsidR="00096031">
        <w:rPr>
          <w:rFonts w:ascii="Arial" w:hAnsi="Arial" w:cs="Arial"/>
        </w:rPr>
        <w:t xml:space="preserve">, </w:t>
      </w:r>
      <w:r w:rsidR="00096031" w:rsidRPr="00822757">
        <w:rPr>
          <w:rFonts w:ascii="Arial" w:hAnsi="Arial" w:cs="Arial"/>
        </w:rPr>
        <w:t>[21]</w:t>
      </w:r>
      <w:r w:rsidR="00096031">
        <w:rPr>
          <w:rFonts w:ascii="Arial" w:hAnsi="Arial" w:cs="Arial"/>
        </w:rPr>
        <w:t xml:space="preserve">, </w:t>
      </w:r>
      <w:r w:rsidR="008B7F40" w:rsidRPr="008B7F40">
        <w:rPr>
          <w:rFonts w:ascii="Arial" w:hAnsi="Arial" w:cs="Arial"/>
        </w:rPr>
        <w:t>[</w:t>
      </w:r>
      <w:r w:rsidR="008B7F40">
        <w:rPr>
          <w:rFonts w:ascii="Arial" w:hAnsi="Arial" w:cs="Arial"/>
        </w:rPr>
        <w:t>22</w:t>
      </w:r>
      <w:r w:rsidR="008B7F40" w:rsidRPr="008B7F40">
        <w:rPr>
          <w:rFonts w:ascii="Arial" w:hAnsi="Arial" w:cs="Arial"/>
        </w:rPr>
        <w:t>]</w:t>
      </w:r>
      <w:r w:rsidR="008B7F40">
        <w:rPr>
          <w:rFonts w:ascii="Arial" w:hAnsi="Arial" w:cs="Arial"/>
        </w:rPr>
        <w:t xml:space="preserve">, </w:t>
      </w:r>
      <w:r w:rsidR="008B7F40" w:rsidRPr="008B7F40">
        <w:rPr>
          <w:rFonts w:ascii="Arial" w:hAnsi="Arial" w:cs="Arial"/>
        </w:rPr>
        <w:t>[</w:t>
      </w:r>
      <w:r w:rsidR="008B7F40">
        <w:rPr>
          <w:rFonts w:ascii="Arial" w:hAnsi="Arial" w:cs="Arial"/>
        </w:rPr>
        <w:t>23</w:t>
      </w:r>
      <w:r w:rsidR="008B7F40" w:rsidRPr="008B7F40">
        <w:rPr>
          <w:rFonts w:ascii="Arial" w:hAnsi="Arial" w:cs="Arial"/>
        </w:rPr>
        <w:t>]</w:t>
      </w:r>
      <w:r w:rsidR="008B7F40">
        <w:rPr>
          <w:rFonts w:ascii="Arial" w:hAnsi="Arial" w:cs="Arial"/>
        </w:rPr>
        <w:t xml:space="preserve">, </w:t>
      </w:r>
      <w:r w:rsidR="008B7F40" w:rsidRPr="008B7F40">
        <w:rPr>
          <w:rFonts w:ascii="Arial" w:hAnsi="Arial" w:cs="Arial"/>
        </w:rPr>
        <w:t>[</w:t>
      </w:r>
      <w:r w:rsidR="008B7F40">
        <w:rPr>
          <w:rFonts w:ascii="Arial" w:hAnsi="Arial" w:cs="Arial"/>
        </w:rPr>
        <w:t>24</w:t>
      </w:r>
      <w:r w:rsidR="008B7F40" w:rsidRPr="008B7F40">
        <w:rPr>
          <w:rFonts w:ascii="Arial" w:hAnsi="Arial" w:cs="Arial"/>
        </w:rPr>
        <w:t>]</w:t>
      </w:r>
      <w:r w:rsidR="008B7F40">
        <w:rPr>
          <w:rFonts w:ascii="Arial" w:hAnsi="Arial" w:cs="Arial"/>
        </w:rPr>
        <w:t xml:space="preserve">, </w:t>
      </w:r>
      <w:r w:rsidR="008B7F40" w:rsidRPr="00514CE4">
        <w:rPr>
          <w:rFonts w:ascii="Arial" w:hAnsi="Arial" w:cs="Arial"/>
        </w:rPr>
        <w:t>[</w:t>
      </w:r>
      <w:r w:rsidR="008B7F40">
        <w:rPr>
          <w:rFonts w:ascii="Arial" w:hAnsi="Arial" w:cs="Arial"/>
        </w:rPr>
        <w:t>25</w:t>
      </w:r>
      <w:r w:rsidR="008B7F40" w:rsidRPr="00514CE4">
        <w:rPr>
          <w:rFonts w:ascii="Arial" w:hAnsi="Arial" w:cs="Arial"/>
        </w:rPr>
        <w:t>]</w:t>
      </w:r>
      <w:r w:rsidR="008B7F40">
        <w:rPr>
          <w:rFonts w:ascii="Arial" w:hAnsi="Arial" w:cs="Arial"/>
        </w:rPr>
        <w:t xml:space="preserve">, </w:t>
      </w:r>
      <w:r w:rsidR="00096031" w:rsidRPr="00822757">
        <w:rPr>
          <w:rFonts w:ascii="Arial" w:hAnsi="Arial" w:cs="Arial"/>
        </w:rPr>
        <w:t>[2</w:t>
      </w:r>
      <w:r w:rsidR="00413822">
        <w:rPr>
          <w:rFonts w:ascii="Arial" w:hAnsi="Arial" w:cs="Arial"/>
        </w:rPr>
        <w:t>6</w:t>
      </w:r>
      <w:r w:rsidR="00096031" w:rsidRPr="00822757">
        <w:rPr>
          <w:rFonts w:ascii="Arial" w:hAnsi="Arial" w:cs="Arial"/>
        </w:rPr>
        <w:t>]</w:t>
      </w:r>
      <w:r w:rsidR="00413822">
        <w:rPr>
          <w:rFonts w:ascii="Arial" w:hAnsi="Arial" w:cs="Arial"/>
        </w:rPr>
        <w:t>,</w:t>
      </w:r>
      <w:r w:rsidR="00413822" w:rsidRPr="00413822">
        <w:rPr>
          <w:rFonts w:ascii="Arial" w:hAnsi="Arial" w:cs="Arial"/>
        </w:rPr>
        <w:t xml:space="preserve"> </w:t>
      </w:r>
      <w:r w:rsidR="00413822" w:rsidRPr="00822757">
        <w:rPr>
          <w:rFonts w:ascii="Arial" w:hAnsi="Arial" w:cs="Arial"/>
        </w:rPr>
        <w:t>[27]</w:t>
      </w:r>
      <w:r>
        <w:rPr>
          <w:rFonts w:ascii="Arial" w:hAnsi="Arial" w:cs="Arial"/>
        </w:rPr>
        <w:t>.</w:t>
      </w:r>
    </w:p>
    <w:p w:rsidR="0049015D" w:rsidRPr="00713607" w:rsidRDefault="00BC35F7" w:rsidP="0049015D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3312D7">
        <w:rPr>
          <w:rFonts w:ascii="Arial" w:hAnsi="Arial" w:cs="Arial"/>
        </w:rPr>
        <w:t>Ключевые слова:</w:t>
      </w:r>
      <w:r>
        <w:rPr>
          <w:rFonts w:ascii="Arial" w:hAnsi="Arial" w:cs="Arial"/>
        </w:rPr>
        <w:t xml:space="preserve"> заменить слова: «номинальный диаметр </w:t>
      </w:r>
      <w:r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» </w:t>
      </w:r>
      <w:r w:rsidRPr="00BC35F7">
        <w:rPr>
          <w:rFonts w:ascii="Arial" w:hAnsi="Arial" w:cs="Arial"/>
        </w:rPr>
        <w:t>на «номинальный диаметр</w:t>
      </w:r>
      <w:r>
        <w:rPr>
          <w:rFonts w:ascii="Arial" w:hAnsi="Arial" w:cs="Arial"/>
        </w:rPr>
        <w:t xml:space="preserve"> </w:t>
      </w:r>
      <w:r w:rsidRPr="00BC35F7">
        <w:rPr>
          <w:rFonts w:ascii="Arial" w:hAnsi="Arial" w:cs="Arial"/>
          <w:i/>
          <w:lang w:val="en-US"/>
        </w:rPr>
        <w:t>DN</w:t>
      </w:r>
      <w:r w:rsidRPr="00BC35F7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BC35F7" w:rsidRDefault="00BC35F7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  <w:sectPr w:rsidR="00BC35F7" w:rsidSect="00575A6A">
          <w:headerReference w:type="default" r:id="rId16"/>
          <w:type w:val="continuous"/>
          <w:pgSz w:w="11906" w:h="16838"/>
          <w:pgMar w:top="794" w:right="794" w:bottom="567" w:left="1361" w:header="425" w:footer="820" w:gutter="0"/>
          <w:cols w:space="708"/>
          <w:titlePg/>
          <w:docGrid w:linePitch="360"/>
        </w:sectPr>
      </w:pPr>
    </w:p>
    <w:tbl>
      <w:tblPr>
        <w:tblStyle w:val="1"/>
        <w:tblW w:w="94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C35F7" w:rsidRPr="003312D7" w:rsidTr="0086661B">
        <w:tc>
          <w:tcPr>
            <w:tcW w:w="9498" w:type="dxa"/>
          </w:tcPr>
          <w:p w:rsidR="00BC35F7" w:rsidRDefault="00BC35F7" w:rsidP="0055311B">
            <w:pPr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lastRenderedPageBreak/>
              <w:t>УДК 621.643.</w:t>
            </w:r>
            <w:r>
              <w:rPr>
                <w:rFonts w:ascii="Arial" w:hAnsi="Arial" w:cs="Arial"/>
              </w:rPr>
              <w:t>412</w:t>
            </w:r>
            <w:r w:rsidRPr="003312D7">
              <w:rPr>
                <w:rFonts w:ascii="Arial" w:hAnsi="Arial" w:cs="Arial"/>
              </w:rPr>
              <w:t xml:space="preserve">:006.354                   </w:t>
            </w:r>
            <w:r>
              <w:rPr>
                <w:rFonts w:ascii="Arial" w:hAnsi="Arial" w:cs="Arial"/>
              </w:rPr>
              <w:t xml:space="preserve">                   </w:t>
            </w:r>
            <w:r w:rsidRPr="003312D7">
              <w:rPr>
                <w:rFonts w:ascii="Arial" w:hAnsi="Arial" w:cs="Arial"/>
              </w:rPr>
              <w:t xml:space="preserve">   </w:t>
            </w:r>
            <w:r w:rsidR="0073232F">
              <w:rPr>
                <w:rFonts w:ascii="Arial" w:hAnsi="Arial" w:cs="Arial"/>
              </w:rPr>
              <w:t xml:space="preserve">         </w:t>
            </w:r>
            <w:r w:rsidRPr="003312D7">
              <w:rPr>
                <w:rFonts w:ascii="Arial" w:hAnsi="Arial" w:cs="Arial"/>
              </w:rPr>
              <w:t xml:space="preserve"> МКС 23.0</w:t>
            </w:r>
            <w:r>
              <w:rPr>
                <w:rFonts w:ascii="Arial" w:hAnsi="Arial" w:cs="Arial"/>
              </w:rPr>
              <w:t>4</w:t>
            </w:r>
            <w:r w:rsidRPr="003312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.60</w:t>
            </w:r>
            <w:r w:rsidRPr="003312D7">
              <w:rPr>
                <w:rFonts w:ascii="Arial" w:hAnsi="Arial" w:cs="Arial"/>
              </w:rPr>
              <w:t xml:space="preserve">                  </w:t>
            </w:r>
          </w:p>
          <w:p w:rsidR="00BC35F7" w:rsidRPr="00BC35F7" w:rsidRDefault="00BC35F7" w:rsidP="00BC35F7">
            <w:pPr>
              <w:ind w:firstLine="318"/>
              <w:jc w:val="both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 xml:space="preserve">Ключевые слова: </w:t>
            </w:r>
            <w:r>
              <w:rPr>
                <w:rFonts w:ascii="Arial" w:hAnsi="Arial" w:cs="Arial"/>
              </w:rPr>
              <w:t>фланец, фланцевое соединение</w:t>
            </w:r>
            <w:r w:rsidRPr="003312D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арматура трубопроводная, среда, номинальное давление </w:t>
            </w:r>
            <w:r w:rsidRPr="00BC35F7">
              <w:rPr>
                <w:rFonts w:ascii="Arial" w:hAnsi="Arial" w:cs="Arial"/>
                <w:i/>
                <w:lang w:val="en-US"/>
              </w:rPr>
              <w:t>PN</w:t>
            </w:r>
            <w:r>
              <w:rPr>
                <w:rFonts w:ascii="Arial" w:hAnsi="Arial" w:cs="Arial"/>
              </w:rPr>
              <w:t xml:space="preserve">, номинальный диаметр </w:t>
            </w:r>
            <w:r w:rsidRPr="00BC35F7">
              <w:rPr>
                <w:rFonts w:ascii="Arial" w:hAnsi="Arial" w:cs="Arial"/>
                <w:i/>
                <w:lang w:val="en-US"/>
              </w:rPr>
              <w:t>DN</w:t>
            </w:r>
            <w:r w:rsidRPr="00BC35F7">
              <w:rPr>
                <w:rFonts w:ascii="Arial" w:hAnsi="Arial" w:cs="Arial"/>
              </w:rPr>
              <w:t>, уплотнительные поверхности, прокладки</w:t>
            </w:r>
          </w:p>
        </w:tc>
      </w:tr>
    </w:tbl>
    <w:p w:rsidR="004A53F3" w:rsidRDefault="004A53F3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961"/>
      </w:tblGrid>
      <w:tr w:rsidR="00BC35F7" w:rsidRPr="003312D7" w:rsidTr="0055311B">
        <w:tc>
          <w:tcPr>
            <w:tcW w:w="4678" w:type="dxa"/>
            <w:gridSpan w:val="2"/>
          </w:tcPr>
          <w:p w:rsidR="00BC35F7" w:rsidRDefault="00BC35F7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E256B0" w:rsidRDefault="00E256B0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E256B0" w:rsidRPr="003312D7" w:rsidRDefault="00E256B0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Руководитель организации-</w:t>
            </w: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разработчика:</w:t>
            </w:r>
          </w:p>
          <w:p w:rsidR="00BA62CA" w:rsidRDefault="00BA62CA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Генеральный директор</w:t>
            </w: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АО «НПФ «ЦКБА»</w:t>
            </w:r>
          </w:p>
        </w:tc>
        <w:tc>
          <w:tcPr>
            <w:tcW w:w="4961" w:type="dxa"/>
          </w:tcPr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Default="00BC35F7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E256B0" w:rsidRDefault="00E256B0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E256B0" w:rsidRDefault="00E256B0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A62CA" w:rsidRPr="003312D7" w:rsidRDefault="00BA62CA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:rsidR="00BC35F7" w:rsidRPr="004B2315" w:rsidRDefault="00BC35F7" w:rsidP="0055311B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 w:rsidRPr="004B2315">
              <w:rPr>
                <w:rFonts w:ascii="Arial" w:hAnsi="Arial" w:cs="Arial"/>
              </w:rPr>
              <w:t>А.</w:t>
            </w:r>
            <w:r>
              <w:rPr>
                <w:rFonts w:ascii="Arial" w:hAnsi="Arial" w:cs="Arial"/>
              </w:rPr>
              <w:t>А</w:t>
            </w:r>
            <w:r w:rsidRPr="004B231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Глухов</w:t>
            </w:r>
          </w:p>
        </w:tc>
      </w:tr>
      <w:tr w:rsidR="00BC35F7" w:rsidRPr="003312D7" w:rsidTr="0055311B">
        <w:trPr>
          <w:trHeight w:val="516"/>
        </w:trPr>
        <w:tc>
          <w:tcPr>
            <w:tcW w:w="4678" w:type="dxa"/>
            <w:gridSpan w:val="2"/>
          </w:tcPr>
          <w:p w:rsidR="00BC35F7" w:rsidRPr="003312D7" w:rsidRDefault="00BC35F7" w:rsidP="0073232F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bottom"/>
          </w:tcPr>
          <w:p w:rsidR="00BC35F7" w:rsidRPr="003312D7" w:rsidRDefault="00BC35F7" w:rsidP="0073232F">
            <w:pPr>
              <w:tabs>
                <w:tab w:val="left" w:pos="900"/>
                <w:tab w:val="num" w:pos="2340"/>
              </w:tabs>
              <w:spacing w:after="120"/>
              <w:ind w:right="-57" w:firstLine="2444"/>
              <w:rPr>
                <w:rFonts w:ascii="Arial" w:hAnsi="Arial" w:cs="Arial"/>
              </w:rPr>
            </w:pPr>
          </w:p>
        </w:tc>
      </w:tr>
      <w:tr w:rsidR="00BC35F7" w:rsidRPr="003312D7" w:rsidTr="0055311B">
        <w:tc>
          <w:tcPr>
            <w:tcW w:w="4678" w:type="dxa"/>
            <w:gridSpan w:val="2"/>
          </w:tcPr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генерального директора ‒ г</w:t>
            </w:r>
            <w:r w:rsidRPr="003312D7">
              <w:rPr>
                <w:rFonts w:ascii="Arial" w:hAnsi="Arial" w:cs="Arial"/>
              </w:rPr>
              <w:t>лавный конструктор</w:t>
            </w:r>
          </w:p>
        </w:tc>
        <w:tc>
          <w:tcPr>
            <w:tcW w:w="4961" w:type="dxa"/>
          </w:tcPr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ind w:right="-57" w:firstLine="2444"/>
              <w:rPr>
                <w:rFonts w:ascii="Arial" w:hAnsi="Arial" w:cs="Arial"/>
              </w:rPr>
            </w:pPr>
          </w:p>
          <w:p w:rsidR="00BC35F7" w:rsidRDefault="00BC35F7" w:rsidP="0055311B">
            <w:pPr>
              <w:tabs>
                <w:tab w:val="left" w:pos="900"/>
                <w:tab w:val="num" w:pos="2340"/>
              </w:tabs>
              <w:ind w:right="-57" w:firstLine="2444"/>
              <w:jc w:val="both"/>
              <w:rPr>
                <w:rFonts w:ascii="Arial" w:hAnsi="Arial" w:cs="Arial"/>
              </w:rPr>
            </w:pPr>
          </w:p>
          <w:p w:rsidR="00BC35F7" w:rsidRPr="003312D7" w:rsidRDefault="00BC35F7" w:rsidP="0055311B">
            <w:pPr>
              <w:tabs>
                <w:tab w:val="left" w:pos="900"/>
                <w:tab w:val="num" w:pos="2340"/>
              </w:tabs>
              <w:ind w:right="-57" w:firstLine="2444"/>
              <w:jc w:val="both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В.П. Лавреженкова</w:t>
            </w:r>
          </w:p>
        </w:tc>
      </w:tr>
      <w:tr w:rsidR="00BC35F7" w:rsidRPr="003312D7" w:rsidTr="0055311B">
        <w:tc>
          <w:tcPr>
            <w:tcW w:w="4678" w:type="dxa"/>
            <w:gridSpan w:val="2"/>
          </w:tcPr>
          <w:p w:rsidR="00BC35F7" w:rsidRPr="0073232F" w:rsidRDefault="00BC35F7" w:rsidP="0055311B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61" w:type="dxa"/>
          </w:tcPr>
          <w:p w:rsidR="00BC35F7" w:rsidRPr="0073232F" w:rsidRDefault="00BC35F7" w:rsidP="0055311B">
            <w:pPr>
              <w:tabs>
                <w:tab w:val="left" w:pos="900"/>
                <w:tab w:val="num" w:pos="2340"/>
              </w:tabs>
              <w:ind w:right="-57" w:firstLine="2444"/>
              <w:rPr>
                <w:rFonts w:ascii="Arial" w:hAnsi="Arial" w:cs="Arial"/>
                <w:highlight w:val="yellow"/>
              </w:rPr>
            </w:pPr>
          </w:p>
        </w:tc>
      </w:tr>
      <w:tr w:rsidR="00BC35F7" w:rsidRPr="003312D7" w:rsidTr="0055311B">
        <w:tc>
          <w:tcPr>
            <w:tcW w:w="4536" w:type="dxa"/>
          </w:tcPr>
          <w:p w:rsidR="00BC35F7" w:rsidRPr="00E256B0" w:rsidRDefault="00BC35F7" w:rsidP="0055311B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  <w:highlight w:val="yellow"/>
              </w:rPr>
            </w:pPr>
          </w:p>
          <w:p w:rsidR="00BA62CA" w:rsidRDefault="00BA62CA" w:rsidP="0055311B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 w:rsidRPr="00BA62CA">
              <w:rPr>
                <w:rFonts w:ascii="Arial" w:hAnsi="Arial" w:cs="Arial"/>
              </w:rPr>
              <w:t>Ведущий инженер–</w:t>
            </w:r>
          </w:p>
          <w:p w:rsidR="00BA62CA" w:rsidRPr="00BA62CA" w:rsidRDefault="00BA62CA" w:rsidP="0055311B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 w:rsidRPr="00BA62CA">
              <w:rPr>
                <w:rFonts w:ascii="Arial" w:hAnsi="Arial" w:cs="Arial"/>
              </w:rPr>
              <w:t>главный специалист</w:t>
            </w:r>
          </w:p>
          <w:p w:rsidR="00BC35F7" w:rsidRPr="00E256B0" w:rsidRDefault="00BC35F7" w:rsidP="00BA62CA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03" w:type="dxa"/>
            <w:gridSpan w:val="2"/>
          </w:tcPr>
          <w:p w:rsidR="00BC35F7" w:rsidRPr="00E256B0" w:rsidRDefault="00BC35F7" w:rsidP="00BA62CA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  <w:highlight w:val="yellow"/>
              </w:rPr>
            </w:pPr>
          </w:p>
          <w:p w:rsidR="00BC35F7" w:rsidRPr="00E256B0" w:rsidRDefault="00BC35F7" w:rsidP="00BA62CA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  <w:highlight w:val="yellow"/>
              </w:rPr>
            </w:pPr>
          </w:p>
          <w:p w:rsidR="00BC35F7" w:rsidRPr="00BA62CA" w:rsidRDefault="00BA62CA" w:rsidP="00BA62CA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  <w:r w:rsidRPr="00BA62CA">
              <w:rPr>
                <w:rFonts w:ascii="Arial" w:hAnsi="Arial" w:cs="Arial"/>
              </w:rPr>
              <w:t>О.А. Токмаков</w:t>
            </w:r>
          </w:p>
          <w:p w:rsidR="00BC35F7" w:rsidRPr="00E256B0" w:rsidRDefault="00BC35F7" w:rsidP="00BA62CA">
            <w:pPr>
              <w:tabs>
                <w:tab w:val="left" w:pos="900"/>
                <w:tab w:val="num" w:pos="2340"/>
              </w:tabs>
              <w:spacing w:line="360" w:lineRule="auto"/>
              <w:ind w:right="-57" w:firstLine="2444"/>
              <w:rPr>
                <w:rFonts w:ascii="Arial" w:hAnsi="Arial" w:cs="Arial"/>
                <w:highlight w:val="yellow"/>
              </w:rPr>
            </w:pPr>
          </w:p>
        </w:tc>
      </w:tr>
      <w:tr w:rsidR="00BA62CA" w:rsidRPr="003312D7" w:rsidTr="0055311B">
        <w:tc>
          <w:tcPr>
            <w:tcW w:w="4536" w:type="dxa"/>
          </w:tcPr>
          <w:p w:rsidR="00BA62CA" w:rsidRPr="00BA62CA" w:rsidRDefault="00BA62CA" w:rsidP="00BA62CA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  <w:r w:rsidRPr="00BA62CA">
              <w:rPr>
                <w:rFonts w:ascii="Arial" w:hAnsi="Arial" w:cs="Arial"/>
                <w:b/>
              </w:rPr>
              <w:t>Исполнитель:</w:t>
            </w:r>
          </w:p>
          <w:p w:rsidR="00BA62CA" w:rsidRPr="00BA62CA" w:rsidRDefault="00BA62CA" w:rsidP="00BA62CA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</w:rPr>
            </w:pPr>
            <w:r w:rsidRPr="00BA62CA">
              <w:rPr>
                <w:rFonts w:ascii="Arial" w:hAnsi="Arial" w:cs="Arial"/>
              </w:rPr>
              <w:t>Ведущий специалист отдела 120</w:t>
            </w:r>
          </w:p>
          <w:p w:rsidR="00BA62CA" w:rsidRPr="00BA62CA" w:rsidRDefault="00BA62CA" w:rsidP="0055311B">
            <w:pPr>
              <w:tabs>
                <w:tab w:val="left" w:pos="900"/>
                <w:tab w:val="num" w:pos="2340"/>
              </w:tabs>
              <w:ind w:right="-57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</w:tcPr>
          <w:p w:rsidR="00BA62CA" w:rsidRPr="00BA62CA" w:rsidRDefault="00BA62CA" w:rsidP="00BA62CA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</w:p>
          <w:p w:rsidR="00BA62CA" w:rsidRPr="00BA62CA" w:rsidRDefault="00BA62CA" w:rsidP="00BA62CA">
            <w:pPr>
              <w:tabs>
                <w:tab w:val="left" w:pos="900"/>
                <w:tab w:val="num" w:pos="2340"/>
              </w:tabs>
              <w:ind w:right="-57" w:firstLine="2586"/>
              <w:rPr>
                <w:rFonts w:ascii="Arial" w:hAnsi="Arial" w:cs="Arial"/>
              </w:rPr>
            </w:pPr>
            <w:r w:rsidRPr="00BA62CA">
              <w:rPr>
                <w:rFonts w:ascii="Arial" w:hAnsi="Arial" w:cs="Arial"/>
              </w:rPr>
              <w:t>Т.И. Шнуровская</w:t>
            </w:r>
          </w:p>
        </w:tc>
      </w:tr>
    </w:tbl>
    <w:p w:rsidR="00C85D03" w:rsidRDefault="00C85D03" w:rsidP="00BA62CA">
      <w:pPr>
        <w:spacing w:line="360" w:lineRule="auto"/>
        <w:rPr>
          <w:rFonts w:ascii="Arial" w:hAnsi="Arial" w:cs="Arial"/>
        </w:rPr>
      </w:pPr>
    </w:p>
    <w:sectPr w:rsidR="00C85D03" w:rsidSect="00BC35F7">
      <w:pgSz w:w="11906" w:h="16838"/>
      <w:pgMar w:top="794" w:right="794" w:bottom="567" w:left="1361" w:header="425" w:footer="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D0" w:rsidRDefault="002C30D0">
      <w:r>
        <w:separator/>
      </w:r>
    </w:p>
  </w:endnote>
  <w:endnote w:type="continuationSeparator" w:id="0">
    <w:p w:rsidR="002C30D0" w:rsidRDefault="002C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D0" w:rsidRDefault="002C30D0" w:rsidP="006F27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C30D0" w:rsidRDefault="002C30D0" w:rsidP="004033A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D0" w:rsidRPr="00575A6A" w:rsidRDefault="002C30D0" w:rsidP="006B0CEA">
    <w:pPr>
      <w:pStyle w:val="a5"/>
      <w:framePr w:wrap="around" w:vAnchor="text" w:hAnchor="margin" w:xAlign="right" w:y="1"/>
      <w:spacing w:before="60"/>
      <w:rPr>
        <w:rStyle w:val="a7"/>
        <w:rFonts w:ascii="Arial" w:hAnsi="Arial" w:cs="Arial"/>
        <w:sz w:val="22"/>
        <w:szCs w:val="22"/>
      </w:rPr>
    </w:pPr>
    <w:r w:rsidRPr="00575A6A">
      <w:rPr>
        <w:rStyle w:val="a7"/>
        <w:rFonts w:ascii="Arial" w:hAnsi="Arial" w:cs="Arial"/>
        <w:sz w:val="22"/>
        <w:szCs w:val="22"/>
      </w:rPr>
      <w:fldChar w:fldCharType="begin"/>
    </w:r>
    <w:r w:rsidRPr="00575A6A">
      <w:rPr>
        <w:rStyle w:val="a7"/>
        <w:rFonts w:ascii="Arial" w:hAnsi="Arial" w:cs="Arial"/>
        <w:sz w:val="22"/>
        <w:szCs w:val="22"/>
      </w:rPr>
      <w:instrText xml:space="preserve">PAGE  </w:instrText>
    </w:r>
    <w:r w:rsidRPr="00575A6A">
      <w:rPr>
        <w:rStyle w:val="a7"/>
        <w:rFonts w:ascii="Arial" w:hAnsi="Arial" w:cs="Arial"/>
        <w:sz w:val="22"/>
        <w:szCs w:val="22"/>
      </w:rPr>
      <w:fldChar w:fldCharType="separate"/>
    </w:r>
    <w:r w:rsidR="00A52F04">
      <w:rPr>
        <w:rStyle w:val="a7"/>
        <w:rFonts w:ascii="Arial" w:hAnsi="Arial" w:cs="Arial"/>
        <w:noProof/>
        <w:sz w:val="22"/>
        <w:szCs w:val="22"/>
      </w:rPr>
      <w:t>5</w:t>
    </w:r>
    <w:r w:rsidRPr="00575A6A">
      <w:rPr>
        <w:rStyle w:val="a7"/>
        <w:rFonts w:ascii="Arial" w:hAnsi="Arial" w:cs="Arial"/>
        <w:sz w:val="22"/>
        <w:szCs w:val="22"/>
      </w:rPr>
      <w:fldChar w:fldCharType="end"/>
    </w:r>
  </w:p>
  <w:p w:rsidR="002C30D0" w:rsidRDefault="002C30D0" w:rsidP="004033A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876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30D0" w:rsidRPr="007A54A6" w:rsidRDefault="002C30D0">
        <w:pPr>
          <w:pStyle w:val="a5"/>
          <w:jc w:val="right"/>
          <w:rPr>
            <w:sz w:val="20"/>
            <w:szCs w:val="20"/>
          </w:rPr>
        </w:pPr>
        <w:r w:rsidRPr="00575A6A">
          <w:rPr>
            <w:rFonts w:ascii="Arial" w:hAnsi="Arial" w:cs="Arial"/>
            <w:sz w:val="22"/>
            <w:szCs w:val="22"/>
          </w:rPr>
          <w:fldChar w:fldCharType="begin"/>
        </w:r>
        <w:r w:rsidRPr="00575A6A">
          <w:rPr>
            <w:rFonts w:ascii="Arial" w:hAnsi="Arial" w:cs="Arial"/>
            <w:sz w:val="22"/>
            <w:szCs w:val="22"/>
          </w:rPr>
          <w:instrText>PAGE   \* MERGEFORMAT</w:instrText>
        </w:r>
        <w:r w:rsidRPr="00575A6A">
          <w:rPr>
            <w:rFonts w:ascii="Arial" w:hAnsi="Arial" w:cs="Arial"/>
            <w:sz w:val="22"/>
            <w:szCs w:val="22"/>
          </w:rPr>
          <w:fldChar w:fldCharType="separate"/>
        </w:r>
        <w:r w:rsidR="00A52F04">
          <w:rPr>
            <w:rFonts w:ascii="Arial" w:hAnsi="Arial" w:cs="Arial"/>
            <w:noProof/>
            <w:sz w:val="22"/>
            <w:szCs w:val="22"/>
          </w:rPr>
          <w:t>10</w:t>
        </w:r>
        <w:r w:rsidRPr="00575A6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2C30D0" w:rsidRDefault="002C30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D0" w:rsidRDefault="002C30D0">
      <w:r>
        <w:separator/>
      </w:r>
    </w:p>
  </w:footnote>
  <w:footnote w:type="continuationSeparator" w:id="0">
    <w:p w:rsidR="002C30D0" w:rsidRDefault="002C30D0">
      <w:r>
        <w:continuationSeparator/>
      </w:r>
    </w:p>
  </w:footnote>
  <w:footnote w:id="1">
    <w:p w:rsidR="002C30D0" w:rsidRPr="00E10681" w:rsidRDefault="002C30D0">
      <w:pPr>
        <w:pStyle w:val="ab"/>
        <w:rPr>
          <w:rFonts w:ascii="Arial" w:hAnsi="Arial" w:cs="Arial"/>
        </w:rPr>
      </w:pPr>
      <w:r w:rsidRPr="00E10681">
        <w:rPr>
          <w:rStyle w:val="ad"/>
          <w:rFonts w:ascii="Arial" w:hAnsi="Arial" w:cs="Arial"/>
        </w:rPr>
        <w:footnoteRef/>
      </w:r>
      <w:r w:rsidRPr="00E10681">
        <w:rPr>
          <w:rFonts w:ascii="Arial" w:hAnsi="Arial" w:cs="Arial"/>
        </w:rPr>
        <w:t xml:space="preserve"> Дата введения в действие на территории Российской Федерации –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D0" w:rsidRPr="00832A8C" w:rsidRDefault="002C30D0" w:rsidP="00FB6658">
    <w:pPr>
      <w:pStyle w:val="a8"/>
      <w:jc w:val="right"/>
      <w:rPr>
        <w:rFonts w:ascii="Arial" w:hAnsi="Arial" w:cs="Arial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D0" w:rsidRPr="008211EC" w:rsidRDefault="002C30D0" w:rsidP="00BA62CA">
    <w:pPr>
      <w:pStyle w:val="a8"/>
      <w:jc w:val="right"/>
      <w:rPr>
        <w:rFonts w:ascii="Arial" w:hAnsi="Arial" w:cs="Arial"/>
        <w:i/>
        <w:sz w:val="18"/>
        <w:szCs w:val="18"/>
      </w:rPr>
    </w:pPr>
    <w:r w:rsidRPr="008211EC">
      <w:rPr>
        <w:rFonts w:ascii="Arial" w:hAnsi="Arial" w:cs="Arial"/>
        <w:i/>
        <w:sz w:val="18"/>
        <w:szCs w:val="18"/>
      </w:rPr>
      <w:t xml:space="preserve">Продолжение Изменения № 1 к ГОСТ </w:t>
    </w:r>
    <w:r>
      <w:rPr>
        <w:rFonts w:ascii="Arial" w:hAnsi="Arial" w:cs="Arial"/>
        <w:i/>
        <w:sz w:val="18"/>
        <w:szCs w:val="18"/>
      </w:rPr>
      <w:t>33259</w:t>
    </w:r>
    <w:r w:rsidRPr="008211EC">
      <w:rPr>
        <w:rFonts w:ascii="Arial" w:hAnsi="Arial" w:cs="Arial"/>
        <w:i/>
        <w:sz w:val="18"/>
        <w:szCs w:val="18"/>
      </w:rPr>
      <w:t>–20</w:t>
    </w:r>
    <w:r>
      <w:rPr>
        <w:rFonts w:ascii="Arial" w:hAnsi="Arial" w:cs="Arial"/>
        <w:i/>
        <w:sz w:val="18"/>
        <w:szCs w:val="18"/>
      </w:rPr>
      <w:t>15</w:t>
    </w:r>
  </w:p>
  <w:p w:rsidR="002C30D0" w:rsidRDefault="002C30D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D0" w:rsidRPr="008211EC" w:rsidRDefault="002C30D0" w:rsidP="00FB6658">
    <w:pPr>
      <w:pStyle w:val="a8"/>
      <w:jc w:val="right"/>
      <w:rPr>
        <w:rFonts w:ascii="Arial" w:hAnsi="Arial" w:cs="Arial"/>
        <w:i/>
        <w:sz w:val="18"/>
        <w:szCs w:val="18"/>
      </w:rPr>
    </w:pPr>
    <w:r w:rsidRPr="008211EC">
      <w:rPr>
        <w:rFonts w:ascii="Arial" w:hAnsi="Arial" w:cs="Arial"/>
        <w:i/>
        <w:sz w:val="18"/>
        <w:szCs w:val="18"/>
      </w:rPr>
      <w:t xml:space="preserve">Продолжение Изменения № 1 к ГОСТ </w:t>
    </w:r>
    <w:r>
      <w:rPr>
        <w:rFonts w:ascii="Arial" w:hAnsi="Arial" w:cs="Arial"/>
        <w:i/>
        <w:sz w:val="18"/>
        <w:szCs w:val="18"/>
      </w:rPr>
      <w:t>33259</w:t>
    </w:r>
    <w:r w:rsidRPr="008211EC">
      <w:rPr>
        <w:rFonts w:ascii="Arial" w:hAnsi="Arial" w:cs="Arial"/>
        <w:i/>
        <w:sz w:val="18"/>
        <w:szCs w:val="18"/>
      </w:rPr>
      <w:t>–20</w:t>
    </w:r>
    <w:r>
      <w:rPr>
        <w:rFonts w:ascii="Arial" w:hAnsi="Arial" w:cs="Arial"/>
        <w:i/>
        <w:sz w:val="18"/>
        <w:szCs w:val="18"/>
      </w:rPr>
      <w:t>15</w:t>
    </w:r>
  </w:p>
  <w:p w:rsidR="002C30D0" w:rsidRPr="00832A8C" w:rsidRDefault="002C30D0" w:rsidP="00FB6658">
    <w:pPr>
      <w:pStyle w:val="a8"/>
      <w:jc w:val="right"/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551"/>
    <w:multiLevelType w:val="hybridMultilevel"/>
    <w:tmpl w:val="84D8B1EE"/>
    <w:lvl w:ilvl="0" w:tplc="B5528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5C51F1"/>
    <w:multiLevelType w:val="multilevel"/>
    <w:tmpl w:val="4B56A64E"/>
    <w:lvl w:ilvl="0">
      <w:start w:val="1"/>
      <w:numFmt w:val="decimal"/>
      <w:suff w:val="space"/>
      <w:lvlText w:val="%1"/>
      <w:lvlJc w:val="left"/>
      <w:pPr>
        <w:ind w:left="778" w:hanging="360"/>
      </w:pPr>
      <w:rPr>
        <w:rFonts w:cs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678" w:hanging="1110"/>
      </w:pPr>
      <w:rPr>
        <w:rFonts w:cs="Times New Roman"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1820" w:hanging="111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suff w:val="space"/>
      <w:lvlText w:val="%1.%2.%3.%4"/>
      <w:lvlJc w:val="left"/>
      <w:pPr>
        <w:ind w:left="1820" w:hanging="1110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692"/>
        </w:tabs>
        <w:ind w:left="2692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83"/>
        </w:tabs>
        <w:ind w:left="2983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4"/>
        </w:tabs>
        <w:ind w:left="36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95"/>
        </w:tabs>
        <w:ind w:left="38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46"/>
        </w:tabs>
        <w:ind w:left="4546" w:hanging="1800"/>
      </w:pPr>
      <w:rPr>
        <w:rFonts w:cs="Times New Roman" w:hint="default"/>
      </w:rPr>
    </w:lvl>
  </w:abstractNum>
  <w:abstractNum w:abstractNumId="2" w15:restartNumberingAfterBreak="0">
    <w:nsid w:val="7C0768A8"/>
    <w:multiLevelType w:val="multilevel"/>
    <w:tmpl w:val="FF9827E6"/>
    <w:lvl w:ilvl="0">
      <w:start w:val="3"/>
      <w:numFmt w:val="decimal"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6"/>
      <w:numFmt w:val="decimal"/>
      <w:lvlRestart w:val="0"/>
      <w:suff w:val="space"/>
      <w:lvlText w:val="%1.%2.%3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573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61"/>
    <w:rsid w:val="000002B7"/>
    <w:rsid w:val="00000A7B"/>
    <w:rsid w:val="00000E83"/>
    <w:rsid w:val="00003AB7"/>
    <w:rsid w:val="0000541D"/>
    <w:rsid w:val="0000550D"/>
    <w:rsid w:val="00006574"/>
    <w:rsid w:val="00010DEE"/>
    <w:rsid w:val="0001265B"/>
    <w:rsid w:val="00012732"/>
    <w:rsid w:val="00013B95"/>
    <w:rsid w:val="0001441B"/>
    <w:rsid w:val="00015496"/>
    <w:rsid w:val="00016673"/>
    <w:rsid w:val="00016DFD"/>
    <w:rsid w:val="0002092B"/>
    <w:rsid w:val="0002351B"/>
    <w:rsid w:val="00024873"/>
    <w:rsid w:val="00024A9C"/>
    <w:rsid w:val="0002549E"/>
    <w:rsid w:val="00032759"/>
    <w:rsid w:val="00032E28"/>
    <w:rsid w:val="00032FDD"/>
    <w:rsid w:val="000351F9"/>
    <w:rsid w:val="0003577D"/>
    <w:rsid w:val="0004184D"/>
    <w:rsid w:val="0004201B"/>
    <w:rsid w:val="0004227A"/>
    <w:rsid w:val="00043195"/>
    <w:rsid w:val="00044651"/>
    <w:rsid w:val="00044F04"/>
    <w:rsid w:val="00045BCB"/>
    <w:rsid w:val="00047FB8"/>
    <w:rsid w:val="000500FC"/>
    <w:rsid w:val="00051EEB"/>
    <w:rsid w:val="0005211D"/>
    <w:rsid w:val="000537AF"/>
    <w:rsid w:val="00053F92"/>
    <w:rsid w:val="0005762F"/>
    <w:rsid w:val="00060406"/>
    <w:rsid w:val="00060D8B"/>
    <w:rsid w:val="00060DEA"/>
    <w:rsid w:val="00063743"/>
    <w:rsid w:val="00063860"/>
    <w:rsid w:val="0006452E"/>
    <w:rsid w:val="00064AD6"/>
    <w:rsid w:val="00064DBE"/>
    <w:rsid w:val="00065F71"/>
    <w:rsid w:val="000667CD"/>
    <w:rsid w:val="00067E1A"/>
    <w:rsid w:val="00070857"/>
    <w:rsid w:val="00071150"/>
    <w:rsid w:val="00071D08"/>
    <w:rsid w:val="00072CE4"/>
    <w:rsid w:val="0007642A"/>
    <w:rsid w:val="00081507"/>
    <w:rsid w:val="000860DA"/>
    <w:rsid w:val="000869FE"/>
    <w:rsid w:val="00091B20"/>
    <w:rsid w:val="00092B22"/>
    <w:rsid w:val="00093D9A"/>
    <w:rsid w:val="0009407A"/>
    <w:rsid w:val="00094814"/>
    <w:rsid w:val="00096031"/>
    <w:rsid w:val="000A0A6C"/>
    <w:rsid w:val="000A2393"/>
    <w:rsid w:val="000A28CA"/>
    <w:rsid w:val="000A46DF"/>
    <w:rsid w:val="000A78B7"/>
    <w:rsid w:val="000B5EDE"/>
    <w:rsid w:val="000B6390"/>
    <w:rsid w:val="000B7220"/>
    <w:rsid w:val="000B72E1"/>
    <w:rsid w:val="000C0A18"/>
    <w:rsid w:val="000C0E6E"/>
    <w:rsid w:val="000C3C64"/>
    <w:rsid w:val="000C49E9"/>
    <w:rsid w:val="000C56EA"/>
    <w:rsid w:val="000D1575"/>
    <w:rsid w:val="000D35F0"/>
    <w:rsid w:val="000D3F49"/>
    <w:rsid w:val="000D4238"/>
    <w:rsid w:val="000D4AAD"/>
    <w:rsid w:val="000D60C5"/>
    <w:rsid w:val="000E2B2F"/>
    <w:rsid w:val="000E4A32"/>
    <w:rsid w:val="000E4FDA"/>
    <w:rsid w:val="000E53AA"/>
    <w:rsid w:val="000E6BDC"/>
    <w:rsid w:val="000E745F"/>
    <w:rsid w:val="000F110A"/>
    <w:rsid w:val="000F2D58"/>
    <w:rsid w:val="000F39BB"/>
    <w:rsid w:val="000F441A"/>
    <w:rsid w:val="00100522"/>
    <w:rsid w:val="00101976"/>
    <w:rsid w:val="00101D14"/>
    <w:rsid w:val="00103177"/>
    <w:rsid w:val="001036E5"/>
    <w:rsid w:val="00103F35"/>
    <w:rsid w:val="00104E87"/>
    <w:rsid w:val="00106015"/>
    <w:rsid w:val="001071FE"/>
    <w:rsid w:val="001073D2"/>
    <w:rsid w:val="001078D8"/>
    <w:rsid w:val="001100C6"/>
    <w:rsid w:val="001101FA"/>
    <w:rsid w:val="00110261"/>
    <w:rsid w:val="001102BB"/>
    <w:rsid w:val="001113E9"/>
    <w:rsid w:val="00114BEA"/>
    <w:rsid w:val="00114E08"/>
    <w:rsid w:val="00116142"/>
    <w:rsid w:val="00117076"/>
    <w:rsid w:val="00130DAE"/>
    <w:rsid w:val="00131D66"/>
    <w:rsid w:val="00133686"/>
    <w:rsid w:val="0013390C"/>
    <w:rsid w:val="00135412"/>
    <w:rsid w:val="001415A9"/>
    <w:rsid w:val="00141DCA"/>
    <w:rsid w:val="00142348"/>
    <w:rsid w:val="001426EA"/>
    <w:rsid w:val="00143EBA"/>
    <w:rsid w:val="001440B9"/>
    <w:rsid w:val="001441BA"/>
    <w:rsid w:val="001443A7"/>
    <w:rsid w:val="00145716"/>
    <w:rsid w:val="001457F8"/>
    <w:rsid w:val="00147346"/>
    <w:rsid w:val="00150592"/>
    <w:rsid w:val="00150831"/>
    <w:rsid w:val="00152B33"/>
    <w:rsid w:val="00152C6E"/>
    <w:rsid w:val="00153698"/>
    <w:rsid w:val="0015376C"/>
    <w:rsid w:val="001544FF"/>
    <w:rsid w:val="001567CD"/>
    <w:rsid w:val="00157DC4"/>
    <w:rsid w:val="00160F45"/>
    <w:rsid w:val="00163E29"/>
    <w:rsid w:val="00164BC6"/>
    <w:rsid w:val="00164FF7"/>
    <w:rsid w:val="0016586C"/>
    <w:rsid w:val="00167309"/>
    <w:rsid w:val="001674FF"/>
    <w:rsid w:val="00172098"/>
    <w:rsid w:val="0017245E"/>
    <w:rsid w:val="001732C1"/>
    <w:rsid w:val="00174B9F"/>
    <w:rsid w:val="00174D48"/>
    <w:rsid w:val="001753B1"/>
    <w:rsid w:val="0017675C"/>
    <w:rsid w:val="00177FBD"/>
    <w:rsid w:val="001801FD"/>
    <w:rsid w:val="00180E47"/>
    <w:rsid w:val="001837A3"/>
    <w:rsid w:val="00183CAA"/>
    <w:rsid w:val="00183D2A"/>
    <w:rsid w:val="0018584A"/>
    <w:rsid w:val="00187BE3"/>
    <w:rsid w:val="001A00DE"/>
    <w:rsid w:val="001A03FA"/>
    <w:rsid w:val="001A092E"/>
    <w:rsid w:val="001A14A2"/>
    <w:rsid w:val="001A1716"/>
    <w:rsid w:val="001A22F0"/>
    <w:rsid w:val="001A2343"/>
    <w:rsid w:val="001A5714"/>
    <w:rsid w:val="001A5D9E"/>
    <w:rsid w:val="001A7730"/>
    <w:rsid w:val="001A7ABD"/>
    <w:rsid w:val="001B0705"/>
    <w:rsid w:val="001B2025"/>
    <w:rsid w:val="001B2210"/>
    <w:rsid w:val="001B4E50"/>
    <w:rsid w:val="001B5E5B"/>
    <w:rsid w:val="001B6588"/>
    <w:rsid w:val="001B6DD2"/>
    <w:rsid w:val="001B7816"/>
    <w:rsid w:val="001C0E33"/>
    <w:rsid w:val="001C1BE6"/>
    <w:rsid w:val="001C1F8F"/>
    <w:rsid w:val="001C5E45"/>
    <w:rsid w:val="001C67C8"/>
    <w:rsid w:val="001D089C"/>
    <w:rsid w:val="001D383E"/>
    <w:rsid w:val="001D75D6"/>
    <w:rsid w:val="001E1F74"/>
    <w:rsid w:val="001E4213"/>
    <w:rsid w:val="001E46C2"/>
    <w:rsid w:val="001E5153"/>
    <w:rsid w:val="001E5F12"/>
    <w:rsid w:val="001E621D"/>
    <w:rsid w:val="001E6387"/>
    <w:rsid w:val="001E6541"/>
    <w:rsid w:val="001E6FBC"/>
    <w:rsid w:val="001E7A5C"/>
    <w:rsid w:val="001F025E"/>
    <w:rsid w:val="001F0C31"/>
    <w:rsid w:val="001F1056"/>
    <w:rsid w:val="001F26FF"/>
    <w:rsid w:val="001F52DC"/>
    <w:rsid w:val="001F5C19"/>
    <w:rsid w:val="001F5D2D"/>
    <w:rsid w:val="001F626B"/>
    <w:rsid w:val="00200AFD"/>
    <w:rsid w:val="002045D4"/>
    <w:rsid w:val="00204C41"/>
    <w:rsid w:val="0021193C"/>
    <w:rsid w:val="00211A99"/>
    <w:rsid w:val="00211F14"/>
    <w:rsid w:val="00214F46"/>
    <w:rsid w:val="00214FD9"/>
    <w:rsid w:val="0021661E"/>
    <w:rsid w:val="00222713"/>
    <w:rsid w:val="0022302F"/>
    <w:rsid w:val="00223306"/>
    <w:rsid w:val="00223F8D"/>
    <w:rsid w:val="002254E3"/>
    <w:rsid w:val="00225FC0"/>
    <w:rsid w:val="00226FCC"/>
    <w:rsid w:val="002271F5"/>
    <w:rsid w:val="00227E57"/>
    <w:rsid w:val="0023096E"/>
    <w:rsid w:val="002318DC"/>
    <w:rsid w:val="0023410E"/>
    <w:rsid w:val="00234F8F"/>
    <w:rsid w:val="0023630D"/>
    <w:rsid w:val="002371B8"/>
    <w:rsid w:val="002375D0"/>
    <w:rsid w:val="00237669"/>
    <w:rsid w:val="00237891"/>
    <w:rsid w:val="00241D77"/>
    <w:rsid w:val="00242D1E"/>
    <w:rsid w:val="00242E1F"/>
    <w:rsid w:val="002441B6"/>
    <w:rsid w:val="00244EF0"/>
    <w:rsid w:val="002473EF"/>
    <w:rsid w:val="00247860"/>
    <w:rsid w:val="00251206"/>
    <w:rsid w:val="00255383"/>
    <w:rsid w:val="00261254"/>
    <w:rsid w:val="00261A93"/>
    <w:rsid w:val="00261AC9"/>
    <w:rsid w:val="00261C1C"/>
    <w:rsid w:val="002642CB"/>
    <w:rsid w:val="00264BB3"/>
    <w:rsid w:val="0026665D"/>
    <w:rsid w:val="00270790"/>
    <w:rsid w:val="00271A72"/>
    <w:rsid w:val="00272944"/>
    <w:rsid w:val="00272D1B"/>
    <w:rsid w:val="00273087"/>
    <w:rsid w:val="002749FB"/>
    <w:rsid w:val="00274B60"/>
    <w:rsid w:val="002750CE"/>
    <w:rsid w:val="00275149"/>
    <w:rsid w:val="00275D4D"/>
    <w:rsid w:val="002779CA"/>
    <w:rsid w:val="00277BE0"/>
    <w:rsid w:val="00281264"/>
    <w:rsid w:val="002822B6"/>
    <w:rsid w:val="00282528"/>
    <w:rsid w:val="0028323A"/>
    <w:rsid w:val="00284BB1"/>
    <w:rsid w:val="00285FE4"/>
    <w:rsid w:val="0029009A"/>
    <w:rsid w:val="002907A8"/>
    <w:rsid w:val="00290E5C"/>
    <w:rsid w:val="0029116C"/>
    <w:rsid w:val="00292443"/>
    <w:rsid w:val="00294ABE"/>
    <w:rsid w:val="00294FDC"/>
    <w:rsid w:val="002969C2"/>
    <w:rsid w:val="00296B9C"/>
    <w:rsid w:val="00296FED"/>
    <w:rsid w:val="0029725C"/>
    <w:rsid w:val="00297792"/>
    <w:rsid w:val="002A2FB3"/>
    <w:rsid w:val="002A439F"/>
    <w:rsid w:val="002A4E88"/>
    <w:rsid w:val="002A7409"/>
    <w:rsid w:val="002A7E0E"/>
    <w:rsid w:val="002B0047"/>
    <w:rsid w:val="002B1B29"/>
    <w:rsid w:val="002B4043"/>
    <w:rsid w:val="002B42EA"/>
    <w:rsid w:val="002B4531"/>
    <w:rsid w:val="002B4B5D"/>
    <w:rsid w:val="002B4C00"/>
    <w:rsid w:val="002B6597"/>
    <w:rsid w:val="002B6AEB"/>
    <w:rsid w:val="002B6E18"/>
    <w:rsid w:val="002B71C5"/>
    <w:rsid w:val="002C30D0"/>
    <w:rsid w:val="002C3A53"/>
    <w:rsid w:val="002C3B74"/>
    <w:rsid w:val="002C5D03"/>
    <w:rsid w:val="002C6F7C"/>
    <w:rsid w:val="002C7780"/>
    <w:rsid w:val="002C7B95"/>
    <w:rsid w:val="002D36C2"/>
    <w:rsid w:val="002D3B5E"/>
    <w:rsid w:val="002D42E0"/>
    <w:rsid w:val="002E0574"/>
    <w:rsid w:val="002E1A0B"/>
    <w:rsid w:val="002E613D"/>
    <w:rsid w:val="002E6C4F"/>
    <w:rsid w:val="002F069E"/>
    <w:rsid w:val="002F0720"/>
    <w:rsid w:val="002F1690"/>
    <w:rsid w:val="002F223D"/>
    <w:rsid w:val="002F2BA0"/>
    <w:rsid w:val="002F6FF1"/>
    <w:rsid w:val="002F7684"/>
    <w:rsid w:val="00301BDE"/>
    <w:rsid w:val="00302631"/>
    <w:rsid w:val="003043E0"/>
    <w:rsid w:val="0030535C"/>
    <w:rsid w:val="00307ADC"/>
    <w:rsid w:val="003101A9"/>
    <w:rsid w:val="00310DEB"/>
    <w:rsid w:val="003135CC"/>
    <w:rsid w:val="00313A83"/>
    <w:rsid w:val="00313D39"/>
    <w:rsid w:val="0031441F"/>
    <w:rsid w:val="00314709"/>
    <w:rsid w:val="00317A98"/>
    <w:rsid w:val="003206AB"/>
    <w:rsid w:val="0032070A"/>
    <w:rsid w:val="003214B5"/>
    <w:rsid w:val="00323144"/>
    <w:rsid w:val="00323C70"/>
    <w:rsid w:val="00326CEF"/>
    <w:rsid w:val="003312D7"/>
    <w:rsid w:val="00333C00"/>
    <w:rsid w:val="0033627E"/>
    <w:rsid w:val="00337D95"/>
    <w:rsid w:val="003424C4"/>
    <w:rsid w:val="003429B9"/>
    <w:rsid w:val="00343633"/>
    <w:rsid w:val="00343ED1"/>
    <w:rsid w:val="00343FED"/>
    <w:rsid w:val="003472A6"/>
    <w:rsid w:val="00347F88"/>
    <w:rsid w:val="003519C4"/>
    <w:rsid w:val="00352553"/>
    <w:rsid w:val="00353930"/>
    <w:rsid w:val="00355C63"/>
    <w:rsid w:val="003569E0"/>
    <w:rsid w:val="00360CEA"/>
    <w:rsid w:val="0036295F"/>
    <w:rsid w:val="00362D23"/>
    <w:rsid w:val="00366CF8"/>
    <w:rsid w:val="00371CDD"/>
    <w:rsid w:val="00372B7B"/>
    <w:rsid w:val="00372D08"/>
    <w:rsid w:val="00373FF1"/>
    <w:rsid w:val="00374324"/>
    <w:rsid w:val="003762BA"/>
    <w:rsid w:val="0037676F"/>
    <w:rsid w:val="00381178"/>
    <w:rsid w:val="003817AC"/>
    <w:rsid w:val="003827C3"/>
    <w:rsid w:val="003830C8"/>
    <w:rsid w:val="00384C19"/>
    <w:rsid w:val="003851E4"/>
    <w:rsid w:val="00385B7F"/>
    <w:rsid w:val="00386029"/>
    <w:rsid w:val="00386D61"/>
    <w:rsid w:val="00390C41"/>
    <w:rsid w:val="0039121E"/>
    <w:rsid w:val="0039151A"/>
    <w:rsid w:val="00392CBF"/>
    <w:rsid w:val="00392E52"/>
    <w:rsid w:val="00396D04"/>
    <w:rsid w:val="003A0695"/>
    <w:rsid w:val="003A1E01"/>
    <w:rsid w:val="003A26AB"/>
    <w:rsid w:val="003A2DE8"/>
    <w:rsid w:val="003A3203"/>
    <w:rsid w:val="003A4119"/>
    <w:rsid w:val="003A4EB2"/>
    <w:rsid w:val="003A4EF7"/>
    <w:rsid w:val="003A6D17"/>
    <w:rsid w:val="003B1092"/>
    <w:rsid w:val="003B19E0"/>
    <w:rsid w:val="003B3384"/>
    <w:rsid w:val="003B4D1C"/>
    <w:rsid w:val="003B542F"/>
    <w:rsid w:val="003B636E"/>
    <w:rsid w:val="003B6DE9"/>
    <w:rsid w:val="003B747F"/>
    <w:rsid w:val="003B7510"/>
    <w:rsid w:val="003C2B38"/>
    <w:rsid w:val="003C374E"/>
    <w:rsid w:val="003C39AD"/>
    <w:rsid w:val="003C46BD"/>
    <w:rsid w:val="003C5DA4"/>
    <w:rsid w:val="003C7A06"/>
    <w:rsid w:val="003D1C88"/>
    <w:rsid w:val="003D4AB3"/>
    <w:rsid w:val="003D4DCD"/>
    <w:rsid w:val="003D66BD"/>
    <w:rsid w:val="003D7774"/>
    <w:rsid w:val="003D7F9F"/>
    <w:rsid w:val="003E3987"/>
    <w:rsid w:val="003E457D"/>
    <w:rsid w:val="003E45D2"/>
    <w:rsid w:val="003E4E41"/>
    <w:rsid w:val="003E6176"/>
    <w:rsid w:val="003E6360"/>
    <w:rsid w:val="003E6F24"/>
    <w:rsid w:val="003F0870"/>
    <w:rsid w:val="003F1363"/>
    <w:rsid w:val="003F3A18"/>
    <w:rsid w:val="003F4237"/>
    <w:rsid w:val="003F622E"/>
    <w:rsid w:val="003F7A26"/>
    <w:rsid w:val="004010DF"/>
    <w:rsid w:val="00401C76"/>
    <w:rsid w:val="00402CCC"/>
    <w:rsid w:val="00402D83"/>
    <w:rsid w:val="004033A0"/>
    <w:rsid w:val="00403631"/>
    <w:rsid w:val="0040625C"/>
    <w:rsid w:val="00410976"/>
    <w:rsid w:val="00410A9B"/>
    <w:rsid w:val="00413822"/>
    <w:rsid w:val="004155AF"/>
    <w:rsid w:val="00415B1B"/>
    <w:rsid w:val="0042076F"/>
    <w:rsid w:val="004212ED"/>
    <w:rsid w:val="00423190"/>
    <w:rsid w:val="00424033"/>
    <w:rsid w:val="00424B07"/>
    <w:rsid w:val="00425325"/>
    <w:rsid w:val="0042611F"/>
    <w:rsid w:val="00426BC3"/>
    <w:rsid w:val="00426D6C"/>
    <w:rsid w:val="00426EB8"/>
    <w:rsid w:val="0043354D"/>
    <w:rsid w:val="004338A8"/>
    <w:rsid w:val="0043420F"/>
    <w:rsid w:val="00434ABA"/>
    <w:rsid w:val="00436544"/>
    <w:rsid w:val="0043734A"/>
    <w:rsid w:val="00440122"/>
    <w:rsid w:val="00440B3F"/>
    <w:rsid w:val="00441555"/>
    <w:rsid w:val="004419BA"/>
    <w:rsid w:val="004419E4"/>
    <w:rsid w:val="0044255B"/>
    <w:rsid w:val="004444C4"/>
    <w:rsid w:val="004448A8"/>
    <w:rsid w:val="00444B07"/>
    <w:rsid w:val="00444BCC"/>
    <w:rsid w:val="00445BA4"/>
    <w:rsid w:val="00445BC9"/>
    <w:rsid w:val="00447875"/>
    <w:rsid w:val="00447CAD"/>
    <w:rsid w:val="004525D2"/>
    <w:rsid w:val="00452F4D"/>
    <w:rsid w:val="00453255"/>
    <w:rsid w:val="00454777"/>
    <w:rsid w:val="0046113D"/>
    <w:rsid w:val="00464E56"/>
    <w:rsid w:val="00466AF4"/>
    <w:rsid w:val="0046772C"/>
    <w:rsid w:val="00471623"/>
    <w:rsid w:val="00471693"/>
    <w:rsid w:val="0047359A"/>
    <w:rsid w:val="00476BB3"/>
    <w:rsid w:val="004777FE"/>
    <w:rsid w:val="00477D18"/>
    <w:rsid w:val="00481036"/>
    <w:rsid w:val="004821B1"/>
    <w:rsid w:val="0048364C"/>
    <w:rsid w:val="00483F3A"/>
    <w:rsid w:val="004841FA"/>
    <w:rsid w:val="00485C6A"/>
    <w:rsid w:val="004867E6"/>
    <w:rsid w:val="00486D60"/>
    <w:rsid w:val="0048747B"/>
    <w:rsid w:val="0049015D"/>
    <w:rsid w:val="0049145C"/>
    <w:rsid w:val="004942F2"/>
    <w:rsid w:val="0049490F"/>
    <w:rsid w:val="00494FE8"/>
    <w:rsid w:val="004A2D92"/>
    <w:rsid w:val="004A3249"/>
    <w:rsid w:val="004A3819"/>
    <w:rsid w:val="004A53F3"/>
    <w:rsid w:val="004A7EC1"/>
    <w:rsid w:val="004B17C8"/>
    <w:rsid w:val="004B197E"/>
    <w:rsid w:val="004B2315"/>
    <w:rsid w:val="004B29A1"/>
    <w:rsid w:val="004B29D0"/>
    <w:rsid w:val="004B35E1"/>
    <w:rsid w:val="004B3770"/>
    <w:rsid w:val="004B378F"/>
    <w:rsid w:val="004B3795"/>
    <w:rsid w:val="004B3AED"/>
    <w:rsid w:val="004B4540"/>
    <w:rsid w:val="004C0CE9"/>
    <w:rsid w:val="004C13F3"/>
    <w:rsid w:val="004C179C"/>
    <w:rsid w:val="004C1A3F"/>
    <w:rsid w:val="004C20AE"/>
    <w:rsid w:val="004C293D"/>
    <w:rsid w:val="004D1109"/>
    <w:rsid w:val="004D136A"/>
    <w:rsid w:val="004D1E3D"/>
    <w:rsid w:val="004D2384"/>
    <w:rsid w:val="004D4D13"/>
    <w:rsid w:val="004D4EFE"/>
    <w:rsid w:val="004D543D"/>
    <w:rsid w:val="004D5B7E"/>
    <w:rsid w:val="004D5D11"/>
    <w:rsid w:val="004E03E4"/>
    <w:rsid w:val="004E4447"/>
    <w:rsid w:val="004E4ECA"/>
    <w:rsid w:val="004E522B"/>
    <w:rsid w:val="004E553C"/>
    <w:rsid w:val="004E7783"/>
    <w:rsid w:val="004E7BB2"/>
    <w:rsid w:val="004F05E3"/>
    <w:rsid w:val="004F3892"/>
    <w:rsid w:val="004F3BEB"/>
    <w:rsid w:val="004F51DA"/>
    <w:rsid w:val="005000C6"/>
    <w:rsid w:val="00501417"/>
    <w:rsid w:val="00502337"/>
    <w:rsid w:val="005045B2"/>
    <w:rsid w:val="00504886"/>
    <w:rsid w:val="00504CD5"/>
    <w:rsid w:val="00505869"/>
    <w:rsid w:val="0050775F"/>
    <w:rsid w:val="0051221A"/>
    <w:rsid w:val="00514CE4"/>
    <w:rsid w:val="00514E29"/>
    <w:rsid w:val="00517357"/>
    <w:rsid w:val="00521E95"/>
    <w:rsid w:val="00524A0F"/>
    <w:rsid w:val="00525BCE"/>
    <w:rsid w:val="00527564"/>
    <w:rsid w:val="0053044A"/>
    <w:rsid w:val="005336AD"/>
    <w:rsid w:val="0053442B"/>
    <w:rsid w:val="005404D5"/>
    <w:rsid w:val="00541B01"/>
    <w:rsid w:val="00542104"/>
    <w:rsid w:val="00543B90"/>
    <w:rsid w:val="00544F91"/>
    <w:rsid w:val="00545970"/>
    <w:rsid w:val="00545E4F"/>
    <w:rsid w:val="005470D5"/>
    <w:rsid w:val="00547E75"/>
    <w:rsid w:val="00551F1B"/>
    <w:rsid w:val="005521D5"/>
    <w:rsid w:val="0055311B"/>
    <w:rsid w:val="005542FC"/>
    <w:rsid w:val="005569EF"/>
    <w:rsid w:val="005577A9"/>
    <w:rsid w:val="00560099"/>
    <w:rsid w:val="00560F4F"/>
    <w:rsid w:val="00561516"/>
    <w:rsid w:val="00562676"/>
    <w:rsid w:val="00570C0E"/>
    <w:rsid w:val="00570F99"/>
    <w:rsid w:val="00571BE7"/>
    <w:rsid w:val="00572DE1"/>
    <w:rsid w:val="005756D9"/>
    <w:rsid w:val="00575A6A"/>
    <w:rsid w:val="00580E35"/>
    <w:rsid w:val="00581F78"/>
    <w:rsid w:val="00582303"/>
    <w:rsid w:val="00583DCB"/>
    <w:rsid w:val="00584C7B"/>
    <w:rsid w:val="005854DC"/>
    <w:rsid w:val="00585D24"/>
    <w:rsid w:val="005861A7"/>
    <w:rsid w:val="00587771"/>
    <w:rsid w:val="00590DF5"/>
    <w:rsid w:val="005922C3"/>
    <w:rsid w:val="0059317A"/>
    <w:rsid w:val="00594C3D"/>
    <w:rsid w:val="00594FB7"/>
    <w:rsid w:val="00595105"/>
    <w:rsid w:val="005960ED"/>
    <w:rsid w:val="005A0198"/>
    <w:rsid w:val="005A01BB"/>
    <w:rsid w:val="005A0409"/>
    <w:rsid w:val="005A1D68"/>
    <w:rsid w:val="005A241F"/>
    <w:rsid w:val="005A4A0F"/>
    <w:rsid w:val="005A4CFB"/>
    <w:rsid w:val="005A5F37"/>
    <w:rsid w:val="005B257A"/>
    <w:rsid w:val="005B27BB"/>
    <w:rsid w:val="005B3F72"/>
    <w:rsid w:val="005B4C15"/>
    <w:rsid w:val="005B5A65"/>
    <w:rsid w:val="005B67B9"/>
    <w:rsid w:val="005C1E40"/>
    <w:rsid w:val="005C233F"/>
    <w:rsid w:val="005C2E0D"/>
    <w:rsid w:val="005C35B1"/>
    <w:rsid w:val="005C44E3"/>
    <w:rsid w:val="005C79BE"/>
    <w:rsid w:val="005D170B"/>
    <w:rsid w:val="005D49CD"/>
    <w:rsid w:val="005D5901"/>
    <w:rsid w:val="005D6F42"/>
    <w:rsid w:val="005E0F00"/>
    <w:rsid w:val="005E4034"/>
    <w:rsid w:val="005E5EE5"/>
    <w:rsid w:val="005E69B9"/>
    <w:rsid w:val="005F0BF8"/>
    <w:rsid w:val="005F1467"/>
    <w:rsid w:val="005F1493"/>
    <w:rsid w:val="005F194E"/>
    <w:rsid w:val="005F4A77"/>
    <w:rsid w:val="005F511A"/>
    <w:rsid w:val="005F5238"/>
    <w:rsid w:val="005F7B11"/>
    <w:rsid w:val="00603467"/>
    <w:rsid w:val="00603928"/>
    <w:rsid w:val="00604547"/>
    <w:rsid w:val="00605FA7"/>
    <w:rsid w:val="006070F6"/>
    <w:rsid w:val="0060758B"/>
    <w:rsid w:val="00607802"/>
    <w:rsid w:val="00610237"/>
    <w:rsid w:val="00610BD8"/>
    <w:rsid w:val="00610D5E"/>
    <w:rsid w:val="006117E4"/>
    <w:rsid w:val="00613D7B"/>
    <w:rsid w:val="006143D2"/>
    <w:rsid w:val="0061502E"/>
    <w:rsid w:val="0061624E"/>
    <w:rsid w:val="00617D9A"/>
    <w:rsid w:val="0062494F"/>
    <w:rsid w:val="00626C88"/>
    <w:rsid w:val="00627F37"/>
    <w:rsid w:val="0063157C"/>
    <w:rsid w:val="00634AE5"/>
    <w:rsid w:val="0063513F"/>
    <w:rsid w:val="00635928"/>
    <w:rsid w:val="00637E78"/>
    <w:rsid w:val="00640EAD"/>
    <w:rsid w:val="0064100F"/>
    <w:rsid w:val="00641024"/>
    <w:rsid w:val="00641272"/>
    <w:rsid w:val="00642B41"/>
    <w:rsid w:val="00642C5C"/>
    <w:rsid w:val="00642D00"/>
    <w:rsid w:val="006437FF"/>
    <w:rsid w:val="00644BDD"/>
    <w:rsid w:val="0064558B"/>
    <w:rsid w:val="006468FB"/>
    <w:rsid w:val="00646B0E"/>
    <w:rsid w:val="00647DAD"/>
    <w:rsid w:val="00650806"/>
    <w:rsid w:val="00650870"/>
    <w:rsid w:val="00650CAD"/>
    <w:rsid w:val="0065294D"/>
    <w:rsid w:val="00652A00"/>
    <w:rsid w:val="006535BE"/>
    <w:rsid w:val="006537FB"/>
    <w:rsid w:val="00653AF4"/>
    <w:rsid w:val="00653FF6"/>
    <w:rsid w:val="006549FE"/>
    <w:rsid w:val="006566E3"/>
    <w:rsid w:val="006567E5"/>
    <w:rsid w:val="00656B5F"/>
    <w:rsid w:val="0065734F"/>
    <w:rsid w:val="006624C4"/>
    <w:rsid w:val="00662F33"/>
    <w:rsid w:val="00663181"/>
    <w:rsid w:val="006634F2"/>
    <w:rsid w:val="00663518"/>
    <w:rsid w:val="00664DF8"/>
    <w:rsid w:val="006650FA"/>
    <w:rsid w:val="00665A67"/>
    <w:rsid w:val="006660E8"/>
    <w:rsid w:val="006660F7"/>
    <w:rsid w:val="00666BCE"/>
    <w:rsid w:val="00667EFB"/>
    <w:rsid w:val="006700E2"/>
    <w:rsid w:val="00670CFC"/>
    <w:rsid w:val="006711C9"/>
    <w:rsid w:val="00671852"/>
    <w:rsid w:val="006732EE"/>
    <w:rsid w:val="00673F1F"/>
    <w:rsid w:val="006757C2"/>
    <w:rsid w:val="00676261"/>
    <w:rsid w:val="0067648B"/>
    <w:rsid w:val="006817E4"/>
    <w:rsid w:val="006844CA"/>
    <w:rsid w:val="00691F45"/>
    <w:rsid w:val="00694D66"/>
    <w:rsid w:val="0069628E"/>
    <w:rsid w:val="006A0CF1"/>
    <w:rsid w:val="006A21C0"/>
    <w:rsid w:val="006A2DD8"/>
    <w:rsid w:val="006A3359"/>
    <w:rsid w:val="006A4C22"/>
    <w:rsid w:val="006A5184"/>
    <w:rsid w:val="006A7CE5"/>
    <w:rsid w:val="006B0CEA"/>
    <w:rsid w:val="006B10E0"/>
    <w:rsid w:val="006B2A58"/>
    <w:rsid w:val="006B2C18"/>
    <w:rsid w:val="006B2C6D"/>
    <w:rsid w:val="006B4EEE"/>
    <w:rsid w:val="006B5FE5"/>
    <w:rsid w:val="006B6409"/>
    <w:rsid w:val="006B6612"/>
    <w:rsid w:val="006C156D"/>
    <w:rsid w:val="006C33F2"/>
    <w:rsid w:val="006C4F20"/>
    <w:rsid w:val="006C4F80"/>
    <w:rsid w:val="006C5266"/>
    <w:rsid w:val="006C6600"/>
    <w:rsid w:val="006C7D67"/>
    <w:rsid w:val="006D138C"/>
    <w:rsid w:val="006D178C"/>
    <w:rsid w:val="006D185E"/>
    <w:rsid w:val="006D3BCB"/>
    <w:rsid w:val="006D5FEB"/>
    <w:rsid w:val="006E0AB9"/>
    <w:rsid w:val="006E0F2A"/>
    <w:rsid w:val="006E3426"/>
    <w:rsid w:val="006E35BD"/>
    <w:rsid w:val="006E3DEE"/>
    <w:rsid w:val="006E41E2"/>
    <w:rsid w:val="006E49BD"/>
    <w:rsid w:val="006E4BB6"/>
    <w:rsid w:val="006E4BFF"/>
    <w:rsid w:val="006E510A"/>
    <w:rsid w:val="006F0326"/>
    <w:rsid w:val="006F051E"/>
    <w:rsid w:val="006F0E6A"/>
    <w:rsid w:val="006F27E2"/>
    <w:rsid w:val="006F3C30"/>
    <w:rsid w:val="006F48A9"/>
    <w:rsid w:val="006F6E61"/>
    <w:rsid w:val="006F70EF"/>
    <w:rsid w:val="0070151B"/>
    <w:rsid w:val="0070162B"/>
    <w:rsid w:val="00701B49"/>
    <w:rsid w:val="00702A4B"/>
    <w:rsid w:val="0070611E"/>
    <w:rsid w:val="007062E0"/>
    <w:rsid w:val="00710BBC"/>
    <w:rsid w:val="00713607"/>
    <w:rsid w:val="00713628"/>
    <w:rsid w:val="00716BF8"/>
    <w:rsid w:val="007170E2"/>
    <w:rsid w:val="00724130"/>
    <w:rsid w:val="007249B3"/>
    <w:rsid w:val="00726E21"/>
    <w:rsid w:val="00726FB7"/>
    <w:rsid w:val="0073232F"/>
    <w:rsid w:val="0073276C"/>
    <w:rsid w:val="00732CC5"/>
    <w:rsid w:val="00733832"/>
    <w:rsid w:val="0073422A"/>
    <w:rsid w:val="00735A8E"/>
    <w:rsid w:val="00736D64"/>
    <w:rsid w:val="00737371"/>
    <w:rsid w:val="00740BD7"/>
    <w:rsid w:val="00741375"/>
    <w:rsid w:val="00741437"/>
    <w:rsid w:val="00744928"/>
    <w:rsid w:val="007476BF"/>
    <w:rsid w:val="00750FE9"/>
    <w:rsid w:val="00751C01"/>
    <w:rsid w:val="007568AD"/>
    <w:rsid w:val="00760DDD"/>
    <w:rsid w:val="00761327"/>
    <w:rsid w:val="00762A03"/>
    <w:rsid w:val="00766E05"/>
    <w:rsid w:val="00767DA1"/>
    <w:rsid w:val="007709D6"/>
    <w:rsid w:val="00770CD1"/>
    <w:rsid w:val="007712D5"/>
    <w:rsid w:val="0077261C"/>
    <w:rsid w:val="0077302A"/>
    <w:rsid w:val="00774581"/>
    <w:rsid w:val="007756A9"/>
    <w:rsid w:val="00777563"/>
    <w:rsid w:val="00777BC2"/>
    <w:rsid w:val="00780547"/>
    <w:rsid w:val="0078156A"/>
    <w:rsid w:val="00781A19"/>
    <w:rsid w:val="00782C2F"/>
    <w:rsid w:val="00782FF7"/>
    <w:rsid w:val="0078316B"/>
    <w:rsid w:val="00785699"/>
    <w:rsid w:val="00785E80"/>
    <w:rsid w:val="0078766B"/>
    <w:rsid w:val="00787E4A"/>
    <w:rsid w:val="0079007E"/>
    <w:rsid w:val="0079018E"/>
    <w:rsid w:val="00791881"/>
    <w:rsid w:val="00791E47"/>
    <w:rsid w:val="0079601A"/>
    <w:rsid w:val="00797826"/>
    <w:rsid w:val="007A0A3E"/>
    <w:rsid w:val="007A2488"/>
    <w:rsid w:val="007A2CCD"/>
    <w:rsid w:val="007A54A6"/>
    <w:rsid w:val="007A5FA4"/>
    <w:rsid w:val="007A742E"/>
    <w:rsid w:val="007A7E08"/>
    <w:rsid w:val="007B1CE5"/>
    <w:rsid w:val="007B4968"/>
    <w:rsid w:val="007B663B"/>
    <w:rsid w:val="007B737C"/>
    <w:rsid w:val="007B798F"/>
    <w:rsid w:val="007C01FC"/>
    <w:rsid w:val="007C085C"/>
    <w:rsid w:val="007C0896"/>
    <w:rsid w:val="007C420F"/>
    <w:rsid w:val="007C4A7D"/>
    <w:rsid w:val="007C4B41"/>
    <w:rsid w:val="007C4DBD"/>
    <w:rsid w:val="007C548B"/>
    <w:rsid w:val="007C5CCE"/>
    <w:rsid w:val="007C790D"/>
    <w:rsid w:val="007C7FC8"/>
    <w:rsid w:val="007D3DAD"/>
    <w:rsid w:val="007D5608"/>
    <w:rsid w:val="007D710A"/>
    <w:rsid w:val="007E057C"/>
    <w:rsid w:val="007E12A2"/>
    <w:rsid w:val="007E1987"/>
    <w:rsid w:val="007E2EDF"/>
    <w:rsid w:val="007E4062"/>
    <w:rsid w:val="007E42B8"/>
    <w:rsid w:val="007E5C4A"/>
    <w:rsid w:val="007E6C54"/>
    <w:rsid w:val="007E781A"/>
    <w:rsid w:val="007F03E3"/>
    <w:rsid w:val="007F1178"/>
    <w:rsid w:val="007F29A6"/>
    <w:rsid w:val="007F314A"/>
    <w:rsid w:val="007F34C9"/>
    <w:rsid w:val="007F43B8"/>
    <w:rsid w:val="007F62EB"/>
    <w:rsid w:val="007F6CEA"/>
    <w:rsid w:val="008006E3"/>
    <w:rsid w:val="00800E37"/>
    <w:rsid w:val="0080197C"/>
    <w:rsid w:val="00801E3B"/>
    <w:rsid w:val="008027FF"/>
    <w:rsid w:val="00803CFF"/>
    <w:rsid w:val="00804502"/>
    <w:rsid w:val="00804BF9"/>
    <w:rsid w:val="008058D2"/>
    <w:rsid w:val="00805CA9"/>
    <w:rsid w:val="00807EA1"/>
    <w:rsid w:val="00813994"/>
    <w:rsid w:val="008144E0"/>
    <w:rsid w:val="00814A9B"/>
    <w:rsid w:val="0081637A"/>
    <w:rsid w:val="0082029F"/>
    <w:rsid w:val="008211EC"/>
    <w:rsid w:val="008226DB"/>
    <w:rsid w:val="00822757"/>
    <w:rsid w:val="00823E52"/>
    <w:rsid w:val="00824D2A"/>
    <w:rsid w:val="008251BD"/>
    <w:rsid w:val="008308E0"/>
    <w:rsid w:val="00832A8C"/>
    <w:rsid w:val="00835126"/>
    <w:rsid w:val="008360B9"/>
    <w:rsid w:val="00836715"/>
    <w:rsid w:val="0083701D"/>
    <w:rsid w:val="008450B6"/>
    <w:rsid w:val="00847163"/>
    <w:rsid w:val="00851254"/>
    <w:rsid w:val="00852C78"/>
    <w:rsid w:val="008546CB"/>
    <w:rsid w:val="008576C7"/>
    <w:rsid w:val="008578D8"/>
    <w:rsid w:val="0086187F"/>
    <w:rsid w:val="00862B51"/>
    <w:rsid w:val="00863170"/>
    <w:rsid w:val="00865422"/>
    <w:rsid w:val="0086661B"/>
    <w:rsid w:val="00867DC2"/>
    <w:rsid w:val="00870755"/>
    <w:rsid w:val="008730AD"/>
    <w:rsid w:val="00874D8C"/>
    <w:rsid w:val="0087785C"/>
    <w:rsid w:val="00882312"/>
    <w:rsid w:val="008842A8"/>
    <w:rsid w:val="008843E8"/>
    <w:rsid w:val="00884CBF"/>
    <w:rsid w:val="00884D50"/>
    <w:rsid w:val="0088573C"/>
    <w:rsid w:val="00887DFA"/>
    <w:rsid w:val="00890D11"/>
    <w:rsid w:val="00891164"/>
    <w:rsid w:val="008924CE"/>
    <w:rsid w:val="008956F2"/>
    <w:rsid w:val="00895F51"/>
    <w:rsid w:val="00895FDF"/>
    <w:rsid w:val="0089709F"/>
    <w:rsid w:val="008A1AED"/>
    <w:rsid w:val="008A4329"/>
    <w:rsid w:val="008A43F0"/>
    <w:rsid w:val="008A47BE"/>
    <w:rsid w:val="008A5C54"/>
    <w:rsid w:val="008A78B4"/>
    <w:rsid w:val="008B0C26"/>
    <w:rsid w:val="008B2165"/>
    <w:rsid w:val="008B26C3"/>
    <w:rsid w:val="008B2961"/>
    <w:rsid w:val="008B35AB"/>
    <w:rsid w:val="008B4CAB"/>
    <w:rsid w:val="008B6D5A"/>
    <w:rsid w:val="008B7F40"/>
    <w:rsid w:val="008C1638"/>
    <w:rsid w:val="008C1671"/>
    <w:rsid w:val="008C24ED"/>
    <w:rsid w:val="008C301B"/>
    <w:rsid w:val="008C53BF"/>
    <w:rsid w:val="008C7141"/>
    <w:rsid w:val="008C77A7"/>
    <w:rsid w:val="008D19AB"/>
    <w:rsid w:val="008D19E3"/>
    <w:rsid w:val="008D3DC1"/>
    <w:rsid w:val="008D71B0"/>
    <w:rsid w:val="008D76A7"/>
    <w:rsid w:val="008E046E"/>
    <w:rsid w:val="008E3A2A"/>
    <w:rsid w:val="008F0130"/>
    <w:rsid w:val="008F43F0"/>
    <w:rsid w:val="008F6DFA"/>
    <w:rsid w:val="008F70AF"/>
    <w:rsid w:val="009005E2"/>
    <w:rsid w:val="0090354B"/>
    <w:rsid w:val="00903D5A"/>
    <w:rsid w:val="0090628C"/>
    <w:rsid w:val="009070C3"/>
    <w:rsid w:val="0091006B"/>
    <w:rsid w:val="00910D97"/>
    <w:rsid w:val="00911FC0"/>
    <w:rsid w:val="00912035"/>
    <w:rsid w:val="00913556"/>
    <w:rsid w:val="00913A5C"/>
    <w:rsid w:val="00913D34"/>
    <w:rsid w:val="0091518C"/>
    <w:rsid w:val="00917811"/>
    <w:rsid w:val="00917DF6"/>
    <w:rsid w:val="009206AA"/>
    <w:rsid w:val="009207D0"/>
    <w:rsid w:val="00920F0E"/>
    <w:rsid w:val="0092251E"/>
    <w:rsid w:val="00922967"/>
    <w:rsid w:val="00923BE1"/>
    <w:rsid w:val="009241FF"/>
    <w:rsid w:val="00924C9D"/>
    <w:rsid w:val="00924EC1"/>
    <w:rsid w:val="009261B7"/>
    <w:rsid w:val="009265C7"/>
    <w:rsid w:val="00931EFD"/>
    <w:rsid w:val="00935EA6"/>
    <w:rsid w:val="0093647D"/>
    <w:rsid w:val="009406CC"/>
    <w:rsid w:val="00940EB4"/>
    <w:rsid w:val="00941AA1"/>
    <w:rsid w:val="00942955"/>
    <w:rsid w:val="00945268"/>
    <w:rsid w:val="0094629F"/>
    <w:rsid w:val="00947A65"/>
    <w:rsid w:val="00950F7B"/>
    <w:rsid w:val="00953212"/>
    <w:rsid w:val="009532D4"/>
    <w:rsid w:val="0095467C"/>
    <w:rsid w:val="0095623C"/>
    <w:rsid w:val="00961223"/>
    <w:rsid w:val="00961814"/>
    <w:rsid w:val="0096235F"/>
    <w:rsid w:val="00964019"/>
    <w:rsid w:val="00964127"/>
    <w:rsid w:val="00965490"/>
    <w:rsid w:val="0096603D"/>
    <w:rsid w:val="00967CAC"/>
    <w:rsid w:val="009719B6"/>
    <w:rsid w:val="0097390E"/>
    <w:rsid w:val="00974D83"/>
    <w:rsid w:val="00975070"/>
    <w:rsid w:val="0098288C"/>
    <w:rsid w:val="00982B60"/>
    <w:rsid w:val="00984630"/>
    <w:rsid w:val="00985DDD"/>
    <w:rsid w:val="00986F5B"/>
    <w:rsid w:val="00987A9E"/>
    <w:rsid w:val="00992A5A"/>
    <w:rsid w:val="00994160"/>
    <w:rsid w:val="009947C0"/>
    <w:rsid w:val="009949AE"/>
    <w:rsid w:val="0099539C"/>
    <w:rsid w:val="00995511"/>
    <w:rsid w:val="00995D6C"/>
    <w:rsid w:val="00997290"/>
    <w:rsid w:val="00997FD3"/>
    <w:rsid w:val="009A0F34"/>
    <w:rsid w:val="009A3D6F"/>
    <w:rsid w:val="009A4A68"/>
    <w:rsid w:val="009A7295"/>
    <w:rsid w:val="009A77F5"/>
    <w:rsid w:val="009B1083"/>
    <w:rsid w:val="009B1912"/>
    <w:rsid w:val="009B2059"/>
    <w:rsid w:val="009B3AB9"/>
    <w:rsid w:val="009B6729"/>
    <w:rsid w:val="009B7439"/>
    <w:rsid w:val="009C2373"/>
    <w:rsid w:val="009C600C"/>
    <w:rsid w:val="009D0224"/>
    <w:rsid w:val="009D5423"/>
    <w:rsid w:val="009D6863"/>
    <w:rsid w:val="009D7801"/>
    <w:rsid w:val="009D7A8F"/>
    <w:rsid w:val="009E4BBC"/>
    <w:rsid w:val="009E6F59"/>
    <w:rsid w:val="009F4375"/>
    <w:rsid w:val="009F567F"/>
    <w:rsid w:val="009F5A3D"/>
    <w:rsid w:val="009F6CAF"/>
    <w:rsid w:val="009F757B"/>
    <w:rsid w:val="00A00930"/>
    <w:rsid w:val="00A01B98"/>
    <w:rsid w:val="00A02F97"/>
    <w:rsid w:val="00A03713"/>
    <w:rsid w:val="00A061CB"/>
    <w:rsid w:val="00A10B05"/>
    <w:rsid w:val="00A13C13"/>
    <w:rsid w:val="00A13E4C"/>
    <w:rsid w:val="00A141C0"/>
    <w:rsid w:val="00A17360"/>
    <w:rsid w:val="00A240D6"/>
    <w:rsid w:val="00A25EE8"/>
    <w:rsid w:val="00A26116"/>
    <w:rsid w:val="00A26AA3"/>
    <w:rsid w:val="00A27008"/>
    <w:rsid w:val="00A272E2"/>
    <w:rsid w:val="00A27792"/>
    <w:rsid w:val="00A3006E"/>
    <w:rsid w:val="00A31318"/>
    <w:rsid w:val="00A35FEB"/>
    <w:rsid w:val="00A37D28"/>
    <w:rsid w:val="00A41118"/>
    <w:rsid w:val="00A41EC9"/>
    <w:rsid w:val="00A41F69"/>
    <w:rsid w:val="00A42A3C"/>
    <w:rsid w:val="00A42C5B"/>
    <w:rsid w:val="00A448C4"/>
    <w:rsid w:val="00A50F61"/>
    <w:rsid w:val="00A512F4"/>
    <w:rsid w:val="00A521E6"/>
    <w:rsid w:val="00A52F04"/>
    <w:rsid w:val="00A530B9"/>
    <w:rsid w:val="00A53F6A"/>
    <w:rsid w:val="00A54029"/>
    <w:rsid w:val="00A544EE"/>
    <w:rsid w:val="00A607BF"/>
    <w:rsid w:val="00A61226"/>
    <w:rsid w:val="00A619BF"/>
    <w:rsid w:val="00A64BFE"/>
    <w:rsid w:val="00A73DB5"/>
    <w:rsid w:val="00A73EA2"/>
    <w:rsid w:val="00A7468A"/>
    <w:rsid w:val="00A753FD"/>
    <w:rsid w:val="00A75C40"/>
    <w:rsid w:val="00A80096"/>
    <w:rsid w:val="00A82D5D"/>
    <w:rsid w:val="00A833FD"/>
    <w:rsid w:val="00A8380A"/>
    <w:rsid w:val="00A83995"/>
    <w:rsid w:val="00A84190"/>
    <w:rsid w:val="00A84B24"/>
    <w:rsid w:val="00A86750"/>
    <w:rsid w:val="00A907EA"/>
    <w:rsid w:val="00A9093C"/>
    <w:rsid w:val="00A91C0C"/>
    <w:rsid w:val="00AA2DA1"/>
    <w:rsid w:val="00AA56F4"/>
    <w:rsid w:val="00AA7056"/>
    <w:rsid w:val="00AB58BF"/>
    <w:rsid w:val="00AB5A66"/>
    <w:rsid w:val="00AB653F"/>
    <w:rsid w:val="00AB7132"/>
    <w:rsid w:val="00AC15F4"/>
    <w:rsid w:val="00AC3212"/>
    <w:rsid w:val="00AC4E14"/>
    <w:rsid w:val="00AC6303"/>
    <w:rsid w:val="00AC64BD"/>
    <w:rsid w:val="00AC6723"/>
    <w:rsid w:val="00AC6817"/>
    <w:rsid w:val="00AC777F"/>
    <w:rsid w:val="00AD092D"/>
    <w:rsid w:val="00AD09B1"/>
    <w:rsid w:val="00AD3CA1"/>
    <w:rsid w:val="00AD5C49"/>
    <w:rsid w:val="00AD6168"/>
    <w:rsid w:val="00AD636E"/>
    <w:rsid w:val="00AE0701"/>
    <w:rsid w:val="00AE1326"/>
    <w:rsid w:val="00AE3736"/>
    <w:rsid w:val="00AE458B"/>
    <w:rsid w:val="00AE5169"/>
    <w:rsid w:val="00AF0BA1"/>
    <w:rsid w:val="00AF328A"/>
    <w:rsid w:val="00AF3648"/>
    <w:rsid w:val="00AF5CC0"/>
    <w:rsid w:val="00AF691F"/>
    <w:rsid w:val="00AF7155"/>
    <w:rsid w:val="00AF73BB"/>
    <w:rsid w:val="00AF7515"/>
    <w:rsid w:val="00AF7EF9"/>
    <w:rsid w:val="00B02743"/>
    <w:rsid w:val="00B0389F"/>
    <w:rsid w:val="00B0483E"/>
    <w:rsid w:val="00B1129F"/>
    <w:rsid w:val="00B13D40"/>
    <w:rsid w:val="00B151FE"/>
    <w:rsid w:val="00B21C09"/>
    <w:rsid w:val="00B21EB8"/>
    <w:rsid w:val="00B22641"/>
    <w:rsid w:val="00B22D0D"/>
    <w:rsid w:val="00B23047"/>
    <w:rsid w:val="00B23A12"/>
    <w:rsid w:val="00B2456C"/>
    <w:rsid w:val="00B25D32"/>
    <w:rsid w:val="00B305ED"/>
    <w:rsid w:val="00B3090C"/>
    <w:rsid w:val="00B3109E"/>
    <w:rsid w:val="00B35D3A"/>
    <w:rsid w:val="00B36C24"/>
    <w:rsid w:val="00B37A2F"/>
    <w:rsid w:val="00B405FA"/>
    <w:rsid w:val="00B41560"/>
    <w:rsid w:val="00B42410"/>
    <w:rsid w:val="00B443FA"/>
    <w:rsid w:val="00B44903"/>
    <w:rsid w:val="00B4744A"/>
    <w:rsid w:val="00B47731"/>
    <w:rsid w:val="00B47EF4"/>
    <w:rsid w:val="00B5089F"/>
    <w:rsid w:val="00B528F6"/>
    <w:rsid w:val="00B53063"/>
    <w:rsid w:val="00B532A0"/>
    <w:rsid w:val="00B537BF"/>
    <w:rsid w:val="00B54BFA"/>
    <w:rsid w:val="00B60EEC"/>
    <w:rsid w:val="00B62DA9"/>
    <w:rsid w:val="00B63900"/>
    <w:rsid w:val="00B63EDB"/>
    <w:rsid w:val="00B649BF"/>
    <w:rsid w:val="00B6617B"/>
    <w:rsid w:val="00B7015E"/>
    <w:rsid w:val="00B718B2"/>
    <w:rsid w:val="00B71C42"/>
    <w:rsid w:val="00B727D6"/>
    <w:rsid w:val="00B73819"/>
    <w:rsid w:val="00B73F82"/>
    <w:rsid w:val="00B750A3"/>
    <w:rsid w:val="00B775CA"/>
    <w:rsid w:val="00B77625"/>
    <w:rsid w:val="00B80711"/>
    <w:rsid w:val="00B80FB1"/>
    <w:rsid w:val="00B8285C"/>
    <w:rsid w:val="00B83003"/>
    <w:rsid w:val="00B831FF"/>
    <w:rsid w:val="00B83D81"/>
    <w:rsid w:val="00B848B9"/>
    <w:rsid w:val="00B84A8B"/>
    <w:rsid w:val="00B8603A"/>
    <w:rsid w:val="00B8749D"/>
    <w:rsid w:val="00B91365"/>
    <w:rsid w:val="00B92B45"/>
    <w:rsid w:val="00B946BB"/>
    <w:rsid w:val="00B94E07"/>
    <w:rsid w:val="00B9569B"/>
    <w:rsid w:val="00B96579"/>
    <w:rsid w:val="00BA1D46"/>
    <w:rsid w:val="00BA45A7"/>
    <w:rsid w:val="00BA5E69"/>
    <w:rsid w:val="00BA62CA"/>
    <w:rsid w:val="00BA65A4"/>
    <w:rsid w:val="00BA6AAB"/>
    <w:rsid w:val="00BB0B6A"/>
    <w:rsid w:val="00BB1952"/>
    <w:rsid w:val="00BB378E"/>
    <w:rsid w:val="00BB3FD4"/>
    <w:rsid w:val="00BB519E"/>
    <w:rsid w:val="00BB6DEF"/>
    <w:rsid w:val="00BB6F3B"/>
    <w:rsid w:val="00BB6F89"/>
    <w:rsid w:val="00BB78E6"/>
    <w:rsid w:val="00BC35F7"/>
    <w:rsid w:val="00BC3FE8"/>
    <w:rsid w:val="00BC4088"/>
    <w:rsid w:val="00BC66D9"/>
    <w:rsid w:val="00BD07F3"/>
    <w:rsid w:val="00BD1810"/>
    <w:rsid w:val="00BD6FBB"/>
    <w:rsid w:val="00BE0E1E"/>
    <w:rsid w:val="00BE1A8C"/>
    <w:rsid w:val="00BE517A"/>
    <w:rsid w:val="00BE5B7C"/>
    <w:rsid w:val="00BE6B97"/>
    <w:rsid w:val="00BF09E3"/>
    <w:rsid w:val="00BF4C2B"/>
    <w:rsid w:val="00BF54F7"/>
    <w:rsid w:val="00C0082B"/>
    <w:rsid w:val="00C0251D"/>
    <w:rsid w:val="00C049F5"/>
    <w:rsid w:val="00C05563"/>
    <w:rsid w:val="00C10092"/>
    <w:rsid w:val="00C1053F"/>
    <w:rsid w:val="00C12D26"/>
    <w:rsid w:val="00C1443A"/>
    <w:rsid w:val="00C149C9"/>
    <w:rsid w:val="00C2147F"/>
    <w:rsid w:val="00C23555"/>
    <w:rsid w:val="00C235B7"/>
    <w:rsid w:val="00C26A1D"/>
    <w:rsid w:val="00C311E3"/>
    <w:rsid w:val="00C35824"/>
    <w:rsid w:val="00C364EE"/>
    <w:rsid w:val="00C367B5"/>
    <w:rsid w:val="00C37341"/>
    <w:rsid w:val="00C373E4"/>
    <w:rsid w:val="00C403AA"/>
    <w:rsid w:val="00C4065E"/>
    <w:rsid w:val="00C40F75"/>
    <w:rsid w:val="00C41675"/>
    <w:rsid w:val="00C41D7D"/>
    <w:rsid w:val="00C45EE7"/>
    <w:rsid w:val="00C46301"/>
    <w:rsid w:val="00C4633D"/>
    <w:rsid w:val="00C4789E"/>
    <w:rsid w:val="00C47C78"/>
    <w:rsid w:val="00C5094C"/>
    <w:rsid w:val="00C523B0"/>
    <w:rsid w:val="00C52BE6"/>
    <w:rsid w:val="00C568C5"/>
    <w:rsid w:val="00C618ED"/>
    <w:rsid w:val="00C62478"/>
    <w:rsid w:val="00C63AEB"/>
    <w:rsid w:val="00C67631"/>
    <w:rsid w:val="00C73192"/>
    <w:rsid w:val="00C7395E"/>
    <w:rsid w:val="00C7465A"/>
    <w:rsid w:val="00C74661"/>
    <w:rsid w:val="00C75367"/>
    <w:rsid w:val="00C75378"/>
    <w:rsid w:val="00C7722F"/>
    <w:rsid w:val="00C8141F"/>
    <w:rsid w:val="00C816DC"/>
    <w:rsid w:val="00C8528E"/>
    <w:rsid w:val="00C858A9"/>
    <w:rsid w:val="00C85D03"/>
    <w:rsid w:val="00C8653C"/>
    <w:rsid w:val="00C91B3A"/>
    <w:rsid w:val="00C92059"/>
    <w:rsid w:val="00C92F6F"/>
    <w:rsid w:val="00C93563"/>
    <w:rsid w:val="00C973B6"/>
    <w:rsid w:val="00C97C9A"/>
    <w:rsid w:val="00CA0800"/>
    <w:rsid w:val="00CA0D51"/>
    <w:rsid w:val="00CA103C"/>
    <w:rsid w:val="00CA1E2C"/>
    <w:rsid w:val="00CA3BCA"/>
    <w:rsid w:val="00CA56DB"/>
    <w:rsid w:val="00CB0402"/>
    <w:rsid w:val="00CB0721"/>
    <w:rsid w:val="00CB0C4F"/>
    <w:rsid w:val="00CB1DF9"/>
    <w:rsid w:val="00CB2599"/>
    <w:rsid w:val="00CB25D1"/>
    <w:rsid w:val="00CB2B20"/>
    <w:rsid w:val="00CB38A1"/>
    <w:rsid w:val="00CB3A7A"/>
    <w:rsid w:val="00CB4732"/>
    <w:rsid w:val="00CB4D9C"/>
    <w:rsid w:val="00CB68F7"/>
    <w:rsid w:val="00CB7258"/>
    <w:rsid w:val="00CC0AC5"/>
    <w:rsid w:val="00CC1CF3"/>
    <w:rsid w:val="00CC313F"/>
    <w:rsid w:val="00CC35DB"/>
    <w:rsid w:val="00CC54D2"/>
    <w:rsid w:val="00CC79BB"/>
    <w:rsid w:val="00CD28FD"/>
    <w:rsid w:val="00CD5BFF"/>
    <w:rsid w:val="00CD636C"/>
    <w:rsid w:val="00CD6441"/>
    <w:rsid w:val="00CD7158"/>
    <w:rsid w:val="00CE1169"/>
    <w:rsid w:val="00CE26E6"/>
    <w:rsid w:val="00CE2A74"/>
    <w:rsid w:val="00CE426A"/>
    <w:rsid w:val="00CE5988"/>
    <w:rsid w:val="00CE6A18"/>
    <w:rsid w:val="00CF0625"/>
    <w:rsid w:val="00CF0641"/>
    <w:rsid w:val="00CF2EEE"/>
    <w:rsid w:val="00CF370A"/>
    <w:rsid w:val="00CF520D"/>
    <w:rsid w:val="00D00D26"/>
    <w:rsid w:val="00D043DB"/>
    <w:rsid w:val="00D047DE"/>
    <w:rsid w:val="00D05E8F"/>
    <w:rsid w:val="00D12A81"/>
    <w:rsid w:val="00D167AE"/>
    <w:rsid w:val="00D16802"/>
    <w:rsid w:val="00D16BC6"/>
    <w:rsid w:val="00D16CCA"/>
    <w:rsid w:val="00D21A41"/>
    <w:rsid w:val="00D243B5"/>
    <w:rsid w:val="00D25968"/>
    <w:rsid w:val="00D32128"/>
    <w:rsid w:val="00D32FA7"/>
    <w:rsid w:val="00D33432"/>
    <w:rsid w:val="00D347C1"/>
    <w:rsid w:val="00D349C4"/>
    <w:rsid w:val="00D364DF"/>
    <w:rsid w:val="00D42A74"/>
    <w:rsid w:val="00D43200"/>
    <w:rsid w:val="00D4328D"/>
    <w:rsid w:val="00D436D3"/>
    <w:rsid w:val="00D437D3"/>
    <w:rsid w:val="00D45C8B"/>
    <w:rsid w:val="00D47324"/>
    <w:rsid w:val="00D50046"/>
    <w:rsid w:val="00D519BB"/>
    <w:rsid w:val="00D51D37"/>
    <w:rsid w:val="00D529A1"/>
    <w:rsid w:val="00D54536"/>
    <w:rsid w:val="00D561D8"/>
    <w:rsid w:val="00D601B0"/>
    <w:rsid w:val="00D606F9"/>
    <w:rsid w:val="00D60B10"/>
    <w:rsid w:val="00D60D10"/>
    <w:rsid w:val="00D648AE"/>
    <w:rsid w:val="00D64A00"/>
    <w:rsid w:val="00D66474"/>
    <w:rsid w:val="00D66672"/>
    <w:rsid w:val="00D67155"/>
    <w:rsid w:val="00D672D9"/>
    <w:rsid w:val="00D73597"/>
    <w:rsid w:val="00D7371D"/>
    <w:rsid w:val="00D75F44"/>
    <w:rsid w:val="00D7668B"/>
    <w:rsid w:val="00D8181A"/>
    <w:rsid w:val="00D83033"/>
    <w:rsid w:val="00D839B2"/>
    <w:rsid w:val="00D83B93"/>
    <w:rsid w:val="00D841A3"/>
    <w:rsid w:val="00D86DE5"/>
    <w:rsid w:val="00D8722D"/>
    <w:rsid w:val="00D874A3"/>
    <w:rsid w:val="00D92240"/>
    <w:rsid w:val="00D92F99"/>
    <w:rsid w:val="00D94F97"/>
    <w:rsid w:val="00D95E04"/>
    <w:rsid w:val="00D96F0F"/>
    <w:rsid w:val="00D9731C"/>
    <w:rsid w:val="00DA1932"/>
    <w:rsid w:val="00DA4709"/>
    <w:rsid w:val="00DA537D"/>
    <w:rsid w:val="00DA6243"/>
    <w:rsid w:val="00DA7B1A"/>
    <w:rsid w:val="00DB30D5"/>
    <w:rsid w:val="00DB4546"/>
    <w:rsid w:val="00DB5187"/>
    <w:rsid w:val="00DB5628"/>
    <w:rsid w:val="00DB66FE"/>
    <w:rsid w:val="00DC01AE"/>
    <w:rsid w:val="00DC05F1"/>
    <w:rsid w:val="00DC244B"/>
    <w:rsid w:val="00DC2842"/>
    <w:rsid w:val="00DC291E"/>
    <w:rsid w:val="00DC40D0"/>
    <w:rsid w:val="00DC581F"/>
    <w:rsid w:val="00DC6454"/>
    <w:rsid w:val="00DC6F42"/>
    <w:rsid w:val="00DC7A2D"/>
    <w:rsid w:val="00DD11C0"/>
    <w:rsid w:val="00DD134D"/>
    <w:rsid w:val="00DD1FA0"/>
    <w:rsid w:val="00DD24DE"/>
    <w:rsid w:val="00DD2A50"/>
    <w:rsid w:val="00DD312B"/>
    <w:rsid w:val="00DD3293"/>
    <w:rsid w:val="00DD411F"/>
    <w:rsid w:val="00DD7879"/>
    <w:rsid w:val="00DD7A5C"/>
    <w:rsid w:val="00DE01A9"/>
    <w:rsid w:val="00DE393B"/>
    <w:rsid w:val="00DE4990"/>
    <w:rsid w:val="00DE4BBF"/>
    <w:rsid w:val="00DF0828"/>
    <w:rsid w:val="00DF1217"/>
    <w:rsid w:val="00DF267B"/>
    <w:rsid w:val="00DF3E66"/>
    <w:rsid w:val="00DF66FB"/>
    <w:rsid w:val="00DF72EE"/>
    <w:rsid w:val="00E00A2F"/>
    <w:rsid w:val="00E012E6"/>
    <w:rsid w:val="00E0261D"/>
    <w:rsid w:val="00E02957"/>
    <w:rsid w:val="00E03306"/>
    <w:rsid w:val="00E03A02"/>
    <w:rsid w:val="00E03B67"/>
    <w:rsid w:val="00E04823"/>
    <w:rsid w:val="00E04B35"/>
    <w:rsid w:val="00E07168"/>
    <w:rsid w:val="00E07761"/>
    <w:rsid w:val="00E10209"/>
    <w:rsid w:val="00E10681"/>
    <w:rsid w:val="00E14479"/>
    <w:rsid w:val="00E146D2"/>
    <w:rsid w:val="00E15262"/>
    <w:rsid w:val="00E16F5D"/>
    <w:rsid w:val="00E20268"/>
    <w:rsid w:val="00E21EFA"/>
    <w:rsid w:val="00E256B0"/>
    <w:rsid w:val="00E25EC4"/>
    <w:rsid w:val="00E31220"/>
    <w:rsid w:val="00E327B3"/>
    <w:rsid w:val="00E32FD2"/>
    <w:rsid w:val="00E34B02"/>
    <w:rsid w:val="00E34CAE"/>
    <w:rsid w:val="00E36C99"/>
    <w:rsid w:val="00E36F39"/>
    <w:rsid w:val="00E37B7F"/>
    <w:rsid w:val="00E41F59"/>
    <w:rsid w:val="00E45340"/>
    <w:rsid w:val="00E475B1"/>
    <w:rsid w:val="00E47A68"/>
    <w:rsid w:val="00E51201"/>
    <w:rsid w:val="00E513B7"/>
    <w:rsid w:val="00E5236B"/>
    <w:rsid w:val="00E52C90"/>
    <w:rsid w:val="00E52F1E"/>
    <w:rsid w:val="00E53441"/>
    <w:rsid w:val="00E53A55"/>
    <w:rsid w:val="00E56B57"/>
    <w:rsid w:val="00E57796"/>
    <w:rsid w:val="00E62DE3"/>
    <w:rsid w:val="00E639D3"/>
    <w:rsid w:val="00E6468A"/>
    <w:rsid w:val="00E6500B"/>
    <w:rsid w:val="00E7026D"/>
    <w:rsid w:val="00E71272"/>
    <w:rsid w:val="00E739EC"/>
    <w:rsid w:val="00E75B31"/>
    <w:rsid w:val="00E7697C"/>
    <w:rsid w:val="00E774F9"/>
    <w:rsid w:val="00E77BBA"/>
    <w:rsid w:val="00E82D3E"/>
    <w:rsid w:val="00E85A24"/>
    <w:rsid w:val="00E86AEE"/>
    <w:rsid w:val="00E90E4B"/>
    <w:rsid w:val="00E92179"/>
    <w:rsid w:val="00EA0385"/>
    <w:rsid w:val="00EA4CC7"/>
    <w:rsid w:val="00EA4F56"/>
    <w:rsid w:val="00EB142D"/>
    <w:rsid w:val="00EB1F76"/>
    <w:rsid w:val="00EB4EF8"/>
    <w:rsid w:val="00EB55F3"/>
    <w:rsid w:val="00EB5ED1"/>
    <w:rsid w:val="00EB6593"/>
    <w:rsid w:val="00EC1A13"/>
    <w:rsid w:val="00EC1B94"/>
    <w:rsid w:val="00EC4975"/>
    <w:rsid w:val="00EC5AF1"/>
    <w:rsid w:val="00EC6067"/>
    <w:rsid w:val="00ED0A40"/>
    <w:rsid w:val="00ED101A"/>
    <w:rsid w:val="00ED24FB"/>
    <w:rsid w:val="00ED54D6"/>
    <w:rsid w:val="00ED64EC"/>
    <w:rsid w:val="00ED6865"/>
    <w:rsid w:val="00EE3F85"/>
    <w:rsid w:val="00EE5A13"/>
    <w:rsid w:val="00EF0167"/>
    <w:rsid w:val="00EF1E67"/>
    <w:rsid w:val="00EF2E7D"/>
    <w:rsid w:val="00EF4270"/>
    <w:rsid w:val="00EF4D3A"/>
    <w:rsid w:val="00EF538F"/>
    <w:rsid w:val="00EF7495"/>
    <w:rsid w:val="00EF7A9D"/>
    <w:rsid w:val="00F001B5"/>
    <w:rsid w:val="00F00C9C"/>
    <w:rsid w:val="00F00E13"/>
    <w:rsid w:val="00F02C0A"/>
    <w:rsid w:val="00F030AC"/>
    <w:rsid w:val="00F04FAC"/>
    <w:rsid w:val="00F0598C"/>
    <w:rsid w:val="00F06F28"/>
    <w:rsid w:val="00F070C5"/>
    <w:rsid w:val="00F10467"/>
    <w:rsid w:val="00F12064"/>
    <w:rsid w:val="00F12A05"/>
    <w:rsid w:val="00F13B81"/>
    <w:rsid w:val="00F14A79"/>
    <w:rsid w:val="00F205A1"/>
    <w:rsid w:val="00F2312D"/>
    <w:rsid w:val="00F239E4"/>
    <w:rsid w:val="00F252DF"/>
    <w:rsid w:val="00F25792"/>
    <w:rsid w:val="00F262AB"/>
    <w:rsid w:val="00F303DA"/>
    <w:rsid w:val="00F3716E"/>
    <w:rsid w:val="00F37AC3"/>
    <w:rsid w:val="00F41EAC"/>
    <w:rsid w:val="00F422FC"/>
    <w:rsid w:val="00F4301F"/>
    <w:rsid w:val="00F44306"/>
    <w:rsid w:val="00F450C2"/>
    <w:rsid w:val="00F46E6C"/>
    <w:rsid w:val="00F5145D"/>
    <w:rsid w:val="00F538D3"/>
    <w:rsid w:val="00F54D19"/>
    <w:rsid w:val="00F611B6"/>
    <w:rsid w:val="00F63826"/>
    <w:rsid w:val="00F6439A"/>
    <w:rsid w:val="00F65E67"/>
    <w:rsid w:val="00F66881"/>
    <w:rsid w:val="00F6757E"/>
    <w:rsid w:val="00F7206A"/>
    <w:rsid w:val="00F74E30"/>
    <w:rsid w:val="00F7520B"/>
    <w:rsid w:val="00F75684"/>
    <w:rsid w:val="00F76498"/>
    <w:rsid w:val="00F803D1"/>
    <w:rsid w:val="00F8064E"/>
    <w:rsid w:val="00F824E7"/>
    <w:rsid w:val="00F8704A"/>
    <w:rsid w:val="00F8733E"/>
    <w:rsid w:val="00F90FE7"/>
    <w:rsid w:val="00F9278F"/>
    <w:rsid w:val="00F939D7"/>
    <w:rsid w:val="00F97239"/>
    <w:rsid w:val="00FA13E5"/>
    <w:rsid w:val="00FA1675"/>
    <w:rsid w:val="00FA2428"/>
    <w:rsid w:val="00FB04B1"/>
    <w:rsid w:val="00FB0E2B"/>
    <w:rsid w:val="00FB3631"/>
    <w:rsid w:val="00FB3FF9"/>
    <w:rsid w:val="00FB49E5"/>
    <w:rsid w:val="00FB6658"/>
    <w:rsid w:val="00FB6865"/>
    <w:rsid w:val="00FB7DAB"/>
    <w:rsid w:val="00FC04F9"/>
    <w:rsid w:val="00FC0E96"/>
    <w:rsid w:val="00FC2E9E"/>
    <w:rsid w:val="00FC34A3"/>
    <w:rsid w:val="00FC526F"/>
    <w:rsid w:val="00FC6BCF"/>
    <w:rsid w:val="00FC7C5B"/>
    <w:rsid w:val="00FD06FE"/>
    <w:rsid w:val="00FD0E4E"/>
    <w:rsid w:val="00FD175B"/>
    <w:rsid w:val="00FD5B23"/>
    <w:rsid w:val="00FD7185"/>
    <w:rsid w:val="00FE02DD"/>
    <w:rsid w:val="00FE0814"/>
    <w:rsid w:val="00FE2467"/>
    <w:rsid w:val="00FE295A"/>
    <w:rsid w:val="00FE372A"/>
    <w:rsid w:val="00FE409E"/>
    <w:rsid w:val="00FE44B3"/>
    <w:rsid w:val="00FF03D6"/>
    <w:rsid w:val="00FF152B"/>
    <w:rsid w:val="00FF272E"/>
    <w:rsid w:val="00FF52D2"/>
    <w:rsid w:val="00FF547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7890861"/>
  <w15:chartTrackingRefBased/>
  <w15:docId w15:val="{47AE1B5D-161A-476C-8B8B-608B86D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141C0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6F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033A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33A0"/>
  </w:style>
  <w:style w:type="paragraph" w:styleId="a8">
    <w:name w:val="header"/>
    <w:basedOn w:val="a"/>
    <w:rsid w:val="006F48A9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E41F59"/>
    <w:pPr>
      <w:keepNext/>
      <w:widowControl w:val="0"/>
    </w:pPr>
    <w:rPr>
      <w:sz w:val="28"/>
      <w:szCs w:val="20"/>
    </w:rPr>
  </w:style>
  <w:style w:type="paragraph" w:customStyle="1" w:styleId="Iniiaiieoaeno21">
    <w:name w:val="Iniiaiie oaeno 21"/>
    <w:basedOn w:val="a"/>
    <w:rsid w:val="00E41F59"/>
    <w:rPr>
      <w:sz w:val="28"/>
      <w:szCs w:val="20"/>
    </w:rPr>
  </w:style>
  <w:style w:type="paragraph" w:customStyle="1" w:styleId="Style1">
    <w:name w:val="Style1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"/>
    <w:rsid w:val="00445BA4"/>
    <w:pPr>
      <w:widowControl w:val="0"/>
      <w:autoSpaceDE w:val="0"/>
      <w:autoSpaceDN w:val="0"/>
      <w:adjustRightInd w:val="0"/>
      <w:spacing w:line="130" w:lineRule="exact"/>
      <w:jc w:val="both"/>
    </w:pPr>
    <w:rPr>
      <w:rFonts w:ascii="Bookman Old Style" w:hAnsi="Bookman Old Style"/>
    </w:rPr>
  </w:style>
  <w:style w:type="paragraph" w:customStyle="1" w:styleId="Style9">
    <w:name w:val="Style9"/>
    <w:basedOn w:val="a"/>
    <w:rsid w:val="00445BA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"/>
    <w:rsid w:val="00445BA4"/>
    <w:pPr>
      <w:widowControl w:val="0"/>
      <w:autoSpaceDE w:val="0"/>
      <w:autoSpaceDN w:val="0"/>
      <w:adjustRightInd w:val="0"/>
      <w:spacing w:line="79" w:lineRule="exact"/>
    </w:pPr>
    <w:rPr>
      <w:rFonts w:ascii="Bookman Old Style" w:hAnsi="Bookman Old Style"/>
    </w:rPr>
  </w:style>
  <w:style w:type="paragraph" w:customStyle="1" w:styleId="Style20">
    <w:name w:val="Style2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9">
    <w:name w:val="Style2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0">
    <w:name w:val="Style3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2">
    <w:name w:val="Style32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9">
    <w:name w:val="Style3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47">
    <w:name w:val="Font Style47"/>
    <w:rsid w:val="00445BA4"/>
    <w:rPr>
      <w:rFonts w:ascii="Bookman Old Style" w:hAnsi="Bookman Old Style" w:cs="Bookman Old Style"/>
      <w:sz w:val="14"/>
      <w:szCs w:val="14"/>
    </w:rPr>
  </w:style>
  <w:style w:type="character" w:customStyle="1" w:styleId="FontStyle52">
    <w:name w:val="Font Style52"/>
    <w:rsid w:val="00445BA4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53">
    <w:name w:val="Font Style53"/>
    <w:rsid w:val="00445BA4"/>
    <w:rPr>
      <w:rFonts w:ascii="Segoe UI" w:hAnsi="Segoe UI" w:cs="Segoe UI"/>
      <w:b/>
      <w:bCs/>
      <w:i/>
      <w:iCs/>
      <w:sz w:val="8"/>
      <w:szCs w:val="8"/>
    </w:rPr>
  </w:style>
  <w:style w:type="character" w:customStyle="1" w:styleId="FontStyle57">
    <w:name w:val="Font Style57"/>
    <w:rsid w:val="00445BA4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rsid w:val="00445BA4"/>
    <w:rPr>
      <w:rFonts w:ascii="Bookman Old Style" w:hAnsi="Bookman Old Style" w:cs="Bookman Old Style"/>
      <w:b/>
      <w:bCs/>
      <w:i/>
      <w:iCs/>
      <w:spacing w:val="20"/>
      <w:sz w:val="12"/>
      <w:szCs w:val="12"/>
    </w:rPr>
  </w:style>
  <w:style w:type="character" w:customStyle="1" w:styleId="FontStyle62">
    <w:name w:val="Font Style62"/>
    <w:rsid w:val="00445BA4"/>
    <w:rPr>
      <w:rFonts w:ascii="Bookman Old Style" w:hAnsi="Bookman Old Style" w:cs="Bookman Old Style"/>
      <w:b/>
      <w:bCs/>
      <w:spacing w:val="-10"/>
      <w:sz w:val="22"/>
      <w:szCs w:val="22"/>
    </w:rPr>
  </w:style>
  <w:style w:type="character" w:customStyle="1" w:styleId="FontStyle63">
    <w:name w:val="Font Style63"/>
    <w:rsid w:val="00445BA4"/>
    <w:rPr>
      <w:rFonts w:ascii="Bookman Old Style" w:hAnsi="Bookman Old Style" w:cs="Bookman Old Style"/>
      <w:sz w:val="12"/>
      <w:szCs w:val="12"/>
    </w:rPr>
  </w:style>
  <w:style w:type="character" w:customStyle="1" w:styleId="FontStyle66">
    <w:name w:val="Font Style66"/>
    <w:rsid w:val="00445BA4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70">
    <w:name w:val="Font Style70"/>
    <w:rsid w:val="00445BA4"/>
    <w:rPr>
      <w:rFonts w:ascii="Garamond" w:hAnsi="Garamond" w:cs="Garamond"/>
      <w:b/>
      <w:bCs/>
      <w:sz w:val="8"/>
      <w:szCs w:val="8"/>
    </w:rPr>
  </w:style>
  <w:style w:type="paragraph" w:styleId="a9">
    <w:name w:val="Plain Text"/>
    <w:basedOn w:val="a"/>
    <w:link w:val="aa"/>
    <w:uiPriority w:val="99"/>
    <w:rsid w:val="00EE5A13"/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link w:val="a9"/>
    <w:uiPriority w:val="99"/>
    <w:rsid w:val="00EE5A13"/>
    <w:rPr>
      <w:rFonts w:ascii="Courier New" w:eastAsia="Calibri" w:hAnsi="Courier New"/>
    </w:rPr>
  </w:style>
  <w:style w:type="paragraph" w:customStyle="1" w:styleId="Style2">
    <w:name w:val="Style2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"/>
    <w:rsid w:val="00673F1F"/>
    <w:pPr>
      <w:widowControl w:val="0"/>
      <w:autoSpaceDE w:val="0"/>
      <w:autoSpaceDN w:val="0"/>
      <w:adjustRightInd w:val="0"/>
      <w:spacing w:line="86" w:lineRule="exact"/>
      <w:jc w:val="right"/>
    </w:pPr>
    <w:rPr>
      <w:rFonts w:ascii="Bookman Old Style" w:hAnsi="Bookman Old Style"/>
    </w:rPr>
  </w:style>
  <w:style w:type="paragraph" w:customStyle="1" w:styleId="Style24">
    <w:name w:val="Style24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56">
    <w:name w:val="Font Style56"/>
    <w:rsid w:val="00673F1F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67">
    <w:name w:val="Font Style67"/>
    <w:rsid w:val="00673F1F"/>
    <w:rPr>
      <w:rFonts w:ascii="Bookman Old Style" w:hAnsi="Bookman Old Style" w:cs="Bookman Old Style" w:hint="default"/>
      <w:sz w:val="14"/>
      <w:szCs w:val="14"/>
    </w:rPr>
  </w:style>
  <w:style w:type="character" w:customStyle="1" w:styleId="FontStyle72">
    <w:name w:val="Font Style72"/>
    <w:rsid w:val="00673F1F"/>
    <w:rPr>
      <w:rFonts w:ascii="Sylfaen" w:hAnsi="Sylfaen" w:cs="Sylfaen" w:hint="default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457F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457F8"/>
  </w:style>
  <w:style w:type="character" w:styleId="ad">
    <w:name w:val="footnote reference"/>
    <w:basedOn w:val="a0"/>
    <w:uiPriority w:val="99"/>
    <w:semiHidden/>
    <w:unhideWhenUsed/>
    <w:rsid w:val="001457F8"/>
    <w:rPr>
      <w:vertAlign w:val="superscript"/>
    </w:rPr>
  </w:style>
  <w:style w:type="paragraph" w:styleId="ae">
    <w:name w:val="List Paragraph"/>
    <w:basedOn w:val="a"/>
    <w:uiPriority w:val="34"/>
    <w:qFormat/>
    <w:rsid w:val="00F37AC3"/>
    <w:pPr>
      <w:widowControl w:val="0"/>
      <w:autoSpaceDE w:val="0"/>
      <w:autoSpaceDN w:val="0"/>
      <w:adjustRightInd w:val="0"/>
      <w:spacing w:before="460" w:line="300" w:lineRule="auto"/>
      <w:ind w:left="720" w:right="800" w:firstLine="860"/>
      <w:contextualSpacing/>
    </w:pPr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CB4D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4D9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4D9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4D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4D9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A54A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141C0"/>
    <w:rPr>
      <w:rFonts w:ascii="Arial" w:hAnsi="Arial"/>
      <w:b/>
      <w:bCs/>
      <w:iCs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107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3D2"/>
  </w:style>
  <w:style w:type="table" w:customStyle="1" w:styleId="1">
    <w:name w:val="Сетка таблицы1"/>
    <w:basedOn w:val="a1"/>
    <w:next w:val="a3"/>
    <w:rsid w:val="003312D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2pt">
    <w:name w:val="Основной текст (2) + 12 pt"/>
    <w:aliases w:val="Полужирный1,Основной текст (2) + 13 pt"/>
    <w:uiPriority w:val="99"/>
    <w:rsid w:val="00D96F0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asc.b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017B-BFDD-4109-A198-3CA091F4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2590</Words>
  <Characters>16371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МКС ____________________</vt:lpstr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МКС ____________________</dc:title>
  <dc:subject/>
  <dc:creator>Potapova</dc:creator>
  <cp:keywords/>
  <cp:lastModifiedBy>Шнуровская Татьяна Ивановна</cp:lastModifiedBy>
  <cp:revision>2</cp:revision>
  <cp:lastPrinted>2022-11-18T13:01:00Z</cp:lastPrinted>
  <dcterms:created xsi:type="dcterms:W3CDTF">2023-04-26T13:11:00Z</dcterms:created>
  <dcterms:modified xsi:type="dcterms:W3CDTF">2023-04-26T13:11:00Z</dcterms:modified>
  <cp:contentStatus/>
</cp:coreProperties>
</file>