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49" w:type="dxa"/>
        <w:tblInd w:w="-72" w:type="dxa"/>
        <w:tblBorders>
          <w:top w:val="single" w:sz="18" w:space="0" w:color="auto"/>
          <w:bottom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4"/>
        <w:gridCol w:w="5273"/>
        <w:gridCol w:w="2702"/>
      </w:tblGrid>
      <w:tr w:rsidR="007B1E5A" w:rsidRPr="007B1E5A" w:rsidTr="00E62F89">
        <w:tc>
          <w:tcPr>
            <w:tcW w:w="10249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7B1E5A" w:rsidRPr="007B1E5A" w:rsidRDefault="007B1E5A" w:rsidP="007B1E5A">
            <w:pPr>
              <w:jc w:val="center"/>
              <w:rPr>
                <w:rFonts w:ascii="Arial" w:hAnsi="Arial" w:cs="Arial"/>
                <w:b/>
              </w:rPr>
            </w:pPr>
            <w:r w:rsidRPr="007B1E5A">
              <w:rPr>
                <w:rFonts w:ascii="Arial" w:hAnsi="Arial" w:cs="Arial"/>
                <w:b/>
              </w:rPr>
              <w:t>ЕВРАЗИЙСКИЙ СОВЕТ ПО СТАНДАРТИЗАЦИИ, МЕТРОЛОГИИ И СЕРТИФИКАЦИИ</w:t>
            </w:r>
          </w:p>
          <w:p w:rsidR="007B1E5A" w:rsidRPr="007B1E5A" w:rsidRDefault="007B1E5A" w:rsidP="007B1E5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7B1E5A">
              <w:rPr>
                <w:rFonts w:ascii="Arial" w:hAnsi="Arial" w:cs="Arial"/>
                <w:b/>
                <w:lang w:val="en-US"/>
              </w:rPr>
              <w:t>(</w:t>
            </w:r>
            <w:r w:rsidRPr="007B1E5A">
              <w:rPr>
                <w:rFonts w:ascii="Arial" w:hAnsi="Arial" w:cs="Arial"/>
                <w:b/>
              </w:rPr>
              <w:t>ЕАСС</w:t>
            </w:r>
            <w:r w:rsidRPr="007B1E5A">
              <w:rPr>
                <w:rFonts w:ascii="Arial" w:hAnsi="Arial" w:cs="Arial"/>
                <w:b/>
                <w:lang w:val="en-US"/>
              </w:rPr>
              <w:t>)</w:t>
            </w:r>
          </w:p>
          <w:p w:rsidR="007B1E5A" w:rsidRPr="007B1E5A" w:rsidRDefault="007B1E5A" w:rsidP="007B1E5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7B1E5A">
              <w:rPr>
                <w:rFonts w:ascii="Arial" w:hAnsi="Arial" w:cs="Arial"/>
                <w:b/>
                <w:lang w:val="en-US"/>
              </w:rPr>
              <w:t>EURO-ASIAN COUNCIL FOR STANDARDIZATION, METROLOGY AND CERTIFICATION</w:t>
            </w:r>
          </w:p>
          <w:p w:rsidR="007B1E5A" w:rsidRPr="007B1E5A" w:rsidRDefault="007B1E5A" w:rsidP="007B1E5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7B1E5A">
              <w:rPr>
                <w:rFonts w:ascii="Arial" w:hAnsi="Arial" w:cs="Arial"/>
                <w:b/>
                <w:lang w:val="en-US"/>
              </w:rPr>
              <w:t>(EASC)</w:t>
            </w:r>
          </w:p>
        </w:tc>
      </w:tr>
      <w:tr w:rsidR="007B1E5A" w:rsidRPr="007B1E5A" w:rsidTr="00E62F89">
        <w:tc>
          <w:tcPr>
            <w:tcW w:w="2274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B1E5A" w:rsidRPr="007B1E5A" w:rsidRDefault="00B32E71" w:rsidP="007B1E5A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7B1E5A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>
                  <wp:extent cx="1065530" cy="1065530"/>
                  <wp:effectExtent l="0" t="0" r="0" b="0"/>
                  <wp:docPr id="1" name="Рисунок 1" descr="EA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AC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3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B1E5A" w:rsidRPr="007B1E5A" w:rsidRDefault="007B1E5A" w:rsidP="007B1E5A">
            <w:pPr>
              <w:spacing w:line="360" w:lineRule="auto"/>
              <w:jc w:val="center"/>
              <w:rPr>
                <w:rFonts w:ascii="Arial" w:hAnsi="Arial" w:cs="Arial"/>
                <w:b/>
                <w:spacing w:val="60"/>
                <w:sz w:val="28"/>
                <w:szCs w:val="28"/>
              </w:rPr>
            </w:pPr>
            <w:r w:rsidRPr="007B1E5A">
              <w:rPr>
                <w:rFonts w:ascii="Arial" w:hAnsi="Arial" w:cs="Arial"/>
                <w:b/>
                <w:spacing w:val="60"/>
                <w:sz w:val="28"/>
                <w:szCs w:val="28"/>
              </w:rPr>
              <w:t>МЕЖГОСУДАРСТВЕННЫЙ</w:t>
            </w:r>
          </w:p>
          <w:p w:rsidR="007B1E5A" w:rsidRPr="007B1E5A" w:rsidRDefault="007B1E5A" w:rsidP="007B1E5A">
            <w:pPr>
              <w:spacing w:line="360" w:lineRule="auto"/>
              <w:jc w:val="center"/>
              <w:rPr>
                <w:rFonts w:ascii="Arial" w:hAnsi="Arial" w:cs="Arial"/>
                <w:b/>
                <w:spacing w:val="60"/>
                <w:sz w:val="28"/>
                <w:szCs w:val="28"/>
              </w:rPr>
            </w:pPr>
            <w:r w:rsidRPr="007B1E5A">
              <w:rPr>
                <w:rFonts w:ascii="Arial" w:hAnsi="Arial" w:cs="Arial"/>
                <w:b/>
                <w:spacing w:val="60"/>
                <w:sz w:val="28"/>
                <w:szCs w:val="28"/>
              </w:rPr>
              <w:t>СТАНДАРТ</w:t>
            </w:r>
          </w:p>
          <w:p w:rsidR="007B1E5A" w:rsidRPr="007B1E5A" w:rsidRDefault="007B1E5A" w:rsidP="007B1E5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</w:tcPr>
          <w:p w:rsidR="007B1E5A" w:rsidRPr="007B1E5A" w:rsidRDefault="007B1E5A" w:rsidP="007B1E5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B1E5A">
              <w:rPr>
                <w:rFonts w:ascii="Arial" w:hAnsi="Arial" w:cs="Arial"/>
                <w:b/>
                <w:sz w:val="28"/>
                <w:szCs w:val="28"/>
              </w:rPr>
              <w:t xml:space="preserve">ГОСТ </w:t>
            </w:r>
            <w:r w:rsidR="00C04F4F">
              <w:rPr>
                <w:rFonts w:ascii="Arial" w:hAnsi="Arial" w:cs="Arial"/>
                <w:b/>
                <w:sz w:val="28"/>
                <w:szCs w:val="28"/>
              </w:rPr>
              <w:t>…</w:t>
            </w:r>
            <w:r w:rsidRPr="007B1E5A">
              <w:rPr>
                <w:rFonts w:ascii="Arial" w:hAnsi="Arial" w:cs="Arial"/>
                <w:b/>
                <w:sz w:val="28"/>
                <w:szCs w:val="28"/>
              </w:rPr>
              <w:t xml:space="preserve"> − </w:t>
            </w:r>
            <w:r w:rsidR="00C04F4F">
              <w:rPr>
                <w:rFonts w:ascii="Arial" w:hAnsi="Arial" w:cs="Arial"/>
                <w:b/>
                <w:sz w:val="28"/>
                <w:szCs w:val="28"/>
              </w:rPr>
              <w:t>…</w:t>
            </w:r>
          </w:p>
          <w:p w:rsidR="007B1E5A" w:rsidRPr="00E70825" w:rsidRDefault="007B1E5A" w:rsidP="007B1E5A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E70825">
              <w:rPr>
                <w:rFonts w:ascii="Arial" w:hAnsi="Arial" w:cs="Arial"/>
                <w:i/>
                <w:sz w:val="28"/>
                <w:szCs w:val="28"/>
              </w:rPr>
              <w:t xml:space="preserve">(проект, </w:t>
            </w:r>
            <w:r w:rsidRPr="00E70825">
              <w:rPr>
                <w:rFonts w:ascii="Arial" w:hAnsi="Arial" w:cs="Arial"/>
                <w:i/>
                <w:sz w:val="28"/>
                <w:szCs w:val="28"/>
                <w:lang w:val="en-US"/>
              </w:rPr>
              <w:t>RU</w:t>
            </w:r>
            <w:r w:rsidRPr="00E70825">
              <w:rPr>
                <w:rFonts w:ascii="Arial" w:hAnsi="Arial" w:cs="Arial"/>
                <w:i/>
                <w:sz w:val="28"/>
                <w:szCs w:val="28"/>
              </w:rPr>
              <w:t xml:space="preserve">, </w:t>
            </w:r>
          </w:p>
          <w:p w:rsidR="007B1E5A" w:rsidRPr="007B1E5A" w:rsidRDefault="007B1E5A" w:rsidP="007B1E5A">
            <w:pPr>
              <w:rPr>
                <w:rFonts w:ascii="Arial" w:hAnsi="Arial" w:cs="Arial"/>
                <w:sz w:val="28"/>
                <w:szCs w:val="28"/>
              </w:rPr>
            </w:pPr>
            <w:r w:rsidRPr="00E70825">
              <w:rPr>
                <w:rFonts w:ascii="Arial" w:hAnsi="Arial" w:cs="Arial"/>
                <w:i/>
                <w:sz w:val="28"/>
                <w:szCs w:val="28"/>
              </w:rPr>
              <w:t>первая редакция)</w:t>
            </w:r>
          </w:p>
        </w:tc>
      </w:tr>
    </w:tbl>
    <w:p w:rsidR="007B1E5A" w:rsidRPr="007B1E5A" w:rsidRDefault="007B1E5A" w:rsidP="007B1E5A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7B1E5A" w:rsidRPr="007B1E5A" w:rsidRDefault="007B1E5A" w:rsidP="007B1E5A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7B1E5A" w:rsidRPr="007B1E5A" w:rsidRDefault="007B1E5A" w:rsidP="007B1E5A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7B1E5A" w:rsidRPr="007B1E5A" w:rsidRDefault="007B1E5A" w:rsidP="007B1E5A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7B1E5A" w:rsidRDefault="008F27F2" w:rsidP="007B1E5A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ЛАМП</w:t>
      </w:r>
      <w:r w:rsidR="005C075C">
        <w:rPr>
          <w:rFonts w:ascii="Arial" w:hAnsi="Arial" w:cs="Arial"/>
          <w:b/>
          <w:bCs/>
          <w:color w:val="000000"/>
          <w:sz w:val="28"/>
          <w:szCs w:val="28"/>
        </w:rPr>
        <w:t>Ы</w:t>
      </w:r>
      <w:r w:rsidR="00E17B37">
        <w:rPr>
          <w:rFonts w:ascii="Arial" w:hAnsi="Arial" w:cs="Arial"/>
          <w:b/>
          <w:bCs/>
          <w:color w:val="000000"/>
          <w:sz w:val="28"/>
          <w:szCs w:val="28"/>
        </w:rPr>
        <w:t xml:space="preserve"> НАКАЛИВАНИЯ</w:t>
      </w:r>
    </w:p>
    <w:p w:rsidR="00E17B37" w:rsidRDefault="00E17B37" w:rsidP="007B1E5A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Часть 2</w:t>
      </w:r>
    </w:p>
    <w:p w:rsidR="008B3650" w:rsidRDefault="00E17B37" w:rsidP="00EF7938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Лампы вольфрамовые галогенные для </w:t>
      </w:r>
      <w:bookmarkStart w:id="0" w:name="_GoBack"/>
      <w:bookmarkEnd w:id="0"/>
      <w:r>
        <w:rPr>
          <w:rFonts w:ascii="Arial" w:hAnsi="Arial" w:cs="Arial"/>
          <w:b/>
          <w:bCs/>
          <w:color w:val="000000"/>
          <w:sz w:val="28"/>
          <w:szCs w:val="28"/>
        </w:rPr>
        <w:t>общего освещения</w:t>
      </w:r>
      <w:r w:rsidR="005C075C">
        <w:rPr>
          <w:rFonts w:ascii="Arial" w:hAnsi="Arial" w:cs="Arial"/>
          <w:b/>
          <w:bCs/>
          <w:color w:val="000000"/>
          <w:sz w:val="28"/>
          <w:szCs w:val="28"/>
        </w:rPr>
        <w:t xml:space="preserve">. </w:t>
      </w:r>
    </w:p>
    <w:p w:rsidR="00E17B37" w:rsidRPr="006A6E19" w:rsidRDefault="005C075C" w:rsidP="008B3650">
      <w:pPr>
        <w:spacing w:after="240"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Требования</w:t>
      </w:r>
      <w:r w:rsidRPr="006A6E19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</w:rPr>
        <w:t>безопасности</w:t>
      </w:r>
      <w:r w:rsidRPr="006A6E19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</w:rPr>
        <w:t>и</w:t>
      </w:r>
      <w:r w:rsidRPr="006A6E19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</w:rPr>
        <w:t>методы</w:t>
      </w:r>
      <w:r w:rsidRPr="006A6E19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</w:rPr>
        <w:t>испытаний</w:t>
      </w:r>
    </w:p>
    <w:p w:rsidR="007B1E5A" w:rsidRPr="008B3650" w:rsidRDefault="009F3F12" w:rsidP="007B1E5A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  <w:lang w:val="en-US"/>
        </w:rPr>
      </w:pPr>
      <w:r w:rsidRPr="008B3650">
        <w:rPr>
          <w:rFonts w:ascii="Arial" w:hAnsi="Arial" w:cs="Arial"/>
          <w:b/>
          <w:color w:val="000000"/>
          <w:sz w:val="28"/>
          <w:szCs w:val="28"/>
          <w:lang w:val="en-US"/>
        </w:rPr>
        <w:t>(</w:t>
      </w:r>
      <w:r w:rsidR="00987505">
        <w:rPr>
          <w:rFonts w:ascii="Arial" w:hAnsi="Arial" w:cs="Arial"/>
          <w:b/>
          <w:color w:val="000000"/>
          <w:sz w:val="28"/>
          <w:szCs w:val="28"/>
          <w:lang w:val="en-US"/>
        </w:rPr>
        <w:t>IEC</w:t>
      </w:r>
      <w:r w:rsidR="00987505" w:rsidRPr="008B3650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60</w:t>
      </w:r>
      <w:r w:rsidR="00E17B37" w:rsidRPr="008B3650">
        <w:rPr>
          <w:rFonts w:ascii="Arial" w:hAnsi="Arial" w:cs="Arial"/>
          <w:b/>
          <w:color w:val="000000"/>
          <w:sz w:val="28"/>
          <w:szCs w:val="28"/>
          <w:lang w:val="en-US"/>
        </w:rPr>
        <w:t>432-2</w:t>
      </w:r>
      <w:r w:rsidR="008F27F2" w:rsidRPr="008B3650">
        <w:rPr>
          <w:rFonts w:ascii="Arial" w:hAnsi="Arial" w:cs="Arial"/>
          <w:b/>
          <w:color w:val="000000"/>
          <w:sz w:val="28"/>
          <w:szCs w:val="28"/>
          <w:lang w:val="en-US"/>
        </w:rPr>
        <w:t>:</w:t>
      </w:r>
      <w:r w:rsidR="00E17B37" w:rsidRPr="008B3650">
        <w:rPr>
          <w:rFonts w:ascii="Arial" w:hAnsi="Arial" w:cs="Arial"/>
          <w:b/>
          <w:color w:val="000000"/>
          <w:sz w:val="28"/>
          <w:szCs w:val="28"/>
          <w:lang w:val="en-US"/>
        </w:rPr>
        <w:t>2012</w:t>
      </w:r>
      <w:r w:rsidR="00987505" w:rsidRPr="008B3650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, </w:t>
      </w:r>
      <w:r w:rsidR="008B3650">
        <w:rPr>
          <w:rFonts w:ascii="Arial" w:hAnsi="Arial" w:cs="Arial"/>
          <w:b/>
          <w:bCs/>
          <w:sz w:val="28"/>
          <w:szCs w:val="28"/>
          <w:shd w:val="clear" w:color="auto" w:fill="FFFFFF"/>
          <w:lang w:val="en-US"/>
        </w:rPr>
        <w:t>I</w:t>
      </w:r>
      <w:r w:rsidR="008B3650" w:rsidRPr="008B3650">
        <w:rPr>
          <w:rFonts w:ascii="Arial" w:hAnsi="Arial" w:cs="Arial"/>
          <w:b/>
          <w:bCs/>
          <w:sz w:val="28"/>
          <w:szCs w:val="28"/>
          <w:shd w:val="clear" w:color="auto" w:fill="FFFFFF"/>
          <w:lang w:val="en-US"/>
        </w:rPr>
        <w:t xml:space="preserve">ncandescent lamps </w:t>
      </w:r>
      <w:r w:rsidR="008B3650">
        <w:rPr>
          <w:rFonts w:ascii="Arial" w:hAnsi="Arial" w:cs="Arial"/>
          <w:b/>
          <w:bCs/>
          <w:sz w:val="28"/>
          <w:szCs w:val="28"/>
          <w:shd w:val="clear" w:color="auto" w:fill="FFFFFF"/>
          <w:lang w:val="en-US"/>
        </w:rPr>
        <w:t xml:space="preserve">– </w:t>
      </w:r>
      <w:r w:rsidR="008B3650" w:rsidRPr="008B3650">
        <w:rPr>
          <w:rFonts w:ascii="Arial" w:hAnsi="Arial" w:cs="Arial"/>
          <w:b/>
          <w:bCs/>
          <w:sz w:val="28"/>
          <w:szCs w:val="28"/>
          <w:shd w:val="clear" w:color="auto" w:fill="FFFFFF"/>
          <w:lang w:val="en-US"/>
        </w:rPr>
        <w:t xml:space="preserve">Safety specifications </w:t>
      </w:r>
      <w:r w:rsidR="008B3650">
        <w:rPr>
          <w:rFonts w:ascii="Arial" w:hAnsi="Arial" w:cs="Arial"/>
          <w:b/>
          <w:bCs/>
          <w:sz w:val="28"/>
          <w:szCs w:val="28"/>
          <w:shd w:val="clear" w:color="auto" w:fill="FFFFFF"/>
          <w:lang w:val="en-US"/>
        </w:rPr>
        <w:t>–</w:t>
      </w:r>
      <w:r w:rsidR="008B3650" w:rsidRPr="008B3650">
        <w:rPr>
          <w:rFonts w:ascii="Arial" w:hAnsi="Arial" w:cs="Arial"/>
          <w:b/>
          <w:bCs/>
          <w:sz w:val="28"/>
          <w:szCs w:val="28"/>
          <w:shd w:val="clear" w:color="auto" w:fill="FFFFFF"/>
          <w:lang w:val="en-US"/>
        </w:rPr>
        <w:t xml:space="preserve"> P</w:t>
      </w:r>
      <w:r w:rsidR="008B3650">
        <w:rPr>
          <w:rFonts w:ascii="Arial" w:hAnsi="Arial" w:cs="Arial"/>
          <w:b/>
          <w:bCs/>
          <w:sz w:val="28"/>
          <w:szCs w:val="28"/>
          <w:shd w:val="clear" w:color="auto" w:fill="FFFFFF"/>
          <w:lang w:val="en-US"/>
        </w:rPr>
        <w:t>art 2:</w:t>
      </w:r>
      <w:r w:rsidR="008B3650" w:rsidRPr="008B3650">
        <w:rPr>
          <w:rFonts w:ascii="Arial" w:hAnsi="Arial" w:cs="Arial"/>
          <w:b/>
          <w:bCs/>
          <w:sz w:val="28"/>
          <w:szCs w:val="28"/>
          <w:shd w:val="clear" w:color="auto" w:fill="FFFFFF"/>
          <w:lang w:val="en-US"/>
        </w:rPr>
        <w:t xml:space="preserve"> Tungsten halogen lamps for domestic and similar general lighting purposes,</w:t>
      </w:r>
      <w:r w:rsidR="008B3650" w:rsidRPr="008B3650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</w:t>
      </w:r>
      <w:r w:rsidR="00987505">
        <w:rPr>
          <w:rFonts w:ascii="Arial" w:hAnsi="Arial" w:cs="Arial"/>
          <w:b/>
          <w:color w:val="000000"/>
          <w:sz w:val="28"/>
          <w:szCs w:val="28"/>
          <w:lang w:val="en-US"/>
        </w:rPr>
        <w:t>IDT</w:t>
      </w:r>
      <w:r w:rsidRPr="008B3650">
        <w:rPr>
          <w:rFonts w:ascii="Arial" w:hAnsi="Arial" w:cs="Arial"/>
          <w:b/>
          <w:color w:val="000000"/>
          <w:sz w:val="28"/>
          <w:szCs w:val="28"/>
          <w:lang w:val="en-US"/>
        </w:rPr>
        <w:t>)</w:t>
      </w:r>
    </w:p>
    <w:p w:rsidR="007B1E5A" w:rsidRPr="008B3650" w:rsidRDefault="007B1E5A" w:rsidP="007B1E5A">
      <w:pPr>
        <w:jc w:val="center"/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p w:rsidR="007B1E5A" w:rsidRPr="008B3650" w:rsidRDefault="007B1E5A" w:rsidP="007B1E5A">
      <w:pPr>
        <w:jc w:val="center"/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p w:rsidR="007B1E5A" w:rsidRPr="008B3650" w:rsidRDefault="007B1E5A" w:rsidP="007B1E5A">
      <w:pPr>
        <w:jc w:val="center"/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p w:rsidR="007B1E5A" w:rsidRPr="007B1E5A" w:rsidRDefault="007B1E5A" w:rsidP="007B1E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B1E5A">
        <w:rPr>
          <w:rFonts w:ascii="Arial" w:hAnsi="Arial" w:cs="Arial"/>
          <w:i/>
          <w:sz w:val="24"/>
          <w:szCs w:val="24"/>
        </w:rPr>
        <w:t>Настоящий проект стандарта не подлежит применению до его принятия</w:t>
      </w:r>
    </w:p>
    <w:p w:rsidR="007B1E5A" w:rsidRPr="007B1E5A" w:rsidRDefault="007B1E5A" w:rsidP="007B1E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B1E5A" w:rsidRPr="007B1E5A" w:rsidRDefault="007B1E5A" w:rsidP="007B1E5A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7B1E5A" w:rsidRPr="007B1E5A" w:rsidRDefault="007B1E5A" w:rsidP="007B1E5A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7B1E5A" w:rsidRPr="007B1E5A" w:rsidRDefault="007B1E5A" w:rsidP="007B1E5A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7B1E5A" w:rsidRPr="007B1E5A" w:rsidRDefault="007B1E5A" w:rsidP="007B1E5A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7B1E5A" w:rsidRPr="007B1E5A" w:rsidRDefault="007B1E5A" w:rsidP="007B1E5A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7B1E5A" w:rsidRPr="007B1E5A" w:rsidRDefault="007B1E5A" w:rsidP="007B1E5A">
      <w:pPr>
        <w:jc w:val="center"/>
        <w:rPr>
          <w:rFonts w:ascii="Arial" w:hAnsi="Arial" w:cs="Arial"/>
          <w:b/>
          <w:sz w:val="24"/>
          <w:szCs w:val="24"/>
        </w:rPr>
      </w:pPr>
      <w:r w:rsidRPr="007B1E5A">
        <w:rPr>
          <w:rFonts w:ascii="Arial" w:hAnsi="Arial" w:cs="Arial"/>
          <w:b/>
          <w:sz w:val="24"/>
          <w:szCs w:val="24"/>
        </w:rPr>
        <w:t>Минск</w:t>
      </w:r>
    </w:p>
    <w:p w:rsidR="007B1E5A" w:rsidRPr="007B1E5A" w:rsidRDefault="007B1E5A" w:rsidP="007B1E5A">
      <w:pPr>
        <w:jc w:val="center"/>
        <w:rPr>
          <w:rFonts w:ascii="Arial" w:hAnsi="Arial" w:cs="Arial"/>
          <w:b/>
          <w:sz w:val="24"/>
          <w:szCs w:val="24"/>
        </w:rPr>
      </w:pPr>
      <w:r w:rsidRPr="007B1E5A">
        <w:rPr>
          <w:rFonts w:ascii="Arial" w:hAnsi="Arial" w:cs="Arial"/>
          <w:b/>
          <w:sz w:val="24"/>
          <w:szCs w:val="24"/>
        </w:rPr>
        <w:t>Евразийский совет по стандартизации, метрологии и сертификации</w:t>
      </w:r>
    </w:p>
    <w:p w:rsidR="007B1E5A" w:rsidRPr="007B1E5A" w:rsidRDefault="007B1E5A" w:rsidP="007B1E5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B1E5A">
        <w:rPr>
          <w:rFonts w:ascii="Arial" w:eastAsia="Calibri" w:hAnsi="Arial" w:cs="Arial"/>
          <w:b/>
          <w:sz w:val="24"/>
          <w:lang w:eastAsia="en-US"/>
        </w:rPr>
        <w:t>20</w:t>
      </w:r>
    </w:p>
    <w:p w:rsidR="007B1E5A" w:rsidRPr="007B1E5A" w:rsidRDefault="007B1E5A" w:rsidP="007B1E5A">
      <w:pPr>
        <w:tabs>
          <w:tab w:val="left" w:pos="5264"/>
        </w:tabs>
        <w:autoSpaceDE w:val="0"/>
        <w:autoSpaceDN w:val="0"/>
        <w:spacing w:after="0" w:line="240" w:lineRule="auto"/>
        <w:ind w:firstLine="426"/>
        <w:jc w:val="center"/>
        <w:rPr>
          <w:rFonts w:ascii="Arial" w:hAnsi="Arial" w:cs="Arial"/>
          <w:b/>
          <w:bCs/>
          <w:sz w:val="28"/>
          <w:szCs w:val="24"/>
        </w:rPr>
      </w:pPr>
      <w:r w:rsidRPr="007B1E5A">
        <w:rPr>
          <w:rFonts w:ascii="Arial" w:hAnsi="Arial" w:cs="Arial"/>
          <w:b/>
          <w:bCs/>
          <w:color w:val="000000"/>
          <w:sz w:val="24"/>
          <w:szCs w:val="24"/>
        </w:rPr>
        <w:br w:type="page"/>
      </w:r>
      <w:r w:rsidRPr="007B1E5A">
        <w:rPr>
          <w:rFonts w:ascii="Arial" w:hAnsi="Arial" w:cs="Arial"/>
          <w:b/>
          <w:bCs/>
          <w:sz w:val="28"/>
          <w:szCs w:val="24"/>
        </w:rPr>
        <w:lastRenderedPageBreak/>
        <w:t>Предисловие</w:t>
      </w:r>
    </w:p>
    <w:p w:rsidR="007B1E5A" w:rsidRPr="007B1E5A" w:rsidRDefault="007B1E5A" w:rsidP="007B1E5A">
      <w:pPr>
        <w:autoSpaceDE w:val="0"/>
        <w:autoSpaceDN w:val="0"/>
        <w:spacing w:after="0" w:line="240" w:lineRule="auto"/>
        <w:ind w:firstLine="426"/>
        <w:jc w:val="center"/>
        <w:rPr>
          <w:rFonts w:ascii="Arial" w:hAnsi="Arial" w:cs="Arial"/>
          <w:b/>
          <w:bCs/>
          <w:sz w:val="24"/>
          <w:szCs w:val="24"/>
        </w:rPr>
      </w:pPr>
    </w:p>
    <w:p w:rsidR="00B52BB9" w:rsidRPr="00337B6B" w:rsidRDefault="00B52BB9" w:rsidP="00B52BB9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7B6B">
        <w:rPr>
          <w:rFonts w:ascii="Arial" w:hAnsi="Arial" w:cs="Arial"/>
          <w:sz w:val="24"/>
          <w:szCs w:val="24"/>
        </w:rPr>
        <w:t xml:space="preserve"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 </w:t>
      </w:r>
    </w:p>
    <w:p w:rsidR="00B52BB9" w:rsidRPr="009F710B" w:rsidRDefault="00B52BB9" w:rsidP="00B52BB9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7B6B">
        <w:rPr>
          <w:rFonts w:ascii="Arial" w:hAnsi="Arial" w:cs="Arial"/>
          <w:sz w:val="24"/>
          <w:szCs w:val="24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</w:t>
      </w:r>
      <w:r w:rsidRPr="009F710B">
        <w:rPr>
          <w:rFonts w:ascii="Arial" w:hAnsi="Arial" w:cs="Arial"/>
          <w:sz w:val="24"/>
          <w:szCs w:val="24"/>
        </w:rPr>
        <w:t>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отмены».</w:t>
      </w:r>
    </w:p>
    <w:p w:rsidR="007B1E5A" w:rsidRPr="007B1E5A" w:rsidRDefault="007B1E5A" w:rsidP="007B1E5A">
      <w:pPr>
        <w:widowControl w:val="0"/>
        <w:tabs>
          <w:tab w:val="left" w:pos="4830"/>
        </w:tabs>
        <w:autoSpaceDE w:val="0"/>
        <w:autoSpaceDN w:val="0"/>
        <w:spacing w:after="0" w:line="360" w:lineRule="auto"/>
        <w:ind w:firstLine="709"/>
        <w:jc w:val="both"/>
        <w:rPr>
          <w:rFonts w:ascii="Arial" w:hAnsi="Arial" w:cs="Arial"/>
          <w:spacing w:val="-1"/>
          <w:sz w:val="24"/>
          <w:szCs w:val="24"/>
        </w:rPr>
      </w:pPr>
    </w:p>
    <w:p w:rsidR="007B1E5A" w:rsidRPr="005D2160" w:rsidRDefault="007B1E5A" w:rsidP="0047670D">
      <w:pPr>
        <w:widowControl w:val="0"/>
        <w:autoSpaceDE w:val="0"/>
        <w:autoSpaceDN w:val="0"/>
        <w:spacing w:after="120" w:line="360" w:lineRule="auto"/>
        <w:ind w:firstLine="709"/>
        <w:jc w:val="both"/>
        <w:rPr>
          <w:rFonts w:ascii="Arial" w:hAnsi="Arial" w:cs="Arial"/>
          <w:b/>
          <w:spacing w:val="-1"/>
          <w:sz w:val="24"/>
          <w:szCs w:val="28"/>
        </w:rPr>
      </w:pPr>
      <w:r w:rsidRPr="005D2160">
        <w:rPr>
          <w:rFonts w:ascii="Arial" w:hAnsi="Arial" w:cs="Arial"/>
          <w:b/>
          <w:spacing w:val="-1"/>
          <w:sz w:val="24"/>
          <w:szCs w:val="28"/>
        </w:rPr>
        <w:t xml:space="preserve">Сведения о стандарте </w:t>
      </w:r>
    </w:p>
    <w:p w:rsidR="007B1E5A" w:rsidRPr="007B1E5A" w:rsidRDefault="007B1E5A" w:rsidP="007B1E5A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B1E5A">
        <w:rPr>
          <w:rFonts w:ascii="Arial" w:hAnsi="Arial" w:cs="Arial"/>
          <w:color w:val="000000"/>
          <w:spacing w:val="-1"/>
          <w:sz w:val="24"/>
          <w:szCs w:val="24"/>
        </w:rPr>
        <w:t xml:space="preserve">1 </w:t>
      </w:r>
      <w:r w:rsidR="00153A81">
        <w:rPr>
          <w:rFonts w:ascii="Arial" w:hAnsi="Arial" w:cs="Arial"/>
          <w:color w:val="000000"/>
          <w:spacing w:val="-1"/>
          <w:sz w:val="24"/>
          <w:szCs w:val="24"/>
        </w:rPr>
        <w:t>ПОДГОТОВЛЕН</w:t>
      </w:r>
      <w:r w:rsidRPr="007B1E5A">
        <w:rPr>
          <w:rFonts w:ascii="Arial" w:hAnsi="Arial" w:cs="Arial"/>
          <w:color w:val="000000"/>
          <w:sz w:val="24"/>
          <w:szCs w:val="24"/>
        </w:rPr>
        <w:t xml:space="preserve"> Обществом с ограниченной ответственностью «Научно-исследовательский институт источников света имени А.Н. Лодыгина» (ООО «НИИИС имени А.Н. Лодыгина») </w:t>
      </w:r>
    </w:p>
    <w:p w:rsidR="007B1E5A" w:rsidRPr="007B1E5A" w:rsidRDefault="007B1E5A" w:rsidP="007B1E5A">
      <w:pPr>
        <w:widowControl w:val="0"/>
        <w:spacing w:after="0" w:line="360" w:lineRule="auto"/>
        <w:ind w:firstLine="709"/>
        <w:jc w:val="both"/>
        <w:rPr>
          <w:rFonts w:ascii="Arial" w:hAnsi="Arial" w:cs="Arial"/>
          <w:strike/>
          <w:color w:val="000000"/>
          <w:sz w:val="24"/>
          <w:szCs w:val="24"/>
        </w:rPr>
      </w:pPr>
      <w:r w:rsidRPr="007B1E5A">
        <w:rPr>
          <w:rFonts w:ascii="Arial" w:hAnsi="Arial" w:cs="Arial"/>
          <w:color w:val="000000"/>
          <w:sz w:val="24"/>
          <w:szCs w:val="24"/>
        </w:rPr>
        <w:t>2 ВНЕСЕН Межгосударственным техническим комитетом по стандартизации МТК 332 «Светотехнические изделия»</w:t>
      </w:r>
    </w:p>
    <w:p w:rsidR="007B1E5A" w:rsidRPr="007B1E5A" w:rsidRDefault="007B1E5A" w:rsidP="007B1E5A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B1E5A">
        <w:rPr>
          <w:rFonts w:ascii="Arial" w:hAnsi="Arial" w:cs="Arial"/>
          <w:color w:val="000000"/>
          <w:sz w:val="24"/>
          <w:szCs w:val="24"/>
        </w:rPr>
        <w:t>3 ПРИНЯТ Евразийским советом по стандартизации, метрологии и сертификации (протокол от                                  №           )</w:t>
      </w:r>
    </w:p>
    <w:p w:rsidR="007B1E5A" w:rsidRPr="007B1E5A" w:rsidRDefault="007B1E5A" w:rsidP="007B1E5A">
      <w:pPr>
        <w:spacing w:after="0" w:line="36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7B1E5A">
        <w:rPr>
          <w:rFonts w:ascii="Arial" w:hAnsi="Arial" w:cs="Arial"/>
          <w:color w:val="000000"/>
          <w:sz w:val="24"/>
          <w:szCs w:val="24"/>
        </w:rPr>
        <w:t>За принятие проголосовали: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8"/>
        <w:gridCol w:w="2408"/>
        <w:gridCol w:w="4334"/>
      </w:tblGrid>
      <w:tr w:rsidR="007B1E5A" w:rsidRPr="007B1E5A" w:rsidTr="00E62F89">
        <w:trPr>
          <w:cantSplit/>
        </w:trPr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1E5A" w:rsidRPr="007B1E5A" w:rsidRDefault="007B1E5A" w:rsidP="007B1E5A">
            <w:pPr>
              <w:keepNext/>
              <w:spacing w:after="0" w:line="240" w:lineRule="auto"/>
              <w:ind w:left="57" w:right="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1E5A">
              <w:rPr>
                <w:rFonts w:ascii="Arial" w:hAnsi="Arial" w:cs="Arial"/>
                <w:color w:val="000000"/>
                <w:sz w:val="24"/>
                <w:szCs w:val="24"/>
              </w:rPr>
              <w:t>Краткое наименование страны по МК (ИСО 3166) 004-97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1E5A" w:rsidRPr="007B1E5A" w:rsidRDefault="007B1E5A" w:rsidP="007B1E5A">
            <w:pPr>
              <w:keepNext/>
              <w:spacing w:after="0" w:line="240" w:lineRule="auto"/>
              <w:ind w:left="57" w:right="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1E5A">
              <w:rPr>
                <w:rFonts w:ascii="Arial" w:hAnsi="Arial" w:cs="Arial"/>
                <w:color w:val="000000"/>
                <w:sz w:val="24"/>
                <w:szCs w:val="24"/>
              </w:rPr>
              <w:t>Код страны по МК (ИСО 3166) 004-97</w:t>
            </w:r>
          </w:p>
        </w:tc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7B1E5A" w:rsidRPr="007B1E5A" w:rsidRDefault="007B1E5A" w:rsidP="007B1E5A">
            <w:pPr>
              <w:keepNext/>
              <w:spacing w:after="0" w:line="240" w:lineRule="auto"/>
              <w:ind w:left="57" w:right="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1E5A">
              <w:rPr>
                <w:rFonts w:ascii="Arial" w:hAnsi="Arial" w:cs="Arial"/>
                <w:color w:val="000000"/>
                <w:sz w:val="24"/>
                <w:szCs w:val="24"/>
              </w:rPr>
              <w:t>Сокращенное наименование национального органа по стандартизации</w:t>
            </w:r>
          </w:p>
        </w:tc>
      </w:tr>
      <w:tr w:rsidR="007B1E5A" w:rsidRPr="007B1E5A" w:rsidTr="00E62F89">
        <w:trPr>
          <w:cantSplit/>
        </w:trPr>
        <w:tc>
          <w:tcPr>
            <w:tcW w:w="150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7B1E5A" w:rsidRPr="007B1E5A" w:rsidRDefault="007B1E5A" w:rsidP="007B1E5A">
            <w:pPr>
              <w:tabs>
                <w:tab w:val="left" w:pos="1418"/>
                <w:tab w:val="left" w:pos="1985"/>
              </w:tabs>
              <w:spacing w:after="0" w:line="240" w:lineRule="auto"/>
              <w:ind w:firstLine="28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7B1E5A" w:rsidRPr="007B1E5A" w:rsidRDefault="007B1E5A" w:rsidP="007B1E5A">
            <w:pPr>
              <w:tabs>
                <w:tab w:val="left" w:pos="1418"/>
                <w:tab w:val="left" w:pos="1985"/>
              </w:tabs>
              <w:spacing w:after="0" w:line="240" w:lineRule="auto"/>
              <w:ind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1E5A" w:rsidRPr="007B1E5A" w:rsidRDefault="007B1E5A" w:rsidP="007B1E5A">
            <w:pPr>
              <w:tabs>
                <w:tab w:val="left" w:pos="1418"/>
                <w:tab w:val="left" w:pos="1985"/>
              </w:tabs>
              <w:spacing w:after="0" w:line="240" w:lineRule="auto"/>
              <w:ind w:firstLine="28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B1E5A" w:rsidRPr="007B1E5A" w:rsidTr="00E62F89">
        <w:trPr>
          <w:cantSplit/>
        </w:trPr>
        <w:tc>
          <w:tcPr>
            <w:tcW w:w="150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7B1E5A" w:rsidRPr="007B1E5A" w:rsidRDefault="007B1E5A" w:rsidP="007B1E5A">
            <w:pPr>
              <w:tabs>
                <w:tab w:val="left" w:pos="1418"/>
                <w:tab w:val="left" w:pos="1985"/>
              </w:tabs>
              <w:spacing w:after="0" w:line="240" w:lineRule="auto"/>
              <w:ind w:firstLine="28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7B1E5A" w:rsidRPr="007B1E5A" w:rsidRDefault="007B1E5A" w:rsidP="007B1E5A">
            <w:pPr>
              <w:tabs>
                <w:tab w:val="left" w:pos="1418"/>
                <w:tab w:val="left" w:pos="1985"/>
              </w:tabs>
              <w:spacing w:after="0" w:line="240" w:lineRule="auto"/>
              <w:ind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1E5A" w:rsidRPr="007B1E5A" w:rsidRDefault="007B1E5A" w:rsidP="007B1E5A">
            <w:pPr>
              <w:tabs>
                <w:tab w:val="left" w:pos="1418"/>
                <w:tab w:val="left" w:pos="1985"/>
              </w:tabs>
              <w:spacing w:after="0" w:line="240" w:lineRule="auto"/>
              <w:ind w:firstLine="28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B1E5A" w:rsidRPr="007B1E5A" w:rsidTr="00E62F89">
        <w:trPr>
          <w:cantSplit/>
        </w:trPr>
        <w:tc>
          <w:tcPr>
            <w:tcW w:w="150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7B1E5A" w:rsidRPr="007B1E5A" w:rsidRDefault="007B1E5A" w:rsidP="007B1E5A">
            <w:pPr>
              <w:tabs>
                <w:tab w:val="left" w:pos="1418"/>
                <w:tab w:val="left" w:pos="1985"/>
              </w:tabs>
              <w:spacing w:after="0" w:line="240" w:lineRule="auto"/>
              <w:ind w:firstLine="28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7B1E5A" w:rsidRPr="007B1E5A" w:rsidRDefault="007B1E5A" w:rsidP="007B1E5A">
            <w:pPr>
              <w:tabs>
                <w:tab w:val="left" w:pos="1418"/>
                <w:tab w:val="left" w:pos="1985"/>
              </w:tabs>
              <w:spacing w:after="0" w:line="240" w:lineRule="auto"/>
              <w:ind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1E5A" w:rsidRPr="007B1E5A" w:rsidRDefault="007B1E5A" w:rsidP="007B1E5A">
            <w:pPr>
              <w:tabs>
                <w:tab w:val="left" w:pos="1418"/>
                <w:tab w:val="left" w:pos="1985"/>
              </w:tabs>
              <w:spacing w:after="0" w:line="240" w:lineRule="auto"/>
              <w:ind w:firstLine="28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B1E5A" w:rsidRPr="007B1E5A" w:rsidTr="00E62F89">
        <w:trPr>
          <w:cantSplit/>
          <w:trHeight w:val="77"/>
        </w:trPr>
        <w:tc>
          <w:tcPr>
            <w:tcW w:w="150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7B1E5A" w:rsidRPr="007B1E5A" w:rsidRDefault="007B1E5A" w:rsidP="007B1E5A">
            <w:pPr>
              <w:tabs>
                <w:tab w:val="left" w:pos="1418"/>
                <w:tab w:val="left" w:pos="1985"/>
              </w:tabs>
              <w:spacing w:after="0" w:line="240" w:lineRule="auto"/>
              <w:ind w:firstLine="28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7B1E5A" w:rsidRPr="007B1E5A" w:rsidRDefault="007B1E5A" w:rsidP="007B1E5A">
            <w:pPr>
              <w:tabs>
                <w:tab w:val="left" w:pos="1418"/>
                <w:tab w:val="left" w:pos="1985"/>
              </w:tabs>
              <w:spacing w:after="0" w:line="240" w:lineRule="auto"/>
              <w:ind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1E5A" w:rsidRPr="007B1E5A" w:rsidRDefault="007B1E5A" w:rsidP="007B1E5A">
            <w:pPr>
              <w:tabs>
                <w:tab w:val="left" w:pos="1418"/>
                <w:tab w:val="left" w:pos="1985"/>
              </w:tabs>
              <w:spacing w:after="0" w:line="240" w:lineRule="auto"/>
              <w:ind w:firstLine="28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B1E5A" w:rsidRPr="007B1E5A" w:rsidTr="00E62F89">
        <w:trPr>
          <w:cantSplit/>
          <w:trHeight w:val="77"/>
        </w:trPr>
        <w:tc>
          <w:tcPr>
            <w:tcW w:w="150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7B1E5A" w:rsidRPr="007B1E5A" w:rsidRDefault="007B1E5A" w:rsidP="007B1E5A">
            <w:pPr>
              <w:tabs>
                <w:tab w:val="left" w:pos="1418"/>
                <w:tab w:val="left" w:pos="1985"/>
              </w:tabs>
              <w:spacing w:after="0" w:line="240" w:lineRule="auto"/>
              <w:ind w:firstLine="28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7B1E5A" w:rsidRPr="007B1E5A" w:rsidRDefault="007B1E5A" w:rsidP="007B1E5A">
            <w:pPr>
              <w:tabs>
                <w:tab w:val="left" w:pos="1418"/>
                <w:tab w:val="left" w:pos="1985"/>
              </w:tabs>
              <w:spacing w:after="0" w:line="240" w:lineRule="auto"/>
              <w:ind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1E5A" w:rsidRPr="007B1E5A" w:rsidRDefault="007B1E5A" w:rsidP="007B1E5A">
            <w:pPr>
              <w:tabs>
                <w:tab w:val="left" w:pos="1418"/>
                <w:tab w:val="left" w:pos="1985"/>
              </w:tabs>
              <w:spacing w:after="0" w:line="240" w:lineRule="auto"/>
              <w:ind w:firstLine="28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B1E5A" w:rsidRPr="007B1E5A" w:rsidTr="00E62F89">
        <w:trPr>
          <w:cantSplit/>
          <w:trHeight w:val="77"/>
        </w:trPr>
        <w:tc>
          <w:tcPr>
            <w:tcW w:w="150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7B1E5A" w:rsidRPr="007B1E5A" w:rsidRDefault="007B1E5A" w:rsidP="007B1E5A">
            <w:pPr>
              <w:tabs>
                <w:tab w:val="left" w:pos="1418"/>
                <w:tab w:val="left" w:pos="1985"/>
              </w:tabs>
              <w:spacing w:after="0" w:line="240" w:lineRule="auto"/>
              <w:ind w:firstLine="28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7B1E5A" w:rsidRPr="007B1E5A" w:rsidRDefault="007B1E5A" w:rsidP="007B1E5A">
            <w:pPr>
              <w:tabs>
                <w:tab w:val="left" w:pos="1418"/>
                <w:tab w:val="left" w:pos="1985"/>
              </w:tabs>
              <w:spacing w:after="0" w:line="240" w:lineRule="auto"/>
              <w:ind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1E5A" w:rsidRPr="007B1E5A" w:rsidRDefault="007B1E5A" w:rsidP="007B1E5A">
            <w:pPr>
              <w:tabs>
                <w:tab w:val="left" w:pos="1418"/>
                <w:tab w:val="left" w:pos="1985"/>
              </w:tabs>
              <w:spacing w:after="0" w:line="240" w:lineRule="auto"/>
              <w:ind w:firstLine="28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B1E5A" w:rsidRPr="007B1E5A" w:rsidTr="00E62F89">
        <w:trPr>
          <w:cantSplit/>
          <w:trHeight w:val="77"/>
        </w:trPr>
        <w:tc>
          <w:tcPr>
            <w:tcW w:w="150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1E5A" w:rsidRPr="007B1E5A" w:rsidRDefault="007B1E5A" w:rsidP="007B1E5A">
            <w:pPr>
              <w:tabs>
                <w:tab w:val="left" w:pos="1418"/>
                <w:tab w:val="left" w:pos="1985"/>
              </w:tabs>
              <w:spacing w:after="0" w:line="240" w:lineRule="auto"/>
              <w:ind w:firstLine="28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1E5A" w:rsidRPr="007B1E5A" w:rsidRDefault="007B1E5A" w:rsidP="007B1E5A">
            <w:pPr>
              <w:tabs>
                <w:tab w:val="left" w:pos="1418"/>
                <w:tab w:val="left" w:pos="1985"/>
              </w:tabs>
              <w:spacing w:after="0" w:line="240" w:lineRule="auto"/>
              <w:ind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1E5A" w:rsidRPr="007B1E5A" w:rsidRDefault="007B1E5A" w:rsidP="007B1E5A">
            <w:pPr>
              <w:tabs>
                <w:tab w:val="left" w:pos="1418"/>
                <w:tab w:val="left" w:pos="1985"/>
              </w:tabs>
              <w:spacing w:after="0" w:line="240" w:lineRule="auto"/>
              <w:ind w:firstLine="28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7B1E5A" w:rsidRPr="007B1E5A" w:rsidRDefault="007B1E5A" w:rsidP="007B1E5A">
      <w:pPr>
        <w:spacing w:after="0" w:line="240" w:lineRule="auto"/>
        <w:ind w:firstLine="425"/>
        <w:rPr>
          <w:rFonts w:ascii="Arial" w:hAnsi="Arial" w:cs="Arial"/>
          <w:color w:val="000000"/>
          <w:sz w:val="24"/>
          <w:szCs w:val="24"/>
        </w:rPr>
      </w:pPr>
    </w:p>
    <w:p w:rsidR="00987505" w:rsidRPr="006A6E19" w:rsidRDefault="00B52BB9" w:rsidP="00E17B37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</w:t>
      </w:r>
      <w:r w:rsidR="007B1E5A" w:rsidRPr="007B1E5A">
        <w:rPr>
          <w:rFonts w:ascii="Arial" w:hAnsi="Arial" w:cs="Arial"/>
          <w:color w:val="000000"/>
          <w:sz w:val="24"/>
          <w:szCs w:val="24"/>
        </w:rPr>
        <w:t xml:space="preserve"> </w:t>
      </w:r>
      <w:r w:rsidR="00987505" w:rsidRPr="00987505">
        <w:rPr>
          <w:rFonts w:ascii="Arial" w:hAnsi="Arial" w:cs="Arial"/>
          <w:color w:val="000000"/>
          <w:sz w:val="24"/>
          <w:szCs w:val="24"/>
        </w:rPr>
        <w:t xml:space="preserve">Настоящий стандарт является идентичным по отношению к международному стандарту </w:t>
      </w:r>
      <w:r w:rsidR="00987505" w:rsidRPr="00987505">
        <w:rPr>
          <w:rFonts w:ascii="Arial" w:hAnsi="Arial" w:cs="Arial"/>
          <w:color w:val="000000"/>
          <w:sz w:val="24"/>
          <w:szCs w:val="24"/>
          <w:lang w:val="en-US"/>
        </w:rPr>
        <w:t>IEC</w:t>
      </w:r>
      <w:r w:rsidR="00987505" w:rsidRPr="00987505">
        <w:rPr>
          <w:rFonts w:ascii="Arial" w:hAnsi="Arial" w:cs="Arial"/>
          <w:color w:val="000000"/>
          <w:sz w:val="24"/>
          <w:szCs w:val="24"/>
        </w:rPr>
        <w:t xml:space="preserve"> 60</w:t>
      </w:r>
      <w:r w:rsidR="00E17B37">
        <w:rPr>
          <w:rFonts w:ascii="Arial" w:hAnsi="Arial" w:cs="Arial"/>
          <w:color w:val="000000"/>
          <w:sz w:val="24"/>
          <w:szCs w:val="24"/>
        </w:rPr>
        <w:t>432-2:2012</w:t>
      </w:r>
      <w:r w:rsidR="00987505" w:rsidRPr="00987505">
        <w:rPr>
          <w:rFonts w:ascii="Arial" w:hAnsi="Arial" w:cs="Arial"/>
          <w:color w:val="000000"/>
          <w:sz w:val="24"/>
          <w:szCs w:val="24"/>
        </w:rPr>
        <w:t xml:space="preserve"> «</w:t>
      </w:r>
      <w:r w:rsidR="008B3650">
        <w:rPr>
          <w:rFonts w:ascii="Arial" w:hAnsi="Arial" w:cs="Arial"/>
          <w:color w:val="000000"/>
          <w:sz w:val="24"/>
          <w:szCs w:val="24"/>
        </w:rPr>
        <w:t>Л</w:t>
      </w:r>
      <w:r w:rsidR="00923AE3">
        <w:rPr>
          <w:rFonts w:ascii="Arial" w:hAnsi="Arial" w:cs="Arial"/>
          <w:color w:val="000000"/>
          <w:sz w:val="24"/>
          <w:szCs w:val="24"/>
        </w:rPr>
        <w:t>амп</w:t>
      </w:r>
      <w:r w:rsidR="008B3650">
        <w:rPr>
          <w:rFonts w:ascii="Arial" w:hAnsi="Arial" w:cs="Arial"/>
          <w:color w:val="000000"/>
          <w:sz w:val="24"/>
          <w:szCs w:val="24"/>
        </w:rPr>
        <w:t>ы</w:t>
      </w:r>
      <w:r w:rsidR="00923AE3">
        <w:rPr>
          <w:rFonts w:ascii="Arial" w:hAnsi="Arial" w:cs="Arial"/>
          <w:color w:val="000000"/>
          <w:sz w:val="24"/>
          <w:szCs w:val="24"/>
        </w:rPr>
        <w:t xml:space="preserve"> накаливания</w:t>
      </w:r>
      <w:r w:rsidR="00E17B37">
        <w:rPr>
          <w:rFonts w:ascii="Arial" w:hAnsi="Arial" w:cs="Arial"/>
          <w:color w:val="000000"/>
          <w:sz w:val="24"/>
          <w:szCs w:val="24"/>
        </w:rPr>
        <w:t xml:space="preserve">. </w:t>
      </w:r>
      <w:r w:rsidR="008B3650">
        <w:rPr>
          <w:rFonts w:ascii="Arial" w:hAnsi="Arial" w:cs="Arial"/>
          <w:color w:val="000000"/>
          <w:sz w:val="24"/>
          <w:szCs w:val="24"/>
        </w:rPr>
        <w:t xml:space="preserve">Требования безопасности. </w:t>
      </w:r>
      <w:r w:rsidR="00E17B37" w:rsidRPr="00E17B37">
        <w:rPr>
          <w:rFonts w:ascii="Arial" w:hAnsi="Arial" w:cs="Arial"/>
          <w:color w:val="000000"/>
          <w:sz w:val="24"/>
          <w:szCs w:val="24"/>
        </w:rPr>
        <w:t>Часть 2</w:t>
      </w:r>
      <w:r w:rsidR="00E17B37">
        <w:rPr>
          <w:rFonts w:ascii="Arial" w:hAnsi="Arial" w:cs="Arial"/>
          <w:color w:val="000000"/>
          <w:sz w:val="24"/>
          <w:szCs w:val="24"/>
        </w:rPr>
        <w:t xml:space="preserve">. </w:t>
      </w:r>
      <w:r w:rsidR="00E17B37" w:rsidRPr="00E17B37">
        <w:rPr>
          <w:rFonts w:ascii="Arial" w:hAnsi="Arial" w:cs="Arial"/>
          <w:color w:val="000000"/>
          <w:sz w:val="24"/>
          <w:szCs w:val="24"/>
        </w:rPr>
        <w:t>Лампы</w:t>
      </w:r>
      <w:r w:rsidR="00E17B37" w:rsidRPr="008B3650">
        <w:rPr>
          <w:rFonts w:ascii="Arial" w:hAnsi="Arial" w:cs="Arial"/>
          <w:color w:val="000000"/>
          <w:sz w:val="24"/>
          <w:szCs w:val="24"/>
        </w:rPr>
        <w:t xml:space="preserve"> </w:t>
      </w:r>
      <w:r w:rsidR="00E17B37" w:rsidRPr="00E17B37">
        <w:rPr>
          <w:rFonts w:ascii="Arial" w:hAnsi="Arial" w:cs="Arial"/>
          <w:color w:val="000000"/>
          <w:sz w:val="24"/>
          <w:szCs w:val="24"/>
        </w:rPr>
        <w:t>вольфрамовые</w:t>
      </w:r>
      <w:r w:rsidR="00E17B37" w:rsidRPr="008B3650">
        <w:rPr>
          <w:rFonts w:ascii="Arial" w:hAnsi="Arial" w:cs="Arial"/>
          <w:color w:val="000000"/>
          <w:sz w:val="24"/>
          <w:szCs w:val="24"/>
        </w:rPr>
        <w:t xml:space="preserve"> </w:t>
      </w:r>
      <w:r w:rsidR="00E17B37" w:rsidRPr="00E17B37">
        <w:rPr>
          <w:rFonts w:ascii="Arial" w:hAnsi="Arial" w:cs="Arial"/>
          <w:color w:val="000000"/>
          <w:sz w:val="24"/>
          <w:szCs w:val="24"/>
        </w:rPr>
        <w:t>галогенные</w:t>
      </w:r>
      <w:r w:rsidR="00E17B37" w:rsidRPr="008B3650">
        <w:rPr>
          <w:rFonts w:ascii="Arial" w:hAnsi="Arial" w:cs="Arial"/>
          <w:color w:val="000000"/>
          <w:sz w:val="24"/>
          <w:szCs w:val="24"/>
        </w:rPr>
        <w:t xml:space="preserve"> </w:t>
      </w:r>
      <w:r w:rsidR="00E17B37" w:rsidRPr="00E17B37">
        <w:rPr>
          <w:rFonts w:ascii="Arial" w:hAnsi="Arial" w:cs="Arial"/>
          <w:color w:val="000000"/>
          <w:sz w:val="24"/>
          <w:szCs w:val="24"/>
        </w:rPr>
        <w:t>для</w:t>
      </w:r>
      <w:r w:rsidR="00E17B37" w:rsidRPr="008B3650">
        <w:rPr>
          <w:rFonts w:ascii="Arial" w:hAnsi="Arial" w:cs="Arial"/>
          <w:color w:val="000000"/>
          <w:sz w:val="24"/>
          <w:szCs w:val="24"/>
        </w:rPr>
        <w:t xml:space="preserve"> </w:t>
      </w:r>
      <w:r w:rsidR="00E17B37" w:rsidRPr="00E17B37">
        <w:rPr>
          <w:rFonts w:ascii="Arial" w:hAnsi="Arial" w:cs="Arial"/>
          <w:color w:val="000000"/>
          <w:sz w:val="24"/>
          <w:szCs w:val="24"/>
        </w:rPr>
        <w:t>бытового</w:t>
      </w:r>
      <w:r w:rsidR="00E17B37" w:rsidRPr="008B3650">
        <w:rPr>
          <w:rFonts w:ascii="Arial" w:hAnsi="Arial" w:cs="Arial"/>
          <w:color w:val="000000"/>
          <w:sz w:val="24"/>
          <w:szCs w:val="24"/>
        </w:rPr>
        <w:t xml:space="preserve"> </w:t>
      </w:r>
      <w:r w:rsidR="00E17B37" w:rsidRPr="00E17B37">
        <w:rPr>
          <w:rFonts w:ascii="Arial" w:hAnsi="Arial" w:cs="Arial"/>
          <w:color w:val="000000"/>
          <w:sz w:val="24"/>
          <w:szCs w:val="24"/>
        </w:rPr>
        <w:t>и</w:t>
      </w:r>
      <w:r w:rsidR="00E17B37" w:rsidRPr="008B3650">
        <w:rPr>
          <w:rFonts w:ascii="Arial" w:hAnsi="Arial" w:cs="Arial"/>
          <w:color w:val="000000"/>
          <w:sz w:val="24"/>
          <w:szCs w:val="24"/>
        </w:rPr>
        <w:t xml:space="preserve"> </w:t>
      </w:r>
      <w:r w:rsidR="00E17B37" w:rsidRPr="00E17B37">
        <w:rPr>
          <w:rFonts w:ascii="Arial" w:hAnsi="Arial" w:cs="Arial"/>
          <w:color w:val="000000"/>
          <w:sz w:val="24"/>
          <w:szCs w:val="24"/>
        </w:rPr>
        <w:t>аналогичного</w:t>
      </w:r>
      <w:r w:rsidR="00E17B37" w:rsidRPr="008B3650">
        <w:rPr>
          <w:rFonts w:ascii="Arial" w:hAnsi="Arial" w:cs="Arial"/>
          <w:color w:val="000000"/>
          <w:sz w:val="24"/>
          <w:szCs w:val="24"/>
        </w:rPr>
        <w:t xml:space="preserve"> </w:t>
      </w:r>
      <w:r w:rsidR="00E17B37" w:rsidRPr="00E17B37">
        <w:rPr>
          <w:rFonts w:ascii="Arial" w:hAnsi="Arial" w:cs="Arial"/>
          <w:color w:val="000000"/>
          <w:sz w:val="24"/>
          <w:szCs w:val="24"/>
        </w:rPr>
        <w:t>общего</w:t>
      </w:r>
      <w:r w:rsidR="00E17B37" w:rsidRPr="008B3650">
        <w:rPr>
          <w:rFonts w:ascii="Arial" w:hAnsi="Arial" w:cs="Arial"/>
          <w:color w:val="000000"/>
          <w:sz w:val="24"/>
          <w:szCs w:val="24"/>
        </w:rPr>
        <w:t xml:space="preserve"> </w:t>
      </w:r>
      <w:r w:rsidR="00E17B37" w:rsidRPr="00E17B37">
        <w:rPr>
          <w:rFonts w:ascii="Arial" w:hAnsi="Arial" w:cs="Arial"/>
          <w:color w:val="000000"/>
          <w:sz w:val="24"/>
          <w:szCs w:val="24"/>
        </w:rPr>
        <w:t>освещения</w:t>
      </w:r>
      <w:r w:rsidR="00987505" w:rsidRPr="008B3650">
        <w:rPr>
          <w:rFonts w:ascii="Arial" w:hAnsi="Arial" w:cs="Arial"/>
          <w:color w:val="000000"/>
          <w:sz w:val="24"/>
          <w:szCs w:val="24"/>
        </w:rPr>
        <w:t>» (</w:t>
      </w:r>
      <w:r w:rsidR="008B3650" w:rsidRPr="008B3650">
        <w:rPr>
          <w:rFonts w:ascii="Arial" w:hAnsi="Arial" w:cs="Arial"/>
          <w:bCs/>
          <w:sz w:val="24"/>
          <w:szCs w:val="24"/>
          <w:shd w:val="clear" w:color="auto" w:fill="FFFFFF"/>
          <w:lang w:val="en-US"/>
        </w:rPr>
        <w:t>Incandescent</w:t>
      </w:r>
      <w:r w:rsidR="008B3650" w:rsidRPr="008B365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8B3650" w:rsidRPr="008B3650">
        <w:rPr>
          <w:rFonts w:ascii="Arial" w:hAnsi="Arial" w:cs="Arial"/>
          <w:bCs/>
          <w:sz w:val="24"/>
          <w:szCs w:val="24"/>
          <w:shd w:val="clear" w:color="auto" w:fill="FFFFFF"/>
          <w:lang w:val="en-US"/>
        </w:rPr>
        <w:t>lamps</w:t>
      </w:r>
      <w:r w:rsidR="008B3650" w:rsidRPr="008B365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– </w:t>
      </w:r>
      <w:r w:rsidR="008B3650" w:rsidRPr="008B3650">
        <w:rPr>
          <w:rFonts w:ascii="Arial" w:hAnsi="Arial" w:cs="Arial"/>
          <w:bCs/>
          <w:sz w:val="24"/>
          <w:szCs w:val="24"/>
          <w:shd w:val="clear" w:color="auto" w:fill="FFFFFF"/>
          <w:lang w:val="en-US"/>
        </w:rPr>
        <w:t>Safety</w:t>
      </w:r>
      <w:r w:rsidR="008B3650" w:rsidRPr="008B365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8B3650" w:rsidRPr="008B3650">
        <w:rPr>
          <w:rFonts w:ascii="Arial" w:hAnsi="Arial" w:cs="Arial"/>
          <w:bCs/>
          <w:sz w:val="24"/>
          <w:szCs w:val="24"/>
          <w:shd w:val="clear" w:color="auto" w:fill="FFFFFF"/>
          <w:lang w:val="en-US"/>
        </w:rPr>
        <w:t>specifications</w:t>
      </w:r>
      <w:r w:rsidR="008B3650" w:rsidRPr="008B365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– </w:t>
      </w:r>
      <w:r w:rsidR="008B3650" w:rsidRPr="008B3650">
        <w:rPr>
          <w:rFonts w:ascii="Arial" w:hAnsi="Arial" w:cs="Arial"/>
          <w:bCs/>
          <w:sz w:val="24"/>
          <w:szCs w:val="24"/>
          <w:shd w:val="clear" w:color="auto" w:fill="FFFFFF"/>
          <w:lang w:val="en-US"/>
        </w:rPr>
        <w:t>Part</w:t>
      </w:r>
      <w:r w:rsidR="008B3650" w:rsidRPr="008B365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8B3650" w:rsidRPr="006A6E1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2: </w:t>
      </w:r>
      <w:r w:rsidR="008B3650" w:rsidRPr="008B3650">
        <w:rPr>
          <w:rFonts w:ascii="Arial" w:hAnsi="Arial" w:cs="Arial"/>
          <w:bCs/>
          <w:sz w:val="24"/>
          <w:szCs w:val="24"/>
          <w:shd w:val="clear" w:color="auto" w:fill="FFFFFF"/>
          <w:lang w:val="en-US"/>
        </w:rPr>
        <w:t>Tungsten</w:t>
      </w:r>
      <w:r w:rsidR="008B3650" w:rsidRPr="006A6E1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8B3650" w:rsidRPr="008B3650">
        <w:rPr>
          <w:rFonts w:ascii="Arial" w:hAnsi="Arial" w:cs="Arial"/>
          <w:bCs/>
          <w:sz w:val="24"/>
          <w:szCs w:val="24"/>
          <w:shd w:val="clear" w:color="auto" w:fill="FFFFFF"/>
          <w:lang w:val="en-US"/>
        </w:rPr>
        <w:t>halogen</w:t>
      </w:r>
      <w:r w:rsidR="008B3650" w:rsidRPr="006A6E1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8B3650" w:rsidRPr="008B3650">
        <w:rPr>
          <w:rFonts w:ascii="Arial" w:hAnsi="Arial" w:cs="Arial"/>
          <w:bCs/>
          <w:sz w:val="24"/>
          <w:szCs w:val="24"/>
          <w:shd w:val="clear" w:color="auto" w:fill="FFFFFF"/>
          <w:lang w:val="en-US"/>
        </w:rPr>
        <w:t>lamps</w:t>
      </w:r>
      <w:r w:rsidR="008B3650" w:rsidRPr="006A6E1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8B3650" w:rsidRPr="008B3650">
        <w:rPr>
          <w:rFonts w:ascii="Arial" w:hAnsi="Arial" w:cs="Arial"/>
          <w:bCs/>
          <w:sz w:val="24"/>
          <w:szCs w:val="24"/>
          <w:shd w:val="clear" w:color="auto" w:fill="FFFFFF"/>
          <w:lang w:val="en-US"/>
        </w:rPr>
        <w:t>for</w:t>
      </w:r>
      <w:r w:rsidR="008B3650" w:rsidRPr="006A6E1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8B3650" w:rsidRPr="008B3650">
        <w:rPr>
          <w:rFonts w:ascii="Arial" w:hAnsi="Arial" w:cs="Arial"/>
          <w:bCs/>
          <w:sz w:val="24"/>
          <w:szCs w:val="24"/>
          <w:shd w:val="clear" w:color="auto" w:fill="FFFFFF"/>
          <w:lang w:val="en-US"/>
        </w:rPr>
        <w:t>domestic</w:t>
      </w:r>
      <w:r w:rsidR="008B3650" w:rsidRPr="006A6E1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8B3650" w:rsidRPr="008B3650">
        <w:rPr>
          <w:rFonts w:ascii="Arial" w:hAnsi="Arial" w:cs="Arial"/>
          <w:bCs/>
          <w:sz w:val="24"/>
          <w:szCs w:val="24"/>
          <w:shd w:val="clear" w:color="auto" w:fill="FFFFFF"/>
          <w:lang w:val="en-US"/>
        </w:rPr>
        <w:t>and</w:t>
      </w:r>
      <w:r w:rsidR="008B3650" w:rsidRPr="006A6E1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8B3650" w:rsidRPr="008B3650">
        <w:rPr>
          <w:rFonts w:ascii="Arial" w:hAnsi="Arial" w:cs="Arial"/>
          <w:bCs/>
          <w:sz w:val="24"/>
          <w:szCs w:val="24"/>
          <w:shd w:val="clear" w:color="auto" w:fill="FFFFFF"/>
          <w:lang w:val="en-US"/>
        </w:rPr>
        <w:t>similar</w:t>
      </w:r>
      <w:r w:rsidR="008B3650" w:rsidRPr="006A6E1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8B3650" w:rsidRPr="008B3650">
        <w:rPr>
          <w:rFonts w:ascii="Arial" w:hAnsi="Arial" w:cs="Arial"/>
          <w:bCs/>
          <w:sz w:val="24"/>
          <w:szCs w:val="24"/>
          <w:shd w:val="clear" w:color="auto" w:fill="FFFFFF"/>
          <w:lang w:val="en-US"/>
        </w:rPr>
        <w:t>general</w:t>
      </w:r>
      <w:r w:rsidR="008B3650" w:rsidRPr="006A6E1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8B3650" w:rsidRPr="008B3650">
        <w:rPr>
          <w:rFonts w:ascii="Arial" w:hAnsi="Arial" w:cs="Arial"/>
          <w:bCs/>
          <w:sz w:val="24"/>
          <w:szCs w:val="24"/>
          <w:shd w:val="clear" w:color="auto" w:fill="FFFFFF"/>
          <w:lang w:val="en-US"/>
        </w:rPr>
        <w:t>lighting</w:t>
      </w:r>
      <w:r w:rsidR="008B3650" w:rsidRPr="006A6E1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8B3650" w:rsidRPr="008B3650">
        <w:rPr>
          <w:rFonts w:ascii="Arial" w:hAnsi="Arial" w:cs="Arial"/>
          <w:bCs/>
          <w:sz w:val="24"/>
          <w:szCs w:val="24"/>
          <w:shd w:val="clear" w:color="auto" w:fill="FFFFFF"/>
          <w:lang w:val="en-US"/>
        </w:rPr>
        <w:t>purposes</w:t>
      </w:r>
      <w:r w:rsidR="00987505" w:rsidRPr="006A6E19">
        <w:rPr>
          <w:rFonts w:ascii="Arial" w:hAnsi="Arial" w:cs="Arial"/>
          <w:color w:val="000000"/>
          <w:sz w:val="24"/>
          <w:szCs w:val="24"/>
        </w:rPr>
        <w:t xml:space="preserve">, </w:t>
      </w:r>
      <w:r w:rsidR="00987505" w:rsidRPr="00987505">
        <w:rPr>
          <w:rFonts w:ascii="Arial" w:hAnsi="Arial" w:cs="Arial"/>
          <w:color w:val="000000"/>
          <w:sz w:val="24"/>
          <w:szCs w:val="24"/>
          <w:lang w:val="en-US"/>
        </w:rPr>
        <w:t>IDT</w:t>
      </w:r>
      <w:r w:rsidR="00987505" w:rsidRPr="006A6E19">
        <w:rPr>
          <w:rFonts w:ascii="Arial" w:hAnsi="Arial" w:cs="Arial"/>
          <w:color w:val="000000"/>
          <w:sz w:val="24"/>
          <w:szCs w:val="24"/>
        </w:rPr>
        <w:t>).</w:t>
      </w:r>
    </w:p>
    <w:p w:rsidR="00153A81" w:rsidRPr="00153A81" w:rsidRDefault="00153A81" w:rsidP="00153A8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153A81">
        <w:rPr>
          <w:rFonts w:ascii="Arial" w:hAnsi="Arial" w:cs="Arial"/>
          <w:sz w:val="24"/>
          <w:szCs w:val="24"/>
          <w:lang w:eastAsia="en-US"/>
        </w:rPr>
        <w:lastRenderedPageBreak/>
        <w:t xml:space="preserve">Международный стандарт разработан подкомитетом 34А «Лампы» технического комитета по стандартизации </w:t>
      </w:r>
      <w:r w:rsidRPr="00153A81">
        <w:rPr>
          <w:rFonts w:ascii="Arial" w:hAnsi="Arial" w:cs="Arial"/>
          <w:sz w:val="24"/>
          <w:szCs w:val="24"/>
          <w:lang w:val="en-US" w:eastAsia="en-US"/>
        </w:rPr>
        <w:t>IEC</w:t>
      </w:r>
      <w:r w:rsidRPr="00153A81">
        <w:rPr>
          <w:rFonts w:ascii="Arial" w:hAnsi="Arial" w:cs="Arial"/>
          <w:sz w:val="24"/>
          <w:szCs w:val="24"/>
          <w:lang w:eastAsia="en-US"/>
        </w:rPr>
        <w:t>/ТС 34 «Лампы и связанное с ними оборудование» Международной электротехнической комиссии (</w:t>
      </w:r>
      <w:r w:rsidRPr="00153A81">
        <w:rPr>
          <w:rFonts w:ascii="Arial" w:hAnsi="Arial" w:cs="Arial"/>
          <w:sz w:val="24"/>
          <w:szCs w:val="24"/>
          <w:lang w:val="en-US" w:eastAsia="en-US"/>
        </w:rPr>
        <w:t>IEC</w:t>
      </w:r>
      <w:r w:rsidRPr="00153A81">
        <w:rPr>
          <w:rFonts w:ascii="Arial" w:hAnsi="Arial" w:cs="Arial"/>
          <w:sz w:val="24"/>
          <w:szCs w:val="24"/>
          <w:lang w:eastAsia="en-US"/>
        </w:rPr>
        <w:t>).</w:t>
      </w:r>
    </w:p>
    <w:p w:rsidR="00A01006" w:rsidRDefault="00A01006" w:rsidP="00A01006">
      <w:pPr>
        <w:pStyle w:val="FR1"/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>Наименование настоящего стандарта изменено относительно наименования указанного международного стандарта для приведения в соответствие с ГОСТ 1.5 (подраздел 3.6).</w:t>
      </w:r>
    </w:p>
    <w:p w:rsidR="00987505" w:rsidRDefault="00A01006" w:rsidP="00A01006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 приложении ДА.</w:t>
      </w:r>
    </w:p>
    <w:p w:rsidR="007B1E5A" w:rsidRPr="002A5CF7" w:rsidRDefault="00987505" w:rsidP="007B1E5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 </w:t>
      </w:r>
      <w:r w:rsidR="0011586A" w:rsidRPr="00B52BB9">
        <w:rPr>
          <w:rFonts w:ascii="Arial" w:hAnsi="Arial" w:cs="Arial"/>
          <w:sz w:val="24"/>
          <w:szCs w:val="24"/>
        </w:rPr>
        <w:t xml:space="preserve">ВЗАМЕН ГОСТ </w:t>
      </w:r>
      <w:r w:rsidR="0065784E">
        <w:rPr>
          <w:rFonts w:ascii="Arial" w:hAnsi="Arial" w:cs="Arial"/>
          <w:sz w:val="24"/>
          <w:szCs w:val="24"/>
          <w:lang w:val="en-US"/>
        </w:rPr>
        <w:t>IEC</w:t>
      </w:r>
      <w:r w:rsidR="0065784E" w:rsidRPr="002A5CF7">
        <w:rPr>
          <w:rFonts w:ascii="Arial" w:hAnsi="Arial" w:cs="Arial"/>
          <w:sz w:val="24"/>
          <w:szCs w:val="24"/>
        </w:rPr>
        <w:t xml:space="preserve"> 60</w:t>
      </w:r>
      <w:r w:rsidR="00593D46">
        <w:rPr>
          <w:rFonts w:ascii="Arial" w:hAnsi="Arial" w:cs="Arial"/>
          <w:sz w:val="24"/>
          <w:szCs w:val="24"/>
        </w:rPr>
        <w:t>432-2</w:t>
      </w:r>
      <w:r w:rsidR="0065784E" w:rsidRPr="002A5CF7">
        <w:rPr>
          <w:rFonts w:ascii="Arial" w:hAnsi="Arial" w:cs="Arial"/>
          <w:sz w:val="24"/>
          <w:szCs w:val="24"/>
        </w:rPr>
        <w:t>-201</w:t>
      </w:r>
      <w:r w:rsidR="00593D46">
        <w:rPr>
          <w:rFonts w:ascii="Arial" w:hAnsi="Arial" w:cs="Arial"/>
          <w:sz w:val="24"/>
          <w:szCs w:val="24"/>
        </w:rPr>
        <w:t>1</w:t>
      </w:r>
    </w:p>
    <w:p w:rsidR="00153A81" w:rsidRDefault="00153A81" w:rsidP="00153A81">
      <w:pPr>
        <w:shd w:val="clear" w:color="auto" w:fill="FFFFFF"/>
        <w:spacing w:after="0" w:line="312" w:lineRule="auto"/>
        <w:ind w:firstLine="482"/>
        <w:jc w:val="both"/>
        <w:rPr>
          <w:rFonts w:ascii="Arial" w:hAnsi="Arial" w:cs="Arial"/>
          <w:i/>
          <w:sz w:val="24"/>
          <w:szCs w:val="24"/>
        </w:rPr>
      </w:pPr>
    </w:p>
    <w:p w:rsidR="00B52BB9" w:rsidRDefault="00B52BB9" w:rsidP="00153A81">
      <w:pPr>
        <w:shd w:val="clear" w:color="auto" w:fill="FFFFFF"/>
        <w:spacing w:after="0" w:line="312" w:lineRule="auto"/>
        <w:ind w:firstLine="709"/>
        <w:jc w:val="both"/>
      </w:pPr>
      <w:r>
        <w:rPr>
          <w:rFonts w:ascii="Arial" w:hAnsi="Arial" w:cs="Arial"/>
          <w:i/>
          <w:sz w:val="24"/>
          <w:szCs w:val="24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:rsidR="00B52BB9" w:rsidRDefault="00B52BB9" w:rsidP="00153A81">
      <w:pPr>
        <w:shd w:val="clear" w:color="auto" w:fill="FFFFFF"/>
        <w:spacing w:after="0" w:line="312" w:lineRule="auto"/>
        <w:ind w:firstLine="709"/>
        <w:jc w:val="both"/>
      </w:pPr>
      <w:r>
        <w:rPr>
          <w:rFonts w:ascii="Arial" w:hAnsi="Arial" w:cs="Arial"/>
          <w:i/>
          <w:sz w:val="24"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стандарты».</w:t>
      </w:r>
    </w:p>
    <w:p w:rsidR="00B52BB9" w:rsidRDefault="00B52BB9" w:rsidP="00153A81">
      <w:pPr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  <w:lang w:eastAsia="en-US"/>
        </w:rPr>
      </w:pPr>
    </w:p>
    <w:p w:rsidR="007B1E5A" w:rsidRPr="007B1E5A" w:rsidRDefault="007B1E5A" w:rsidP="007B1E5A">
      <w:pPr>
        <w:spacing w:line="360" w:lineRule="auto"/>
        <w:ind w:firstLine="510"/>
        <w:jc w:val="both"/>
        <w:rPr>
          <w:rFonts w:ascii="Arial" w:eastAsia="SimSun" w:hAnsi="Arial" w:cs="Arial"/>
          <w:color w:val="000000"/>
          <w:sz w:val="24"/>
          <w:szCs w:val="24"/>
          <w:lang w:eastAsia="zh-CN"/>
        </w:rPr>
      </w:pPr>
    </w:p>
    <w:p w:rsidR="007B1E5A" w:rsidRPr="007B1E5A" w:rsidRDefault="007B1E5A" w:rsidP="007B1E5A">
      <w:pPr>
        <w:spacing w:line="360" w:lineRule="auto"/>
        <w:ind w:firstLine="510"/>
        <w:jc w:val="both"/>
        <w:rPr>
          <w:rFonts w:ascii="Arial" w:eastAsia="SimSun" w:hAnsi="Arial" w:cs="Arial"/>
          <w:color w:val="000000"/>
          <w:sz w:val="24"/>
          <w:szCs w:val="24"/>
          <w:lang w:eastAsia="zh-CN"/>
        </w:rPr>
      </w:pPr>
    </w:p>
    <w:p w:rsidR="007B1E5A" w:rsidRPr="007B1E5A" w:rsidRDefault="007B1E5A" w:rsidP="007B1E5A">
      <w:pPr>
        <w:spacing w:line="360" w:lineRule="auto"/>
        <w:ind w:firstLine="510"/>
        <w:jc w:val="both"/>
        <w:rPr>
          <w:rFonts w:ascii="Arial" w:eastAsia="SimSun" w:hAnsi="Arial" w:cs="Arial"/>
          <w:color w:val="000000"/>
          <w:sz w:val="24"/>
          <w:szCs w:val="24"/>
          <w:lang w:eastAsia="zh-CN"/>
        </w:rPr>
      </w:pPr>
    </w:p>
    <w:p w:rsidR="007B1E5A" w:rsidRPr="007B1E5A" w:rsidRDefault="007B1E5A" w:rsidP="007B1E5A">
      <w:pPr>
        <w:spacing w:line="360" w:lineRule="auto"/>
        <w:ind w:firstLine="510"/>
        <w:jc w:val="both"/>
        <w:rPr>
          <w:rFonts w:ascii="Arial" w:eastAsia="SimSun" w:hAnsi="Arial" w:cs="Arial"/>
          <w:color w:val="000000"/>
          <w:sz w:val="24"/>
          <w:szCs w:val="24"/>
          <w:lang w:eastAsia="zh-CN"/>
        </w:rPr>
      </w:pPr>
    </w:p>
    <w:p w:rsidR="007B1E5A" w:rsidRPr="007B1E5A" w:rsidRDefault="007B1E5A" w:rsidP="007B1E5A">
      <w:pPr>
        <w:spacing w:line="360" w:lineRule="auto"/>
        <w:ind w:firstLine="510"/>
        <w:jc w:val="both"/>
        <w:rPr>
          <w:rFonts w:ascii="Arial" w:eastAsia="SimSun" w:hAnsi="Arial" w:cs="Arial"/>
          <w:color w:val="000000"/>
          <w:sz w:val="24"/>
          <w:szCs w:val="24"/>
          <w:lang w:eastAsia="zh-CN"/>
        </w:rPr>
      </w:pPr>
    </w:p>
    <w:p w:rsidR="007B1E5A" w:rsidRPr="007B1E5A" w:rsidRDefault="007B1E5A" w:rsidP="007B1E5A">
      <w:pPr>
        <w:spacing w:line="360" w:lineRule="auto"/>
        <w:ind w:firstLine="510"/>
        <w:jc w:val="both"/>
        <w:rPr>
          <w:rFonts w:ascii="Arial" w:eastAsia="SimSun" w:hAnsi="Arial" w:cs="Arial"/>
          <w:color w:val="000000"/>
          <w:sz w:val="24"/>
          <w:szCs w:val="24"/>
          <w:lang w:eastAsia="zh-CN"/>
        </w:rPr>
      </w:pPr>
    </w:p>
    <w:p w:rsidR="007B1E5A" w:rsidRPr="007B1E5A" w:rsidRDefault="007B1E5A" w:rsidP="007B1E5A">
      <w:pPr>
        <w:spacing w:line="360" w:lineRule="auto"/>
        <w:ind w:firstLine="510"/>
        <w:jc w:val="both"/>
        <w:rPr>
          <w:rFonts w:ascii="Arial" w:eastAsia="SimSun" w:hAnsi="Arial" w:cs="Arial"/>
          <w:color w:val="000000"/>
          <w:sz w:val="24"/>
          <w:szCs w:val="24"/>
          <w:lang w:eastAsia="zh-CN"/>
        </w:rPr>
      </w:pPr>
    </w:p>
    <w:p w:rsidR="00B52BB9" w:rsidRDefault="00B52BB9" w:rsidP="007B1E5A">
      <w:pPr>
        <w:spacing w:line="360" w:lineRule="auto"/>
        <w:ind w:firstLine="510"/>
        <w:jc w:val="both"/>
        <w:rPr>
          <w:rFonts w:ascii="Arial" w:eastAsia="SimSun" w:hAnsi="Arial" w:cs="Arial"/>
          <w:color w:val="000000"/>
          <w:sz w:val="24"/>
          <w:szCs w:val="24"/>
          <w:lang w:eastAsia="zh-CN"/>
        </w:rPr>
      </w:pPr>
    </w:p>
    <w:p w:rsidR="0046548B" w:rsidRDefault="0046548B" w:rsidP="00B52BB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52BB9" w:rsidRDefault="00B52BB9" w:rsidP="00B52BB9">
      <w:pPr>
        <w:spacing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Исключительное право официального опубликования настоящего стандарта на территории указанных выше государств принадлежит национальным (государственным) органам по стандартизации этих государств. </w:t>
      </w:r>
    </w:p>
    <w:p w:rsidR="007B1E5A" w:rsidRPr="00E70825" w:rsidRDefault="007B1E5A" w:rsidP="0065656E">
      <w:pPr>
        <w:spacing w:after="0" w:line="360" w:lineRule="auto"/>
        <w:ind w:firstLine="709"/>
        <w:jc w:val="center"/>
        <w:rPr>
          <w:rFonts w:ascii="Arial" w:hAnsi="Arial" w:cs="Arial"/>
          <w:b/>
          <w:color w:val="000000"/>
          <w:sz w:val="28"/>
          <w:szCs w:val="24"/>
        </w:rPr>
      </w:pPr>
      <w:r w:rsidRPr="007B1E5A">
        <w:rPr>
          <w:rFonts w:ascii="Arial" w:hAnsi="Arial" w:cs="Arial"/>
          <w:b/>
          <w:color w:val="000000"/>
          <w:sz w:val="24"/>
          <w:szCs w:val="24"/>
        </w:rPr>
        <w:br w:type="page"/>
      </w:r>
      <w:r w:rsidRPr="00E70825">
        <w:rPr>
          <w:rFonts w:ascii="Arial" w:hAnsi="Arial" w:cs="Arial"/>
          <w:b/>
          <w:color w:val="000000"/>
          <w:sz w:val="28"/>
          <w:szCs w:val="24"/>
        </w:rPr>
        <w:t>Содержание</w:t>
      </w:r>
    </w:p>
    <w:p w:rsidR="00CA608F" w:rsidRDefault="00560543" w:rsidP="009F3F12">
      <w:pPr>
        <w:pStyle w:val="FORMATTEX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="00CA608F" w:rsidRPr="00CA608F">
        <w:rPr>
          <w:sz w:val="24"/>
          <w:szCs w:val="24"/>
        </w:rPr>
        <w:t>Общие положения ………………………………………</w:t>
      </w:r>
      <w:r w:rsidR="009F3F12">
        <w:rPr>
          <w:sz w:val="24"/>
          <w:szCs w:val="24"/>
        </w:rPr>
        <w:t>………..</w:t>
      </w:r>
      <w:r w:rsidR="00CA608F" w:rsidRPr="00CA608F">
        <w:rPr>
          <w:sz w:val="24"/>
          <w:szCs w:val="24"/>
        </w:rPr>
        <w:t>……………</w:t>
      </w:r>
      <w:r w:rsidR="009F3F12">
        <w:rPr>
          <w:sz w:val="24"/>
          <w:szCs w:val="24"/>
        </w:rPr>
        <w:t>……….</w:t>
      </w:r>
      <w:r w:rsidR="004D7F54">
        <w:rPr>
          <w:sz w:val="24"/>
          <w:szCs w:val="24"/>
        </w:rPr>
        <w:t>……</w:t>
      </w:r>
      <w:r w:rsidR="00BD054D">
        <w:rPr>
          <w:sz w:val="24"/>
          <w:szCs w:val="24"/>
        </w:rPr>
        <w:t>…</w:t>
      </w:r>
    </w:p>
    <w:p w:rsidR="00560543" w:rsidRDefault="00560543" w:rsidP="00560543">
      <w:pPr>
        <w:pStyle w:val="FORMATTEXT"/>
        <w:spacing w:line="360" w:lineRule="auto"/>
        <w:ind w:firstLine="2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 Область применения </w:t>
      </w:r>
      <w:r w:rsidRPr="00CA608F">
        <w:rPr>
          <w:sz w:val="24"/>
          <w:szCs w:val="24"/>
        </w:rPr>
        <w:t>…………………………</w:t>
      </w:r>
      <w:r>
        <w:rPr>
          <w:sz w:val="24"/>
          <w:szCs w:val="24"/>
        </w:rPr>
        <w:t>……</w:t>
      </w:r>
      <w:r w:rsidRPr="00CA608F">
        <w:rPr>
          <w:sz w:val="24"/>
          <w:szCs w:val="24"/>
        </w:rPr>
        <w:t>………</w:t>
      </w:r>
      <w:r>
        <w:rPr>
          <w:sz w:val="24"/>
          <w:szCs w:val="24"/>
        </w:rPr>
        <w:t>………..</w:t>
      </w:r>
      <w:r w:rsidRPr="00CA608F">
        <w:rPr>
          <w:sz w:val="24"/>
          <w:szCs w:val="24"/>
        </w:rPr>
        <w:t>…</w:t>
      </w:r>
      <w:r>
        <w:rPr>
          <w:sz w:val="24"/>
          <w:szCs w:val="24"/>
        </w:rPr>
        <w:t>………</w:t>
      </w:r>
      <w:r w:rsidR="00BD054D">
        <w:rPr>
          <w:sz w:val="24"/>
          <w:szCs w:val="24"/>
        </w:rPr>
        <w:t>……….</w:t>
      </w:r>
      <w:r>
        <w:rPr>
          <w:sz w:val="24"/>
          <w:szCs w:val="24"/>
        </w:rPr>
        <w:t>…</w:t>
      </w:r>
    </w:p>
    <w:p w:rsidR="00560543" w:rsidRDefault="00560543" w:rsidP="00560543">
      <w:pPr>
        <w:pStyle w:val="FORMATTEXT"/>
        <w:spacing w:line="360" w:lineRule="auto"/>
        <w:ind w:firstLine="227"/>
        <w:jc w:val="both"/>
        <w:rPr>
          <w:sz w:val="24"/>
          <w:szCs w:val="24"/>
        </w:rPr>
      </w:pPr>
      <w:r>
        <w:rPr>
          <w:sz w:val="24"/>
          <w:szCs w:val="24"/>
        </w:rPr>
        <w:t>1.2 Нормативные ссылки</w:t>
      </w:r>
      <w:r w:rsidRPr="00CA608F">
        <w:rPr>
          <w:sz w:val="24"/>
          <w:szCs w:val="24"/>
        </w:rPr>
        <w:t xml:space="preserve"> ………………………………………</w:t>
      </w:r>
      <w:r>
        <w:rPr>
          <w:sz w:val="24"/>
          <w:szCs w:val="24"/>
        </w:rPr>
        <w:t>……</w:t>
      </w:r>
      <w:r w:rsidRPr="00CA608F">
        <w:rPr>
          <w:sz w:val="24"/>
          <w:szCs w:val="24"/>
        </w:rPr>
        <w:t>………</w:t>
      </w:r>
      <w:r>
        <w:rPr>
          <w:sz w:val="24"/>
          <w:szCs w:val="24"/>
        </w:rPr>
        <w:t>………..</w:t>
      </w:r>
      <w:r w:rsidRPr="00CA608F">
        <w:rPr>
          <w:sz w:val="24"/>
          <w:szCs w:val="24"/>
        </w:rPr>
        <w:t>…</w:t>
      </w:r>
      <w:r>
        <w:rPr>
          <w:sz w:val="24"/>
          <w:szCs w:val="24"/>
        </w:rPr>
        <w:t>……</w:t>
      </w:r>
    </w:p>
    <w:p w:rsidR="00560543" w:rsidRPr="00CA608F" w:rsidRDefault="00560543" w:rsidP="00560543">
      <w:pPr>
        <w:pStyle w:val="FORMATTEXT"/>
        <w:spacing w:line="360" w:lineRule="auto"/>
        <w:ind w:firstLine="227"/>
        <w:jc w:val="both"/>
        <w:rPr>
          <w:sz w:val="24"/>
          <w:szCs w:val="24"/>
        </w:rPr>
      </w:pPr>
      <w:r>
        <w:rPr>
          <w:sz w:val="24"/>
          <w:szCs w:val="24"/>
        </w:rPr>
        <w:t>1.3 Термины и определения</w:t>
      </w:r>
      <w:r w:rsidRPr="00CA608F"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>……</w:t>
      </w:r>
      <w:r w:rsidRPr="00CA608F">
        <w:rPr>
          <w:sz w:val="24"/>
          <w:szCs w:val="24"/>
        </w:rPr>
        <w:t>………</w:t>
      </w:r>
      <w:r>
        <w:rPr>
          <w:sz w:val="24"/>
          <w:szCs w:val="24"/>
        </w:rPr>
        <w:t>………..</w:t>
      </w:r>
      <w:r w:rsidRPr="00CA608F">
        <w:rPr>
          <w:sz w:val="24"/>
          <w:szCs w:val="24"/>
        </w:rPr>
        <w:t>…</w:t>
      </w:r>
      <w:r>
        <w:rPr>
          <w:sz w:val="24"/>
          <w:szCs w:val="24"/>
        </w:rPr>
        <w:t>………</w:t>
      </w:r>
    </w:p>
    <w:p w:rsidR="00CA608F" w:rsidRDefault="00373C6C" w:rsidP="00373C6C">
      <w:pPr>
        <w:pStyle w:val="FORMATTEX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="00560543">
        <w:rPr>
          <w:sz w:val="24"/>
          <w:szCs w:val="24"/>
        </w:rPr>
        <w:t>Требования</w:t>
      </w:r>
      <w:r>
        <w:rPr>
          <w:sz w:val="24"/>
          <w:szCs w:val="24"/>
        </w:rPr>
        <w:t xml:space="preserve"> </w:t>
      </w:r>
      <w:r w:rsidR="00560543" w:rsidRPr="00CA608F">
        <w:rPr>
          <w:sz w:val="24"/>
          <w:szCs w:val="24"/>
        </w:rPr>
        <w:t>……………………………………</w:t>
      </w:r>
      <w:r w:rsidR="00560543">
        <w:rPr>
          <w:sz w:val="24"/>
          <w:szCs w:val="24"/>
        </w:rPr>
        <w:t>…………</w:t>
      </w:r>
      <w:r w:rsidR="00560543" w:rsidRPr="00CA608F">
        <w:rPr>
          <w:sz w:val="24"/>
          <w:szCs w:val="24"/>
        </w:rPr>
        <w:t>………</w:t>
      </w:r>
      <w:r w:rsidR="00560543">
        <w:rPr>
          <w:sz w:val="24"/>
          <w:szCs w:val="24"/>
        </w:rPr>
        <w:t>……</w:t>
      </w:r>
      <w:r w:rsidR="00560543" w:rsidRPr="00CA608F">
        <w:rPr>
          <w:sz w:val="24"/>
          <w:szCs w:val="24"/>
        </w:rPr>
        <w:t>…</w:t>
      </w:r>
      <w:r w:rsidR="00560543">
        <w:rPr>
          <w:sz w:val="24"/>
          <w:szCs w:val="24"/>
        </w:rPr>
        <w:t>………..</w:t>
      </w:r>
      <w:r w:rsidR="00560543" w:rsidRPr="00CA608F">
        <w:rPr>
          <w:sz w:val="24"/>
          <w:szCs w:val="24"/>
        </w:rPr>
        <w:t>…</w:t>
      </w:r>
      <w:r w:rsidR="00560543">
        <w:rPr>
          <w:sz w:val="24"/>
          <w:szCs w:val="24"/>
        </w:rPr>
        <w:t>…</w:t>
      </w:r>
      <w:r w:rsidR="00BD054D">
        <w:rPr>
          <w:sz w:val="24"/>
          <w:szCs w:val="24"/>
        </w:rPr>
        <w:t>….</w:t>
      </w:r>
      <w:r w:rsidR="00560543">
        <w:rPr>
          <w:sz w:val="24"/>
          <w:szCs w:val="24"/>
        </w:rPr>
        <w:t>……</w:t>
      </w:r>
    </w:p>
    <w:p w:rsidR="00560543" w:rsidRDefault="00560543" w:rsidP="00560543">
      <w:pPr>
        <w:pStyle w:val="FORMATTEXT"/>
        <w:spacing w:line="360" w:lineRule="auto"/>
        <w:ind w:firstLine="2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 Общие положения </w:t>
      </w:r>
      <w:r w:rsidRPr="00CA608F">
        <w:rPr>
          <w:sz w:val="24"/>
          <w:szCs w:val="24"/>
        </w:rPr>
        <w:t>…………………………</w:t>
      </w:r>
      <w:r>
        <w:rPr>
          <w:sz w:val="24"/>
          <w:szCs w:val="24"/>
        </w:rPr>
        <w:t>…………</w:t>
      </w:r>
      <w:r w:rsidRPr="00CA608F">
        <w:rPr>
          <w:sz w:val="24"/>
          <w:szCs w:val="24"/>
        </w:rPr>
        <w:t>………</w:t>
      </w:r>
      <w:r>
        <w:rPr>
          <w:sz w:val="24"/>
          <w:szCs w:val="24"/>
        </w:rPr>
        <w:t>……</w:t>
      </w:r>
      <w:r w:rsidRPr="00CA608F">
        <w:rPr>
          <w:sz w:val="24"/>
          <w:szCs w:val="24"/>
        </w:rPr>
        <w:t>…</w:t>
      </w:r>
      <w:r>
        <w:rPr>
          <w:sz w:val="24"/>
          <w:szCs w:val="24"/>
        </w:rPr>
        <w:t>………..</w:t>
      </w:r>
      <w:r w:rsidRPr="00CA608F">
        <w:rPr>
          <w:sz w:val="24"/>
          <w:szCs w:val="24"/>
        </w:rPr>
        <w:t>…</w:t>
      </w:r>
      <w:r>
        <w:rPr>
          <w:sz w:val="24"/>
          <w:szCs w:val="24"/>
        </w:rPr>
        <w:t>…</w:t>
      </w:r>
      <w:r w:rsidR="00BD054D">
        <w:rPr>
          <w:sz w:val="24"/>
          <w:szCs w:val="24"/>
        </w:rPr>
        <w:t>…..</w:t>
      </w:r>
      <w:r>
        <w:rPr>
          <w:sz w:val="24"/>
          <w:szCs w:val="24"/>
        </w:rPr>
        <w:t>…</w:t>
      </w:r>
    </w:p>
    <w:p w:rsidR="00560543" w:rsidRDefault="00560543" w:rsidP="00560543">
      <w:pPr>
        <w:pStyle w:val="FORMATTEXT"/>
        <w:spacing w:line="360" w:lineRule="auto"/>
        <w:ind w:firstLine="2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 Маркировка </w:t>
      </w:r>
      <w:r w:rsidRPr="00CA608F">
        <w:rPr>
          <w:sz w:val="24"/>
          <w:szCs w:val="24"/>
        </w:rPr>
        <w:t>…………………………</w:t>
      </w:r>
      <w:r>
        <w:rPr>
          <w:sz w:val="24"/>
          <w:szCs w:val="24"/>
        </w:rPr>
        <w:t>…………</w:t>
      </w:r>
      <w:r w:rsidRPr="00CA608F">
        <w:rPr>
          <w:sz w:val="24"/>
          <w:szCs w:val="24"/>
        </w:rPr>
        <w:t>………</w:t>
      </w:r>
      <w:r>
        <w:rPr>
          <w:sz w:val="24"/>
          <w:szCs w:val="24"/>
        </w:rPr>
        <w:t>……</w:t>
      </w:r>
      <w:r w:rsidRPr="00CA608F">
        <w:rPr>
          <w:sz w:val="24"/>
          <w:szCs w:val="24"/>
        </w:rPr>
        <w:t>…</w:t>
      </w:r>
      <w:r>
        <w:rPr>
          <w:sz w:val="24"/>
          <w:szCs w:val="24"/>
        </w:rPr>
        <w:t>………..</w:t>
      </w:r>
      <w:r w:rsidRPr="00CA608F">
        <w:rPr>
          <w:sz w:val="24"/>
          <w:szCs w:val="24"/>
        </w:rPr>
        <w:t>…</w:t>
      </w:r>
      <w:r>
        <w:rPr>
          <w:sz w:val="24"/>
          <w:szCs w:val="24"/>
        </w:rPr>
        <w:t>………</w:t>
      </w:r>
      <w:r w:rsidR="00BD054D">
        <w:rPr>
          <w:sz w:val="24"/>
          <w:szCs w:val="24"/>
        </w:rPr>
        <w:t>……….</w:t>
      </w:r>
      <w:r>
        <w:rPr>
          <w:sz w:val="24"/>
          <w:szCs w:val="24"/>
        </w:rPr>
        <w:t>.</w:t>
      </w:r>
    </w:p>
    <w:p w:rsidR="00CB77FD" w:rsidRDefault="00CB77FD" w:rsidP="00560543">
      <w:pPr>
        <w:pStyle w:val="FORMATTEXT"/>
        <w:spacing w:line="360" w:lineRule="auto"/>
        <w:ind w:firstLine="2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 </w:t>
      </w:r>
      <w:r w:rsidRPr="00CB77FD">
        <w:rPr>
          <w:sz w:val="24"/>
          <w:szCs w:val="24"/>
        </w:rPr>
        <w:t>Защита от случайного прикосновения в резьбовых патронах</w:t>
      </w:r>
      <w:r>
        <w:rPr>
          <w:sz w:val="24"/>
          <w:szCs w:val="24"/>
        </w:rPr>
        <w:t xml:space="preserve"> …………………</w:t>
      </w:r>
      <w:r w:rsidR="00BD054D">
        <w:rPr>
          <w:sz w:val="24"/>
          <w:szCs w:val="24"/>
        </w:rPr>
        <w:t>….</w:t>
      </w:r>
    </w:p>
    <w:p w:rsidR="00CB77FD" w:rsidRDefault="00CB77FD" w:rsidP="00560543">
      <w:pPr>
        <w:pStyle w:val="FORMATTEXT"/>
        <w:spacing w:line="360" w:lineRule="auto"/>
        <w:ind w:firstLine="2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 </w:t>
      </w:r>
      <w:r w:rsidRPr="00CB77FD">
        <w:rPr>
          <w:sz w:val="24"/>
          <w:szCs w:val="24"/>
        </w:rPr>
        <w:t>Превышение температуры цоколя лампы</w:t>
      </w:r>
      <w:r>
        <w:rPr>
          <w:sz w:val="24"/>
          <w:szCs w:val="24"/>
        </w:rPr>
        <w:t xml:space="preserve"> </w:t>
      </w:r>
      <w:r w:rsidR="003B60CE">
        <w:rPr>
          <w:sz w:val="24"/>
          <w:szCs w:val="24"/>
        </w:rPr>
        <w:t>(</w:t>
      </w:r>
      <w:r w:rsidR="003B60CE" w:rsidRPr="003B60CE">
        <w:rPr>
          <w:sz w:val="24"/>
          <w:szCs w:val="24"/>
        </w:rPr>
        <w:t>∆</w:t>
      </w:r>
      <w:r w:rsidR="003B60CE" w:rsidRPr="003B60CE">
        <w:rPr>
          <w:i/>
          <w:sz w:val="24"/>
          <w:szCs w:val="24"/>
          <w:lang w:val="en-US"/>
        </w:rPr>
        <w:t>t</w:t>
      </w:r>
      <w:r w:rsidR="003B60CE">
        <w:rPr>
          <w:sz w:val="24"/>
          <w:szCs w:val="24"/>
          <w:vertAlign w:val="subscript"/>
          <w:lang w:val="en-US"/>
        </w:rPr>
        <w:t>s</w:t>
      </w:r>
      <w:r w:rsidR="003B60CE">
        <w:rPr>
          <w:sz w:val="24"/>
          <w:szCs w:val="24"/>
        </w:rPr>
        <w:t>)………………………………………</w:t>
      </w:r>
      <w:r>
        <w:rPr>
          <w:sz w:val="24"/>
          <w:szCs w:val="24"/>
        </w:rPr>
        <w:t>..</w:t>
      </w:r>
    </w:p>
    <w:p w:rsidR="00CB77FD" w:rsidRDefault="00CB77FD" w:rsidP="00560543">
      <w:pPr>
        <w:pStyle w:val="FORMATTEXT"/>
        <w:spacing w:line="360" w:lineRule="auto"/>
        <w:ind w:firstLine="2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 </w:t>
      </w:r>
      <w:r w:rsidRPr="00CB77FD">
        <w:rPr>
          <w:sz w:val="24"/>
          <w:szCs w:val="24"/>
        </w:rPr>
        <w:t xml:space="preserve">Стойкость </w:t>
      </w:r>
      <w:r w:rsidR="00B43BC9">
        <w:rPr>
          <w:sz w:val="24"/>
          <w:szCs w:val="24"/>
        </w:rPr>
        <w:t xml:space="preserve">к </w:t>
      </w:r>
      <w:r w:rsidRPr="00CB77FD">
        <w:rPr>
          <w:sz w:val="24"/>
          <w:szCs w:val="24"/>
        </w:rPr>
        <w:t>крутящему моменту</w:t>
      </w:r>
      <w:r>
        <w:rPr>
          <w:sz w:val="24"/>
          <w:szCs w:val="24"/>
        </w:rPr>
        <w:t xml:space="preserve"> ……………………………………………………</w:t>
      </w:r>
      <w:r w:rsidR="00BD054D">
        <w:rPr>
          <w:sz w:val="24"/>
          <w:szCs w:val="24"/>
        </w:rPr>
        <w:t>..</w:t>
      </w:r>
      <w:r>
        <w:rPr>
          <w:sz w:val="24"/>
          <w:szCs w:val="24"/>
        </w:rPr>
        <w:t>…</w:t>
      </w:r>
    </w:p>
    <w:p w:rsidR="00CB77FD" w:rsidRDefault="00CB77FD" w:rsidP="00CB77FD">
      <w:pPr>
        <w:pStyle w:val="FORMATTEXT"/>
        <w:spacing w:line="360" w:lineRule="auto"/>
        <w:ind w:left="624" w:hanging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 </w:t>
      </w:r>
      <w:r w:rsidRPr="00CB77FD">
        <w:rPr>
          <w:sz w:val="24"/>
          <w:szCs w:val="24"/>
        </w:rPr>
        <w:t xml:space="preserve">Сопротивление изоляции </w:t>
      </w:r>
      <w:r w:rsidR="007C15BC">
        <w:rPr>
          <w:sz w:val="24"/>
          <w:szCs w:val="24"/>
        </w:rPr>
        <w:t xml:space="preserve">ламп с </w:t>
      </w:r>
      <w:r w:rsidRPr="00CB77FD">
        <w:rPr>
          <w:sz w:val="24"/>
          <w:szCs w:val="24"/>
        </w:rPr>
        <w:t>цокол</w:t>
      </w:r>
      <w:r w:rsidR="007C15BC">
        <w:rPr>
          <w:sz w:val="24"/>
          <w:szCs w:val="24"/>
        </w:rPr>
        <w:t>ями</w:t>
      </w:r>
      <w:r w:rsidRPr="00CB77FD">
        <w:rPr>
          <w:sz w:val="24"/>
          <w:szCs w:val="24"/>
        </w:rPr>
        <w:t xml:space="preserve"> B15d, B22d, E26/50</w:t>
      </w:r>
      <w:r w:rsidR="004D7F54">
        <w:rPr>
          <w:sz w:val="24"/>
          <w:szCs w:val="24"/>
        </w:rPr>
        <w:t>х</w:t>
      </w:r>
      <w:r w:rsidRPr="00CB77FD">
        <w:rPr>
          <w:sz w:val="24"/>
          <w:szCs w:val="24"/>
        </w:rPr>
        <w:t>39</w:t>
      </w:r>
      <w:r w:rsidR="004D7F54">
        <w:rPr>
          <w:sz w:val="24"/>
          <w:szCs w:val="24"/>
        </w:rPr>
        <w:t xml:space="preserve">, </w:t>
      </w:r>
      <w:r w:rsidR="004D7F54" w:rsidRPr="004D7F54">
        <w:rPr>
          <w:sz w:val="24"/>
        </w:rPr>
        <w:t>Е27/51х39</w:t>
      </w:r>
      <w:r w:rsidRPr="00CB77FD">
        <w:rPr>
          <w:sz w:val="24"/>
          <w:szCs w:val="24"/>
        </w:rPr>
        <w:t xml:space="preserve"> и других </w:t>
      </w:r>
      <w:r w:rsidR="004D7F54">
        <w:rPr>
          <w:sz w:val="24"/>
          <w:szCs w:val="24"/>
        </w:rPr>
        <w:t xml:space="preserve">ламп </w:t>
      </w:r>
      <w:r w:rsidRPr="00CB77FD">
        <w:rPr>
          <w:sz w:val="24"/>
          <w:szCs w:val="24"/>
        </w:rPr>
        <w:t>с изолированными юбками</w:t>
      </w:r>
      <w:r w:rsidR="007C15BC">
        <w:rPr>
          <w:sz w:val="24"/>
          <w:szCs w:val="24"/>
        </w:rPr>
        <w:t xml:space="preserve"> ……………………………………</w:t>
      </w:r>
      <w:r w:rsidR="006D783E">
        <w:rPr>
          <w:sz w:val="24"/>
          <w:szCs w:val="24"/>
        </w:rPr>
        <w:t>……</w:t>
      </w:r>
      <w:r w:rsidR="00BD054D">
        <w:rPr>
          <w:sz w:val="24"/>
          <w:szCs w:val="24"/>
        </w:rPr>
        <w:t>.</w:t>
      </w:r>
      <w:r w:rsidR="006D783E">
        <w:rPr>
          <w:sz w:val="24"/>
          <w:szCs w:val="24"/>
        </w:rPr>
        <w:t>……</w:t>
      </w:r>
    </w:p>
    <w:p w:rsidR="00CB77FD" w:rsidRDefault="00CB77FD" w:rsidP="00CB77FD">
      <w:pPr>
        <w:pStyle w:val="FORMATTEXT"/>
        <w:spacing w:line="360" w:lineRule="auto"/>
        <w:ind w:left="624" w:hanging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2.7 </w:t>
      </w:r>
      <w:r w:rsidR="00B43BC9">
        <w:rPr>
          <w:sz w:val="24"/>
          <w:szCs w:val="24"/>
        </w:rPr>
        <w:t>Детали</w:t>
      </w:r>
      <w:r w:rsidRPr="00CB77FD">
        <w:rPr>
          <w:sz w:val="24"/>
          <w:szCs w:val="24"/>
        </w:rPr>
        <w:t>, случайно оказавшиеся под напряжением</w:t>
      </w:r>
      <w:r>
        <w:rPr>
          <w:sz w:val="24"/>
          <w:szCs w:val="24"/>
        </w:rPr>
        <w:t xml:space="preserve"> ……………………………</w:t>
      </w:r>
      <w:r w:rsidR="00BD054D">
        <w:rPr>
          <w:sz w:val="24"/>
          <w:szCs w:val="24"/>
        </w:rPr>
        <w:t>.</w:t>
      </w:r>
      <w:r>
        <w:rPr>
          <w:sz w:val="24"/>
          <w:szCs w:val="24"/>
        </w:rPr>
        <w:t>…</w:t>
      </w:r>
      <w:r w:rsidR="00BD054D">
        <w:rPr>
          <w:sz w:val="24"/>
          <w:szCs w:val="24"/>
        </w:rPr>
        <w:t>..</w:t>
      </w:r>
      <w:r>
        <w:rPr>
          <w:sz w:val="24"/>
          <w:szCs w:val="24"/>
        </w:rPr>
        <w:t>..</w:t>
      </w:r>
    </w:p>
    <w:p w:rsidR="00CB77FD" w:rsidRDefault="00CB77FD" w:rsidP="00CB77FD">
      <w:pPr>
        <w:pStyle w:val="FORMATTEXT"/>
        <w:spacing w:line="360" w:lineRule="auto"/>
        <w:ind w:left="624" w:hanging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2.8 </w:t>
      </w:r>
      <w:r w:rsidRPr="00CB77FD">
        <w:rPr>
          <w:sz w:val="24"/>
          <w:szCs w:val="24"/>
        </w:rPr>
        <w:t xml:space="preserve">Пути утечки для </w:t>
      </w:r>
      <w:r w:rsidR="00F32BD4">
        <w:rPr>
          <w:sz w:val="24"/>
          <w:szCs w:val="24"/>
        </w:rPr>
        <w:t xml:space="preserve">ламп с </w:t>
      </w:r>
      <w:r w:rsidRPr="00CB77FD">
        <w:rPr>
          <w:sz w:val="24"/>
          <w:szCs w:val="24"/>
        </w:rPr>
        <w:t>цокол</w:t>
      </w:r>
      <w:r w:rsidR="00F32BD4">
        <w:rPr>
          <w:sz w:val="24"/>
          <w:szCs w:val="24"/>
        </w:rPr>
        <w:t>ями</w:t>
      </w:r>
      <w:r w:rsidRPr="00CB77FD">
        <w:rPr>
          <w:sz w:val="24"/>
          <w:szCs w:val="24"/>
        </w:rPr>
        <w:t xml:space="preserve"> B15d и B22d</w:t>
      </w:r>
      <w:r w:rsidR="00F32BD4">
        <w:rPr>
          <w:sz w:val="24"/>
          <w:szCs w:val="24"/>
        </w:rPr>
        <w:t xml:space="preserve"> ………………</w:t>
      </w:r>
      <w:r>
        <w:rPr>
          <w:sz w:val="24"/>
          <w:szCs w:val="24"/>
        </w:rPr>
        <w:t>…………………………</w:t>
      </w:r>
    </w:p>
    <w:p w:rsidR="00CB77FD" w:rsidRDefault="00CB77FD" w:rsidP="00CB77FD">
      <w:pPr>
        <w:pStyle w:val="FORMATTEXT"/>
        <w:spacing w:line="360" w:lineRule="auto"/>
        <w:ind w:left="624" w:hanging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2.9 </w:t>
      </w:r>
      <w:r w:rsidRPr="00CB77FD">
        <w:rPr>
          <w:sz w:val="24"/>
          <w:szCs w:val="24"/>
        </w:rPr>
        <w:t>Безопасность в конце продолжительности горения</w:t>
      </w:r>
      <w:r>
        <w:rPr>
          <w:sz w:val="24"/>
          <w:szCs w:val="24"/>
        </w:rPr>
        <w:t xml:space="preserve"> …………………………………</w:t>
      </w:r>
    </w:p>
    <w:p w:rsidR="00CB77FD" w:rsidRDefault="00CB77FD" w:rsidP="00CB77FD">
      <w:pPr>
        <w:pStyle w:val="FORMATTEXT"/>
        <w:spacing w:line="360" w:lineRule="auto"/>
        <w:ind w:left="624" w:hanging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 </w:t>
      </w:r>
      <w:r w:rsidRPr="00CB77FD">
        <w:rPr>
          <w:sz w:val="24"/>
          <w:szCs w:val="24"/>
        </w:rPr>
        <w:t>Взаимозаменяемость</w:t>
      </w:r>
      <w:r>
        <w:rPr>
          <w:sz w:val="24"/>
          <w:szCs w:val="24"/>
        </w:rPr>
        <w:t xml:space="preserve"> ……………………………………………………………………</w:t>
      </w:r>
    </w:p>
    <w:p w:rsidR="00CB77FD" w:rsidRDefault="00CB77FD" w:rsidP="00CB77FD">
      <w:pPr>
        <w:pStyle w:val="FORMATTEXT"/>
        <w:spacing w:line="360" w:lineRule="auto"/>
        <w:ind w:left="624" w:hanging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2.11 </w:t>
      </w:r>
      <w:r w:rsidR="004D7F54" w:rsidRPr="004D7F54">
        <w:rPr>
          <w:bCs/>
          <w:sz w:val="24"/>
          <w:szCs w:val="24"/>
        </w:rPr>
        <w:t>Фотобиологическая безопасность</w:t>
      </w:r>
      <w:r w:rsidR="004D7F54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</w:t>
      </w:r>
      <w:r w:rsidR="004D7F54">
        <w:rPr>
          <w:sz w:val="24"/>
          <w:szCs w:val="24"/>
        </w:rPr>
        <w:t>………..</w:t>
      </w:r>
      <w:r>
        <w:rPr>
          <w:sz w:val="24"/>
          <w:szCs w:val="24"/>
        </w:rPr>
        <w:t>…………..</w:t>
      </w:r>
    </w:p>
    <w:p w:rsidR="00CB77FD" w:rsidRPr="00CA608F" w:rsidRDefault="00CB77FD" w:rsidP="00CB77FD">
      <w:pPr>
        <w:pStyle w:val="FORMATTEXT"/>
        <w:spacing w:line="360" w:lineRule="auto"/>
        <w:ind w:left="624" w:hanging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2.12 </w:t>
      </w:r>
      <w:r w:rsidRPr="00CB77FD">
        <w:rPr>
          <w:sz w:val="24"/>
          <w:szCs w:val="24"/>
        </w:rPr>
        <w:t>Информация для расчета светильника</w:t>
      </w:r>
      <w:r>
        <w:rPr>
          <w:sz w:val="24"/>
          <w:szCs w:val="24"/>
        </w:rPr>
        <w:t xml:space="preserve"> …………………………………………</w:t>
      </w:r>
      <w:r w:rsidR="00BD054D">
        <w:rPr>
          <w:sz w:val="24"/>
          <w:szCs w:val="24"/>
        </w:rPr>
        <w:t>…</w:t>
      </w:r>
      <w:r>
        <w:rPr>
          <w:sz w:val="24"/>
          <w:szCs w:val="24"/>
        </w:rPr>
        <w:t>…</w:t>
      </w:r>
    </w:p>
    <w:p w:rsidR="00CA608F" w:rsidRPr="00CA608F" w:rsidRDefault="00373C6C" w:rsidP="009F3F12">
      <w:pPr>
        <w:pStyle w:val="FORMATTEX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CA608F" w:rsidRPr="00CA608F">
        <w:rPr>
          <w:sz w:val="24"/>
          <w:szCs w:val="24"/>
        </w:rPr>
        <w:t xml:space="preserve"> </w:t>
      </w:r>
      <w:r w:rsidR="00CB77FD">
        <w:rPr>
          <w:sz w:val="24"/>
          <w:szCs w:val="24"/>
        </w:rPr>
        <w:t>Оценка</w:t>
      </w:r>
      <w:r w:rsidR="00CA608F" w:rsidRPr="00CA608F">
        <w:rPr>
          <w:sz w:val="24"/>
          <w:szCs w:val="24"/>
        </w:rPr>
        <w:t xml:space="preserve"> …………</w:t>
      </w:r>
      <w:r w:rsidR="00CB77FD">
        <w:rPr>
          <w:sz w:val="24"/>
          <w:szCs w:val="24"/>
        </w:rPr>
        <w:t>………………….</w:t>
      </w:r>
      <w:r w:rsidR="00CA608F" w:rsidRPr="00CA608F">
        <w:rPr>
          <w:sz w:val="24"/>
          <w:szCs w:val="24"/>
        </w:rPr>
        <w:t>………………………</w:t>
      </w:r>
      <w:r w:rsidR="009F3F12">
        <w:rPr>
          <w:sz w:val="24"/>
          <w:szCs w:val="24"/>
        </w:rPr>
        <w:t>…………</w:t>
      </w:r>
      <w:r>
        <w:rPr>
          <w:sz w:val="24"/>
          <w:szCs w:val="24"/>
        </w:rPr>
        <w:t>…………………</w:t>
      </w:r>
      <w:r w:rsidR="00BD054D">
        <w:rPr>
          <w:sz w:val="24"/>
          <w:szCs w:val="24"/>
        </w:rPr>
        <w:t>…….</w:t>
      </w:r>
      <w:r>
        <w:rPr>
          <w:sz w:val="24"/>
          <w:szCs w:val="24"/>
        </w:rPr>
        <w:t>…</w:t>
      </w:r>
      <w:r w:rsidR="009F3F12">
        <w:rPr>
          <w:sz w:val="24"/>
          <w:szCs w:val="24"/>
        </w:rPr>
        <w:t>..</w:t>
      </w:r>
    </w:p>
    <w:p w:rsidR="0019314E" w:rsidRPr="00CB69C9" w:rsidRDefault="0019314E" w:rsidP="00CB69C9">
      <w:pPr>
        <w:pStyle w:val="FORMATTEXT"/>
        <w:spacing w:line="360" w:lineRule="auto"/>
        <w:ind w:left="1701" w:hanging="1701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А (обязательное)</w:t>
      </w:r>
      <w:r w:rsidRPr="0019314E">
        <w:rPr>
          <w:sz w:val="24"/>
          <w:szCs w:val="24"/>
        </w:rPr>
        <w:t xml:space="preserve"> </w:t>
      </w:r>
      <w:r w:rsidR="00CB77FD" w:rsidRPr="00CB77FD">
        <w:rPr>
          <w:sz w:val="24"/>
          <w:szCs w:val="24"/>
        </w:rPr>
        <w:t>Альтернативное испытание на вынужденный отказ</w:t>
      </w:r>
      <w:r w:rsidRPr="0019314E">
        <w:rPr>
          <w:sz w:val="24"/>
          <w:szCs w:val="24"/>
        </w:rPr>
        <w:t xml:space="preserve"> </w:t>
      </w:r>
      <w:r w:rsidR="00CB69C9" w:rsidRPr="00CB69C9">
        <w:rPr>
          <w:sz w:val="24"/>
          <w:szCs w:val="24"/>
        </w:rPr>
        <w:t>…..</w:t>
      </w:r>
    </w:p>
    <w:p w:rsidR="0019314E" w:rsidRPr="0019314E" w:rsidRDefault="0019314E" w:rsidP="00CB69C9">
      <w:pPr>
        <w:pStyle w:val="FORMATTEXT"/>
        <w:spacing w:line="360" w:lineRule="auto"/>
        <w:ind w:left="1843" w:hanging="18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="00CB69C9">
        <w:rPr>
          <w:sz w:val="24"/>
          <w:szCs w:val="24"/>
          <w:lang w:val="en-US"/>
        </w:rPr>
        <w:t>B</w:t>
      </w:r>
      <w:r>
        <w:rPr>
          <w:sz w:val="24"/>
          <w:szCs w:val="24"/>
        </w:rPr>
        <w:t xml:space="preserve"> (обязательное)</w:t>
      </w:r>
      <w:r w:rsidR="00CB69C9">
        <w:rPr>
          <w:sz w:val="24"/>
          <w:szCs w:val="24"/>
        </w:rPr>
        <w:t xml:space="preserve"> </w:t>
      </w:r>
      <w:r w:rsidR="00CB77FD">
        <w:rPr>
          <w:sz w:val="24"/>
          <w:szCs w:val="24"/>
        </w:rPr>
        <w:t>Символы</w:t>
      </w:r>
      <w:r w:rsidR="00CB69C9" w:rsidRPr="0019314E">
        <w:rPr>
          <w:sz w:val="24"/>
          <w:szCs w:val="24"/>
        </w:rPr>
        <w:t xml:space="preserve"> </w:t>
      </w:r>
      <w:r w:rsidRPr="0019314E">
        <w:rPr>
          <w:sz w:val="24"/>
          <w:szCs w:val="24"/>
        </w:rPr>
        <w:t>………</w:t>
      </w:r>
      <w:r w:rsidR="00CB77FD">
        <w:rPr>
          <w:sz w:val="24"/>
          <w:szCs w:val="24"/>
        </w:rPr>
        <w:t>……………………………………………</w:t>
      </w:r>
    </w:p>
    <w:p w:rsidR="0019314E" w:rsidRPr="0019314E" w:rsidRDefault="0019314E" w:rsidP="0019314E">
      <w:pPr>
        <w:pStyle w:val="FORMATTEX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="00CB69C9">
        <w:rPr>
          <w:sz w:val="24"/>
          <w:szCs w:val="24"/>
          <w:lang w:val="en-US"/>
        </w:rPr>
        <w:t>C</w:t>
      </w:r>
      <w:r w:rsidRPr="0019314E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CB77FD">
        <w:rPr>
          <w:sz w:val="24"/>
          <w:szCs w:val="24"/>
        </w:rPr>
        <w:t>справочное</w:t>
      </w:r>
      <w:r>
        <w:rPr>
          <w:sz w:val="24"/>
          <w:szCs w:val="24"/>
        </w:rPr>
        <w:t>)</w:t>
      </w:r>
      <w:r w:rsidR="00CB69C9">
        <w:rPr>
          <w:sz w:val="24"/>
          <w:szCs w:val="24"/>
        </w:rPr>
        <w:t xml:space="preserve"> Информация для расчета светильника ………………</w:t>
      </w:r>
      <w:r w:rsidR="00120799">
        <w:rPr>
          <w:sz w:val="24"/>
          <w:szCs w:val="24"/>
        </w:rPr>
        <w:t>..</w:t>
      </w:r>
      <w:r w:rsidR="00CB69C9">
        <w:rPr>
          <w:sz w:val="24"/>
          <w:szCs w:val="24"/>
        </w:rPr>
        <w:t>…</w:t>
      </w:r>
    </w:p>
    <w:p w:rsidR="00CA608F" w:rsidRDefault="00987505" w:rsidP="00CB69C9">
      <w:pPr>
        <w:pStyle w:val="FORMATTEXT"/>
        <w:spacing w:line="360" w:lineRule="auto"/>
        <w:ind w:left="1985" w:hanging="1985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ДА (справочное) Сведения о соответствии ссылочных международных стандартов межгосударственным стандартам</w:t>
      </w:r>
    </w:p>
    <w:p w:rsidR="007B1E5A" w:rsidRDefault="00987505" w:rsidP="009F3F12">
      <w:pPr>
        <w:pStyle w:val="FORMATTEX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Библиография</w:t>
      </w:r>
      <w:r w:rsidR="00CA608F" w:rsidRPr="00CA608F">
        <w:rPr>
          <w:sz w:val="24"/>
          <w:szCs w:val="24"/>
        </w:rPr>
        <w:t xml:space="preserve"> ……………………………………………………</w:t>
      </w:r>
      <w:r w:rsidR="009F3F12">
        <w:rPr>
          <w:sz w:val="24"/>
          <w:szCs w:val="24"/>
        </w:rPr>
        <w:t>………………….</w:t>
      </w:r>
      <w:r w:rsidR="00120799">
        <w:rPr>
          <w:sz w:val="24"/>
          <w:szCs w:val="24"/>
        </w:rPr>
        <w:t>…………...</w:t>
      </w:r>
    </w:p>
    <w:p w:rsidR="00987505" w:rsidRDefault="00987505" w:rsidP="009F3F12">
      <w:pPr>
        <w:pStyle w:val="FORMATTEXT"/>
        <w:spacing w:line="360" w:lineRule="auto"/>
        <w:jc w:val="both"/>
        <w:rPr>
          <w:sz w:val="24"/>
          <w:szCs w:val="24"/>
        </w:rPr>
      </w:pPr>
    </w:p>
    <w:p w:rsidR="00CA608F" w:rsidRDefault="00CA608F" w:rsidP="00CA608F">
      <w:pPr>
        <w:pStyle w:val="FORMATTEXT"/>
        <w:jc w:val="both"/>
        <w:rPr>
          <w:rFonts w:ascii="Arial, sans-serif" w:hAnsi="Arial, sans-serif"/>
          <w:sz w:val="24"/>
          <w:szCs w:val="24"/>
        </w:rPr>
        <w:sectPr w:rsidR="00CA608F" w:rsidSect="00B52BB9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40"/>
          <w:pgMar w:top="850" w:right="850" w:bottom="1134" w:left="1417" w:header="280" w:footer="280" w:gutter="0"/>
          <w:pgNumType w:fmt="upperRoman" w:start="1"/>
          <w:cols w:space="720"/>
          <w:noEndnote/>
          <w:titlePg/>
          <w:docGrid w:linePitch="299"/>
        </w:sectPr>
      </w:pPr>
    </w:p>
    <w:p w:rsidR="0011586A" w:rsidRPr="00981110" w:rsidRDefault="0011586A" w:rsidP="0011586A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color w:val="000000"/>
          <w:spacing w:val="140"/>
          <w:sz w:val="24"/>
          <w:szCs w:val="24"/>
        </w:rPr>
      </w:pPr>
      <w:r w:rsidRPr="00981110">
        <w:rPr>
          <w:rFonts w:ascii="Arial" w:hAnsi="Arial" w:cs="Arial"/>
          <w:b/>
          <w:bCs/>
          <w:color w:val="000000"/>
          <w:spacing w:val="140"/>
          <w:sz w:val="24"/>
          <w:szCs w:val="24"/>
        </w:rPr>
        <w:t>МЕЖГОСУДАРСТВЕННЫЙ СТАНДАРТ</w:t>
      </w:r>
    </w:p>
    <w:p w:rsidR="009469D6" w:rsidRDefault="00452A1D" w:rsidP="00593D46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ЛАМП</w:t>
      </w:r>
      <w:r w:rsidR="008B3650">
        <w:rPr>
          <w:rFonts w:ascii="Arial" w:hAnsi="Arial" w:cs="Arial"/>
          <w:b/>
          <w:bCs/>
          <w:color w:val="000000"/>
          <w:sz w:val="28"/>
          <w:szCs w:val="28"/>
        </w:rPr>
        <w:t>Ы</w:t>
      </w:r>
      <w:r w:rsidR="00593D46">
        <w:rPr>
          <w:rFonts w:ascii="Arial" w:hAnsi="Arial" w:cs="Arial"/>
          <w:b/>
          <w:bCs/>
          <w:color w:val="000000"/>
          <w:sz w:val="28"/>
          <w:szCs w:val="28"/>
        </w:rPr>
        <w:t xml:space="preserve"> НАКАЛИВАНИЯ</w:t>
      </w:r>
    </w:p>
    <w:p w:rsidR="00593D46" w:rsidRPr="00593D46" w:rsidRDefault="00593D46" w:rsidP="00593D46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8"/>
          <w:szCs w:val="24"/>
        </w:rPr>
      </w:pPr>
      <w:r w:rsidRPr="00593D46">
        <w:rPr>
          <w:rFonts w:ascii="Arial" w:hAnsi="Arial" w:cs="Arial"/>
          <w:b/>
          <w:bCs/>
          <w:color w:val="000000"/>
          <w:sz w:val="28"/>
          <w:szCs w:val="24"/>
        </w:rPr>
        <w:t>Часть 2</w:t>
      </w:r>
    </w:p>
    <w:p w:rsidR="00593D46" w:rsidRPr="006A6E19" w:rsidRDefault="00593D46" w:rsidP="00593D46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8"/>
          <w:szCs w:val="24"/>
          <w:lang w:val="en-US"/>
        </w:rPr>
      </w:pPr>
      <w:r w:rsidRPr="00593D46">
        <w:rPr>
          <w:rFonts w:ascii="Arial" w:hAnsi="Arial" w:cs="Arial"/>
          <w:b/>
          <w:bCs/>
          <w:color w:val="000000"/>
          <w:sz w:val="28"/>
          <w:szCs w:val="24"/>
        </w:rPr>
        <w:t>Лампы вольфрамовые галогенные для бытового и аналогичного общего освещения</w:t>
      </w:r>
      <w:r w:rsidR="008B3650">
        <w:rPr>
          <w:rFonts w:ascii="Arial" w:hAnsi="Arial" w:cs="Arial"/>
          <w:b/>
          <w:bCs/>
          <w:color w:val="000000"/>
          <w:sz w:val="28"/>
          <w:szCs w:val="24"/>
        </w:rPr>
        <w:t>. Требования</w:t>
      </w:r>
      <w:r w:rsidR="008B3650" w:rsidRPr="006A6E19">
        <w:rPr>
          <w:rFonts w:ascii="Arial" w:hAnsi="Arial" w:cs="Arial"/>
          <w:b/>
          <w:bCs/>
          <w:color w:val="000000"/>
          <w:sz w:val="28"/>
          <w:szCs w:val="24"/>
          <w:lang w:val="en-US"/>
        </w:rPr>
        <w:t xml:space="preserve"> </w:t>
      </w:r>
      <w:r w:rsidR="008B3650">
        <w:rPr>
          <w:rFonts w:ascii="Arial" w:hAnsi="Arial" w:cs="Arial"/>
          <w:b/>
          <w:bCs/>
          <w:color w:val="000000"/>
          <w:sz w:val="28"/>
          <w:szCs w:val="24"/>
        </w:rPr>
        <w:t>безопасности</w:t>
      </w:r>
      <w:r w:rsidR="008B3650" w:rsidRPr="006A6E19">
        <w:rPr>
          <w:rFonts w:ascii="Arial" w:hAnsi="Arial" w:cs="Arial"/>
          <w:b/>
          <w:bCs/>
          <w:color w:val="000000"/>
          <w:sz w:val="28"/>
          <w:szCs w:val="24"/>
          <w:lang w:val="en-US"/>
        </w:rPr>
        <w:t xml:space="preserve"> </w:t>
      </w:r>
      <w:r w:rsidR="008B3650">
        <w:rPr>
          <w:rFonts w:ascii="Arial" w:hAnsi="Arial" w:cs="Arial"/>
          <w:b/>
          <w:bCs/>
          <w:color w:val="000000"/>
          <w:sz w:val="28"/>
          <w:szCs w:val="24"/>
        </w:rPr>
        <w:t>и</w:t>
      </w:r>
      <w:r w:rsidR="008B3650" w:rsidRPr="006A6E19">
        <w:rPr>
          <w:rFonts w:ascii="Arial" w:hAnsi="Arial" w:cs="Arial"/>
          <w:b/>
          <w:bCs/>
          <w:color w:val="000000"/>
          <w:sz w:val="28"/>
          <w:szCs w:val="24"/>
          <w:lang w:val="en-US"/>
        </w:rPr>
        <w:t xml:space="preserve"> </w:t>
      </w:r>
      <w:r w:rsidR="008B3650">
        <w:rPr>
          <w:rFonts w:ascii="Arial" w:hAnsi="Arial" w:cs="Arial"/>
          <w:b/>
          <w:bCs/>
          <w:color w:val="000000"/>
          <w:sz w:val="28"/>
          <w:szCs w:val="24"/>
        </w:rPr>
        <w:t>методы</w:t>
      </w:r>
      <w:r w:rsidR="008B3650" w:rsidRPr="006A6E19">
        <w:rPr>
          <w:rFonts w:ascii="Arial" w:hAnsi="Arial" w:cs="Arial"/>
          <w:b/>
          <w:bCs/>
          <w:color w:val="000000"/>
          <w:sz w:val="28"/>
          <w:szCs w:val="24"/>
          <w:lang w:val="en-US"/>
        </w:rPr>
        <w:t xml:space="preserve"> </w:t>
      </w:r>
      <w:r w:rsidR="008B3650">
        <w:rPr>
          <w:rFonts w:ascii="Arial" w:hAnsi="Arial" w:cs="Arial"/>
          <w:b/>
          <w:bCs/>
          <w:color w:val="000000"/>
          <w:sz w:val="28"/>
          <w:szCs w:val="24"/>
        </w:rPr>
        <w:t>испытаний</w:t>
      </w:r>
    </w:p>
    <w:p w:rsidR="0011586A" w:rsidRPr="00613ECA" w:rsidRDefault="008B3650" w:rsidP="005F1DC4">
      <w:pPr>
        <w:pBdr>
          <w:bottom w:val="single" w:sz="12" w:space="1" w:color="auto"/>
        </w:pBd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593D46">
        <w:rPr>
          <w:rFonts w:ascii="Arial" w:hAnsi="Arial" w:cs="Arial"/>
          <w:bCs/>
          <w:color w:val="000000"/>
          <w:sz w:val="24"/>
          <w:szCs w:val="24"/>
          <w:lang w:val="en-US"/>
        </w:rPr>
        <w:t>ncandescent</w:t>
      </w:r>
      <w:r w:rsidRPr="006A6E19">
        <w:rPr>
          <w:rFonts w:ascii="Arial" w:hAnsi="Arial" w:cs="Arial"/>
          <w:bCs/>
          <w:color w:val="000000"/>
          <w:sz w:val="24"/>
          <w:szCs w:val="24"/>
          <w:lang w:val="en-US"/>
        </w:rPr>
        <w:t xml:space="preserve"> </w:t>
      </w:r>
      <w:r w:rsidRPr="00593D46">
        <w:rPr>
          <w:rFonts w:ascii="Arial" w:hAnsi="Arial" w:cs="Arial"/>
          <w:bCs/>
          <w:color w:val="000000"/>
          <w:sz w:val="24"/>
          <w:szCs w:val="24"/>
          <w:lang w:val="en-US"/>
        </w:rPr>
        <w:t>lamps</w:t>
      </w:r>
      <w:r w:rsidRPr="006A6E19">
        <w:rPr>
          <w:rFonts w:ascii="Arial" w:hAnsi="Arial" w:cs="Arial"/>
          <w:bCs/>
          <w:color w:val="000000"/>
          <w:sz w:val="24"/>
          <w:szCs w:val="24"/>
          <w:lang w:val="en-US"/>
        </w:rPr>
        <w:t xml:space="preserve">. </w:t>
      </w:r>
      <w:r w:rsidR="00593D46" w:rsidRPr="00593D46">
        <w:rPr>
          <w:rFonts w:ascii="Arial" w:hAnsi="Arial" w:cs="Arial"/>
          <w:bCs/>
          <w:color w:val="000000"/>
          <w:sz w:val="24"/>
          <w:szCs w:val="24"/>
          <w:lang w:val="en-US"/>
        </w:rPr>
        <w:t>Part</w:t>
      </w:r>
      <w:r w:rsidR="00593D46" w:rsidRPr="006A6E19">
        <w:rPr>
          <w:rFonts w:ascii="Arial" w:hAnsi="Arial" w:cs="Arial"/>
          <w:bCs/>
          <w:color w:val="000000"/>
          <w:sz w:val="24"/>
          <w:szCs w:val="24"/>
          <w:lang w:val="en-US"/>
        </w:rPr>
        <w:t xml:space="preserve"> 2. </w:t>
      </w:r>
      <w:r w:rsidR="00593D46" w:rsidRPr="00593D46">
        <w:rPr>
          <w:rFonts w:ascii="Arial" w:hAnsi="Arial" w:cs="Arial"/>
          <w:bCs/>
          <w:color w:val="000000"/>
          <w:sz w:val="24"/>
          <w:szCs w:val="24"/>
          <w:lang w:val="en-US"/>
        </w:rPr>
        <w:t>Tungsten</w:t>
      </w:r>
      <w:r w:rsidR="00593D46" w:rsidRPr="006A6E19">
        <w:rPr>
          <w:rFonts w:ascii="Arial" w:hAnsi="Arial" w:cs="Arial"/>
          <w:bCs/>
          <w:color w:val="000000"/>
          <w:sz w:val="24"/>
          <w:szCs w:val="24"/>
          <w:lang w:val="en-US"/>
        </w:rPr>
        <w:t xml:space="preserve"> </w:t>
      </w:r>
      <w:r w:rsidR="00593D46" w:rsidRPr="00593D46">
        <w:rPr>
          <w:rFonts w:ascii="Arial" w:hAnsi="Arial" w:cs="Arial"/>
          <w:bCs/>
          <w:color w:val="000000"/>
          <w:sz w:val="24"/>
          <w:szCs w:val="24"/>
          <w:lang w:val="en-US"/>
        </w:rPr>
        <w:t>halogen</w:t>
      </w:r>
      <w:r w:rsidR="00593D46" w:rsidRPr="006A6E19">
        <w:rPr>
          <w:rFonts w:ascii="Arial" w:hAnsi="Arial" w:cs="Arial"/>
          <w:bCs/>
          <w:color w:val="000000"/>
          <w:sz w:val="24"/>
          <w:szCs w:val="24"/>
          <w:lang w:val="en-US"/>
        </w:rPr>
        <w:t xml:space="preserve"> </w:t>
      </w:r>
      <w:r w:rsidR="00593D46" w:rsidRPr="00593D46">
        <w:rPr>
          <w:rFonts w:ascii="Arial" w:hAnsi="Arial" w:cs="Arial"/>
          <w:bCs/>
          <w:color w:val="000000"/>
          <w:sz w:val="24"/>
          <w:szCs w:val="24"/>
          <w:lang w:val="en-US"/>
        </w:rPr>
        <w:t>lamps</w:t>
      </w:r>
      <w:r w:rsidR="00593D46" w:rsidRPr="006A6E19">
        <w:rPr>
          <w:rFonts w:ascii="Arial" w:hAnsi="Arial" w:cs="Arial"/>
          <w:bCs/>
          <w:color w:val="000000"/>
          <w:sz w:val="24"/>
          <w:szCs w:val="24"/>
          <w:lang w:val="en-US"/>
        </w:rPr>
        <w:t xml:space="preserve"> </w:t>
      </w:r>
      <w:r w:rsidR="00593D46" w:rsidRPr="00593D46">
        <w:rPr>
          <w:rFonts w:ascii="Arial" w:hAnsi="Arial" w:cs="Arial"/>
          <w:bCs/>
          <w:color w:val="000000"/>
          <w:sz w:val="24"/>
          <w:szCs w:val="24"/>
          <w:lang w:val="en-US"/>
        </w:rPr>
        <w:t>for</w:t>
      </w:r>
      <w:r w:rsidR="00593D46" w:rsidRPr="006A6E19">
        <w:rPr>
          <w:rFonts w:ascii="Arial" w:hAnsi="Arial" w:cs="Arial"/>
          <w:bCs/>
          <w:color w:val="000000"/>
          <w:sz w:val="24"/>
          <w:szCs w:val="24"/>
          <w:lang w:val="en-US"/>
        </w:rPr>
        <w:t xml:space="preserve"> </w:t>
      </w:r>
      <w:r w:rsidR="00593D46" w:rsidRPr="00593D46">
        <w:rPr>
          <w:rFonts w:ascii="Arial" w:hAnsi="Arial" w:cs="Arial"/>
          <w:bCs/>
          <w:color w:val="000000"/>
          <w:sz w:val="24"/>
          <w:szCs w:val="24"/>
          <w:lang w:val="en-US"/>
        </w:rPr>
        <w:t>domestic</w:t>
      </w:r>
      <w:r w:rsidR="00593D46" w:rsidRPr="006A6E19">
        <w:rPr>
          <w:rFonts w:ascii="Arial" w:hAnsi="Arial" w:cs="Arial"/>
          <w:bCs/>
          <w:color w:val="000000"/>
          <w:sz w:val="24"/>
          <w:szCs w:val="24"/>
          <w:lang w:val="en-US"/>
        </w:rPr>
        <w:t xml:space="preserve"> </w:t>
      </w:r>
      <w:r w:rsidR="00593D46" w:rsidRPr="00593D46">
        <w:rPr>
          <w:rFonts w:ascii="Arial" w:hAnsi="Arial" w:cs="Arial"/>
          <w:bCs/>
          <w:color w:val="000000"/>
          <w:sz w:val="24"/>
          <w:szCs w:val="24"/>
          <w:lang w:val="en-US"/>
        </w:rPr>
        <w:t>and</w:t>
      </w:r>
      <w:r w:rsidR="00593D46" w:rsidRPr="006A6E19">
        <w:rPr>
          <w:rFonts w:ascii="Arial" w:hAnsi="Arial" w:cs="Arial"/>
          <w:bCs/>
          <w:color w:val="000000"/>
          <w:sz w:val="24"/>
          <w:szCs w:val="24"/>
          <w:lang w:val="en-US"/>
        </w:rPr>
        <w:t xml:space="preserve"> </w:t>
      </w:r>
      <w:r w:rsidR="00593D46" w:rsidRPr="00593D46">
        <w:rPr>
          <w:rFonts w:ascii="Arial" w:hAnsi="Arial" w:cs="Arial"/>
          <w:bCs/>
          <w:color w:val="000000"/>
          <w:sz w:val="24"/>
          <w:szCs w:val="24"/>
          <w:lang w:val="en-US"/>
        </w:rPr>
        <w:t>similar</w:t>
      </w:r>
      <w:r w:rsidR="00593D46" w:rsidRPr="006A6E19">
        <w:rPr>
          <w:rFonts w:ascii="Arial" w:hAnsi="Arial" w:cs="Arial"/>
          <w:bCs/>
          <w:color w:val="000000"/>
          <w:sz w:val="24"/>
          <w:szCs w:val="24"/>
          <w:lang w:val="en-US"/>
        </w:rPr>
        <w:t xml:space="preserve"> </w:t>
      </w:r>
      <w:r w:rsidR="00593D46" w:rsidRPr="00593D46">
        <w:rPr>
          <w:rFonts w:ascii="Arial" w:hAnsi="Arial" w:cs="Arial"/>
          <w:bCs/>
          <w:color w:val="000000"/>
          <w:sz w:val="24"/>
          <w:szCs w:val="24"/>
          <w:lang w:val="en-US"/>
        </w:rPr>
        <w:t>general</w:t>
      </w:r>
      <w:r w:rsidR="00593D46" w:rsidRPr="006A6E19">
        <w:rPr>
          <w:rFonts w:ascii="Arial" w:hAnsi="Arial" w:cs="Arial"/>
          <w:bCs/>
          <w:color w:val="000000"/>
          <w:sz w:val="24"/>
          <w:szCs w:val="24"/>
          <w:lang w:val="en-US"/>
        </w:rPr>
        <w:t xml:space="preserve"> </w:t>
      </w:r>
      <w:r w:rsidR="00593D46" w:rsidRPr="00593D46">
        <w:rPr>
          <w:rFonts w:ascii="Arial" w:hAnsi="Arial" w:cs="Arial"/>
          <w:bCs/>
          <w:color w:val="000000"/>
          <w:sz w:val="24"/>
          <w:szCs w:val="24"/>
          <w:lang w:val="en-US"/>
        </w:rPr>
        <w:t>lighting</w:t>
      </w:r>
      <w:r w:rsidR="00593D46" w:rsidRPr="006A6E19">
        <w:rPr>
          <w:rFonts w:ascii="Arial" w:hAnsi="Arial" w:cs="Arial"/>
          <w:bCs/>
          <w:color w:val="000000"/>
          <w:sz w:val="24"/>
          <w:szCs w:val="24"/>
          <w:lang w:val="en-US"/>
        </w:rPr>
        <w:t xml:space="preserve"> </w:t>
      </w:r>
      <w:r w:rsidR="00593D46" w:rsidRPr="00593D46">
        <w:rPr>
          <w:rFonts w:ascii="Arial" w:hAnsi="Arial" w:cs="Arial"/>
          <w:bCs/>
          <w:color w:val="000000"/>
          <w:sz w:val="24"/>
          <w:szCs w:val="24"/>
          <w:lang w:val="en-US"/>
        </w:rPr>
        <w:t>purposes</w:t>
      </w:r>
      <w:r w:rsidRPr="006A6E19">
        <w:rPr>
          <w:rFonts w:ascii="Arial" w:hAnsi="Arial" w:cs="Arial"/>
          <w:bCs/>
          <w:color w:val="000000"/>
          <w:sz w:val="24"/>
          <w:szCs w:val="24"/>
          <w:lang w:val="en-US"/>
        </w:rPr>
        <w:t xml:space="preserve">. </w:t>
      </w:r>
      <w:r w:rsidRPr="00593D46">
        <w:rPr>
          <w:rFonts w:ascii="Arial" w:hAnsi="Arial" w:cs="Arial"/>
          <w:bCs/>
          <w:color w:val="000000"/>
          <w:sz w:val="24"/>
          <w:szCs w:val="24"/>
          <w:lang w:val="en-US"/>
        </w:rPr>
        <w:t>Safety</w:t>
      </w:r>
      <w:r w:rsidRPr="00613ECA">
        <w:rPr>
          <w:rFonts w:ascii="Arial" w:hAnsi="Arial" w:cs="Arial"/>
          <w:bCs/>
          <w:color w:val="000000"/>
          <w:sz w:val="24"/>
          <w:szCs w:val="24"/>
          <w:lang w:val="en-US"/>
        </w:rPr>
        <w:t xml:space="preserve"> </w:t>
      </w:r>
      <w:r w:rsidRPr="00593D46">
        <w:rPr>
          <w:rFonts w:ascii="Arial" w:hAnsi="Arial" w:cs="Arial"/>
          <w:bCs/>
          <w:color w:val="000000"/>
          <w:sz w:val="24"/>
          <w:szCs w:val="24"/>
          <w:lang w:val="en-US"/>
        </w:rPr>
        <w:t>specifications</w:t>
      </w:r>
      <w:r w:rsidRPr="00613ECA">
        <w:rPr>
          <w:rFonts w:ascii="Arial" w:hAnsi="Arial" w:cs="Arial"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  <w:lang w:val="en-US"/>
        </w:rPr>
        <w:t>and</w:t>
      </w:r>
      <w:r w:rsidRPr="00613ECA">
        <w:rPr>
          <w:rFonts w:ascii="Arial" w:hAnsi="Arial" w:cs="Arial"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  <w:lang w:val="en-US"/>
        </w:rPr>
        <w:t>tests</w:t>
      </w:r>
      <w:r w:rsidRPr="00613ECA">
        <w:rPr>
          <w:rFonts w:ascii="Arial" w:hAnsi="Arial" w:cs="Arial"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  <w:lang w:val="en-US"/>
        </w:rPr>
        <w:t>methods</w:t>
      </w:r>
    </w:p>
    <w:p w:rsidR="00C1639C" w:rsidRPr="00613ECA" w:rsidRDefault="0011586A" w:rsidP="00E70825">
      <w:pPr>
        <w:spacing w:before="120" w:after="0" w:line="360" w:lineRule="auto"/>
        <w:ind w:left="4248" w:firstLine="708"/>
        <w:jc w:val="right"/>
        <w:rPr>
          <w:rFonts w:ascii="Arial" w:eastAsia="Calibri" w:hAnsi="Arial" w:cs="Arial"/>
          <w:b/>
          <w:color w:val="000000"/>
          <w:sz w:val="24"/>
          <w:szCs w:val="24"/>
          <w:lang w:val="en-US" w:eastAsia="en-US"/>
        </w:rPr>
      </w:pPr>
      <w:r w:rsidRPr="0011586A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Дата</w:t>
      </w:r>
      <w:r w:rsidRPr="00613ECA">
        <w:rPr>
          <w:rFonts w:ascii="Arial" w:eastAsia="Calibri" w:hAnsi="Arial" w:cs="Arial"/>
          <w:b/>
          <w:color w:val="000000"/>
          <w:sz w:val="24"/>
          <w:szCs w:val="24"/>
          <w:lang w:val="en-US" w:eastAsia="en-US"/>
        </w:rPr>
        <w:t xml:space="preserve"> </w:t>
      </w:r>
      <w:r w:rsidRPr="0011586A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введения</w:t>
      </w:r>
      <w:r w:rsidR="00411E6B" w:rsidRPr="00613ECA">
        <w:rPr>
          <w:rFonts w:ascii="Arial" w:eastAsia="Calibri" w:hAnsi="Arial" w:cs="Arial"/>
          <w:b/>
          <w:color w:val="000000"/>
          <w:sz w:val="24"/>
          <w:szCs w:val="24"/>
          <w:lang w:val="en-US" w:eastAsia="en-US"/>
        </w:rPr>
        <w:t xml:space="preserve"> –</w:t>
      </w:r>
      <w:r w:rsidR="00411E6B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ХХХХ</w:t>
      </w:r>
      <w:r w:rsidR="00411E6B" w:rsidRPr="00613ECA">
        <w:rPr>
          <w:rFonts w:ascii="Arial" w:eastAsia="Calibri" w:hAnsi="Arial" w:cs="Arial"/>
          <w:b/>
          <w:color w:val="000000"/>
          <w:sz w:val="24"/>
          <w:szCs w:val="24"/>
          <w:lang w:val="en-US" w:eastAsia="en-US"/>
        </w:rPr>
        <w:t>–</w:t>
      </w:r>
      <w:r w:rsidR="00411E6B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ХХ</w:t>
      </w:r>
      <w:r w:rsidR="00411E6B" w:rsidRPr="00613ECA">
        <w:rPr>
          <w:rFonts w:ascii="Arial" w:eastAsia="Calibri" w:hAnsi="Arial" w:cs="Arial"/>
          <w:b/>
          <w:color w:val="000000"/>
          <w:sz w:val="24"/>
          <w:szCs w:val="24"/>
          <w:lang w:val="en-US" w:eastAsia="en-US"/>
        </w:rPr>
        <w:t>–</w:t>
      </w:r>
      <w:r w:rsidR="00411E6B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ХХ</w:t>
      </w:r>
      <w:r w:rsidRPr="00613ECA">
        <w:rPr>
          <w:rFonts w:ascii="Arial" w:eastAsia="Calibri" w:hAnsi="Arial" w:cs="Arial"/>
          <w:b/>
          <w:color w:val="000000"/>
          <w:sz w:val="24"/>
          <w:szCs w:val="24"/>
          <w:lang w:val="en-US" w:eastAsia="en-US"/>
        </w:rPr>
        <w:t xml:space="preserve">         </w:t>
      </w:r>
    </w:p>
    <w:p w:rsidR="00144BD2" w:rsidRPr="00613ECA" w:rsidRDefault="00B52BB9" w:rsidP="00FE3A3E">
      <w:pPr>
        <w:keepNext/>
        <w:spacing w:before="240" w:after="120" w:line="360" w:lineRule="auto"/>
        <w:ind w:firstLine="709"/>
        <w:outlineLvl w:val="6"/>
        <w:rPr>
          <w:rFonts w:ascii="Arial" w:hAnsi="Arial" w:cs="Arial"/>
          <w:b/>
          <w:sz w:val="28"/>
          <w:szCs w:val="24"/>
          <w:lang w:val="en-US"/>
        </w:rPr>
      </w:pPr>
      <w:r w:rsidRPr="00613ECA">
        <w:rPr>
          <w:rFonts w:ascii="Arial" w:hAnsi="Arial" w:cs="Arial"/>
          <w:b/>
          <w:sz w:val="28"/>
          <w:szCs w:val="24"/>
          <w:lang w:val="en-US"/>
        </w:rPr>
        <w:t xml:space="preserve">1 </w:t>
      </w:r>
      <w:r w:rsidR="00593D46" w:rsidRPr="00CA3303">
        <w:rPr>
          <w:rFonts w:ascii="Arial" w:hAnsi="Arial" w:cs="Arial"/>
          <w:b/>
          <w:sz w:val="28"/>
          <w:szCs w:val="24"/>
        </w:rPr>
        <w:t>Общие</w:t>
      </w:r>
      <w:r w:rsidR="00593D46" w:rsidRPr="00613ECA">
        <w:rPr>
          <w:rFonts w:ascii="Arial" w:hAnsi="Arial" w:cs="Arial"/>
          <w:b/>
          <w:sz w:val="28"/>
          <w:szCs w:val="24"/>
          <w:lang w:val="en-US"/>
        </w:rPr>
        <w:t xml:space="preserve"> </w:t>
      </w:r>
      <w:r w:rsidR="00593D46" w:rsidRPr="00CA3303">
        <w:rPr>
          <w:rFonts w:ascii="Arial" w:hAnsi="Arial" w:cs="Arial"/>
          <w:b/>
          <w:sz w:val="28"/>
          <w:szCs w:val="24"/>
        </w:rPr>
        <w:t>положения</w:t>
      </w:r>
    </w:p>
    <w:p w:rsidR="00FE3A3E" w:rsidRPr="00FE3A3E" w:rsidRDefault="00FE3A3E" w:rsidP="00FE3A3E">
      <w:pPr>
        <w:keepNext/>
        <w:spacing w:before="120" w:after="120" w:line="360" w:lineRule="auto"/>
        <w:ind w:firstLine="709"/>
        <w:outlineLvl w:val="6"/>
        <w:rPr>
          <w:rFonts w:ascii="Arial" w:hAnsi="Arial" w:cs="Arial"/>
          <w:sz w:val="24"/>
          <w:szCs w:val="24"/>
        </w:rPr>
      </w:pPr>
      <w:r w:rsidRPr="00FE3A3E">
        <w:rPr>
          <w:rFonts w:ascii="Arial" w:hAnsi="Arial" w:cs="Arial"/>
          <w:sz w:val="24"/>
          <w:szCs w:val="24"/>
        </w:rPr>
        <w:t xml:space="preserve">Настоящий стандарт </w:t>
      </w:r>
      <w:r w:rsidR="009469D6">
        <w:rPr>
          <w:rFonts w:ascii="Arial" w:hAnsi="Arial" w:cs="Arial"/>
          <w:sz w:val="24"/>
          <w:szCs w:val="24"/>
        </w:rPr>
        <w:t>применяют</w:t>
      </w:r>
      <w:r w:rsidRPr="00FE3A3E">
        <w:rPr>
          <w:rFonts w:ascii="Arial" w:hAnsi="Arial" w:cs="Arial"/>
          <w:sz w:val="24"/>
          <w:szCs w:val="24"/>
        </w:rPr>
        <w:t xml:space="preserve"> совместно с </w:t>
      </w:r>
      <w:r w:rsidRPr="00FE3A3E">
        <w:rPr>
          <w:rFonts w:ascii="Arial" w:hAnsi="Arial" w:cs="Arial"/>
          <w:sz w:val="24"/>
          <w:szCs w:val="24"/>
          <w:lang w:val="en-US"/>
        </w:rPr>
        <w:t>IEC</w:t>
      </w:r>
      <w:r w:rsidRPr="00FE3A3E">
        <w:rPr>
          <w:rFonts w:ascii="Arial" w:hAnsi="Arial" w:cs="Arial"/>
          <w:sz w:val="24"/>
          <w:szCs w:val="24"/>
        </w:rPr>
        <w:t xml:space="preserve"> 60432-1.</w:t>
      </w:r>
    </w:p>
    <w:p w:rsidR="00593D46" w:rsidRPr="005D5FB6" w:rsidRDefault="00671BE7" w:rsidP="00593D46">
      <w:pPr>
        <w:pStyle w:val="formattext0"/>
        <w:shd w:val="clear" w:color="auto" w:fill="FFFFFF"/>
        <w:spacing w:before="120" w:beforeAutospacing="0" w:after="120" w:afterAutospacing="0" w:line="360" w:lineRule="auto"/>
        <w:ind w:firstLine="709"/>
        <w:jc w:val="both"/>
        <w:textAlignment w:val="baseline"/>
        <w:rPr>
          <w:rFonts w:ascii="Arial" w:hAnsi="Arial" w:cs="Arial"/>
          <w:b/>
        </w:rPr>
      </w:pPr>
      <w:r w:rsidRPr="005D5FB6">
        <w:rPr>
          <w:rFonts w:ascii="Arial" w:hAnsi="Arial" w:cs="Arial"/>
          <w:b/>
        </w:rPr>
        <w:t>1</w:t>
      </w:r>
      <w:r w:rsidR="00CA3303" w:rsidRPr="005D5FB6">
        <w:rPr>
          <w:rFonts w:ascii="Arial" w:hAnsi="Arial" w:cs="Arial"/>
          <w:b/>
        </w:rPr>
        <w:t>.1</w:t>
      </w:r>
      <w:r w:rsidR="00593D46" w:rsidRPr="005D5FB6">
        <w:rPr>
          <w:rFonts w:ascii="Arial" w:hAnsi="Arial" w:cs="Arial"/>
          <w:b/>
        </w:rPr>
        <w:t xml:space="preserve"> </w:t>
      </w:r>
      <w:r w:rsidR="00593D46" w:rsidRPr="00593D46">
        <w:rPr>
          <w:rFonts w:ascii="Arial" w:hAnsi="Arial" w:cs="Arial"/>
          <w:b/>
        </w:rPr>
        <w:t>Область</w:t>
      </w:r>
      <w:r w:rsidR="00593D46" w:rsidRPr="005D5FB6">
        <w:rPr>
          <w:rFonts w:ascii="Arial" w:hAnsi="Arial" w:cs="Arial"/>
          <w:b/>
        </w:rPr>
        <w:t xml:space="preserve"> </w:t>
      </w:r>
      <w:r w:rsidR="00593D46" w:rsidRPr="00593D46">
        <w:rPr>
          <w:rFonts w:ascii="Arial" w:hAnsi="Arial" w:cs="Arial"/>
          <w:b/>
        </w:rPr>
        <w:t>применения</w:t>
      </w:r>
    </w:p>
    <w:p w:rsidR="00593D46" w:rsidRPr="009E6F15" w:rsidRDefault="00593D46" w:rsidP="006A6E19">
      <w:pPr>
        <w:pStyle w:val="formattext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593D46">
        <w:rPr>
          <w:rFonts w:ascii="Arial" w:hAnsi="Arial" w:cs="Arial"/>
        </w:rPr>
        <w:t xml:space="preserve">Настоящий стандарт устанавливает требования безопасности и взаимозаменяемости </w:t>
      </w:r>
      <w:r w:rsidR="008B3650" w:rsidRPr="00593D46">
        <w:rPr>
          <w:rFonts w:ascii="Arial" w:hAnsi="Arial" w:cs="Arial"/>
        </w:rPr>
        <w:t xml:space="preserve">ламп </w:t>
      </w:r>
      <w:r w:rsidRPr="00593D46">
        <w:rPr>
          <w:rFonts w:ascii="Arial" w:hAnsi="Arial" w:cs="Arial"/>
        </w:rPr>
        <w:t xml:space="preserve">вольфрамовых </w:t>
      </w:r>
      <w:r w:rsidR="006A6E19">
        <w:rPr>
          <w:rFonts w:ascii="Arial" w:hAnsi="Arial" w:cs="Arial"/>
        </w:rPr>
        <w:t>галогенных для общего освещения</w:t>
      </w:r>
      <w:r w:rsidRPr="00593D46">
        <w:rPr>
          <w:rFonts w:ascii="Arial" w:hAnsi="Arial" w:cs="Arial"/>
        </w:rPr>
        <w:t>, используемы</w:t>
      </w:r>
      <w:r w:rsidR="00CB0988">
        <w:rPr>
          <w:rFonts w:ascii="Arial" w:hAnsi="Arial" w:cs="Arial"/>
        </w:rPr>
        <w:t>х</w:t>
      </w:r>
      <w:r w:rsidRPr="00593D46">
        <w:rPr>
          <w:rFonts w:ascii="Arial" w:hAnsi="Arial" w:cs="Arial"/>
        </w:rPr>
        <w:t xml:space="preserve"> для </w:t>
      </w:r>
      <w:r w:rsidR="00CB0988">
        <w:rPr>
          <w:rFonts w:ascii="Arial" w:hAnsi="Arial" w:cs="Arial"/>
        </w:rPr>
        <w:t xml:space="preserve">прямой </w:t>
      </w:r>
      <w:r w:rsidRPr="00593D46">
        <w:rPr>
          <w:rFonts w:ascii="Arial" w:hAnsi="Arial" w:cs="Arial"/>
        </w:rPr>
        <w:t xml:space="preserve">замены обычных </w:t>
      </w:r>
      <w:r w:rsidR="00CB0988" w:rsidRPr="00593D46">
        <w:rPr>
          <w:rFonts w:ascii="Arial" w:hAnsi="Arial" w:cs="Arial"/>
        </w:rPr>
        <w:t xml:space="preserve">ламп накаливания </w:t>
      </w:r>
      <w:r w:rsidR="003849FE">
        <w:rPr>
          <w:rFonts w:ascii="Arial" w:hAnsi="Arial" w:cs="Arial"/>
        </w:rPr>
        <w:t>вольфрамовых</w:t>
      </w:r>
      <w:r w:rsidRPr="00593D46">
        <w:rPr>
          <w:rFonts w:ascii="Arial" w:hAnsi="Arial" w:cs="Arial"/>
        </w:rPr>
        <w:t>, а также новы</w:t>
      </w:r>
      <w:r w:rsidR="00F32BD4">
        <w:rPr>
          <w:rFonts w:ascii="Arial" w:hAnsi="Arial" w:cs="Arial"/>
        </w:rPr>
        <w:t>х</w:t>
      </w:r>
      <w:r w:rsidRPr="00593D46">
        <w:rPr>
          <w:rFonts w:ascii="Arial" w:hAnsi="Arial" w:cs="Arial"/>
        </w:rPr>
        <w:t xml:space="preserve"> вольфрамовы</w:t>
      </w:r>
      <w:r w:rsidR="00F32BD4">
        <w:rPr>
          <w:rFonts w:ascii="Arial" w:hAnsi="Arial" w:cs="Arial"/>
        </w:rPr>
        <w:t>х</w:t>
      </w:r>
      <w:r w:rsidRPr="00593D46">
        <w:rPr>
          <w:rFonts w:ascii="Arial" w:hAnsi="Arial" w:cs="Arial"/>
        </w:rPr>
        <w:t xml:space="preserve"> галогенны</w:t>
      </w:r>
      <w:r w:rsidR="00F32BD4">
        <w:rPr>
          <w:rFonts w:ascii="Arial" w:hAnsi="Arial" w:cs="Arial"/>
        </w:rPr>
        <w:t>х</w:t>
      </w:r>
      <w:r w:rsidRPr="00593D46">
        <w:rPr>
          <w:rFonts w:ascii="Arial" w:hAnsi="Arial" w:cs="Arial"/>
        </w:rPr>
        <w:t xml:space="preserve"> ламп, которые не предусмотрены IEC 60432-1</w:t>
      </w:r>
      <w:r w:rsidR="00053E0F">
        <w:rPr>
          <w:rFonts w:ascii="Arial" w:hAnsi="Arial" w:cs="Arial"/>
        </w:rPr>
        <w:t xml:space="preserve"> и</w:t>
      </w:r>
      <w:r w:rsidRPr="00593D46">
        <w:rPr>
          <w:rFonts w:ascii="Arial" w:hAnsi="Arial" w:cs="Arial"/>
        </w:rPr>
        <w:t xml:space="preserve"> для </w:t>
      </w:r>
      <w:r w:rsidR="00053E0F">
        <w:rPr>
          <w:rFonts w:ascii="Arial" w:hAnsi="Arial" w:cs="Arial"/>
        </w:rPr>
        <w:t>которых</w:t>
      </w:r>
      <w:r w:rsidRPr="00593D46">
        <w:rPr>
          <w:rFonts w:ascii="Arial" w:hAnsi="Arial" w:cs="Arial"/>
        </w:rPr>
        <w:t xml:space="preserve"> требования безопасности и взаимозаменяемости </w:t>
      </w:r>
      <w:r w:rsidR="00053E0F">
        <w:rPr>
          <w:rFonts w:ascii="Arial" w:hAnsi="Arial" w:cs="Arial"/>
        </w:rPr>
        <w:t>по настоящему</w:t>
      </w:r>
      <w:r w:rsidRPr="00593D46">
        <w:rPr>
          <w:rFonts w:ascii="Arial" w:hAnsi="Arial" w:cs="Arial"/>
        </w:rPr>
        <w:t xml:space="preserve"> стандарт</w:t>
      </w:r>
      <w:r w:rsidR="00053E0F">
        <w:rPr>
          <w:rFonts w:ascii="Arial" w:hAnsi="Arial" w:cs="Arial"/>
        </w:rPr>
        <w:t>у</w:t>
      </w:r>
      <w:r w:rsidRPr="00593D46">
        <w:rPr>
          <w:rFonts w:ascii="Arial" w:hAnsi="Arial" w:cs="Arial"/>
        </w:rPr>
        <w:t xml:space="preserve"> исп</w:t>
      </w:r>
      <w:r w:rsidR="009E6F15">
        <w:rPr>
          <w:rFonts w:ascii="Arial" w:hAnsi="Arial" w:cs="Arial"/>
        </w:rPr>
        <w:t>ользуют совместно с IEC 60432-1 и</w:t>
      </w:r>
      <w:r w:rsidRPr="00593D46">
        <w:rPr>
          <w:rFonts w:ascii="Arial" w:hAnsi="Arial" w:cs="Arial"/>
        </w:rPr>
        <w:t xml:space="preserve"> </w:t>
      </w:r>
      <w:r w:rsidR="009E6F15">
        <w:rPr>
          <w:rFonts w:ascii="Arial" w:hAnsi="Arial" w:cs="Arial"/>
        </w:rPr>
        <w:t>имеющие</w:t>
      </w:r>
      <w:r w:rsidRPr="009E6F15">
        <w:rPr>
          <w:rFonts w:ascii="Arial" w:hAnsi="Arial" w:cs="Arial"/>
        </w:rPr>
        <w:t>:</w:t>
      </w:r>
    </w:p>
    <w:p w:rsidR="00593D46" w:rsidRDefault="00593D46" w:rsidP="00593D46">
      <w:pPr>
        <w:pStyle w:val="formattext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593D46">
        <w:rPr>
          <w:rFonts w:ascii="Arial" w:hAnsi="Arial" w:cs="Arial"/>
        </w:rPr>
        <w:t>- расчетн</w:t>
      </w:r>
      <w:r w:rsidR="00053E0F">
        <w:rPr>
          <w:rFonts w:ascii="Arial" w:hAnsi="Arial" w:cs="Arial"/>
        </w:rPr>
        <w:t>ую</w:t>
      </w:r>
      <w:r w:rsidRPr="00593D46">
        <w:rPr>
          <w:rFonts w:ascii="Arial" w:hAnsi="Arial" w:cs="Arial"/>
        </w:rPr>
        <w:t xml:space="preserve"> мощность до 250 Вт включ</w:t>
      </w:r>
      <w:r w:rsidR="0039343A">
        <w:rPr>
          <w:rFonts w:ascii="Arial" w:hAnsi="Arial" w:cs="Arial"/>
        </w:rPr>
        <w:t>ительно</w:t>
      </w:r>
      <w:r w:rsidRPr="00593D46">
        <w:rPr>
          <w:rFonts w:ascii="Arial" w:hAnsi="Arial" w:cs="Arial"/>
        </w:rPr>
        <w:t>;</w:t>
      </w:r>
    </w:p>
    <w:p w:rsidR="00593D46" w:rsidRDefault="00593D46" w:rsidP="00593D46">
      <w:pPr>
        <w:pStyle w:val="formattext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593D46">
        <w:rPr>
          <w:rFonts w:ascii="Arial" w:hAnsi="Arial" w:cs="Arial"/>
        </w:rPr>
        <w:t>- расчетное напряжение от 50 до 250 В включ</w:t>
      </w:r>
      <w:r w:rsidR="0039343A">
        <w:rPr>
          <w:rFonts w:ascii="Arial" w:hAnsi="Arial" w:cs="Arial"/>
        </w:rPr>
        <w:t>ительно</w:t>
      </w:r>
      <w:r w:rsidRPr="00593D46">
        <w:rPr>
          <w:rFonts w:ascii="Arial" w:hAnsi="Arial" w:cs="Arial"/>
        </w:rPr>
        <w:t>;</w:t>
      </w:r>
    </w:p>
    <w:p w:rsidR="00593D46" w:rsidRDefault="00593D46" w:rsidP="00593D46">
      <w:pPr>
        <w:pStyle w:val="formattext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593D46">
        <w:rPr>
          <w:rFonts w:ascii="Arial" w:hAnsi="Arial" w:cs="Arial"/>
        </w:rPr>
        <w:t xml:space="preserve">- цоколи B15d, B22d, Е12, Е14, Е17, Е26, </w:t>
      </w:r>
      <w:r w:rsidR="0039343A" w:rsidRPr="00593D46">
        <w:rPr>
          <w:rFonts w:ascii="Arial" w:hAnsi="Arial" w:cs="Arial"/>
        </w:rPr>
        <w:t>Е26</w:t>
      </w:r>
      <w:r w:rsidR="0039343A">
        <w:rPr>
          <w:rFonts w:ascii="Arial" w:hAnsi="Arial" w:cs="Arial"/>
          <w:lang w:val="en-US"/>
        </w:rPr>
        <w:t>d</w:t>
      </w:r>
      <w:r w:rsidR="0039343A" w:rsidRPr="0039343A">
        <w:rPr>
          <w:rFonts w:ascii="Arial" w:hAnsi="Arial" w:cs="Arial"/>
        </w:rPr>
        <w:t xml:space="preserve">, </w:t>
      </w:r>
      <w:r w:rsidRPr="00593D46">
        <w:rPr>
          <w:rFonts w:ascii="Arial" w:hAnsi="Arial" w:cs="Arial"/>
        </w:rPr>
        <w:t>Е26/50</w:t>
      </w:r>
      <w:r w:rsidR="002879FD">
        <w:rPr>
          <w:rFonts w:ascii="Arial" w:hAnsi="Arial" w:cs="Arial"/>
        </w:rPr>
        <w:t>х</w:t>
      </w:r>
      <w:r w:rsidRPr="00593D46">
        <w:rPr>
          <w:rFonts w:ascii="Arial" w:hAnsi="Arial" w:cs="Arial"/>
        </w:rPr>
        <w:t>39</w:t>
      </w:r>
      <w:r w:rsidR="00E04F14">
        <w:rPr>
          <w:rFonts w:ascii="Arial" w:hAnsi="Arial" w:cs="Arial"/>
        </w:rPr>
        <w:t>,</w:t>
      </w:r>
      <w:r w:rsidRPr="00593D46">
        <w:rPr>
          <w:rFonts w:ascii="Arial" w:hAnsi="Arial" w:cs="Arial"/>
        </w:rPr>
        <w:t xml:space="preserve"> </w:t>
      </w:r>
      <w:r w:rsidR="0039343A">
        <w:rPr>
          <w:rFonts w:ascii="Arial" w:hAnsi="Arial" w:cs="Arial"/>
          <w:lang w:val="en-US"/>
        </w:rPr>
        <w:t>E</w:t>
      </w:r>
      <w:r w:rsidR="0039343A" w:rsidRPr="0039343A">
        <w:rPr>
          <w:rFonts w:ascii="Arial" w:hAnsi="Arial" w:cs="Arial"/>
        </w:rPr>
        <w:t xml:space="preserve">27 </w:t>
      </w:r>
      <w:r w:rsidRPr="00593D46">
        <w:rPr>
          <w:rFonts w:ascii="Arial" w:hAnsi="Arial" w:cs="Arial"/>
        </w:rPr>
        <w:t>или Е27/51</w:t>
      </w:r>
      <w:r w:rsidR="002879FD">
        <w:rPr>
          <w:rFonts w:ascii="Arial" w:hAnsi="Arial" w:cs="Arial"/>
        </w:rPr>
        <w:t>х</w:t>
      </w:r>
      <w:r w:rsidR="009675AE">
        <w:rPr>
          <w:rFonts w:ascii="Arial" w:hAnsi="Arial" w:cs="Arial"/>
        </w:rPr>
        <w:t>39.</w:t>
      </w:r>
    </w:p>
    <w:p w:rsidR="00550BDB" w:rsidRDefault="00550BDB" w:rsidP="00593D46">
      <w:pPr>
        <w:pStyle w:val="formattext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Лампы, соответствующие настоящему стандар</w:t>
      </w:r>
      <w:r w:rsidR="009E6F15">
        <w:rPr>
          <w:rFonts w:ascii="Arial" w:hAnsi="Arial" w:cs="Arial"/>
        </w:rPr>
        <w:t>ту, являются само</w:t>
      </w:r>
      <w:r w:rsidR="00984F51">
        <w:rPr>
          <w:rFonts w:ascii="Arial" w:hAnsi="Arial" w:cs="Arial"/>
        </w:rPr>
        <w:t>экранируем</w:t>
      </w:r>
      <w:r w:rsidR="009E6F15">
        <w:rPr>
          <w:rFonts w:ascii="Arial" w:hAnsi="Arial" w:cs="Arial"/>
        </w:rPr>
        <w:t>ыми</w:t>
      </w:r>
      <w:r>
        <w:rPr>
          <w:rFonts w:ascii="Arial" w:hAnsi="Arial" w:cs="Arial"/>
        </w:rPr>
        <w:t xml:space="preserve"> </w:t>
      </w:r>
      <w:r w:rsidR="009E6F15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не нуждаются</w:t>
      </w:r>
      <w:r w:rsidR="006E3410">
        <w:rPr>
          <w:rFonts w:ascii="Arial" w:hAnsi="Arial" w:cs="Arial"/>
        </w:rPr>
        <w:t xml:space="preserve"> в специальной маркировке. Поскольку они являются прямой заменой обычных ламп с вольфрамовой нитью накаливания, соответствующая маркировка светильника не требуется.</w:t>
      </w:r>
    </w:p>
    <w:p w:rsidR="00593D46" w:rsidRPr="002879FD" w:rsidRDefault="00593D46" w:rsidP="002879FD">
      <w:pPr>
        <w:pStyle w:val="formattext0"/>
        <w:shd w:val="clear" w:color="auto" w:fill="FFFFFF"/>
        <w:spacing w:before="12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spacing w:val="40"/>
          <w:sz w:val="22"/>
        </w:rPr>
      </w:pPr>
      <w:r w:rsidRPr="002879FD">
        <w:rPr>
          <w:rFonts w:ascii="Arial" w:hAnsi="Arial" w:cs="Arial"/>
          <w:spacing w:val="40"/>
          <w:sz w:val="22"/>
        </w:rPr>
        <w:t>Примечания</w:t>
      </w:r>
    </w:p>
    <w:p w:rsidR="00593D46" w:rsidRPr="00593D46" w:rsidRDefault="00593D46" w:rsidP="00593D46">
      <w:pPr>
        <w:pStyle w:val="formattext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sz w:val="22"/>
        </w:rPr>
      </w:pPr>
      <w:r w:rsidRPr="00593D46">
        <w:rPr>
          <w:rFonts w:ascii="Arial" w:hAnsi="Arial" w:cs="Arial"/>
          <w:sz w:val="22"/>
        </w:rPr>
        <w:t xml:space="preserve">1 </w:t>
      </w:r>
      <w:r w:rsidR="009E6F15">
        <w:rPr>
          <w:rFonts w:ascii="Arial" w:hAnsi="Arial" w:cs="Arial"/>
          <w:sz w:val="22"/>
        </w:rPr>
        <w:t>Л</w:t>
      </w:r>
      <w:r w:rsidR="009E6F15" w:rsidRPr="00593D46">
        <w:rPr>
          <w:rFonts w:ascii="Arial" w:hAnsi="Arial" w:cs="Arial"/>
          <w:sz w:val="22"/>
        </w:rPr>
        <w:t xml:space="preserve">ампа </w:t>
      </w:r>
      <w:r w:rsidR="009E6F15">
        <w:rPr>
          <w:rFonts w:ascii="Arial" w:hAnsi="Arial" w:cs="Arial"/>
          <w:sz w:val="22"/>
        </w:rPr>
        <w:t>в</w:t>
      </w:r>
      <w:r w:rsidRPr="00593D46">
        <w:rPr>
          <w:rFonts w:ascii="Arial" w:hAnsi="Arial" w:cs="Arial"/>
          <w:sz w:val="22"/>
        </w:rPr>
        <w:t xml:space="preserve">ольфрамовая галогенная, используемая для замены </w:t>
      </w:r>
      <w:r w:rsidR="009E6F15" w:rsidRPr="00593D46">
        <w:rPr>
          <w:rFonts w:ascii="Arial" w:hAnsi="Arial" w:cs="Arial"/>
          <w:sz w:val="22"/>
        </w:rPr>
        <w:t xml:space="preserve">лампы накаливания </w:t>
      </w:r>
      <w:r w:rsidRPr="00593D46">
        <w:rPr>
          <w:rFonts w:ascii="Arial" w:hAnsi="Arial" w:cs="Arial"/>
          <w:sz w:val="22"/>
        </w:rPr>
        <w:t>вольфрамовой, необязательно должна иметь колбу той же формы, что и обычная лампа накаливания.</w:t>
      </w:r>
    </w:p>
    <w:p w:rsidR="009E6F15" w:rsidRDefault="00593D46" w:rsidP="00593D46">
      <w:pPr>
        <w:pStyle w:val="formattext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sz w:val="22"/>
        </w:rPr>
      </w:pPr>
      <w:r w:rsidRPr="00593D46">
        <w:rPr>
          <w:rFonts w:ascii="Arial" w:hAnsi="Arial" w:cs="Arial"/>
          <w:sz w:val="22"/>
        </w:rPr>
        <w:t xml:space="preserve">2 Имеются два варианта цоколей Е26, которые </w:t>
      </w:r>
      <w:r w:rsidR="009E6F15" w:rsidRPr="00593D46">
        <w:rPr>
          <w:rFonts w:ascii="Arial" w:hAnsi="Arial" w:cs="Arial"/>
          <w:sz w:val="22"/>
        </w:rPr>
        <w:t xml:space="preserve">не </w:t>
      </w:r>
      <w:r w:rsidR="009E6F15">
        <w:rPr>
          <w:rFonts w:ascii="Arial" w:hAnsi="Arial" w:cs="Arial"/>
          <w:sz w:val="22"/>
        </w:rPr>
        <w:t xml:space="preserve">являются </w:t>
      </w:r>
      <w:r w:rsidRPr="00593D46">
        <w:rPr>
          <w:rFonts w:ascii="Arial" w:hAnsi="Arial" w:cs="Arial"/>
          <w:sz w:val="22"/>
        </w:rPr>
        <w:t>полностью взаимозаменяемы</w:t>
      </w:r>
      <w:r w:rsidR="009E6F15">
        <w:rPr>
          <w:rFonts w:ascii="Arial" w:hAnsi="Arial" w:cs="Arial"/>
          <w:sz w:val="22"/>
        </w:rPr>
        <w:t>ми</w:t>
      </w:r>
      <w:r w:rsidRPr="00593D46">
        <w:rPr>
          <w:rFonts w:ascii="Arial" w:hAnsi="Arial" w:cs="Arial"/>
          <w:sz w:val="22"/>
        </w:rPr>
        <w:t>. Цо</w:t>
      </w:r>
      <w:r w:rsidR="009E6F15" w:rsidRPr="00593D46">
        <w:rPr>
          <w:rFonts w:ascii="Arial" w:hAnsi="Arial" w:cs="Arial"/>
          <w:sz w:val="22"/>
        </w:rPr>
        <w:t xml:space="preserve">коль Е26/24 используют в Северной Америке, а Е26/25 </w:t>
      </w:r>
      <w:r w:rsidR="009E6F15">
        <w:rPr>
          <w:rFonts w:ascii="Arial" w:hAnsi="Arial" w:cs="Arial"/>
          <w:sz w:val="22"/>
        </w:rPr>
        <w:t>–</w:t>
      </w:r>
      <w:r w:rsidR="009E6F15" w:rsidRPr="00593D46">
        <w:rPr>
          <w:rFonts w:ascii="Arial" w:hAnsi="Arial" w:cs="Arial"/>
          <w:sz w:val="22"/>
        </w:rPr>
        <w:t xml:space="preserve"> в Японии.</w:t>
      </w:r>
    </w:p>
    <w:p w:rsidR="00831CE7" w:rsidRDefault="00831CE7" w:rsidP="00831CE7">
      <w:pPr>
        <w:pStyle w:val="formattext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______________________________________________________________________________</w:t>
      </w:r>
    </w:p>
    <w:p w:rsidR="00831CE7" w:rsidRPr="00831CE7" w:rsidRDefault="00831CE7" w:rsidP="00593D46">
      <w:pPr>
        <w:pStyle w:val="formattext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b/>
          <w:sz w:val="20"/>
        </w:rPr>
      </w:pPr>
      <w:r w:rsidRPr="00831CE7">
        <w:rPr>
          <w:rFonts w:ascii="Arial" w:hAnsi="Arial" w:cs="Arial"/>
          <w:b/>
          <w:sz w:val="20"/>
        </w:rPr>
        <w:t>Проект, первая редакция</w:t>
      </w:r>
    </w:p>
    <w:p w:rsidR="009469D6" w:rsidRDefault="009469D6" w:rsidP="009469D6">
      <w:pPr>
        <w:pStyle w:val="formattext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sz w:val="22"/>
        </w:rPr>
      </w:pPr>
      <w:r w:rsidRPr="00F72B82">
        <w:rPr>
          <w:rFonts w:ascii="Arial" w:hAnsi="Arial" w:cs="Arial"/>
          <w:sz w:val="22"/>
        </w:rPr>
        <w:t>3 Само</w:t>
      </w:r>
      <w:r>
        <w:rPr>
          <w:rFonts w:ascii="Arial" w:hAnsi="Arial" w:cs="Arial"/>
          <w:sz w:val="22"/>
        </w:rPr>
        <w:t>экранирумые</w:t>
      </w:r>
      <w:r w:rsidRPr="00F72B82">
        <w:rPr>
          <w:rFonts w:ascii="Arial" w:hAnsi="Arial" w:cs="Arial"/>
          <w:sz w:val="22"/>
        </w:rPr>
        <w:t xml:space="preserve"> лампы </w:t>
      </w:r>
      <w:r>
        <w:rPr>
          <w:rFonts w:ascii="Arial" w:hAnsi="Arial" w:cs="Arial"/>
          <w:sz w:val="22"/>
        </w:rPr>
        <w:t>–</w:t>
      </w:r>
      <w:r w:rsidRPr="00F72B82">
        <w:rPr>
          <w:rFonts w:ascii="Arial" w:hAnsi="Arial" w:cs="Arial"/>
          <w:sz w:val="22"/>
        </w:rPr>
        <w:t xml:space="preserve"> это лампы, для которых </w:t>
      </w:r>
      <w:r>
        <w:rPr>
          <w:rFonts w:ascii="Arial" w:hAnsi="Arial" w:cs="Arial"/>
          <w:sz w:val="22"/>
        </w:rPr>
        <w:t>не требуется наличие</w:t>
      </w:r>
      <w:r w:rsidRPr="00F72B82">
        <w:rPr>
          <w:rFonts w:ascii="Arial" w:hAnsi="Arial" w:cs="Arial"/>
          <w:sz w:val="22"/>
        </w:rPr>
        <w:t xml:space="preserve"> защитно</w:t>
      </w:r>
      <w:r>
        <w:rPr>
          <w:rFonts w:ascii="Arial" w:hAnsi="Arial" w:cs="Arial"/>
          <w:sz w:val="22"/>
        </w:rPr>
        <w:t>го</w:t>
      </w:r>
      <w:r w:rsidRPr="00F72B82">
        <w:rPr>
          <w:rFonts w:ascii="Arial" w:hAnsi="Arial" w:cs="Arial"/>
          <w:sz w:val="22"/>
        </w:rPr>
        <w:t xml:space="preserve"> экран</w:t>
      </w:r>
      <w:r>
        <w:rPr>
          <w:rFonts w:ascii="Arial" w:hAnsi="Arial" w:cs="Arial"/>
          <w:sz w:val="22"/>
        </w:rPr>
        <w:t>а в светильнике</w:t>
      </w:r>
      <w:r w:rsidRPr="00F72B82">
        <w:rPr>
          <w:rFonts w:ascii="Arial" w:hAnsi="Arial" w:cs="Arial"/>
          <w:sz w:val="22"/>
        </w:rPr>
        <w:t>.</w:t>
      </w:r>
    </w:p>
    <w:p w:rsidR="00075379" w:rsidRPr="00831CE7" w:rsidRDefault="00BE0093" w:rsidP="00075379">
      <w:pPr>
        <w:pStyle w:val="formattext0"/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831CE7">
        <w:rPr>
          <w:rFonts w:ascii="Arial" w:hAnsi="Arial" w:cs="Arial"/>
        </w:rPr>
        <w:t xml:space="preserve">Данная часть </w:t>
      </w:r>
      <w:r w:rsidRPr="00831CE7">
        <w:rPr>
          <w:rFonts w:ascii="Arial" w:hAnsi="Arial" w:cs="Arial"/>
          <w:lang w:val="en-US"/>
        </w:rPr>
        <w:t>IEC</w:t>
      </w:r>
      <w:r w:rsidRPr="00831CE7">
        <w:rPr>
          <w:rFonts w:ascii="Arial" w:hAnsi="Arial" w:cs="Arial"/>
        </w:rPr>
        <w:t xml:space="preserve"> 60432 охватывает фотобиологическую безопасность в соответствии с </w:t>
      </w:r>
      <w:r w:rsidRPr="00831CE7">
        <w:rPr>
          <w:rFonts w:ascii="Arial" w:hAnsi="Arial" w:cs="Arial"/>
          <w:lang w:val="en-US"/>
        </w:rPr>
        <w:t>IEC</w:t>
      </w:r>
      <w:r w:rsidRPr="00831CE7">
        <w:rPr>
          <w:rFonts w:ascii="Arial" w:hAnsi="Arial" w:cs="Arial"/>
        </w:rPr>
        <w:t xml:space="preserve"> 62471 </w:t>
      </w:r>
      <w:r w:rsidR="00831CE7" w:rsidRPr="00831CE7">
        <w:rPr>
          <w:rFonts w:ascii="Arial" w:hAnsi="Arial" w:cs="Arial"/>
        </w:rPr>
        <w:t xml:space="preserve">и </w:t>
      </w:r>
      <w:r w:rsidRPr="00831CE7">
        <w:rPr>
          <w:rFonts w:ascii="Arial" w:hAnsi="Arial" w:cs="Arial"/>
          <w:lang w:val="en-US"/>
        </w:rPr>
        <w:t>IEC</w:t>
      </w:r>
      <w:r w:rsidRPr="00831CE7">
        <w:rPr>
          <w:rFonts w:ascii="Arial" w:hAnsi="Arial" w:cs="Arial"/>
        </w:rPr>
        <w:t>/</w:t>
      </w:r>
      <w:r w:rsidRPr="00831CE7">
        <w:rPr>
          <w:rFonts w:ascii="Arial" w:hAnsi="Arial" w:cs="Arial"/>
          <w:lang w:val="en-US"/>
        </w:rPr>
        <w:t>TR</w:t>
      </w:r>
      <w:r w:rsidRPr="00831CE7">
        <w:rPr>
          <w:rFonts w:ascii="Arial" w:hAnsi="Arial" w:cs="Arial"/>
        </w:rPr>
        <w:t xml:space="preserve"> 62471-2. Лампы, на которые распространяется данная часть </w:t>
      </w:r>
      <w:r w:rsidRPr="00831CE7">
        <w:rPr>
          <w:rFonts w:ascii="Arial" w:hAnsi="Arial" w:cs="Arial"/>
          <w:lang w:val="en-US"/>
        </w:rPr>
        <w:t>IEC</w:t>
      </w:r>
      <w:r w:rsidRPr="00831CE7">
        <w:rPr>
          <w:rFonts w:ascii="Arial" w:hAnsi="Arial" w:cs="Arial"/>
        </w:rPr>
        <w:t xml:space="preserve"> 60432, не достигают уровней риска, требующих </w:t>
      </w:r>
      <w:r w:rsidR="00F31AE1">
        <w:rPr>
          <w:rFonts w:ascii="Arial" w:hAnsi="Arial" w:cs="Arial"/>
        </w:rPr>
        <w:t xml:space="preserve">соответствующей </w:t>
      </w:r>
      <w:r w:rsidRPr="00831CE7">
        <w:rPr>
          <w:rFonts w:ascii="Arial" w:hAnsi="Arial" w:cs="Arial"/>
        </w:rPr>
        <w:t>маркировки группы риска</w:t>
      </w:r>
      <w:r w:rsidR="00F31AE1">
        <w:rPr>
          <w:rFonts w:ascii="Arial" w:hAnsi="Arial" w:cs="Arial"/>
        </w:rPr>
        <w:t>.</w:t>
      </w:r>
    </w:p>
    <w:p w:rsidR="00075379" w:rsidRPr="0049056F" w:rsidRDefault="00CA3303" w:rsidP="00BE0093">
      <w:pPr>
        <w:pStyle w:val="formattext0"/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 w:rsidR="00075379" w:rsidRPr="0049056F">
        <w:rPr>
          <w:rFonts w:ascii="Arial" w:hAnsi="Arial" w:cs="Arial"/>
          <w:b/>
        </w:rPr>
        <w:t>2 Нормативные ссылки</w:t>
      </w:r>
    </w:p>
    <w:p w:rsidR="00075379" w:rsidRPr="0049056F" w:rsidRDefault="00F31AE1" w:rsidP="007F26D8">
      <w:pPr>
        <w:pStyle w:val="formattext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7F1F7E">
        <w:rPr>
          <w:rFonts w:ascii="Arial" w:hAnsi="Arial" w:cs="Arial"/>
        </w:rPr>
        <w:t xml:space="preserve">В настоящем стандарте использованы нормативные ссылки на следующие стандарты [для датированных ссылок применяют только указанное издание ссылочного стандарта, для недатированных </w:t>
      </w:r>
      <w:r w:rsidR="009469D6">
        <w:rPr>
          <w:rFonts w:ascii="Arial" w:hAnsi="Arial" w:cs="Arial"/>
        </w:rPr>
        <w:t>–</w:t>
      </w:r>
      <w:r w:rsidRPr="007F1F7E">
        <w:rPr>
          <w:rFonts w:ascii="Arial" w:hAnsi="Arial" w:cs="Arial"/>
        </w:rPr>
        <w:t xml:space="preserve"> последнее издание (включая все изменения)]:</w:t>
      </w:r>
    </w:p>
    <w:p w:rsidR="00BE0093" w:rsidRPr="007F26D8" w:rsidRDefault="00BE0093" w:rsidP="007F26D8">
      <w:pPr>
        <w:pStyle w:val="formattext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BE0093">
        <w:rPr>
          <w:rFonts w:ascii="Arial" w:hAnsi="Arial" w:cs="Arial"/>
        </w:rPr>
        <w:t>IEC 60050</w:t>
      </w:r>
      <w:r w:rsidR="00F31AE1">
        <w:rPr>
          <w:rFonts w:ascii="Arial" w:hAnsi="Arial" w:cs="Arial"/>
        </w:rPr>
        <w:t xml:space="preserve"> </w:t>
      </w:r>
      <w:r w:rsidRPr="00BE0093">
        <w:rPr>
          <w:rFonts w:ascii="Arial" w:hAnsi="Arial" w:cs="Arial"/>
        </w:rPr>
        <w:t>(</w:t>
      </w:r>
      <w:r w:rsidRPr="007F26D8">
        <w:rPr>
          <w:rFonts w:ascii="Arial" w:hAnsi="Arial" w:cs="Arial"/>
        </w:rPr>
        <w:t xml:space="preserve">845), </w:t>
      </w:r>
      <w:r w:rsidR="007F26D8" w:rsidRPr="007F26D8">
        <w:rPr>
          <w:rFonts w:ascii="Arial" w:hAnsi="Arial" w:cs="Arial"/>
        </w:rPr>
        <w:t>International Electrotechnical Vocabulary (IEV) – Chapter 845: Lighting</w:t>
      </w:r>
      <w:r w:rsidR="007F26D8">
        <w:rPr>
          <w:rFonts w:ascii="Arial" w:hAnsi="Arial" w:cs="Arial"/>
        </w:rPr>
        <w:t xml:space="preserve"> (</w:t>
      </w:r>
      <w:r w:rsidRPr="007F26D8">
        <w:rPr>
          <w:rFonts w:ascii="Arial" w:hAnsi="Arial" w:cs="Arial"/>
          <w:iCs/>
        </w:rPr>
        <w:t xml:space="preserve">Международный электротехнический словарь (IEV) </w:t>
      </w:r>
      <w:r w:rsidR="00F31AE1">
        <w:rPr>
          <w:rFonts w:ascii="Arial" w:hAnsi="Arial" w:cs="Arial"/>
          <w:iCs/>
        </w:rPr>
        <w:t>–</w:t>
      </w:r>
      <w:r w:rsidRPr="007F26D8">
        <w:rPr>
          <w:rFonts w:ascii="Arial" w:hAnsi="Arial" w:cs="Arial"/>
          <w:iCs/>
        </w:rPr>
        <w:t xml:space="preserve"> Глава 845: Освещение</w:t>
      </w:r>
      <w:r w:rsidR="007F26D8">
        <w:rPr>
          <w:rFonts w:ascii="Arial" w:hAnsi="Arial" w:cs="Arial"/>
          <w:iCs/>
        </w:rPr>
        <w:t>)</w:t>
      </w:r>
      <w:r w:rsidRPr="007F26D8">
        <w:rPr>
          <w:rFonts w:ascii="Arial" w:hAnsi="Arial" w:cs="Arial"/>
          <w:iCs/>
        </w:rPr>
        <w:t xml:space="preserve"> </w:t>
      </w:r>
    </w:p>
    <w:p w:rsidR="00BE0093" w:rsidRPr="000D4A3B" w:rsidRDefault="00F31AE1" w:rsidP="007F26D8">
      <w:pPr>
        <w:pStyle w:val="formattext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AC3464">
        <w:rPr>
          <w:rFonts w:ascii="Arial" w:hAnsi="Arial" w:cs="Arial"/>
          <w:lang w:val="en-US"/>
        </w:rPr>
        <w:t>IEC</w:t>
      </w:r>
      <w:r w:rsidR="00BE0093" w:rsidRPr="000D4A3B">
        <w:rPr>
          <w:rFonts w:ascii="Arial" w:hAnsi="Arial" w:cs="Arial"/>
        </w:rPr>
        <w:t xml:space="preserve"> 60410</w:t>
      </w:r>
      <w:r w:rsidR="007378E5">
        <w:rPr>
          <w:rStyle w:val="af3"/>
          <w:rFonts w:ascii="Arial" w:hAnsi="Arial" w:cs="Arial"/>
        </w:rPr>
        <w:footnoteReference w:customMarkFollows="1" w:id="1"/>
        <w:t>1)</w:t>
      </w:r>
      <w:r w:rsidR="00BE0093" w:rsidRPr="000D4A3B">
        <w:rPr>
          <w:rFonts w:ascii="Arial" w:hAnsi="Arial" w:cs="Arial"/>
        </w:rPr>
        <w:t xml:space="preserve">, </w:t>
      </w:r>
      <w:r w:rsidR="007F26D8" w:rsidRPr="00AC3464">
        <w:rPr>
          <w:rFonts w:ascii="Arial" w:hAnsi="Arial" w:cs="Arial"/>
          <w:lang w:val="en-US"/>
        </w:rPr>
        <w:t>Sampling</w:t>
      </w:r>
      <w:r w:rsidR="007F26D8" w:rsidRPr="000D4A3B">
        <w:rPr>
          <w:rFonts w:ascii="Arial" w:hAnsi="Arial" w:cs="Arial"/>
        </w:rPr>
        <w:t xml:space="preserve"> </w:t>
      </w:r>
      <w:r w:rsidR="007F26D8" w:rsidRPr="00AC3464">
        <w:rPr>
          <w:rFonts w:ascii="Arial" w:hAnsi="Arial" w:cs="Arial"/>
          <w:lang w:val="en-US"/>
        </w:rPr>
        <w:t>plans</w:t>
      </w:r>
      <w:r w:rsidR="007F26D8" w:rsidRPr="000D4A3B">
        <w:rPr>
          <w:rFonts w:ascii="Arial" w:hAnsi="Arial" w:cs="Arial"/>
        </w:rPr>
        <w:t xml:space="preserve"> </w:t>
      </w:r>
      <w:r w:rsidR="007F26D8" w:rsidRPr="00AC3464">
        <w:rPr>
          <w:rFonts w:ascii="Arial" w:hAnsi="Arial" w:cs="Arial"/>
          <w:lang w:val="en-US"/>
        </w:rPr>
        <w:t>and</w:t>
      </w:r>
      <w:r w:rsidR="007F26D8" w:rsidRPr="000D4A3B">
        <w:rPr>
          <w:rFonts w:ascii="Arial" w:hAnsi="Arial" w:cs="Arial"/>
        </w:rPr>
        <w:t xml:space="preserve"> </w:t>
      </w:r>
      <w:r w:rsidR="007F26D8" w:rsidRPr="00AC3464">
        <w:rPr>
          <w:rFonts w:ascii="Arial" w:hAnsi="Arial" w:cs="Arial"/>
          <w:lang w:val="en-US"/>
        </w:rPr>
        <w:t>procedures</w:t>
      </w:r>
      <w:r w:rsidR="007F26D8" w:rsidRPr="000D4A3B">
        <w:rPr>
          <w:rFonts w:ascii="Arial" w:hAnsi="Arial" w:cs="Arial"/>
        </w:rPr>
        <w:t xml:space="preserve"> </w:t>
      </w:r>
      <w:r w:rsidR="007F26D8" w:rsidRPr="00AC3464">
        <w:rPr>
          <w:rFonts w:ascii="Arial" w:hAnsi="Arial" w:cs="Arial"/>
          <w:lang w:val="en-US"/>
        </w:rPr>
        <w:t>for</w:t>
      </w:r>
      <w:r w:rsidR="007F26D8" w:rsidRPr="000D4A3B">
        <w:rPr>
          <w:rFonts w:ascii="Arial" w:hAnsi="Arial" w:cs="Arial"/>
        </w:rPr>
        <w:t xml:space="preserve"> </w:t>
      </w:r>
      <w:r w:rsidR="007F26D8" w:rsidRPr="00AC3464">
        <w:rPr>
          <w:rFonts w:ascii="Arial" w:hAnsi="Arial" w:cs="Arial"/>
          <w:lang w:val="en-US"/>
        </w:rPr>
        <w:t>inspection</w:t>
      </w:r>
      <w:r w:rsidR="007F26D8" w:rsidRPr="000D4A3B">
        <w:rPr>
          <w:rFonts w:ascii="Arial" w:hAnsi="Arial" w:cs="Arial"/>
        </w:rPr>
        <w:t xml:space="preserve"> </w:t>
      </w:r>
      <w:r w:rsidR="007F26D8" w:rsidRPr="00AC3464">
        <w:rPr>
          <w:rFonts w:ascii="Arial" w:hAnsi="Arial" w:cs="Arial"/>
          <w:lang w:val="en-US"/>
        </w:rPr>
        <w:t>by</w:t>
      </w:r>
      <w:r w:rsidR="007F26D8" w:rsidRPr="000D4A3B">
        <w:rPr>
          <w:rFonts w:ascii="Arial" w:hAnsi="Arial" w:cs="Arial"/>
        </w:rPr>
        <w:t xml:space="preserve"> </w:t>
      </w:r>
      <w:r w:rsidR="007F26D8" w:rsidRPr="00AC3464">
        <w:rPr>
          <w:rFonts w:ascii="Arial" w:hAnsi="Arial" w:cs="Arial"/>
          <w:lang w:val="en-US"/>
        </w:rPr>
        <w:t>attributes</w:t>
      </w:r>
      <w:r w:rsidR="007F26D8" w:rsidRPr="000D4A3B">
        <w:rPr>
          <w:rFonts w:ascii="Arial" w:hAnsi="Arial" w:cs="Arial"/>
        </w:rPr>
        <w:t xml:space="preserve"> (</w:t>
      </w:r>
      <w:r w:rsidR="00BE0093" w:rsidRPr="00AC3464">
        <w:rPr>
          <w:rFonts w:ascii="Arial" w:hAnsi="Arial" w:cs="Arial"/>
          <w:iCs/>
        </w:rPr>
        <w:t>П</w:t>
      </w:r>
      <w:r w:rsidR="00F86DF1" w:rsidRPr="00AC3464">
        <w:rPr>
          <w:rFonts w:ascii="Arial" w:hAnsi="Arial" w:cs="Arial"/>
          <w:iCs/>
        </w:rPr>
        <w:t>равила</w:t>
      </w:r>
      <w:r w:rsidR="00F86DF1" w:rsidRPr="000D4A3B">
        <w:rPr>
          <w:rFonts w:ascii="Arial" w:hAnsi="Arial" w:cs="Arial"/>
          <w:iCs/>
        </w:rPr>
        <w:t xml:space="preserve"> </w:t>
      </w:r>
      <w:r w:rsidR="00F86DF1" w:rsidRPr="00AC3464">
        <w:rPr>
          <w:rFonts w:ascii="Arial" w:hAnsi="Arial" w:cs="Arial"/>
          <w:iCs/>
        </w:rPr>
        <w:t>и</w:t>
      </w:r>
      <w:r w:rsidR="00F86DF1" w:rsidRPr="000D4A3B">
        <w:rPr>
          <w:rFonts w:ascii="Arial" w:hAnsi="Arial" w:cs="Arial"/>
          <w:iCs/>
        </w:rPr>
        <w:t xml:space="preserve"> </w:t>
      </w:r>
      <w:r w:rsidR="00F86DF1" w:rsidRPr="00AC3464">
        <w:rPr>
          <w:rFonts w:ascii="Arial" w:hAnsi="Arial" w:cs="Arial"/>
          <w:iCs/>
        </w:rPr>
        <w:t>п</w:t>
      </w:r>
      <w:r w:rsidR="00BE0093" w:rsidRPr="00AC3464">
        <w:rPr>
          <w:rFonts w:ascii="Arial" w:hAnsi="Arial" w:cs="Arial"/>
          <w:iCs/>
        </w:rPr>
        <w:t>ланы</w:t>
      </w:r>
      <w:r w:rsidR="00BE0093" w:rsidRPr="000D4A3B">
        <w:rPr>
          <w:rFonts w:ascii="Arial" w:hAnsi="Arial" w:cs="Arial"/>
          <w:iCs/>
        </w:rPr>
        <w:t xml:space="preserve"> </w:t>
      </w:r>
      <w:r w:rsidR="00F86DF1" w:rsidRPr="00AC3464">
        <w:rPr>
          <w:rFonts w:ascii="Arial" w:hAnsi="Arial" w:cs="Arial"/>
          <w:iCs/>
        </w:rPr>
        <w:t>выборочного</w:t>
      </w:r>
      <w:r w:rsidR="00F86DF1" w:rsidRPr="000D4A3B">
        <w:rPr>
          <w:rFonts w:ascii="Arial" w:hAnsi="Arial" w:cs="Arial"/>
          <w:iCs/>
        </w:rPr>
        <w:t xml:space="preserve"> </w:t>
      </w:r>
      <w:r w:rsidR="00F86DF1" w:rsidRPr="00AC3464">
        <w:rPr>
          <w:rFonts w:ascii="Arial" w:hAnsi="Arial" w:cs="Arial"/>
          <w:iCs/>
        </w:rPr>
        <w:t>контроля</w:t>
      </w:r>
      <w:r w:rsidR="00F86DF1" w:rsidRPr="000D4A3B">
        <w:rPr>
          <w:rFonts w:ascii="Arial" w:hAnsi="Arial" w:cs="Arial"/>
          <w:iCs/>
        </w:rPr>
        <w:t xml:space="preserve"> </w:t>
      </w:r>
      <w:r w:rsidR="00F86DF1" w:rsidRPr="00AC3464">
        <w:rPr>
          <w:rFonts w:ascii="Arial" w:hAnsi="Arial" w:cs="Arial"/>
          <w:iCs/>
        </w:rPr>
        <w:t>по</w:t>
      </w:r>
      <w:r w:rsidR="00F86DF1" w:rsidRPr="000D4A3B">
        <w:rPr>
          <w:rFonts w:ascii="Arial" w:hAnsi="Arial" w:cs="Arial"/>
          <w:iCs/>
        </w:rPr>
        <w:t xml:space="preserve"> </w:t>
      </w:r>
      <w:r w:rsidR="00F86DF1" w:rsidRPr="00AC3464">
        <w:rPr>
          <w:rFonts w:ascii="Arial" w:hAnsi="Arial" w:cs="Arial"/>
          <w:iCs/>
        </w:rPr>
        <w:t>качественным</w:t>
      </w:r>
      <w:r w:rsidR="00F86DF1" w:rsidRPr="000D4A3B">
        <w:rPr>
          <w:rFonts w:ascii="Arial" w:hAnsi="Arial" w:cs="Arial"/>
          <w:iCs/>
        </w:rPr>
        <w:t xml:space="preserve"> </w:t>
      </w:r>
      <w:r w:rsidR="00F86DF1" w:rsidRPr="00AC3464">
        <w:rPr>
          <w:rFonts w:ascii="Arial" w:hAnsi="Arial" w:cs="Arial"/>
          <w:iCs/>
        </w:rPr>
        <w:t>признакам</w:t>
      </w:r>
      <w:r w:rsidR="007F26D8" w:rsidRPr="000D4A3B">
        <w:rPr>
          <w:rFonts w:ascii="Arial" w:hAnsi="Arial" w:cs="Arial"/>
          <w:iCs/>
        </w:rPr>
        <w:t>)</w:t>
      </w:r>
    </w:p>
    <w:p w:rsidR="00BE0093" w:rsidRPr="000D4A3B" w:rsidRDefault="00BE0093" w:rsidP="00E1222B">
      <w:pPr>
        <w:pStyle w:val="formattext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iCs/>
        </w:rPr>
      </w:pPr>
      <w:r w:rsidRPr="007F26D8">
        <w:rPr>
          <w:rFonts w:ascii="Arial" w:hAnsi="Arial" w:cs="Arial"/>
          <w:lang w:val="en-US"/>
        </w:rPr>
        <w:t>IEC</w:t>
      </w:r>
      <w:r w:rsidRPr="000D4A3B">
        <w:rPr>
          <w:rFonts w:ascii="Arial" w:hAnsi="Arial" w:cs="Arial"/>
        </w:rPr>
        <w:t xml:space="preserve"> 60432-1, </w:t>
      </w:r>
      <w:r w:rsidR="007F26D8" w:rsidRPr="007F26D8">
        <w:rPr>
          <w:rFonts w:ascii="Arial" w:hAnsi="Arial" w:cs="Arial"/>
          <w:lang w:val="en-US"/>
        </w:rPr>
        <w:t>Incandescent</w:t>
      </w:r>
      <w:r w:rsidR="007F26D8" w:rsidRPr="000D4A3B">
        <w:rPr>
          <w:rFonts w:ascii="Arial" w:hAnsi="Arial" w:cs="Arial"/>
        </w:rPr>
        <w:t xml:space="preserve"> </w:t>
      </w:r>
      <w:r w:rsidR="007F26D8" w:rsidRPr="007F26D8">
        <w:rPr>
          <w:rFonts w:ascii="Arial" w:hAnsi="Arial" w:cs="Arial"/>
          <w:lang w:val="en-US"/>
        </w:rPr>
        <w:t>lamps</w:t>
      </w:r>
      <w:r w:rsidR="007F26D8" w:rsidRPr="000D4A3B">
        <w:rPr>
          <w:rFonts w:ascii="Arial" w:hAnsi="Arial" w:cs="Arial"/>
        </w:rPr>
        <w:t xml:space="preserve"> – </w:t>
      </w:r>
      <w:r w:rsidR="007F26D8" w:rsidRPr="007F26D8">
        <w:rPr>
          <w:rFonts w:ascii="Arial" w:hAnsi="Arial" w:cs="Arial"/>
          <w:lang w:val="en-US"/>
        </w:rPr>
        <w:t>Safety</w:t>
      </w:r>
      <w:r w:rsidR="007F26D8" w:rsidRPr="000D4A3B">
        <w:rPr>
          <w:rFonts w:ascii="Arial" w:hAnsi="Arial" w:cs="Arial"/>
        </w:rPr>
        <w:t xml:space="preserve"> </w:t>
      </w:r>
      <w:r w:rsidR="007F26D8" w:rsidRPr="007F26D8">
        <w:rPr>
          <w:rFonts w:ascii="Arial" w:hAnsi="Arial" w:cs="Arial"/>
          <w:lang w:val="en-US"/>
        </w:rPr>
        <w:t>specifications</w:t>
      </w:r>
      <w:r w:rsidR="007F26D8" w:rsidRPr="000D4A3B">
        <w:rPr>
          <w:rFonts w:ascii="Arial" w:hAnsi="Arial" w:cs="Arial"/>
        </w:rPr>
        <w:t xml:space="preserve"> – </w:t>
      </w:r>
      <w:r w:rsidR="007F26D8" w:rsidRPr="007F26D8">
        <w:rPr>
          <w:rFonts w:ascii="Arial" w:hAnsi="Arial" w:cs="Arial"/>
          <w:lang w:val="en-US"/>
        </w:rPr>
        <w:t>Part</w:t>
      </w:r>
      <w:r w:rsidR="007F26D8" w:rsidRPr="000D4A3B">
        <w:rPr>
          <w:rFonts w:ascii="Arial" w:hAnsi="Arial" w:cs="Arial"/>
        </w:rPr>
        <w:t xml:space="preserve"> 1: </w:t>
      </w:r>
      <w:r w:rsidR="007F26D8" w:rsidRPr="007F26D8">
        <w:rPr>
          <w:rFonts w:ascii="Arial" w:hAnsi="Arial" w:cs="Arial"/>
          <w:lang w:val="en-US"/>
        </w:rPr>
        <w:t>Tungsten</w:t>
      </w:r>
      <w:r w:rsidR="007F26D8" w:rsidRPr="000D4A3B">
        <w:rPr>
          <w:rFonts w:ascii="Arial" w:hAnsi="Arial" w:cs="Arial"/>
        </w:rPr>
        <w:t xml:space="preserve"> </w:t>
      </w:r>
      <w:r w:rsidR="007F26D8" w:rsidRPr="007F26D8">
        <w:rPr>
          <w:rFonts w:ascii="Arial" w:hAnsi="Arial" w:cs="Arial"/>
          <w:lang w:val="en-US"/>
        </w:rPr>
        <w:t>filament</w:t>
      </w:r>
      <w:r w:rsidR="007F26D8" w:rsidRPr="000D4A3B">
        <w:rPr>
          <w:rFonts w:ascii="Arial" w:hAnsi="Arial" w:cs="Arial"/>
        </w:rPr>
        <w:t xml:space="preserve"> </w:t>
      </w:r>
      <w:r w:rsidR="007F26D8" w:rsidRPr="007F26D8">
        <w:rPr>
          <w:rFonts w:ascii="Arial" w:hAnsi="Arial" w:cs="Arial"/>
          <w:lang w:val="en-US"/>
        </w:rPr>
        <w:t>lamps</w:t>
      </w:r>
      <w:r w:rsidR="007F26D8" w:rsidRPr="000D4A3B">
        <w:rPr>
          <w:rFonts w:ascii="Arial" w:hAnsi="Arial" w:cs="Arial"/>
        </w:rPr>
        <w:t xml:space="preserve"> </w:t>
      </w:r>
      <w:r w:rsidR="007F26D8" w:rsidRPr="007F26D8">
        <w:rPr>
          <w:rFonts w:ascii="Arial" w:hAnsi="Arial" w:cs="Arial"/>
          <w:lang w:val="en-US"/>
        </w:rPr>
        <w:t>for</w:t>
      </w:r>
      <w:r w:rsidR="007F26D8" w:rsidRPr="000D4A3B">
        <w:rPr>
          <w:rFonts w:ascii="Arial" w:hAnsi="Arial" w:cs="Arial"/>
        </w:rPr>
        <w:t xml:space="preserve"> </w:t>
      </w:r>
      <w:r w:rsidR="007F26D8" w:rsidRPr="007F26D8">
        <w:rPr>
          <w:rFonts w:ascii="Arial" w:hAnsi="Arial" w:cs="Arial"/>
          <w:lang w:val="en-US"/>
        </w:rPr>
        <w:t>domestic</w:t>
      </w:r>
      <w:r w:rsidR="007F26D8" w:rsidRPr="000D4A3B">
        <w:rPr>
          <w:rFonts w:ascii="Arial" w:hAnsi="Arial" w:cs="Arial"/>
        </w:rPr>
        <w:t xml:space="preserve"> </w:t>
      </w:r>
      <w:r w:rsidR="007F26D8" w:rsidRPr="007F26D8">
        <w:rPr>
          <w:rFonts w:ascii="Arial" w:hAnsi="Arial" w:cs="Arial"/>
          <w:lang w:val="en-US"/>
        </w:rPr>
        <w:t>and</w:t>
      </w:r>
      <w:r w:rsidR="007F26D8" w:rsidRPr="000D4A3B">
        <w:rPr>
          <w:rFonts w:ascii="Arial" w:hAnsi="Arial" w:cs="Arial"/>
        </w:rPr>
        <w:t xml:space="preserve"> </w:t>
      </w:r>
      <w:r w:rsidR="007F26D8" w:rsidRPr="007F26D8">
        <w:rPr>
          <w:rFonts w:ascii="Arial" w:hAnsi="Arial" w:cs="Arial"/>
          <w:lang w:val="en-US"/>
        </w:rPr>
        <w:t>similar</w:t>
      </w:r>
      <w:r w:rsidR="007F26D8" w:rsidRPr="000D4A3B">
        <w:rPr>
          <w:rFonts w:ascii="Arial" w:hAnsi="Arial" w:cs="Arial"/>
        </w:rPr>
        <w:t xml:space="preserve"> </w:t>
      </w:r>
      <w:r w:rsidR="007F26D8" w:rsidRPr="007F26D8">
        <w:rPr>
          <w:rFonts w:ascii="Arial" w:hAnsi="Arial" w:cs="Arial"/>
          <w:lang w:val="en-US"/>
        </w:rPr>
        <w:t>general</w:t>
      </w:r>
      <w:r w:rsidR="007F26D8" w:rsidRPr="000D4A3B">
        <w:rPr>
          <w:rFonts w:ascii="Arial" w:hAnsi="Arial" w:cs="Arial"/>
        </w:rPr>
        <w:t xml:space="preserve"> </w:t>
      </w:r>
      <w:r w:rsidR="007F26D8" w:rsidRPr="007F26D8">
        <w:rPr>
          <w:rFonts w:ascii="Arial" w:hAnsi="Arial" w:cs="Arial"/>
          <w:lang w:val="en-US"/>
        </w:rPr>
        <w:t>lighting</w:t>
      </w:r>
      <w:r w:rsidR="007F26D8" w:rsidRPr="000D4A3B">
        <w:rPr>
          <w:rFonts w:ascii="Arial" w:hAnsi="Arial" w:cs="Arial"/>
        </w:rPr>
        <w:t xml:space="preserve"> </w:t>
      </w:r>
      <w:r w:rsidR="007F26D8" w:rsidRPr="007F26D8">
        <w:rPr>
          <w:rFonts w:ascii="Arial" w:hAnsi="Arial" w:cs="Arial"/>
          <w:lang w:val="en-US"/>
        </w:rPr>
        <w:t>purposes</w:t>
      </w:r>
      <w:r w:rsidR="007F26D8" w:rsidRPr="000D4A3B">
        <w:rPr>
          <w:rFonts w:ascii="Arial" w:hAnsi="Arial" w:cs="Arial"/>
        </w:rPr>
        <w:t xml:space="preserve"> (</w:t>
      </w:r>
      <w:r w:rsidR="003C56F4" w:rsidRPr="003C56F4">
        <w:rPr>
          <w:rFonts w:ascii="Arial" w:hAnsi="Arial" w:cs="Arial"/>
          <w:shd w:val="clear" w:color="auto" w:fill="FFFFFF"/>
        </w:rPr>
        <w:t>Лампы</w:t>
      </w:r>
      <w:r w:rsidR="003C56F4" w:rsidRPr="000D4A3B">
        <w:rPr>
          <w:rFonts w:ascii="Arial" w:hAnsi="Arial" w:cs="Arial"/>
          <w:shd w:val="clear" w:color="auto" w:fill="FFFFFF"/>
        </w:rPr>
        <w:t xml:space="preserve"> </w:t>
      </w:r>
      <w:r w:rsidR="003C56F4" w:rsidRPr="003C56F4">
        <w:rPr>
          <w:rFonts w:ascii="Arial" w:hAnsi="Arial" w:cs="Arial"/>
          <w:shd w:val="clear" w:color="auto" w:fill="FFFFFF"/>
        </w:rPr>
        <w:t>накаливания</w:t>
      </w:r>
      <w:r w:rsidR="003C56F4" w:rsidRPr="000D4A3B">
        <w:rPr>
          <w:rFonts w:ascii="Arial" w:hAnsi="Arial" w:cs="Arial"/>
          <w:shd w:val="clear" w:color="auto" w:fill="FFFFFF"/>
        </w:rPr>
        <w:t xml:space="preserve"> – </w:t>
      </w:r>
      <w:r w:rsidR="003C56F4" w:rsidRPr="003C56F4">
        <w:rPr>
          <w:rFonts w:ascii="Arial" w:hAnsi="Arial" w:cs="Arial"/>
          <w:shd w:val="clear" w:color="auto" w:fill="FFFFFF"/>
        </w:rPr>
        <w:t>Требования</w:t>
      </w:r>
      <w:r w:rsidR="003C56F4" w:rsidRPr="000D4A3B">
        <w:rPr>
          <w:rFonts w:ascii="Arial" w:hAnsi="Arial" w:cs="Arial"/>
          <w:shd w:val="clear" w:color="auto" w:fill="FFFFFF"/>
        </w:rPr>
        <w:t xml:space="preserve"> </w:t>
      </w:r>
      <w:r w:rsidR="003C56F4" w:rsidRPr="003C56F4">
        <w:rPr>
          <w:rFonts w:ascii="Arial" w:hAnsi="Arial" w:cs="Arial"/>
          <w:shd w:val="clear" w:color="auto" w:fill="FFFFFF"/>
        </w:rPr>
        <w:t>безопасности</w:t>
      </w:r>
      <w:r w:rsidR="003C56F4" w:rsidRPr="000D4A3B">
        <w:rPr>
          <w:rFonts w:ascii="Arial" w:hAnsi="Arial" w:cs="Arial"/>
          <w:shd w:val="clear" w:color="auto" w:fill="FFFFFF"/>
        </w:rPr>
        <w:t xml:space="preserve"> – </w:t>
      </w:r>
      <w:r w:rsidR="003C56F4" w:rsidRPr="003C56F4">
        <w:rPr>
          <w:rFonts w:ascii="Arial" w:hAnsi="Arial" w:cs="Arial"/>
          <w:shd w:val="clear" w:color="auto" w:fill="FFFFFF"/>
        </w:rPr>
        <w:t>Часть</w:t>
      </w:r>
      <w:r w:rsidR="003C56F4" w:rsidRPr="000D4A3B">
        <w:rPr>
          <w:rFonts w:ascii="Arial" w:hAnsi="Arial" w:cs="Arial"/>
          <w:shd w:val="clear" w:color="auto" w:fill="FFFFFF"/>
        </w:rPr>
        <w:t xml:space="preserve"> 1: </w:t>
      </w:r>
      <w:r w:rsidR="003C56F4" w:rsidRPr="003C56F4">
        <w:rPr>
          <w:rFonts w:ascii="Arial" w:hAnsi="Arial" w:cs="Arial"/>
          <w:shd w:val="clear" w:color="auto" w:fill="FFFFFF"/>
        </w:rPr>
        <w:t>Вольфрамовые</w:t>
      </w:r>
      <w:r w:rsidR="003C56F4" w:rsidRPr="000D4A3B">
        <w:rPr>
          <w:rFonts w:ascii="Arial" w:hAnsi="Arial" w:cs="Arial"/>
          <w:shd w:val="clear" w:color="auto" w:fill="FFFFFF"/>
        </w:rPr>
        <w:t xml:space="preserve"> </w:t>
      </w:r>
      <w:r w:rsidR="003C56F4" w:rsidRPr="003C56F4">
        <w:rPr>
          <w:rFonts w:ascii="Arial" w:hAnsi="Arial" w:cs="Arial"/>
          <w:shd w:val="clear" w:color="auto" w:fill="FFFFFF"/>
        </w:rPr>
        <w:t>лампы</w:t>
      </w:r>
      <w:r w:rsidR="003C56F4" w:rsidRPr="000D4A3B">
        <w:rPr>
          <w:rFonts w:ascii="Arial" w:hAnsi="Arial" w:cs="Arial"/>
          <w:shd w:val="clear" w:color="auto" w:fill="FFFFFF"/>
        </w:rPr>
        <w:t xml:space="preserve"> </w:t>
      </w:r>
      <w:r w:rsidR="003C56F4" w:rsidRPr="003C56F4">
        <w:rPr>
          <w:rFonts w:ascii="Arial" w:hAnsi="Arial" w:cs="Arial"/>
          <w:shd w:val="clear" w:color="auto" w:fill="FFFFFF"/>
        </w:rPr>
        <w:t>накаливания</w:t>
      </w:r>
      <w:r w:rsidR="003C56F4" w:rsidRPr="000D4A3B">
        <w:rPr>
          <w:rFonts w:ascii="Arial" w:hAnsi="Arial" w:cs="Arial"/>
          <w:shd w:val="clear" w:color="auto" w:fill="FFFFFF"/>
        </w:rPr>
        <w:t xml:space="preserve"> </w:t>
      </w:r>
      <w:r w:rsidR="003C56F4" w:rsidRPr="003C56F4">
        <w:rPr>
          <w:rFonts w:ascii="Arial" w:hAnsi="Arial" w:cs="Arial"/>
          <w:shd w:val="clear" w:color="auto" w:fill="FFFFFF"/>
        </w:rPr>
        <w:t>для</w:t>
      </w:r>
      <w:r w:rsidR="003C56F4" w:rsidRPr="000D4A3B">
        <w:rPr>
          <w:rFonts w:ascii="Arial" w:hAnsi="Arial" w:cs="Arial"/>
          <w:shd w:val="clear" w:color="auto" w:fill="FFFFFF"/>
        </w:rPr>
        <w:t xml:space="preserve"> </w:t>
      </w:r>
      <w:r w:rsidR="003C56F4" w:rsidRPr="003C56F4">
        <w:rPr>
          <w:rFonts w:ascii="Arial" w:hAnsi="Arial" w:cs="Arial"/>
          <w:shd w:val="clear" w:color="auto" w:fill="FFFFFF"/>
        </w:rPr>
        <w:t>бытового</w:t>
      </w:r>
      <w:r w:rsidR="003C56F4" w:rsidRPr="000D4A3B">
        <w:rPr>
          <w:rFonts w:ascii="Arial" w:hAnsi="Arial" w:cs="Arial"/>
          <w:shd w:val="clear" w:color="auto" w:fill="FFFFFF"/>
        </w:rPr>
        <w:t xml:space="preserve"> </w:t>
      </w:r>
      <w:r w:rsidR="003C56F4" w:rsidRPr="003C56F4">
        <w:rPr>
          <w:rFonts w:ascii="Arial" w:hAnsi="Arial" w:cs="Arial"/>
          <w:shd w:val="clear" w:color="auto" w:fill="FFFFFF"/>
        </w:rPr>
        <w:t>и</w:t>
      </w:r>
      <w:r w:rsidR="003C56F4" w:rsidRPr="000D4A3B">
        <w:rPr>
          <w:rFonts w:ascii="Arial" w:hAnsi="Arial" w:cs="Arial"/>
          <w:shd w:val="clear" w:color="auto" w:fill="FFFFFF"/>
        </w:rPr>
        <w:t xml:space="preserve"> </w:t>
      </w:r>
      <w:r w:rsidR="003C56F4" w:rsidRPr="003C56F4">
        <w:rPr>
          <w:rFonts w:ascii="Arial" w:hAnsi="Arial" w:cs="Arial"/>
          <w:shd w:val="clear" w:color="auto" w:fill="FFFFFF"/>
        </w:rPr>
        <w:t>аналогичного</w:t>
      </w:r>
      <w:r w:rsidR="003C56F4" w:rsidRPr="000D4A3B">
        <w:rPr>
          <w:rFonts w:ascii="Arial" w:hAnsi="Arial" w:cs="Arial"/>
          <w:shd w:val="clear" w:color="auto" w:fill="FFFFFF"/>
        </w:rPr>
        <w:t xml:space="preserve"> </w:t>
      </w:r>
      <w:r w:rsidR="003C56F4" w:rsidRPr="003C56F4">
        <w:rPr>
          <w:rFonts w:ascii="Arial" w:hAnsi="Arial" w:cs="Arial"/>
          <w:shd w:val="clear" w:color="auto" w:fill="FFFFFF"/>
        </w:rPr>
        <w:t>общего</w:t>
      </w:r>
      <w:r w:rsidR="003C56F4" w:rsidRPr="000D4A3B">
        <w:rPr>
          <w:rFonts w:ascii="Arial" w:hAnsi="Arial" w:cs="Arial"/>
          <w:shd w:val="clear" w:color="auto" w:fill="FFFFFF"/>
        </w:rPr>
        <w:t xml:space="preserve"> </w:t>
      </w:r>
      <w:r w:rsidR="003C56F4" w:rsidRPr="003C56F4">
        <w:rPr>
          <w:rFonts w:ascii="Arial" w:hAnsi="Arial" w:cs="Arial"/>
          <w:shd w:val="clear" w:color="auto" w:fill="FFFFFF"/>
        </w:rPr>
        <w:t>освещения</w:t>
      </w:r>
      <w:r w:rsidR="007F26D8" w:rsidRPr="000D4A3B">
        <w:rPr>
          <w:rFonts w:ascii="Arial" w:hAnsi="Arial" w:cs="Arial"/>
          <w:iCs/>
        </w:rPr>
        <w:t>)</w:t>
      </w:r>
    </w:p>
    <w:p w:rsidR="00BE0093" w:rsidRPr="004A7890" w:rsidRDefault="00BE0093" w:rsidP="007F26D8">
      <w:pPr>
        <w:pStyle w:val="formattext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7F26D8">
        <w:rPr>
          <w:rFonts w:ascii="Arial" w:hAnsi="Arial" w:cs="Arial"/>
          <w:lang w:val="en-US"/>
        </w:rPr>
        <w:t>IEC</w:t>
      </w:r>
      <w:r w:rsidRPr="004A7890">
        <w:rPr>
          <w:rFonts w:ascii="Arial" w:hAnsi="Arial" w:cs="Arial"/>
        </w:rPr>
        <w:t xml:space="preserve"> 62471:2006, </w:t>
      </w:r>
      <w:r w:rsidR="007F26D8" w:rsidRPr="007F26D8">
        <w:rPr>
          <w:rFonts w:ascii="Arial" w:hAnsi="Arial" w:cs="Arial"/>
          <w:lang w:val="en-US"/>
        </w:rPr>
        <w:t>Photobiological</w:t>
      </w:r>
      <w:r w:rsidR="007F26D8" w:rsidRPr="004A7890">
        <w:rPr>
          <w:rFonts w:ascii="Arial" w:hAnsi="Arial" w:cs="Arial"/>
        </w:rPr>
        <w:t xml:space="preserve"> </w:t>
      </w:r>
      <w:r w:rsidR="007F26D8" w:rsidRPr="007F26D8">
        <w:rPr>
          <w:rFonts w:ascii="Arial" w:hAnsi="Arial" w:cs="Arial"/>
          <w:lang w:val="en-US"/>
        </w:rPr>
        <w:t>sa</w:t>
      </w:r>
      <w:r w:rsidR="003C56F4">
        <w:rPr>
          <w:rFonts w:ascii="Arial" w:hAnsi="Arial" w:cs="Arial"/>
          <w:lang w:val="en-US"/>
        </w:rPr>
        <w:t>fety</w:t>
      </w:r>
      <w:r w:rsidR="003C56F4" w:rsidRPr="004A7890">
        <w:rPr>
          <w:rFonts w:ascii="Arial" w:hAnsi="Arial" w:cs="Arial"/>
        </w:rPr>
        <w:t xml:space="preserve"> </w:t>
      </w:r>
      <w:r w:rsidR="003C56F4">
        <w:rPr>
          <w:rFonts w:ascii="Arial" w:hAnsi="Arial" w:cs="Arial"/>
          <w:lang w:val="en-US"/>
        </w:rPr>
        <w:t>of</w:t>
      </w:r>
      <w:r w:rsidR="003C56F4" w:rsidRPr="004A7890">
        <w:rPr>
          <w:rFonts w:ascii="Arial" w:hAnsi="Arial" w:cs="Arial"/>
        </w:rPr>
        <w:t xml:space="preserve"> </w:t>
      </w:r>
      <w:r w:rsidR="003C56F4">
        <w:rPr>
          <w:rFonts w:ascii="Arial" w:hAnsi="Arial" w:cs="Arial"/>
          <w:lang w:val="en-US"/>
        </w:rPr>
        <w:t>lamps</w:t>
      </w:r>
      <w:r w:rsidR="003C56F4" w:rsidRPr="004A7890">
        <w:rPr>
          <w:rFonts w:ascii="Arial" w:hAnsi="Arial" w:cs="Arial"/>
        </w:rPr>
        <w:t xml:space="preserve"> </w:t>
      </w:r>
      <w:r w:rsidR="003C56F4">
        <w:rPr>
          <w:rFonts w:ascii="Arial" w:hAnsi="Arial" w:cs="Arial"/>
          <w:lang w:val="en-US"/>
        </w:rPr>
        <w:t>and</w:t>
      </w:r>
      <w:r w:rsidR="003C56F4" w:rsidRPr="004A7890">
        <w:rPr>
          <w:rFonts w:ascii="Arial" w:hAnsi="Arial" w:cs="Arial"/>
        </w:rPr>
        <w:t xml:space="preserve"> </w:t>
      </w:r>
      <w:r w:rsidR="003C56F4">
        <w:rPr>
          <w:rFonts w:ascii="Arial" w:hAnsi="Arial" w:cs="Arial"/>
          <w:lang w:val="en-US"/>
        </w:rPr>
        <w:t>lamp</w:t>
      </w:r>
      <w:r w:rsidR="003C56F4" w:rsidRPr="004A7890">
        <w:rPr>
          <w:rFonts w:ascii="Arial" w:hAnsi="Arial" w:cs="Arial"/>
        </w:rPr>
        <w:t xml:space="preserve"> </w:t>
      </w:r>
      <w:r w:rsidR="003C56F4">
        <w:rPr>
          <w:rFonts w:ascii="Arial" w:hAnsi="Arial" w:cs="Arial"/>
          <w:lang w:val="en-US"/>
        </w:rPr>
        <w:t>systems</w:t>
      </w:r>
      <w:r w:rsidR="003C56F4" w:rsidRPr="004A7890">
        <w:rPr>
          <w:rFonts w:ascii="Arial" w:hAnsi="Arial" w:cs="Arial"/>
        </w:rPr>
        <w:t xml:space="preserve"> (Фотобиологическая безопасность </w:t>
      </w:r>
      <w:r w:rsidR="003C56F4">
        <w:rPr>
          <w:rFonts w:ascii="Arial" w:hAnsi="Arial" w:cs="Arial"/>
        </w:rPr>
        <w:t>ламп</w:t>
      </w:r>
      <w:r w:rsidR="003C56F4" w:rsidRPr="004A7890">
        <w:rPr>
          <w:rFonts w:ascii="Arial" w:hAnsi="Arial" w:cs="Arial"/>
        </w:rPr>
        <w:t xml:space="preserve"> </w:t>
      </w:r>
      <w:r w:rsidR="003C56F4">
        <w:rPr>
          <w:rFonts w:ascii="Arial" w:hAnsi="Arial" w:cs="Arial"/>
        </w:rPr>
        <w:t>и</w:t>
      </w:r>
      <w:r w:rsidR="003C56F4" w:rsidRPr="004A7890">
        <w:rPr>
          <w:rFonts w:ascii="Arial" w:hAnsi="Arial" w:cs="Arial"/>
        </w:rPr>
        <w:t xml:space="preserve"> </w:t>
      </w:r>
      <w:r w:rsidR="003C56F4">
        <w:rPr>
          <w:rFonts w:ascii="Arial" w:hAnsi="Arial" w:cs="Arial"/>
        </w:rPr>
        <w:t>ламповых</w:t>
      </w:r>
      <w:r w:rsidR="003C56F4" w:rsidRPr="004A7890">
        <w:rPr>
          <w:rFonts w:ascii="Arial" w:hAnsi="Arial" w:cs="Arial"/>
        </w:rPr>
        <w:t xml:space="preserve"> </w:t>
      </w:r>
      <w:r w:rsidR="003C56F4">
        <w:rPr>
          <w:rFonts w:ascii="Arial" w:hAnsi="Arial" w:cs="Arial"/>
        </w:rPr>
        <w:t>систем</w:t>
      </w:r>
      <w:r w:rsidR="003C56F4" w:rsidRPr="004A7890">
        <w:rPr>
          <w:rFonts w:ascii="Arial" w:hAnsi="Arial" w:cs="Arial"/>
        </w:rPr>
        <w:t>)</w:t>
      </w:r>
    </w:p>
    <w:p w:rsidR="00593D46" w:rsidRPr="004A7890" w:rsidRDefault="00BE0093" w:rsidP="007F26D8">
      <w:pPr>
        <w:pStyle w:val="formattext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iCs/>
        </w:rPr>
      </w:pPr>
      <w:r w:rsidRPr="007F26D8">
        <w:rPr>
          <w:rFonts w:ascii="Arial" w:hAnsi="Arial" w:cs="Arial"/>
          <w:lang w:val="en-US"/>
        </w:rPr>
        <w:t>IEC</w:t>
      </w:r>
      <w:r w:rsidRPr="004A7890">
        <w:rPr>
          <w:rFonts w:ascii="Arial" w:hAnsi="Arial" w:cs="Arial"/>
        </w:rPr>
        <w:t>/</w:t>
      </w:r>
      <w:r w:rsidRPr="007F26D8">
        <w:rPr>
          <w:rFonts w:ascii="Arial" w:hAnsi="Arial" w:cs="Arial"/>
          <w:lang w:val="en-US"/>
        </w:rPr>
        <w:t>TR</w:t>
      </w:r>
      <w:r w:rsidRPr="004A7890">
        <w:rPr>
          <w:rFonts w:ascii="Arial" w:hAnsi="Arial" w:cs="Arial"/>
        </w:rPr>
        <w:t xml:space="preserve"> 62471-2, </w:t>
      </w:r>
      <w:r w:rsidR="007F26D8" w:rsidRPr="007F26D8">
        <w:rPr>
          <w:rFonts w:ascii="Arial" w:hAnsi="Arial" w:cs="Arial"/>
          <w:lang w:val="en-US"/>
        </w:rPr>
        <w:t>Photobiological</w:t>
      </w:r>
      <w:r w:rsidR="007F26D8" w:rsidRPr="004A7890">
        <w:rPr>
          <w:rFonts w:ascii="Arial" w:hAnsi="Arial" w:cs="Arial"/>
        </w:rPr>
        <w:t xml:space="preserve"> </w:t>
      </w:r>
      <w:r w:rsidR="007F26D8" w:rsidRPr="007F26D8">
        <w:rPr>
          <w:rFonts w:ascii="Arial" w:hAnsi="Arial" w:cs="Arial"/>
          <w:lang w:val="en-US"/>
        </w:rPr>
        <w:t>safety</w:t>
      </w:r>
      <w:r w:rsidR="007F26D8" w:rsidRPr="004A7890">
        <w:rPr>
          <w:rFonts w:ascii="Arial" w:hAnsi="Arial" w:cs="Arial"/>
        </w:rPr>
        <w:t xml:space="preserve"> </w:t>
      </w:r>
      <w:r w:rsidR="007F26D8" w:rsidRPr="007F26D8">
        <w:rPr>
          <w:rFonts w:ascii="Arial" w:hAnsi="Arial" w:cs="Arial"/>
          <w:lang w:val="en-US"/>
        </w:rPr>
        <w:t>of</w:t>
      </w:r>
      <w:r w:rsidR="007F26D8" w:rsidRPr="004A7890">
        <w:rPr>
          <w:rFonts w:ascii="Arial" w:hAnsi="Arial" w:cs="Arial"/>
        </w:rPr>
        <w:t xml:space="preserve"> </w:t>
      </w:r>
      <w:r w:rsidR="007F26D8" w:rsidRPr="007F26D8">
        <w:rPr>
          <w:rFonts w:ascii="Arial" w:hAnsi="Arial" w:cs="Arial"/>
          <w:lang w:val="en-US"/>
        </w:rPr>
        <w:t>lamps</w:t>
      </w:r>
      <w:r w:rsidR="007F26D8" w:rsidRPr="004A7890">
        <w:rPr>
          <w:rFonts w:ascii="Arial" w:hAnsi="Arial" w:cs="Arial"/>
        </w:rPr>
        <w:t xml:space="preserve"> </w:t>
      </w:r>
      <w:r w:rsidR="007F26D8" w:rsidRPr="007F26D8">
        <w:rPr>
          <w:rFonts w:ascii="Arial" w:hAnsi="Arial" w:cs="Arial"/>
          <w:lang w:val="en-US"/>
        </w:rPr>
        <w:t>and</w:t>
      </w:r>
      <w:r w:rsidR="007F26D8" w:rsidRPr="004A7890">
        <w:rPr>
          <w:rFonts w:ascii="Arial" w:hAnsi="Arial" w:cs="Arial"/>
        </w:rPr>
        <w:t xml:space="preserve"> </w:t>
      </w:r>
      <w:r w:rsidR="007F26D8" w:rsidRPr="007F26D8">
        <w:rPr>
          <w:rFonts w:ascii="Arial" w:hAnsi="Arial" w:cs="Arial"/>
          <w:lang w:val="en-US"/>
        </w:rPr>
        <w:t>lamp</w:t>
      </w:r>
      <w:r w:rsidR="007F26D8" w:rsidRPr="004A7890">
        <w:rPr>
          <w:rFonts w:ascii="Arial" w:hAnsi="Arial" w:cs="Arial"/>
        </w:rPr>
        <w:t xml:space="preserve"> </w:t>
      </w:r>
      <w:r w:rsidR="007F26D8" w:rsidRPr="007F26D8">
        <w:rPr>
          <w:rFonts w:ascii="Arial" w:hAnsi="Arial" w:cs="Arial"/>
          <w:lang w:val="en-US"/>
        </w:rPr>
        <w:t>systems</w:t>
      </w:r>
      <w:r w:rsidR="007F26D8" w:rsidRPr="004A7890">
        <w:rPr>
          <w:rFonts w:ascii="Arial" w:hAnsi="Arial" w:cs="Arial"/>
        </w:rPr>
        <w:t xml:space="preserve"> – </w:t>
      </w:r>
      <w:r w:rsidR="007F26D8" w:rsidRPr="007F26D8">
        <w:rPr>
          <w:rFonts w:ascii="Arial" w:hAnsi="Arial" w:cs="Arial"/>
          <w:lang w:val="en-US"/>
        </w:rPr>
        <w:t>Part</w:t>
      </w:r>
      <w:r w:rsidR="007F26D8" w:rsidRPr="004A7890">
        <w:rPr>
          <w:rFonts w:ascii="Arial" w:hAnsi="Arial" w:cs="Arial"/>
        </w:rPr>
        <w:t xml:space="preserve"> 2: </w:t>
      </w:r>
      <w:r w:rsidR="007F26D8" w:rsidRPr="007F26D8">
        <w:rPr>
          <w:rFonts w:ascii="Arial" w:hAnsi="Arial" w:cs="Arial"/>
          <w:lang w:val="en-US"/>
        </w:rPr>
        <w:t>Guidance</w:t>
      </w:r>
      <w:r w:rsidR="007F26D8" w:rsidRPr="004A7890">
        <w:rPr>
          <w:rFonts w:ascii="Arial" w:hAnsi="Arial" w:cs="Arial"/>
        </w:rPr>
        <w:t xml:space="preserve"> </w:t>
      </w:r>
      <w:r w:rsidR="007F26D8" w:rsidRPr="007F26D8">
        <w:rPr>
          <w:rFonts w:ascii="Arial" w:hAnsi="Arial" w:cs="Arial"/>
          <w:lang w:val="en-US"/>
        </w:rPr>
        <w:t>on</w:t>
      </w:r>
      <w:r w:rsidR="007F26D8" w:rsidRPr="004A7890">
        <w:rPr>
          <w:rFonts w:ascii="Arial" w:hAnsi="Arial" w:cs="Arial"/>
        </w:rPr>
        <w:t xml:space="preserve"> </w:t>
      </w:r>
      <w:r w:rsidR="007F26D8" w:rsidRPr="007F26D8">
        <w:rPr>
          <w:rFonts w:ascii="Arial" w:hAnsi="Arial" w:cs="Arial"/>
          <w:lang w:val="en-US"/>
        </w:rPr>
        <w:t>manufacturing</w:t>
      </w:r>
      <w:r w:rsidR="007F26D8" w:rsidRPr="004A7890">
        <w:rPr>
          <w:rFonts w:ascii="Arial" w:hAnsi="Arial" w:cs="Arial"/>
        </w:rPr>
        <w:t xml:space="preserve"> </w:t>
      </w:r>
      <w:r w:rsidR="007F26D8" w:rsidRPr="007F26D8">
        <w:rPr>
          <w:rFonts w:ascii="Arial" w:hAnsi="Arial" w:cs="Arial"/>
          <w:lang w:val="en-US"/>
        </w:rPr>
        <w:t>requirements</w:t>
      </w:r>
      <w:r w:rsidR="007F26D8" w:rsidRPr="004A7890">
        <w:rPr>
          <w:rFonts w:ascii="Arial" w:hAnsi="Arial" w:cs="Arial"/>
        </w:rPr>
        <w:t xml:space="preserve"> </w:t>
      </w:r>
      <w:r w:rsidR="007F26D8" w:rsidRPr="007F26D8">
        <w:rPr>
          <w:rFonts w:ascii="Arial" w:hAnsi="Arial" w:cs="Arial"/>
          <w:lang w:val="en-US"/>
        </w:rPr>
        <w:t>relating</w:t>
      </w:r>
      <w:r w:rsidR="007F26D8" w:rsidRPr="004A7890">
        <w:rPr>
          <w:rFonts w:ascii="Arial" w:hAnsi="Arial" w:cs="Arial"/>
        </w:rPr>
        <w:t xml:space="preserve"> </w:t>
      </w:r>
      <w:r w:rsidR="007F26D8" w:rsidRPr="007F26D8">
        <w:rPr>
          <w:rFonts w:ascii="Arial" w:hAnsi="Arial" w:cs="Arial"/>
          <w:lang w:val="en-US"/>
        </w:rPr>
        <w:t>to</w:t>
      </w:r>
      <w:r w:rsidR="007F26D8" w:rsidRPr="004A7890">
        <w:rPr>
          <w:rFonts w:ascii="Arial" w:hAnsi="Arial" w:cs="Arial"/>
        </w:rPr>
        <w:t xml:space="preserve"> </w:t>
      </w:r>
      <w:r w:rsidR="007F26D8" w:rsidRPr="007F26D8">
        <w:rPr>
          <w:rFonts w:ascii="Arial" w:hAnsi="Arial" w:cs="Arial"/>
          <w:lang w:val="en-US"/>
        </w:rPr>
        <w:t>non</w:t>
      </w:r>
      <w:r w:rsidR="007F26D8" w:rsidRPr="004A7890">
        <w:rPr>
          <w:rFonts w:ascii="Arial" w:hAnsi="Arial" w:cs="Arial"/>
        </w:rPr>
        <w:t>-</w:t>
      </w:r>
      <w:r w:rsidR="007F26D8" w:rsidRPr="007F26D8">
        <w:rPr>
          <w:rFonts w:ascii="Arial" w:hAnsi="Arial" w:cs="Arial"/>
          <w:lang w:val="en-US"/>
        </w:rPr>
        <w:t>laser</w:t>
      </w:r>
      <w:r w:rsidR="007F26D8" w:rsidRPr="004A7890">
        <w:rPr>
          <w:rFonts w:ascii="Arial" w:hAnsi="Arial" w:cs="Arial"/>
        </w:rPr>
        <w:t xml:space="preserve"> </w:t>
      </w:r>
      <w:r w:rsidR="007F26D8" w:rsidRPr="007F26D8">
        <w:rPr>
          <w:rFonts w:ascii="Arial" w:hAnsi="Arial" w:cs="Arial"/>
          <w:lang w:val="en-US"/>
        </w:rPr>
        <w:t>optical</w:t>
      </w:r>
      <w:r w:rsidR="007F26D8" w:rsidRPr="004A7890">
        <w:rPr>
          <w:rFonts w:ascii="Arial" w:hAnsi="Arial" w:cs="Arial"/>
        </w:rPr>
        <w:t xml:space="preserve"> </w:t>
      </w:r>
      <w:r w:rsidR="007F26D8" w:rsidRPr="007F26D8">
        <w:rPr>
          <w:rFonts w:ascii="Arial" w:hAnsi="Arial" w:cs="Arial"/>
          <w:lang w:val="en-US"/>
        </w:rPr>
        <w:t>radiation</w:t>
      </w:r>
      <w:r w:rsidR="007F26D8" w:rsidRPr="004A7890">
        <w:rPr>
          <w:rFonts w:ascii="Arial" w:hAnsi="Arial" w:cs="Arial"/>
        </w:rPr>
        <w:t xml:space="preserve"> </w:t>
      </w:r>
      <w:r w:rsidR="007F26D8" w:rsidRPr="007F26D8">
        <w:rPr>
          <w:rFonts w:ascii="Arial" w:hAnsi="Arial" w:cs="Arial"/>
          <w:lang w:val="en-US"/>
        </w:rPr>
        <w:t>safety</w:t>
      </w:r>
      <w:r w:rsidR="007F26D8" w:rsidRPr="004A7890">
        <w:rPr>
          <w:rFonts w:ascii="Arial" w:hAnsi="Arial" w:cs="Arial"/>
        </w:rPr>
        <w:t xml:space="preserve"> (</w:t>
      </w:r>
      <w:r w:rsidRPr="007F26D8">
        <w:rPr>
          <w:rFonts w:ascii="Arial" w:hAnsi="Arial" w:cs="Arial"/>
          <w:iCs/>
        </w:rPr>
        <w:t>Фотобиологическая</w:t>
      </w:r>
      <w:r w:rsidRPr="004A7890">
        <w:rPr>
          <w:rFonts w:ascii="Arial" w:hAnsi="Arial" w:cs="Arial"/>
          <w:iCs/>
        </w:rPr>
        <w:t xml:space="preserve"> </w:t>
      </w:r>
      <w:r w:rsidRPr="007F26D8">
        <w:rPr>
          <w:rFonts w:ascii="Arial" w:hAnsi="Arial" w:cs="Arial"/>
          <w:iCs/>
        </w:rPr>
        <w:t>безопасность</w:t>
      </w:r>
      <w:r w:rsidRPr="004A7890">
        <w:rPr>
          <w:rFonts w:ascii="Arial" w:hAnsi="Arial" w:cs="Arial"/>
          <w:iCs/>
        </w:rPr>
        <w:t xml:space="preserve"> </w:t>
      </w:r>
      <w:r w:rsidRPr="007F26D8">
        <w:rPr>
          <w:rFonts w:ascii="Arial" w:hAnsi="Arial" w:cs="Arial"/>
          <w:iCs/>
        </w:rPr>
        <w:t>ламп</w:t>
      </w:r>
      <w:r w:rsidRPr="004A7890">
        <w:rPr>
          <w:rFonts w:ascii="Arial" w:hAnsi="Arial" w:cs="Arial"/>
          <w:iCs/>
        </w:rPr>
        <w:t xml:space="preserve"> </w:t>
      </w:r>
      <w:r w:rsidRPr="007F26D8">
        <w:rPr>
          <w:rFonts w:ascii="Arial" w:hAnsi="Arial" w:cs="Arial"/>
          <w:iCs/>
        </w:rPr>
        <w:t>и</w:t>
      </w:r>
      <w:r w:rsidRPr="004A7890">
        <w:rPr>
          <w:rFonts w:ascii="Arial" w:hAnsi="Arial" w:cs="Arial"/>
          <w:iCs/>
        </w:rPr>
        <w:t xml:space="preserve"> </w:t>
      </w:r>
      <w:r w:rsidRPr="007F26D8">
        <w:rPr>
          <w:rFonts w:ascii="Arial" w:hAnsi="Arial" w:cs="Arial"/>
          <w:iCs/>
        </w:rPr>
        <w:t>ламповых</w:t>
      </w:r>
      <w:r w:rsidRPr="004A7890">
        <w:rPr>
          <w:rFonts w:ascii="Arial" w:hAnsi="Arial" w:cs="Arial"/>
          <w:iCs/>
        </w:rPr>
        <w:t xml:space="preserve"> </w:t>
      </w:r>
      <w:r w:rsidRPr="007F26D8">
        <w:rPr>
          <w:rFonts w:ascii="Arial" w:hAnsi="Arial" w:cs="Arial"/>
          <w:iCs/>
        </w:rPr>
        <w:t>систем</w:t>
      </w:r>
      <w:r w:rsidRPr="004A7890">
        <w:rPr>
          <w:rFonts w:ascii="Arial" w:hAnsi="Arial" w:cs="Arial"/>
          <w:iCs/>
        </w:rPr>
        <w:t xml:space="preserve"> </w:t>
      </w:r>
      <w:r w:rsidR="003C56F4" w:rsidRPr="004A7890">
        <w:rPr>
          <w:rFonts w:ascii="Arial" w:hAnsi="Arial" w:cs="Arial"/>
          <w:iCs/>
        </w:rPr>
        <w:t>–</w:t>
      </w:r>
      <w:r w:rsidRPr="004A7890">
        <w:rPr>
          <w:rFonts w:ascii="Arial" w:hAnsi="Arial" w:cs="Arial"/>
          <w:iCs/>
        </w:rPr>
        <w:t xml:space="preserve"> </w:t>
      </w:r>
      <w:r w:rsidRPr="007F26D8">
        <w:rPr>
          <w:rFonts w:ascii="Arial" w:hAnsi="Arial" w:cs="Arial"/>
          <w:iCs/>
        </w:rPr>
        <w:t>Часть</w:t>
      </w:r>
      <w:r w:rsidRPr="004A7890">
        <w:rPr>
          <w:rFonts w:ascii="Arial" w:hAnsi="Arial" w:cs="Arial"/>
          <w:iCs/>
        </w:rPr>
        <w:t xml:space="preserve"> 2: </w:t>
      </w:r>
      <w:r w:rsidRPr="007F26D8">
        <w:rPr>
          <w:rFonts w:ascii="Arial" w:hAnsi="Arial" w:cs="Arial"/>
          <w:iCs/>
        </w:rPr>
        <w:t>Руководство</w:t>
      </w:r>
      <w:r w:rsidRPr="004A7890">
        <w:rPr>
          <w:rFonts w:ascii="Arial" w:hAnsi="Arial" w:cs="Arial"/>
          <w:iCs/>
        </w:rPr>
        <w:t xml:space="preserve"> </w:t>
      </w:r>
      <w:r w:rsidRPr="007F26D8">
        <w:rPr>
          <w:rFonts w:ascii="Arial" w:hAnsi="Arial" w:cs="Arial"/>
          <w:iCs/>
        </w:rPr>
        <w:t>по</w:t>
      </w:r>
      <w:r w:rsidRPr="004A7890">
        <w:rPr>
          <w:rFonts w:ascii="Arial" w:hAnsi="Arial" w:cs="Arial"/>
          <w:iCs/>
        </w:rPr>
        <w:t xml:space="preserve"> </w:t>
      </w:r>
      <w:r w:rsidRPr="007F26D8">
        <w:rPr>
          <w:rFonts w:ascii="Arial" w:hAnsi="Arial" w:cs="Arial"/>
          <w:iCs/>
        </w:rPr>
        <w:t>производственным</w:t>
      </w:r>
      <w:r w:rsidRPr="004A7890">
        <w:rPr>
          <w:rFonts w:ascii="Arial" w:hAnsi="Arial" w:cs="Arial"/>
          <w:iCs/>
        </w:rPr>
        <w:t xml:space="preserve"> </w:t>
      </w:r>
      <w:r w:rsidRPr="007F26D8">
        <w:rPr>
          <w:rFonts w:ascii="Arial" w:hAnsi="Arial" w:cs="Arial"/>
          <w:iCs/>
        </w:rPr>
        <w:t>требованиям</w:t>
      </w:r>
      <w:r w:rsidRPr="004A7890">
        <w:rPr>
          <w:rFonts w:ascii="Arial" w:hAnsi="Arial" w:cs="Arial"/>
          <w:iCs/>
        </w:rPr>
        <w:t xml:space="preserve">, </w:t>
      </w:r>
      <w:r w:rsidRPr="007F26D8">
        <w:rPr>
          <w:rFonts w:ascii="Arial" w:hAnsi="Arial" w:cs="Arial"/>
          <w:iCs/>
        </w:rPr>
        <w:t>относящимся</w:t>
      </w:r>
      <w:r w:rsidRPr="004A7890">
        <w:rPr>
          <w:rFonts w:ascii="Arial" w:hAnsi="Arial" w:cs="Arial"/>
          <w:iCs/>
        </w:rPr>
        <w:t xml:space="preserve"> </w:t>
      </w:r>
      <w:r w:rsidRPr="007F26D8">
        <w:rPr>
          <w:rFonts w:ascii="Arial" w:hAnsi="Arial" w:cs="Arial"/>
          <w:iCs/>
        </w:rPr>
        <w:t>к</w:t>
      </w:r>
      <w:r w:rsidRPr="004A7890">
        <w:rPr>
          <w:rFonts w:ascii="Arial" w:hAnsi="Arial" w:cs="Arial"/>
          <w:iCs/>
        </w:rPr>
        <w:t xml:space="preserve"> </w:t>
      </w:r>
      <w:r w:rsidRPr="007F26D8">
        <w:rPr>
          <w:rFonts w:ascii="Arial" w:hAnsi="Arial" w:cs="Arial"/>
          <w:iCs/>
        </w:rPr>
        <w:t>безопасности</w:t>
      </w:r>
      <w:r w:rsidRPr="004A7890">
        <w:rPr>
          <w:rFonts w:ascii="Arial" w:hAnsi="Arial" w:cs="Arial"/>
          <w:iCs/>
        </w:rPr>
        <w:t xml:space="preserve"> </w:t>
      </w:r>
      <w:r w:rsidRPr="007F26D8">
        <w:rPr>
          <w:rFonts w:ascii="Arial" w:hAnsi="Arial" w:cs="Arial"/>
          <w:iCs/>
        </w:rPr>
        <w:t>нелазерного</w:t>
      </w:r>
      <w:r w:rsidRPr="004A7890">
        <w:rPr>
          <w:rFonts w:ascii="Arial" w:hAnsi="Arial" w:cs="Arial"/>
          <w:iCs/>
        </w:rPr>
        <w:t xml:space="preserve"> </w:t>
      </w:r>
      <w:r w:rsidRPr="007F26D8">
        <w:rPr>
          <w:rFonts w:ascii="Arial" w:hAnsi="Arial" w:cs="Arial"/>
          <w:iCs/>
        </w:rPr>
        <w:t>оптического</w:t>
      </w:r>
      <w:r w:rsidRPr="004A7890">
        <w:rPr>
          <w:rFonts w:ascii="Arial" w:hAnsi="Arial" w:cs="Arial"/>
          <w:iCs/>
        </w:rPr>
        <w:t xml:space="preserve"> </w:t>
      </w:r>
      <w:r w:rsidRPr="007F26D8">
        <w:rPr>
          <w:rFonts w:ascii="Arial" w:hAnsi="Arial" w:cs="Arial"/>
          <w:iCs/>
        </w:rPr>
        <w:t>излучения</w:t>
      </w:r>
      <w:r w:rsidR="007F26D8" w:rsidRPr="004A7890">
        <w:rPr>
          <w:rFonts w:ascii="Arial" w:hAnsi="Arial" w:cs="Arial"/>
          <w:iCs/>
        </w:rPr>
        <w:t>)</w:t>
      </w:r>
    </w:p>
    <w:p w:rsidR="00BE0093" w:rsidRPr="00AA1293" w:rsidRDefault="00CA3303" w:rsidP="00BE0093">
      <w:pPr>
        <w:pStyle w:val="formattext0"/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 w:rsidR="00BE0093" w:rsidRPr="00AA1293">
        <w:rPr>
          <w:rFonts w:ascii="Arial" w:hAnsi="Arial" w:cs="Arial"/>
          <w:b/>
        </w:rPr>
        <w:t>3 Термины и определения</w:t>
      </w:r>
    </w:p>
    <w:p w:rsidR="00BE0093" w:rsidRPr="00AA1293" w:rsidRDefault="00AA1293" w:rsidP="00BE0093">
      <w:pPr>
        <w:pStyle w:val="formattext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AA1293">
        <w:rPr>
          <w:rFonts w:ascii="Arial" w:hAnsi="Arial" w:cs="Arial"/>
        </w:rPr>
        <w:t xml:space="preserve">В настоящем стандарте применены термины по </w:t>
      </w:r>
      <w:r w:rsidRPr="00AA1293">
        <w:rPr>
          <w:rFonts w:ascii="Arial" w:hAnsi="Arial" w:cs="Arial"/>
          <w:lang w:val="en-US"/>
        </w:rPr>
        <w:t>IEC</w:t>
      </w:r>
      <w:r>
        <w:rPr>
          <w:rFonts w:ascii="Arial" w:hAnsi="Arial" w:cs="Arial"/>
        </w:rPr>
        <w:t xml:space="preserve"> 60432-1</w:t>
      </w:r>
      <w:r w:rsidR="003C56F4">
        <w:rPr>
          <w:rFonts w:ascii="Arial" w:hAnsi="Arial" w:cs="Arial"/>
        </w:rPr>
        <w:t>, а</w:t>
      </w:r>
      <w:r>
        <w:rPr>
          <w:rFonts w:ascii="Arial" w:hAnsi="Arial" w:cs="Arial"/>
        </w:rPr>
        <w:t xml:space="preserve"> </w:t>
      </w:r>
      <w:r w:rsidR="003C56F4">
        <w:rPr>
          <w:rFonts w:ascii="Arial" w:hAnsi="Arial" w:cs="Arial"/>
        </w:rPr>
        <w:t>также</w:t>
      </w:r>
      <w:r>
        <w:rPr>
          <w:rFonts w:ascii="Arial" w:hAnsi="Arial" w:cs="Arial"/>
        </w:rPr>
        <w:t xml:space="preserve"> </w:t>
      </w:r>
      <w:r w:rsidRPr="00083632">
        <w:rPr>
          <w:rFonts w:ascii="Arial" w:hAnsi="Arial" w:cs="Arial"/>
        </w:rPr>
        <w:t>следующие термины с соответствующими определениями:</w:t>
      </w:r>
    </w:p>
    <w:p w:rsidR="000F5FEA" w:rsidRPr="000F5FEA" w:rsidRDefault="00CA3303" w:rsidP="000F5FEA">
      <w:pPr>
        <w:pStyle w:val="FORMATTEXT"/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</w:t>
      </w:r>
      <w:r w:rsidR="00F441E6" w:rsidRPr="00F441E6">
        <w:rPr>
          <w:bCs/>
          <w:sz w:val="24"/>
          <w:szCs w:val="24"/>
        </w:rPr>
        <w:t xml:space="preserve">3.1 </w:t>
      </w:r>
      <w:r w:rsidR="00AA1293" w:rsidRPr="00AA1293">
        <w:rPr>
          <w:b/>
          <w:bCs/>
          <w:sz w:val="24"/>
          <w:szCs w:val="24"/>
        </w:rPr>
        <w:t xml:space="preserve">удельная эффективная мощность </w:t>
      </w:r>
      <w:r w:rsidR="000D4A3B">
        <w:rPr>
          <w:b/>
          <w:bCs/>
          <w:sz w:val="24"/>
          <w:szCs w:val="24"/>
        </w:rPr>
        <w:t xml:space="preserve">ультрафиолетового </w:t>
      </w:r>
      <w:r w:rsidR="00AA1293" w:rsidRPr="00AA1293">
        <w:rPr>
          <w:b/>
          <w:bCs/>
          <w:sz w:val="24"/>
          <w:szCs w:val="24"/>
        </w:rPr>
        <w:t>излучения</w:t>
      </w:r>
      <w:r w:rsidR="003C56F4" w:rsidRPr="003C56F4">
        <w:rPr>
          <w:b/>
          <w:bCs/>
          <w:sz w:val="24"/>
          <w:szCs w:val="24"/>
        </w:rPr>
        <w:t>,</w:t>
      </w:r>
      <w:r w:rsidR="00AA1293" w:rsidRPr="003C56F4">
        <w:rPr>
          <w:b/>
          <w:bCs/>
          <w:sz w:val="24"/>
          <w:szCs w:val="24"/>
        </w:rPr>
        <w:t xml:space="preserve"> </w:t>
      </w:r>
      <w:r w:rsidR="003C56F4" w:rsidRPr="003C56F4">
        <w:rPr>
          <w:b/>
          <w:bCs/>
          <w:sz w:val="24"/>
          <w:szCs w:val="24"/>
        </w:rPr>
        <w:t>мВт/клм</w:t>
      </w:r>
      <w:r w:rsidR="003C56F4" w:rsidRPr="003C56F4">
        <w:rPr>
          <w:bCs/>
          <w:sz w:val="24"/>
          <w:szCs w:val="24"/>
        </w:rPr>
        <w:t xml:space="preserve"> </w:t>
      </w:r>
      <w:r w:rsidR="00DF0A53" w:rsidRPr="00DF0A53">
        <w:rPr>
          <w:bCs/>
          <w:sz w:val="24"/>
          <w:szCs w:val="24"/>
        </w:rPr>
        <w:t>(</w:t>
      </w:r>
      <w:r w:rsidR="00AA1293" w:rsidRPr="00AA1293">
        <w:rPr>
          <w:bCs/>
          <w:sz w:val="24"/>
          <w:szCs w:val="24"/>
          <w:lang w:val="en-US"/>
        </w:rPr>
        <w:t>specific</w:t>
      </w:r>
      <w:r w:rsidR="00AA1293" w:rsidRPr="00AA1293">
        <w:rPr>
          <w:bCs/>
          <w:sz w:val="24"/>
          <w:szCs w:val="24"/>
        </w:rPr>
        <w:t xml:space="preserve"> </w:t>
      </w:r>
      <w:r w:rsidR="00AA1293" w:rsidRPr="00AA1293">
        <w:rPr>
          <w:bCs/>
          <w:sz w:val="24"/>
          <w:szCs w:val="24"/>
          <w:lang w:val="en-US"/>
        </w:rPr>
        <w:t>effective</w:t>
      </w:r>
      <w:r w:rsidR="00AA1293" w:rsidRPr="00AA1293">
        <w:rPr>
          <w:bCs/>
          <w:sz w:val="24"/>
          <w:szCs w:val="24"/>
        </w:rPr>
        <w:t xml:space="preserve"> </w:t>
      </w:r>
      <w:r w:rsidR="00AA1293" w:rsidRPr="00AA1293">
        <w:rPr>
          <w:bCs/>
          <w:sz w:val="24"/>
          <w:szCs w:val="24"/>
          <w:lang w:val="en-US"/>
        </w:rPr>
        <w:t>radiant</w:t>
      </w:r>
      <w:r w:rsidR="00AA1293" w:rsidRPr="00AA1293">
        <w:rPr>
          <w:bCs/>
          <w:sz w:val="24"/>
          <w:szCs w:val="24"/>
        </w:rPr>
        <w:t xml:space="preserve"> </w:t>
      </w:r>
      <w:r w:rsidR="00AA1293" w:rsidRPr="00AA1293">
        <w:rPr>
          <w:bCs/>
          <w:sz w:val="24"/>
          <w:szCs w:val="24"/>
          <w:lang w:val="en-US"/>
        </w:rPr>
        <w:t>UV</w:t>
      </w:r>
      <w:r w:rsidR="00AA1293" w:rsidRPr="00AA1293">
        <w:rPr>
          <w:bCs/>
          <w:sz w:val="24"/>
          <w:szCs w:val="24"/>
        </w:rPr>
        <w:t xml:space="preserve"> </w:t>
      </w:r>
      <w:r w:rsidR="00AA1293" w:rsidRPr="00AA1293">
        <w:rPr>
          <w:bCs/>
          <w:sz w:val="24"/>
          <w:szCs w:val="24"/>
          <w:lang w:val="en-US"/>
        </w:rPr>
        <w:t>power</w:t>
      </w:r>
      <w:r w:rsidR="00DF0A53" w:rsidRPr="00DF0A53">
        <w:rPr>
          <w:bCs/>
          <w:sz w:val="24"/>
          <w:szCs w:val="24"/>
        </w:rPr>
        <w:t>)</w:t>
      </w:r>
      <w:r w:rsidR="00F441E6" w:rsidRPr="00DF0A53">
        <w:rPr>
          <w:bCs/>
          <w:sz w:val="24"/>
          <w:szCs w:val="24"/>
        </w:rPr>
        <w:t>:</w:t>
      </w:r>
      <w:r w:rsidR="00F441E6" w:rsidRPr="00F441E6">
        <w:rPr>
          <w:bCs/>
          <w:sz w:val="24"/>
          <w:szCs w:val="24"/>
        </w:rPr>
        <w:t xml:space="preserve"> </w:t>
      </w:r>
      <w:r w:rsidR="003C56F4">
        <w:rPr>
          <w:bCs/>
          <w:sz w:val="24"/>
          <w:szCs w:val="24"/>
        </w:rPr>
        <w:t>Отношение эффективной</w:t>
      </w:r>
      <w:r w:rsidR="000F5FEA" w:rsidRPr="000F5FEA">
        <w:rPr>
          <w:bCs/>
          <w:sz w:val="24"/>
          <w:szCs w:val="24"/>
        </w:rPr>
        <w:t xml:space="preserve"> мощност</w:t>
      </w:r>
      <w:r w:rsidR="003C56F4">
        <w:rPr>
          <w:bCs/>
          <w:sz w:val="24"/>
          <w:szCs w:val="24"/>
        </w:rPr>
        <w:t>и</w:t>
      </w:r>
      <w:r w:rsidR="000F5FEA" w:rsidRPr="000F5FEA">
        <w:rPr>
          <w:bCs/>
          <w:sz w:val="24"/>
          <w:szCs w:val="24"/>
        </w:rPr>
        <w:t xml:space="preserve"> </w:t>
      </w:r>
      <w:r w:rsidR="000D4A3B">
        <w:rPr>
          <w:bCs/>
          <w:sz w:val="24"/>
          <w:szCs w:val="24"/>
        </w:rPr>
        <w:t xml:space="preserve">ультрафиолетового </w:t>
      </w:r>
      <w:r w:rsidR="000F5FEA" w:rsidRPr="000F5FEA">
        <w:rPr>
          <w:bCs/>
          <w:sz w:val="24"/>
          <w:szCs w:val="24"/>
        </w:rPr>
        <w:t xml:space="preserve">излучения </w:t>
      </w:r>
      <w:r w:rsidR="00814D73">
        <w:rPr>
          <w:bCs/>
          <w:sz w:val="24"/>
          <w:szCs w:val="24"/>
        </w:rPr>
        <w:t xml:space="preserve">(УФ-излучения) </w:t>
      </w:r>
      <w:r w:rsidR="000F5FEA" w:rsidRPr="000F5FEA">
        <w:rPr>
          <w:bCs/>
          <w:sz w:val="24"/>
          <w:szCs w:val="24"/>
        </w:rPr>
        <w:t xml:space="preserve">лампы к световому потоку. </w:t>
      </w:r>
    </w:p>
    <w:p w:rsidR="000F5FEA" w:rsidRPr="000F5FEA" w:rsidRDefault="000F5FEA" w:rsidP="000F5FEA">
      <w:pPr>
        <w:pStyle w:val="FORMATTEXT"/>
        <w:spacing w:line="360" w:lineRule="auto"/>
        <w:ind w:firstLine="709"/>
        <w:jc w:val="both"/>
        <w:rPr>
          <w:bCs/>
          <w:sz w:val="24"/>
          <w:szCs w:val="24"/>
        </w:rPr>
      </w:pPr>
      <w:r w:rsidRPr="000F5FEA">
        <w:rPr>
          <w:bCs/>
          <w:sz w:val="24"/>
          <w:szCs w:val="24"/>
        </w:rPr>
        <w:t xml:space="preserve">Для рефлекторной лампы </w:t>
      </w:r>
      <w:r w:rsidR="003C56F4">
        <w:rPr>
          <w:bCs/>
          <w:sz w:val="24"/>
          <w:szCs w:val="24"/>
        </w:rPr>
        <w:t>–</w:t>
      </w:r>
      <w:r w:rsidRPr="000F5FEA">
        <w:rPr>
          <w:bCs/>
          <w:sz w:val="24"/>
          <w:szCs w:val="24"/>
        </w:rPr>
        <w:t xml:space="preserve"> </w:t>
      </w:r>
      <w:r w:rsidR="003C56F4">
        <w:rPr>
          <w:bCs/>
          <w:sz w:val="24"/>
          <w:szCs w:val="24"/>
        </w:rPr>
        <w:t>это отношение эффективной</w:t>
      </w:r>
      <w:r w:rsidR="003C56F4" w:rsidRPr="000F5FEA">
        <w:rPr>
          <w:bCs/>
          <w:sz w:val="24"/>
          <w:szCs w:val="24"/>
        </w:rPr>
        <w:t xml:space="preserve"> мощност</w:t>
      </w:r>
      <w:r w:rsidR="003C56F4">
        <w:rPr>
          <w:bCs/>
          <w:sz w:val="24"/>
          <w:szCs w:val="24"/>
        </w:rPr>
        <w:t>и</w:t>
      </w:r>
      <w:r w:rsidR="003C56F4" w:rsidRPr="000F5FEA">
        <w:rPr>
          <w:bCs/>
          <w:sz w:val="24"/>
          <w:szCs w:val="24"/>
        </w:rPr>
        <w:t xml:space="preserve"> </w:t>
      </w:r>
      <w:r w:rsidR="00814D73">
        <w:rPr>
          <w:bCs/>
          <w:sz w:val="24"/>
          <w:szCs w:val="24"/>
        </w:rPr>
        <w:t>УФ-излучения</w:t>
      </w:r>
      <w:r w:rsidR="003C56F4" w:rsidRPr="000F5FEA">
        <w:rPr>
          <w:bCs/>
          <w:sz w:val="24"/>
          <w:szCs w:val="24"/>
        </w:rPr>
        <w:t xml:space="preserve"> лампы к </w:t>
      </w:r>
      <w:r w:rsidR="003C56F4">
        <w:rPr>
          <w:bCs/>
          <w:sz w:val="24"/>
          <w:szCs w:val="24"/>
        </w:rPr>
        <w:t>освещенности,</w:t>
      </w:r>
      <w:r w:rsidRPr="000F5FEA">
        <w:rPr>
          <w:bCs/>
          <w:sz w:val="24"/>
          <w:szCs w:val="24"/>
        </w:rPr>
        <w:t xml:space="preserve"> мВт</w:t>
      </w:r>
      <w:r w:rsidR="00AE66B9">
        <w:rPr>
          <w:bCs/>
          <w:sz w:val="24"/>
          <w:szCs w:val="24"/>
        </w:rPr>
        <w:t>/(</w:t>
      </w:r>
      <w:r w:rsidRPr="000F5FEA">
        <w:rPr>
          <w:bCs/>
          <w:sz w:val="24"/>
          <w:szCs w:val="24"/>
        </w:rPr>
        <w:t>м</w:t>
      </w:r>
      <w:r>
        <w:rPr>
          <w:bCs/>
          <w:sz w:val="24"/>
          <w:szCs w:val="24"/>
          <w:vertAlign w:val="superscript"/>
        </w:rPr>
        <w:t>2</w:t>
      </w:r>
      <w:r w:rsidRPr="000F5FEA">
        <w:rPr>
          <w:bCs/>
          <w:sz w:val="24"/>
          <w:szCs w:val="24"/>
        </w:rPr>
        <w:t>·клк</w:t>
      </w:r>
      <w:r w:rsidR="00AE66B9">
        <w:rPr>
          <w:bCs/>
          <w:sz w:val="24"/>
          <w:szCs w:val="24"/>
        </w:rPr>
        <w:t>)</w:t>
      </w:r>
      <w:r w:rsidRPr="000F5FEA">
        <w:rPr>
          <w:bCs/>
          <w:sz w:val="24"/>
          <w:szCs w:val="24"/>
        </w:rPr>
        <w:t>.</w:t>
      </w:r>
    </w:p>
    <w:p w:rsidR="00ED34D1" w:rsidRPr="00ED34D1" w:rsidRDefault="000F5FEA" w:rsidP="00ED34D1">
      <w:pPr>
        <w:pStyle w:val="FORMATTEXT"/>
        <w:spacing w:line="360" w:lineRule="auto"/>
        <w:ind w:firstLine="709"/>
        <w:jc w:val="both"/>
        <w:rPr>
          <w:bCs/>
          <w:sz w:val="22"/>
          <w:szCs w:val="22"/>
        </w:rPr>
      </w:pPr>
      <w:r w:rsidRPr="006E25D5">
        <w:rPr>
          <w:bCs/>
          <w:spacing w:val="40"/>
          <w:sz w:val="22"/>
          <w:szCs w:val="22"/>
        </w:rPr>
        <w:t>Примечание</w:t>
      </w:r>
      <w:r w:rsidRPr="00ED34D1">
        <w:rPr>
          <w:bCs/>
          <w:sz w:val="22"/>
          <w:szCs w:val="22"/>
        </w:rPr>
        <w:t xml:space="preserve"> </w:t>
      </w:r>
      <w:r w:rsidR="003C56F4" w:rsidRPr="00ED34D1">
        <w:rPr>
          <w:bCs/>
          <w:sz w:val="22"/>
          <w:szCs w:val="22"/>
        </w:rPr>
        <w:t>–</w:t>
      </w:r>
      <w:r w:rsidRPr="00ED34D1">
        <w:rPr>
          <w:bCs/>
          <w:sz w:val="22"/>
          <w:szCs w:val="22"/>
        </w:rPr>
        <w:t xml:space="preserve"> </w:t>
      </w:r>
      <w:r w:rsidR="00ED34D1" w:rsidRPr="00ED34D1">
        <w:rPr>
          <w:bCs/>
          <w:sz w:val="22"/>
          <w:szCs w:val="22"/>
        </w:rPr>
        <w:t>Показатель удельной эффективной мощности</w:t>
      </w:r>
      <w:r w:rsidRPr="00ED34D1">
        <w:rPr>
          <w:bCs/>
          <w:sz w:val="22"/>
          <w:szCs w:val="22"/>
        </w:rPr>
        <w:t xml:space="preserve"> УФ-</w:t>
      </w:r>
      <w:r w:rsidR="00ED34D1">
        <w:rPr>
          <w:sz w:val="22"/>
          <w:szCs w:val="22"/>
        </w:rPr>
        <w:t xml:space="preserve">излучения </w:t>
      </w:r>
      <w:r w:rsidR="00ED34D1" w:rsidRPr="00ED34D1">
        <w:rPr>
          <w:sz w:val="22"/>
          <w:szCs w:val="22"/>
        </w:rPr>
        <w:t xml:space="preserve">определяют путем сопоставления спектрального распределения мощности излучения лампы со спектральной весовой функцией актиничной ультрафиолетовой опасности </w:t>
      </w:r>
      <w:r w:rsidR="00ED34D1" w:rsidRPr="00ED34D1">
        <w:rPr>
          <w:i/>
          <w:sz w:val="22"/>
          <w:szCs w:val="22"/>
        </w:rPr>
        <w:t>S</w:t>
      </w:r>
      <w:r w:rsidR="00ED34D1" w:rsidRPr="00ED34D1">
        <w:rPr>
          <w:sz w:val="22"/>
          <w:szCs w:val="22"/>
          <w:vertAlign w:val="subscript"/>
        </w:rPr>
        <w:t>UV</w:t>
      </w:r>
      <w:r w:rsidR="00ED34D1" w:rsidRPr="00ED34D1">
        <w:rPr>
          <w:sz w:val="22"/>
          <w:szCs w:val="22"/>
        </w:rPr>
        <w:t>(</w:t>
      </w:r>
      <w:r w:rsidR="00ED34D1" w:rsidRPr="005357C9">
        <w:rPr>
          <w:rFonts w:ascii="Times New Roman" w:hAnsi="Times New Roman" w:cs="Times New Roman"/>
          <w:sz w:val="22"/>
          <w:szCs w:val="22"/>
        </w:rPr>
        <w:t>λ</w:t>
      </w:r>
      <w:r w:rsidR="00ED34D1" w:rsidRPr="00ED34D1">
        <w:rPr>
          <w:sz w:val="22"/>
          <w:szCs w:val="22"/>
        </w:rPr>
        <w:t xml:space="preserve">). Информация о спектральной весовой функции актиничной ультрафиолетовой опасности приведена в </w:t>
      </w:r>
      <w:r w:rsidR="005357C9" w:rsidRPr="005357C9">
        <w:rPr>
          <w:bCs/>
          <w:sz w:val="22"/>
          <w:szCs w:val="22"/>
        </w:rPr>
        <w:t>[1]</w:t>
      </w:r>
      <w:r w:rsidR="00ED34D1" w:rsidRPr="00ED34D1">
        <w:rPr>
          <w:sz w:val="22"/>
          <w:szCs w:val="22"/>
        </w:rPr>
        <w:t>. Данную функцию применяют только для оценки возможного вредного воздействия УФ-излучения на человека и не применяют для оценки воздействия излучения на материалы, приводящего, например, к их механическому повреждению или обесцвечиванию</w:t>
      </w:r>
    </w:p>
    <w:p w:rsidR="00F441E6" w:rsidRPr="00F441E6" w:rsidRDefault="00CA3303" w:rsidP="00F441E6">
      <w:pPr>
        <w:pStyle w:val="FORMATTEXT"/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</w:t>
      </w:r>
      <w:r w:rsidR="00F441E6" w:rsidRPr="00F441E6">
        <w:rPr>
          <w:bCs/>
          <w:sz w:val="24"/>
          <w:szCs w:val="24"/>
        </w:rPr>
        <w:t xml:space="preserve">3.2 </w:t>
      </w:r>
      <w:r w:rsidR="00AA1293" w:rsidRPr="00AA1293">
        <w:rPr>
          <w:b/>
          <w:bCs/>
          <w:sz w:val="24"/>
          <w:szCs w:val="24"/>
        </w:rPr>
        <w:t xml:space="preserve">внешняя колба </w:t>
      </w:r>
      <w:r w:rsidR="00DF0A53" w:rsidRPr="00DF0A53">
        <w:rPr>
          <w:bCs/>
          <w:sz w:val="24"/>
          <w:szCs w:val="24"/>
        </w:rPr>
        <w:t>(</w:t>
      </w:r>
      <w:r w:rsidR="00AA1293" w:rsidRPr="00AA1293">
        <w:rPr>
          <w:bCs/>
          <w:sz w:val="24"/>
          <w:szCs w:val="24"/>
        </w:rPr>
        <w:t>outer envelope</w:t>
      </w:r>
      <w:r w:rsidR="00DF0A53" w:rsidRPr="00DF0A53">
        <w:rPr>
          <w:bCs/>
          <w:sz w:val="24"/>
          <w:szCs w:val="24"/>
        </w:rPr>
        <w:t>)</w:t>
      </w:r>
      <w:r w:rsidR="00F441E6" w:rsidRPr="00F441E6">
        <w:rPr>
          <w:bCs/>
          <w:sz w:val="24"/>
          <w:szCs w:val="24"/>
        </w:rPr>
        <w:t xml:space="preserve">: </w:t>
      </w:r>
      <w:r w:rsidR="00517FAA" w:rsidRPr="00517FAA">
        <w:rPr>
          <w:bCs/>
          <w:sz w:val="24"/>
          <w:szCs w:val="24"/>
        </w:rPr>
        <w:t xml:space="preserve">Прозрачная или полупрозрачная оболочка, </w:t>
      </w:r>
      <w:r w:rsidR="00984F51">
        <w:rPr>
          <w:bCs/>
          <w:sz w:val="24"/>
          <w:szCs w:val="24"/>
        </w:rPr>
        <w:t>в которую помещен</w:t>
      </w:r>
      <w:r w:rsidR="00517FAA" w:rsidRPr="00517FAA">
        <w:rPr>
          <w:bCs/>
          <w:sz w:val="24"/>
          <w:szCs w:val="24"/>
        </w:rPr>
        <w:t xml:space="preserve"> вольфрамовый галогенный источник света.</w:t>
      </w:r>
    </w:p>
    <w:p w:rsidR="00F441E6" w:rsidRPr="00F441E6" w:rsidRDefault="00CA3303" w:rsidP="00F441E6">
      <w:pPr>
        <w:pStyle w:val="FORMATTEXT"/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</w:t>
      </w:r>
      <w:r w:rsidR="00F441E6" w:rsidRPr="00F441E6">
        <w:rPr>
          <w:bCs/>
          <w:sz w:val="24"/>
          <w:szCs w:val="24"/>
        </w:rPr>
        <w:t xml:space="preserve">3.3 </w:t>
      </w:r>
      <w:r w:rsidR="00AA1293" w:rsidRPr="00AA1293">
        <w:rPr>
          <w:b/>
          <w:bCs/>
          <w:sz w:val="24"/>
          <w:szCs w:val="24"/>
        </w:rPr>
        <w:t xml:space="preserve">вольфрамовая галогенная лампа общего освещения </w:t>
      </w:r>
      <w:r w:rsidR="00DF0A53" w:rsidRPr="00DF0A53">
        <w:rPr>
          <w:bCs/>
          <w:sz w:val="24"/>
          <w:szCs w:val="24"/>
        </w:rPr>
        <w:t>(</w:t>
      </w:r>
      <w:r w:rsidR="00AA1293" w:rsidRPr="00AA1293">
        <w:rPr>
          <w:bCs/>
          <w:sz w:val="24"/>
          <w:szCs w:val="24"/>
        </w:rPr>
        <w:t>general lighting tungsten halogen lamp</w:t>
      </w:r>
      <w:r w:rsidR="00DF0A53" w:rsidRPr="00DF0A53">
        <w:rPr>
          <w:bCs/>
          <w:sz w:val="24"/>
          <w:szCs w:val="24"/>
        </w:rPr>
        <w:t>)</w:t>
      </w:r>
      <w:r w:rsidR="00F441E6" w:rsidRPr="00F441E6">
        <w:rPr>
          <w:bCs/>
          <w:sz w:val="24"/>
          <w:szCs w:val="24"/>
        </w:rPr>
        <w:t xml:space="preserve">: </w:t>
      </w:r>
      <w:r w:rsidR="00517FAA" w:rsidRPr="00517FAA">
        <w:rPr>
          <w:bCs/>
          <w:sz w:val="24"/>
          <w:szCs w:val="24"/>
        </w:rPr>
        <w:t>Лампа, безопасность и взаимозаменяемость которой соответствуют настоящему стандарту и IEC 60432-1.</w:t>
      </w:r>
    </w:p>
    <w:p w:rsidR="00F441E6" w:rsidRPr="00F441E6" w:rsidRDefault="00CA3303" w:rsidP="00F441E6">
      <w:pPr>
        <w:pStyle w:val="FORMATTEXT"/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</w:t>
      </w:r>
      <w:r w:rsidR="00F441E6" w:rsidRPr="00F441E6">
        <w:rPr>
          <w:bCs/>
          <w:sz w:val="24"/>
          <w:szCs w:val="24"/>
        </w:rPr>
        <w:t xml:space="preserve">3.4 </w:t>
      </w:r>
      <w:r w:rsidR="00AA1293" w:rsidRPr="00AA1293">
        <w:rPr>
          <w:b/>
          <w:bCs/>
          <w:sz w:val="24"/>
          <w:szCs w:val="24"/>
        </w:rPr>
        <w:t xml:space="preserve">вольфрамовая галогенная лампа </w:t>
      </w:r>
      <w:r w:rsidR="00DF0A53" w:rsidRPr="00DF0A53">
        <w:rPr>
          <w:bCs/>
          <w:sz w:val="24"/>
          <w:szCs w:val="24"/>
        </w:rPr>
        <w:t>(</w:t>
      </w:r>
      <w:r w:rsidR="00AA1293" w:rsidRPr="00AA1293">
        <w:rPr>
          <w:bCs/>
          <w:sz w:val="24"/>
          <w:szCs w:val="24"/>
        </w:rPr>
        <w:t>tungsten halogen lamp</w:t>
      </w:r>
      <w:r w:rsidR="00DF0A53" w:rsidRPr="00DF0A53">
        <w:rPr>
          <w:bCs/>
          <w:sz w:val="24"/>
          <w:szCs w:val="24"/>
        </w:rPr>
        <w:t>)</w:t>
      </w:r>
      <w:r w:rsidR="00F441E6" w:rsidRPr="00DF0A53">
        <w:rPr>
          <w:bCs/>
          <w:sz w:val="24"/>
          <w:szCs w:val="24"/>
        </w:rPr>
        <w:t xml:space="preserve">: </w:t>
      </w:r>
      <w:r w:rsidR="00517FAA" w:rsidRPr="00517FAA">
        <w:rPr>
          <w:bCs/>
          <w:sz w:val="24"/>
          <w:szCs w:val="24"/>
        </w:rPr>
        <w:t>Газополная лампа, содержащая галогены или галогенные соединения и тело накала из вольфрама [IEC 845-07-10].</w:t>
      </w:r>
    </w:p>
    <w:p w:rsidR="00BD7E03" w:rsidRDefault="00CA3303" w:rsidP="00671BE7">
      <w:pPr>
        <w:pStyle w:val="FORMATTEXT"/>
        <w:spacing w:before="240" w:after="120" w:line="360" w:lineRule="auto"/>
        <w:ind w:left="709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2</w:t>
      </w:r>
      <w:r w:rsidR="00671BE7" w:rsidRPr="00671BE7">
        <w:rPr>
          <w:b/>
          <w:sz w:val="28"/>
          <w:szCs w:val="24"/>
        </w:rPr>
        <w:t xml:space="preserve"> </w:t>
      </w:r>
      <w:r w:rsidR="00517FAA">
        <w:rPr>
          <w:b/>
          <w:sz w:val="28"/>
          <w:szCs w:val="24"/>
        </w:rPr>
        <w:t>Т</w:t>
      </w:r>
      <w:r w:rsidR="005C474E">
        <w:rPr>
          <w:b/>
          <w:sz w:val="28"/>
          <w:szCs w:val="24"/>
        </w:rPr>
        <w:t>ребования</w:t>
      </w:r>
    </w:p>
    <w:p w:rsidR="00517FAA" w:rsidRPr="00517FAA" w:rsidRDefault="00CA3303" w:rsidP="00517FAA">
      <w:pPr>
        <w:pStyle w:val="FORMATTEXT"/>
        <w:spacing w:after="120" w:line="360" w:lineRule="auto"/>
        <w:ind w:firstLine="709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2</w:t>
      </w:r>
      <w:r w:rsidR="00517FAA" w:rsidRPr="00517FAA">
        <w:rPr>
          <w:b/>
          <w:sz w:val="24"/>
          <w:szCs w:val="22"/>
        </w:rPr>
        <w:t>.1 Общие положения</w:t>
      </w:r>
    </w:p>
    <w:p w:rsidR="00BD7E03" w:rsidRDefault="005C6892" w:rsidP="00E038A7">
      <w:pPr>
        <w:pStyle w:val="FORMATTEXT"/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sz w:val="24"/>
          <w:szCs w:val="22"/>
        </w:rPr>
        <w:t>Применяют т</w:t>
      </w:r>
      <w:r w:rsidR="00517FAA">
        <w:rPr>
          <w:sz w:val="24"/>
          <w:szCs w:val="22"/>
        </w:rPr>
        <w:t xml:space="preserve">ребования </w:t>
      </w:r>
      <w:r w:rsidR="00517FAA" w:rsidRPr="00517FAA">
        <w:rPr>
          <w:bCs/>
          <w:sz w:val="24"/>
          <w:szCs w:val="24"/>
        </w:rPr>
        <w:t>IEC 60432-1.</w:t>
      </w:r>
    </w:p>
    <w:p w:rsidR="00517FAA" w:rsidRDefault="00CA3303" w:rsidP="00671BE7">
      <w:pPr>
        <w:pStyle w:val="FORMATTEXT"/>
        <w:spacing w:before="120" w:after="120" w:line="360" w:lineRule="auto"/>
        <w:ind w:left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671BE7" w:rsidRPr="00671BE7">
        <w:rPr>
          <w:b/>
          <w:bCs/>
          <w:sz w:val="24"/>
          <w:szCs w:val="24"/>
        </w:rPr>
        <w:t xml:space="preserve">.2 </w:t>
      </w:r>
      <w:r w:rsidR="00517FAA" w:rsidRPr="00517FAA">
        <w:rPr>
          <w:b/>
          <w:bCs/>
          <w:sz w:val="24"/>
          <w:szCs w:val="24"/>
        </w:rPr>
        <w:t>Маркировка</w:t>
      </w:r>
    </w:p>
    <w:p w:rsidR="00517FAA" w:rsidRPr="00517FAA" w:rsidRDefault="005C6892" w:rsidP="00517FAA">
      <w:pPr>
        <w:pStyle w:val="FORMATTEXT"/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sz w:val="24"/>
          <w:szCs w:val="22"/>
        </w:rPr>
        <w:t xml:space="preserve">Применяют требования </w:t>
      </w:r>
      <w:r w:rsidR="00517FAA" w:rsidRPr="00517FAA">
        <w:rPr>
          <w:bCs/>
          <w:sz w:val="24"/>
          <w:szCs w:val="24"/>
        </w:rPr>
        <w:t>IEC 60432-1</w:t>
      </w:r>
      <w:r w:rsidR="00517FAA">
        <w:rPr>
          <w:bCs/>
          <w:sz w:val="24"/>
          <w:szCs w:val="24"/>
        </w:rPr>
        <w:t xml:space="preserve"> со следующим дополнением</w:t>
      </w:r>
      <w:r>
        <w:rPr>
          <w:bCs/>
          <w:sz w:val="24"/>
          <w:szCs w:val="24"/>
        </w:rPr>
        <w:t>:</w:t>
      </w:r>
      <w:r w:rsidR="00C31F69">
        <w:rPr>
          <w:bCs/>
          <w:sz w:val="24"/>
          <w:szCs w:val="24"/>
        </w:rPr>
        <w:t xml:space="preserve"> е</w:t>
      </w:r>
      <w:r w:rsidR="00517FAA" w:rsidRPr="00517FAA">
        <w:rPr>
          <w:bCs/>
          <w:sz w:val="24"/>
          <w:szCs w:val="24"/>
        </w:rPr>
        <w:t>сли при разрушении внешней колбы будет нарушена безопасность лампы, то изготовитель должен предупредить об этом соответствующей надписью или графическим символом</w:t>
      </w:r>
      <w:r w:rsidR="008E3266">
        <w:rPr>
          <w:bCs/>
          <w:sz w:val="24"/>
          <w:szCs w:val="24"/>
        </w:rPr>
        <w:t xml:space="preserve"> (приложение В)</w:t>
      </w:r>
      <w:r w:rsidR="00517FAA" w:rsidRPr="00517FAA">
        <w:rPr>
          <w:bCs/>
          <w:sz w:val="24"/>
          <w:szCs w:val="24"/>
        </w:rPr>
        <w:t>.</w:t>
      </w:r>
    </w:p>
    <w:p w:rsidR="00517FAA" w:rsidRPr="00517FAA" w:rsidRDefault="00CA3303" w:rsidP="00517FAA">
      <w:pPr>
        <w:pStyle w:val="FORMATTEXT"/>
        <w:spacing w:before="120" w:after="120" w:line="360" w:lineRule="auto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517FAA" w:rsidRPr="00517FAA">
        <w:rPr>
          <w:b/>
          <w:bCs/>
          <w:sz w:val="24"/>
          <w:szCs w:val="24"/>
        </w:rPr>
        <w:t>.3 Защита от случайного прикосновения в резьбовых патронах</w:t>
      </w:r>
    </w:p>
    <w:p w:rsidR="00517FAA" w:rsidRPr="00517FAA" w:rsidRDefault="005C6892" w:rsidP="00517FAA">
      <w:pPr>
        <w:pStyle w:val="FORMATTEXT"/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sz w:val="24"/>
          <w:szCs w:val="22"/>
        </w:rPr>
        <w:t xml:space="preserve">Применяют требования </w:t>
      </w:r>
      <w:r w:rsidRPr="00517FAA">
        <w:rPr>
          <w:bCs/>
          <w:sz w:val="24"/>
          <w:szCs w:val="24"/>
        </w:rPr>
        <w:t>IEC 60432-1.</w:t>
      </w:r>
    </w:p>
    <w:p w:rsidR="00517FAA" w:rsidRPr="00517FAA" w:rsidRDefault="00CA3303" w:rsidP="00517FAA">
      <w:pPr>
        <w:pStyle w:val="FORMATTEXT"/>
        <w:spacing w:before="120" w:after="120" w:line="360" w:lineRule="auto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517FAA" w:rsidRPr="00517FAA">
        <w:rPr>
          <w:b/>
          <w:bCs/>
          <w:sz w:val="24"/>
          <w:szCs w:val="24"/>
        </w:rPr>
        <w:t>.4 Превышение температуры цоколя лампы (</w:t>
      </w:r>
      <w:r w:rsidR="00517FAA">
        <w:rPr>
          <w:b/>
          <w:bCs/>
          <w:sz w:val="24"/>
          <w:szCs w:val="24"/>
        </w:rPr>
        <w:t>∆</w:t>
      </w:r>
      <w:r w:rsidR="00517FAA" w:rsidRPr="00517FAA">
        <w:rPr>
          <w:b/>
          <w:bCs/>
          <w:i/>
          <w:sz w:val="24"/>
          <w:szCs w:val="24"/>
          <w:lang w:val="en-US"/>
        </w:rPr>
        <w:t>t</w:t>
      </w:r>
      <w:r w:rsidR="00517FAA">
        <w:rPr>
          <w:b/>
          <w:bCs/>
          <w:sz w:val="24"/>
          <w:szCs w:val="24"/>
          <w:vertAlign w:val="subscript"/>
          <w:lang w:val="en-US"/>
        </w:rPr>
        <w:t>s</w:t>
      </w:r>
      <w:r w:rsidR="00517FAA" w:rsidRPr="00517FAA">
        <w:rPr>
          <w:b/>
          <w:bCs/>
          <w:sz w:val="24"/>
          <w:szCs w:val="24"/>
        </w:rPr>
        <w:t>)</w:t>
      </w:r>
    </w:p>
    <w:p w:rsidR="00517FAA" w:rsidRPr="00517FAA" w:rsidRDefault="00950DEB" w:rsidP="00517FAA">
      <w:pPr>
        <w:pStyle w:val="FORMATTEXT"/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Применяют т</w:t>
      </w:r>
      <w:r w:rsidR="00517FAA" w:rsidRPr="00517FAA">
        <w:rPr>
          <w:bCs/>
          <w:sz w:val="24"/>
          <w:szCs w:val="24"/>
        </w:rPr>
        <w:t>ребования IEC 60432-1.</w:t>
      </w:r>
      <w:r>
        <w:rPr>
          <w:bCs/>
          <w:sz w:val="24"/>
          <w:szCs w:val="24"/>
        </w:rPr>
        <w:t xml:space="preserve"> </w:t>
      </w:r>
      <w:r w:rsidR="00517FAA" w:rsidRPr="00517FAA">
        <w:rPr>
          <w:bCs/>
          <w:sz w:val="24"/>
          <w:szCs w:val="24"/>
        </w:rPr>
        <w:t>Для сохранения тепловой взаимозаменяемости в существующих светильниках значение</w:t>
      </w:r>
      <w:r w:rsidR="00823ACB" w:rsidRPr="00823ACB">
        <w:rPr>
          <w:bCs/>
          <w:sz w:val="24"/>
          <w:szCs w:val="24"/>
        </w:rPr>
        <w:t xml:space="preserve"> ∆</w:t>
      </w:r>
      <w:r w:rsidR="00823ACB" w:rsidRPr="00823ACB">
        <w:rPr>
          <w:bCs/>
          <w:i/>
          <w:sz w:val="24"/>
          <w:szCs w:val="24"/>
          <w:lang w:val="en-US"/>
        </w:rPr>
        <w:t>t</w:t>
      </w:r>
      <w:r w:rsidR="00823ACB" w:rsidRPr="00823ACB">
        <w:rPr>
          <w:bCs/>
          <w:sz w:val="24"/>
          <w:szCs w:val="24"/>
          <w:vertAlign w:val="subscript"/>
          <w:lang w:val="en-US"/>
        </w:rPr>
        <w:t>s</w:t>
      </w:r>
      <w:r w:rsidR="00517FAA" w:rsidRPr="00517FAA">
        <w:rPr>
          <w:bCs/>
          <w:sz w:val="24"/>
          <w:szCs w:val="24"/>
        </w:rPr>
        <w:t xml:space="preserve"> вольфрамовой галогенной лампы общего освещения не должно превышать приведенного в таблице 2 IEC 60432-1 для лампы, которую она заменяет.</w:t>
      </w:r>
    </w:p>
    <w:p w:rsidR="00890457" w:rsidRPr="00890457" w:rsidRDefault="00331657" w:rsidP="00890457">
      <w:pPr>
        <w:pStyle w:val="FORMATTEXT"/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Для ламп </w:t>
      </w:r>
      <w:r w:rsidR="00C82336">
        <w:rPr>
          <w:bCs/>
          <w:sz w:val="24"/>
          <w:szCs w:val="24"/>
        </w:rPr>
        <w:t xml:space="preserve">с колбой </w:t>
      </w:r>
      <w:r>
        <w:rPr>
          <w:bCs/>
          <w:sz w:val="24"/>
          <w:szCs w:val="24"/>
        </w:rPr>
        <w:t xml:space="preserve">формы PAR </w:t>
      </w:r>
      <w:r w:rsidR="00C82336">
        <w:rPr>
          <w:bCs/>
          <w:sz w:val="24"/>
          <w:szCs w:val="24"/>
        </w:rPr>
        <w:t>и</w:t>
      </w:r>
      <w:r>
        <w:rPr>
          <w:bCs/>
          <w:sz w:val="24"/>
          <w:szCs w:val="24"/>
        </w:rPr>
        <w:t xml:space="preserve"> </w:t>
      </w:r>
      <w:r w:rsidR="00890457">
        <w:rPr>
          <w:bCs/>
          <w:sz w:val="24"/>
          <w:szCs w:val="24"/>
        </w:rPr>
        <w:t>цоколями</w:t>
      </w:r>
      <w:r w:rsidRPr="0033165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без юбок</w:t>
      </w:r>
      <w:r w:rsidR="00890457" w:rsidRPr="00890457">
        <w:rPr>
          <w:bCs/>
          <w:sz w:val="24"/>
          <w:szCs w:val="24"/>
        </w:rPr>
        <w:t xml:space="preserve">, предназначенных для замены ламп </w:t>
      </w:r>
      <w:r w:rsidR="00C82336">
        <w:rPr>
          <w:bCs/>
          <w:sz w:val="24"/>
          <w:szCs w:val="24"/>
        </w:rPr>
        <w:t xml:space="preserve">с колбой </w:t>
      </w:r>
      <w:r w:rsidR="00426670">
        <w:rPr>
          <w:bCs/>
          <w:sz w:val="24"/>
          <w:szCs w:val="24"/>
        </w:rPr>
        <w:t>формы</w:t>
      </w:r>
      <w:r w:rsidR="00890457" w:rsidRPr="00890457">
        <w:rPr>
          <w:bCs/>
          <w:sz w:val="24"/>
          <w:szCs w:val="24"/>
        </w:rPr>
        <w:t xml:space="preserve"> R, примен</w:t>
      </w:r>
      <w:r w:rsidR="00426670">
        <w:rPr>
          <w:bCs/>
          <w:sz w:val="24"/>
          <w:szCs w:val="24"/>
        </w:rPr>
        <w:t>имы</w:t>
      </w:r>
      <w:r w:rsidR="00890457" w:rsidRPr="00890457">
        <w:rPr>
          <w:bCs/>
          <w:sz w:val="24"/>
          <w:szCs w:val="24"/>
        </w:rPr>
        <w:t xml:space="preserve"> значения </w:t>
      </w:r>
      <w:r w:rsidR="00426670">
        <w:rPr>
          <w:bCs/>
          <w:sz w:val="24"/>
          <w:szCs w:val="24"/>
        </w:rPr>
        <w:t>по группе 7</w:t>
      </w:r>
      <w:r w:rsidR="00890457" w:rsidRPr="00890457">
        <w:rPr>
          <w:bCs/>
          <w:sz w:val="24"/>
          <w:szCs w:val="24"/>
        </w:rPr>
        <w:t xml:space="preserve"> таблиц</w:t>
      </w:r>
      <w:r w:rsidR="00426670">
        <w:rPr>
          <w:bCs/>
          <w:sz w:val="24"/>
          <w:szCs w:val="24"/>
        </w:rPr>
        <w:t>ы</w:t>
      </w:r>
      <w:r w:rsidR="00890457" w:rsidRPr="00890457">
        <w:rPr>
          <w:bCs/>
          <w:sz w:val="24"/>
          <w:szCs w:val="24"/>
        </w:rPr>
        <w:t xml:space="preserve"> 2 </w:t>
      </w:r>
      <w:r w:rsidR="00A07521">
        <w:rPr>
          <w:bCs/>
          <w:sz w:val="24"/>
          <w:szCs w:val="24"/>
        </w:rPr>
        <w:t xml:space="preserve">                    </w:t>
      </w:r>
      <w:r w:rsidR="00426670">
        <w:rPr>
          <w:bCs/>
          <w:sz w:val="24"/>
          <w:szCs w:val="24"/>
          <w:lang w:val="en-US"/>
        </w:rPr>
        <w:t>IEC</w:t>
      </w:r>
      <w:r w:rsidR="00890457" w:rsidRPr="00890457">
        <w:rPr>
          <w:bCs/>
          <w:sz w:val="24"/>
          <w:szCs w:val="24"/>
        </w:rPr>
        <w:t xml:space="preserve"> 60432-1.</w:t>
      </w:r>
    </w:p>
    <w:p w:rsidR="00890457" w:rsidRPr="00890457" w:rsidRDefault="00890457" w:rsidP="00890457">
      <w:pPr>
        <w:pStyle w:val="FORMATTEXT"/>
        <w:spacing w:line="360" w:lineRule="auto"/>
        <w:ind w:firstLine="709"/>
        <w:jc w:val="both"/>
        <w:rPr>
          <w:bCs/>
          <w:sz w:val="24"/>
          <w:szCs w:val="24"/>
        </w:rPr>
      </w:pPr>
      <w:r w:rsidRPr="00890457">
        <w:rPr>
          <w:bCs/>
          <w:sz w:val="24"/>
          <w:szCs w:val="24"/>
        </w:rPr>
        <w:t xml:space="preserve">Для ламп </w:t>
      </w:r>
      <w:r w:rsidR="00C82336">
        <w:rPr>
          <w:bCs/>
          <w:sz w:val="24"/>
          <w:szCs w:val="24"/>
        </w:rPr>
        <w:t xml:space="preserve">с колбой </w:t>
      </w:r>
      <w:r w:rsidR="00331657">
        <w:rPr>
          <w:bCs/>
          <w:sz w:val="24"/>
          <w:szCs w:val="24"/>
        </w:rPr>
        <w:t>формы</w:t>
      </w:r>
      <w:r w:rsidR="00331657" w:rsidRPr="00890457">
        <w:rPr>
          <w:bCs/>
          <w:sz w:val="24"/>
          <w:szCs w:val="24"/>
        </w:rPr>
        <w:t xml:space="preserve"> PAR </w:t>
      </w:r>
      <w:r w:rsidR="00C82336">
        <w:rPr>
          <w:bCs/>
          <w:sz w:val="24"/>
          <w:szCs w:val="24"/>
        </w:rPr>
        <w:t>и</w:t>
      </w:r>
      <w:r w:rsidRPr="0089045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цоколями</w:t>
      </w:r>
      <w:r w:rsidR="00331657">
        <w:rPr>
          <w:bCs/>
          <w:sz w:val="24"/>
          <w:szCs w:val="24"/>
        </w:rPr>
        <w:t xml:space="preserve"> без юбок</w:t>
      </w:r>
      <w:r w:rsidR="00312FE8">
        <w:rPr>
          <w:bCs/>
          <w:sz w:val="24"/>
          <w:szCs w:val="24"/>
        </w:rPr>
        <w:t>,</w:t>
      </w:r>
      <w:r w:rsidRPr="00890457">
        <w:rPr>
          <w:bCs/>
          <w:sz w:val="24"/>
          <w:szCs w:val="24"/>
        </w:rPr>
        <w:t xml:space="preserve"> не предназначенных для замены ламп</w:t>
      </w:r>
      <w:r w:rsidR="00426670">
        <w:rPr>
          <w:bCs/>
          <w:sz w:val="24"/>
          <w:szCs w:val="24"/>
        </w:rPr>
        <w:t xml:space="preserve"> </w:t>
      </w:r>
      <w:r w:rsidR="00C82336">
        <w:rPr>
          <w:bCs/>
          <w:sz w:val="24"/>
          <w:szCs w:val="24"/>
        </w:rPr>
        <w:t xml:space="preserve">с колбой </w:t>
      </w:r>
      <w:r w:rsidR="00426670">
        <w:rPr>
          <w:bCs/>
          <w:sz w:val="24"/>
          <w:szCs w:val="24"/>
        </w:rPr>
        <w:t xml:space="preserve">формы </w:t>
      </w:r>
      <w:r w:rsidR="00426670" w:rsidRPr="00890457">
        <w:rPr>
          <w:bCs/>
          <w:sz w:val="24"/>
          <w:szCs w:val="24"/>
        </w:rPr>
        <w:t>R</w:t>
      </w:r>
      <w:r w:rsidRPr="00890457">
        <w:rPr>
          <w:bCs/>
          <w:sz w:val="24"/>
          <w:szCs w:val="24"/>
        </w:rPr>
        <w:t>, примен</w:t>
      </w:r>
      <w:r w:rsidR="00426670">
        <w:rPr>
          <w:bCs/>
          <w:sz w:val="24"/>
          <w:szCs w:val="24"/>
        </w:rPr>
        <w:t>имы</w:t>
      </w:r>
      <w:r w:rsidRPr="00890457">
        <w:rPr>
          <w:bCs/>
          <w:sz w:val="24"/>
          <w:szCs w:val="24"/>
        </w:rPr>
        <w:t xml:space="preserve"> значения из таблицы 1.</w:t>
      </w:r>
    </w:p>
    <w:p w:rsidR="00890457" w:rsidRPr="00890457" w:rsidRDefault="00890457" w:rsidP="00890457">
      <w:pPr>
        <w:pStyle w:val="FORMATTEXT"/>
        <w:spacing w:line="360" w:lineRule="auto"/>
        <w:ind w:firstLine="709"/>
        <w:jc w:val="both"/>
        <w:rPr>
          <w:bCs/>
          <w:sz w:val="24"/>
          <w:szCs w:val="24"/>
        </w:rPr>
      </w:pPr>
      <w:r w:rsidRPr="00890457">
        <w:rPr>
          <w:bCs/>
          <w:sz w:val="24"/>
          <w:szCs w:val="24"/>
        </w:rPr>
        <w:t xml:space="preserve">Для ламп </w:t>
      </w:r>
      <w:r w:rsidR="00C82336">
        <w:rPr>
          <w:bCs/>
          <w:sz w:val="24"/>
          <w:szCs w:val="24"/>
        </w:rPr>
        <w:t xml:space="preserve">с колбой </w:t>
      </w:r>
      <w:r w:rsidRPr="00890457">
        <w:rPr>
          <w:bCs/>
          <w:sz w:val="24"/>
          <w:szCs w:val="24"/>
        </w:rPr>
        <w:t>форм</w:t>
      </w:r>
      <w:r w:rsidR="00426670">
        <w:rPr>
          <w:bCs/>
          <w:sz w:val="24"/>
          <w:szCs w:val="24"/>
        </w:rPr>
        <w:t>ы</w:t>
      </w:r>
      <w:r w:rsidRPr="00890457">
        <w:rPr>
          <w:bCs/>
          <w:sz w:val="24"/>
          <w:szCs w:val="24"/>
        </w:rPr>
        <w:t xml:space="preserve"> ВТ, предназначенных для замены ламп </w:t>
      </w:r>
      <w:r w:rsidR="00DB17CF">
        <w:rPr>
          <w:bCs/>
          <w:sz w:val="24"/>
          <w:szCs w:val="24"/>
        </w:rPr>
        <w:t xml:space="preserve">с колбой </w:t>
      </w:r>
      <w:r w:rsidR="00426670">
        <w:rPr>
          <w:bCs/>
          <w:sz w:val="24"/>
          <w:szCs w:val="24"/>
        </w:rPr>
        <w:t>формы</w:t>
      </w:r>
      <w:r w:rsidRPr="00890457">
        <w:rPr>
          <w:bCs/>
          <w:sz w:val="24"/>
          <w:szCs w:val="24"/>
        </w:rPr>
        <w:t xml:space="preserve"> А, примен</w:t>
      </w:r>
      <w:r w:rsidR="00426670">
        <w:rPr>
          <w:bCs/>
          <w:sz w:val="24"/>
          <w:szCs w:val="24"/>
        </w:rPr>
        <w:t>имы</w:t>
      </w:r>
      <w:r w:rsidRPr="00890457">
        <w:rPr>
          <w:bCs/>
          <w:sz w:val="24"/>
          <w:szCs w:val="24"/>
        </w:rPr>
        <w:t xml:space="preserve"> значения </w:t>
      </w:r>
      <w:r w:rsidR="00426670">
        <w:rPr>
          <w:bCs/>
          <w:sz w:val="24"/>
          <w:szCs w:val="24"/>
        </w:rPr>
        <w:t xml:space="preserve">по </w:t>
      </w:r>
      <w:r w:rsidRPr="00890457">
        <w:rPr>
          <w:bCs/>
          <w:sz w:val="24"/>
          <w:szCs w:val="24"/>
        </w:rPr>
        <w:t>групп</w:t>
      </w:r>
      <w:r w:rsidR="00426670">
        <w:rPr>
          <w:bCs/>
          <w:sz w:val="24"/>
          <w:szCs w:val="24"/>
        </w:rPr>
        <w:t>е 1</w:t>
      </w:r>
      <w:r w:rsidRPr="00890457">
        <w:rPr>
          <w:bCs/>
          <w:sz w:val="24"/>
          <w:szCs w:val="24"/>
        </w:rPr>
        <w:t xml:space="preserve"> таблиц</w:t>
      </w:r>
      <w:r w:rsidR="00426670">
        <w:rPr>
          <w:bCs/>
          <w:sz w:val="24"/>
          <w:szCs w:val="24"/>
        </w:rPr>
        <w:t>ы</w:t>
      </w:r>
      <w:r w:rsidRPr="00890457">
        <w:rPr>
          <w:bCs/>
          <w:sz w:val="24"/>
          <w:szCs w:val="24"/>
        </w:rPr>
        <w:t xml:space="preserve"> 2 </w:t>
      </w:r>
      <w:r w:rsidR="00426670">
        <w:rPr>
          <w:bCs/>
          <w:sz w:val="24"/>
          <w:szCs w:val="24"/>
          <w:lang w:val="en-US"/>
        </w:rPr>
        <w:t>IEC</w:t>
      </w:r>
      <w:r w:rsidRPr="00890457">
        <w:rPr>
          <w:bCs/>
          <w:sz w:val="24"/>
          <w:szCs w:val="24"/>
        </w:rPr>
        <w:t xml:space="preserve"> 60432-1.</w:t>
      </w:r>
    </w:p>
    <w:p w:rsidR="00517FAA" w:rsidRPr="00517FAA" w:rsidRDefault="00517FAA" w:rsidP="00517FAA">
      <w:pPr>
        <w:pStyle w:val="FORMATTEXT"/>
        <w:spacing w:line="360" w:lineRule="auto"/>
        <w:ind w:firstLine="709"/>
        <w:jc w:val="both"/>
        <w:rPr>
          <w:bCs/>
          <w:sz w:val="24"/>
          <w:szCs w:val="24"/>
        </w:rPr>
      </w:pPr>
      <w:r w:rsidRPr="00517FAA">
        <w:rPr>
          <w:bCs/>
          <w:sz w:val="24"/>
          <w:szCs w:val="24"/>
        </w:rPr>
        <w:t>Таблица 1 содержит дополнительные требования для ламп, не имеющих соответствующего типа в таблице 2 IEC 60432-1.</w:t>
      </w:r>
    </w:p>
    <w:p w:rsidR="00517FAA" w:rsidRPr="006453F7" w:rsidRDefault="00517FAA" w:rsidP="00981110">
      <w:pPr>
        <w:pStyle w:val="FORMATTEXT"/>
        <w:spacing w:before="120" w:after="120" w:line="360" w:lineRule="auto"/>
        <w:jc w:val="both"/>
        <w:rPr>
          <w:bCs/>
          <w:sz w:val="24"/>
          <w:szCs w:val="24"/>
        </w:rPr>
      </w:pPr>
      <w:r w:rsidRPr="006E25D5">
        <w:rPr>
          <w:bCs/>
          <w:spacing w:val="40"/>
          <w:sz w:val="24"/>
          <w:szCs w:val="24"/>
        </w:rPr>
        <w:t>Таблица</w:t>
      </w:r>
      <w:r w:rsidRPr="000A636C">
        <w:rPr>
          <w:bCs/>
          <w:sz w:val="24"/>
          <w:szCs w:val="24"/>
        </w:rPr>
        <w:t xml:space="preserve"> 1 </w:t>
      </w:r>
      <w:r w:rsidR="0072213B">
        <w:rPr>
          <w:bCs/>
          <w:sz w:val="24"/>
          <w:szCs w:val="24"/>
        </w:rPr>
        <w:t>–</w:t>
      </w:r>
      <w:r w:rsidRPr="000A636C">
        <w:rPr>
          <w:bCs/>
          <w:sz w:val="24"/>
          <w:szCs w:val="24"/>
        </w:rPr>
        <w:t xml:space="preserve"> Наибольшее допустимое превышение температуры цоколя лампы</w:t>
      </w:r>
      <w:r w:rsidR="00823ACB" w:rsidRPr="000A636C">
        <w:rPr>
          <w:bCs/>
          <w:sz w:val="24"/>
          <w:szCs w:val="24"/>
        </w:rPr>
        <w:t xml:space="preserve"> ∆</w:t>
      </w:r>
      <w:r w:rsidR="00823ACB" w:rsidRPr="000A636C">
        <w:rPr>
          <w:bCs/>
          <w:i/>
          <w:sz w:val="24"/>
          <w:szCs w:val="24"/>
          <w:lang w:val="en-US"/>
        </w:rPr>
        <w:t>t</w:t>
      </w:r>
      <w:r w:rsidR="00823ACB" w:rsidRPr="000A636C">
        <w:rPr>
          <w:bCs/>
          <w:sz w:val="24"/>
          <w:szCs w:val="24"/>
          <w:vertAlign w:val="subscript"/>
          <w:lang w:val="en-US"/>
        </w:rPr>
        <w:t>s</w:t>
      </w:r>
      <w:r w:rsidR="006453F7">
        <w:rPr>
          <w:bCs/>
          <w:sz w:val="24"/>
          <w:szCs w:val="24"/>
        </w:rPr>
        <w:t xml:space="preserve">. </w:t>
      </w:r>
      <w:r w:rsidR="006453F7" w:rsidRPr="006453F7">
        <w:rPr>
          <w:bCs/>
          <w:sz w:val="24"/>
          <w:szCs w:val="24"/>
        </w:rPr>
        <w:t>Дополнения к таблиц</w:t>
      </w:r>
      <w:r w:rsidR="006453F7">
        <w:rPr>
          <w:bCs/>
          <w:sz w:val="24"/>
          <w:szCs w:val="24"/>
        </w:rPr>
        <w:t>е</w:t>
      </w:r>
      <w:r w:rsidR="006453F7" w:rsidRPr="006453F7">
        <w:rPr>
          <w:bCs/>
          <w:sz w:val="24"/>
          <w:szCs w:val="24"/>
        </w:rPr>
        <w:t xml:space="preserve"> 2</w:t>
      </w:r>
      <w:r w:rsidR="006453F7">
        <w:rPr>
          <w:bCs/>
          <w:sz w:val="24"/>
          <w:szCs w:val="24"/>
        </w:rPr>
        <w:t xml:space="preserve"> </w:t>
      </w:r>
      <w:r w:rsidR="006453F7" w:rsidRPr="006453F7">
        <w:rPr>
          <w:bCs/>
          <w:sz w:val="24"/>
          <w:szCs w:val="24"/>
        </w:rPr>
        <w:t>IEC 60432-1, для вольфрамовых галогенных ламп общего освещения</w:t>
      </w:r>
    </w:p>
    <w:tbl>
      <w:tblPr>
        <w:tblStyle w:val="ad"/>
        <w:tblW w:w="9666" w:type="dxa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2067"/>
        <w:gridCol w:w="737"/>
        <w:gridCol w:w="738"/>
        <w:gridCol w:w="711"/>
        <w:gridCol w:w="709"/>
        <w:gridCol w:w="708"/>
        <w:gridCol w:w="851"/>
        <w:gridCol w:w="821"/>
        <w:gridCol w:w="628"/>
      </w:tblGrid>
      <w:tr w:rsidR="00101934" w:rsidRPr="007B6725" w:rsidTr="00312FE8">
        <w:trPr>
          <w:tblHeader/>
        </w:trPr>
        <w:tc>
          <w:tcPr>
            <w:tcW w:w="846" w:type="dxa"/>
            <w:vMerge w:val="restart"/>
            <w:vAlign w:val="center"/>
          </w:tcPr>
          <w:p w:rsidR="00101934" w:rsidRPr="007B6725" w:rsidRDefault="00101934" w:rsidP="008266DF">
            <w:pPr>
              <w:pStyle w:val="FORMATTEXT"/>
              <w:spacing w:line="360" w:lineRule="auto"/>
              <w:ind w:left="-113" w:right="-108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Номер группы</w:t>
            </w:r>
          </w:p>
        </w:tc>
        <w:tc>
          <w:tcPr>
            <w:tcW w:w="850" w:type="dxa"/>
            <w:vMerge w:val="restart"/>
            <w:vAlign w:val="center"/>
          </w:tcPr>
          <w:p w:rsidR="00101934" w:rsidRPr="007B6725" w:rsidRDefault="00101934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Мощность, Вт</w:t>
            </w:r>
          </w:p>
        </w:tc>
        <w:tc>
          <w:tcPr>
            <w:tcW w:w="2067" w:type="dxa"/>
            <w:vMerge w:val="restart"/>
            <w:vAlign w:val="center"/>
          </w:tcPr>
          <w:p w:rsidR="00101934" w:rsidRPr="007B6725" w:rsidRDefault="00101934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Форма колбы</w:t>
            </w:r>
          </w:p>
        </w:tc>
        <w:tc>
          <w:tcPr>
            <w:tcW w:w="5903" w:type="dxa"/>
            <w:gridSpan w:val="8"/>
            <w:vAlign w:val="center"/>
          </w:tcPr>
          <w:p w:rsidR="00101934" w:rsidRPr="007B6725" w:rsidRDefault="00101934" w:rsidP="0048548E">
            <w:pPr>
              <w:pStyle w:val="FORMATTEXT"/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7B6725">
              <w:rPr>
                <w:bCs/>
                <w:sz w:val="22"/>
                <w:szCs w:val="22"/>
              </w:rPr>
              <w:t>∆</w:t>
            </w:r>
            <w:r w:rsidRPr="007B6725">
              <w:rPr>
                <w:bCs/>
                <w:i/>
                <w:sz w:val="22"/>
                <w:szCs w:val="22"/>
                <w:lang w:val="en-US"/>
              </w:rPr>
              <w:t>t</w:t>
            </w:r>
            <w:r w:rsidRPr="007B6725">
              <w:rPr>
                <w:bCs/>
                <w:sz w:val="22"/>
                <w:szCs w:val="22"/>
                <w:vertAlign w:val="subscript"/>
                <w:lang w:val="en-US"/>
              </w:rPr>
              <w:t>s</w:t>
            </w:r>
            <w:r w:rsidRPr="007B6725">
              <w:rPr>
                <w:bCs/>
                <w:sz w:val="22"/>
                <w:szCs w:val="22"/>
              </w:rPr>
              <w:t xml:space="preserve">, </w:t>
            </w:r>
            <w:r w:rsidR="0048548E" w:rsidRPr="007B6725">
              <w:rPr>
                <w:sz w:val="22"/>
                <w:szCs w:val="22"/>
                <w:lang w:val="en-US"/>
              </w:rPr>
              <w:t>K</w:t>
            </w:r>
            <w:r w:rsidR="0048548E">
              <w:rPr>
                <w:sz w:val="22"/>
                <w:szCs w:val="22"/>
              </w:rPr>
              <w:t>,</w:t>
            </w:r>
            <w:r w:rsidR="0048548E" w:rsidRPr="007B6725">
              <w:rPr>
                <w:bCs/>
                <w:sz w:val="22"/>
                <w:szCs w:val="22"/>
              </w:rPr>
              <w:t xml:space="preserve"> </w:t>
            </w:r>
            <w:r w:rsidRPr="007B6725">
              <w:rPr>
                <w:bCs/>
                <w:sz w:val="22"/>
                <w:szCs w:val="22"/>
              </w:rPr>
              <w:t>не более</w:t>
            </w:r>
            <w:r w:rsidRPr="007B6725">
              <w:rPr>
                <w:bCs/>
                <w:sz w:val="22"/>
                <w:szCs w:val="22"/>
                <w:vertAlign w:val="subscript"/>
              </w:rPr>
              <w:t xml:space="preserve"> </w:t>
            </w:r>
          </w:p>
        </w:tc>
      </w:tr>
      <w:tr w:rsidR="00A7446A" w:rsidRPr="007B6725" w:rsidTr="00312FE8">
        <w:trPr>
          <w:tblHeader/>
        </w:trPr>
        <w:tc>
          <w:tcPr>
            <w:tcW w:w="846" w:type="dxa"/>
            <w:vMerge/>
            <w:tcBorders>
              <w:bottom w:val="double" w:sz="4" w:space="0" w:color="auto"/>
            </w:tcBorders>
            <w:vAlign w:val="center"/>
          </w:tcPr>
          <w:p w:rsidR="00101934" w:rsidRPr="007B6725" w:rsidRDefault="00101934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vAlign w:val="center"/>
          </w:tcPr>
          <w:p w:rsidR="00101934" w:rsidRPr="007B6725" w:rsidRDefault="00101934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bottom w:val="double" w:sz="4" w:space="0" w:color="auto"/>
            </w:tcBorders>
            <w:vAlign w:val="center"/>
          </w:tcPr>
          <w:p w:rsidR="00101934" w:rsidRPr="007B6725" w:rsidRDefault="00101934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bottom w:val="double" w:sz="4" w:space="0" w:color="auto"/>
            </w:tcBorders>
            <w:vAlign w:val="center"/>
          </w:tcPr>
          <w:p w:rsidR="00101934" w:rsidRPr="007B6725" w:rsidRDefault="00101934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  <w:lang w:val="en-US"/>
              </w:rPr>
              <w:t>B</w:t>
            </w:r>
            <w:r w:rsidRPr="007B6725">
              <w:rPr>
                <w:sz w:val="22"/>
                <w:szCs w:val="22"/>
              </w:rPr>
              <w:t>15</w:t>
            </w:r>
            <w:r w:rsidRPr="007B6725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738" w:type="dxa"/>
            <w:tcBorders>
              <w:bottom w:val="double" w:sz="4" w:space="0" w:color="auto"/>
            </w:tcBorders>
            <w:vAlign w:val="center"/>
          </w:tcPr>
          <w:p w:rsidR="00101934" w:rsidRPr="007B6725" w:rsidRDefault="00101934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  <w:lang w:val="en-US"/>
              </w:rPr>
              <w:t>B</w:t>
            </w:r>
            <w:r w:rsidRPr="007B6725">
              <w:rPr>
                <w:sz w:val="22"/>
                <w:szCs w:val="22"/>
              </w:rPr>
              <w:t>22</w:t>
            </w:r>
            <w:r w:rsidRPr="007B6725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711" w:type="dxa"/>
            <w:tcBorders>
              <w:bottom w:val="double" w:sz="4" w:space="0" w:color="auto"/>
            </w:tcBorders>
            <w:vAlign w:val="center"/>
          </w:tcPr>
          <w:p w:rsidR="00101934" w:rsidRPr="007B6725" w:rsidRDefault="00101934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  <w:lang w:val="en-US"/>
              </w:rPr>
              <w:t>E</w:t>
            </w:r>
            <w:r w:rsidRPr="007B6725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101934" w:rsidRPr="007B6725" w:rsidRDefault="00101934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  <w:lang w:val="en-US"/>
              </w:rPr>
              <w:t>E</w:t>
            </w:r>
            <w:r w:rsidRPr="007B6725">
              <w:rPr>
                <w:sz w:val="22"/>
                <w:szCs w:val="22"/>
              </w:rPr>
              <w:t>14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101934" w:rsidRPr="007B6725" w:rsidRDefault="00101934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  <w:lang w:val="en-US"/>
              </w:rPr>
              <w:t>E</w:t>
            </w:r>
            <w:r w:rsidRPr="007B6725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101934" w:rsidRPr="007B6725" w:rsidRDefault="00101934" w:rsidP="00312FE8">
            <w:pPr>
              <w:pStyle w:val="FORMATTEXT"/>
              <w:spacing w:line="360" w:lineRule="auto"/>
              <w:ind w:left="-277" w:right="-250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  <w:lang w:val="en-US"/>
              </w:rPr>
              <w:t>E</w:t>
            </w:r>
            <w:r w:rsidRPr="007B6725">
              <w:rPr>
                <w:sz w:val="22"/>
                <w:szCs w:val="22"/>
              </w:rPr>
              <w:t>26/24</w:t>
            </w:r>
          </w:p>
        </w:tc>
        <w:tc>
          <w:tcPr>
            <w:tcW w:w="821" w:type="dxa"/>
            <w:tcBorders>
              <w:bottom w:val="double" w:sz="4" w:space="0" w:color="auto"/>
            </w:tcBorders>
            <w:vAlign w:val="center"/>
          </w:tcPr>
          <w:p w:rsidR="00101934" w:rsidRPr="007B6725" w:rsidRDefault="00101934" w:rsidP="00312FE8">
            <w:pPr>
              <w:pStyle w:val="FORMATTEXT"/>
              <w:spacing w:line="360" w:lineRule="auto"/>
              <w:ind w:left="-250" w:right="-250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  <w:lang w:val="en-US"/>
              </w:rPr>
              <w:t>E</w:t>
            </w:r>
            <w:r w:rsidRPr="007B6725">
              <w:rPr>
                <w:sz w:val="22"/>
                <w:szCs w:val="22"/>
              </w:rPr>
              <w:t>26/25</w:t>
            </w:r>
          </w:p>
        </w:tc>
        <w:tc>
          <w:tcPr>
            <w:tcW w:w="628" w:type="dxa"/>
            <w:tcBorders>
              <w:bottom w:val="double" w:sz="4" w:space="0" w:color="auto"/>
            </w:tcBorders>
            <w:vAlign w:val="center"/>
          </w:tcPr>
          <w:p w:rsidR="00101934" w:rsidRPr="007B6725" w:rsidRDefault="00101934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  <w:lang w:val="en-US"/>
              </w:rPr>
              <w:t>E</w:t>
            </w:r>
            <w:r w:rsidRPr="007B6725">
              <w:rPr>
                <w:sz w:val="22"/>
                <w:szCs w:val="22"/>
              </w:rPr>
              <w:t>27</w:t>
            </w:r>
          </w:p>
        </w:tc>
      </w:tr>
      <w:tr w:rsidR="002879FD" w:rsidRPr="007B6725" w:rsidTr="002879FD">
        <w:trPr>
          <w:trHeight w:val="919"/>
        </w:trPr>
        <w:tc>
          <w:tcPr>
            <w:tcW w:w="846" w:type="dxa"/>
            <w:tcBorders>
              <w:top w:val="double" w:sz="4" w:space="0" w:color="auto"/>
            </w:tcBorders>
            <w:vAlign w:val="center"/>
          </w:tcPr>
          <w:p w:rsidR="002879FD" w:rsidRPr="007B6725" w:rsidRDefault="002879FD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2879FD" w:rsidRPr="007B6725" w:rsidRDefault="002879FD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250</w:t>
            </w:r>
          </w:p>
        </w:tc>
        <w:tc>
          <w:tcPr>
            <w:tcW w:w="2067" w:type="dxa"/>
            <w:vMerge w:val="restart"/>
            <w:tcBorders>
              <w:top w:val="double" w:sz="4" w:space="0" w:color="auto"/>
            </w:tcBorders>
            <w:vAlign w:val="center"/>
          </w:tcPr>
          <w:p w:rsidR="002879FD" w:rsidRPr="007B6725" w:rsidRDefault="002879FD" w:rsidP="002879FD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Т-образная и другие формы для использования в одном светильнике</w:t>
            </w:r>
          </w:p>
        </w:tc>
        <w:tc>
          <w:tcPr>
            <w:tcW w:w="737" w:type="dxa"/>
            <w:tcBorders>
              <w:top w:val="double" w:sz="4" w:space="0" w:color="auto"/>
            </w:tcBorders>
            <w:vAlign w:val="center"/>
          </w:tcPr>
          <w:p w:rsidR="002879FD" w:rsidRPr="007B6725" w:rsidRDefault="002879FD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-</w:t>
            </w:r>
          </w:p>
        </w:tc>
        <w:tc>
          <w:tcPr>
            <w:tcW w:w="738" w:type="dxa"/>
            <w:tcBorders>
              <w:top w:val="double" w:sz="4" w:space="0" w:color="auto"/>
            </w:tcBorders>
            <w:vAlign w:val="center"/>
          </w:tcPr>
          <w:p w:rsidR="002879FD" w:rsidRPr="007B6725" w:rsidRDefault="002879FD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165</w:t>
            </w:r>
          </w:p>
        </w:tc>
        <w:tc>
          <w:tcPr>
            <w:tcW w:w="711" w:type="dxa"/>
            <w:tcBorders>
              <w:top w:val="double" w:sz="4" w:space="0" w:color="auto"/>
            </w:tcBorders>
            <w:vAlign w:val="center"/>
          </w:tcPr>
          <w:p w:rsidR="002879FD" w:rsidRPr="007B6725" w:rsidRDefault="002879FD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2879FD" w:rsidRPr="007B6725" w:rsidRDefault="002879FD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2879FD" w:rsidRPr="007B6725" w:rsidRDefault="002879FD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2879FD" w:rsidRPr="007B6725" w:rsidRDefault="002879FD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  <w:tcBorders>
              <w:top w:val="double" w:sz="4" w:space="0" w:color="auto"/>
            </w:tcBorders>
            <w:vAlign w:val="center"/>
          </w:tcPr>
          <w:p w:rsidR="002879FD" w:rsidRPr="007B6725" w:rsidRDefault="002879FD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-</w:t>
            </w:r>
          </w:p>
        </w:tc>
        <w:tc>
          <w:tcPr>
            <w:tcW w:w="628" w:type="dxa"/>
            <w:tcBorders>
              <w:top w:val="double" w:sz="4" w:space="0" w:color="auto"/>
            </w:tcBorders>
            <w:vAlign w:val="center"/>
          </w:tcPr>
          <w:p w:rsidR="002879FD" w:rsidRPr="007B6725" w:rsidRDefault="002879FD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-</w:t>
            </w:r>
          </w:p>
        </w:tc>
      </w:tr>
      <w:tr w:rsidR="002879FD" w:rsidRPr="007B6725" w:rsidTr="00312FE8">
        <w:tc>
          <w:tcPr>
            <w:tcW w:w="846" w:type="dxa"/>
            <w:vAlign w:val="center"/>
          </w:tcPr>
          <w:p w:rsidR="002879FD" w:rsidRPr="007B6725" w:rsidRDefault="002879FD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2879FD" w:rsidRPr="007B6725" w:rsidRDefault="002879FD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100</w:t>
            </w:r>
          </w:p>
        </w:tc>
        <w:tc>
          <w:tcPr>
            <w:tcW w:w="2067" w:type="dxa"/>
            <w:vMerge/>
            <w:vAlign w:val="center"/>
          </w:tcPr>
          <w:p w:rsidR="002879FD" w:rsidRPr="007B6725" w:rsidRDefault="002879FD" w:rsidP="00950DEB">
            <w:pPr>
              <w:pStyle w:val="FORMATTEX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:rsidR="002879FD" w:rsidRPr="007B6725" w:rsidRDefault="002879FD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145</w:t>
            </w:r>
          </w:p>
        </w:tc>
        <w:tc>
          <w:tcPr>
            <w:tcW w:w="738" w:type="dxa"/>
            <w:vAlign w:val="center"/>
          </w:tcPr>
          <w:p w:rsidR="002879FD" w:rsidRPr="007B6725" w:rsidRDefault="002879FD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vAlign w:val="center"/>
          </w:tcPr>
          <w:p w:rsidR="002879FD" w:rsidRPr="007B6725" w:rsidRDefault="002879FD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2879FD" w:rsidRPr="007B6725" w:rsidRDefault="002879FD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140</w:t>
            </w:r>
          </w:p>
        </w:tc>
        <w:tc>
          <w:tcPr>
            <w:tcW w:w="708" w:type="dxa"/>
            <w:vAlign w:val="center"/>
          </w:tcPr>
          <w:p w:rsidR="002879FD" w:rsidRPr="007B6725" w:rsidRDefault="002879FD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2879FD" w:rsidRPr="007B6725" w:rsidRDefault="002879FD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  <w:vAlign w:val="center"/>
          </w:tcPr>
          <w:p w:rsidR="002879FD" w:rsidRPr="007B6725" w:rsidRDefault="002879FD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-</w:t>
            </w:r>
          </w:p>
        </w:tc>
        <w:tc>
          <w:tcPr>
            <w:tcW w:w="628" w:type="dxa"/>
            <w:vAlign w:val="center"/>
          </w:tcPr>
          <w:p w:rsidR="002879FD" w:rsidRPr="007B6725" w:rsidRDefault="002879FD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-</w:t>
            </w:r>
          </w:p>
        </w:tc>
      </w:tr>
      <w:tr w:rsidR="00A7446A" w:rsidRPr="007B6725" w:rsidTr="002879FD">
        <w:tc>
          <w:tcPr>
            <w:tcW w:w="846" w:type="dxa"/>
            <w:vAlign w:val="center"/>
          </w:tcPr>
          <w:p w:rsidR="009C6292" w:rsidRPr="007B6725" w:rsidRDefault="009C6292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9C6292" w:rsidRPr="007B6725" w:rsidRDefault="009C6292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250</w:t>
            </w:r>
          </w:p>
        </w:tc>
        <w:tc>
          <w:tcPr>
            <w:tcW w:w="2067" w:type="dxa"/>
            <w:vAlign w:val="center"/>
          </w:tcPr>
          <w:p w:rsidR="009C6292" w:rsidRPr="009C6292" w:rsidRDefault="009C6292" w:rsidP="002879FD">
            <w:pPr>
              <w:pStyle w:val="FORMATTEXT"/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PAR</w:t>
            </w:r>
            <w:r w:rsidRPr="009C6292">
              <w:rPr>
                <w:sz w:val="22"/>
                <w:szCs w:val="22"/>
                <w:vertAlign w:val="superscript"/>
                <w:lang w:val="en-US"/>
              </w:rPr>
              <w:t>1)</w:t>
            </w:r>
          </w:p>
        </w:tc>
        <w:tc>
          <w:tcPr>
            <w:tcW w:w="737" w:type="dxa"/>
            <w:vAlign w:val="center"/>
          </w:tcPr>
          <w:p w:rsidR="009C6292" w:rsidRPr="007B6725" w:rsidRDefault="009C6292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-</w:t>
            </w:r>
          </w:p>
        </w:tc>
        <w:tc>
          <w:tcPr>
            <w:tcW w:w="738" w:type="dxa"/>
            <w:vAlign w:val="center"/>
          </w:tcPr>
          <w:p w:rsidR="009C6292" w:rsidRPr="007B6725" w:rsidRDefault="009C6292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vAlign w:val="center"/>
          </w:tcPr>
          <w:p w:rsidR="009C6292" w:rsidRPr="007B6725" w:rsidRDefault="009C6292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9C6292" w:rsidRPr="007B6725" w:rsidRDefault="009C6292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:rsidR="009C6292" w:rsidRPr="007B6725" w:rsidRDefault="009C6292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9C6292" w:rsidRPr="007B6725" w:rsidRDefault="009C6292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  <w:vertAlign w:val="superscript"/>
              </w:rPr>
            </w:pPr>
            <w:r w:rsidRPr="007B6725">
              <w:rPr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821" w:type="dxa"/>
            <w:vAlign w:val="center"/>
          </w:tcPr>
          <w:p w:rsidR="009C6292" w:rsidRPr="007B6725" w:rsidRDefault="009C6292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-</w:t>
            </w:r>
          </w:p>
        </w:tc>
        <w:tc>
          <w:tcPr>
            <w:tcW w:w="628" w:type="dxa"/>
            <w:vAlign w:val="center"/>
          </w:tcPr>
          <w:p w:rsidR="009C6292" w:rsidRPr="007B6725" w:rsidRDefault="009C6292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-</w:t>
            </w:r>
          </w:p>
        </w:tc>
      </w:tr>
      <w:tr w:rsidR="00A7446A" w:rsidRPr="007B6725" w:rsidTr="002879FD">
        <w:tc>
          <w:tcPr>
            <w:tcW w:w="846" w:type="dxa"/>
            <w:vAlign w:val="center"/>
          </w:tcPr>
          <w:p w:rsidR="009C6292" w:rsidRPr="007B6725" w:rsidRDefault="009C6292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10</w:t>
            </w:r>
            <w:r w:rsidRPr="007B6725">
              <w:rPr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850" w:type="dxa"/>
            <w:vAlign w:val="center"/>
          </w:tcPr>
          <w:p w:rsidR="009C6292" w:rsidRPr="007B6725" w:rsidRDefault="009C6292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75</w:t>
            </w:r>
          </w:p>
          <w:p w:rsidR="009C6292" w:rsidRPr="007B6725" w:rsidRDefault="009C6292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100</w:t>
            </w:r>
          </w:p>
          <w:p w:rsidR="009C6292" w:rsidRPr="007B6725" w:rsidRDefault="009C6292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150</w:t>
            </w:r>
          </w:p>
          <w:p w:rsidR="009C6292" w:rsidRPr="007B6725" w:rsidRDefault="009C6292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250</w:t>
            </w:r>
          </w:p>
        </w:tc>
        <w:tc>
          <w:tcPr>
            <w:tcW w:w="2067" w:type="dxa"/>
            <w:vAlign w:val="center"/>
          </w:tcPr>
          <w:p w:rsidR="009C6292" w:rsidRPr="007B6725" w:rsidRDefault="009C6292" w:rsidP="002879FD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 xml:space="preserve">Т-образная </w:t>
            </w:r>
            <w:r>
              <w:rPr>
                <w:sz w:val="22"/>
                <w:szCs w:val="22"/>
              </w:rPr>
              <w:t>форма без внешней колбы</w:t>
            </w:r>
          </w:p>
        </w:tc>
        <w:tc>
          <w:tcPr>
            <w:tcW w:w="737" w:type="dxa"/>
            <w:vAlign w:val="center"/>
          </w:tcPr>
          <w:p w:rsidR="009C6292" w:rsidRPr="007B6725" w:rsidRDefault="009C6292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145</w:t>
            </w:r>
          </w:p>
          <w:p w:rsidR="009C6292" w:rsidRPr="007B6725" w:rsidRDefault="009C6292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150</w:t>
            </w:r>
          </w:p>
          <w:p w:rsidR="009C6292" w:rsidRPr="007B6725" w:rsidRDefault="009C6292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165</w:t>
            </w:r>
          </w:p>
          <w:p w:rsidR="009C6292" w:rsidRPr="007B6725" w:rsidRDefault="009C6292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165</w:t>
            </w:r>
          </w:p>
        </w:tc>
        <w:tc>
          <w:tcPr>
            <w:tcW w:w="738" w:type="dxa"/>
            <w:vAlign w:val="center"/>
          </w:tcPr>
          <w:p w:rsidR="009C6292" w:rsidRPr="007B6725" w:rsidRDefault="009C6292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-</w:t>
            </w:r>
          </w:p>
          <w:p w:rsidR="009C6292" w:rsidRPr="007B6725" w:rsidRDefault="009C6292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-</w:t>
            </w:r>
          </w:p>
          <w:p w:rsidR="009C6292" w:rsidRPr="007B6725" w:rsidRDefault="009C6292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-</w:t>
            </w:r>
          </w:p>
          <w:p w:rsidR="009C6292" w:rsidRPr="007B6725" w:rsidRDefault="009C6292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vAlign w:val="center"/>
          </w:tcPr>
          <w:p w:rsidR="009C6292" w:rsidRPr="007B6725" w:rsidRDefault="009C6292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-</w:t>
            </w:r>
          </w:p>
          <w:p w:rsidR="009C6292" w:rsidRPr="007B6725" w:rsidRDefault="009C6292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-</w:t>
            </w:r>
          </w:p>
          <w:p w:rsidR="009C6292" w:rsidRPr="007B6725" w:rsidRDefault="009C6292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-</w:t>
            </w:r>
          </w:p>
          <w:p w:rsidR="009C6292" w:rsidRPr="007B6725" w:rsidRDefault="009C6292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9C6292" w:rsidRPr="007B6725" w:rsidRDefault="009C6292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-</w:t>
            </w:r>
          </w:p>
          <w:p w:rsidR="009C6292" w:rsidRPr="007B6725" w:rsidRDefault="009C6292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-</w:t>
            </w:r>
          </w:p>
          <w:p w:rsidR="009C6292" w:rsidRPr="007B6725" w:rsidRDefault="009C6292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-</w:t>
            </w:r>
          </w:p>
          <w:p w:rsidR="009C6292" w:rsidRPr="007B6725" w:rsidRDefault="009C6292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:rsidR="009C6292" w:rsidRPr="007B6725" w:rsidRDefault="009C6292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-</w:t>
            </w:r>
          </w:p>
          <w:p w:rsidR="009C6292" w:rsidRPr="007B6725" w:rsidRDefault="009C6292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-</w:t>
            </w:r>
          </w:p>
          <w:p w:rsidR="009C6292" w:rsidRPr="007B6725" w:rsidRDefault="009C6292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-</w:t>
            </w:r>
          </w:p>
          <w:p w:rsidR="009C6292" w:rsidRPr="007B6725" w:rsidRDefault="009C6292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9C6292" w:rsidRPr="007B6725" w:rsidRDefault="009C6292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-</w:t>
            </w:r>
          </w:p>
          <w:p w:rsidR="009C6292" w:rsidRPr="007B6725" w:rsidRDefault="009C6292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-</w:t>
            </w:r>
          </w:p>
          <w:p w:rsidR="009C6292" w:rsidRPr="007B6725" w:rsidRDefault="009C6292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-</w:t>
            </w:r>
          </w:p>
          <w:p w:rsidR="009C6292" w:rsidRPr="007B6725" w:rsidRDefault="009C6292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  <w:vAlign w:val="center"/>
          </w:tcPr>
          <w:p w:rsidR="009C6292" w:rsidRPr="007B6725" w:rsidRDefault="009C6292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-</w:t>
            </w:r>
          </w:p>
          <w:p w:rsidR="009C6292" w:rsidRPr="007B6725" w:rsidRDefault="009C6292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-</w:t>
            </w:r>
          </w:p>
          <w:p w:rsidR="009C6292" w:rsidRPr="007B6725" w:rsidRDefault="009C6292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-</w:t>
            </w:r>
          </w:p>
          <w:p w:rsidR="009C6292" w:rsidRPr="007B6725" w:rsidRDefault="009C6292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-</w:t>
            </w:r>
          </w:p>
        </w:tc>
        <w:tc>
          <w:tcPr>
            <w:tcW w:w="628" w:type="dxa"/>
            <w:vAlign w:val="center"/>
          </w:tcPr>
          <w:p w:rsidR="009C6292" w:rsidRPr="007B6725" w:rsidRDefault="009C6292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-</w:t>
            </w:r>
          </w:p>
          <w:p w:rsidR="009C6292" w:rsidRPr="007B6725" w:rsidRDefault="009C6292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-</w:t>
            </w:r>
          </w:p>
          <w:p w:rsidR="009C6292" w:rsidRPr="007B6725" w:rsidRDefault="009C6292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-</w:t>
            </w:r>
          </w:p>
          <w:p w:rsidR="009C6292" w:rsidRPr="007B6725" w:rsidRDefault="009C6292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-</w:t>
            </w:r>
          </w:p>
        </w:tc>
      </w:tr>
      <w:tr w:rsidR="009C6292" w:rsidRPr="007B6725" w:rsidTr="002879FD">
        <w:tc>
          <w:tcPr>
            <w:tcW w:w="846" w:type="dxa"/>
            <w:vAlign w:val="center"/>
          </w:tcPr>
          <w:p w:rsidR="009C6292" w:rsidRPr="007B6725" w:rsidRDefault="009C6292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  <w:vertAlign w:val="superscript"/>
              </w:rPr>
            </w:pPr>
            <w:r w:rsidRPr="007B6725">
              <w:rPr>
                <w:sz w:val="22"/>
                <w:szCs w:val="22"/>
              </w:rPr>
              <w:t>11</w:t>
            </w:r>
            <w:r w:rsidRPr="007B6725">
              <w:rPr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850" w:type="dxa"/>
            <w:vAlign w:val="center"/>
          </w:tcPr>
          <w:p w:rsidR="009C6292" w:rsidRPr="007B6725" w:rsidRDefault="009C6292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100</w:t>
            </w:r>
          </w:p>
        </w:tc>
        <w:tc>
          <w:tcPr>
            <w:tcW w:w="2067" w:type="dxa"/>
            <w:vAlign w:val="center"/>
          </w:tcPr>
          <w:p w:rsidR="009C6292" w:rsidRPr="009C6292" w:rsidRDefault="009C6292" w:rsidP="00C113BD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PAR</w:t>
            </w:r>
            <w:r>
              <w:rPr>
                <w:sz w:val="22"/>
                <w:szCs w:val="22"/>
              </w:rPr>
              <w:t xml:space="preserve"> с цоколями без юбок</w:t>
            </w:r>
            <w:r w:rsidR="00312FE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не предназначен</w:t>
            </w:r>
            <w:r w:rsidR="00312FE8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ы</w:t>
            </w:r>
            <w:r w:rsidR="00C113BD">
              <w:rPr>
                <w:sz w:val="22"/>
                <w:szCs w:val="22"/>
              </w:rPr>
              <w:t>ми</w:t>
            </w:r>
            <w:r>
              <w:rPr>
                <w:sz w:val="22"/>
                <w:szCs w:val="22"/>
              </w:rPr>
              <w:t xml:space="preserve"> для замены форм </w:t>
            </w:r>
            <w:r>
              <w:rPr>
                <w:sz w:val="22"/>
                <w:szCs w:val="22"/>
                <w:lang w:val="en-US"/>
              </w:rPr>
              <w:t>R</w:t>
            </w:r>
          </w:p>
        </w:tc>
        <w:tc>
          <w:tcPr>
            <w:tcW w:w="737" w:type="dxa"/>
            <w:vAlign w:val="center"/>
          </w:tcPr>
          <w:p w:rsidR="009C6292" w:rsidRPr="007B6725" w:rsidRDefault="009C6292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B6725">
              <w:rPr>
                <w:sz w:val="22"/>
                <w:szCs w:val="22"/>
              </w:rPr>
              <w:t>-</w:t>
            </w:r>
          </w:p>
        </w:tc>
        <w:tc>
          <w:tcPr>
            <w:tcW w:w="738" w:type="dxa"/>
            <w:vAlign w:val="center"/>
          </w:tcPr>
          <w:p w:rsidR="009C6292" w:rsidRPr="007B6725" w:rsidRDefault="009C6292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vAlign w:val="center"/>
          </w:tcPr>
          <w:p w:rsidR="009C6292" w:rsidRPr="007B6725" w:rsidRDefault="009C6292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9C6292" w:rsidRPr="007B6725" w:rsidRDefault="009C6292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:rsidR="009C6292" w:rsidRPr="007B6725" w:rsidRDefault="009C6292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9C6292" w:rsidRPr="007B6725" w:rsidRDefault="009C6292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821" w:type="dxa"/>
            <w:vAlign w:val="center"/>
          </w:tcPr>
          <w:p w:rsidR="009C6292" w:rsidRPr="007B6725" w:rsidRDefault="009C6292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28" w:type="dxa"/>
            <w:vAlign w:val="center"/>
          </w:tcPr>
          <w:p w:rsidR="009C6292" w:rsidRPr="007B6725" w:rsidRDefault="009C6292" w:rsidP="00950DEB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6292" w:rsidRPr="007B6725" w:rsidTr="00A7446A">
        <w:tc>
          <w:tcPr>
            <w:tcW w:w="9666" w:type="dxa"/>
            <w:gridSpan w:val="11"/>
            <w:vAlign w:val="center"/>
          </w:tcPr>
          <w:p w:rsidR="009C6292" w:rsidRPr="009C6292" w:rsidRDefault="009C6292" w:rsidP="00950DEB">
            <w:pPr>
              <w:pStyle w:val="FORMATTEXT"/>
              <w:spacing w:line="360" w:lineRule="auto"/>
              <w:jc w:val="both"/>
              <w:rPr>
                <w:sz w:val="22"/>
                <w:szCs w:val="22"/>
              </w:rPr>
            </w:pPr>
            <w:r w:rsidRPr="009C6292">
              <w:rPr>
                <w:sz w:val="22"/>
                <w:szCs w:val="22"/>
                <w:vertAlign w:val="superscript"/>
              </w:rPr>
              <w:t xml:space="preserve">1) </w:t>
            </w:r>
            <w:r>
              <w:rPr>
                <w:sz w:val="22"/>
                <w:szCs w:val="22"/>
              </w:rPr>
              <w:t xml:space="preserve">Лампы с </w:t>
            </w:r>
            <w:r w:rsidR="00DB7D83">
              <w:rPr>
                <w:sz w:val="22"/>
                <w:szCs w:val="22"/>
              </w:rPr>
              <w:t xml:space="preserve">цоколями с </w:t>
            </w:r>
            <w:r>
              <w:rPr>
                <w:sz w:val="22"/>
                <w:szCs w:val="22"/>
              </w:rPr>
              <w:t>юб</w:t>
            </w:r>
            <w:r w:rsidR="00DB7D83">
              <w:rPr>
                <w:sz w:val="22"/>
                <w:szCs w:val="22"/>
              </w:rPr>
              <w:t>ками</w:t>
            </w:r>
            <w:r>
              <w:rPr>
                <w:sz w:val="22"/>
                <w:szCs w:val="22"/>
              </w:rPr>
              <w:t>: Е26/50</w:t>
            </w:r>
            <w:r w:rsidR="002879FD">
              <w:rPr>
                <w:sz w:val="22"/>
                <w:szCs w:val="22"/>
              </w:rPr>
              <w:t>х</w:t>
            </w:r>
            <w:r w:rsidR="00950DEB">
              <w:rPr>
                <w:sz w:val="22"/>
                <w:szCs w:val="22"/>
              </w:rPr>
              <w:t>39, Е27/51</w:t>
            </w:r>
            <w:r w:rsidR="002879FD"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39 и т.д.</w:t>
            </w:r>
          </w:p>
          <w:p w:rsidR="009C6292" w:rsidRPr="009C6292" w:rsidRDefault="009C6292" w:rsidP="00950DEB">
            <w:pPr>
              <w:pStyle w:val="FORMATTEXT"/>
              <w:spacing w:line="360" w:lineRule="auto"/>
              <w:jc w:val="both"/>
              <w:rPr>
                <w:sz w:val="22"/>
                <w:szCs w:val="22"/>
              </w:rPr>
            </w:pPr>
            <w:r w:rsidRPr="009C6292">
              <w:rPr>
                <w:sz w:val="22"/>
                <w:szCs w:val="22"/>
                <w:vertAlign w:val="superscript"/>
              </w:rPr>
              <w:t xml:space="preserve">2) </w:t>
            </w:r>
            <w:r>
              <w:rPr>
                <w:sz w:val="22"/>
                <w:szCs w:val="22"/>
              </w:rPr>
              <w:t>Группы 10 и 11 –</w:t>
            </w:r>
            <w:r w:rsidR="00DB7D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новые группы.</w:t>
            </w:r>
          </w:p>
          <w:p w:rsidR="009C6292" w:rsidRPr="009C6292" w:rsidRDefault="009C6292" w:rsidP="00950DEB">
            <w:pPr>
              <w:pStyle w:val="FORMATTEXT"/>
              <w:spacing w:line="360" w:lineRule="auto"/>
              <w:jc w:val="both"/>
              <w:rPr>
                <w:sz w:val="22"/>
                <w:szCs w:val="22"/>
              </w:rPr>
            </w:pPr>
            <w:r w:rsidRPr="009C6292">
              <w:rPr>
                <w:sz w:val="22"/>
                <w:szCs w:val="22"/>
                <w:vertAlign w:val="superscript"/>
              </w:rPr>
              <w:t xml:space="preserve">3) </w:t>
            </w:r>
            <w:r w:rsidR="00DB7D83">
              <w:rPr>
                <w:sz w:val="22"/>
                <w:szCs w:val="22"/>
              </w:rPr>
              <w:t>В стадии рассмо</w:t>
            </w:r>
            <w:r>
              <w:rPr>
                <w:sz w:val="22"/>
                <w:szCs w:val="22"/>
              </w:rPr>
              <w:t>тр</w:t>
            </w:r>
            <w:r w:rsidR="00DB7D83">
              <w:rPr>
                <w:sz w:val="22"/>
                <w:szCs w:val="22"/>
              </w:rPr>
              <w:t>ения</w:t>
            </w:r>
            <w:r>
              <w:rPr>
                <w:sz w:val="22"/>
                <w:szCs w:val="22"/>
              </w:rPr>
              <w:t>.</w:t>
            </w:r>
          </w:p>
        </w:tc>
      </w:tr>
    </w:tbl>
    <w:p w:rsidR="00CA7F4E" w:rsidRPr="00CA7F4E" w:rsidRDefault="00CA3303" w:rsidP="00CA7F4E">
      <w:pPr>
        <w:pStyle w:val="FORMATTEXT"/>
        <w:spacing w:before="120" w:after="120" w:line="360" w:lineRule="auto"/>
        <w:ind w:firstLine="709"/>
        <w:jc w:val="both"/>
        <w:rPr>
          <w:b/>
          <w:sz w:val="24"/>
        </w:rPr>
      </w:pPr>
      <w:r>
        <w:rPr>
          <w:b/>
          <w:sz w:val="24"/>
        </w:rPr>
        <w:t>2</w:t>
      </w:r>
      <w:r w:rsidR="00CA7F4E" w:rsidRPr="00CA7F4E">
        <w:rPr>
          <w:b/>
          <w:sz w:val="24"/>
        </w:rPr>
        <w:t xml:space="preserve">.5 Стойкость </w:t>
      </w:r>
      <w:r w:rsidR="00B43BC9">
        <w:rPr>
          <w:b/>
          <w:sz w:val="24"/>
        </w:rPr>
        <w:t xml:space="preserve">к </w:t>
      </w:r>
      <w:r w:rsidR="00CA7F4E" w:rsidRPr="00CA7F4E">
        <w:rPr>
          <w:b/>
          <w:sz w:val="24"/>
        </w:rPr>
        <w:t>крутящему моменту</w:t>
      </w:r>
    </w:p>
    <w:p w:rsidR="00CA7F4E" w:rsidRDefault="00CA7F4E" w:rsidP="00DB17CF">
      <w:pPr>
        <w:pStyle w:val="FORMATTEXT"/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Применяют требования </w:t>
      </w:r>
      <w:r w:rsidRPr="00CA7F4E">
        <w:rPr>
          <w:sz w:val="24"/>
        </w:rPr>
        <w:t>IEC 60432-1</w:t>
      </w:r>
      <w:r>
        <w:rPr>
          <w:sz w:val="24"/>
        </w:rPr>
        <w:t>.</w:t>
      </w:r>
      <w:r w:rsidR="00DB73EA">
        <w:rPr>
          <w:sz w:val="24"/>
        </w:rPr>
        <w:t xml:space="preserve"> </w:t>
      </w:r>
      <w:r w:rsidRPr="00CA7F4E">
        <w:rPr>
          <w:sz w:val="24"/>
        </w:rPr>
        <w:t>Испытание на нагрев проводят согласно таблиц</w:t>
      </w:r>
      <w:r w:rsidR="00DB17CF">
        <w:rPr>
          <w:sz w:val="24"/>
        </w:rPr>
        <w:t>ы</w:t>
      </w:r>
      <w:r w:rsidRPr="00CA7F4E">
        <w:rPr>
          <w:sz w:val="24"/>
        </w:rPr>
        <w:t xml:space="preserve"> К.1 IEC 60432-1 или таблиц</w:t>
      </w:r>
      <w:r w:rsidR="00DB17CF">
        <w:rPr>
          <w:sz w:val="24"/>
        </w:rPr>
        <w:t>ы</w:t>
      </w:r>
      <w:r w:rsidRPr="00CA7F4E">
        <w:rPr>
          <w:sz w:val="24"/>
        </w:rPr>
        <w:t xml:space="preserve"> </w:t>
      </w:r>
      <w:r w:rsidR="00DB73EA">
        <w:rPr>
          <w:sz w:val="24"/>
        </w:rPr>
        <w:t>С.1</w:t>
      </w:r>
      <w:r w:rsidRPr="00CA7F4E">
        <w:rPr>
          <w:sz w:val="24"/>
        </w:rPr>
        <w:t xml:space="preserve"> настоящего стандарта.</w:t>
      </w:r>
    </w:p>
    <w:p w:rsidR="00AC7684" w:rsidRDefault="00CA3303" w:rsidP="00C113BD">
      <w:pPr>
        <w:pStyle w:val="FORMATTEXT"/>
        <w:spacing w:before="120" w:after="120" w:line="360" w:lineRule="auto"/>
        <w:ind w:left="709"/>
        <w:jc w:val="both"/>
        <w:rPr>
          <w:b/>
          <w:sz w:val="24"/>
        </w:rPr>
      </w:pPr>
      <w:r>
        <w:rPr>
          <w:b/>
          <w:sz w:val="24"/>
        </w:rPr>
        <w:t>2</w:t>
      </w:r>
      <w:r w:rsidR="00AC7684" w:rsidRPr="00AC7684">
        <w:rPr>
          <w:b/>
          <w:sz w:val="24"/>
        </w:rPr>
        <w:t>.6 Сопротивление изоляции</w:t>
      </w:r>
      <w:r w:rsidR="00AC7684">
        <w:rPr>
          <w:b/>
          <w:sz w:val="24"/>
        </w:rPr>
        <w:t xml:space="preserve"> ламп с цоколями B15d, B22d, E26/50</w:t>
      </w:r>
      <w:r w:rsidR="004D7F54">
        <w:rPr>
          <w:b/>
          <w:sz w:val="24"/>
        </w:rPr>
        <w:t>х</w:t>
      </w:r>
      <w:r w:rsidR="00AC7684">
        <w:rPr>
          <w:b/>
          <w:sz w:val="24"/>
        </w:rPr>
        <w:t>39, Е27/51</w:t>
      </w:r>
      <w:r w:rsidR="004D7F54">
        <w:rPr>
          <w:b/>
          <w:sz w:val="24"/>
        </w:rPr>
        <w:t>х</w:t>
      </w:r>
      <w:r w:rsidR="00AC7684">
        <w:rPr>
          <w:b/>
          <w:sz w:val="24"/>
        </w:rPr>
        <w:t>39 и других ламп</w:t>
      </w:r>
      <w:r w:rsidR="00AC7684" w:rsidRPr="00AC7684">
        <w:rPr>
          <w:b/>
          <w:sz w:val="24"/>
        </w:rPr>
        <w:t xml:space="preserve"> с изолированными юбками</w:t>
      </w:r>
    </w:p>
    <w:p w:rsidR="00AC7684" w:rsidRPr="00CA7F4E" w:rsidRDefault="00AC7684" w:rsidP="00AC7684">
      <w:pPr>
        <w:pStyle w:val="FORMATTEXT"/>
        <w:spacing w:line="360" w:lineRule="auto"/>
        <w:ind w:left="709"/>
        <w:jc w:val="both"/>
        <w:rPr>
          <w:sz w:val="24"/>
        </w:rPr>
      </w:pPr>
      <w:r>
        <w:rPr>
          <w:sz w:val="24"/>
        </w:rPr>
        <w:t xml:space="preserve">Применяют требования </w:t>
      </w:r>
      <w:r w:rsidRPr="00CA7F4E">
        <w:rPr>
          <w:sz w:val="24"/>
        </w:rPr>
        <w:t>IEC 60432-1</w:t>
      </w:r>
      <w:r>
        <w:rPr>
          <w:sz w:val="24"/>
        </w:rPr>
        <w:t>.</w:t>
      </w:r>
    </w:p>
    <w:p w:rsidR="00AC7684" w:rsidRPr="00CA7F4E" w:rsidRDefault="00CA3303" w:rsidP="00AC7684">
      <w:pPr>
        <w:pStyle w:val="FORMATTEXT"/>
        <w:spacing w:before="120" w:after="120" w:line="360" w:lineRule="auto"/>
        <w:ind w:firstLine="709"/>
        <w:jc w:val="both"/>
        <w:rPr>
          <w:b/>
          <w:sz w:val="24"/>
        </w:rPr>
      </w:pPr>
      <w:r>
        <w:rPr>
          <w:b/>
          <w:sz w:val="24"/>
        </w:rPr>
        <w:t>2</w:t>
      </w:r>
      <w:r w:rsidR="00AC7684" w:rsidRPr="00CA7F4E">
        <w:rPr>
          <w:b/>
          <w:sz w:val="24"/>
        </w:rPr>
        <w:t>.</w:t>
      </w:r>
      <w:r w:rsidR="00AC7684">
        <w:rPr>
          <w:b/>
          <w:sz w:val="24"/>
        </w:rPr>
        <w:t>7</w:t>
      </w:r>
      <w:r w:rsidR="00AC7684" w:rsidRPr="00CA7F4E">
        <w:rPr>
          <w:b/>
          <w:sz w:val="24"/>
        </w:rPr>
        <w:t xml:space="preserve"> </w:t>
      </w:r>
      <w:r w:rsidR="00AC7684">
        <w:rPr>
          <w:b/>
          <w:sz w:val="24"/>
        </w:rPr>
        <w:t>Детали, случайно оказавшиеся под напряжением</w:t>
      </w:r>
    </w:p>
    <w:p w:rsidR="00AC7684" w:rsidRPr="00CA7F4E" w:rsidRDefault="00AC7684" w:rsidP="00AC7684">
      <w:pPr>
        <w:pStyle w:val="FORMATTEXT"/>
        <w:spacing w:line="360" w:lineRule="auto"/>
        <w:ind w:left="709"/>
        <w:jc w:val="both"/>
        <w:rPr>
          <w:sz w:val="24"/>
        </w:rPr>
      </w:pPr>
      <w:r>
        <w:rPr>
          <w:sz w:val="24"/>
        </w:rPr>
        <w:t xml:space="preserve">Применяют требования </w:t>
      </w:r>
      <w:r w:rsidRPr="00CA7F4E">
        <w:rPr>
          <w:sz w:val="24"/>
        </w:rPr>
        <w:t>IEC 60432-1</w:t>
      </w:r>
      <w:r>
        <w:rPr>
          <w:sz w:val="24"/>
        </w:rPr>
        <w:t>.</w:t>
      </w:r>
    </w:p>
    <w:p w:rsidR="00AC7684" w:rsidRPr="00CA7F4E" w:rsidRDefault="00CA3303" w:rsidP="00AC7684">
      <w:pPr>
        <w:pStyle w:val="FORMATTEXT"/>
        <w:spacing w:before="120" w:after="120" w:line="360" w:lineRule="auto"/>
        <w:ind w:firstLine="709"/>
        <w:jc w:val="both"/>
        <w:rPr>
          <w:b/>
          <w:sz w:val="24"/>
        </w:rPr>
      </w:pPr>
      <w:r>
        <w:rPr>
          <w:b/>
          <w:sz w:val="24"/>
        </w:rPr>
        <w:t>2</w:t>
      </w:r>
      <w:r w:rsidR="00AC7684" w:rsidRPr="00CA7F4E">
        <w:rPr>
          <w:b/>
          <w:sz w:val="24"/>
        </w:rPr>
        <w:t>.</w:t>
      </w:r>
      <w:r w:rsidR="00AC7684">
        <w:rPr>
          <w:b/>
          <w:sz w:val="24"/>
        </w:rPr>
        <w:t>8</w:t>
      </w:r>
      <w:r w:rsidR="00AC7684" w:rsidRPr="00CA7F4E">
        <w:rPr>
          <w:b/>
          <w:sz w:val="24"/>
        </w:rPr>
        <w:t xml:space="preserve"> </w:t>
      </w:r>
      <w:r w:rsidR="00AC7684">
        <w:rPr>
          <w:b/>
          <w:sz w:val="24"/>
        </w:rPr>
        <w:t xml:space="preserve">Пути утечки для </w:t>
      </w:r>
      <w:r w:rsidR="00F32BD4">
        <w:rPr>
          <w:b/>
          <w:sz w:val="24"/>
        </w:rPr>
        <w:t xml:space="preserve">ламп с </w:t>
      </w:r>
      <w:r w:rsidR="00AC7684">
        <w:rPr>
          <w:b/>
          <w:sz w:val="24"/>
        </w:rPr>
        <w:t>цокол</w:t>
      </w:r>
      <w:r w:rsidR="00F32BD4">
        <w:rPr>
          <w:b/>
          <w:sz w:val="24"/>
        </w:rPr>
        <w:t>ями</w:t>
      </w:r>
      <w:r w:rsidR="00AC7684">
        <w:rPr>
          <w:b/>
          <w:sz w:val="24"/>
        </w:rPr>
        <w:t xml:space="preserve"> В15d и В22d</w:t>
      </w:r>
    </w:p>
    <w:p w:rsidR="00AC7684" w:rsidRPr="00CA7F4E" w:rsidRDefault="00AC7684" w:rsidP="00AC7684">
      <w:pPr>
        <w:pStyle w:val="FORMATTEXT"/>
        <w:spacing w:line="360" w:lineRule="auto"/>
        <w:ind w:left="709"/>
        <w:jc w:val="both"/>
        <w:rPr>
          <w:sz w:val="24"/>
        </w:rPr>
      </w:pPr>
      <w:r>
        <w:rPr>
          <w:sz w:val="24"/>
        </w:rPr>
        <w:t xml:space="preserve">Применяют требования </w:t>
      </w:r>
      <w:r w:rsidRPr="00CA7F4E">
        <w:rPr>
          <w:sz w:val="24"/>
        </w:rPr>
        <w:t>IEC 60432-1</w:t>
      </w:r>
      <w:r>
        <w:rPr>
          <w:sz w:val="24"/>
        </w:rPr>
        <w:t>.</w:t>
      </w:r>
    </w:p>
    <w:p w:rsidR="00AC7684" w:rsidRPr="00CA7F4E" w:rsidRDefault="00CA3303" w:rsidP="00AC7684">
      <w:pPr>
        <w:pStyle w:val="FORMATTEXT"/>
        <w:spacing w:before="120" w:after="120" w:line="360" w:lineRule="auto"/>
        <w:ind w:firstLine="709"/>
        <w:jc w:val="both"/>
        <w:rPr>
          <w:b/>
          <w:sz w:val="24"/>
        </w:rPr>
      </w:pPr>
      <w:r>
        <w:rPr>
          <w:b/>
          <w:sz w:val="24"/>
        </w:rPr>
        <w:t>2</w:t>
      </w:r>
      <w:r w:rsidR="00AC7684" w:rsidRPr="00CA7F4E">
        <w:rPr>
          <w:b/>
          <w:sz w:val="24"/>
        </w:rPr>
        <w:t>.</w:t>
      </w:r>
      <w:r w:rsidR="00AC7684">
        <w:rPr>
          <w:b/>
          <w:sz w:val="24"/>
        </w:rPr>
        <w:t>9</w:t>
      </w:r>
      <w:r w:rsidR="00AC7684" w:rsidRPr="00CA7F4E">
        <w:rPr>
          <w:b/>
          <w:sz w:val="24"/>
        </w:rPr>
        <w:t xml:space="preserve"> </w:t>
      </w:r>
      <w:r w:rsidR="00AC7684">
        <w:rPr>
          <w:b/>
          <w:sz w:val="24"/>
        </w:rPr>
        <w:t>Безопасность в конце продолжительности горения</w:t>
      </w:r>
    </w:p>
    <w:p w:rsidR="00AC7684" w:rsidRPr="00AC7684" w:rsidRDefault="00DB17CF" w:rsidP="00AC7684">
      <w:pPr>
        <w:pStyle w:val="FORMATTEXT"/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Применяют</w:t>
      </w:r>
      <w:r w:rsidR="00AC7684">
        <w:rPr>
          <w:sz w:val="24"/>
        </w:rPr>
        <w:t xml:space="preserve"> т</w:t>
      </w:r>
      <w:r w:rsidR="004B2358">
        <w:rPr>
          <w:sz w:val="24"/>
        </w:rPr>
        <w:t xml:space="preserve">ребования </w:t>
      </w:r>
      <w:r w:rsidR="00AC7684" w:rsidRPr="00AC7684">
        <w:rPr>
          <w:sz w:val="24"/>
        </w:rPr>
        <w:t>IEC 60432-1, за исключением того, что испытания на вынужденный отказ заменяют на альтернативное испытание по приложению А.</w:t>
      </w:r>
    </w:p>
    <w:p w:rsidR="00AC7684" w:rsidRDefault="00AC7684" w:rsidP="00A7446A">
      <w:pPr>
        <w:pStyle w:val="FORMATTEXT"/>
        <w:spacing w:before="240" w:after="120" w:line="360" w:lineRule="auto"/>
        <w:ind w:firstLine="709"/>
        <w:jc w:val="both"/>
        <w:rPr>
          <w:sz w:val="22"/>
        </w:rPr>
      </w:pPr>
      <w:r w:rsidRPr="0076159C">
        <w:rPr>
          <w:spacing w:val="40"/>
          <w:sz w:val="22"/>
        </w:rPr>
        <w:t>Примечание</w:t>
      </w:r>
      <w:r w:rsidRPr="00AC7684">
        <w:rPr>
          <w:sz w:val="22"/>
        </w:rPr>
        <w:t xml:space="preserve"> </w:t>
      </w:r>
      <w:r w:rsidR="00DB17CF">
        <w:rPr>
          <w:sz w:val="22"/>
        </w:rPr>
        <w:t>–</w:t>
      </w:r>
      <w:r w:rsidRPr="00AC7684">
        <w:rPr>
          <w:sz w:val="22"/>
        </w:rPr>
        <w:t xml:space="preserve"> Альтернативное испытание на вынужденный отказ также </w:t>
      </w:r>
      <w:r w:rsidR="00B227A4">
        <w:rPr>
          <w:sz w:val="22"/>
        </w:rPr>
        <w:t xml:space="preserve">подходит </w:t>
      </w:r>
      <w:r w:rsidRPr="00AC7684">
        <w:rPr>
          <w:sz w:val="22"/>
        </w:rPr>
        <w:t xml:space="preserve">для ламп </w:t>
      </w:r>
      <w:r w:rsidR="00B227A4">
        <w:rPr>
          <w:sz w:val="22"/>
        </w:rPr>
        <w:t>с</w:t>
      </w:r>
      <w:r w:rsidRPr="00AC7684">
        <w:rPr>
          <w:sz w:val="22"/>
        </w:rPr>
        <w:t xml:space="preserve"> </w:t>
      </w:r>
      <w:r w:rsidR="00B227A4">
        <w:rPr>
          <w:sz w:val="22"/>
        </w:rPr>
        <w:t>номинальным</w:t>
      </w:r>
      <w:r w:rsidRPr="00AC7684">
        <w:rPr>
          <w:sz w:val="22"/>
        </w:rPr>
        <w:t xml:space="preserve"> напряжени</w:t>
      </w:r>
      <w:r w:rsidR="00B227A4">
        <w:rPr>
          <w:sz w:val="22"/>
        </w:rPr>
        <w:t>ем</w:t>
      </w:r>
      <w:r w:rsidRPr="00AC7684">
        <w:rPr>
          <w:sz w:val="22"/>
        </w:rPr>
        <w:t xml:space="preserve"> менее 100 В.</w:t>
      </w:r>
    </w:p>
    <w:p w:rsidR="004B2358" w:rsidRPr="00CA7F4E" w:rsidRDefault="00CA3303" w:rsidP="004B2358">
      <w:pPr>
        <w:pStyle w:val="FORMATTEXT"/>
        <w:spacing w:before="120" w:after="120" w:line="360" w:lineRule="auto"/>
        <w:ind w:firstLine="709"/>
        <w:jc w:val="both"/>
        <w:rPr>
          <w:b/>
          <w:sz w:val="24"/>
        </w:rPr>
      </w:pPr>
      <w:r>
        <w:rPr>
          <w:b/>
          <w:sz w:val="24"/>
        </w:rPr>
        <w:t>2</w:t>
      </w:r>
      <w:r w:rsidR="004B2358" w:rsidRPr="00CA7F4E">
        <w:rPr>
          <w:b/>
          <w:sz w:val="24"/>
        </w:rPr>
        <w:t>.</w:t>
      </w:r>
      <w:r w:rsidR="004B2358">
        <w:rPr>
          <w:b/>
          <w:sz w:val="24"/>
        </w:rPr>
        <w:t>10</w:t>
      </w:r>
      <w:r w:rsidR="004B2358" w:rsidRPr="00CA7F4E">
        <w:rPr>
          <w:b/>
          <w:sz w:val="24"/>
        </w:rPr>
        <w:t xml:space="preserve"> </w:t>
      </w:r>
      <w:r w:rsidR="004B2358">
        <w:rPr>
          <w:b/>
          <w:sz w:val="24"/>
        </w:rPr>
        <w:t>Взаимозаменяемость</w:t>
      </w:r>
    </w:p>
    <w:p w:rsidR="004B2358" w:rsidRPr="00CA7F4E" w:rsidRDefault="00DA3BD6" w:rsidP="004B2358">
      <w:pPr>
        <w:pStyle w:val="FORMATTEXT"/>
        <w:spacing w:line="360" w:lineRule="auto"/>
        <w:ind w:left="709"/>
        <w:jc w:val="both"/>
        <w:rPr>
          <w:sz w:val="24"/>
        </w:rPr>
      </w:pPr>
      <w:r>
        <w:rPr>
          <w:sz w:val="24"/>
        </w:rPr>
        <w:t>Применяют</w:t>
      </w:r>
      <w:r w:rsidR="004B2358">
        <w:rPr>
          <w:sz w:val="24"/>
        </w:rPr>
        <w:t xml:space="preserve"> требования </w:t>
      </w:r>
      <w:r w:rsidR="004B2358" w:rsidRPr="00CA7F4E">
        <w:rPr>
          <w:sz w:val="24"/>
        </w:rPr>
        <w:t>IEC 60432-1</w:t>
      </w:r>
      <w:r w:rsidR="004B2358">
        <w:rPr>
          <w:sz w:val="24"/>
        </w:rPr>
        <w:t>.</w:t>
      </w:r>
    </w:p>
    <w:p w:rsidR="004B2358" w:rsidRPr="00CA7F4E" w:rsidRDefault="00CA3303" w:rsidP="004B2358">
      <w:pPr>
        <w:pStyle w:val="FORMATTEXT"/>
        <w:spacing w:before="120" w:after="120" w:line="360" w:lineRule="auto"/>
        <w:ind w:firstLine="709"/>
        <w:jc w:val="both"/>
        <w:rPr>
          <w:b/>
          <w:sz w:val="24"/>
        </w:rPr>
      </w:pPr>
      <w:r>
        <w:rPr>
          <w:b/>
          <w:sz w:val="24"/>
        </w:rPr>
        <w:t>2</w:t>
      </w:r>
      <w:r w:rsidR="004B2358" w:rsidRPr="00CA7F4E">
        <w:rPr>
          <w:b/>
          <w:sz w:val="24"/>
        </w:rPr>
        <w:t>.</w:t>
      </w:r>
      <w:r w:rsidR="004B2358">
        <w:rPr>
          <w:b/>
          <w:sz w:val="24"/>
        </w:rPr>
        <w:t>11</w:t>
      </w:r>
      <w:r w:rsidR="004B2358" w:rsidRPr="00CA7F4E">
        <w:rPr>
          <w:b/>
          <w:sz w:val="24"/>
        </w:rPr>
        <w:t xml:space="preserve"> </w:t>
      </w:r>
      <w:r w:rsidR="004B2358">
        <w:rPr>
          <w:b/>
          <w:sz w:val="24"/>
        </w:rPr>
        <w:t>Фотобиологическая безопасность</w:t>
      </w:r>
    </w:p>
    <w:p w:rsidR="004B2358" w:rsidRPr="004B2358" w:rsidRDefault="004B2358" w:rsidP="004B2358">
      <w:pPr>
        <w:pStyle w:val="FORMATTEXT"/>
        <w:spacing w:line="360" w:lineRule="auto"/>
        <w:ind w:firstLine="709"/>
        <w:jc w:val="both"/>
        <w:rPr>
          <w:sz w:val="24"/>
        </w:rPr>
      </w:pPr>
      <w:r w:rsidRPr="004B2358">
        <w:rPr>
          <w:sz w:val="24"/>
        </w:rPr>
        <w:t>Удельная эффективная мощность УФ-</w:t>
      </w:r>
      <w:r>
        <w:rPr>
          <w:sz w:val="24"/>
        </w:rPr>
        <w:t>излучения</w:t>
      </w:r>
      <w:r w:rsidRPr="004B2358">
        <w:rPr>
          <w:sz w:val="24"/>
        </w:rPr>
        <w:t xml:space="preserve"> лампы не должна превышать:</w:t>
      </w:r>
    </w:p>
    <w:p w:rsidR="004B2358" w:rsidRPr="004B2358" w:rsidRDefault="00E65994" w:rsidP="004B2358">
      <w:pPr>
        <w:pStyle w:val="FORMATTEXT"/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-</w:t>
      </w:r>
      <w:r w:rsidR="00B227A4">
        <w:rPr>
          <w:sz w:val="24"/>
        </w:rPr>
        <w:t xml:space="preserve"> 2 мВт/клм;</w:t>
      </w:r>
    </w:p>
    <w:p w:rsidR="004B2358" w:rsidRPr="004B2358" w:rsidRDefault="00E65994" w:rsidP="004B2358">
      <w:pPr>
        <w:pStyle w:val="FORMATTEXT"/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-</w:t>
      </w:r>
      <w:r w:rsidR="004B2358" w:rsidRPr="004B2358">
        <w:rPr>
          <w:sz w:val="24"/>
        </w:rPr>
        <w:t xml:space="preserve"> </w:t>
      </w:r>
      <w:r w:rsidR="00B227A4" w:rsidRPr="004B2358">
        <w:rPr>
          <w:sz w:val="24"/>
        </w:rPr>
        <w:t>2 мВт/(</w:t>
      </w:r>
      <w:r w:rsidR="00B227A4" w:rsidRPr="00E65994">
        <w:rPr>
          <w:sz w:val="24"/>
        </w:rPr>
        <w:t>м</w:t>
      </w:r>
      <w:r w:rsidR="00B227A4" w:rsidRPr="00E65994">
        <w:rPr>
          <w:sz w:val="24"/>
          <w:vertAlign w:val="superscript"/>
        </w:rPr>
        <w:t>2</w:t>
      </w:r>
      <w:r w:rsidR="00B227A4">
        <w:rPr>
          <w:sz w:val="24"/>
        </w:rPr>
        <w:t>∙клк</w:t>
      </w:r>
      <w:r w:rsidR="00B227A4" w:rsidRPr="004B2358">
        <w:rPr>
          <w:sz w:val="24"/>
        </w:rPr>
        <w:t>)</w:t>
      </w:r>
      <w:r w:rsidR="00B227A4">
        <w:rPr>
          <w:sz w:val="24"/>
        </w:rPr>
        <w:t xml:space="preserve"> – </w:t>
      </w:r>
      <w:r w:rsidR="004B2358" w:rsidRPr="004B2358">
        <w:rPr>
          <w:sz w:val="24"/>
        </w:rPr>
        <w:t>для рефлекторных ламп.</w:t>
      </w:r>
    </w:p>
    <w:p w:rsidR="004B2358" w:rsidRPr="004B2358" w:rsidRDefault="00B227A4" w:rsidP="004B2358">
      <w:pPr>
        <w:pStyle w:val="FORMATTEXT"/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Соответствие проверяю</w:t>
      </w:r>
      <w:r w:rsidR="004B2358" w:rsidRPr="004B2358">
        <w:rPr>
          <w:sz w:val="24"/>
        </w:rPr>
        <w:t>т путем измерения спектрального распределения мощности и последующ</w:t>
      </w:r>
      <w:r>
        <w:rPr>
          <w:sz w:val="24"/>
        </w:rPr>
        <w:t>им</w:t>
      </w:r>
      <w:r w:rsidR="004B2358" w:rsidRPr="004B2358">
        <w:rPr>
          <w:sz w:val="24"/>
        </w:rPr>
        <w:t xml:space="preserve"> расчет</w:t>
      </w:r>
      <w:r>
        <w:rPr>
          <w:sz w:val="24"/>
        </w:rPr>
        <w:t>ом</w:t>
      </w:r>
      <w:r w:rsidR="004B2358" w:rsidRPr="004B2358">
        <w:rPr>
          <w:sz w:val="24"/>
        </w:rPr>
        <w:t xml:space="preserve"> удельной эффективной </w:t>
      </w:r>
      <w:r w:rsidR="008111B6" w:rsidRPr="004B2358">
        <w:rPr>
          <w:sz w:val="24"/>
        </w:rPr>
        <w:t xml:space="preserve">мощности </w:t>
      </w:r>
      <w:r w:rsidR="004B2358" w:rsidRPr="004B2358">
        <w:rPr>
          <w:sz w:val="24"/>
        </w:rPr>
        <w:t>УФ-</w:t>
      </w:r>
      <w:r w:rsidR="008111B6">
        <w:rPr>
          <w:sz w:val="24"/>
        </w:rPr>
        <w:t>излучения</w:t>
      </w:r>
      <w:r w:rsidR="004B2358" w:rsidRPr="004B2358">
        <w:rPr>
          <w:sz w:val="24"/>
        </w:rPr>
        <w:t>.</w:t>
      </w:r>
    </w:p>
    <w:p w:rsidR="004B2358" w:rsidRPr="004B2358" w:rsidRDefault="004B2358" w:rsidP="004B2358">
      <w:pPr>
        <w:pStyle w:val="FORMATTEXT"/>
        <w:spacing w:line="360" w:lineRule="auto"/>
        <w:ind w:firstLine="709"/>
        <w:jc w:val="both"/>
        <w:rPr>
          <w:sz w:val="24"/>
        </w:rPr>
      </w:pPr>
      <w:r w:rsidRPr="004B2358">
        <w:rPr>
          <w:sz w:val="24"/>
        </w:rPr>
        <w:t>Для опасности синего света и ИК-излучения нет никаких требований.</w:t>
      </w:r>
    </w:p>
    <w:p w:rsidR="004B2358" w:rsidRDefault="004A3861" w:rsidP="00CB11B9">
      <w:pPr>
        <w:pStyle w:val="FORMATTEXT"/>
        <w:spacing w:before="240" w:line="360" w:lineRule="auto"/>
        <w:ind w:firstLine="709"/>
        <w:jc w:val="both"/>
        <w:rPr>
          <w:sz w:val="22"/>
        </w:rPr>
      </w:pPr>
      <w:r w:rsidRPr="0076159C">
        <w:rPr>
          <w:spacing w:val="40"/>
          <w:sz w:val="22"/>
        </w:rPr>
        <w:t>Примечание</w:t>
      </w:r>
      <w:r w:rsidRPr="00AC7684">
        <w:rPr>
          <w:sz w:val="22"/>
        </w:rPr>
        <w:t xml:space="preserve"> </w:t>
      </w:r>
      <w:r>
        <w:rPr>
          <w:sz w:val="22"/>
        </w:rPr>
        <w:t>–</w:t>
      </w:r>
      <w:r w:rsidRPr="00AC7684">
        <w:rPr>
          <w:sz w:val="22"/>
        </w:rPr>
        <w:t xml:space="preserve"> </w:t>
      </w:r>
      <w:r w:rsidR="004B2358" w:rsidRPr="000D3EFF">
        <w:rPr>
          <w:sz w:val="22"/>
        </w:rPr>
        <w:t xml:space="preserve">Лампы, входящие в область применения настоящего стандарта, являются лампами общего </w:t>
      </w:r>
      <w:r w:rsidR="00403443">
        <w:rPr>
          <w:sz w:val="22"/>
        </w:rPr>
        <w:t>назнач</w:t>
      </w:r>
      <w:r w:rsidR="004B2358" w:rsidRPr="000D3EFF">
        <w:rPr>
          <w:sz w:val="22"/>
        </w:rPr>
        <w:t>ения (</w:t>
      </w:r>
      <w:r w:rsidR="00403443">
        <w:rPr>
          <w:sz w:val="22"/>
        </w:rPr>
        <w:t>ЛОН</w:t>
      </w:r>
      <w:r w:rsidR="004B2358" w:rsidRPr="000D3EFF">
        <w:rPr>
          <w:sz w:val="22"/>
        </w:rPr>
        <w:t xml:space="preserve">) в соответствии с </w:t>
      </w:r>
      <w:r w:rsidR="00403443" w:rsidRPr="000D3EFF">
        <w:rPr>
          <w:sz w:val="22"/>
        </w:rPr>
        <w:t>3.11</w:t>
      </w:r>
      <w:r w:rsidR="00403443">
        <w:rPr>
          <w:sz w:val="22"/>
        </w:rPr>
        <w:t xml:space="preserve"> IEC 62471:2006</w:t>
      </w:r>
      <w:r w:rsidR="004B2358" w:rsidRPr="000D3EFF">
        <w:rPr>
          <w:sz w:val="22"/>
        </w:rPr>
        <w:t xml:space="preserve">. </w:t>
      </w:r>
      <w:r w:rsidR="00403443">
        <w:rPr>
          <w:sz w:val="22"/>
        </w:rPr>
        <w:t>О</w:t>
      </w:r>
      <w:r w:rsidR="004B2358" w:rsidRPr="000D3EFF">
        <w:rPr>
          <w:sz w:val="22"/>
        </w:rPr>
        <w:t>ни не достигают уровней риска опасности синего света и опасности инфракрасного излучения, требующих маркировки группы риска.</w:t>
      </w:r>
    </w:p>
    <w:p w:rsidR="005D2515" w:rsidRPr="00CA7F4E" w:rsidRDefault="00CA3303" w:rsidP="005D2515">
      <w:pPr>
        <w:pStyle w:val="FORMATTEXT"/>
        <w:spacing w:before="120" w:after="120" w:line="360" w:lineRule="auto"/>
        <w:ind w:firstLine="709"/>
        <w:jc w:val="both"/>
        <w:rPr>
          <w:b/>
          <w:sz w:val="24"/>
        </w:rPr>
      </w:pPr>
      <w:r>
        <w:rPr>
          <w:b/>
          <w:sz w:val="24"/>
        </w:rPr>
        <w:t>2</w:t>
      </w:r>
      <w:r w:rsidR="005D2515" w:rsidRPr="00CA7F4E">
        <w:rPr>
          <w:b/>
          <w:sz w:val="24"/>
        </w:rPr>
        <w:t>.</w:t>
      </w:r>
      <w:r w:rsidR="005D2515">
        <w:rPr>
          <w:b/>
          <w:sz w:val="24"/>
        </w:rPr>
        <w:t>12</w:t>
      </w:r>
      <w:r w:rsidR="005D2515" w:rsidRPr="00CA7F4E">
        <w:rPr>
          <w:b/>
          <w:sz w:val="24"/>
        </w:rPr>
        <w:t xml:space="preserve"> </w:t>
      </w:r>
      <w:r w:rsidR="005D2515">
        <w:rPr>
          <w:b/>
          <w:sz w:val="24"/>
        </w:rPr>
        <w:t>Информация для расчета светильника</w:t>
      </w:r>
    </w:p>
    <w:p w:rsidR="005D2515" w:rsidRPr="005D2515" w:rsidRDefault="005D2515" w:rsidP="004B2358">
      <w:pPr>
        <w:pStyle w:val="FORMATTEXT"/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См. приложение С.</w:t>
      </w:r>
    </w:p>
    <w:p w:rsidR="00BD7E03" w:rsidRPr="00C708F2" w:rsidRDefault="00CA3303" w:rsidP="004A3861">
      <w:pPr>
        <w:pStyle w:val="FORMATTEXT"/>
        <w:spacing w:before="240" w:after="120" w:line="360" w:lineRule="auto"/>
        <w:ind w:left="709"/>
        <w:rPr>
          <w:b/>
          <w:sz w:val="28"/>
        </w:rPr>
      </w:pPr>
      <w:r>
        <w:rPr>
          <w:b/>
          <w:sz w:val="28"/>
        </w:rPr>
        <w:t>3</w:t>
      </w:r>
      <w:r w:rsidR="004A3861">
        <w:rPr>
          <w:b/>
          <w:sz w:val="28"/>
        </w:rPr>
        <w:t xml:space="preserve"> </w:t>
      </w:r>
      <w:r w:rsidR="005C474E">
        <w:rPr>
          <w:b/>
          <w:sz w:val="28"/>
        </w:rPr>
        <w:t>О</w:t>
      </w:r>
      <w:r w:rsidR="005D2515">
        <w:rPr>
          <w:b/>
          <w:sz w:val="28"/>
        </w:rPr>
        <w:t>ценка</w:t>
      </w:r>
    </w:p>
    <w:p w:rsidR="005D2515" w:rsidRPr="005D2515" w:rsidRDefault="005D2515" w:rsidP="005D2515">
      <w:pPr>
        <w:pStyle w:val="FORMATTEXT"/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Применяют т</w:t>
      </w:r>
      <w:r w:rsidRPr="005D2515">
        <w:rPr>
          <w:sz w:val="24"/>
        </w:rPr>
        <w:t xml:space="preserve">ребования IEC </w:t>
      </w:r>
      <w:r w:rsidR="00A40029">
        <w:rPr>
          <w:sz w:val="24"/>
        </w:rPr>
        <w:t xml:space="preserve">60432-1 с </w:t>
      </w:r>
      <w:r w:rsidR="00F445A7">
        <w:rPr>
          <w:sz w:val="24"/>
        </w:rPr>
        <w:t xml:space="preserve">заменой </w:t>
      </w:r>
      <w:r w:rsidR="00F445A7" w:rsidRPr="005D2515">
        <w:rPr>
          <w:sz w:val="24"/>
        </w:rPr>
        <w:t>таблиц</w:t>
      </w:r>
      <w:r w:rsidR="00F445A7">
        <w:rPr>
          <w:sz w:val="24"/>
        </w:rPr>
        <w:t>ы</w:t>
      </w:r>
      <w:r w:rsidR="00F445A7" w:rsidRPr="005D2515">
        <w:rPr>
          <w:sz w:val="24"/>
        </w:rPr>
        <w:t xml:space="preserve"> 6 </w:t>
      </w:r>
      <w:r w:rsidR="00F445A7">
        <w:rPr>
          <w:sz w:val="24"/>
        </w:rPr>
        <w:t>т</w:t>
      </w:r>
      <w:r w:rsidRPr="005D2515">
        <w:rPr>
          <w:sz w:val="24"/>
        </w:rPr>
        <w:t>аблиц</w:t>
      </w:r>
      <w:r w:rsidR="00F445A7">
        <w:rPr>
          <w:sz w:val="24"/>
        </w:rPr>
        <w:t>ей</w:t>
      </w:r>
      <w:r w:rsidRPr="005D2515">
        <w:rPr>
          <w:sz w:val="24"/>
        </w:rPr>
        <w:t xml:space="preserve"> </w:t>
      </w:r>
      <w:r w:rsidR="00A40029">
        <w:rPr>
          <w:sz w:val="24"/>
        </w:rPr>
        <w:t>2</w:t>
      </w:r>
      <w:r w:rsidR="00F445A7">
        <w:rPr>
          <w:sz w:val="24"/>
        </w:rPr>
        <w:t xml:space="preserve"> настоящего стандарта</w:t>
      </w:r>
      <w:r w:rsidRPr="005D2515">
        <w:rPr>
          <w:sz w:val="24"/>
        </w:rPr>
        <w:t>.</w:t>
      </w:r>
    </w:p>
    <w:p w:rsidR="00A40029" w:rsidRDefault="00A40029" w:rsidP="005D2515">
      <w:pPr>
        <w:pStyle w:val="FORMATTEXT"/>
        <w:spacing w:line="360" w:lineRule="auto"/>
        <w:ind w:firstLine="709"/>
        <w:jc w:val="both"/>
        <w:rPr>
          <w:sz w:val="24"/>
        </w:rPr>
      </w:pPr>
      <w:r w:rsidRPr="00A40029">
        <w:rPr>
          <w:sz w:val="24"/>
        </w:rPr>
        <w:t>При представлении результатов испытаний изготовитель может объединить результаты для различных классов ламп в соответствии с</w:t>
      </w:r>
      <w:r w:rsidR="00F445A7">
        <w:rPr>
          <w:sz w:val="24"/>
        </w:rPr>
        <w:t xml:space="preserve"> четве</w:t>
      </w:r>
      <w:r w:rsidR="002D424A">
        <w:rPr>
          <w:sz w:val="24"/>
        </w:rPr>
        <w:t>р</w:t>
      </w:r>
      <w:r w:rsidR="00F445A7">
        <w:rPr>
          <w:sz w:val="24"/>
        </w:rPr>
        <w:t>тым</w:t>
      </w:r>
      <w:r w:rsidRPr="00A40029">
        <w:rPr>
          <w:sz w:val="24"/>
        </w:rPr>
        <w:t xml:space="preserve"> </w:t>
      </w:r>
      <w:r w:rsidR="00F445A7">
        <w:rPr>
          <w:sz w:val="24"/>
        </w:rPr>
        <w:t>столбцом</w:t>
      </w:r>
      <w:r w:rsidRPr="00A40029">
        <w:rPr>
          <w:sz w:val="24"/>
        </w:rPr>
        <w:t xml:space="preserve"> таблицы 6 IEC 60432-1 и таблицей 2 настоящего стандарта при условии, что требования являются общими.</w:t>
      </w:r>
    </w:p>
    <w:p w:rsidR="00A40029" w:rsidRDefault="00A40029" w:rsidP="005D2515">
      <w:pPr>
        <w:pStyle w:val="FORMATTEXT"/>
        <w:spacing w:line="360" w:lineRule="auto"/>
        <w:ind w:firstLine="709"/>
        <w:jc w:val="both"/>
        <w:rPr>
          <w:sz w:val="24"/>
        </w:rPr>
      </w:pPr>
      <w:r w:rsidRPr="00A40029">
        <w:rPr>
          <w:sz w:val="24"/>
        </w:rPr>
        <w:t xml:space="preserve">Отбор </w:t>
      </w:r>
      <w:r w:rsidR="00F445A7">
        <w:rPr>
          <w:sz w:val="24"/>
        </w:rPr>
        <w:t>образцов</w:t>
      </w:r>
      <w:r w:rsidRPr="00A40029">
        <w:rPr>
          <w:sz w:val="24"/>
        </w:rPr>
        <w:t xml:space="preserve"> в соответствии с H.2.3 IEC 60432-1 не применяется.</w:t>
      </w:r>
    </w:p>
    <w:p w:rsidR="00BD7E03" w:rsidRDefault="005D2515" w:rsidP="00A7446A">
      <w:pPr>
        <w:pStyle w:val="FORMATTEXT"/>
        <w:spacing w:line="360" w:lineRule="auto"/>
        <w:jc w:val="both"/>
        <w:rPr>
          <w:sz w:val="24"/>
        </w:rPr>
      </w:pPr>
      <w:r w:rsidRPr="00A7446A">
        <w:rPr>
          <w:spacing w:val="40"/>
          <w:sz w:val="24"/>
        </w:rPr>
        <w:t>Таблица</w:t>
      </w:r>
      <w:r w:rsidRPr="005D2515">
        <w:rPr>
          <w:sz w:val="24"/>
        </w:rPr>
        <w:t xml:space="preserve"> </w:t>
      </w:r>
      <w:r w:rsidR="00A40029">
        <w:rPr>
          <w:sz w:val="24"/>
        </w:rPr>
        <w:t>2</w:t>
      </w:r>
      <w:r w:rsidRPr="005D2515">
        <w:rPr>
          <w:sz w:val="24"/>
        </w:rPr>
        <w:t xml:space="preserve"> </w:t>
      </w:r>
      <w:r w:rsidR="0072213B">
        <w:rPr>
          <w:sz w:val="24"/>
        </w:rPr>
        <w:t>–</w:t>
      </w:r>
      <w:r w:rsidRPr="005D2515">
        <w:rPr>
          <w:sz w:val="24"/>
        </w:rPr>
        <w:t xml:space="preserve"> Группирование протоколов испытаний, выборка и приемочные уровни </w:t>
      </w:r>
      <w:r w:rsidR="002D424A">
        <w:rPr>
          <w:sz w:val="24"/>
        </w:rPr>
        <w:t>качества</w:t>
      </w:r>
      <w:r w:rsidRPr="005D2515">
        <w:rPr>
          <w:sz w:val="24"/>
        </w:rPr>
        <w:t xml:space="preserve"> </w:t>
      </w:r>
      <w:r w:rsidR="00A91478">
        <w:rPr>
          <w:sz w:val="24"/>
        </w:rPr>
        <w:t>(</w:t>
      </w:r>
      <w:r w:rsidR="00A91478">
        <w:rPr>
          <w:sz w:val="24"/>
          <w:lang w:val="en-US"/>
        </w:rPr>
        <w:t>AQL</w:t>
      </w:r>
      <w:r w:rsidR="00A91478">
        <w:rPr>
          <w:sz w:val="24"/>
        </w:rPr>
        <w:t>)</w:t>
      </w:r>
      <w:r w:rsidR="00A91478" w:rsidRPr="00A91478">
        <w:rPr>
          <w:sz w:val="24"/>
        </w:rPr>
        <w:t xml:space="preserve"> </w:t>
      </w:r>
      <w:r w:rsidRPr="005D2515">
        <w:rPr>
          <w:sz w:val="24"/>
        </w:rPr>
        <w:t>для вольфрамовых галогенных ламп общего освещения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413"/>
        <w:gridCol w:w="1984"/>
        <w:gridCol w:w="1418"/>
        <w:gridCol w:w="1701"/>
        <w:gridCol w:w="1701"/>
        <w:gridCol w:w="1413"/>
      </w:tblGrid>
      <w:tr w:rsidR="00A40029" w:rsidRPr="005D1AB4" w:rsidTr="00132EBC">
        <w:trPr>
          <w:tblHeader/>
        </w:trPr>
        <w:tc>
          <w:tcPr>
            <w:tcW w:w="1413" w:type="dxa"/>
            <w:tcBorders>
              <w:bottom w:val="double" w:sz="4" w:space="0" w:color="auto"/>
            </w:tcBorders>
            <w:vAlign w:val="center"/>
          </w:tcPr>
          <w:p w:rsidR="00A40029" w:rsidRPr="005D1AB4" w:rsidRDefault="00E620EA" w:rsidP="00E620EA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D1AB4" w:rsidRPr="005D1AB4">
              <w:rPr>
                <w:sz w:val="22"/>
                <w:szCs w:val="22"/>
              </w:rPr>
              <w:t>ункт настоящего стандарта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A40029" w:rsidRPr="005D1AB4" w:rsidRDefault="005D1AB4" w:rsidP="00E620EA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5D1AB4">
              <w:rPr>
                <w:sz w:val="22"/>
                <w:szCs w:val="22"/>
              </w:rPr>
              <w:t>Испытани</w:t>
            </w:r>
            <w:r w:rsidR="00E620EA">
              <w:rPr>
                <w:sz w:val="22"/>
                <w:szCs w:val="22"/>
              </w:rPr>
              <w:t>е</w:t>
            </w:r>
            <w:r w:rsidRPr="005D1AB4">
              <w:rPr>
                <w:sz w:val="22"/>
                <w:szCs w:val="22"/>
              </w:rPr>
              <w:t xml:space="preserve"> согласно IEC 60432-1</w:t>
            </w:r>
            <w:r w:rsidRPr="005D1AB4"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0A6C55" w:rsidRDefault="00E620EA" w:rsidP="00E620EA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  <w:p w:rsidR="00A40029" w:rsidRPr="005D1AB4" w:rsidRDefault="005D1AB4" w:rsidP="00E620EA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5D1AB4">
              <w:rPr>
                <w:sz w:val="22"/>
                <w:szCs w:val="22"/>
              </w:rPr>
              <w:t>испытания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A40029" w:rsidRPr="005D1AB4" w:rsidRDefault="005D1AB4" w:rsidP="00E620EA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5D1AB4">
              <w:rPr>
                <w:sz w:val="22"/>
                <w:szCs w:val="22"/>
              </w:rPr>
              <w:t>Группиров</w:t>
            </w:r>
            <w:r w:rsidR="00E620EA">
              <w:rPr>
                <w:sz w:val="22"/>
                <w:szCs w:val="22"/>
              </w:rPr>
              <w:t>ание</w:t>
            </w:r>
            <w:r w:rsidRPr="005D1AB4">
              <w:rPr>
                <w:sz w:val="22"/>
                <w:szCs w:val="22"/>
              </w:rPr>
              <w:t xml:space="preserve"> </w:t>
            </w:r>
            <w:r w:rsidR="00F0633F">
              <w:rPr>
                <w:sz w:val="22"/>
                <w:szCs w:val="22"/>
              </w:rPr>
              <w:t>протоколов испытания по</w:t>
            </w:r>
            <w:r w:rsidRPr="005D1AB4">
              <w:rPr>
                <w:sz w:val="22"/>
                <w:szCs w:val="22"/>
              </w:rPr>
              <w:t xml:space="preserve"> </w:t>
            </w:r>
            <w:r w:rsidR="00E620EA">
              <w:rPr>
                <w:sz w:val="22"/>
                <w:szCs w:val="22"/>
              </w:rPr>
              <w:t>групп</w:t>
            </w:r>
            <w:r w:rsidRPr="005D1AB4">
              <w:rPr>
                <w:sz w:val="22"/>
                <w:szCs w:val="22"/>
              </w:rPr>
              <w:t>ам ламп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5D1AB4" w:rsidRPr="005D1AB4" w:rsidRDefault="005D1AB4" w:rsidP="00E620EA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5D1AB4">
              <w:rPr>
                <w:sz w:val="22"/>
                <w:szCs w:val="22"/>
              </w:rPr>
              <w:t>Минимальн</w:t>
            </w:r>
            <w:r w:rsidR="00F0633F">
              <w:rPr>
                <w:sz w:val="22"/>
                <w:szCs w:val="22"/>
              </w:rPr>
              <w:t>ая</w:t>
            </w:r>
            <w:r w:rsidRPr="005D1AB4">
              <w:rPr>
                <w:sz w:val="22"/>
                <w:szCs w:val="22"/>
              </w:rPr>
              <w:t xml:space="preserve"> годов</w:t>
            </w:r>
            <w:r w:rsidR="00F0633F">
              <w:rPr>
                <w:sz w:val="22"/>
                <w:szCs w:val="22"/>
              </w:rPr>
              <w:t>ая</w:t>
            </w:r>
          </w:p>
          <w:p w:rsidR="005D1AB4" w:rsidRPr="005D1AB4" w:rsidRDefault="00F0633F" w:rsidP="00E620EA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выборка для</w:t>
            </w:r>
          </w:p>
          <w:p w:rsidR="00A40029" w:rsidRPr="005D1AB4" w:rsidRDefault="005D1AB4" w:rsidP="00E620EA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5D1AB4">
              <w:rPr>
                <w:sz w:val="22"/>
                <w:szCs w:val="22"/>
              </w:rPr>
              <w:t>группиров</w:t>
            </w:r>
            <w:r w:rsidR="00F0633F">
              <w:rPr>
                <w:sz w:val="22"/>
                <w:szCs w:val="22"/>
              </w:rPr>
              <w:t>ания</w:t>
            </w:r>
          </w:p>
        </w:tc>
        <w:tc>
          <w:tcPr>
            <w:tcW w:w="1413" w:type="dxa"/>
            <w:tcBorders>
              <w:bottom w:val="double" w:sz="4" w:space="0" w:color="auto"/>
            </w:tcBorders>
            <w:vAlign w:val="center"/>
          </w:tcPr>
          <w:p w:rsidR="00A40029" w:rsidRPr="005D1AB4" w:rsidRDefault="00F0633F" w:rsidP="00342BD8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Приемочный уровень </w:t>
            </w:r>
            <w:r w:rsidR="00E620EA">
              <w:rPr>
                <w:sz w:val="22"/>
                <w:szCs w:val="22"/>
              </w:rPr>
              <w:t>каче</w:t>
            </w:r>
            <w:r w:rsidR="00BD2031">
              <w:rPr>
                <w:sz w:val="22"/>
                <w:szCs w:val="22"/>
              </w:rPr>
              <w:t>ства</w:t>
            </w:r>
            <w:r w:rsidR="00342BD8">
              <w:rPr>
                <w:sz w:val="22"/>
                <w:szCs w:val="22"/>
              </w:rPr>
              <w:t xml:space="preserve"> </w:t>
            </w:r>
            <w:r w:rsidR="005D1AB4" w:rsidRPr="005D1AB4">
              <w:rPr>
                <w:sz w:val="22"/>
                <w:szCs w:val="22"/>
              </w:rPr>
              <w:t>AQL</w:t>
            </w:r>
            <w:r w:rsidR="005D1AB4" w:rsidRPr="005D1AB4">
              <w:rPr>
                <w:sz w:val="22"/>
                <w:szCs w:val="22"/>
                <w:vertAlign w:val="superscript"/>
              </w:rPr>
              <w:t>2)</w:t>
            </w:r>
            <w:r w:rsidR="00BD2031">
              <w:rPr>
                <w:sz w:val="22"/>
                <w:szCs w:val="22"/>
              </w:rPr>
              <w:t>,</w:t>
            </w:r>
            <w:r w:rsidR="000A6C55" w:rsidRPr="00BD2031">
              <w:rPr>
                <w:sz w:val="22"/>
                <w:szCs w:val="22"/>
              </w:rPr>
              <w:t xml:space="preserve"> </w:t>
            </w:r>
            <w:r w:rsidR="005D1AB4" w:rsidRPr="005D1AB4">
              <w:rPr>
                <w:sz w:val="22"/>
                <w:szCs w:val="22"/>
              </w:rPr>
              <w:t>%</w:t>
            </w:r>
          </w:p>
        </w:tc>
      </w:tr>
      <w:tr w:rsidR="00E620EA" w:rsidRPr="005D1AB4" w:rsidTr="00132EBC">
        <w:trPr>
          <w:cantSplit/>
        </w:trPr>
        <w:tc>
          <w:tcPr>
            <w:tcW w:w="1413" w:type="dxa"/>
            <w:vMerge w:val="restart"/>
            <w:tcBorders>
              <w:top w:val="double" w:sz="4" w:space="0" w:color="auto"/>
            </w:tcBorders>
          </w:tcPr>
          <w:p w:rsidR="00E620EA" w:rsidRPr="005D1AB4" w:rsidRDefault="00CA3303" w:rsidP="005D1AB4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620EA">
              <w:rPr>
                <w:sz w:val="22"/>
                <w:szCs w:val="22"/>
              </w:rPr>
              <w:t xml:space="preserve">.2 </w:t>
            </w:r>
          </w:p>
        </w:tc>
        <w:tc>
          <w:tcPr>
            <w:tcW w:w="1984" w:type="dxa"/>
            <w:tcBorders>
              <w:top w:val="double" w:sz="4" w:space="0" w:color="auto"/>
              <w:bottom w:val="nil"/>
            </w:tcBorders>
          </w:tcPr>
          <w:p w:rsidR="00E620EA" w:rsidRPr="005D1AB4" w:rsidRDefault="00E620EA" w:rsidP="00E620EA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Четкость маркировки.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:rsidR="00E620EA" w:rsidRPr="005D1AB4" w:rsidRDefault="00E620EA" w:rsidP="00BD51CF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Приемо-сдаточное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vAlign w:val="center"/>
          </w:tcPr>
          <w:p w:rsidR="00E620EA" w:rsidRPr="005D1AB4" w:rsidRDefault="00E620EA" w:rsidP="00E620EA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группы с одним методом маркировки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:rsidR="00E620EA" w:rsidRPr="005D1AB4" w:rsidRDefault="00E620EA" w:rsidP="00E620EA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E620EA" w:rsidRDefault="00E620EA" w:rsidP="00E620EA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</w:p>
          <w:p w:rsidR="00E620EA" w:rsidRPr="005D1AB4" w:rsidRDefault="00E620EA" w:rsidP="00E620EA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413" w:type="dxa"/>
            <w:vMerge w:val="restart"/>
            <w:tcBorders>
              <w:top w:val="double" w:sz="4" w:space="0" w:color="auto"/>
            </w:tcBorders>
            <w:vAlign w:val="center"/>
          </w:tcPr>
          <w:p w:rsidR="00E620EA" w:rsidRPr="005D1AB4" w:rsidRDefault="00E620EA" w:rsidP="00BD51CF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E620EA" w:rsidRPr="005D1AB4" w:rsidTr="00132EBC">
        <w:tc>
          <w:tcPr>
            <w:tcW w:w="1413" w:type="dxa"/>
            <w:vMerge/>
          </w:tcPr>
          <w:p w:rsidR="00E620EA" w:rsidRPr="005D1AB4" w:rsidRDefault="00E620EA" w:rsidP="00332B22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E620EA" w:rsidRPr="005D1AB4" w:rsidRDefault="00E620EA" w:rsidP="00E620EA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маркировки</w:t>
            </w:r>
          </w:p>
        </w:tc>
        <w:tc>
          <w:tcPr>
            <w:tcW w:w="1418" w:type="dxa"/>
            <w:vMerge/>
          </w:tcPr>
          <w:p w:rsidR="00E620EA" w:rsidRPr="005D1AB4" w:rsidRDefault="00E620EA" w:rsidP="00332B22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620EA" w:rsidRPr="005D1AB4" w:rsidRDefault="00E620EA" w:rsidP="00332B22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620EA" w:rsidRPr="005D1AB4" w:rsidRDefault="00E620EA" w:rsidP="00E620EA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:rsidR="00E620EA" w:rsidRPr="005D1AB4" w:rsidRDefault="00E620EA" w:rsidP="00332B22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D51CF" w:rsidRPr="005D1AB4" w:rsidTr="00132EBC">
        <w:tc>
          <w:tcPr>
            <w:tcW w:w="1413" w:type="dxa"/>
          </w:tcPr>
          <w:p w:rsidR="00BD51CF" w:rsidRPr="005D1AB4" w:rsidRDefault="00CA3303" w:rsidP="00332B22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D51CF">
              <w:rPr>
                <w:sz w:val="22"/>
                <w:szCs w:val="22"/>
              </w:rPr>
              <w:t>.2</w:t>
            </w:r>
          </w:p>
        </w:tc>
        <w:tc>
          <w:tcPr>
            <w:tcW w:w="1984" w:type="dxa"/>
          </w:tcPr>
          <w:p w:rsidR="00BD51CF" w:rsidRPr="005D1AB4" w:rsidRDefault="00BD51CF" w:rsidP="00332B22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требуемого символа</w:t>
            </w:r>
          </w:p>
        </w:tc>
        <w:tc>
          <w:tcPr>
            <w:tcW w:w="1418" w:type="dxa"/>
            <w:vMerge/>
          </w:tcPr>
          <w:p w:rsidR="00BD51CF" w:rsidRPr="005D1AB4" w:rsidRDefault="00BD51CF" w:rsidP="00332B22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D51CF" w:rsidRPr="005D1AB4" w:rsidRDefault="00BD51CF" w:rsidP="00332B22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 </w:t>
            </w:r>
            <w:r w:rsidR="00E620EA">
              <w:rPr>
                <w:sz w:val="22"/>
                <w:szCs w:val="22"/>
              </w:rPr>
              <w:t xml:space="preserve">группы </w:t>
            </w:r>
            <w:r>
              <w:rPr>
                <w:sz w:val="22"/>
                <w:szCs w:val="22"/>
              </w:rPr>
              <w:t>с одним методом маркировки</w:t>
            </w:r>
          </w:p>
        </w:tc>
        <w:tc>
          <w:tcPr>
            <w:tcW w:w="1701" w:type="dxa"/>
            <w:vAlign w:val="center"/>
          </w:tcPr>
          <w:p w:rsidR="00BD51CF" w:rsidRPr="005D1AB4" w:rsidRDefault="00BD51CF" w:rsidP="00BD51CF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413" w:type="dxa"/>
            <w:vMerge/>
          </w:tcPr>
          <w:p w:rsidR="00BD51CF" w:rsidRPr="005D1AB4" w:rsidRDefault="00BD51CF" w:rsidP="00332B22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32B22" w:rsidRPr="005D1AB4" w:rsidTr="00132EBC">
        <w:tc>
          <w:tcPr>
            <w:tcW w:w="1413" w:type="dxa"/>
          </w:tcPr>
          <w:p w:rsidR="00332B22" w:rsidRPr="005D1AB4" w:rsidRDefault="00CA3303" w:rsidP="00332B22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32B22">
              <w:rPr>
                <w:sz w:val="22"/>
                <w:szCs w:val="22"/>
              </w:rPr>
              <w:t>.3</w:t>
            </w:r>
          </w:p>
        </w:tc>
        <w:tc>
          <w:tcPr>
            <w:tcW w:w="1984" w:type="dxa"/>
          </w:tcPr>
          <w:p w:rsidR="00332B22" w:rsidRPr="005D1AB4" w:rsidRDefault="00834842" w:rsidP="00834842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от с</w:t>
            </w:r>
            <w:r w:rsidR="00332B22">
              <w:rPr>
                <w:sz w:val="22"/>
                <w:szCs w:val="22"/>
              </w:rPr>
              <w:t>лучайно</w:t>
            </w:r>
            <w:r>
              <w:rPr>
                <w:sz w:val="22"/>
                <w:szCs w:val="22"/>
              </w:rPr>
              <w:t>го</w:t>
            </w:r>
            <w:r w:rsidR="00332B22">
              <w:rPr>
                <w:sz w:val="22"/>
                <w:szCs w:val="22"/>
              </w:rPr>
              <w:t xml:space="preserve"> прикосновени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418" w:type="dxa"/>
          </w:tcPr>
          <w:p w:rsidR="00332B22" w:rsidRPr="005D1AB4" w:rsidRDefault="00332B22" w:rsidP="00332B22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Приемо-сдаточное </w:t>
            </w:r>
          </w:p>
        </w:tc>
        <w:tc>
          <w:tcPr>
            <w:tcW w:w="1701" w:type="dxa"/>
          </w:tcPr>
          <w:p w:rsidR="00332B22" w:rsidRPr="005D1AB4" w:rsidRDefault="00332B22" w:rsidP="00332B22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лампы, испытываемые соответствующим калибром</w:t>
            </w:r>
          </w:p>
        </w:tc>
        <w:tc>
          <w:tcPr>
            <w:tcW w:w="1701" w:type="dxa"/>
            <w:vAlign w:val="center"/>
          </w:tcPr>
          <w:p w:rsidR="00332B22" w:rsidRPr="005D1AB4" w:rsidRDefault="00332B22" w:rsidP="00BD51CF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413" w:type="dxa"/>
            <w:vAlign w:val="center"/>
          </w:tcPr>
          <w:p w:rsidR="00332B22" w:rsidRPr="005D1AB4" w:rsidRDefault="00332B22" w:rsidP="00BD51CF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332B22" w:rsidRPr="005D1AB4" w:rsidTr="00132EBC">
        <w:tc>
          <w:tcPr>
            <w:tcW w:w="1413" w:type="dxa"/>
            <w:tcBorders>
              <w:bottom w:val="single" w:sz="4" w:space="0" w:color="auto"/>
            </w:tcBorders>
          </w:tcPr>
          <w:p w:rsidR="00332B22" w:rsidRPr="005D1AB4" w:rsidRDefault="00CA3303" w:rsidP="00332B22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32B22">
              <w:rPr>
                <w:sz w:val="22"/>
                <w:szCs w:val="22"/>
              </w:rPr>
              <w:t>.4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32B22" w:rsidRPr="005D1AB4" w:rsidRDefault="00332B22" w:rsidP="00332B22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Превышение температуры цоколя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D2031" w:rsidRDefault="00332B22" w:rsidP="00132EBC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Типовое</w:t>
            </w:r>
            <w:r w:rsidRPr="00332B22">
              <w:rPr>
                <w:sz w:val="22"/>
                <w:szCs w:val="22"/>
                <w:vertAlign w:val="superscript"/>
              </w:rPr>
              <w:t>3)</w:t>
            </w:r>
            <w:r>
              <w:rPr>
                <w:sz w:val="22"/>
                <w:szCs w:val="22"/>
              </w:rPr>
              <w:t xml:space="preserve"> или </w:t>
            </w:r>
          </w:p>
          <w:p w:rsidR="00E620EA" w:rsidRDefault="00E620EA" w:rsidP="00132EBC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</w:p>
          <w:p w:rsidR="00332B22" w:rsidRPr="005D1AB4" w:rsidRDefault="00332B22" w:rsidP="00132EBC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периодическое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32B22" w:rsidRPr="005D1AB4" w:rsidRDefault="00332B22" w:rsidP="007F2A40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 </w:t>
            </w:r>
            <w:r w:rsidR="00E620EA">
              <w:rPr>
                <w:sz w:val="22"/>
                <w:szCs w:val="22"/>
              </w:rPr>
              <w:t>групп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620EA" w:rsidRDefault="00332B22" w:rsidP="00E620EA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при любом изменении конструкции </w:t>
            </w:r>
          </w:p>
          <w:p w:rsidR="00E620EA" w:rsidRPr="005D1AB4" w:rsidRDefault="00E620EA" w:rsidP="00E620EA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332B22" w:rsidRPr="005D1AB4" w:rsidRDefault="00332B22" w:rsidP="00332B22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7890" w:rsidRPr="005D1AB4" w:rsidTr="00132EBC">
        <w:trPr>
          <w:trHeight w:val="362"/>
        </w:trPr>
        <w:tc>
          <w:tcPr>
            <w:tcW w:w="1413" w:type="dxa"/>
            <w:vMerge w:val="restart"/>
          </w:tcPr>
          <w:p w:rsidR="004A7890" w:rsidRPr="005D1AB4" w:rsidRDefault="00CA3303" w:rsidP="00332B22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A7890">
              <w:rPr>
                <w:sz w:val="22"/>
                <w:szCs w:val="22"/>
              </w:rPr>
              <w:t>.5</w:t>
            </w:r>
          </w:p>
        </w:tc>
        <w:tc>
          <w:tcPr>
            <w:tcW w:w="1984" w:type="dxa"/>
            <w:vMerge w:val="restart"/>
          </w:tcPr>
          <w:p w:rsidR="004A7890" w:rsidRDefault="004A7890" w:rsidP="00F337B6">
            <w:pPr>
              <w:pStyle w:val="FORMATTEXT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Стойкость к крутящему моменту неиспользуемых ламп</w:t>
            </w:r>
          </w:p>
          <w:p w:rsidR="004A7890" w:rsidRDefault="004A7890" w:rsidP="00F337B6">
            <w:pPr>
              <w:pStyle w:val="FORMATTEXT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 испытание по признакам в соответствии с С.1.4а)</w:t>
            </w:r>
          </w:p>
          <w:p w:rsidR="004A7890" w:rsidRPr="005D1AB4" w:rsidRDefault="004A7890" w:rsidP="00F337B6">
            <w:pPr>
              <w:pStyle w:val="FORMATTEXT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b</w:t>
            </w:r>
            <w:r w:rsidRPr="009F3F4F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проверка по переменным</w:t>
            </w:r>
            <w:r w:rsidRPr="009F3F4F">
              <w:rPr>
                <w:sz w:val="22"/>
                <w:szCs w:val="22"/>
                <w:vertAlign w:val="superscript"/>
              </w:rPr>
              <w:t>4)</w:t>
            </w:r>
            <w:r>
              <w:rPr>
                <w:sz w:val="22"/>
                <w:szCs w:val="22"/>
              </w:rPr>
              <w:t xml:space="preserve"> в соответствии с С.1.4</w:t>
            </w:r>
            <w:r>
              <w:rPr>
                <w:sz w:val="22"/>
                <w:szCs w:val="22"/>
                <w:lang w:val="en-US"/>
              </w:rPr>
              <w:t>b</w:t>
            </w:r>
            <w:r w:rsidRPr="009F3F4F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bottom w:val="nil"/>
            </w:tcBorders>
          </w:tcPr>
          <w:p w:rsidR="004A7890" w:rsidRPr="005D1AB4" w:rsidRDefault="004A7890" w:rsidP="00332B22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bottom"/>
          </w:tcPr>
          <w:p w:rsidR="007005CE" w:rsidRDefault="007005CE" w:rsidP="00132EBC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</w:p>
          <w:p w:rsidR="007005CE" w:rsidRDefault="007005CE" w:rsidP="00132EBC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</w:p>
          <w:p w:rsidR="007005CE" w:rsidRDefault="007005CE" w:rsidP="00132EBC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</w:p>
          <w:p w:rsidR="007005CE" w:rsidRDefault="007005CE" w:rsidP="00132EBC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</w:p>
          <w:p w:rsidR="004A7890" w:rsidRDefault="004A7890" w:rsidP="00132EBC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лампы с одинаковой мастикой и цоколем</w:t>
            </w:r>
          </w:p>
          <w:p w:rsidR="007005CE" w:rsidRDefault="007005CE" w:rsidP="00132EBC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</w:p>
          <w:p w:rsidR="007005CE" w:rsidRDefault="007005CE" w:rsidP="00132EBC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</w:p>
          <w:p w:rsidR="007005CE" w:rsidRDefault="007005CE" w:rsidP="00132EBC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</w:p>
          <w:p w:rsidR="00132EBC" w:rsidRDefault="00132EBC" w:rsidP="00132EBC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</w:p>
          <w:p w:rsidR="00132EBC" w:rsidRDefault="00132EBC" w:rsidP="00132EBC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</w:p>
          <w:p w:rsidR="007005CE" w:rsidRPr="005D1AB4" w:rsidRDefault="007005CE" w:rsidP="00132EBC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лампы с одинаковой мастикой и цоколем</w:t>
            </w:r>
          </w:p>
        </w:tc>
        <w:tc>
          <w:tcPr>
            <w:tcW w:w="1701" w:type="dxa"/>
            <w:vMerge w:val="restart"/>
          </w:tcPr>
          <w:p w:rsidR="004A7890" w:rsidRDefault="004A7890" w:rsidP="00F337B6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</w:p>
          <w:p w:rsidR="004A7890" w:rsidRDefault="004A7890" w:rsidP="00F337B6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</w:p>
          <w:p w:rsidR="004A7890" w:rsidRDefault="004A7890" w:rsidP="00F337B6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</w:p>
          <w:p w:rsidR="004A7890" w:rsidRDefault="004A7890" w:rsidP="00F337B6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</w:p>
          <w:p w:rsidR="004A7890" w:rsidRDefault="004A7890" w:rsidP="00F337B6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  <w:p w:rsidR="004A7890" w:rsidRDefault="004A7890" w:rsidP="00F337B6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</w:p>
          <w:p w:rsidR="004A7890" w:rsidRDefault="004A7890" w:rsidP="00F337B6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</w:p>
          <w:p w:rsidR="00132EBC" w:rsidRDefault="00132EBC" w:rsidP="00F337B6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</w:p>
          <w:p w:rsidR="004A7890" w:rsidRPr="005D1AB4" w:rsidRDefault="004A7890" w:rsidP="00F337B6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413" w:type="dxa"/>
            <w:vMerge w:val="restart"/>
            <w:vAlign w:val="center"/>
          </w:tcPr>
          <w:p w:rsidR="004A7890" w:rsidRPr="005D1AB4" w:rsidRDefault="004A7890" w:rsidP="00BD51CF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0,65</w:t>
            </w:r>
          </w:p>
        </w:tc>
      </w:tr>
      <w:tr w:rsidR="004A7890" w:rsidRPr="005D1AB4" w:rsidTr="00132EBC"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4A7890" w:rsidRPr="005D1AB4" w:rsidRDefault="004A7890" w:rsidP="00332B22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4A7890" w:rsidRPr="009F3F4F" w:rsidRDefault="004A7890" w:rsidP="00F337B6">
            <w:pPr>
              <w:pStyle w:val="FORMATTEX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5F6F63" w:rsidRDefault="005F6F63" w:rsidP="005F6F63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</w:p>
          <w:p w:rsidR="005F6F63" w:rsidRDefault="005F6F63" w:rsidP="005F6F63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</w:p>
          <w:p w:rsidR="005F6F63" w:rsidRDefault="005F6F63" w:rsidP="005F6F63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</w:p>
          <w:p w:rsidR="004A7890" w:rsidRDefault="004A7890" w:rsidP="005F6F63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Приемо-сдаточное</w:t>
            </w:r>
          </w:p>
          <w:p w:rsidR="005F6F63" w:rsidRDefault="005F6F63" w:rsidP="005F6F63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</w:p>
          <w:p w:rsidR="005F6F63" w:rsidRDefault="005F6F63" w:rsidP="005F6F63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</w:p>
          <w:p w:rsidR="005F6F63" w:rsidRPr="007F2A40" w:rsidRDefault="005F6F63" w:rsidP="005F6F63">
            <w:pPr>
              <w:pStyle w:val="FORMATTEXT"/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Приемо-сдаточное</w:t>
            </w:r>
          </w:p>
        </w:tc>
        <w:tc>
          <w:tcPr>
            <w:tcW w:w="1701" w:type="dxa"/>
            <w:vMerge/>
            <w:vAlign w:val="center"/>
          </w:tcPr>
          <w:p w:rsidR="004A7890" w:rsidRPr="005D1AB4" w:rsidRDefault="004A7890" w:rsidP="00507608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A7890" w:rsidRPr="005D1AB4" w:rsidRDefault="004A7890" w:rsidP="00332B22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:rsidR="004A7890" w:rsidRPr="005D1AB4" w:rsidRDefault="004A7890" w:rsidP="00BD51CF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A91478" w:rsidRPr="005D1AB4" w:rsidTr="00132EBC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A91478" w:rsidRPr="005D1AB4" w:rsidRDefault="00CA3303" w:rsidP="00332B22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91478">
              <w:rPr>
                <w:sz w:val="22"/>
                <w:szCs w:val="22"/>
              </w:rPr>
              <w:t>.5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91478" w:rsidRDefault="00F337B6" w:rsidP="009F3F4F">
            <w:pPr>
              <w:pStyle w:val="FORMATTEXT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Стойкость к крутящему моменту ламп п</w:t>
            </w:r>
            <w:r w:rsidR="00A91478">
              <w:rPr>
                <w:sz w:val="22"/>
                <w:szCs w:val="22"/>
              </w:rPr>
              <w:t>осле нагрева</w:t>
            </w:r>
          </w:p>
          <w:p w:rsidR="00A91478" w:rsidRPr="00DD7237" w:rsidRDefault="00A91478" w:rsidP="009F3F4F">
            <w:pPr>
              <w:pStyle w:val="FORMATTEXT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</w:t>
            </w:r>
            <w:r w:rsidRPr="000B7C88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испытание согласно С</w:t>
            </w:r>
            <w:r w:rsidR="00F337B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2.3а</w:t>
            </w:r>
          </w:p>
          <w:p w:rsidR="00A91478" w:rsidRPr="00DD7237" w:rsidRDefault="00A91478" w:rsidP="0048548E">
            <w:pPr>
              <w:pStyle w:val="FORMATTEXT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b</w:t>
            </w:r>
            <w:r w:rsidRPr="00DD7237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испытание</w:t>
            </w:r>
            <w:r w:rsidRPr="009F3F4F">
              <w:rPr>
                <w:sz w:val="22"/>
                <w:szCs w:val="22"/>
                <w:vertAlign w:val="superscript"/>
              </w:rPr>
              <w:t>4)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согласно С</w:t>
            </w:r>
            <w:r w:rsidR="006A44C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2.3</w:t>
            </w:r>
            <w:r>
              <w:rPr>
                <w:sz w:val="22"/>
                <w:szCs w:val="22"/>
                <w:lang w:val="en-US"/>
              </w:rPr>
              <w:t>b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1478" w:rsidRPr="005D1AB4" w:rsidRDefault="00A91478" w:rsidP="00DD7237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337B6">
              <w:rPr>
                <w:sz w:val="22"/>
                <w:szCs w:val="22"/>
              </w:rPr>
              <w:t>ериодическое</w:t>
            </w:r>
            <w:r>
              <w:rPr>
                <w:sz w:val="22"/>
                <w:szCs w:val="22"/>
                <w:vertAlign w:val="superscript"/>
              </w:rPr>
              <w:t>5</w:t>
            </w:r>
            <w:r w:rsidRPr="009F3F4F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91478" w:rsidRPr="005D1AB4" w:rsidRDefault="00A91478" w:rsidP="00332B22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91478" w:rsidRDefault="00A91478" w:rsidP="006A44CA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</w:p>
          <w:p w:rsidR="00A91478" w:rsidRDefault="00A91478" w:rsidP="006A44CA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</w:p>
          <w:p w:rsidR="006A44CA" w:rsidRDefault="006A44CA" w:rsidP="006A44CA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</w:p>
          <w:p w:rsidR="006A44CA" w:rsidRDefault="006A44CA" w:rsidP="006A44CA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</w:p>
          <w:p w:rsidR="00A91478" w:rsidRDefault="00A91478" w:rsidP="006A44CA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  <w:p w:rsidR="00A91478" w:rsidRDefault="00A91478" w:rsidP="006A44CA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</w:p>
          <w:p w:rsidR="00A91478" w:rsidRPr="005D1AB4" w:rsidRDefault="00A91478" w:rsidP="006A44CA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1478" w:rsidRPr="005D1AB4" w:rsidRDefault="00A91478" w:rsidP="005F0918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0,65</w:t>
            </w:r>
          </w:p>
        </w:tc>
      </w:tr>
      <w:tr w:rsidR="00507608" w:rsidRPr="005D1AB4" w:rsidTr="00132EBC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507608" w:rsidRDefault="00CA3303" w:rsidP="00332B22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11741">
              <w:rPr>
                <w:sz w:val="22"/>
                <w:szCs w:val="22"/>
              </w:rPr>
              <w:t>.6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07608" w:rsidRDefault="00711741" w:rsidP="009F3F4F">
            <w:pPr>
              <w:pStyle w:val="FORMATTEXT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07608" w:rsidRDefault="00711741" w:rsidP="00332B22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711741">
              <w:rPr>
                <w:sz w:val="22"/>
                <w:szCs w:val="22"/>
              </w:rPr>
              <w:t>Приемо-сдаточное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07608" w:rsidRPr="005F0918" w:rsidRDefault="00711741" w:rsidP="006A44CA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 </w:t>
            </w:r>
            <w:r w:rsidR="006A44CA">
              <w:rPr>
                <w:sz w:val="22"/>
                <w:szCs w:val="22"/>
              </w:rPr>
              <w:t>групп</w:t>
            </w:r>
            <w:r>
              <w:rPr>
                <w:sz w:val="22"/>
                <w:szCs w:val="22"/>
              </w:rPr>
              <w:t>ы с цоколями В15</w:t>
            </w:r>
            <w:r w:rsidR="005F0918">
              <w:rPr>
                <w:sz w:val="22"/>
                <w:szCs w:val="22"/>
                <w:lang w:val="en-US"/>
              </w:rPr>
              <w:t>d</w:t>
            </w:r>
            <w:r w:rsidR="005F0918" w:rsidRPr="005F0918">
              <w:rPr>
                <w:sz w:val="22"/>
                <w:szCs w:val="22"/>
              </w:rPr>
              <w:t xml:space="preserve">, </w:t>
            </w:r>
            <w:r w:rsidR="005F0918">
              <w:rPr>
                <w:sz w:val="22"/>
                <w:szCs w:val="22"/>
                <w:lang w:val="en-US"/>
              </w:rPr>
              <w:t>B</w:t>
            </w:r>
            <w:r w:rsidR="005F0918" w:rsidRPr="005F0918">
              <w:rPr>
                <w:sz w:val="22"/>
                <w:szCs w:val="22"/>
              </w:rPr>
              <w:t>22</w:t>
            </w:r>
            <w:r w:rsidR="005F0918">
              <w:rPr>
                <w:sz w:val="22"/>
                <w:szCs w:val="22"/>
                <w:lang w:val="en-US"/>
              </w:rPr>
              <w:t>d</w:t>
            </w:r>
            <w:r w:rsidR="005F0918" w:rsidRPr="005F0918">
              <w:rPr>
                <w:sz w:val="22"/>
                <w:szCs w:val="22"/>
              </w:rPr>
              <w:t xml:space="preserve">, </w:t>
            </w:r>
            <w:r w:rsidR="005F0918">
              <w:rPr>
                <w:sz w:val="22"/>
                <w:szCs w:val="22"/>
                <w:lang w:val="en-US"/>
              </w:rPr>
              <w:t>E</w:t>
            </w:r>
            <w:r w:rsidR="005F0918" w:rsidRPr="005F0918">
              <w:rPr>
                <w:sz w:val="22"/>
                <w:szCs w:val="22"/>
              </w:rPr>
              <w:t>26/50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×</m:t>
              </m:r>
            </m:oMath>
            <w:r w:rsidR="005F0918" w:rsidRPr="005F0918">
              <w:rPr>
                <w:sz w:val="22"/>
                <w:szCs w:val="22"/>
              </w:rPr>
              <w:t>39</w:t>
            </w:r>
            <w:r w:rsidR="00342BD8">
              <w:rPr>
                <w:sz w:val="22"/>
                <w:szCs w:val="22"/>
              </w:rPr>
              <w:t xml:space="preserve"> </w:t>
            </w:r>
            <w:r w:rsidR="005F0918" w:rsidRPr="00711741">
              <w:rPr>
                <w:sz w:val="22"/>
                <w:szCs w:val="22"/>
              </w:rPr>
              <w:t>и</w:t>
            </w:r>
            <w:r w:rsidR="005F0918" w:rsidRPr="005F0918">
              <w:rPr>
                <w:sz w:val="22"/>
                <w:szCs w:val="22"/>
              </w:rPr>
              <w:t xml:space="preserve"> </w:t>
            </w:r>
            <w:r w:rsidR="005F0918">
              <w:rPr>
                <w:sz w:val="22"/>
                <w:szCs w:val="22"/>
                <w:lang w:val="en-US"/>
              </w:rPr>
              <w:t>E</w:t>
            </w:r>
            <w:r w:rsidR="005F0918" w:rsidRPr="005F0918">
              <w:rPr>
                <w:sz w:val="22"/>
                <w:szCs w:val="22"/>
              </w:rPr>
              <w:t>27/51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×</m:t>
              </m:r>
            </m:oMath>
            <w:r w:rsidR="005F0918" w:rsidRPr="005F0918">
              <w:rPr>
                <w:sz w:val="22"/>
                <w:szCs w:val="22"/>
              </w:rPr>
              <w:t xml:space="preserve">39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07608" w:rsidRPr="005D1AB4" w:rsidRDefault="00711741" w:rsidP="00332B22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711741" w:rsidRPr="005D1AB4" w:rsidRDefault="00711741" w:rsidP="00BD51CF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BD51CF">
              <w:rPr>
                <w:sz w:val="22"/>
                <w:szCs w:val="22"/>
              </w:rPr>
              <w:t>4</w:t>
            </w:r>
          </w:p>
        </w:tc>
      </w:tr>
      <w:tr w:rsidR="00711741" w:rsidRPr="005D1AB4" w:rsidTr="00132EBC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711741" w:rsidRPr="00F118F6" w:rsidRDefault="00CA3303" w:rsidP="00332B22">
            <w:pPr>
              <w:pStyle w:val="FORMATTEXT"/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F118F6">
              <w:rPr>
                <w:sz w:val="22"/>
                <w:szCs w:val="22"/>
                <w:lang w:val="en-US"/>
              </w:rPr>
              <w:t>.7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1741" w:rsidRDefault="00F118F6" w:rsidP="009F3F4F">
            <w:pPr>
              <w:pStyle w:val="FORMATTEXT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Детали, случайно оказавшиеся под напряжением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11741" w:rsidRDefault="00F118F6" w:rsidP="00332B22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BD51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% осмотр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741" w:rsidRPr="005D1AB4" w:rsidRDefault="00F118F6" w:rsidP="00F118F6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741" w:rsidRPr="005D1AB4" w:rsidRDefault="00F118F6" w:rsidP="00F118F6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741" w:rsidRPr="005D1AB4" w:rsidRDefault="00F118F6" w:rsidP="00F118F6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11741" w:rsidRPr="005D1AB4" w:rsidTr="00132EBC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711741" w:rsidRDefault="00CA3303" w:rsidP="00332B22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118F6">
              <w:rPr>
                <w:sz w:val="22"/>
                <w:szCs w:val="22"/>
              </w:rPr>
              <w:t>.8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1741" w:rsidRDefault="00F118F6" w:rsidP="009F3F4F">
            <w:pPr>
              <w:pStyle w:val="FORMATTEXT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Путь утечки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11741" w:rsidRDefault="00F118F6" w:rsidP="00332B22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Типовое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11741" w:rsidRPr="000B7C88" w:rsidRDefault="00F118F6" w:rsidP="00F118F6">
            <w:pPr>
              <w:pStyle w:val="FORMATTEXT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 Все лампы с цоколем В15</w:t>
            </w:r>
            <w:r>
              <w:rPr>
                <w:sz w:val="22"/>
                <w:szCs w:val="22"/>
                <w:lang w:val="en-US"/>
              </w:rPr>
              <w:t>d</w:t>
            </w:r>
          </w:p>
          <w:p w:rsidR="00F118F6" w:rsidRPr="00F118F6" w:rsidRDefault="00F118F6" w:rsidP="00F118F6">
            <w:pPr>
              <w:pStyle w:val="FORMATTEXT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Все лампы с цоколем В22</w:t>
            </w:r>
            <w:r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741" w:rsidRPr="005D1AB4" w:rsidRDefault="00F118F6" w:rsidP="00F118F6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или 10 при изменении конструкции</w:t>
            </w:r>
            <w:r w:rsidR="004A69EC">
              <w:rPr>
                <w:sz w:val="22"/>
                <w:szCs w:val="22"/>
                <w:vertAlign w:val="superscript"/>
              </w:rPr>
              <w:t>6</w:t>
            </w:r>
            <w:r w:rsidRPr="00F118F6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741" w:rsidRPr="005D1AB4" w:rsidRDefault="00F118F6" w:rsidP="00F118F6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2BEE" w:rsidRPr="005D1AB4" w:rsidTr="00132EBC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F62BEE" w:rsidRDefault="00CA3303" w:rsidP="00F62BEE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62BEE">
              <w:rPr>
                <w:sz w:val="22"/>
                <w:szCs w:val="22"/>
              </w:rPr>
              <w:t>.9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62BEE" w:rsidRDefault="00342BD8" w:rsidP="00F62BEE">
            <w:pPr>
              <w:pStyle w:val="FORMATTEXT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Безопасность в к</w:t>
            </w:r>
            <w:r w:rsidR="00F62BEE">
              <w:rPr>
                <w:sz w:val="22"/>
                <w:szCs w:val="22"/>
              </w:rPr>
              <w:t>онц</w:t>
            </w:r>
            <w:r>
              <w:rPr>
                <w:sz w:val="22"/>
                <w:szCs w:val="22"/>
              </w:rPr>
              <w:t>е</w:t>
            </w:r>
            <w:r w:rsidR="00F62BEE">
              <w:rPr>
                <w:sz w:val="22"/>
                <w:szCs w:val="22"/>
              </w:rPr>
              <w:t xml:space="preserve"> продолжительности горения, альтернативн</w:t>
            </w:r>
            <w:r w:rsidR="0076159C">
              <w:rPr>
                <w:sz w:val="22"/>
                <w:szCs w:val="22"/>
              </w:rPr>
              <w:t>ое испытание на</w:t>
            </w:r>
            <w:r w:rsidR="00F62BEE">
              <w:rPr>
                <w:sz w:val="22"/>
                <w:szCs w:val="22"/>
              </w:rPr>
              <w:t xml:space="preserve"> вынужденн</w:t>
            </w:r>
            <w:r>
              <w:rPr>
                <w:sz w:val="22"/>
                <w:szCs w:val="22"/>
              </w:rPr>
              <w:t>ый</w:t>
            </w:r>
            <w:r w:rsidR="00F62BEE">
              <w:rPr>
                <w:sz w:val="22"/>
                <w:szCs w:val="22"/>
              </w:rPr>
              <w:t xml:space="preserve"> отказ</w:t>
            </w:r>
          </w:p>
          <w:p w:rsidR="00F62BEE" w:rsidRDefault="00F62BEE" w:rsidP="00F62BEE">
            <w:pPr>
              <w:pStyle w:val="FORMATTEXT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до отказа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62BEE" w:rsidRDefault="00F62BEE" w:rsidP="00F62BEE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Типовое </w:t>
            </w:r>
          </w:p>
          <w:p w:rsidR="00F62BEE" w:rsidRDefault="00F62BEE" w:rsidP="00F62BEE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</w:p>
          <w:p w:rsidR="00F62BEE" w:rsidRDefault="00F62BEE" w:rsidP="00F62BEE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</w:p>
          <w:p w:rsidR="00F62BEE" w:rsidRDefault="00F62BEE" w:rsidP="00F62BEE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</w:p>
          <w:p w:rsidR="00F62BEE" w:rsidRDefault="00F62BEE" w:rsidP="00F62BEE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</w:p>
          <w:p w:rsidR="00F62BEE" w:rsidRDefault="00F62BEE" w:rsidP="00F62BEE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</w:p>
          <w:p w:rsidR="00F62BEE" w:rsidRDefault="00F62BEE" w:rsidP="00F62BEE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</w:p>
          <w:p w:rsidR="00F62BEE" w:rsidRDefault="00F62BEE" w:rsidP="00F62BEE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</w:p>
          <w:p w:rsidR="00F62BEE" w:rsidRDefault="00F62BEE" w:rsidP="00F62BEE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Периодическое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62BEE" w:rsidRDefault="00F62BEE" w:rsidP="00F62BEE">
            <w:pPr>
              <w:pStyle w:val="FORMATTEXT"/>
              <w:spacing w:line="360" w:lineRule="auto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По Н.1 </w:t>
            </w:r>
            <w:r w:rsidRPr="00851952">
              <w:rPr>
                <w:sz w:val="22"/>
                <w:szCs w:val="22"/>
                <w:vertAlign w:val="superscript"/>
              </w:rPr>
              <w:t>1)</w:t>
            </w:r>
          </w:p>
          <w:p w:rsidR="00F62BEE" w:rsidRDefault="00F62BEE" w:rsidP="00F62BEE">
            <w:pPr>
              <w:pStyle w:val="FORMATTEXT"/>
              <w:spacing w:line="360" w:lineRule="auto"/>
              <w:jc w:val="center"/>
              <w:rPr>
                <w:sz w:val="22"/>
                <w:szCs w:val="22"/>
                <w:vertAlign w:val="superscript"/>
              </w:rPr>
            </w:pPr>
          </w:p>
          <w:p w:rsidR="00F62BEE" w:rsidRDefault="00F62BEE" w:rsidP="00F62BEE">
            <w:pPr>
              <w:pStyle w:val="FORMATTEXT"/>
              <w:spacing w:line="360" w:lineRule="auto"/>
              <w:jc w:val="center"/>
              <w:rPr>
                <w:sz w:val="22"/>
                <w:szCs w:val="22"/>
                <w:vertAlign w:val="superscript"/>
              </w:rPr>
            </w:pPr>
          </w:p>
          <w:p w:rsidR="00F62BEE" w:rsidRDefault="00F62BEE" w:rsidP="00F62BEE">
            <w:pPr>
              <w:pStyle w:val="FORMATTEXT"/>
              <w:spacing w:line="360" w:lineRule="auto"/>
              <w:jc w:val="center"/>
              <w:rPr>
                <w:sz w:val="22"/>
                <w:szCs w:val="22"/>
                <w:vertAlign w:val="superscript"/>
              </w:rPr>
            </w:pPr>
          </w:p>
          <w:p w:rsidR="00F62BEE" w:rsidRDefault="00F62BEE" w:rsidP="00F62BEE">
            <w:pPr>
              <w:pStyle w:val="FORMATTEXT"/>
              <w:spacing w:line="360" w:lineRule="auto"/>
              <w:jc w:val="center"/>
              <w:rPr>
                <w:sz w:val="22"/>
                <w:szCs w:val="22"/>
                <w:vertAlign w:val="superscript"/>
              </w:rPr>
            </w:pPr>
          </w:p>
          <w:p w:rsidR="00F62BEE" w:rsidRDefault="00F62BEE" w:rsidP="00F62BEE">
            <w:pPr>
              <w:pStyle w:val="FORMATTEXT"/>
              <w:spacing w:line="360" w:lineRule="auto"/>
              <w:jc w:val="center"/>
              <w:rPr>
                <w:sz w:val="22"/>
                <w:szCs w:val="22"/>
                <w:vertAlign w:val="superscript"/>
              </w:rPr>
            </w:pPr>
          </w:p>
          <w:p w:rsidR="00F62BEE" w:rsidRDefault="00F62BEE" w:rsidP="00F62BEE">
            <w:pPr>
              <w:pStyle w:val="FORMATTEXT"/>
              <w:spacing w:line="360" w:lineRule="auto"/>
              <w:jc w:val="center"/>
              <w:rPr>
                <w:sz w:val="22"/>
                <w:szCs w:val="22"/>
                <w:vertAlign w:val="superscript"/>
              </w:rPr>
            </w:pPr>
          </w:p>
          <w:p w:rsidR="00342BD8" w:rsidRDefault="00342BD8" w:rsidP="00F62BEE">
            <w:pPr>
              <w:pStyle w:val="FORMATTEXT"/>
              <w:spacing w:line="360" w:lineRule="auto"/>
              <w:jc w:val="center"/>
              <w:rPr>
                <w:sz w:val="22"/>
                <w:szCs w:val="22"/>
                <w:vertAlign w:val="superscript"/>
              </w:rPr>
            </w:pPr>
          </w:p>
          <w:p w:rsidR="00F62BEE" w:rsidRPr="005D1AB4" w:rsidRDefault="00F62BEE" w:rsidP="00342BD8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F62BEE">
              <w:rPr>
                <w:sz w:val="22"/>
                <w:szCs w:val="22"/>
              </w:rPr>
              <w:t xml:space="preserve">се лампы всех </w:t>
            </w:r>
            <w:r w:rsidR="00425C6C">
              <w:rPr>
                <w:sz w:val="22"/>
                <w:szCs w:val="22"/>
              </w:rPr>
              <w:t>групп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62BEE" w:rsidRDefault="00F62BEE" w:rsidP="00F62BEE">
            <w:pPr>
              <w:pStyle w:val="FORMATTEXT"/>
              <w:spacing w:line="360" w:lineRule="auto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По Н.2 </w:t>
            </w:r>
            <w:r w:rsidRPr="00851952">
              <w:rPr>
                <w:sz w:val="22"/>
                <w:szCs w:val="22"/>
                <w:vertAlign w:val="superscript"/>
              </w:rPr>
              <w:t>1)</w:t>
            </w:r>
          </w:p>
          <w:p w:rsidR="00F62BEE" w:rsidRDefault="00F62BEE" w:rsidP="00F62BEE">
            <w:pPr>
              <w:pStyle w:val="FORMATTEXT"/>
              <w:spacing w:line="360" w:lineRule="auto"/>
              <w:jc w:val="center"/>
              <w:rPr>
                <w:sz w:val="22"/>
                <w:szCs w:val="22"/>
                <w:vertAlign w:val="superscript"/>
              </w:rPr>
            </w:pPr>
          </w:p>
          <w:p w:rsidR="00F62BEE" w:rsidRDefault="00F62BEE" w:rsidP="00F62BEE">
            <w:pPr>
              <w:pStyle w:val="FORMATTEXT"/>
              <w:spacing w:line="360" w:lineRule="auto"/>
              <w:jc w:val="center"/>
              <w:rPr>
                <w:sz w:val="22"/>
                <w:szCs w:val="22"/>
                <w:vertAlign w:val="superscript"/>
              </w:rPr>
            </w:pPr>
          </w:p>
          <w:p w:rsidR="00F62BEE" w:rsidRDefault="00F62BEE" w:rsidP="00F62BEE">
            <w:pPr>
              <w:pStyle w:val="FORMATTEXT"/>
              <w:spacing w:line="360" w:lineRule="auto"/>
              <w:jc w:val="center"/>
              <w:rPr>
                <w:sz w:val="22"/>
                <w:szCs w:val="22"/>
                <w:vertAlign w:val="superscript"/>
              </w:rPr>
            </w:pPr>
          </w:p>
          <w:p w:rsidR="00F62BEE" w:rsidRDefault="00F62BEE" w:rsidP="00F62BEE">
            <w:pPr>
              <w:pStyle w:val="FORMATTEXT"/>
              <w:spacing w:line="360" w:lineRule="auto"/>
              <w:jc w:val="center"/>
              <w:rPr>
                <w:sz w:val="22"/>
                <w:szCs w:val="22"/>
                <w:vertAlign w:val="superscript"/>
              </w:rPr>
            </w:pPr>
          </w:p>
          <w:p w:rsidR="00F62BEE" w:rsidRDefault="00F62BEE" w:rsidP="00F62BEE">
            <w:pPr>
              <w:pStyle w:val="FORMATTEXT"/>
              <w:spacing w:line="360" w:lineRule="auto"/>
              <w:jc w:val="center"/>
              <w:rPr>
                <w:sz w:val="22"/>
                <w:szCs w:val="22"/>
                <w:vertAlign w:val="superscript"/>
              </w:rPr>
            </w:pPr>
          </w:p>
          <w:p w:rsidR="00F62BEE" w:rsidRDefault="00F62BEE" w:rsidP="00F62BEE">
            <w:pPr>
              <w:pStyle w:val="FORMATTEXT"/>
              <w:spacing w:line="360" w:lineRule="auto"/>
              <w:jc w:val="center"/>
              <w:rPr>
                <w:sz w:val="22"/>
                <w:szCs w:val="22"/>
                <w:vertAlign w:val="superscript"/>
              </w:rPr>
            </w:pPr>
          </w:p>
          <w:p w:rsidR="00342BD8" w:rsidRDefault="00342BD8" w:rsidP="00F62BEE">
            <w:pPr>
              <w:pStyle w:val="FORMATTEXT"/>
              <w:spacing w:line="360" w:lineRule="auto"/>
              <w:jc w:val="center"/>
              <w:rPr>
                <w:sz w:val="22"/>
                <w:szCs w:val="22"/>
                <w:vertAlign w:val="superscript"/>
              </w:rPr>
            </w:pPr>
          </w:p>
          <w:p w:rsidR="00F62BEE" w:rsidRPr="00F62BEE" w:rsidRDefault="00F62BEE" w:rsidP="00F62BEE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F62BEE" w:rsidRDefault="00F62BEE" w:rsidP="00F62BEE">
            <w:pPr>
              <w:pStyle w:val="FORMATTEXT"/>
              <w:spacing w:line="360" w:lineRule="auto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По Н.4 </w:t>
            </w:r>
            <w:r w:rsidRPr="00851952">
              <w:rPr>
                <w:sz w:val="22"/>
                <w:szCs w:val="22"/>
                <w:vertAlign w:val="superscript"/>
              </w:rPr>
              <w:t>1)</w:t>
            </w:r>
          </w:p>
          <w:p w:rsidR="00F62BEE" w:rsidRDefault="00F62BEE" w:rsidP="00F62BEE">
            <w:pPr>
              <w:pStyle w:val="FORMATTEXT"/>
              <w:spacing w:line="360" w:lineRule="auto"/>
              <w:jc w:val="center"/>
              <w:rPr>
                <w:sz w:val="22"/>
                <w:szCs w:val="22"/>
                <w:vertAlign w:val="superscript"/>
              </w:rPr>
            </w:pPr>
          </w:p>
          <w:p w:rsidR="00F62BEE" w:rsidRDefault="00F62BEE" w:rsidP="00F62BEE">
            <w:pPr>
              <w:pStyle w:val="FORMATTEXT"/>
              <w:spacing w:line="360" w:lineRule="auto"/>
              <w:jc w:val="center"/>
              <w:rPr>
                <w:sz w:val="22"/>
                <w:szCs w:val="22"/>
                <w:vertAlign w:val="superscript"/>
              </w:rPr>
            </w:pPr>
          </w:p>
          <w:p w:rsidR="00F62BEE" w:rsidRDefault="00F62BEE" w:rsidP="00F62BEE">
            <w:pPr>
              <w:pStyle w:val="FORMATTEXT"/>
              <w:spacing w:line="360" w:lineRule="auto"/>
              <w:jc w:val="center"/>
              <w:rPr>
                <w:sz w:val="22"/>
                <w:szCs w:val="22"/>
                <w:vertAlign w:val="superscript"/>
              </w:rPr>
            </w:pPr>
          </w:p>
          <w:p w:rsidR="00F62BEE" w:rsidRDefault="00F62BEE" w:rsidP="00F62BEE">
            <w:pPr>
              <w:pStyle w:val="FORMATTEXT"/>
              <w:spacing w:line="360" w:lineRule="auto"/>
              <w:jc w:val="center"/>
              <w:rPr>
                <w:sz w:val="22"/>
                <w:szCs w:val="22"/>
                <w:vertAlign w:val="superscript"/>
              </w:rPr>
            </w:pPr>
          </w:p>
          <w:p w:rsidR="00F62BEE" w:rsidRDefault="00F62BEE" w:rsidP="00F62BEE">
            <w:pPr>
              <w:pStyle w:val="FORMATTEXT"/>
              <w:spacing w:line="360" w:lineRule="auto"/>
              <w:jc w:val="center"/>
              <w:rPr>
                <w:sz w:val="22"/>
                <w:szCs w:val="22"/>
                <w:vertAlign w:val="superscript"/>
              </w:rPr>
            </w:pPr>
          </w:p>
          <w:p w:rsidR="00F62BEE" w:rsidRDefault="00F62BEE" w:rsidP="00F62BEE">
            <w:pPr>
              <w:pStyle w:val="FORMATTEXT"/>
              <w:spacing w:line="360" w:lineRule="auto"/>
              <w:jc w:val="center"/>
              <w:rPr>
                <w:sz w:val="22"/>
                <w:szCs w:val="22"/>
                <w:vertAlign w:val="superscript"/>
              </w:rPr>
            </w:pPr>
          </w:p>
          <w:p w:rsidR="00342BD8" w:rsidRDefault="00342BD8" w:rsidP="00F62BEE">
            <w:pPr>
              <w:pStyle w:val="FORMATTEXT"/>
              <w:spacing w:line="360" w:lineRule="auto"/>
              <w:jc w:val="center"/>
              <w:rPr>
                <w:sz w:val="22"/>
                <w:szCs w:val="22"/>
                <w:vertAlign w:val="superscript"/>
              </w:rPr>
            </w:pPr>
          </w:p>
          <w:p w:rsidR="00F62BEE" w:rsidRPr="00F62BEE" w:rsidRDefault="00F62BEE" w:rsidP="00F62BEE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</w:tr>
      <w:tr w:rsidR="00F62BEE" w:rsidRPr="005D1AB4" w:rsidTr="00132EBC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F62BEE" w:rsidRDefault="00CA3303" w:rsidP="00F62BEE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62BEE">
              <w:rPr>
                <w:sz w:val="22"/>
                <w:szCs w:val="22"/>
              </w:rPr>
              <w:t>.10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62BEE" w:rsidRDefault="00F62BEE" w:rsidP="00F62BEE">
            <w:pPr>
              <w:pStyle w:val="FORMATTEXT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Взаимозаменяемость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62BEE" w:rsidRDefault="00F62BEE" w:rsidP="00F62BEE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Периодическое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62BEE" w:rsidRPr="005D1AB4" w:rsidRDefault="00F62BEE" w:rsidP="00F62BEE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лампы с одним цоколем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2BEE" w:rsidRPr="005D1AB4" w:rsidRDefault="00F62BEE" w:rsidP="006852B6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2BEE" w:rsidRPr="005D1AB4" w:rsidRDefault="006852B6" w:rsidP="006852B6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F62BEE" w:rsidRPr="005D1AB4" w:rsidTr="00132EBC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F62BEE" w:rsidRDefault="00CA3303" w:rsidP="00F62BEE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62BEE">
              <w:rPr>
                <w:sz w:val="22"/>
                <w:szCs w:val="22"/>
              </w:rPr>
              <w:t>.11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62BEE" w:rsidRDefault="00132EBC" w:rsidP="00F62BEE">
            <w:pPr>
              <w:pStyle w:val="FORMATTEXT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Фотобиологическая безопасность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62BEE" w:rsidRDefault="00F62BEE" w:rsidP="00F62BEE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Типовое </w:t>
            </w:r>
          </w:p>
          <w:p w:rsidR="00F62BEE" w:rsidRDefault="00F62BEE" w:rsidP="00F62BEE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62BEE" w:rsidRPr="005D1AB4" w:rsidRDefault="00F62BEE" w:rsidP="00F62BEE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лампы с одной внешней оболочкой или колбой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2BEE" w:rsidRPr="005D1AB4" w:rsidRDefault="00F62BEE" w:rsidP="006852B6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2BEE" w:rsidRPr="005D1AB4" w:rsidRDefault="00F62BEE" w:rsidP="006852B6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2BEE" w:rsidRPr="005D1AB4" w:rsidTr="000A6C55">
        <w:tc>
          <w:tcPr>
            <w:tcW w:w="9630" w:type="dxa"/>
            <w:gridSpan w:val="6"/>
            <w:tcBorders>
              <w:top w:val="single" w:sz="4" w:space="0" w:color="auto"/>
            </w:tcBorders>
          </w:tcPr>
          <w:p w:rsidR="004A69EC" w:rsidRPr="004A69EC" w:rsidRDefault="004A69EC" w:rsidP="004A69EC">
            <w:pPr>
              <w:pStyle w:val="FORMATTEXT"/>
              <w:spacing w:line="360" w:lineRule="auto"/>
              <w:jc w:val="both"/>
              <w:rPr>
                <w:sz w:val="22"/>
                <w:szCs w:val="22"/>
                <w:vertAlign w:val="superscript"/>
              </w:rPr>
            </w:pPr>
            <w:r w:rsidRPr="004A69EC">
              <w:rPr>
                <w:sz w:val="22"/>
                <w:szCs w:val="22"/>
                <w:vertAlign w:val="superscript"/>
              </w:rPr>
              <w:t xml:space="preserve">1) </w:t>
            </w:r>
            <w:r w:rsidRPr="004A69EC">
              <w:rPr>
                <w:sz w:val="22"/>
                <w:szCs w:val="22"/>
              </w:rPr>
              <w:t>Номера пунктов в</w:t>
            </w:r>
            <w:r w:rsidR="009B0268">
              <w:rPr>
                <w:sz w:val="22"/>
                <w:szCs w:val="22"/>
              </w:rPr>
              <w:t>о</w:t>
            </w:r>
            <w:r w:rsidRPr="004A69EC">
              <w:rPr>
                <w:sz w:val="22"/>
                <w:szCs w:val="22"/>
              </w:rPr>
              <w:t xml:space="preserve"> </w:t>
            </w:r>
            <w:r w:rsidR="007005CE">
              <w:rPr>
                <w:sz w:val="22"/>
                <w:szCs w:val="22"/>
              </w:rPr>
              <w:t>втором, четвертом, пятом и шестом столбцах из</w:t>
            </w:r>
            <w:r w:rsidRPr="004A69EC">
              <w:rPr>
                <w:sz w:val="22"/>
                <w:szCs w:val="22"/>
              </w:rPr>
              <w:t xml:space="preserve"> IEC 60432-1.</w:t>
            </w:r>
          </w:p>
          <w:p w:rsidR="004A69EC" w:rsidRPr="004A69EC" w:rsidRDefault="004A69EC" w:rsidP="004A69EC">
            <w:pPr>
              <w:pStyle w:val="FORMATTEXT"/>
              <w:spacing w:line="360" w:lineRule="auto"/>
              <w:jc w:val="both"/>
              <w:rPr>
                <w:sz w:val="22"/>
                <w:szCs w:val="22"/>
                <w:vertAlign w:val="superscript"/>
              </w:rPr>
            </w:pPr>
            <w:r w:rsidRPr="004A69EC">
              <w:rPr>
                <w:sz w:val="22"/>
                <w:szCs w:val="22"/>
                <w:vertAlign w:val="superscript"/>
              </w:rPr>
              <w:t xml:space="preserve">2) </w:t>
            </w:r>
            <w:r w:rsidRPr="004A69EC">
              <w:rPr>
                <w:sz w:val="22"/>
                <w:szCs w:val="22"/>
              </w:rPr>
              <w:t xml:space="preserve">Использование этого термина </w:t>
            </w:r>
            <w:r w:rsidR="007005CE">
              <w:rPr>
                <w:sz w:val="22"/>
                <w:szCs w:val="22"/>
              </w:rPr>
              <w:t>приведено</w:t>
            </w:r>
            <w:r w:rsidRPr="004A69EC">
              <w:rPr>
                <w:sz w:val="22"/>
                <w:szCs w:val="22"/>
              </w:rPr>
              <w:t xml:space="preserve"> в IEC 60410</w:t>
            </w:r>
            <w:r w:rsidR="007378E5">
              <w:rPr>
                <w:rStyle w:val="af3"/>
                <w:sz w:val="22"/>
                <w:szCs w:val="22"/>
              </w:rPr>
              <w:footnoteReference w:customMarkFollows="1" w:id="2"/>
              <w:t>1)</w:t>
            </w:r>
            <w:r w:rsidRPr="004A69EC">
              <w:rPr>
                <w:sz w:val="22"/>
                <w:szCs w:val="22"/>
              </w:rPr>
              <w:t>, где можно найти рабочие характеристики.</w:t>
            </w:r>
          </w:p>
          <w:p w:rsidR="004A69EC" w:rsidRPr="004A69EC" w:rsidRDefault="004A69EC" w:rsidP="004A69EC">
            <w:pPr>
              <w:pStyle w:val="FORMATTEXT"/>
              <w:spacing w:line="360" w:lineRule="auto"/>
              <w:jc w:val="both"/>
              <w:rPr>
                <w:sz w:val="22"/>
                <w:szCs w:val="22"/>
                <w:vertAlign w:val="superscript"/>
              </w:rPr>
            </w:pPr>
            <w:r w:rsidRPr="004A69EC">
              <w:rPr>
                <w:sz w:val="22"/>
                <w:szCs w:val="22"/>
                <w:vertAlign w:val="superscript"/>
              </w:rPr>
              <w:t xml:space="preserve">3) </w:t>
            </w:r>
            <w:r w:rsidRPr="004A69EC">
              <w:rPr>
                <w:sz w:val="22"/>
                <w:szCs w:val="22"/>
              </w:rPr>
              <w:t>См. 3.3.3 IEC 60432-1.</w:t>
            </w:r>
          </w:p>
          <w:p w:rsidR="004A69EC" w:rsidRPr="004A69EC" w:rsidRDefault="004A69EC" w:rsidP="004A69EC">
            <w:pPr>
              <w:pStyle w:val="FORMATTEXT"/>
              <w:spacing w:line="360" w:lineRule="auto"/>
              <w:jc w:val="both"/>
              <w:rPr>
                <w:sz w:val="22"/>
                <w:szCs w:val="22"/>
              </w:rPr>
            </w:pPr>
            <w:r w:rsidRPr="004A69EC">
              <w:rPr>
                <w:sz w:val="22"/>
                <w:szCs w:val="22"/>
                <w:vertAlign w:val="superscript"/>
              </w:rPr>
              <w:t xml:space="preserve">4) </w:t>
            </w:r>
            <w:r w:rsidRPr="004A69EC">
              <w:rPr>
                <w:sz w:val="22"/>
                <w:szCs w:val="22"/>
              </w:rPr>
              <w:t>Оценива</w:t>
            </w:r>
            <w:r w:rsidR="0076159C">
              <w:rPr>
                <w:sz w:val="22"/>
                <w:szCs w:val="22"/>
              </w:rPr>
              <w:t>ю</w:t>
            </w:r>
            <w:r w:rsidRPr="004A69EC">
              <w:rPr>
                <w:sz w:val="22"/>
                <w:szCs w:val="22"/>
              </w:rPr>
              <w:t>т в соответствии с приложением G IEC 60432-1.</w:t>
            </w:r>
          </w:p>
          <w:p w:rsidR="004A69EC" w:rsidRPr="004A69EC" w:rsidRDefault="004A69EC" w:rsidP="004A69EC">
            <w:pPr>
              <w:pStyle w:val="FORMATTEXT"/>
              <w:spacing w:line="360" w:lineRule="auto"/>
              <w:jc w:val="both"/>
              <w:rPr>
                <w:sz w:val="22"/>
                <w:szCs w:val="22"/>
                <w:vertAlign w:val="superscript"/>
              </w:rPr>
            </w:pPr>
            <w:r w:rsidRPr="004A69EC">
              <w:rPr>
                <w:sz w:val="22"/>
                <w:szCs w:val="22"/>
                <w:vertAlign w:val="superscript"/>
              </w:rPr>
              <w:t xml:space="preserve">5) </w:t>
            </w:r>
            <w:r w:rsidRPr="004A69EC">
              <w:rPr>
                <w:sz w:val="22"/>
                <w:szCs w:val="22"/>
              </w:rPr>
              <w:t xml:space="preserve">Для ламп с </w:t>
            </w:r>
            <w:r>
              <w:rPr>
                <w:sz w:val="22"/>
                <w:szCs w:val="22"/>
              </w:rPr>
              <w:t xml:space="preserve">цоколями не на мастике </w:t>
            </w:r>
            <w:r w:rsidRPr="004A69EC">
              <w:rPr>
                <w:sz w:val="22"/>
                <w:szCs w:val="22"/>
              </w:rPr>
              <w:t xml:space="preserve">это испытание </w:t>
            </w:r>
            <w:r>
              <w:rPr>
                <w:sz w:val="22"/>
                <w:szCs w:val="22"/>
              </w:rPr>
              <w:t>является типовым</w:t>
            </w:r>
            <w:r w:rsidRPr="004A69EC">
              <w:rPr>
                <w:sz w:val="22"/>
                <w:szCs w:val="22"/>
              </w:rPr>
              <w:t>.</w:t>
            </w:r>
          </w:p>
          <w:p w:rsidR="00F62BEE" w:rsidRPr="004A69EC" w:rsidRDefault="004A69EC" w:rsidP="0076159C">
            <w:pPr>
              <w:pStyle w:val="FORMATTEXT"/>
              <w:spacing w:line="360" w:lineRule="auto"/>
              <w:jc w:val="both"/>
              <w:rPr>
                <w:sz w:val="22"/>
                <w:szCs w:val="22"/>
              </w:rPr>
            </w:pPr>
            <w:r w:rsidRPr="004A69EC">
              <w:rPr>
                <w:sz w:val="22"/>
                <w:szCs w:val="22"/>
                <w:vertAlign w:val="superscript"/>
              </w:rPr>
              <w:t xml:space="preserve">6) </w:t>
            </w:r>
            <w:r w:rsidRPr="004A69EC">
              <w:rPr>
                <w:sz w:val="22"/>
                <w:szCs w:val="22"/>
              </w:rPr>
              <w:t>См. 3.3.4 IEC 60432-1.</w:t>
            </w:r>
          </w:p>
        </w:tc>
      </w:tr>
    </w:tbl>
    <w:p w:rsidR="00BA074A" w:rsidRDefault="00165B2C" w:rsidP="0068194B">
      <w:pPr>
        <w:pStyle w:val="FORMATTEXT"/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C0538D" w:rsidRPr="0076159C" w:rsidRDefault="00C0538D" w:rsidP="00C0538D">
      <w:pPr>
        <w:pStyle w:val="FORMATTEXT"/>
        <w:spacing w:line="360" w:lineRule="auto"/>
        <w:jc w:val="center"/>
        <w:rPr>
          <w:b/>
          <w:sz w:val="28"/>
          <w:szCs w:val="28"/>
        </w:rPr>
      </w:pPr>
      <w:r w:rsidRPr="0076159C">
        <w:rPr>
          <w:b/>
          <w:sz w:val="28"/>
          <w:szCs w:val="28"/>
        </w:rPr>
        <w:t>Приложение А</w:t>
      </w:r>
    </w:p>
    <w:p w:rsidR="00C0538D" w:rsidRPr="0076159C" w:rsidRDefault="00C0538D" w:rsidP="00C0538D">
      <w:pPr>
        <w:pStyle w:val="FORMATTEXT"/>
        <w:spacing w:line="360" w:lineRule="auto"/>
        <w:jc w:val="center"/>
        <w:rPr>
          <w:b/>
          <w:sz w:val="24"/>
          <w:szCs w:val="22"/>
        </w:rPr>
      </w:pPr>
      <w:r w:rsidRPr="0076159C">
        <w:rPr>
          <w:b/>
          <w:sz w:val="24"/>
          <w:szCs w:val="22"/>
        </w:rPr>
        <w:t>(обязательное)</w:t>
      </w:r>
    </w:p>
    <w:p w:rsidR="00C0538D" w:rsidRPr="00C0538D" w:rsidRDefault="00F330C7" w:rsidP="00C0538D">
      <w:pPr>
        <w:pStyle w:val="FORMATTEXT"/>
        <w:spacing w:line="360" w:lineRule="auto"/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Альтернативное</w:t>
      </w:r>
      <w:r w:rsidR="00C0538D" w:rsidRPr="00C0538D">
        <w:rPr>
          <w:b/>
          <w:sz w:val="24"/>
          <w:szCs w:val="22"/>
        </w:rPr>
        <w:t xml:space="preserve"> испытани</w:t>
      </w:r>
      <w:r>
        <w:rPr>
          <w:b/>
          <w:sz w:val="24"/>
          <w:szCs w:val="22"/>
        </w:rPr>
        <w:t>е</w:t>
      </w:r>
      <w:r w:rsidR="00C0538D" w:rsidRPr="00C0538D">
        <w:rPr>
          <w:b/>
          <w:sz w:val="24"/>
          <w:szCs w:val="22"/>
        </w:rPr>
        <w:t xml:space="preserve"> на </w:t>
      </w:r>
      <w:r>
        <w:rPr>
          <w:b/>
          <w:sz w:val="24"/>
          <w:szCs w:val="22"/>
        </w:rPr>
        <w:t>вынужденный отказ</w:t>
      </w:r>
    </w:p>
    <w:p w:rsidR="00C0538D" w:rsidRPr="00C0538D" w:rsidRDefault="00C0538D" w:rsidP="00C0538D">
      <w:pPr>
        <w:pStyle w:val="FORMATTEXT"/>
        <w:spacing w:line="360" w:lineRule="auto"/>
        <w:jc w:val="center"/>
        <w:rPr>
          <w:b/>
          <w:sz w:val="24"/>
          <w:szCs w:val="22"/>
        </w:rPr>
      </w:pPr>
    </w:p>
    <w:p w:rsidR="001E437D" w:rsidRDefault="00C0538D" w:rsidP="00F330C7">
      <w:pPr>
        <w:pStyle w:val="FORMATTEXT"/>
        <w:spacing w:before="120" w:after="120" w:line="360" w:lineRule="auto"/>
        <w:ind w:firstLine="709"/>
        <w:jc w:val="both"/>
        <w:rPr>
          <w:b/>
          <w:sz w:val="22"/>
          <w:szCs w:val="22"/>
        </w:rPr>
      </w:pPr>
      <w:r w:rsidRPr="00F330C7">
        <w:rPr>
          <w:b/>
          <w:sz w:val="22"/>
          <w:szCs w:val="22"/>
        </w:rPr>
        <w:t xml:space="preserve">А.1 </w:t>
      </w:r>
      <w:r w:rsidR="001E437D">
        <w:rPr>
          <w:b/>
          <w:sz w:val="22"/>
          <w:szCs w:val="22"/>
        </w:rPr>
        <w:t>Испытательная схема и оборудование</w:t>
      </w:r>
    </w:p>
    <w:p w:rsidR="001E437D" w:rsidRPr="001E437D" w:rsidRDefault="0076159C" w:rsidP="004F4909">
      <w:pPr>
        <w:pStyle w:val="FORMATTEXT"/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Применяют т</w:t>
      </w:r>
      <w:r w:rsidR="001E437D" w:rsidRPr="001E437D">
        <w:rPr>
          <w:sz w:val="22"/>
          <w:szCs w:val="22"/>
        </w:rPr>
        <w:t>ребования D.1 и D.2 IEC 60432-1, за исключением того, что вместо импульсного генератора исполь</w:t>
      </w:r>
      <w:r w:rsidR="001E437D">
        <w:rPr>
          <w:sz w:val="22"/>
          <w:szCs w:val="22"/>
        </w:rPr>
        <w:t>зуют лазер достаточной мощности, чтобы вызвать выгорание нити накала.</w:t>
      </w:r>
    </w:p>
    <w:p w:rsidR="00C0538D" w:rsidRPr="001E437D" w:rsidRDefault="001E437D" w:rsidP="00CB11B9">
      <w:pPr>
        <w:pStyle w:val="FORMATTEXT"/>
        <w:spacing w:before="240" w:line="360" w:lineRule="auto"/>
        <w:ind w:firstLine="709"/>
        <w:jc w:val="both"/>
        <w:rPr>
          <w:szCs w:val="22"/>
        </w:rPr>
      </w:pPr>
      <w:r w:rsidRPr="0076159C">
        <w:rPr>
          <w:spacing w:val="40"/>
          <w:szCs w:val="22"/>
        </w:rPr>
        <w:t>Примечание</w:t>
      </w:r>
      <w:r w:rsidRPr="001E437D">
        <w:rPr>
          <w:szCs w:val="22"/>
        </w:rPr>
        <w:t xml:space="preserve"> </w:t>
      </w:r>
      <w:r w:rsidR="0076159C">
        <w:rPr>
          <w:szCs w:val="22"/>
        </w:rPr>
        <w:t>–</w:t>
      </w:r>
      <w:r w:rsidRPr="001E437D">
        <w:rPr>
          <w:szCs w:val="22"/>
        </w:rPr>
        <w:t xml:space="preserve"> Примером такого лазера является лазер </w:t>
      </w:r>
      <w:r w:rsidR="00267EE5">
        <w:rPr>
          <w:szCs w:val="22"/>
        </w:rPr>
        <w:t>на</w:t>
      </w:r>
      <w:r w:rsidRPr="001E437D">
        <w:rPr>
          <w:szCs w:val="22"/>
        </w:rPr>
        <w:t xml:space="preserve"> неодимово</w:t>
      </w:r>
      <w:r w:rsidR="00267EE5">
        <w:rPr>
          <w:szCs w:val="22"/>
        </w:rPr>
        <w:t>м</w:t>
      </w:r>
      <w:r w:rsidRPr="001E437D">
        <w:rPr>
          <w:szCs w:val="22"/>
        </w:rPr>
        <w:t xml:space="preserve"> стекл</w:t>
      </w:r>
      <w:r w:rsidR="00267EE5">
        <w:rPr>
          <w:szCs w:val="22"/>
        </w:rPr>
        <w:t>е</w:t>
      </w:r>
      <w:r w:rsidRPr="001E437D">
        <w:rPr>
          <w:szCs w:val="22"/>
        </w:rPr>
        <w:t>.</w:t>
      </w:r>
    </w:p>
    <w:p w:rsidR="001E437D" w:rsidRPr="001E437D" w:rsidRDefault="00C0538D" w:rsidP="00A54829">
      <w:pPr>
        <w:pStyle w:val="FORMATTEXT"/>
        <w:spacing w:before="120" w:after="120" w:line="360" w:lineRule="auto"/>
        <w:ind w:firstLine="709"/>
        <w:jc w:val="both"/>
        <w:rPr>
          <w:b/>
          <w:sz w:val="22"/>
          <w:szCs w:val="22"/>
        </w:rPr>
      </w:pPr>
      <w:r w:rsidRPr="001E437D">
        <w:rPr>
          <w:b/>
          <w:sz w:val="22"/>
          <w:szCs w:val="22"/>
        </w:rPr>
        <w:t>А.</w:t>
      </w:r>
      <w:r w:rsidR="001E437D">
        <w:rPr>
          <w:b/>
          <w:sz w:val="22"/>
          <w:szCs w:val="22"/>
        </w:rPr>
        <w:t>2</w:t>
      </w:r>
      <w:r w:rsidRPr="001E437D">
        <w:rPr>
          <w:b/>
          <w:sz w:val="22"/>
          <w:szCs w:val="22"/>
        </w:rPr>
        <w:t xml:space="preserve"> </w:t>
      </w:r>
      <w:r w:rsidR="001E437D">
        <w:rPr>
          <w:b/>
          <w:sz w:val="22"/>
          <w:szCs w:val="22"/>
        </w:rPr>
        <w:t>Метод испытания</w:t>
      </w:r>
    </w:p>
    <w:p w:rsidR="001E437D" w:rsidRPr="001E437D" w:rsidRDefault="001E437D" w:rsidP="001E437D">
      <w:pPr>
        <w:pStyle w:val="FORMATTEXT"/>
        <w:spacing w:line="360" w:lineRule="auto"/>
        <w:ind w:firstLine="709"/>
        <w:jc w:val="both"/>
        <w:rPr>
          <w:sz w:val="22"/>
          <w:szCs w:val="22"/>
        </w:rPr>
      </w:pPr>
      <w:r w:rsidRPr="001E437D">
        <w:rPr>
          <w:sz w:val="22"/>
          <w:szCs w:val="22"/>
        </w:rPr>
        <w:t xml:space="preserve">Испытуемую лампу вставляют в патрон и устанавливают </w:t>
      </w:r>
      <w:r w:rsidR="00A54829">
        <w:rPr>
          <w:sz w:val="22"/>
          <w:szCs w:val="22"/>
        </w:rPr>
        <w:t>защитную</w:t>
      </w:r>
      <w:r w:rsidRPr="001E437D">
        <w:rPr>
          <w:sz w:val="22"/>
          <w:szCs w:val="22"/>
        </w:rPr>
        <w:t xml:space="preserve"> </w:t>
      </w:r>
      <w:r w:rsidR="00A54829">
        <w:rPr>
          <w:sz w:val="22"/>
          <w:szCs w:val="22"/>
        </w:rPr>
        <w:t>крышку</w:t>
      </w:r>
      <w:r w:rsidRPr="001E437D">
        <w:rPr>
          <w:sz w:val="22"/>
          <w:szCs w:val="22"/>
        </w:rPr>
        <w:t xml:space="preserve">. Через небольшое отверстие в </w:t>
      </w:r>
      <w:r w:rsidR="00A54829">
        <w:rPr>
          <w:sz w:val="22"/>
          <w:szCs w:val="22"/>
        </w:rPr>
        <w:t>крышке</w:t>
      </w:r>
      <w:r w:rsidRPr="001E437D">
        <w:rPr>
          <w:sz w:val="22"/>
          <w:szCs w:val="22"/>
        </w:rPr>
        <w:t xml:space="preserve"> пропускают луч лазера и фокусируют на теле накала</w:t>
      </w:r>
      <w:r w:rsidR="00267EE5">
        <w:rPr>
          <w:sz w:val="22"/>
          <w:szCs w:val="22"/>
        </w:rPr>
        <w:t xml:space="preserve"> лампы</w:t>
      </w:r>
      <w:r w:rsidRPr="001E437D">
        <w:rPr>
          <w:sz w:val="22"/>
          <w:szCs w:val="22"/>
        </w:rPr>
        <w:t>.</w:t>
      </w:r>
    </w:p>
    <w:p w:rsidR="001E437D" w:rsidRPr="001E437D" w:rsidRDefault="001E437D" w:rsidP="001E437D">
      <w:pPr>
        <w:pStyle w:val="FORMATTEXT"/>
        <w:spacing w:line="360" w:lineRule="auto"/>
        <w:ind w:firstLine="709"/>
        <w:jc w:val="both"/>
        <w:rPr>
          <w:sz w:val="22"/>
          <w:szCs w:val="22"/>
        </w:rPr>
      </w:pPr>
      <w:r w:rsidRPr="001E437D">
        <w:rPr>
          <w:sz w:val="22"/>
          <w:szCs w:val="22"/>
        </w:rPr>
        <w:t xml:space="preserve">Лампу включают только на </w:t>
      </w:r>
      <w:r w:rsidR="00267EE5">
        <w:rPr>
          <w:sz w:val="22"/>
          <w:szCs w:val="22"/>
        </w:rPr>
        <w:t>номиналь</w:t>
      </w:r>
      <w:r w:rsidRPr="001E437D">
        <w:rPr>
          <w:sz w:val="22"/>
          <w:szCs w:val="22"/>
        </w:rPr>
        <w:t xml:space="preserve">ное напряжение. После полного прогрева лампы </w:t>
      </w:r>
      <w:r w:rsidR="00A54829">
        <w:rPr>
          <w:sz w:val="22"/>
          <w:szCs w:val="22"/>
        </w:rPr>
        <w:t>пода</w:t>
      </w:r>
      <w:r w:rsidR="00AA04A1">
        <w:rPr>
          <w:sz w:val="22"/>
          <w:szCs w:val="22"/>
        </w:rPr>
        <w:t>ю</w:t>
      </w:r>
      <w:r w:rsidR="00A54829">
        <w:rPr>
          <w:sz w:val="22"/>
          <w:szCs w:val="22"/>
        </w:rPr>
        <w:t xml:space="preserve">т </w:t>
      </w:r>
      <w:r w:rsidR="00AA04A1" w:rsidRPr="001E437D">
        <w:rPr>
          <w:sz w:val="22"/>
          <w:szCs w:val="22"/>
        </w:rPr>
        <w:t>импульс</w:t>
      </w:r>
      <w:r w:rsidR="00AA04A1">
        <w:rPr>
          <w:sz w:val="22"/>
          <w:szCs w:val="22"/>
        </w:rPr>
        <w:t xml:space="preserve"> </w:t>
      </w:r>
      <w:r w:rsidR="00A54829">
        <w:rPr>
          <w:sz w:val="22"/>
          <w:szCs w:val="22"/>
        </w:rPr>
        <w:t>лазер</w:t>
      </w:r>
      <w:r w:rsidR="00AA04A1">
        <w:rPr>
          <w:sz w:val="22"/>
          <w:szCs w:val="22"/>
        </w:rPr>
        <w:t>а</w:t>
      </w:r>
      <w:r w:rsidRPr="001E437D">
        <w:rPr>
          <w:sz w:val="22"/>
          <w:szCs w:val="22"/>
        </w:rPr>
        <w:t>.</w:t>
      </w:r>
    </w:p>
    <w:p w:rsidR="001E437D" w:rsidRPr="001E437D" w:rsidRDefault="001E437D" w:rsidP="001E437D">
      <w:pPr>
        <w:pStyle w:val="FORMATTEXT"/>
        <w:spacing w:line="360" w:lineRule="auto"/>
        <w:ind w:firstLine="709"/>
        <w:jc w:val="both"/>
        <w:rPr>
          <w:sz w:val="22"/>
          <w:szCs w:val="22"/>
        </w:rPr>
      </w:pPr>
      <w:r w:rsidRPr="001E437D">
        <w:rPr>
          <w:sz w:val="22"/>
          <w:szCs w:val="22"/>
        </w:rPr>
        <w:t xml:space="preserve">Если лампа продолжает </w:t>
      </w:r>
      <w:r w:rsidR="00A54829">
        <w:rPr>
          <w:sz w:val="22"/>
          <w:szCs w:val="22"/>
        </w:rPr>
        <w:t>гореть</w:t>
      </w:r>
      <w:r w:rsidRPr="001E437D">
        <w:rPr>
          <w:sz w:val="22"/>
          <w:szCs w:val="22"/>
        </w:rPr>
        <w:t>, то увеличивают выходную мощность лазера и снова воздействуют лучом лазера. Эту процедуру продолжают до перегорания тела накала.</w:t>
      </w:r>
    </w:p>
    <w:p w:rsidR="00A54829" w:rsidRPr="00A54829" w:rsidRDefault="001E437D" w:rsidP="0045750F">
      <w:pPr>
        <w:pStyle w:val="FORMATTEXT"/>
        <w:spacing w:before="240" w:after="120" w:line="360" w:lineRule="auto"/>
        <w:ind w:firstLine="709"/>
        <w:jc w:val="both"/>
      </w:pPr>
      <w:r w:rsidRPr="0076159C">
        <w:rPr>
          <w:spacing w:val="40"/>
        </w:rPr>
        <w:t>Примечание</w:t>
      </w:r>
      <w:r w:rsidRPr="00A54829">
        <w:t xml:space="preserve"> </w:t>
      </w:r>
      <w:r w:rsidR="0076159C">
        <w:t>–</w:t>
      </w:r>
      <w:r w:rsidRPr="00A54829">
        <w:t xml:space="preserve"> Если фокусирование луча лазера нарушается покрытием лампы или структурой внешней оболочки, то используют специально подготовленные образцы.</w:t>
      </w:r>
    </w:p>
    <w:p w:rsidR="00A54829" w:rsidRDefault="00A54829" w:rsidP="00A54829">
      <w:pPr>
        <w:pStyle w:val="FORMATTEXT"/>
        <w:spacing w:before="120" w:after="120" w:line="360" w:lineRule="auto"/>
        <w:ind w:firstLine="709"/>
        <w:jc w:val="both"/>
        <w:rPr>
          <w:b/>
          <w:sz w:val="22"/>
          <w:szCs w:val="22"/>
        </w:rPr>
      </w:pPr>
      <w:r w:rsidRPr="001E437D">
        <w:rPr>
          <w:b/>
          <w:sz w:val="22"/>
          <w:szCs w:val="22"/>
        </w:rPr>
        <w:t>А.</w:t>
      </w:r>
      <w:r w:rsidR="002E3E8D">
        <w:rPr>
          <w:b/>
          <w:sz w:val="22"/>
          <w:szCs w:val="22"/>
        </w:rPr>
        <w:t>3</w:t>
      </w:r>
      <w:r w:rsidRPr="001E437D">
        <w:rPr>
          <w:b/>
          <w:sz w:val="22"/>
          <w:szCs w:val="22"/>
        </w:rPr>
        <w:t xml:space="preserve"> </w:t>
      </w:r>
      <w:r w:rsidR="002E3E8D">
        <w:rPr>
          <w:b/>
          <w:sz w:val="22"/>
          <w:szCs w:val="22"/>
        </w:rPr>
        <w:t>Осмотр и оценка</w:t>
      </w:r>
    </w:p>
    <w:p w:rsidR="002E3E8D" w:rsidRPr="002E3E8D" w:rsidRDefault="002E3E8D" w:rsidP="002E3E8D">
      <w:pPr>
        <w:pStyle w:val="FORMATTEXT"/>
        <w:spacing w:line="360" w:lineRule="auto"/>
        <w:ind w:firstLine="709"/>
        <w:jc w:val="both"/>
        <w:rPr>
          <w:sz w:val="22"/>
          <w:szCs w:val="22"/>
        </w:rPr>
      </w:pPr>
      <w:r w:rsidRPr="002E3E8D">
        <w:rPr>
          <w:sz w:val="22"/>
          <w:szCs w:val="22"/>
        </w:rPr>
        <w:t xml:space="preserve">После испытания проводят осмотр каждой лампы, </w:t>
      </w:r>
      <w:r w:rsidR="00267EE5">
        <w:rPr>
          <w:sz w:val="22"/>
          <w:szCs w:val="22"/>
        </w:rPr>
        <w:t xml:space="preserve">и </w:t>
      </w:r>
      <w:r w:rsidR="00267EE5" w:rsidRPr="002E3E8D">
        <w:rPr>
          <w:sz w:val="22"/>
          <w:szCs w:val="22"/>
        </w:rPr>
        <w:t>лампу считают не выдержавшей испытание и признают несоответствующей</w:t>
      </w:r>
      <w:r w:rsidR="00267EE5">
        <w:rPr>
          <w:sz w:val="22"/>
          <w:szCs w:val="22"/>
        </w:rPr>
        <w:t>,</w:t>
      </w:r>
      <w:r w:rsidR="00267EE5" w:rsidRPr="002E3E8D">
        <w:rPr>
          <w:sz w:val="22"/>
          <w:szCs w:val="22"/>
        </w:rPr>
        <w:t xml:space="preserve"> </w:t>
      </w:r>
      <w:r w:rsidRPr="002E3E8D">
        <w:rPr>
          <w:sz w:val="22"/>
          <w:szCs w:val="22"/>
        </w:rPr>
        <w:t>если:</w:t>
      </w:r>
    </w:p>
    <w:p w:rsidR="002E3E8D" w:rsidRPr="002E3E8D" w:rsidRDefault="002E3E8D" w:rsidP="002E3E8D">
      <w:pPr>
        <w:pStyle w:val="FORMATTEXT"/>
        <w:spacing w:line="360" w:lineRule="auto"/>
        <w:ind w:firstLine="709"/>
        <w:jc w:val="both"/>
        <w:rPr>
          <w:sz w:val="22"/>
          <w:szCs w:val="22"/>
        </w:rPr>
      </w:pPr>
      <w:r w:rsidRPr="002E3E8D">
        <w:rPr>
          <w:sz w:val="22"/>
          <w:szCs w:val="22"/>
        </w:rPr>
        <w:t>a) произошло нарушение целостности колбы,</w:t>
      </w:r>
    </w:p>
    <w:p w:rsidR="002E3E8D" w:rsidRPr="002E3E8D" w:rsidRDefault="002E3E8D" w:rsidP="002E3E8D">
      <w:pPr>
        <w:pStyle w:val="FORMATTEXT"/>
        <w:spacing w:line="360" w:lineRule="auto"/>
        <w:ind w:firstLine="709"/>
        <w:jc w:val="both"/>
        <w:rPr>
          <w:sz w:val="22"/>
          <w:szCs w:val="22"/>
        </w:rPr>
      </w:pPr>
      <w:r w:rsidRPr="002E3E8D">
        <w:rPr>
          <w:sz w:val="22"/>
          <w:szCs w:val="22"/>
        </w:rPr>
        <w:t>b) колба отделилась от цоколя;</w:t>
      </w:r>
    </w:p>
    <w:p w:rsidR="00A54829" w:rsidRPr="002E3E8D" w:rsidRDefault="002E3E8D" w:rsidP="002E3E8D">
      <w:pPr>
        <w:pStyle w:val="FORMATTEXT"/>
        <w:spacing w:line="360" w:lineRule="auto"/>
        <w:ind w:firstLine="709"/>
        <w:jc w:val="both"/>
        <w:rPr>
          <w:sz w:val="22"/>
          <w:szCs w:val="22"/>
        </w:rPr>
      </w:pPr>
      <w:r w:rsidRPr="002E3E8D">
        <w:rPr>
          <w:sz w:val="22"/>
          <w:szCs w:val="22"/>
        </w:rPr>
        <w:t xml:space="preserve">c) </w:t>
      </w:r>
      <w:r w:rsidR="00267EE5">
        <w:rPr>
          <w:sz w:val="22"/>
          <w:szCs w:val="22"/>
        </w:rPr>
        <w:t>произошло</w:t>
      </w:r>
      <w:r w:rsidRPr="002E3E8D">
        <w:rPr>
          <w:sz w:val="22"/>
          <w:szCs w:val="22"/>
        </w:rPr>
        <w:t xml:space="preserve"> короткое замыкание между</w:t>
      </w:r>
      <w:r w:rsidR="00267EE5">
        <w:rPr>
          <w:sz w:val="22"/>
          <w:szCs w:val="22"/>
        </w:rPr>
        <w:t xml:space="preserve"> каждым контактом и корпусом</w:t>
      </w:r>
      <w:r w:rsidR="00267EE5" w:rsidRPr="00267EE5">
        <w:rPr>
          <w:sz w:val="22"/>
          <w:szCs w:val="22"/>
        </w:rPr>
        <w:t xml:space="preserve"> </w:t>
      </w:r>
      <w:r w:rsidR="00267EE5">
        <w:rPr>
          <w:sz w:val="22"/>
          <w:szCs w:val="22"/>
        </w:rPr>
        <w:t>цоколя (</w:t>
      </w:r>
      <w:r w:rsidR="00267EE5" w:rsidRPr="002E3E8D">
        <w:rPr>
          <w:sz w:val="22"/>
          <w:szCs w:val="22"/>
        </w:rPr>
        <w:t>для штифтовых цоколей</w:t>
      </w:r>
      <w:r w:rsidR="00267EE5">
        <w:rPr>
          <w:sz w:val="22"/>
          <w:szCs w:val="22"/>
        </w:rPr>
        <w:t>)</w:t>
      </w:r>
      <w:r w:rsidRPr="002E3E8D">
        <w:rPr>
          <w:sz w:val="22"/>
          <w:szCs w:val="22"/>
        </w:rPr>
        <w:t>.</w:t>
      </w:r>
    </w:p>
    <w:p w:rsidR="00C0538D" w:rsidRDefault="00C0538D" w:rsidP="001E437D">
      <w:pPr>
        <w:pStyle w:val="FORMATTEXT"/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2398A" w:rsidRPr="00AE1F34" w:rsidRDefault="0082398A" w:rsidP="0082398A">
      <w:pPr>
        <w:pStyle w:val="FORMATTEXT"/>
        <w:spacing w:line="360" w:lineRule="auto"/>
        <w:jc w:val="center"/>
        <w:rPr>
          <w:b/>
          <w:sz w:val="28"/>
          <w:szCs w:val="28"/>
        </w:rPr>
      </w:pPr>
      <w:r w:rsidRPr="00AE1F34">
        <w:rPr>
          <w:b/>
          <w:sz w:val="28"/>
          <w:szCs w:val="28"/>
        </w:rPr>
        <w:t>Приложение В</w:t>
      </w:r>
    </w:p>
    <w:p w:rsidR="0082398A" w:rsidRPr="00AE1F34" w:rsidRDefault="0082398A" w:rsidP="0082398A">
      <w:pPr>
        <w:pStyle w:val="FORMATTEXT"/>
        <w:spacing w:line="360" w:lineRule="auto"/>
        <w:jc w:val="center"/>
        <w:rPr>
          <w:b/>
          <w:sz w:val="24"/>
        </w:rPr>
      </w:pPr>
      <w:r w:rsidRPr="00AE1F34">
        <w:rPr>
          <w:b/>
          <w:sz w:val="24"/>
        </w:rPr>
        <w:t>(обязательное)</w:t>
      </w:r>
    </w:p>
    <w:p w:rsidR="0082398A" w:rsidRDefault="00050615" w:rsidP="0082398A">
      <w:pPr>
        <w:pStyle w:val="FORMATTEXT"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Символы</w:t>
      </w:r>
    </w:p>
    <w:p w:rsidR="0082398A" w:rsidRPr="0082398A" w:rsidRDefault="0082398A" w:rsidP="0082398A">
      <w:pPr>
        <w:pStyle w:val="FORMATTEXT"/>
        <w:spacing w:line="360" w:lineRule="auto"/>
        <w:jc w:val="center"/>
        <w:rPr>
          <w:b/>
          <w:sz w:val="24"/>
        </w:rPr>
      </w:pPr>
    </w:p>
    <w:p w:rsidR="00050615" w:rsidRPr="00050615" w:rsidRDefault="00050615" w:rsidP="00050615">
      <w:pPr>
        <w:pStyle w:val="FORMATTEXT"/>
        <w:spacing w:line="360" w:lineRule="auto"/>
        <w:ind w:firstLine="709"/>
        <w:jc w:val="both"/>
        <w:rPr>
          <w:sz w:val="22"/>
        </w:rPr>
      </w:pPr>
      <w:r w:rsidRPr="00050615">
        <w:rPr>
          <w:sz w:val="22"/>
        </w:rPr>
        <w:t xml:space="preserve">Высота графических символов должна быть не менее 5 мм, а букв </w:t>
      </w:r>
      <w:r w:rsidR="00AE1F34">
        <w:rPr>
          <w:sz w:val="22"/>
        </w:rPr>
        <w:t>–</w:t>
      </w:r>
      <w:r w:rsidRPr="00050615">
        <w:rPr>
          <w:sz w:val="22"/>
        </w:rPr>
        <w:t xml:space="preserve"> не менее 2 мм.</w:t>
      </w:r>
    </w:p>
    <w:p w:rsidR="0082398A" w:rsidRPr="0082398A" w:rsidRDefault="00050615" w:rsidP="00050615">
      <w:pPr>
        <w:pStyle w:val="FORMATTEXT"/>
        <w:spacing w:line="360" w:lineRule="auto"/>
        <w:ind w:firstLine="709"/>
        <w:jc w:val="both"/>
        <w:rPr>
          <w:sz w:val="22"/>
        </w:rPr>
      </w:pPr>
      <w:r w:rsidRPr="00050615">
        <w:rPr>
          <w:sz w:val="22"/>
        </w:rPr>
        <w:t>Символ, предупреждающий о возможном разрушении внешней оболочки лампы:</w:t>
      </w:r>
    </w:p>
    <w:p w:rsidR="00050615" w:rsidRDefault="00050615" w:rsidP="00050615">
      <w:pPr>
        <w:pStyle w:val="FORMATTEXT"/>
        <w:spacing w:before="240" w:after="120" w:line="360" w:lineRule="auto"/>
        <w:ind w:firstLine="709"/>
        <w:jc w:val="center"/>
        <w:rPr>
          <w:b/>
          <w:sz w:val="22"/>
          <w:lang w:val="en-US"/>
        </w:rPr>
      </w:pPr>
      <w:r w:rsidRPr="00050615">
        <w:rPr>
          <w:b/>
          <w:noProof/>
          <w:sz w:val="22"/>
        </w:rPr>
        <w:drawing>
          <wp:inline distT="0" distB="0" distL="0" distR="0">
            <wp:extent cx="1905000" cy="1628775"/>
            <wp:effectExtent l="0" t="0" r="0" b="9525"/>
            <wp:docPr id="14" name="Рисунок 14" descr="https://allgosts.ru/29/140/gost_iec_60432-2-2011/f03ckqpl_vq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llgosts.ru/29/140/gost_iec_60432-2-2011/f03ckqpl_vq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615" w:rsidRPr="00AE1F34" w:rsidRDefault="00050615" w:rsidP="00CB11B9">
      <w:pPr>
        <w:pStyle w:val="FORMATTEXT"/>
        <w:spacing w:before="240" w:line="360" w:lineRule="auto"/>
        <w:ind w:firstLine="709"/>
        <w:jc w:val="both"/>
        <w:rPr>
          <w:spacing w:val="40"/>
        </w:rPr>
      </w:pPr>
      <w:r w:rsidRPr="00AE1F34">
        <w:rPr>
          <w:spacing w:val="40"/>
        </w:rPr>
        <w:t>П</w:t>
      </w:r>
      <w:r w:rsidR="00AE1F34" w:rsidRPr="00AE1F34">
        <w:rPr>
          <w:spacing w:val="40"/>
        </w:rPr>
        <w:t>ри</w:t>
      </w:r>
      <w:r w:rsidRPr="00AE1F34">
        <w:rPr>
          <w:spacing w:val="40"/>
        </w:rPr>
        <w:t>мечания</w:t>
      </w:r>
    </w:p>
    <w:p w:rsidR="00A70855" w:rsidRPr="00A70855" w:rsidRDefault="00050615" w:rsidP="004F4909">
      <w:pPr>
        <w:pStyle w:val="FORMATTEXT"/>
        <w:spacing w:line="360" w:lineRule="auto"/>
        <w:ind w:firstLine="709"/>
        <w:jc w:val="both"/>
      </w:pPr>
      <w:r w:rsidRPr="00A70855">
        <w:t>1</w:t>
      </w:r>
      <w:r w:rsidR="00A70855">
        <w:t xml:space="preserve"> </w:t>
      </w:r>
      <w:r w:rsidR="00A70855" w:rsidRPr="00A70855">
        <w:t>В символе цоколь и колба могут иметь другое изображение, чтобы показать форму лампы.</w:t>
      </w:r>
    </w:p>
    <w:p w:rsidR="00A70855" w:rsidRPr="00A70855" w:rsidRDefault="00A70855" w:rsidP="004F4909">
      <w:pPr>
        <w:pStyle w:val="FORMATTEXT"/>
        <w:spacing w:line="360" w:lineRule="auto"/>
        <w:ind w:firstLine="709"/>
        <w:jc w:val="both"/>
      </w:pPr>
      <w:r w:rsidRPr="00A70855">
        <w:t xml:space="preserve">2 </w:t>
      </w:r>
      <w:r w:rsidR="00AE1F34">
        <w:t>Зачерки</w:t>
      </w:r>
      <w:r w:rsidRPr="00A70855">
        <w:t xml:space="preserve">вание может быть </w:t>
      </w:r>
      <w:r w:rsidR="00AE1F34">
        <w:t>изменено</w:t>
      </w:r>
      <w:r w:rsidRPr="00A70855">
        <w:t>, если это улучшит восприятие информации.</w:t>
      </w:r>
    </w:p>
    <w:p w:rsidR="00050615" w:rsidRPr="00A70855" w:rsidRDefault="00050615" w:rsidP="004F4909">
      <w:pPr>
        <w:pStyle w:val="FORMATTEXT"/>
        <w:spacing w:line="360" w:lineRule="auto"/>
        <w:ind w:firstLine="709"/>
        <w:jc w:val="both"/>
      </w:pPr>
    </w:p>
    <w:p w:rsidR="00A5300D" w:rsidRDefault="00A5300D" w:rsidP="00C67448">
      <w:pPr>
        <w:pStyle w:val="FORMATTEXT"/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A5300D" w:rsidRPr="00AE1F34" w:rsidRDefault="00A5300D" w:rsidP="00A5300D">
      <w:pPr>
        <w:pStyle w:val="FORMATTEXT"/>
        <w:spacing w:line="360" w:lineRule="auto"/>
        <w:jc w:val="center"/>
        <w:rPr>
          <w:b/>
          <w:sz w:val="28"/>
          <w:szCs w:val="28"/>
        </w:rPr>
      </w:pPr>
      <w:r w:rsidRPr="00AE1F34">
        <w:rPr>
          <w:b/>
          <w:sz w:val="28"/>
          <w:szCs w:val="28"/>
        </w:rPr>
        <w:t>Приложение С</w:t>
      </w:r>
    </w:p>
    <w:p w:rsidR="00A5300D" w:rsidRPr="00AE1F34" w:rsidRDefault="00A5300D" w:rsidP="00A5300D">
      <w:pPr>
        <w:pStyle w:val="FORMATTEXT"/>
        <w:spacing w:line="360" w:lineRule="auto"/>
        <w:jc w:val="center"/>
        <w:rPr>
          <w:b/>
          <w:sz w:val="24"/>
        </w:rPr>
      </w:pPr>
      <w:r w:rsidRPr="00AE1F34">
        <w:rPr>
          <w:b/>
          <w:sz w:val="24"/>
        </w:rPr>
        <w:t>(</w:t>
      </w:r>
      <w:r w:rsidR="00DB66C3" w:rsidRPr="00AE1F34">
        <w:rPr>
          <w:b/>
          <w:sz w:val="24"/>
        </w:rPr>
        <w:t>справочное</w:t>
      </w:r>
      <w:r w:rsidRPr="00AE1F34">
        <w:rPr>
          <w:b/>
          <w:sz w:val="24"/>
        </w:rPr>
        <w:t>)</w:t>
      </w:r>
    </w:p>
    <w:p w:rsidR="00A5300D" w:rsidRDefault="00A5300D" w:rsidP="00A5300D">
      <w:pPr>
        <w:pStyle w:val="FORMATTEXT"/>
        <w:spacing w:line="360" w:lineRule="auto"/>
        <w:jc w:val="center"/>
        <w:rPr>
          <w:b/>
          <w:sz w:val="24"/>
        </w:rPr>
      </w:pPr>
      <w:r w:rsidRPr="00A5300D">
        <w:rPr>
          <w:b/>
          <w:sz w:val="24"/>
        </w:rPr>
        <w:t>Информация для расч</w:t>
      </w:r>
      <w:r w:rsidR="00F71021">
        <w:rPr>
          <w:b/>
          <w:sz w:val="24"/>
        </w:rPr>
        <w:t>е</w:t>
      </w:r>
      <w:r w:rsidRPr="00A5300D">
        <w:rPr>
          <w:b/>
          <w:sz w:val="24"/>
        </w:rPr>
        <w:t>та светильника</w:t>
      </w:r>
    </w:p>
    <w:p w:rsidR="00A5300D" w:rsidRPr="00A5300D" w:rsidRDefault="00A5300D" w:rsidP="00A5300D">
      <w:pPr>
        <w:pStyle w:val="FORMATTEXT"/>
        <w:spacing w:line="360" w:lineRule="auto"/>
        <w:ind w:firstLine="709"/>
        <w:jc w:val="center"/>
        <w:rPr>
          <w:b/>
          <w:sz w:val="24"/>
        </w:rPr>
      </w:pPr>
    </w:p>
    <w:p w:rsidR="006247C9" w:rsidRPr="006247C9" w:rsidRDefault="006247C9" w:rsidP="006247C9">
      <w:pPr>
        <w:pStyle w:val="FORMATTEXT"/>
        <w:spacing w:before="120" w:after="120" w:line="360" w:lineRule="auto"/>
        <w:ind w:firstLine="709"/>
        <w:jc w:val="both"/>
        <w:rPr>
          <w:b/>
          <w:sz w:val="22"/>
        </w:rPr>
      </w:pPr>
      <w:r w:rsidRPr="006247C9">
        <w:rPr>
          <w:b/>
          <w:sz w:val="22"/>
        </w:rPr>
        <w:t>С.1 Общие сведения</w:t>
      </w:r>
    </w:p>
    <w:p w:rsidR="00A5300D" w:rsidRDefault="006247C9" w:rsidP="00A5300D">
      <w:pPr>
        <w:pStyle w:val="FORMATTEXT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>Применя</w:t>
      </w:r>
      <w:r w:rsidR="00AE1F34">
        <w:rPr>
          <w:sz w:val="22"/>
        </w:rPr>
        <w:t>ю</w:t>
      </w:r>
      <w:r>
        <w:rPr>
          <w:sz w:val="22"/>
        </w:rPr>
        <w:t>т информаци</w:t>
      </w:r>
      <w:r w:rsidR="00AE1F34">
        <w:rPr>
          <w:sz w:val="22"/>
        </w:rPr>
        <w:t>ю</w:t>
      </w:r>
      <w:r>
        <w:rPr>
          <w:sz w:val="22"/>
        </w:rPr>
        <w:t>, приведенн</w:t>
      </w:r>
      <w:r w:rsidR="00AE1F34">
        <w:rPr>
          <w:sz w:val="22"/>
        </w:rPr>
        <w:t>ую</w:t>
      </w:r>
      <w:r>
        <w:rPr>
          <w:sz w:val="22"/>
        </w:rPr>
        <w:t xml:space="preserve"> в </w:t>
      </w:r>
      <w:r w:rsidRPr="006247C9">
        <w:rPr>
          <w:sz w:val="22"/>
        </w:rPr>
        <w:t>IEC 60432-1.</w:t>
      </w:r>
    </w:p>
    <w:p w:rsidR="00A94B3D" w:rsidRDefault="00A94B3D" w:rsidP="009F4571">
      <w:pPr>
        <w:pStyle w:val="FORMATTEXT"/>
        <w:spacing w:before="120" w:after="120" w:line="360" w:lineRule="auto"/>
        <w:ind w:firstLine="709"/>
        <w:jc w:val="both"/>
        <w:rPr>
          <w:b/>
          <w:sz w:val="22"/>
        </w:rPr>
      </w:pPr>
      <w:r>
        <w:rPr>
          <w:b/>
          <w:sz w:val="22"/>
        </w:rPr>
        <w:t>С.2</w:t>
      </w:r>
      <w:r w:rsidRPr="006247C9">
        <w:rPr>
          <w:b/>
          <w:sz w:val="22"/>
        </w:rPr>
        <w:t xml:space="preserve"> </w:t>
      </w:r>
      <w:r>
        <w:rPr>
          <w:b/>
          <w:sz w:val="22"/>
        </w:rPr>
        <w:t>Максимальная температура цоколя</w:t>
      </w:r>
    </w:p>
    <w:p w:rsidR="00A94B3D" w:rsidRPr="00A94B3D" w:rsidRDefault="00A94B3D" w:rsidP="00A94B3D">
      <w:pPr>
        <w:pStyle w:val="FORMATTEXT"/>
        <w:spacing w:before="120" w:after="120" w:line="360" w:lineRule="auto"/>
        <w:ind w:firstLine="709"/>
        <w:jc w:val="both"/>
        <w:rPr>
          <w:sz w:val="22"/>
        </w:rPr>
      </w:pPr>
      <w:r w:rsidRPr="00A94B3D">
        <w:rPr>
          <w:sz w:val="22"/>
        </w:rPr>
        <w:t xml:space="preserve">Таблица С.1 содержит дополнительную информацию для ламп, не имеющих соответствующего типа в таблице К.1 </w:t>
      </w:r>
      <w:r w:rsidRPr="006247C9">
        <w:rPr>
          <w:sz w:val="22"/>
        </w:rPr>
        <w:t>IEC</w:t>
      </w:r>
      <w:r w:rsidRPr="00A94B3D">
        <w:rPr>
          <w:sz w:val="22"/>
        </w:rPr>
        <w:t xml:space="preserve"> 60432-1.</w:t>
      </w:r>
    </w:p>
    <w:p w:rsidR="00A94B3D" w:rsidRDefault="00A94B3D" w:rsidP="0045750F">
      <w:pPr>
        <w:pStyle w:val="FORMATTEXT"/>
        <w:spacing w:line="360" w:lineRule="auto"/>
        <w:jc w:val="both"/>
        <w:rPr>
          <w:sz w:val="22"/>
        </w:rPr>
      </w:pPr>
      <w:r w:rsidRPr="0045750F">
        <w:rPr>
          <w:spacing w:val="40"/>
          <w:sz w:val="22"/>
        </w:rPr>
        <w:t>Таблица</w:t>
      </w:r>
      <w:r w:rsidRPr="002C68AB">
        <w:rPr>
          <w:sz w:val="22"/>
        </w:rPr>
        <w:t xml:space="preserve"> </w:t>
      </w:r>
      <w:r w:rsidRPr="00AE1F34">
        <w:rPr>
          <w:sz w:val="22"/>
        </w:rPr>
        <w:t xml:space="preserve">C.1 </w:t>
      </w:r>
      <w:r w:rsidR="00AE1F34">
        <w:rPr>
          <w:sz w:val="22"/>
        </w:rPr>
        <w:t>–</w:t>
      </w:r>
      <w:r w:rsidRPr="00A94B3D">
        <w:rPr>
          <w:sz w:val="22"/>
        </w:rPr>
        <w:t xml:space="preserve"> Максимальн</w:t>
      </w:r>
      <w:r w:rsidR="002C68AB">
        <w:rPr>
          <w:sz w:val="22"/>
        </w:rPr>
        <w:t>ая</w:t>
      </w:r>
      <w:r w:rsidRPr="00A94B3D">
        <w:rPr>
          <w:sz w:val="22"/>
        </w:rPr>
        <w:t xml:space="preserve"> температур</w:t>
      </w:r>
      <w:r w:rsidR="002C68AB">
        <w:rPr>
          <w:sz w:val="22"/>
        </w:rPr>
        <w:t>а</w:t>
      </w:r>
      <w:r w:rsidRPr="00A94B3D">
        <w:rPr>
          <w:sz w:val="22"/>
        </w:rPr>
        <w:t xml:space="preserve"> </w:t>
      </w:r>
      <w:r>
        <w:rPr>
          <w:sz w:val="22"/>
        </w:rPr>
        <w:t>цоколя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210"/>
        <w:gridCol w:w="3210"/>
        <w:gridCol w:w="3210"/>
      </w:tblGrid>
      <w:tr w:rsidR="00A94B3D" w:rsidTr="00C11A4D">
        <w:tc>
          <w:tcPr>
            <w:tcW w:w="3210" w:type="dxa"/>
            <w:tcBorders>
              <w:bottom w:val="double" w:sz="4" w:space="0" w:color="auto"/>
            </w:tcBorders>
            <w:vAlign w:val="center"/>
          </w:tcPr>
          <w:p w:rsidR="00A94B3D" w:rsidRPr="002C68AB" w:rsidRDefault="009B0E97" w:rsidP="009B0E97">
            <w:pPr>
              <w:pStyle w:val="FORMATTEXT"/>
              <w:spacing w:line="360" w:lineRule="auto"/>
              <w:jc w:val="center"/>
            </w:pPr>
            <w:r w:rsidRPr="002C68AB">
              <w:t>Тип цоколя</w:t>
            </w:r>
          </w:p>
        </w:tc>
        <w:tc>
          <w:tcPr>
            <w:tcW w:w="3210" w:type="dxa"/>
            <w:tcBorders>
              <w:bottom w:val="double" w:sz="4" w:space="0" w:color="auto"/>
            </w:tcBorders>
            <w:vAlign w:val="center"/>
          </w:tcPr>
          <w:p w:rsidR="00A94B3D" w:rsidRPr="002C68AB" w:rsidRDefault="009B0E97" w:rsidP="009B0E97">
            <w:pPr>
              <w:pStyle w:val="FORMATTEXT"/>
              <w:spacing w:line="360" w:lineRule="auto"/>
              <w:jc w:val="center"/>
            </w:pPr>
            <w:r w:rsidRPr="002C68AB">
              <w:t>Мощность, Вт</w:t>
            </w:r>
          </w:p>
        </w:tc>
        <w:tc>
          <w:tcPr>
            <w:tcW w:w="3210" w:type="dxa"/>
            <w:tcBorders>
              <w:bottom w:val="double" w:sz="4" w:space="0" w:color="auto"/>
            </w:tcBorders>
            <w:vAlign w:val="center"/>
          </w:tcPr>
          <w:p w:rsidR="00A94B3D" w:rsidRPr="002C68AB" w:rsidRDefault="009B0E97" w:rsidP="009B0E97">
            <w:pPr>
              <w:pStyle w:val="FORMATTEXT"/>
              <w:spacing w:line="360" w:lineRule="auto"/>
              <w:jc w:val="center"/>
            </w:pPr>
            <w:r w:rsidRPr="002C68AB">
              <w:t xml:space="preserve">Температура, </w:t>
            </w:r>
            <w:r w:rsidR="00C11A4D" w:rsidRPr="002C68AB">
              <w:t>°</w:t>
            </w:r>
            <w:r w:rsidRPr="002C68AB">
              <w:t>С</w:t>
            </w:r>
          </w:p>
        </w:tc>
      </w:tr>
      <w:tr w:rsidR="00A94B3D" w:rsidTr="00C11A4D">
        <w:tc>
          <w:tcPr>
            <w:tcW w:w="3210" w:type="dxa"/>
            <w:tcBorders>
              <w:top w:val="double" w:sz="4" w:space="0" w:color="auto"/>
              <w:bottom w:val="nil"/>
            </w:tcBorders>
            <w:vAlign w:val="center"/>
          </w:tcPr>
          <w:p w:rsidR="00A94B3D" w:rsidRPr="002C68AB" w:rsidRDefault="009B0E97" w:rsidP="002C68AB">
            <w:pPr>
              <w:pStyle w:val="FORMATTEXT"/>
              <w:spacing w:before="120" w:line="360" w:lineRule="auto"/>
              <w:jc w:val="center"/>
              <w:rPr>
                <w:lang w:val="en-US"/>
              </w:rPr>
            </w:pPr>
            <w:r w:rsidRPr="002C68AB">
              <w:t>В15</w:t>
            </w:r>
            <w:r w:rsidRPr="002C68AB">
              <w:rPr>
                <w:lang w:val="en-US"/>
              </w:rPr>
              <w:t>d</w:t>
            </w:r>
          </w:p>
        </w:tc>
        <w:tc>
          <w:tcPr>
            <w:tcW w:w="3210" w:type="dxa"/>
            <w:tcBorders>
              <w:top w:val="double" w:sz="4" w:space="0" w:color="auto"/>
              <w:bottom w:val="nil"/>
            </w:tcBorders>
            <w:vAlign w:val="center"/>
          </w:tcPr>
          <w:p w:rsidR="00A94B3D" w:rsidRPr="002C68AB" w:rsidRDefault="009B0E97" w:rsidP="002C68AB">
            <w:pPr>
              <w:pStyle w:val="FORMATTEXT"/>
              <w:spacing w:before="120" w:line="360" w:lineRule="auto"/>
              <w:jc w:val="center"/>
            </w:pPr>
            <w:r w:rsidRPr="002C68AB">
              <w:t>75, 100</w:t>
            </w:r>
          </w:p>
        </w:tc>
        <w:tc>
          <w:tcPr>
            <w:tcW w:w="3210" w:type="dxa"/>
            <w:tcBorders>
              <w:top w:val="double" w:sz="4" w:space="0" w:color="auto"/>
              <w:bottom w:val="nil"/>
            </w:tcBorders>
            <w:vAlign w:val="center"/>
          </w:tcPr>
          <w:p w:rsidR="00A94B3D" w:rsidRPr="002C68AB" w:rsidRDefault="009B0E97" w:rsidP="002C68AB">
            <w:pPr>
              <w:pStyle w:val="FORMATTEXT"/>
              <w:spacing w:before="120" w:line="360" w:lineRule="auto"/>
              <w:jc w:val="center"/>
            </w:pPr>
            <w:r w:rsidRPr="002C68AB">
              <w:t>210</w:t>
            </w:r>
          </w:p>
        </w:tc>
      </w:tr>
      <w:tr w:rsidR="00A94B3D" w:rsidTr="009B0E97">
        <w:tc>
          <w:tcPr>
            <w:tcW w:w="3210" w:type="dxa"/>
            <w:tcBorders>
              <w:top w:val="nil"/>
              <w:bottom w:val="nil"/>
            </w:tcBorders>
            <w:vAlign w:val="center"/>
          </w:tcPr>
          <w:p w:rsidR="00A94B3D" w:rsidRPr="002C68AB" w:rsidRDefault="00A94B3D" w:rsidP="009B0E97">
            <w:pPr>
              <w:pStyle w:val="FORMATTEXT"/>
              <w:spacing w:line="360" w:lineRule="auto"/>
              <w:jc w:val="center"/>
            </w:pPr>
          </w:p>
        </w:tc>
        <w:tc>
          <w:tcPr>
            <w:tcW w:w="3210" w:type="dxa"/>
            <w:tcBorders>
              <w:top w:val="nil"/>
              <w:bottom w:val="nil"/>
            </w:tcBorders>
            <w:vAlign w:val="center"/>
          </w:tcPr>
          <w:p w:rsidR="00A94B3D" w:rsidRPr="002C68AB" w:rsidRDefault="009B0E97" w:rsidP="009B0E97">
            <w:pPr>
              <w:pStyle w:val="FORMATTEXT"/>
              <w:spacing w:line="360" w:lineRule="auto"/>
              <w:jc w:val="center"/>
            </w:pPr>
            <w:r w:rsidRPr="002C68AB">
              <w:t>150, 250</w:t>
            </w:r>
          </w:p>
        </w:tc>
        <w:tc>
          <w:tcPr>
            <w:tcW w:w="3210" w:type="dxa"/>
            <w:tcBorders>
              <w:top w:val="nil"/>
              <w:bottom w:val="nil"/>
            </w:tcBorders>
            <w:vAlign w:val="center"/>
          </w:tcPr>
          <w:p w:rsidR="00A94B3D" w:rsidRPr="002C68AB" w:rsidRDefault="009B0E97" w:rsidP="009B0E97">
            <w:pPr>
              <w:pStyle w:val="FORMATTEXT"/>
              <w:spacing w:line="360" w:lineRule="auto"/>
              <w:jc w:val="center"/>
            </w:pPr>
            <w:r w:rsidRPr="002C68AB">
              <w:t>250</w:t>
            </w:r>
          </w:p>
        </w:tc>
      </w:tr>
      <w:tr w:rsidR="009B0E97" w:rsidTr="009B0E97">
        <w:tc>
          <w:tcPr>
            <w:tcW w:w="3210" w:type="dxa"/>
            <w:tcBorders>
              <w:top w:val="nil"/>
              <w:bottom w:val="nil"/>
            </w:tcBorders>
            <w:vAlign w:val="center"/>
          </w:tcPr>
          <w:p w:rsidR="009B0E97" w:rsidRPr="002C68AB" w:rsidRDefault="009B0E97" w:rsidP="009B0E97">
            <w:pPr>
              <w:pStyle w:val="FORMATTEXT"/>
              <w:spacing w:line="360" w:lineRule="auto"/>
              <w:jc w:val="center"/>
              <w:rPr>
                <w:lang w:val="en-US"/>
              </w:rPr>
            </w:pPr>
            <w:r w:rsidRPr="002C68AB">
              <w:t>В22</w:t>
            </w:r>
            <w:r w:rsidRPr="002C68AB">
              <w:rPr>
                <w:lang w:val="en-US"/>
              </w:rPr>
              <w:t>d</w:t>
            </w:r>
          </w:p>
        </w:tc>
        <w:tc>
          <w:tcPr>
            <w:tcW w:w="3210" w:type="dxa"/>
            <w:tcBorders>
              <w:top w:val="nil"/>
              <w:bottom w:val="nil"/>
            </w:tcBorders>
            <w:vAlign w:val="center"/>
          </w:tcPr>
          <w:p w:rsidR="009B0E97" w:rsidRPr="002C68AB" w:rsidRDefault="009B0E97" w:rsidP="009B0E97">
            <w:pPr>
              <w:pStyle w:val="FORMATTEXT"/>
              <w:spacing w:line="360" w:lineRule="auto"/>
              <w:jc w:val="center"/>
            </w:pPr>
            <w:r w:rsidRPr="002C68AB">
              <w:t>250</w:t>
            </w:r>
          </w:p>
        </w:tc>
        <w:tc>
          <w:tcPr>
            <w:tcW w:w="3210" w:type="dxa"/>
            <w:tcBorders>
              <w:top w:val="nil"/>
              <w:bottom w:val="nil"/>
            </w:tcBorders>
            <w:vAlign w:val="center"/>
          </w:tcPr>
          <w:p w:rsidR="009B0E97" w:rsidRPr="002C68AB" w:rsidRDefault="009B0E97" w:rsidP="009B0E97">
            <w:pPr>
              <w:pStyle w:val="FORMATTEXT"/>
              <w:spacing w:line="360" w:lineRule="auto"/>
              <w:jc w:val="center"/>
            </w:pPr>
            <w:r w:rsidRPr="002C68AB">
              <w:t>250</w:t>
            </w:r>
          </w:p>
        </w:tc>
      </w:tr>
      <w:tr w:rsidR="009B0E97" w:rsidTr="009B0E97">
        <w:tc>
          <w:tcPr>
            <w:tcW w:w="3210" w:type="dxa"/>
            <w:tcBorders>
              <w:top w:val="nil"/>
              <w:bottom w:val="nil"/>
            </w:tcBorders>
            <w:vAlign w:val="center"/>
          </w:tcPr>
          <w:p w:rsidR="009B0E97" w:rsidRPr="002C68AB" w:rsidRDefault="009B0E97" w:rsidP="009B0E97">
            <w:pPr>
              <w:pStyle w:val="FORMATTEXT"/>
              <w:spacing w:line="360" w:lineRule="auto"/>
              <w:jc w:val="center"/>
              <w:rPr>
                <w:lang w:val="en-US"/>
              </w:rPr>
            </w:pPr>
            <w:r w:rsidRPr="002C68AB">
              <w:rPr>
                <w:lang w:val="en-US"/>
              </w:rPr>
              <w:t>E14</w:t>
            </w:r>
          </w:p>
        </w:tc>
        <w:tc>
          <w:tcPr>
            <w:tcW w:w="3210" w:type="dxa"/>
            <w:tcBorders>
              <w:top w:val="nil"/>
              <w:bottom w:val="nil"/>
            </w:tcBorders>
            <w:vAlign w:val="center"/>
          </w:tcPr>
          <w:p w:rsidR="009B0E97" w:rsidRPr="002C68AB" w:rsidRDefault="009B0E97" w:rsidP="009B0E97">
            <w:pPr>
              <w:pStyle w:val="FORMATTEXT"/>
              <w:spacing w:line="360" w:lineRule="auto"/>
              <w:jc w:val="center"/>
            </w:pPr>
            <w:r w:rsidRPr="002C68AB">
              <w:t>100</w:t>
            </w:r>
          </w:p>
        </w:tc>
        <w:tc>
          <w:tcPr>
            <w:tcW w:w="3210" w:type="dxa"/>
            <w:tcBorders>
              <w:top w:val="nil"/>
              <w:bottom w:val="nil"/>
            </w:tcBorders>
            <w:vAlign w:val="center"/>
          </w:tcPr>
          <w:p w:rsidR="009B0E97" w:rsidRPr="002C68AB" w:rsidRDefault="009B0E97" w:rsidP="009B0E97">
            <w:pPr>
              <w:pStyle w:val="FORMATTEXT"/>
              <w:spacing w:line="360" w:lineRule="auto"/>
              <w:jc w:val="center"/>
            </w:pPr>
            <w:r w:rsidRPr="002C68AB">
              <w:t>210</w:t>
            </w:r>
          </w:p>
        </w:tc>
      </w:tr>
      <w:tr w:rsidR="009B0E97" w:rsidTr="009B0E97">
        <w:tc>
          <w:tcPr>
            <w:tcW w:w="3210" w:type="dxa"/>
            <w:tcBorders>
              <w:top w:val="nil"/>
              <w:bottom w:val="nil"/>
            </w:tcBorders>
            <w:vAlign w:val="center"/>
          </w:tcPr>
          <w:p w:rsidR="009B0E97" w:rsidRPr="002C68AB" w:rsidRDefault="009B0E97" w:rsidP="009B0E97">
            <w:pPr>
              <w:pStyle w:val="FORMATTEXT"/>
              <w:spacing w:line="360" w:lineRule="auto"/>
              <w:jc w:val="center"/>
              <w:rPr>
                <w:lang w:val="en-US"/>
              </w:rPr>
            </w:pPr>
            <w:r w:rsidRPr="002C68AB">
              <w:rPr>
                <w:lang w:val="en-US"/>
              </w:rPr>
              <w:t>E26/24</w:t>
            </w:r>
          </w:p>
        </w:tc>
        <w:tc>
          <w:tcPr>
            <w:tcW w:w="3210" w:type="dxa"/>
            <w:tcBorders>
              <w:top w:val="nil"/>
              <w:bottom w:val="nil"/>
            </w:tcBorders>
            <w:vAlign w:val="center"/>
          </w:tcPr>
          <w:p w:rsidR="009B0E97" w:rsidRPr="002C68AB" w:rsidRDefault="009B0E97" w:rsidP="009B0E97">
            <w:pPr>
              <w:pStyle w:val="FORMATTEXT"/>
              <w:spacing w:line="360" w:lineRule="auto"/>
              <w:jc w:val="center"/>
            </w:pPr>
            <w:r w:rsidRPr="002C68AB">
              <w:t>100</w:t>
            </w:r>
          </w:p>
        </w:tc>
        <w:tc>
          <w:tcPr>
            <w:tcW w:w="3210" w:type="dxa"/>
            <w:tcBorders>
              <w:top w:val="nil"/>
              <w:bottom w:val="nil"/>
            </w:tcBorders>
            <w:vAlign w:val="center"/>
          </w:tcPr>
          <w:p w:rsidR="009B0E97" w:rsidRPr="002C68AB" w:rsidRDefault="009B0E97" w:rsidP="009B0E97">
            <w:pPr>
              <w:pStyle w:val="FORMATTEXT"/>
              <w:spacing w:line="360" w:lineRule="auto"/>
              <w:jc w:val="center"/>
            </w:pPr>
            <w:r w:rsidRPr="002C68AB">
              <w:t>210</w:t>
            </w:r>
          </w:p>
        </w:tc>
      </w:tr>
      <w:tr w:rsidR="009B0E97" w:rsidTr="009B0E97">
        <w:tc>
          <w:tcPr>
            <w:tcW w:w="3210" w:type="dxa"/>
            <w:tcBorders>
              <w:top w:val="nil"/>
              <w:bottom w:val="nil"/>
            </w:tcBorders>
            <w:vAlign w:val="center"/>
          </w:tcPr>
          <w:p w:rsidR="009B0E97" w:rsidRPr="002C68AB" w:rsidRDefault="009B0E97" w:rsidP="009F4571">
            <w:pPr>
              <w:pStyle w:val="FORMATTEXT"/>
              <w:spacing w:line="360" w:lineRule="auto"/>
              <w:jc w:val="center"/>
              <w:rPr>
                <w:lang w:val="en-US"/>
              </w:rPr>
            </w:pPr>
            <w:r w:rsidRPr="002C68AB">
              <w:rPr>
                <w:lang w:val="en-US"/>
              </w:rPr>
              <w:t>E26/50</w:t>
            </w:r>
            <w:r w:rsidR="009F4571">
              <w:t>х</w:t>
            </w:r>
            <w:r w:rsidRPr="002C68AB">
              <w:rPr>
                <w:lang w:val="en-US"/>
              </w:rPr>
              <w:t>39</w:t>
            </w:r>
          </w:p>
        </w:tc>
        <w:tc>
          <w:tcPr>
            <w:tcW w:w="3210" w:type="dxa"/>
            <w:tcBorders>
              <w:top w:val="nil"/>
              <w:bottom w:val="nil"/>
            </w:tcBorders>
            <w:vAlign w:val="center"/>
          </w:tcPr>
          <w:p w:rsidR="009B0E97" w:rsidRPr="002C68AB" w:rsidRDefault="009B0E97" w:rsidP="009B0E97">
            <w:pPr>
              <w:pStyle w:val="FORMATTEXT"/>
              <w:spacing w:line="360" w:lineRule="auto"/>
              <w:jc w:val="center"/>
            </w:pPr>
            <w:r w:rsidRPr="002C68AB">
              <w:t>250</w:t>
            </w:r>
          </w:p>
        </w:tc>
        <w:tc>
          <w:tcPr>
            <w:tcW w:w="3210" w:type="dxa"/>
            <w:tcBorders>
              <w:top w:val="nil"/>
              <w:bottom w:val="nil"/>
            </w:tcBorders>
            <w:vAlign w:val="center"/>
          </w:tcPr>
          <w:p w:rsidR="009B0E97" w:rsidRPr="002C68AB" w:rsidRDefault="009B0E97" w:rsidP="009B0E97">
            <w:pPr>
              <w:pStyle w:val="FORMATTEXT"/>
              <w:spacing w:line="360" w:lineRule="auto"/>
              <w:jc w:val="center"/>
            </w:pPr>
            <w:r w:rsidRPr="002C68AB">
              <w:t>250</w:t>
            </w:r>
          </w:p>
        </w:tc>
      </w:tr>
      <w:tr w:rsidR="009B0E97" w:rsidTr="009B0E97">
        <w:tc>
          <w:tcPr>
            <w:tcW w:w="3210" w:type="dxa"/>
            <w:tcBorders>
              <w:top w:val="nil"/>
            </w:tcBorders>
            <w:vAlign w:val="center"/>
          </w:tcPr>
          <w:p w:rsidR="009B0E97" w:rsidRPr="002C68AB" w:rsidRDefault="009B0E97" w:rsidP="009B0E97">
            <w:pPr>
              <w:pStyle w:val="FORMATTEXT"/>
              <w:spacing w:line="360" w:lineRule="auto"/>
              <w:jc w:val="center"/>
              <w:rPr>
                <w:lang w:val="en-US"/>
              </w:rPr>
            </w:pPr>
            <w:r w:rsidRPr="002C68AB">
              <w:rPr>
                <w:lang w:val="en-US"/>
              </w:rPr>
              <w:t>E27</w:t>
            </w:r>
          </w:p>
        </w:tc>
        <w:tc>
          <w:tcPr>
            <w:tcW w:w="3210" w:type="dxa"/>
            <w:tcBorders>
              <w:top w:val="nil"/>
            </w:tcBorders>
            <w:vAlign w:val="center"/>
          </w:tcPr>
          <w:p w:rsidR="009B0E97" w:rsidRPr="002C68AB" w:rsidRDefault="009B0E97" w:rsidP="009B0E97">
            <w:pPr>
              <w:pStyle w:val="FORMATTEXT"/>
              <w:spacing w:line="360" w:lineRule="auto"/>
              <w:jc w:val="center"/>
            </w:pPr>
            <w:r w:rsidRPr="002C68AB">
              <w:t>250</w:t>
            </w:r>
          </w:p>
        </w:tc>
        <w:tc>
          <w:tcPr>
            <w:tcW w:w="3210" w:type="dxa"/>
            <w:tcBorders>
              <w:top w:val="nil"/>
            </w:tcBorders>
            <w:vAlign w:val="center"/>
          </w:tcPr>
          <w:p w:rsidR="009B0E97" w:rsidRPr="002C68AB" w:rsidRDefault="009B0E97" w:rsidP="009B0E97">
            <w:pPr>
              <w:pStyle w:val="FORMATTEXT"/>
              <w:spacing w:line="360" w:lineRule="auto"/>
              <w:jc w:val="center"/>
            </w:pPr>
            <w:r w:rsidRPr="002C68AB">
              <w:t>250</w:t>
            </w:r>
          </w:p>
        </w:tc>
      </w:tr>
    </w:tbl>
    <w:p w:rsidR="00A94B3D" w:rsidRDefault="00A94B3D" w:rsidP="00A5300D">
      <w:pPr>
        <w:pStyle w:val="FORMATTEXT"/>
        <w:spacing w:line="360" w:lineRule="auto"/>
        <w:ind w:firstLine="709"/>
        <w:jc w:val="both"/>
        <w:rPr>
          <w:sz w:val="22"/>
        </w:rPr>
      </w:pPr>
    </w:p>
    <w:p w:rsidR="00DF36B8" w:rsidRPr="00DF36B8" w:rsidRDefault="00DF36B8" w:rsidP="00DF36B8">
      <w:pPr>
        <w:pStyle w:val="FORMATTEXT"/>
        <w:spacing w:before="120" w:after="120" w:line="360" w:lineRule="auto"/>
        <w:ind w:firstLine="709"/>
        <w:jc w:val="both"/>
        <w:rPr>
          <w:b/>
          <w:sz w:val="22"/>
        </w:rPr>
      </w:pPr>
      <w:r w:rsidRPr="00DF36B8">
        <w:rPr>
          <w:b/>
          <w:sz w:val="22"/>
          <w:lang w:val="en-US"/>
        </w:rPr>
        <w:t>C</w:t>
      </w:r>
      <w:r w:rsidRPr="00DF36B8">
        <w:rPr>
          <w:b/>
          <w:sz w:val="22"/>
        </w:rPr>
        <w:t>.3 Защита от контакта с водой</w:t>
      </w:r>
    </w:p>
    <w:p w:rsidR="00DF36B8" w:rsidRPr="00DF36B8" w:rsidRDefault="00DF36B8" w:rsidP="00DF36B8">
      <w:pPr>
        <w:pStyle w:val="FORMATTEXT"/>
        <w:spacing w:line="360" w:lineRule="auto"/>
        <w:ind w:firstLine="709"/>
        <w:jc w:val="both"/>
        <w:rPr>
          <w:sz w:val="22"/>
        </w:rPr>
      </w:pPr>
      <w:r w:rsidRPr="00DF36B8">
        <w:rPr>
          <w:sz w:val="22"/>
        </w:rPr>
        <w:t>Все лампы, входящие в область применения настоящего стандарта, должны быть защищены от прямого контакта с водой, например, от капель, брызг и т.д., светильником, имеющим класс защиты IPX1 или выше.</w:t>
      </w:r>
    </w:p>
    <w:p w:rsidR="00DF36B8" w:rsidRDefault="00DF36B8" w:rsidP="0045750F">
      <w:pPr>
        <w:pStyle w:val="FORMATTEXT"/>
        <w:spacing w:before="240" w:after="120" w:line="360" w:lineRule="auto"/>
        <w:ind w:firstLine="709"/>
        <w:jc w:val="both"/>
      </w:pPr>
      <w:r w:rsidRPr="002C68AB">
        <w:rPr>
          <w:spacing w:val="40"/>
        </w:rPr>
        <w:t>При</w:t>
      </w:r>
      <w:r w:rsidR="002C68AB" w:rsidRPr="002C68AB">
        <w:rPr>
          <w:spacing w:val="40"/>
        </w:rPr>
        <w:t>мечан</w:t>
      </w:r>
      <w:r w:rsidRPr="002C68AB">
        <w:rPr>
          <w:spacing w:val="40"/>
        </w:rPr>
        <w:t>ие</w:t>
      </w:r>
      <w:r w:rsidRPr="00DF36B8">
        <w:t xml:space="preserve"> </w:t>
      </w:r>
      <w:r w:rsidR="002C68AB">
        <w:t>–</w:t>
      </w:r>
      <w:r>
        <w:t xml:space="preserve"> </w:t>
      </w:r>
      <w:r w:rsidRPr="00DF36B8">
        <w:t>X в номере IP означает отсутствие цифры, но обе соответствующие цифры обозначены на светильнике.</w:t>
      </w:r>
    </w:p>
    <w:p w:rsidR="00DF36B8" w:rsidRPr="00DF36B8" w:rsidRDefault="00DF36B8" w:rsidP="00DF36B8">
      <w:pPr>
        <w:pStyle w:val="FORMATTEXT"/>
        <w:spacing w:before="120" w:after="120" w:line="360" w:lineRule="auto"/>
        <w:ind w:firstLine="709"/>
        <w:jc w:val="both"/>
        <w:rPr>
          <w:b/>
          <w:sz w:val="22"/>
        </w:rPr>
      </w:pPr>
      <w:r w:rsidRPr="00DF36B8">
        <w:rPr>
          <w:b/>
          <w:sz w:val="22"/>
        </w:rPr>
        <w:t>C.4 Фотобиологическая безопасность</w:t>
      </w:r>
    </w:p>
    <w:p w:rsidR="00DF36B8" w:rsidRPr="00DF36B8" w:rsidRDefault="00DF36B8" w:rsidP="00DF36B8">
      <w:pPr>
        <w:pStyle w:val="FORMATTEXT"/>
        <w:spacing w:line="360" w:lineRule="auto"/>
        <w:ind w:firstLine="709"/>
        <w:jc w:val="both"/>
        <w:rPr>
          <w:sz w:val="22"/>
        </w:rPr>
      </w:pPr>
      <w:r w:rsidRPr="00DF36B8">
        <w:rPr>
          <w:sz w:val="22"/>
        </w:rPr>
        <w:t>Ожидается, что светильники, использующие лампы, подпадающие под действие этой части стандарта IEC 60432, не потребуют дополнительной оценки на предмет фотобиологической безопасности.</w:t>
      </w:r>
    </w:p>
    <w:p w:rsidR="00DB66C3" w:rsidRDefault="00DB66C3" w:rsidP="00C67448">
      <w:pPr>
        <w:pStyle w:val="FORMATTEXT"/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DB66C3" w:rsidRPr="000D1210" w:rsidRDefault="00DB66C3" w:rsidP="00DB66C3">
      <w:pPr>
        <w:pStyle w:val="FORMATTEXT"/>
        <w:spacing w:line="360" w:lineRule="auto"/>
        <w:jc w:val="center"/>
        <w:rPr>
          <w:b/>
          <w:sz w:val="28"/>
          <w:szCs w:val="28"/>
        </w:rPr>
      </w:pPr>
      <w:r w:rsidRPr="000D1210">
        <w:rPr>
          <w:b/>
          <w:sz w:val="28"/>
          <w:szCs w:val="28"/>
        </w:rPr>
        <w:t>П</w:t>
      </w:r>
      <w:r w:rsidR="00980EDE" w:rsidRPr="000D1210">
        <w:rPr>
          <w:b/>
          <w:sz w:val="28"/>
          <w:szCs w:val="28"/>
        </w:rPr>
        <w:t>риложение Д</w:t>
      </w:r>
      <w:r w:rsidRPr="000D1210">
        <w:rPr>
          <w:b/>
          <w:sz w:val="28"/>
          <w:szCs w:val="28"/>
        </w:rPr>
        <w:t>А</w:t>
      </w:r>
    </w:p>
    <w:p w:rsidR="00DB66C3" w:rsidRPr="000D1210" w:rsidRDefault="00DB66C3" w:rsidP="00DB66C3">
      <w:pPr>
        <w:pStyle w:val="FORMATTEXT"/>
        <w:spacing w:line="360" w:lineRule="auto"/>
        <w:jc w:val="center"/>
        <w:rPr>
          <w:b/>
          <w:sz w:val="24"/>
        </w:rPr>
      </w:pPr>
      <w:r w:rsidRPr="000D1210">
        <w:rPr>
          <w:b/>
          <w:sz w:val="24"/>
        </w:rPr>
        <w:t>(справочное)</w:t>
      </w:r>
    </w:p>
    <w:p w:rsidR="00DB66C3" w:rsidRDefault="00DB66C3" w:rsidP="00DB66C3">
      <w:pPr>
        <w:pStyle w:val="FORMATTEXT"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Сведения о соответствии межгосударственных стандартов ссылочным международным стандартам</w:t>
      </w:r>
    </w:p>
    <w:p w:rsidR="00A5300D" w:rsidRDefault="00A5300D" w:rsidP="00C67448">
      <w:pPr>
        <w:pStyle w:val="FORMATTEXT"/>
        <w:spacing w:line="360" w:lineRule="auto"/>
        <w:ind w:firstLine="709"/>
        <w:jc w:val="both"/>
        <w:rPr>
          <w:sz w:val="22"/>
          <w:szCs w:val="22"/>
        </w:rPr>
      </w:pPr>
    </w:p>
    <w:p w:rsidR="00980EDE" w:rsidRPr="00980EDE" w:rsidRDefault="00980EDE" w:rsidP="00980EDE">
      <w:pPr>
        <w:tabs>
          <w:tab w:val="left" w:pos="1302"/>
        </w:tabs>
        <w:rPr>
          <w:rFonts w:ascii="Arial" w:eastAsia="Calibri" w:hAnsi="Arial" w:cs="Arial"/>
          <w:lang w:eastAsia="en-US"/>
        </w:rPr>
      </w:pPr>
      <w:r w:rsidRPr="00980EDE">
        <w:rPr>
          <w:rFonts w:ascii="Arial" w:eastAsia="Calibri" w:hAnsi="Arial" w:cs="Arial"/>
          <w:spacing w:val="40"/>
          <w:lang w:eastAsia="en-US"/>
        </w:rPr>
        <w:t>Таблица</w:t>
      </w:r>
      <w:r w:rsidRPr="00980EDE">
        <w:rPr>
          <w:rFonts w:ascii="Arial" w:eastAsia="Calibri" w:hAnsi="Arial" w:cs="Arial"/>
          <w:lang w:eastAsia="en-US"/>
        </w:rPr>
        <w:t xml:space="preserve"> Д</w:t>
      </w:r>
      <w:r w:rsidRPr="00980EDE">
        <w:rPr>
          <w:rFonts w:ascii="Arial" w:eastAsia="Calibri" w:hAnsi="Arial" w:cs="Arial"/>
          <w:lang w:val="en-US" w:eastAsia="en-US"/>
        </w:rPr>
        <w:t>A</w:t>
      </w:r>
      <w:r w:rsidRPr="00980EDE">
        <w:rPr>
          <w:rFonts w:ascii="Arial" w:eastAsia="Calibri" w:hAnsi="Arial" w:cs="Arial"/>
          <w:lang w:eastAsia="en-US"/>
        </w:rPr>
        <w:t>.1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560"/>
        <w:gridCol w:w="5386"/>
      </w:tblGrid>
      <w:tr w:rsidR="00980EDE" w:rsidRPr="00980EDE" w:rsidTr="005D5FB6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80EDE" w:rsidRPr="00980EDE" w:rsidRDefault="00980EDE" w:rsidP="00980EDE">
            <w:pPr>
              <w:tabs>
                <w:tab w:val="left" w:pos="1418"/>
                <w:tab w:val="left" w:pos="1985"/>
              </w:tabs>
              <w:spacing w:before="12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80EDE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Обозначение ссылочного международного стандарта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80EDE" w:rsidRPr="00980EDE" w:rsidRDefault="00980EDE" w:rsidP="00980EDE">
            <w:pPr>
              <w:tabs>
                <w:tab w:val="left" w:pos="1418"/>
                <w:tab w:val="left" w:pos="1985"/>
              </w:tabs>
              <w:spacing w:before="12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80EDE">
              <w:rPr>
                <w:rFonts w:ascii="Arial" w:eastAsia="Calibri" w:hAnsi="Arial" w:cs="Arial"/>
                <w:sz w:val="20"/>
                <w:szCs w:val="20"/>
                <w:lang w:eastAsia="en-US"/>
              </w:rPr>
              <w:t>Степень               соответствия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80EDE" w:rsidRPr="00980EDE" w:rsidRDefault="00980EDE" w:rsidP="00980EDE">
            <w:pPr>
              <w:tabs>
                <w:tab w:val="left" w:pos="1418"/>
                <w:tab w:val="left" w:pos="1985"/>
              </w:tabs>
              <w:spacing w:before="12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80EDE">
              <w:rPr>
                <w:rFonts w:ascii="Arial" w:eastAsia="Calibri" w:hAnsi="Arial" w:cs="Arial"/>
                <w:sz w:val="20"/>
                <w:szCs w:val="20"/>
                <w:lang w:eastAsia="en-US"/>
              </w:rPr>
              <w:t>Обозначение и наименование соответствующего                  межгосударственного стандарта</w:t>
            </w:r>
          </w:p>
        </w:tc>
      </w:tr>
      <w:tr w:rsidR="000452D6" w:rsidRPr="00980EDE" w:rsidTr="005D5FB6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0C6FEE" w:rsidRDefault="00A912CD" w:rsidP="00A912CD">
            <w:pPr>
              <w:spacing w:after="0" w:line="360" w:lineRule="auto"/>
              <w:rPr>
                <w:rFonts w:ascii="Arial" w:eastAsia="Calibri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lang w:val="en-US" w:eastAsia="en-US"/>
              </w:rPr>
              <w:t>IEC 60050 (</w:t>
            </w:r>
            <w:r>
              <w:rPr>
                <w:rFonts w:ascii="Arial" w:eastAsia="Calibri" w:hAnsi="Arial" w:cs="Arial"/>
                <w:lang w:eastAsia="en-US"/>
              </w:rPr>
              <w:t>845</w:t>
            </w:r>
            <w:r>
              <w:rPr>
                <w:rFonts w:ascii="Arial" w:eastAsia="Calibri" w:hAnsi="Arial" w:cs="Arial"/>
                <w:lang w:val="en-US" w:eastAsia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980EDE" w:rsidRDefault="000452D6" w:rsidP="000452D6">
            <w:pPr>
              <w:spacing w:after="0" w:line="240" w:lineRule="auto"/>
              <w:ind w:left="34"/>
              <w:jc w:val="center"/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</w:pPr>
            <w:r w:rsidRPr="00980EDE"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  <w:t>—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980EDE" w:rsidRDefault="000452D6" w:rsidP="00343F92">
            <w:pPr>
              <w:spacing w:after="0" w:line="240" w:lineRule="auto"/>
              <w:ind w:left="34"/>
              <w:jc w:val="center"/>
              <w:rPr>
                <w:rFonts w:ascii="Arial" w:eastAsia="Calibri" w:hAnsi="Arial" w:cs="Arial"/>
                <w:lang w:eastAsia="en-US"/>
              </w:rPr>
            </w:pPr>
            <w:r w:rsidRPr="00980EDE"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  <w:t>*</w:t>
            </w:r>
          </w:p>
        </w:tc>
      </w:tr>
      <w:tr w:rsidR="00203C1A" w:rsidRPr="00980EDE" w:rsidTr="005D5FB6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1A" w:rsidRPr="00A912CD" w:rsidRDefault="00203C1A" w:rsidP="00203C1A">
            <w:pPr>
              <w:widowControl w:val="0"/>
              <w:spacing w:after="0" w:line="360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val="en-US" w:eastAsia="en-US"/>
              </w:rPr>
              <w:t>IEC 60</w:t>
            </w:r>
            <w:r>
              <w:rPr>
                <w:rFonts w:ascii="Arial" w:eastAsia="Calibri" w:hAnsi="Arial" w:cs="Arial"/>
                <w:lang w:eastAsia="en-US"/>
              </w:rPr>
              <w:t>432-1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1A" w:rsidRPr="00980EDE" w:rsidRDefault="005D5FB6" w:rsidP="00203C1A">
            <w:pPr>
              <w:spacing w:after="0" w:line="240" w:lineRule="auto"/>
              <w:ind w:left="34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val="en-US" w:eastAsia="en-US"/>
              </w:rPr>
              <w:t>MOD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1A" w:rsidRPr="00980EDE" w:rsidRDefault="00203C1A" w:rsidP="00203C1A">
            <w:pPr>
              <w:spacing w:after="0" w:line="360" w:lineRule="auto"/>
              <w:ind w:left="34" w:firstLine="33"/>
              <w:jc w:val="both"/>
              <w:rPr>
                <w:rFonts w:ascii="Arial" w:eastAsia="Calibri" w:hAnsi="Arial" w:cs="Arial"/>
                <w:lang w:eastAsia="en-US"/>
              </w:rPr>
            </w:pPr>
            <w:r w:rsidRPr="00343F92">
              <w:rPr>
                <w:rFonts w:ascii="Arial" w:eastAsia="Calibri" w:hAnsi="Arial" w:cs="Arial"/>
                <w:lang w:eastAsia="en-US"/>
              </w:rPr>
              <w:t>ГОСТ 31998.1-2012 (IEC 60432-1:1999) Требования безопасности для ламп накаливания. Часть 1. Лампы накаливания вольфрамовые для бытового и аналогичного общего освещения</w:t>
            </w:r>
          </w:p>
        </w:tc>
      </w:tr>
      <w:tr w:rsidR="00203C1A" w:rsidRPr="00980EDE" w:rsidTr="005D5FB6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1A" w:rsidRPr="00A912CD" w:rsidRDefault="00203C1A" w:rsidP="00203C1A">
            <w:pPr>
              <w:spacing w:after="0" w:line="360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val="en-US" w:eastAsia="en-US"/>
              </w:rPr>
              <w:t>IEC 62471:</w:t>
            </w:r>
            <w:r>
              <w:rPr>
                <w:rFonts w:ascii="Arial" w:eastAsia="Calibri" w:hAnsi="Arial" w:cs="Arial"/>
                <w:lang w:eastAsia="en-US"/>
              </w:rPr>
              <w:t>2006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1A" w:rsidRPr="00980EDE" w:rsidRDefault="00203C1A" w:rsidP="00203C1A">
            <w:pPr>
              <w:spacing w:after="0" w:line="240" w:lineRule="auto"/>
              <w:ind w:left="34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80EDE">
              <w:rPr>
                <w:rFonts w:ascii="Arial" w:eastAsia="Calibri" w:hAnsi="Arial" w:cs="Arial"/>
                <w:lang w:val="en-US" w:eastAsia="en-US"/>
              </w:rPr>
              <w:t>—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1A" w:rsidRPr="00980EDE" w:rsidRDefault="00203C1A" w:rsidP="00203C1A">
            <w:pPr>
              <w:spacing w:after="0" w:line="240" w:lineRule="auto"/>
              <w:ind w:left="34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*</w:t>
            </w:r>
            <w:r w:rsidRPr="00980EDE">
              <w:rPr>
                <w:rFonts w:ascii="Arial" w:eastAsia="Calibri" w:hAnsi="Arial" w:cs="Arial"/>
                <w:sz w:val="20"/>
                <w:szCs w:val="20"/>
                <w:vertAlign w:val="superscript"/>
                <w:lang w:val="en-US" w:eastAsia="en-US"/>
              </w:rPr>
              <w:footnoteReference w:customMarkFollows="1" w:id="3"/>
              <w:t>1)</w:t>
            </w:r>
          </w:p>
        </w:tc>
      </w:tr>
      <w:tr w:rsidR="00203C1A" w:rsidRPr="00980EDE" w:rsidTr="005D5FB6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1A" w:rsidRPr="00980EDE" w:rsidRDefault="00203C1A" w:rsidP="00203C1A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val="en-US" w:eastAsia="en-US"/>
              </w:rPr>
              <w:t>IEC</w:t>
            </w:r>
            <w:r>
              <w:rPr>
                <w:rFonts w:ascii="Arial" w:eastAsia="Calibri" w:hAnsi="Arial" w:cs="Arial"/>
                <w:lang w:eastAsia="en-US"/>
              </w:rPr>
              <w:t>/</w:t>
            </w:r>
            <w:r>
              <w:rPr>
                <w:rFonts w:ascii="Arial" w:eastAsia="Calibri" w:hAnsi="Arial" w:cs="Arial"/>
                <w:lang w:val="en-US" w:eastAsia="en-US"/>
              </w:rPr>
              <w:t>TR 62471-2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1A" w:rsidRPr="00980EDE" w:rsidRDefault="00203C1A" w:rsidP="00203C1A">
            <w:pPr>
              <w:spacing w:after="0" w:line="240" w:lineRule="auto"/>
              <w:ind w:left="34"/>
              <w:jc w:val="center"/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</w:pPr>
            <w:r w:rsidRPr="00980EDE"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  <w:t>—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1A" w:rsidRPr="00980EDE" w:rsidRDefault="00203C1A" w:rsidP="00203C1A">
            <w:pPr>
              <w:spacing w:after="0" w:line="240" w:lineRule="auto"/>
              <w:ind w:left="34"/>
              <w:jc w:val="center"/>
              <w:rPr>
                <w:rFonts w:ascii="Arial" w:eastAsia="Calibri" w:hAnsi="Arial" w:cs="Arial"/>
                <w:lang w:eastAsia="en-US"/>
              </w:rPr>
            </w:pPr>
            <w:r w:rsidRPr="00980EDE"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  <w:t>*</w:t>
            </w:r>
          </w:p>
        </w:tc>
      </w:tr>
      <w:tr w:rsidR="007378E5" w:rsidRPr="00980EDE" w:rsidTr="005D5FB6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8E5" w:rsidRDefault="007378E5" w:rsidP="00203C1A">
            <w:pPr>
              <w:spacing w:after="0" w:line="360" w:lineRule="auto"/>
              <w:rPr>
                <w:rFonts w:ascii="Arial" w:eastAsia="Calibri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lang w:val="en-US" w:eastAsia="en-US"/>
              </w:rPr>
              <w:t>ISO 2859-1:1999</w:t>
            </w:r>
            <w:r w:rsidR="00686DB7">
              <w:rPr>
                <w:rStyle w:val="af3"/>
                <w:rFonts w:ascii="Arial" w:eastAsia="Calibri" w:hAnsi="Arial" w:cs="Arial"/>
                <w:lang w:val="en-US" w:eastAsia="en-US"/>
              </w:rPr>
              <w:footnoteReference w:customMarkFollows="1" w:id="4"/>
              <w:t>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8E5" w:rsidRPr="00980EDE" w:rsidRDefault="007378E5" w:rsidP="00203C1A">
            <w:pPr>
              <w:spacing w:after="0" w:line="240" w:lineRule="auto"/>
              <w:ind w:left="34"/>
              <w:jc w:val="center"/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</w:pPr>
            <w:r w:rsidRPr="00980EDE"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  <w:t>—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8E5" w:rsidRPr="00980EDE" w:rsidRDefault="007378E5" w:rsidP="00686DB7">
            <w:pPr>
              <w:spacing w:after="0" w:line="240" w:lineRule="auto"/>
              <w:ind w:left="34"/>
              <w:jc w:val="center"/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  <w:t>*</w:t>
            </w:r>
            <w:r w:rsidR="00686DB7">
              <w:rPr>
                <w:rStyle w:val="af3"/>
                <w:rFonts w:ascii="Arial" w:eastAsia="Calibri" w:hAnsi="Arial" w:cs="Arial"/>
                <w:sz w:val="20"/>
                <w:szCs w:val="20"/>
                <w:lang w:val="en-US" w:eastAsia="en-US"/>
              </w:rPr>
              <w:footnoteReference w:customMarkFollows="1" w:id="5"/>
              <w:t>3)</w:t>
            </w:r>
          </w:p>
        </w:tc>
      </w:tr>
      <w:tr w:rsidR="00203C1A" w:rsidRPr="00980EDE" w:rsidTr="005D5FB6">
        <w:trPr>
          <w:trHeight w:val="567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1A" w:rsidRPr="00980EDE" w:rsidRDefault="00203C1A" w:rsidP="00686DB7">
            <w:pPr>
              <w:widowControl w:val="0"/>
              <w:spacing w:after="0" w:line="360" w:lineRule="auto"/>
              <w:ind w:firstLine="567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80EDE">
              <w:rPr>
                <w:rFonts w:ascii="Arial" w:eastAsia="Calibri" w:hAnsi="Arial" w:cs="Arial"/>
                <w:sz w:val="20"/>
                <w:szCs w:val="20"/>
                <w:lang w:eastAsia="en-US"/>
              </w:rPr>
              <w:t>*</w:t>
            </w:r>
            <w:r w:rsidRPr="00980EDE">
              <w:rPr>
                <w:rFonts w:ascii="Arial" w:hAnsi="Arial" w:cs="Arial"/>
                <w:sz w:val="20"/>
                <w:szCs w:val="20"/>
              </w:rPr>
              <w:t>Соответствующий межгосударственный стандарт отсутствует. До его принятия рекомендуется использовать перевод на русский язык данного международного стандарта</w:t>
            </w:r>
            <w:r w:rsidRPr="00980EDE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. </w:t>
            </w:r>
          </w:p>
          <w:p w:rsidR="00203C1A" w:rsidRPr="00980EDE" w:rsidRDefault="00203C1A" w:rsidP="00686DB7">
            <w:pPr>
              <w:widowControl w:val="0"/>
              <w:spacing w:after="0" w:line="360" w:lineRule="auto"/>
              <w:ind w:firstLine="567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80EDE">
              <w:rPr>
                <w:rFonts w:ascii="Arial" w:eastAsia="Calibri" w:hAnsi="Arial" w:cs="Arial"/>
                <w:spacing w:val="40"/>
                <w:sz w:val="20"/>
                <w:szCs w:val="20"/>
                <w:lang w:eastAsia="en-US"/>
              </w:rPr>
              <w:t>Примечание</w:t>
            </w:r>
            <w:r w:rsidRPr="00980EDE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– В настоящей таблице использовано следующее условное обозначение степени соответствия стандартов:</w:t>
            </w:r>
          </w:p>
          <w:p w:rsidR="00203C1A" w:rsidRPr="00980EDE" w:rsidRDefault="00203C1A" w:rsidP="005D5FB6">
            <w:pPr>
              <w:widowControl w:val="0"/>
              <w:spacing w:after="0" w:line="360" w:lineRule="auto"/>
              <w:ind w:firstLine="567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80EDE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- </w:t>
            </w:r>
            <w:r w:rsidR="005D5FB6"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  <w:t>MOD</w:t>
            </w:r>
            <w:r w:rsidRPr="00980EDE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– </w:t>
            </w:r>
            <w:r w:rsidR="005D5FB6">
              <w:rPr>
                <w:rFonts w:ascii="Arial" w:eastAsia="Calibri" w:hAnsi="Arial" w:cs="Arial"/>
                <w:sz w:val="20"/>
                <w:szCs w:val="20"/>
                <w:lang w:eastAsia="en-US"/>
              </w:rPr>
              <w:t>модифицирован</w:t>
            </w:r>
            <w:r w:rsidRPr="00980EDE">
              <w:rPr>
                <w:rFonts w:ascii="Arial" w:eastAsia="Calibri" w:hAnsi="Arial" w:cs="Arial"/>
                <w:sz w:val="20"/>
                <w:szCs w:val="20"/>
                <w:lang w:eastAsia="en-US"/>
              </w:rPr>
              <w:t>ные стандарты.</w:t>
            </w:r>
          </w:p>
        </w:tc>
      </w:tr>
    </w:tbl>
    <w:p w:rsidR="00980EDE" w:rsidRPr="00980EDE" w:rsidRDefault="00980EDE" w:rsidP="00980EDE">
      <w:pPr>
        <w:spacing w:after="0" w:line="360" w:lineRule="auto"/>
        <w:ind w:left="567" w:hanging="567"/>
        <w:jc w:val="center"/>
        <w:rPr>
          <w:rFonts w:ascii="Arial" w:hAnsi="Arial" w:cs="Arial"/>
          <w:b/>
          <w:highlight w:val="lightGray"/>
          <w:lang w:val="en-US"/>
        </w:rPr>
      </w:pPr>
    </w:p>
    <w:p w:rsidR="00A5300D" w:rsidRPr="00A5300D" w:rsidRDefault="00A5300D" w:rsidP="00980EDE">
      <w:pPr>
        <w:pStyle w:val="FORMATTEXT"/>
        <w:spacing w:line="360" w:lineRule="auto"/>
        <w:ind w:firstLine="709"/>
        <w:jc w:val="both"/>
        <w:rPr>
          <w:sz w:val="22"/>
          <w:szCs w:val="22"/>
        </w:rPr>
      </w:pPr>
    </w:p>
    <w:p w:rsidR="0082398A" w:rsidRDefault="0082398A" w:rsidP="0068194B">
      <w:pPr>
        <w:pStyle w:val="FORMATTEXT"/>
        <w:spacing w:line="360" w:lineRule="auto"/>
        <w:ind w:firstLine="709"/>
        <w:jc w:val="both"/>
        <w:rPr>
          <w:szCs w:val="22"/>
        </w:rPr>
      </w:pPr>
      <w:r w:rsidRPr="00A5300D">
        <w:rPr>
          <w:szCs w:val="22"/>
        </w:rPr>
        <w:br w:type="page"/>
      </w:r>
    </w:p>
    <w:p w:rsidR="005643FF" w:rsidRPr="001F510A" w:rsidRDefault="005643FF" w:rsidP="005643FF">
      <w:pPr>
        <w:jc w:val="center"/>
        <w:rPr>
          <w:rFonts w:ascii="Arial" w:hAnsi="Arial" w:cs="Arial"/>
          <w:b/>
          <w:sz w:val="28"/>
          <w:szCs w:val="28"/>
        </w:rPr>
      </w:pPr>
      <w:r w:rsidRPr="001F510A">
        <w:rPr>
          <w:rFonts w:ascii="Arial" w:hAnsi="Arial" w:cs="Arial"/>
          <w:b/>
          <w:sz w:val="28"/>
          <w:szCs w:val="28"/>
        </w:rPr>
        <w:t>Библиография</w:t>
      </w: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709"/>
        <w:gridCol w:w="8789"/>
      </w:tblGrid>
      <w:tr w:rsidR="005643FF" w:rsidRPr="00613ECA" w:rsidTr="005643FF">
        <w:tc>
          <w:tcPr>
            <w:tcW w:w="709" w:type="dxa"/>
            <w:shd w:val="clear" w:color="auto" w:fill="auto"/>
          </w:tcPr>
          <w:p w:rsidR="005643FF" w:rsidRPr="005643FF" w:rsidRDefault="005643FF" w:rsidP="005643FF">
            <w:pPr>
              <w:spacing w:after="0" w:line="360" w:lineRule="auto"/>
              <w:rPr>
                <w:rFonts w:ascii="Arial" w:hAnsi="Arial" w:cs="Arial"/>
                <w:lang w:val="en-US"/>
              </w:rPr>
            </w:pPr>
            <w:r w:rsidRPr="005643FF">
              <w:rPr>
                <w:rFonts w:ascii="Arial" w:hAnsi="Arial" w:cs="Arial"/>
                <w:lang w:val="en-US"/>
              </w:rPr>
              <w:t xml:space="preserve">[1] </w:t>
            </w:r>
          </w:p>
        </w:tc>
        <w:tc>
          <w:tcPr>
            <w:tcW w:w="8789" w:type="dxa"/>
            <w:shd w:val="clear" w:color="auto" w:fill="auto"/>
          </w:tcPr>
          <w:p w:rsidR="005643FF" w:rsidRPr="005643FF" w:rsidRDefault="005643FF" w:rsidP="00394C42">
            <w:pPr>
              <w:pStyle w:val="FORMATTEXT"/>
              <w:spacing w:line="360" w:lineRule="auto"/>
              <w:ind w:firstLine="34"/>
              <w:jc w:val="both"/>
              <w:rPr>
                <w:sz w:val="22"/>
                <w:szCs w:val="22"/>
                <w:lang w:val="en-US"/>
              </w:rPr>
            </w:pPr>
            <w:r w:rsidRPr="005643FF">
              <w:rPr>
                <w:sz w:val="22"/>
                <w:szCs w:val="22"/>
                <w:lang w:val="en-US"/>
              </w:rPr>
              <w:t>ACGIH: “Threshold limit values and biological exposure indices”, American Conference</w:t>
            </w:r>
            <w:r>
              <w:rPr>
                <w:sz w:val="22"/>
                <w:szCs w:val="22"/>
                <w:lang w:val="en-US"/>
              </w:rPr>
              <w:t xml:space="preserve"> of Government Industrial Hygienists, Cincinnati, Ohio, USA (</w:t>
            </w:r>
            <w:r w:rsidRPr="005643FF">
              <w:rPr>
                <w:sz w:val="22"/>
                <w:szCs w:val="22"/>
                <w:lang w:val="en-US"/>
              </w:rPr>
              <w:t>«Пороговые предельные значения и индексы биологического воздействия», Американская конференция правительственных промышленных гигиенистов, Цинциннати, Огайо, США</w:t>
            </w:r>
            <w:r>
              <w:rPr>
                <w:sz w:val="22"/>
                <w:szCs w:val="22"/>
                <w:lang w:val="en-US"/>
              </w:rPr>
              <w:t>)</w:t>
            </w:r>
          </w:p>
        </w:tc>
      </w:tr>
      <w:tr w:rsidR="005643FF" w:rsidRPr="00613ECA" w:rsidTr="005643FF">
        <w:tc>
          <w:tcPr>
            <w:tcW w:w="709" w:type="dxa"/>
            <w:shd w:val="clear" w:color="auto" w:fill="auto"/>
          </w:tcPr>
          <w:p w:rsidR="005643FF" w:rsidRPr="005643FF" w:rsidRDefault="005643FF" w:rsidP="005643FF">
            <w:pPr>
              <w:spacing w:after="0" w:line="360" w:lineRule="auto"/>
              <w:rPr>
                <w:rFonts w:ascii="Arial" w:hAnsi="Arial" w:cs="Arial"/>
                <w:lang w:val="en-US"/>
              </w:rPr>
            </w:pPr>
            <w:r w:rsidRPr="005643FF">
              <w:rPr>
                <w:rFonts w:ascii="Arial" w:hAnsi="Arial" w:cs="Arial"/>
                <w:lang w:val="en-US"/>
              </w:rPr>
              <w:t>[</w:t>
            </w:r>
            <w:r>
              <w:rPr>
                <w:rFonts w:ascii="Arial" w:hAnsi="Arial" w:cs="Arial"/>
                <w:lang w:val="en-US"/>
              </w:rPr>
              <w:t>2</w:t>
            </w:r>
            <w:r w:rsidRPr="005643FF">
              <w:rPr>
                <w:rFonts w:ascii="Arial" w:hAnsi="Arial" w:cs="Arial"/>
                <w:lang w:val="en-US"/>
              </w:rPr>
              <w:t>]</w:t>
            </w:r>
          </w:p>
        </w:tc>
        <w:tc>
          <w:tcPr>
            <w:tcW w:w="8789" w:type="dxa"/>
            <w:shd w:val="clear" w:color="auto" w:fill="auto"/>
          </w:tcPr>
          <w:p w:rsidR="005643FF" w:rsidRPr="005643FF" w:rsidRDefault="005643FF" w:rsidP="00394C4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lang w:val="en-US"/>
              </w:rPr>
            </w:pPr>
            <w:r w:rsidRPr="005643FF">
              <w:rPr>
                <w:rFonts w:ascii="Arial" w:hAnsi="Arial" w:cs="Arial"/>
                <w:lang w:val="en-US"/>
              </w:rPr>
              <w:t xml:space="preserve">IRPA/INIRC: “Guidelines on limits of exposure to ultraviolet radiation of wavelengths between 180 nm and 400 nm”, </w:t>
            </w:r>
            <w:r w:rsidRPr="005643FF">
              <w:rPr>
                <w:rFonts w:ascii="Arial" w:hAnsi="Arial" w:cs="Arial"/>
                <w:i/>
                <w:iCs/>
                <w:lang w:val="en-US"/>
              </w:rPr>
              <w:t>Health Physics</w:t>
            </w:r>
            <w:r>
              <w:rPr>
                <w:rFonts w:ascii="Arial" w:hAnsi="Arial" w:cs="Arial"/>
                <w:lang w:val="en-US"/>
              </w:rPr>
              <w:t>, Vol. 49, pp 331-340, 1985 (</w:t>
            </w:r>
            <w:r w:rsidRPr="005643FF">
              <w:rPr>
                <w:rFonts w:ascii="Arial" w:hAnsi="Arial" w:cs="Arial"/>
                <w:lang w:val="en-US"/>
              </w:rPr>
              <w:t>«Руководство по пределам воздействия ультрафиолетового излучения с дли</w:t>
            </w:r>
            <w:r>
              <w:rPr>
                <w:rFonts w:ascii="Arial" w:hAnsi="Arial" w:cs="Arial"/>
                <w:lang w:val="en-US"/>
              </w:rPr>
              <w:t>ной волны между 180 нм и 400 нм</w:t>
            </w:r>
            <w:r w:rsidR="00394C42" w:rsidRPr="00394C42">
              <w:rPr>
                <w:rFonts w:ascii="Arial" w:hAnsi="Arial" w:cs="Arial"/>
                <w:lang w:val="en-US"/>
              </w:rPr>
              <w:t>»</w:t>
            </w:r>
            <w:r w:rsidRPr="005643FF">
              <w:rPr>
                <w:rFonts w:ascii="Arial" w:hAnsi="Arial" w:cs="Arial"/>
                <w:lang w:val="en-US"/>
              </w:rPr>
              <w:t xml:space="preserve">, Физика здоровья, том 49, </w:t>
            </w:r>
            <w:r>
              <w:rPr>
                <w:rFonts w:ascii="Arial" w:hAnsi="Arial" w:cs="Arial"/>
              </w:rPr>
              <w:t>стр</w:t>
            </w:r>
            <w:r w:rsidRPr="005643FF">
              <w:rPr>
                <w:rFonts w:ascii="Arial" w:hAnsi="Arial" w:cs="Arial"/>
                <w:lang w:val="en-US"/>
              </w:rPr>
              <w:t>. 331-340, 1985)</w:t>
            </w:r>
          </w:p>
        </w:tc>
      </w:tr>
      <w:tr w:rsidR="00394C42" w:rsidRPr="00613ECA" w:rsidTr="005643FF">
        <w:tc>
          <w:tcPr>
            <w:tcW w:w="709" w:type="dxa"/>
            <w:shd w:val="clear" w:color="auto" w:fill="auto"/>
          </w:tcPr>
          <w:p w:rsidR="00394C42" w:rsidRPr="005643FF" w:rsidRDefault="00394C42" w:rsidP="005643FF">
            <w:pPr>
              <w:spacing w:after="0" w:line="360" w:lineRule="auto"/>
              <w:rPr>
                <w:rFonts w:ascii="Arial" w:hAnsi="Arial" w:cs="Arial"/>
                <w:lang w:val="en-US"/>
              </w:rPr>
            </w:pPr>
            <w:r w:rsidRPr="005643FF">
              <w:rPr>
                <w:rFonts w:ascii="Arial" w:hAnsi="Arial" w:cs="Arial"/>
                <w:lang w:val="en-US"/>
              </w:rPr>
              <w:t>[</w:t>
            </w:r>
            <w:r>
              <w:rPr>
                <w:rFonts w:ascii="Arial" w:hAnsi="Arial" w:cs="Arial"/>
                <w:lang w:val="en-US"/>
              </w:rPr>
              <w:t>3</w:t>
            </w:r>
            <w:r w:rsidRPr="005643FF">
              <w:rPr>
                <w:rFonts w:ascii="Arial" w:hAnsi="Arial" w:cs="Arial"/>
                <w:lang w:val="en-US"/>
              </w:rPr>
              <w:t>]</w:t>
            </w:r>
          </w:p>
        </w:tc>
        <w:tc>
          <w:tcPr>
            <w:tcW w:w="8789" w:type="dxa"/>
            <w:shd w:val="clear" w:color="auto" w:fill="auto"/>
          </w:tcPr>
          <w:p w:rsidR="00394C42" w:rsidRPr="00394C42" w:rsidRDefault="00394C42" w:rsidP="00C9440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lang w:val="en-US"/>
              </w:rPr>
            </w:pPr>
            <w:r w:rsidRPr="00394C42">
              <w:rPr>
                <w:rFonts w:ascii="Arial" w:hAnsi="Arial" w:cs="Arial"/>
                <w:lang w:val="en-US"/>
              </w:rPr>
              <w:t xml:space="preserve">IRPA/INIRC: “Proposed changes to the IRPA 1985 guidelines on limits of exposure to ultraviolet radiation”, </w:t>
            </w:r>
            <w:r w:rsidRPr="00394C42">
              <w:rPr>
                <w:rFonts w:ascii="Arial" w:hAnsi="Arial" w:cs="Arial"/>
                <w:i/>
                <w:iCs/>
                <w:lang w:val="en-US"/>
              </w:rPr>
              <w:t>Health Physics</w:t>
            </w:r>
            <w:r w:rsidRPr="00394C42">
              <w:rPr>
                <w:rFonts w:ascii="Arial" w:hAnsi="Arial" w:cs="Arial"/>
                <w:lang w:val="en-US"/>
              </w:rPr>
              <w:t>, Vol. 56, pp 971-972, 1989 (</w:t>
            </w:r>
            <w:r w:rsidR="00BB0636" w:rsidRPr="00BB0636">
              <w:rPr>
                <w:rFonts w:ascii="Arial" w:hAnsi="Arial" w:cs="Arial"/>
                <w:lang w:val="en-US"/>
              </w:rPr>
              <w:t>«</w:t>
            </w:r>
            <w:r w:rsidRPr="00394C42">
              <w:rPr>
                <w:rFonts w:ascii="Arial" w:hAnsi="Arial" w:cs="Arial"/>
                <w:lang w:val="en-US"/>
              </w:rPr>
              <w:t>Предлагаемые изменения к руковод</w:t>
            </w:r>
            <w:r w:rsidR="00BB0636">
              <w:rPr>
                <w:rFonts w:ascii="Arial" w:hAnsi="Arial" w:cs="Arial"/>
              </w:rPr>
              <w:t>ству</w:t>
            </w:r>
            <w:r w:rsidRPr="00394C42">
              <w:rPr>
                <w:rFonts w:ascii="Arial" w:hAnsi="Arial" w:cs="Arial"/>
                <w:lang w:val="en-US"/>
              </w:rPr>
              <w:t xml:space="preserve"> IRPA 1985 года по пределам </w:t>
            </w:r>
            <w:r w:rsidR="00C94402">
              <w:rPr>
                <w:rFonts w:ascii="Arial" w:hAnsi="Arial" w:cs="Arial"/>
              </w:rPr>
              <w:t>воздействия</w:t>
            </w:r>
            <w:r w:rsidRPr="00394C42">
              <w:rPr>
                <w:rFonts w:ascii="Arial" w:hAnsi="Arial" w:cs="Arial"/>
                <w:lang w:val="en-US"/>
              </w:rPr>
              <w:t xml:space="preserve"> ультрафиолетового излучения", Физика здоровья, том 56, стр. 971-972, 1989 г.</w:t>
            </w:r>
          </w:p>
        </w:tc>
      </w:tr>
      <w:tr w:rsidR="00C94402" w:rsidRPr="00613ECA" w:rsidTr="001E66B7">
        <w:tc>
          <w:tcPr>
            <w:tcW w:w="9498" w:type="dxa"/>
            <w:gridSpan w:val="2"/>
            <w:shd w:val="clear" w:color="auto" w:fill="auto"/>
          </w:tcPr>
          <w:p w:rsidR="00C94402" w:rsidRPr="00120799" w:rsidRDefault="00C94402" w:rsidP="00C9440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lang w:val="en-US"/>
              </w:rPr>
            </w:pPr>
            <w:r w:rsidRPr="00C94402">
              <w:rPr>
                <w:rFonts w:ascii="Arial" w:hAnsi="Arial" w:cs="Arial"/>
                <w:lang w:val="en-US"/>
              </w:rPr>
              <w:t xml:space="preserve">CIE S 009/E:2002, </w:t>
            </w:r>
            <w:r w:rsidRPr="00C94402">
              <w:rPr>
                <w:rFonts w:ascii="Arial" w:hAnsi="Arial" w:cs="Arial"/>
                <w:i/>
                <w:iCs/>
                <w:lang w:val="en-US"/>
              </w:rPr>
              <w:t>Photobiological safety of lamps and lamp systems (</w:t>
            </w:r>
            <w:r w:rsidR="00120799" w:rsidRPr="00120799">
              <w:rPr>
                <w:rFonts w:ascii="Arial" w:hAnsi="Arial" w:cs="Arial"/>
                <w:i/>
                <w:iCs/>
                <w:lang w:val="en-US"/>
              </w:rPr>
              <w:t>Фотобиологическая безопасность ламп и ламповых систем)</w:t>
            </w:r>
          </w:p>
        </w:tc>
      </w:tr>
    </w:tbl>
    <w:p w:rsidR="005643FF" w:rsidRPr="005643FF" w:rsidRDefault="005643FF">
      <w:pPr>
        <w:spacing w:after="0" w:line="240" w:lineRule="auto"/>
        <w:rPr>
          <w:rFonts w:ascii="Arial" w:hAnsi="Arial" w:cs="Arial"/>
          <w:sz w:val="20"/>
          <w:lang w:val="en-US"/>
        </w:rPr>
      </w:pPr>
      <w:r w:rsidRPr="005643FF">
        <w:rPr>
          <w:lang w:val="en-US"/>
        </w:rPr>
        <w:br w:type="page"/>
      </w:r>
    </w:p>
    <w:p w:rsidR="005643FF" w:rsidRPr="005643FF" w:rsidRDefault="005643FF" w:rsidP="0068194B">
      <w:pPr>
        <w:pStyle w:val="FORMATTEXT"/>
        <w:spacing w:line="360" w:lineRule="auto"/>
        <w:ind w:firstLine="709"/>
        <w:jc w:val="both"/>
        <w:rPr>
          <w:szCs w:val="22"/>
          <w:lang w:val="en-US"/>
        </w:rPr>
      </w:pPr>
    </w:p>
    <w:tbl>
      <w:tblPr>
        <w:tblW w:w="9639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658"/>
        <w:gridCol w:w="2642"/>
        <w:gridCol w:w="3339"/>
      </w:tblGrid>
      <w:tr w:rsidR="00BA074A" w:rsidRPr="005643FF" w:rsidTr="00CC1532">
        <w:tc>
          <w:tcPr>
            <w:tcW w:w="3658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A074A" w:rsidRPr="005643FF" w:rsidRDefault="00B71340" w:rsidP="00227DA8">
            <w:pPr>
              <w:pStyle w:val="FORMATTEXT"/>
              <w:spacing w:line="36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УДК</w:t>
            </w:r>
            <w:r w:rsidRPr="005643FF">
              <w:rPr>
                <w:sz w:val="22"/>
                <w:szCs w:val="22"/>
                <w:lang w:val="en-US"/>
              </w:rPr>
              <w:t xml:space="preserve"> 621.3</w:t>
            </w:r>
            <w:r w:rsidR="00CC1532" w:rsidRPr="005643FF">
              <w:rPr>
                <w:sz w:val="22"/>
                <w:szCs w:val="22"/>
                <w:lang w:val="en-US"/>
              </w:rPr>
              <w:t>2</w:t>
            </w:r>
            <w:r w:rsidR="004F4909" w:rsidRPr="005643FF">
              <w:rPr>
                <w:sz w:val="22"/>
                <w:szCs w:val="22"/>
                <w:lang w:val="en-US"/>
              </w:rPr>
              <w:t>6</w:t>
            </w:r>
            <w:r w:rsidR="00227DA8">
              <w:rPr>
                <w:sz w:val="22"/>
                <w:szCs w:val="22"/>
                <w:lang w:val="en-US"/>
              </w:rPr>
              <w:t>:</w:t>
            </w:r>
            <w:r w:rsidRPr="005643FF">
              <w:rPr>
                <w:sz w:val="22"/>
                <w:szCs w:val="22"/>
                <w:lang w:val="en-US"/>
              </w:rPr>
              <w:t>006.354</w:t>
            </w:r>
            <w:r w:rsidR="00BA074A" w:rsidRPr="005643FF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642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A074A" w:rsidRPr="005643FF" w:rsidRDefault="00BA074A" w:rsidP="0068194B">
            <w:pPr>
              <w:pStyle w:val="FORMATTEXT"/>
              <w:spacing w:line="360" w:lineRule="auto"/>
              <w:ind w:firstLine="7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39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A074A" w:rsidRPr="005643FF" w:rsidRDefault="00C04F4F" w:rsidP="00227DA8">
            <w:pPr>
              <w:pStyle w:val="FORMATTEXT"/>
              <w:spacing w:line="360" w:lineRule="auto"/>
              <w:ind w:firstLine="709"/>
              <w:jc w:val="right"/>
              <w:rPr>
                <w:sz w:val="22"/>
                <w:szCs w:val="22"/>
                <w:lang w:val="en-US"/>
              </w:rPr>
            </w:pPr>
            <w:r w:rsidRPr="005643FF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="00227DA8">
              <w:rPr>
                <w:sz w:val="22"/>
                <w:szCs w:val="22"/>
              </w:rPr>
              <w:t>КС</w:t>
            </w:r>
            <w:r w:rsidR="00227DA8" w:rsidRPr="005643FF">
              <w:rPr>
                <w:sz w:val="22"/>
                <w:szCs w:val="22"/>
                <w:lang w:val="en-US"/>
              </w:rPr>
              <w:t xml:space="preserve"> 29.14</w:t>
            </w:r>
            <w:r w:rsidRPr="005643FF">
              <w:rPr>
                <w:sz w:val="22"/>
                <w:szCs w:val="22"/>
                <w:lang w:val="en-US"/>
              </w:rPr>
              <w:t>0</w:t>
            </w:r>
            <w:r w:rsidR="00CC1532" w:rsidRPr="005643FF">
              <w:rPr>
                <w:sz w:val="22"/>
                <w:szCs w:val="22"/>
                <w:lang w:val="en-US"/>
              </w:rPr>
              <w:t>.</w:t>
            </w:r>
            <w:r w:rsidR="00227DA8">
              <w:rPr>
                <w:sz w:val="22"/>
                <w:szCs w:val="22"/>
                <w:lang w:val="en-US"/>
              </w:rPr>
              <w:t>2</w:t>
            </w:r>
            <w:r w:rsidR="00CC1532" w:rsidRPr="005643FF">
              <w:rPr>
                <w:sz w:val="22"/>
                <w:szCs w:val="22"/>
                <w:lang w:val="en-US"/>
              </w:rPr>
              <w:t>0</w:t>
            </w:r>
          </w:p>
        </w:tc>
      </w:tr>
    </w:tbl>
    <w:p w:rsidR="005A5BB3" w:rsidRPr="00A01006" w:rsidRDefault="005A5BB3" w:rsidP="005A5BB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</w:rPr>
      </w:pPr>
      <w:r w:rsidRPr="005A5BB3">
        <w:rPr>
          <w:rFonts w:ascii="Arial" w:hAnsi="Arial" w:cs="Arial"/>
          <w:sz w:val="24"/>
        </w:rPr>
        <w:t>Ключевые</w:t>
      </w:r>
      <w:r w:rsidRPr="00A01006">
        <w:rPr>
          <w:rFonts w:ascii="Arial" w:hAnsi="Arial" w:cs="Arial"/>
          <w:sz w:val="24"/>
        </w:rPr>
        <w:t xml:space="preserve"> </w:t>
      </w:r>
      <w:r w:rsidRPr="005A5BB3">
        <w:rPr>
          <w:rFonts w:ascii="Arial" w:hAnsi="Arial" w:cs="Arial"/>
          <w:sz w:val="24"/>
        </w:rPr>
        <w:t>слова</w:t>
      </w:r>
      <w:r w:rsidRPr="00A01006">
        <w:rPr>
          <w:rFonts w:ascii="Arial" w:hAnsi="Arial" w:cs="Arial"/>
          <w:sz w:val="24"/>
        </w:rPr>
        <w:t xml:space="preserve">: </w:t>
      </w:r>
      <w:r w:rsidR="00C253FD">
        <w:rPr>
          <w:rFonts w:ascii="Arial" w:hAnsi="Arial" w:cs="Arial"/>
          <w:sz w:val="24"/>
        </w:rPr>
        <w:t>лампы</w:t>
      </w:r>
      <w:r w:rsidR="00C253FD" w:rsidRPr="00A01006">
        <w:rPr>
          <w:rFonts w:ascii="Arial" w:hAnsi="Arial" w:cs="Arial"/>
          <w:sz w:val="24"/>
        </w:rPr>
        <w:t xml:space="preserve"> </w:t>
      </w:r>
      <w:r w:rsidR="00C253FD">
        <w:rPr>
          <w:rFonts w:ascii="Arial" w:hAnsi="Arial" w:cs="Arial"/>
          <w:sz w:val="24"/>
        </w:rPr>
        <w:t>вольфрамовые</w:t>
      </w:r>
      <w:r w:rsidR="00C253FD" w:rsidRPr="00A01006">
        <w:rPr>
          <w:rFonts w:ascii="Arial" w:hAnsi="Arial" w:cs="Arial"/>
          <w:sz w:val="24"/>
        </w:rPr>
        <w:t xml:space="preserve"> </w:t>
      </w:r>
      <w:r w:rsidR="00C253FD">
        <w:rPr>
          <w:rFonts w:ascii="Arial" w:hAnsi="Arial" w:cs="Arial"/>
          <w:sz w:val="24"/>
        </w:rPr>
        <w:t>галогенные</w:t>
      </w:r>
      <w:r w:rsidR="004F4909" w:rsidRPr="00A01006">
        <w:rPr>
          <w:rFonts w:ascii="Arial" w:hAnsi="Arial" w:cs="Arial"/>
          <w:sz w:val="24"/>
        </w:rPr>
        <w:t xml:space="preserve">, </w:t>
      </w:r>
      <w:r w:rsidR="004F4909">
        <w:rPr>
          <w:rFonts w:ascii="Arial" w:hAnsi="Arial" w:cs="Arial"/>
          <w:sz w:val="24"/>
        </w:rPr>
        <w:t>требования</w:t>
      </w:r>
      <w:r w:rsidR="004F4909" w:rsidRPr="00A01006">
        <w:rPr>
          <w:rFonts w:ascii="Arial" w:hAnsi="Arial" w:cs="Arial"/>
          <w:sz w:val="24"/>
        </w:rPr>
        <w:t xml:space="preserve"> </w:t>
      </w:r>
      <w:r w:rsidR="004F4909">
        <w:rPr>
          <w:rFonts w:ascii="Arial" w:hAnsi="Arial" w:cs="Arial"/>
          <w:sz w:val="24"/>
        </w:rPr>
        <w:t>безопасности</w:t>
      </w:r>
    </w:p>
    <w:p w:rsidR="005A5BB3" w:rsidRPr="00925B07" w:rsidRDefault="00925B07" w:rsidP="005A5BB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</w:rPr>
      </w:pPr>
      <w:r w:rsidRPr="005643FF">
        <w:rPr>
          <w:rFonts w:ascii="Arial" w:hAnsi="Arial" w:cs="Arial"/>
          <w:sz w:val="24"/>
          <w:szCs w:val="24"/>
          <w:lang w:val="en-US"/>
        </w:rPr>
        <w:t>________</w:t>
      </w:r>
      <w:r w:rsidRPr="00925B07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5A5BB3" w:rsidRDefault="005A5BB3" w:rsidP="005A5BB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</w:rPr>
      </w:pPr>
    </w:p>
    <w:p w:rsidR="005A5BB3" w:rsidRDefault="005A5BB3" w:rsidP="005A5BB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</w:rPr>
      </w:pPr>
    </w:p>
    <w:p w:rsidR="00925B07" w:rsidRDefault="00925B07" w:rsidP="005A5BB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</w:rPr>
      </w:pPr>
    </w:p>
    <w:tbl>
      <w:tblPr>
        <w:tblW w:w="10281" w:type="dxa"/>
        <w:tblInd w:w="-142" w:type="dxa"/>
        <w:tblLayout w:type="fixed"/>
        <w:tblLook w:val="00A0" w:firstRow="1" w:lastRow="0" w:firstColumn="1" w:lastColumn="0" w:noHBand="0" w:noVBand="0"/>
      </w:tblPr>
      <w:tblGrid>
        <w:gridCol w:w="5353"/>
        <w:gridCol w:w="4928"/>
      </w:tblGrid>
      <w:tr w:rsidR="00B52BB9" w:rsidRPr="00032568" w:rsidTr="001A54AC">
        <w:tc>
          <w:tcPr>
            <w:tcW w:w="5353" w:type="dxa"/>
          </w:tcPr>
          <w:p w:rsidR="00B52BB9" w:rsidRPr="00032568" w:rsidRDefault="00B52BB9" w:rsidP="001A54AC">
            <w:pPr>
              <w:autoSpaceDE w:val="0"/>
              <w:autoSpaceDN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52BB9" w:rsidRPr="00032568" w:rsidRDefault="00B52BB9" w:rsidP="001A54AC">
            <w:pPr>
              <w:autoSpaceDE w:val="0"/>
              <w:autoSpaceDN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32568">
              <w:rPr>
                <w:rFonts w:ascii="Arial" w:hAnsi="Arial" w:cs="Arial"/>
                <w:sz w:val="24"/>
                <w:szCs w:val="24"/>
              </w:rPr>
              <w:t>Генеральный директор</w:t>
            </w:r>
          </w:p>
          <w:p w:rsidR="00B52BB9" w:rsidRPr="00032568" w:rsidRDefault="00B52BB9" w:rsidP="001A54AC">
            <w:pPr>
              <w:autoSpaceDE w:val="0"/>
              <w:autoSpaceDN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32568">
              <w:rPr>
                <w:rFonts w:ascii="Arial" w:hAnsi="Arial" w:cs="Arial"/>
                <w:sz w:val="24"/>
                <w:szCs w:val="24"/>
              </w:rPr>
              <w:t>ООО «НИИИС имени А.Н. Лодыгина»</w:t>
            </w:r>
          </w:p>
          <w:p w:rsidR="00B52BB9" w:rsidRPr="00032568" w:rsidRDefault="00B52BB9" w:rsidP="001A54AC">
            <w:pPr>
              <w:autoSpaceDE w:val="0"/>
              <w:autoSpaceDN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4D2B6F" w:rsidRPr="0048139F" w:rsidRDefault="004D2B6F" w:rsidP="004D2B6F">
            <w:pPr>
              <w:autoSpaceDE w:val="0"/>
              <w:autoSpaceDN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Руководитель </w:t>
            </w:r>
            <w:r w:rsidRPr="001D3A2F">
              <w:rPr>
                <w:rFonts w:ascii="Arial" w:hAnsi="Arial" w:cs="Arial"/>
                <w:sz w:val="24"/>
                <w:szCs w:val="24"/>
              </w:rPr>
              <w:t>научно – исследовательск</w:t>
            </w:r>
            <w:r>
              <w:rPr>
                <w:rFonts w:ascii="Arial" w:hAnsi="Arial" w:cs="Arial"/>
                <w:sz w:val="24"/>
                <w:szCs w:val="24"/>
              </w:rPr>
              <w:t>ого</w:t>
            </w:r>
            <w:r w:rsidRPr="001D3A2F">
              <w:rPr>
                <w:rFonts w:ascii="Arial" w:hAnsi="Arial" w:cs="Arial"/>
                <w:sz w:val="24"/>
                <w:szCs w:val="24"/>
              </w:rPr>
              <w:t xml:space="preserve"> центр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1D3A2F">
              <w:rPr>
                <w:rFonts w:ascii="Arial" w:hAnsi="Arial" w:cs="Arial"/>
                <w:sz w:val="24"/>
                <w:szCs w:val="24"/>
              </w:rPr>
              <w:t xml:space="preserve"> метрологии и стандартизации источников оптического излучения</w:t>
            </w:r>
            <w:r w:rsidRPr="0048139F">
              <w:rPr>
                <w:rFonts w:ascii="Arial" w:hAnsi="Arial" w:cs="Arial"/>
                <w:sz w:val="24"/>
                <w:szCs w:val="24"/>
              </w:rPr>
              <w:t xml:space="preserve"> ООО «НИИИС имени А.Н. Лодыгина»</w:t>
            </w:r>
          </w:p>
          <w:p w:rsidR="00B52BB9" w:rsidRPr="00032568" w:rsidRDefault="00B52BB9" w:rsidP="001A54AC">
            <w:pPr>
              <w:autoSpaceDE w:val="0"/>
              <w:autoSpaceDN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52BB9" w:rsidRPr="00032568" w:rsidRDefault="00B52BB9" w:rsidP="001A54AC">
            <w:pPr>
              <w:autoSpaceDE w:val="0"/>
              <w:autoSpaceDN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32568">
              <w:rPr>
                <w:rFonts w:ascii="Arial" w:hAnsi="Arial" w:cs="Arial"/>
                <w:sz w:val="24"/>
                <w:szCs w:val="24"/>
              </w:rPr>
              <w:t>Руководитель разработки:</w:t>
            </w:r>
          </w:p>
          <w:p w:rsidR="00B52BB9" w:rsidRPr="00032568" w:rsidRDefault="00F72C02" w:rsidP="001A54AC">
            <w:pPr>
              <w:autoSpaceDE w:val="0"/>
              <w:autoSpaceDN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="00B52BB9" w:rsidRPr="00032568">
              <w:rPr>
                <w:rFonts w:ascii="Arial" w:hAnsi="Arial" w:cs="Arial"/>
                <w:sz w:val="24"/>
                <w:szCs w:val="24"/>
              </w:rPr>
              <w:t>аведующ</w:t>
            </w:r>
            <w:r>
              <w:rPr>
                <w:rFonts w:ascii="Arial" w:hAnsi="Arial" w:cs="Arial"/>
                <w:sz w:val="24"/>
                <w:szCs w:val="24"/>
              </w:rPr>
              <w:t>ий</w:t>
            </w:r>
            <w:r w:rsidR="00B52BB9" w:rsidRPr="00032568">
              <w:rPr>
                <w:rFonts w:ascii="Arial" w:hAnsi="Arial" w:cs="Arial"/>
                <w:sz w:val="24"/>
                <w:szCs w:val="24"/>
              </w:rPr>
              <w:t xml:space="preserve"> лабораторией стандартизации и обеспечения нормативной документацией ООО «НИИИС имени А.Н. Лодыгина»</w:t>
            </w:r>
          </w:p>
          <w:p w:rsidR="00B52BB9" w:rsidRPr="00032568" w:rsidRDefault="00B52BB9" w:rsidP="001A54AC">
            <w:pPr>
              <w:autoSpaceDE w:val="0"/>
              <w:autoSpaceDN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52BB9" w:rsidRPr="00032568" w:rsidRDefault="00B52BB9" w:rsidP="001A54AC">
            <w:pPr>
              <w:autoSpaceDE w:val="0"/>
              <w:autoSpaceDN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32568">
              <w:rPr>
                <w:rFonts w:ascii="Arial" w:hAnsi="Arial" w:cs="Arial"/>
                <w:sz w:val="24"/>
                <w:szCs w:val="24"/>
              </w:rPr>
              <w:t>Исполнители:</w:t>
            </w:r>
          </w:p>
        </w:tc>
        <w:tc>
          <w:tcPr>
            <w:tcW w:w="4928" w:type="dxa"/>
          </w:tcPr>
          <w:p w:rsidR="00B52BB9" w:rsidRDefault="00B52BB9" w:rsidP="001A54AC">
            <w:pPr>
              <w:tabs>
                <w:tab w:val="left" w:pos="3775"/>
              </w:tabs>
              <w:autoSpaceDE w:val="0"/>
              <w:autoSpaceDN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52BB9" w:rsidRDefault="00B52BB9" w:rsidP="001A54AC">
            <w:pPr>
              <w:tabs>
                <w:tab w:val="left" w:pos="3775"/>
              </w:tabs>
              <w:autoSpaceDE w:val="0"/>
              <w:autoSpaceDN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52BB9" w:rsidRPr="00032568" w:rsidRDefault="00B52BB9" w:rsidP="001A54AC">
            <w:pPr>
              <w:tabs>
                <w:tab w:val="left" w:pos="3775"/>
              </w:tabs>
              <w:autoSpaceDE w:val="0"/>
              <w:autoSpaceDN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32568">
              <w:rPr>
                <w:rFonts w:ascii="Arial" w:hAnsi="Arial" w:cs="Arial"/>
                <w:sz w:val="24"/>
                <w:szCs w:val="24"/>
              </w:rPr>
              <w:t xml:space="preserve">                                        А. С. Винокуров</w:t>
            </w:r>
          </w:p>
          <w:p w:rsidR="00B52BB9" w:rsidRPr="00032568" w:rsidRDefault="00B52BB9" w:rsidP="001A54AC">
            <w:pPr>
              <w:autoSpaceDE w:val="0"/>
              <w:autoSpaceDN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52BB9" w:rsidRPr="00032568" w:rsidRDefault="00B52BB9" w:rsidP="001A54AC">
            <w:pPr>
              <w:autoSpaceDE w:val="0"/>
              <w:autoSpaceDN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52BB9" w:rsidRDefault="00B52BB9" w:rsidP="001A54AC">
            <w:pPr>
              <w:autoSpaceDE w:val="0"/>
              <w:autoSpaceDN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32568">
              <w:rPr>
                <w:rFonts w:ascii="Arial" w:hAnsi="Arial" w:cs="Arial"/>
                <w:sz w:val="24"/>
                <w:szCs w:val="24"/>
              </w:rPr>
              <w:t xml:space="preserve">                                        </w:t>
            </w:r>
          </w:p>
          <w:p w:rsidR="004D2B6F" w:rsidRDefault="004D2B6F" w:rsidP="001A54AC">
            <w:pPr>
              <w:autoSpaceDE w:val="0"/>
              <w:autoSpaceDN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4D2B6F" w:rsidRPr="00032568" w:rsidRDefault="004D2B6F" w:rsidP="001A54AC">
            <w:pPr>
              <w:autoSpaceDE w:val="0"/>
              <w:autoSpaceDN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13ECA">
              <w:rPr>
                <w:rFonts w:ascii="Arial" w:hAnsi="Arial" w:cs="Arial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С. В. Прытков</w:t>
            </w:r>
          </w:p>
          <w:p w:rsidR="00B52BB9" w:rsidRPr="00032568" w:rsidRDefault="00B52BB9" w:rsidP="001A54AC">
            <w:pPr>
              <w:autoSpaceDE w:val="0"/>
              <w:autoSpaceDN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52BB9" w:rsidRPr="00032568" w:rsidRDefault="00B52BB9" w:rsidP="001A54AC">
            <w:pPr>
              <w:autoSpaceDE w:val="0"/>
              <w:autoSpaceDN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52BB9" w:rsidRPr="00032568" w:rsidRDefault="00B52BB9" w:rsidP="001A54AC">
            <w:pPr>
              <w:autoSpaceDE w:val="0"/>
              <w:autoSpaceDN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52BB9" w:rsidRPr="00032568" w:rsidRDefault="00B52BB9" w:rsidP="001A54AC">
            <w:pPr>
              <w:autoSpaceDE w:val="0"/>
              <w:autoSpaceDN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3256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52BB9" w:rsidRPr="00032568" w:rsidRDefault="00B52BB9" w:rsidP="001A54AC">
            <w:pPr>
              <w:autoSpaceDE w:val="0"/>
              <w:autoSpaceDN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32568">
              <w:rPr>
                <w:rFonts w:ascii="Arial" w:hAnsi="Arial" w:cs="Arial"/>
                <w:sz w:val="24"/>
                <w:szCs w:val="24"/>
              </w:rPr>
              <w:t xml:space="preserve">                                        </w:t>
            </w:r>
            <w:r w:rsidR="00F72C02">
              <w:rPr>
                <w:rFonts w:ascii="Arial" w:hAnsi="Arial" w:cs="Arial"/>
                <w:sz w:val="24"/>
                <w:szCs w:val="24"/>
              </w:rPr>
              <w:t>Т. А. Чуваткина</w:t>
            </w:r>
          </w:p>
          <w:p w:rsidR="00B52BB9" w:rsidRPr="00032568" w:rsidRDefault="00B52BB9" w:rsidP="001A54AC">
            <w:pPr>
              <w:autoSpaceDE w:val="0"/>
              <w:autoSpaceDN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52BB9" w:rsidRPr="00032568" w:rsidRDefault="00B52BB9" w:rsidP="001A54AC">
            <w:pPr>
              <w:tabs>
                <w:tab w:val="left" w:pos="3499"/>
              </w:tabs>
              <w:autoSpaceDE w:val="0"/>
              <w:autoSpaceDN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2BB9" w:rsidRPr="00032568" w:rsidTr="001A54AC">
        <w:tc>
          <w:tcPr>
            <w:tcW w:w="5353" w:type="dxa"/>
          </w:tcPr>
          <w:p w:rsidR="00B52BB9" w:rsidRPr="00032568" w:rsidRDefault="00F72C02" w:rsidP="001A54AC">
            <w:pPr>
              <w:autoSpaceDE w:val="0"/>
              <w:autoSpaceDN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Ведущий и</w:t>
            </w:r>
            <w:r w:rsidR="00B52BB9" w:rsidRPr="00032568">
              <w:rPr>
                <w:rFonts w:ascii="Arial" w:hAnsi="Arial" w:cs="Arial"/>
                <w:sz w:val="24"/>
                <w:szCs w:val="24"/>
              </w:rPr>
              <w:t>нженер по стандартизации лаборатории стандартизации и обеспечения нормативной документацией</w:t>
            </w:r>
          </w:p>
          <w:p w:rsidR="00B52BB9" w:rsidRPr="00032568" w:rsidRDefault="00B52BB9" w:rsidP="001A54AC">
            <w:pPr>
              <w:autoSpaceDE w:val="0"/>
              <w:autoSpaceDN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32568">
              <w:rPr>
                <w:rFonts w:ascii="Arial" w:hAnsi="Arial" w:cs="Arial"/>
                <w:sz w:val="24"/>
                <w:szCs w:val="24"/>
              </w:rPr>
              <w:t>ООО «НИИИС имени А.Н. Лодыгина»</w:t>
            </w:r>
          </w:p>
          <w:p w:rsidR="00B52BB9" w:rsidRPr="00032568" w:rsidRDefault="00B52BB9" w:rsidP="001A54AC">
            <w:pPr>
              <w:autoSpaceDE w:val="0"/>
              <w:autoSpaceDN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3256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928" w:type="dxa"/>
          </w:tcPr>
          <w:p w:rsidR="00B52BB9" w:rsidRPr="00032568" w:rsidRDefault="00B52BB9" w:rsidP="001A54AC">
            <w:pPr>
              <w:autoSpaceDE w:val="0"/>
              <w:autoSpaceDN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52BB9" w:rsidRPr="00032568" w:rsidRDefault="00B52BB9" w:rsidP="001A54AC">
            <w:pPr>
              <w:autoSpaceDE w:val="0"/>
              <w:autoSpaceDN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52BB9" w:rsidRPr="00032568" w:rsidRDefault="00B52BB9" w:rsidP="001A54AC">
            <w:pPr>
              <w:autoSpaceDE w:val="0"/>
              <w:autoSpaceDN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3256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52BB9" w:rsidRPr="00032568" w:rsidRDefault="00B52BB9" w:rsidP="001A54AC">
            <w:pPr>
              <w:autoSpaceDE w:val="0"/>
              <w:autoSpaceDN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32568">
              <w:rPr>
                <w:rFonts w:ascii="Arial" w:hAnsi="Arial" w:cs="Arial"/>
                <w:sz w:val="24"/>
                <w:szCs w:val="24"/>
              </w:rPr>
              <w:t xml:space="preserve">                               </w:t>
            </w:r>
            <w:r w:rsidR="00293A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2568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F72C02" w:rsidRPr="00032568">
              <w:rPr>
                <w:rFonts w:ascii="Arial" w:hAnsi="Arial" w:cs="Arial"/>
                <w:sz w:val="24"/>
                <w:szCs w:val="24"/>
              </w:rPr>
              <w:t>Н. В. Вишнякова</w:t>
            </w:r>
          </w:p>
          <w:p w:rsidR="00B52BB9" w:rsidRPr="00032568" w:rsidRDefault="00B52BB9" w:rsidP="001A54AC">
            <w:pPr>
              <w:autoSpaceDE w:val="0"/>
              <w:autoSpaceDN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A5BB3" w:rsidRPr="005A5BB3" w:rsidRDefault="005A5BB3" w:rsidP="00925B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</w:rPr>
      </w:pPr>
    </w:p>
    <w:sectPr w:rsidR="005A5BB3" w:rsidRPr="005A5BB3" w:rsidSect="004D51AC">
      <w:headerReference w:type="even" r:id="rId15"/>
      <w:headerReference w:type="first" r:id="rId16"/>
      <w:footerReference w:type="first" r:id="rId17"/>
      <w:footnotePr>
        <w:numRestart w:val="eachPage"/>
      </w:footnotePr>
      <w:pgSz w:w="11907" w:h="16840"/>
      <w:pgMar w:top="850" w:right="850" w:bottom="1134" w:left="1417" w:header="280" w:footer="28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BD4" w:rsidRDefault="00F32BD4">
      <w:pPr>
        <w:spacing w:after="0" w:line="240" w:lineRule="auto"/>
      </w:pPr>
      <w:r>
        <w:separator/>
      </w:r>
    </w:p>
  </w:endnote>
  <w:endnote w:type="continuationSeparator" w:id="0">
    <w:p w:rsidR="00F32BD4" w:rsidRDefault="00F32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BD4" w:rsidRPr="00B52BB9" w:rsidRDefault="00F32BD4" w:rsidP="00B52BB9">
    <w:pPr>
      <w:pStyle w:val="a5"/>
      <w:rPr>
        <w:rFonts w:ascii="Arial" w:hAnsi="Arial" w:cs="Arial"/>
        <w:sz w:val="24"/>
        <w:lang w:val="en-US"/>
      </w:rPr>
    </w:pPr>
    <w:r w:rsidRPr="00B52BB9">
      <w:rPr>
        <w:rFonts w:ascii="Arial" w:hAnsi="Arial" w:cs="Arial"/>
      </w:rPr>
      <w:fldChar w:fldCharType="begin"/>
    </w:r>
    <w:r w:rsidRPr="00B52BB9">
      <w:rPr>
        <w:rFonts w:ascii="Arial" w:hAnsi="Arial" w:cs="Arial"/>
      </w:rPr>
      <w:instrText>PAGE   \* MERGEFORMAT</w:instrText>
    </w:r>
    <w:r w:rsidRPr="00B52BB9">
      <w:rPr>
        <w:rFonts w:ascii="Arial" w:hAnsi="Arial" w:cs="Arial"/>
      </w:rPr>
      <w:fldChar w:fldCharType="separate"/>
    </w:r>
    <w:r w:rsidR="00613ECA">
      <w:rPr>
        <w:rFonts w:ascii="Arial" w:hAnsi="Arial" w:cs="Arial"/>
        <w:noProof/>
      </w:rPr>
      <w:t>14</w:t>
    </w:r>
    <w:r w:rsidRPr="00B52BB9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BD4" w:rsidRPr="004D51AC" w:rsidRDefault="00F32BD4">
    <w:pPr>
      <w:pStyle w:val="a5"/>
      <w:jc w:val="right"/>
      <w:rPr>
        <w:rFonts w:ascii="Arial" w:hAnsi="Arial" w:cs="Arial"/>
        <w:sz w:val="24"/>
      </w:rPr>
    </w:pPr>
    <w:r w:rsidRPr="004D51AC">
      <w:rPr>
        <w:rFonts w:ascii="Arial" w:hAnsi="Arial" w:cs="Arial"/>
        <w:sz w:val="24"/>
      </w:rPr>
      <w:fldChar w:fldCharType="begin"/>
    </w:r>
    <w:r w:rsidRPr="004D51AC">
      <w:rPr>
        <w:rFonts w:ascii="Arial" w:hAnsi="Arial" w:cs="Arial"/>
        <w:sz w:val="24"/>
      </w:rPr>
      <w:instrText>PAGE   \* MERGEFORMAT</w:instrText>
    </w:r>
    <w:r w:rsidRPr="004D51AC">
      <w:rPr>
        <w:rFonts w:ascii="Arial" w:hAnsi="Arial" w:cs="Arial"/>
        <w:sz w:val="24"/>
      </w:rPr>
      <w:fldChar w:fldCharType="separate"/>
    </w:r>
    <w:r w:rsidR="00613ECA">
      <w:rPr>
        <w:rFonts w:ascii="Arial" w:hAnsi="Arial" w:cs="Arial"/>
        <w:noProof/>
        <w:sz w:val="24"/>
      </w:rPr>
      <w:t>13</w:t>
    </w:r>
    <w:r w:rsidRPr="004D51AC">
      <w:rPr>
        <w:rFonts w:ascii="Arial" w:hAnsi="Arial" w:cs="Arial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BD4" w:rsidRPr="004F7757" w:rsidRDefault="00F32BD4" w:rsidP="004F7757">
    <w:pPr>
      <w:pStyle w:val="a5"/>
      <w:spacing w:after="0"/>
      <w:jc w:val="right"/>
      <w:rPr>
        <w:rFonts w:ascii="Arial" w:hAnsi="Arial" w:cs="Arial"/>
        <w:sz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BD4" w:rsidRPr="00B52BB9" w:rsidRDefault="00F32BD4" w:rsidP="00B52BB9">
    <w:pPr>
      <w:pStyle w:val="a5"/>
      <w:jc w:val="right"/>
      <w:rPr>
        <w:rFonts w:ascii="Arial" w:hAnsi="Arial" w:cs="Arial"/>
        <w:sz w:val="24"/>
      </w:rPr>
    </w:pPr>
    <w:r w:rsidRPr="00B52BB9">
      <w:rPr>
        <w:rFonts w:ascii="Arial" w:hAnsi="Arial" w:cs="Arial"/>
      </w:rPr>
      <w:fldChar w:fldCharType="begin"/>
    </w:r>
    <w:r w:rsidRPr="00B52BB9">
      <w:rPr>
        <w:rFonts w:ascii="Arial" w:hAnsi="Arial" w:cs="Arial"/>
      </w:rPr>
      <w:instrText>PAGE   \* MERGEFORMAT</w:instrText>
    </w:r>
    <w:r w:rsidRPr="00B52BB9">
      <w:rPr>
        <w:rFonts w:ascii="Arial" w:hAnsi="Arial" w:cs="Arial"/>
      </w:rPr>
      <w:fldChar w:fldCharType="separate"/>
    </w:r>
    <w:r w:rsidR="00613ECA">
      <w:rPr>
        <w:rFonts w:ascii="Arial" w:hAnsi="Arial" w:cs="Arial"/>
        <w:noProof/>
      </w:rPr>
      <w:t>1</w:t>
    </w:r>
    <w:r w:rsidRPr="00B52BB9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BD4" w:rsidRDefault="00F32BD4">
      <w:pPr>
        <w:spacing w:after="0" w:line="240" w:lineRule="auto"/>
      </w:pPr>
      <w:r>
        <w:separator/>
      </w:r>
    </w:p>
  </w:footnote>
  <w:footnote w:type="continuationSeparator" w:id="0">
    <w:p w:rsidR="00F32BD4" w:rsidRDefault="00F32BD4">
      <w:pPr>
        <w:spacing w:after="0" w:line="240" w:lineRule="auto"/>
      </w:pPr>
      <w:r>
        <w:continuationSeparator/>
      </w:r>
    </w:p>
  </w:footnote>
  <w:footnote w:id="1">
    <w:p w:rsidR="00F32BD4" w:rsidRPr="00A722BE" w:rsidRDefault="00F32BD4">
      <w:pPr>
        <w:pStyle w:val="af1"/>
      </w:pPr>
      <w:r w:rsidRPr="00A722BE">
        <w:rPr>
          <w:rStyle w:val="af3"/>
          <w:rFonts w:ascii="Arial" w:hAnsi="Arial" w:cs="Arial"/>
        </w:rPr>
        <w:t>1)</w:t>
      </w:r>
      <w:r w:rsidRPr="00A722BE">
        <w:t xml:space="preserve"> </w:t>
      </w:r>
      <w:r w:rsidRPr="00A722BE">
        <w:rPr>
          <w:rFonts w:ascii="Arial" w:hAnsi="Arial" w:cs="Arial"/>
        </w:rPr>
        <w:t xml:space="preserve">В связи с отменой </w:t>
      </w:r>
      <w:r w:rsidRPr="00A722BE">
        <w:rPr>
          <w:rFonts w:ascii="Arial" w:hAnsi="Arial" w:cs="Arial"/>
          <w:lang w:val="en-US"/>
        </w:rPr>
        <w:t>IEC</w:t>
      </w:r>
      <w:r w:rsidRPr="00A722BE">
        <w:rPr>
          <w:rFonts w:ascii="Arial" w:hAnsi="Arial" w:cs="Arial"/>
        </w:rPr>
        <w:t xml:space="preserve"> 60410 применять </w:t>
      </w:r>
      <w:r w:rsidRPr="00A722BE">
        <w:rPr>
          <w:rFonts w:ascii="Arial" w:hAnsi="Arial" w:cs="Arial"/>
          <w:lang w:val="en-US"/>
        </w:rPr>
        <w:t>ISO</w:t>
      </w:r>
      <w:r w:rsidRPr="00A722BE">
        <w:rPr>
          <w:rFonts w:ascii="Arial" w:hAnsi="Arial" w:cs="Arial"/>
        </w:rPr>
        <w:t xml:space="preserve"> 2859-1:1999 «Процедуры выборочного контроля по качественным признакам. Часть 1. Планы выборочного контроля с указанием приемлемого уровня качества (</w:t>
      </w:r>
      <w:r w:rsidRPr="00A722BE">
        <w:rPr>
          <w:rFonts w:ascii="Arial" w:hAnsi="Arial" w:cs="Arial"/>
          <w:lang w:val="en-US"/>
        </w:rPr>
        <w:t>AQL</w:t>
      </w:r>
      <w:r w:rsidRPr="00A722BE">
        <w:rPr>
          <w:rFonts w:ascii="Arial" w:hAnsi="Arial" w:cs="Arial"/>
        </w:rPr>
        <w:t>) для последовательного контроля партий».</w:t>
      </w:r>
    </w:p>
  </w:footnote>
  <w:footnote w:id="2">
    <w:p w:rsidR="00F32BD4" w:rsidRPr="00C10494" w:rsidRDefault="00F32BD4">
      <w:pPr>
        <w:pStyle w:val="af1"/>
        <w:rPr>
          <w:rFonts w:ascii="Arial" w:hAnsi="Arial" w:cs="Arial"/>
        </w:rPr>
      </w:pPr>
      <w:r w:rsidRPr="00C10494">
        <w:rPr>
          <w:rStyle w:val="af3"/>
          <w:rFonts w:ascii="Arial" w:hAnsi="Arial" w:cs="Arial"/>
        </w:rPr>
        <w:t>1)</w:t>
      </w:r>
      <w:r w:rsidRPr="00C10494">
        <w:rPr>
          <w:rFonts w:ascii="Arial" w:hAnsi="Arial" w:cs="Arial"/>
        </w:rPr>
        <w:t xml:space="preserve"> В связи с отменой </w:t>
      </w:r>
      <w:r w:rsidRPr="00C10494">
        <w:rPr>
          <w:rFonts w:ascii="Arial" w:hAnsi="Arial" w:cs="Arial"/>
          <w:lang w:val="en-US"/>
        </w:rPr>
        <w:t>IEC</w:t>
      </w:r>
      <w:r w:rsidRPr="00C10494">
        <w:rPr>
          <w:rFonts w:ascii="Arial" w:hAnsi="Arial" w:cs="Arial"/>
        </w:rPr>
        <w:t xml:space="preserve"> 60410 применять </w:t>
      </w:r>
      <w:r w:rsidRPr="00C10494">
        <w:rPr>
          <w:rFonts w:ascii="Arial" w:hAnsi="Arial" w:cs="Arial"/>
          <w:lang w:val="en-US"/>
        </w:rPr>
        <w:t>ISO</w:t>
      </w:r>
      <w:r w:rsidRPr="00C10494">
        <w:rPr>
          <w:rFonts w:ascii="Arial" w:hAnsi="Arial" w:cs="Arial"/>
        </w:rPr>
        <w:t xml:space="preserve"> 2859-1:1999 «Процедуры выборочного контроля по качественным признакам. Часть 1. Планы выборочного контроля с указанием приемлемого уровня качества (</w:t>
      </w:r>
      <w:r w:rsidRPr="00C10494">
        <w:rPr>
          <w:rFonts w:ascii="Arial" w:hAnsi="Arial" w:cs="Arial"/>
          <w:lang w:val="en-US"/>
        </w:rPr>
        <w:t>AQL</w:t>
      </w:r>
      <w:r w:rsidRPr="00C10494">
        <w:rPr>
          <w:rFonts w:ascii="Arial" w:hAnsi="Arial" w:cs="Arial"/>
        </w:rPr>
        <w:t>) для последовательного контроля партий».</w:t>
      </w:r>
    </w:p>
  </w:footnote>
  <w:footnote w:id="3">
    <w:p w:rsidR="00F32BD4" w:rsidRPr="00686DB7" w:rsidRDefault="00F32BD4" w:rsidP="005D5FB6">
      <w:pPr>
        <w:pStyle w:val="af1"/>
        <w:spacing w:after="0"/>
        <w:jc w:val="both"/>
        <w:rPr>
          <w:rFonts w:ascii="Arial" w:hAnsi="Arial" w:cs="Arial"/>
        </w:rPr>
      </w:pPr>
      <w:r w:rsidRPr="00686DB7">
        <w:rPr>
          <w:rStyle w:val="af3"/>
          <w:rFonts w:ascii="Arial" w:hAnsi="Arial" w:cs="Arial"/>
        </w:rPr>
        <w:t>1)</w:t>
      </w:r>
      <w:r w:rsidRPr="00686DB7">
        <w:rPr>
          <w:rFonts w:ascii="Arial" w:hAnsi="Arial" w:cs="Arial"/>
        </w:rPr>
        <w:t xml:space="preserve"> В Российской Федерации действует ГОСТ Р МЭК 62471-2013 Лампы и ламповые системы. Светобиологическая безопасность».</w:t>
      </w:r>
    </w:p>
  </w:footnote>
  <w:footnote w:id="4">
    <w:p w:rsidR="00F32BD4" w:rsidRPr="00686DB7" w:rsidRDefault="00F32BD4" w:rsidP="005D5FB6">
      <w:pPr>
        <w:pStyle w:val="af1"/>
        <w:spacing w:after="0" w:line="240" w:lineRule="auto"/>
        <w:jc w:val="both"/>
        <w:rPr>
          <w:rFonts w:ascii="Arial" w:hAnsi="Arial" w:cs="Arial"/>
        </w:rPr>
      </w:pPr>
      <w:r w:rsidRPr="00686DB7">
        <w:rPr>
          <w:rStyle w:val="af3"/>
          <w:rFonts w:ascii="Arial" w:hAnsi="Arial" w:cs="Arial"/>
        </w:rPr>
        <w:t>2)</w:t>
      </w:r>
      <w:r w:rsidRPr="00686D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</w:t>
      </w:r>
      <w:r w:rsidRPr="00686DB7">
        <w:rPr>
          <w:rFonts w:ascii="Arial" w:hAnsi="Arial" w:cs="Arial"/>
        </w:rPr>
        <w:t xml:space="preserve">рименять </w:t>
      </w:r>
      <w:r w:rsidRPr="00686DB7">
        <w:rPr>
          <w:rFonts w:ascii="Arial" w:hAnsi="Arial" w:cs="Arial"/>
          <w:lang w:val="en-US"/>
        </w:rPr>
        <w:t>ISO</w:t>
      </w:r>
      <w:r w:rsidRPr="00686DB7">
        <w:rPr>
          <w:rFonts w:ascii="Arial" w:hAnsi="Arial" w:cs="Arial"/>
        </w:rPr>
        <w:t xml:space="preserve"> 2859-1:1999 «Процедуры выборочного контроля по качественным признакам. Часть</w:t>
      </w:r>
      <w:r>
        <w:rPr>
          <w:rFonts w:ascii="Arial" w:hAnsi="Arial" w:cs="Arial"/>
        </w:rPr>
        <w:t> </w:t>
      </w:r>
      <w:r w:rsidRPr="00686DB7">
        <w:rPr>
          <w:rFonts w:ascii="Arial" w:hAnsi="Arial" w:cs="Arial"/>
        </w:rPr>
        <w:t>1. Планы выборочного контроля с указанием приемлемого уровня качества (</w:t>
      </w:r>
      <w:r w:rsidRPr="00686DB7">
        <w:rPr>
          <w:rFonts w:ascii="Arial" w:hAnsi="Arial" w:cs="Arial"/>
          <w:lang w:val="en-US"/>
        </w:rPr>
        <w:t>AQL</w:t>
      </w:r>
      <w:r w:rsidRPr="00686DB7">
        <w:rPr>
          <w:rFonts w:ascii="Arial" w:hAnsi="Arial" w:cs="Arial"/>
        </w:rPr>
        <w:t xml:space="preserve">) для последовательного контроля партий» </w:t>
      </w:r>
      <w:r>
        <w:rPr>
          <w:rFonts w:ascii="Arial" w:hAnsi="Arial" w:cs="Arial"/>
        </w:rPr>
        <w:t>в</w:t>
      </w:r>
      <w:r w:rsidRPr="00686DB7">
        <w:rPr>
          <w:rFonts w:ascii="Arial" w:hAnsi="Arial" w:cs="Arial"/>
        </w:rPr>
        <w:t xml:space="preserve"> связи с отменой </w:t>
      </w:r>
      <w:r w:rsidRPr="00686DB7">
        <w:rPr>
          <w:rFonts w:ascii="Arial" w:hAnsi="Arial" w:cs="Arial"/>
          <w:lang w:val="en-US"/>
        </w:rPr>
        <w:t>IEC</w:t>
      </w:r>
      <w:r w:rsidRPr="00686DB7">
        <w:rPr>
          <w:rFonts w:ascii="Arial" w:hAnsi="Arial" w:cs="Arial"/>
        </w:rPr>
        <w:t xml:space="preserve"> 60410.</w:t>
      </w:r>
    </w:p>
  </w:footnote>
  <w:footnote w:id="5">
    <w:p w:rsidR="00F32BD4" w:rsidRPr="00686DB7" w:rsidRDefault="00F32BD4" w:rsidP="005D5FB6">
      <w:pPr>
        <w:pStyle w:val="af1"/>
        <w:jc w:val="both"/>
        <w:rPr>
          <w:rFonts w:ascii="Arial" w:hAnsi="Arial" w:cs="Arial"/>
        </w:rPr>
      </w:pPr>
      <w:r w:rsidRPr="00686DB7">
        <w:rPr>
          <w:rStyle w:val="af3"/>
          <w:rFonts w:ascii="Arial" w:hAnsi="Arial" w:cs="Arial"/>
        </w:rPr>
        <w:t>3)</w:t>
      </w:r>
      <w:r w:rsidRPr="00686D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 Российской Федерации действует ГОСТ Р ИСО 2859-1-2007 «Статистические методы. Процедуры выборочного контроля по альтернативному признаку. Часть 1. Планы выборочного контроля последовательных партий на основе приемлемого уровня качества.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BD4" w:rsidRPr="004D51AC" w:rsidRDefault="00F32BD4" w:rsidP="004D51AC">
    <w:pPr>
      <w:tabs>
        <w:tab w:val="center" w:pos="4677"/>
        <w:tab w:val="left" w:pos="6379"/>
        <w:tab w:val="right" w:pos="9355"/>
      </w:tabs>
      <w:spacing w:after="0" w:line="240" w:lineRule="auto"/>
      <w:rPr>
        <w:rFonts w:ascii="Arial" w:hAnsi="Arial" w:cs="Arial"/>
        <w:b/>
        <w:sz w:val="24"/>
        <w:szCs w:val="24"/>
      </w:rPr>
    </w:pPr>
    <w:r w:rsidRPr="004D51AC">
      <w:rPr>
        <w:rFonts w:ascii="Arial" w:hAnsi="Arial" w:cs="Arial"/>
        <w:b/>
        <w:sz w:val="24"/>
        <w:szCs w:val="24"/>
      </w:rPr>
      <w:t xml:space="preserve">ГОСТ </w:t>
    </w:r>
    <w:r>
      <w:rPr>
        <w:rFonts w:ascii="Arial" w:hAnsi="Arial" w:cs="Arial"/>
        <w:b/>
        <w:sz w:val="24"/>
        <w:szCs w:val="24"/>
      </w:rPr>
      <w:t>…</w:t>
    </w:r>
    <w:r w:rsidRPr="004D51AC">
      <w:rPr>
        <w:rFonts w:ascii="Arial" w:hAnsi="Arial" w:cs="Arial"/>
        <w:b/>
        <w:sz w:val="24"/>
        <w:szCs w:val="24"/>
      </w:rPr>
      <w:t xml:space="preserve"> -</w:t>
    </w:r>
    <w:r w:rsidRPr="00C04F4F">
      <w:rPr>
        <w:rFonts w:ascii="Arial" w:hAnsi="Arial" w:cs="Arial"/>
        <w:b/>
        <w:sz w:val="24"/>
        <w:szCs w:val="24"/>
      </w:rPr>
      <w:t xml:space="preserve"> </w:t>
    </w:r>
    <w:r w:rsidRPr="004D51AC">
      <w:rPr>
        <w:rFonts w:ascii="Arial" w:hAnsi="Arial" w:cs="Arial"/>
        <w:b/>
        <w:sz w:val="24"/>
        <w:szCs w:val="24"/>
      </w:rPr>
      <w:t>…</w:t>
    </w:r>
  </w:p>
  <w:p w:rsidR="00F32BD4" w:rsidRPr="004D51AC" w:rsidRDefault="00F32BD4" w:rsidP="004F7757">
    <w:pPr>
      <w:tabs>
        <w:tab w:val="center" w:pos="4677"/>
        <w:tab w:val="right" w:pos="9355"/>
      </w:tabs>
      <w:spacing w:after="120" w:line="240" w:lineRule="auto"/>
      <w:rPr>
        <w:rFonts w:ascii="Arial" w:hAnsi="Arial" w:cs="Arial"/>
        <w:i/>
        <w:sz w:val="24"/>
        <w:szCs w:val="24"/>
      </w:rPr>
    </w:pPr>
    <w:r w:rsidRPr="004D51AC">
      <w:rPr>
        <w:rFonts w:ascii="Arial" w:hAnsi="Arial" w:cs="Arial"/>
        <w:i/>
        <w:sz w:val="24"/>
        <w:szCs w:val="24"/>
      </w:rPr>
      <w:t>(проект, первая редакция)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BD4" w:rsidRPr="004D51AC" w:rsidRDefault="00F32BD4" w:rsidP="004D51AC">
    <w:pPr>
      <w:tabs>
        <w:tab w:val="center" w:pos="4677"/>
        <w:tab w:val="left" w:pos="6379"/>
        <w:tab w:val="right" w:pos="9355"/>
      </w:tabs>
      <w:spacing w:after="0" w:line="240" w:lineRule="auto"/>
      <w:jc w:val="right"/>
      <w:rPr>
        <w:rFonts w:ascii="Arial" w:hAnsi="Arial" w:cs="Arial"/>
        <w:b/>
        <w:sz w:val="24"/>
        <w:szCs w:val="24"/>
      </w:rPr>
    </w:pPr>
    <w:r w:rsidRPr="004D51AC">
      <w:rPr>
        <w:rFonts w:ascii="Arial" w:hAnsi="Arial" w:cs="Arial"/>
        <w:b/>
        <w:sz w:val="24"/>
        <w:szCs w:val="24"/>
      </w:rPr>
      <w:t xml:space="preserve">ГОСТ </w:t>
    </w:r>
    <w:r>
      <w:rPr>
        <w:rFonts w:ascii="Arial" w:hAnsi="Arial" w:cs="Arial"/>
        <w:b/>
        <w:sz w:val="24"/>
        <w:szCs w:val="24"/>
      </w:rPr>
      <w:t>…</w:t>
    </w:r>
    <w:r w:rsidRPr="004D51AC">
      <w:rPr>
        <w:rFonts w:ascii="Arial" w:hAnsi="Arial" w:cs="Arial"/>
        <w:b/>
        <w:sz w:val="24"/>
        <w:szCs w:val="24"/>
      </w:rPr>
      <w:t xml:space="preserve"> -…</w:t>
    </w:r>
  </w:p>
  <w:p w:rsidR="00F32BD4" w:rsidRPr="004D51AC" w:rsidRDefault="00F32BD4" w:rsidP="004F7757">
    <w:pPr>
      <w:tabs>
        <w:tab w:val="center" w:pos="4677"/>
        <w:tab w:val="right" w:pos="9355"/>
      </w:tabs>
      <w:spacing w:after="120" w:line="240" w:lineRule="auto"/>
      <w:jc w:val="right"/>
      <w:rPr>
        <w:rFonts w:ascii="Arial" w:hAnsi="Arial" w:cs="Arial"/>
        <w:i/>
        <w:sz w:val="24"/>
        <w:szCs w:val="24"/>
      </w:rPr>
    </w:pPr>
    <w:r w:rsidRPr="004D51AC">
      <w:rPr>
        <w:rFonts w:ascii="Arial" w:hAnsi="Arial" w:cs="Arial"/>
        <w:i/>
        <w:sz w:val="24"/>
        <w:szCs w:val="24"/>
      </w:rPr>
      <w:t>(проект, первая редакция)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BD4" w:rsidRPr="004D51AC" w:rsidRDefault="00F32BD4" w:rsidP="004D51AC">
    <w:pPr>
      <w:tabs>
        <w:tab w:val="center" w:pos="4677"/>
        <w:tab w:val="left" w:pos="6379"/>
        <w:tab w:val="right" w:pos="9355"/>
      </w:tabs>
      <w:spacing w:after="0" w:line="240" w:lineRule="auto"/>
      <w:rPr>
        <w:rFonts w:ascii="Arial" w:hAnsi="Arial" w:cs="Arial"/>
        <w:b/>
        <w:sz w:val="24"/>
        <w:szCs w:val="24"/>
      </w:rPr>
    </w:pPr>
    <w:r w:rsidRPr="004D51AC">
      <w:rPr>
        <w:rFonts w:ascii="Arial" w:hAnsi="Arial" w:cs="Arial"/>
        <w:b/>
        <w:sz w:val="24"/>
        <w:szCs w:val="24"/>
      </w:rPr>
      <w:t>ГО</w:t>
    </w:r>
    <w:r>
      <w:rPr>
        <w:rFonts w:ascii="Arial" w:hAnsi="Arial" w:cs="Arial"/>
        <w:b/>
        <w:sz w:val="24"/>
        <w:szCs w:val="24"/>
      </w:rPr>
      <w:t>СТ …</w:t>
    </w:r>
    <w:r w:rsidRPr="004D51AC">
      <w:rPr>
        <w:rFonts w:ascii="Arial" w:hAnsi="Arial" w:cs="Arial"/>
        <w:b/>
        <w:sz w:val="24"/>
        <w:szCs w:val="24"/>
      </w:rPr>
      <w:t xml:space="preserve"> -</w:t>
    </w:r>
    <w:r w:rsidRPr="00C04F4F">
      <w:rPr>
        <w:rFonts w:ascii="Arial" w:hAnsi="Arial" w:cs="Arial"/>
        <w:b/>
        <w:sz w:val="24"/>
        <w:szCs w:val="24"/>
      </w:rPr>
      <w:t xml:space="preserve"> </w:t>
    </w:r>
    <w:r w:rsidRPr="004D51AC">
      <w:rPr>
        <w:rFonts w:ascii="Arial" w:hAnsi="Arial" w:cs="Arial"/>
        <w:b/>
        <w:sz w:val="24"/>
        <w:szCs w:val="24"/>
      </w:rPr>
      <w:t>…</w:t>
    </w:r>
  </w:p>
  <w:p w:rsidR="00F32BD4" w:rsidRPr="004D51AC" w:rsidRDefault="00F32BD4" w:rsidP="004F7757">
    <w:pPr>
      <w:tabs>
        <w:tab w:val="center" w:pos="4677"/>
        <w:tab w:val="right" w:pos="9355"/>
      </w:tabs>
      <w:spacing w:after="120" w:line="240" w:lineRule="auto"/>
      <w:rPr>
        <w:rFonts w:ascii="Arial" w:hAnsi="Arial" w:cs="Arial"/>
        <w:i/>
        <w:sz w:val="24"/>
        <w:szCs w:val="24"/>
      </w:rPr>
    </w:pPr>
    <w:r w:rsidRPr="004D51AC">
      <w:rPr>
        <w:rFonts w:ascii="Arial" w:hAnsi="Arial" w:cs="Arial"/>
        <w:i/>
        <w:sz w:val="24"/>
        <w:szCs w:val="24"/>
      </w:rPr>
      <w:t>(проект, первая редакция)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BD4" w:rsidRPr="004D51AC" w:rsidRDefault="00F32BD4" w:rsidP="004D51AC">
    <w:pPr>
      <w:tabs>
        <w:tab w:val="center" w:pos="4677"/>
        <w:tab w:val="right" w:pos="9355"/>
      </w:tabs>
      <w:spacing w:after="0" w:line="240" w:lineRule="auto"/>
      <w:jc w:val="right"/>
      <w:rPr>
        <w:rFonts w:ascii="Arial" w:hAnsi="Arial" w:cs="Arial"/>
        <w:b/>
        <w:sz w:val="24"/>
        <w:szCs w:val="24"/>
      </w:rPr>
    </w:pPr>
    <w:r w:rsidRPr="004D51AC">
      <w:rPr>
        <w:rFonts w:ascii="Arial" w:hAnsi="Arial" w:cs="Arial"/>
        <w:b/>
        <w:sz w:val="24"/>
        <w:szCs w:val="24"/>
      </w:rPr>
      <w:t xml:space="preserve">ГОСТ </w:t>
    </w:r>
    <w:r>
      <w:rPr>
        <w:rFonts w:ascii="Arial" w:hAnsi="Arial" w:cs="Arial"/>
        <w:b/>
        <w:sz w:val="24"/>
        <w:szCs w:val="24"/>
        <w:lang w:val="en-US"/>
      </w:rPr>
      <w:t>…</w:t>
    </w:r>
    <w:r w:rsidRPr="004D51AC">
      <w:rPr>
        <w:rFonts w:ascii="Arial" w:hAnsi="Arial" w:cs="Arial"/>
        <w:b/>
        <w:sz w:val="24"/>
        <w:szCs w:val="24"/>
      </w:rPr>
      <w:t xml:space="preserve"> -…</w:t>
    </w:r>
  </w:p>
  <w:p w:rsidR="00F32BD4" w:rsidRPr="004D51AC" w:rsidRDefault="00F32BD4" w:rsidP="004D51AC">
    <w:pPr>
      <w:tabs>
        <w:tab w:val="center" w:pos="4677"/>
        <w:tab w:val="right" w:pos="9355"/>
      </w:tabs>
      <w:spacing w:after="0" w:line="240" w:lineRule="auto"/>
      <w:jc w:val="right"/>
      <w:rPr>
        <w:rFonts w:ascii="Arial" w:hAnsi="Arial" w:cs="Arial"/>
        <w:i/>
        <w:sz w:val="24"/>
        <w:szCs w:val="24"/>
      </w:rPr>
    </w:pPr>
    <w:r w:rsidRPr="004D51AC">
      <w:rPr>
        <w:rFonts w:ascii="Arial" w:hAnsi="Arial" w:cs="Arial"/>
        <w:i/>
        <w:sz w:val="24"/>
        <w:szCs w:val="24"/>
      </w:rPr>
      <w:t>(проект, первая редакция)</w:t>
    </w:r>
  </w:p>
  <w:p w:rsidR="00F32BD4" w:rsidRPr="004D51AC" w:rsidRDefault="00F32BD4" w:rsidP="004D51AC">
    <w:pPr>
      <w:tabs>
        <w:tab w:val="center" w:pos="4677"/>
        <w:tab w:val="right" w:pos="9355"/>
      </w:tabs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B71B2"/>
    <w:multiLevelType w:val="multilevel"/>
    <w:tmpl w:val="0D7A76B8"/>
    <w:lvl w:ilvl="0">
      <w:start w:val="2"/>
      <w:numFmt w:val="decimal"/>
      <w:suff w:val="space"/>
      <w:lvlText w:val="%1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suff w:val="space"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C0100B5"/>
    <w:multiLevelType w:val="singleLevel"/>
    <w:tmpl w:val="E2D4944C"/>
    <w:lvl w:ilvl="0">
      <w:start w:val="7"/>
      <w:numFmt w:val="bullet"/>
      <w:suff w:val="space"/>
      <w:lvlText w:val="-"/>
      <w:lvlJc w:val="left"/>
      <w:pPr>
        <w:ind w:left="786" w:hanging="360"/>
      </w:pPr>
      <w:rPr>
        <w:rFonts w:hint="default"/>
      </w:rPr>
    </w:lvl>
  </w:abstractNum>
  <w:abstractNum w:abstractNumId="2" w15:restartNumberingAfterBreak="0">
    <w:nsid w:val="1EFF5268"/>
    <w:multiLevelType w:val="multilevel"/>
    <w:tmpl w:val="23001170"/>
    <w:lvl w:ilvl="0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suff w:val="space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29F14C1C"/>
    <w:multiLevelType w:val="multilevel"/>
    <w:tmpl w:val="1CB8151C"/>
    <w:lvl w:ilvl="0">
      <w:start w:val="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6"/>
      <w:numFmt w:val="decimal"/>
      <w:suff w:val="space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D957403"/>
    <w:multiLevelType w:val="singleLevel"/>
    <w:tmpl w:val="B1A0EED6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</w:abstractNum>
  <w:abstractNum w:abstractNumId="5" w15:restartNumberingAfterBreak="0">
    <w:nsid w:val="389F69ED"/>
    <w:multiLevelType w:val="multilevel"/>
    <w:tmpl w:val="506C9ADE"/>
    <w:lvl w:ilvl="0">
      <w:start w:val="10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5"/>
      <w:numFmt w:val="decimal"/>
      <w:suff w:val="space"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45743E57"/>
    <w:multiLevelType w:val="multilevel"/>
    <w:tmpl w:val="2CBEBE9C"/>
    <w:lvl w:ilvl="0">
      <w:start w:val="9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1F865DE"/>
    <w:multiLevelType w:val="multilevel"/>
    <w:tmpl w:val="9496A3F8"/>
    <w:lvl w:ilvl="0">
      <w:start w:val="7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52EB3E60"/>
    <w:multiLevelType w:val="multilevel"/>
    <w:tmpl w:val="3B98C084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56095B6C"/>
    <w:multiLevelType w:val="multilevel"/>
    <w:tmpl w:val="66787FF6"/>
    <w:lvl w:ilvl="0">
      <w:start w:val="4"/>
      <w:numFmt w:val="decimal"/>
      <w:suff w:val="space"/>
      <w:lvlText w:val="%1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suff w:val="space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58FC795F"/>
    <w:multiLevelType w:val="multilevel"/>
    <w:tmpl w:val="35B8312E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0305E8B"/>
    <w:multiLevelType w:val="multilevel"/>
    <w:tmpl w:val="A97EC8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6"/>
  </w:num>
  <w:num w:numId="8">
    <w:abstractNumId w:val="10"/>
  </w:num>
  <w:num w:numId="9">
    <w:abstractNumId w:val="4"/>
  </w:num>
  <w:num w:numId="10">
    <w:abstractNumId w:val="3"/>
  </w:num>
  <w:num w:numId="11">
    <w:abstractNumId w:val="0"/>
  </w:num>
  <w:num w:numId="12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autoHyphenation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455"/>
    <w:rsid w:val="00001AF9"/>
    <w:rsid w:val="0000772F"/>
    <w:rsid w:val="000202FC"/>
    <w:rsid w:val="000224AB"/>
    <w:rsid w:val="00022D06"/>
    <w:rsid w:val="0003276D"/>
    <w:rsid w:val="00032F27"/>
    <w:rsid w:val="00033989"/>
    <w:rsid w:val="00041C23"/>
    <w:rsid w:val="000452D6"/>
    <w:rsid w:val="00050615"/>
    <w:rsid w:val="00053E0F"/>
    <w:rsid w:val="00054781"/>
    <w:rsid w:val="0005523B"/>
    <w:rsid w:val="00060E25"/>
    <w:rsid w:val="000629A8"/>
    <w:rsid w:val="000633CB"/>
    <w:rsid w:val="00075379"/>
    <w:rsid w:val="00075518"/>
    <w:rsid w:val="000825B2"/>
    <w:rsid w:val="0008272C"/>
    <w:rsid w:val="00083632"/>
    <w:rsid w:val="000904B2"/>
    <w:rsid w:val="00095A44"/>
    <w:rsid w:val="00097F89"/>
    <w:rsid w:val="000A40E1"/>
    <w:rsid w:val="000A4227"/>
    <w:rsid w:val="000A636C"/>
    <w:rsid w:val="000A6C55"/>
    <w:rsid w:val="000B06D0"/>
    <w:rsid w:val="000B0A2C"/>
    <w:rsid w:val="000B47C1"/>
    <w:rsid w:val="000B7C88"/>
    <w:rsid w:val="000C2939"/>
    <w:rsid w:val="000C6FEE"/>
    <w:rsid w:val="000D1210"/>
    <w:rsid w:val="000D3EFF"/>
    <w:rsid w:val="000D4A3B"/>
    <w:rsid w:val="000D51E6"/>
    <w:rsid w:val="000E2C35"/>
    <w:rsid w:val="000E48E3"/>
    <w:rsid w:val="000E52C8"/>
    <w:rsid w:val="000E566B"/>
    <w:rsid w:val="000F391C"/>
    <w:rsid w:val="000F3F33"/>
    <w:rsid w:val="000F43F6"/>
    <w:rsid w:val="000F4848"/>
    <w:rsid w:val="000F5FEA"/>
    <w:rsid w:val="000F6556"/>
    <w:rsid w:val="0010116F"/>
    <w:rsid w:val="00101665"/>
    <w:rsid w:val="00101934"/>
    <w:rsid w:val="0011390D"/>
    <w:rsid w:val="001140BF"/>
    <w:rsid w:val="00114EC8"/>
    <w:rsid w:val="0011546F"/>
    <w:rsid w:val="0011586A"/>
    <w:rsid w:val="00117827"/>
    <w:rsid w:val="00120799"/>
    <w:rsid w:val="00126933"/>
    <w:rsid w:val="00126AC8"/>
    <w:rsid w:val="001271FA"/>
    <w:rsid w:val="001273C9"/>
    <w:rsid w:val="00132EBC"/>
    <w:rsid w:val="001355B3"/>
    <w:rsid w:val="0013635F"/>
    <w:rsid w:val="001434FC"/>
    <w:rsid w:val="00144BD2"/>
    <w:rsid w:val="00144CB4"/>
    <w:rsid w:val="00147926"/>
    <w:rsid w:val="00150F31"/>
    <w:rsid w:val="00153A81"/>
    <w:rsid w:val="001575E4"/>
    <w:rsid w:val="0016040C"/>
    <w:rsid w:val="001612D6"/>
    <w:rsid w:val="0016184C"/>
    <w:rsid w:val="00163E5C"/>
    <w:rsid w:val="00165B2C"/>
    <w:rsid w:val="001661DE"/>
    <w:rsid w:val="001664A4"/>
    <w:rsid w:val="0017111E"/>
    <w:rsid w:val="00172C91"/>
    <w:rsid w:val="00173E00"/>
    <w:rsid w:val="00177E16"/>
    <w:rsid w:val="00180F8C"/>
    <w:rsid w:val="00183F70"/>
    <w:rsid w:val="00184F9F"/>
    <w:rsid w:val="00190656"/>
    <w:rsid w:val="00191750"/>
    <w:rsid w:val="0019314E"/>
    <w:rsid w:val="0019550D"/>
    <w:rsid w:val="00196FFB"/>
    <w:rsid w:val="001A2A72"/>
    <w:rsid w:val="001A3E01"/>
    <w:rsid w:val="001A4B4D"/>
    <w:rsid w:val="001A4FCB"/>
    <w:rsid w:val="001A54AC"/>
    <w:rsid w:val="001B407C"/>
    <w:rsid w:val="001B4FC1"/>
    <w:rsid w:val="001B68BF"/>
    <w:rsid w:val="001C02A9"/>
    <w:rsid w:val="001C05E6"/>
    <w:rsid w:val="001C5D05"/>
    <w:rsid w:val="001C72A7"/>
    <w:rsid w:val="001D31E0"/>
    <w:rsid w:val="001E1030"/>
    <w:rsid w:val="001E127A"/>
    <w:rsid w:val="001E437D"/>
    <w:rsid w:val="001F3318"/>
    <w:rsid w:val="001F4F9D"/>
    <w:rsid w:val="00202943"/>
    <w:rsid w:val="00203C1A"/>
    <w:rsid w:val="00207E78"/>
    <w:rsid w:val="002104A5"/>
    <w:rsid w:val="00213268"/>
    <w:rsid w:val="00215817"/>
    <w:rsid w:val="002244BB"/>
    <w:rsid w:val="00225797"/>
    <w:rsid w:val="00227DA8"/>
    <w:rsid w:val="00235F46"/>
    <w:rsid w:val="00240A24"/>
    <w:rsid w:val="00243838"/>
    <w:rsid w:val="0024598B"/>
    <w:rsid w:val="00245ACC"/>
    <w:rsid w:val="00251016"/>
    <w:rsid w:val="00252F44"/>
    <w:rsid w:val="0025762D"/>
    <w:rsid w:val="002640EF"/>
    <w:rsid w:val="00267D0E"/>
    <w:rsid w:val="00267EE5"/>
    <w:rsid w:val="002736C4"/>
    <w:rsid w:val="002738C4"/>
    <w:rsid w:val="00274BCE"/>
    <w:rsid w:val="00280D2F"/>
    <w:rsid w:val="002826C3"/>
    <w:rsid w:val="00285F6B"/>
    <w:rsid w:val="002877DE"/>
    <w:rsid w:val="002879FD"/>
    <w:rsid w:val="00287B11"/>
    <w:rsid w:val="002927AE"/>
    <w:rsid w:val="00292C4E"/>
    <w:rsid w:val="00293AC5"/>
    <w:rsid w:val="00293C06"/>
    <w:rsid w:val="002A3794"/>
    <w:rsid w:val="002A5CF7"/>
    <w:rsid w:val="002A7A75"/>
    <w:rsid w:val="002B3BCB"/>
    <w:rsid w:val="002B630F"/>
    <w:rsid w:val="002C3149"/>
    <w:rsid w:val="002C38FA"/>
    <w:rsid w:val="002C4DEA"/>
    <w:rsid w:val="002C5AC4"/>
    <w:rsid w:val="002C68AB"/>
    <w:rsid w:val="002D2771"/>
    <w:rsid w:val="002D424A"/>
    <w:rsid w:val="002D7A93"/>
    <w:rsid w:val="002E01C2"/>
    <w:rsid w:val="002E3E8D"/>
    <w:rsid w:val="002E4C3D"/>
    <w:rsid w:val="002F0770"/>
    <w:rsid w:val="00307F19"/>
    <w:rsid w:val="00312FE8"/>
    <w:rsid w:val="0031330A"/>
    <w:rsid w:val="003228F0"/>
    <w:rsid w:val="00322EA6"/>
    <w:rsid w:val="003254D8"/>
    <w:rsid w:val="00331657"/>
    <w:rsid w:val="00332B22"/>
    <w:rsid w:val="003352A8"/>
    <w:rsid w:val="00342BD8"/>
    <w:rsid w:val="00343F92"/>
    <w:rsid w:val="003445E9"/>
    <w:rsid w:val="003478D6"/>
    <w:rsid w:val="00373C6C"/>
    <w:rsid w:val="00373FD4"/>
    <w:rsid w:val="0037478C"/>
    <w:rsid w:val="00376A87"/>
    <w:rsid w:val="00376C62"/>
    <w:rsid w:val="003849FE"/>
    <w:rsid w:val="00393356"/>
    <w:rsid w:val="0039343A"/>
    <w:rsid w:val="00394C42"/>
    <w:rsid w:val="00394D88"/>
    <w:rsid w:val="0039507A"/>
    <w:rsid w:val="00395AC3"/>
    <w:rsid w:val="003A44AE"/>
    <w:rsid w:val="003A6ACC"/>
    <w:rsid w:val="003B0047"/>
    <w:rsid w:val="003B2CCF"/>
    <w:rsid w:val="003B60CE"/>
    <w:rsid w:val="003C4C47"/>
    <w:rsid w:val="003C56F4"/>
    <w:rsid w:val="003D135A"/>
    <w:rsid w:val="003D157F"/>
    <w:rsid w:val="003E15A5"/>
    <w:rsid w:val="003E1B92"/>
    <w:rsid w:val="003E2328"/>
    <w:rsid w:val="003E343E"/>
    <w:rsid w:val="003E60F6"/>
    <w:rsid w:val="00400B6C"/>
    <w:rsid w:val="00403443"/>
    <w:rsid w:val="00406C54"/>
    <w:rsid w:val="004101AF"/>
    <w:rsid w:val="00411E6B"/>
    <w:rsid w:val="00413F69"/>
    <w:rsid w:val="0041546A"/>
    <w:rsid w:val="00417A5B"/>
    <w:rsid w:val="00423DB7"/>
    <w:rsid w:val="00424355"/>
    <w:rsid w:val="00425C6C"/>
    <w:rsid w:val="00426670"/>
    <w:rsid w:val="00431D48"/>
    <w:rsid w:val="0045164C"/>
    <w:rsid w:val="00452A1D"/>
    <w:rsid w:val="00456B8E"/>
    <w:rsid w:val="0045750F"/>
    <w:rsid w:val="0046548B"/>
    <w:rsid w:val="00467A70"/>
    <w:rsid w:val="00467AF2"/>
    <w:rsid w:val="0047670D"/>
    <w:rsid w:val="00476A67"/>
    <w:rsid w:val="0048188E"/>
    <w:rsid w:val="00484CF5"/>
    <w:rsid w:val="00485100"/>
    <w:rsid w:val="0048548E"/>
    <w:rsid w:val="00485CB7"/>
    <w:rsid w:val="0049056F"/>
    <w:rsid w:val="004913FB"/>
    <w:rsid w:val="004932B4"/>
    <w:rsid w:val="004A176F"/>
    <w:rsid w:val="004A1C84"/>
    <w:rsid w:val="004A3861"/>
    <w:rsid w:val="004A4EBD"/>
    <w:rsid w:val="004A69EC"/>
    <w:rsid w:val="004A7890"/>
    <w:rsid w:val="004A7A15"/>
    <w:rsid w:val="004B2358"/>
    <w:rsid w:val="004B3199"/>
    <w:rsid w:val="004B3DB8"/>
    <w:rsid w:val="004B5E11"/>
    <w:rsid w:val="004C24DB"/>
    <w:rsid w:val="004C30B6"/>
    <w:rsid w:val="004C7016"/>
    <w:rsid w:val="004C7E2C"/>
    <w:rsid w:val="004D2B6F"/>
    <w:rsid w:val="004D51AC"/>
    <w:rsid w:val="004D7D4C"/>
    <w:rsid w:val="004D7F54"/>
    <w:rsid w:val="004E0556"/>
    <w:rsid w:val="004E0590"/>
    <w:rsid w:val="004E0AD3"/>
    <w:rsid w:val="004E13BC"/>
    <w:rsid w:val="004E1EEF"/>
    <w:rsid w:val="004E2B65"/>
    <w:rsid w:val="004E3188"/>
    <w:rsid w:val="004E38C3"/>
    <w:rsid w:val="004F0273"/>
    <w:rsid w:val="004F3B17"/>
    <w:rsid w:val="004F4909"/>
    <w:rsid w:val="004F7757"/>
    <w:rsid w:val="0050077C"/>
    <w:rsid w:val="00502B0B"/>
    <w:rsid w:val="00502FF2"/>
    <w:rsid w:val="00507608"/>
    <w:rsid w:val="0051054B"/>
    <w:rsid w:val="00511BC1"/>
    <w:rsid w:val="005128E2"/>
    <w:rsid w:val="00515B5C"/>
    <w:rsid w:val="00517FAA"/>
    <w:rsid w:val="0052258D"/>
    <w:rsid w:val="00527696"/>
    <w:rsid w:val="005312FE"/>
    <w:rsid w:val="00532FF5"/>
    <w:rsid w:val="005357C9"/>
    <w:rsid w:val="00536B18"/>
    <w:rsid w:val="00540C3B"/>
    <w:rsid w:val="00540DAB"/>
    <w:rsid w:val="00550BDB"/>
    <w:rsid w:val="0055262C"/>
    <w:rsid w:val="00554D7F"/>
    <w:rsid w:val="005600AA"/>
    <w:rsid w:val="00560543"/>
    <w:rsid w:val="00560980"/>
    <w:rsid w:val="00560E89"/>
    <w:rsid w:val="005643FF"/>
    <w:rsid w:val="00570DEF"/>
    <w:rsid w:val="00574A25"/>
    <w:rsid w:val="00574E5D"/>
    <w:rsid w:val="00581F00"/>
    <w:rsid w:val="00582152"/>
    <w:rsid w:val="005827C4"/>
    <w:rsid w:val="0059051A"/>
    <w:rsid w:val="0059057E"/>
    <w:rsid w:val="00593D46"/>
    <w:rsid w:val="005945B3"/>
    <w:rsid w:val="005945C0"/>
    <w:rsid w:val="00596703"/>
    <w:rsid w:val="005A04D3"/>
    <w:rsid w:val="005A4455"/>
    <w:rsid w:val="005A5BB3"/>
    <w:rsid w:val="005A7CEE"/>
    <w:rsid w:val="005B1149"/>
    <w:rsid w:val="005B3474"/>
    <w:rsid w:val="005C075C"/>
    <w:rsid w:val="005C4632"/>
    <w:rsid w:val="005C474E"/>
    <w:rsid w:val="005C4E9E"/>
    <w:rsid w:val="005C6892"/>
    <w:rsid w:val="005D0373"/>
    <w:rsid w:val="005D132A"/>
    <w:rsid w:val="005D1AB4"/>
    <w:rsid w:val="005D2160"/>
    <w:rsid w:val="005D2515"/>
    <w:rsid w:val="005D5FB6"/>
    <w:rsid w:val="005D6087"/>
    <w:rsid w:val="005D7998"/>
    <w:rsid w:val="005E0F17"/>
    <w:rsid w:val="005E1B8D"/>
    <w:rsid w:val="005E225C"/>
    <w:rsid w:val="005E76A6"/>
    <w:rsid w:val="005E7E33"/>
    <w:rsid w:val="005F06B4"/>
    <w:rsid w:val="005F0918"/>
    <w:rsid w:val="005F1DC4"/>
    <w:rsid w:val="005F50CD"/>
    <w:rsid w:val="005F6F63"/>
    <w:rsid w:val="006024AE"/>
    <w:rsid w:val="00613ECA"/>
    <w:rsid w:val="00616E2E"/>
    <w:rsid w:val="006209CE"/>
    <w:rsid w:val="006247C9"/>
    <w:rsid w:val="00627E4C"/>
    <w:rsid w:val="00631B0F"/>
    <w:rsid w:val="00632967"/>
    <w:rsid w:val="006453F7"/>
    <w:rsid w:val="00651EB6"/>
    <w:rsid w:val="00655E57"/>
    <w:rsid w:val="0065656E"/>
    <w:rsid w:val="0065784E"/>
    <w:rsid w:val="00666A8C"/>
    <w:rsid w:val="00671BE7"/>
    <w:rsid w:val="00672DD0"/>
    <w:rsid w:val="00676043"/>
    <w:rsid w:val="006810D9"/>
    <w:rsid w:val="0068194B"/>
    <w:rsid w:val="00684F27"/>
    <w:rsid w:val="006852B6"/>
    <w:rsid w:val="006856C4"/>
    <w:rsid w:val="00686DB7"/>
    <w:rsid w:val="00691281"/>
    <w:rsid w:val="006927F4"/>
    <w:rsid w:val="00692D60"/>
    <w:rsid w:val="00694DCB"/>
    <w:rsid w:val="006956BA"/>
    <w:rsid w:val="0069585B"/>
    <w:rsid w:val="00697735"/>
    <w:rsid w:val="006A2064"/>
    <w:rsid w:val="006A44CA"/>
    <w:rsid w:val="006A5B01"/>
    <w:rsid w:val="006A6E19"/>
    <w:rsid w:val="006B05C8"/>
    <w:rsid w:val="006B3F0D"/>
    <w:rsid w:val="006B6382"/>
    <w:rsid w:val="006D2DBD"/>
    <w:rsid w:val="006D783E"/>
    <w:rsid w:val="006E25D5"/>
    <w:rsid w:val="006E3410"/>
    <w:rsid w:val="006E3C45"/>
    <w:rsid w:val="006E4F52"/>
    <w:rsid w:val="006E5CE6"/>
    <w:rsid w:val="006E7471"/>
    <w:rsid w:val="006F5741"/>
    <w:rsid w:val="007005CE"/>
    <w:rsid w:val="007034AC"/>
    <w:rsid w:val="007048A5"/>
    <w:rsid w:val="007058BF"/>
    <w:rsid w:val="00705AB9"/>
    <w:rsid w:val="00711741"/>
    <w:rsid w:val="007152F8"/>
    <w:rsid w:val="00717576"/>
    <w:rsid w:val="00717ABE"/>
    <w:rsid w:val="0072213B"/>
    <w:rsid w:val="00723C22"/>
    <w:rsid w:val="00726E53"/>
    <w:rsid w:val="007270B4"/>
    <w:rsid w:val="00732FA7"/>
    <w:rsid w:val="007334AE"/>
    <w:rsid w:val="007378E5"/>
    <w:rsid w:val="00742DD4"/>
    <w:rsid w:val="007530FD"/>
    <w:rsid w:val="0075725D"/>
    <w:rsid w:val="00757479"/>
    <w:rsid w:val="0075748A"/>
    <w:rsid w:val="0076159C"/>
    <w:rsid w:val="00763877"/>
    <w:rsid w:val="0076396B"/>
    <w:rsid w:val="00764D9F"/>
    <w:rsid w:val="007657C4"/>
    <w:rsid w:val="00765ED2"/>
    <w:rsid w:val="007706FE"/>
    <w:rsid w:val="00771B82"/>
    <w:rsid w:val="0077305D"/>
    <w:rsid w:val="00774AE3"/>
    <w:rsid w:val="00781B82"/>
    <w:rsid w:val="00782CE7"/>
    <w:rsid w:val="007846F2"/>
    <w:rsid w:val="00784973"/>
    <w:rsid w:val="00790FF5"/>
    <w:rsid w:val="00791509"/>
    <w:rsid w:val="00794C59"/>
    <w:rsid w:val="00795CF8"/>
    <w:rsid w:val="007969CA"/>
    <w:rsid w:val="00796F64"/>
    <w:rsid w:val="00797F5B"/>
    <w:rsid w:val="007B1E5A"/>
    <w:rsid w:val="007B5E7B"/>
    <w:rsid w:val="007B6725"/>
    <w:rsid w:val="007C15BC"/>
    <w:rsid w:val="007E1C8E"/>
    <w:rsid w:val="007E3793"/>
    <w:rsid w:val="007E46E2"/>
    <w:rsid w:val="007E4FF7"/>
    <w:rsid w:val="007E7DDD"/>
    <w:rsid w:val="007F0A98"/>
    <w:rsid w:val="007F2305"/>
    <w:rsid w:val="007F26D8"/>
    <w:rsid w:val="007F2A40"/>
    <w:rsid w:val="007F7706"/>
    <w:rsid w:val="008062ED"/>
    <w:rsid w:val="00806649"/>
    <w:rsid w:val="00810161"/>
    <w:rsid w:val="008111B6"/>
    <w:rsid w:val="00813345"/>
    <w:rsid w:val="00814D73"/>
    <w:rsid w:val="0081667C"/>
    <w:rsid w:val="00820755"/>
    <w:rsid w:val="008229D0"/>
    <w:rsid w:val="00823865"/>
    <w:rsid w:val="0082398A"/>
    <w:rsid w:val="00823ACB"/>
    <w:rsid w:val="008266DF"/>
    <w:rsid w:val="00831CE7"/>
    <w:rsid w:val="00834842"/>
    <w:rsid w:val="00835BDC"/>
    <w:rsid w:val="00835F9F"/>
    <w:rsid w:val="00841009"/>
    <w:rsid w:val="008504E8"/>
    <w:rsid w:val="008512AA"/>
    <w:rsid w:val="00851952"/>
    <w:rsid w:val="00854C3F"/>
    <w:rsid w:val="00860B56"/>
    <w:rsid w:val="00864AA7"/>
    <w:rsid w:val="0086603D"/>
    <w:rsid w:val="00875ED4"/>
    <w:rsid w:val="00880358"/>
    <w:rsid w:val="00881FD8"/>
    <w:rsid w:val="00887081"/>
    <w:rsid w:val="008875FF"/>
    <w:rsid w:val="00890457"/>
    <w:rsid w:val="00896784"/>
    <w:rsid w:val="008974F1"/>
    <w:rsid w:val="008A2511"/>
    <w:rsid w:val="008A44E8"/>
    <w:rsid w:val="008A6B8D"/>
    <w:rsid w:val="008B2D11"/>
    <w:rsid w:val="008B3650"/>
    <w:rsid w:val="008C4881"/>
    <w:rsid w:val="008C7D20"/>
    <w:rsid w:val="008D02D8"/>
    <w:rsid w:val="008D0DD9"/>
    <w:rsid w:val="008D2F06"/>
    <w:rsid w:val="008E1AE4"/>
    <w:rsid w:val="008E2B8B"/>
    <w:rsid w:val="008E3266"/>
    <w:rsid w:val="008E349B"/>
    <w:rsid w:val="008E637E"/>
    <w:rsid w:val="008F21BA"/>
    <w:rsid w:val="008F27F2"/>
    <w:rsid w:val="008F3FFA"/>
    <w:rsid w:val="008F564F"/>
    <w:rsid w:val="00904BE6"/>
    <w:rsid w:val="009061DD"/>
    <w:rsid w:val="00907304"/>
    <w:rsid w:val="00911431"/>
    <w:rsid w:val="009121D4"/>
    <w:rsid w:val="00916FDD"/>
    <w:rsid w:val="00922129"/>
    <w:rsid w:val="00922E03"/>
    <w:rsid w:val="00923089"/>
    <w:rsid w:val="00923AE3"/>
    <w:rsid w:val="00924486"/>
    <w:rsid w:val="0092571C"/>
    <w:rsid w:val="00925B07"/>
    <w:rsid w:val="009334B1"/>
    <w:rsid w:val="0094055B"/>
    <w:rsid w:val="00942DB7"/>
    <w:rsid w:val="00946153"/>
    <w:rsid w:val="009469D6"/>
    <w:rsid w:val="0094723B"/>
    <w:rsid w:val="00950DEB"/>
    <w:rsid w:val="00952405"/>
    <w:rsid w:val="009533DD"/>
    <w:rsid w:val="009558B3"/>
    <w:rsid w:val="00960AE0"/>
    <w:rsid w:val="00964180"/>
    <w:rsid w:val="00965CA1"/>
    <w:rsid w:val="009675AE"/>
    <w:rsid w:val="0097014F"/>
    <w:rsid w:val="00972141"/>
    <w:rsid w:val="00977237"/>
    <w:rsid w:val="0098066C"/>
    <w:rsid w:val="00980EDE"/>
    <w:rsid w:val="00981110"/>
    <w:rsid w:val="009834B7"/>
    <w:rsid w:val="00984F51"/>
    <w:rsid w:val="00986747"/>
    <w:rsid w:val="00987505"/>
    <w:rsid w:val="009876E5"/>
    <w:rsid w:val="00992391"/>
    <w:rsid w:val="009A1B41"/>
    <w:rsid w:val="009A491A"/>
    <w:rsid w:val="009A4A2E"/>
    <w:rsid w:val="009A60C0"/>
    <w:rsid w:val="009B0268"/>
    <w:rsid w:val="009B0E97"/>
    <w:rsid w:val="009B5190"/>
    <w:rsid w:val="009B70AD"/>
    <w:rsid w:val="009C23FB"/>
    <w:rsid w:val="009C6292"/>
    <w:rsid w:val="009D01BC"/>
    <w:rsid w:val="009D0BEF"/>
    <w:rsid w:val="009D2CDC"/>
    <w:rsid w:val="009D30AB"/>
    <w:rsid w:val="009D3267"/>
    <w:rsid w:val="009D3971"/>
    <w:rsid w:val="009D44D0"/>
    <w:rsid w:val="009D76A5"/>
    <w:rsid w:val="009E59E0"/>
    <w:rsid w:val="009E6F15"/>
    <w:rsid w:val="009F3217"/>
    <w:rsid w:val="009F3F12"/>
    <w:rsid w:val="009F3F4F"/>
    <w:rsid w:val="009F3FB4"/>
    <w:rsid w:val="009F4571"/>
    <w:rsid w:val="00A01006"/>
    <w:rsid w:val="00A01633"/>
    <w:rsid w:val="00A06096"/>
    <w:rsid w:val="00A0665B"/>
    <w:rsid w:val="00A07521"/>
    <w:rsid w:val="00A11A76"/>
    <w:rsid w:val="00A11B87"/>
    <w:rsid w:val="00A123AC"/>
    <w:rsid w:val="00A13F3C"/>
    <w:rsid w:val="00A16CD9"/>
    <w:rsid w:val="00A16F7B"/>
    <w:rsid w:val="00A221FD"/>
    <w:rsid w:val="00A30991"/>
    <w:rsid w:val="00A30BC4"/>
    <w:rsid w:val="00A36F49"/>
    <w:rsid w:val="00A40029"/>
    <w:rsid w:val="00A4271B"/>
    <w:rsid w:val="00A45EA2"/>
    <w:rsid w:val="00A51021"/>
    <w:rsid w:val="00A51982"/>
    <w:rsid w:val="00A52AA1"/>
    <w:rsid w:val="00A5300D"/>
    <w:rsid w:val="00A53F3C"/>
    <w:rsid w:val="00A54829"/>
    <w:rsid w:val="00A55B32"/>
    <w:rsid w:val="00A60A88"/>
    <w:rsid w:val="00A60E12"/>
    <w:rsid w:val="00A643FD"/>
    <w:rsid w:val="00A662D4"/>
    <w:rsid w:val="00A70855"/>
    <w:rsid w:val="00A721F2"/>
    <w:rsid w:val="00A722BE"/>
    <w:rsid w:val="00A738D4"/>
    <w:rsid w:val="00A7446A"/>
    <w:rsid w:val="00A77A27"/>
    <w:rsid w:val="00A800BA"/>
    <w:rsid w:val="00A824A0"/>
    <w:rsid w:val="00A908B7"/>
    <w:rsid w:val="00A90CDB"/>
    <w:rsid w:val="00A912CD"/>
    <w:rsid w:val="00A91478"/>
    <w:rsid w:val="00A94B3D"/>
    <w:rsid w:val="00AA04A1"/>
    <w:rsid w:val="00AA1293"/>
    <w:rsid w:val="00AA3E27"/>
    <w:rsid w:val="00AA5558"/>
    <w:rsid w:val="00AB0A22"/>
    <w:rsid w:val="00AB1C5F"/>
    <w:rsid w:val="00AB34E8"/>
    <w:rsid w:val="00AB37E6"/>
    <w:rsid w:val="00AB3E14"/>
    <w:rsid w:val="00AB52D7"/>
    <w:rsid w:val="00AC1FD3"/>
    <w:rsid w:val="00AC2005"/>
    <w:rsid w:val="00AC2257"/>
    <w:rsid w:val="00AC26A8"/>
    <w:rsid w:val="00AC3464"/>
    <w:rsid w:val="00AC6995"/>
    <w:rsid w:val="00AC6EFB"/>
    <w:rsid w:val="00AC7684"/>
    <w:rsid w:val="00AD113F"/>
    <w:rsid w:val="00AD37BB"/>
    <w:rsid w:val="00AD3DD1"/>
    <w:rsid w:val="00AE0017"/>
    <w:rsid w:val="00AE1F34"/>
    <w:rsid w:val="00AE48C3"/>
    <w:rsid w:val="00AE66B9"/>
    <w:rsid w:val="00AF152E"/>
    <w:rsid w:val="00AF2D54"/>
    <w:rsid w:val="00B01510"/>
    <w:rsid w:val="00B01F2A"/>
    <w:rsid w:val="00B04996"/>
    <w:rsid w:val="00B10A73"/>
    <w:rsid w:val="00B1281D"/>
    <w:rsid w:val="00B1468A"/>
    <w:rsid w:val="00B175BF"/>
    <w:rsid w:val="00B17A35"/>
    <w:rsid w:val="00B227A4"/>
    <w:rsid w:val="00B23C83"/>
    <w:rsid w:val="00B25A0B"/>
    <w:rsid w:val="00B32E71"/>
    <w:rsid w:val="00B34545"/>
    <w:rsid w:val="00B34FC1"/>
    <w:rsid w:val="00B35F63"/>
    <w:rsid w:val="00B4251E"/>
    <w:rsid w:val="00B42BB5"/>
    <w:rsid w:val="00B43BC9"/>
    <w:rsid w:val="00B46C06"/>
    <w:rsid w:val="00B47EF0"/>
    <w:rsid w:val="00B50F38"/>
    <w:rsid w:val="00B52BB9"/>
    <w:rsid w:val="00B530FA"/>
    <w:rsid w:val="00B57201"/>
    <w:rsid w:val="00B664FB"/>
    <w:rsid w:val="00B67F83"/>
    <w:rsid w:val="00B71340"/>
    <w:rsid w:val="00B720CC"/>
    <w:rsid w:val="00B76060"/>
    <w:rsid w:val="00B8160E"/>
    <w:rsid w:val="00B821B1"/>
    <w:rsid w:val="00B82E21"/>
    <w:rsid w:val="00B82ED1"/>
    <w:rsid w:val="00B86E11"/>
    <w:rsid w:val="00B8735C"/>
    <w:rsid w:val="00B87708"/>
    <w:rsid w:val="00B90BEA"/>
    <w:rsid w:val="00B91AA0"/>
    <w:rsid w:val="00B95CF3"/>
    <w:rsid w:val="00BA074A"/>
    <w:rsid w:val="00BA3506"/>
    <w:rsid w:val="00BB0636"/>
    <w:rsid w:val="00BB3846"/>
    <w:rsid w:val="00BB505E"/>
    <w:rsid w:val="00BB51DC"/>
    <w:rsid w:val="00BB5A89"/>
    <w:rsid w:val="00BC195A"/>
    <w:rsid w:val="00BC492D"/>
    <w:rsid w:val="00BC6BAC"/>
    <w:rsid w:val="00BD054D"/>
    <w:rsid w:val="00BD0695"/>
    <w:rsid w:val="00BD2031"/>
    <w:rsid w:val="00BD51CF"/>
    <w:rsid w:val="00BD7E03"/>
    <w:rsid w:val="00BE0093"/>
    <w:rsid w:val="00BE5A6F"/>
    <w:rsid w:val="00BE6A32"/>
    <w:rsid w:val="00BE6F77"/>
    <w:rsid w:val="00BF0474"/>
    <w:rsid w:val="00BF61D7"/>
    <w:rsid w:val="00BF72D2"/>
    <w:rsid w:val="00BF7BCE"/>
    <w:rsid w:val="00C02668"/>
    <w:rsid w:val="00C04F4F"/>
    <w:rsid w:val="00C0538D"/>
    <w:rsid w:val="00C06A0A"/>
    <w:rsid w:val="00C10494"/>
    <w:rsid w:val="00C112A1"/>
    <w:rsid w:val="00C113BD"/>
    <w:rsid w:val="00C11A4D"/>
    <w:rsid w:val="00C1639C"/>
    <w:rsid w:val="00C17AF2"/>
    <w:rsid w:val="00C20178"/>
    <w:rsid w:val="00C253FD"/>
    <w:rsid w:val="00C2711C"/>
    <w:rsid w:val="00C31F69"/>
    <w:rsid w:val="00C332F0"/>
    <w:rsid w:val="00C34567"/>
    <w:rsid w:val="00C3464F"/>
    <w:rsid w:val="00C432F8"/>
    <w:rsid w:val="00C44667"/>
    <w:rsid w:val="00C57294"/>
    <w:rsid w:val="00C6349C"/>
    <w:rsid w:val="00C64558"/>
    <w:rsid w:val="00C66C1F"/>
    <w:rsid w:val="00C66D6D"/>
    <w:rsid w:val="00C67448"/>
    <w:rsid w:val="00C708F2"/>
    <w:rsid w:val="00C746FF"/>
    <w:rsid w:val="00C74D9B"/>
    <w:rsid w:val="00C76C53"/>
    <w:rsid w:val="00C814E1"/>
    <w:rsid w:val="00C820AB"/>
    <w:rsid w:val="00C82336"/>
    <w:rsid w:val="00C83298"/>
    <w:rsid w:val="00C851E1"/>
    <w:rsid w:val="00C8730A"/>
    <w:rsid w:val="00C879A4"/>
    <w:rsid w:val="00C92F82"/>
    <w:rsid w:val="00C94402"/>
    <w:rsid w:val="00CA2674"/>
    <w:rsid w:val="00CA3303"/>
    <w:rsid w:val="00CA5262"/>
    <w:rsid w:val="00CA608F"/>
    <w:rsid w:val="00CA7F4E"/>
    <w:rsid w:val="00CB0988"/>
    <w:rsid w:val="00CB11B9"/>
    <w:rsid w:val="00CB61AE"/>
    <w:rsid w:val="00CB69C9"/>
    <w:rsid w:val="00CB744D"/>
    <w:rsid w:val="00CB77FD"/>
    <w:rsid w:val="00CC0017"/>
    <w:rsid w:val="00CC138F"/>
    <w:rsid w:val="00CC1532"/>
    <w:rsid w:val="00CC2758"/>
    <w:rsid w:val="00CC28EB"/>
    <w:rsid w:val="00CC2933"/>
    <w:rsid w:val="00CC2AB3"/>
    <w:rsid w:val="00CC333B"/>
    <w:rsid w:val="00CC44E9"/>
    <w:rsid w:val="00CC7A5E"/>
    <w:rsid w:val="00CD0C23"/>
    <w:rsid w:val="00CD0F1D"/>
    <w:rsid w:val="00CD1282"/>
    <w:rsid w:val="00CD3A53"/>
    <w:rsid w:val="00CD7BAB"/>
    <w:rsid w:val="00CD7FCA"/>
    <w:rsid w:val="00CE358A"/>
    <w:rsid w:val="00CE426B"/>
    <w:rsid w:val="00CE581C"/>
    <w:rsid w:val="00CE6CE0"/>
    <w:rsid w:val="00CF24C5"/>
    <w:rsid w:val="00CF5170"/>
    <w:rsid w:val="00CF760A"/>
    <w:rsid w:val="00CF7D70"/>
    <w:rsid w:val="00D006E1"/>
    <w:rsid w:val="00D00B38"/>
    <w:rsid w:val="00D03164"/>
    <w:rsid w:val="00D101D7"/>
    <w:rsid w:val="00D10CB4"/>
    <w:rsid w:val="00D15E20"/>
    <w:rsid w:val="00D20085"/>
    <w:rsid w:val="00D25549"/>
    <w:rsid w:val="00D31ED2"/>
    <w:rsid w:val="00D43454"/>
    <w:rsid w:val="00D4503B"/>
    <w:rsid w:val="00D455BD"/>
    <w:rsid w:val="00D50A8F"/>
    <w:rsid w:val="00D50CB5"/>
    <w:rsid w:val="00D524BD"/>
    <w:rsid w:val="00D60989"/>
    <w:rsid w:val="00D61BA6"/>
    <w:rsid w:val="00D652E5"/>
    <w:rsid w:val="00D66BF5"/>
    <w:rsid w:val="00D77AC6"/>
    <w:rsid w:val="00D84C11"/>
    <w:rsid w:val="00D867E3"/>
    <w:rsid w:val="00D87C6D"/>
    <w:rsid w:val="00D93762"/>
    <w:rsid w:val="00D950A3"/>
    <w:rsid w:val="00DA24E8"/>
    <w:rsid w:val="00DA3BD6"/>
    <w:rsid w:val="00DB17CF"/>
    <w:rsid w:val="00DB66C3"/>
    <w:rsid w:val="00DB73EA"/>
    <w:rsid w:val="00DB7D83"/>
    <w:rsid w:val="00DC19AF"/>
    <w:rsid w:val="00DD1D5C"/>
    <w:rsid w:val="00DD3A0B"/>
    <w:rsid w:val="00DD55B3"/>
    <w:rsid w:val="00DD7237"/>
    <w:rsid w:val="00DE01D7"/>
    <w:rsid w:val="00DE3C45"/>
    <w:rsid w:val="00DF0A53"/>
    <w:rsid w:val="00DF1D49"/>
    <w:rsid w:val="00DF1E1B"/>
    <w:rsid w:val="00DF36B8"/>
    <w:rsid w:val="00DF537D"/>
    <w:rsid w:val="00DF71F0"/>
    <w:rsid w:val="00DF7E80"/>
    <w:rsid w:val="00E00682"/>
    <w:rsid w:val="00E038A7"/>
    <w:rsid w:val="00E04F14"/>
    <w:rsid w:val="00E11461"/>
    <w:rsid w:val="00E1222B"/>
    <w:rsid w:val="00E1255F"/>
    <w:rsid w:val="00E169CE"/>
    <w:rsid w:val="00E17B37"/>
    <w:rsid w:val="00E17B98"/>
    <w:rsid w:val="00E20AC6"/>
    <w:rsid w:val="00E22605"/>
    <w:rsid w:val="00E243D8"/>
    <w:rsid w:val="00E267EF"/>
    <w:rsid w:val="00E30849"/>
    <w:rsid w:val="00E31197"/>
    <w:rsid w:val="00E352E1"/>
    <w:rsid w:val="00E37CAB"/>
    <w:rsid w:val="00E55CC6"/>
    <w:rsid w:val="00E620EA"/>
    <w:rsid w:val="00E62F89"/>
    <w:rsid w:val="00E63FB0"/>
    <w:rsid w:val="00E64F9C"/>
    <w:rsid w:val="00E653E3"/>
    <w:rsid w:val="00E65994"/>
    <w:rsid w:val="00E70825"/>
    <w:rsid w:val="00E764D9"/>
    <w:rsid w:val="00E845E4"/>
    <w:rsid w:val="00E85F89"/>
    <w:rsid w:val="00E93634"/>
    <w:rsid w:val="00E93B9E"/>
    <w:rsid w:val="00EA6BB3"/>
    <w:rsid w:val="00EB6681"/>
    <w:rsid w:val="00EC10DC"/>
    <w:rsid w:val="00EC1525"/>
    <w:rsid w:val="00EC4612"/>
    <w:rsid w:val="00ED34D1"/>
    <w:rsid w:val="00ED36A5"/>
    <w:rsid w:val="00ED51B8"/>
    <w:rsid w:val="00ED6EF5"/>
    <w:rsid w:val="00EE485E"/>
    <w:rsid w:val="00EE53EC"/>
    <w:rsid w:val="00EE5EDF"/>
    <w:rsid w:val="00EE78A6"/>
    <w:rsid w:val="00EF0C9C"/>
    <w:rsid w:val="00EF3E65"/>
    <w:rsid w:val="00EF71F7"/>
    <w:rsid w:val="00EF7938"/>
    <w:rsid w:val="00F04756"/>
    <w:rsid w:val="00F05D9E"/>
    <w:rsid w:val="00F0633F"/>
    <w:rsid w:val="00F06DF7"/>
    <w:rsid w:val="00F118F6"/>
    <w:rsid w:val="00F12583"/>
    <w:rsid w:val="00F130E4"/>
    <w:rsid w:val="00F13872"/>
    <w:rsid w:val="00F239DD"/>
    <w:rsid w:val="00F266CA"/>
    <w:rsid w:val="00F26D5C"/>
    <w:rsid w:val="00F31AE1"/>
    <w:rsid w:val="00F322E2"/>
    <w:rsid w:val="00F32BD4"/>
    <w:rsid w:val="00F330C7"/>
    <w:rsid w:val="00F337B6"/>
    <w:rsid w:val="00F3712A"/>
    <w:rsid w:val="00F41F26"/>
    <w:rsid w:val="00F4387A"/>
    <w:rsid w:val="00F441E6"/>
    <w:rsid w:val="00F445A7"/>
    <w:rsid w:val="00F47A88"/>
    <w:rsid w:val="00F5567E"/>
    <w:rsid w:val="00F606B7"/>
    <w:rsid w:val="00F61266"/>
    <w:rsid w:val="00F62BEE"/>
    <w:rsid w:val="00F67EC6"/>
    <w:rsid w:val="00F71021"/>
    <w:rsid w:val="00F71C62"/>
    <w:rsid w:val="00F71CD8"/>
    <w:rsid w:val="00F72B82"/>
    <w:rsid w:val="00F72C02"/>
    <w:rsid w:val="00F82FF0"/>
    <w:rsid w:val="00F84B51"/>
    <w:rsid w:val="00F850A6"/>
    <w:rsid w:val="00F864B0"/>
    <w:rsid w:val="00F86DF1"/>
    <w:rsid w:val="00F873A5"/>
    <w:rsid w:val="00F940D4"/>
    <w:rsid w:val="00F9418C"/>
    <w:rsid w:val="00F9527A"/>
    <w:rsid w:val="00F9651B"/>
    <w:rsid w:val="00F97B3F"/>
    <w:rsid w:val="00FA351D"/>
    <w:rsid w:val="00FA48D0"/>
    <w:rsid w:val="00FB0807"/>
    <w:rsid w:val="00FB594D"/>
    <w:rsid w:val="00FB7083"/>
    <w:rsid w:val="00FB7A06"/>
    <w:rsid w:val="00FC073E"/>
    <w:rsid w:val="00FC4102"/>
    <w:rsid w:val="00FC65F2"/>
    <w:rsid w:val="00FC7DC5"/>
    <w:rsid w:val="00FD0D94"/>
    <w:rsid w:val="00FD6B32"/>
    <w:rsid w:val="00FE0233"/>
    <w:rsid w:val="00FE3A3E"/>
    <w:rsid w:val="00FF15D8"/>
    <w:rsid w:val="00FF36F3"/>
    <w:rsid w:val="00FF58E5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6561"/>
    <o:shapelayout v:ext="edit">
      <o:idmap v:ext="edit" data="1"/>
    </o:shapelayout>
  </w:shapeDefaults>
  <w:decimalSymbol w:val=","/>
  <w:listSeparator w:val=";"/>
  <w14:defaultImageDpi w14:val="0"/>
  <w15:chartTrackingRefBased/>
  <w15:docId w15:val="{6719F041-9413-4BB4-B341-C55298EF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E3"/>
    <w:pPr>
      <w:spacing w:after="160" w:line="259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3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7FC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E03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E03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E03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IMAGE">
    <w:name w:val=".IMAG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B1E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B1E5A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B1E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B1E5A"/>
    <w:rPr>
      <w:sz w:val="22"/>
      <w:szCs w:val="22"/>
    </w:rPr>
  </w:style>
  <w:style w:type="paragraph" w:styleId="a7">
    <w:name w:val="List Paragraph"/>
    <w:basedOn w:val="a"/>
    <w:qFormat/>
    <w:rsid w:val="00E764D9"/>
    <w:pPr>
      <w:spacing w:line="256" w:lineRule="auto"/>
      <w:ind w:left="720"/>
      <w:contextualSpacing/>
    </w:pPr>
    <w:rPr>
      <w:rFonts w:eastAsia="Calibri"/>
      <w:lang w:eastAsia="zh-CN"/>
    </w:rPr>
  </w:style>
  <w:style w:type="character" w:styleId="a8">
    <w:name w:val="annotation reference"/>
    <w:uiPriority w:val="99"/>
    <w:semiHidden/>
    <w:unhideWhenUsed/>
    <w:rsid w:val="00E764D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764D9"/>
    <w:pPr>
      <w:spacing w:line="256" w:lineRule="auto"/>
    </w:pPr>
    <w:rPr>
      <w:sz w:val="20"/>
      <w:szCs w:val="20"/>
      <w:lang w:eastAsia="zh-CN"/>
    </w:rPr>
  </w:style>
  <w:style w:type="character" w:customStyle="1" w:styleId="aa">
    <w:name w:val="Текст примечания Знак"/>
    <w:link w:val="a9"/>
    <w:uiPriority w:val="99"/>
    <w:semiHidden/>
    <w:rsid w:val="00E764D9"/>
    <w:rPr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E76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E764D9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2F0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link w:val="5"/>
    <w:uiPriority w:val="9"/>
    <w:semiHidden/>
    <w:rsid w:val="00CD7FC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3">
    <w:name w:val="Body Text Indent 3"/>
    <w:basedOn w:val="a"/>
    <w:link w:val="30"/>
    <w:uiPriority w:val="99"/>
    <w:unhideWhenUsed/>
    <w:rsid w:val="007969C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7969CA"/>
    <w:rPr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CA608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A608F"/>
    <w:rPr>
      <w:sz w:val="22"/>
      <w:szCs w:val="22"/>
    </w:rPr>
  </w:style>
  <w:style w:type="paragraph" w:styleId="31">
    <w:name w:val="Body Text 3"/>
    <w:basedOn w:val="a"/>
    <w:link w:val="32"/>
    <w:uiPriority w:val="99"/>
    <w:semiHidden/>
    <w:unhideWhenUsed/>
    <w:rsid w:val="00BD7E0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D7E03"/>
    <w:rPr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BD7E03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BD7E03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D7E03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BD7E0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D7E03"/>
    <w:rPr>
      <w:sz w:val="22"/>
      <w:szCs w:val="22"/>
    </w:rPr>
  </w:style>
  <w:style w:type="character" w:styleId="ae">
    <w:name w:val="Placeholder Text"/>
    <w:basedOn w:val="a0"/>
    <w:uiPriority w:val="99"/>
    <w:semiHidden/>
    <w:rsid w:val="00B32E71"/>
    <w:rPr>
      <w:color w:val="808080"/>
    </w:rPr>
  </w:style>
  <w:style w:type="paragraph" w:customStyle="1" w:styleId="formattext0">
    <w:name w:val="formattext"/>
    <w:basedOn w:val="a"/>
    <w:rsid w:val="00452A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Body Text"/>
    <w:basedOn w:val="a"/>
    <w:link w:val="af0"/>
    <w:unhideWhenUsed/>
    <w:rsid w:val="00191750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191750"/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C0538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paragraph" w:styleId="af1">
    <w:name w:val="footnote text"/>
    <w:basedOn w:val="a"/>
    <w:link w:val="af2"/>
    <w:unhideWhenUsed/>
    <w:rsid w:val="00980EDE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980EDE"/>
  </w:style>
  <w:style w:type="character" w:styleId="af3">
    <w:name w:val="footnote reference"/>
    <w:semiHidden/>
    <w:unhideWhenUsed/>
    <w:rsid w:val="00980EDE"/>
    <w:rPr>
      <w:vertAlign w:val="superscript"/>
    </w:rPr>
  </w:style>
  <w:style w:type="paragraph" w:styleId="af4">
    <w:name w:val="Normal (Web)"/>
    <w:basedOn w:val="a"/>
    <w:uiPriority w:val="99"/>
    <w:semiHidden/>
    <w:unhideWhenUsed/>
    <w:rsid w:val="00A70855"/>
    <w:rPr>
      <w:rFonts w:ascii="Times New Roman" w:hAnsi="Times New Roman"/>
      <w:sz w:val="24"/>
      <w:szCs w:val="24"/>
    </w:rPr>
  </w:style>
  <w:style w:type="character" w:customStyle="1" w:styleId="bug">
    <w:name w:val="bug"/>
    <w:basedOn w:val="a0"/>
    <w:rsid w:val="00ED34D1"/>
  </w:style>
  <w:style w:type="paragraph" w:customStyle="1" w:styleId="FR1">
    <w:name w:val="FR1"/>
    <w:rsid w:val="00A01006"/>
    <w:pPr>
      <w:widowControl w:val="0"/>
      <w:snapToGrid w:val="0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5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1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0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1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4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03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0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7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1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03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5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4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8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1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5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7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42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8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4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3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4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9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BF617-390E-41D1-9951-27F816DB9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18</Pages>
  <Words>3273</Words>
  <Characters>18661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ГОСТ Р 55703-2013 Источники света электрические. Методы измерений спектральных и цветовых характеристик</vt:lpstr>
    </vt:vector>
  </TitlesOfParts>
  <Company/>
  <LinksUpToDate>false</LinksUpToDate>
  <CharactersWithSpaces>21891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Р 55703-2013 Источники света электрические. Методы измерений спектральных и цветовых характеристик</dc:title>
  <dc:subject/>
  <dc:creator>Абрашкина Марина Леонидовна</dc:creator>
  <cp:keywords/>
  <dc:description/>
  <cp:lastModifiedBy>Вишнякова Наталья Владимировна</cp:lastModifiedBy>
  <cp:revision>15</cp:revision>
  <cp:lastPrinted>2023-04-25T06:50:00Z</cp:lastPrinted>
  <dcterms:created xsi:type="dcterms:W3CDTF">2023-04-06T08:43:00Z</dcterms:created>
  <dcterms:modified xsi:type="dcterms:W3CDTF">2023-04-26T12:08:00Z</dcterms:modified>
</cp:coreProperties>
</file>