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205BAA" w14:textId="77777777" w:rsidR="006E67F7" w:rsidRPr="00C51DC7" w:rsidRDefault="006E67F7" w:rsidP="00B74028">
      <w:pPr>
        <w:rPr>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61"/>
        <w:gridCol w:w="4867"/>
        <w:gridCol w:w="2410"/>
      </w:tblGrid>
      <w:tr w:rsidR="006E67F7" w:rsidRPr="007308CA" w14:paraId="53F7DE5B" w14:textId="77777777" w:rsidTr="006E67F7">
        <w:trPr>
          <w:trHeight w:val="1248"/>
        </w:trPr>
        <w:tc>
          <w:tcPr>
            <w:tcW w:w="5000" w:type="pct"/>
            <w:gridSpan w:val="3"/>
            <w:tcBorders>
              <w:top w:val="single" w:sz="24" w:space="0" w:color="auto"/>
              <w:left w:val="nil"/>
              <w:bottom w:val="single" w:sz="24" w:space="0" w:color="auto"/>
              <w:right w:val="nil"/>
            </w:tcBorders>
          </w:tcPr>
          <w:p w14:paraId="5E6971CE" w14:textId="77777777" w:rsidR="006E67F7" w:rsidRPr="00AD7F3C" w:rsidRDefault="006E67F7" w:rsidP="00B74028">
            <w:pPr>
              <w:jc w:val="center"/>
              <w:rPr>
                <w:rFonts w:cs="Arial"/>
                <w:b/>
                <w:bCs/>
                <w:sz w:val="20"/>
                <w:szCs w:val="20"/>
              </w:rPr>
            </w:pPr>
          </w:p>
          <w:p w14:paraId="0E3FDF27" w14:textId="77777777" w:rsidR="006E67F7" w:rsidRPr="007308CA" w:rsidRDefault="006E67F7" w:rsidP="00B74028">
            <w:pPr>
              <w:jc w:val="center"/>
              <w:rPr>
                <w:rFonts w:cs="Arial"/>
                <w:b/>
                <w:bCs/>
                <w:sz w:val="20"/>
                <w:szCs w:val="20"/>
              </w:rPr>
            </w:pPr>
            <w:r w:rsidRPr="007308CA">
              <w:rPr>
                <w:rFonts w:cs="Arial"/>
                <w:b/>
                <w:bCs/>
                <w:sz w:val="20"/>
                <w:szCs w:val="20"/>
              </w:rPr>
              <w:t>ЕВРАЗИЙСКИЙ СОВЕТ ПО СТАНДАРТИЗАЦИИ, МЕТРОЛОГИИ И СЕРТИФИКАЦИИ</w:t>
            </w:r>
          </w:p>
          <w:p w14:paraId="6B460AB3" w14:textId="77777777" w:rsidR="0001497A" w:rsidRDefault="006E67F7" w:rsidP="00B74028">
            <w:pPr>
              <w:jc w:val="center"/>
              <w:rPr>
                <w:rFonts w:cs="Arial"/>
                <w:b/>
                <w:bCs/>
                <w:sz w:val="20"/>
                <w:szCs w:val="20"/>
                <w:lang w:val="en-US"/>
              </w:rPr>
            </w:pPr>
            <w:r w:rsidRPr="007308CA">
              <w:rPr>
                <w:rFonts w:cs="Arial"/>
                <w:b/>
                <w:bCs/>
                <w:sz w:val="20"/>
                <w:szCs w:val="20"/>
                <w:lang w:val="en-US"/>
              </w:rPr>
              <w:t>(</w:t>
            </w:r>
            <w:r w:rsidRPr="007308CA">
              <w:rPr>
                <w:rFonts w:cs="Arial"/>
                <w:b/>
                <w:bCs/>
                <w:sz w:val="20"/>
                <w:szCs w:val="20"/>
              </w:rPr>
              <w:t>ЕАСС</w:t>
            </w:r>
            <w:r w:rsidRPr="007308CA">
              <w:rPr>
                <w:rFonts w:cs="Arial"/>
                <w:b/>
                <w:bCs/>
                <w:sz w:val="20"/>
                <w:szCs w:val="20"/>
                <w:lang w:val="en-US"/>
              </w:rPr>
              <w:t>)</w:t>
            </w:r>
          </w:p>
          <w:p w14:paraId="6D6F1D87" w14:textId="4D87BC0D" w:rsidR="006E67F7" w:rsidRPr="007308CA" w:rsidRDefault="006E67F7" w:rsidP="00B74028">
            <w:pPr>
              <w:jc w:val="center"/>
              <w:rPr>
                <w:rFonts w:cs="Arial"/>
                <w:b/>
                <w:bCs/>
                <w:sz w:val="20"/>
                <w:szCs w:val="20"/>
                <w:lang w:val="en-US"/>
              </w:rPr>
            </w:pPr>
          </w:p>
          <w:p w14:paraId="5ACCC4EB" w14:textId="77777777" w:rsidR="006E67F7" w:rsidRPr="007308CA" w:rsidRDefault="006E67F7" w:rsidP="00B74028">
            <w:pPr>
              <w:jc w:val="center"/>
              <w:rPr>
                <w:rFonts w:cs="Arial"/>
                <w:b/>
                <w:bCs/>
                <w:sz w:val="20"/>
                <w:szCs w:val="20"/>
                <w:lang w:val="en-US"/>
              </w:rPr>
            </w:pPr>
            <w:r w:rsidRPr="007308CA">
              <w:rPr>
                <w:rFonts w:cs="Arial"/>
                <w:b/>
                <w:bCs/>
                <w:sz w:val="20"/>
                <w:szCs w:val="20"/>
                <w:lang w:val="en-US"/>
              </w:rPr>
              <w:t>EURO-ASIAN COUNCIL FOR STANDARDIZATION, METROLOGY AND CERTIFICATION</w:t>
            </w:r>
          </w:p>
          <w:p w14:paraId="7CAB5564" w14:textId="77777777" w:rsidR="006E67F7" w:rsidRPr="007308CA" w:rsidRDefault="006E67F7" w:rsidP="00B74028">
            <w:pPr>
              <w:jc w:val="center"/>
              <w:rPr>
                <w:rFonts w:cs="Arial"/>
                <w:b/>
                <w:bCs/>
                <w:spacing w:val="102"/>
              </w:rPr>
            </w:pPr>
            <w:r w:rsidRPr="007308CA">
              <w:rPr>
                <w:rFonts w:cs="Arial"/>
                <w:b/>
                <w:bCs/>
                <w:sz w:val="20"/>
                <w:szCs w:val="20"/>
              </w:rPr>
              <w:t>(ЕАSC)</w:t>
            </w:r>
          </w:p>
        </w:tc>
      </w:tr>
      <w:tr w:rsidR="006E67F7" w:rsidRPr="007308CA" w14:paraId="0AC67855" w14:textId="77777777" w:rsidTr="006E67F7">
        <w:trPr>
          <w:trHeight w:val="1081"/>
        </w:trPr>
        <w:tc>
          <w:tcPr>
            <w:tcW w:w="1225" w:type="pct"/>
            <w:tcBorders>
              <w:top w:val="single" w:sz="24" w:space="0" w:color="auto"/>
              <w:left w:val="nil"/>
              <w:bottom w:val="single" w:sz="24" w:space="0" w:color="auto"/>
              <w:right w:val="nil"/>
            </w:tcBorders>
          </w:tcPr>
          <w:p w14:paraId="60A8966E" w14:textId="77777777" w:rsidR="001C05EC" w:rsidRPr="007308CA" w:rsidRDefault="001C05EC" w:rsidP="00B74028">
            <w:pPr>
              <w:rPr>
                <w:rFonts w:cs="Arial"/>
                <w:b/>
                <w:bCs/>
                <w:spacing w:val="102"/>
                <w:sz w:val="20"/>
                <w:szCs w:val="20"/>
              </w:rPr>
            </w:pPr>
          </w:p>
          <w:p w14:paraId="17031545" w14:textId="77777777" w:rsidR="006E67F7" w:rsidRPr="007308CA" w:rsidRDefault="006E67F7" w:rsidP="00B74028">
            <w:pPr>
              <w:jc w:val="center"/>
              <w:rPr>
                <w:rFonts w:cs="Arial"/>
                <w:b/>
                <w:bCs/>
                <w:spacing w:val="102"/>
              </w:rPr>
            </w:pPr>
          </w:p>
        </w:tc>
        <w:tc>
          <w:tcPr>
            <w:tcW w:w="2525" w:type="pct"/>
            <w:tcBorders>
              <w:top w:val="single" w:sz="24" w:space="0" w:color="auto"/>
              <w:left w:val="nil"/>
              <w:bottom w:val="single" w:sz="24" w:space="0" w:color="auto"/>
              <w:right w:val="nil"/>
            </w:tcBorders>
          </w:tcPr>
          <w:p w14:paraId="3E9FE569" w14:textId="77777777" w:rsidR="001C05EC" w:rsidRPr="007308CA" w:rsidRDefault="001C05EC" w:rsidP="00B74028">
            <w:pPr>
              <w:rPr>
                <w:rFonts w:cs="Arial"/>
                <w:b/>
                <w:bCs/>
                <w:spacing w:val="102"/>
              </w:rPr>
            </w:pPr>
          </w:p>
          <w:p w14:paraId="42466623" w14:textId="77777777" w:rsidR="001C05EC" w:rsidRPr="007308CA" w:rsidRDefault="006E67F7" w:rsidP="00B74028">
            <w:pPr>
              <w:ind w:firstLine="0"/>
              <w:jc w:val="center"/>
              <w:rPr>
                <w:rFonts w:cs="Arial"/>
                <w:b/>
                <w:bCs/>
                <w:spacing w:val="58"/>
              </w:rPr>
            </w:pPr>
            <w:r w:rsidRPr="007308CA">
              <w:rPr>
                <w:rFonts w:cs="Arial"/>
                <w:b/>
                <w:bCs/>
                <w:spacing w:val="58"/>
              </w:rPr>
              <w:t>МЕЖГОСУДАРСТВЕННЫЙ СТАНДАРТ</w:t>
            </w:r>
          </w:p>
          <w:p w14:paraId="04DDE7F3" w14:textId="1730B2C1" w:rsidR="006E67F7" w:rsidRPr="007308CA" w:rsidRDefault="006E67F7" w:rsidP="00B74028">
            <w:pPr>
              <w:jc w:val="center"/>
              <w:rPr>
                <w:rFonts w:cs="Arial"/>
                <w:b/>
                <w:bCs/>
                <w:spacing w:val="102"/>
              </w:rPr>
            </w:pPr>
          </w:p>
        </w:tc>
        <w:tc>
          <w:tcPr>
            <w:tcW w:w="1250" w:type="pct"/>
            <w:tcBorders>
              <w:top w:val="single" w:sz="24" w:space="0" w:color="auto"/>
              <w:left w:val="nil"/>
              <w:bottom w:val="single" w:sz="24" w:space="0" w:color="auto"/>
              <w:right w:val="nil"/>
            </w:tcBorders>
          </w:tcPr>
          <w:p w14:paraId="428DA03D" w14:textId="77777777" w:rsidR="0001497A" w:rsidRDefault="006E67F7" w:rsidP="00B74028">
            <w:pPr>
              <w:ind w:firstLine="0"/>
              <w:jc w:val="left"/>
              <w:rPr>
                <w:rFonts w:cs="Arial"/>
                <w:b/>
                <w:bCs/>
                <w:sz w:val="32"/>
                <w:szCs w:val="32"/>
              </w:rPr>
            </w:pPr>
            <w:r w:rsidRPr="007308CA">
              <w:rPr>
                <w:rFonts w:cs="Arial"/>
                <w:b/>
                <w:bCs/>
                <w:sz w:val="32"/>
                <w:szCs w:val="32"/>
              </w:rPr>
              <w:t>ГОСТ</w:t>
            </w:r>
          </w:p>
          <w:p w14:paraId="667DF2C1" w14:textId="77777777" w:rsidR="0001497A" w:rsidRDefault="006E67F7" w:rsidP="00B74028">
            <w:pPr>
              <w:ind w:firstLine="0"/>
              <w:jc w:val="left"/>
              <w:rPr>
                <w:rFonts w:cs="Arial"/>
                <w:b/>
                <w:bCs/>
                <w:sz w:val="32"/>
                <w:szCs w:val="32"/>
              </w:rPr>
            </w:pPr>
            <w:r w:rsidRPr="007308CA">
              <w:rPr>
                <w:rFonts w:cs="Arial"/>
                <w:b/>
                <w:bCs/>
                <w:sz w:val="32"/>
                <w:szCs w:val="32"/>
              </w:rPr>
              <w:t xml:space="preserve">ISO </w:t>
            </w:r>
            <w:r w:rsidR="007C21BF">
              <w:rPr>
                <w:rFonts w:cs="Arial"/>
                <w:b/>
                <w:bCs/>
                <w:sz w:val="32"/>
                <w:szCs w:val="32"/>
              </w:rPr>
              <w:t>3452</w:t>
            </w:r>
            <w:r w:rsidRPr="007308CA">
              <w:rPr>
                <w:rFonts w:cs="Arial"/>
                <w:b/>
                <w:bCs/>
                <w:sz w:val="32"/>
                <w:szCs w:val="32"/>
              </w:rPr>
              <w:t>-</w:t>
            </w:r>
            <w:r w:rsidR="007C21BF">
              <w:rPr>
                <w:rFonts w:cs="Arial"/>
                <w:b/>
                <w:bCs/>
                <w:sz w:val="32"/>
                <w:szCs w:val="32"/>
              </w:rPr>
              <w:t>1</w:t>
            </w:r>
            <w:r w:rsidRPr="007308CA">
              <w:rPr>
                <w:rFonts w:cs="Arial"/>
                <w:b/>
                <w:bCs/>
                <w:sz w:val="32"/>
                <w:szCs w:val="32"/>
              </w:rPr>
              <w:t>–</w:t>
            </w:r>
          </w:p>
          <w:p w14:paraId="47B87753" w14:textId="4E4920D9" w:rsidR="006E67F7" w:rsidRPr="007308CA" w:rsidRDefault="006E67F7" w:rsidP="00B74028">
            <w:pPr>
              <w:ind w:left="317"/>
              <w:rPr>
                <w:rFonts w:cs="Arial"/>
                <w:b/>
                <w:bCs/>
                <w:sz w:val="32"/>
                <w:szCs w:val="32"/>
              </w:rPr>
            </w:pPr>
          </w:p>
        </w:tc>
      </w:tr>
    </w:tbl>
    <w:p w14:paraId="1F1324F9" w14:textId="77777777" w:rsidR="001C05EC" w:rsidRPr="007308CA" w:rsidRDefault="00FA2DB8" w:rsidP="00B74028">
      <w:pPr>
        <w:spacing w:before="2040"/>
        <w:ind w:firstLine="0"/>
        <w:jc w:val="center"/>
        <w:rPr>
          <w:rFonts w:cs="Arial"/>
          <w:b/>
          <w:sz w:val="28"/>
          <w:szCs w:val="28"/>
        </w:rPr>
      </w:pPr>
      <w:r w:rsidRPr="007308CA">
        <w:rPr>
          <w:rFonts w:cs="Arial"/>
          <w:b/>
          <w:sz w:val="28"/>
          <w:szCs w:val="28"/>
        </w:rPr>
        <w:t>Контроль неразрушающий</w:t>
      </w:r>
    </w:p>
    <w:p w14:paraId="4E3AA88B" w14:textId="75944A21" w:rsidR="001C05EC" w:rsidRPr="007308CA" w:rsidRDefault="007C21BF" w:rsidP="00B74028">
      <w:pPr>
        <w:spacing w:before="360" w:after="360"/>
        <w:ind w:firstLine="0"/>
        <w:jc w:val="center"/>
        <w:rPr>
          <w:rFonts w:cs="Arial"/>
          <w:b/>
          <w:sz w:val="28"/>
          <w:szCs w:val="28"/>
        </w:rPr>
      </w:pPr>
      <w:r w:rsidRPr="007C21BF">
        <w:rPr>
          <w:rFonts w:cs="Arial"/>
          <w:b/>
          <w:sz w:val="28"/>
          <w:szCs w:val="28"/>
        </w:rPr>
        <w:t>КОНТРОЛЬ МЕТОДОМ ПРОНИКАЮЩИХ ВЕЩЕСТВ</w:t>
      </w:r>
    </w:p>
    <w:p w14:paraId="0B9E2C1F" w14:textId="68B2CA10" w:rsidR="001C05EC" w:rsidRPr="007308CA" w:rsidRDefault="00FA2DB8" w:rsidP="00B74028">
      <w:pPr>
        <w:spacing w:before="360" w:after="360"/>
        <w:ind w:firstLine="0"/>
        <w:jc w:val="center"/>
        <w:rPr>
          <w:rFonts w:cs="Arial"/>
          <w:b/>
          <w:sz w:val="28"/>
          <w:szCs w:val="28"/>
        </w:rPr>
      </w:pPr>
      <w:r w:rsidRPr="007308CA">
        <w:rPr>
          <w:rFonts w:cs="Arial"/>
          <w:b/>
          <w:sz w:val="28"/>
          <w:szCs w:val="28"/>
        </w:rPr>
        <w:t xml:space="preserve">Часть </w:t>
      </w:r>
      <w:r w:rsidR="00C94A85">
        <w:rPr>
          <w:rFonts w:cs="Arial"/>
          <w:b/>
          <w:sz w:val="28"/>
          <w:szCs w:val="28"/>
        </w:rPr>
        <w:t>1</w:t>
      </w:r>
    </w:p>
    <w:p w14:paraId="6783CFC8" w14:textId="140E7DFC" w:rsidR="0043013D" w:rsidRPr="007C21BF" w:rsidRDefault="007C21BF" w:rsidP="007C21BF">
      <w:pPr>
        <w:spacing w:before="360" w:after="360"/>
        <w:ind w:firstLine="0"/>
        <w:jc w:val="center"/>
        <w:rPr>
          <w:rFonts w:cs="Arial"/>
          <w:b/>
          <w:sz w:val="28"/>
          <w:szCs w:val="28"/>
        </w:rPr>
      </w:pPr>
      <w:r w:rsidRPr="007C21BF">
        <w:rPr>
          <w:rFonts w:cs="Arial"/>
          <w:b/>
          <w:sz w:val="28"/>
          <w:szCs w:val="28"/>
        </w:rPr>
        <w:t>Общие принципы</w:t>
      </w:r>
    </w:p>
    <w:p w14:paraId="48A6752E" w14:textId="0B346122" w:rsidR="001C05EC" w:rsidRPr="007308CA" w:rsidRDefault="00FA2DB8" w:rsidP="00B74028">
      <w:pPr>
        <w:ind w:firstLine="0"/>
        <w:jc w:val="center"/>
        <w:rPr>
          <w:rFonts w:cs="Arial"/>
          <w:i/>
          <w:sz w:val="28"/>
          <w:szCs w:val="28"/>
        </w:rPr>
      </w:pPr>
      <w:r w:rsidRPr="007308CA">
        <w:rPr>
          <w:rFonts w:cs="Arial"/>
          <w:i/>
          <w:sz w:val="28"/>
          <w:szCs w:val="28"/>
        </w:rPr>
        <w:t xml:space="preserve">(ISO </w:t>
      </w:r>
      <w:r w:rsidR="007C21BF">
        <w:rPr>
          <w:rFonts w:cs="Arial"/>
          <w:i/>
          <w:sz w:val="28"/>
          <w:szCs w:val="28"/>
        </w:rPr>
        <w:t>3452</w:t>
      </w:r>
      <w:r w:rsidRPr="007308CA">
        <w:rPr>
          <w:rFonts w:cs="Arial"/>
          <w:i/>
          <w:sz w:val="28"/>
          <w:szCs w:val="28"/>
        </w:rPr>
        <w:t>-</w:t>
      </w:r>
      <w:r w:rsidR="007C21BF">
        <w:rPr>
          <w:rFonts w:cs="Arial"/>
          <w:i/>
          <w:sz w:val="28"/>
          <w:szCs w:val="28"/>
        </w:rPr>
        <w:t>1</w:t>
      </w:r>
      <w:r w:rsidRPr="007308CA">
        <w:rPr>
          <w:rFonts w:cs="Arial"/>
          <w:i/>
          <w:sz w:val="28"/>
          <w:szCs w:val="28"/>
        </w:rPr>
        <w:t>:201</w:t>
      </w:r>
      <w:r w:rsidR="007C21BF">
        <w:rPr>
          <w:rFonts w:cs="Arial"/>
          <w:i/>
          <w:sz w:val="28"/>
          <w:szCs w:val="28"/>
        </w:rPr>
        <w:t>3</w:t>
      </w:r>
      <w:r w:rsidRPr="007308CA">
        <w:rPr>
          <w:rFonts w:cs="Arial"/>
          <w:i/>
          <w:sz w:val="28"/>
          <w:szCs w:val="28"/>
        </w:rPr>
        <w:t>, IDT)</w:t>
      </w:r>
    </w:p>
    <w:p w14:paraId="345EB94E" w14:textId="77777777" w:rsidR="0001497A" w:rsidRDefault="00531D72" w:rsidP="00B74028">
      <w:pPr>
        <w:spacing w:before="4000"/>
        <w:ind w:firstLine="0"/>
        <w:rPr>
          <w:rFonts w:cs="Arial"/>
          <w:b/>
          <w:szCs w:val="24"/>
        </w:rPr>
      </w:pPr>
      <w:r w:rsidRPr="007308CA">
        <w:rPr>
          <w:rFonts w:cs="Arial"/>
          <w:b/>
          <w:szCs w:val="24"/>
        </w:rPr>
        <w:t>Настоящий проект стандарта не подлежит применению до его принятия</w:t>
      </w:r>
    </w:p>
    <w:p w14:paraId="2C42A973" w14:textId="77777777" w:rsidR="0001497A" w:rsidRDefault="00FA2DB8" w:rsidP="00B74028">
      <w:pPr>
        <w:ind w:firstLine="0"/>
        <w:jc w:val="center"/>
        <w:rPr>
          <w:rFonts w:cs="Arial"/>
          <w:b/>
          <w:szCs w:val="24"/>
        </w:rPr>
      </w:pPr>
      <w:r w:rsidRPr="007308CA">
        <w:rPr>
          <w:rFonts w:cs="Arial"/>
          <w:b/>
          <w:szCs w:val="24"/>
        </w:rPr>
        <w:t>Комитет технического регулирования и метрологии</w:t>
      </w:r>
    </w:p>
    <w:p w14:paraId="7A854E7B" w14:textId="77777777" w:rsidR="0001497A" w:rsidRDefault="00BF33BC" w:rsidP="00B74028">
      <w:pPr>
        <w:ind w:firstLine="0"/>
        <w:jc w:val="center"/>
        <w:rPr>
          <w:rFonts w:cs="Arial"/>
          <w:b/>
          <w:szCs w:val="24"/>
        </w:rPr>
      </w:pPr>
      <w:r w:rsidRPr="007308CA">
        <w:rPr>
          <w:rFonts w:cs="Arial"/>
          <w:b/>
          <w:szCs w:val="24"/>
        </w:rPr>
        <w:t xml:space="preserve">Министерства торговли и интеграции </w:t>
      </w:r>
      <w:r w:rsidR="00FA2DB8" w:rsidRPr="007308CA">
        <w:rPr>
          <w:rFonts w:cs="Arial"/>
          <w:b/>
          <w:szCs w:val="24"/>
        </w:rPr>
        <w:t>Республики Казахстан</w:t>
      </w:r>
    </w:p>
    <w:p w14:paraId="0E93E6F5" w14:textId="146B7C1E" w:rsidR="0012309B" w:rsidRDefault="00FA2DB8" w:rsidP="00B74028">
      <w:pPr>
        <w:ind w:firstLine="0"/>
        <w:jc w:val="center"/>
        <w:rPr>
          <w:rFonts w:cs="Arial"/>
          <w:b/>
          <w:szCs w:val="24"/>
        </w:rPr>
      </w:pPr>
      <w:r w:rsidRPr="007308CA">
        <w:rPr>
          <w:rFonts w:cs="Arial"/>
          <w:b/>
          <w:szCs w:val="24"/>
        </w:rPr>
        <w:t>(Госстандарт)</w:t>
      </w:r>
    </w:p>
    <w:p w14:paraId="0D1C186B" w14:textId="3B783B9E" w:rsidR="00BF33BC" w:rsidRPr="007308CA" w:rsidRDefault="005548D5" w:rsidP="00B74028">
      <w:pPr>
        <w:ind w:firstLine="0"/>
        <w:jc w:val="center"/>
        <w:rPr>
          <w:rFonts w:cs="Arial"/>
          <w:b/>
          <w:szCs w:val="24"/>
        </w:rPr>
      </w:pPr>
      <w:proofErr w:type="spellStart"/>
      <w:r w:rsidRPr="007308CA">
        <w:rPr>
          <w:rFonts w:cs="Arial"/>
          <w:b/>
          <w:szCs w:val="24"/>
        </w:rPr>
        <w:t>Нур</w:t>
      </w:r>
      <w:proofErr w:type="spellEnd"/>
      <w:r w:rsidRPr="007308CA">
        <w:rPr>
          <w:rFonts w:cs="Arial"/>
          <w:b/>
          <w:szCs w:val="24"/>
        </w:rPr>
        <w:t>-Султан</w:t>
      </w:r>
    </w:p>
    <w:p w14:paraId="09E16F41" w14:textId="77777777" w:rsidR="00A45F5E" w:rsidRPr="007308CA" w:rsidRDefault="00A45F5E" w:rsidP="00B74028">
      <w:pPr>
        <w:ind w:firstLine="0"/>
        <w:jc w:val="center"/>
        <w:rPr>
          <w:rFonts w:cs="Arial"/>
          <w:b/>
          <w:szCs w:val="24"/>
        </w:rPr>
      </w:pPr>
    </w:p>
    <w:p w14:paraId="2875D4CD" w14:textId="77777777" w:rsidR="00A45F5E" w:rsidRPr="007308CA" w:rsidRDefault="00A45F5E" w:rsidP="00B74028">
      <w:pPr>
        <w:spacing w:after="5"/>
        <w:ind w:right="-1" w:firstLine="0"/>
        <w:jc w:val="center"/>
        <w:rPr>
          <w:rFonts w:cs="Arial"/>
          <w:b/>
          <w:szCs w:val="24"/>
        </w:rPr>
        <w:sectPr w:rsidR="00A45F5E" w:rsidRPr="007308CA" w:rsidSect="001A213A">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20" w:footer="720" w:gutter="0"/>
          <w:pgNumType w:fmt="upperRoman"/>
          <w:cols w:space="720"/>
          <w:titlePg/>
          <w:docGrid w:linePitch="326"/>
        </w:sectPr>
      </w:pPr>
    </w:p>
    <w:p w14:paraId="6720BEBD" w14:textId="77777777" w:rsidR="0001497A" w:rsidRDefault="0001497A" w:rsidP="00B74028">
      <w:pPr>
        <w:ind w:left="269" w:right="9"/>
        <w:rPr>
          <w:rFonts w:cs="Arial"/>
          <w:szCs w:val="24"/>
        </w:rPr>
      </w:pPr>
    </w:p>
    <w:p w14:paraId="5B8FBB8D" w14:textId="77777777" w:rsidR="00F70E56" w:rsidRPr="007308CA" w:rsidRDefault="00FA2DB8" w:rsidP="000D69A9">
      <w:pPr>
        <w:pStyle w:val="1"/>
      </w:pPr>
      <w:bookmarkStart w:id="0" w:name="_Toc36121325"/>
      <w:bookmarkStart w:id="1" w:name="_Toc36122213"/>
      <w:bookmarkStart w:id="2" w:name="_Toc36122263"/>
      <w:bookmarkStart w:id="3" w:name="_Toc36395194"/>
      <w:bookmarkStart w:id="4" w:name="_Toc36631412"/>
      <w:r w:rsidRPr="007308CA">
        <w:t>Предисловие</w:t>
      </w:r>
      <w:bookmarkEnd w:id="0"/>
      <w:bookmarkEnd w:id="1"/>
      <w:bookmarkEnd w:id="2"/>
      <w:bookmarkEnd w:id="3"/>
      <w:bookmarkEnd w:id="4"/>
    </w:p>
    <w:p w14:paraId="06DA41C4" w14:textId="77777777" w:rsidR="005548D5" w:rsidRPr="007308CA" w:rsidRDefault="005548D5" w:rsidP="00B74028">
      <w:pPr>
        <w:rPr>
          <w:szCs w:val="24"/>
          <w:shd w:val="clear" w:color="auto" w:fill="FFFFFF"/>
        </w:rPr>
      </w:pPr>
      <w:r w:rsidRPr="007308CA">
        <w:rPr>
          <w:szCs w:val="24"/>
          <w:shd w:val="clear" w:color="auto" w:fill="FFFFFF"/>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7E19AA6E" w14:textId="77777777" w:rsidR="00F70E56" w:rsidRPr="007308CA" w:rsidRDefault="005548D5" w:rsidP="00B74028">
      <w:pPr>
        <w:rPr>
          <w:rFonts w:cs="Arial"/>
          <w:szCs w:val="24"/>
        </w:rPr>
      </w:pPr>
      <w:r w:rsidRPr="007308CA">
        <w:rPr>
          <w:szCs w:val="24"/>
          <w:shd w:val="clear" w:color="auto" w:fill="FFFFFF"/>
        </w:rPr>
        <w:t xml:space="preserve">Цели, основные принципы и общие правила проведения работ по межгосударственной стандартизации установлены </w:t>
      </w:r>
      <w:r w:rsidRPr="007308CA">
        <w:rPr>
          <w:rFonts w:cs="Arial"/>
          <w:spacing w:val="2"/>
          <w:szCs w:val="24"/>
          <w:shd w:val="clear" w:color="auto" w:fill="FFFFFF"/>
        </w:rPr>
        <w:t>ГОСТ 1.0 «</w:t>
      </w:r>
      <w:r w:rsidRPr="007308CA">
        <w:rPr>
          <w:szCs w:val="24"/>
          <w:shd w:val="clear" w:color="auto" w:fill="FFFFFF"/>
        </w:rPr>
        <w:t xml:space="preserve">Межгосударственная система стандартизации. Основные положения» и </w:t>
      </w:r>
      <w:r w:rsidRPr="007308CA">
        <w:rPr>
          <w:rFonts w:cs="Arial"/>
          <w:spacing w:val="2"/>
          <w:szCs w:val="24"/>
          <w:shd w:val="clear" w:color="auto" w:fill="FFFFFF"/>
        </w:rPr>
        <w:t>ГОСТ 1.2</w:t>
      </w:r>
      <w:r w:rsidRPr="007308CA">
        <w:rPr>
          <w:szCs w:val="24"/>
          <w:shd w:val="clear" w:color="auto" w:fill="FFFFFF"/>
        </w:rPr>
        <w:t xml:space="preserve">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r w:rsidRPr="007308CA">
        <w:rPr>
          <w:rFonts w:cs="Arial"/>
          <w:szCs w:val="24"/>
        </w:rPr>
        <w:t>.</w:t>
      </w:r>
    </w:p>
    <w:p w14:paraId="39AC40F0" w14:textId="77777777" w:rsidR="00103689" w:rsidRPr="007308CA" w:rsidRDefault="00103689" w:rsidP="00B74028">
      <w:pPr>
        <w:autoSpaceDE w:val="0"/>
        <w:autoSpaceDN w:val="0"/>
        <w:adjustRightInd w:val="0"/>
        <w:rPr>
          <w:rFonts w:cs="Arial"/>
          <w:b/>
          <w:szCs w:val="24"/>
        </w:rPr>
      </w:pPr>
    </w:p>
    <w:p w14:paraId="2043FE26" w14:textId="77777777" w:rsidR="00103689" w:rsidRPr="007308CA" w:rsidRDefault="00103689" w:rsidP="00B74028">
      <w:pPr>
        <w:autoSpaceDE w:val="0"/>
        <w:autoSpaceDN w:val="0"/>
        <w:adjustRightInd w:val="0"/>
        <w:rPr>
          <w:rFonts w:cs="Arial"/>
        </w:rPr>
      </w:pPr>
      <w:r w:rsidRPr="007308CA">
        <w:rPr>
          <w:rFonts w:cs="Arial"/>
          <w:szCs w:val="24"/>
        </w:rPr>
        <w:t xml:space="preserve">1 </w:t>
      </w:r>
      <w:r w:rsidR="00FA2DB8" w:rsidRPr="007308CA">
        <w:rPr>
          <w:rFonts w:cs="Arial"/>
          <w:szCs w:val="24"/>
        </w:rPr>
        <w:t xml:space="preserve">ПОДГОТОВЛЕН </w:t>
      </w:r>
      <w:r w:rsidRPr="007308CA">
        <w:rPr>
          <w:shd w:val="clear" w:color="auto" w:fill="FFFFFF"/>
        </w:rPr>
        <w:t xml:space="preserve">РГП на ПХВ «Казахстанский институт стандартизации и сертификации» Комитета технического регулирования и метрологии Министерства торговли и интеграции Республики Казахстан </w:t>
      </w:r>
      <w:r w:rsidRPr="007308CA">
        <w:rPr>
          <w:rFonts w:cs="Arial"/>
        </w:rPr>
        <w:t>на основе собственного перевода на русский язык англоязычной версии стандарта, указанного в пункте 4</w:t>
      </w:r>
    </w:p>
    <w:p w14:paraId="6B79ABCD" w14:textId="77777777" w:rsidR="00EC2DC5" w:rsidRPr="007308CA" w:rsidRDefault="00EC2DC5" w:rsidP="00B74028">
      <w:pPr>
        <w:autoSpaceDE w:val="0"/>
        <w:autoSpaceDN w:val="0"/>
        <w:adjustRightInd w:val="0"/>
        <w:rPr>
          <w:rFonts w:cs="Arial"/>
        </w:rPr>
      </w:pPr>
    </w:p>
    <w:p w14:paraId="35C0D9EC" w14:textId="77777777" w:rsidR="00103689" w:rsidRPr="007308CA" w:rsidRDefault="00103689" w:rsidP="00B74028">
      <w:pPr>
        <w:autoSpaceDE w:val="0"/>
        <w:autoSpaceDN w:val="0"/>
        <w:adjustRightInd w:val="0"/>
        <w:rPr>
          <w:rFonts w:cs="Arial"/>
          <w:szCs w:val="24"/>
        </w:rPr>
      </w:pPr>
      <w:r w:rsidRPr="007308CA">
        <w:rPr>
          <w:rFonts w:cs="Arial"/>
          <w:szCs w:val="24"/>
        </w:rPr>
        <w:t>2 ВНЕСЕН Межгосударственным техническим комитетом по стандартизации МТК 515 «Неразрушающий контроль»</w:t>
      </w:r>
    </w:p>
    <w:p w14:paraId="427515B7" w14:textId="77777777" w:rsidR="00EC2DC5" w:rsidRPr="007308CA" w:rsidRDefault="00EC2DC5" w:rsidP="00B74028">
      <w:pPr>
        <w:autoSpaceDE w:val="0"/>
        <w:autoSpaceDN w:val="0"/>
        <w:adjustRightInd w:val="0"/>
        <w:rPr>
          <w:shd w:val="clear" w:color="auto" w:fill="FFFFFF"/>
        </w:rPr>
      </w:pPr>
    </w:p>
    <w:p w14:paraId="20CEE54C" w14:textId="03C8AC19" w:rsidR="00C96DCC" w:rsidRPr="007308CA" w:rsidRDefault="00C96DCC" w:rsidP="00B74028">
      <w:pPr>
        <w:widowControl w:val="0"/>
        <w:autoSpaceDE w:val="0"/>
        <w:autoSpaceDN w:val="0"/>
        <w:spacing w:after="100" w:afterAutospacing="1"/>
        <w:ind w:firstLine="567"/>
        <w:rPr>
          <w:rFonts w:cs="Arial"/>
          <w:snapToGrid w:val="0"/>
        </w:rPr>
      </w:pPr>
      <w:r w:rsidRPr="007308CA">
        <w:rPr>
          <w:rFonts w:cs="Arial"/>
          <w:snapToGrid w:val="0"/>
        </w:rPr>
        <w:t>3 ПРИНЯТ Евразийским советом по стандартизации, метрологии и сертификации (протокол от</w:t>
      </w:r>
      <w:r w:rsidR="00BE679F" w:rsidRPr="007308CA">
        <w:rPr>
          <w:rFonts w:cs="Arial"/>
          <w:snapToGrid w:val="0"/>
        </w:rPr>
        <w:t xml:space="preserve"> </w:t>
      </w:r>
      <w:r w:rsidRPr="007308CA">
        <w:rPr>
          <w:rFonts w:cs="Arial"/>
          <w:snapToGrid w:val="0"/>
        </w:rPr>
        <w:t xml:space="preserve">г. </w:t>
      </w:r>
      <w:proofErr w:type="gramStart"/>
      <w:r w:rsidRPr="007308CA">
        <w:rPr>
          <w:rFonts w:cs="Arial"/>
          <w:snapToGrid w:val="0"/>
        </w:rPr>
        <w:t>N</w:t>
      </w:r>
      <w:r w:rsidR="00BE679F" w:rsidRPr="007308CA">
        <w:rPr>
          <w:rFonts w:cs="Arial"/>
          <w:snapToGrid w:val="0"/>
        </w:rPr>
        <w:t xml:space="preserve"> </w:t>
      </w:r>
      <w:r w:rsidRPr="007308CA">
        <w:rPr>
          <w:rFonts w:cs="Arial"/>
          <w:snapToGrid w:val="0"/>
        </w:rPr>
        <w:t>)</w:t>
      </w:r>
      <w:proofErr w:type="gramEnd"/>
    </w:p>
    <w:p w14:paraId="3C3F69F4" w14:textId="77777777" w:rsidR="00C96DCC" w:rsidRPr="007308CA" w:rsidRDefault="00C96DCC" w:rsidP="00B74028">
      <w:pPr>
        <w:widowControl w:val="0"/>
        <w:autoSpaceDE w:val="0"/>
        <w:autoSpaceDN w:val="0"/>
        <w:ind w:firstLine="567"/>
        <w:rPr>
          <w:rFonts w:cs="Arial"/>
          <w:snapToGrid w:val="0"/>
        </w:rPr>
      </w:pPr>
      <w:r w:rsidRPr="007308CA">
        <w:rPr>
          <w:rFonts w:cs="Arial"/>
          <w:snapToGrid w:val="0"/>
        </w:rPr>
        <w:t>За принятие проголосовали:</w:t>
      </w:r>
    </w:p>
    <w:p w14:paraId="67D08B35" w14:textId="77777777" w:rsidR="00C96DCC" w:rsidRPr="007308CA" w:rsidRDefault="00C96DCC" w:rsidP="00B74028">
      <w:pPr>
        <w:widowControl w:val="0"/>
        <w:tabs>
          <w:tab w:val="left" w:pos="993"/>
        </w:tabs>
        <w:ind w:left="567"/>
        <w:rPr>
          <w:rFonts w:cs="Arial"/>
        </w:rPr>
      </w:pPr>
    </w:p>
    <w:tbl>
      <w:tblPr>
        <w:tblW w:w="9021" w:type="dxa"/>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6"/>
        <w:gridCol w:w="2268"/>
        <w:gridCol w:w="4457"/>
      </w:tblGrid>
      <w:tr w:rsidR="00C96DCC" w:rsidRPr="007308CA" w14:paraId="6B0D3273" w14:textId="77777777" w:rsidTr="00C96DCC">
        <w:trPr>
          <w:trHeight w:val="457"/>
        </w:trPr>
        <w:tc>
          <w:tcPr>
            <w:tcW w:w="2296" w:type="dxa"/>
            <w:vAlign w:val="center"/>
          </w:tcPr>
          <w:p w14:paraId="46795ABA" w14:textId="77777777" w:rsidR="00C96DCC" w:rsidRPr="007308CA" w:rsidRDefault="00C96DCC" w:rsidP="00B74028">
            <w:pPr>
              <w:widowControl w:val="0"/>
              <w:autoSpaceDE w:val="0"/>
              <w:autoSpaceDN w:val="0"/>
              <w:ind w:right="-108" w:firstLine="0"/>
              <w:jc w:val="center"/>
              <w:rPr>
                <w:rFonts w:cs="Arial"/>
                <w:snapToGrid w:val="0"/>
                <w:sz w:val="22"/>
              </w:rPr>
            </w:pPr>
          </w:p>
          <w:p w14:paraId="389A6FAE" w14:textId="77777777" w:rsidR="00C96DCC" w:rsidRPr="007308CA" w:rsidRDefault="00C96DCC" w:rsidP="00B74028">
            <w:pPr>
              <w:widowControl w:val="0"/>
              <w:autoSpaceDE w:val="0"/>
              <w:autoSpaceDN w:val="0"/>
              <w:ind w:right="-108" w:firstLine="0"/>
              <w:jc w:val="center"/>
              <w:rPr>
                <w:rFonts w:cs="Arial"/>
                <w:snapToGrid w:val="0"/>
                <w:sz w:val="22"/>
              </w:rPr>
            </w:pPr>
            <w:r w:rsidRPr="007308CA">
              <w:rPr>
                <w:rFonts w:cs="Arial"/>
                <w:snapToGrid w:val="0"/>
                <w:sz w:val="22"/>
              </w:rPr>
              <w:t>Краткое наименование страны по МК (ИСО 3166) 004–97</w:t>
            </w:r>
          </w:p>
          <w:p w14:paraId="17BB4573" w14:textId="77777777" w:rsidR="00C96DCC" w:rsidRPr="007308CA" w:rsidRDefault="00C96DCC" w:rsidP="00B74028">
            <w:pPr>
              <w:widowControl w:val="0"/>
              <w:autoSpaceDE w:val="0"/>
              <w:autoSpaceDN w:val="0"/>
              <w:jc w:val="center"/>
              <w:rPr>
                <w:rFonts w:cs="Arial"/>
                <w:snapToGrid w:val="0"/>
                <w:sz w:val="22"/>
              </w:rPr>
            </w:pPr>
          </w:p>
        </w:tc>
        <w:tc>
          <w:tcPr>
            <w:tcW w:w="2268" w:type="dxa"/>
            <w:vAlign w:val="center"/>
          </w:tcPr>
          <w:p w14:paraId="0663FB16" w14:textId="77777777" w:rsidR="00C96DCC" w:rsidRPr="007308CA" w:rsidRDefault="00C96DCC" w:rsidP="00B74028">
            <w:pPr>
              <w:widowControl w:val="0"/>
              <w:autoSpaceDE w:val="0"/>
              <w:autoSpaceDN w:val="0"/>
              <w:ind w:firstLine="0"/>
              <w:jc w:val="center"/>
              <w:rPr>
                <w:rFonts w:cs="Arial"/>
                <w:snapToGrid w:val="0"/>
                <w:sz w:val="22"/>
              </w:rPr>
            </w:pPr>
            <w:r w:rsidRPr="007308CA">
              <w:rPr>
                <w:rFonts w:cs="Arial"/>
                <w:snapToGrid w:val="0"/>
                <w:sz w:val="22"/>
              </w:rPr>
              <w:t>Код страны по МК (ИСО 3166) 004–97</w:t>
            </w:r>
          </w:p>
        </w:tc>
        <w:tc>
          <w:tcPr>
            <w:tcW w:w="4457" w:type="dxa"/>
            <w:vAlign w:val="center"/>
          </w:tcPr>
          <w:p w14:paraId="44A43835" w14:textId="77777777" w:rsidR="00C96DCC" w:rsidRPr="007308CA" w:rsidRDefault="00C96DCC" w:rsidP="00B74028">
            <w:pPr>
              <w:widowControl w:val="0"/>
              <w:autoSpaceDE w:val="0"/>
              <w:autoSpaceDN w:val="0"/>
              <w:ind w:firstLine="0"/>
              <w:rPr>
                <w:rFonts w:cs="Arial"/>
                <w:snapToGrid w:val="0"/>
                <w:sz w:val="22"/>
              </w:rPr>
            </w:pPr>
            <w:r w:rsidRPr="007308CA">
              <w:rPr>
                <w:rFonts w:cs="Arial"/>
                <w:snapToGrid w:val="0"/>
                <w:sz w:val="22"/>
              </w:rPr>
              <w:t>Сокращенное наименование национального органа по стандартизации</w:t>
            </w:r>
          </w:p>
        </w:tc>
      </w:tr>
      <w:tr w:rsidR="00C96DCC" w:rsidRPr="007308CA" w14:paraId="3B425DB3" w14:textId="77777777" w:rsidTr="00C96DCC">
        <w:tc>
          <w:tcPr>
            <w:tcW w:w="2296" w:type="dxa"/>
          </w:tcPr>
          <w:p w14:paraId="745566E0" w14:textId="77777777" w:rsidR="00C96DCC" w:rsidRPr="007308CA" w:rsidRDefault="00C96DCC" w:rsidP="00B74028">
            <w:pPr>
              <w:widowControl w:val="0"/>
              <w:autoSpaceDE w:val="0"/>
              <w:autoSpaceDN w:val="0"/>
              <w:ind w:right="-108" w:firstLine="0"/>
              <w:jc w:val="left"/>
              <w:rPr>
                <w:rFonts w:cs="Arial"/>
                <w:sz w:val="22"/>
              </w:rPr>
            </w:pPr>
            <w:r w:rsidRPr="007308CA">
              <w:rPr>
                <w:rFonts w:cs="Arial"/>
                <w:sz w:val="22"/>
              </w:rPr>
              <w:t>Беларусь</w:t>
            </w:r>
          </w:p>
        </w:tc>
        <w:tc>
          <w:tcPr>
            <w:tcW w:w="2268" w:type="dxa"/>
          </w:tcPr>
          <w:p w14:paraId="0B589E62" w14:textId="77777777" w:rsidR="00C96DCC" w:rsidRPr="007308CA" w:rsidRDefault="00C96DCC" w:rsidP="00B74028">
            <w:pPr>
              <w:widowControl w:val="0"/>
              <w:autoSpaceDE w:val="0"/>
              <w:autoSpaceDN w:val="0"/>
              <w:ind w:right="-108" w:firstLine="0"/>
              <w:jc w:val="center"/>
              <w:rPr>
                <w:rFonts w:cs="Arial"/>
                <w:sz w:val="22"/>
              </w:rPr>
            </w:pPr>
            <w:r w:rsidRPr="007308CA">
              <w:rPr>
                <w:rFonts w:cs="Arial"/>
                <w:sz w:val="22"/>
              </w:rPr>
              <w:t>BY</w:t>
            </w:r>
          </w:p>
        </w:tc>
        <w:tc>
          <w:tcPr>
            <w:tcW w:w="4457" w:type="dxa"/>
          </w:tcPr>
          <w:p w14:paraId="61C0C494" w14:textId="77777777" w:rsidR="00C96DCC" w:rsidRPr="007308CA" w:rsidRDefault="00C96DCC" w:rsidP="00B74028">
            <w:pPr>
              <w:widowControl w:val="0"/>
              <w:autoSpaceDE w:val="0"/>
              <w:autoSpaceDN w:val="0"/>
              <w:ind w:right="-108" w:firstLine="0"/>
              <w:jc w:val="left"/>
              <w:rPr>
                <w:rFonts w:cs="Arial"/>
                <w:spacing w:val="2"/>
                <w:sz w:val="22"/>
                <w:shd w:val="clear" w:color="auto" w:fill="FFFFFF"/>
              </w:rPr>
            </w:pPr>
            <w:r w:rsidRPr="007308CA">
              <w:rPr>
                <w:rFonts w:cs="Arial"/>
                <w:spacing w:val="2"/>
                <w:sz w:val="22"/>
                <w:shd w:val="clear" w:color="auto" w:fill="FFFFFF"/>
              </w:rPr>
              <w:t>Госстандарт Беларуси</w:t>
            </w:r>
          </w:p>
        </w:tc>
      </w:tr>
      <w:tr w:rsidR="00C96DCC" w:rsidRPr="007308CA" w14:paraId="38211E22" w14:textId="77777777" w:rsidTr="00C96DCC">
        <w:tc>
          <w:tcPr>
            <w:tcW w:w="2296" w:type="dxa"/>
          </w:tcPr>
          <w:p w14:paraId="7C116022" w14:textId="77777777" w:rsidR="00C96DCC" w:rsidRPr="007308CA" w:rsidRDefault="00C96DCC" w:rsidP="00B74028">
            <w:pPr>
              <w:widowControl w:val="0"/>
              <w:autoSpaceDE w:val="0"/>
              <w:autoSpaceDN w:val="0"/>
              <w:ind w:right="-108" w:firstLine="0"/>
              <w:jc w:val="left"/>
              <w:rPr>
                <w:rFonts w:cs="Arial"/>
                <w:sz w:val="22"/>
              </w:rPr>
            </w:pPr>
            <w:r w:rsidRPr="007308CA">
              <w:rPr>
                <w:rFonts w:cs="Arial"/>
                <w:sz w:val="22"/>
              </w:rPr>
              <w:t>Казахстан</w:t>
            </w:r>
          </w:p>
        </w:tc>
        <w:tc>
          <w:tcPr>
            <w:tcW w:w="2268" w:type="dxa"/>
          </w:tcPr>
          <w:p w14:paraId="41A1FCD3" w14:textId="77777777" w:rsidR="00C96DCC" w:rsidRPr="007308CA" w:rsidRDefault="00C96DCC" w:rsidP="00B74028">
            <w:pPr>
              <w:widowControl w:val="0"/>
              <w:autoSpaceDE w:val="0"/>
              <w:autoSpaceDN w:val="0"/>
              <w:ind w:right="-108" w:firstLine="0"/>
              <w:jc w:val="center"/>
              <w:rPr>
                <w:rFonts w:cs="Arial"/>
                <w:sz w:val="22"/>
              </w:rPr>
            </w:pPr>
            <w:r w:rsidRPr="007308CA">
              <w:rPr>
                <w:rFonts w:cs="Arial"/>
                <w:sz w:val="22"/>
              </w:rPr>
              <w:t>KZ</w:t>
            </w:r>
          </w:p>
        </w:tc>
        <w:tc>
          <w:tcPr>
            <w:tcW w:w="4457" w:type="dxa"/>
          </w:tcPr>
          <w:p w14:paraId="7E6D09E2" w14:textId="77777777" w:rsidR="00C96DCC" w:rsidRPr="007308CA" w:rsidRDefault="00C96DCC" w:rsidP="00B74028">
            <w:pPr>
              <w:widowControl w:val="0"/>
              <w:autoSpaceDE w:val="0"/>
              <w:autoSpaceDN w:val="0"/>
              <w:ind w:right="-108" w:firstLine="0"/>
              <w:jc w:val="left"/>
              <w:rPr>
                <w:rFonts w:cs="Arial"/>
                <w:spacing w:val="2"/>
                <w:sz w:val="22"/>
                <w:shd w:val="clear" w:color="auto" w:fill="FFFFFF"/>
              </w:rPr>
            </w:pPr>
            <w:r w:rsidRPr="007308CA">
              <w:rPr>
                <w:rFonts w:cs="Arial"/>
                <w:spacing w:val="2"/>
                <w:sz w:val="22"/>
                <w:shd w:val="clear" w:color="auto" w:fill="FFFFFF"/>
              </w:rPr>
              <w:t>Госстандарт Республики Казахстан</w:t>
            </w:r>
          </w:p>
        </w:tc>
      </w:tr>
      <w:tr w:rsidR="00C96DCC" w:rsidRPr="007308CA" w14:paraId="66951753" w14:textId="77777777" w:rsidTr="00C96DCC">
        <w:tc>
          <w:tcPr>
            <w:tcW w:w="2296" w:type="dxa"/>
          </w:tcPr>
          <w:p w14:paraId="698DE214" w14:textId="77777777" w:rsidR="00C96DCC" w:rsidRPr="007308CA" w:rsidRDefault="00C96DCC" w:rsidP="00B74028">
            <w:pPr>
              <w:widowControl w:val="0"/>
              <w:autoSpaceDE w:val="0"/>
              <w:autoSpaceDN w:val="0"/>
              <w:ind w:right="-108" w:firstLine="0"/>
              <w:jc w:val="left"/>
              <w:rPr>
                <w:rFonts w:cs="Arial"/>
                <w:sz w:val="22"/>
              </w:rPr>
            </w:pPr>
            <w:r w:rsidRPr="007308CA">
              <w:rPr>
                <w:rFonts w:cs="Arial"/>
                <w:sz w:val="22"/>
              </w:rPr>
              <w:t>Киргизия</w:t>
            </w:r>
          </w:p>
        </w:tc>
        <w:tc>
          <w:tcPr>
            <w:tcW w:w="2268" w:type="dxa"/>
          </w:tcPr>
          <w:p w14:paraId="03271068" w14:textId="77777777" w:rsidR="00C96DCC" w:rsidRPr="007308CA" w:rsidRDefault="00C96DCC" w:rsidP="00B74028">
            <w:pPr>
              <w:widowControl w:val="0"/>
              <w:autoSpaceDE w:val="0"/>
              <w:autoSpaceDN w:val="0"/>
              <w:ind w:right="-108" w:firstLine="0"/>
              <w:jc w:val="center"/>
              <w:rPr>
                <w:rFonts w:cs="Arial"/>
                <w:sz w:val="22"/>
              </w:rPr>
            </w:pPr>
            <w:r w:rsidRPr="007308CA">
              <w:rPr>
                <w:rFonts w:cs="Arial"/>
                <w:sz w:val="22"/>
              </w:rPr>
              <w:t>KG</w:t>
            </w:r>
          </w:p>
        </w:tc>
        <w:tc>
          <w:tcPr>
            <w:tcW w:w="4457" w:type="dxa"/>
          </w:tcPr>
          <w:p w14:paraId="0CAD11EB" w14:textId="77777777" w:rsidR="00C96DCC" w:rsidRPr="007308CA" w:rsidRDefault="00C96DCC" w:rsidP="00B74028">
            <w:pPr>
              <w:widowControl w:val="0"/>
              <w:autoSpaceDE w:val="0"/>
              <w:autoSpaceDN w:val="0"/>
              <w:ind w:right="-108" w:firstLine="0"/>
              <w:jc w:val="left"/>
              <w:rPr>
                <w:rFonts w:cs="Arial"/>
                <w:spacing w:val="2"/>
                <w:sz w:val="22"/>
                <w:shd w:val="clear" w:color="auto" w:fill="FFFFFF"/>
              </w:rPr>
            </w:pPr>
            <w:proofErr w:type="spellStart"/>
            <w:r w:rsidRPr="007308CA">
              <w:rPr>
                <w:rFonts w:cs="Arial"/>
                <w:spacing w:val="2"/>
                <w:sz w:val="22"/>
                <w:shd w:val="clear" w:color="auto" w:fill="FFFFFF"/>
              </w:rPr>
              <w:t>Кыргызстандарт</w:t>
            </w:r>
            <w:proofErr w:type="spellEnd"/>
          </w:p>
        </w:tc>
      </w:tr>
      <w:tr w:rsidR="00C96DCC" w:rsidRPr="007308CA" w14:paraId="689F7A54" w14:textId="77777777" w:rsidTr="00C96DCC">
        <w:tc>
          <w:tcPr>
            <w:tcW w:w="2296" w:type="dxa"/>
          </w:tcPr>
          <w:p w14:paraId="00ACA968" w14:textId="77777777" w:rsidR="00C96DCC" w:rsidRPr="007308CA" w:rsidRDefault="00C96DCC" w:rsidP="00B74028">
            <w:pPr>
              <w:widowControl w:val="0"/>
              <w:autoSpaceDE w:val="0"/>
              <w:autoSpaceDN w:val="0"/>
              <w:ind w:right="-108" w:firstLine="0"/>
              <w:jc w:val="left"/>
              <w:rPr>
                <w:rFonts w:cs="Arial"/>
                <w:sz w:val="22"/>
              </w:rPr>
            </w:pPr>
            <w:r w:rsidRPr="007308CA">
              <w:rPr>
                <w:rFonts w:cs="Arial"/>
                <w:sz w:val="22"/>
              </w:rPr>
              <w:t>Таджикистан</w:t>
            </w:r>
          </w:p>
        </w:tc>
        <w:tc>
          <w:tcPr>
            <w:tcW w:w="2268" w:type="dxa"/>
          </w:tcPr>
          <w:p w14:paraId="7AEBB24D" w14:textId="77777777" w:rsidR="00C96DCC" w:rsidRPr="007308CA" w:rsidRDefault="00C96DCC" w:rsidP="00B74028">
            <w:pPr>
              <w:widowControl w:val="0"/>
              <w:autoSpaceDE w:val="0"/>
              <w:autoSpaceDN w:val="0"/>
              <w:ind w:right="-108" w:firstLine="0"/>
              <w:jc w:val="center"/>
              <w:rPr>
                <w:rFonts w:cs="Arial"/>
                <w:sz w:val="22"/>
              </w:rPr>
            </w:pPr>
            <w:r w:rsidRPr="007308CA">
              <w:rPr>
                <w:rFonts w:cs="Arial"/>
                <w:sz w:val="22"/>
              </w:rPr>
              <w:t>TJ</w:t>
            </w:r>
          </w:p>
        </w:tc>
        <w:tc>
          <w:tcPr>
            <w:tcW w:w="4457" w:type="dxa"/>
          </w:tcPr>
          <w:p w14:paraId="3F2424AB" w14:textId="77777777" w:rsidR="00C96DCC" w:rsidRPr="007308CA" w:rsidRDefault="00C96DCC" w:rsidP="00B74028">
            <w:pPr>
              <w:widowControl w:val="0"/>
              <w:autoSpaceDE w:val="0"/>
              <w:autoSpaceDN w:val="0"/>
              <w:ind w:right="-108" w:firstLine="0"/>
              <w:jc w:val="left"/>
              <w:rPr>
                <w:rFonts w:cs="Arial"/>
                <w:spacing w:val="2"/>
                <w:sz w:val="22"/>
                <w:shd w:val="clear" w:color="auto" w:fill="FFFFFF"/>
              </w:rPr>
            </w:pPr>
            <w:proofErr w:type="spellStart"/>
            <w:r w:rsidRPr="007308CA">
              <w:rPr>
                <w:rFonts w:cs="Arial"/>
                <w:spacing w:val="2"/>
                <w:sz w:val="22"/>
                <w:shd w:val="clear" w:color="auto" w:fill="FFFFFF"/>
              </w:rPr>
              <w:t>Таджикгосстандарт</w:t>
            </w:r>
            <w:proofErr w:type="spellEnd"/>
          </w:p>
        </w:tc>
      </w:tr>
      <w:tr w:rsidR="001C6410" w:rsidRPr="007308CA" w14:paraId="3DD8C3DB" w14:textId="77777777" w:rsidTr="00A45F5E">
        <w:tc>
          <w:tcPr>
            <w:tcW w:w="2296" w:type="dxa"/>
          </w:tcPr>
          <w:p w14:paraId="4924C9EC" w14:textId="77777777" w:rsidR="001C6410" w:rsidRPr="007308CA" w:rsidRDefault="001C6410" w:rsidP="00B74028">
            <w:pPr>
              <w:widowControl w:val="0"/>
              <w:autoSpaceDE w:val="0"/>
              <w:autoSpaceDN w:val="0"/>
              <w:ind w:right="-108" w:firstLine="0"/>
              <w:jc w:val="left"/>
              <w:rPr>
                <w:rFonts w:cs="Arial"/>
                <w:sz w:val="22"/>
              </w:rPr>
            </w:pPr>
            <w:r w:rsidRPr="007308CA">
              <w:rPr>
                <w:rFonts w:cs="Arial"/>
                <w:sz w:val="22"/>
              </w:rPr>
              <w:t>Узбекистан</w:t>
            </w:r>
          </w:p>
        </w:tc>
        <w:tc>
          <w:tcPr>
            <w:tcW w:w="2268" w:type="dxa"/>
          </w:tcPr>
          <w:p w14:paraId="236341AC" w14:textId="77777777" w:rsidR="001C6410" w:rsidRPr="007308CA" w:rsidRDefault="001C6410" w:rsidP="00B74028">
            <w:pPr>
              <w:widowControl w:val="0"/>
              <w:autoSpaceDE w:val="0"/>
              <w:autoSpaceDN w:val="0"/>
              <w:ind w:right="-108" w:firstLine="0"/>
              <w:jc w:val="center"/>
              <w:rPr>
                <w:rFonts w:cs="Arial"/>
                <w:sz w:val="22"/>
              </w:rPr>
            </w:pPr>
            <w:r w:rsidRPr="007308CA">
              <w:rPr>
                <w:rFonts w:cs="Arial"/>
                <w:sz w:val="22"/>
              </w:rPr>
              <w:t>UZ</w:t>
            </w:r>
          </w:p>
        </w:tc>
        <w:tc>
          <w:tcPr>
            <w:tcW w:w="4457" w:type="dxa"/>
          </w:tcPr>
          <w:p w14:paraId="31DB1C48" w14:textId="77777777" w:rsidR="001C6410" w:rsidRPr="007308CA" w:rsidRDefault="001C6410" w:rsidP="00B74028">
            <w:pPr>
              <w:widowControl w:val="0"/>
              <w:autoSpaceDE w:val="0"/>
              <w:autoSpaceDN w:val="0"/>
              <w:ind w:right="-108" w:firstLine="0"/>
              <w:jc w:val="left"/>
              <w:rPr>
                <w:rFonts w:cs="Arial"/>
                <w:spacing w:val="2"/>
                <w:sz w:val="22"/>
                <w:shd w:val="clear" w:color="auto" w:fill="FFFFFF"/>
              </w:rPr>
            </w:pPr>
            <w:proofErr w:type="spellStart"/>
            <w:r w:rsidRPr="007308CA">
              <w:rPr>
                <w:rFonts w:cs="Arial"/>
                <w:spacing w:val="2"/>
                <w:sz w:val="22"/>
                <w:shd w:val="clear" w:color="auto" w:fill="FFFFFF"/>
              </w:rPr>
              <w:t>Узстандарт</w:t>
            </w:r>
            <w:proofErr w:type="spellEnd"/>
          </w:p>
        </w:tc>
      </w:tr>
      <w:tr w:rsidR="00C96DCC" w:rsidRPr="007308CA" w14:paraId="0F9D6D1B" w14:textId="77777777" w:rsidTr="00C96DCC">
        <w:tc>
          <w:tcPr>
            <w:tcW w:w="2296" w:type="dxa"/>
          </w:tcPr>
          <w:p w14:paraId="3FDE9042" w14:textId="77777777" w:rsidR="00C96DCC" w:rsidRPr="007308CA" w:rsidRDefault="00C96DCC" w:rsidP="00B74028">
            <w:pPr>
              <w:widowControl w:val="0"/>
              <w:autoSpaceDE w:val="0"/>
              <w:autoSpaceDN w:val="0"/>
              <w:ind w:right="-108" w:firstLine="0"/>
              <w:jc w:val="left"/>
              <w:rPr>
                <w:rFonts w:cs="Arial"/>
                <w:sz w:val="22"/>
              </w:rPr>
            </w:pPr>
            <w:r w:rsidRPr="007308CA">
              <w:rPr>
                <w:rFonts w:cs="Arial"/>
                <w:sz w:val="22"/>
              </w:rPr>
              <w:t>Украина</w:t>
            </w:r>
          </w:p>
        </w:tc>
        <w:tc>
          <w:tcPr>
            <w:tcW w:w="2268" w:type="dxa"/>
          </w:tcPr>
          <w:p w14:paraId="58511CCD" w14:textId="77777777" w:rsidR="00C96DCC" w:rsidRPr="007308CA" w:rsidRDefault="00C96DCC" w:rsidP="00B74028">
            <w:pPr>
              <w:widowControl w:val="0"/>
              <w:autoSpaceDE w:val="0"/>
              <w:autoSpaceDN w:val="0"/>
              <w:ind w:right="-108" w:firstLine="0"/>
              <w:jc w:val="center"/>
              <w:rPr>
                <w:rFonts w:cs="Arial"/>
                <w:sz w:val="22"/>
              </w:rPr>
            </w:pPr>
            <w:r w:rsidRPr="007308CA">
              <w:rPr>
                <w:rFonts w:cs="Arial"/>
                <w:sz w:val="22"/>
              </w:rPr>
              <w:t>UA</w:t>
            </w:r>
          </w:p>
        </w:tc>
        <w:tc>
          <w:tcPr>
            <w:tcW w:w="4457" w:type="dxa"/>
          </w:tcPr>
          <w:p w14:paraId="3ACAC2BC" w14:textId="77777777" w:rsidR="00C96DCC" w:rsidRPr="007308CA" w:rsidRDefault="00C96DCC" w:rsidP="00B74028">
            <w:pPr>
              <w:widowControl w:val="0"/>
              <w:autoSpaceDE w:val="0"/>
              <w:autoSpaceDN w:val="0"/>
              <w:ind w:right="-108" w:firstLine="0"/>
              <w:jc w:val="left"/>
              <w:rPr>
                <w:rFonts w:cs="Arial"/>
                <w:spacing w:val="2"/>
                <w:sz w:val="22"/>
                <w:shd w:val="clear" w:color="auto" w:fill="FFFFFF"/>
              </w:rPr>
            </w:pPr>
            <w:proofErr w:type="spellStart"/>
            <w:r w:rsidRPr="007308CA">
              <w:rPr>
                <w:rFonts w:cs="Arial"/>
                <w:spacing w:val="2"/>
                <w:sz w:val="22"/>
                <w:shd w:val="clear" w:color="auto" w:fill="FFFFFF"/>
              </w:rPr>
              <w:t>УкрНДНЦ</w:t>
            </w:r>
            <w:proofErr w:type="spellEnd"/>
          </w:p>
        </w:tc>
      </w:tr>
      <w:tr w:rsidR="00C96DCC" w:rsidRPr="007308CA" w14:paraId="08C2508D" w14:textId="77777777" w:rsidTr="00A45F5E">
        <w:tc>
          <w:tcPr>
            <w:tcW w:w="2296" w:type="dxa"/>
          </w:tcPr>
          <w:p w14:paraId="256F713D" w14:textId="77777777" w:rsidR="00C96DCC" w:rsidRPr="007308CA" w:rsidRDefault="00C96DCC" w:rsidP="00B74028">
            <w:pPr>
              <w:widowControl w:val="0"/>
              <w:autoSpaceDE w:val="0"/>
              <w:autoSpaceDN w:val="0"/>
              <w:ind w:right="-108" w:firstLine="0"/>
              <w:jc w:val="left"/>
              <w:rPr>
                <w:rFonts w:cs="Arial"/>
                <w:sz w:val="22"/>
              </w:rPr>
            </w:pPr>
            <w:r w:rsidRPr="007308CA">
              <w:rPr>
                <w:rFonts w:cs="Arial"/>
                <w:sz w:val="22"/>
              </w:rPr>
              <w:t>Азербайджан</w:t>
            </w:r>
          </w:p>
        </w:tc>
        <w:tc>
          <w:tcPr>
            <w:tcW w:w="2268" w:type="dxa"/>
          </w:tcPr>
          <w:p w14:paraId="3F57EF20" w14:textId="77777777" w:rsidR="00C96DCC" w:rsidRPr="007308CA" w:rsidRDefault="00C96DCC" w:rsidP="00B74028">
            <w:pPr>
              <w:widowControl w:val="0"/>
              <w:autoSpaceDE w:val="0"/>
              <w:autoSpaceDN w:val="0"/>
              <w:ind w:right="-108" w:firstLine="0"/>
              <w:jc w:val="center"/>
              <w:rPr>
                <w:rFonts w:cs="Arial"/>
                <w:sz w:val="22"/>
              </w:rPr>
            </w:pPr>
            <w:r w:rsidRPr="007308CA">
              <w:rPr>
                <w:rFonts w:cs="Arial"/>
                <w:sz w:val="22"/>
              </w:rPr>
              <w:t>AZ</w:t>
            </w:r>
          </w:p>
        </w:tc>
        <w:tc>
          <w:tcPr>
            <w:tcW w:w="4457" w:type="dxa"/>
          </w:tcPr>
          <w:p w14:paraId="2B7D80C8" w14:textId="77777777" w:rsidR="00C96DCC" w:rsidRPr="007308CA" w:rsidRDefault="00C96DCC" w:rsidP="00B74028">
            <w:pPr>
              <w:widowControl w:val="0"/>
              <w:autoSpaceDE w:val="0"/>
              <w:autoSpaceDN w:val="0"/>
              <w:ind w:right="-108" w:firstLine="0"/>
              <w:jc w:val="left"/>
              <w:rPr>
                <w:rFonts w:cs="Arial"/>
                <w:spacing w:val="2"/>
                <w:sz w:val="22"/>
                <w:shd w:val="clear" w:color="auto" w:fill="FFFFFF"/>
              </w:rPr>
            </w:pPr>
            <w:proofErr w:type="spellStart"/>
            <w:r w:rsidRPr="007308CA">
              <w:rPr>
                <w:rFonts w:cs="Arial"/>
                <w:spacing w:val="2"/>
                <w:sz w:val="22"/>
                <w:shd w:val="clear" w:color="auto" w:fill="FFFFFF"/>
              </w:rPr>
              <w:t>Азстандарт</w:t>
            </w:r>
            <w:proofErr w:type="spellEnd"/>
          </w:p>
        </w:tc>
      </w:tr>
      <w:tr w:rsidR="00C96DCC" w:rsidRPr="007308CA" w14:paraId="4134E1CA" w14:textId="77777777" w:rsidTr="00A45F5E">
        <w:tc>
          <w:tcPr>
            <w:tcW w:w="2296" w:type="dxa"/>
          </w:tcPr>
          <w:p w14:paraId="2198E72C" w14:textId="77777777" w:rsidR="00C96DCC" w:rsidRPr="007308CA" w:rsidRDefault="00C96DCC" w:rsidP="00B74028">
            <w:pPr>
              <w:widowControl w:val="0"/>
              <w:autoSpaceDE w:val="0"/>
              <w:autoSpaceDN w:val="0"/>
              <w:ind w:right="-108" w:firstLine="0"/>
              <w:jc w:val="left"/>
              <w:rPr>
                <w:rFonts w:cs="Arial"/>
                <w:sz w:val="22"/>
              </w:rPr>
            </w:pPr>
            <w:r w:rsidRPr="007308CA">
              <w:rPr>
                <w:rFonts w:cs="Arial"/>
                <w:sz w:val="22"/>
              </w:rPr>
              <w:t>Армения</w:t>
            </w:r>
          </w:p>
        </w:tc>
        <w:tc>
          <w:tcPr>
            <w:tcW w:w="2268" w:type="dxa"/>
          </w:tcPr>
          <w:p w14:paraId="01E9546F" w14:textId="77777777" w:rsidR="00C96DCC" w:rsidRPr="007308CA" w:rsidRDefault="00C96DCC" w:rsidP="00B74028">
            <w:pPr>
              <w:widowControl w:val="0"/>
              <w:autoSpaceDE w:val="0"/>
              <w:autoSpaceDN w:val="0"/>
              <w:ind w:right="-108" w:firstLine="0"/>
              <w:jc w:val="center"/>
              <w:rPr>
                <w:rFonts w:cs="Arial"/>
                <w:snapToGrid w:val="0"/>
                <w:sz w:val="22"/>
              </w:rPr>
            </w:pPr>
            <w:r w:rsidRPr="007308CA">
              <w:rPr>
                <w:rFonts w:cs="Arial"/>
                <w:sz w:val="22"/>
              </w:rPr>
              <w:t>AM</w:t>
            </w:r>
          </w:p>
        </w:tc>
        <w:tc>
          <w:tcPr>
            <w:tcW w:w="4457" w:type="dxa"/>
          </w:tcPr>
          <w:p w14:paraId="6F58EACE" w14:textId="77777777" w:rsidR="00C96DCC" w:rsidRPr="007308CA" w:rsidRDefault="00C96DCC" w:rsidP="00B74028">
            <w:pPr>
              <w:widowControl w:val="0"/>
              <w:autoSpaceDE w:val="0"/>
              <w:autoSpaceDN w:val="0"/>
              <w:ind w:right="-108" w:firstLine="0"/>
              <w:jc w:val="left"/>
              <w:rPr>
                <w:rFonts w:cs="Arial"/>
                <w:spacing w:val="2"/>
                <w:sz w:val="22"/>
                <w:shd w:val="clear" w:color="auto" w:fill="FFFFFF"/>
              </w:rPr>
            </w:pPr>
            <w:proofErr w:type="spellStart"/>
            <w:r w:rsidRPr="007308CA">
              <w:rPr>
                <w:rFonts w:cs="Arial"/>
                <w:color w:val="2D2D2D"/>
                <w:spacing w:val="2"/>
                <w:sz w:val="21"/>
                <w:szCs w:val="21"/>
                <w:shd w:val="clear" w:color="auto" w:fill="FFFFFF"/>
              </w:rPr>
              <w:t>Армгосстандарт</w:t>
            </w:r>
            <w:proofErr w:type="spellEnd"/>
          </w:p>
        </w:tc>
      </w:tr>
      <w:tr w:rsidR="00C96DCC" w:rsidRPr="007308CA" w14:paraId="7017A5E0" w14:textId="77777777" w:rsidTr="00C96DCC">
        <w:tc>
          <w:tcPr>
            <w:tcW w:w="2296" w:type="dxa"/>
          </w:tcPr>
          <w:p w14:paraId="24C6E404" w14:textId="77777777" w:rsidR="00C96DCC" w:rsidRPr="007308CA" w:rsidRDefault="00C96DCC" w:rsidP="00B74028">
            <w:pPr>
              <w:widowControl w:val="0"/>
              <w:autoSpaceDE w:val="0"/>
              <w:autoSpaceDN w:val="0"/>
              <w:ind w:right="-108" w:firstLine="0"/>
              <w:jc w:val="left"/>
              <w:rPr>
                <w:rFonts w:cs="Arial"/>
                <w:sz w:val="22"/>
              </w:rPr>
            </w:pPr>
            <w:r w:rsidRPr="007308CA">
              <w:rPr>
                <w:rFonts w:cs="Arial"/>
                <w:sz w:val="22"/>
              </w:rPr>
              <w:t>Российская Федерация</w:t>
            </w:r>
          </w:p>
        </w:tc>
        <w:tc>
          <w:tcPr>
            <w:tcW w:w="2268" w:type="dxa"/>
          </w:tcPr>
          <w:p w14:paraId="7D263AED" w14:textId="77777777" w:rsidR="00C96DCC" w:rsidRPr="007308CA" w:rsidRDefault="00C96DCC" w:rsidP="00B74028">
            <w:pPr>
              <w:widowControl w:val="0"/>
              <w:autoSpaceDE w:val="0"/>
              <w:autoSpaceDN w:val="0"/>
              <w:ind w:right="-108" w:firstLine="0"/>
              <w:jc w:val="center"/>
              <w:rPr>
                <w:rFonts w:cs="Arial"/>
                <w:sz w:val="22"/>
                <w:lang w:val="en-US"/>
              </w:rPr>
            </w:pPr>
            <w:r w:rsidRPr="007308CA">
              <w:rPr>
                <w:rFonts w:cs="Arial"/>
                <w:sz w:val="22"/>
              </w:rPr>
              <w:t>RU</w:t>
            </w:r>
          </w:p>
        </w:tc>
        <w:tc>
          <w:tcPr>
            <w:tcW w:w="4457" w:type="dxa"/>
          </w:tcPr>
          <w:p w14:paraId="3EAF8F42" w14:textId="77777777" w:rsidR="00C96DCC" w:rsidRPr="007308CA" w:rsidRDefault="00C96DCC" w:rsidP="00B74028">
            <w:pPr>
              <w:widowControl w:val="0"/>
              <w:autoSpaceDE w:val="0"/>
              <w:autoSpaceDN w:val="0"/>
              <w:ind w:right="-108" w:firstLine="0"/>
              <w:jc w:val="left"/>
              <w:rPr>
                <w:rFonts w:cs="Arial"/>
                <w:sz w:val="22"/>
              </w:rPr>
            </w:pPr>
            <w:r w:rsidRPr="007308CA">
              <w:rPr>
                <w:rFonts w:cs="Arial"/>
                <w:sz w:val="22"/>
              </w:rPr>
              <w:t>Госстандарт России</w:t>
            </w:r>
          </w:p>
        </w:tc>
      </w:tr>
    </w:tbl>
    <w:p w14:paraId="5643667A" w14:textId="77777777" w:rsidR="00C96DCC" w:rsidRPr="007308CA" w:rsidRDefault="00C96DCC" w:rsidP="00B74028">
      <w:pPr>
        <w:widowControl w:val="0"/>
        <w:tabs>
          <w:tab w:val="left" w:pos="0"/>
          <w:tab w:val="left" w:pos="993"/>
        </w:tabs>
        <w:autoSpaceDE w:val="0"/>
        <w:autoSpaceDN w:val="0"/>
        <w:ind w:left="567"/>
        <w:rPr>
          <w:rFonts w:cs="Arial"/>
        </w:rPr>
      </w:pPr>
    </w:p>
    <w:p w14:paraId="01BCAEF2" w14:textId="77777777" w:rsidR="0001497A" w:rsidRDefault="001C6410" w:rsidP="00B74028">
      <w:pPr>
        <w:ind w:right="9"/>
        <w:rPr>
          <w:rFonts w:cs="Arial"/>
          <w:szCs w:val="24"/>
          <w:lang w:val="en-US"/>
        </w:rPr>
      </w:pPr>
      <w:proofErr w:type="gramStart"/>
      <w:r w:rsidRPr="007C21BF">
        <w:rPr>
          <w:rFonts w:cs="Arial"/>
          <w:szCs w:val="24"/>
          <w:lang w:val="en-US"/>
        </w:rPr>
        <w:t xml:space="preserve">4 </w:t>
      </w:r>
      <w:r w:rsidR="00FA2DB8" w:rsidRPr="007308CA">
        <w:rPr>
          <w:rFonts w:cs="Arial"/>
          <w:szCs w:val="24"/>
        </w:rPr>
        <w:t>Настоящий</w:t>
      </w:r>
      <w:proofErr w:type="gramEnd"/>
      <w:r w:rsidR="00FA2DB8" w:rsidRPr="007C21BF">
        <w:rPr>
          <w:rFonts w:cs="Arial"/>
          <w:szCs w:val="24"/>
          <w:lang w:val="en-US"/>
        </w:rPr>
        <w:t xml:space="preserve"> </w:t>
      </w:r>
      <w:r w:rsidR="00FA2DB8" w:rsidRPr="007308CA">
        <w:rPr>
          <w:rFonts w:cs="Arial"/>
          <w:szCs w:val="24"/>
        </w:rPr>
        <w:t>стандарт</w:t>
      </w:r>
      <w:r w:rsidR="00FA2DB8" w:rsidRPr="007C21BF">
        <w:rPr>
          <w:rFonts w:cs="Arial"/>
          <w:szCs w:val="24"/>
          <w:lang w:val="en-US"/>
        </w:rPr>
        <w:t xml:space="preserve"> </w:t>
      </w:r>
      <w:r w:rsidR="00FA2DB8" w:rsidRPr="007308CA">
        <w:rPr>
          <w:rFonts w:cs="Arial"/>
          <w:szCs w:val="24"/>
        </w:rPr>
        <w:t>идентичен</w:t>
      </w:r>
      <w:r w:rsidR="00FA2DB8" w:rsidRPr="007C21BF">
        <w:rPr>
          <w:rFonts w:cs="Arial"/>
          <w:szCs w:val="24"/>
          <w:lang w:val="en-US"/>
        </w:rPr>
        <w:t xml:space="preserve"> </w:t>
      </w:r>
      <w:r w:rsidR="00FA2DB8" w:rsidRPr="007308CA">
        <w:rPr>
          <w:rFonts w:cs="Arial"/>
          <w:szCs w:val="24"/>
        </w:rPr>
        <w:t>меж</w:t>
      </w:r>
      <w:r w:rsidR="00BF5E07">
        <w:rPr>
          <w:rFonts w:cs="Arial"/>
          <w:szCs w:val="24"/>
        </w:rPr>
        <w:t>дународному</w:t>
      </w:r>
      <w:r w:rsidR="00BF5E07" w:rsidRPr="007C21BF">
        <w:rPr>
          <w:rFonts w:cs="Arial"/>
          <w:szCs w:val="24"/>
          <w:lang w:val="en-US"/>
        </w:rPr>
        <w:t xml:space="preserve"> </w:t>
      </w:r>
      <w:r w:rsidR="00BF5E07">
        <w:rPr>
          <w:rFonts w:cs="Arial"/>
          <w:szCs w:val="24"/>
        </w:rPr>
        <w:t>стандарту</w:t>
      </w:r>
      <w:r w:rsidR="00BF5E07" w:rsidRPr="007C21BF">
        <w:rPr>
          <w:rFonts w:cs="Arial"/>
          <w:szCs w:val="24"/>
          <w:lang w:val="en-US"/>
        </w:rPr>
        <w:t xml:space="preserve"> </w:t>
      </w:r>
      <w:r w:rsidR="007C21BF" w:rsidRPr="007C21BF">
        <w:rPr>
          <w:rFonts w:cs="Arial"/>
          <w:szCs w:val="24"/>
          <w:lang w:val="en-US"/>
        </w:rPr>
        <w:t xml:space="preserve">ISO 3452-1:2013Non-destructive testing – Penetrant testing – Part1: General principles, </w:t>
      </w:r>
      <w:r w:rsidRPr="007308CA">
        <w:rPr>
          <w:rFonts w:cs="Arial"/>
          <w:szCs w:val="24"/>
          <w:lang w:val="en-US"/>
        </w:rPr>
        <w:t>IDT</w:t>
      </w:r>
      <w:r w:rsidR="00FA2DB8" w:rsidRPr="007308CA">
        <w:rPr>
          <w:rFonts w:cs="Arial"/>
          <w:szCs w:val="24"/>
          <w:lang w:val="en-US"/>
        </w:rPr>
        <w:t>).</w:t>
      </w:r>
    </w:p>
    <w:p w14:paraId="3AF3B4F8" w14:textId="77777777" w:rsidR="0001497A" w:rsidRDefault="00FA2DB8" w:rsidP="00B74028">
      <w:pPr>
        <w:rPr>
          <w:b/>
        </w:rPr>
      </w:pPr>
      <w:r w:rsidRPr="007308CA">
        <w:t xml:space="preserve">Международный стандарт ISO </w:t>
      </w:r>
      <w:r w:rsidR="007C21BF">
        <w:t>3452-1</w:t>
      </w:r>
      <w:r w:rsidR="00FD6DA5">
        <w:t>:201</w:t>
      </w:r>
      <w:r w:rsidR="007C21BF">
        <w:t>3</w:t>
      </w:r>
      <w:r w:rsidRPr="007308CA">
        <w:t xml:space="preserve"> разработан Европейским Комитетом</w:t>
      </w:r>
      <w:r w:rsidR="00BE679F" w:rsidRPr="007308CA">
        <w:t xml:space="preserve"> </w:t>
      </w:r>
      <w:r w:rsidRPr="007308CA">
        <w:t>Стандартизации (ЕКС), Технический комитетом</w:t>
      </w:r>
      <w:r w:rsidR="00BE679F" w:rsidRPr="007308CA">
        <w:t xml:space="preserve"> </w:t>
      </w:r>
      <w:r w:rsidRPr="007308CA">
        <w:t>CEN/TC 138 «</w:t>
      </w:r>
      <w:r w:rsidR="00FD6DA5" w:rsidRPr="007308CA">
        <w:t>Неразрушающий</w:t>
      </w:r>
      <w:r w:rsidRPr="007308CA">
        <w:t xml:space="preserve"> контроль», совместно с ISO Техническим Комитетом 135 «</w:t>
      </w:r>
      <w:r w:rsidR="00FD6DA5" w:rsidRPr="007308CA">
        <w:t>Неразрушающий</w:t>
      </w:r>
      <w:r w:rsidRPr="007308CA">
        <w:t xml:space="preserve"> </w:t>
      </w:r>
      <w:r w:rsidRPr="007308CA">
        <w:lastRenderedPageBreak/>
        <w:t>контроль», Подкомитет SC 2 «Поверхностные методы», в соответствии с Соглашением о техническом сотрудничестве между ISO и CEN (Венское соглашение).</w:t>
      </w:r>
    </w:p>
    <w:p w14:paraId="7EB4EC9A" w14:textId="3E90254C" w:rsidR="00EC2DC5" w:rsidRPr="007308CA" w:rsidRDefault="00EC2DC5" w:rsidP="00B74028">
      <w:pPr>
        <w:ind w:right="9"/>
      </w:pPr>
    </w:p>
    <w:p w14:paraId="6B20E0F3" w14:textId="77777777" w:rsidR="0001497A" w:rsidRDefault="005E6D30" w:rsidP="00B74028">
      <w:pPr>
        <w:ind w:right="9"/>
      </w:pPr>
      <w:r w:rsidRPr="007308CA">
        <w:t>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 сведения о которых приведены в дополнительном приложении_______</w:t>
      </w:r>
    </w:p>
    <w:p w14:paraId="71195A09" w14:textId="32726F34" w:rsidR="00F70E56" w:rsidRPr="007308CA" w:rsidRDefault="00F70E56" w:rsidP="00B74028">
      <w:pPr>
        <w:spacing w:after="20"/>
        <w:ind w:firstLine="0"/>
        <w:jc w:val="left"/>
        <w:rPr>
          <w:rFonts w:cs="Arial"/>
          <w:szCs w:val="24"/>
        </w:rPr>
      </w:pPr>
    </w:p>
    <w:p w14:paraId="749FEEFF" w14:textId="77777777" w:rsidR="005E6D30" w:rsidRPr="007308CA" w:rsidRDefault="005E6D30" w:rsidP="00B74028">
      <w:pPr>
        <w:rPr>
          <w:szCs w:val="24"/>
        </w:rPr>
      </w:pPr>
      <w:r w:rsidRPr="007308CA">
        <w:t>5 ВВЕДЕН ВПЕРВЫЕ</w:t>
      </w:r>
    </w:p>
    <w:p w14:paraId="36A0A3D9" w14:textId="77777777" w:rsidR="00B76135" w:rsidRPr="007308CA" w:rsidRDefault="00B76135" w:rsidP="00B74028">
      <w:pPr>
        <w:rPr>
          <w:rFonts w:cs="Arial"/>
          <w:i/>
          <w:szCs w:val="24"/>
        </w:rPr>
      </w:pPr>
    </w:p>
    <w:p w14:paraId="4BBA955F" w14:textId="77777777" w:rsidR="001C6410" w:rsidRPr="007308CA" w:rsidRDefault="001C6410" w:rsidP="00B74028">
      <w:pPr>
        <w:rPr>
          <w:rFonts w:cs="Arial"/>
          <w:i/>
          <w:szCs w:val="24"/>
        </w:rPr>
      </w:pPr>
      <w:r w:rsidRPr="007308CA">
        <w:rPr>
          <w:rFonts w:cs="Arial"/>
          <w:i/>
          <w:szCs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51835F16" w14:textId="77777777" w:rsidR="0001497A" w:rsidRDefault="001C6410" w:rsidP="00B74028">
      <w:pPr>
        <w:rPr>
          <w:rFonts w:cs="Arial"/>
          <w:i/>
          <w:szCs w:val="24"/>
        </w:rPr>
      </w:pPr>
      <w:r w:rsidRPr="007308CA">
        <w:rPr>
          <w:rFonts w:cs="Arial"/>
          <w:i/>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482A68C1" w14:textId="6762B9EB" w:rsidR="00BE679F" w:rsidRPr="007308CA" w:rsidRDefault="00BE679F" w:rsidP="00B74028"/>
    <w:p w14:paraId="3457DEF9" w14:textId="77777777" w:rsidR="0001497A" w:rsidRDefault="005E6D30" w:rsidP="00B74028">
      <w:r w:rsidRPr="007308CA">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w:t>
      </w:r>
    </w:p>
    <w:p w14:paraId="4451C9B0" w14:textId="37E3AC5B" w:rsidR="00F70E56" w:rsidRPr="007308CA" w:rsidRDefault="00F70E56" w:rsidP="00B74028"/>
    <w:p w14:paraId="10B3454C" w14:textId="77777777" w:rsidR="00E93EC9" w:rsidRPr="007308CA" w:rsidRDefault="00E93EC9" w:rsidP="00B74028">
      <w:pPr>
        <w:spacing w:after="160"/>
        <w:ind w:firstLine="0"/>
        <w:jc w:val="left"/>
        <w:rPr>
          <w:rFonts w:cs="Arial"/>
          <w:b/>
          <w:szCs w:val="24"/>
        </w:rPr>
      </w:pPr>
    </w:p>
    <w:p w14:paraId="48763EB7" w14:textId="77777777" w:rsidR="00121445" w:rsidRPr="007308CA" w:rsidRDefault="00121445" w:rsidP="00B74028">
      <w:pPr>
        <w:spacing w:after="160"/>
        <w:ind w:firstLine="0"/>
        <w:jc w:val="left"/>
        <w:rPr>
          <w:rFonts w:cs="Arial"/>
          <w:b/>
          <w:szCs w:val="24"/>
        </w:rPr>
        <w:sectPr w:rsidR="00121445" w:rsidRPr="007308CA" w:rsidSect="001A213A">
          <w:headerReference w:type="even" r:id="rId14"/>
          <w:footerReference w:type="default" r:id="rId15"/>
          <w:headerReference w:type="first" r:id="rId16"/>
          <w:footerReference w:type="first" r:id="rId17"/>
          <w:pgSz w:w="11906" w:h="16838"/>
          <w:pgMar w:top="1134" w:right="1134" w:bottom="1134" w:left="1134" w:header="720" w:footer="720" w:gutter="0"/>
          <w:pgNumType w:fmt="upperRoman"/>
          <w:cols w:space="720"/>
          <w:titlePg/>
        </w:sectPr>
      </w:pPr>
    </w:p>
    <w:p w14:paraId="0817A94B" w14:textId="77777777" w:rsidR="0001497A" w:rsidRDefault="00FA2DB8" w:rsidP="00B74028">
      <w:pPr>
        <w:spacing w:after="5"/>
        <w:ind w:left="840" w:right="547" w:hanging="10"/>
        <w:jc w:val="center"/>
        <w:rPr>
          <w:rFonts w:cs="Arial"/>
          <w:b/>
          <w:szCs w:val="24"/>
        </w:rPr>
      </w:pPr>
      <w:r w:rsidRPr="007308CA">
        <w:rPr>
          <w:rFonts w:cs="Arial"/>
          <w:b/>
          <w:szCs w:val="24"/>
        </w:rPr>
        <w:lastRenderedPageBreak/>
        <w:t>Содержание</w:t>
      </w:r>
    </w:p>
    <w:p w14:paraId="31E6B79F" w14:textId="759C267B" w:rsidR="00295439" w:rsidRDefault="000D69A9">
      <w:pPr>
        <w:pStyle w:val="11"/>
        <w:rPr>
          <w:rFonts w:asciiTheme="minorHAnsi" w:eastAsiaTheme="minorEastAsia" w:hAnsiTheme="minorHAnsi" w:cstheme="minorBidi"/>
          <w:noProof/>
          <w:color w:val="auto"/>
          <w:sz w:val="22"/>
        </w:rPr>
      </w:pPr>
      <w:r>
        <w:rPr>
          <w:rFonts w:cs="Arial"/>
          <w:szCs w:val="24"/>
        </w:rPr>
        <w:fldChar w:fldCharType="begin"/>
      </w:r>
      <w:r>
        <w:rPr>
          <w:rFonts w:cs="Arial"/>
          <w:szCs w:val="24"/>
        </w:rPr>
        <w:instrText xml:space="preserve"> TOC \o "1-2" \h \z \u </w:instrText>
      </w:r>
      <w:r>
        <w:rPr>
          <w:rFonts w:cs="Arial"/>
          <w:szCs w:val="24"/>
        </w:rPr>
        <w:fldChar w:fldCharType="separate"/>
      </w:r>
    </w:p>
    <w:p w14:paraId="7B1F242D" w14:textId="77777777" w:rsidR="00295439" w:rsidRDefault="003F095F">
      <w:pPr>
        <w:pStyle w:val="11"/>
        <w:rPr>
          <w:rFonts w:asciiTheme="minorHAnsi" w:eastAsiaTheme="minorEastAsia" w:hAnsiTheme="minorHAnsi" w:cstheme="minorBidi"/>
          <w:noProof/>
          <w:color w:val="auto"/>
          <w:sz w:val="22"/>
        </w:rPr>
      </w:pPr>
      <w:hyperlink w:anchor="_Toc36631413" w:history="1">
        <w:r w:rsidR="00295439" w:rsidRPr="009C5008">
          <w:rPr>
            <w:rStyle w:val="aa"/>
            <w:noProof/>
          </w:rPr>
          <w:t>1 Область применения</w:t>
        </w:r>
        <w:r w:rsidR="00295439">
          <w:rPr>
            <w:noProof/>
            <w:webHidden/>
          </w:rPr>
          <w:tab/>
        </w:r>
        <w:r w:rsidR="00295439">
          <w:rPr>
            <w:noProof/>
            <w:webHidden/>
          </w:rPr>
          <w:fldChar w:fldCharType="begin"/>
        </w:r>
        <w:r w:rsidR="00295439">
          <w:rPr>
            <w:noProof/>
            <w:webHidden/>
          </w:rPr>
          <w:instrText xml:space="preserve"> PAGEREF _Toc36631413 \h </w:instrText>
        </w:r>
        <w:r w:rsidR="00295439">
          <w:rPr>
            <w:noProof/>
            <w:webHidden/>
          </w:rPr>
        </w:r>
        <w:r w:rsidR="00295439">
          <w:rPr>
            <w:noProof/>
            <w:webHidden/>
          </w:rPr>
          <w:fldChar w:fldCharType="separate"/>
        </w:r>
        <w:r w:rsidR="00295439">
          <w:rPr>
            <w:noProof/>
            <w:webHidden/>
          </w:rPr>
          <w:t>1</w:t>
        </w:r>
        <w:r w:rsidR="00295439">
          <w:rPr>
            <w:noProof/>
            <w:webHidden/>
          </w:rPr>
          <w:fldChar w:fldCharType="end"/>
        </w:r>
      </w:hyperlink>
    </w:p>
    <w:p w14:paraId="74BBD53F" w14:textId="77777777" w:rsidR="00295439" w:rsidRDefault="003F095F">
      <w:pPr>
        <w:pStyle w:val="11"/>
        <w:rPr>
          <w:rFonts w:asciiTheme="minorHAnsi" w:eastAsiaTheme="minorEastAsia" w:hAnsiTheme="minorHAnsi" w:cstheme="minorBidi"/>
          <w:noProof/>
          <w:color w:val="auto"/>
          <w:sz w:val="22"/>
        </w:rPr>
      </w:pPr>
      <w:hyperlink w:anchor="_Toc36631414" w:history="1">
        <w:r w:rsidR="00295439" w:rsidRPr="009C5008">
          <w:rPr>
            <w:rStyle w:val="aa"/>
            <w:noProof/>
          </w:rPr>
          <w:t>2 Нормативные ссылки</w:t>
        </w:r>
        <w:r w:rsidR="00295439">
          <w:rPr>
            <w:noProof/>
            <w:webHidden/>
          </w:rPr>
          <w:tab/>
        </w:r>
        <w:r w:rsidR="00295439">
          <w:rPr>
            <w:noProof/>
            <w:webHidden/>
          </w:rPr>
          <w:fldChar w:fldCharType="begin"/>
        </w:r>
        <w:r w:rsidR="00295439">
          <w:rPr>
            <w:noProof/>
            <w:webHidden/>
          </w:rPr>
          <w:instrText xml:space="preserve"> PAGEREF _Toc36631414 \h </w:instrText>
        </w:r>
        <w:r w:rsidR="00295439">
          <w:rPr>
            <w:noProof/>
            <w:webHidden/>
          </w:rPr>
        </w:r>
        <w:r w:rsidR="00295439">
          <w:rPr>
            <w:noProof/>
            <w:webHidden/>
          </w:rPr>
          <w:fldChar w:fldCharType="separate"/>
        </w:r>
        <w:r w:rsidR="00295439">
          <w:rPr>
            <w:noProof/>
            <w:webHidden/>
          </w:rPr>
          <w:t>1</w:t>
        </w:r>
        <w:r w:rsidR="00295439">
          <w:rPr>
            <w:noProof/>
            <w:webHidden/>
          </w:rPr>
          <w:fldChar w:fldCharType="end"/>
        </w:r>
      </w:hyperlink>
    </w:p>
    <w:p w14:paraId="64F0B850" w14:textId="77777777" w:rsidR="00295439" w:rsidRDefault="003F095F">
      <w:pPr>
        <w:pStyle w:val="11"/>
        <w:rPr>
          <w:rFonts w:asciiTheme="minorHAnsi" w:eastAsiaTheme="minorEastAsia" w:hAnsiTheme="minorHAnsi" w:cstheme="minorBidi"/>
          <w:noProof/>
          <w:color w:val="auto"/>
          <w:sz w:val="22"/>
        </w:rPr>
      </w:pPr>
      <w:hyperlink w:anchor="_Toc36631415" w:history="1">
        <w:r w:rsidR="00295439" w:rsidRPr="009C5008">
          <w:rPr>
            <w:rStyle w:val="aa"/>
            <w:noProof/>
          </w:rPr>
          <w:t>3 Термины и определения</w:t>
        </w:r>
        <w:r w:rsidR="00295439">
          <w:rPr>
            <w:noProof/>
            <w:webHidden/>
          </w:rPr>
          <w:tab/>
        </w:r>
        <w:r w:rsidR="00295439">
          <w:rPr>
            <w:noProof/>
            <w:webHidden/>
          </w:rPr>
          <w:fldChar w:fldCharType="begin"/>
        </w:r>
        <w:r w:rsidR="00295439">
          <w:rPr>
            <w:noProof/>
            <w:webHidden/>
          </w:rPr>
          <w:instrText xml:space="preserve"> PAGEREF _Toc36631415 \h </w:instrText>
        </w:r>
        <w:r w:rsidR="00295439">
          <w:rPr>
            <w:noProof/>
            <w:webHidden/>
          </w:rPr>
        </w:r>
        <w:r w:rsidR="00295439">
          <w:rPr>
            <w:noProof/>
            <w:webHidden/>
          </w:rPr>
          <w:fldChar w:fldCharType="separate"/>
        </w:r>
        <w:r w:rsidR="00295439">
          <w:rPr>
            <w:noProof/>
            <w:webHidden/>
          </w:rPr>
          <w:t>2</w:t>
        </w:r>
        <w:r w:rsidR="00295439">
          <w:rPr>
            <w:noProof/>
            <w:webHidden/>
          </w:rPr>
          <w:fldChar w:fldCharType="end"/>
        </w:r>
      </w:hyperlink>
    </w:p>
    <w:p w14:paraId="01DBBA98" w14:textId="77777777" w:rsidR="00295439" w:rsidRDefault="003F095F">
      <w:pPr>
        <w:pStyle w:val="11"/>
        <w:rPr>
          <w:rFonts w:asciiTheme="minorHAnsi" w:eastAsiaTheme="minorEastAsia" w:hAnsiTheme="minorHAnsi" w:cstheme="minorBidi"/>
          <w:noProof/>
          <w:color w:val="auto"/>
          <w:sz w:val="22"/>
        </w:rPr>
      </w:pPr>
      <w:hyperlink w:anchor="_Toc36631416" w:history="1">
        <w:r w:rsidR="00295439" w:rsidRPr="009C5008">
          <w:rPr>
            <w:rStyle w:val="aa"/>
            <w:noProof/>
          </w:rPr>
          <w:t>4 Требования безопасности</w:t>
        </w:r>
        <w:r w:rsidR="00295439">
          <w:rPr>
            <w:noProof/>
            <w:webHidden/>
          </w:rPr>
          <w:tab/>
        </w:r>
        <w:r w:rsidR="00295439">
          <w:rPr>
            <w:noProof/>
            <w:webHidden/>
          </w:rPr>
          <w:fldChar w:fldCharType="begin"/>
        </w:r>
        <w:r w:rsidR="00295439">
          <w:rPr>
            <w:noProof/>
            <w:webHidden/>
          </w:rPr>
          <w:instrText xml:space="preserve"> PAGEREF _Toc36631416 \h </w:instrText>
        </w:r>
        <w:r w:rsidR="00295439">
          <w:rPr>
            <w:noProof/>
            <w:webHidden/>
          </w:rPr>
        </w:r>
        <w:r w:rsidR="00295439">
          <w:rPr>
            <w:noProof/>
            <w:webHidden/>
          </w:rPr>
          <w:fldChar w:fldCharType="separate"/>
        </w:r>
        <w:r w:rsidR="00295439">
          <w:rPr>
            <w:noProof/>
            <w:webHidden/>
          </w:rPr>
          <w:t>2</w:t>
        </w:r>
        <w:r w:rsidR="00295439">
          <w:rPr>
            <w:noProof/>
            <w:webHidden/>
          </w:rPr>
          <w:fldChar w:fldCharType="end"/>
        </w:r>
      </w:hyperlink>
    </w:p>
    <w:p w14:paraId="6592116A" w14:textId="77777777" w:rsidR="00295439" w:rsidRDefault="003F095F">
      <w:pPr>
        <w:pStyle w:val="11"/>
        <w:rPr>
          <w:rFonts w:asciiTheme="minorHAnsi" w:eastAsiaTheme="minorEastAsia" w:hAnsiTheme="minorHAnsi" w:cstheme="minorBidi"/>
          <w:noProof/>
          <w:color w:val="auto"/>
          <w:sz w:val="22"/>
        </w:rPr>
      </w:pPr>
      <w:hyperlink w:anchor="_Toc36631417" w:history="1">
        <w:r w:rsidR="00295439" w:rsidRPr="009C5008">
          <w:rPr>
            <w:rStyle w:val="aa"/>
            <w:noProof/>
          </w:rPr>
          <w:t>5 Общие принципы</w:t>
        </w:r>
        <w:r w:rsidR="00295439">
          <w:rPr>
            <w:noProof/>
            <w:webHidden/>
          </w:rPr>
          <w:tab/>
        </w:r>
        <w:r w:rsidR="00295439">
          <w:rPr>
            <w:noProof/>
            <w:webHidden/>
          </w:rPr>
          <w:fldChar w:fldCharType="begin"/>
        </w:r>
        <w:r w:rsidR="00295439">
          <w:rPr>
            <w:noProof/>
            <w:webHidden/>
          </w:rPr>
          <w:instrText xml:space="preserve"> PAGEREF _Toc36631417 \h </w:instrText>
        </w:r>
        <w:r w:rsidR="00295439">
          <w:rPr>
            <w:noProof/>
            <w:webHidden/>
          </w:rPr>
        </w:r>
        <w:r w:rsidR="00295439">
          <w:rPr>
            <w:noProof/>
            <w:webHidden/>
          </w:rPr>
          <w:fldChar w:fldCharType="separate"/>
        </w:r>
        <w:r w:rsidR="00295439">
          <w:rPr>
            <w:noProof/>
            <w:webHidden/>
          </w:rPr>
          <w:t>3</w:t>
        </w:r>
        <w:r w:rsidR="00295439">
          <w:rPr>
            <w:noProof/>
            <w:webHidden/>
          </w:rPr>
          <w:fldChar w:fldCharType="end"/>
        </w:r>
      </w:hyperlink>
    </w:p>
    <w:p w14:paraId="2FB2F231" w14:textId="77777777" w:rsidR="00295439" w:rsidRDefault="003F095F">
      <w:pPr>
        <w:pStyle w:val="21"/>
        <w:tabs>
          <w:tab w:val="right" w:leader="dot" w:pos="9628"/>
        </w:tabs>
        <w:rPr>
          <w:rFonts w:asciiTheme="minorHAnsi" w:eastAsiaTheme="minorEastAsia" w:hAnsiTheme="minorHAnsi" w:cstheme="minorBidi"/>
          <w:noProof/>
          <w:color w:val="auto"/>
          <w:sz w:val="22"/>
        </w:rPr>
      </w:pPr>
      <w:hyperlink w:anchor="_Toc36631418" w:history="1">
        <w:r w:rsidR="00295439" w:rsidRPr="009C5008">
          <w:rPr>
            <w:rStyle w:val="aa"/>
            <w:noProof/>
          </w:rPr>
          <w:t>5.1 Персонал</w:t>
        </w:r>
        <w:r w:rsidR="00295439">
          <w:rPr>
            <w:noProof/>
            <w:webHidden/>
          </w:rPr>
          <w:tab/>
        </w:r>
        <w:r w:rsidR="00295439">
          <w:rPr>
            <w:noProof/>
            <w:webHidden/>
          </w:rPr>
          <w:fldChar w:fldCharType="begin"/>
        </w:r>
        <w:r w:rsidR="00295439">
          <w:rPr>
            <w:noProof/>
            <w:webHidden/>
          </w:rPr>
          <w:instrText xml:space="preserve"> PAGEREF _Toc36631418 \h </w:instrText>
        </w:r>
        <w:r w:rsidR="00295439">
          <w:rPr>
            <w:noProof/>
            <w:webHidden/>
          </w:rPr>
        </w:r>
        <w:r w:rsidR="00295439">
          <w:rPr>
            <w:noProof/>
            <w:webHidden/>
          </w:rPr>
          <w:fldChar w:fldCharType="separate"/>
        </w:r>
        <w:r w:rsidR="00295439">
          <w:rPr>
            <w:noProof/>
            <w:webHidden/>
          </w:rPr>
          <w:t>3</w:t>
        </w:r>
        <w:r w:rsidR="00295439">
          <w:rPr>
            <w:noProof/>
            <w:webHidden/>
          </w:rPr>
          <w:fldChar w:fldCharType="end"/>
        </w:r>
      </w:hyperlink>
    </w:p>
    <w:p w14:paraId="7F0214BE" w14:textId="77777777" w:rsidR="00295439" w:rsidRDefault="003F095F">
      <w:pPr>
        <w:pStyle w:val="21"/>
        <w:tabs>
          <w:tab w:val="right" w:leader="dot" w:pos="9628"/>
        </w:tabs>
        <w:rPr>
          <w:rFonts w:asciiTheme="minorHAnsi" w:eastAsiaTheme="minorEastAsia" w:hAnsiTheme="minorHAnsi" w:cstheme="minorBidi"/>
          <w:noProof/>
          <w:color w:val="auto"/>
          <w:sz w:val="22"/>
        </w:rPr>
      </w:pPr>
      <w:hyperlink w:anchor="_Toc36631419" w:history="1">
        <w:r w:rsidR="00295439" w:rsidRPr="009C5008">
          <w:rPr>
            <w:rStyle w:val="aa"/>
            <w:noProof/>
          </w:rPr>
          <w:t>5.2 Описание метода</w:t>
        </w:r>
        <w:r w:rsidR="00295439">
          <w:rPr>
            <w:noProof/>
            <w:webHidden/>
          </w:rPr>
          <w:tab/>
        </w:r>
        <w:r w:rsidR="00295439">
          <w:rPr>
            <w:noProof/>
            <w:webHidden/>
          </w:rPr>
          <w:fldChar w:fldCharType="begin"/>
        </w:r>
        <w:r w:rsidR="00295439">
          <w:rPr>
            <w:noProof/>
            <w:webHidden/>
          </w:rPr>
          <w:instrText xml:space="preserve"> PAGEREF _Toc36631419 \h </w:instrText>
        </w:r>
        <w:r w:rsidR="00295439">
          <w:rPr>
            <w:noProof/>
            <w:webHidden/>
          </w:rPr>
        </w:r>
        <w:r w:rsidR="00295439">
          <w:rPr>
            <w:noProof/>
            <w:webHidden/>
          </w:rPr>
          <w:fldChar w:fldCharType="separate"/>
        </w:r>
        <w:r w:rsidR="00295439">
          <w:rPr>
            <w:noProof/>
            <w:webHidden/>
          </w:rPr>
          <w:t>3</w:t>
        </w:r>
        <w:r w:rsidR="00295439">
          <w:rPr>
            <w:noProof/>
            <w:webHidden/>
          </w:rPr>
          <w:fldChar w:fldCharType="end"/>
        </w:r>
      </w:hyperlink>
    </w:p>
    <w:p w14:paraId="0DE2C027" w14:textId="77777777" w:rsidR="00295439" w:rsidRDefault="003F095F">
      <w:pPr>
        <w:pStyle w:val="21"/>
        <w:tabs>
          <w:tab w:val="right" w:leader="dot" w:pos="9628"/>
        </w:tabs>
        <w:rPr>
          <w:rFonts w:asciiTheme="minorHAnsi" w:eastAsiaTheme="minorEastAsia" w:hAnsiTheme="minorHAnsi" w:cstheme="minorBidi"/>
          <w:noProof/>
          <w:color w:val="auto"/>
          <w:sz w:val="22"/>
        </w:rPr>
      </w:pPr>
      <w:hyperlink w:anchor="_Toc36631420" w:history="1">
        <w:r w:rsidR="00295439" w:rsidRPr="009C5008">
          <w:rPr>
            <w:rStyle w:val="aa"/>
            <w:noProof/>
          </w:rPr>
          <w:t>5.3 Операции, выполняемые в процессе контроля</w:t>
        </w:r>
        <w:r w:rsidR="00295439">
          <w:rPr>
            <w:noProof/>
            <w:webHidden/>
          </w:rPr>
          <w:tab/>
        </w:r>
        <w:r w:rsidR="00295439">
          <w:rPr>
            <w:noProof/>
            <w:webHidden/>
          </w:rPr>
          <w:fldChar w:fldCharType="begin"/>
        </w:r>
        <w:r w:rsidR="00295439">
          <w:rPr>
            <w:noProof/>
            <w:webHidden/>
          </w:rPr>
          <w:instrText xml:space="preserve"> PAGEREF _Toc36631420 \h </w:instrText>
        </w:r>
        <w:r w:rsidR="00295439">
          <w:rPr>
            <w:noProof/>
            <w:webHidden/>
          </w:rPr>
        </w:r>
        <w:r w:rsidR="00295439">
          <w:rPr>
            <w:noProof/>
            <w:webHidden/>
          </w:rPr>
          <w:fldChar w:fldCharType="separate"/>
        </w:r>
        <w:r w:rsidR="00295439">
          <w:rPr>
            <w:noProof/>
            <w:webHidden/>
          </w:rPr>
          <w:t>3</w:t>
        </w:r>
        <w:r w:rsidR="00295439">
          <w:rPr>
            <w:noProof/>
            <w:webHidden/>
          </w:rPr>
          <w:fldChar w:fldCharType="end"/>
        </w:r>
      </w:hyperlink>
    </w:p>
    <w:p w14:paraId="4EF246D9" w14:textId="77777777" w:rsidR="00295439" w:rsidRDefault="003F095F">
      <w:pPr>
        <w:pStyle w:val="21"/>
        <w:tabs>
          <w:tab w:val="right" w:leader="dot" w:pos="9628"/>
        </w:tabs>
        <w:rPr>
          <w:rFonts w:asciiTheme="minorHAnsi" w:eastAsiaTheme="minorEastAsia" w:hAnsiTheme="minorHAnsi" w:cstheme="minorBidi"/>
          <w:noProof/>
          <w:color w:val="auto"/>
          <w:sz w:val="22"/>
        </w:rPr>
      </w:pPr>
      <w:hyperlink w:anchor="_Toc36631421" w:history="1">
        <w:r w:rsidR="00295439" w:rsidRPr="009C5008">
          <w:rPr>
            <w:rStyle w:val="aa"/>
            <w:noProof/>
          </w:rPr>
          <w:t>5.4 Оборудование</w:t>
        </w:r>
        <w:r w:rsidR="00295439">
          <w:rPr>
            <w:noProof/>
            <w:webHidden/>
          </w:rPr>
          <w:tab/>
        </w:r>
        <w:r w:rsidR="00295439">
          <w:rPr>
            <w:noProof/>
            <w:webHidden/>
          </w:rPr>
          <w:fldChar w:fldCharType="begin"/>
        </w:r>
        <w:r w:rsidR="00295439">
          <w:rPr>
            <w:noProof/>
            <w:webHidden/>
          </w:rPr>
          <w:instrText xml:space="preserve"> PAGEREF _Toc36631421 \h </w:instrText>
        </w:r>
        <w:r w:rsidR="00295439">
          <w:rPr>
            <w:noProof/>
            <w:webHidden/>
          </w:rPr>
        </w:r>
        <w:r w:rsidR="00295439">
          <w:rPr>
            <w:noProof/>
            <w:webHidden/>
          </w:rPr>
          <w:fldChar w:fldCharType="separate"/>
        </w:r>
        <w:r w:rsidR="00295439">
          <w:rPr>
            <w:noProof/>
            <w:webHidden/>
          </w:rPr>
          <w:t>4</w:t>
        </w:r>
        <w:r w:rsidR="00295439">
          <w:rPr>
            <w:noProof/>
            <w:webHidden/>
          </w:rPr>
          <w:fldChar w:fldCharType="end"/>
        </w:r>
      </w:hyperlink>
    </w:p>
    <w:p w14:paraId="3F94D2E4" w14:textId="77777777" w:rsidR="00295439" w:rsidRDefault="003F095F">
      <w:pPr>
        <w:pStyle w:val="21"/>
        <w:tabs>
          <w:tab w:val="right" w:leader="dot" w:pos="9628"/>
        </w:tabs>
        <w:rPr>
          <w:rFonts w:asciiTheme="minorHAnsi" w:eastAsiaTheme="minorEastAsia" w:hAnsiTheme="minorHAnsi" w:cstheme="minorBidi"/>
          <w:noProof/>
          <w:color w:val="auto"/>
          <w:sz w:val="22"/>
        </w:rPr>
      </w:pPr>
      <w:hyperlink w:anchor="_Toc36631422" w:history="1">
        <w:r w:rsidR="00295439" w:rsidRPr="009C5008">
          <w:rPr>
            <w:rStyle w:val="aa"/>
            <w:noProof/>
          </w:rPr>
          <w:t>5.5 Эффективность</w:t>
        </w:r>
        <w:r w:rsidR="00295439">
          <w:rPr>
            <w:noProof/>
            <w:webHidden/>
          </w:rPr>
          <w:tab/>
        </w:r>
        <w:r w:rsidR="00295439">
          <w:rPr>
            <w:noProof/>
            <w:webHidden/>
          </w:rPr>
          <w:fldChar w:fldCharType="begin"/>
        </w:r>
        <w:r w:rsidR="00295439">
          <w:rPr>
            <w:noProof/>
            <w:webHidden/>
          </w:rPr>
          <w:instrText xml:space="preserve"> PAGEREF _Toc36631422 \h </w:instrText>
        </w:r>
        <w:r w:rsidR="00295439">
          <w:rPr>
            <w:noProof/>
            <w:webHidden/>
          </w:rPr>
        </w:r>
        <w:r w:rsidR="00295439">
          <w:rPr>
            <w:noProof/>
            <w:webHidden/>
          </w:rPr>
          <w:fldChar w:fldCharType="separate"/>
        </w:r>
        <w:r w:rsidR="00295439">
          <w:rPr>
            <w:noProof/>
            <w:webHidden/>
          </w:rPr>
          <w:t>4</w:t>
        </w:r>
        <w:r w:rsidR="00295439">
          <w:rPr>
            <w:noProof/>
            <w:webHidden/>
          </w:rPr>
          <w:fldChar w:fldCharType="end"/>
        </w:r>
      </w:hyperlink>
    </w:p>
    <w:p w14:paraId="4B6B496C" w14:textId="77777777" w:rsidR="00295439" w:rsidRDefault="003F095F">
      <w:pPr>
        <w:pStyle w:val="11"/>
        <w:rPr>
          <w:rFonts w:asciiTheme="minorHAnsi" w:eastAsiaTheme="minorEastAsia" w:hAnsiTheme="minorHAnsi" w:cstheme="minorBidi"/>
          <w:noProof/>
          <w:color w:val="auto"/>
          <w:sz w:val="22"/>
        </w:rPr>
      </w:pPr>
      <w:hyperlink w:anchor="_Toc36631423" w:history="1">
        <w:r w:rsidR="00295439" w:rsidRPr="009C5008">
          <w:rPr>
            <w:rStyle w:val="aa"/>
            <w:noProof/>
          </w:rPr>
          <w:t>6 Вещества, чувствительность и обозначение</w:t>
        </w:r>
        <w:r w:rsidR="00295439">
          <w:rPr>
            <w:noProof/>
            <w:webHidden/>
          </w:rPr>
          <w:tab/>
        </w:r>
        <w:r w:rsidR="00295439">
          <w:rPr>
            <w:noProof/>
            <w:webHidden/>
          </w:rPr>
          <w:fldChar w:fldCharType="begin"/>
        </w:r>
        <w:r w:rsidR="00295439">
          <w:rPr>
            <w:noProof/>
            <w:webHidden/>
          </w:rPr>
          <w:instrText xml:space="preserve"> PAGEREF _Toc36631423 \h </w:instrText>
        </w:r>
        <w:r w:rsidR="00295439">
          <w:rPr>
            <w:noProof/>
            <w:webHidden/>
          </w:rPr>
        </w:r>
        <w:r w:rsidR="00295439">
          <w:rPr>
            <w:noProof/>
            <w:webHidden/>
          </w:rPr>
          <w:fldChar w:fldCharType="separate"/>
        </w:r>
        <w:r w:rsidR="00295439">
          <w:rPr>
            <w:noProof/>
            <w:webHidden/>
          </w:rPr>
          <w:t>4</w:t>
        </w:r>
        <w:r w:rsidR="00295439">
          <w:rPr>
            <w:noProof/>
            <w:webHidden/>
          </w:rPr>
          <w:fldChar w:fldCharType="end"/>
        </w:r>
      </w:hyperlink>
    </w:p>
    <w:p w14:paraId="6DEC90D8" w14:textId="77777777" w:rsidR="00295439" w:rsidRDefault="003F095F">
      <w:pPr>
        <w:pStyle w:val="21"/>
        <w:tabs>
          <w:tab w:val="right" w:leader="dot" w:pos="9628"/>
        </w:tabs>
        <w:rPr>
          <w:rFonts w:asciiTheme="minorHAnsi" w:eastAsiaTheme="minorEastAsia" w:hAnsiTheme="minorHAnsi" w:cstheme="minorBidi"/>
          <w:noProof/>
          <w:color w:val="auto"/>
          <w:sz w:val="22"/>
        </w:rPr>
      </w:pPr>
      <w:hyperlink w:anchor="_Toc36631424" w:history="1">
        <w:r w:rsidR="00295439" w:rsidRPr="009C5008">
          <w:rPr>
            <w:rStyle w:val="aa"/>
            <w:noProof/>
          </w:rPr>
          <w:t>6.1 Комплект средств контроля</w:t>
        </w:r>
        <w:r w:rsidR="00295439">
          <w:rPr>
            <w:noProof/>
            <w:webHidden/>
          </w:rPr>
          <w:tab/>
        </w:r>
        <w:r w:rsidR="00295439">
          <w:rPr>
            <w:noProof/>
            <w:webHidden/>
          </w:rPr>
          <w:fldChar w:fldCharType="begin"/>
        </w:r>
        <w:r w:rsidR="00295439">
          <w:rPr>
            <w:noProof/>
            <w:webHidden/>
          </w:rPr>
          <w:instrText xml:space="preserve"> PAGEREF _Toc36631424 \h </w:instrText>
        </w:r>
        <w:r w:rsidR="00295439">
          <w:rPr>
            <w:noProof/>
            <w:webHidden/>
          </w:rPr>
        </w:r>
        <w:r w:rsidR="00295439">
          <w:rPr>
            <w:noProof/>
            <w:webHidden/>
          </w:rPr>
          <w:fldChar w:fldCharType="separate"/>
        </w:r>
        <w:r w:rsidR="00295439">
          <w:rPr>
            <w:noProof/>
            <w:webHidden/>
          </w:rPr>
          <w:t>4</w:t>
        </w:r>
        <w:r w:rsidR="00295439">
          <w:rPr>
            <w:noProof/>
            <w:webHidden/>
          </w:rPr>
          <w:fldChar w:fldCharType="end"/>
        </w:r>
      </w:hyperlink>
    </w:p>
    <w:p w14:paraId="277D9BCA" w14:textId="77777777" w:rsidR="00295439" w:rsidRDefault="003F095F">
      <w:pPr>
        <w:pStyle w:val="21"/>
        <w:tabs>
          <w:tab w:val="right" w:leader="dot" w:pos="9628"/>
        </w:tabs>
        <w:rPr>
          <w:rFonts w:asciiTheme="minorHAnsi" w:eastAsiaTheme="minorEastAsia" w:hAnsiTheme="minorHAnsi" w:cstheme="minorBidi"/>
          <w:noProof/>
          <w:color w:val="auto"/>
          <w:sz w:val="22"/>
        </w:rPr>
      </w:pPr>
      <w:hyperlink w:anchor="_Toc36631425" w:history="1">
        <w:r w:rsidR="00295439" w:rsidRPr="009C5008">
          <w:rPr>
            <w:rStyle w:val="aa"/>
            <w:noProof/>
          </w:rPr>
          <w:t>6.2 Средства контроля</w:t>
        </w:r>
        <w:r w:rsidR="00295439">
          <w:rPr>
            <w:noProof/>
            <w:webHidden/>
          </w:rPr>
          <w:tab/>
        </w:r>
        <w:r w:rsidR="00295439">
          <w:rPr>
            <w:noProof/>
            <w:webHidden/>
          </w:rPr>
          <w:fldChar w:fldCharType="begin"/>
        </w:r>
        <w:r w:rsidR="00295439">
          <w:rPr>
            <w:noProof/>
            <w:webHidden/>
          </w:rPr>
          <w:instrText xml:space="preserve"> PAGEREF _Toc36631425 \h </w:instrText>
        </w:r>
        <w:r w:rsidR="00295439">
          <w:rPr>
            <w:noProof/>
            <w:webHidden/>
          </w:rPr>
        </w:r>
        <w:r w:rsidR="00295439">
          <w:rPr>
            <w:noProof/>
            <w:webHidden/>
          </w:rPr>
          <w:fldChar w:fldCharType="separate"/>
        </w:r>
        <w:r w:rsidR="00295439">
          <w:rPr>
            <w:noProof/>
            <w:webHidden/>
          </w:rPr>
          <w:t>4</w:t>
        </w:r>
        <w:r w:rsidR="00295439">
          <w:rPr>
            <w:noProof/>
            <w:webHidden/>
          </w:rPr>
          <w:fldChar w:fldCharType="end"/>
        </w:r>
      </w:hyperlink>
    </w:p>
    <w:p w14:paraId="18CE6ED3" w14:textId="77777777" w:rsidR="00295439" w:rsidRDefault="003F095F">
      <w:pPr>
        <w:pStyle w:val="21"/>
        <w:tabs>
          <w:tab w:val="right" w:leader="dot" w:pos="9628"/>
        </w:tabs>
        <w:rPr>
          <w:rFonts w:asciiTheme="minorHAnsi" w:eastAsiaTheme="minorEastAsia" w:hAnsiTheme="minorHAnsi" w:cstheme="minorBidi"/>
          <w:noProof/>
          <w:color w:val="auto"/>
          <w:sz w:val="22"/>
        </w:rPr>
      </w:pPr>
      <w:hyperlink w:anchor="_Toc36631426" w:history="1">
        <w:r w:rsidR="00295439" w:rsidRPr="009C5008">
          <w:rPr>
            <w:rStyle w:val="aa"/>
            <w:noProof/>
          </w:rPr>
          <w:t>6.3 Чувствительность</w:t>
        </w:r>
        <w:r w:rsidR="00295439">
          <w:rPr>
            <w:noProof/>
            <w:webHidden/>
          </w:rPr>
          <w:tab/>
        </w:r>
        <w:r w:rsidR="00295439">
          <w:rPr>
            <w:noProof/>
            <w:webHidden/>
          </w:rPr>
          <w:fldChar w:fldCharType="begin"/>
        </w:r>
        <w:r w:rsidR="00295439">
          <w:rPr>
            <w:noProof/>
            <w:webHidden/>
          </w:rPr>
          <w:instrText xml:space="preserve"> PAGEREF _Toc36631426 \h </w:instrText>
        </w:r>
        <w:r w:rsidR="00295439">
          <w:rPr>
            <w:noProof/>
            <w:webHidden/>
          </w:rPr>
        </w:r>
        <w:r w:rsidR="00295439">
          <w:rPr>
            <w:noProof/>
            <w:webHidden/>
          </w:rPr>
          <w:fldChar w:fldCharType="separate"/>
        </w:r>
        <w:r w:rsidR="00295439">
          <w:rPr>
            <w:noProof/>
            <w:webHidden/>
          </w:rPr>
          <w:t>4</w:t>
        </w:r>
        <w:r w:rsidR="00295439">
          <w:rPr>
            <w:noProof/>
            <w:webHidden/>
          </w:rPr>
          <w:fldChar w:fldCharType="end"/>
        </w:r>
      </w:hyperlink>
    </w:p>
    <w:p w14:paraId="03037BC2" w14:textId="77777777" w:rsidR="00295439" w:rsidRDefault="003F095F">
      <w:pPr>
        <w:pStyle w:val="21"/>
        <w:tabs>
          <w:tab w:val="right" w:leader="dot" w:pos="9628"/>
        </w:tabs>
        <w:rPr>
          <w:rFonts w:asciiTheme="minorHAnsi" w:eastAsiaTheme="minorEastAsia" w:hAnsiTheme="minorHAnsi" w:cstheme="minorBidi"/>
          <w:noProof/>
          <w:color w:val="auto"/>
          <w:sz w:val="22"/>
        </w:rPr>
      </w:pPr>
      <w:hyperlink w:anchor="_Toc36631428" w:history="1">
        <w:r w:rsidR="00295439" w:rsidRPr="009C5008">
          <w:rPr>
            <w:rStyle w:val="aa"/>
            <w:noProof/>
          </w:rPr>
          <w:t>6.4 Обозначение</w:t>
        </w:r>
        <w:r w:rsidR="00295439">
          <w:rPr>
            <w:noProof/>
            <w:webHidden/>
          </w:rPr>
          <w:tab/>
        </w:r>
        <w:r w:rsidR="00295439">
          <w:rPr>
            <w:noProof/>
            <w:webHidden/>
          </w:rPr>
          <w:fldChar w:fldCharType="begin"/>
        </w:r>
        <w:r w:rsidR="00295439">
          <w:rPr>
            <w:noProof/>
            <w:webHidden/>
          </w:rPr>
          <w:instrText xml:space="preserve"> PAGEREF _Toc36631428 \h </w:instrText>
        </w:r>
        <w:r w:rsidR="00295439">
          <w:rPr>
            <w:noProof/>
            <w:webHidden/>
          </w:rPr>
        </w:r>
        <w:r w:rsidR="00295439">
          <w:rPr>
            <w:noProof/>
            <w:webHidden/>
          </w:rPr>
          <w:fldChar w:fldCharType="separate"/>
        </w:r>
        <w:r w:rsidR="00295439">
          <w:rPr>
            <w:noProof/>
            <w:webHidden/>
          </w:rPr>
          <w:t>6</w:t>
        </w:r>
        <w:r w:rsidR="00295439">
          <w:rPr>
            <w:noProof/>
            <w:webHidden/>
          </w:rPr>
          <w:fldChar w:fldCharType="end"/>
        </w:r>
      </w:hyperlink>
    </w:p>
    <w:p w14:paraId="37AF6C56" w14:textId="77777777" w:rsidR="00295439" w:rsidRDefault="003F095F">
      <w:pPr>
        <w:pStyle w:val="11"/>
        <w:rPr>
          <w:rFonts w:asciiTheme="minorHAnsi" w:eastAsiaTheme="minorEastAsia" w:hAnsiTheme="minorHAnsi" w:cstheme="minorBidi"/>
          <w:noProof/>
          <w:color w:val="auto"/>
          <w:sz w:val="22"/>
        </w:rPr>
      </w:pPr>
      <w:hyperlink w:anchor="_Toc36631429" w:history="1">
        <w:r w:rsidR="00295439" w:rsidRPr="009C5008">
          <w:rPr>
            <w:rStyle w:val="aa"/>
            <w:noProof/>
          </w:rPr>
          <w:t>7 Совместимость средств контроля с объектами контроля</w:t>
        </w:r>
        <w:r w:rsidR="00295439">
          <w:rPr>
            <w:noProof/>
            <w:webHidden/>
          </w:rPr>
          <w:tab/>
        </w:r>
        <w:r w:rsidR="00295439">
          <w:rPr>
            <w:noProof/>
            <w:webHidden/>
          </w:rPr>
          <w:fldChar w:fldCharType="begin"/>
        </w:r>
        <w:r w:rsidR="00295439">
          <w:rPr>
            <w:noProof/>
            <w:webHidden/>
          </w:rPr>
          <w:instrText xml:space="preserve"> PAGEREF _Toc36631429 \h </w:instrText>
        </w:r>
        <w:r w:rsidR="00295439">
          <w:rPr>
            <w:noProof/>
            <w:webHidden/>
          </w:rPr>
        </w:r>
        <w:r w:rsidR="00295439">
          <w:rPr>
            <w:noProof/>
            <w:webHidden/>
          </w:rPr>
          <w:fldChar w:fldCharType="separate"/>
        </w:r>
        <w:r w:rsidR="00295439">
          <w:rPr>
            <w:noProof/>
            <w:webHidden/>
          </w:rPr>
          <w:t>7</w:t>
        </w:r>
        <w:r w:rsidR="00295439">
          <w:rPr>
            <w:noProof/>
            <w:webHidden/>
          </w:rPr>
          <w:fldChar w:fldCharType="end"/>
        </w:r>
      </w:hyperlink>
    </w:p>
    <w:p w14:paraId="5FDBF530" w14:textId="77777777" w:rsidR="00295439" w:rsidRDefault="003F095F">
      <w:pPr>
        <w:pStyle w:val="21"/>
        <w:tabs>
          <w:tab w:val="right" w:leader="dot" w:pos="9628"/>
        </w:tabs>
        <w:rPr>
          <w:rFonts w:asciiTheme="minorHAnsi" w:eastAsiaTheme="minorEastAsia" w:hAnsiTheme="minorHAnsi" w:cstheme="minorBidi"/>
          <w:noProof/>
          <w:color w:val="auto"/>
          <w:sz w:val="22"/>
        </w:rPr>
      </w:pPr>
      <w:hyperlink w:anchor="_Toc36631430" w:history="1">
        <w:r w:rsidR="00295439" w:rsidRPr="009C5008">
          <w:rPr>
            <w:rStyle w:val="aa"/>
            <w:noProof/>
          </w:rPr>
          <w:t>7.1 Общие положения</w:t>
        </w:r>
        <w:r w:rsidR="00295439">
          <w:rPr>
            <w:noProof/>
            <w:webHidden/>
          </w:rPr>
          <w:tab/>
        </w:r>
        <w:r w:rsidR="00295439">
          <w:rPr>
            <w:noProof/>
            <w:webHidden/>
          </w:rPr>
          <w:fldChar w:fldCharType="begin"/>
        </w:r>
        <w:r w:rsidR="00295439">
          <w:rPr>
            <w:noProof/>
            <w:webHidden/>
          </w:rPr>
          <w:instrText xml:space="preserve"> PAGEREF _Toc36631430 \h </w:instrText>
        </w:r>
        <w:r w:rsidR="00295439">
          <w:rPr>
            <w:noProof/>
            <w:webHidden/>
          </w:rPr>
        </w:r>
        <w:r w:rsidR="00295439">
          <w:rPr>
            <w:noProof/>
            <w:webHidden/>
          </w:rPr>
          <w:fldChar w:fldCharType="separate"/>
        </w:r>
        <w:r w:rsidR="00295439">
          <w:rPr>
            <w:noProof/>
            <w:webHidden/>
          </w:rPr>
          <w:t>7</w:t>
        </w:r>
        <w:r w:rsidR="00295439">
          <w:rPr>
            <w:noProof/>
            <w:webHidden/>
          </w:rPr>
          <w:fldChar w:fldCharType="end"/>
        </w:r>
      </w:hyperlink>
    </w:p>
    <w:p w14:paraId="145A0A08" w14:textId="77777777" w:rsidR="00295439" w:rsidRDefault="003F095F">
      <w:pPr>
        <w:pStyle w:val="21"/>
        <w:tabs>
          <w:tab w:val="right" w:leader="dot" w:pos="9628"/>
        </w:tabs>
        <w:rPr>
          <w:rFonts w:asciiTheme="minorHAnsi" w:eastAsiaTheme="minorEastAsia" w:hAnsiTheme="minorHAnsi" w:cstheme="minorBidi"/>
          <w:noProof/>
          <w:color w:val="auto"/>
          <w:sz w:val="22"/>
        </w:rPr>
      </w:pPr>
      <w:hyperlink w:anchor="_Toc36631431" w:history="1">
        <w:r w:rsidR="00295439" w:rsidRPr="009C5008">
          <w:rPr>
            <w:rStyle w:val="aa"/>
            <w:noProof/>
          </w:rPr>
          <w:t>7.2 Совместимость средств контроля</w:t>
        </w:r>
        <w:r w:rsidR="00295439">
          <w:rPr>
            <w:noProof/>
            <w:webHidden/>
          </w:rPr>
          <w:tab/>
        </w:r>
        <w:r w:rsidR="00295439">
          <w:rPr>
            <w:noProof/>
            <w:webHidden/>
          </w:rPr>
          <w:fldChar w:fldCharType="begin"/>
        </w:r>
        <w:r w:rsidR="00295439">
          <w:rPr>
            <w:noProof/>
            <w:webHidden/>
          </w:rPr>
          <w:instrText xml:space="preserve"> PAGEREF _Toc36631431 \h </w:instrText>
        </w:r>
        <w:r w:rsidR="00295439">
          <w:rPr>
            <w:noProof/>
            <w:webHidden/>
          </w:rPr>
        </w:r>
        <w:r w:rsidR="00295439">
          <w:rPr>
            <w:noProof/>
            <w:webHidden/>
          </w:rPr>
          <w:fldChar w:fldCharType="separate"/>
        </w:r>
        <w:r w:rsidR="00295439">
          <w:rPr>
            <w:noProof/>
            <w:webHidden/>
          </w:rPr>
          <w:t>7</w:t>
        </w:r>
        <w:r w:rsidR="00295439">
          <w:rPr>
            <w:noProof/>
            <w:webHidden/>
          </w:rPr>
          <w:fldChar w:fldCharType="end"/>
        </w:r>
      </w:hyperlink>
    </w:p>
    <w:p w14:paraId="5D3F9558" w14:textId="77777777" w:rsidR="00295439" w:rsidRDefault="003F095F">
      <w:pPr>
        <w:pStyle w:val="21"/>
        <w:tabs>
          <w:tab w:val="right" w:leader="dot" w:pos="9628"/>
        </w:tabs>
        <w:rPr>
          <w:rFonts w:asciiTheme="minorHAnsi" w:eastAsiaTheme="minorEastAsia" w:hAnsiTheme="minorHAnsi" w:cstheme="minorBidi"/>
          <w:noProof/>
          <w:color w:val="auto"/>
          <w:sz w:val="22"/>
        </w:rPr>
      </w:pPr>
      <w:hyperlink w:anchor="_Toc36631432" w:history="1">
        <w:r w:rsidR="00295439" w:rsidRPr="009C5008">
          <w:rPr>
            <w:rStyle w:val="aa"/>
            <w:noProof/>
          </w:rPr>
          <w:t>7.3 Совместимость средств контроля с исследуемыми деталями</w:t>
        </w:r>
        <w:r w:rsidR="00295439">
          <w:rPr>
            <w:noProof/>
            <w:webHidden/>
          </w:rPr>
          <w:tab/>
        </w:r>
        <w:r w:rsidR="00295439">
          <w:rPr>
            <w:noProof/>
            <w:webHidden/>
          </w:rPr>
          <w:fldChar w:fldCharType="begin"/>
        </w:r>
        <w:r w:rsidR="00295439">
          <w:rPr>
            <w:noProof/>
            <w:webHidden/>
          </w:rPr>
          <w:instrText xml:space="preserve"> PAGEREF _Toc36631432 \h </w:instrText>
        </w:r>
        <w:r w:rsidR="00295439">
          <w:rPr>
            <w:noProof/>
            <w:webHidden/>
          </w:rPr>
        </w:r>
        <w:r w:rsidR="00295439">
          <w:rPr>
            <w:noProof/>
            <w:webHidden/>
          </w:rPr>
          <w:fldChar w:fldCharType="separate"/>
        </w:r>
        <w:r w:rsidR="00295439">
          <w:rPr>
            <w:noProof/>
            <w:webHidden/>
          </w:rPr>
          <w:t>7</w:t>
        </w:r>
        <w:r w:rsidR="00295439">
          <w:rPr>
            <w:noProof/>
            <w:webHidden/>
          </w:rPr>
          <w:fldChar w:fldCharType="end"/>
        </w:r>
      </w:hyperlink>
    </w:p>
    <w:p w14:paraId="6B5132E6" w14:textId="77777777" w:rsidR="00295439" w:rsidRDefault="003F095F">
      <w:pPr>
        <w:pStyle w:val="11"/>
        <w:rPr>
          <w:rFonts w:asciiTheme="minorHAnsi" w:eastAsiaTheme="minorEastAsia" w:hAnsiTheme="minorHAnsi" w:cstheme="minorBidi"/>
          <w:noProof/>
          <w:color w:val="auto"/>
          <w:sz w:val="22"/>
        </w:rPr>
      </w:pPr>
      <w:hyperlink w:anchor="_Toc36631433" w:history="1">
        <w:r w:rsidR="00295439" w:rsidRPr="009C5008">
          <w:rPr>
            <w:rStyle w:val="aa"/>
            <w:noProof/>
          </w:rPr>
          <w:t>8 Процедура проведения испытания</w:t>
        </w:r>
        <w:r w:rsidR="00295439">
          <w:rPr>
            <w:noProof/>
            <w:webHidden/>
          </w:rPr>
          <w:tab/>
        </w:r>
        <w:r w:rsidR="00295439">
          <w:rPr>
            <w:noProof/>
            <w:webHidden/>
          </w:rPr>
          <w:fldChar w:fldCharType="begin"/>
        </w:r>
        <w:r w:rsidR="00295439">
          <w:rPr>
            <w:noProof/>
            <w:webHidden/>
          </w:rPr>
          <w:instrText xml:space="preserve"> PAGEREF _Toc36631433 \h </w:instrText>
        </w:r>
        <w:r w:rsidR="00295439">
          <w:rPr>
            <w:noProof/>
            <w:webHidden/>
          </w:rPr>
        </w:r>
        <w:r w:rsidR="00295439">
          <w:rPr>
            <w:noProof/>
            <w:webHidden/>
          </w:rPr>
          <w:fldChar w:fldCharType="separate"/>
        </w:r>
        <w:r w:rsidR="00295439">
          <w:rPr>
            <w:noProof/>
            <w:webHidden/>
          </w:rPr>
          <w:t>7</w:t>
        </w:r>
        <w:r w:rsidR="00295439">
          <w:rPr>
            <w:noProof/>
            <w:webHidden/>
          </w:rPr>
          <w:fldChar w:fldCharType="end"/>
        </w:r>
      </w:hyperlink>
    </w:p>
    <w:p w14:paraId="251A8AE8" w14:textId="77777777" w:rsidR="00295439" w:rsidRDefault="003F095F">
      <w:pPr>
        <w:pStyle w:val="21"/>
        <w:tabs>
          <w:tab w:val="right" w:leader="dot" w:pos="9628"/>
        </w:tabs>
        <w:rPr>
          <w:rFonts w:asciiTheme="minorHAnsi" w:eastAsiaTheme="minorEastAsia" w:hAnsiTheme="minorHAnsi" w:cstheme="minorBidi"/>
          <w:noProof/>
          <w:color w:val="auto"/>
          <w:sz w:val="22"/>
        </w:rPr>
      </w:pPr>
      <w:hyperlink w:anchor="_Toc36631434" w:history="1">
        <w:r w:rsidR="00295439" w:rsidRPr="009C5008">
          <w:rPr>
            <w:rStyle w:val="aa"/>
            <w:noProof/>
          </w:rPr>
          <w:t>8.1 Письменная процедура проведения испытания</w:t>
        </w:r>
        <w:r w:rsidR="00295439">
          <w:rPr>
            <w:noProof/>
            <w:webHidden/>
          </w:rPr>
          <w:tab/>
        </w:r>
        <w:r w:rsidR="00295439">
          <w:rPr>
            <w:noProof/>
            <w:webHidden/>
          </w:rPr>
          <w:fldChar w:fldCharType="begin"/>
        </w:r>
        <w:r w:rsidR="00295439">
          <w:rPr>
            <w:noProof/>
            <w:webHidden/>
          </w:rPr>
          <w:instrText xml:space="preserve"> PAGEREF _Toc36631434 \h </w:instrText>
        </w:r>
        <w:r w:rsidR="00295439">
          <w:rPr>
            <w:noProof/>
            <w:webHidden/>
          </w:rPr>
        </w:r>
        <w:r w:rsidR="00295439">
          <w:rPr>
            <w:noProof/>
            <w:webHidden/>
          </w:rPr>
          <w:fldChar w:fldCharType="separate"/>
        </w:r>
        <w:r w:rsidR="00295439">
          <w:rPr>
            <w:noProof/>
            <w:webHidden/>
          </w:rPr>
          <w:t>7</w:t>
        </w:r>
        <w:r w:rsidR="00295439">
          <w:rPr>
            <w:noProof/>
            <w:webHidden/>
          </w:rPr>
          <w:fldChar w:fldCharType="end"/>
        </w:r>
      </w:hyperlink>
    </w:p>
    <w:p w14:paraId="064FA8BF" w14:textId="77777777" w:rsidR="00295439" w:rsidRDefault="003F095F">
      <w:pPr>
        <w:pStyle w:val="21"/>
        <w:tabs>
          <w:tab w:val="right" w:leader="dot" w:pos="9628"/>
        </w:tabs>
        <w:rPr>
          <w:rFonts w:asciiTheme="minorHAnsi" w:eastAsiaTheme="minorEastAsia" w:hAnsiTheme="minorHAnsi" w:cstheme="minorBidi"/>
          <w:noProof/>
          <w:color w:val="auto"/>
          <w:sz w:val="22"/>
        </w:rPr>
      </w:pPr>
      <w:hyperlink w:anchor="_Toc36631435" w:history="1">
        <w:r w:rsidR="00295439" w:rsidRPr="009C5008">
          <w:rPr>
            <w:rStyle w:val="aa"/>
            <w:noProof/>
          </w:rPr>
          <w:t>8.2 Предварительная очистка</w:t>
        </w:r>
        <w:r w:rsidR="00295439">
          <w:rPr>
            <w:noProof/>
            <w:webHidden/>
          </w:rPr>
          <w:tab/>
        </w:r>
        <w:r w:rsidR="00295439">
          <w:rPr>
            <w:noProof/>
            <w:webHidden/>
          </w:rPr>
          <w:fldChar w:fldCharType="begin"/>
        </w:r>
        <w:r w:rsidR="00295439">
          <w:rPr>
            <w:noProof/>
            <w:webHidden/>
          </w:rPr>
          <w:instrText xml:space="preserve"> PAGEREF _Toc36631435 \h </w:instrText>
        </w:r>
        <w:r w:rsidR="00295439">
          <w:rPr>
            <w:noProof/>
            <w:webHidden/>
          </w:rPr>
        </w:r>
        <w:r w:rsidR="00295439">
          <w:rPr>
            <w:noProof/>
            <w:webHidden/>
          </w:rPr>
          <w:fldChar w:fldCharType="separate"/>
        </w:r>
        <w:r w:rsidR="00295439">
          <w:rPr>
            <w:noProof/>
            <w:webHidden/>
          </w:rPr>
          <w:t>8</w:t>
        </w:r>
        <w:r w:rsidR="00295439">
          <w:rPr>
            <w:noProof/>
            <w:webHidden/>
          </w:rPr>
          <w:fldChar w:fldCharType="end"/>
        </w:r>
      </w:hyperlink>
    </w:p>
    <w:p w14:paraId="39095F49" w14:textId="77777777" w:rsidR="00295439" w:rsidRDefault="003F095F">
      <w:pPr>
        <w:pStyle w:val="21"/>
        <w:tabs>
          <w:tab w:val="right" w:leader="dot" w:pos="9628"/>
        </w:tabs>
        <w:rPr>
          <w:rFonts w:asciiTheme="minorHAnsi" w:eastAsiaTheme="minorEastAsia" w:hAnsiTheme="minorHAnsi" w:cstheme="minorBidi"/>
          <w:noProof/>
          <w:color w:val="auto"/>
          <w:sz w:val="22"/>
        </w:rPr>
      </w:pPr>
      <w:hyperlink w:anchor="_Toc36631436" w:history="1">
        <w:r w:rsidR="00295439" w:rsidRPr="009C5008">
          <w:rPr>
            <w:rStyle w:val="aa"/>
            <w:noProof/>
          </w:rPr>
          <w:t>8.3 Температура</w:t>
        </w:r>
        <w:r w:rsidR="00295439">
          <w:rPr>
            <w:noProof/>
            <w:webHidden/>
          </w:rPr>
          <w:tab/>
        </w:r>
        <w:r w:rsidR="00295439">
          <w:rPr>
            <w:noProof/>
            <w:webHidden/>
          </w:rPr>
          <w:fldChar w:fldCharType="begin"/>
        </w:r>
        <w:r w:rsidR="00295439">
          <w:rPr>
            <w:noProof/>
            <w:webHidden/>
          </w:rPr>
          <w:instrText xml:space="preserve"> PAGEREF _Toc36631436 \h </w:instrText>
        </w:r>
        <w:r w:rsidR="00295439">
          <w:rPr>
            <w:noProof/>
            <w:webHidden/>
          </w:rPr>
        </w:r>
        <w:r w:rsidR="00295439">
          <w:rPr>
            <w:noProof/>
            <w:webHidden/>
          </w:rPr>
          <w:fldChar w:fldCharType="separate"/>
        </w:r>
        <w:r w:rsidR="00295439">
          <w:rPr>
            <w:noProof/>
            <w:webHidden/>
          </w:rPr>
          <w:t>8</w:t>
        </w:r>
        <w:r w:rsidR="00295439">
          <w:rPr>
            <w:noProof/>
            <w:webHidden/>
          </w:rPr>
          <w:fldChar w:fldCharType="end"/>
        </w:r>
      </w:hyperlink>
    </w:p>
    <w:p w14:paraId="37993A54" w14:textId="77777777" w:rsidR="00295439" w:rsidRDefault="003F095F">
      <w:pPr>
        <w:pStyle w:val="21"/>
        <w:tabs>
          <w:tab w:val="right" w:leader="dot" w:pos="9628"/>
        </w:tabs>
        <w:rPr>
          <w:rFonts w:asciiTheme="minorHAnsi" w:eastAsiaTheme="minorEastAsia" w:hAnsiTheme="minorHAnsi" w:cstheme="minorBidi"/>
          <w:noProof/>
          <w:color w:val="auto"/>
          <w:sz w:val="22"/>
        </w:rPr>
      </w:pPr>
      <w:hyperlink w:anchor="_Toc36631437" w:history="1">
        <w:r w:rsidR="00295439" w:rsidRPr="009C5008">
          <w:rPr>
            <w:rStyle w:val="aa"/>
            <w:noProof/>
          </w:rPr>
          <w:t>8.4 Применение проникающих веществ</w:t>
        </w:r>
        <w:r w:rsidR="00295439">
          <w:rPr>
            <w:noProof/>
            <w:webHidden/>
          </w:rPr>
          <w:tab/>
        </w:r>
        <w:r w:rsidR="00295439">
          <w:rPr>
            <w:noProof/>
            <w:webHidden/>
          </w:rPr>
          <w:fldChar w:fldCharType="begin"/>
        </w:r>
        <w:r w:rsidR="00295439">
          <w:rPr>
            <w:noProof/>
            <w:webHidden/>
          </w:rPr>
          <w:instrText xml:space="preserve"> PAGEREF _Toc36631437 \h </w:instrText>
        </w:r>
        <w:r w:rsidR="00295439">
          <w:rPr>
            <w:noProof/>
            <w:webHidden/>
          </w:rPr>
        </w:r>
        <w:r w:rsidR="00295439">
          <w:rPr>
            <w:noProof/>
            <w:webHidden/>
          </w:rPr>
          <w:fldChar w:fldCharType="separate"/>
        </w:r>
        <w:r w:rsidR="00295439">
          <w:rPr>
            <w:noProof/>
            <w:webHidden/>
          </w:rPr>
          <w:t>8</w:t>
        </w:r>
        <w:r w:rsidR="00295439">
          <w:rPr>
            <w:noProof/>
            <w:webHidden/>
          </w:rPr>
          <w:fldChar w:fldCharType="end"/>
        </w:r>
      </w:hyperlink>
    </w:p>
    <w:p w14:paraId="0C5F74F2" w14:textId="77777777" w:rsidR="00295439" w:rsidRDefault="003F095F">
      <w:pPr>
        <w:pStyle w:val="21"/>
        <w:tabs>
          <w:tab w:val="right" w:leader="dot" w:pos="9628"/>
        </w:tabs>
        <w:rPr>
          <w:rFonts w:asciiTheme="minorHAnsi" w:eastAsiaTheme="minorEastAsia" w:hAnsiTheme="minorHAnsi" w:cstheme="minorBidi"/>
          <w:noProof/>
          <w:color w:val="auto"/>
          <w:sz w:val="22"/>
        </w:rPr>
      </w:pPr>
      <w:hyperlink w:anchor="_Toc36631438" w:history="1">
        <w:r w:rsidR="00295439" w:rsidRPr="009C5008">
          <w:rPr>
            <w:rStyle w:val="aa"/>
            <w:noProof/>
          </w:rPr>
          <w:t>8.5 Удаление избытка проникающего вещества</w:t>
        </w:r>
        <w:r w:rsidR="00295439">
          <w:rPr>
            <w:noProof/>
            <w:webHidden/>
          </w:rPr>
          <w:tab/>
        </w:r>
        <w:r w:rsidR="00295439">
          <w:rPr>
            <w:noProof/>
            <w:webHidden/>
          </w:rPr>
          <w:fldChar w:fldCharType="begin"/>
        </w:r>
        <w:r w:rsidR="00295439">
          <w:rPr>
            <w:noProof/>
            <w:webHidden/>
          </w:rPr>
          <w:instrText xml:space="preserve"> PAGEREF _Toc36631438 \h </w:instrText>
        </w:r>
        <w:r w:rsidR="00295439">
          <w:rPr>
            <w:noProof/>
            <w:webHidden/>
          </w:rPr>
        </w:r>
        <w:r w:rsidR="00295439">
          <w:rPr>
            <w:noProof/>
            <w:webHidden/>
          </w:rPr>
          <w:fldChar w:fldCharType="separate"/>
        </w:r>
        <w:r w:rsidR="00295439">
          <w:rPr>
            <w:noProof/>
            <w:webHidden/>
          </w:rPr>
          <w:t>9</w:t>
        </w:r>
        <w:r w:rsidR="00295439">
          <w:rPr>
            <w:noProof/>
            <w:webHidden/>
          </w:rPr>
          <w:fldChar w:fldCharType="end"/>
        </w:r>
      </w:hyperlink>
    </w:p>
    <w:p w14:paraId="451625E1" w14:textId="77777777" w:rsidR="00295439" w:rsidRDefault="003F095F">
      <w:pPr>
        <w:pStyle w:val="21"/>
        <w:tabs>
          <w:tab w:val="right" w:leader="dot" w:pos="9628"/>
        </w:tabs>
        <w:rPr>
          <w:rFonts w:asciiTheme="minorHAnsi" w:eastAsiaTheme="minorEastAsia" w:hAnsiTheme="minorHAnsi" w:cstheme="minorBidi"/>
          <w:noProof/>
          <w:color w:val="auto"/>
          <w:sz w:val="22"/>
        </w:rPr>
      </w:pPr>
      <w:hyperlink w:anchor="_Toc36631439" w:history="1">
        <w:r w:rsidR="00295439" w:rsidRPr="009C5008">
          <w:rPr>
            <w:rStyle w:val="aa"/>
            <w:noProof/>
          </w:rPr>
          <w:t>8.6 Нанесение проявителя</w:t>
        </w:r>
        <w:r w:rsidR="00295439">
          <w:rPr>
            <w:noProof/>
            <w:webHidden/>
          </w:rPr>
          <w:tab/>
        </w:r>
        <w:r w:rsidR="00295439">
          <w:rPr>
            <w:noProof/>
            <w:webHidden/>
          </w:rPr>
          <w:fldChar w:fldCharType="begin"/>
        </w:r>
        <w:r w:rsidR="00295439">
          <w:rPr>
            <w:noProof/>
            <w:webHidden/>
          </w:rPr>
          <w:instrText xml:space="preserve"> PAGEREF _Toc36631439 \h </w:instrText>
        </w:r>
        <w:r w:rsidR="00295439">
          <w:rPr>
            <w:noProof/>
            <w:webHidden/>
          </w:rPr>
        </w:r>
        <w:r w:rsidR="00295439">
          <w:rPr>
            <w:noProof/>
            <w:webHidden/>
          </w:rPr>
          <w:fldChar w:fldCharType="separate"/>
        </w:r>
        <w:r w:rsidR="00295439">
          <w:rPr>
            <w:noProof/>
            <w:webHidden/>
          </w:rPr>
          <w:t>10</w:t>
        </w:r>
        <w:r w:rsidR="00295439">
          <w:rPr>
            <w:noProof/>
            <w:webHidden/>
          </w:rPr>
          <w:fldChar w:fldCharType="end"/>
        </w:r>
      </w:hyperlink>
    </w:p>
    <w:p w14:paraId="7DB80AE4" w14:textId="77777777" w:rsidR="00295439" w:rsidRDefault="003F095F">
      <w:pPr>
        <w:pStyle w:val="21"/>
        <w:tabs>
          <w:tab w:val="right" w:leader="dot" w:pos="9628"/>
        </w:tabs>
        <w:rPr>
          <w:rFonts w:asciiTheme="minorHAnsi" w:eastAsiaTheme="minorEastAsia" w:hAnsiTheme="minorHAnsi" w:cstheme="minorBidi"/>
          <w:noProof/>
          <w:color w:val="auto"/>
          <w:sz w:val="22"/>
        </w:rPr>
      </w:pPr>
      <w:hyperlink w:anchor="_Toc36631440" w:history="1">
        <w:r w:rsidR="00295439" w:rsidRPr="009C5008">
          <w:rPr>
            <w:rStyle w:val="aa"/>
            <w:noProof/>
          </w:rPr>
          <w:t>8.7 Проверка</w:t>
        </w:r>
        <w:r w:rsidR="00295439">
          <w:rPr>
            <w:noProof/>
            <w:webHidden/>
          </w:rPr>
          <w:tab/>
        </w:r>
        <w:r w:rsidR="00295439">
          <w:rPr>
            <w:noProof/>
            <w:webHidden/>
          </w:rPr>
          <w:fldChar w:fldCharType="begin"/>
        </w:r>
        <w:r w:rsidR="00295439">
          <w:rPr>
            <w:noProof/>
            <w:webHidden/>
          </w:rPr>
          <w:instrText xml:space="preserve"> PAGEREF _Toc36631440 \h </w:instrText>
        </w:r>
        <w:r w:rsidR="00295439">
          <w:rPr>
            <w:noProof/>
            <w:webHidden/>
          </w:rPr>
        </w:r>
        <w:r w:rsidR="00295439">
          <w:rPr>
            <w:noProof/>
            <w:webHidden/>
          </w:rPr>
          <w:fldChar w:fldCharType="separate"/>
        </w:r>
        <w:r w:rsidR="00295439">
          <w:rPr>
            <w:noProof/>
            <w:webHidden/>
          </w:rPr>
          <w:t>12</w:t>
        </w:r>
        <w:r w:rsidR="00295439">
          <w:rPr>
            <w:noProof/>
            <w:webHidden/>
          </w:rPr>
          <w:fldChar w:fldCharType="end"/>
        </w:r>
      </w:hyperlink>
    </w:p>
    <w:p w14:paraId="1886CB16" w14:textId="77777777" w:rsidR="00295439" w:rsidRDefault="003F095F">
      <w:pPr>
        <w:pStyle w:val="21"/>
        <w:tabs>
          <w:tab w:val="right" w:leader="dot" w:pos="9628"/>
        </w:tabs>
        <w:rPr>
          <w:rFonts w:asciiTheme="minorHAnsi" w:eastAsiaTheme="minorEastAsia" w:hAnsiTheme="minorHAnsi" w:cstheme="minorBidi"/>
          <w:noProof/>
          <w:color w:val="auto"/>
          <w:sz w:val="22"/>
        </w:rPr>
      </w:pPr>
      <w:hyperlink w:anchor="_Toc36631441" w:history="1">
        <w:r w:rsidR="00295439" w:rsidRPr="009C5008">
          <w:rPr>
            <w:rStyle w:val="aa"/>
            <w:noProof/>
          </w:rPr>
          <w:t>8.8 Окончательная очистка и защита</w:t>
        </w:r>
        <w:r w:rsidR="00295439">
          <w:rPr>
            <w:noProof/>
            <w:webHidden/>
          </w:rPr>
          <w:tab/>
        </w:r>
        <w:r w:rsidR="00295439">
          <w:rPr>
            <w:noProof/>
            <w:webHidden/>
          </w:rPr>
          <w:fldChar w:fldCharType="begin"/>
        </w:r>
        <w:r w:rsidR="00295439">
          <w:rPr>
            <w:noProof/>
            <w:webHidden/>
          </w:rPr>
          <w:instrText xml:space="preserve"> PAGEREF _Toc36631441 \h </w:instrText>
        </w:r>
        <w:r w:rsidR="00295439">
          <w:rPr>
            <w:noProof/>
            <w:webHidden/>
          </w:rPr>
        </w:r>
        <w:r w:rsidR="00295439">
          <w:rPr>
            <w:noProof/>
            <w:webHidden/>
          </w:rPr>
          <w:fldChar w:fldCharType="separate"/>
        </w:r>
        <w:r w:rsidR="00295439">
          <w:rPr>
            <w:noProof/>
            <w:webHidden/>
          </w:rPr>
          <w:t>13</w:t>
        </w:r>
        <w:r w:rsidR="00295439">
          <w:rPr>
            <w:noProof/>
            <w:webHidden/>
          </w:rPr>
          <w:fldChar w:fldCharType="end"/>
        </w:r>
      </w:hyperlink>
    </w:p>
    <w:p w14:paraId="0629C105" w14:textId="77777777" w:rsidR="00295439" w:rsidRDefault="003F095F">
      <w:pPr>
        <w:pStyle w:val="21"/>
        <w:tabs>
          <w:tab w:val="right" w:leader="dot" w:pos="9628"/>
        </w:tabs>
        <w:rPr>
          <w:rFonts w:asciiTheme="minorHAnsi" w:eastAsiaTheme="minorEastAsia" w:hAnsiTheme="minorHAnsi" w:cstheme="minorBidi"/>
          <w:noProof/>
          <w:color w:val="auto"/>
          <w:sz w:val="22"/>
        </w:rPr>
      </w:pPr>
      <w:hyperlink w:anchor="_Toc36631442" w:history="1">
        <w:r w:rsidR="00295439" w:rsidRPr="009C5008">
          <w:rPr>
            <w:rStyle w:val="aa"/>
            <w:noProof/>
          </w:rPr>
          <w:t>8.9 Повторное испытание</w:t>
        </w:r>
        <w:r w:rsidR="00295439">
          <w:rPr>
            <w:noProof/>
            <w:webHidden/>
          </w:rPr>
          <w:tab/>
        </w:r>
        <w:r w:rsidR="00295439">
          <w:rPr>
            <w:noProof/>
            <w:webHidden/>
          </w:rPr>
          <w:fldChar w:fldCharType="begin"/>
        </w:r>
        <w:r w:rsidR="00295439">
          <w:rPr>
            <w:noProof/>
            <w:webHidden/>
          </w:rPr>
          <w:instrText xml:space="preserve"> PAGEREF _Toc36631442 \h </w:instrText>
        </w:r>
        <w:r w:rsidR="00295439">
          <w:rPr>
            <w:noProof/>
            <w:webHidden/>
          </w:rPr>
        </w:r>
        <w:r w:rsidR="00295439">
          <w:rPr>
            <w:noProof/>
            <w:webHidden/>
          </w:rPr>
          <w:fldChar w:fldCharType="separate"/>
        </w:r>
        <w:r w:rsidR="00295439">
          <w:rPr>
            <w:noProof/>
            <w:webHidden/>
          </w:rPr>
          <w:t>13</w:t>
        </w:r>
        <w:r w:rsidR="00295439">
          <w:rPr>
            <w:noProof/>
            <w:webHidden/>
          </w:rPr>
          <w:fldChar w:fldCharType="end"/>
        </w:r>
      </w:hyperlink>
    </w:p>
    <w:p w14:paraId="0ADE8EDF" w14:textId="77777777" w:rsidR="00295439" w:rsidRDefault="003F095F">
      <w:pPr>
        <w:pStyle w:val="11"/>
        <w:rPr>
          <w:rFonts w:asciiTheme="minorHAnsi" w:eastAsiaTheme="minorEastAsia" w:hAnsiTheme="minorHAnsi" w:cstheme="minorBidi"/>
          <w:noProof/>
          <w:color w:val="auto"/>
          <w:sz w:val="22"/>
        </w:rPr>
      </w:pPr>
      <w:hyperlink w:anchor="_Toc36631443" w:history="1">
        <w:r w:rsidR="00295439" w:rsidRPr="009C5008">
          <w:rPr>
            <w:rStyle w:val="aa"/>
            <w:noProof/>
          </w:rPr>
          <w:t>9 Протокол испытания</w:t>
        </w:r>
        <w:r w:rsidR="00295439">
          <w:rPr>
            <w:noProof/>
            <w:webHidden/>
          </w:rPr>
          <w:tab/>
        </w:r>
        <w:r w:rsidR="00295439">
          <w:rPr>
            <w:noProof/>
            <w:webHidden/>
          </w:rPr>
          <w:fldChar w:fldCharType="begin"/>
        </w:r>
        <w:r w:rsidR="00295439">
          <w:rPr>
            <w:noProof/>
            <w:webHidden/>
          </w:rPr>
          <w:instrText xml:space="preserve"> PAGEREF _Toc36631443 \h </w:instrText>
        </w:r>
        <w:r w:rsidR="00295439">
          <w:rPr>
            <w:noProof/>
            <w:webHidden/>
          </w:rPr>
        </w:r>
        <w:r w:rsidR="00295439">
          <w:rPr>
            <w:noProof/>
            <w:webHidden/>
          </w:rPr>
          <w:fldChar w:fldCharType="separate"/>
        </w:r>
        <w:r w:rsidR="00295439">
          <w:rPr>
            <w:noProof/>
            <w:webHidden/>
          </w:rPr>
          <w:t>13</w:t>
        </w:r>
        <w:r w:rsidR="00295439">
          <w:rPr>
            <w:noProof/>
            <w:webHidden/>
          </w:rPr>
          <w:fldChar w:fldCharType="end"/>
        </w:r>
      </w:hyperlink>
    </w:p>
    <w:p w14:paraId="1ED65AD7" w14:textId="528C6F4B" w:rsidR="00295439" w:rsidRDefault="003F095F">
      <w:pPr>
        <w:pStyle w:val="11"/>
        <w:rPr>
          <w:rFonts w:asciiTheme="minorHAnsi" w:eastAsiaTheme="minorEastAsia" w:hAnsiTheme="minorHAnsi" w:cstheme="minorBidi"/>
          <w:noProof/>
          <w:color w:val="auto"/>
          <w:sz w:val="22"/>
        </w:rPr>
      </w:pPr>
      <w:hyperlink w:anchor="_Toc36631444" w:history="1">
        <w:r w:rsidR="00295439" w:rsidRPr="009C5008">
          <w:rPr>
            <w:rStyle w:val="aa"/>
            <w:noProof/>
          </w:rPr>
          <w:t>Приложение А</w:t>
        </w:r>
        <w:r w:rsidR="00295439">
          <w:rPr>
            <w:rStyle w:val="aa"/>
            <w:noProof/>
          </w:rPr>
          <w:t xml:space="preserve"> </w:t>
        </w:r>
      </w:hyperlink>
      <w:hyperlink w:anchor="_Toc36631445" w:history="1">
        <w:r w:rsidR="00295439" w:rsidRPr="009C5008">
          <w:rPr>
            <w:rStyle w:val="aa"/>
            <w:noProof/>
          </w:rPr>
          <w:t>(обязательное)</w:t>
        </w:r>
        <w:r w:rsidR="00295439">
          <w:rPr>
            <w:noProof/>
            <w:webHidden/>
          </w:rPr>
          <w:tab/>
        </w:r>
        <w:r w:rsidR="00295439">
          <w:rPr>
            <w:noProof/>
            <w:webHidden/>
          </w:rPr>
          <w:fldChar w:fldCharType="begin"/>
        </w:r>
        <w:r w:rsidR="00295439">
          <w:rPr>
            <w:noProof/>
            <w:webHidden/>
          </w:rPr>
          <w:instrText xml:space="preserve"> PAGEREF _Toc36631445 \h </w:instrText>
        </w:r>
        <w:r w:rsidR="00295439">
          <w:rPr>
            <w:noProof/>
            <w:webHidden/>
          </w:rPr>
        </w:r>
        <w:r w:rsidR="00295439">
          <w:rPr>
            <w:noProof/>
            <w:webHidden/>
          </w:rPr>
          <w:fldChar w:fldCharType="separate"/>
        </w:r>
        <w:r w:rsidR="00295439">
          <w:rPr>
            <w:noProof/>
            <w:webHidden/>
          </w:rPr>
          <w:t>15</w:t>
        </w:r>
        <w:r w:rsidR="00295439">
          <w:rPr>
            <w:noProof/>
            <w:webHidden/>
          </w:rPr>
          <w:fldChar w:fldCharType="end"/>
        </w:r>
      </w:hyperlink>
    </w:p>
    <w:p w14:paraId="45064CEB" w14:textId="1BB16E70" w:rsidR="00295439" w:rsidRDefault="003F095F">
      <w:pPr>
        <w:pStyle w:val="11"/>
        <w:rPr>
          <w:rFonts w:asciiTheme="minorHAnsi" w:eastAsiaTheme="minorEastAsia" w:hAnsiTheme="minorHAnsi" w:cstheme="minorBidi"/>
          <w:noProof/>
          <w:color w:val="auto"/>
          <w:sz w:val="22"/>
        </w:rPr>
      </w:pPr>
      <w:hyperlink w:anchor="_Toc36631446" w:history="1">
        <w:r w:rsidR="00295439" w:rsidRPr="009C5008">
          <w:rPr>
            <w:rStyle w:val="aa"/>
            <w:noProof/>
          </w:rPr>
          <w:t>Приложение B</w:t>
        </w:r>
        <w:r w:rsidR="00295439">
          <w:rPr>
            <w:rStyle w:val="aa"/>
            <w:noProof/>
          </w:rPr>
          <w:t xml:space="preserve"> </w:t>
        </w:r>
      </w:hyperlink>
      <w:hyperlink w:anchor="_Toc36631447" w:history="1">
        <w:r w:rsidR="00295439" w:rsidRPr="009C5008">
          <w:rPr>
            <w:rStyle w:val="aa"/>
            <w:noProof/>
          </w:rPr>
          <w:t>(обязательное)</w:t>
        </w:r>
        <w:r w:rsidR="00295439">
          <w:rPr>
            <w:noProof/>
            <w:webHidden/>
          </w:rPr>
          <w:tab/>
        </w:r>
        <w:r w:rsidR="00295439">
          <w:rPr>
            <w:noProof/>
            <w:webHidden/>
          </w:rPr>
          <w:fldChar w:fldCharType="begin"/>
        </w:r>
        <w:r w:rsidR="00295439">
          <w:rPr>
            <w:noProof/>
            <w:webHidden/>
          </w:rPr>
          <w:instrText xml:space="preserve"> PAGEREF _Toc36631447 \h </w:instrText>
        </w:r>
        <w:r w:rsidR="00295439">
          <w:rPr>
            <w:noProof/>
            <w:webHidden/>
          </w:rPr>
        </w:r>
        <w:r w:rsidR="00295439">
          <w:rPr>
            <w:noProof/>
            <w:webHidden/>
          </w:rPr>
          <w:fldChar w:fldCharType="separate"/>
        </w:r>
        <w:r w:rsidR="00295439">
          <w:rPr>
            <w:noProof/>
            <w:webHidden/>
          </w:rPr>
          <w:t>16</w:t>
        </w:r>
        <w:r w:rsidR="00295439">
          <w:rPr>
            <w:noProof/>
            <w:webHidden/>
          </w:rPr>
          <w:fldChar w:fldCharType="end"/>
        </w:r>
      </w:hyperlink>
    </w:p>
    <w:p w14:paraId="2938CCA3" w14:textId="01825A13" w:rsidR="00295439" w:rsidRDefault="003F095F">
      <w:pPr>
        <w:pStyle w:val="11"/>
        <w:rPr>
          <w:rFonts w:asciiTheme="minorHAnsi" w:eastAsiaTheme="minorEastAsia" w:hAnsiTheme="minorHAnsi" w:cstheme="minorBidi"/>
          <w:noProof/>
          <w:color w:val="auto"/>
          <w:sz w:val="22"/>
        </w:rPr>
      </w:pPr>
      <w:hyperlink w:anchor="_Toc36631448" w:history="1">
        <w:r w:rsidR="00295439" w:rsidRPr="009C5008">
          <w:rPr>
            <w:rStyle w:val="aa"/>
            <w:noProof/>
          </w:rPr>
          <w:t>Приложение C</w:t>
        </w:r>
        <w:r w:rsidR="00295439">
          <w:rPr>
            <w:rStyle w:val="aa"/>
            <w:noProof/>
          </w:rPr>
          <w:t xml:space="preserve"> </w:t>
        </w:r>
      </w:hyperlink>
      <w:hyperlink w:anchor="_Toc36631449" w:history="1">
        <w:r w:rsidR="00295439" w:rsidRPr="009C5008">
          <w:rPr>
            <w:rStyle w:val="aa"/>
            <w:noProof/>
          </w:rPr>
          <w:t>(информационное)</w:t>
        </w:r>
        <w:r w:rsidR="00295439">
          <w:rPr>
            <w:noProof/>
            <w:webHidden/>
          </w:rPr>
          <w:tab/>
        </w:r>
        <w:r w:rsidR="00295439">
          <w:rPr>
            <w:noProof/>
            <w:webHidden/>
          </w:rPr>
          <w:fldChar w:fldCharType="begin"/>
        </w:r>
        <w:r w:rsidR="00295439">
          <w:rPr>
            <w:noProof/>
            <w:webHidden/>
          </w:rPr>
          <w:instrText xml:space="preserve"> PAGEREF _Toc36631449 \h </w:instrText>
        </w:r>
        <w:r w:rsidR="00295439">
          <w:rPr>
            <w:noProof/>
            <w:webHidden/>
          </w:rPr>
        </w:r>
        <w:r w:rsidR="00295439">
          <w:rPr>
            <w:noProof/>
            <w:webHidden/>
          </w:rPr>
          <w:fldChar w:fldCharType="separate"/>
        </w:r>
        <w:r w:rsidR="00295439">
          <w:rPr>
            <w:noProof/>
            <w:webHidden/>
          </w:rPr>
          <w:t>22</w:t>
        </w:r>
        <w:r w:rsidR="00295439">
          <w:rPr>
            <w:noProof/>
            <w:webHidden/>
          </w:rPr>
          <w:fldChar w:fldCharType="end"/>
        </w:r>
      </w:hyperlink>
    </w:p>
    <w:p w14:paraId="7DF0BD6E" w14:textId="2402B00E" w:rsidR="00295439" w:rsidRDefault="003F095F">
      <w:pPr>
        <w:pStyle w:val="11"/>
        <w:rPr>
          <w:rFonts w:asciiTheme="minorHAnsi" w:eastAsiaTheme="minorEastAsia" w:hAnsiTheme="minorHAnsi" w:cstheme="minorBidi"/>
          <w:noProof/>
          <w:color w:val="auto"/>
          <w:sz w:val="22"/>
        </w:rPr>
      </w:pPr>
      <w:hyperlink w:anchor="_Toc36631450" w:history="1">
        <w:r w:rsidR="00295439" w:rsidRPr="009C5008">
          <w:rPr>
            <w:rStyle w:val="aa"/>
            <w:noProof/>
          </w:rPr>
          <w:t>Приложение В.А</w:t>
        </w:r>
        <w:r w:rsidR="00295439">
          <w:rPr>
            <w:rStyle w:val="aa"/>
            <w:noProof/>
          </w:rPr>
          <w:t xml:space="preserve"> </w:t>
        </w:r>
      </w:hyperlink>
      <w:hyperlink w:anchor="_Toc36631451" w:history="1">
        <w:r w:rsidR="00295439" w:rsidRPr="009C5008">
          <w:rPr>
            <w:rStyle w:val="aa"/>
            <w:noProof/>
          </w:rPr>
          <w:t>(информационное)</w:t>
        </w:r>
        <w:r w:rsidR="00295439">
          <w:rPr>
            <w:noProof/>
            <w:webHidden/>
          </w:rPr>
          <w:tab/>
        </w:r>
        <w:r w:rsidR="00295439">
          <w:rPr>
            <w:noProof/>
            <w:webHidden/>
          </w:rPr>
          <w:fldChar w:fldCharType="begin"/>
        </w:r>
        <w:r w:rsidR="00295439">
          <w:rPr>
            <w:noProof/>
            <w:webHidden/>
          </w:rPr>
          <w:instrText xml:space="preserve"> PAGEREF _Toc36631451 \h </w:instrText>
        </w:r>
        <w:r w:rsidR="00295439">
          <w:rPr>
            <w:noProof/>
            <w:webHidden/>
          </w:rPr>
        </w:r>
        <w:r w:rsidR="00295439">
          <w:rPr>
            <w:noProof/>
            <w:webHidden/>
          </w:rPr>
          <w:fldChar w:fldCharType="separate"/>
        </w:r>
        <w:r w:rsidR="00295439">
          <w:rPr>
            <w:noProof/>
            <w:webHidden/>
          </w:rPr>
          <w:t>23</w:t>
        </w:r>
        <w:r w:rsidR="00295439">
          <w:rPr>
            <w:noProof/>
            <w:webHidden/>
          </w:rPr>
          <w:fldChar w:fldCharType="end"/>
        </w:r>
      </w:hyperlink>
    </w:p>
    <w:p w14:paraId="17A02445" w14:textId="77777777" w:rsidR="00295439" w:rsidRDefault="003F095F">
      <w:pPr>
        <w:pStyle w:val="11"/>
        <w:rPr>
          <w:rFonts w:asciiTheme="minorHAnsi" w:eastAsiaTheme="minorEastAsia" w:hAnsiTheme="minorHAnsi" w:cstheme="minorBidi"/>
          <w:noProof/>
          <w:color w:val="auto"/>
          <w:sz w:val="22"/>
        </w:rPr>
      </w:pPr>
      <w:hyperlink w:anchor="_Toc36631452" w:history="1">
        <w:r w:rsidR="00295439" w:rsidRPr="009C5008">
          <w:rPr>
            <w:rStyle w:val="aa"/>
            <w:noProof/>
          </w:rPr>
          <w:t>Библиография</w:t>
        </w:r>
        <w:r w:rsidR="00295439">
          <w:rPr>
            <w:noProof/>
            <w:webHidden/>
          </w:rPr>
          <w:tab/>
        </w:r>
        <w:r w:rsidR="00295439">
          <w:rPr>
            <w:noProof/>
            <w:webHidden/>
          </w:rPr>
          <w:fldChar w:fldCharType="begin"/>
        </w:r>
        <w:r w:rsidR="00295439">
          <w:rPr>
            <w:noProof/>
            <w:webHidden/>
          </w:rPr>
          <w:instrText xml:space="preserve"> PAGEREF _Toc36631452 \h </w:instrText>
        </w:r>
        <w:r w:rsidR="00295439">
          <w:rPr>
            <w:noProof/>
            <w:webHidden/>
          </w:rPr>
        </w:r>
        <w:r w:rsidR="00295439">
          <w:rPr>
            <w:noProof/>
            <w:webHidden/>
          </w:rPr>
          <w:fldChar w:fldCharType="separate"/>
        </w:r>
        <w:r w:rsidR="00295439">
          <w:rPr>
            <w:noProof/>
            <w:webHidden/>
          </w:rPr>
          <w:t>24</w:t>
        </w:r>
        <w:r w:rsidR="00295439">
          <w:rPr>
            <w:noProof/>
            <w:webHidden/>
          </w:rPr>
          <w:fldChar w:fldCharType="end"/>
        </w:r>
      </w:hyperlink>
    </w:p>
    <w:p w14:paraId="21FC0E26" w14:textId="77777777" w:rsidR="000D69A9" w:rsidRDefault="000D69A9" w:rsidP="000D69A9">
      <w:pPr>
        <w:ind w:firstLine="0"/>
        <w:jc w:val="left"/>
        <w:rPr>
          <w:rFonts w:cs="Arial"/>
          <w:szCs w:val="24"/>
        </w:rPr>
        <w:sectPr w:rsidR="000D69A9" w:rsidSect="001A213A">
          <w:pgSz w:w="11906" w:h="16838"/>
          <w:pgMar w:top="1134" w:right="1134" w:bottom="1134" w:left="1134" w:header="720" w:footer="720" w:gutter="0"/>
          <w:pgNumType w:fmt="upperRoman"/>
          <w:cols w:space="720"/>
          <w:titlePg/>
        </w:sectPr>
      </w:pPr>
      <w:r>
        <w:rPr>
          <w:rFonts w:cs="Arial"/>
          <w:szCs w:val="24"/>
        </w:rPr>
        <w:fldChar w:fldCharType="end"/>
      </w:r>
    </w:p>
    <w:p w14:paraId="636E85E9" w14:textId="77777777" w:rsidR="000D69A9" w:rsidRDefault="000D69A9" w:rsidP="000D69A9">
      <w:pPr>
        <w:ind w:firstLine="0"/>
        <w:jc w:val="left"/>
        <w:rPr>
          <w:rFonts w:cs="Arial"/>
          <w:szCs w:val="24"/>
        </w:rPr>
        <w:sectPr w:rsidR="000D69A9" w:rsidSect="001A213A">
          <w:headerReference w:type="even" r:id="rId18"/>
          <w:headerReference w:type="default" r:id="rId19"/>
          <w:footerReference w:type="even" r:id="rId20"/>
          <w:footerReference w:type="default" r:id="rId21"/>
          <w:headerReference w:type="first" r:id="rId22"/>
          <w:footerReference w:type="first" r:id="rId23"/>
          <w:footnotePr>
            <w:numFmt w:val="chicago"/>
            <w:numRestart w:val="eachPage"/>
          </w:footnotePr>
          <w:type w:val="continuous"/>
          <w:pgSz w:w="11906" w:h="16838"/>
          <w:pgMar w:top="1134" w:right="1134" w:bottom="1134" w:left="1134" w:header="720" w:footer="720" w:gutter="0"/>
          <w:pgNumType w:start="1"/>
          <w:cols w:space="720"/>
          <w:titlePg/>
          <w:docGrid w:linePitch="326"/>
        </w:sectPr>
      </w:pPr>
    </w:p>
    <w:p w14:paraId="05F5D158" w14:textId="5DB77E20" w:rsidR="00F70E56" w:rsidRPr="007308CA" w:rsidRDefault="00F70E56" w:rsidP="000D69A9">
      <w:pPr>
        <w:ind w:firstLine="0"/>
        <w:jc w:val="left"/>
        <w:rPr>
          <w:rFonts w:cs="Arial"/>
          <w:szCs w:val="24"/>
        </w:rPr>
      </w:pPr>
    </w:p>
    <w:p w14:paraId="5CAAD1CC" w14:textId="18F5A8AF" w:rsidR="00181E73" w:rsidRPr="007308CA" w:rsidRDefault="00531D72" w:rsidP="00B74028">
      <w:pPr>
        <w:pStyle w:val="a3"/>
        <w:pBdr>
          <w:bottom w:val="single" w:sz="4" w:space="1" w:color="auto"/>
        </w:pBdr>
        <w:jc w:val="center"/>
        <w:rPr>
          <w:rFonts w:ascii="Arial" w:hAnsi="Arial" w:cs="Arial"/>
          <w:spacing w:val="140"/>
          <w:sz w:val="24"/>
          <w:szCs w:val="24"/>
        </w:rPr>
      </w:pPr>
      <w:r w:rsidRPr="007308CA">
        <w:rPr>
          <w:rFonts w:ascii="Arial" w:hAnsi="Arial" w:cs="Arial"/>
          <w:spacing w:val="140"/>
          <w:sz w:val="24"/>
          <w:szCs w:val="24"/>
        </w:rPr>
        <w:t>МЕЖГОСУДАРСТВЕННЫЙ СТАНДАРТ</w:t>
      </w:r>
    </w:p>
    <w:p w14:paraId="203F5BA6" w14:textId="77777777" w:rsidR="00181E73" w:rsidRPr="007308CA" w:rsidRDefault="00181E73" w:rsidP="00B74028">
      <w:pPr>
        <w:spacing w:before="240" w:after="120"/>
        <w:ind w:right="510" w:firstLine="0"/>
        <w:jc w:val="center"/>
        <w:rPr>
          <w:rFonts w:cs="Arial"/>
          <w:sz w:val="28"/>
          <w:szCs w:val="28"/>
        </w:rPr>
      </w:pPr>
      <w:r w:rsidRPr="007308CA">
        <w:rPr>
          <w:rFonts w:cs="Arial"/>
          <w:b/>
          <w:sz w:val="28"/>
          <w:szCs w:val="28"/>
        </w:rPr>
        <w:t>Контроль неразрушающий</w:t>
      </w:r>
    </w:p>
    <w:p w14:paraId="39ABAF4B" w14:textId="478DDB37" w:rsidR="00181E73" w:rsidRPr="007308CA" w:rsidRDefault="007C21BF" w:rsidP="00B74028">
      <w:pPr>
        <w:spacing w:before="120" w:after="120"/>
        <w:ind w:right="1134" w:firstLine="0"/>
        <w:jc w:val="center"/>
        <w:rPr>
          <w:rFonts w:cs="Arial"/>
          <w:sz w:val="28"/>
          <w:szCs w:val="28"/>
        </w:rPr>
      </w:pPr>
      <w:r w:rsidRPr="007C21BF">
        <w:rPr>
          <w:rFonts w:cs="Arial"/>
          <w:b/>
          <w:sz w:val="28"/>
          <w:szCs w:val="28"/>
        </w:rPr>
        <w:t>КОНТРОЛЬ МЕТОДОМ ПРОНИКАЮЩИХ ВЕЩЕСТВ</w:t>
      </w:r>
    </w:p>
    <w:p w14:paraId="0A70AEBC" w14:textId="5F754D4C" w:rsidR="00181E73" w:rsidRPr="007C21BF" w:rsidRDefault="00181E73" w:rsidP="00B74028">
      <w:pPr>
        <w:spacing w:before="120" w:after="120"/>
        <w:ind w:right="1136" w:firstLine="0"/>
        <w:jc w:val="center"/>
        <w:rPr>
          <w:rFonts w:cs="Arial"/>
          <w:sz w:val="28"/>
          <w:szCs w:val="28"/>
          <w:lang w:val="en-US"/>
        </w:rPr>
      </w:pPr>
      <w:r w:rsidRPr="007308CA">
        <w:rPr>
          <w:rFonts w:cs="Arial"/>
          <w:b/>
          <w:sz w:val="28"/>
          <w:szCs w:val="28"/>
        </w:rPr>
        <w:t>Часть</w:t>
      </w:r>
      <w:r w:rsidRPr="007C21BF">
        <w:rPr>
          <w:rFonts w:cs="Arial"/>
          <w:b/>
          <w:sz w:val="28"/>
          <w:szCs w:val="28"/>
          <w:lang w:val="en-US"/>
        </w:rPr>
        <w:t xml:space="preserve"> </w:t>
      </w:r>
      <w:r w:rsidR="007C21BF" w:rsidRPr="007C21BF">
        <w:rPr>
          <w:rFonts w:cs="Arial"/>
          <w:b/>
          <w:sz w:val="28"/>
          <w:szCs w:val="28"/>
          <w:lang w:val="en-US"/>
        </w:rPr>
        <w:t>1</w:t>
      </w:r>
    </w:p>
    <w:p w14:paraId="1FEC17A6" w14:textId="2123A23B" w:rsidR="00181E73" w:rsidRPr="007C21BF" w:rsidRDefault="007C21BF" w:rsidP="00B74028">
      <w:pPr>
        <w:spacing w:before="120" w:after="120"/>
        <w:ind w:right="1138" w:firstLine="0"/>
        <w:jc w:val="center"/>
        <w:rPr>
          <w:rFonts w:cs="Arial"/>
          <w:sz w:val="28"/>
          <w:szCs w:val="28"/>
          <w:lang w:val="en-US"/>
        </w:rPr>
      </w:pPr>
      <w:r w:rsidRPr="007C21BF">
        <w:rPr>
          <w:rFonts w:cs="Arial"/>
          <w:b/>
          <w:sz w:val="28"/>
          <w:szCs w:val="28"/>
        </w:rPr>
        <w:t>Общие</w:t>
      </w:r>
      <w:r w:rsidRPr="007C21BF">
        <w:rPr>
          <w:rFonts w:cs="Arial"/>
          <w:b/>
          <w:sz w:val="28"/>
          <w:szCs w:val="28"/>
          <w:lang w:val="en-US"/>
        </w:rPr>
        <w:t xml:space="preserve"> </w:t>
      </w:r>
      <w:r w:rsidRPr="007C21BF">
        <w:rPr>
          <w:rFonts w:cs="Arial"/>
          <w:b/>
          <w:sz w:val="28"/>
          <w:szCs w:val="28"/>
        </w:rPr>
        <w:t>принципы</w:t>
      </w:r>
    </w:p>
    <w:p w14:paraId="3F53FB5E" w14:textId="259A1884" w:rsidR="00181E73" w:rsidRPr="007308CA" w:rsidRDefault="007C21BF" w:rsidP="00B74028">
      <w:pPr>
        <w:spacing w:after="1"/>
        <w:ind w:right="270" w:firstLine="0"/>
        <w:jc w:val="center"/>
        <w:rPr>
          <w:rFonts w:cs="Arial"/>
          <w:sz w:val="28"/>
          <w:szCs w:val="28"/>
          <w:lang w:val="en-US"/>
        </w:rPr>
      </w:pPr>
      <w:r w:rsidRPr="007C21BF">
        <w:rPr>
          <w:rFonts w:cs="Arial"/>
          <w:sz w:val="28"/>
          <w:szCs w:val="28"/>
          <w:lang w:val="en-US"/>
        </w:rPr>
        <w:t>Non-destructive testing – Penetrant testing – Part1: General principles</w:t>
      </w:r>
    </w:p>
    <w:p w14:paraId="13DF2A9B" w14:textId="77777777" w:rsidR="00181E73" w:rsidRPr="007308CA" w:rsidRDefault="00181E73" w:rsidP="00B74028">
      <w:pPr>
        <w:pBdr>
          <w:bottom w:val="single" w:sz="4" w:space="1" w:color="auto"/>
        </w:pBdr>
        <w:tabs>
          <w:tab w:val="left" w:pos="0"/>
        </w:tabs>
        <w:rPr>
          <w:rFonts w:cs="Arial"/>
          <w:b/>
          <w:lang w:val="en-US"/>
        </w:rPr>
      </w:pPr>
    </w:p>
    <w:p w14:paraId="73722D89" w14:textId="77777777" w:rsidR="00181E73" w:rsidRPr="00712B7A" w:rsidRDefault="00181E73" w:rsidP="00B74028">
      <w:pPr>
        <w:tabs>
          <w:tab w:val="left" w:pos="0"/>
        </w:tabs>
        <w:spacing w:before="120" w:after="120"/>
        <w:ind w:firstLine="567"/>
        <w:jc w:val="right"/>
        <w:rPr>
          <w:rFonts w:cs="Arial"/>
          <w:b/>
          <w:bCs/>
        </w:rPr>
      </w:pPr>
      <w:r w:rsidRPr="007308CA">
        <w:rPr>
          <w:rFonts w:cs="Arial"/>
          <w:b/>
          <w:bCs/>
        </w:rPr>
        <w:t>Дата</w:t>
      </w:r>
      <w:r w:rsidRPr="00712B7A">
        <w:rPr>
          <w:rFonts w:cs="Arial"/>
          <w:b/>
          <w:bCs/>
        </w:rPr>
        <w:t xml:space="preserve"> </w:t>
      </w:r>
      <w:r w:rsidRPr="007308CA">
        <w:rPr>
          <w:rFonts w:cs="Arial"/>
          <w:b/>
          <w:bCs/>
        </w:rPr>
        <w:t>введения</w:t>
      </w:r>
      <w:r w:rsidR="00121445" w:rsidRPr="00712B7A">
        <w:rPr>
          <w:rFonts w:cs="Arial"/>
          <w:b/>
          <w:bCs/>
        </w:rPr>
        <w:t xml:space="preserve"> -</w:t>
      </w:r>
    </w:p>
    <w:p w14:paraId="7E49C791" w14:textId="38FB7256" w:rsidR="00F70E56" w:rsidRPr="00EB6C15" w:rsidRDefault="00AD43F8" w:rsidP="00EB6C15">
      <w:pPr>
        <w:pStyle w:val="1"/>
      </w:pPr>
      <w:bookmarkStart w:id="5" w:name="_Toc36121326"/>
      <w:bookmarkStart w:id="6" w:name="_Toc36631413"/>
      <w:r w:rsidRPr="00EB6C15">
        <w:t>1 Область применения</w:t>
      </w:r>
      <w:bookmarkEnd w:id="5"/>
      <w:bookmarkEnd w:id="6"/>
    </w:p>
    <w:p w14:paraId="6BA7F6CC" w14:textId="77777777" w:rsidR="0001497A" w:rsidRDefault="00E70204" w:rsidP="00EB6C15">
      <w:bookmarkStart w:id="7" w:name="_Toc36121327"/>
      <w:r>
        <w:t xml:space="preserve">Настоящий стандарт устанавливает метод проведения контроля проникающими веществами, используемый для обнаружения дефектов, проявляющихся в виде нарушения </w:t>
      </w:r>
      <w:proofErr w:type="spellStart"/>
      <w:r>
        <w:t>сплошности</w:t>
      </w:r>
      <w:proofErr w:type="spellEnd"/>
      <w:r>
        <w:t xml:space="preserve"> материалов. Примерами таких дефектов являются трещины, провалы, складки, поры и </w:t>
      </w:r>
      <w:proofErr w:type="spellStart"/>
      <w:r>
        <w:t>непровары</w:t>
      </w:r>
      <w:proofErr w:type="spellEnd"/>
      <w:r>
        <w:t>, доступ к которым открыт с поверхности испытуемого материала. Контроль применим преимущественно к металлическим, а также другим материалам, если они не изменяются под воздействием средств контроля и не имеют избыточных пор. Примерами контролируемых изделий могут служить отливки, поковки, сварные швы, керамика и т.д.</w:t>
      </w:r>
    </w:p>
    <w:p w14:paraId="00178145" w14:textId="77777777" w:rsidR="0001497A" w:rsidRDefault="00E70204" w:rsidP="00EB6C15">
      <w:r>
        <w:t>Настоящий стандарт определяет требования к проведению технологических и контрольных испытаний, но не содержит требований к критериям приемки, информации, касающейся пригодности отдельных испытательных систем для конкретных областей применения, и требований к используемому при контроле испытательному оборудованию.</w:t>
      </w:r>
    </w:p>
    <w:p w14:paraId="75A9481A" w14:textId="25B3DC4F" w:rsidR="00E70204" w:rsidRDefault="00E70204" w:rsidP="00EB6C15"/>
    <w:p w14:paraId="07C7C707" w14:textId="77777777" w:rsidR="0001497A" w:rsidRDefault="00E70204" w:rsidP="00E70204">
      <w:pPr>
        <w:spacing w:after="56" w:line="256" w:lineRule="auto"/>
        <w:ind w:left="821" w:right="298" w:firstLine="0"/>
        <w:rPr>
          <w:spacing w:val="20"/>
          <w:sz w:val="20"/>
        </w:rPr>
      </w:pPr>
      <w:r w:rsidRPr="00E70204">
        <w:rPr>
          <w:spacing w:val="20"/>
          <w:sz w:val="20"/>
        </w:rPr>
        <w:t>Примечания</w:t>
      </w:r>
    </w:p>
    <w:p w14:paraId="0F2F8F83" w14:textId="2A02E0CC" w:rsidR="0001497A" w:rsidRDefault="00E70204" w:rsidP="00E70204">
      <w:pPr>
        <w:numPr>
          <w:ilvl w:val="0"/>
          <w:numId w:val="20"/>
        </w:numPr>
        <w:ind w:left="0" w:firstLine="624"/>
        <w:rPr>
          <w:sz w:val="20"/>
        </w:rPr>
      </w:pPr>
      <w:r>
        <w:rPr>
          <w:sz w:val="20"/>
        </w:rPr>
        <w:t>Методы контроля основных свойств проникающих веществ</w:t>
      </w:r>
      <w:r w:rsidR="00B368FC">
        <w:rPr>
          <w:sz w:val="20"/>
        </w:rPr>
        <w:t xml:space="preserve"> (</w:t>
      </w:r>
      <w:proofErr w:type="spellStart"/>
      <w:r w:rsidR="00B368FC">
        <w:rPr>
          <w:sz w:val="20"/>
        </w:rPr>
        <w:t>пенетрантов</w:t>
      </w:r>
      <w:proofErr w:type="spellEnd"/>
      <w:r w:rsidR="00B368FC">
        <w:rPr>
          <w:sz w:val="20"/>
        </w:rPr>
        <w:t>)</w:t>
      </w:r>
      <w:r>
        <w:rPr>
          <w:sz w:val="20"/>
        </w:rPr>
        <w:t>, используемых при контроле, и их последующий мониторинг изложены в ISO 3452-2 и ISO 3452-3.</w:t>
      </w:r>
    </w:p>
    <w:p w14:paraId="7FC33E66" w14:textId="77777777" w:rsidR="0001497A" w:rsidRDefault="00E70204" w:rsidP="00E70204">
      <w:pPr>
        <w:numPr>
          <w:ilvl w:val="0"/>
          <w:numId w:val="20"/>
        </w:numPr>
        <w:ind w:left="0" w:firstLine="624"/>
        <w:rPr>
          <w:sz w:val="20"/>
        </w:rPr>
      </w:pPr>
      <w:r>
        <w:rPr>
          <w:sz w:val="20"/>
        </w:rPr>
        <w:t xml:space="preserve">В настоящем стандарте термин «нарушение </w:t>
      </w:r>
      <w:proofErr w:type="spellStart"/>
      <w:r>
        <w:rPr>
          <w:sz w:val="20"/>
        </w:rPr>
        <w:t>сплошности</w:t>
      </w:r>
      <w:proofErr w:type="spellEnd"/>
      <w:r>
        <w:rPr>
          <w:sz w:val="20"/>
        </w:rPr>
        <w:t>» используется для констатации факта наличия или отсутствия дефекта на исследуемой поверхности детали, стандарт не содержит критериев оценки пригодности детали.</w:t>
      </w:r>
    </w:p>
    <w:p w14:paraId="3876CC85" w14:textId="2EA15EEC" w:rsidR="00F70E56" w:rsidRPr="007308CA" w:rsidRDefault="006F08A9" w:rsidP="000D69A9">
      <w:pPr>
        <w:pStyle w:val="1"/>
      </w:pPr>
      <w:bookmarkStart w:id="8" w:name="_Toc36631414"/>
      <w:r w:rsidRPr="007308CA">
        <w:t>2 Нормативные ссылки</w:t>
      </w:r>
      <w:bookmarkEnd w:id="7"/>
      <w:bookmarkEnd w:id="8"/>
    </w:p>
    <w:p w14:paraId="5F8F79ED" w14:textId="77777777" w:rsidR="0001497A" w:rsidRDefault="00FA2DB8" w:rsidP="00EB6C15">
      <w:r w:rsidRPr="007308CA">
        <w:t>Для применения настоящего стандарта (документа) необходимы, следующие ссылочные документы. Для датированных ссылок применяют только указанное издание ссылочного документа, для недатированных ссылок применяют последнее издание ссылочного документа (включая все его изменения):</w:t>
      </w:r>
    </w:p>
    <w:p w14:paraId="6D9BABBB" w14:textId="15E2BE6E" w:rsidR="00EB6C15" w:rsidRDefault="00E70204" w:rsidP="00EB6C15">
      <w:pPr>
        <w:pBdr>
          <w:bottom w:val="single" w:sz="12" w:space="1" w:color="auto"/>
        </w:pBdr>
        <w:rPr>
          <w:rFonts w:cs="Arial"/>
          <w:szCs w:val="24"/>
        </w:rPr>
      </w:pPr>
      <w:r>
        <w:t>ISO 3059</w:t>
      </w:r>
      <w:r w:rsidR="00EB6C15" w:rsidRPr="00EB6C15">
        <w:t xml:space="preserve"> </w:t>
      </w:r>
      <w:proofErr w:type="spellStart"/>
      <w:r>
        <w:t>Non-destructive</w:t>
      </w:r>
      <w:proofErr w:type="spellEnd"/>
      <w:r>
        <w:t xml:space="preserve"> </w:t>
      </w:r>
      <w:proofErr w:type="spellStart"/>
      <w:r>
        <w:t>testing</w:t>
      </w:r>
      <w:proofErr w:type="spellEnd"/>
      <w:r>
        <w:t xml:space="preserve"> – </w:t>
      </w:r>
      <w:proofErr w:type="spellStart"/>
      <w:r>
        <w:t>Penetrant</w:t>
      </w:r>
      <w:proofErr w:type="spellEnd"/>
      <w:r>
        <w:t xml:space="preserve"> </w:t>
      </w:r>
      <w:proofErr w:type="spellStart"/>
      <w:r>
        <w:t>testing</w:t>
      </w:r>
      <w:proofErr w:type="spellEnd"/>
      <w:r>
        <w:t xml:space="preserve"> </w:t>
      </w:r>
      <w:proofErr w:type="spellStart"/>
      <w:r>
        <w:t>and</w:t>
      </w:r>
      <w:proofErr w:type="spellEnd"/>
      <w:r>
        <w:t xml:space="preserve"> </w:t>
      </w:r>
      <w:proofErr w:type="spellStart"/>
      <w:r>
        <w:t>magnetic</w:t>
      </w:r>
      <w:proofErr w:type="spellEnd"/>
      <w:r>
        <w:t xml:space="preserve"> </w:t>
      </w:r>
      <w:proofErr w:type="spellStart"/>
      <w:r>
        <w:t>particle</w:t>
      </w:r>
      <w:proofErr w:type="spellEnd"/>
      <w:r>
        <w:t xml:space="preserve"> </w:t>
      </w:r>
      <w:proofErr w:type="spellStart"/>
      <w:r>
        <w:t>testing</w:t>
      </w:r>
      <w:proofErr w:type="spellEnd"/>
      <w:r>
        <w:t xml:space="preserve"> – </w:t>
      </w:r>
      <w:proofErr w:type="spellStart"/>
      <w:r>
        <w:t>Viewing</w:t>
      </w:r>
      <w:proofErr w:type="spellEnd"/>
      <w:r>
        <w:t xml:space="preserve"> </w:t>
      </w:r>
      <w:proofErr w:type="spellStart"/>
      <w:r>
        <w:t>conditions</w:t>
      </w:r>
      <w:proofErr w:type="spellEnd"/>
      <w:r>
        <w:t xml:space="preserve"> (Контроль неразрушающий. Контроль методом проникающих веществ и магнитопорошковый метод. Параметры</w:t>
      </w:r>
      <w:r w:rsidRPr="00C00354">
        <w:t xml:space="preserve"> </w:t>
      </w:r>
      <w:r>
        <w:t>осмотра</w:t>
      </w:r>
      <w:r w:rsidRPr="00C00354">
        <w:t>).</w:t>
      </w:r>
      <w:r w:rsidR="00EB6C15" w:rsidRPr="00EB6C15">
        <w:rPr>
          <w:rFonts w:cs="Arial"/>
          <w:szCs w:val="24"/>
        </w:rPr>
        <w:t xml:space="preserve"> </w:t>
      </w:r>
    </w:p>
    <w:p w14:paraId="36B03F7A" w14:textId="77777777" w:rsidR="00EB6C15" w:rsidRPr="00AC5A09" w:rsidRDefault="00EB6C15" w:rsidP="00EB6C15">
      <w:pPr>
        <w:pBdr>
          <w:bottom w:val="single" w:sz="12" w:space="1" w:color="auto"/>
        </w:pBdr>
        <w:rPr>
          <w:rFonts w:cs="Arial"/>
          <w:szCs w:val="24"/>
        </w:rPr>
      </w:pPr>
    </w:p>
    <w:p w14:paraId="08181A20" w14:textId="77777777" w:rsidR="00EB6C15" w:rsidRDefault="00EB6C15" w:rsidP="00EB6C15">
      <w:pPr>
        <w:ind w:firstLine="0"/>
        <w:rPr>
          <w:rFonts w:cs="Arial"/>
          <w:szCs w:val="24"/>
        </w:rPr>
      </w:pPr>
      <w:r w:rsidRPr="007308CA">
        <w:rPr>
          <w:rFonts w:cs="Arial"/>
          <w:szCs w:val="24"/>
        </w:rPr>
        <w:t>Проект</w:t>
      </w:r>
    </w:p>
    <w:p w14:paraId="6488C15F" w14:textId="27F495C2" w:rsidR="0001497A" w:rsidRPr="00C00354" w:rsidRDefault="0001497A" w:rsidP="00EB6C15"/>
    <w:p w14:paraId="4BD02101" w14:textId="26585B66" w:rsidR="0001497A" w:rsidRDefault="00E70204" w:rsidP="00EB6C15">
      <w:pPr>
        <w:rPr>
          <w:lang w:val="en-US"/>
        </w:rPr>
      </w:pPr>
      <w:r w:rsidRPr="00E70204">
        <w:rPr>
          <w:lang w:val="en-US"/>
        </w:rPr>
        <w:t>ISO</w:t>
      </w:r>
      <w:r w:rsidRPr="00C00354">
        <w:t xml:space="preserve"> 3452-2 </w:t>
      </w:r>
      <w:r w:rsidRPr="00E70204">
        <w:rPr>
          <w:lang w:val="en-US"/>
        </w:rPr>
        <w:t>Non</w:t>
      </w:r>
      <w:r w:rsidRPr="00C00354">
        <w:t>-</w:t>
      </w:r>
      <w:r w:rsidRPr="00E70204">
        <w:rPr>
          <w:lang w:val="en-US"/>
        </w:rPr>
        <w:t>destructive</w:t>
      </w:r>
      <w:r w:rsidRPr="00C00354">
        <w:t xml:space="preserve"> </w:t>
      </w:r>
      <w:r w:rsidRPr="00E70204">
        <w:rPr>
          <w:lang w:val="en-US"/>
        </w:rPr>
        <w:t>testing</w:t>
      </w:r>
      <w:r w:rsidRPr="00C00354">
        <w:t xml:space="preserve"> – </w:t>
      </w:r>
      <w:r w:rsidRPr="00E70204">
        <w:rPr>
          <w:lang w:val="en-US"/>
        </w:rPr>
        <w:t>Penetrant</w:t>
      </w:r>
      <w:r w:rsidRPr="00C00354">
        <w:t xml:space="preserve"> </w:t>
      </w:r>
      <w:r w:rsidRPr="00E70204">
        <w:rPr>
          <w:lang w:val="en-US"/>
        </w:rPr>
        <w:t>testing</w:t>
      </w:r>
      <w:r w:rsidRPr="00C00354">
        <w:t xml:space="preserve"> – </w:t>
      </w:r>
      <w:r w:rsidRPr="00E70204">
        <w:rPr>
          <w:lang w:val="en-US"/>
        </w:rPr>
        <w:t>Part</w:t>
      </w:r>
      <w:r w:rsidRPr="00C00354">
        <w:t xml:space="preserve"> 2: </w:t>
      </w:r>
      <w:r w:rsidRPr="00E70204">
        <w:rPr>
          <w:lang w:val="en-US"/>
        </w:rPr>
        <w:t>Testing</w:t>
      </w:r>
      <w:r w:rsidRPr="00C00354">
        <w:t xml:space="preserve"> </w:t>
      </w:r>
      <w:r w:rsidRPr="00E70204">
        <w:rPr>
          <w:lang w:val="en-US"/>
        </w:rPr>
        <w:t>of</w:t>
      </w:r>
      <w:r w:rsidRPr="00C00354">
        <w:t xml:space="preserve"> </w:t>
      </w:r>
      <w:r w:rsidRPr="00E70204">
        <w:rPr>
          <w:lang w:val="en-US"/>
        </w:rPr>
        <w:t>penetrant</w:t>
      </w:r>
      <w:r w:rsidRPr="00C00354">
        <w:t xml:space="preserve"> </w:t>
      </w:r>
      <w:r w:rsidRPr="00E70204">
        <w:rPr>
          <w:lang w:val="en-US"/>
        </w:rPr>
        <w:t>materials</w:t>
      </w:r>
      <w:r w:rsidRPr="00C00354">
        <w:t xml:space="preserve"> (</w:t>
      </w:r>
      <w:r>
        <w:t>Контроль</w:t>
      </w:r>
      <w:r w:rsidRPr="00C00354">
        <w:t xml:space="preserve"> </w:t>
      </w:r>
      <w:r>
        <w:t>неразрушающий</w:t>
      </w:r>
      <w:r w:rsidRPr="00C00354">
        <w:rPr>
          <w:i/>
        </w:rPr>
        <w:t xml:space="preserve">. </w:t>
      </w:r>
      <w:r>
        <w:t>Контроль</w:t>
      </w:r>
      <w:r w:rsidRPr="00C00354">
        <w:t xml:space="preserve"> </w:t>
      </w:r>
      <w:r>
        <w:t>методом</w:t>
      </w:r>
      <w:r w:rsidRPr="00C00354">
        <w:t xml:space="preserve"> </w:t>
      </w:r>
      <w:r>
        <w:t>проникающих</w:t>
      </w:r>
      <w:r w:rsidRPr="00C00354">
        <w:t xml:space="preserve"> </w:t>
      </w:r>
      <w:r>
        <w:t>веществ</w:t>
      </w:r>
      <w:r w:rsidRPr="00C00354">
        <w:rPr>
          <w:i/>
        </w:rPr>
        <w:t xml:space="preserve">. </w:t>
      </w:r>
      <w:r>
        <w:t>Часть</w:t>
      </w:r>
      <w:r w:rsidRPr="00E70204">
        <w:rPr>
          <w:lang w:val="en-US"/>
        </w:rPr>
        <w:t xml:space="preserve"> 2:</w:t>
      </w:r>
      <w:r w:rsidR="00EB6C15">
        <w:rPr>
          <w:lang w:val="en-US"/>
        </w:rPr>
        <w:t xml:space="preserve"> </w:t>
      </w:r>
      <w:r>
        <w:t>Испытания</w:t>
      </w:r>
      <w:r w:rsidRPr="00E70204">
        <w:rPr>
          <w:lang w:val="en-US"/>
        </w:rPr>
        <w:t xml:space="preserve"> </w:t>
      </w:r>
      <w:r>
        <w:t>проникающих</w:t>
      </w:r>
      <w:r w:rsidRPr="00E70204">
        <w:rPr>
          <w:lang w:val="en-US"/>
        </w:rPr>
        <w:t xml:space="preserve"> </w:t>
      </w:r>
      <w:r>
        <w:t>веществ</w:t>
      </w:r>
      <w:r w:rsidRPr="00E70204">
        <w:rPr>
          <w:lang w:val="en-US"/>
        </w:rPr>
        <w:t>).</w:t>
      </w:r>
    </w:p>
    <w:p w14:paraId="4F0D7CD3" w14:textId="531A80A5" w:rsidR="0001497A" w:rsidRDefault="00E70204" w:rsidP="00EB6C15">
      <w:pPr>
        <w:rPr>
          <w:lang w:val="en-US"/>
        </w:rPr>
      </w:pPr>
      <w:r w:rsidRPr="00E70204">
        <w:rPr>
          <w:lang w:val="en-US"/>
        </w:rPr>
        <w:t>ISO 3452-</w:t>
      </w:r>
      <w:proofErr w:type="gramStart"/>
      <w:r w:rsidRPr="00E70204">
        <w:rPr>
          <w:lang w:val="en-US"/>
        </w:rPr>
        <w:t>3</w:t>
      </w:r>
      <w:r w:rsidR="00EB6C15">
        <w:rPr>
          <w:lang w:val="en-US"/>
        </w:rPr>
        <w:t xml:space="preserve"> </w:t>
      </w:r>
      <w:r w:rsidRPr="00E70204">
        <w:rPr>
          <w:lang w:val="en-US"/>
        </w:rPr>
        <w:t xml:space="preserve"> Non</w:t>
      </w:r>
      <w:proofErr w:type="gramEnd"/>
      <w:r w:rsidRPr="00E70204">
        <w:rPr>
          <w:lang w:val="en-US"/>
        </w:rPr>
        <w:t>-destructive testing – Penetrant testing – Part 3: Reference blocks</w:t>
      </w:r>
      <w:r w:rsidR="00EB6C15">
        <w:rPr>
          <w:lang w:val="en-US"/>
        </w:rPr>
        <w:t xml:space="preserve"> </w:t>
      </w:r>
      <w:r w:rsidRPr="00EB6C15">
        <w:rPr>
          <w:lang w:val="en-US"/>
        </w:rPr>
        <w:t>(</w:t>
      </w:r>
      <w:r>
        <w:t>Контроль</w:t>
      </w:r>
      <w:r w:rsidRPr="00EB6C15">
        <w:rPr>
          <w:lang w:val="en-US"/>
        </w:rPr>
        <w:t xml:space="preserve"> </w:t>
      </w:r>
      <w:r>
        <w:t>неразрушающий</w:t>
      </w:r>
      <w:r w:rsidRPr="00EB6C15">
        <w:rPr>
          <w:lang w:val="en-US"/>
        </w:rPr>
        <w:t>.</w:t>
      </w:r>
      <w:r w:rsidRPr="00EB6C15">
        <w:rPr>
          <w:i/>
          <w:lang w:val="en-US"/>
        </w:rPr>
        <w:t xml:space="preserve"> </w:t>
      </w:r>
      <w:r>
        <w:t>Контроль</w:t>
      </w:r>
      <w:r w:rsidRPr="00EB6C15">
        <w:rPr>
          <w:lang w:val="en-US"/>
        </w:rPr>
        <w:t xml:space="preserve"> </w:t>
      </w:r>
      <w:r>
        <w:t>методом</w:t>
      </w:r>
      <w:r w:rsidRPr="00EB6C15">
        <w:rPr>
          <w:lang w:val="en-US"/>
        </w:rPr>
        <w:t xml:space="preserve"> </w:t>
      </w:r>
      <w:r>
        <w:t>проникающих</w:t>
      </w:r>
      <w:r w:rsidRPr="00EB6C15">
        <w:rPr>
          <w:lang w:val="en-US"/>
        </w:rPr>
        <w:t xml:space="preserve"> </w:t>
      </w:r>
      <w:r>
        <w:t>веществ</w:t>
      </w:r>
      <w:r w:rsidRPr="00EB6C15">
        <w:rPr>
          <w:i/>
          <w:lang w:val="en-US"/>
        </w:rPr>
        <w:t xml:space="preserve">. </w:t>
      </w:r>
      <w:r>
        <w:t>Часть</w:t>
      </w:r>
      <w:r w:rsidRPr="00E70204">
        <w:rPr>
          <w:lang w:val="en-US"/>
        </w:rPr>
        <w:t xml:space="preserve"> 3:</w:t>
      </w:r>
      <w:r w:rsidR="00EB6C15">
        <w:rPr>
          <w:lang w:val="en-US"/>
        </w:rPr>
        <w:t xml:space="preserve"> </w:t>
      </w:r>
      <w:r>
        <w:t>Контрольные</w:t>
      </w:r>
      <w:r w:rsidRPr="00E70204">
        <w:rPr>
          <w:lang w:val="en-US"/>
        </w:rPr>
        <w:t xml:space="preserve"> </w:t>
      </w:r>
      <w:r>
        <w:t>испытательные</w:t>
      </w:r>
      <w:r w:rsidRPr="00E70204">
        <w:rPr>
          <w:lang w:val="en-US"/>
        </w:rPr>
        <w:t xml:space="preserve"> </w:t>
      </w:r>
      <w:r>
        <w:t>образцы</w:t>
      </w:r>
      <w:r w:rsidRPr="00E70204">
        <w:rPr>
          <w:lang w:val="en-US"/>
        </w:rPr>
        <w:t>).</w:t>
      </w:r>
    </w:p>
    <w:p w14:paraId="3EBE5785" w14:textId="374B943C" w:rsidR="0001497A" w:rsidRDefault="00E70204" w:rsidP="00EB6C15">
      <w:pPr>
        <w:rPr>
          <w:lang w:val="en-US"/>
        </w:rPr>
      </w:pPr>
      <w:r w:rsidRPr="00E70204">
        <w:rPr>
          <w:lang w:val="en-US"/>
        </w:rPr>
        <w:t>ISO 3452-4 Non-destructive testing – Penetrant testing – Part 4: Equipment</w:t>
      </w:r>
      <w:r w:rsidR="00EB6C15">
        <w:rPr>
          <w:lang w:val="en-US"/>
        </w:rPr>
        <w:t xml:space="preserve"> </w:t>
      </w:r>
      <w:r w:rsidRPr="00EB6C15">
        <w:rPr>
          <w:lang w:val="en-US"/>
        </w:rPr>
        <w:t>(</w:t>
      </w:r>
      <w:r>
        <w:t>Контроль</w:t>
      </w:r>
      <w:r w:rsidRPr="00EB6C15">
        <w:rPr>
          <w:lang w:val="en-US"/>
        </w:rPr>
        <w:t xml:space="preserve"> </w:t>
      </w:r>
      <w:r>
        <w:t>неразрушающий</w:t>
      </w:r>
      <w:r w:rsidRPr="00EB6C15">
        <w:rPr>
          <w:lang w:val="en-US"/>
        </w:rPr>
        <w:t xml:space="preserve">. </w:t>
      </w:r>
      <w:r>
        <w:t>Контроль</w:t>
      </w:r>
      <w:r w:rsidRPr="00EB6C15">
        <w:rPr>
          <w:lang w:val="en-US"/>
        </w:rPr>
        <w:t xml:space="preserve"> </w:t>
      </w:r>
      <w:r>
        <w:t>методом</w:t>
      </w:r>
      <w:r w:rsidRPr="00EB6C15">
        <w:rPr>
          <w:lang w:val="en-US"/>
        </w:rPr>
        <w:t xml:space="preserve"> </w:t>
      </w:r>
      <w:r>
        <w:t>проникающих</w:t>
      </w:r>
      <w:r w:rsidRPr="00EB6C15">
        <w:rPr>
          <w:lang w:val="en-US"/>
        </w:rPr>
        <w:t xml:space="preserve"> </w:t>
      </w:r>
      <w:r>
        <w:t>веществ</w:t>
      </w:r>
      <w:r w:rsidRPr="00EB6C15">
        <w:rPr>
          <w:lang w:val="en-US"/>
        </w:rPr>
        <w:t xml:space="preserve">. </w:t>
      </w:r>
      <w:r>
        <w:t>Часть</w:t>
      </w:r>
      <w:r w:rsidRPr="0001497A">
        <w:rPr>
          <w:lang w:val="en-US"/>
        </w:rPr>
        <w:t xml:space="preserve"> 4:</w:t>
      </w:r>
      <w:r w:rsidR="00EB6C15">
        <w:rPr>
          <w:lang w:val="en-US"/>
        </w:rPr>
        <w:t xml:space="preserve"> </w:t>
      </w:r>
      <w:r>
        <w:t>Оборудование</w:t>
      </w:r>
      <w:r w:rsidRPr="0001497A">
        <w:rPr>
          <w:lang w:val="en-US"/>
        </w:rPr>
        <w:t>).</w:t>
      </w:r>
    </w:p>
    <w:p w14:paraId="3ACAC3E5" w14:textId="698287A1" w:rsidR="0001497A" w:rsidRDefault="00E70204" w:rsidP="00EB6C15">
      <w:r w:rsidRPr="00E70204">
        <w:rPr>
          <w:lang w:val="en-US"/>
        </w:rPr>
        <w:t xml:space="preserve">ISO 3452-5 Non-destructive </w:t>
      </w:r>
      <w:proofErr w:type="gramStart"/>
      <w:r w:rsidRPr="00E70204">
        <w:rPr>
          <w:lang w:val="en-US"/>
        </w:rPr>
        <w:t>testing  –</w:t>
      </w:r>
      <w:proofErr w:type="gramEnd"/>
      <w:r w:rsidRPr="00E70204">
        <w:rPr>
          <w:lang w:val="en-US"/>
        </w:rPr>
        <w:t xml:space="preserve">  Penetrant testing –  Part  5:  Penetrant   testing  at temperatures higher than  50  degrees C   (</w:t>
      </w:r>
      <w:r>
        <w:t>Контроль</w:t>
      </w:r>
      <w:r w:rsidRPr="00E70204">
        <w:rPr>
          <w:lang w:val="en-US"/>
        </w:rPr>
        <w:t xml:space="preserve"> </w:t>
      </w:r>
      <w:r>
        <w:t>неразрушающий</w:t>
      </w:r>
      <w:r w:rsidRPr="00E70204">
        <w:rPr>
          <w:lang w:val="en-US"/>
        </w:rPr>
        <w:t xml:space="preserve">.   </w:t>
      </w:r>
      <w:r>
        <w:t>Контроль методом проникающих веществ. Часть 5: Контроль методом проникающих веществ при температуре выше 50 градусов Цельсия).</w:t>
      </w:r>
    </w:p>
    <w:p w14:paraId="50306772" w14:textId="4F9A106B" w:rsidR="0001497A" w:rsidRDefault="00E70204" w:rsidP="00EB6C15">
      <w:r w:rsidRPr="00E70204">
        <w:rPr>
          <w:lang w:val="en-US"/>
        </w:rPr>
        <w:t>ISO 3452-6 Non-destructive testing – Penetrant testing – Part 6: Penetrant testing at temperatures lower than 10 degrees C (</w:t>
      </w:r>
      <w:r>
        <w:t>Контроль</w:t>
      </w:r>
      <w:r w:rsidRPr="00E70204">
        <w:rPr>
          <w:lang w:val="en-US"/>
        </w:rPr>
        <w:t xml:space="preserve"> </w:t>
      </w:r>
      <w:r>
        <w:t>неразрушающий</w:t>
      </w:r>
      <w:r w:rsidRPr="00E70204">
        <w:rPr>
          <w:lang w:val="en-US"/>
        </w:rPr>
        <w:t xml:space="preserve">. </w:t>
      </w:r>
      <w:r>
        <w:t>Контроль</w:t>
      </w:r>
      <w:r w:rsidRPr="00E70204">
        <w:rPr>
          <w:lang w:val="en-US"/>
        </w:rPr>
        <w:t xml:space="preserve"> </w:t>
      </w:r>
      <w:r>
        <w:t>методом</w:t>
      </w:r>
      <w:r w:rsidRPr="00E70204">
        <w:rPr>
          <w:lang w:val="en-US"/>
        </w:rPr>
        <w:t xml:space="preserve"> </w:t>
      </w:r>
      <w:r>
        <w:t>проникающих</w:t>
      </w:r>
      <w:r w:rsidRPr="00E70204">
        <w:rPr>
          <w:lang w:val="en-US"/>
        </w:rPr>
        <w:t xml:space="preserve"> </w:t>
      </w:r>
      <w:r>
        <w:t>веществ</w:t>
      </w:r>
      <w:r w:rsidRPr="00E70204">
        <w:rPr>
          <w:lang w:val="en-US"/>
        </w:rPr>
        <w:t xml:space="preserve">. </w:t>
      </w:r>
      <w:r>
        <w:t>Часть 6: Контроль методом проникающих веществ при температуре ниже 10 градусов Цельсия).</w:t>
      </w:r>
    </w:p>
    <w:p w14:paraId="711A85AE" w14:textId="644A3110" w:rsidR="0001497A" w:rsidRDefault="00EB6C15" w:rsidP="00EB6C15">
      <w:r>
        <w:t>ISO 12706</w:t>
      </w:r>
      <w:r w:rsidR="00E70204">
        <w:t xml:space="preserve"> </w:t>
      </w:r>
      <w:proofErr w:type="spellStart"/>
      <w:r w:rsidR="00E70204">
        <w:t>Non-destructive</w:t>
      </w:r>
      <w:proofErr w:type="spellEnd"/>
      <w:r w:rsidR="00E70204">
        <w:t xml:space="preserve"> </w:t>
      </w:r>
      <w:proofErr w:type="spellStart"/>
      <w:r w:rsidR="00E70204">
        <w:t>testing</w:t>
      </w:r>
      <w:proofErr w:type="spellEnd"/>
      <w:r w:rsidR="00E70204">
        <w:t xml:space="preserve"> – </w:t>
      </w:r>
      <w:proofErr w:type="spellStart"/>
      <w:r w:rsidR="00E70204">
        <w:t>Penetrant</w:t>
      </w:r>
      <w:proofErr w:type="spellEnd"/>
      <w:r w:rsidR="00E70204">
        <w:t xml:space="preserve"> </w:t>
      </w:r>
      <w:proofErr w:type="spellStart"/>
      <w:r w:rsidR="00E70204">
        <w:t>testing</w:t>
      </w:r>
      <w:proofErr w:type="spellEnd"/>
      <w:r w:rsidR="00E70204">
        <w:t xml:space="preserve"> – </w:t>
      </w:r>
      <w:proofErr w:type="spellStart"/>
      <w:r w:rsidR="00E70204">
        <w:t>Vocabulary</w:t>
      </w:r>
      <w:proofErr w:type="spellEnd"/>
      <w:r w:rsidR="00E70204">
        <w:t xml:space="preserve"> (Контроль неразрушающий. Контроль методом проникающих веществ. Словарь).</w:t>
      </w:r>
    </w:p>
    <w:p w14:paraId="0FC7D4A3" w14:textId="645318CF" w:rsidR="00E70204" w:rsidRDefault="00E70204" w:rsidP="00E70204">
      <w:pPr>
        <w:pStyle w:val="1"/>
      </w:pPr>
      <w:bookmarkStart w:id="9" w:name="_Toc36631415"/>
      <w:r>
        <w:t>3 Термины и определения</w:t>
      </w:r>
      <w:bookmarkEnd w:id="9"/>
    </w:p>
    <w:p w14:paraId="6013200D" w14:textId="77777777" w:rsidR="0001497A" w:rsidRDefault="00E70204" w:rsidP="00EB6C15">
      <w:pPr>
        <w:rPr>
          <w:b/>
        </w:rPr>
      </w:pPr>
      <w:r>
        <w:t>В настоящем стандарте применяются термины по ISO 12706.</w:t>
      </w:r>
    </w:p>
    <w:p w14:paraId="0F0FC641" w14:textId="77777777" w:rsidR="0001497A" w:rsidRDefault="00E70204" w:rsidP="00566163">
      <w:pPr>
        <w:pStyle w:val="1"/>
      </w:pPr>
      <w:bookmarkStart w:id="10" w:name="_Toc36121328"/>
      <w:bookmarkStart w:id="11" w:name="_Toc36631416"/>
      <w:r>
        <w:t>4</w:t>
      </w:r>
      <w:r w:rsidR="00FA2DB8" w:rsidRPr="007308CA">
        <w:t xml:space="preserve"> </w:t>
      </w:r>
      <w:bookmarkEnd w:id="10"/>
      <w:r w:rsidR="00566163">
        <w:t>Требования безопасности</w:t>
      </w:r>
      <w:bookmarkEnd w:id="11"/>
    </w:p>
    <w:p w14:paraId="7C9E83B8" w14:textId="0A49F929" w:rsidR="0001497A" w:rsidRDefault="00E70204" w:rsidP="00EB6C15">
      <w:r>
        <w:t>При проведении контроля методом проникающих веществ должны быть соблюдены меры безопасности, связанные с применением при испытаниях опасных для здоровья, воспламеняющихся или легко испаряющихся веществ.</w:t>
      </w:r>
    </w:p>
    <w:p w14:paraId="18DB765A" w14:textId="45AE2DB0" w:rsidR="0001497A" w:rsidRDefault="00E70204" w:rsidP="00EB6C15">
      <w:r>
        <w:t xml:space="preserve">Во время проведения испытаний рекомендуется избегать длительного или повторяющегося контакта </w:t>
      </w:r>
      <w:r w:rsidR="00856683">
        <w:t>дефектоскопических материалов</w:t>
      </w:r>
      <w:r>
        <w:t xml:space="preserve"> с кожей или слизистой оболочкой. Рабочая зона должна всегда надлежащим образом вентилироваться и располагаться вдали от источников тепла, искр и открытого пламени</w:t>
      </w:r>
      <w:r w:rsidR="00856683">
        <w:t xml:space="preserve"> в соответствии с национальным законодательством и правилами</w:t>
      </w:r>
      <w:r>
        <w:t>.</w:t>
      </w:r>
    </w:p>
    <w:p w14:paraId="6EDBF4D9" w14:textId="3637E6E0" w:rsidR="0001497A" w:rsidRDefault="00856683" w:rsidP="00EB6C15">
      <w:r>
        <w:t>Дефектоскопические материалы</w:t>
      </w:r>
      <w:r w:rsidR="00E70204">
        <w:t xml:space="preserve"> и оборудование, используемые при контроле, должны применяться с соблюдением установленных мер безопасности и требований руководства изготовителя.</w:t>
      </w:r>
    </w:p>
    <w:p w14:paraId="32E79594" w14:textId="140C2183" w:rsidR="0001497A" w:rsidRDefault="00E70204" w:rsidP="00EB6C15">
      <w:r>
        <w:t>При применении источников ультрафиолетового излучения типа А операторами должны использоваться соответствующие специальные фильтры во избежание попадания в глаза прямого излучения от указанного источника. Исправность применяемого ультрафиолетового фильтра типа А необходимо постоянно контролировать, независимо от того, встроен он в лампу или является отдельным компонентом.</w:t>
      </w:r>
    </w:p>
    <w:p w14:paraId="4169E5C5" w14:textId="1A523985" w:rsidR="0001497A" w:rsidRDefault="00E70204" w:rsidP="00EB6C15">
      <w:r>
        <w:t>При проведении контроля методом проникающих веществ должны быть соблюдены все требования нормативных документов в области безопасности и охраны труда</w:t>
      </w:r>
      <w:r w:rsidR="00856683">
        <w:t xml:space="preserve"> (например, Директива 2006/25 / EC)</w:t>
      </w:r>
      <w:r>
        <w:t xml:space="preserve">, охраны окружающей среды, </w:t>
      </w:r>
      <w:r w:rsidR="00856683">
        <w:t xml:space="preserve">также необходимо позаботиться о том, чтобы обеспечить безопасную реализацию метода. </w:t>
      </w:r>
    </w:p>
    <w:p w14:paraId="2AD0606F" w14:textId="77777777" w:rsidR="0001497A" w:rsidRDefault="00E70204" w:rsidP="00E70204">
      <w:pPr>
        <w:pStyle w:val="1"/>
      </w:pPr>
      <w:bookmarkStart w:id="12" w:name="_Toc36631417"/>
      <w:r w:rsidRPr="00E70204">
        <w:lastRenderedPageBreak/>
        <w:t>5 Общие принципы</w:t>
      </w:r>
      <w:bookmarkEnd w:id="12"/>
    </w:p>
    <w:p w14:paraId="68E911B9" w14:textId="77777777" w:rsidR="0001497A" w:rsidRDefault="00E70204" w:rsidP="00E70204">
      <w:pPr>
        <w:pStyle w:val="2"/>
      </w:pPr>
      <w:bookmarkStart w:id="13" w:name="_Toc36631418"/>
      <w:r w:rsidRPr="00E70204">
        <w:t>5.1 Персонал</w:t>
      </w:r>
      <w:bookmarkEnd w:id="13"/>
    </w:p>
    <w:p w14:paraId="4BEE1A9F" w14:textId="152F19E6" w:rsidR="00B368FC" w:rsidRDefault="00856683" w:rsidP="00B368FC">
      <w:r w:rsidRPr="00856683">
        <w:t xml:space="preserve">Испытания должны проводиться квалифицированным, надлежащим образом подготовленным и </w:t>
      </w:r>
      <w:r w:rsidR="00B368FC">
        <w:t>аттестованным</w:t>
      </w:r>
      <w:r w:rsidRPr="00856683">
        <w:t xml:space="preserve"> персоналом и, в соответствующих случаях, контролироваться компетентным персоналом, назначенным работодателем или, по поручению работодателя, инспекционной компанией, ответственной за проведение испытаний. Для демонстрации соответствующей квалификации рекомендуется, чтобы персонал был сертифицирован в соответствии с ISO 9712 или эквивалентной формализованной системой</w:t>
      </w:r>
      <w:r>
        <w:t xml:space="preserve"> </w:t>
      </w:r>
      <w:r w:rsidR="00E70204">
        <w:t xml:space="preserve">Разрешение на проведение испытаний в области контроля методом проникающих веществ выдается персоналу работодателем в письменной форме. </w:t>
      </w:r>
      <w:r w:rsidR="00B368FC" w:rsidRPr="00856683">
        <w:t>Операции неразрушающего контроля</w:t>
      </w:r>
      <w:r w:rsidR="00E70204">
        <w:t xml:space="preserve"> (</w:t>
      </w:r>
      <w:r w:rsidR="00B368FC">
        <w:t>НК)</w:t>
      </w:r>
      <w:r w:rsidR="00B368FC" w:rsidRPr="00856683">
        <w:t>), если не согласовано иное, должны быть санкционированы компетентным и квалифицированным специалистом по надзору за неразрушающим контролем (Уровень 3 или эквивалент), утвержденным работодателем</w:t>
      </w:r>
      <w:r w:rsidR="00B368FC">
        <w:t>.</w:t>
      </w:r>
    </w:p>
    <w:p w14:paraId="1FD88AA2" w14:textId="77777777" w:rsidR="0001497A" w:rsidRDefault="00E70204" w:rsidP="00E70204">
      <w:pPr>
        <w:pStyle w:val="2"/>
      </w:pPr>
      <w:bookmarkStart w:id="14" w:name="_Toc36631419"/>
      <w:r>
        <w:t>5.2 Описание метода</w:t>
      </w:r>
      <w:bookmarkEnd w:id="14"/>
    </w:p>
    <w:p w14:paraId="4E925A40" w14:textId="539ECB16" w:rsidR="0001497A" w:rsidRDefault="00E70204" w:rsidP="00B368FC">
      <w:r>
        <w:t>Перед проведением контроля методом проникающих веществ поверхность следует очистить и высушить. Затем нанести на испытуемый участок выбранн</w:t>
      </w:r>
      <w:r w:rsidR="00B368FC">
        <w:t xml:space="preserve">ый </w:t>
      </w:r>
      <w:proofErr w:type="spellStart"/>
      <w:r w:rsidR="00B368FC">
        <w:t>пенетрант</w:t>
      </w:r>
      <w:proofErr w:type="spellEnd"/>
      <w:r>
        <w:t>, котор</w:t>
      </w:r>
      <w:r w:rsidR="00B368FC">
        <w:t>ый</w:t>
      </w:r>
      <w:r>
        <w:t xml:space="preserve"> проникает в </w:t>
      </w:r>
      <w:r w:rsidR="00B368FC">
        <w:t xml:space="preserve">открытые </w:t>
      </w:r>
      <w:proofErr w:type="spellStart"/>
      <w:r w:rsidR="00B368FC">
        <w:t>поверхностне</w:t>
      </w:r>
      <w:proofErr w:type="spellEnd"/>
      <w:r w:rsidR="00B368FC">
        <w:t xml:space="preserve"> </w:t>
      </w:r>
      <w:proofErr w:type="spellStart"/>
      <w:r>
        <w:t>несплошности</w:t>
      </w:r>
      <w:proofErr w:type="spellEnd"/>
      <w:r>
        <w:t xml:space="preserve">. По истечении необходимого промежутка времени избыток </w:t>
      </w:r>
      <w:proofErr w:type="spellStart"/>
      <w:r w:rsidR="00B368FC">
        <w:t>пенетранта</w:t>
      </w:r>
      <w:proofErr w:type="spellEnd"/>
      <w:r>
        <w:t xml:space="preserve"> необходимо удалить с поверхности и нанести проявитель. Проявитель абсорбирует </w:t>
      </w:r>
      <w:proofErr w:type="spellStart"/>
      <w:r w:rsidR="00B368FC">
        <w:t>пенетрант</w:t>
      </w:r>
      <w:proofErr w:type="spellEnd"/>
      <w:r w:rsidR="009C54ED">
        <w:t xml:space="preserve">, который проник в </w:t>
      </w:r>
      <w:proofErr w:type="spellStart"/>
      <w:proofErr w:type="gramStart"/>
      <w:r w:rsidR="009C54ED">
        <w:t>несплошности</w:t>
      </w:r>
      <w:proofErr w:type="spellEnd"/>
      <w:r w:rsidR="009C54ED">
        <w:t xml:space="preserve">, </w:t>
      </w:r>
      <w:r>
        <w:t xml:space="preserve"> и</w:t>
      </w:r>
      <w:proofErr w:type="gramEnd"/>
      <w:r>
        <w:t xml:space="preserve"> </w:t>
      </w:r>
      <w:r w:rsidR="009C54ED">
        <w:t xml:space="preserve"> может показать четко видимы индикаторный рисунок</w:t>
      </w:r>
      <w:r>
        <w:t xml:space="preserve"> </w:t>
      </w:r>
      <w:proofErr w:type="spellStart"/>
      <w:r>
        <w:t>несплошности</w:t>
      </w:r>
      <w:proofErr w:type="spellEnd"/>
      <w:r>
        <w:t>.</w:t>
      </w:r>
    </w:p>
    <w:p w14:paraId="298EC415" w14:textId="31E5E515" w:rsidR="0001497A" w:rsidRDefault="00E70204" w:rsidP="00B368FC">
      <w:r>
        <w:t xml:space="preserve">При необходимости проведения дополнительного неразрушающего контроля, в первую очередь следует применять контроль методом проникающих веществ (если ранее не было оговорено иное), чтобы загрязнения при проведении других испытаний не попали в открытые </w:t>
      </w:r>
      <w:proofErr w:type="spellStart"/>
      <w:r>
        <w:t>несплошности</w:t>
      </w:r>
      <w:proofErr w:type="spellEnd"/>
      <w:r>
        <w:t>. В случае если контроль методом проникающих веществ применяется после другого метода, то поверхность образца перед контролем проникающими веществами должна быть тщательно очищена от загрязнений.</w:t>
      </w:r>
    </w:p>
    <w:p w14:paraId="10BFF4DC" w14:textId="77777777" w:rsidR="0001497A" w:rsidRDefault="00E70204" w:rsidP="009C54ED">
      <w:pPr>
        <w:pStyle w:val="2"/>
      </w:pPr>
      <w:bookmarkStart w:id="15" w:name="_Toc36631420"/>
      <w:r>
        <w:t>5.3 Операции, выполняемые в процессе контроля</w:t>
      </w:r>
      <w:bookmarkEnd w:id="15"/>
    </w:p>
    <w:p w14:paraId="2C4609D9" w14:textId="00FF91B7" w:rsidR="0001497A" w:rsidRDefault="00E70204" w:rsidP="009C54ED">
      <w:r>
        <w:t>Испытание, как правило, включает в себя выполнение следующих операций (</w:t>
      </w:r>
      <w:r w:rsidR="009C54ED">
        <w:t xml:space="preserve">см. </w:t>
      </w:r>
      <w:r>
        <w:t>приложение А):</w:t>
      </w:r>
    </w:p>
    <w:p w14:paraId="63DEDEAC" w14:textId="77777777" w:rsidR="0001497A" w:rsidRDefault="00E70204" w:rsidP="009C54ED">
      <w:pPr>
        <w:pStyle w:val="af6"/>
        <w:numPr>
          <w:ilvl w:val="0"/>
          <w:numId w:val="35"/>
        </w:numPr>
      </w:pPr>
      <w:proofErr w:type="gramStart"/>
      <w:r>
        <w:t>подготовка</w:t>
      </w:r>
      <w:proofErr w:type="gramEnd"/>
      <w:r>
        <w:t xml:space="preserve"> и предварительная очистка (см. 8.2);</w:t>
      </w:r>
    </w:p>
    <w:p w14:paraId="4ED135A1" w14:textId="7D3CD49E" w:rsidR="0001497A" w:rsidRDefault="00E70204" w:rsidP="009C54ED">
      <w:pPr>
        <w:pStyle w:val="af6"/>
        <w:numPr>
          <w:ilvl w:val="0"/>
          <w:numId w:val="35"/>
        </w:numPr>
      </w:pPr>
      <w:proofErr w:type="gramStart"/>
      <w:r>
        <w:t>нанесение</w:t>
      </w:r>
      <w:proofErr w:type="gramEnd"/>
      <w:r>
        <w:t xml:space="preserve"> проникающего вещества</w:t>
      </w:r>
      <w:r w:rsidR="009C54ED">
        <w:t xml:space="preserve"> (</w:t>
      </w:r>
      <w:proofErr w:type="spellStart"/>
      <w:r w:rsidR="009C54ED">
        <w:t>пенетранта</w:t>
      </w:r>
      <w:proofErr w:type="spellEnd"/>
      <w:r w:rsidR="009C54ED">
        <w:t>)</w:t>
      </w:r>
      <w:r>
        <w:t xml:space="preserve"> (см. 8.4);</w:t>
      </w:r>
    </w:p>
    <w:p w14:paraId="54026E77" w14:textId="06E41909" w:rsidR="0001497A" w:rsidRDefault="00E70204" w:rsidP="009C54ED">
      <w:pPr>
        <w:pStyle w:val="af6"/>
        <w:numPr>
          <w:ilvl w:val="0"/>
          <w:numId w:val="35"/>
        </w:numPr>
      </w:pPr>
      <w:proofErr w:type="gramStart"/>
      <w:r>
        <w:t>удаление</w:t>
      </w:r>
      <w:proofErr w:type="gramEnd"/>
      <w:r>
        <w:t xml:space="preserve"> избытка проникающего вещества</w:t>
      </w:r>
      <w:r w:rsidR="009C54ED">
        <w:t xml:space="preserve"> (</w:t>
      </w:r>
      <w:proofErr w:type="spellStart"/>
      <w:r w:rsidR="009C54ED">
        <w:t>пенетранта</w:t>
      </w:r>
      <w:proofErr w:type="spellEnd"/>
      <w:r w:rsidR="009C54ED">
        <w:t xml:space="preserve">) </w:t>
      </w:r>
      <w:r>
        <w:t xml:space="preserve"> (см. 8.5);</w:t>
      </w:r>
    </w:p>
    <w:p w14:paraId="582A9FBE" w14:textId="77777777" w:rsidR="0001497A" w:rsidRDefault="00E70204" w:rsidP="009C54ED">
      <w:pPr>
        <w:pStyle w:val="af6"/>
        <w:numPr>
          <w:ilvl w:val="0"/>
          <w:numId w:val="35"/>
        </w:numPr>
      </w:pPr>
      <w:proofErr w:type="gramStart"/>
      <w:r>
        <w:t>нанесение</w:t>
      </w:r>
      <w:proofErr w:type="gramEnd"/>
      <w:r>
        <w:t xml:space="preserve"> проявителя (см. 8.6);</w:t>
      </w:r>
    </w:p>
    <w:p w14:paraId="6E1C869C" w14:textId="77777777" w:rsidR="0001497A" w:rsidRDefault="00E70204" w:rsidP="009C54ED">
      <w:pPr>
        <w:pStyle w:val="af6"/>
        <w:numPr>
          <w:ilvl w:val="0"/>
          <w:numId w:val="35"/>
        </w:numPr>
      </w:pPr>
      <w:proofErr w:type="gramStart"/>
      <w:r>
        <w:t>осмотр</w:t>
      </w:r>
      <w:proofErr w:type="gramEnd"/>
      <w:r>
        <w:t xml:space="preserve"> (см. 8.7);</w:t>
      </w:r>
    </w:p>
    <w:p w14:paraId="578320F4" w14:textId="38088FC6" w:rsidR="0001497A" w:rsidRDefault="009C54ED" w:rsidP="009C54ED">
      <w:pPr>
        <w:pStyle w:val="af6"/>
        <w:numPr>
          <w:ilvl w:val="0"/>
          <w:numId w:val="35"/>
        </w:numPr>
      </w:pPr>
      <w:proofErr w:type="gramStart"/>
      <w:r>
        <w:t>запись</w:t>
      </w:r>
      <w:proofErr w:type="gramEnd"/>
      <w:r>
        <w:t xml:space="preserve"> результатов</w:t>
      </w:r>
      <w:r w:rsidR="00E70204">
        <w:t xml:space="preserve"> (см. 8.7.4);</w:t>
      </w:r>
    </w:p>
    <w:p w14:paraId="37DB716A" w14:textId="77777777" w:rsidR="0001497A" w:rsidRDefault="00E70204" w:rsidP="009C54ED">
      <w:pPr>
        <w:pStyle w:val="af6"/>
        <w:numPr>
          <w:ilvl w:val="0"/>
          <w:numId w:val="35"/>
        </w:numPr>
      </w:pPr>
      <w:proofErr w:type="gramStart"/>
      <w:r>
        <w:t>окончательная</w:t>
      </w:r>
      <w:proofErr w:type="gramEnd"/>
      <w:r>
        <w:t xml:space="preserve"> очистка (см. 8.8.1).</w:t>
      </w:r>
    </w:p>
    <w:p w14:paraId="64AF9290" w14:textId="77777777" w:rsidR="0001497A" w:rsidRPr="009C54ED" w:rsidRDefault="00E70204" w:rsidP="00025A41">
      <w:pPr>
        <w:pStyle w:val="2"/>
      </w:pPr>
      <w:bookmarkStart w:id="16" w:name="_Toc36631421"/>
      <w:r w:rsidRPr="009C54ED">
        <w:lastRenderedPageBreak/>
        <w:t>5.4 Оборудование</w:t>
      </w:r>
      <w:bookmarkEnd w:id="16"/>
    </w:p>
    <w:p w14:paraId="310D197E" w14:textId="77777777" w:rsidR="0001497A" w:rsidRDefault="00E70204" w:rsidP="009C54ED">
      <w:r>
        <w:t>Оборудование для выполнения контроля методом проникающих веществ зависит от количества, размеров и формы испытуемых деталей. Требования к оборудованию указаны в ISO 3452-4.</w:t>
      </w:r>
    </w:p>
    <w:p w14:paraId="3917BCC8" w14:textId="3E968F88" w:rsidR="00E70204" w:rsidRDefault="00E70204" w:rsidP="009C54ED">
      <w:pPr>
        <w:rPr>
          <w:rFonts w:ascii="Times New Roman" w:hAnsi="Times New Roman"/>
        </w:rPr>
      </w:pPr>
    </w:p>
    <w:p w14:paraId="7E22CB9F" w14:textId="77777777" w:rsidR="0001497A" w:rsidRPr="009C54ED" w:rsidRDefault="00E70204" w:rsidP="009C54ED">
      <w:pPr>
        <w:rPr>
          <w:sz w:val="20"/>
          <w:szCs w:val="20"/>
        </w:rPr>
      </w:pPr>
      <w:r w:rsidRPr="009C54ED">
        <w:rPr>
          <w:spacing w:val="20"/>
          <w:sz w:val="20"/>
          <w:szCs w:val="20"/>
        </w:rPr>
        <w:t>Примечание</w:t>
      </w:r>
      <w:r w:rsidRPr="009C54ED">
        <w:rPr>
          <w:sz w:val="20"/>
          <w:szCs w:val="20"/>
        </w:rPr>
        <w:t xml:space="preserve"> – Используемые средства измерений должны быть внесены в реестр государственной системы обеспечения единства измерений Республики Казахстан, </w:t>
      </w:r>
      <w:proofErr w:type="spellStart"/>
      <w:r w:rsidRPr="009C54ED">
        <w:rPr>
          <w:sz w:val="20"/>
          <w:szCs w:val="20"/>
        </w:rPr>
        <w:t>поверены</w:t>
      </w:r>
      <w:proofErr w:type="spellEnd"/>
      <w:r w:rsidRPr="009C54ED">
        <w:rPr>
          <w:sz w:val="20"/>
          <w:szCs w:val="20"/>
        </w:rPr>
        <w:t xml:space="preserve">/откалиброваны (аттестованы) и иметь действующие сертификаты (свидетельства) о поверке/калибровке (аттестации) и\или оттиски </w:t>
      </w:r>
      <w:proofErr w:type="spellStart"/>
      <w:r w:rsidRPr="009C54ED">
        <w:rPr>
          <w:sz w:val="20"/>
          <w:szCs w:val="20"/>
        </w:rPr>
        <w:t>поверительных</w:t>
      </w:r>
      <w:proofErr w:type="spellEnd"/>
      <w:r w:rsidRPr="009C54ED">
        <w:rPr>
          <w:sz w:val="20"/>
          <w:szCs w:val="20"/>
        </w:rPr>
        <w:t xml:space="preserve"> клейм/калибровочные знаки.</w:t>
      </w:r>
    </w:p>
    <w:p w14:paraId="1D095FFF" w14:textId="77777777" w:rsidR="0001497A" w:rsidRDefault="00E70204" w:rsidP="00025A41">
      <w:pPr>
        <w:pStyle w:val="2"/>
      </w:pPr>
      <w:bookmarkStart w:id="17" w:name="_Toc36631422"/>
      <w:r>
        <w:t>5.5 Эффективность</w:t>
      </w:r>
      <w:bookmarkEnd w:id="17"/>
    </w:p>
    <w:p w14:paraId="273D3B81" w14:textId="77777777" w:rsidR="0001497A" w:rsidRDefault="00E70204" w:rsidP="009C54ED">
      <w:r>
        <w:t>Эффективность контроля методом проникающих веществ зависит от многих факторов, таких как:</w:t>
      </w:r>
    </w:p>
    <w:p w14:paraId="0CE16101" w14:textId="70ECD9C4" w:rsidR="0001497A" w:rsidRDefault="00E70204" w:rsidP="009C54ED">
      <w:pPr>
        <w:pStyle w:val="af6"/>
        <w:numPr>
          <w:ilvl w:val="0"/>
          <w:numId w:val="36"/>
        </w:numPr>
      </w:pPr>
      <w:proofErr w:type="gramStart"/>
      <w:r>
        <w:t>типы</w:t>
      </w:r>
      <w:proofErr w:type="gramEnd"/>
      <w:r w:rsidR="00044FFF">
        <w:t xml:space="preserve"> </w:t>
      </w:r>
      <w:r w:rsidR="009C54ED">
        <w:t>дефектоскопических материалов</w:t>
      </w:r>
      <w:r>
        <w:t>,</w:t>
      </w:r>
      <w:r w:rsidR="00044FFF">
        <w:t xml:space="preserve"> </w:t>
      </w:r>
      <w:r>
        <w:t>используемых</w:t>
      </w:r>
      <w:r w:rsidR="00044FFF">
        <w:t xml:space="preserve"> </w:t>
      </w:r>
      <w:r>
        <w:t>для</w:t>
      </w:r>
      <w:r w:rsidR="00044FFF">
        <w:t xml:space="preserve"> </w:t>
      </w:r>
      <w:r>
        <w:t>контроля,</w:t>
      </w:r>
      <w:r w:rsidR="00044FFF">
        <w:t xml:space="preserve"> </w:t>
      </w:r>
      <w:r>
        <w:t>и</w:t>
      </w:r>
      <w:r w:rsidR="00044FFF">
        <w:t xml:space="preserve"> </w:t>
      </w:r>
      <w:r>
        <w:t>типы</w:t>
      </w:r>
      <w:r w:rsidR="00044FFF">
        <w:t xml:space="preserve"> </w:t>
      </w:r>
      <w:r>
        <w:t>испытательного</w:t>
      </w:r>
      <w:r w:rsidR="009C54ED">
        <w:t xml:space="preserve"> </w:t>
      </w:r>
      <w:r>
        <w:t>оборудования,</w:t>
      </w:r>
    </w:p>
    <w:p w14:paraId="3801C362" w14:textId="77777777" w:rsidR="0001497A" w:rsidRDefault="00E70204" w:rsidP="009C54ED">
      <w:pPr>
        <w:pStyle w:val="af6"/>
        <w:numPr>
          <w:ilvl w:val="0"/>
          <w:numId w:val="36"/>
        </w:numPr>
      </w:pPr>
      <w:proofErr w:type="gramStart"/>
      <w:r>
        <w:t>подготовка</w:t>
      </w:r>
      <w:proofErr w:type="gramEnd"/>
      <w:r>
        <w:t xml:space="preserve"> поверхности и ее состояние:</w:t>
      </w:r>
    </w:p>
    <w:p w14:paraId="49FC4CB1" w14:textId="0FA2EC03" w:rsidR="0001497A" w:rsidRDefault="009C54ED" w:rsidP="009C54ED">
      <w:pPr>
        <w:pStyle w:val="af6"/>
        <w:numPr>
          <w:ilvl w:val="0"/>
          <w:numId w:val="36"/>
        </w:numPr>
      </w:pPr>
      <w:proofErr w:type="gramStart"/>
      <w:r>
        <w:t>контролируемый</w:t>
      </w:r>
      <w:proofErr w:type="gramEnd"/>
      <w:r w:rsidR="00E70204">
        <w:t xml:space="preserve"> материал и </w:t>
      </w:r>
      <w:r>
        <w:t>ожидаемые</w:t>
      </w:r>
      <w:r w:rsidR="00E70204">
        <w:t xml:space="preserve"> </w:t>
      </w:r>
      <w:proofErr w:type="spellStart"/>
      <w:r w:rsidR="00E70204">
        <w:t>несплошности</w:t>
      </w:r>
      <w:proofErr w:type="spellEnd"/>
      <w:r w:rsidR="00E70204">
        <w:t>,</w:t>
      </w:r>
    </w:p>
    <w:p w14:paraId="62C4E0DD" w14:textId="061941D3" w:rsidR="0001497A" w:rsidRDefault="00E70204" w:rsidP="009C54ED">
      <w:pPr>
        <w:pStyle w:val="af6"/>
        <w:numPr>
          <w:ilvl w:val="0"/>
          <w:numId w:val="36"/>
        </w:numPr>
      </w:pPr>
      <w:proofErr w:type="gramStart"/>
      <w:r>
        <w:t>температура</w:t>
      </w:r>
      <w:proofErr w:type="gramEnd"/>
      <w:r>
        <w:t xml:space="preserve"> </w:t>
      </w:r>
      <w:r w:rsidR="009C54ED">
        <w:t>контролируемой</w:t>
      </w:r>
      <w:r>
        <w:t xml:space="preserve"> поверхности,</w:t>
      </w:r>
    </w:p>
    <w:p w14:paraId="58625D6D" w14:textId="77777777" w:rsidR="0001497A" w:rsidRDefault="00E70204" w:rsidP="009C54ED">
      <w:pPr>
        <w:pStyle w:val="af6"/>
        <w:numPr>
          <w:ilvl w:val="0"/>
          <w:numId w:val="36"/>
        </w:numPr>
      </w:pPr>
      <w:proofErr w:type="gramStart"/>
      <w:r>
        <w:t>время</w:t>
      </w:r>
      <w:proofErr w:type="gramEnd"/>
      <w:r>
        <w:t xml:space="preserve"> проникновения и проявления,</w:t>
      </w:r>
    </w:p>
    <w:p w14:paraId="33EE4BD2" w14:textId="77777777" w:rsidR="0001497A" w:rsidRDefault="00E70204" w:rsidP="009C54ED">
      <w:pPr>
        <w:pStyle w:val="af6"/>
        <w:numPr>
          <w:ilvl w:val="0"/>
          <w:numId w:val="36"/>
        </w:numPr>
      </w:pPr>
      <w:proofErr w:type="gramStart"/>
      <w:r>
        <w:t>условия</w:t>
      </w:r>
      <w:proofErr w:type="gramEnd"/>
      <w:r>
        <w:t xml:space="preserve"> осмотра.</w:t>
      </w:r>
    </w:p>
    <w:p w14:paraId="36ACF237" w14:textId="77777777" w:rsidR="0001497A" w:rsidRDefault="00E70204" w:rsidP="009C54ED">
      <w:r>
        <w:t>Для подтверждения правильности используемых параметров испытаний необходимо проведение контрольных проверок как указано в приложении B.</w:t>
      </w:r>
    </w:p>
    <w:p w14:paraId="398C16D0" w14:textId="77777777" w:rsidR="0001497A" w:rsidRPr="009C54ED" w:rsidRDefault="00E70204" w:rsidP="009C54ED">
      <w:pPr>
        <w:pStyle w:val="1"/>
      </w:pPr>
      <w:bookmarkStart w:id="18" w:name="_Toc36631423"/>
      <w:r w:rsidRPr="009C54ED">
        <w:t>6 Вещества, чувствительность и обозначение</w:t>
      </w:r>
      <w:bookmarkEnd w:id="18"/>
    </w:p>
    <w:p w14:paraId="068C69AF" w14:textId="77777777" w:rsidR="0001497A" w:rsidRDefault="00E70204" w:rsidP="00025A41">
      <w:pPr>
        <w:pStyle w:val="2"/>
      </w:pPr>
      <w:bookmarkStart w:id="19" w:name="_Toc36631424"/>
      <w:r>
        <w:t>6.1 Комплект средств контроля</w:t>
      </w:r>
      <w:bookmarkEnd w:id="19"/>
    </w:p>
    <w:p w14:paraId="61D42909" w14:textId="3B0EAC14" w:rsidR="0001497A" w:rsidRDefault="00E70204" w:rsidP="009C54ED">
      <w:r>
        <w:t>Для контроля методом проникающих веществ применяются различные испытательные системы.</w:t>
      </w:r>
    </w:p>
    <w:p w14:paraId="14513416" w14:textId="7AEE6308" w:rsidR="0001497A" w:rsidRDefault="00E70204" w:rsidP="009C54ED">
      <w:r>
        <w:t xml:space="preserve">В комплекте средств контроля должно быть предусмотрено: проникающее вещество, состав для удаления избытка </w:t>
      </w:r>
      <w:proofErr w:type="spellStart"/>
      <w:r w:rsidR="001D6E5A">
        <w:t>пенетранта</w:t>
      </w:r>
      <w:proofErr w:type="spellEnd"/>
      <w:r>
        <w:t xml:space="preserve"> (</w:t>
      </w:r>
      <w:r w:rsidR="001D6E5A">
        <w:t>за исключением</w:t>
      </w:r>
      <w:r>
        <w:t xml:space="preserve"> метода А) и проявитель. При проведении испытаний в соответствии с ISO 3452-2 проникающее вещество и состав для удаления избытка </w:t>
      </w:r>
      <w:proofErr w:type="spellStart"/>
      <w:r w:rsidR="001D6E5A">
        <w:t>пенетранта</w:t>
      </w:r>
      <w:proofErr w:type="spellEnd"/>
      <w:r>
        <w:t xml:space="preserve"> должны быть </w:t>
      </w:r>
      <w:r w:rsidR="001D6E5A">
        <w:t>изготовлены одним</w:t>
      </w:r>
      <w:r>
        <w:t xml:space="preserve"> производителем. Должны использоваться только разрешенные к применению средства контроля.</w:t>
      </w:r>
    </w:p>
    <w:p w14:paraId="060D6051" w14:textId="77777777" w:rsidR="0001497A" w:rsidRDefault="00E70204" w:rsidP="00025A41">
      <w:pPr>
        <w:pStyle w:val="2"/>
      </w:pPr>
      <w:bookmarkStart w:id="20" w:name="_Toc36631425"/>
      <w:r>
        <w:t>6.2 Средства контроля</w:t>
      </w:r>
      <w:bookmarkEnd w:id="20"/>
    </w:p>
    <w:p w14:paraId="64118550" w14:textId="77777777" w:rsidR="0001497A" w:rsidRDefault="00E70204" w:rsidP="001D6E5A">
      <w:r>
        <w:t>Средства, применяемые для контроля, указаны в таблице 1.</w:t>
      </w:r>
    </w:p>
    <w:p w14:paraId="69054BD8" w14:textId="77777777" w:rsidR="00C16C70" w:rsidRPr="00025A41" w:rsidRDefault="00C16C70" w:rsidP="00C16C70">
      <w:pPr>
        <w:pStyle w:val="2"/>
      </w:pPr>
      <w:bookmarkStart w:id="21" w:name="_Toc36631426"/>
      <w:r w:rsidRPr="00025A41">
        <w:t>6.3 Чувствительность</w:t>
      </w:r>
      <w:bookmarkEnd w:id="21"/>
    </w:p>
    <w:p w14:paraId="0B3B81F3" w14:textId="77777777" w:rsidR="00C16C70" w:rsidRDefault="00C16C70" w:rsidP="00C16C70">
      <w:r>
        <w:t>Уровень чувствительности комплекта средств контроля необходимо определять с помощью контрольного образца 1 в соответствии с ISO 3452-3. Установленный уровень зависит от метода, используемого при испытании определенного типа средства контроля, разрешенных к применению.</w:t>
      </w:r>
    </w:p>
    <w:p w14:paraId="423ABC9C" w14:textId="77777777" w:rsidR="00C16C70" w:rsidRPr="00C16C70" w:rsidRDefault="00C16C70" w:rsidP="001D6E5A"/>
    <w:p w14:paraId="305DC470" w14:textId="1845CF30" w:rsidR="001D6E5A" w:rsidRDefault="001D6E5A">
      <w:pPr>
        <w:spacing w:after="160" w:line="259" w:lineRule="auto"/>
        <w:ind w:firstLine="0"/>
        <w:jc w:val="left"/>
      </w:pPr>
      <w:r>
        <w:br w:type="page"/>
      </w:r>
    </w:p>
    <w:p w14:paraId="2661ACAF" w14:textId="4A34BBB2" w:rsidR="00E70204" w:rsidRPr="001D6E5A" w:rsidRDefault="00E70204" w:rsidP="00E70204">
      <w:pPr>
        <w:pStyle w:val="1"/>
        <w:spacing w:after="3"/>
        <w:ind w:left="853" w:right="327"/>
        <w:jc w:val="center"/>
        <w:rPr>
          <w:rFonts w:ascii="Times New Roman" w:hAnsi="Times New Roman"/>
          <w:sz w:val="24"/>
        </w:rPr>
      </w:pPr>
      <w:bookmarkStart w:id="22" w:name="_Toc36631427"/>
      <w:r w:rsidRPr="001D6E5A">
        <w:rPr>
          <w:sz w:val="24"/>
        </w:rPr>
        <w:lastRenderedPageBreak/>
        <w:t>Таблица 1 – Средства контроля</w:t>
      </w:r>
      <w:bookmarkEnd w:id="22"/>
      <w:r w:rsidRPr="001D6E5A">
        <w:rPr>
          <w:sz w:val="24"/>
        </w:rPr>
        <w:t xml:space="preserve"> </w:t>
      </w:r>
    </w:p>
    <w:tbl>
      <w:tblPr>
        <w:tblStyle w:val="TableGrid"/>
        <w:tblW w:w="5000" w:type="pct"/>
        <w:tblInd w:w="0" w:type="dxa"/>
        <w:tblCellMar>
          <w:left w:w="68" w:type="dxa"/>
          <w:right w:w="65" w:type="dxa"/>
        </w:tblCellMar>
        <w:tblLook w:val="04A0" w:firstRow="1" w:lastRow="0" w:firstColumn="1" w:lastColumn="0" w:noHBand="0" w:noVBand="1"/>
      </w:tblPr>
      <w:tblGrid>
        <w:gridCol w:w="739"/>
        <w:gridCol w:w="2163"/>
        <w:gridCol w:w="993"/>
        <w:gridCol w:w="2552"/>
        <w:gridCol w:w="997"/>
        <w:gridCol w:w="2179"/>
      </w:tblGrid>
      <w:tr w:rsidR="00C16C70" w:rsidRPr="00C16C70" w14:paraId="216DDA94" w14:textId="77777777" w:rsidTr="00C43D76">
        <w:trPr>
          <w:trHeight w:val="665"/>
        </w:trPr>
        <w:tc>
          <w:tcPr>
            <w:tcW w:w="1508" w:type="pct"/>
            <w:gridSpan w:val="2"/>
            <w:tcBorders>
              <w:top w:val="single" w:sz="8" w:space="0" w:color="000000"/>
              <w:left w:val="single" w:sz="8" w:space="0" w:color="000000"/>
              <w:bottom w:val="single" w:sz="8" w:space="0" w:color="000000"/>
              <w:right w:val="single" w:sz="8" w:space="0" w:color="000000"/>
            </w:tcBorders>
            <w:vAlign w:val="center"/>
            <w:hideMark/>
          </w:tcPr>
          <w:p w14:paraId="0F549D37" w14:textId="5FD83CFC" w:rsidR="00E70204" w:rsidRPr="00C16C70" w:rsidRDefault="00E70204" w:rsidP="001D6E5A">
            <w:pPr>
              <w:ind w:firstLine="0"/>
              <w:jc w:val="center"/>
              <w:rPr>
                <w:rFonts w:cs="Arial"/>
                <w:color w:val="auto"/>
                <w:szCs w:val="24"/>
              </w:rPr>
            </w:pPr>
            <w:r w:rsidRPr="00C16C70">
              <w:rPr>
                <w:rFonts w:cs="Arial"/>
                <w:b/>
                <w:color w:val="auto"/>
                <w:szCs w:val="24"/>
              </w:rPr>
              <w:t>Проникающее вещество</w:t>
            </w:r>
          </w:p>
        </w:tc>
        <w:tc>
          <w:tcPr>
            <w:tcW w:w="1842" w:type="pct"/>
            <w:gridSpan w:val="2"/>
            <w:tcBorders>
              <w:top w:val="single" w:sz="8" w:space="0" w:color="000000"/>
              <w:left w:val="single" w:sz="8" w:space="0" w:color="000000"/>
              <w:bottom w:val="single" w:sz="8" w:space="0" w:color="000000"/>
              <w:right w:val="single" w:sz="8" w:space="0" w:color="000000"/>
            </w:tcBorders>
            <w:vAlign w:val="center"/>
            <w:hideMark/>
          </w:tcPr>
          <w:p w14:paraId="34A6CBD8" w14:textId="773166FA" w:rsidR="00E70204" w:rsidRPr="00C16C70" w:rsidRDefault="00E70204" w:rsidP="000A167E">
            <w:pPr>
              <w:ind w:firstLine="0"/>
              <w:jc w:val="center"/>
              <w:rPr>
                <w:rFonts w:cs="Arial"/>
                <w:color w:val="auto"/>
                <w:szCs w:val="24"/>
              </w:rPr>
            </w:pPr>
            <w:r w:rsidRPr="00C16C70">
              <w:rPr>
                <w:rFonts w:cs="Arial"/>
                <w:b/>
                <w:color w:val="auto"/>
                <w:szCs w:val="24"/>
              </w:rPr>
              <w:t xml:space="preserve">Состав для удаления избытка </w:t>
            </w:r>
            <w:proofErr w:type="spellStart"/>
            <w:r w:rsidR="000A167E" w:rsidRPr="00C16C70">
              <w:rPr>
                <w:rFonts w:cs="Arial"/>
                <w:b/>
                <w:color w:val="auto"/>
                <w:szCs w:val="24"/>
              </w:rPr>
              <w:t>пенетранта</w:t>
            </w:r>
            <w:proofErr w:type="spellEnd"/>
          </w:p>
        </w:tc>
        <w:tc>
          <w:tcPr>
            <w:tcW w:w="1650" w:type="pct"/>
            <w:gridSpan w:val="2"/>
            <w:tcBorders>
              <w:top w:val="single" w:sz="8" w:space="0" w:color="000000"/>
              <w:left w:val="single" w:sz="8" w:space="0" w:color="000000"/>
              <w:bottom w:val="single" w:sz="8" w:space="0" w:color="000000"/>
              <w:right w:val="single" w:sz="8" w:space="0" w:color="000000"/>
            </w:tcBorders>
            <w:vAlign w:val="center"/>
            <w:hideMark/>
          </w:tcPr>
          <w:p w14:paraId="7DE6FC66" w14:textId="67B138C8" w:rsidR="00E70204" w:rsidRPr="00C16C70" w:rsidRDefault="00491EF7" w:rsidP="001D6E5A">
            <w:pPr>
              <w:ind w:firstLine="0"/>
              <w:jc w:val="center"/>
              <w:rPr>
                <w:rFonts w:cs="Arial"/>
                <w:color w:val="auto"/>
                <w:szCs w:val="24"/>
              </w:rPr>
            </w:pPr>
            <w:r w:rsidRPr="00C16C70">
              <w:rPr>
                <w:rFonts w:cs="Arial"/>
                <w:b/>
                <w:color w:val="auto"/>
                <w:szCs w:val="24"/>
              </w:rPr>
              <w:t>Проявитель</w:t>
            </w:r>
          </w:p>
        </w:tc>
      </w:tr>
      <w:tr w:rsidR="00C16C70" w:rsidRPr="00C16C70" w14:paraId="77475F89" w14:textId="77777777" w:rsidTr="00C43D76">
        <w:trPr>
          <w:trHeight w:val="422"/>
        </w:trPr>
        <w:tc>
          <w:tcPr>
            <w:tcW w:w="384" w:type="pct"/>
            <w:tcBorders>
              <w:top w:val="single" w:sz="8" w:space="0" w:color="000000"/>
              <w:left w:val="single" w:sz="8" w:space="0" w:color="000000"/>
              <w:bottom w:val="double" w:sz="4" w:space="0" w:color="auto"/>
              <w:right w:val="single" w:sz="8" w:space="0" w:color="000000"/>
            </w:tcBorders>
            <w:hideMark/>
          </w:tcPr>
          <w:p w14:paraId="0E672D9F" w14:textId="1F878C39" w:rsidR="00E70204" w:rsidRPr="00C16C70" w:rsidRDefault="00E70204" w:rsidP="00491EF7">
            <w:pPr>
              <w:ind w:firstLine="0"/>
              <w:jc w:val="center"/>
              <w:rPr>
                <w:rFonts w:cs="Arial"/>
                <w:color w:val="auto"/>
                <w:szCs w:val="24"/>
              </w:rPr>
            </w:pPr>
            <w:r w:rsidRPr="00C16C70">
              <w:rPr>
                <w:rFonts w:cs="Arial"/>
                <w:b/>
                <w:color w:val="auto"/>
                <w:szCs w:val="24"/>
              </w:rPr>
              <w:t>Тип</w:t>
            </w:r>
          </w:p>
        </w:tc>
        <w:tc>
          <w:tcPr>
            <w:tcW w:w="1123" w:type="pct"/>
            <w:tcBorders>
              <w:top w:val="single" w:sz="8" w:space="0" w:color="000000"/>
              <w:left w:val="single" w:sz="8" w:space="0" w:color="000000"/>
              <w:bottom w:val="double" w:sz="4" w:space="0" w:color="auto"/>
              <w:right w:val="single" w:sz="8" w:space="0" w:color="000000"/>
            </w:tcBorders>
            <w:hideMark/>
          </w:tcPr>
          <w:p w14:paraId="274DD5AD" w14:textId="035C05C1" w:rsidR="00E70204" w:rsidRPr="00C16C70" w:rsidRDefault="000A167E" w:rsidP="00491EF7">
            <w:pPr>
              <w:ind w:firstLine="0"/>
              <w:jc w:val="center"/>
              <w:rPr>
                <w:rFonts w:cs="Arial"/>
                <w:color w:val="auto"/>
                <w:szCs w:val="24"/>
              </w:rPr>
            </w:pPr>
            <w:r w:rsidRPr="00C16C70">
              <w:rPr>
                <w:rFonts w:cs="Arial"/>
                <w:b/>
                <w:color w:val="auto"/>
                <w:szCs w:val="24"/>
              </w:rPr>
              <w:t>Вид</w:t>
            </w:r>
          </w:p>
        </w:tc>
        <w:tc>
          <w:tcPr>
            <w:tcW w:w="516" w:type="pct"/>
            <w:tcBorders>
              <w:top w:val="single" w:sz="8" w:space="0" w:color="000000"/>
              <w:left w:val="single" w:sz="8" w:space="0" w:color="000000"/>
              <w:bottom w:val="double" w:sz="4" w:space="0" w:color="auto"/>
              <w:right w:val="single" w:sz="8" w:space="0" w:color="000000"/>
            </w:tcBorders>
            <w:hideMark/>
          </w:tcPr>
          <w:p w14:paraId="700B0810" w14:textId="2E1B2C64" w:rsidR="00E70204" w:rsidRPr="00C16C70" w:rsidRDefault="00E70204" w:rsidP="00491EF7">
            <w:pPr>
              <w:ind w:firstLine="0"/>
              <w:jc w:val="center"/>
              <w:rPr>
                <w:rFonts w:cs="Arial"/>
                <w:color w:val="auto"/>
                <w:szCs w:val="24"/>
              </w:rPr>
            </w:pPr>
            <w:r w:rsidRPr="00C16C70">
              <w:rPr>
                <w:rFonts w:cs="Arial"/>
                <w:b/>
                <w:color w:val="auto"/>
                <w:szCs w:val="24"/>
              </w:rPr>
              <w:t>Метод</w:t>
            </w:r>
          </w:p>
        </w:tc>
        <w:tc>
          <w:tcPr>
            <w:tcW w:w="1326" w:type="pct"/>
            <w:tcBorders>
              <w:top w:val="single" w:sz="8" w:space="0" w:color="000000"/>
              <w:left w:val="single" w:sz="8" w:space="0" w:color="000000"/>
              <w:bottom w:val="double" w:sz="4" w:space="0" w:color="auto"/>
              <w:right w:val="single" w:sz="8" w:space="0" w:color="000000"/>
            </w:tcBorders>
            <w:hideMark/>
          </w:tcPr>
          <w:p w14:paraId="7241532F" w14:textId="5E51FBD6" w:rsidR="00E70204" w:rsidRPr="00C16C70" w:rsidRDefault="000A167E" w:rsidP="00491EF7">
            <w:pPr>
              <w:ind w:firstLine="0"/>
              <w:jc w:val="center"/>
              <w:rPr>
                <w:rFonts w:cs="Arial"/>
                <w:color w:val="auto"/>
                <w:szCs w:val="24"/>
              </w:rPr>
            </w:pPr>
            <w:r w:rsidRPr="00C16C70">
              <w:rPr>
                <w:rFonts w:cs="Arial"/>
                <w:b/>
                <w:color w:val="auto"/>
                <w:szCs w:val="24"/>
              </w:rPr>
              <w:t>Вид</w:t>
            </w:r>
          </w:p>
        </w:tc>
        <w:tc>
          <w:tcPr>
            <w:tcW w:w="518" w:type="pct"/>
            <w:tcBorders>
              <w:top w:val="single" w:sz="8" w:space="0" w:color="000000"/>
              <w:left w:val="single" w:sz="8" w:space="0" w:color="000000"/>
              <w:bottom w:val="double" w:sz="4" w:space="0" w:color="auto"/>
              <w:right w:val="single" w:sz="8" w:space="0" w:color="000000"/>
            </w:tcBorders>
            <w:hideMark/>
          </w:tcPr>
          <w:p w14:paraId="4F211833" w14:textId="6382CF51" w:rsidR="00E70204" w:rsidRPr="00C16C70" w:rsidRDefault="00E70204" w:rsidP="00491EF7">
            <w:pPr>
              <w:ind w:firstLine="0"/>
              <w:jc w:val="center"/>
              <w:rPr>
                <w:rFonts w:cs="Arial"/>
                <w:color w:val="auto"/>
                <w:szCs w:val="24"/>
              </w:rPr>
            </w:pPr>
            <w:r w:rsidRPr="00C16C70">
              <w:rPr>
                <w:rFonts w:cs="Arial"/>
                <w:b/>
                <w:color w:val="auto"/>
                <w:szCs w:val="24"/>
              </w:rPr>
              <w:t>Форма</w:t>
            </w:r>
          </w:p>
        </w:tc>
        <w:tc>
          <w:tcPr>
            <w:tcW w:w="1133" w:type="pct"/>
            <w:tcBorders>
              <w:top w:val="single" w:sz="8" w:space="0" w:color="000000"/>
              <w:left w:val="single" w:sz="8" w:space="0" w:color="000000"/>
              <w:bottom w:val="double" w:sz="4" w:space="0" w:color="auto"/>
              <w:right w:val="single" w:sz="8" w:space="0" w:color="000000"/>
            </w:tcBorders>
            <w:hideMark/>
          </w:tcPr>
          <w:p w14:paraId="43AA4C8C" w14:textId="2C585235" w:rsidR="00E70204" w:rsidRPr="00C16C70" w:rsidRDefault="000A167E" w:rsidP="00491EF7">
            <w:pPr>
              <w:ind w:firstLine="0"/>
              <w:jc w:val="center"/>
              <w:rPr>
                <w:rFonts w:cs="Arial"/>
                <w:color w:val="auto"/>
                <w:szCs w:val="24"/>
              </w:rPr>
            </w:pPr>
            <w:r w:rsidRPr="00C16C70">
              <w:rPr>
                <w:rFonts w:cs="Arial"/>
                <w:b/>
                <w:color w:val="auto"/>
                <w:szCs w:val="24"/>
              </w:rPr>
              <w:t>Вид</w:t>
            </w:r>
          </w:p>
        </w:tc>
      </w:tr>
      <w:tr w:rsidR="00C16C70" w:rsidRPr="00C16C70" w14:paraId="5679FC58" w14:textId="77777777" w:rsidTr="00C43D76">
        <w:trPr>
          <w:trHeight w:val="656"/>
        </w:trPr>
        <w:tc>
          <w:tcPr>
            <w:tcW w:w="384" w:type="pct"/>
            <w:tcBorders>
              <w:top w:val="double" w:sz="4" w:space="0" w:color="auto"/>
              <w:left w:val="single" w:sz="8" w:space="0" w:color="000000"/>
              <w:bottom w:val="single" w:sz="8" w:space="0" w:color="000000"/>
              <w:right w:val="single" w:sz="8" w:space="0" w:color="000000"/>
            </w:tcBorders>
            <w:hideMark/>
          </w:tcPr>
          <w:p w14:paraId="08291252" w14:textId="77777777" w:rsidR="00E70204" w:rsidRPr="00C16C70" w:rsidRDefault="00E70204" w:rsidP="001D6E5A">
            <w:pPr>
              <w:ind w:firstLine="0"/>
              <w:jc w:val="center"/>
              <w:rPr>
                <w:rFonts w:cs="Arial"/>
                <w:color w:val="auto"/>
                <w:szCs w:val="24"/>
              </w:rPr>
            </w:pPr>
            <w:r w:rsidRPr="00C16C70">
              <w:rPr>
                <w:rFonts w:cs="Arial"/>
                <w:color w:val="auto"/>
                <w:szCs w:val="24"/>
              </w:rPr>
              <w:t xml:space="preserve">I </w:t>
            </w:r>
          </w:p>
        </w:tc>
        <w:tc>
          <w:tcPr>
            <w:tcW w:w="1123" w:type="pct"/>
            <w:tcBorders>
              <w:top w:val="double" w:sz="4" w:space="0" w:color="auto"/>
              <w:left w:val="single" w:sz="8" w:space="0" w:color="000000"/>
              <w:bottom w:val="single" w:sz="8" w:space="0" w:color="000000"/>
              <w:right w:val="single" w:sz="8" w:space="0" w:color="000000"/>
            </w:tcBorders>
            <w:hideMark/>
          </w:tcPr>
          <w:p w14:paraId="2AB07788" w14:textId="2DA7004B" w:rsidR="00E70204" w:rsidRPr="00C16C70" w:rsidRDefault="000A167E" w:rsidP="00992D68">
            <w:pPr>
              <w:ind w:firstLine="0"/>
              <w:jc w:val="left"/>
              <w:rPr>
                <w:rFonts w:cs="Arial"/>
                <w:color w:val="auto"/>
                <w:szCs w:val="24"/>
              </w:rPr>
            </w:pPr>
            <w:r w:rsidRPr="00C16C70">
              <w:rPr>
                <w:rFonts w:cs="Arial"/>
                <w:color w:val="auto"/>
                <w:szCs w:val="24"/>
              </w:rPr>
              <w:t xml:space="preserve">Люминесцентный </w:t>
            </w:r>
            <w:proofErr w:type="spellStart"/>
            <w:r w:rsidRPr="00C16C70">
              <w:rPr>
                <w:rFonts w:cs="Arial"/>
                <w:color w:val="auto"/>
                <w:szCs w:val="24"/>
              </w:rPr>
              <w:t>пенетрант</w:t>
            </w:r>
            <w:proofErr w:type="spellEnd"/>
          </w:p>
        </w:tc>
        <w:tc>
          <w:tcPr>
            <w:tcW w:w="516" w:type="pct"/>
            <w:tcBorders>
              <w:top w:val="double" w:sz="4" w:space="0" w:color="auto"/>
              <w:left w:val="single" w:sz="8" w:space="0" w:color="000000"/>
              <w:bottom w:val="single" w:sz="8" w:space="0" w:color="000000"/>
              <w:right w:val="single" w:sz="8" w:space="0" w:color="000000"/>
            </w:tcBorders>
            <w:hideMark/>
          </w:tcPr>
          <w:p w14:paraId="4EE66888" w14:textId="77777777" w:rsidR="00E70204" w:rsidRPr="00C16C70" w:rsidRDefault="00E70204" w:rsidP="001D6E5A">
            <w:pPr>
              <w:ind w:firstLine="0"/>
              <w:jc w:val="center"/>
              <w:rPr>
                <w:rFonts w:cs="Arial"/>
                <w:color w:val="auto"/>
                <w:szCs w:val="24"/>
              </w:rPr>
            </w:pPr>
            <w:r w:rsidRPr="00C16C70">
              <w:rPr>
                <w:rFonts w:cs="Arial"/>
                <w:color w:val="auto"/>
                <w:szCs w:val="24"/>
              </w:rPr>
              <w:t xml:space="preserve">A </w:t>
            </w:r>
          </w:p>
        </w:tc>
        <w:tc>
          <w:tcPr>
            <w:tcW w:w="1326" w:type="pct"/>
            <w:tcBorders>
              <w:top w:val="double" w:sz="4" w:space="0" w:color="auto"/>
              <w:left w:val="single" w:sz="8" w:space="0" w:color="000000"/>
              <w:bottom w:val="single" w:sz="8" w:space="0" w:color="000000"/>
              <w:right w:val="single" w:sz="8" w:space="0" w:color="000000"/>
            </w:tcBorders>
            <w:hideMark/>
          </w:tcPr>
          <w:p w14:paraId="78451839" w14:textId="77777777" w:rsidR="00E70204" w:rsidRPr="00C16C70" w:rsidRDefault="00E70204" w:rsidP="001D6E5A">
            <w:pPr>
              <w:ind w:firstLine="0"/>
              <w:rPr>
                <w:rFonts w:cs="Arial"/>
                <w:color w:val="auto"/>
                <w:szCs w:val="24"/>
              </w:rPr>
            </w:pPr>
            <w:r w:rsidRPr="00C16C70">
              <w:rPr>
                <w:rFonts w:cs="Arial"/>
                <w:color w:val="auto"/>
                <w:szCs w:val="24"/>
              </w:rPr>
              <w:t xml:space="preserve">Водорастворимый </w:t>
            </w:r>
          </w:p>
        </w:tc>
        <w:tc>
          <w:tcPr>
            <w:tcW w:w="518" w:type="pct"/>
            <w:tcBorders>
              <w:top w:val="double" w:sz="4" w:space="0" w:color="auto"/>
              <w:left w:val="single" w:sz="8" w:space="0" w:color="000000"/>
              <w:bottom w:val="single" w:sz="8" w:space="0" w:color="000000"/>
              <w:right w:val="single" w:sz="8" w:space="0" w:color="000000"/>
            </w:tcBorders>
            <w:hideMark/>
          </w:tcPr>
          <w:p w14:paraId="0DBF355A" w14:textId="77777777" w:rsidR="00E70204" w:rsidRPr="00C16C70" w:rsidRDefault="00E70204" w:rsidP="001D6E5A">
            <w:pPr>
              <w:ind w:firstLine="0"/>
              <w:jc w:val="center"/>
              <w:rPr>
                <w:rFonts w:cs="Arial"/>
                <w:color w:val="auto"/>
                <w:szCs w:val="24"/>
              </w:rPr>
            </w:pPr>
            <w:proofErr w:type="gramStart"/>
            <w:r w:rsidRPr="00C16C70">
              <w:rPr>
                <w:rFonts w:cs="Arial"/>
                <w:color w:val="auto"/>
                <w:szCs w:val="24"/>
              </w:rPr>
              <w:t>a</w:t>
            </w:r>
            <w:proofErr w:type="gramEnd"/>
            <w:r w:rsidRPr="00C16C70">
              <w:rPr>
                <w:rFonts w:cs="Arial"/>
                <w:color w:val="auto"/>
                <w:szCs w:val="24"/>
              </w:rPr>
              <w:t xml:space="preserve"> </w:t>
            </w:r>
          </w:p>
        </w:tc>
        <w:tc>
          <w:tcPr>
            <w:tcW w:w="1133" w:type="pct"/>
            <w:tcBorders>
              <w:top w:val="double" w:sz="4" w:space="0" w:color="auto"/>
              <w:left w:val="single" w:sz="8" w:space="0" w:color="000000"/>
              <w:bottom w:val="single" w:sz="8" w:space="0" w:color="000000"/>
              <w:right w:val="single" w:sz="8" w:space="0" w:color="000000"/>
            </w:tcBorders>
            <w:hideMark/>
          </w:tcPr>
          <w:p w14:paraId="7B6E6DDF" w14:textId="77777777" w:rsidR="00E70204" w:rsidRPr="00C16C70" w:rsidRDefault="00E70204" w:rsidP="001D6E5A">
            <w:pPr>
              <w:ind w:firstLine="0"/>
              <w:jc w:val="left"/>
              <w:rPr>
                <w:rFonts w:cs="Arial"/>
                <w:color w:val="auto"/>
                <w:szCs w:val="24"/>
              </w:rPr>
            </w:pPr>
            <w:r w:rsidRPr="00C16C70">
              <w:rPr>
                <w:rFonts w:cs="Arial"/>
                <w:color w:val="auto"/>
                <w:szCs w:val="24"/>
              </w:rPr>
              <w:t xml:space="preserve">Сухой порошок </w:t>
            </w:r>
          </w:p>
        </w:tc>
      </w:tr>
      <w:tr w:rsidR="00C16C70" w:rsidRPr="00C16C70" w14:paraId="307B124D" w14:textId="77777777" w:rsidTr="00C43D76">
        <w:trPr>
          <w:trHeight w:val="691"/>
        </w:trPr>
        <w:tc>
          <w:tcPr>
            <w:tcW w:w="384" w:type="pct"/>
            <w:tcBorders>
              <w:top w:val="single" w:sz="8" w:space="0" w:color="000000"/>
              <w:left w:val="single" w:sz="8" w:space="0" w:color="000000"/>
              <w:bottom w:val="single" w:sz="8" w:space="0" w:color="000000"/>
              <w:right w:val="single" w:sz="8" w:space="0" w:color="000000"/>
            </w:tcBorders>
            <w:hideMark/>
          </w:tcPr>
          <w:p w14:paraId="20D2B162" w14:textId="77777777" w:rsidR="00E70204" w:rsidRPr="00C16C70" w:rsidRDefault="00E70204" w:rsidP="001D6E5A">
            <w:pPr>
              <w:ind w:firstLine="0"/>
              <w:jc w:val="center"/>
              <w:rPr>
                <w:rFonts w:cs="Arial"/>
                <w:color w:val="auto"/>
                <w:szCs w:val="24"/>
              </w:rPr>
            </w:pPr>
            <w:r w:rsidRPr="00C16C70">
              <w:rPr>
                <w:rFonts w:cs="Arial"/>
                <w:color w:val="auto"/>
                <w:szCs w:val="24"/>
              </w:rPr>
              <w:t xml:space="preserve">II </w:t>
            </w:r>
          </w:p>
        </w:tc>
        <w:tc>
          <w:tcPr>
            <w:tcW w:w="1123" w:type="pct"/>
            <w:tcBorders>
              <w:top w:val="single" w:sz="8" w:space="0" w:color="000000"/>
              <w:left w:val="single" w:sz="8" w:space="0" w:color="000000"/>
              <w:bottom w:val="single" w:sz="8" w:space="0" w:color="000000"/>
              <w:right w:val="single" w:sz="8" w:space="0" w:color="000000"/>
            </w:tcBorders>
            <w:hideMark/>
          </w:tcPr>
          <w:p w14:paraId="4DEBC847" w14:textId="26CCF606" w:rsidR="00E70204" w:rsidRPr="00C16C70" w:rsidRDefault="000A167E" w:rsidP="001D6E5A">
            <w:pPr>
              <w:ind w:firstLine="0"/>
              <w:rPr>
                <w:rFonts w:cs="Arial"/>
                <w:color w:val="auto"/>
                <w:szCs w:val="24"/>
              </w:rPr>
            </w:pPr>
            <w:r w:rsidRPr="00C16C70">
              <w:rPr>
                <w:rFonts w:cs="Arial"/>
                <w:color w:val="auto"/>
                <w:szCs w:val="24"/>
              </w:rPr>
              <w:t>Цветного контраста</w:t>
            </w:r>
          </w:p>
        </w:tc>
        <w:tc>
          <w:tcPr>
            <w:tcW w:w="516" w:type="pct"/>
            <w:tcBorders>
              <w:top w:val="single" w:sz="8" w:space="0" w:color="000000"/>
              <w:left w:val="single" w:sz="8" w:space="0" w:color="000000"/>
              <w:bottom w:val="single" w:sz="8" w:space="0" w:color="000000"/>
              <w:right w:val="single" w:sz="8" w:space="0" w:color="000000"/>
            </w:tcBorders>
            <w:hideMark/>
          </w:tcPr>
          <w:p w14:paraId="696F372A" w14:textId="77777777" w:rsidR="00E70204" w:rsidRPr="00C16C70" w:rsidRDefault="00E70204" w:rsidP="001D6E5A">
            <w:pPr>
              <w:ind w:firstLine="0"/>
              <w:jc w:val="center"/>
              <w:rPr>
                <w:rFonts w:cs="Arial"/>
                <w:color w:val="auto"/>
                <w:szCs w:val="24"/>
              </w:rPr>
            </w:pPr>
            <w:r w:rsidRPr="00C16C70">
              <w:rPr>
                <w:rFonts w:cs="Arial"/>
                <w:color w:val="auto"/>
                <w:szCs w:val="24"/>
              </w:rPr>
              <w:t xml:space="preserve">B </w:t>
            </w:r>
          </w:p>
        </w:tc>
        <w:tc>
          <w:tcPr>
            <w:tcW w:w="1326" w:type="pct"/>
            <w:tcBorders>
              <w:top w:val="single" w:sz="8" w:space="0" w:color="000000"/>
              <w:left w:val="single" w:sz="8" w:space="0" w:color="000000"/>
              <w:bottom w:val="single" w:sz="8" w:space="0" w:color="000000"/>
              <w:right w:val="single" w:sz="8" w:space="0" w:color="000000"/>
            </w:tcBorders>
            <w:hideMark/>
          </w:tcPr>
          <w:p w14:paraId="6AA42B42" w14:textId="77777777" w:rsidR="00E70204" w:rsidRPr="00C16C70" w:rsidRDefault="00E70204" w:rsidP="001D6E5A">
            <w:pPr>
              <w:ind w:firstLine="0"/>
              <w:jc w:val="left"/>
              <w:rPr>
                <w:rFonts w:cs="Arial"/>
                <w:color w:val="auto"/>
                <w:szCs w:val="24"/>
              </w:rPr>
            </w:pPr>
            <w:proofErr w:type="spellStart"/>
            <w:r w:rsidRPr="00C16C70">
              <w:rPr>
                <w:rFonts w:cs="Arial"/>
                <w:color w:val="auto"/>
                <w:szCs w:val="24"/>
              </w:rPr>
              <w:t>Постэмульгируемый</w:t>
            </w:r>
            <w:proofErr w:type="spellEnd"/>
            <w:r w:rsidRPr="00C16C70">
              <w:rPr>
                <w:rFonts w:cs="Arial"/>
                <w:color w:val="auto"/>
                <w:szCs w:val="24"/>
              </w:rPr>
              <w:t xml:space="preserve">, </w:t>
            </w:r>
            <w:proofErr w:type="spellStart"/>
            <w:r w:rsidRPr="00C16C70">
              <w:rPr>
                <w:rFonts w:cs="Arial"/>
                <w:color w:val="auto"/>
                <w:szCs w:val="24"/>
              </w:rPr>
              <w:t>липофильный</w:t>
            </w:r>
            <w:proofErr w:type="spellEnd"/>
            <w:r w:rsidRPr="00C16C70">
              <w:rPr>
                <w:rFonts w:cs="Arial"/>
                <w:color w:val="auto"/>
                <w:szCs w:val="24"/>
              </w:rPr>
              <w:t xml:space="preserve"> </w:t>
            </w:r>
          </w:p>
        </w:tc>
        <w:tc>
          <w:tcPr>
            <w:tcW w:w="518" w:type="pct"/>
            <w:tcBorders>
              <w:top w:val="single" w:sz="8" w:space="0" w:color="000000"/>
              <w:left w:val="single" w:sz="8" w:space="0" w:color="000000"/>
              <w:bottom w:val="single" w:sz="8" w:space="0" w:color="000000"/>
              <w:right w:val="single" w:sz="8" w:space="0" w:color="000000"/>
            </w:tcBorders>
            <w:hideMark/>
          </w:tcPr>
          <w:p w14:paraId="371C7D7C" w14:textId="77777777" w:rsidR="00E70204" w:rsidRPr="00C16C70" w:rsidRDefault="00E70204" w:rsidP="001D6E5A">
            <w:pPr>
              <w:ind w:firstLine="0"/>
              <w:jc w:val="center"/>
              <w:rPr>
                <w:rFonts w:cs="Arial"/>
                <w:color w:val="auto"/>
                <w:szCs w:val="24"/>
              </w:rPr>
            </w:pPr>
            <w:proofErr w:type="gramStart"/>
            <w:r w:rsidRPr="00C16C70">
              <w:rPr>
                <w:rFonts w:cs="Arial"/>
                <w:color w:val="auto"/>
                <w:szCs w:val="24"/>
              </w:rPr>
              <w:t>b</w:t>
            </w:r>
            <w:proofErr w:type="gramEnd"/>
            <w:r w:rsidRPr="00C16C70">
              <w:rPr>
                <w:rFonts w:cs="Arial"/>
                <w:color w:val="auto"/>
                <w:szCs w:val="24"/>
              </w:rPr>
              <w:t xml:space="preserve"> </w:t>
            </w:r>
          </w:p>
        </w:tc>
        <w:tc>
          <w:tcPr>
            <w:tcW w:w="1133" w:type="pct"/>
            <w:tcBorders>
              <w:top w:val="single" w:sz="8" w:space="0" w:color="000000"/>
              <w:left w:val="single" w:sz="8" w:space="0" w:color="000000"/>
              <w:bottom w:val="single" w:sz="8" w:space="0" w:color="000000"/>
              <w:right w:val="single" w:sz="8" w:space="0" w:color="000000"/>
            </w:tcBorders>
            <w:hideMark/>
          </w:tcPr>
          <w:p w14:paraId="5B06D736" w14:textId="77777777" w:rsidR="00E70204" w:rsidRPr="00C16C70" w:rsidRDefault="00E70204" w:rsidP="001D6E5A">
            <w:pPr>
              <w:ind w:firstLine="0"/>
              <w:jc w:val="left"/>
              <w:rPr>
                <w:rFonts w:cs="Arial"/>
                <w:color w:val="auto"/>
                <w:szCs w:val="24"/>
              </w:rPr>
            </w:pPr>
            <w:r w:rsidRPr="00C16C70">
              <w:rPr>
                <w:rFonts w:cs="Arial"/>
                <w:color w:val="auto"/>
                <w:szCs w:val="24"/>
              </w:rPr>
              <w:t xml:space="preserve">На водной основе </w:t>
            </w:r>
          </w:p>
        </w:tc>
      </w:tr>
      <w:tr w:rsidR="00C16C70" w:rsidRPr="00C16C70" w14:paraId="6E015A3D" w14:textId="77777777" w:rsidTr="00C43D76">
        <w:trPr>
          <w:trHeight w:val="2672"/>
        </w:trPr>
        <w:tc>
          <w:tcPr>
            <w:tcW w:w="384" w:type="pct"/>
            <w:vMerge w:val="restart"/>
            <w:tcBorders>
              <w:top w:val="single" w:sz="8" w:space="0" w:color="000000"/>
              <w:left w:val="single" w:sz="4" w:space="0" w:color="000000"/>
              <w:bottom w:val="single" w:sz="8" w:space="0" w:color="000000"/>
              <w:right w:val="single" w:sz="4" w:space="0" w:color="000000"/>
            </w:tcBorders>
            <w:hideMark/>
          </w:tcPr>
          <w:p w14:paraId="7C79EC16" w14:textId="77777777" w:rsidR="00E70204" w:rsidRPr="00C16C70" w:rsidRDefault="00E70204" w:rsidP="001D6E5A">
            <w:pPr>
              <w:ind w:firstLine="0"/>
              <w:jc w:val="center"/>
              <w:rPr>
                <w:rFonts w:cs="Arial"/>
                <w:color w:val="auto"/>
                <w:szCs w:val="24"/>
              </w:rPr>
            </w:pPr>
            <w:r w:rsidRPr="00C16C70">
              <w:rPr>
                <w:rFonts w:cs="Arial"/>
                <w:color w:val="auto"/>
                <w:szCs w:val="24"/>
              </w:rPr>
              <w:t xml:space="preserve">III </w:t>
            </w:r>
          </w:p>
        </w:tc>
        <w:tc>
          <w:tcPr>
            <w:tcW w:w="1123" w:type="pct"/>
            <w:vMerge w:val="restart"/>
            <w:tcBorders>
              <w:top w:val="single" w:sz="8" w:space="0" w:color="000000"/>
              <w:left w:val="single" w:sz="4" w:space="0" w:color="000000"/>
              <w:bottom w:val="single" w:sz="8" w:space="0" w:color="000000"/>
              <w:right w:val="single" w:sz="8" w:space="0" w:color="000000"/>
            </w:tcBorders>
            <w:hideMark/>
          </w:tcPr>
          <w:p w14:paraId="7CF10BF1" w14:textId="009C0BAA" w:rsidR="00E70204" w:rsidRPr="00C16C70" w:rsidRDefault="000A167E" w:rsidP="000A167E">
            <w:pPr>
              <w:ind w:firstLine="0"/>
              <w:jc w:val="left"/>
              <w:rPr>
                <w:rFonts w:cs="Arial"/>
                <w:color w:val="auto"/>
                <w:szCs w:val="24"/>
              </w:rPr>
            </w:pPr>
            <w:proofErr w:type="spellStart"/>
            <w:r w:rsidRPr="00C16C70">
              <w:rPr>
                <w:rFonts w:cs="Arial"/>
                <w:color w:val="auto"/>
                <w:szCs w:val="24"/>
              </w:rPr>
              <w:t>Пенетрант</w:t>
            </w:r>
            <w:proofErr w:type="spellEnd"/>
            <w:r w:rsidRPr="00C16C70">
              <w:rPr>
                <w:rFonts w:cs="Arial"/>
                <w:color w:val="auto"/>
                <w:szCs w:val="24"/>
              </w:rPr>
              <w:t xml:space="preserve"> д</w:t>
            </w:r>
            <w:r w:rsidR="00E70204" w:rsidRPr="00C16C70">
              <w:rPr>
                <w:rFonts w:cs="Arial"/>
                <w:color w:val="auto"/>
                <w:szCs w:val="24"/>
              </w:rPr>
              <w:t>войного назначения (</w:t>
            </w:r>
            <w:r w:rsidRPr="00C16C70">
              <w:rPr>
                <w:rFonts w:cs="Arial"/>
                <w:color w:val="auto"/>
                <w:szCs w:val="24"/>
              </w:rPr>
              <w:t xml:space="preserve">Люминесцентно-цветной </w:t>
            </w:r>
            <w:proofErr w:type="spellStart"/>
            <w:r w:rsidRPr="00C16C70">
              <w:rPr>
                <w:rFonts w:cs="Arial"/>
                <w:color w:val="auto"/>
                <w:szCs w:val="24"/>
              </w:rPr>
              <w:t>пенетрант</w:t>
            </w:r>
            <w:proofErr w:type="spellEnd"/>
            <w:r w:rsidR="00E70204" w:rsidRPr="00C16C70">
              <w:rPr>
                <w:rFonts w:cs="Arial"/>
                <w:color w:val="auto"/>
                <w:szCs w:val="24"/>
              </w:rPr>
              <w:t xml:space="preserve">) </w:t>
            </w:r>
          </w:p>
        </w:tc>
        <w:tc>
          <w:tcPr>
            <w:tcW w:w="516" w:type="pct"/>
            <w:tcBorders>
              <w:top w:val="single" w:sz="8" w:space="0" w:color="000000"/>
              <w:left w:val="single" w:sz="8" w:space="0" w:color="000000"/>
              <w:bottom w:val="single" w:sz="8" w:space="0" w:color="000000"/>
              <w:right w:val="single" w:sz="8" w:space="0" w:color="000000"/>
            </w:tcBorders>
            <w:hideMark/>
          </w:tcPr>
          <w:p w14:paraId="466415C9" w14:textId="77777777" w:rsidR="00E70204" w:rsidRPr="00C16C70" w:rsidRDefault="00E70204" w:rsidP="001D6E5A">
            <w:pPr>
              <w:ind w:firstLine="0"/>
              <w:jc w:val="center"/>
              <w:rPr>
                <w:rFonts w:cs="Arial"/>
                <w:color w:val="auto"/>
                <w:szCs w:val="24"/>
              </w:rPr>
            </w:pPr>
            <w:r w:rsidRPr="00C16C70">
              <w:rPr>
                <w:rFonts w:cs="Arial"/>
                <w:color w:val="auto"/>
                <w:szCs w:val="24"/>
              </w:rPr>
              <w:t xml:space="preserve">C </w:t>
            </w:r>
          </w:p>
        </w:tc>
        <w:tc>
          <w:tcPr>
            <w:tcW w:w="1326" w:type="pct"/>
            <w:tcBorders>
              <w:top w:val="single" w:sz="8" w:space="0" w:color="000000"/>
              <w:left w:val="single" w:sz="8" w:space="0" w:color="000000"/>
              <w:bottom w:val="single" w:sz="8" w:space="0" w:color="000000"/>
              <w:right w:val="single" w:sz="8" w:space="0" w:color="000000"/>
            </w:tcBorders>
            <w:hideMark/>
          </w:tcPr>
          <w:p w14:paraId="65274239" w14:textId="77777777" w:rsidR="0012309B" w:rsidRPr="00C16C70" w:rsidRDefault="00E70204" w:rsidP="001D6E5A">
            <w:pPr>
              <w:ind w:firstLine="0"/>
              <w:jc w:val="left"/>
              <w:rPr>
                <w:rFonts w:cs="Arial"/>
                <w:color w:val="auto"/>
                <w:szCs w:val="24"/>
              </w:rPr>
            </w:pPr>
            <w:proofErr w:type="spellStart"/>
            <w:r w:rsidRPr="00C16C70">
              <w:rPr>
                <w:rFonts w:cs="Arial"/>
                <w:color w:val="auto"/>
                <w:szCs w:val="24"/>
              </w:rPr>
              <w:t>Растворитель</w:t>
            </w:r>
            <w:r w:rsidRPr="00C16C70">
              <w:rPr>
                <w:rFonts w:cs="Arial"/>
                <w:color w:val="auto"/>
                <w:szCs w:val="24"/>
                <w:vertAlign w:val="superscript"/>
              </w:rPr>
              <w:t>a</w:t>
            </w:r>
            <w:proofErr w:type="spellEnd"/>
            <w:r w:rsidRPr="00C16C70">
              <w:rPr>
                <w:rFonts w:cs="Arial"/>
                <w:color w:val="auto"/>
                <w:szCs w:val="24"/>
              </w:rPr>
              <w:t>:</w:t>
            </w:r>
          </w:p>
          <w:p w14:paraId="0B8A69E8" w14:textId="77777777" w:rsidR="0001497A" w:rsidRPr="00C16C70" w:rsidRDefault="0001497A" w:rsidP="001D6E5A">
            <w:pPr>
              <w:ind w:firstLine="0"/>
              <w:jc w:val="left"/>
              <w:rPr>
                <w:rFonts w:cs="Arial"/>
                <w:color w:val="auto"/>
                <w:szCs w:val="24"/>
              </w:rPr>
            </w:pPr>
          </w:p>
          <w:p w14:paraId="1EC79EB1" w14:textId="64DC2282" w:rsidR="0001497A" w:rsidRPr="00C16C70" w:rsidRDefault="001D6E5A" w:rsidP="001D6E5A">
            <w:pPr>
              <w:ind w:firstLine="0"/>
              <w:jc w:val="left"/>
              <w:rPr>
                <w:rFonts w:cs="Arial"/>
                <w:color w:val="auto"/>
                <w:szCs w:val="24"/>
              </w:rPr>
            </w:pPr>
            <w:r w:rsidRPr="00C16C70">
              <w:rPr>
                <w:rFonts w:cs="Arial"/>
                <w:color w:val="auto"/>
                <w:szCs w:val="24"/>
              </w:rPr>
              <w:t xml:space="preserve">- </w:t>
            </w:r>
            <w:r w:rsidR="00E70204" w:rsidRPr="00C16C70">
              <w:rPr>
                <w:rFonts w:cs="Arial"/>
                <w:color w:val="auto"/>
                <w:szCs w:val="24"/>
              </w:rPr>
              <w:t xml:space="preserve">Класс 1, </w:t>
            </w:r>
            <w:proofErr w:type="spellStart"/>
            <w:r w:rsidR="00491EF7" w:rsidRPr="00C16C70">
              <w:rPr>
                <w:rFonts w:cs="Arial"/>
                <w:color w:val="auto"/>
                <w:szCs w:val="24"/>
                <w:shd w:val="clear" w:color="auto" w:fill="FFFFFF"/>
              </w:rPr>
              <w:t>галогенированный</w:t>
            </w:r>
            <w:proofErr w:type="spellEnd"/>
          </w:p>
          <w:p w14:paraId="3A0D26C3" w14:textId="68F754D8" w:rsidR="0001497A" w:rsidRPr="00C16C70" w:rsidRDefault="001D6E5A" w:rsidP="001D6E5A">
            <w:pPr>
              <w:ind w:firstLine="0"/>
              <w:jc w:val="left"/>
              <w:rPr>
                <w:rFonts w:cs="Arial"/>
                <w:color w:val="auto"/>
                <w:szCs w:val="24"/>
              </w:rPr>
            </w:pPr>
            <w:r w:rsidRPr="00C16C70">
              <w:rPr>
                <w:rFonts w:cs="Arial"/>
                <w:color w:val="auto"/>
                <w:szCs w:val="24"/>
              </w:rPr>
              <w:t xml:space="preserve">- </w:t>
            </w:r>
            <w:r w:rsidR="00491EF7" w:rsidRPr="00C16C70">
              <w:rPr>
                <w:rFonts w:cs="Arial"/>
                <w:color w:val="auto"/>
                <w:szCs w:val="24"/>
              </w:rPr>
              <w:t xml:space="preserve">Класс 2, </w:t>
            </w:r>
            <w:proofErr w:type="spellStart"/>
            <w:r w:rsidR="00491EF7" w:rsidRPr="00C16C70">
              <w:rPr>
                <w:rFonts w:cs="Arial"/>
                <w:color w:val="auto"/>
                <w:szCs w:val="24"/>
              </w:rPr>
              <w:t>не</w:t>
            </w:r>
            <w:r w:rsidR="00491EF7" w:rsidRPr="00C16C70">
              <w:rPr>
                <w:rFonts w:cs="Arial"/>
                <w:color w:val="auto"/>
                <w:szCs w:val="24"/>
                <w:shd w:val="clear" w:color="auto" w:fill="FFFFFF"/>
              </w:rPr>
              <w:t>галогенированный</w:t>
            </w:r>
            <w:proofErr w:type="spellEnd"/>
          </w:p>
          <w:p w14:paraId="797E5E8A" w14:textId="1073B067" w:rsidR="00E70204" w:rsidRPr="00C16C70" w:rsidRDefault="001D6E5A" w:rsidP="00491EF7">
            <w:pPr>
              <w:ind w:firstLine="0"/>
              <w:jc w:val="left"/>
              <w:rPr>
                <w:rFonts w:cs="Arial"/>
                <w:color w:val="auto"/>
                <w:szCs w:val="24"/>
              </w:rPr>
            </w:pPr>
            <w:r w:rsidRPr="00C16C70">
              <w:rPr>
                <w:rFonts w:cs="Arial"/>
                <w:color w:val="auto"/>
                <w:szCs w:val="24"/>
              </w:rPr>
              <w:t xml:space="preserve">- </w:t>
            </w:r>
            <w:r w:rsidR="00E70204" w:rsidRPr="00C16C70">
              <w:rPr>
                <w:rFonts w:cs="Arial"/>
                <w:color w:val="auto"/>
                <w:szCs w:val="24"/>
              </w:rPr>
              <w:t xml:space="preserve">Класс 3, </w:t>
            </w:r>
            <w:r w:rsidR="00491EF7" w:rsidRPr="00C16C70">
              <w:rPr>
                <w:rFonts w:cs="Arial"/>
                <w:color w:val="auto"/>
                <w:szCs w:val="24"/>
              </w:rPr>
              <w:t>специального назначения</w:t>
            </w:r>
            <w:r w:rsidR="00E70204" w:rsidRPr="00C16C70">
              <w:rPr>
                <w:rFonts w:cs="Arial"/>
                <w:color w:val="auto"/>
                <w:szCs w:val="24"/>
              </w:rPr>
              <w:t xml:space="preserve"> </w:t>
            </w:r>
          </w:p>
        </w:tc>
        <w:tc>
          <w:tcPr>
            <w:tcW w:w="518" w:type="pct"/>
            <w:tcBorders>
              <w:top w:val="single" w:sz="8" w:space="0" w:color="000000"/>
              <w:left w:val="single" w:sz="8" w:space="0" w:color="000000"/>
              <w:bottom w:val="single" w:sz="8" w:space="0" w:color="000000"/>
              <w:right w:val="single" w:sz="8" w:space="0" w:color="000000"/>
            </w:tcBorders>
            <w:hideMark/>
          </w:tcPr>
          <w:p w14:paraId="7FFDC6B2" w14:textId="77777777" w:rsidR="00E70204" w:rsidRPr="00C16C70" w:rsidRDefault="00E70204" w:rsidP="001D6E5A">
            <w:pPr>
              <w:ind w:firstLine="0"/>
              <w:jc w:val="center"/>
              <w:rPr>
                <w:rFonts w:cs="Arial"/>
                <w:color w:val="auto"/>
                <w:szCs w:val="24"/>
              </w:rPr>
            </w:pPr>
            <w:proofErr w:type="gramStart"/>
            <w:r w:rsidRPr="00C16C70">
              <w:rPr>
                <w:rFonts w:cs="Arial"/>
                <w:color w:val="auto"/>
                <w:szCs w:val="24"/>
              </w:rPr>
              <w:t>c</w:t>
            </w:r>
            <w:proofErr w:type="gramEnd"/>
            <w:r w:rsidRPr="00C16C70">
              <w:rPr>
                <w:rFonts w:cs="Arial"/>
                <w:color w:val="auto"/>
                <w:szCs w:val="24"/>
              </w:rPr>
              <w:t xml:space="preserve"> </w:t>
            </w:r>
          </w:p>
        </w:tc>
        <w:tc>
          <w:tcPr>
            <w:tcW w:w="1133" w:type="pct"/>
            <w:tcBorders>
              <w:top w:val="single" w:sz="8" w:space="0" w:color="000000"/>
              <w:left w:val="single" w:sz="8" w:space="0" w:color="000000"/>
              <w:bottom w:val="single" w:sz="8" w:space="0" w:color="000000"/>
              <w:right w:val="single" w:sz="8" w:space="0" w:color="000000"/>
            </w:tcBorders>
            <w:hideMark/>
          </w:tcPr>
          <w:p w14:paraId="45BC9087" w14:textId="77777777" w:rsidR="00E70204" w:rsidRPr="00C16C70" w:rsidRDefault="00E70204" w:rsidP="001D6E5A">
            <w:pPr>
              <w:ind w:firstLine="0"/>
              <w:jc w:val="left"/>
              <w:rPr>
                <w:rFonts w:cs="Arial"/>
                <w:color w:val="auto"/>
                <w:szCs w:val="24"/>
              </w:rPr>
            </w:pPr>
            <w:r w:rsidRPr="00C16C70">
              <w:rPr>
                <w:rFonts w:cs="Arial"/>
                <w:color w:val="auto"/>
                <w:szCs w:val="24"/>
              </w:rPr>
              <w:t xml:space="preserve">Проявитель на основе водной суспензии </w:t>
            </w:r>
          </w:p>
        </w:tc>
      </w:tr>
      <w:tr w:rsidR="00C16C70" w:rsidRPr="00C16C70" w14:paraId="3CC3B0C1" w14:textId="77777777" w:rsidTr="00C43D76">
        <w:trPr>
          <w:trHeight w:val="780"/>
        </w:trPr>
        <w:tc>
          <w:tcPr>
            <w:tcW w:w="384" w:type="pct"/>
            <w:vMerge/>
            <w:tcBorders>
              <w:top w:val="single" w:sz="8" w:space="0" w:color="000000"/>
              <w:left w:val="single" w:sz="4" w:space="0" w:color="000000"/>
              <w:bottom w:val="single" w:sz="8" w:space="0" w:color="000000"/>
              <w:right w:val="single" w:sz="4" w:space="0" w:color="000000"/>
            </w:tcBorders>
            <w:vAlign w:val="center"/>
            <w:hideMark/>
          </w:tcPr>
          <w:p w14:paraId="44EFD623" w14:textId="77777777" w:rsidR="00E70204" w:rsidRPr="00C16C70" w:rsidRDefault="00E70204" w:rsidP="001D6E5A">
            <w:pPr>
              <w:ind w:firstLine="0"/>
              <w:jc w:val="left"/>
              <w:rPr>
                <w:rFonts w:cs="Arial"/>
                <w:color w:val="auto"/>
                <w:szCs w:val="24"/>
              </w:rPr>
            </w:pPr>
          </w:p>
        </w:tc>
        <w:tc>
          <w:tcPr>
            <w:tcW w:w="1123" w:type="pct"/>
            <w:vMerge/>
            <w:tcBorders>
              <w:top w:val="single" w:sz="8" w:space="0" w:color="000000"/>
              <w:left w:val="single" w:sz="4" w:space="0" w:color="000000"/>
              <w:bottom w:val="single" w:sz="8" w:space="0" w:color="000000"/>
              <w:right w:val="single" w:sz="8" w:space="0" w:color="000000"/>
            </w:tcBorders>
            <w:vAlign w:val="center"/>
            <w:hideMark/>
          </w:tcPr>
          <w:p w14:paraId="3FF6DFD8" w14:textId="77777777" w:rsidR="00E70204" w:rsidRPr="00C16C70" w:rsidRDefault="00E70204" w:rsidP="001D6E5A">
            <w:pPr>
              <w:ind w:firstLine="0"/>
              <w:jc w:val="left"/>
              <w:rPr>
                <w:rFonts w:cs="Arial"/>
                <w:color w:val="auto"/>
                <w:szCs w:val="24"/>
              </w:rPr>
            </w:pPr>
          </w:p>
        </w:tc>
        <w:tc>
          <w:tcPr>
            <w:tcW w:w="516" w:type="pct"/>
            <w:tcBorders>
              <w:top w:val="single" w:sz="8" w:space="0" w:color="000000"/>
              <w:left w:val="single" w:sz="8" w:space="0" w:color="000000"/>
              <w:bottom w:val="single" w:sz="8" w:space="0" w:color="000000"/>
              <w:right w:val="single" w:sz="8" w:space="0" w:color="000000"/>
            </w:tcBorders>
            <w:hideMark/>
          </w:tcPr>
          <w:p w14:paraId="7CF64738" w14:textId="77777777" w:rsidR="00E70204" w:rsidRPr="00C16C70" w:rsidRDefault="00E70204" w:rsidP="001D6E5A">
            <w:pPr>
              <w:ind w:firstLine="0"/>
              <w:jc w:val="center"/>
              <w:rPr>
                <w:rFonts w:cs="Arial"/>
                <w:color w:val="auto"/>
                <w:szCs w:val="24"/>
              </w:rPr>
            </w:pPr>
            <w:r w:rsidRPr="00C16C70">
              <w:rPr>
                <w:rFonts w:cs="Arial"/>
                <w:color w:val="auto"/>
                <w:szCs w:val="24"/>
              </w:rPr>
              <w:t xml:space="preserve">D </w:t>
            </w:r>
          </w:p>
        </w:tc>
        <w:tc>
          <w:tcPr>
            <w:tcW w:w="1326" w:type="pct"/>
            <w:tcBorders>
              <w:top w:val="single" w:sz="8" w:space="0" w:color="000000"/>
              <w:left w:val="single" w:sz="8" w:space="0" w:color="000000"/>
              <w:bottom w:val="single" w:sz="8" w:space="0" w:color="000000"/>
              <w:right w:val="single" w:sz="8" w:space="0" w:color="000000"/>
            </w:tcBorders>
            <w:hideMark/>
          </w:tcPr>
          <w:p w14:paraId="0F1722D0" w14:textId="77777777" w:rsidR="00E70204" w:rsidRPr="00C16C70" w:rsidRDefault="00E70204" w:rsidP="001D6E5A">
            <w:pPr>
              <w:ind w:firstLine="0"/>
              <w:jc w:val="left"/>
              <w:rPr>
                <w:rFonts w:cs="Arial"/>
                <w:color w:val="auto"/>
                <w:szCs w:val="24"/>
              </w:rPr>
            </w:pPr>
            <w:proofErr w:type="spellStart"/>
            <w:r w:rsidRPr="00C16C70">
              <w:rPr>
                <w:rFonts w:cs="Arial"/>
                <w:color w:val="auto"/>
                <w:szCs w:val="24"/>
              </w:rPr>
              <w:t>Постэмульгируемый</w:t>
            </w:r>
            <w:proofErr w:type="spellEnd"/>
            <w:r w:rsidRPr="00C16C70">
              <w:rPr>
                <w:rFonts w:cs="Arial"/>
                <w:color w:val="auto"/>
                <w:szCs w:val="24"/>
              </w:rPr>
              <w:t xml:space="preserve">, гидрофильный </w:t>
            </w:r>
          </w:p>
        </w:tc>
        <w:tc>
          <w:tcPr>
            <w:tcW w:w="518" w:type="pct"/>
            <w:tcBorders>
              <w:top w:val="single" w:sz="8" w:space="0" w:color="000000"/>
              <w:left w:val="single" w:sz="8" w:space="0" w:color="000000"/>
              <w:bottom w:val="single" w:sz="8" w:space="0" w:color="000000"/>
              <w:right w:val="single" w:sz="8" w:space="0" w:color="000000"/>
            </w:tcBorders>
            <w:hideMark/>
          </w:tcPr>
          <w:p w14:paraId="059F3598" w14:textId="77777777" w:rsidR="00E70204" w:rsidRPr="00C16C70" w:rsidRDefault="00E70204" w:rsidP="001D6E5A">
            <w:pPr>
              <w:ind w:firstLine="0"/>
              <w:jc w:val="center"/>
              <w:rPr>
                <w:rFonts w:cs="Arial"/>
                <w:color w:val="auto"/>
                <w:szCs w:val="24"/>
              </w:rPr>
            </w:pPr>
            <w:proofErr w:type="gramStart"/>
            <w:r w:rsidRPr="00C16C70">
              <w:rPr>
                <w:rFonts w:cs="Arial"/>
                <w:color w:val="auto"/>
                <w:szCs w:val="24"/>
              </w:rPr>
              <w:t>d</w:t>
            </w:r>
            <w:proofErr w:type="gramEnd"/>
            <w:r w:rsidRPr="00C16C70">
              <w:rPr>
                <w:rFonts w:cs="Arial"/>
                <w:color w:val="auto"/>
                <w:szCs w:val="24"/>
              </w:rPr>
              <w:t xml:space="preserve"> </w:t>
            </w:r>
          </w:p>
        </w:tc>
        <w:tc>
          <w:tcPr>
            <w:tcW w:w="1133" w:type="pct"/>
            <w:tcBorders>
              <w:top w:val="single" w:sz="8" w:space="0" w:color="000000"/>
              <w:left w:val="single" w:sz="8" w:space="0" w:color="000000"/>
              <w:bottom w:val="single" w:sz="8" w:space="0" w:color="000000"/>
              <w:right w:val="single" w:sz="8" w:space="0" w:color="000000"/>
            </w:tcBorders>
            <w:hideMark/>
          </w:tcPr>
          <w:p w14:paraId="47D7CC41" w14:textId="4837116E" w:rsidR="00E70204" w:rsidRPr="00C16C70" w:rsidRDefault="00E70204" w:rsidP="00C16C70">
            <w:pPr>
              <w:ind w:firstLine="0"/>
              <w:jc w:val="left"/>
              <w:rPr>
                <w:rFonts w:cs="Arial"/>
                <w:color w:val="auto"/>
                <w:szCs w:val="24"/>
              </w:rPr>
            </w:pPr>
            <w:r w:rsidRPr="00C16C70">
              <w:rPr>
                <w:rFonts w:cs="Arial"/>
                <w:color w:val="auto"/>
                <w:szCs w:val="24"/>
              </w:rPr>
              <w:t>На основе растворителя (неводного</w:t>
            </w:r>
            <w:r w:rsidR="00C16C70" w:rsidRPr="00C16C70">
              <w:rPr>
                <w:rFonts w:cs="Arial"/>
                <w:color w:val="auto"/>
                <w:szCs w:val="24"/>
              </w:rPr>
              <w:t>,</w:t>
            </w:r>
            <w:r w:rsidRPr="00C16C70">
              <w:rPr>
                <w:rFonts w:cs="Arial"/>
                <w:color w:val="auto"/>
                <w:szCs w:val="24"/>
              </w:rPr>
              <w:t xml:space="preserve"> </w:t>
            </w:r>
            <w:proofErr w:type="gramStart"/>
            <w:r w:rsidRPr="00C16C70">
              <w:rPr>
                <w:rFonts w:cs="Arial"/>
                <w:color w:val="auto"/>
                <w:szCs w:val="24"/>
              </w:rPr>
              <w:t>для  типа</w:t>
            </w:r>
            <w:proofErr w:type="gramEnd"/>
            <w:r w:rsidRPr="00C16C70">
              <w:rPr>
                <w:rFonts w:cs="Arial"/>
                <w:color w:val="auto"/>
                <w:szCs w:val="24"/>
              </w:rPr>
              <w:t xml:space="preserve"> I) </w:t>
            </w:r>
          </w:p>
        </w:tc>
      </w:tr>
      <w:tr w:rsidR="00C16C70" w:rsidRPr="00C16C70" w14:paraId="7A2A60B0" w14:textId="77777777" w:rsidTr="00C43D76">
        <w:trPr>
          <w:trHeight w:val="781"/>
        </w:trPr>
        <w:tc>
          <w:tcPr>
            <w:tcW w:w="384" w:type="pct"/>
            <w:vMerge/>
            <w:tcBorders>
              <w:top w:val="single" w:sz="8" w:space="0" w:color="000000"/>
              <w:left w:val="single" w:sz="4" w:space="0" w:color="000000"/>
              <w:bottom w:val="single" w:sz="8" w:space="0" w:color="000000"/>
              <w:right w:val="single" w:sz="4" w:space="0" w:color="000000"/>
            </w:tcBorders>
            <w:vAlign w:val="center"/>
            <w:hideMark/>
          </w:tcPr>
          <w:p w14:paraId="3A60BF78" w14:textId="77777777" w:rsidR="00E70204" w:rsidRPr="00C16C70" w:rsidRDefault="00E70204" w:rsidP="001D6E5A">
            <w:pPr>
              <w:ind w:firstLine="0"/>
              <w:jc w:val="left"/>
              <w:rPr>
                <w:rFonts w:cs="Arial"/>
                <w:color w:val="auto"/>
                <w:szCs w:val="24"/>
              </w:rPr>
            </w:pPr>
          </w:p>
        </w:tc>
        <w:tc>
          <w:tcPr>
            <w:tcW w:w="1123" w:type="pct"/>
            <w:vMerge/>
            <w:tcBorders>
              <w:top w:val="single" w:sz="8" w:space="0" w:color="000000"/>
              <w:left w:val="single" w:sz="4" w:space="0" w:color="000000"/>
              <w:bottom w:val="single" w:sz="8" w:space="0" w:color="000000"/>
              <w:right w:val="single" w:sz="8" w:space="0" w:color="000000"/>
            </w:tcBorders>
            <w:vAlign w:val="center"/>
            <w:hideMark/>
          </w:tcPr>
          <w:p w14:paraId="2C9E32E4" w14:textId="77777777" w:rsidR="00E70204" w:rsidRPr="00C16C70" w:rsidRDefault="00E70204" w:rsidP="001D6E5A">
            <w:pPr>
              <w:ind w:firstLine="0"/>
              <w:jc w:val="left"/>
              <w:rPr>
                <w:rFonts w:cs="Arial"/>
                <w:color w:val="auto"/>
                <w:szCs w:val="24"/>
              </w:rPr>
            </w:pPr>
          </w:p>
        </w:tc>
        <w:tc>
          <w:tcPr>
            <w:tcW w:w="516" w:type="pct"/>
            <w:vMerge w:val="restart"/>
            <w:tcBorders>
              <w:top w:val="single" w:sz="8" w:space="0" w:color="000000"/>
              <w:left w:val="single" w:sz="8" w:space="0" w:color="000000"/>
              <w:bottom w:val="single" w:sz="8" w:space="0" w:color="000000"/>
              <w:right w:val="single" w:sz="8" w:space="0" w:color="000000"/>
            </w:tcBorders>
            <w:hideMark/>
          </w:tcPr>
          <w:p w14:paraId="4C131591" w14:textId="77777777" w:rsidR="00E70204" w:rsidRPr="00C16C70" w:rsidRDefault="00E70204" w:rsidP="001D6E5A">
            <w:pPr>
              <w:ind w:firstLine="0"/>
              <w:jc w:val="center"/>
              <w:rPr>
                <w:rFonts w:cs="Arial"/>
                <w:color w:val="auto"/>
                <w:szCs w:val="24"/>
              </w:rPr>
            </w:pPr>
            <w:r w:rsidRPr="00C16C70">
              <w:rPr>
                <w:rFonts w:cs="Arial"/>
                <w:color w:val="auto"/>
                <w:szCs w:val="24"/>
              </w:rPr>
              <w:t xml:space="preserve">E </w:t>
            </w:r>
          </w:p>
        </w:tc>
        <w:tc>
          <w:tcPr>
            <w:tcW w:w="1326" w:type="pct"/>
            <w:vMerge w:val="restart"/>
            <w:tcBorders>
              <w:top w:val="single" w:sz="8" w:space="0" w:color="000000"/>
              <w:left w:val="single" w:sz="8" w:space="0" w:color="000000"/>
              <w:bottom w:val="single" w:sz="8" w:space="0" w:color="000000"/>
              <w:right w:val="single" w:sz="8" w:space="0" w:color="000000"/>
            </w:tcBorders>
            <w:hideMark/>
          </w:tcPr>
          <w:p w14:paraId="132F331F" w14:textId="62DAEF7D" w:rsidR="00E70204" w:rsidRPr="00C16C70" w:rsidRDefault="00491EF7" w:rsidP="00491EF7">
            <w:pPr>
              <w:ind w:firstLine="0"/>
              <w:jc w:val="left"/>
              <w:rPr>
                <w:rFonts w:cs="Arial"/>
                <w:color w:val="auto"/>
                <w:szCs w:val="24"/>
              </w:rPr>
            </w:pPr>
            <w:proofErr w:type="spellStart"/>
            <w:proofErr w:type="gramStart"/>
            <w:r w:rsidRPr="00C16C70">
              <w:rPr>
                <w:rFonts w:cs="Arial"/>
                <w:color w:val="auto"/>
                <w:szCs w:val="24"/>
              </w:rPr>
              <w:t>Водосмываемый</w:t>
            </w:r>
            <w:proofErr w:type="spellEnd"/>
            <w:r w:rsidRPr="00C16C70">
              <w:rPr>
                <w:rFonts w:cs="Arial"/>
                <w:color w:val="auto"/>
                <w:szCs w:val="24"/>
              </w:rPr>
              <w:t xml:space="preserve"> </w:t>
            </w:r>
            <w:r w:rsidR="00E70204" w:rsidRPr="00C16C70">
              <w:rPr>
                <w:rFonts w:cs="Arial"/>
                <w:color w:val="auto"/>
                <w:szCs w:val="24"/>
              </w:rPr>
              <w:t xml:space="preserve"> </w:t>
            </w:r>
            <w:r w:rsidRPr="00C16C70">
              <w:rPr>
                <w:rFonts w:cs="Arial"/>
                <w:color w:val="auto"/>
                <w:szCs w:val="24"/>
              </w:rPr>
              <w:t>или</w:t>
            </w:r>
            <w:proofErr w:type="gramEnd"/>
            <w:r w:rsidRPr="00C16C70">
              <w:rPr>
                <w:rFonts w:cs="Arial"/>
                <w:color w:val="auto"/>
                <w:szCs w:val="24"/>
              </w:rPr>
              <w:t xml:space="preserve"> удаляемый растворителем</w:t>
            </w:r>
            <w:r w:rsidR="00E70204" w:rsidRPr="00C16C70">
              <w:rPr>
                <w:rFonts w:cs="Arial"/>
                <w:color w:val="auto"/>
                <w:szCs w:val="24"/>
              </w:rPr>
              <w:t xml:space="preserve"> </w:t>
            </w:r>
          </w:p>
        </w:tc>
        <w:tc>
          <w:tcPr>
            <w:tcW w:w="518" w:type="pct"/>
            <w:tcBorders>
              <w:top w:val="single" w:sz="8" w:space="0" w:color="000000"/>
              <w:left w:val="single" w:sz="8" w:space="0" w:color="000000"/>
              <w:bottom w:val="single" w:sz="8" w:space="0" w:color="000000"/>
              <w:right w:val="single" w:sz="8" w:space="0" w:color="000000"/>
            </w:tcBorders>
            <w:hideMark/>
          </w:tcPr>
          <w:p w14:paraId="14C8DEC4" w14:textId="77777777" w:rsidR="00E70204" w:rsidRPr="00C16C70" w:rsidRDefault="00E70204" w:rsidP="001D6E5A">
            <w:pPr>
              <w:ind w:firstLine="0"/>
              <w:jc w:val="center"/>
              <w:rPr>
                <w:rFonts w:cs="Arial"/>
                <w:color w:val="auto"/>
                <w:szCs w:val="24"/>
              </w:rPr>
            </w:pPr>
            <w:proofErr w:type="gramStart"/>
            <w:r w:rsidRPr="00C16C70">
              <w:rPr>
                <w:rFonts w:cs="Arial"/>
                <w:color w:val="auto"/>
                <w:szCs w:val="24"/>
              </w:rPr>
              <w:t>e</w:t>
            </w:r>
            <w:proofErr w:type="gramEnd"/>
            <w:r w:rsidRPr="00C16C70">
              <w:rPr>
                <w:rFonts w:cs="Arial"/>
                <w:color w:val="auto"/>
                <w:szCs w:val="24"/>
              </w:rPr>
              <w:t xml:space="preserve"> </w:t>
            </w:r>
          </w:p>
        </w:tc>
        <w:tc>
          <w:tcPr>
            <w:tcW w:w="1133" w:type="pct"/>
            <w:tcBorders>
              <w:top w:val="single" w:sz="8" w:space="0" w:color="000000"/>
              <w:left w:val="single" w:sz="8" w:space="0" w:color="000000"/>
              <w:bottom w:val="single" w:sz="8" w:space="0" w:color="000000"/>
              <w:right w:val="single" w:sz="8" w:space="0" w:color="000000"/>
            </w:tcBorders>
            <w:hideMark/>
          </w:tcPr>
          <w:p w14:paraId="7916C903" w14:textId="5BB047D2" w:rsidR="00E70204" w:rsidRPr="00C16C70" w:rsidRDefault="00E70204" w:rsidP="00C16C70">
            <w:pPr>
              <w:ind w:firstLine="0"/>
              <w:jc w:val="left"/>
              <w:rPr>
                <w:rFonts w:cs="Arial"/>
                <w:color w:val="auto"/>
                <w:szCs w:val="24"/>
              </w:rPr>
            </w:pPr>
            <w:r w:rsidRPr="00C16C70">
              <w:rPr>
                <w:rFonts w:cs="Arial"/>
                <w:color w:val="auto"/>
                <w:szCs w:val="24"/>
              </w:rPr>
              <w:t xml:space="preserve">На основе растворителя (неводного - </w:t>
            </w:r>
            <w:proofErr w:type="gramStart"/>
            <w:r w:rsidRPr="00C16C70">
              <w:rPr>
                <w:rFonts w:cs="Arial"/>
                <w:color w:val="auto"/>
                <w:szCs w:val="24"/>
              </w:rPr>
              <w:t>для  тип</w:t>
            </w:r>
            <w:r w:rsidR="00C16C70" w:rsidRPr="00C16C70">
              <w:rPr>
                <w:rFonts w:cs="Arial"/>
                <w:color w:val="auto"/>
                <w:szCs w:val="24"/>
              </w:rPr>
              <w:t>ов</w:t>
            </w:r>
            <w:proofErr w:type="gramEnd"/>
            <w:r w:rsidRPr="00C16C70">
              <w:rPr>
                <w:rFonts w:cs="Arial"/>
                <w:color w:val="auto"/>
                <w:szCs w:val="24"/>
              </w:rPr>
              <w:t xml:space="preserve"> II и III) </w:t>
            </w:r>
          </w:p>
        </w:tc>
      </w:tr>
      <w:tr w:rsidR="00C16C70" w:rsidRPr="00C16C70" w14:paraId="129D04DC" w14:textId="77777777" w:rsidTr="00C43D76">
        <w:trPr>
          <w:trHeight w:val="334"/>
        </w:trPr>
        <w:tc>
          <w:tcPr>
            <w:tcW w:w="384" w:type="pct"/>
            <w:vMerge/>
            <w:tcBorders>
              <w:top w:val="single" w:sz="8" w:space="0" w:color="000000"/>
              <w:left w:val="single" w:sz="4" w:space="0" w:color="000000"/>
              <w:bottom w:val="single" w:sz="8" w:space="0" w:color="000000"/>
              <w:right w:val="single" w:sz="4" w:space="0" w:color="000000"/>
            </w:tcBorders>
            <w:vAlign w:val="center"/>
            <w:hideMark/>
          </w:tcPr>
          <w:p w14:paraId="46CC2FA8" w14:textId="77777777" w:rsidR="00E70204" w:rsidRPr="00C16C70" w:rsidRDefault="00E70204" w:rsidP="001D6E5A">
            <w:pPr>
              <w:ind w:firstLine="0"/>
              <w:jc w:val="left"/>
              <w:rPr>
                <w:rFonts w:cs="Arial"/>
                <w:color w:val="auto"/>
                <w:szCs w:val="24"/>
              </w:rPr>
            </w:pPr>
          </w:p>
        </w:tc>
        <w:tc>
          <w:tcPr>
            <w:tcW w:w="1123" w:type="pct"/>
            <w:vMerge/>
            <w:tcBorders>
              <w:top w:val="single" w:sz="8" w:space="0" w:color="000000"/>
              <w:left w:val="single" w:sz="4" w:space="0" w:color="000000"/>
              <w:bottom w:val="single" w:sz="8" w:space="0" w:color="000000"/>
              <w:right w:val="single" w:sz="8" w:space="0" w:color="000000"/>
            </w:tcBorders>
            <w:vAlign w:val="center"/>
            <w:hideMark/>
          </w:tcPr>
          <w:p w14:paraId="224D1347" w14:textId="77777777" w:rsidR="00E70204" w:rsidRPr="00C16C70" w:rsidRDefault="00E70204" w:rsidP="001D6E5A">
            <w:pPr>
              <w:ind w:firstLine="0"/>
              <w:jc w:val="left"/>
              <w:rPr>
                <w:rFonts w:cs="Arial"/>
                <w:color w:val="auto"/>
                <w:szCs w:val="24"/>
              </w:rPr>
            </w:pPr>
          </w:p>
        </w:tc>
        <w:tc>
          <w:tcPr>
            <w:tcW w:w="516" w:type="pct"/>
            <w:vMerge/>
            <w:tcBorders>
              <w:top w:val="single" w:sz="8" w:space="0" w:color="000000"/>
              <w:left w:val="single" w:sz="8" w:space="0" w:color="000000"/>
              <w:bottom w:val="single" w:sz="8" w:space="0" w:color="000000"/>
              <w:right w:val="single" w:sz="8" w:space="0" w:color="000000"/>
            </w:tcBorders>
            <w:vAlign w:val="center"/>
            <w:hideMark/>
          </w:tcPr>
          <w:p w14:paraId="01E95D11" w14:textId="77777777" w:rsidR="00E70204" w:rsidRPr="00C16C70" w:rsidRDefault="00E70204" w:rsidP="001D6E5A">
            <w:pPr>
              <w:ind w:firstLine="0"/>
              <w:jc w:val="left"/>
              <w:rPr>
                <w:rFonts w:cs="Arial"/>
                <w:color w:val="auto"/>
                <w:szCs w:val="24"/>
              </w:rPr>
            </w:pPr>
          </w:p>
        </w:tc>
        <w:tc>
          <w:tcPr>
            <w:tcW w:w="1326" w:type="pct"/>
            <w:vMerge/>
            <w:tcBorders>
              <w:top w:val="single" w:sz="8" w:space="0" w:color="000000"/>
              <w:left w:val="single" w:sz="8" w:space="0" w:color="000000"/>
              <w:bottom w:val="single" w:sz="8" w:space="0" w:color="000000"/>
              <w:right w:val="single" w:sz="8" w:space="0" w:color="000000"/>
            </w:tcBorders>
            <w:vAlign w:val="center"/>
            <w:hideMark/>
          </w:tcPr>
          <w:p w14:paraId="70A41995" w14:textId="77777777" w:rsidR="00E70204" w:rsidRPr="00C16C70" w:rsidRDefault="00E70204" w:rsidP="001D6E5A">
            <w:pPr>
              <w:ind w:firstLine="0"/>
              <w:jc w:val="left"/>
              <w:rPr>
                <w:rFonts w:cs="Arial"/>
                <w:color w:val="auto"/>
                <w:szCs w:val="24"/>
              </w:rPr>
            </w:pPr>
          </w:p>
        </w:tc>
        <w:tc>
          <w:tcPr>
            <w:tcW w:w="518" w:type="pct"/>
            <w:tcBorders>
              <w:top w:val="single" w:sz="8" w:space="0" w:color="000000"/>
              <w:left w:val="single" w:sz="8" w:space="0" w:color="000000"/>
              <w:bottom w:val="single" w:sz="8" w:space="0" w:color="000000"/>
              <w:right w:val="single" w:sz="8" w:space="0" w:color="000000"/>
            </w:tcBorders>
            <w:hideMark/>
          </w:tcPr>
          <w:p w14:paraId="6276631D" w14:textId="77777777" w:rsidR="00E70204" w:rsidRPr="00C16C70" w:rsidRDefault="00E70204" w:rsidP="001D6E5A">
            <w:pPr>
              <w:ind w:firstLine="0"/>
              <w:jc w:val="center"/>
              <w:rPr>
                <w:rFonts w:cs="Arial"/>
                <w:color w:val="auto"/>
                <w:szCs w:val="24"/>
              </w:rPr>
            </w:pPr>
            <w:proofErr w:type="gramStart"/>
            <w:r w:rsidRPr="00C16C70">
              <w:rPr>
                <w:rFonts w:cs="Arial"/>
                <w:color w:val="auto"/>
                <w:szCs w:val="24"/>
              </w:rPr>
              <w:t>f</w:t>
            </w:r>
            <w:proofErr w:type="gramEnd"/>
            <w:r w:rsidRPr="00C16C70">
              <w:rPr>
                <w:rFonts w:cs="Arial"/>
                <w:color w:val="auto"/>
                <w:szCs w:val="24"/>
              </w:rPr>
              <w:t xml:space="preserve"> </w:t>
            </w:r>
          </w:p>
        </w:tc>
        <w:tc>
          <w:tcPr>
            <w:tcW w:w="1133" w:type="pct"/>
            <w:tcBorders>
              <w:top w:val="single" w:sz="8" w:space="0" w:color="000000"/>
              <w:left w:val="single" w:sz="8" w:space="0" w:color="000000"/>
              <w:bottom w:val="single" w:sz="8" w:space="0" w:color="000000"/>
              <w:right w:val="single" w:sz="8" w:space="0" w:color="000000"/>
            </w:tcBorders>
            <w:hideMark/>
          </w:tcPr>
          <w:p w14:paraId="72C5355C" w14:textId="0188A87B" w:rsidR="00E70204" w:rsidRPr="00C16C70" w:rsidRDefault="00C16C70" w:rsidP="001D6E5A">
            <w:pPr>
              <w:ind w:firstLine="0"/>
              <w:jc w:val="left"/>
              <w:rPr>
                <w:rFonts w:cs="Arial"/>
                <w:color w:val="auto"/>
                <w:szCs w:val="24"/>
              </w:rPr>
            </w:pPr>
            <w:r w:rsidRPr="00C16C70">
              <w:rPr>
                <w:rFonts w:cs="Arial"/>
                <w:color w:val="auto"/>
                <w:szCs w:val="24"/>
              </w:rPr>
              <w:t>Специального назначения</w:t>
            </w:r>
            <w:r w:rsidR="00E70204" w:rsidRPr="00C16C70">
              <w:rPr>
                <w:rFonts w:cs="Arial"/>
                <w:color w:val="auto"/>
                <w:szCs w:val="24"/>
              </w:rPr>
              <w:t xml:space="preserve"> </w:t>
            </w:r>
          </w:p>
        </w:tc>
      </w:tr>
      <w:tr w:rsidR="00C16C70" w:rsidRPr="00C16C70" w14:paraId="4631EAA9" w14:textId="77777777" w:rsidTr="00C43D76">
        <w:trPr>
          <w:trHeight w:val="763"/>
        </w:trPr>
        <w:tc>
          <w:tcPr>
            <w:tcW w:w="5000" w:type="pct"/>
            <w:gridSpan w:val="6"/>
            <w:tcBorders>
              <w:top w:val="single" w:sz="8" w:space="0" w:color="000000"/>
              <w:left w:val="single" w:sz="4" w:space="0" w:color="000000"/>
              <w:bottom w:val="single" w:sz="8" w:space="0" w:color="000000"/>
              <w:right w:val="single" w:sz="8" w:space="0" w:color="000000"/>
            </w:tcBorders>
            <w:hideMark/>
          </w:tcPr>
          <w:p w14:paraId="5C808FAF" w14:textId="77777777" w:rsidR="00822B02" w:rsidRDefault="00822B02" w:rsidP="001D6E5A">
            <w:pPr>
              <w:rPr>
                <w:rFonts w:cs="Arial"/>
                <w:color w:val="auto"/>
                <w:szCs w:val="24"/>
              </w:rPr>
            </w:pPr>
            <w:proofErr w:type="gramStart"/>
            <w:r w:rsidRPr="00C16C70">
              <w:rPr>
                <w:rFonts w:cs="Arial"/>
                <w:color w:val="auto"/>
                <w:szCs w:val="24"/>
                <w:vertAlign w:val="superscript"/>
              </w:rPr>
              <w:t>a</w:t>
            </w:r>
            <w:proofErr w:type="gramEnd"/>
            <w:r w:rsidRPr="00C16C70">
              <w:rPr>
                <w:rFonts w:cs="Arial"/>
                <w:color w:val="auto"/>
                <w:szCs w:val="24"/>
              </w:rPr>
              <w:t xml:space="preserve"> Класс метода C не является частью обозначения. </w:t>
            </w:r>
          </w:p>
          <w:p w14:paraId="04C2D2B9" w14:textId="77777777" w:rsidR="00822B02" w:rsidRDefault="00822B02" w:rsidP="001D6E5A">
            <w:pPr>
              <w:rPr>
                <w:rFonts w:cs="Arial"/>
                <w:color w:val="auto"/>
                <w:szCs w:val="24"/>
              </w:rPr>
            </w:pPr>
          </w:p>
          <w:p w14:paraId="306573D4" w14:textId="4B1521E9" w:rsidR="00491EF7" w:rsidRPr="00C16C70" w:rsidRDefault="00E70204" w:rsidP="001D6E5A">
            <w:pPr>
              <w:rPr>
                <w:rFonts w:cs="Arial"/>
                <w:color w:val="auto"/>
                <w:szCs w:val="24"/>
              </w:rPr>
            </w:pPr>
            <w:r w:rsidRPr="00C16C70">
              <w:rPr>
                <w:rFonts w:cs="Arial"/>
                <w:color w:val="auto"/>
                <w:spacing w:val="20"/>
                <w:szCs w:val="24"/>
              </w:rPr>
              <w:t>Примечание</w:t>
            </w:r>
            <w:r w:rsidRPr="00C16C70">
              <w:rPr>
                <w:rFonts w:cs="Arial"/>
                <w:color w:val="auto"/>
                <w:szCs w:val="24"/>
              </w:rPr>
              <w:t xml:space="preserve"> – В конкретных случаях необходимо использовать вещества с соблюдением особых требований к горючести, сере, галогенам, содержанию натрия и других загрязняющих веществ (см. ISO 3452-2). </w:t>
            </w:r>
          </w:p>
          <w:p w14:paraId="2CD017E8" w14:textId="26E89AEF" w:rsidR="00E70204" w:rsidRPr="00C16C70" w:rsidRDefault="00E70204" w:rsidP="001D6E5A">
            <w:pPr>
              <w:rPr>
                <w:rFonts w:cs="Arial"/>
                <w:color w:val="auto"/>
                <w:szCs w:val="24"/>
              </w:rPr>
            </w:pPr>
          </w:p>
        </w:tc>
      </w:tr>
    </w:tbl>
    <w:p w14:paraId="72FC267D" w14:textId="77777777" w:rsidR="0001497A" w:rsidRDefault="00E70204" w:rsidP="00025A41">
      <w:pPr>
        <w:pStyle w:val="2"/>
      </w:pPr>
      <w:bookmarkStart w:id="23" w:name="_Toc36631428"/>
      <w:r>
        <w:t>6.4 Обозначение</w:t>
      </w:r>
      <w:bookmarkEnd w:id="23"/>
    </w:p>
    <w:p w14:paraId="71141037" w14:textId="317CA7E7" w:rsidR="0001497A" w:rsidRDefault="00E70204" w:rsidP="00822B02">
      <w:r>
        <w:t xml:space="preserve">Разрешенный к применению комплект средств контроля должен иметь обозначение, включающее тип, </w:t>
      </w:r>
      <w:r w:rsidR="00432369">
        <w:t xml:space="preserve">метод и </w:t>
      </w:r>
      <w:r w:rsidR="00822B02">
        <w:t>форму</w:t>
      </w:r>
      <w:r w:rsidR="00432369">
        <w:t xml:space="preserve"> </w:t>
      </w:r>
      <w:r w:rsidR="00822B02">
        <w:t>средств контроля</w:t>
      </w:r>
      <w:r w:rsidR="00432369">
        <w:t>, а также численное значение</w:t>
      </w:r>
      <w:r>
        <w:t xml:space="preserve">, </w:t>
      </w:r>
      <w:r w:rsidR="00432369">
        <w:t>обозначающее</w:t>
      </w:r>
      <w:r>
        <w:t xml:space="preserve"> уровень чувствительности, определенный при испытании с помощью применения контрольного образца 1 согласно ISO 3452-3.</w:t>
      </w:r>
    </w:p>
    <w:p w14:paraId="1B4FCC0E" w14:textId="77777777" w:rsidR="00822B02" w:rsidRPr="00822B02" w:rsidRDefault="00822B02" w:rsidP="00E70204">
      <w:pPr>
        <w:spacing w:after="1" w:line="319" w:lineRule="auto"/>
        <w:ind w:left="239" w:right="298"/>
        <w:rPr>
          <w:sz w:val="20"/>
          <w:szCs w:val="20"/>
        </w:rPr>
      </w:pPr>
    </w:p>
    <w:p w14:paraId="21EECE7B" w14:textId="3F214D10" w:rsidR="0001497A" w:rsidRDefault="00E70204" w:rsidP="00E70204">
      <w:pPr>
        <w:spacing w:after="1" w:line="319" w:lineRule="auto"/>
        <w:ind w:left="239" w:right="298"/>
        <w:rPr>
          <w:sz w:val="20"/>
        </w:rPr>
      </w:pPr>
      <w:r w:rsidRPr="00822B02">
        <w:rPr>
          <w:b/>
          <w:i/>
          <w:spacing w:val="20"/>
          <w:sz w:val="20"/>
        </w:rPr>
        <w:t>Пример</w:t>
      </w:r>
      <w:r>
        <w:rPr>
          <w:sz w:val="20"/>
        </w:rPr>
        <w:t xml:space="preserve">– Обозначение </w:t>
      </w:r>
      <w:r w:rsidR="00432369">
        <w:rPr>
          <w:sz w:val="20"/>
        </w:rPr>
        <w:t>одобренного</w:t>
      </w:r>
      <w:r>
        <w:rPr>
          <w:sz w:val="20"/>
        </w:rPr>
        <w:t xml:space="preserve"> к применению комплекта средств контроля, состоящего из флуоресц</w:t>
      </w:r>
      <w:r w:rsidR="00432369">
        <w:rPr>
          <w:sz w:val="20"/>
        </w:rPr>
        <w:t xml:space="preserve">ентного </w:t>
      </w:r>
      <w:proofErr w:type="spellStart"/>
      <w:r w:rsidR="00432369">
        <w:rPr>
          <w:sz w:val="20"/>
        </w:rPr>
        <w:t>пенетранта</w:t>
      </w:r>
      <w:proofErr w:type="spellEnd"/>
      <w:r>
        <w:rPr>
          <w:sz w:val="20"/>
        </w:rPr>
        <w:t xml:space="preserve"> (I), воды для удаления избытка </w:t>
      </w:r>
      <w:proofErr w:type="spellStart"/>
      <w:r w:rsidR="00432369">
        <w:rPr>
          <w:sz w:val="20"/>
        </w:rPr>
        <w:t>пенетранта</w:t>
      </w:r>
      <w:proofErr w:type="spellEnd"/>
      <w:r>
        <w:rPr>
          <w:sz w:val="20"/>
        </w:rPr>
        <w:t xml:space="preserve"> (А) и сухого порошкового проявителя (а) с уровнем чувствительности </w:t>
      </w:r>
      <w:r w:rsidR="00432369">
        <w:rPr>
          <w:sz w:val="20"/>
        </w:rPr>
        <w:t xml:space="preserve">системы равного </w:t>
      </w:r>
      <w:r>
        <w:rPr>
          <w:sz w:val="20"/>
        </w:rPr>
        <w:t>2</w:t>
      </w:r>
      <w:r w:rsidR="00432369">
        <w:rPr>
          <w:sz w:val="20"/>
        </w:rPr>
        <w:t>,</w:t>
      </w:r>
      <w:r>
        <w:rPr>
          <w:sz w:val="20"/>
        </w:rPr>
        <w:t xml:space="preserve"> согласно требованиям настоящего стандарта и ISO 3452-2выглядит следующим образом: комплект средств контроля по ISO 3452-2, </w:t>
      </w:r>
      <w:proofErr w:type="spellStart"/>
      <w:r>
        <w:rPr>
          <w:sz w:val="20"/>
        </w:rPr>
        <w:t>IAa</w:t>
      </w:r>
      <w:proofErr w:type="spellEnd"/>
      <w:r>
        <w:rPr>
          <w:sz w:val="20"/>
        </w:rPr>
        <w:t xml:space="preserve"> Уровень 2.</w:t>
      </w:r>
    </w:p>
    <w:p w14:paraId="3B909136" w14:textId="044EB6AE" w:rsidR="0001497A" w:rsidRPr="00822B02" w:rsidRDefault="00E70204" w:rsidP="00822B02">
      <w:pPr>
        <w:pStyle w:val="1"/>
      </w:pPr>
      <w:bookmarkStart w:id="24" w:name="_Toc36631429"/>
      <w:r w:rsidRPr="00822B02">
        <w:lastRenderedPageBreak/>
        <w:t xml:space="preserve">7 Совместимость средств контроля с </w:t>
      </w:r>
      <w:r w:rsidR="00822B02">
        <w:t>объектами контроля</w:t>
      </w:r>
      <w:bookmarkEnd w:id="24"/>
    </w:p>
    <w:p w14:paraId="39C73A6E" w14:textId="77777777" w:rsidR="0001497A" w:rsidRPr="00822B02" w:rsidRDefault="00E70204" w:rsidP="00822B02">
      <w:pPr>
        <w:pStyle w:val="2"/>
      </w:pPr>
      <w:bookmarkStart w:id="25" w:name="_Toc36631430"/>
      <w:r w:rsidRPr="00822B02">
        <w:t>7.1 Общие положения</w:t>
      </w:r>
      <w:bookmarkEnd w:id="25"/>
    </w:p>
    <w:p w14:paraId="078222BA" w14:textId="63AEDD03" w:rsidR="0001497A" w:rsidRDefault="00ED6E72" w:rsidP="00822B02">
      <w:r>
        <w:t>Средства контроля</w:t>
      </w:r>
      <w:r w:rsidR="00E70204">
        <w:t xml:space="preserve">, должны быть совместимы с материалом </w:t>
      </w:r>
      <w:r w:rsidR="00822B02">
        <w:t xml:space="preserve">объекта контроля </w:t>
      </w:r>
      <w:r w:rsidR="00E70204">
        <w:t>и применяться только на объектах контроля, для которых они были разработаны.</w:t>
      </w:r>
    </w:p>
    <w:p w14:paraId="566E8550" w14:textId="2F765067" w:rsidR="0001497A" w:rsidRDefault="00E70204" w:rsidP="00025A41">
      <w:pPr>
        <w:pStyle w:val="2"/>
      </w:pPr>
      <w:bookmarkStart w:id="26" w:name="_Toc36631431"/>
      <w:r>
        <w:t xml:space="preserve">7.2 Совместимость </w:t>
      </w:r>
      <w:r w:rsidR="00ED6E72">
        <w:t>средств контроля</w:t>
      </w:r>
      <w:bookmarkEnd w:id="26"/>
    </w:p>
    <w:p w14:paraId="5480289D" w14:textId="12DDA717" w:rsidR="0001497A" w:rsidRDefault="00ED6E72" w:rsidP="00ED6E72">
      <w:r>
        <w:t>Средства контроля</w:t>
      </w:r>
      <w:r w:rsidR="00E70204">
        <w:t xml:space="preserve"> должны быть совместимы друг с другом.</w:t>
      </w:r>
    </w:p>
    <w:p w14:paraId="2C20074C" w14:textId="71B24E91" w:rsidR="0001497A" w:rsidRDefault="00ED6E72" w:rsidP="00ED6E72">
      <w:r>
        <w:t xml:space="preserve">Израсходованное дефектоскопический материал из </w:t>
      </w:r>
      <w:r w:rsidR="00E70204">
        <w:t>комплект</w:t>
      </w:r>
      <w:r>
        <w:t xml:space="preserve">а средств контроля, </w:t>
      </w:r>
      <w:r w:rsidR="00E70204">
        <w:t>долж</w:t>
      </w:r>
      <w:r>
        <w:t>ен быть заменен</w:t>
      </w:r>
      <w:r w:rsidR="00E70204">
        <w:t xml:space="preserve"> аналогичными, например, из другой партии.</w:t>
      </w:r>
    </w:p>
    <w:p w14:paraId="0E8FDDDC" w14:textId="12F8AF9D" w:rsidR="0001497A" w:rsidRDefault="00ED6E72" w:rsidP="00ED6E72">
      <w:r>
        <w:t>Дефектоскопические материалы комплекта средств контроля</w:t>
      </w:r>
      <w:r w:rsidR="00E70204">
        <w:t xml:space="preserve"> должны быть произведены одним производителем.</w:t>
      </w:r>
    </w:p>
    <w:p w14:paraId="34839D7E" w14:textId="77777777" w:rsidR="00B24C3C" w:rsidRDefault="00B24C3C" w:rsidP="00B24C3C">
      <w:pPr>
        <w:pStyle w:val="2"/>
      </w:pPr>
      <w:bookmarkStart w:id="27" w:name="_Toc36631432"/>
      <w:r>
        <w:t>7.3 Совместимость средств контроля с исследуемыми деталями</w:t>
      </w:r>
      <w:bookmarkEnd w:id="27"/>
    </w:p>
    <w:p w14:paraId="4CF0FE8D" w14:textId="0CF11C41" w:rsidR="0001497A" w:rsidRDefault="00E70204" w:rsidP="00ED6E72">
      <w:r>
        <w:t xml:space="preserve">7.3.1 В большинстве случаев совместимость </w:t>
      </w:r>
      <w:r w:rsidR="00B24C3C">
        <w:t>продуктов может быть оценена перед использованием с помощью коррозионного испытания, подробно описанного в ISO 3452-2.</w:t>
      </w:r>
    </w:p>
    <w:p w14:paraId="587533D6" w14:textId="173D84F8" w:rsidR="0001497A" w:rsidRDefault="00E70204" w:rsidP="00ED6E72">
      <w:pPr>
        <w:rPr>
          <w:b/>
        </w:rPr>
      </w:pPr>
      <w:r>
        <w:t>7.3.2 Используемые при испытаниях проникающие вещества могут оказывать неблагоприятное воздействие на химические или физические свойства некоторых неметаллических материалов</w:t>
      </w:r>
      <w:r w:rsidR="00B24C3C">
        <w:t>; поэтому с</w:t>
      </w:r>
      <w:r>
        <w:t xml:space="preserve">овместимость используемых веществ и </w:t>
      </w:r>
      <w:r w:rsidR="00B24C3C">
        <w:t>контролируемых</w:t>
      </w:r>
      <w:r>
        <w:t xml:space="preserve"> деталей должна быть установлена </w:t>
      </w:r>
      <w:r w:rsidR="00B24C3C">
        <w:t>до проверки деталей, изготовленных из таких материалов, и узлов, включающих такие материалы</w:t>
      </w:r>
      <w:r>
        <w:t>.</w:t>
      </w:r>
    </w:p>
    <w:p w14:paraId="2F9A91EE" w14:textId="77777777" w:rsidR="0001497A" w:rsidRDefault="00E70204" w:rsidP="00ED6E72">
      <w:r>
        <w:t>7.3.3 В случаях появления загрязнений важно убедиться, что проникающие вещества, используемые при контроле, не оказывают отрицательного воздействия на горючие и смазочные материалы, гидравлические жидкости и т.д.</w:t>
      </w:r>
    </w:p>
    <w:p w14:paraId="383DB314" w14:textId="446D688F" w:rsidR="00B24C3C" w:rsidRDefault="00E70204" w:rsidP="00E21D69">
      <w:r>
        <w:t xml:space="preserve">7.3.4 Для деталей, контактирующих с ракетным топливом на основе </w:t>
      </w:r>
      <w:proofErr w:type="spellStart"/>
      <w:r>
        <w:t>пироксидов</w:t>
      </w:r>
      <w:proofErr w:type="spellEnd"/>
      <w:r>
        <w:t xml:space="preserve"> и взрывчатыми веществами (все детали, содержащие взрывчатое топливо, запальные или пиротехнические материалы), для кислородного оборудования или ядерных установок </w:t>
      </w:r>
      <w:r w:rsidR="00B24C3C">
        <w:t xml:space="preserve">особое внимание должно уделяться совместимости </w:t>
      </w:r>
      <w:r w:rsidR="00E21D69">
        <w:t xml:space="preserve">дефектоскопических </w:t>
      </w:r>
      <w:r w:rsidR="00B24C3C">
        <w:t>материалов</w:t>
      </w:r>
      <w:r w:rsidR="00E21D69">
        <w:t>, применяемых при контроле проникающими веществами</w:t>
      </w:r>
      <w:r>
        <w:t>.</w:t>
      </w:r>
    </w:p>
    <w:p w14:paraId="56F93F59" w14:textId="77777777" w:rsidR="0001497A" w:rsidRPr="00E21D69" w:rsidRDefault="00E70204" w:rsidP="00E21D69">
      <w:pPr>
        <w:pStyle w:val="1"/>
      </w:pPr>
      <w:bookmarkStart w:id="28" w:name="_Toc36631433"/>
      <w:r w:rsidRPr="00E21D69">
        <w:t>8 Процедура проведения испытания</w:t>
      </w:r>
      <w:bookmarkEnd w:id="28"/>
    </w:p>
    <w:p w14:paraId="2761D456" w14:textId="77777777" w:rsidR="0001497A" w:rsidRPr="00E21D69" w:rsidRDefault="00E70204" w:rsidP="00E21D69">
      <w:pPr>
        <w:pStyle w:val="2"/>
      </w:pPr>
      <w:bookmarkStart w:id="29" w:name="_Toc36631434"/>
      <w:r w:rsidRPr="00E21D69">
        <w:t>8.1 Письменная процедура проведения испытания</w:t>
      </w:r>
      <w:bookmarkEnd w:id="29"/>
    </w:p>
    <w:p w14:paraId="13B497DE" w14:textId="1AF5E43E" w:rsidR="0001497A" w:rsidRDefault="00E70204" w:rsidP="00E21D69">
      <w:r>
        <w:t xml:space="preserve">Все испытания должны проводиться в соответствии с утвержденной письменной процедурой, которая может быть специально подготовлена или предусмотрена соответствующим стандартом на </w:t>
      </w:r>
      <w:r w:rsidR="00E21D69">
        <w:t>объект контроля</w:t>
      </w:r>
      <w:r>
        <w:t>.</w:t>
      </w:r>
    </w:p>
    <w:p w14:paraId="45E8211F" w14:textId="77777777" w:rsidR="0001497A" w:rsidRDefault="00E70204" w:rsidP="00025A41">
      <w:pPr>
        <w:pStyle w:val="2"/>
      </w:pPr>
      <w:bookmarkStart w:id="30" w:name="_Toc36631435"/>
      <w:r>
        <w:lastRenderedPageBreak/>
        <w:t>8.2 Предварительная очистка</w:t>
      </w:r>
      <w:bookmarkEnd w:id="30"/>
    </w:p>
    <w:p w14:paraId="6A919260" w14:textId="77777777" w:rsidR="0001497A" w:rsidRPr="00025A41" w:rsidRDefault="00E70204" w:rsidP="00025A41">
      <w:pPr>
        <w:pStyle w:val="3"/>
      </w:pPr>
      <w:r w:rsidRPr="00025A41">
        <w:t>8.2.1 Общие положения</w:t>
      </w:r>
    </w:p>
    <w:p w14:paraId="15DC002F" w14:textId="77777777" w:rsidR="0001497A" w:rsidRDefault="00E70204" w:rsidP="00E21D69">
      <w:r>
        <w:t xml:space="preserve">При очистке должны быть удалены такие загрязнения, как окалина, ржавчина, масло, жир или краска. При необходимости в данных целях применяются механические или химические методы или их совокупность. Предварительная очистка обеспечивает удаление с контролируемой поверхности различных загрязнений и возможность проникновения вещества в любую </w:t>
      </w:r>
      <w:proofErr w:type="spellStart"/>
      <w:r>
        <w:t>несплошность</w:t>
      </w:r>
      <w:proofErr w:type="spellEnd"/>
      <w:r>
        <w:t>. Очищенная поверхность должна быть достаточно большой, чтобы предотвратить влияние соседних неочищенных областей на испытуемый участок поверхности.</w:t>
      </w:r>
    </w:p>
    <w:p w14:paraId="77EFD9DA" w14:textId="77777777" w:rsidR="0001497A" w:rsidRDefault="00E70204" w:rsidP="00025A41">
      <w:pPr>
        <w:pStyle w:val="3"/>
      </w:pPr>
      <w:r>
        <w:t>8.2.2 Механическая предварительная очистка</w:t>
      </w:r>
    </w:p>
    <w:p w14:paraId="68CC4D17" w14:textId="77777777" w:rsidR="0001497A" w:rsidRDefault="00E70204" w:rsidP="00C43D76">
      <w:r>
        <w:t xml:space="preserve">Окалина, шлак, ржавчина и т.д. должны удаляться механическим методом, используя, например, щетку, наждак, шлифовку, дробеструйную очистку, очистку струей воды под большим давлением и </w:t>
      </w:r>
      <w:proofErr w:type="spellStart"/>
      <w:r>
        <w:t>т.д.Указанные</w:t>
      </w:r>
      <w:proofErr w:type="spellEnd"/>
      <w:r>
        <w:t xml:space="preserve"> способы удаляют загрязнения с поверхности, и, как правило, непригодны для применения удаления загрязнений внутри </w:t>
      </w:r>
      <w:proofErr w:type="spellStart"/>
      <w:r>
        <w:t>несплошностей</w:t>
      </w:r>
      <w:proofErr w:type="spellEnd"/>
      <w:r>
        <w:t xml:space="preserve">. Во всех случаях необходимо следить за тем, чтобы </w:t>
      </w:r>
      <w:proofErr w:type="spellStart"/>
      <w:r>
        <w:t>несплошности</w:t>
      </w:r>
      <w:proofErr w:type="spellEnd"/>
      <w:r>
        <w:t xml:space="preserve"> не оказались закрытыми из-за пластической деформации или забивания абразивными материалами. При необходимости на последнем этапе следует провести травление с последующим промыванием и сушкой, чтобы обеспечить видимость </w:t>
      </w:r>
      <w:proofErr w:type="spellStart"/>
      <w:r>
        <w:t>несплошностей</w:t>
      </w:r>
      <w:proofErr w:type="spellEnd"/>
      <w:r>
        <w:t>.</w:t>
      </w:r>
    </w:p>
    <w:p w14:paraId="700A0CF9" w14:textId="77777777" w:rsidR="0001497A" w:rsidRDefault="00E70204" w:rsidP="00025A41">
      <w:pPr>
        <w:pStyle w:val="3"/>
      </w:pPr>
      <w:r>
        <w:t>8.2.3 Химическая предварительная очистка</w:t>
      </w:r>
    </w:p>
    <w:p w14:paraId="4A8B526D" w14:textId="77777777" w:rsidR="0001497A" w:rsidRDefault="00E70204" w:rsidP="00E21D69">
      <w:r>
        <w:t>Химическая предварительная очистка должна выполняться с применением пригодных для этого чистящих средств, удаляющих такие загрязнения, как жир, масло, краска или остатки от травления.</w:t>
      </w:r>
    </w:p>
    <w:p w14:paraId="59713CF0" w14:textId="77777777" w:rsidR="0001497A" w:rsidRDefault="00E70204" w:rsidP="00E21D69">
      <w:r>
        <w:t>Отложения, оставшиеся после предварительной химической чистки, могут вступать в реакцию с проникающим веществом и существенно влиять на чувствительность контроля. Кислоты и хроматы снижают флуоресценцию флуоресцентного проникающего вещества и влияют на цвет проникающего вещества. Поэтому химические средства необходимо удалять с исследуемой поверхности после процесса очистки стандартными способами, включая промывание водой.</w:t>
      </w:r>
    </w:p>
    <w:p w14:paraId="538DB57F" w14:textId="77777777" w:rsidR="0001497A" w:rsidRDefault="00E70204" w:rsidP="00025A41">
      <w:pPr>
        <w:pStyle w:val="3"/>
      </w:pPr>
      <w:r>
        <w:t>8.2.4 Сушка</w:t>
      </w:r>
    </w:p>
    <w:p w14:paraId="76A0B083" w14:textId="77777777" w:rsidR="0001497A" w:rsidRDefault="00E70204" w:rsidP="00E21D69">
      <w:r>
        <w:t xml:space="preserve">Заключительной операцией предварительной очистки должна быть тщательная сушка деталей, чтобы исключить вероятность наличия воды или растворителя в </w:t>
      </w:r>
      <w:proofErr w:type="spellStart"/>
      <w:r>
        <w:t>несплошностях</w:t>
      </w:r>
      <w:proofErr w:type="spellEnd"/>
      <w:r>
        <w:t>.</w:t>
      </w:r>
    </w:p>
    <w:p w14:paraId="645C269C" w14:textId="77777777" w:rsidR="0001497A" w:rsidRDefault="00E70204" w:rsidP="00E21D69">
      <w:pPr>
        <w:pStyle w:val="2"/>
      </w:pPr>
      <w:bookmarkStart w:id="31" w:name="_Toc36631436"/>
      <w:r>
        <w:t>8.3 Температура</w:t>
      </w:r>
      <w:bookmarkEnd w:id="31"/>
    </w:p>
    <w:p w14:paraId="0BBF7C8B" w14:textId="452C7B56" w:rsidR="0001497A" w:rsidRDefault="00E70204" w:rsidP="00C43D76">
      <w:r>
        <w:t>Значения температур испытуемых материала и поверхности, а также окружающей среды должны находиться в пределах от 10°С</w:t>
      </w:r>
      <w:r w:rsidR="00E21D69">
        <w:t xml:space="preserve"> </w:t>
      </w:r>
      <w:r>
        <w:t>до 50°С, за исключением температуры в процессе сушки (8.2.4). Резкое изменение температуры может привести к конденсации, отрицательно влияющей на процесс, чего следует избегать.</w:t>
      </w:r>
    </w:p>
    <w:p w14:paraId="0BAAB081" w14:textId="77777777" w:rsidR="0001497A" w:rsidRDefault="00E70204" w:rsidP="00C43D76">
      <w:r>
        <w:t>При температурах, выходящих за пределы диапазона от 10°C до 50°C, осмотр должен проводиться в соответствии с ISO 3452-5 или ISO 3452-6 (при необходимости).</w:t>
      </w:r>
    </w:p>
    <w:p w14:paraId="3484CBE8" w14:textId="77777777" w:rsidR="0001497A" w:rsidRDefault="00E70204" w:rsidP="00E21D69">
      <w:pPr>
        <w:pStyle w:val="2"/>
      </w:pPr>
      <w:bookmarkStart w:id="32" w:name="_Toc36631437"/>
      <w:r>
        <w:t>8.4 Применение проникающих веществ</w:t>
      </w:r>
      <w:bookmarkEnd w:id="32"/>
    </w:p>
    <w:p w14:paraId="472DE8DB" w14:textId="77777777" w:rsidR="0001497A" w:rsidRDefault="00E70204" w:rsidP="00E21D69">
      <w:pPr>
        <w:pStyle w:val="3"/>
      </w:pPr>
      <w:r>
        <w:t>8.4.1 Методы применения</w:t>
      </w:r>
    </w:p>
    <w:p w14:paraId="23B5A737" w14:textId="77777777" w:rsidR="0001497A" w:rsidRDefault="00E70204" w:rsidP="00C43D76">
      <w:r>
        <w:t xml:space="preserve">Проникающее вещество может быть нанесено на деталь, подлежащей испытанию, путем распыления, щеткой или кистью, затопления, окунания или </w:t>
      </w:r>
      <w:r>
        <w:lastRenderedPageBreak/>
        <w:t>погружения. Проникающее вещество должно оставаться на испытуемой поверхности в течение всего времени проникновения.</w:t>
      </w:r>
    </w:p>
    <w:p w14:paraId="51F9E629" w14:textId="77777777" w:rsidR="0001497A" w:rsidRDefault="00E70204" w:rsidP="00E21D69">
      <w:pPr>
        <w:pStyle w:val="3"/>
      </w:pPr>
      <w:r w:rsidRPr="00E21D69">
        <w:t>8.4.2 Время проникновения</w:t>
      </w:r>
    </w:p>
    <w:p w14:paraId="39742189" w14:textId="77777777" w:rsidR="00E21D69" w:rsidRDefault="00E21D69" w:rsidP="00E21D69">
      <w:r>
        <w:t xml:space="preserve">Требуемая длительность воздействия проникающего вещества зависит от его свойств, температуры нанесения, материала испытуемой детали и от вида обнаруженных </w:t>
      </w:r>
      <w:proofErr w:type="spellStart"/>
      <w:r>
        <w:t>несплошностей</w:t>
      </w:r>
      <w:proofErr w:type="spellEnd"/>
      <w:r>
        <w:t xml:space="preserve">. </w:t>
      </w:r>
    </w:p>
    <w:p w14:paraId="18818A4E" w14:textId="5E89358A" w:rsidR="00E21D69" w:rsidRPr="00E21D69" w:rsidRDefault="00E21D69" w:rsidP="00E21D69">
      <w:r>
        <w:t>Длительность воздействия проникающих веществ может находиться в диапазоне от 5 до 60 мин и не должна быть меньше рекомендуемого изготовителем времени для достижения требуемой чувствительности. Время проникновения веществ указывается в письменной процедуре по испытанию.</w:t>
      </w:r>
    </w:p>
    <w:p w14:paraId="37B5C641" w14:textId="77777777" w:rsidR="0001497A" w:rsidRDefault="00E70204" w:rsidP="00E21D69">
      <w:pPr>
        <w:pStyle w:val="2"/>
      </w:pPr>
      <w:bookmarkStart w:id="33" w:name="_Toc36631438"/>
      <w:r>
        <w:t>8.5 Удаление избытка проникающего вещества</w:t>
      </w:r>
      <w:bookmarkEnd w:id="33"/>
    </w:p>
    <w:p w14:paraId="78C2F7E0" w14:textId="77777777" w:rsidR="0001497A" w:rsidRDefault="00E70204" w:rsidP="00E21D69">
      <w:pPr>
        <w:pStyle w:val="3"/>
      </w:pPr>
      <w:r>
        <w:t>8.5.1 Общие положения</w:t>
      </w:r>
    </w:p>
    <w:p w14:paraId="5EA62157" w14:textId="77777777" w:rsidR="00E21D69" w:rsidRDefault="00E70204" w:rsidP="00C43D76">
      <w:r>
        <w:t xml:space="preserve">Средство для удаления избытка проникающего вещества необходимо наносить таким образом, чтобы проникающее вещество оставалось в </w:t>
      </w:r>
      <w:proofErr w:type="spellStart"/>
      <w:r>
        <w:t>несплошностях</w:t>
      </w:r>
      <w:proofErr w:type="spellEnd"/>
      <w:r>
        <w:t>.</w:t>
      </w:r>
    </w:p>
    <w:p w14:paraId="706CCB37" w14:textId="5FEF49D8" w:rsidR="0001497A" w:rsidRPr="00E21D69" w:rsidRDefault="00E70204" w:rsidP="00E21D69">
      <w:pPr>
        <w:pStyle w:val="3"/>
      </w:pPr>
      <w:r w:rsidRPr="00E21D69">
        <w:t>8.5.2 Вода</w:t>
      </w:r>
    </w:p>
    <w:p w14:paraId="23303DEF" w14:textId="77777777" w:rsidR="0001497A" w:rsidRDefault="00E70204" w:rsidP="00C43D76">
      <w:r>
        <w:t>Избыток проникающего вещества должен быть удален путем промывки (полоскания), погружения в воду или протирания. При этом следует избегать механических повреждений после процедуры полоскания.</w:t>
      </w:r>
    </w:p>
    <w:p w14:paraId="70A94F99" w14:textId="77777777" w:rsidR="0001497A" w:rsidRDefault="00E70204" w:rsidP="00E21D69">
      <w:pPr>
        <w:pStyle w:val="3"/>
      </w:pPr>
      <w:r>
        <w:t>8.5.3 Растворители</w:t>
      </w:r>
    </w:p>
    <w:p w14:paraId="307FFE03" w14:textId="77777777" w:rsidR="0001497A" w:rsidRDefault="00E70204" w:rsidP="00C43D76">
      <w:r>
        <w:t xml:space="preserve">В первую очередь избыток проникающего вещества должен быть удален с помощью чистой </w:t>
      </w:r>
      <w:proofErr w:type="spellStart"/>
      <w:r>
        <w:t>безворсовой</w:t>
      </w:r>
      <w:proofErr w:type="spellEnd"/>
      <w:r>
        <w:t xml:space="preserve"> ткани, после чего проводится очистка той же тканью, слегка смоченной в растворителе. Любой другой способ должен быть согласован между сторонами, в частности в случае, когда растворитель распыляют непосредственно на испытуемую деталь.</w:t>
      </w:r>
    </w:p>
    <w:p w14:paraId="7D9F22A3" w14:textId="77777777" w:rsidR="0001497A" w:rsidRDefault="00E70204" w:rsidP="00C43D76">
      <w:pPr>
        <w:pStyle w:val="3"/>
      </w:pPr>
      <w:r>
        <w:t>8.5.4 Эмульгаторы</w:t>
      </w:r>
    </w:p>
    <w:p w14:paraId="02707FBA" w14:textId="77777777" w:rsidR="0001497A" w:rsidRDefault="00E70204" w:rsidP="00C43D76">
      <w:pPr>
        <w:pStyle w:val="3"/>
      </w:pPr>
      <w:r>
        <w:t>8.5.4.1 Гидрофильный эмульгатор (водорастворимый)</w:t>
      </w:r>
    </w:p>
    <w:p w14:paraId="3897D1D1" w14:textId="77777777" w:rsidR="0001497A" w:rsidRDefault="00E70204" w:rsidP="00C43D76">
      <w:r>
        <w:t>Для того чтобы проникающее вещество было полностью удалено с испытуемой поверхности, его необходимо смыть с помощью эмульгатора. Перед его нанесением поверхность необходимо промыть водой, чтобы удалить с нее избыток проникающего вещества, обеспечив тем самым однородное воздействие эмульгатора.</w:t>
      </w:r>
    </w:p>
    <w:p w14:paraId="7CAD6226" w14:textId="77777777" w:rsidR="0001497A" w:rsidRDefault="00E70204" w:rsidP="00C43D76">
      <w:r>
        <w:t>Эмульгатор необходимо наносить путем погружения или вспенивания. Концентрация и длительность его воздействия должны определяться пользователем в соответствии с данными предварительных испытаний согласно руководству производителя. Запрещается превышать установленную длительность воздействия эмульгатора. После эмульгирования следует выполнить окончательную промывку в соответствии с 8.5.2.</w:t>
      </w:r>
    </w:p>
    <w:p w14:paraId="3750220C" w14:textId="77777777" w:rsidR="0001497A" w:rsidRDefault="00E70204" w:rsidP="00C43D76">
      <w:pPr>
        <w:pStyle w:val="3"/>
      </w:pPr>
      <w:r>
        <w:t xml:space="preserve">8.5.4.2 </w:t>
      </w:r>
      <w:proofErr w:type="spellStart"/>
      <w:r>
        <w:t>Липофильные</w:t>
      </w:r>
      <w:proofErr w:type="spellEnd"/>
      <w:r>
        <w:t xml:space="preserve"> эмульгаторы (на масляной основе)</w:t>
      </w:r>
    </w:p>
    <w:p w14:paraId="114BD37D" w14:textId="77777777" w:rsidR="0001497A" w:rsidRDefault="00E70204" w:rsidP="00C43D76">
      <w:r>
        <w:t>Для того чтобы проникающее вещество было полностью удалено с испытуемой поверхности, оно должно смываться с помощью эмульгатора, который может быть нанесен только путем погружения. Длительность воздействия эмульгатора должна определяться пользователем в соответствии с данными предварительных испытаний согласно руководству производителя.</w:t>
      </w:r>
    </w:p>
    <w:p w14:paraId="1AB3A8DB" w14:textId="77777777" w:rsidR="0001497A" w:rsidRDefault="00E70204" w:rsidP="00C43D76">
      <w:r>
        <w:t>Время воздействия должно быть достаточным, чтобы удалить только избыток проникающего вещества с испытуемой поверхности во время последующей промывки водой. Запрещается превышать длительность воздействия эмульгатора. Сразу после эмульгирования следует выполнить промывку в соответствии с 8.5.2.</w:t>
      </w:r>
    </w:p>
    <w:p w14:paraId="327A1542" w14:textId="77777777" w:rsidR="0001497A" w:rsidRDefault="00E70204" w:rsidP="00C43D76">
      <w:pPr>
        <w:pStyle w:val="3"/>
      </w:pPr>
      <w:r>
        <w:lastRenderedPageBreak/>
        <w:t>8.5.5 Вода и растворитель</w:t>
      </w:r>
    </w:p>
    <w:p w14:paraId="3C4EFDD9" w14:textId="77777777" w:rsidR="0001497A" w:rsidRDefault="00E70204" w:rsidP="00C43D76">
      <w:r>
        <w:t xml:space="preserve">В первую очередь избыток водорастворимого проникающего вещества необходимо удалить водой (см.8.5.2). Последующая очистка поверхности производится чистой </w:t>
      </w:r>
      <w:proofErr w:type="spellStart"/>
      <w:r>
        <w:t>безворсовой</w:t>
      </w:r>
      <w:proofErr w:type="spellEnd"/>
      <w:r>
        <w:t xml:space="preserve"> тканью, слегка смоченной в растворителе.</w:t>
      </w:r>
    </w:p>
    <w:p w14:paraId="20DCCBC4" w14:textId="2663AAFD" w:rsidR="0001497A" w:rsidRDefault="00E70204" w:rsidP="00C43D76">
      <w:pPr>
        <w:pStyle w:val="3"/>
      </w:pPr>
      <w:r>
        <w:t xml:space="preserve">8.5.6 Проверка удаления избытка </w:t>
      </w:r>
      <w:proofErr w:type="spellStart"/>
      <w:r w:rsidR="00C43D76">
        <w:t>пенетранта</w:t>
      </w:r>
      <w:proofErr w:type="spellEnd"/>
    </w:p>
    <w:p w14:paraId="0077A24C" w14:textId="77777777" w:rsidR="0001497A" w:rsidRDefault="00E70204" w:rsidP="00C43D76">
      <w:r>
        <w:t>Во время удаления избытка проникающего вещества испытуемая поверхность должна быть проверена на отсутствие его остатков. При использовании флуоресцентного проникающего вещества осмотр следует проводить с помощью источника ультрафиолетового излучения типа А. Минимальная интенсивность ультрафиолетового излучения УФ типа А на испытуемой поверхности должна быть не менее 1 Вт/м</w:t>
      </w:r>
      <w:r>
        <w:rPr>
          <w:vertAlign w:val="superscript"/>
        </w:rPr>
        <w:t>2</w:t>
      </w:r>
      <w:r>
        <w:t xml:space="preserve"> (100 ГВт/см</w:t>
      </w:r>
      <w:r>
        <w:rPr>
          <w:vertAlign w:val="superscript"/>
        </w:rPr>
        <w:t>2</w:t>
      </w:r>
      <w:r>
        <w:t xml:space="preserve">), а значение видимого света не более 100 </w:t>
      </w:r>
      <w:proofErr w:type="spellStart"/>
      <w:r>
        <w:t>лк</w:t>
      </w:r>
      <w:proofErr w:type="spellEnd"/>
      <w:r>
        <w:t>.</w:t>
      </w:r>
    </w:p>
    <w:p w14:paraId="11A38E9F" w14:textId="77777777" w:rsidR="0001497A" w:rsidRDefault="00E70204" w:rsidP="00C43D76">
      <w:r>
        <w:t xml:space="preserve">Для проникающих веществ цветного контраста освещенность белого света на испытуемой поверхности должна быть более 350 </w:t>
      </w:r>
      <w:proofErr w:type="spellStart"/>
      <w:r>
        <w:t>лк</w:t>
      </w:r>
      <w:proofErr w:type="spellEnd"/>
      <w:r>
        <w:t>.</w:t>
      </w:r>
    </w:p>
    <w:p w14:paraId="6F8444CF" w14:textId="77777777" w:rsidR="0001497A" w:rsidRDefault="00E70204" w:rsidP="00C43D76">
      <w:r>
        <w:t>В случае обнаружения остатков проникающего вещества после его удаления, должна быть проведена повторная обработка поверхности, если ранее не было оговорено иное квалифицированным персоналом, ответственным за проведение контроля.</w:t>
      </w:r>
    </w:p>
    <w:p w14:paraId="6F144DB8" w14:textId="77777777" w:rsidR="0001497A" w:rsidRDefault="00E70204" w:rsidP="00C43D76">
      <w:pPr>
        <w:pStyle w:val="3"/>
      </w:pPr>
      <w:r>
        <w:t>8.5.7 Сушка</w:t>
      </w:r>
    </w:p>
    <w:p w14:paraId="2228BF8F" w14:textId="77777777" w:rsidR="0001497A" w:rsidRDefault="00B03138" w:rsidP="00C43D76">
      <w:r>
        <w:t>Чтобы облегчить процесс удаления избытка воды и дальнейшего высушивания, необходимо вытереть капли и скопления избыточной воды с испытуемой детали.</w:t>
      </w:r>
    </w:p>
    <w:p w14:paraId="71B480E2" w14:textId="77777777" w:rsidR="0001497A" w:rsidRDefault="00B03138" w:rsidP="00C43D76">
      <w:r>
        <w:t>Кроме случаев применения проявителя на водной основе, испытуемая поверхность после удаления избытка проникающего вещества должна быть незамедлительно высушена одним из следующих способов:</w:t>
      </w:r>
    </w:p>
    <w:p w14:paraId="79B8E32A" w14:textId="77777777" w:rsidR="0001497A" w:rsidRDefault="00B03138" w:rsidP="00C43D76">
      <w:pPr>
        <w:pStyle w:val="af6"/>
        <w:numPr>
          <w:ilvl w:val="0"/>
          <w:numId w:val="37"/>
        </w:numPr>
      </w:pPr>
      <w:proofErr w:type="gramStart"/>
      <w:r>
        <w:t>протирка</w:t>
      </w:r>
      <w:proofErr w:type="gramEnd"/>
      <w:r>
        <w:t xml:space="preserve"> чистой сухой </w:t>
      </w:r>
      <w:proofErr w:type="spellStart"/>
      <w:r>
        <w:t>безворсовой</w:t>
      </w:r>
      <w:proofErr w:type="spellEnd"/>
      <w:r>
        <w:t xml:space="preserve"> тканью;</w:t>
      </w:r>
    </w:p>
    <w:p w14:paraId="62745107" w14:textId="7C9DC9D0" w:rsidR="0001497A" w:rsidRDefault="00B03138" w:rsidP="00243E6B">
      <w:pPr>
        <w:pStyle w:val="af6"/>
        <w:numPr>
          <w:ilvl w:val="0"/>
          <w:numId w:val="37"/>
        </w:numPr>
      </w:pPr>
      <w:proofErr w:type="gramStart"/>
      <w:r>
        <w:t>испарение</w:t>
      </w:r>
      <w:proofErr w:type="gramEnd"/>
      <w:r>
        <w:t xml:space="preserve"> при температуре окружающей среды после погружения в горячую</w:t>
      </w:r>
      <w:r w:rsidR="00C43D76">
        <w:t xml:space="preserve"> </w:t>
      </w:r>
      <w:r>
        <w:t>воду;</w:t>
      </w:r>
    </w:p>
    <w:p w14:paraId="1E4F670A" w14:textId="77777777" w:rsidR="0001497A" w:rsidRDefault="00B03138" w:rsidP="00C43D76">
      <w:pPr>
        <w:pStyle w:val="af6"/>
        <w:numPr>
          <w:ilvl w:val="0"/>
          <w:numId w:val="37"/>
        </w:numPr>
      </w:pPr>
      <w:proofErr w:type="gramStart"/>
      <w:r>
        <w:t>испарение</w:t>
      </w:r>
      <w:proofErr w:type="gramEnd"/>
      <w:r>
        <w:t xml:space="preserve"> при повышенной температуре;</w:t>
      </w:r>
    </w:p>
    <w:p w14:paraId="515EF0A0" w14:textId="6FDB7B5A" w:rsidR="0001497A" w:rsidRDefault="00B03138" w:rsidP="00C43D76">
      <w:pPr>
        <w:pStyle w:val="af6"/>
        <w:numPr>
          <w:ilvl w:val="0"/>
          <w:numId w:val="37"/>
        </w:numPr>
      </w:pPr>
      <w:proofErr w:type="gramStart"/>
      <w:r>
        <w:t>сушка</w:t>
      </w:r>
      <w:proofErr w:type="gramEnd"/>
      <w:r>
        <w:t xml:space="preserve"> с помощью </w:t>
      </w:r>
      <w:r w:rsidR="00C43D76" w:rsidRPr="00C43D76">
        <w:t>принудительн</w:t>
      </w:r>
      <w:r w:rsidR="00C43D76">
        <w:t>ой</w:t>
      </w:r>
      <w:r w:rsidR="00C43D76" w:rsidRPr="00C43D76">
        <w:t xml:space="preserve"> циркуляци</w:t>
      </w:r>
      <w:r w:rsidR="00C43D76">
        <w:t>и</w:t>
      </w:r>
      <w:r w:rsidR="00C43D76" w:rsidRPr="00C43D76">
        <w:t xml:space="preserve"> воздуха</w:t>
      </w:r>
      <w:r>
        <w:t>;</w:t>
      </w:r>
    </w:p>
    <w:p w14:paraId="79DB49AF" w14:textId="02030335" w:rsidR="0001497A" w:rsidRDefault="00B03138" w:rsidP="00C43D76">
      <w:pPr>
        <w:pStyle w:val="af6"/>
        <w:numPr>
          <w:ilvl w:val="0"/>
          <w:numId w:val="37"/>
        </w:numPr>
      </w:pPr>
      <w:proofErr w:type="gramStart"/>
      <w:r>
        <w:t>применение</w:t>
      </w:r>
      <w:proofErr w:type="gramEnd"/>
      <w:r>
        <w:t xml:space="preserve"> нескольких методов от а) до </w:t>
      </w:r>
      <w:r w:rsidR="00C43D76">
        <w:rPr>
          <w:lang w:val="en-US"/>
        </w:rPr>
        <w:t>d</w:t>
      </w:r>
      <w:r>
        <w:t>).</w:t>
      </w:r>
    </w:p>
    <w:p w14:paraId="5267DBD5" w14:textId="77777777" w:rsidR="0001497A" w:rsidRDefault="00B03138" w:rsidP="00C43D76">
      <w:r>
        <w:t>При применении сжатого воздуха следует обращать особое внимание на отсутствие в его струе воды и масла, а давление на контролируемую поверхность детали было по возможности более низким.</w:t>
      </w:r>
    </w:p>
    <w:p w14:paraId="6538355C" w14:textId="2029EB8B" w:rsidR="0001497A" w:rsidRDefault="00B03138" w:rsidP="00C43D76">
      <w:r>
        <w:t>При сушке температура</w:t>
      </w:r>
      <w:r w:rsidR="00C43D76">
        <w:t xml:space="preserve"> воздуха не должна превышать 70</w:t>
      </w:r>
      <w:r>
        <w:t>°C, используется система сушки под низким давлением (например, печь). Температура поверхности при сушке не должна превышать 50°С.</w:t>
      </w:r>
    </w:p>
    <w:p w14:paraId="6BF0A7BC" w14:textId="77777777" w:rsidR="0001497A" w:rsidRDefault="00B03138" w:rsidP="00C43D76">
      <w:r>
        <w:t xml:space="preserve">Процесс сушки испытуемой детали необходимо осуществлять так, чтобы проникающее вещество, попавшее в </w:t>
      </w:r>
      <w:proofErr w:type="spellStart"/>
      <w:r>
        <w:t>несплошности</w:t>
      </w:r>
      <w:proofErr w:type="spellEnd"/>
      <w:r>
        <w:t>, не высыхало.</w:t>
      </w:r>
    </w:p>
    <w:p w14:paraId="14C215F7" w14:textId="20CE29E5" w:rsidR="0001497A" w:rsidRDefault="00B03138" w:rsidP="00C43D76">
      <w:r>
        <w:t>Температура поверхности п</w:t>
      </w:r>
      <w:r w:rsidR="00C43D76">
        <w:t>ри сушке не должна превышать 50</w:t>
      </w:r>
      <w:r>
        <w:t>°С, если нет других указаний.</w:t>
      </w:r>
    </w:p>
    <w:p w14:paraId="1DD89EF0" w14:textId="77777777" w:rsidR="0001497A" w:rsidRDefault="00B03138" w:rsidP="00116470">
      <w:pPr>
        <w:pStyle w:val="2"/>
      </w:pPr>
      <w:bookmarkStart w:id="34" w:name="_Toc36631439"/>
      <w:r>
        <w:t>8.6 Нанесение проявителя</w:t>
      </w:r>
      <w:bookmarkEnd w:id="34"/>
    </w:p>
    <w:p w14:paraId="74A18638" w14:textId="77777777" w:rsidR="0001497A" w:rsidRDefault="00B03138" w:rsidP="00C43D76">
      <w:pPr>
        <w:pStyle w:val="3"/>
      </w:pPr>
      <w:r>
        <w:t>8.6.1 Общие положения</w:t>
      </w:r>
    </w:p>
    <w:p w14:paraId="67E1C03F" w14:textId="5FB352B5" w:rsidR="0001497A" w:rsidRDefault="00B03138" w:rsidP="00116470">
      <w:r>
        <w:t xml:space="preserve">Проявитель должен </w:t>
      </w:r>
      <w:r w:rsidR="00C43D76" w:rsidRPr="00C43D76">
        <w:t>поддерживаться</w:t>
      </w:r>
      <w:r>
        <w:t xml:space="preserve"> в однородном состоянии </w:t>
      </w:r>
      <w:r w:rsidR="00C43D76" w:rsidRPr="00C43D76">
        <w:t xml:space="preserve">во время использования </w:t>
      </w:r>
      <w:r>
        <w:t>и равномерно наноситься на испытуемую поверхность.</w:t>
      </w:r>
    </w:p>
    <w:p w14:paraId="0CDC2E7B" w14:textId="2A9D774A" w:rsidR="00B03138" w:rsidRDefault="00C43D76" w:rsidP="00116470">
      <w:r w:rsidRPr="00C43D76">
        <w:t xml:space="preserve">Применение проявителя должно быть осуществлено как можно скорее после удаления избытка </w:t>
      </w:r>
      <w:proofErr w:type="spellStart"/>
      <w:r w:rsidRPr="00C43D76">
        <w:t>пенетранта</w:t>
      </w:r>
      <w:proofErr w:type="spellEnd"/>
      <w:r w:rsidRPr="00C43D76">
        <w:t>.</w:t>
      </w:r>
    </w:p>
    <w:p w14:paraId="2A7D9440" w14:textId="77777777" w:rsidR="00116470" w:rsidRDefault="00116470" w:rsidP="00116470">
      <w:r w:rsidRPr="00C43D76">
        <w:t xml:space="preserve">При использовании проявителей на водной основе с водорастворимыми </w:t>
      </w:r>
      <w:proofErr w:type="spellStart"/>
      <w:r w:rsidRPr="00C43D76">
        <w:t>пенетрантами</w:t>
      </w:r>
      <w:proofErr w:type="spellEnd"/>
      <w:r w:rsidRPr="00C43D76">
        <w:t xml:space="preserve"> следует соблюдать осторожность, чтобы избежать </w:t>
      </w:r>
      <w:r>
        <w:t>чрезмерного</w:t>
      </w:r>
      <w:r w:rsidRPr="00C43D76">
        <w:t xml:space="preserve"> удаления </w:t>
      </w:r>
      <w:proofErr w:type="spellStart"/>
      <w:r w:rsidRPr="00C43D76">
        <w:t>пенетранта</w:t>
      </w:r>
      <w:proofErr w:type="spellEnd"/>
      <w:r w:rsidRPr="00C43D76">
        <w:t xml:space="preserve"> из </w:t>
      </w:r>
      <w:proofErr w:type="spellStart"/>
      <w:r>
        <w:t>несплошностей</w:t>
      </w:r>
      <w:proofErr w:type="spellEnd"/>
      <w:r w:rsidRPr="00C43D76">
        <w:t>.</w:t>
      </w:r>
    </w:p>
    <w:p w14:paraId="0F82DDA4" w14:textId="77777777" w:rsidR="00116470" w:rsidRDefault="00116470" w:rsidP="00C43D76"/>
    <w:p w14:paraId="03AEE4C1" w14:textId="77777777" w:rsidR="0001497A" w:rsidRDefault="00B03138" w:rsidP="00C43D76">
      <w:pPr>
        <w:pStyle w:val="3"/>
      </w:pPr>
      <w:r>
        <w:lastRenderedPageBreak/>
        <w:t>8.6.2 Сухой порошковый проявитель</w:t>
      </w:r>
    </w:p>
    <w:p w14:paraId="43D4ECCC" w14:textId="77777777" w:rsidR="0001497A" w:rsidRDefault="00B03138" w:rsidP="00116470">
      <w:r>
        <w:t xml:space="preserve">Сухой порошковый проявитель можно применять только с флуоресцирующими проникающими веществами. Проявитель следует равномерно наносить на испытуемую поверхность одним из следующих способов: пылевой бурей, электростатическим распылением, распылителем для нанесения хлопьев, </w:t>
      </w:r>
      <w:proofErr w:type="spellStart"/>
      <w:r>
        <w:t>псевдоожиженным</w:t>
      </w:r>
      <w:proofErr w:type="spellEnd"/>
      <w:r>
        <w:t xml:space="preserve"> слоем (подложкой) или в вихревой камере. Испытуемую поверхность следует покрывать тонким слоем; локальные скопления недопустимы.</w:t>
      </w:r>
    </w:p>
    <w:p w14:paraId="7439C756" w14:textId="77777777" w:rsidR="0001497A" w:rsidRDefault="00B03138" w:rsidP="00116470">
      <w:r>
        <w:t>После проявления и до проверки необходимо аккуратно удалить излишки проявителя так, чтобы не перекрыть индикаторные следы.</w:t>
      </w:r>
    </w:p>
    <w:p w14:paraId="647FD176" w14:textId="77777777" w:rsidR="0001497A" w:rsidRDefault="00B03138" w:rsidP="00C43D76">
      <w:pPr>
        <w:pStyle w:val="3"/>
      </w:pPr>
      <w:r>
        <w:t>8.6.3 Проявитель на основе водной суспензии</w:t>
      </w:r>
    </w:p>
    <w:p w14:paraId="38E47008" w14:textId="031F5801" w:rsidR="0001497A" w:rsidRDefault="00B03138" w:rsidP="00116470">
      <w:r>
        <w:t>Нанесение проявителя однородным тонким слоем достигается погружением во взбалтываемую суспензию или с помощью распылителя в соответствии с согласованной процедурой. Длительность погружения и температура проявителя определяются оператором во время предварительных проб согласно руководству производителя. Для получения оптимальных результатов длительность погружения должна быть как можно меньше.</w:t>
      </w:r>
    </w:p>
    <w:p w14:paraId="676B194E" w14:textId="77777777" w:rsidR="0001497A" w:rsidRDefault="00B03138" w:rsidP="00116470">
      <w:r>
        <w:t>Деталь высушивается испарением и/или принудительным обдувом в печи с воздушной циркуляцией.</w:t>
      </w:r>
    </w:p>
    <w:p w14:paraId="080A3937" w14:textId="77777777" w:rsidR="0001497A" w:rsidRDefault="00B03138" w:rsidP="00C43D76">
      <w:pPr>
        <w:pStyle w:val="3"/>
      </w:pPr>
      <w:r>
        <w:t>8.6.4 Проявитель на основе растворителя</w:t>
      </w:r>
    </w:p>
    <w:p w14:paraId="70708A1D" w14:textId="77777777" w:rsidR="0001497A" w:rsidRDefault="00B03138" w:rsidP="00116470">
      <w:r>
        <w:t>Проявитель на основе растворителя следует распылять равномерно, при этом распыление должно быть таким, чтобы проявитель на поверхности образовывал тонкий равномерный слой, сама поверхность должны быть слегка увлажненной.</w:t>
      </w:r>
    </w:p>
    <w:p w14:paraId="557730FE" w14:textId="77777777" w:rsidR="0001497A" w:rsidRDefault="00B03138" w:rsidP="00C43D76">
      <w:pPr>
        <w:pStyle w:val="3"/>
      </w:pPr>
      <w:r>
        <w:t>8.6.5 Водорастворимый проявитель</w:t>
      </w:r>
    </w:p>
    <w:p w14:paraId="7675E381" w14:textId="77777777" w:rsidR="0001497A" w:rsidRDefault="00B03138" w:rsidP="00116470">
      <w:r>
        <w:t>Равномерное нанесение проявителя тонким слоем должно достигаться погружением или распылением с помощью соответствующего оборудования по согласованной процедуре. Длительность погружения и температура проявителя определяются оператором во время предварительных проб согласно руководству изготовителя. Для получения оптимальных результатов длительность погружения должна быть как можно короче.</w:t>
      </w:r>
    </w:p>
    <w:p w14:paraId="27877CE6" w14:textId="77777777" w:rsidR="0001497A" w:rsidRDefault="00B03138" w:rsidP="00116470">
      <w:r>
        <w:t>Деталь высушивается испарением и/или принудительным обдувом в печи с воздушной циркуляцией.</w:t>
      </w:r>
    </w:p>
    <w:p w14:paraId="101198FC" w14:textId="2B7A8EA2" w:rsidR="0001497A" w:rsidRDefault="00B03138" w:rsidP="00C43D76">
      <w:pPr>
        <w:pStyle w:val="3"/>
      </w:pPr>
      <w:r>
        <w:t>8.6.6 Проявитель на основе воды или растворителя специальн</w:t>
      </w:r>
      <w:r w:rsidR="00116470">
        <w:t>ого назначения</w:t>
      </w:r>
      <w:r>
        <w:t xml:space="preserve"> (например, отслаивающийся)</w:t>
      </w:r>
    </w:p>
    <w:p w14:paraId="0003891A" w14:textId="77777777" w:rsidR="0001497A" w:rsidRDefault="00B03138" w:rsidP="00116470">
      <w:r>
        <w:t>Если обнаруженный индикаторный след в процессе контроля необходимо зафиксировать документально, то процедура проявления проводится следующим образом.</w:t>
      </w:r>
    </w:p>
    <w:p w14:paraId="3C6B1BA4" w14:textId="14D92740" w:rsidR="0001497A" w:rsidRDefault="00B03138" w:rsidP="00116470">
      <w:r>
        <w:t>-</w:t>
      </w:r>
      <w:r w:rsidR="00116470">
        <w:t xml:space="preserve"> П</w:t>
      </w:r>
      <w:r>
        <w:t xml:space="preserve">роявитель вытирается куском чистой </w:t>
      </w:r>
      <w:proofErr w:type="spellStart"/>
      <w:r>
        <w:t>безворсовой</w:t>
      </w:r>
      <w:proofErr w:type="spellEnd"/>
      <w:r>
        <w:t xml:space="preserve"> ткани</w:t>
      </w:r>
      <w:r w:rsidR="00116470">
        <w:t>.</w:t>
      </w:r>
    </w:p>
    <w:p w14:paraId="2E1CF452" w14:textId="0E7644FB" w:rsidR="0001497A" w:rsidRDefault="00116470" w:rsidP="00116470">
      <w:r>
        <w:t>- Л</w:t>
      </w:r>
      <w:r w:rsidR="00B03138">
        <w:t>юбым удобным способом наносится проникающее вещество, использованное ранее, затем процесс контроля в точности повторяется вплоть до нанесения проявителя</w:t>
      </w:r>
      <w:r>
        <w:t>.</w:t>
      </w:r>
    </w:p>
    <w:p w14:paraId="4AC371ED" w14:textId="5D9B7F33" w:rsidR="0001497A" w:rsidRDefault="00116470" w:rsidP="00116470">
      <w:r>
        <w:t>- П</w:t>
      </w:r>
      <w:r w:rsidR="00B03138">
        <w:t>осле удаления избытка проникающего вещества и высушивания, на деталь наносится отслаивающийся проявитель согласно указаниям изготовителя</w:t>
      </w:r>
      <w:r>
        <w:t>.</w:t>
      </w:r>
    </w:p>
    <w:p w14:paraId="75631703" w14:textId="316BB4B3" w:rsidR="0001497A" w:rsidRDefault="00116470" w:rsidP="00116470">
      <w:r>
        <w:t>- П</w:t>
      </w:r>
      <w:r w:rsidR="00B03138">
        <w:t>о истечении рекомендуемого для проявления промежутка времени контакта с деталью, слой проявителя осторожно снимается. Индикаторный след или следы появляются на лицевой стороне покрытия при прямом контакте с деталью.</w:t>
      </w:r>
    </w:p>
    <w:p w14:paraId="6A535F4D" w14:textId="77777777" w:rsidR="0001497A" w:rsidRDefault="00B03138" w:rsidP="00C43D76">
      <w:pPr>
        <w:pStyle w:val="3"/>
      </w:pPr>
      <w:r>
        <w:t>8.6.7 Время проявления</w:t>
      </w:r>
    </w:p>
    <w:p w14:paraId="7DE1EDBF" w14:textId="77777777" w:rsidR="0001497A" w:rsidRDefault="00B03138" w:rsidP="00116470">
      <w:r>
        <w:t>Длительность проявления должна составлять от 10 до 30 мин. Больший промежуток времени на проявление может быть выделен в случае предварительной договоренности.</w:t>
      </w:r>
    </w:p>
    <w:p w14:paraId="1952ABF9" w14:textId="77777777" w:rsidR="0001497A" w:rsidRDefault="00B03138" w:rsidP="00116470">
      <w:r>
        <w:t>Проявление начинается при:</w:t>
      </w:r>
    </w:p>
    <w:p w14:paraId="674B6420" w14:textId="17BEA60F" w:rsidR="0001497A" w:rsidRDefault="00B03138" w:rsidP="00116470">
      <w:r>
        <w:t>-</w:t>
      </w:r>
      <w:r w:rsidR="00116470">
        <w:t xml:space="preserve"> </w:t>
      </w:r>
      <w:r>
        <w:t>применении сухого проявителя сразу после его нанесения;</w:t>
      </w:r>
    </w:p>
    <w:p w14:paraId="6FEB264D" w14:textId="07F552B0" w:rsidR="0001497A" w:rsidRDefault="00B03138" w:rsidP="00116470">
      <w:r>
        <w:t>-</w:t>
      </w:r>
      <w:r w:rsidR="00116470">
        <w:t xml:space="preserve"> </w:t>
      </w:r>
      <w:r>
        <w:t>нанесении мокрого проявителя сразу после сушки.</w:t>
      </w:r>
    </w:p>
    <w:p w14:paraId="6C7064C9" w14:textId="77777777" w:rsidR="0001497A" w:rsidRPr="00116470" w:rsidRDefault="00B03138" w:rsidP="00116470">
      <w:pPr>
        <w:pStyle w:val="2"/>
      </w:pPr>
      <w:bookmarkStart w:id="35" w:name="_Toc36631440"/>
      <w:r w:rsidRPr="00116470">
        <w:lastRenderedPageBreak/>
        <w:t>8.7 Проверка</w:t>
      </w:r>
      <w:bookmarkEnd w:id="35"/>
    </w:p>
    <w:p w14:paraId="1669F1B3" w14:textId="77777777" w:rsidR="0001497A" w:rsidRDefault="00B03138" w:rsidP="00C43D76">
      <w:pPr>
        <w:pStyle w:val="3"/>
      </w:pPr>
      <w:r>
        <w:t>8.7.1 Параметры осмотра</w:t>
      </w:r>
    </w:p>
    <w:p w14:paraId="7982FF1B" w14:textId="77777777" w:rsidR="0001497A" w:rsidRDefault="00B03138" w:rsidP="00C43D76">
      <w:pPr>
        <w:pStyle w:val="3"/>
      </w:pPr>
      <w:r>
        <w:t>8.7.1.1 Общие положения</w:t>
      </w:r>
    </w:p>
    <w:p w14:paraId="53D6BDDC" w14:textId="77777777" w:rsidR="0001497A" w:rsidRDefault="00B03138" w:rsidP="00116470">
      <w:r>
        <w:t>Параметры осмотра при проведении контроля методом проникающих веществ должны отвечать требованиям ISO 3059.</w:t>
      </w:r>
    </w:p>
    <w:p w14:paraId="268B4CF0" w14:textId="77777777" w:rsidR="0001497A" w:rsidRDefault="00B03138" w:rsidP="00C43D76">
      <w:pPr>
        <w:pStyle w:val="3"/>
      </w:pPr>
      <w:r>
        <w:t xml:space="preserve">8.7.1.2 </w:t>
      </w:r>
      <w:proofErr w:type="spellStart"/>
      <w:r>
        <w:t>Флуоресцентый</w:t>
      </w:r>
      <w:proofErr w:type="spellEnd"/>
      <w:r>
        <w:t xml:space="preserve"> метод контроля</w:t>
      </w:r>
    </w:p>
    <w:p w14:paraId="072E0F88" w14:textId="77777777" w:rsidR="0001497A" w:rsidRPr="00116470" w:rsidRDefault="00B03138" w:rsidP="00116470">
      <w:pPr>
        <w:rPr>
          <w:color w:val="auto"/>
        </w:rPr>
      </w:pPr>
      <w:r w:rsidRPr="00116470">
        <w:rPr>
          <w:color w:val="auto"/>
        </w:rPr>
        <w:t>Необходимо обеспечить адаптацию глаз оператора к темноте в испытательной кабине в течение не менее 1 мин.</w:t>
      </w:r>
    </w:p>
    <w:p w14:paraId="3575EE9E" w14:textId="24B39FBC" w:rsidR="0001497A" w:rsidRPr="00116470" w:rsidRDefault="00B03138" w:rsidP="00116470">
      <w:pPr>
        <w:rPr>
          <w:color w:val="auto"/>
        </w:rPr>
      </w:pPr>
      <w:r w:rsidRPr="00116470">
        <w:rPr>
          <w:color w:val="auto"/>
        </w:rPr>
        <w:t>В некоторых случаях можно предусмотреть использование ультрафиолетового фонового УФ-A освещения. Ультрафиолетовое излучение на осматриваемой поверхности, должно составлять 10 Вт/м</w:t>
      </w:r>
      <w:r w:rsidRPr="00116470">
        <w:rPr>
          <w:color w:val="auto"/>
          <w:sz w:val="16"/>
          <w:vertAlign w:val="superscript"/>
        </w:rPr>
        <w:t>2</w:t>
      </w:r>
      <w:r w:rsidR="00116470">
        <w:rPr>
          <w:color w:val="auto"/>
        </w:rPr>
        <w:t xml:space="preserve"> (1</w:t>
      </w:r>
      <w:r w:rsidRPr="00116470">
        <w:rPr>
          <w:color w:val="auto"/>
        </w:rPr>
        <w:t>000 мВт/см</w:t>
      </w:r>
      <w:r w:rsidRPr="00116470">
        <w:rPr>
          <w:color w:val="auto"/>
          <w:vertAlign w:val="superscript"/>
        </w:rPr>
        <w:t>2</w:t>
      </w:r>
      <w:r w:rsidRPr="00116470">
        <w:rPr>
          <w:color w:val="auto"/>
        </w:rPr>
        <w:t xml:space="preserve">) или выше при низком уровне видимого света (максимальное значение внешней освещенности и освещенности от источника </w:t>
      </w:r>
      <w:proofErr w:type="gramStart"/>
      <w:r w:rsidRPr="00116470">
        <w:rPr>
          <w:color w:val="auto"/>
        </w:rPr>
        <w:t>УФ-А</w:t>
      </w:r>
      <w:proofErr w:type="gramEnd"/>
      <w:r w:rsidRPr="00116470">
        <w:rPr>
          <w:color w:val="auto"/>
        </w:rPr>
        <w:t xml:space="preserve"> излучения 20 </w:t>
      </w:r>
      <w:proofErr w:type="spellStart"/>
      <w:r w:rsidRPr="00116470">
        <w:rPr>
          <w:color w:val="auto"/>
        </w:rPr>
        <w:t>лк</w:t>
      </w:r>
      <w:proofErr w:type="spellEnd"/>
      <w:r w:rsidRPr="00116470">
        <w:rPr>
          <w:color w:val="auto"/>
        </w:rPr>
        <w:t>).</w:t>
      </w:r>
    </w:p>
    <w:p w14:paraId="7F11E612" w14:textId="77777777" w:rsidR="0001497A" w:rsidRPr="00C43D76" w:rsidRDefault="00B03138" w:rsidP="00C43D76">
      <w:pPr>
        <w:pStyle w:val="3"/>
      </w:pPr>
      <w:r w:rsidRPr="00C43D76">
        <w:t>8.7.1.3 Метод с использованием цветных контрастных проникающих веществ</w:t>
      </w:r>
    </w:p>
    <w:p w14:paraId="5A2A4A83" w14:textId="77777777" w:rsidR="0001497A" w:rsidRDefault="00B03138" w:rsidP="00116470">
      <w:r>
        <w:t xml:space="preserve">Освещенность на испытательной поверхности должна составлять 500 </w:t>
      </w:r>
      <w:proofErr w:type="spellStart"/>
      <w:r>
        <w:t>лк</w:t>
      </w:r>
      <w:proofErr w:type="spellEnd"/>
      <w:r>
        <w:t xml:space="preserve"> или более.</w:t>
      </w:r>
    </w:p>
    <w:p w14:paraId="01C2D97B" w14:textId="77777777" w:rsidR="0001497A" w:rsidRDefault="00B03138" w:rsidP="00C43D76">
      <w:pPr>
        <w:pStyle w:val="3"/>
      </w:pPr>
      <w:r>
        <w:t>8.7.2 Общие положения</w:t>
      </w:r>
    </w:p>
    <w:p w14:paraId="39A51A4A" w14:textId="77777777" w:rsidR="0001497A" w:rsidRDefault="00B03138" w:rsidP="00116470">
      <w:r>
        <w:t xml:space="preserve">Показания, полученные методом проникающих веществ, могут предоставлять ограниченную информацию о форме и размерах </w:t>
      </w:r>
      <w:proofErr w:type="spellStart"/>
      <w:r>
        <w:t>несплошностей</w:t>
      </w:r>
      <w:proofErr w:type="spellEnd"/>
      <w:r>
        <w:t>. В некоторых случаях может оказаться целесообразным провести первое исследование сразу после применения проявителя или как только проявитель высохнет. Это способствует лучшей расшифровке индикаторных следов.</w:t>
      </w:r>
    </w:p>
    <w:p w14:paraId="0EC0F433" w14:textId="77777777" w:rsidR="0001497A" w:rsidRDefault="00B03138" w:rsidP="00116470">
      <w:r>
        <w:t>Окончательная проверка должна проводиться по истечении времени проявления.</w:t>
      </w:r>
    </w:p>
    <w:p w14:paraId="0CE51B60" w14:textId="77777777" w:rsidR="0001497A" w:rsidRDefault="00B03138" w:rsidP="00116470">
      <w:r>
        <w:t>Могут использоваться контрольные приборы, например, увеличительные приборы.</w:t>
      </w:r>
    </w:p>
    <w:p w14:paraId="61D2ED34" w14:textId="77777777" w:rsidR="0001497A" w:rsidRDefault="00B03138" w:rsidP="00116470">
      <w:r>
        <w:t>Оценка способом удаления дефектоскопического материала (см. 8.7.3) может дополнительно помочь в оценке.</w:t>
      </w:r>
    </w:p>
    <w:p w14:paraId="5F5B80A9" w14:textId="77777777" w:rsidR="0001497A" w:rsidRDefault="00B03138" w:rsidP="00C43D76">
      <w:pPr>
        <w:pStyle w:val="3"/>
      </w:pPr>
      <w:r>
        <w:t>8.7.3 Способ удаления первоначальной индикации</w:t>
      </w:r>
    </w:p>
    <w:p w14:paraId="119A4A36" w14:textId="77777777" w:rsidR="0001497A" w:rsidRDefault="00B03138" w:rsidP="00116470">
      <w:r>
        <w:t xml:space="preserve">Вид </w:t>
      </w:r>
      <w:proofErr w:type="spellStart"/>
      <w:r>
        <w:t>несплошности</w:t>
      </w:r>
      <w:proofErr w:type="spellEnd"/>
      <w:r>
        <w:t xml:space="preserve"> определяется согласно процедуре, заключающейся в устранении первоначального индикаторного следа, который проявится впоследствии. Данная процедура не должна использоваться при устранении нарушений, выявленных в ходе проверки, таких как неплановое удаление. Детали процедуры могут быть оговорены между сторонами или включены в соответствующие соглашения. Если </w:t>
      </w:r>
      <w:proofErr w:type="spellStart"/>
      <w:r>
        <w:t>неоговорено</w:t>
      </w:r>
      <w:proofErr w:type="spellEnd"/>
      <w:r>
        <w:t xml:space="preserve"> иное, повторение процедуры не допускается. Отсутствие указаний на повторное проведение испытаний не может служить единственным основанием для оценки индикаторного следа как ложного, однако может быть использовано для подтверждения того, что исходная расшифровка является достоверной (например, водяной знак или поверхностное загрязнение) или позволит персоналу получать необходимую дополнительную информацию при анализе роста показателя в течение времени проведения повторного испытания.</w:t>
      </w:r>
    </w:p>
    <w:p w14:paraId="77ABCD37" w14:textId="5AE125FB" w:rsidR="0001497A" w:rsidRDefault="00ED43DB" w:rsidP="00116470">
      <w:r>
        <w:t>Последовательность операций</w:t>
      </w:r>
      <w:r w:rsidR="00B03138">
        <w:t>:</w:t>
      </w:r>
    </w:p>
    <w:p w14:paraId="591C8DBB" w14:textId="77777777" w:rsidR="0001497A" w:rsidRDefault="00B03138" w:rsidP="00ED43DB">
      <w:pPr>
        <w:pStyle w:val="af6"/>
        <w:numPr>
          <w:ilvl w:val="0"/>
          <w:numId w:val="38"/>
        </w:numPr>
      </w:pPr>
      <w:proofErr w:type="gramStart"/>
      <w:r>
        <w:t>используя</w:t>
      </w:r>
      <w:proofErr w:type="gramEnd"/>
      <w:r>
        <w:t xml:space="preserve"> небольшой, чистый, </w:t>
      </w:r>
      <w:proofErr w:type="spellStart"/>
      <w:r>
        <w:t>безворсовый</w:t>
      </w:r>
      <w:proofErr w:type="spellEnd"/>
      <w:r>
        <w:t xml:space="preserve"> тампон, протереть поверхность, на которой имеются индикаторные следы, для удаления проникающих материалов (только один раз);</w:t>
      </w:r>
    </w:p>
    <w:p w14:paraId="19C34997" w14:textId="7B0502FE" w:rsidR="0001497A" w:rsidRDefault="00B03138" w:rsidP="00427121">
      <w:pPr>
        <w:pStyle w:val="af6"/>
        <w:numPr>
          <w:ilvl w:val="0"/>
          <w:numId w:val="38"/>
        </w:numPr>
      </w:pPr>
      <w:proofErr w:type="gramStart"/>
      <w:r>
        <w:t>осмотреть</w:t>
      </w:r>
      <w:proofErr w:type="gramEnd"/>
      <w:r>
        <w:t xml:space="preserve"> контролируемый участок, чтобы убедиться, что проникающие</w:t>
      </w:r>
      <w:r w:rsidR="00ED43DB">
        <w:t xml:space="preserve"> </w:t>
      </w:r>
      <w:r>
        <w:t>материалы были полностью удалены;</w:t>
      </w:r>
    </w:p>
    <w:p w14:paraId="3114C160" w14:textId="7565976A" w:rsidR="0001497A" w:rsidRDefault="00B03138" w:rsidP="00406FDE">
      <w:pPr>
        <w:pStyle w:val="af6"/>
        <w:numPr>
          <w:ilvl w:val="0"/>
          <w:numId w:val="38"/>
        </w:numPr>
      </w:pPr>
      <w:proofErr w:type="gramStart"/>
      <w:r>
        <w:t>в</w:t>
      </w:r>
      <w:proofErr w:type="gramEnd"/>
      <w:r w:rsidR="00044FFF">
        <w:t xml:space="preserve"> </w:t>
      </w:r>
      <w:r>
        <w:t>случае</w:t>
      </w:r>
      <w:r w:rsidR="00044FFF">
        <w:t xml:space="preserve"> </w:t>
      </w:r>
      <w:r>
        <w:t>необходимости,</w:t>
      </w:r>
      <w:r w:rsidR="00044FFF">
        <w:t xml:space="preserve"> </w:t>
      </w:r>
      <w:r>
        <w:t>применить</w:t>
      </w:r>
      <w:r w:rsidR="00044FFF">
        <w:t xml:space="preserve"> </w:t>
      </w:r>
      <w:r>
        <w:t>дополнительный</w:t>
      </w:r>
      <w:r w:rsidR="00044FFF">
        <w:t xml:space="preserve"> </w:t>
      </w:r>
      <w:r>
        <w:t>проявитель</w:t>
      </w:r>
      <w:r w:rsidR="00044FFF">
        <w:t xml:space="preserve"> </w:t>
      </w:r>
      <w:r>
        <w:t xml:space="preserve">–использовать тонкое покрытие из влажного неводного проявителя, </w:t>
      </w:r>
      <w:r>
        <w:lastRenderedPageBreak/>
        <w:t>нанесенного с расстояния, обеспечивающего мгновенное высыхание материала;</w:t>
      </w:r>
    </w:p>
    <w:p w14:paraId="5A86CA19" w14:textId="77777777" w:rsidR="0001497A" w:rsidRDefault="00B03138" w:rsidP="00ED43DB">
      <w:pPr>
        <w:pStyle w:val="af6"/>
        <w:numPr>
          <w:ilvl w:val="0"/>
          <w:numId w:val="38"/>
        </w:numPr>
      </w:pPr>
      <w:proofErr w:type="gramStart"/>
      <w:r>
        <w:t>после</w:t>
      </w:r>
      <w:proofErr w:type="gramEnd"/>
      <w:r>
        <w:t xml:space="preserve"> применения проявителя незамедлительно осмотреть участок;</w:t>
      </w:r>
    </w:p>
    <w:p w14:paraId="366FE25E" w14:textId="77777777" w:rsidR="0001497A" w:rsidRDefault="00B03138" w:rsidP="00ED43DB">
      <w:pPr>
        <w:pStyle w:val="af6"/>
        <w:numPr>
          <w:ilvl w:val="0"/>
          <w:numId w:val="38"/>
        </w:numPr>
      </w:pPr>
      <w:proofErr w:type="gramStart"/>
      <w:r>
        <w:t>осмотреть</w:t>
      </w:r>
      <w:proofErr w:type="gramEnd"/>
      <w:r>
        <w:t xml:space="preserve"> повторно с интервалами и в конечное время проявления 10 мин.</w:t>
      </w:r>
    </w:p>
    <w:p w14:paraId="6A58C0BC" w14:textId="77777777" w:rsidR="0001497A" w:rsidRDefault="00B03138" w:rsidP="00C43D76">
      <w:pPr>
        <w:pStyle w:val="3"/>
      </w:pPr>
      <w:r>
        <w:t>8.7.4 Регистрация показаний</w:t>
      </w:r>
    </w:p>
    <w:p w14:paraId="69E6CE13" w14:textId="556EBF0F" w:rsidR="0001497A" w:rsidRDefault="00B03138" w:rsidP="00ED43DB">
      <w:r>
        <w:t>Регистрация показаний может быть выполнена любым подходящим способом, например, письменное описание, эскиз или фотография.</w:t>
      </w:r>
    </w:p>
    <w:p w14:paraId="0892CDC5" w14:textId="77777777" w:rsidR="0001497A" w:rsidRPr="00ED43DB" w:rsidRDefault="00B03138" w:rsidP="00ED43DB">
      <w:pPr>
        <w:pStyle w:val="2"/>
      </w:pPr>
      <w:bookmarkStart w:id="36" w:name="_Toc36631441"/>
      <w:r w:rsidRPr="00ED43DB">
        <w:t>8.8 Окончательная очистка и защита</w:t>
      </w:r>
      <w:bookmarkEnd w:id="36"/>
    </w:p>
    <w:p w14:paraId="4BED5363" w14:textId="77777777" w:rsidR="0001497A" w:rsidRDefault="00B03138" w:rsidP="00C43D76">
      <w:pPr>
        <w:pStyle w:val="3"/>
      </w:pPr>
      <w:r>
        <w:t>8.8.1 Окончательная очистка</w:t>
      </w:r>
    </w:p>
    <w:p w14:paraId="4F1F790A" w14:textId="77777777" w:rsidR="0001497A" w:rsidRDefault="00B03138" w:rsidP="00ED43DB">
      <w:r>
        <w:t>После окончательного осмотра окончательная очистка детали необходима только в тех случаях, когда проникающие вещества, используемые при контроле, могут влиять на дальнейшие процессы или обслуживание.</w:t>
      </w:r>
    </w:p>
    <w:p w14:paraId="336E0B71" w14:textId="77777777" w:rsidR="0001497A" w:rsidRDefault="00B03138" w:rsidP="00C43D76">
      <w:pPr>
        <w:pStyle w:val="3"/>
      </w:pPr>
      <w:r>
        <w:t>8.8.2 Защита</w:t>
      </w:r>
    </w:p>
    <w:p w14:paraId="5C5C439A" w14:textId="05734D6D" w:rsidR="0012309B" w:rsidRDefault="00B03138" w:rsidP="00ED43DB">
      <w:r w:rsidRPr="00ED43DB">
        <w:t>При необходимости на деталь наносится соответствующее антикоррозийное покрытие</w:t>
      </w:r>
      <w:r>
        <w:t>.</w:t>
      </w:r>
    </w:p>
    <w:p w14:paraId="37250F3C" w14:textId="77777777" w:rsidR="0001497A" w:rsidRDefault="00B03138" w:rsidP="00B03138">
      <w:pPr>
        <w:pStyle w:val="2"/>
        <w:spacing w:after="34"/>
        <w:ind w:left="816"/>
      </w:pPr>
      <w:bookmarkStart w:id="37" w:name="_Toc36631442"/>
      <w:r>
        <w:t>8.9 Повторное испытание</w:t>
      </w:r>
      <w:bookmarkEnd w:id="37"/>
    </w:p>
    <w:p w14:paraId="3062CE56" w14:textId="1693976E" w:rsidR="0001497A" w:rsidRDefault="00B03138" w:rsidP="00ED43DB">
      <w:r>
        <w:t>При</w:t>
      </w:r>
      <w:r w:rsidR="00044FFF">
        <w:t xml:space="preserve"> </w:t>
      </w:r>
      <w:r>
        <w:t>необходимости,</w:t>
      </w:r>
      <w:r w:rsidR="00044FFF">
        <w:t xml:space="preserve"> </w:t>
      </w:r>
      <w:r>
        <w:t>например</w:t>
      </w:r>
      <w:r w:rsidR="00044FFF">
        <w:t xml:space="preserve"> </w:t>
      </w:r>
      <w:r>
        <w:t>из-за</w:t>
      </w:r>
      <w:r w:rsidR="00044FFF">
        <w:t xml:space="preserve"> </w:t>
      </w:r>
      <w:r>
        <w:t>невозможности</w:t>
      </w:r>
      <w:r w:rsidR="00044FFF">
        <w:t xml:space="preserve"> </w:t>
      </w:r>
      <w:r>
        <w:t>однозначной</w:t>
      </w:r>
      <w:r w:rsidR="00044FFF">
        <w:t xml:space="preserve"> </w:t>
      </w:r>
      <w:r>
        <w:t>оценки индикаторных рисунков, весь процесс контроля должен быть повторен, начиная с предварительной очистки.</w:t>
      </w:r>
    </w:p>
    <w:p w14:paraId="6DA94988" w14:textId="7EDE4750" w:rsidR="0012309B" w:rsidRDefault="00B03138" w:rsidP="00ED43DB">
      <w:r>
        <w:t xml:space="preserve">При необходимости для проведения этой процедуры должны быть выбраны более благоприятные условия испытаний. Использование другого типа проникающего вещества или проникающего вещества того же типа у другого поставщика не допускается, если не была проведена тщательная очистка в целях удаления остатков проникающего вещества, остающихся на </w:t>
      </w:r>
      <w:proofErr w:type="spellStart"/>
      <w:r>
        <w:t>несплошностях</w:t>
      </w:r>
      <w:proofErr w:type="spellEnd"/>
      <w:r>
        <w:t>.</w:t>
      </w:r>
    </w:p>
    <w:p w14:paraId="7332662E" w14:textId="77777777" w:rsidR="0012309B" w:rsidRPr="00ED43DB" w:rsidRDefault="00B03138" w:rsidP="00ED43DB">
      <w:pPr>
        <w:pStyle w:val="1"/>
      </w:pPr>
      <w:bookmarkStart w:id="38" w:name="_Toc36631443"/>
      <w:r w:rsidRPr="00ED43DB">
        <w:t>9 Протокол испытания</w:t>
      </w:r>
      <w:bookmarkEnd w:id="38"/>
    </w:p>
    <w:p w14:paraId="64417F68" w14:textId="77777777" w:rsidR="0001497A" w:rsidRDefault="00B03138" w:rsidP="00ED43DB">
      <w:r>
        <w:t>Протокол испытания должен содержать следующую информацию со ссылкой на настоящий стандарт:</w:t>
      </w:r>
    </w:p>
    <w:p w14:paraId="02F14F1B" w14:textId="3F283EDC" w:rsidR="0001497A" w:rsidRDefault="001A213A" w:rsidP="00ED43DB">
      <w:pPr>
        <w:spacing w:after="57" w:line="266" w:lineRule="auto"/>
        <w:ind w:right="15"/>
      </w:pPr>
      <w:r>
        <w:rPr>
          <w:lang w:val="en-US"/>
        </w:rPr>
        <w:t>a</w:t>
      </w:r>
      <w:r w:rsidR="00ED43DB">
        <w:t xml:space="preserve">) </w:t>
      </w:r>
      <w:proofErr w:type="gramStart"/>
      <w:r w:rsidR="00B03138">
        <w:t>информация</w:t>
      </w:r>
      <w:proofErr w:type="gramEnd"/>
      <w:r w:rsidR="00B03138">
        <w:t xml:space="preserve"> об испытанной детали:</w:t>
      </w:r>
    </w:p>
    <w:p w14:paraId="5514A366" w14:textId="77777777" w:rsidR="0001497A" w:rsidRDefault="00B03138" w:rsidP="00ED43DB">
      <w:pPr>
        <w:pStyle w:val="af6"/>
        <w:numPr>
          <w:ilvl w:val="1"/>
          <w:numId w:val="41"/>
        </w:numPr>
        <w:spacing w:after="59" w:line="266" w:lineRule="auto"/>
        <w:ind w:right="15"/>
      </w:pPr>
      <w:proofErr w:type="gramStart"/>
      <w:r>
        <w:t>наименование</w:t>
      </w:r>
      <w:proofErr w:type="gramEnd"/>
      <w:r>
        <w:t>;</w:t>
      </w:r>
    </w:p>
    <w:p w14:paraId="49A224FB" w14:textId="77777777" w:rsidR="0001497A" w:rsidRDefault="00B03138" w:rsidP="00ED43DB">
      <w:pPr>
        <w:numPr>
          <w:ilvl w:val="1"/>
          <w:numId w:val="41"/>
        </w:numPr>
        <w:spacing w:after="59" w:line="266" w:lineRule="auto"/>
        <w:ind w:right="15"/>
      </w:pPr>
      <w:proofErr w:type="gramStart"/>
      <w:r>
        <w:t>размеры</w:t>
      </w:r>
      <w:proofErr w:type="gramEnd"/>
      <w:r>
        <w:t>;</w:t>
      </w:r>
    </w:p>
    <w:p w14:paraId="5CAFA2AD" w14:textId="77777777" w:rsidR="0001497A" w:rsidRDefault="00B03138" w:rsidP="00ED43DB">
      <w:pPr>
        <w:numPr>
          <w:ilvl w:val="1"/>
          <w:numId w:val="41"/>
        </w:numPr>
        <w:spacing w:after="61" w:line="266" w:lineRule="auto"/>
        <w:ind w:right="15"/>
      </w:pPr>
      <w:proofErr w:type="gramStart"/>
      <w:r>
        <w:t>материал</w:t>
      </w:r>
      <w:proofErr w:type="gramEnd"/>
      <w:r>
        <w:t>;</w:t>
      </w:r>
    </w:p>
    <w:p w14:paraId="097A4218" w14:textId="77777777" w:rsidR="0001497A" w:rsidRDefault="00B03138" w:rsidP="00ED43DB">
      <w:pPr>
        <w:numPr>
          <w:ilvl w:val="1"/>
          <w:numId w:val="41"/>
        </w:numPr>
        <w:spacing w:after="52" w:line="266" w:lineRule="auto"/>
        <w:ind w:right="15"/>
      </w:pPr>
      <w:proofErr w:type="gramStart"/>
      <w:r>
        <w:t>состояние</w:t>
      </w:r>
      <w:proofErr w:type="gramEnd"/>
      <w:r>
        <w:t xml:space="preserve"> поверхности;</w:t>
      </w:r>
    </w:p>
    <w:p w14:paraId="4D8F775E" w14:textId="77777777" w:rsidR="0001497A" w:rsidRDefault="00B03138" w:rsidP="00ED43DB">
      <w:pPr>
        <w:numPr>
          <w:ilvl w:val="1"/>
          <w:numId w:val="41"/>
        </w:numPr>
        <w:spacing w:after="49" w:line="266" w:lineRule="auto"/>
        <w:ind w:right="15"/>
      </w:pPr>
      <w:proofErr w:type="gramStart"/>
      <w:r>
        <w:t>стадия</w:t>
      </w:r>
      <w:proofErr w:type="gramEnd"/>
      <w:r>
        <w:t xml:space="preserve"> изготовления;</w:t>
      </w:r>
    </w:p>
    <w:p w14:paraId="108154B8" w14:textId="577E36A3" w:rsidR="0001497A" w:rsidRDefault="001A213A" w:rsidP="00ED43DB">
      <w:pPr>
        <w:spacing w:after="59" w:line="266" w:lineRule="auto"/>
        <w:ind w:right="15"/>
      </w:pPr>
      <w:r>
        <w:rPr>
          <w:lang w:val="en-US"/>
        </w:rPr>
        <w:t>b</w:t>
      </w:r>
      <w:r w:rsidR="00ED43DB">
        <w:t xml:space="preserve">) </w:t>
      </w:r>
      <w:proofErr w:type="gramStart"/>
      <w:r w:rsidR="00B03138">
        <w:t>цель</w:t>
      </w:r>
      <w:proofErr w:type="gramEnd"/>
      <w:r w:rsidR="00B03138">
        <w:t xml:space="preserve"> испытания;</w:t>
      </w:r>
    </w:p>
    <w:p w14:paraId="0FECBA9E" w14:textId="659A947C" w:rsidR="0001497A" w:rsidRDefault="001A213A" w:rsidP="00ED43DB">
      <w:pPr>
        <w:spacing w:after="4" w:line="316" w:lineRule="auto"/>
        <w:ind w:right="15"/>
      </w:pPr>
      <w:r>
        <w:rPr>
          <w:lang w:val="en-US"/>
        </w:rPr>
        <w:t>c</w:t>
      </w:r>
      <w:r w:rsidR="00ED43DB">
        <w:t xml:space="preserve">) </w:t>
      </w:r>
      <w:proofErr w:type="gramStart"/>
      <w:r w:rsidR="00B03138">
        <w:t>назначение</w:t>
      </w:r>
      <w:proofErr w:type="gramEnd"/>
      <w:r w:rsidR="00B03138">
        <w:t xml:space="preserve"> используемой системы проникающего вещества, как указано в 6.4, с указанием наименования производителя и наименования вещества, а также номера партии;</w:t>
      </w:r>
    </w:p>
    <w:p w14:paraId="6D6D23A9" w14:textId="6464EBAE" w:rsidR="0001497A" w:rsidRPr="001A213A" w:rsidRDefault="001A213A" w:rsidP="001A213A">
      <w:pPr>
        <w:spacing w:after="59" w:line="266" w:lineRule="auto"/>
        <w:ind w:right="15"/>
      </w:pPr>
      <w:r>
        <w:rPr>
          <w:lang w:val="en-US"/>
        </w:rPr>
        <w:t>d</w:t>
      </w:r>
      <w:r w:rsidRPr="001A213A">
        <w:t xml:space="preserve">) </w:t>
      </w:r>
      <w:proofErr w:type="gramStart"/>
      <w:r w:rsidRPr="001A213A">
        <w:t>инструкции</w:t>
      </w:r>
      <w:proofErr w:type="gramEnd"/>
      <w:r w:rsidR="00B03138" w:rsidRPr="001A213A">
        <w:t xml:space="preserve"> по испытанию;</w:t>
      </w:r>
    </w:p>
    <w:p w14:paraId="40B03AF0" w14:textId="170B4221" w:rsidR="0001497A" w:rsidRPr="001A213A" w:rsidRDefault="001A213A" w:rsidP="001A213A">
      <w:pPr>
        <w:spacing w:after="59" w:line="266" w:lineRule="auto"/>
        <w:ind w:right="15"/>
      </w:pPr>
      <w:r>
        <w:rPr>
          <w:lang w:val="en-US"/>
        </w:rPr>
        <w:t>e</w:t>
      </w:r>
      <w:r w:rsidRPr="001A213A">
        <w:t xml:space="preserve">) </w:t>
      </w:r>
      <w:proofErr w:type="gramStart"/>
      <w:r w:rsidR="00B03138" w:rsidRPr="001A213A">
        <w:t>отклонения</w:t>
      </w:r>
      <w:proofErr w:type="gramEnd"/>
      <w:r w:rsidR="00B03138" w:rsidRPr="001A213A">
        <w:t xml:space="preserve"> (если таковые имеются) от руководств по испытаниям;</w:t>
      </w:r>
    </w:p>
    <w:p w14:paraId="62C65A54" w14:textId="52A3C620" w:rsidR="0001497A" w:rsidRPr="001A213A" w:rsidRDefault="001A213A" w:rsidP="001A213A">
      <w:pPr>
        <w:spacing w:after="59" w:line="266" w:lineRule="auto"/>
        <w:ind w:right="15"/>
      </w:pPr>
      <w:r w:rsidRPr="001A213A">
        <w:rPr>
          <w:lang w:val="en-US"/>
        </w:rPr>
        <w:t>f</w:t>
      </w:r>
      <w:r w:rsidRPr="001A213A">
        <w:t xml:space="preserve">) </w:t>
      </w:r>
      <w:proofErr w:type="gramStart"/>
      <w:r w:rsidR="00B03138" w:rsidRPr="001A213A">
        <w:t>результаты</w:t>
      </w:r>
      <w:proofErr w:type="gramEnd"/>
      <w:r w:rsidR="00B03138" w:rsidRPr="001A213A">
        <w:t xml:space="preserve"> испытаний (описание обнаруженных </w:t>
      </w:r>
      <w:proofErr w:type="spellStart"/>
      <w:r w:rsidR="00B03138" w:rsidRPr="001A213A">
        <w:t>несплошностей</w:t>
      </w:r>
      <w:proofErr w:type="spellEnd"/>
      <w:r w:rsidR="00B03138" w:rsidRPr="001A213A">
        <w:t>);</w:t>
      </w:r>
    </w:p>
    <w:p w14:paraId="62DB388B" w14:textId="4F6CD6EA" w:rsidR="0001497A" w:rsidRPr="001A213A" w:rsidRDefault="001A213A" w:rsidP="001A213A">
      <w:pPr>
        <w:spacing w:after="59" w:line="266" w:lineRule="auto"/>
        <w:ind w:right="15"/>
      </w:pPr>
      <w:r w:rsidRPr="001A213A">
        <w:rPr>
          <w:lang w:val="en-US"/>
        </w:rPr>
        <w:lastRenderedPageBreak/>
        <w:t>g</w:t>
      </w:r>
      <w:r w:rsidRPr="001A213A">
        <w:t xml:space="preserve">) </w:t>
      </w:r>
      <w:proofErr w:type="gramStart"/>
      <w:r w:rsidR="00B03138" w:rsidRPr="001A213A">
        <w:t>место</w:t>
      </w:r>
      <w:proofErr w:type="gramEnd"/>
      <w:r w:rsidR="00B03138" w:rsidRPr="001A213A">
        <w:t xml:space="preserve"> испытания, дата испытания, имя оператора;</w:t>
      </w:r>
    </w:p>
    <w:p w14:paraId="34842435" w14:textId="22DDDFC8" w:rsidR="0001497A" w:rsidRPr="001A213A" w:rsidRDefault="001A213A" w:rsidP="001A213A">
      <w:pPr>
        <w:spacing w:after="59" w:line="266" w:lineRule="auto"/>
        <w:ind w:right="15"/>
      </w:pPr>
      <w:r w:rsidRPr="001A213A">
        <w:rPr>
          <w:lang w:val="en-US"/>
        </w:rPr>
        <w:t>h</w:t>
      </w:r>
      <w:r w:rsidRPr="001A213A">
        <w:t xml:space="preserve">) </w:t>
      </w:r>
      <w:proofErr w:type="gramStart"/>
      <w:r w:rsidR="00B03138" w:rsidRPr="001A213A">
        <w:t>фамилия</w:t>
      </w:r>
      <w:proofErr w:type="gramEnd"/>
      <w:r w:rsidR="00B03138" w:rsidRPr="001A213A">
        <w:t xml:space="preserve"> и имя, квалификационный статус и подпись контролера.</w:t>
      </w:r>
    </w:p>
    <w:p w14:paraId="2E706941" w14:textId="09B80B18" w:rsidR="0001497A" w:rsidRDefault="00B03138" w:rsidP="001A213A">
      <w:r>
        <w:t>Пример формы Отчета об испытаниях приведен в приложении С.</w:t>
      </w:r>
      <w:r w:rsidR="00BB635A">
        <w:t xml:space="preserve"> </w:t>
      </w:r>
      <w:r>
        <w:t xml:space="preserve">Отчет должен включать все детали, относящиеся к методу, которые важны для оценки результатов испытаний, а также дополнительную информацию, относящуюся к деталям, а также данные должны соответствующим образом меняться в зависимости от типа детали. Если используется другая форма, она должна содержать всю информацию, указанную в пунктах от </w:t>
      </w:r>
      <w:r w:rsidR="001A213A">
        <w:rPr>
          <w:lang w:val="en-US"/>
        </w:rPr>
        <w:t>a</w:t>
      </w:r>
      <w:r w:rsidR="001A213A">
        <w:t xml:space="preserve">) до </w:t>
      </w:r>
      <w:r w:rsidR="001A213A">
        <w:rPr>
          <w:lang w:val="en-US"/>
        </w:rPr>
        <w:t>h</w:t>
      </w:r>
      <w:r w:rsidR="001A213A">
        <w:t>).</w:t>
      </w:r>
    </w:p>
    <w:p w14:paraId="14EF5D8F" w14:textId="30CEF14A" w:rsidR="0001497A" w:rsidRDefault="00B03138" w:rsidP="001A213A">
      <w:r>
        <w:t>Протокол испытаний можно не использовать, если представлена процедура испытания, удовлетворяющая требованиям 8.1, содержащая информацию, указанную в разделе 9 от</w:t>
      </w:r>
      <w:r w:rsidR="001A213A">
        <w:t xml:space="preserve"> </w:t>
      </w:r>
      <w:r w:rsidR="001A213A" w:rsidRPr="001A213A">
        <w:t xml:space="preserve">a) </w:t>
      </w:r>
      <w:r w:rsidR="001A213A">
        <w:t xml:space="preserve">до </w:t>
      </w:r>
      <w:r w:rsidR="001A213A" w:rsidRPr="001A213A">
        <w:t>d)</w:t>
      </w:r>
      <w:r>
        <w:t xml:space="preserve">, и если информация в пунктах от </w:t>
      </w:r>
      <w:r w:rsidR="001A213A" w:rsidRPr="001A213A">
        <w:t xml:space="preserve">e) </w:t>
      </w:r>
      <w:r w:rsidR="001A213A">
        <w:t>до</w:t>
      </w:r>
      <w:r w:rsidR="001A213A" w:rsidRPr="001A213A">
        <w:t xml:space="preserve"> h)</w:t>
      </w:r>
      <w:r w:rsidR="001A213A">
        <w:t xml:space="preserve"> и</w:t>
      </w:r>
      <w:r>
        <w:t xml:space="preserve"> документирована соответствующим образом.</w:t>
      </w:r>
    </w:p>
    <w:p w14:paraId="0B6FE1FE" w14:textId="2982AB38" w:rsidR="00BB635A" w:rsidRDefault="00BB635A" w:rsidP="00B03138">
      <w:pPr>
        <w:ind w:left="239" w:right="310"/>
      </w:pPr>
    </w:p>
    <w:p w14:paraId="5BCB300E" w14:textId="77777777" w:rsidR="00B03138" w:rsidRDefault="00B03138" w:rsidP="00E70204">
      <w:pPr>
        <w:pStyle w:val="2"/>
        <w:sectPr w:rsidR="00B03138" w:rsidSect="001A213A">
          <w:footnotePr>
            <w:numFmt w:val="chicago"/>
            <w:numRestart w:val="eachPage"/>
          </w:footnotePr>
          <w:pgSz w:w="11906" w:h="16838"/>
          <w:pgMar w:top="1134" w:right="1134" w:bottom="1134" w:left="1134" w:header="720" w:footer="720" w:gutter="0"/>
          <w:pgNumType w:start="1"/>
          <w:cols w:space="720"/>
          <w:titlePg/>
          <w:docGrid w:linePitch="326"/>
        </w:sectPr>
      </w:pPr>
    </w:p>
    <w:p w14:paraId="16017B3B" w14:textId="77777777" w:rsidR="0001497A" w:rsidRPr="00295439" w:rsidRDefault="00B03138" w:rsidP="00295439">
      <w:pPr>
        <w:pStyle w:val="1"/>
        <w:spacing w:before="0" w:after="0"/>
        <w:ind w:firstLine="0"/>
        <w:jc w:val="center"/>
        <w:rPr>
          <w:sz w:val="24"/>
        </w:rPr>
      </w:pPr>
      <w:bookmarkStart w:id="39" w:name="_Toc36631444"/>
      <w:r w:rsidRPr="00295439">
        <w:rPr>
          <w:sz w:val="24"/>
        </w:rPr>
        <w:lastRenderedPageBreak/>
        <w:t>Приложение А</w:t>
      </w:r>
      <w:bookmarkEnd w:id="39"/>
    </w:p>
    <w:p w14:paraId="48514B75" w14:textId="3DE5051A" w:rsidR="00B03138" w:rsidRPr="00295439" w:rsidRDefault="00044FFF" w:rsidP="00295439">
      <w:pPr>
        <w:pStyle w:val="1"/>
        <w:spacing w:before="0" w:after="0"/>
        <w:ind w:firstLine="0"/>
        <w:jc w:val="center"/>
        <w:rPr>
          <w:sz w:val="24"/>
        </w:rPr>
      </w:pPr>
      <w:bookmarkStart w:id="40" w:name="_Toc36631445"/>
      <w:r w:rsidRPr="00295439">
        <w:rPr>
          <w:sz w:val="24"/>
        </w:rPr>
        <w:t>(</w:t>
      </w:r>
      <w:proofErr w:type="gramStart"/>
      <w:r w:rsidRPr="00295439">
        <w:rPr>
          <w:sz w:val="24"/>
        </w:rPr>
        <w:t>обязательное</w:t>
      </w:r>
      <w:proofErr w:type="gramEnd"/>
      <w:r w:rsidRPr="00295439">
        <w:rPr>
          <w:sz w:val="24"/>
        </w:rPr>
        <w:t>)</w:t>
      </w:r>
      <w:bookmarkEnd w:id="40"/>
    </w:p>
    <w:p w14:paraId="4CC17FEA" w14:textId="77777777" w:rsidR="0001497A" w:rsidRDefault="00B03138" w:rsidP="001A213A">
      <w:pPr>
        <w:pStyle w:val="4"/>
        <w:jc w:val="center"/>
      </w:pPr>
      <w:r>
        <w:t xml:space="preserve">Основные этапы </w:t>
      </w:r>
      <w:r w:rsidR="00A20A60">
        <w:t>контроля проникающими жидкостями</w:t>
      </w:r>
    </w:p>
    <w:p w14:paraId="41054104" w14:textId="77777777" w:rsidR="0001497A" w:rsidRDefault="00B03138" w:rsidP="00044FFF">
      <w:pPr>
        <w:pStyle w:val="af8"/>
      </w:pPr>
      <w:r>
        <w:t>Данная блок-схема демонстрирует последовательность операций, которые должны выполняться при проведении контроля проникающими веществами.</w:t>
      </w:r>
    </w:p>
    <w:p w14:paraId="763B31BF" w14:textId="6083F2C4" w:rsidR="00044FFF" w:rsidRDefault="00044FFF" w:rsidP="00044FFF">
      <w:pPr>
        <w:pStyle w:val="af8"/>
      </w:pPr>
    </w:p>
    <w:p w14:paraId="370C167C" w14:textId="1D569557" w:rsidR="00B03138" w:rsidRDefault="00B03138" w:rsidP="00B03138">
      <w:pPr>
        <w:spacing w:line="256" w:lineRule="auto"/>
        <w:ind w:left="605" w:firstLine="0"/>
        <w:jc w:val="left"/>
      </w:pPr>
      <w:r>
        <w:rPr>
          <w:noProof/>
        </w:rPr>
        <w:drawing>
          <wp:inline distT="0" distB="0" distL="0" distR="0" wp14:anchorId="2D9CF57A" wp14:editId="2E9821D4">
            <wp:extent cx="5876925" cy="68484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76925" cy="6848475"/>
                    </a:xfrm>
                    <a:prstGeom prst="rect">
                      <a:avLst/>
                    </a:prstGeom>
                    <a:noFill/>
                    <a:ln>
                      <a:noFill/>
                    </a:ln>
                  </pic:spPr>
                </pic:pic>
              </a:graphicData>
            </a:graphic>
          </wp:inline>
        </w:drawing>
      </w:r>
    </w:p>
    <w:p w14:paraId="655C9E55" w14:textId="77777777" w:rsidR="00B03138" w:rsidRDefault="00B03138" w:rsidP="00B03138">
      <w:pPr>
        <w:spacing w:line="256" w:lineRule="auto"/>
        <w:ind w:left="574" w:firstLine="0"/>
        <w:jc w:val="center"/>
        <w:sectPr w:rsidR="00B03138" w:rsidSect="001A213A">
          <w:footnotePr>
            <w:numFmt w:val="chicago"/>
            <w:numRestart w:val="eachPage"/>
          </w:footnotePr>
          <w:pgSz w:w="11906" w:h="16838"/>
          <w:pgMar w:top="1134" w:right="1134" w:bottom="1134" w:left="1134" w:header="720" w:footer="720" w:gutter="0"/>
          <w:cols w:space="720"/>
          <w:titlePg/>
          <w:docGrid w:linePitch="326"/>
        </w:sectPr>
      </w:pPr>
      <w:r>
        <w:t xml:space="preserve"> </w:t>
      </w:r>
    </w:p>
    <w:p w14:paraId="760742CF" w14:textId="7CBBF65B" w:rsidR="00295439" w:rsidRDefault="00B03138" w:rsidP="00295439">
      <w:pPr>
        <w:pStyle w:val="1"/>
        <w:spacing w:before="0" w:after="0"/>
        <w:ind w:firstLine="0"/>
        <w:jc w:val="center"/>
        <w:rPr>
          <w:sz w:val="24"/>
        </w:rPr>
      </w:pPr>
      <w:bookmarkStart w:id="41" w:name="_Toc36631446"/>
      <w:r w:rsidRPr="00295439">
        <w:rPr>
          <w:sz w:val="24"/>
        </w:rPr>
        <w:lastRenderedPageBreak/>
        <w:t>Приложение B</w:t>
      </w:r>
      <w:bookmarkEnd w:id="41"/>
    </w:p>
    <w:p w14:paraId="24788B7B" w14:textId="0F9AEFD2" w:rsidR="0012309B" w:rsidRDefault="00B03138" w:rsidP="00295439">
      <w:pPr>
        <w:pStyle w:val="1"/>
        <w:spacing w:before="0" w:after="0"/>
        <w:ind w:firstLine="0"/>
        <w:jc w:val="center"/>
        <w:rPr>
          <w:b w:val="0"/>
        </w:rPr>
      </w:pPr>
      <w:bookmarkStart w:id="42" w:name="_Toc36631447"/>
      <w:r w:rsidRPr="00295439">
        <w:rPr>
          <w:sz w:val="24"/>
        </w:rPr>
        <w:t>(</w:t>
      </w:r>
      <w:proofErr w:type="gramStart"/>
      <w:r w:rsidRPr="00295439">
        <w:rPr>
          <w:sz w:val="24"/>
        </w:rPr>
        <w:t>обязательное</w:t>
      </w:r>
      <w:proofErr w:type="gramEnd"/>
      <w:r w:rsidRPr="00295439">
        <w:rPr>
          <w:sz w:val="24"/>
        </w:rPr>
        <w:t>)</w:t>
      </w:r>
      <w:bookmarkEnd w:id="42"/>
    </w:p>
    <w:p w14:paraId="45EEFF11" w14:textId="77777777" w:rsidR="00295439" w:rsidRDefault="00295439" w:rsidP="00B03138">
      <w:pPr>
        <w:spacing w:after="3" w:line="268" w:lineRule="auto"/>
        <w:ind w:left="853" w:right="902" w:hanging="10"/>
        <w:jc w:val="center"/>
        <w:rPr>
          <w:b/>
        </w:rPr>
      </w:pPr>
    </w:p>
    <w:p w14:paraId="6F5E3DC4" w14:textId="77777777" w:rsidR="0012309B" w:rsidRDefault="00B03138" w:rsidP="00B03138">
      <w:pPr>
        <w:spacing w:after="3" w:line="268" w:lineRule="auto"/>
        <w:ind w:left="853" w:right="902" w:hanging="10"/>
        <w:jc w:val="center"/>
        <w:rPr>
          <w:b/>
        </w:rPr>
      </w:pPr>
      <w:r>
        <w:rPr>
          <w:b/>
        </w:rPr>
        <w:t>Технологические и контрольные испытания</w:t>
      </w:r>
    </w:p>
    <w:p w14:paraId="1F5B840D" w14:textId="77777777" w:rsidR="0001497A" w:rsidRDefault="00B03138" w:rsidP="00044FFF">
      <w:pPr>
        <w:pStyle w:val="4"/>
      </w:pPr>
      <w:r>
        <w:t>B.1 Общие положения</w:t>
      </w:r>
    </w:p>
    <w:p w14:paraId="47734709" w14:textId="77777777" w:rsidR="0001497A" w:rsidRDefault="00B03138" w:rsidP="00044FFF">
      <w:pPr>
        <w:pStyle w:val="af8"/>
      </w:pPr>
      <w:r>
        <w:t>В настоящем приложении описаны технологические и контрольные испытания, используемые для контроля процесса испытаний</w:t>
      </w:r>
    </w:p>
    <w:p w14:paraId="38D8E86C" w14:textId="77777777" w:rsidR="0001497A" w:rsidRDefault="00B03138" w:rsidP="00044FFF">
      <w:pPr>
        <w:pStyle w:val="af8"/>
      </w:pPr>
      <w:r>
        <w:t xml:space="preserve">Для поддержания непрерывности процесса контроля методом проникающего вещества, процесс в целом и отдельные детали системы должны регулярно проверяться, чтобы гарантировать их соответствие требуемым стандартам. Это требование применимо к технологическим линиям, где материалы подвергаются повторному использованию. Для веществ, поставляемых как аэрозоли, или </w:t>
      </w:r>
      <w:proofErr w:type="spellStart"/>
      <w:r>
        <w:t>тиксотропных</w:t>
      </w:r>
      <w:proofErr w:type="spellEnd"/>
      <w:r>
        <w:t xml:space="preserve"> проникающих веществ, используемых только для одного осмотра, может потребоваться меньшее количество испытаний или не требоваться вовсе, что определяется сертифицированным специалистом, например, 3 уровня [1].</w:t>
      </w:r>
    </w:p>
    <w:p w14:paraId="206B8461" w14:textId="77777777" w:rsidR="0001497A" w:rsidRDefault="00B03138" w:rsidP="00044FFF">
      <w:pPr>
        <w:pStyle w:val="af8"/>
      </w:pPr>
      <w:r>
        <w:t>В таблице B.1 подробно описываются текущие технологические и контрольные испытания и их частота. Ответственность за это несет сертифицированный специалист, например, 3 уровня, чтобы решить, какие испытания применимы к конкретной технологической линии[1]. Испытания могут проводиться чаще вместе с дополнительными испытаниями, которые проводятся для обеспечения правильных условий обработки в случае необходимости.</w:t>
      </w:r>
    </w:p>
    <w:p w14:paraId="536B84C4" w14:textId="77777777" w:rsidR="0001497A" w:rsidRDefault="00B03138" w:rsidP="00044FFF">
      <w:pPr>
        <w:pStyle w:val="af8"/>
      </w:pPr>
      <w:r>
        <w:t>После</w:t>
      </w:r>
      <w:r w:rsidR="00044FFF">
        <w:t xml:space="preserve"> </w:t>
      </w:r>
      <w:r>
        <w:t>проведения</w:t>
      </w:r>
      <w:r w:rsidR="00044FFF">
        <w:t xml:space="preserve"> </w:t>
      </w:r>
      <w:r>
        <w:t>испытания</w:t>
      </w:r>
      <w:r w:rsidR="00044FFF">
        <w:t xml:space="preserve"> </w:t>
      </w:r>
      <w:r>
        <w:t>результаты</w:t>
      </w:r>
      <w:r w:rsidR="00044FFF">
        <w:t xml:space="preserve"> </w:t>
      </w:r>
      <w:r>
        <w:t>должны</w:t>
      </w:r>
      <w:r w:rsidR="00044FFF">
        <w:t xml:space="preserve"> </w:t>
      </w:r>
      <w:r>
        <w:t>быть</w:t>
      </w:r>
      <w:r w:rsidR="00044FFF">
        <w:t xml:space="preserve"> </w:t>
      </w:r>
      <w:r>
        <w:t>им</w:t>
      </w:r>
      <w:r w:rsidR="00044FFF">
        <w:t xml:space="preserve"> </w:t>
      </w:r>
      <w:r>
        <w:t>же</w:t>
      </w:r>
      <w:r w:rsidR="00044FFF">
        <w:t xml:space="preserve"> </w:t>
      </w:r>
      <w:r>
        <w:t>(т.е. сертифицированным специалистом 3 уровня [1])</w:t>
      </w:r>
      <w:r w:rsidR="00BB635A">
        <w:t xml:space="preserve"> </w:t>
      </w:r>
      <w:r>
        <w:t>зафиксированы в соответствии с таблицей B.1.</w:t>
      </w:r>
    </w:p>
    <w:p w14:paraId="3D821A4C" w14:textId="77777777" w:rsidR="00927EDA" w:rsidRDefault="00927EDA" w:rsidP="00927EDA">
      <w:pPr>
        <w:pStyle w:val="4"/>
      </w:pPr>
      <w:r>
        <w:t>B.2 Записи</w:t>
      </w:r>
    </w:p>
    <w:p w14:paraId="4337AFE6" w14:textId="77777777" w:rsidR="00927EDA" w:rsidRDefault="00927EDA" w:rsidP="00927EDA">
      <w:pPr>
        <w:pStyle w:val="af8"/>
      </w:pPr>
      <w:r>
        <w:t>Должна быть сохранена отдельная запись результатов технологического и контрольного испытания, связанная с каждой установкой для контроля методом проникающих веществ. О любых отклонениях следует сообщать ответственному лицу, которым будут предприняты соответствующие корректирующие действия.</w:t>
      </w:r>
    </w:p>
    <w:p w14:paraId="4A63DFAC" w14:textId="77777777" w:rsidR="00927EDA" w:rsidRDefault="00927EDA" w:rsidP="00927EDA">
      <w:pPr>
        <w:pStyle w:val="af8"/>
      </w:pPr>
      <w:r>
        <w:t>В записях должна быть указана следующая информация:</w:t>
      </w:r>
    </w:p>
    <w:p w14:paraId="7488B082" w14:textId="77777777" w:rsidR="00927EDA" w:rsidRDefault="00927EDA" w:rsidP="00927EDA">
      <w:pPr>
        <w:pStyle w:val="af8"/>
        <w:numPr>
          <w:ilvl w:val="0"/>
          <w:numId w:val="32"/>
        </w:numPr>
      </w:pPr>
      <w:proofErr w:type="gramStart"/>
      <w:r>
        <w:t>организация</w:t>
      </w:r>
      <w:proofErr w:type="gramEnd"/>
      <w:r>
        <w:t xml:space="preserve"> и местоположение;</w:t>
      </w:r>
    </w:p>
    <w:p w14:paraId="3AE86210" w14:textId="77777777" w:rsidR="00927EDA" w:rsidRDefault="00927EDA" w:rsidP="00927EDA">
      <w:pPr>
        <w:pStyle w:val="af8"/>
        <w:numPr>
          <w:ilvl w:val="0"/>
          <w:numId w:val="32"/>
        </w:numPr>
      </w:pPr>
      <w:proofErr w:type="gramStart"/>
      <w:r>
        <w:t>данные</w:t>
      </w:r>
      <w:proofErr w:type="gramEnd"/>
      <w:r>
        <w:t xml:space="preserve"> технологической линии;</w:t>
      </w:r>
    </w:p>
    <w:p w14:paraId="0006DCF4" w14:textId="77777777" w:rsidR="00927EDA" w:rsidRDefault="00927EDA" w:rsidP="00927EDA">
      <w:pPr>
        <w:pStyle w:val="af8"/>
        <w:numPr>
          <w:ilvl w:val="0"/>
          <w:numId w:val="32"/>
        </w:numPr>
      </w:pPr>
      <w:proofErr w:type="gramStart"/>
      <w:r>
        <w:t>дата</w:t>
      </w:r>
      <w:proofErr w:type="gramEnd"/>
      <w:r>
        <w:t>;</w:t>
      </w:r>
    </w:p>
    <w:p w14:paraId="225727A7" w14:textId="77777777" w:rsidR="00927EDA" w:rsidRDefault="00927EDA" w:rsidP="00927EDA">
      <w:pPr>
        <w:pStyle w:val="af8"/>
        <w:numPr>
          <w:ilvl w:val="0"/>
          <w:numId w:val="32"/>
        </w:numPr>
      </w:pPr>
      <w:proofErr w:type="gramStart"/>
      <w:r>
        <w:t>смена</w:t>
      </w:r>
      <w:proofErr w:type="gramEnd"/>
      <w:r>
        <w:t>;</w:t>
      </w:r>
    </w:p>
    <w:p w14:paraId="0498EF30" w14:textId="77777777" w:rsidR="00927EDA" w:rsidRDefault="00927EDA" w:rsidP="00927EDA">
      <w:pPr>
        <w:pStyle w:val="af8"/>
        <w:numPr>
          <w:ilvl w:val="0"/>
          <w:numId w:val="32"/>
        </w:numPr>
      </w:pPr>
      <w:proofErr w:type="gramStart"/>
      <w:r>
        <w:t>имя</w:t>
      </w:r>
      <w:proofErr w:type="gramEnd"/>
      <w:r>
        <w:t xml:space="preserve"> и квалификация;</w:t>
      </w:r>
    </w:p>
    <w:p w14:paraId="7A1CCA6B" w14:textId="77777777" w:rsidR="00927EDA" w:rsidRDefault="00927EDA" w:rsidP="00927EDA">
      <w:pPr>
        <w:pStyle w:val="af8"/>
        <w:numPr>
          <w:ilvl w:val="0"/>
          <w:numId w:val="32"/>
        </w:numPr>
      </w:pPr>
      <w:proofErr w:type="gramStart"/>
      <w:r>
        <w:t>подпись</w:t>
      </w:r>
      <w:proofErr w:type="gramEnd"/>
      <w:r>
        <w:t>.</w:t>
      </w:r>
    </w:p>
    <w:p w14:paraId="3D8E5DBD" w14:textId="77777777" w:rsidR="00927EDA" w:rsidRDefault="00927EDA" w:rsidP="00927EDA">
      <w:pPr>
        <w:pStyle w:val="4"/>
      </w:pPr>
      <w:r>
        <w:t>B.3 Контрольные испытания B.3.1 Уровни материалов (включая системы многоразового распыления)</w:t>
      </w:r>
    </w:p>
    <w:p w14:paraId="19AEE0AC" w14:textId="77777777" w:rsidR="00927EDA" w:rsidRDefault="00927EDA" w:rsidP="00927EDA">
      <w:pPr>
        <w:pStyle w:val="af8"/>
      </w:pPr>
      <w:r>
        <w:t>Уровень материала во всех технологических системах должен быть визуально проверен, чтобы убедиться в наличии достаточного количества материала для обеспечения полного охвата обрабатываемых компонентов. Если в системе недостаточно материала, дополнительный материал должен быть добавлен и перемешан до начала проведения любых других испытаний.</w:t>
      </w:r>
    </w:p>
    <w:p w14:paraId="13425022" w14:textId="77777777" w:rsidR="00927EDA" w:rsidRDefault="00927EDA" w:rsidP="00044FFF">
      <w:pPr>
        <w:pStyle w:val="af8"/>
      </w:pPr>
    </w:p>
    <w:p w14:paraId="7831007F" w14:textId="57C248B1" w:rsidR="00044FFF" w:rsidRDefault="00044FFF">
      <w:pPr>
        <w:spacing w:after="160" w:line="259" w:lineRule="auto"/>
        <w:ind w:firstLine="0"/>
        <w:jc w:val="left"/>
      </w:pPr>
      <w:r>
        <w:br w:type="page"/>
      </w:r>
    </w:p>
    <w:p w14:paraId="0A659ED0" w14:textId="7A6F812D" w:rsidR="00DD1BBF" w:rsidRPr="00BB635A" w:rsidRDefault="00DD1BBF" w:rsidP="00BB635A">
      <w:pPr>
        <w:spacing w:after="160" w:line="256" w:lineRule="auto"/>
        <w:ind w:firstLine="0"/>
        <w:jc w:val="center"/>
        <w:rPr>
          <w:rFonts w:ascii="Times New Roman" w:hAnsi="Times New Roman"/>
          <w:sz w:val="22"/>
        </w:rPr>
      </w:pPr>
      <w:r w:rsidRPr="00BB635A">
        <w:rPr>
          <w:b/>
          <w:sz w:val="22"/>
        </w:rPr>
        <w:lastRenderedPageBreak/>
        <w:t>Таблица B.1 – Технологические и контрольные испытания</w:t>
      </w:r>
    </w:p>
    <w:tbl>
      <w:tblPr>
        <w:tblStyle w:val="afa"/>
        <w:tblW w:w="5000" w:type="pct"/>
        <w:jc w:val="center"/>
        <w:tblCellMar>
          <w:left w:w="85" w:type="dxa"/>
          <w:right w:w="85" w:type="dxa"/>
        </w:tblCellMar>
        <w:tblLook w:val="04A0" w:firstRow="1" w:lastRow="0" w:firstColumn="1" w:lastColumn="0" w:noHBand="0" w:noVBand="1"/>
      </w:tblPr>
      <w:tblGrid>
        <w:gridCol w:w="3715"/>
        <w:gridCol w:w="1101"/>
        <w:gridCol w:w="963"/>
        <w:gridCol w:w="826"/>
        <w:gridCol w:w="689"/>
        <w:gridCol w:w="826"/>
        <w:gridCol w:w="826"/>
        <w:gridCol w:w="682"/>
      </w:tblGrid>
      <w:tr w:rsidR="00DD1BBF" w:rsidRPr="00044FFF" w14:paraId="0D205670" w14:textId="77777777" w:rsidTr="001A213A">
        <w:trPr>
          <w:jc w:val="center"/>
        </w:trPr>
        <w:tc>
          <w:tcPr>
            <w:tcW w:w="1929" w:type="pct"/>
            <w:vMerge w:val="restart"/>
          </w:tcPr>
          <w:p w14:paraId="4B7AFB30" w14:textId="6F61C37D" w:rsidR="00DD1BBF" w:rsidRPr="00044FFF" w:rsidRDefault="00DD1BBF" w:rsidP="00044FFF">
            <w:pPr>
              <w:ind w:firstLine="0"/>
              <w:jc w:val="center"/>
              <w:rPr>
                <w:rFonts w:cs="Arial"/>
                <w:b/>
                <w:sz w:val="20"/>
                <w:szCs w:val="20"/>
              </w:rPr>
            </w:pPr>
            <w:r w:rsidRPr="00044FFF">
              <w:rPr>
                <w:rFonts w:cs="Arial"/>
                <w:b/>
                <w:sz w:val="20"/>
                <w:szCs w:val="20"/>
              </w:rPr>
              <w:t>Контрольные тесты</w:t>
            </w:r>
          </w:p>
        </w:tc>
        <w:tc>
          <w:tcPr>
            <w:tcW w:w="572" w:type="pct"/>
            <w:vMerge w:val="restart"/>
          </w:tcPr>
          <w:p w14:paraId="781B0D93" w14:textId="77C998DC" w:rsidR="00DD1BBF" w:rsidRPr="00044FFF" w:rsidRDefault="00DD1BBF" w:rsidP="00044FFF">
            <w:pPr>
              <w:ind w:firstLine="0"/>
              <w:jc w:val="center"/>
              <w:rPr>
                <w:rFonts w:cs="Arial"/>
                <w:b/>
                <w:sz w:val="20"/>
                <w:szCs w:val="20"/>
              </w:rPr>
            </w:pPr>
            <w:r w:rsidRPr="00044FFF">
              <w:rPr>
                <w:rFonts w:cs="Arial"/>
                <w:b/>
                <w:sz w:val="20"/>
                <w:szCs w:val="20"/>
              </w:rPr>
              <w:t>Раздел</w:t>
            </w:r>
          </w:p>
        </w:tc>
        <w:tc>
          <w:tcPr>
            <w:tcW w:w="1716" w:type="pct"/>
            <w:gridSpan w:val="4"/>
          </w:tcPr>
          <w:p w14:paraId="66A1A265" w14:textId="6630BCAB" w:rsidR="00DD1BBF" w:rsidRPr="00044FFF" w:rsidRDefault="00DD1BBF" w:rsidP="00044FFF">
            <w:pPr>
              <w:ind w:firstLine="0"/>
              <w:jc w:val="center"/>
              <w:rPr>
                <w:rFonts w:cs="Arial"/>
                <w:b/>
                <w:sz w:val="20"/>
                <w:szCs w:val="20"/>
              </w:rPr>
            </w:pPr>
            <w:r w:rsidRPr="00044FFF">
              <w:rPr>
                <w:rFonts w:cs="Arial"/>
                <w:b/>
                <w:sz w:val="20"/>
                <w:szCs w:val="20"/>
              </w:rPr>
              <w:t>Частота</w:t>
            </w:r>
          </w:p>
        </w:tc>
        <w:tc>
          <w:tcPr>
            <w:tcW w:w="783" w:type="pct"/>
            <w:gridSpan w:val="2"/>
          </w:tcPr>
          <w:p w14:paraId="6771A052" w14:textId="4B34EA7F" w:rsidR="00DD1BBF" w:rsidRPr="00044FFF" w:rsidRDefault="00DD1BBF" w:rsidP="00044FFF">
            <w:pPr>
              <w:ind w:firstLine="0"/>
              <w:jc w:val="center"/>
              <w:rPr>
                <w:rFonts w:cs="Arial"/>
                <w:b/>
                <w:sz w:val="20"/>
                <w:szCs w:val="20"/>
              </w:rPr>
            </w:pPr>
            <w:r w:rsidRPr="00044FFF">
              <w:rPr>
                <w:rFonts w:cs="Arial"/>
                <w:b/>
                <w:sz w:val="20"/>
                <w:szCs w:val="20"/>
              </w:rPr>
              <w:t>Регистрация</w:t>
            </w:r>
          </w:p>
        </w:tc>
      </w:tr>
      <w:tr w:rsidR="00044FFF" w:rsidRPr="00044FFF" w14:paraId="4D7373EF" w14:textId="77777777" w:rsidTr="001A213A">
        <w:trPr>
          <w:cantSplit/>
          <w:trHeight w:val="1645"/>
          <w:jc w:val="center"/>
        </w:trPr>
        <w:tc>
          <w:tcPr>
            <w:tcW w:w="1929" w:type="pct"/>
            <w:vMerge/>
            <w:tcBorders>
              <w:bottom w:val="double" w:sz="4" w:space="0" w:color="auto"/>
            </w:tcBorders>
          </w:tcPr>
          <w:p w14:paraId="2CA0C8B3" w14:textId="77777777" w:rsidR="00DD1BBF" w:rsidRPr="00044FFF" w:rsidRDefault="00DD1BBF" w:rsidP="00044FFF">
            <w:pPr>
              <w:ind w:firstLine="0"/>
              <w:jc w:val="center"/>
              <w:rPr>
                <w:rFonts w:cs="Arial"/>
                <w:b/>
                <w:sz w:val="20"/>
                <w:szCs w:val="20"/>
              </w:rPr>
            </w:pPr>
          </w:p>
        </w:tc>
        <w:tc>
          <w:tcPr>
            <w:tcW w:w="572" w:type="pct"/>
            <w:vMerge/>
            <w:tcBorders>
              <w:bottom w:val="double" w:sz="4" w:space="0" w:color="auto"/>
            </w:tcBorders>
          </w:tcPr>
          <w:p w14:paraId="2444BA78" w14:textId="77777777" w:rsidR="00DD1BBF" w:rsidRPr="00044FFF" w:rsidRDefault="00DD1BBF" w:rsidP="00044FFF">
            <w:pPr>
              <w:ind w:firstLine="0"/>
              <w:jc w:val="left"/>
              <w:rPr>
                <w:rFonts w:cs="Arial"/>
                <w:b/>
                <w:sz w:val="20"/>
                <w:szCs w:val="20"/>
              </w:rPr>
            </w:pPr>
          </w:p>
        </w:tc>
        <w:tc>
          <w:tcPr>
            <w:tcW w:w="500" w:type="pct"/>
            <w:tcBorders>
              <w:bottom w:val="double" w:sz="4" w:space="0" w:color="auto"/>
            </w:tcBorders>
            <w:textDirection w:val="btLr"/>
          </w:tcPr>
          <w:p w14:paraId="2F4055D7" w14:textId="2A6FA7B1" w:rsidR="00DD1BBF" w:rsidRPr="00044FFF" w:rsidRDefault="00DD1BBF" w:rsidP="00044FFF">
            <w:pPr>
              <w:ind w:firstLine="0"/>
              <w:jc w:val="left"/>
              <w:rPr>
                <w:rFonts w:cs="Arial"/>
                <w:b/>
                <w:sz w:val="20"/>
                <w:szCs w:val="20"/>
              </w:rPr>
            </w:pPr>
            <w:r w:rsidRPr="00044FFF">
              <w:rPr>
                <w:rFonts w:cs="Arial"/>
                <w:b/>
                <w:sz w:val="20"/>
                <w:szCs w:val="20"/>
              </w:rPr>
              <w:t>Начало каждого рабочего периода</w:t>
            </w:r>
          </w:p>
        </w:tc>
        <w:tc>
          <w:tcPr>
            <w:tcW w:w="429" w:type="pct"/>
            <w:tcBorders>
              <w:bottom w:val="double" w:sz="4" w:space="0" w:color="auto"/>
            </w:tcBorders>
            <w:textDirection w:val="btLr"/>
          </w:tcPr>
          <w:p w14:paraId="5229F8A3" w14:textId="31DA5C56" w:rsidR="00DD1BBF" w:rsidRPr="00044FFF" w:rsidRDefault="00DD1BBF" w:rsidP="00044FFF">
            <w:pPr>
              <w:ind w:firstLine="0"/>
              <w:jc w:val="left"/>
              <w:rPr>
                <w:rFonts w:cs="Arial"/>
                <w:b/>
                <w:sz w:val="20"/>
                <w:szCs w:val="20"/>
              </w:rPr>
            </w:pPr>
            <w:r w:rsidRPr="00044FFF">
              <w:rPr>
                <w:rFonts w:cs="Arial"/>
                <w:b/>
                <w:sz w:val="20"/>
                <w:szCs w:val="20"/>
              </w:rPr>
              <w:t>Еженедельно</w:t>
            </w:r>
          </w:p>
        </w:tc>
        <w:tc>
          <w:tcPr>
            <w:tcW w:w="358" w:type="pct"/>
            <w:tcBorders>
              <w:bottom w:val="double" w:sz="4" w:space="0" w:color="auto"/>
            </w:tcBorders>
            <w:textDirection w:val="btLr"/>
          </w:tcPr>
          <w:p w14:paraId="2F3475C2" w14:textId="3F638F84" w:rsidR="00DD1BBF" w:rsidRPr="00044FFF" w:rsidRDefault="00DD1BBF" w:rsidP="00044FFF">
            <w:pPr>
              <w:ind w:firstLine="0"/>
              <w:jc w:val="left"/>
              <w:rPr>
                <w:rFonts w:cs="Arial"/>
                <w:b/>
                <w:sz w:val="20"/>
                <w:szCs w:val="20"/>
              </w:rPr>
            </w:pPr>
            <w:r w:rsidRPr="00044FFF">
              <w:rPr>
                <w:rFonts w:cs="Arial"/>
                <w:b/>
                <w:sz w:val="20"/>
                <w:szCs w:val="20"/>
              </w:rPr>
              <w:t>Ежемесячно</w:t>
            </w:r>
          </w:p>
        </w:tc>
        <w:tc>
          <w:tcPr>
            <w:tcW w:w="429" w:type="pct"/>
            <w:tcBorders>
              <w:bottom w:val="double" w:sz="4" w:space="0" w:color="auto"/>
            </w:tcBorders>
            <w:textDirection w:val="btLr"/>
          </w:tcPr>
          <w:p w14:paraId="0A966693" w14:textId="41F260B7" w:rsidR="00DD1BBF" w:rsidRPr="00044FFF" w:rsidRDefault="00DD1BBF" w:rsidP="00044FFF">
            <w:pPr>
              <w:ind w:firstLine="0"/>
              <w:jc w:val="left"/>
              <w:rPr>
                <w:rFonts w:cs="Arial"/>
                <w:b/>
                <w:sz w:val="20"/>
                <w:szCs w:val="20"/>
              </w:rPr>
            </w:pPr>
            <w:r w:rsidRPr="00044FFF">
              <w:rPr>
                <w:rFonts w:cs="Arial"/>
                <w:b/>
                <w:sz w:val="20"/>
                <w:szCs w:val="20"/>
              </w:rPr>
              <w:t>Ежегодно</w:t>
            </w:r>
          </w:p>
        </w:tc>
        <w:tc>
          <w:tcPr>
            <w:tcW w:w="429" w:type="pct"/>
            <w:tcBorders>
              <w:bottom w:val="double" w:sz="4" w:space="0" w:color="auto"/>
            </w:tcBorders>
            <w:textDirection w:val="btLr"/>
          </w:tcPr>
          <w:p w14:paraId="46E9D9BD" w14:textId="3043AA77" w:rsidR="00DD1BBF" w:rsidRPr="00044FFF" w:rsidRDefault="00DD1BBF" w:rsidP="00044FFF">
            <w:pPr>
              <w:ind w:firstLine="0"/>
              <w:jc w:val="left"/>
              <w:rPr>
                <w:rFonts w:cs="Arial"/>
                <w:b/>
                <w:sz w:val="20"/>
                <w:szCs w:val="20"/>
              </w:rPr>
            </w:pPr>
            <w:r w:rsidRPr="00044FFF">
              <w:rPr>
                <w:rFonts w:cs="Arial"/>
                <w:b/>
                <w:sz w:val="20"/>
                <w:szCs w:val="20"/>
              </w:rPr>
              <w:t>Численное значение</w:t>
            </w:r>
          </w:p>
        </w:tc>
        <w:tc>
          <w:tcPr>
            <w:tcW w:w="354" w:type="pct"/>
            <w:tcBorders>
              <w:bottom w:val="double" w:sz="4" w:space="0" w:color="auto"/>
            </w:tcBorders>
            <w:textDirection w:val="btLr"/>
          </w:tcPr>
          <w:p w14:paraId="1452F451" w14:textId="60AE81A1" w:rsidR="00DD1BBF" w:rsidRPr="00044FFF" w:rsidRDefault="00DD1BBF" w:rsidP="00044FFF">
            <w:pPr>
              <w:ind w:firstLine="0"/>
              <w:jc w:val="left"/>
              <w:rPr>
                <w:rFonts w:cs="Arial"/>
                <w:b/>
                <w:sz w:val="20"/>
                <w:szCs w:val="20"/>
              </w:rPr>
            </w:pPr>
            <w:r w:rsidRPr="00044FFF">
              <w:rPr>
                <w:rFonts w:cs="Arial"/>
                <w:b/>
                <w:sz w:val="20"/>
                <w:szCs w:val="20"/>
              </w:rPr>
              <w:t>Визуальная оценка</w:t>
            </w:r>
          </w:p>
        </w:tc>
      </w:tr>
      <w:tr w:rsidR="00DD1BBF" w:rsidRPr="00044FFF" w14:paraId="73861CE8" w14:textId="77777777" w:rsidTr="001A213A">
        <w:trPr>
          <w:jc w:val="center"/>
        </w:trPr>
        <w:tc>
          <w:tcPr>
            <w:tcW w:w="5000" w:type="pct"/>
            <w:gridSpan w:val="8"/>
            <w:tcBorders>
              <w:top w:val="double" w:sz="4" w:space="0" w:color="auto"/>
            </w:tcBorders>
          </w:tcPr>
          <w:p w14:paraId="61B18D49" w14:textId="580C1291" w:rsidR="00DD1BBF" w:rsidRPr="00044FFF" w:rsidRDefault="00E70706" w:rsidP="00044FFF">
            <w:pPr>
              <w:ind w:firstLine="0"/>
              <w:jc w:val="center"/>
              <w:rPr>
                <w:rFonts w:cs="Arial"/>
                <w:b/>
                <w:sz w:val="20"/>
                <w:szCs w:val="20"/>
              </w:rPr>
            </w:pPr>
            <w:r w:rsidRPr="00044FFF">
              <w:rPr>
                <w:rFonts w:cs="Arial"/>
                <w:b/>
                <w:sz w:val="20"/>
                <w:szCs w:val="20"/>
              </w:rPr>
              <w:t>Согласование конструкции</w:t>
            </w:r>
          </w:p>
        </w:tc>
      </w:tr>
      <w:tr w:rsidR="00E70706" w:rsidRPr="00044FFF" w14:paraId="2E5D9D68" w14:textId="77777777" w:rsidTr="001A213A">
        <w:trPr>
          <w:jc w:val="center"/>
        </w:trPr>
        <w:tc>
          <w:tcPr>
            <w:tcW w:w="1929" w:type="pct"/>
          </w:tcPr>
          <w:p w14:paraId="7B0FE5FE" w14:textId="1A1574FE" w:rsidR="00E70706" w:rsidRPr="00044FFF" w:rsidRDefault="00E70706" w:rsidP="00ED43DB">
            <w:pPr>
              <w:ind w:firstLine="0"/>
              <w:jc w:val="left"/>
              <w:rPr>
                <w:rFonts w:cs="Arial"/>
                <w:sz w:val="20"/>
                <w:szCs w:val="20"/>
              </w:rPr>
            </w:pPr>
            <w:r w:rsidRPr="00044FFF">
              <w:rPr>
                <w:rFonts w:cs="Arial"/>
                <w:sz w:val="20"/>
                <w:szCs w:val="20"/>
              </w:rPr>
              <w:t>Уровни материалов</w:t>
            </w:r>
          </w:p>
        </w:tc>
        <w:tc>
          <w:tcPr>
            <w:tcW w:w="572" w:type="pct"/>
          </w:tcPr>
          <w:p w14:paraId="2FE55B05" w14:textId="7D9ADCCD" w:rsidR="00E70706" w:rsidRPr="00044FFF" w:rsidRDefault="00E70706" w:rsidP="00044FFF">
            <w:pPr>
              <w:ind w:firstLine="0"/>
              <w:jc w:val="left"/>
              <w:rPr>
                <w:rFonts w:cs="Arial"/>
                <w:sz w:val="20"/>
                <w:szCs w:val="20"/>
              </w:rPr>
            </w:pPr>
            <w:r w:rsidRPr="00044FFF">
              <w:rPr>
                <w:rFonts w:cs="Arial"/>
                <w:sz w:val="20"/>
                <w:szCs w:val="20"/>
              </w:rPr>
              <w:t>B.3.1</w:t>
            </w:r>
          </w:p>
        </w:tc>
        <w:tc>
          <w:tcPr>
            <w:tcW w:w="500" w:type="pct"/>
          </w:tcPr>
          <w:p w14:paraId="2BF728E7" w14:textId="1B8A8A4F" w:rsidR="00E70706" w:rsidRPr="00044FFF" w:rsidRDefault="00E70706" w:rsidP="00044FFF">
            <w:pPr>
              <w:ind w:firstLine="0"/>
              <w:jc w:val="center"/>
              <w:rPr>
                <w:rFonts w:eastAsiaTheme="minorEastAsia" w:cs="Arial"/>
                <w:color w:val="auto"/>
                <w:sz w:val="20"/>
                <w:szCs w:val="20"/>
              </w:rPr>
            </w:pPr>
            <w:r w:rsidRPr="00044FFF">
              <w:rPr>
                <w:rFonts w:eastAsiaTheme="minorEastAsia" w:cs="Arial"/>
                <w:color w:val="auto"/>
                <w:sz w:val="20"/>
                <w:szCs w:val="20"/>
              </w:rPr>
              <w:t>X</w:t>
            </w:r>
          </w:p>
        </w:tc>
        <w:tc>
          <w:tcPr>
            <w:tcW w:w="429" w:type="pct"/>
          </w:tcPr>
          <w:p w14:paraId="43E8E17C" w14:textId="77777777" w:rsidR="00E70706" w:rsidRPr="00044FFF" w:rsidRDefault="00E70706" w:rsidP="00044FFF">
            <w:pPr>
              <w:ind w:firstLine="0"/>
              <w:jc w:val="center"/>
              <w:rPr>
                <w:rFonts w:eastAsiaTheme="minorEastAsia" w:cs="Arial"/>
                <w:color w:val="auto"/>
                <w:sz w:val="20"/>
                <w:szCs w:val="20"/>
              </w:rPr>
            </w:pPr>
          </w:p>
        </w:tc>
        <w:tc>
          <w:tcPr>
            <w:tcW w:w="358" w:type="pct"/>
          </w:tcPr>
          <w:p w14:paraId="581F3B65" w14:textId="77777777" w:rsidR="00E70706" w:rsidRPr="00044FFF" w:rsidRDefault="00E70706" w:rsidP="00044FFF">
            <w:pPr>
              <w:ind w:firstLine="0"/>
              <w:jc w:val="center"/>
              <w:rPr>
                <w:rFonts w:eastAsiaTheme="minorEastAsia" w:cs="Arial"/>
                <w:color w:val="auto"/>
                <w:sz w:val="20"/>
                <w:szCs w:val="20"/>
              </w:rPr>
            </w:pPr>
          </w:p>
        </w:tc>
        <w:tc>
          <w:tcPr>
            <w:tcW w:w="429" w:type="pct"/>
          </w:tcPr>
          <w:p w14:paraId="41367A5E" w14:textId="77777777" w:rsidR="00E70706" w:rsidRPr="00044FFF" w:rsidRDefault="00E70706" w:rsidP="00044FFF">
            <w:pPr>
              <w:ind w:firstLine="0"/>
              <w:jc w:val="center"/>
              <w:rPr>
                <w:rFonts w:eastAsiaTheme="minorEastAsia" w:cs="Arial"/>
                <w:color w:val="auto"/>
                <w:sz w:val="20"/>
                <w:szCs w:val="20"/>
              </w:rPr>
            </w:pPr>
          </w:p>
        </w:tc>
        <w:tc>
          <w:tcPr>
            <w:tcW w:w="429" w:type="pct"/>
          </w:tcPr>
          <w:p w14:paraId="62013878" w14:textId="77777777" w:rsidR="00E70706" w:rsidRPr="00044FFF" w:rsidRDefault="00E70706" w:rsidP="00044FFF">
            <w:pPr>
              <w:ind w:firstLine="0"/>
              <w:jc w:val="center"/>
              <w:rPr>
                <w:rFonts w:eastAsiaTheme="minorEastAsia" w:cs="Arial"/>
                <w:color w:val="auto"/>
                <w:sz w:val="20"/>
                <w:szCs w:val="20"/>
              </w:rPr>
            </w:pPr>
          </w:p>
        </w:tc>
        <w:tc>
          <w:tcPr>
            <w:tcW w:w="354" w:type="pct"/>
          </w:tcPr>
          <w:p w14:paraId="63E04901" w14:textId="0301F49A" w:rsidR="00E70706" w:rsidRPr="00044FFF" w:rsidRDefault="00E70706" w:rsidP="00044FFF">
            <w:pPr>
              <w:ind w:firstLine="0"/>
              <w:jc w:val="center"/>
              <w:rPr>
                <w:rFonts w:eastAsiaTheme="minorEastAsia" w:cs="Arial"/>
                <w:color w:val="auto"/>
                <w:sz w:val="20"/>
                <w:szCs w:val="20"/>
              </w:rPr>
            </w:pPr>
            <w:r w:rsidRPr="00044FFF">
              <w:rPr>
                <w:rFonts w:eastAsiaTheme="minorEastAsia" w:cs="Arial"/>
                <w:color w:val="auto"/>
                <w:sz w:val="20"/>
                <w:szCs w:val="20"/>
              </w:rPr>
              <w:t>X</w:t>
            </w:r>
          </w:p>
        </w:tc>
      </w:tr>
      <w:tr w:rsidR="00E70706" w:rsidRPr="00044FFF" w14:paraId="57895AD3" w14:textId="77777777" w:rsidTr="001A213A">
        <w:trPr>
          <w:jc w:val="center"/>
        </w:trPr>
        <w:tc>
          <w:tcPr>
            <w:tcW w:w="1929" w:type="pct"/>
          </w:tcPr>
          <w:p w14:paraId="586C63CA" w14:textId="68F5D24B" w:rsidR="00E70706" w:rsidRPr="00044FFF" w:rsidRDefault="00E70706" w:rsidP="00ED43DB">
            <w:pPr>
              <w:ind w:firstLine="0"/>
              <w:jc w:val="left"/>
              <w:rPr>
                <w:rFonts w:cs="Arial"/>
                <w:sz w:val="20"/>
                <w:szCs w:val="20"/>
              </w:rPr>
            </w:pPr>
            <w:r w:rsidRPr="00044FFF">
              <w:rPr>
                <w:rFonts w:cs="Arial"/>
                <w:sz w:val="20"/>
                <w:szCs w:val="20"/>
              </w:rPr>
              <w:t>Показатели работы системы</w:t>
            </w:r>
          </w:p>
        </w:tc>
        <w:tc>
          <w:tcPr>
            <w:tcW w:w="572" w:type="pct"/>
          </w:tcPr>
          <w:p w14:paraId="4358BD05" w14:textId="60BAABCA" w:rsidR="00E70706" w:rsidRPr="00044FFF" w:rsidRDefault="00E70706" w:rsidP="00044FFF">
            <w:pPr>
              <w:ind w:firstLine="0"/>
              <w:jc w:val="left"/>
              <w:rPr>
                <w:rFonts w:cs="Arial"/>
                <w:sz w:val="20"/>
                <w:szCs w:val="20"/>
              </w:rPr>
            </w:pPr>
            <w:r w:rsidRPr="00044FFF">
              <w:rPr>
                <w:rFonts w:cs="Arial"/>
                <w:sz w:val="20"/>
                <w:szCs w:val="20"/>
              </w:rPr>
              <w:t>B.3.2</w:t>
            </w:r>
          </w:p>
        </w:tc>
        <w:tc>
          <w:tcPr>
            <w:tcW w:w="500" w:type="pct"/>
          </w:tcPr>
          <w:p w14:paraId="513D2163" w14:textId="2CE8AEE0" w:rsidR="00E70706" w:rsidRPr="00044FFF" w:rsidRDefault="00E70706" w:rsidP="00044FFF">
            <w:pPr>
              <w:ind w:firstLine="0"/>
              <w:jc w:val="center"/>
              <w:rPr>
                <w:rFonts w:eastAsiaTheme="minorEastAsia" w:cs="Arial"/>
                <w:color w:val="auto"/>
                <w:sz w:val="20"/>
                <w:szCs w:val="20"/>
              </w:rPr>
            </w:pPr>
            <w:r w:rsidRPr="00044FFF">
              <w:rPr>
                <w:rFonts w:eastAsiaTheme="minorEastAsia" w:cs="Arial"/>
                <w:color w:val="auto"/>
                <w:sz w:val="20"/>
                <w:szCs w:val="20"/>
              </w:rPr>
              <w:t>X</w:t>
            </w:r>
          </w:p>
        </w:tc>
        <w:tc>
          <w:tcPr>
            <w:tcW w:w="429" w:type="pct"/>
          </w:tcPr>
          <w:p w14:paraId="3136A71C" w14:textId="77777777" w:rsidR="00E70706" w:rsidRPr="00044FFF" w:rsidRDefault="00E70706" w:rsidP="00044FFF">
            <w:pPr>
              <w:ind w:firstLine="0"/>
              <w:jc w:val="center"/>
              <w:rPr>
                <w:rFonts w:eastAsiaTheme="minorEastAsia" w:cs="Arial"/>
                <w:color w:val="auto"/>
                <w:sz w:val="20"/>
                <w:szCs w:val="20"/>
              </w:rPr>
            </w:pPr>
          </w:p>
        </w:tc>
        <w:tc>
          <w:tcPr>
            <w:tcW w:w="358" w:type="pct"/>
          </w:tcPr>
          <w:p w14:paraId="18B5B657" w14:textId="77777777" w:rsidR="00E70706" w:rsidRPr="00044FFF" w:rsidRDefault="00E70706" w:rsidP="00044FFF">
            <w:pPr>
              <w:ind w:firstLine="0"/>
              <w:jc w:val="center"/>
              <w:rPr>
                <w:rFonts w:eastAsiaTheme="minorEastAsia" w:cs="Arial"/>
                <w:color w:val="auto"/>
                <w:sz w:val="20"/>
                <w:szCs w:val="20"/>
              </w:rPr>
            </w:pPr>
          </w:p>
        </w:tc>
        <w:tc>
          <w:tcPr>
            <w:tcW w:w="429" w:type="pct"/>
          </w:tcPr>
          <w:p w14:paraId="0E20E0EE" w14:textId="77777777" w:rsidR="00E70706" w:rsidRPr="00044FFF" w:rsidRDefault="00E70706" w:rsidP="00044FFF">
            <w:pPr>
              <w:ind w:firstLine="0"/>
              <w:jc w:val="center"/>
              <w:rPr>
                <w:rFonts w:eastAsiaTheme="minorEastAsia" w:cs="Arial"/>
                <w:color w:val="auto"/>
                <w:sz w:val="20"/>
                <w:szCs w:val="20"/>
              </w:rPr>
            </w:pPr>
          </w:p>
        </w:tc>
        <w:tc>
          <w:tcPr>
            <w:tcW w:w="429" w:type="pct"/>
          </w:tcPr>
          <w:p w14:paraId="1E61BC37" w14:textId="77777777" w:rsidR="00E70706" w:rsidRPr="00044FFF" w:rsidRDefault="00E70706" w:rsidP="00044FFF">
            <w:pPr>
              <w:ind w:firstLine="0"/>
              <w:jc w:val="center"/>
              <w:rPr>
                <w:rFonts w:eastAsiaTheme="minorEastAsia" w:cs="Arial"/>
                <w:color w:val="auto"/>
                <w:sz w:val="20"/>
                <w:szCs w:val="20"/>
              </w:rPr>
            </w:pPr>
          </w:p>
        </w:tc>
        <w:tc>
          <w:tcPr>
            <w:tcW w:w="354" w:type="pct"/>
          </w:tcPr>
          <w:p w14:paraId="267E54D6" w14:textId="7D116B58" w:rsidR="00E70706" w:rsidRPr="00044FFF" w:rsidRDefault="00E70706" w:rsidP="00044FFF">
            <w:pPr>
              <w:ind w:firstLine="0"/>
              <w:jc w:val="center"/>
              <w:rPr>
                <w:rFonts w:eastAsiaTheme="minorEastAsia" w:cs="Arial"/>
                <w:color w:val="auto"/>
                <w:sz w:val="20"/>
                <w:szCs w:val="20"/>
              </w:rPr>
            </w:pPr>
            <w:r w:rsidRPr="00044FFF">
              <w:rPr>
                <w:rFonts w:eastAsiaTheme="minorEastAsia" w:cs="Arial"/>
                <w:color w:val="auto"/>
                <w:sz w:val="20"/>
                <w:szCs w:val="20"/>
              </w:rPr>
              <w:t>X</w:t>
            </w:r>
          </w:p>
        </w:tc>
      </w:tr>
      <w:tr w:rsidR="00E70706" w:rsidRPr="00044FFF" w14:paraId="592E6D06" w14:textId="77777777" w:rsidTr="001A213A">
        <w:trPr>
          <w:jc w:val="center"/>
        </w:trPr>
        <w:tc>
          <w:tcPr>
            <w:tcW w:w="5000" w:type="pct"/>
            <w:gridSpan w:val="8"/>
          </w:tcPr>
          <w:p w14:paraId="613213CC" w14:textId="195DE82B" w:rsidR="00E70706" w:rsidRPr="00044FFF" w:rsidRDefault="00E70706" w:rsidP="00ED43DB">
            <w:pPr>
              <w:ind w:firstLine="0"/>
              <w:jc w:val="left"/>
              <w:rPr>
                <w:rFonts w:cs="Arial"/>
                <w:b/>
                <w:sz w:val="20"/>
                <w:szCs w:val="20"/>
              </w:rPr>
            </w:pPr>
            <w:r w:rsidRPr="00044FFF">
              <w:rPr>
                <w:rFonts w:cs="Arial"/>
                <w:b/>
                <w:sz w:val="20"/>
                <w:szCs w:val="20"/>
              </w:rPr>
              <w:t>Общий обзор</w:t>
            </w:r>
          </w:p>
        </w:tc>
      </w:tr>
      <w:tr w:rsidR="00D60F99" w:rsidRPr="00044FFF" w14:paraId="3A5E5554" w14:textId="77777777" w:rsidTr="001A213A">
        <w:trPr>
          <w:jc w:val="center"/>
        </w:trPr>
        <w:tc>
          <w:tcPr>
            <w:tcW w:w="1929" w:type="pct"/>
          </w:tcPr>
          <w:p w14:paraId="651958F1" w14:textId="45A89F46" w:rsidR="00D60F99" w:rsidRPr="00044FFF" w:rsidRDefault="00D60F99" w:rsidP="00ED43DB">
            <w:pPr>
              <w:ind w:firstLine="0"/>
              <w:jc w:val="left"/>
              <w:rPr>
                <w:rFonts w:cs="Arial"/>
                <w:sz w:val="20"/>
                <w:szCs w:val="20"/>
              </w:rPr>
            </w:pPr>
            <w:r w:rsidRPr="00044FFF">
              <w:rPr>
                <w:rFonts w:cs="Arial"/>
                <w:sz w:val="20"/>
                <w:szCs w:val="20"/>
              </w:rPr>
              <w:t>Внешний вид проникающего вещества</w:t>
            </w:r>
          </w:p>
        </w:tc>
        <w:tc>
          <w:tcPr>
            <w:tcW w:w="572" w:type="pct"/>
          </w:tcPr>
          <w:p w14:paraId="048AB3D6" w14:textId="4522710E" w:rsidR="00D60F99" w:rsidRPr="00044FFF" w:rsidRDefault="00D60F99" w:rsidP="00044FFF">
            <w:pPr>
              <w:ind w:firstLine="0"/>
              <w:jc w:val="left"/>
              <w:rPr>
                <w:rFonts w:cs="Arial"/>
                <w:sz w:val="20"/>
                <w:szCs w:val="20"/>
              </w:rPr>
            </w:pPr>
            <w:r w:rsidRPr="00044FFF">
              <w:rPr>
                <w:rFonts w:cs="Arial"/>
                <w:sz w:val="20"/>
                <w:szCs w:val="20"/>
              </w:rPr>
              <w:t>B.3.3</w:t>
            </w:r>
          </w:p>
        </w:tc>
        <w:tc>
          <w:tcPr>
            <w:tcW w:w="500" w:type="pct"/>
          </w:tcPr>
          <w:p w14:paraId="1876069F" w14:textId="1EEE4257" w:rsidR="00D60F99" w:rsidRPr="00044FFF" w:rsidRDefault="00D60F99" w:rsidP="00044FFF">
            <w:pPr>
              <w:ind w:firstLine="0"/>
              <w:jc w:val="center"/>
              <w:rPr>
                <w:rFonts w:eastAsiaTheme="minorEastAsia" w:cs="Arial"/>
                <w:color w:val="auto"/>
                <w:sz w:val="20"/>
                <w:szCs w:val="20"/>
              </w:rPr>
            </w:pPr>
            <w:r w:rsidRPr="00044FFF">
              <w:rPr>
                <w:rFonts w:eastAsiaTheme="minorEastAsia" w:cs="Arial"/>
                <w:color w:val="auto"/>
                <w:sz w:val="20"/>
                <w:szCs w:val="20"/>
              </w:rPr>
              <w:t>X</w:t>
            </w:r>
          </w:p>
        </w:tc>
        <w:tc>
          <w:tcPr>
            <w:tcW w:w="429" w:type="pct"/>
          </w:tcPr>
          <w:p w14:paraId="02E8B8EA" w14:textId="77777777" w:rsidR="00D60F99" w:rsidRPr="00044FFF" w:rsidRDefault="00D60F99" w:rsidP="00044FFF">
            <w:pPr>
              <w:ind w:firstLine="0"/>
              <w:jc w:val="center"/>
              <w:rPr>
                <w:rFonts w:eastAsiaTheme="minorEastAsia" w:cs="Arial"/>
                <w:color w:val="auto"/>
                <w:sz w:val="20"/>
                <w:szCs w:val="20"/>
              </w:rPr>
            </w:pPr>
          </w:p>
        </w:tc>
        <w:tc>
          <w:tcPr>
            <w:tcW w:w="358" w:type="pct"/>
          </w:tcPr>
          <w:p w14:paraId="350A907F" w14:textId="77777777" w:rsidR="00D60F99" w:rsidRPr="00044FFF" w:rsidRDefault="00D60F99" w:rsidP="00044FFF">
            <w:pPr>
              <w:ind w:firstLine="0"/>
              <w:jc w:val="center"/>
              <w:rPr>
                <w:rFonts w:eastAsiaTheme="minorEastAsia" w:cs="Arial"/>
                <w:color w:val="auto"/>
                <w:sz w:val="20"/>
                <w:szCs w:val="20"/>
              </w:rPr>
            </w:pPr>
          </w:p>
        </w:tc>
        <w:tc>
          <w:tcPr>
            <w:tcW w:w="429" w:type="pct"/>
          </w:tcPr>
          <w:p w14:paraId="71562769" w14:textId="77777777" w:rsidR="00D60F99" w:rsidRPr="00044FFF" w:rsidRDefault="00D60F99" w:rsidP="00044FFF">
            <w:pPr>
              <w:ind w:firstLine="0"/>
              <w:jc w:val="center"/>
              <w:rPr>
                <w:rFonts w:eastAsiaTheme="minorEastAsia" w:cs="Arial"/>
                <w:color w:val="auto"/>
                <w:sz w:val="20"/>
                <w:szCs w:val="20"/>
              </w:rPr>
            </w:pPr>
          </w:p>
        </w:tc>
        <w:tc>
          <w:tcPr>
            <w:tcW w:w="429" w:type="pct"/>
          </w:tcPr>
          <w:p w14:paraId="1132DEBC" w14:textId="77777777" w:rsidR="00D60F99" w:rsidRPr="00044FFF" w:rsidRDefault="00D60F99" w:rsidP="00044FFF">
            <w:pPr>
              <w:ind w:firstLine="0"/>
              <w:jc w:val="center"/>
              <w:rPr>
                <w:rFonts w:eastAsiaTheme="minorEastAsia" w:cs="Arial"/>
                <w:color w:val="auto"/>
                <w:sz w:val="20"/>
                <w:szCs w:val="20"/>
              </w:rPr>
            </w:pPr>
          </w:p>
        </w:tc>
        <w:tc>
          <w:tcPr>
            <w:tcW w:w="354" w:type="pct"/>
          </w:tcPr>
          <w:p w14:paraId="679781E0" w14:textId="6BBB40D1" w:rsidR="00D60F99" w:rsidRPr="00044FFF" w:rsidRDefault="00D60F99" w:rsidP="00044FFF">
            <w:pPr>
              <w:ind w:firstLine="0"/>
              <w:jc w:val="center"/>
              <w:rPr>
                <w:rFonts w:eastAsiaTheme="minorEastAsia" w:cs="Arial"/>
                <w:color w:val="auto"/>
                <w:sz w:val="20"/>
                <w:szCs w:val="20"/>
              </w:rPr>
            </w:pPr>
            <w:r w:rsidRPr="00044FFF">
              <w:rPr>
                <w:rFonts w:eastAsiaTheme="minorEastAsia" w:cs="Arial"/>
                <w:color w:val="auto"/>
                <w:sz w:val="20"/>
                <w:szCs w:val="20"/>
              </w:rPr>
              <w:t>X</w:t>
            </w:r>
          </w:p>
        </w:tc>
      </w:tr>
      <w:tr w:rsidR="00D60F99" w:rsidRPr="00044FFF" w14:paraId="227D4E1E" w14:textId="77777777" w:rsidTr="001A213A">
        <w:trPr>
          <w:jc w:val="center"/>
        </w:trPr>
        <w:tc>
          <w:tcPr>
            <w:tcW w:w="1929" w:type="pct"/>
          </w:tcPr>
          <w:p w14:paraId="4FFC4105" w14:textId="3A9CB47A" w:rsidR="00D60F99" w:rsidRPr="00044FFF" w:rsidRDefault="00D60F99" w:rsidP="00ED43DB">
            <w:pPr>
              <w:ind w:firstLine="0"/>
              <w:jc w:val="left"/>
              <w:rPr>
                <w:rFonts w:cs="Arial"/>
                <w:sz w:val="20"/>
                <w:szCs w:val="20"/>
              </w:rPr>
            </w:pPr>
            <w:r w:rsidRPr="00044FFF">
              <w:rPr>
                <w:rFonts w:cs="Arial"/>
                <w:sz w:val="20"/>
                <w:szCs w:val="20"/>
              </w:rPr>
              <w:t>Внешний вид ополаскивателя</w:t>
            </w:r>
          </w:p>
        </w:tc>
        <w:tc>
          <w:tcPr>
            <w:tcW w:w="572" w:type="pct"/>
          </w:tcPr>
          <w:p w14:paraId="21C7277C" w14:textId="4FC8BBAC" w:rsidR="00D60F99" w:rsidRPr="00044FFF" w:rsidRDefault="00D60F99" w:rsidP="00044FFF">
            <w:pPr>
              <w:ind w:firstLine="0"/>
              <w:jc w:val="left"/>
              <w:rPr>
                <w:rFonts w:cs="Arial"/>
                <w:sz w:val="20"/>
                <w:szCs w:val="20"/>
              </w:rPr>
            </w:pPr>
            <w:r w:rsidRPr="00044FFF">
              <w:rPr>
                <w:rFonts w:cs="Arial"/>
                <w:sz w:val="20"/>
                <w:szCs w:val="20"/>
              </w:rPr>
              <w:t>B.3.4</w:t>
            </w:r>
          </w:p>
        </w:tc>
        <w:tc>
          <w:tcPr>
            <w:tcW w:w="500" w:type="pct"/>
          </w:tcPr>
          <w:p w14:paraId="1B573DED" w14:textId="3573B98E" w:rsidR="00D60F99" w:rsidRPr="00044FFF" w:rsidRDefault="00D60F99" w:rsidP="00044FFF">
            <w:pPr>
              <w:ind w:firstLine="0"/>
              <w:jc w:val="center"/>
              <w:rPr>
                <w:rFonts w:eastAsiaTheme="minorEastAsia" w:cs="Arial"/>
                <w:color w:val="auto"/>
                <w:sz w:val="20"/>
                <w:szCs w:val="20"/>
              </w:rPr>
            </w:pPr>
            <w:r w:rsidRPr="00044FFF">
              <w:rPr>
                <w:rFonts w:eastAsiaTheme="minorEastAsia" w:cs="Arial"/>
                <w:color w:val="auto"/>
                <w:sz w:val="20"/>
                <w:szCs w:val="20"/>
              </w:rPr>
              <w:t>X</w:t>
            </w:r>
          </w:p>
        </w:tc>
        <w:tc>
          <w:tcPr>
            <w:tcW w:w="429" w:type="pct"/>
          </w:tcPr>
          <w:p w14:paraId="7CEF7028" w14:textId="77777777" w:rsidR="00D60F99" w:rsidRPr="00044FFF" w:rsidRDefault="00D60F99" w:rsidP="00044FFF">
            <w:pPr>
              <w:ind w:firstLine="0"/>
              <w:jc w:val="center"/>
              <w:rPr>
                <w:rFonts w:eastAsiaTheme="minorEastAsia" w:cs="Arial"/>
                <w:color w:val="auto"/>
                <w:sz w:val="20"/>
                <w:szCs w:val="20"/>
              </w:rPr>
            </w:pPr>
          </w:p>
        </w:tc>
        <w:tc>
          <w:tcPr>
            <w:tcW w:w="358" w:type="pct"/>
          </w:tcPr>
          <w:p w14:paraId="08AE9E2E" w14:textId="77777777" w:rsidR="00D60F99" w:rsidRPr="00044FFF" w:rsidRDefault="00D60F99" w:rsidP="00044FFF">
            <w:pPr>
              <w:ind w:firstLine="0"/>
              <w:jc w:val="center"/>
              <w:rPr>
                <w:rFonts w:eastAsiaTheme="minorEastAsia" w:cs="Arial"/>
                <w:color w:val="auto"/>
                <w:sz w:val="20"/>
                <w:szCs w:val="20"/>
              </w:rPr>
            </w:pPr>
          </w:p>
        </w:tc>
        <w:tc>
          <w:tcPr>
            <w:tcW w:w="429" w:type="pct"/>
          </w:tcPr>
          <w:p w14:paraId="2DF6F0B3" w14:textId="77777777" w:rsidR="00D60F99" w:rsidRPr="00044FFF" w:rsidRDefault="00D60F99" w:rsidP="00044FFF">
            <w:pPr>
              <w:ind w:firstLine="0"/>
              <w:jc w:val="center"/>
              <w:rPr>
                <w:rFonts w:eastAsiaTheme="minorEastAsia" w:cs="Arial"/>
                <w:color w:val="auto"/>
                <w:sz w:val="20"/>
                <w:szCs w:val="20"/>
              </w:rPr>
            </w:pPr>
          </w:p>
        </w:tc>
        <w:tc>
          <w:tcPr>
            <w:tcW w:w="429" w:type="pct"/>
          </w:tcPr>
          <w:p w14:paraId="757CE063" w14:textId="77777777" w:rsidR="00D60F99" w:rsidRPr="00044FFF" w:rsidRDefault="00D60F99" w:rsidP="00044FFF">
            <w:pPr>
              <w:ind w:firstLine="0"/>
              <w:jc w:val="center"/>
              <w:rPr>
                <w:rFonts w:eastAsiaTheme="minorEastAsia" w:cs="Arial"/>
                <w:color w:val="auto"/>
                <w:sz w:val="20"/>
                <w:szCs w:val="20"/>
              </w:rPr>
            </w:pPr>
          </w:p>
        </w:tc>
        <w:tc>
          <w:tcPr>
            <w:tcW w:w="354" w:type="pct"/>
          </w:tcPr>
          <w:p w14:paraId="52B91C3E" w14:textId="09B274AF" w:rsidR="00D60F99" w:rsidRPr="00044FFF" w:rsidRDefault="00D60F99" w:rsidP="00044FFF">
            <w:pPr>
              <w:ind w:firstLine="0"/>
              <w:jc w:val="center"/>
              <w:rPr>
                <w:rFonts w:eastAsiaTheme="minorEastAsia" w:cs="Arial"/>
                <w:color w:val="auto"/>
                <w:sz w:val="20"/>
                <w:szCs w:val="20"/>
              </w:rPr>
            </w:pPr>
            <w:r w:rsidRPr="00044FFF">
              <w:rPr>
                <w:rFonts w:eastAsiaTheme="minorEastAsia" w:cs="Arial"/>
                <w:color w:val="auto"/>
                <w:sz w:val="20"/>
                <w:szCs w:val="20"/>
              </w:rPr>
              <w:t>X</w:t>
            </w:r>
          </w:p>
        </w:tc>
      </w:tr>
      <w:tr w:rsidR="00D60F99" w:rsidRPr="00044FFF" w14:paraId="4A748A79" w14:textId="77777777" w:rsidTr="001A213A">
        <w:trPr>
          <w:jc w:val="center"/>
        </w:trPr>
        <w:tc>
          <w:tcPr>
            <w:tcW w:w="1929" w:type="pct"/>
          </w:tcPr>
          <w:p w14:paraId="107D120C" w14:textId="1A25C265" w:rsidR="00D60F99" w:rsidRPr="00044FFF" w:rsidRDefault="00D60F99" w:rsidP="00ED43DB">
            <w:pPr>
              <w:ind w:firstLine="0"/>
              <w:jc w:val="left"/>
              <w:rPr>
                <w:rFonts w:cs="Arial"/>
                <w:sz w:val="20"/>
                <w:szCs w:val="20"/>
              </w:rPr>
            </w:pPr>
            <w:r w:rsidRPr="00044FFF">
              <w:rPr>
                <w:rFonts w:cs="Arial"/>
                <w:sz w:val="20"/>
                <w:szCs w:val="20"/>
              </w:rPr>
              <w:t>Температура промывочной воды</w:t>
            </w:r>
          </w:p>
        </w:tc>
        <w:tc>
          <w:tcPr>
            <w:tcW w:w="572" w:type="pct"/>
          </w:tcPr>
          <w:p w14:paraId="292A0E68" w14:textId="181EF10E" w:rsidR="00D60F99" w:rsidRPr="00044FFF" w:rsidRDefault="00D60F99" w:rsidP="00044FFF">
            <w:pPr>
              <w:ind w:firstLine="0"/>
              <w:jc w:val="left"/>
              <w:rPr>
                <w:rFonts w:cs="Arial"/>
                <w:sz w:val="20"/>
                <w:szCs w:val="20"/>
              </w:rPr>
            </w:pPr>
            <w:r w:rsidRPr="00044FFF">
              <w:rPr>
                <w:rFonts w:cs="Arial"/>
                <w:sz w:val="20"/>
                <w:szCs w:val="20"/>
              </w:rPr>
              <w:t>B.3.5</w:t>
            </w:r>
          </w:p>
        </w:tc>
        <w:tc>
          <w:tcPr>
            <w:tcW w:w="500" w:type="pct"/>
          </w:tcPr>
          <w:p w14:paraId="4D778086" w14:textId="33A24E09" w:rsidR="00D60F99" w:rsidRPr="00044FFF" w:rsidRDefault="00D60F99" w:rsidP="00044FFF">
            <w:pPr>
              <w:ind w:firstLine="0"/>
              <w:jc w:val="center"/>
              <w:rPr>
                <w:rFonts w:eastAsiaTheme="minorEastAsia" w:cs="Arial"/>
                <w:color w:val="auto"/>
                <w:sz w:val="20"/>
                <w:szCs w:val="20"/>
              </w:rPr>
            </w:pPr>
            <w:r w:rsidRPr="00044FFF">
              <w:rPr>
                <w:rFonts w:eastAsiaTheme="minorEastAsia" w:cs="Arial"/>
                <w:color w:val="auto"/>
                <w:sz w:val="20"/>
                <w:szCs w:val="20"/>
              </w:rPr>
              <w:t>X</w:t>
            </w:r>
          </w:p>
        </w:tc>
        <w:tc>
          <w:tcPr>
            <w:tcW w:w="429" w:type="pct"/>
          </w:tcPr>
          <w:p w14:paraId="7C8A7F39" w14:textId="77777777" w:rsidR="00D60F99" w:rsidRPr="00044FFF" w:rsidRDefault="00D60F99" w:rsidP="00044FFF">
            <w:pPr>
              <w:ind w:firstLine="0"/>
              <w:jc w:val="center"/>
              <w:rPr>
                <w:rFonts w:eastAsiaTheme="minorEastAsia" w:cs="Arial"/>
                <w:color w:val="auto"/>
                <w:sz w:val="20"/>
                <w:szCs w:val="20"/>
              </w:rPr>
            </w:pPr>
          </w:p>
        </w:tc>
        <w:tc>
          <w:tcPr>
            <w:tcW w:w="358" w:type="pct"/>
          </w:tcPr>
          <w:p w14:paraId="683FB925" w14:textId="77777777" w:rsidR="00D60F99" w:rsidRPr="00044FFF" w:rsidRDefault="00D60F99" w:rsidP="00044FFF">
            <w:pPr>
              <w:ind w:firstLine="0"/>
              <w:jc w:val="center"/>
              <w:rPr>
                <w:rFonts w:eastAsiaTheme="minorEastAsia" w:cs="Arial"/>
                <w:color w:val="auto"/>
                <w:sz w:val="20"/>
                <w:szCs w:val="20"/>
              </w:rPr>
            </w:pPr>
          </w:p>
        </w:tc>
        <w:tc>
          <w:tcPr>
            <w:tcW w:w="429" w:type="pct"/>
          </w:tcPr>
          <w:p w14:paraId="6FAEC1FD" w14:textId="77777777" w:rsidR="00D60F99" w:rsidRPr="00044FFF" w:rsidRDefault="00D60F99" w:rsidP="00044FFF">
            <w:pPr>
              <w:ind w:firstLine="0"/>
              <w:jc w:val="center"/>
              <w:rPr>
                <w:rFonts w:eastAsiaTheme="minorEastAsia" w:cs="Arial"/>
                <w:color w:val="auto"/>
                <w:sz w:val="20"/>
                <w:szCs w:val="20"/>
              </w:rPr>
            </w:pPr>
          </w:p>
        </w:tc>
        <w:tc>
          <w:tcPr>
            <w:tcW w:w="429" w:type="pct"/>
          </w:tcPr>
          <w:p w14:paraId="1E55094A" w14:textId="731F8338" w:rsidR="00D60F99" w:rsidRPr="00044FFF" w:rsidRDefault="00D60F99" w:rsidP="00044FFF">
            <w:pPr>
              <w:ind w:firstLine="0"/>
              <w:jc w:val="center"/>
              <w:rPr>
                <w:rFonts w:eastAsiaTheme="minorEastAsia" w:cs="Arial"/>
                <w:color w:val="auto"/>
                <w:sz w:val="20"/>
                <w:szCs w:val="20"/>
              </w:rPr>
            </w:pPr>
            <w:r w:rsidRPr="00044FFF">
              <w:rPr>
                <w:rFonts w:eastAsiaTheme="minorEastAsia" w:cs="Arial"/>
                <w:color w:val="auto"/>
                <w:sz w:val="20"/>
                <w:szCs w:val="20"/>
              </w:rPr>
              <w:t>X</w:t>
            </w:r>
          </w:p>
        </w:tc>
        <w:tc>
          <w:tcPr>
            <w:tcW w:w="354" w:type="pct"/>
          </w:tcPr>
          <w:p w14:paraId="3F521175" w14:textId="77777777" w:rsidR="00D60F99" w:rsidRPr="00044FFF" w:rsidRDefault="00D60F99" w:rsidP="00044FFF">
            <w:pPr>
              <w:ind w:firstLine="0"/>
              <w:jc w:val="center"/>
              <w:rPr>
                <w:rFonts w:eastAsiaTheme="minorEastAsia" w:cs="Arial"/>
                <w:color w:val="auto"/>
                <w:sz w:val="20"/>
                <w:szCs w:val="20"/>
              </w:rPr>
            </w:pPr>
          </w:p>
        </w:tc>
      </w:tr>
      <w:tr w:rsidR="00D60F99" w:rsidRPr="00044FFF" w14:paraId="51CECFE4" w14:textId="77777777" w:rsidTr="001A213A">
        <w:trPr>
          <w:jc w:val="center"/>
        </w:trPr>
        <w:tc>
          <w:tcPr>
            <w:tcW w:w="1929" w:type="pct"/>
          </w:tcPr>
          <w:p w14:paraId="785FA86A" w14:textId="44E604D5" w:rsidR="00D60F99" w:rsidRPr="00044FFF" w:rsidRDefault="00D60F99" w:rsidP="00ED43DB">
            <w:pPr>
              <w:ind w:firstLine="0"/>
              <w:jc w:val="left"/>
              <w:rPr>
                <w:rFonts w:cs="Arial"/>
                <w:sz w:val="20"/>
                <w:szCs w:val="20"/>
              </w:rPr>
            </w:pPr>
            <w:r w:rsidRPr="00044FFF">
              <w:rPr>
                <w:rFonts w:cs="Arial"/>
                <w:sz w:val="20"/>
                <w:szCs w:val="20"/>
              </w:rPr>
              <w:t>Температура печи</w:t>
            </w:r>
          </w:p>
        </w:tc>
        <w:tc>
          <w:tcPr>
            <w:tcW w:w="572" w:type="pct"/>
          </w:tcPr>
          <w:p w14:paraId="08CCF368" w14:textId="311181A6" w:rsidR="00D60F99" w:rsidRPr="00044FFF" w:rsidRDefault="00D60F99" w:rsidP="00044FFF">
            <w:pPr>
              <w:ind w:firstLine="0"/>
              <w:jc w:val="left"/>
              <w:rPr>
                <w:rFonts w:cs="Arial"/>
                <w:sz w:val="20"/>
                <w:szCs w:val="20"/>
              </w:rPr>
            </w:pPr>
            <w:r w:rsidRPr="00044FFF">
              <w:rPr>
                <w:rFonts w:cs="Arial"/>
                <w:sz w:val="20"/>
                <w:szCs w:val="20"/>
              </w:rPr>
              <w:t>B.3.6</w:t>
            </w:r>
          </w:p>
        </w:tc>
        <w:tc>
          <w:tcPr>
            <w:tcW w:w="500" w:type="pct"/>
          </w:tcPr>
          <w:p w14:paraId="39A28ADD" w14:textId="749873C0" w:rsidR="00D60F99" w:rsidRPr="00044FFF" w:rsidRDefault="00D60F99" w:rsidP="00044FFF">
            <w:pPr>
              <w:ind w:firstLine="0"/>
              <w:jc w:val="center"/>
              <w:rPr>
                <w:rFonts w:eastAsiaTheme="minorEastAsia" w:cs="Arial"/>
                <w:color w:val="auto"/>
                <w:sz w:val="20"/>
                <w:szCs w:val="20"/>
              </w:rPr>
            </w:pPr>
            <w:r w:rsidRPr="00044FFF">
              <w:rPr>
                <w:rFonts w:eastAsiaTheme="minorEastAsia" w:cs="Arial"/>
                <w:color w:val="auto"/>
                <w:sz w:val="20"/>
                <w:szCs w:val="20"/>
              </w:rPr>
              <w:t>X</w:t>
            </w:r>
          </w:p>
        </w:tc>
        <w:tc>
          <w:tcPr>
            <w:tcW w:w="429" w:type="pct"/>
          </w:tcPr>
          <w:p w14:paraId="2BB60EF6" w14:textId="77777777" w:rsidR="00D60F99" w:rsidRPr="00044FFF" w:rsidRDefault="00D60F99" w:rsidP="00044FFF">
            <w:pPr>
              <w:ind w:firstLine="0"/>
              <w:jc w:val="center"/>
              <w:rPr>
                <w:rFonts w:eastAsiaTheme="minorEastAsia" w:cs="Arial"/>
                <w:color w:val="auto"/>
                <w:sz w:val="20"/>
                <w:szCs w:val="20"/>
              </w:rPr>
            </w:pPr>
          </w:p>
        </w:tc>
        <w:tc>
          <w:tcPr>
            <w:tcW w:w="358" w:type="pct"/>
          </w:tcPr>
          <w:p w14:paraId="0268C292" w14:textId="77777777" w:rsidR="00D60F99" w:rsidRPr="00044FFF" w:rsidRDefault="00D60F99" w:rsidP="00044FFF">
            <w:pPr>
              <w:ind w:firstLine="0"/>
              <w:jc w:val="center"/>
              <w:rPr>
                <w:rFonts w:eastAsiaTheme="minorEastAsia" w:cs="Arial"/>
                <w:color w:val="auto"/>
                <w:sz w:val="20"/>
                <w:szCs w:val="20"/>
              </w:rPr>
            </w:pPr>
          </w:p>
        </w:tc>
        <w:tc>
          <w:tcPr>
            <w:tcW w:w="429" w:type="pct"/>
          </w:tcPr>
          <w:p w14:paraId="07FD0E4B" w14:textId="77777777" w:rsidR="00D60F99" w:rsidRPr="00044FFF" w:rsidRDefault="00D60F99" w:rsidP="00044FFF">
            <w:pPr>
              <w:ind w:firstLine="0"/>
              <w:jc w:val="center"/>
              <w:rPr>
                <w:rFonts w:eastAsiaTheme="minorEastAsia" w:cs="Arial"/>
                <w:color w:val="auto"/>
                <w:sz w:val="20"/>
                <w:szCs w:val="20"/>
              </w:rPr>
            </w:pPr>
          </w:p>
        </w:tc>
        <w:tc>
          <w:tcPr>
            <w:tcW w:w="429" w:type="pct"/>
          </w:tcPr>
          <w:p w14:paraId="121A1005" w14:textId="1AF9EF43" w:rsidR="00D60F99" w:rsidRPr="00044FFF" w:rsidRDefault="00D60F99" w:rsidP="00044FFF">
            <w:pPr>
              <w:ind w:firstLine="0"/>
              <w:jc w:val="center"/>
              <w:rPr>
                <w:rFonts w:eastAsiaTheme="minorEastAsia" w:cs="Arial"/>
                <w:color w:val="auto"/>
                <w:sz w:val="20"/>
                <w:szCs w:val="20"/>
              </w:rPr>
            </w:pPr>
            <w:r w:rsidRPr="00044FFF">
              <w:rPr>
                <w:rFonts w:eastAsiaTheme="minorEastAsia" w:cs="Arial"/>
                <w:color w:val="auto"/>
                <w:sz w:val="20"/>
                <w:szCs w:val="20"/>
              </w:rPr>
              <w:t>X</w:t>
            </w:r>
          </w:p>
        </w:tc>
        <w:tc>
          <w:tcPr>
            <w:tcW w:w="354" w:type="pct"/>
          </w:tcPr>
          <w:p w14:paraId="0CE53FD7" w14:textId="77777777" w:rsidR="00D60F99" w:rsidRPr="00044FFF" w:rsidRDefault="00D60F99" w:rsidP="00044FFF">
            <w:pPr>
              <w:ind w:firstLine="0"/>
              <w:jc w:val="center"/>
              <w:rPr>
                <w:rFonts w:eastAsiaTheme="minorEastAsia" w:cs="Arial"/>
                <w:color w:val="auto"/>
                <w:sz w:val="20"/>
                <w:szCs w:val="20"/>
              </w:rPr>
            </w:pPr>
          </w:p>
        </w:tc>
      </w:tr>
      <w:tr w:rsidR="00D60F99" w:rsidRPr="00044FFF" w14:paraId="58A1EE5C" w14:textId="77777777" w:rsidTr="001A213A">
        <w:trPr>
          <w:jc w:val="center"/>
        </w:trPr>
        <w:tc>
          <w:tcPr>
            <w:tcW w:w="1929" w:type="pct"/>
          </w:tcPr>
          <w:p w14:paraId="39339F7E" w14:textId="4754413C" w:rsidR="00D60F99" w:rsidRPr="00044FFF" w:rsidRDefault="00D60F99" w:rsidP="00ED43DB">
            <w:pPr>
              <w:ind w:firstLine="0"/>
              <w:jc w:val="left"/>
              <w:rPr>
                <w:rFonts w:cs="Arial"/>
                <w:sz w:val="20"/>
                <w:szCs w:val="20"/>
              </w:rPr>
            </w:pPr>
            <w:r w:rsidRPr="00044FFF">
              <w:rPr>
                <w:rFonts w:cs="Arial"/>
                <w:sz w:val="20"/>
                <w:szCs w:val="20"/>
              </w:rPr>
              <w:t>Рабочее место</w:t>
            </w:r>
          </w:p>
        </w:tc>
        <w:tc>
          <w:tcPr>
            <w:tcW w:w="572" w:type="pct"/>
          </w:tcPr>
          <w:p w14:paraId="0C7A6F08" w14:textId="41BC49E9" w:rsidR="00D60F99" w:rsidRPr="00044FFF" w:rsidRDefault="00D60F99" w:rsidP="00044FFF">
            <w:pPr>
              <w:ind w:firstLine="0"/>
              <w:jc w:val="left"/>
              <w:rPr>
                <w:rFonts w:cs="Arial"/>
                <w:sz w:val="20"/>
                <w:szCs w:val="20"/>
              </w:rPr>
            </w:pPr>
            <w:r w:rsidRPr="00044FFF">
              <w:rPr>
                <w:rFonts w:cs="Arial"/>
                <w:sz w:val="20"/>
                <w:szCs w:val="20"/>
              </w:rPr>
              <w:t>B.3.7</w:t>
            </w:r>
          </w:p>
        </w:tc>
        <w:tc>
          <w:tcPr>
            <w:tcW w:w="500" w:type="pct"/>
          </w:tcPr>
          <w:p w14:paraId="5002399B" w14:textId="179D8DB4" w:rsidR="00D60F99" w:rsidRPr="00044FFF" w:rsidRDefault="00D60F99" w:rsidP="00044FFF">
            <w:pPr>
              <w:ind w:firstLine="0"/>
              <w:jc w:val="center"/>
              <w:rPr>
                <w:rFonts w:eastAsiaTheme="minorEastAsia" w:cs="Arial"/>
                <w:color w:val="auto"/>
                <w:sz w:val="20"/>
                <w:szCs w:val="20"/>
              </w:rPr>
            </w:pPr>
            <w:r w:rsidRPr="00044FFF">
              <w:rPr>
                <w:rFonts w:eastAsiaTheme="minorEastAsia" w:cs="Arial"/>
                <w:color w:val="auto"/>
                <w:sz w:val="20"/>
                <w:szCs w:val="20"/>
              </w:rPr>
              <w:t>X</w:t>
            </w:r>
          </w:p>
        </w:tc>
        <w:tc>
          <w:tcPr>
            <w:tcW w:w="429" w:type="pct"/>
          </w:tcPr>
          <w:p w14:paraId="0068D5E4" w14:textId="77777777" w:rsidR="00D60F99" w:rsidRPr="00044FFF" w:rsidRDefault="00D60F99" w:rsidP="00044FFF">
            <w:pPr>
              <w:ind w:firstLine="0"/>
              <w:jc w:val="center"/>
              <w:rPr>
                <w:rFonts w:eastAsiaTheme="minorEastAsia" w:cs="Arial"/>
                <w:color w:val="auto"/>
                <w:sz w:val="20"/>
                <w:szCs w:val="20"/>
              </w:rPr>
            </w:pPr>
          </w:p>
        </w:tc>
        <w:tc>
          <w:tcPr>
            <w:tcW w:w="358" w:type="pct"/>
          </w:tcPr>
          <w:p w14:paraId="50E2327E" w14:textId="77777777" w:rsidR="00D60F99" w:rsidRPr="00044FFF" w:rsidRDefault="00D60F99" w:rsidP="00044FFF">
            <w:pPr>
              <w:ind w:firstLine="0"/>
              <w:jc w:val="center"/>
              <w:rPr>
                <w:rFonts w:eastAsiaTheme="minorEastAsia" w:cs="Arial"/>
                <w:color w:val="auto"/>
                <w:sz w:val="20"/>
                <w:szCs w:val="20"/>
              </w:rPr>
            </w:pPr>
          </w:p>
        </w:tc>
        <w:tc>
          <w:tcPr>
            <w:tcW w:w="429" w:type="pct"/>
          </w:tcPr>
          <w:p w14:paraId="10B7DB21" w14:textId="77777777" w:rsidR="00D60F99" w:rsidRPr="00044FFF" w:rsidRDefault="00D60F99" w:rsidP="00044FFF">
            <w:pPr>
              <w:ind w:firstLine="0"/>
              <w:jc w:val="center"/>
              <w:rPr>
                <w:rFonts w:eastAsiaTheme="minorEastAsia" w:cs="Arial"/>
                <w:color w:val="auto"/>
                <w:sz w:val="20"/>
                <w:szCs w:val="20"/>
              </w:rPr>
            </w:pPr>
          </w:p>
        </w:tc>
        <w:tc>
          <w:tcPr>
            <w:tcW w:w="429" w:type="pct"/>
          </w:tcPr>
          <w:p w14:paraId="785E2A32" w14:textId="77777777" w:rsidR="00D60F99" w:rsidRPr="00044FFF" w:rsidRDefault="00D60F99" w:rsidP="00044FFF">
            <w:pPr>
              <w:ind w:firstLine="0"/>
              <w:jc w:val="center"/>
              <w:rPr>
                <w:rFonts w:eastAsiaTheme="minorEastAsia" w:cs="Arial"/>
                <w:color w:val="auto"/>
                <w:sz w:val="20"/>
                <w:szCs w:val="20"/>
              </w:rPr>
            </w:pPr>
          </w:p>
        </w:tc>
        <w:tc>
          <w:tcPr>
            <w:tcW w:w="354" w:type="pct"/>
          </w:tcPr>
          <w:p w14:paraId="4F85BC9F" w14:textId="47017AA6" w:rsidR="00D60F99" w:rsidRPr="00044FFF" w:rsidRDefault="00D60F99" w:rsidP="00044FFF">
            <w:pPr>
              <w:ind w:firstLine="0"/>
              <w:jc w:val="center"/>
              <w:rPr>
                <w:rFonts w:eastAsiaTheme="minorEastAsia" w:cs="Arial"/>
                <w:color w:val="auto"/>
                <w:sz w:val="20"/>
                <w:szCs w:val="20"/>
              </w:rPr>
            </w:pPr>
            <w:r w:rsidRPr="00044FFF">
              <w:rPr>
                <w:rFonts w:eastAsiaTheme="minorEastAsia" w:cs="Arial"/>
                <w:color w:val="auto"/>
                <w:sz w:val="20"/>
                <w:szCs w:val="20"/>
              </w:rPr>
              <w:t>X</w:t>
            </w:r>
          </w:p>
        </w:tc>
      </w:tr>
      <w:tr w:rsidR="00D60F99" w:rsidRPr="00044FFF" w14:paraId="7D3F8854" w14:textId="77777777" w:rsidTr="001A213A">
        <w:trPr>
          <w:jc w:val="center"/>
        </w:trPr>
        <w:tc>
          <w:tcPr>
            <w:tcW w:w="1929" w:type="pct"/>
          </w:tcPr>
          <w:p w14:paraId="55BCD58F" w14:textId="06577D2E" w:rsidR="00D60F99" w:rsidRPr="00044FFF" w:rsidRDefault="00D60F99" w:rsidP="00ED43DB">
            <w:pPr>
              <w:ind w:firstLine="0"/>
              <w:jc w:val="left"/>
              <w:rPr>
                <w:rFonts w:cs="Arial"/>
                <w:sz w:val="20"/>
                <w:szCs w:val="20"/>
              </w:rPr>
            </w:pPr>
            <w:r w:rsidRPr="00044FFF">
              <w:rPr>
                <w:rFonts w:cs="Arial"/>
                <w:sz w:val="20"/>
                <w:szCs w:val="20"/>
              </w:rPr>
              <w:t>Фильтр(ы) сжатого воздуха</w:t>
            </w:r>
          </w:p>
        </w:tc>
        <w:tc>
          <w:tcPr>
            <w:tcW w:w="572" w:type="pct"/>
          </w:tcPr>
          <w:p w14:paraId="4859B214" w14:textId="34A06E43" w:rsidR="00D60F99" w:rsidRPr="00044FFF" w:rsidRDefault="00D60F99" w:rsidP="00044FFF">
            <w:pPr>
              <w:ind w:firstLine="0"/>
              <w:jc w:val="left"/>
              <w:rPr>
                <w:rFonts w:cs="Arial"/>
                <w:sz w:val="20"/>
                <w:szCs w:val="20"/>
              </w:rPr>
            </w:pPr>
            <w:r w:rsidRPr="00044FFF">
              <w:rPr>
                <w:rFonts w:cs="Arial"/>
                <w:sz w:val="20"/>
                <w:szCs w:val="20"/>
              </w:rPr>
              <w:t>B.3.8</w:t>
            </w:r>
          </w:p>
        </w:tc>
        <w:tc>
          <w:tcPr>
            <w:tcW w:w="500" w:type="pct"/>
          </w:tcPr>
          <w:p w14:paraId="34118F05" w14:textId="77777777" w:rsidR="00D60F99" w:rsidRPr="00044FFF" w:rsidRDefault="00D60F99" w:rsidP="00044FFF">
            <w:pPr>
              <w:ind w:firstLine="0"/>
              <w:jc w:val="center"/>
              <w:rPr>
                <w:rFonts w:eastAsiaTheme="minorEastAsia" w:cs="Arial"/>
                <w:color w:val="auto"/>
                <w:sz w:val="20"/>
                <w:szCs w:val="20"/>
              </w:rPr>
            </w:pPr>
          </w:p>
        </w:tc>
        <w:tc>
          <w:tcPr>
            <w:tcW w:w="429" w:type="pct"/>
          </w:tcPr>
          <w:p w14:paraId="7C897989" w14:textId="77777777" w:rsidR="00D60F99" w:rsidRPr="00044FFF" w:rsidRDefault="00D60F99" w:rsidP="00044FFF">
            <w:pPr>
              <w:ind w:firstLine="0"/>
              <w:jc w:val="center"/>
              <w:rPr>
                <w:rFonts w:eastAsiaTheme="minorEastAsia" w:cs="Arial"/>
                <w:color w:val="auto"/>
                <w:sz w:val="20"/>
                <w:szCs w:val="20"/>
              </w:rPr>
            </w:pPr>
            <w:r w:rsidRPr="00044FFF">
              <w:rPr>
                <w:rFonts w:eastAsiaTheme="minorEastAsia" w:cs="Arial"/>
                <w:color w:val="auto"/>
                <w:sz w:val="20"/>
                <w:szCs w:val="20"/>
              </w:rPr>
              <w:t>X</w:t>
            </w:r>
          </w:p>
          <w:p w14:paraId="20A87FEB" w14:textId="77777777" w:rsidR="00D60F99" w:rsidRPr="00044FFF" w:rsidRDefault="00D60F99" w:rsidP="00044FFF">
            <w:pPr>
              <w:ind w:firstLine="0"/>
              <w:jc w:val="center"/>
              <w:rPr>
                <w:rFonts w:eastAsiaTheme="minorEastAsia" w:cs="Arial"/>
                <w:color w:val="auto"/>
                <w:sz w:val="20"/>
                <w:szCs w:val="20"/>
              </w:rPr>
            </w:pPr>
          </w:p>
        </w:tc>
        <w:tc>
          <w:tcPr>
            <w:tcW w:w="358" w:type="pct"/>
          </w:tcPr>
          <w:p w14:paraId="7B4030AF" w14:textId="77777777" w:rsidR="00D60F99" w:rsidRPr="00044FFF" w:rsidRDefault="00D60F99" w:rsidP="00044FFF">
            <w:pPr>
              <w:ind w:firstLine="0"/>
              <w:jc w:val="center"/>
              <w:rPr>
                <w:rFonts w:eastAsiaTheme="minorEastAsia" w:cs="Arial"/>
                <w:color w:val="auto"/>
                <w:sz w:val="20"/>
                <w:szCs w:val="20"/>
              </w:rPr>
            </w:pPr>
          </w:p>
        </w:tc>
        <w:tc>
          <w:tcPr>
            <w:tcW w:w="429" w:type="pct"/>
          </w:tcPr>
          <w:p w14:paraId="6898B35D" w14:textId="77777777" w:rsidR="00D60F99" w:rsidRPr="00044FFF" w:rsidRDefault="00D60F99" w:rsidP="00044FFF">
            <w:pPr>
              <w:ind w:firstLine="0"/>
              <w:jc w:val="center"/>
              <w:rPr>
                <w:rFonts w:eastAsiaTheme="minorEastAsia" w:cs="Arial"/>
                <w:color w:val="auto"/>
                <w:sz w:val="20"/>
                <w:szCs w:val="20"/>
              </w:rPr>
            </w:pPr>
          </w:p>
        </w:tc>
        <w:tc>
          <w:tcPr>
            <w:tcW w:w="429" w:type="pct"/>
          </w:tcPr>
          <w:p w14:paraId="4525F87C" w14:textId="77777777" w:rsidR="00D60F99" w:rsidRPr="00044FFF" w:rsidRDefault="00D60F99" w:rsidP="00044FFF">
            <w:pPr>
              <w:ind w:firstLine="0"/>
              <w:jc w:val="center"/>
              <w:rPr>
                <w:rFonts w:eastAsiaTheme="minorEastAsia" w:cs="Arial"/>
                <w:color w:val="auto"/>
                <w:sz w:val="20"/>
                <w:szCs w:val="20"/>
              </w:rPr>
            </w:pPr>
          </w:p>
        </w:tc>
        <w:tc>
          <w:tcPr>
            <w:tcW w:w="354" w:type="pct"/>
          </w:tcPr>
          <w:p w14:paraId="5CBA96FE" w14:textId="1ECB0F71" w:rsidR="00D60F99" w:rsidRPr="00044FFF" w:rsidRDefault="00D60F99" w:rsidP="00044FFF">
            <w:pPr>
              <w:ind w:firstLine="0"/>
              <w:jc w:val="center"/>
              <w:rPr>
                <w:rFonts w:eastAsiaTheme="minorEastAsia" w:cs="Arial"/>
                <w:color w:val="auto"/>
                <w:sz w:val="20"/>
                <w:szCs w:val="20"/>
              </w:rPr>
            </w:pPr>
            <w:r w:rsidRPr="00044FFF">
              <w:rPr>
                <w:rFonts w:eastAsiaTheme="minorEastAsia" w:cs="Arial"/>
                <w:color w:val="auto"/>
                <w:sz w:val="20"/>
                <w:szCs w:val="20"/>
              </w:rPr>
              <w:t>X</w:t>
            </w:r>
          </w:p>
        </w:tc>
      </w:tr>
      <w:tr w:rsidR="00D60F99" w:rsidRPr="00044FFF" w14:paraId="08114E59" w14:textId="77777777" w:rsidTr="001A213A">
        <w:trPr>
          <w:jc w:val="center"/>
        </w:trPr>
        <w:tc>
          <w:tcPr>
            <w:tcW w:w="1929" w:type="pct"/>
          </w:tcPr>
          <w:p w14:paraId="4BE25D26" w14:textId="656A1424" w:rsidR="00D60F99" w:rsidRPr="00044FFF" w:rsidRDefault="00D60F99" w:rsidP="00ED43DB">
            <w:pPr>
              <w:ind w:firstLine="0"/>
              <w:jc w:val="left"/>
              <w:rPr>
                <w:rFonts w:cs="Arial"/>
                <w:sz w:val="20"/>
                <w:szCs w:val="20"/>
              </w:rPr>
            </w:pPr>
            <w:r w:rsidRPr="00044FFF">
              <w:rPr>
                <w:rFonts w:cs="Arial"/>
                <w:sz w:val="20"/>
                <w:szCs w:val="20"/>
              </w:rPr>
              <w:t>Лампы ультрафиолетового излучения типа А</w:t>
            </w:r>
          </w:p>
        </w:tc>
        <w:tc>
          <w:tcPr>
            <w:tcW w:w="572" w:type="pct"/>
          </w:tcPr>
          <w:p w14:paraId="461C668D" w14:textId="6F6309FA" w:rsidR="00D60F99" w:rsidRPr="00044FFF" w:rsidRDefault="00D60F99" w:rsidP="00044FFF">
            <w:pPr>
              <w:ind w:firstLine="0"/>
              <w:jc w:val="left"/>
              <w:rPr>
                <w:rFonts w:cs="Arial"/>
                <w:sz w:val="20"/>
                <w:szCs w:val="20"/>
              </w:rPr>
            </w:pPr>
            <w:r w:rsidRPr="00044FFF">
              <w:rPr>
                <w:rFonts w:cs="Arial"/>
                <w:sz w:val="20"/>
                <w:szCs w:val="20"/>
              </w:rPr>
              <w:t>B.3.9</w:t>
            </w:r>
          </w:p>
        </w:tc>
        <w:tc>
          <w:tcPr>
            <w:tcW w:w="500" w:type="pct"/>
          </w:tcPr>
          <w:p w14:paraId="39924927" w14:textId="77777777" w:rsidR="00D60F99" w:rsidRPr="00044FFF" w:rsidRDefault="00D60F99" w:rsidP="00044FFF">
            <w:pPr>
              <w:ind w:firstLine="0"/>
              <w:jc w:val="center"/>
              <w:rPr>
                <w:rFonts w:eastAsiaTheme="minorEastAsia" w:cs="Arial"/>
                <w:color w:val="auto"/>
                <w:sz w:val="20"/>
                <w:szCs w:val="20"/>
              </w:rPr>
            </w:pPr>
            <w:r w:rsidRPr="00044FFF">
              <w:rPr>
                <w:rFonts w:eastAsiaTheme="minorEastAsia" w:cs="Arial"/>
                <w:color w:val="auto"/>
                <w:sz w:val="20"/>
                <w:szCs w:val="20"/>
              </w:rPr>
              <w:t>X</w:t>
            </w:r>
          </w:p>
          <w:p w14:paraId="4A9710B4" w14:textId="77777777" w:rsidR="00D60F99" w:rsidRPr="00044FFF" w:rsidRDefault="00D60F99" w:rsidP="00044FFF">
            <w:pPr>
              <w:ind w:firstLine="0"/>
              <w:jc w:val="center"/>
              <w:rPr>
                <w:rFonts w:eastAsiaTheme="minorEastAsia" w:cs="Arial"/>
                <w:color w:val="auto"/>
                <w:sz w:val="20"/>
                <w:szCs w:val="20"/>
              </w:rPr>
            </w:pPr>
          </w:p>
        </w:tc>
        <w:tc>
          <w:tcPr>
            <w:tcW w:w="429" w:type="pct"/>
          </w:tcPr>
          <w:p w14:paraId="2068AF4C" w14:textId="77777777" w:rsidR="00D60F99" w:rsidRPr="00044FFF" w:rsidRDefault="00D60F99" w:rsidP="00044FFF">
            <w:pPr>
              <w:ind w:firstLine="0"/>
              <w:jc w:val="center"/>
              <w:rPr>
                <w:rFonts w:eastAsiaTheme="minorEastAsia" w:cs="Arial"/>
                <w:color w:val="auto"/>
                <w:sz w:val="20"/>
                <w:szCs w:val="20"/>
              </w:rPr>
            </w:pPr>
          </w:p>
        </w:tc>
        <w:tc>
          <w:tcPr>
            <w:tcW w:w="358" w:type="pct"/>
          </w:tcPr>
          <w:p w14:paraId="6B19AB48" w14:textId="77777777" w:rsidR="00D60F99" w:rsidRPr="00044FFF" w:rsidRDefault="00D60F99" w:rsidP="00044FFF">
            <w:pPr>
              <w:ind w:firstLine="0"/>
              <w:jc w:val="center"/>
              <w:rPr>
                <w:rFonts w:eastAsiaTheme="minorEastAsia" w:cs="Arial"/>
                <w:color w:val="auto"/>
                <w:sz w:val="20"/>
                <w:szCs w:val="20"/>
              </w:rPr>
            </w:pPr>
          </w:p>
        </w:tc>
        <w:tc>
          <w:tcPr>
            <w:tcW w:w="429" w:type="pct"/>
          </w:tcPr>
          <w:p w14:paraId="52CCDD98" w14:textId="77777777" w:rsidR="00D60F99" w:rsidRPr="00044FFF" w:rsidRDefault="00D60F99" w:rsidP="00044FFF">
            <w:pPr>
              <w:ind w:firstLine="0"/>
              <w:jc w:val="center"/>
              <w:rPr>
                <w:rFonts w:eastAsiaTheme="minorEastAsia" w:cs="Arial"/>
                <w:color w:val="auto"/>
                <w:sz w:val="20"/>
                <w:szCs w:val="20"/>
              </w:rPr>
            </w:pPr>
          </w:p>
        </w:tc>
        <w:tc>
          <w:tcPr>
            <w:tcW w:w="429" w:type="pct"/>
          </w:tcPr>
          <w:p w14:paraId="185DF48D" w14:textId="77777777" w:rsidR="00D60F99" w:rsidRPr="00044FFF" w:rsidRDefault="00D60F99" w:rsidP="00044FFF">
            <w:pPr>
              <w:ind w:firstLine="0"/>
              <w:jc w:val="center"/>
              <w:rPr>
                <w:rFonts w:eastAsiaTheme="minorEastAsia" w:cs="Arial"/>
                <w:color w:val="auto"/>
                <w:sz w:val="20"/>
                <w:szCs w:val="20"/>
              </w:rPr>
            </w:pPr>
          </w:p>
        </w:tc>
        <w:tc>
          <w:tcPr>
            <w:tcW w:w="354" w:type="pct"/>
          </w:tcPr>
          <w:p w14:paraId="677B8103" w14:textId="6F1C336C" w:rsidR="00D60F99" w:rsidRPr="00044FFF" w:rsidRDefault="00D60F99" w:rsidP="00044FFF">
            <w:pPr>
              <w:ind w:firstLine="0"/>
              <w:jc w:val="center"/>
              <w:rPr>
                <w:rFonts w:eastAsiaTheme="minorEastAsia" w:cs="Arial"/>
                <w:color w:val="auto"/>
                <w:sz w:val="20"/>
                <w:szCs w:val="20"/>
              </w:rPr>
            </w:pPr>
            <w:r w:rsidRPr="00044FFF">
              <w:rPr>
                <w:rFonts w:eastAsiaTheme="minorEastAsia" w:cs="Arial"/>
                <w:color w:val="auto"/>
                <w:sz w:val="20"/>
                <w:szCs w:val="20"/>
              </w:rPr>
              <w:t>X</w:t>
            </w:r>
          </w:p>
        </w:tc>
      </w:tr>
      <w:tr w:rsidR="00D60F99" w:rsidRPr="00044FFF" w14:paraId="216966E0" w14:textId="77777777" w:rsidTr="001A213A">
        <w:trPr>
          <w:jc w:val="center"/>
        </w:trPr>
        <w:tc>
          <w:tcPr>
            <w:tcW w:w="1929" w:type="pct"/>
          </w:tcPr>
          <w:p w14:paraId="20655867" w14:textId="31939F64" w:rsidR="00D60F99" w:rsidRPr="00044FFF" w:rsidRDefault="00D60F99" w:rsidP="00ED43DB">
            <w:pPr>
              <w:ind w:firstLine="0"/>
              <w:jc w:val="left"/>
              <w:rPr>
                <w:rFonts w:cs="Arial"/>
                <w:sz w:val="20"/>
                <w:szCs w:val="20"/>
              </w:rPr>
            </w:pPr>
            <w:r w:rsidRPr="00044FFF">
              <w:rPr>
                <w:rFonts w:cs="Arial"/>
                <w:sz w:val="20"/>
                <w:szCs w:val="20"/>
              </w:rPr>
              <w:t>Ультрафиолетовое излучение типа А</w:t>
            </w:r>
          </w:p>
        </w:tc>
        <w:tc>
          <w:tcPr>
            <w:tcW w:w="572" w:type="pct"/>
          </w:tcPr>
          <w:p w14:paraId="6AFD2CA6" w14:textId="50F9B354" w:rsidR="00D60F99" w:rsidRPr="00044FFF" w:rsidRDefault="00D60F99" w:rsidP="00044FFF">
            <w:pPr>
              <w:ind w:firstLine="0"/>
              <w:jc w:val="left"/>
              <w:rPr>
                <w:rFonts w:cs="Arial"/>
                <w:sz w:val="20"/>
                <w:szCs w:val="20"/>
              </w:rPr>
            </w:pPr>
            <w:r w:rsidRPr="00044FFF">
              <w:rPr>
                <w:rFonts w:cs="Arial"/>
                <w:sz w:val="20"/>
                <w:szCs w:val="20"/>
              </w:rPr>
              <w:t>B.3.10</w:t>
            </w:r>
          </w:p>
        </w:tc>
        <w:tc>
          <w:tcPr>
            <w:tcW w:w="500" w:type="pct"/>
          </w:tcPr>
          <w:p w14:paraId="0DA6D637" w14:textId="77777777" w:rsidR="00D60F99" w:rsidRPr="00044FFF" w:rsidRDefault="00D60F99" w:rsidP="00044FFF">
            <w:pPr>
              <w:ind w:firstLine="0"/>
              <w:jc w:val="center"/>
              <w:rPr>
                <w:rFonts w:eastAsiaTheme="minorEastAsia" w:cs="Arial"/>
                <w:color w:val="auto"/>
                <w:sz w:val="20"/>
                <w:szCs w:val="20"/>
              </w:rPr>
            </w:pPr>
          </w:p>
        </w:tc>
        <w:tc>
          <w:tcPr>
            <w:tcW w:w="429" w:type="pct"/>
          </w:tcPr>
          <w:p w14:paraId="5474C3D6" w14:textId="77777777" w:rsidR="00D60F99" w:rsidRPr="00044FFF" w:rsidRDefault="00D60F99" w:rsidP="00044FFF">
            <w:pPr>
              <w:ind w:firstLine="0"/>
              <w:jc w:val="center"/>
              <w:rPr>
                <w:rFonts w:eastAsiaTheme="minorEastAsia" w:cs="Arial"/>
                <w:color w:val="auto"/>
                <w:sz w:val="20"/>
                <w:szCs w:val="20"/>
              </w:rPr>
            </w:pPr>
          </w:p>
        </w:tc>
        <w:tc>
          <w:tcPr>
            <w:tcW w:w="358" w:type="pct"/>
          </w:tcPr>
          <w:p w14:paraId="1E89CA00" w14:textId="5AF10984" w:rsidR="00D60F99" w:rsidRPr="00044FFF" w:rsidRDefault="00D60F99" w:rsidP="00044FFF">
            <w:pPr>
              <w:ind w:firstLine="0"/>
              <w:jc w:val="center"/>
              <w:rPr>
                <w:rFonts w:eastAsiaTheme="minorEastAsia" w:cs="Arial"/>
                <w:color w:val="auto"/>
                <w:sz w:val="20"/>
                <w:szCs w:val="20"/>
              </w:rPr>
            </w:pPr>
            <w:r w:rsidRPr="00044FFF">
              <w:rPr>
                <w:rFonts w:eastAsiaTheme="minorEastAsia" w:cs="Arial"/>
                <w:color w:val="auto"/>
                <w:sz w:val="20"/>
                <w:szCs w:val="20"/>
              </w:rPr>
              <w:t>X</w:t>
            </w:r>
          </w:p>
        </w:tc>
        <w:tc>
          <w:tcPr>
            <w:tcW w:w="429" w:type="pct"/>
          </w:tcPr>
          <w:p w14:paraId="27173300" w14:textId="77777777" w:rsidR="00D60F99" w:rsidRPr="00044FFF" w:rsidRDefault="00D60F99" w:rsidP="00044FFF">
            <w:pPr>
              <w:ind w:firstLine="0"/>
              <w:jc w:val="center"/>
              <w:rPr>
                <w:rFonts w:eastAsiaTheme="minorEastAsia" w:cs="Arial"/>
                <w:color w:val="auto"/>
                <w:sz w:val="20"/>
                <w:szCs w:val="20"/>
              </w:rPr>
            </w:pPr>
          </w:p>
        </w:tc>
        <w:tc>
          <w:tcPr>
            <w:tcW w:w="429" w:type="pct"/>
          </w:tcPr>
          <w:p w14:paraId="400C480A" w14:textId="69275C43" w:rsidR="00D60F99" w:rsidRPr="00044FFF" w:rsidRDefault="00D60F99" w:rsidP="00044FFF">
            <w:pPr>
              <w:ind w:firstLine="0"/>
              <w:jc w:val="center"/>
              <w:rPr>
                <w:rFonts w:eastAsiaTheme="minorEastAsia" w:cs="Arial"/>
                <w:color w:val="auto"/>
                <w:sz w:val="20"/>
                <w:szCs w:val="20"/>
              </w:rPr>
            </w:pPr>
            <w:r w:rsidRPr="00044FFF">
              <w:rPr>
                <w:rFonts w:eastAsiaTheme="minorEastAsia" w:cs="Arial"/>
                <w:color w:val="auto"/>
                <w:sz w:val="20"/>
                <w:szCs w:val="20"/>
              </w:rPr>
              <w:t>X</w:t>
            </w:r>
          </w:p>
        </w:tc>
        <w:tc>
          <w:tcPr>
            <w:tcW w:w="354" w:type="pct"/>
          </w:tcPr>
          <w:p w14:paraId="32347496" w14:textId="77777777" w:rsidR="00D60F99" w:rsidRPr="00044FFF" w:rsidRDefault="00D60F99" w:rsidP="00044FFF">
            <w:pPr>
              <w:ind w:firstLine="0"/>
              <w:jc w:val="center"/>
              <w:rPr>
                <w:rFonts w:eastAsiaTheme="minorEastAsia" w:cs="Arial"/>
                <w:color w:val="auto"/>
                <w:sz w:val="20"/>
                <w:szCs w:val="20"/>
              </w:rPr>
            </w:pPr>
          </w:p>
        </w:tc>
      </w:tr>
      <w:tr w:rsidR="00D60F99" w:rsidRPr="00044FFF" w14:paraId="397DED05" w14:textId="77777777" w:rsidTr="001A213A">
        <w:trPr>
          <w:jc w:val="center"/>
        </w:trPr>
        <w:tc>
          <w:tcPr>
            <w:tcW w:w="1929" w:type="pct"/>
          </w:tcPr>
          <w:p w14:paraId="72FBF409" w14:textId="075691E7" w:rsidR="00D60F99" w:rsidRPr="00044FFF" w:rsidRDefault="00D60F99" w:rsidP="00ED43DB">
            <w:pPr>
              <w:ind w:firstLine="0"/>
              <w:jc w:val="left"/>
              <w:rPr>
                <w:rFonts w:cs="Arial"/>
                <w:sz w:val="20"/>
                <w:szCs w:val="20"/>
              </w:rPr>
            </w:pPr>
            <w:r w:rsidRPr="00044FFF">
              <w:rPr>
                <w:rFonts w:cs="Arial"/>
                <w:sz w:val="20"/>
                <w:szCs w:val="20"/>
              </w:rPr>
              <w:t>Интенсивность видимого света в смотровой кабине (флуоресцентные системы)</w:t>
            </w:r>
          </w:p>
        </w:tc>
        <w:tc>
          <w:tcPr>
            <w:tcW w:w="572" w:type="pct"/>
          </w:tcPr>
          <w:p w14:paraId="46CDE87E" w14:textId="356A74AA" w:rsidR="00D60F99" w:rsidRPr="00044FFF" w:rsidRDefault="00D60F99" w:rsidP="00044FFF">
            <w:pPr>
              <w:ind w:firstLine="0"/>
              <w:jc w:val="left"/>
              <w:rPr>
                <w:rFonts w:cs="Arial"/>
                <w:sz w:val="20"/>
                <w:szCs w:val="20"/>
              </w:rPr>
            </w:pPr>
            <w:r w:rsidRPr="00044FFF">
              <w:rPr>
                <w:rFonts w:cs="Arial"/>
                <w:sz w:val="20"/>
                <w:szCs w:val="20"/>
              </w:rPr>
              <w:t>B.3.11</w:t>
            </w:r>
          </w:p>
        </w:tc>
        <w:tc>
          <w:tcPr>
            <w:tcW w:w="500" w:type="pct"/>
          </w:tcPr>
          <w:p w14:paraId="645D00EA" w14:textId="77777777" w:rsidR="00D60F99" w:rsidRPr="00044FFF" w:rsidRDefault="00D60F99" w:rsidP="00044FFF">
            <w:pPr>
              <w:ind w:firstLine="0"/>
              <w:jc w:val="center"/>
              <w:rPr>
                <w:rFonts w:eastAsiaTheme="minorEastAsia" w:cs="Arial"/>
                <w:color w:val="auto"/>
                <w:sz w:val="20"/>
                <w:szCs w:val="20"/>
              </w:rPr>
            </w:pPr>
          </w:p>
        </w:tc>
        <w:tc>
          <w:tcPr>
            <w:tcW w:w="429" w:type="pct"/>
          </w:tcPr>
          <w:p w14:paraId="5EF8F45C" w14:textId="77777777" w:rsidR="00D60F99" w:rsidRPr="00044FFF" w:rsidRDefault="00D60F99" w:rsidP="00044FFF">
            <w:pPr>
              <w:ind w:firstLine="0"/>
              <w:jc w:val="center"/>
              <w:rPr>
                <w:rFonts w:eastAsiaTheme="minorEastAsia" w:cs="Arial"/>
                <w:color w:val="auto"/>
                <w:sz w:val="20"/>
                <w:szCs w:val="20"/>
              </w:rPr>
            </w:pPr>
          </w:p>
        </w:tc>
        <w:tc>
          <w:tcPr>
            <w:tcW w:w="358" w:type="pct"/>
          </w:tcPr>
          <w:p w14:paraId="0FC36815" w14:textId="6C06F88C" w:rsidR="00D60F99" w:rsidRPr="00044FFF" w:rsidRDefault="00D60F99" w:rsidP="00044FFF">
            <w:pPr>
              <w:ind w:firstLine="0"/>
              <w:jc w:val="center"/>
              <w:rPr>
                <w:rFonts w:eastAsiaTheme="minorEastAsia" w:cs="Arial"/>
                <w:color w:val="auto"/>
                <w:sz w:val="20"/>
                <w:szCs w:val="20"/>
              </w:rPr>
            </w:pPr>
            <w:r w:rsidRPr="00044FFF">
              <w:rPr>
                <w:rFonts w:eastAsiaTheme="minorEastAsia" w:cs="Arial"/>
                <w:color w:val="auto"/>
                <w:sz w:val="20"/>
                <w:szCs w:val="20"/>
              </w:rPr>
              <w:t>X</w:t>
            </w:r>
          </w:p>
        </w:tc>
        <w:tc>
          <w:tcPr>
            <w:tcW w:w="429" w:type="pct"/>
          </w:tcPr>
          <w:p w14:paraId="567CAE5E" w14:textId="77777777" w:rsidR="00D60F99" w:rsidRPr="00044FFF" w:rsidRDefault="00D60F99" w:rsidP="00044FFF">
            <w:pPr>
              <w:ind w:firstLine="0"/>
              <w:jc w:val="center"/>
              <w:rPr>
                <w:rFonts w:eastAsiaTheme="minorEastAsia" w:cs="Arial"/>
                <w:color w:val="auto"/>
                <w:sz w:val="20"/>
                <w:szCs w:val="20"/>
              </w:rPr>
            </w:pPr>
          </w:p>
        </w:tc>
        <w:tc>
          <w:tcPr>
            <w:tcW w:w="429" w:type="pct"/>
          </w:tcPr>
          <w:p w14:paraId="083A2398" w14:textId="260B5E91" w:rsidR="00D60F99" w:rsidRPr="00044FFF" w:rsidRDefault="00D60F99" w:rsidP="00044FFF">
            <w:pPr>
              <w:ind w:firstLine="0"/>
              <w:jc w:val="center"/>
              <w:rPr>
                <w:rFonts w:eastAsiaTheme="minorEastAsia" w:cs="Arial"/>
                <w:color w:val="auto"/>
                <w:sz w:val="20"/>
                <w:szCs w:val="20"/>
              </w:rPr>
            </w:pPr>
            <w:r w:rsidRPr="00044FFF">
              <w:rPr>
                <w:rFonts w:eastAsiaTheme="minorEastAsia" w:cs="Arial"/>
                <w:color w:val="auto"/>
                <w:sz w:val="20"/>
                <w:szCs w:val="20"/>
              </w:rPr>
              <w:t>X</w:t>
            </w:r>
          </w:p>
        </w:tc>
        <w:tc>
          <w:tcPr>
            <w:tcW w:w="354" w:type="pct"/>
          </w:tcPr>
          <w:p w14:paraId="397430B9" w14:textId="77777777" w:rsidR="00D60F99" w:rsidRPr="00044FFF" w:rsidRDefault="00D60F99" w:rsidP="00044FFF">
            <w:pPr>
              <w:ind w:firstLine="0"/>
              <w:jc w:val="center"/>
              <w:rPr>
                <w:rFonts w:eastAsiaTheme="minorEastAsia" w:cs="Arial"/>
                <w:color w:val="auto"/>
                <w:sz w:val="20"/>
                <w:szCs w:val="20"/>
              </w:rPr>
            </w:pPr>
          </w:p>
        </w:tc>
      </w:tr>
      <w:tr w:rsidR="00D60F99" w:rsidRPr="00044FFF" w14:paraId="37F337A4" w14:textId="77777777" w:rsidTr="001A213A">
        <w:trPr>
          <w:jc w:val="center"/>
        </w:trPr>
        <w:tc>
          <w:tcPr>
            <w:tcW w:w="1929" w:type="pct"/>
          </w:tcPr>
          <w:p w14:paraId="7A91DD81" w14:textId="1F2804D7" w:rsidR="00D60F99" w:rsidRPr="00044FFF" w:rsidRDefault="00D60F99" w:rsidP="00ED43DB">
            <w:pPr>
              <w:ind w:firstLine="0"/>
              <w:jc w:val="left"/>
              <w:rPr>
                <w:rFonts w:cs="Arial"/>
                <w:sz w:val="20"/>
                <w:szCs w:val="20"/>
              </w:rPr>
            </w:pPr>
            <w:r w:rsidRPr="00044FFF">
              <w:rPr>
                <w:rFonts w:cs="Arial"/>
                <w:sz w:val="20"/>
                <w:szCs w:val="20"/>
              </w:rPr>
              <w:t>Интенсивность видимого света (системы цветной контрастности)</w:t>
            </w:r>
          </w:p>
        </w:tc>
        <w:tc>
          <w:tcPr>
            <w:tcW w:w="572" w:type="pct"/>
          </w:tcPr>
          <w:p w14:paraId="48EB8AE2" w14:textId="7CED1FAC" w:rsidR="00D60F99" w:rsidRPr="00044FFF" w:rsidRDefault="00D60F99" w:rsidP="00044FFF">
            <w:pPr>
              <w:ind w:firstLine="0"/>
              <w:jc w:val="left"/>
              <w:rPr>
                <w:rFonts w:cs="Arial"/>
                <w:sz w:val="20"/>
                <w:szCs w:val="20"/>
              </w:rPr>
            </w:pPr>
            <w:r w:rsidRPr="00044FFF">
              <w:rPr>
                <w:rFonts w:cs="Arial"/>
                <w:sz w:val="20"/>
                <w:szCs w:val="20"/>
              </w:rPr>
              <w:t>B.3.12</w:t>
            </w:r>
          </w:p>
        </w:tc>
        <w:tc>
          <w:tcPr>
            <w:tcW w:w="500" w:type="pct"/>
          </w:tcPr>
          <w:p w14:paraId="0F3BE509" w14:textId="77777777" w:rsidR="00D60F99" w:rsidRPr="00044FFF" w:rsidRDefault="00D60F99" w:rsidP="00044FFF">
            <w:pPr>
              <w:ind w:firstLine="0"/>
              <w:jc w:val="center"/>
              <w:rPr>
                <w:rFonts w:eastAsiaTheme="minorEastAsia" w:cs="Arial"/>
                <w:color w:val="auto"/>
                <w:sz w:val="20"/>
                <w:szCs w:val="20"/>
              </w:rPr>
            </w:pPr>
          </w:p>
        </w:tc>
        <w:tc>
          <w:tcPr>
            <w:tcW w:w="429" w:type="pct"/>
          </w:tcPr>
          <w:p w14:paraId="07CE3116" w14:textId="77777777" w:rsidR="00D60F99" w:rsidRPr="00044FFF" w:rsidRDefault="00D60F99" w:rsidP="00044FFF">
            <w:pPr>
              <w:ind w:firstLine="0"/>
              <w:jc w:val="center"/>
              <w:rPr>
                <w:rFonts w:eastAsiaTheme="minorEastAsia" w:cs="Arial"/>
                <w:color w:val="auto"/>
                <w:sz w:val="20"/>
                <w:szCs w:val="20"/>
              </w:rPr>
            </w:pPr>
          </w:p>
        </w:tc>
        <w:tc>
          <w:tcPr>
            <w:tcW w:w="358" w:type="pct"/>
          </w:tcPr>
          <w:p w14:paraId="0C3DCFEB" w14:textId="627A0CC4" w:rsidR="00D60F99" w:rsidRPr="00044FFF" w:rsidRDefault="00D60F99" w:rsidP="00044FFF">
            <w:pPr>
              <w:ind w:firstLine="0"/>
              <w:jc w:val="center"/>
              <w:rPr>
                <w:rFonts w:eastAsiaTheme="minorEastAsia" w:cs="Arial"/>
                <w:color w:val="auto"/>
                <w:sz w:val="20"/>
                <w:szCs w:val="20"/>
              </w:rPr>
            </w:pPr>
            <w:r w:rsidRPr="00044FFF">
              <w:rPr>
                <w:rFonts w:eastAsiaTheme="minorEastAsia" w:cs="Arial"/>
                <w:color w:val="auto"/>
                <w:sz w:val="20"/>
                <w:szCs w:val="20"/>
              </w:rPr>
              <w:t>X</w:t>
            </w:r>
          </w:p>
        </w:tc>
        <w:tc>
          <w:tcPr>
            <w:tcW w:w="429" w:type="pct"/>
          </w:tcPr>
          <w:p w14:paraId="3A5E2351" w14:textId="77777777" w:rsidR="00D60F99" w:rsidRPr="00044FFF" w:rsidRDefault="00D60F99" w:rsidP="00044FFF">
            <w:pPr>
              <w:ind w:firstLine="0"/>
              <w:jc w:val="center"/>
              <w:rPr>
                <w:rFonts w:eastAsiaTheme="minorEastAsia" w:cs="Arial"/>
                <w:color w:val="auto"/>
                <w:sz w:val="20"/>
                <w:szCs w:val="20"/>
              </w:rPr>
            </w:pPr>
          </w:p>
        </w:tc>
        <w:tc>
          <w:tcPr>
            <w:tcW w:w="429" w:type="pct"/>
          </w:tcPr>
          <w:p w14:paraId="487DB610" w14:textId="1D37AD8E" w:rsidR="00D60F99" w:rsidRPr="00044FFF" w:rsidRDefault="00D60F99" w:rsidP="00044FFF">
            <w:pPr>
              <w:ind w:firstLine="0"/>
              <w:jc w:val="center"/>
              <w:rPr>
                <w:rFonts w:eastAsiaTheme="minorEastAsia" w:cs="Arial"/>
                <w:color w:val="auto"/>
                <w:sz w:val="20"/>
                <w:szCs w:val="20"/>
              </w:rPr>
            </w:pPr>
            <w:r w:rsidRPr="00044FFF">
              <w:rPr>
                <w:rFonts w:eastAsiaTheme="minorEastAsia" w:cs="Arial"/>
                <w:color w:val="auto"/>
                <w:sz w:val="20"/>
                <w:szCs w:val="20"/>
              </w:rPr>
              <w:t>X</w:t>
            </w:r>
          </w:p>
        </w:tc>
        <w:tc>
          <w:tcPr>
            <w:tcW w:w="354" w:type="pct"/>
          </w:tcPr>
          <w:p w14:paraId="19BE6346" w14:textId="77777777" w:rsidR="00D60F99" w:rsidRPr="00044FFF" w:rsidRDefault="00D60F99" w:rsidP="00044FFF">
            <w:pPr>
              <w:ind w:firstLine="0"/>
              <w:jc w:val="center"/>
              <w:rPr>
                <w:rFonts w:eastAsiaTheme="minorEastAsia" w:cs="Arial"/>
                <w:color w:val="auto"/>
                <w:sz w:val="20"/>
                <w:szCs w:val="20"/>
              </w:rPr>
            </w:pPr>
          </w:p>
        </w:tc>
      </w:tr>
      <w:tr w:rsidR="00D60F99" w:rsidRPr="00044FFF" w14:paraId="419393B4" w14:textId="77777777" w:rsidTr="001A213A">
        <w:trPr>
          <w:jc w:val="center"/>
        </w:trPr>
        <w:tc>
          <w:tcPr>
            <w:tcW w:w="5000" w:type="pct"/>
            <w:gridSpan w:val="8"/>
          </w:tcPr>
          <w:p w14:paraId="1FFCD567" w14:textId="375DA46A" w:rsidR="00D60F99" w:rsidRPr="00044FFF" w:rsidRDefault="00D60F99" w:rsidP="00ED43DB">
            <w:pPr>
              <w:ind w:firstLine="0"/>
              <w:jc w:val="left"/>
              <w:rPr>
                <w:rFonts w:cs="Arial"/>
                <w:b/>
                <w:sz w:val="20"/>
                <w:szCs w:val="20"/>
              </w:rPr>
            </w:pPr>
            <w:r w:rsidRPr="00044FFF">
              <w:rPr>
                <w:rFonts w:cs="Arial"/>
                <w:b/>
                <w:sz w:val="20"/>
                <w:szCs w:val="20"/>
              </w:rPr>
              <w:t>Проникающие вещества</w:t>
            </w:r>
          </w:p>
        </w:tc>
      </w:tr>
      <w:tr w:rsidR="00D60F99" w:rsidRPr="00044FFF" w14:paraId="1E70B1CC" w14:textId="77777777" w:rsidTr="001A213A">
        <w:trPr>
          <w:jc w:val="center"/>
        </w:trPr>
        <w:tc>
          <w:tcPr>
            <w:tcW w:w="1929" w:type="pct"/>
          </w:tcPr>
          <w:p w14:paraId="339C7EB6" w14:textId="183598E3" w:rsidR="00D60F99" w:rsidRPr="00044FFF" w:rsidRDefault="00D60F99" w:rsidP="00ED43DB">
            <w:pPr>
              <w:ind w:firstLine="0"/>
              <w:jc w:val="left"/>
              <w:rPr>
                <w:rFonts w:cs="Arial"/>
                <w:sz w:val="20"/>
                <w:szCs w:val="20"/>
              </w:rPr>
            </w:pPr>
            <w:r w:rsidRPr="00044FFF">
              <w:rPr>
                <w:rFonts w:cs="Arial"/>
                <w:sz w:val="20"/>
                <w:szCs w:val="20"/>
              </w:rPr>
              <w:t>Флуоресцентная яркость a</w:t>
            </w:r>
          </w:p>
        </w:tc>
        <w:tc>
          <w:tcPr>
            <w:tcW w:w="572" w:type="pct"/>
          </w:tcPr>
          <w:p w14:paraId="15B5DF37" w14:textId="7C8BAE5C" w:rsidR="00D60F99" w:rsidRPr="00044FFF" w:rsidRDefault="00D60F99" w:rsidP="00044FFF">
            <w:pPr>
              <w:ind w:firstLine="0"/>
              <w:jc w:val="left"/>
              <w:rPr>
                <w:rFonts w:cs="Arial"/>
                <w:sz w:val="20"/>
                <w:szCs w:val="20"/>
              </w:rPr>
            </w:pPr>
            <w:r w:rsidRPr="00044FFF">
              <w:rPr>
                <w:rFonts w:cs="Arial"/>
                <w:sz w:val="20"/>
                <w:szCs w:val="20"/>
              </w:rPr>
              <w:t>B.3.13</w:t>
            </w:r>
          </w:p>
        </w:tc>
        <w:tc>
          <w:tcPr>
            <w:tcW w:w="500" w:type="pct"/>
          </w:tcPr>
          <w:p w14:paraId="7D410550" w14:textId="77777777" w:rsidR="00D60F99" w:rsidRPr="00044FFF" w:rsidRDefault="00D60F99" w:rsidP="00044FFF">
            <w:pPr>
              <w:ind w:firstLine="0"/>
              <w:jc w:val="center"/>
              <w:rPr>
                <w:rFonts w:eastAsiaTheme="minorEastAsia" w:cs="Arial"/>
                <w:color w:val="auto"/>
                <w:sz w:val="20"/>
                <w:szCs w:val="20"/>
              </w:rPr>
            </w:pPr>
          </w:p>
        </w:tc>
        <w:tc>
          <w:tcPr>
            <w:tcW w:w="429" w:type="pct"/>
          </w:tcPr>
          <w:p w14:paraId="4275C114" w14:textId="77777777" w:rsidR="00D60F99" w:rsidRPr="00044FFF" w:rsidRDefault="00D60F99" w:rsidP="00044FFF">
            <w:pPr>
              <w:ind w:firstLine="0"/>
              <w:jc w:val="center"/>
              <w:rPr>
                <w:rFonts w:eastAsiaTheme="minorEastAsia" w:cs="Arial"/>
                <w:color w:val="auto"/>
                <w:sz w:val="20"/>
                <w:szCs w:val="20"/>
              </w:rPr>
            </w:pPr>
          </w:p>
        </w:tc>
        <w:tc>
          <w:tcPr>
            <w:tcW w:w="358" w:type="pct"/>
          </w:tcPr>
          <w:p w14:paraId="3A7CEF36" w14:textId="7BB67F26" w:rsidR="00D60F99" w:rsidRPr="00044FFF" w:rsidRDefault="00D60F99" w:rsidP="00044FFF">
            <w:pPr>
              <w:ind w:firstLine="0"/>
              <w:jc w:val="center"/>
              <w:rPr>
                <w:rFonts w:eastAsiaTheme="minorEastAsia" w:cs="Arial"/>
                <w:color w:val="auto"/>
                <w:sz w:val="20"/>
                <w:szCs w:val="20"/>
              </w:rPr>
            </w:pPr>
            <w:r w:rsidRPr="00044FFF">
              <w:rPr>
                <w:rFonts w:eastAsiaTheme="minorEastAsia" w:cs="Arial"/>
                <w:color w:val="auto"/>
                <w:sz w:val="20"/>
                <w:szCs w:val="20"/>
              </w:rPr>
              <w:t>X</w:t>
            </w:r>
          </w:p>
        </w:tc>
        <w:tc>
          <w:tcPr>
            <w:tcW w:w="429" w:type="pct"/>
          </w:tcPr>
          <w:p w14:paraId="65F1C760" w14:textId="77777777" w:rsidR="00D60F99" w:rsidRPr="00044FFF" w:rsidRDefault="00D60F99" w:rsidP="00044FFF">
            <w:pPr>
              <w:ind w:firstLine="0"/>
              <w:jc w:val="center"/>
              <w:rPr>
                <w:rFonts w:eastAsiaTheme="minorEastAsia" w:cs="Arial"/>
                <w:color w:val="auto"/>
                <w:sz w:val="20"/>
                <w:szCs w:val="20"/>
              </w:rPr>
            </w:pPr>
          </w:p>
        </w:tc>
        <w:tc>
          <w:tcPr>
            <w:tcW w:w="429" w:type="pct"/>
          </w:tcPr>
          <w:p w14:paraId="077AA923" w14:textId="77777777" w:rsidR="00D60F99" w:rsidRPr="00044FFF" w:rsidRDefault="00D60F99" w:rsidP="00044FFF">
            <w:pPr>
              <w:ind w:firstLine="0"/>
              <w:jc w:val="center"/>
              <w:rPr>
                <w:rFonts w:eastAsiaTheme="minorEastAsia" w:cs="Arial"/>
                <w:color w:val="auto"/>
                <w:sz w:val="20"/>
                <w:szCs w:val="20"/>
              </w:rPr>
            </w:pPr>
          </w:p>
        </w:tc>
        <w:tc>
          <w:tcPr>
            <w:tcW w:w="354" w:type="pct"/>
          </w:tcPr>
          <w:p w14:paraId="07B74F7A" w14:textId="25BFF69B" w:rsidR="00D60F99" w:rsidRPr="00044FFF" w:rsidRDefault="00D60F99" w:rsidP="00044FFF">
            <w:pPr>
              <w:ind w:firstLine="0"/>
              <w:jc w:val="center"/>
              <w:rPr>
                <w:rFonts w:eastAsiaTheme="minorEastAsia" w:cs="Arial"/>
                <w:color w:val="auto"/>
                <w:sz w:val="20"/>
                <w:szCs w:val="20"/>
              </w:rPr>
            </w:pPr>
            <w:r w:rsidRPr="00044FFF">
              <w:rPr>
                <w:rFonts w:eastAsiaTheme="minorEastAsia" w:cs="Arial"/>
                <w:color w:val="auto"/>
                <w:sz w:val="20"/>
                <w:szCs w:val="20"/>
              </w:rPr>
              <w:t>X</w:t>
            </w:r>
          </w:p>
        </w:tc>
      </w:tr>
      <w:tr w:rsidR="00D60F99" w:rsidRPr="00044FFF" w14:paraId="06A1F269" w14:textId="77777777" w:rsidTr="001A213A">
        <w:trPr>
          <w:jc w:val="center"/>
        </w:trPr>
        <w:tc>
          <w:tcPr>
            <w:tcW w:w="1929" w:type="pct"/>
          </w:tcPr>
          <w:p w14:paraId="1508C161" w14:textId="567E3EAD" w:rsidR="00D60F99" w:rsidRPr="00044FFF" w:rsidRDefault="00D60F99" w:rsidP="00ED43DB">
            <w:pPr>
              <w:ind w:firstLine="0"/>
              <w:jc w:val="left"/>
              <w:rPr>
                <w:rFonts w:cs="Arial"/>
                <w:sz w:val="20"/>
                <w:szCs w:val="20"/>
              </w:rPr>
            </w:pPr>
            <w:r w:rsidRPr="00044FFF">
              <w:rPr>
                <w:rFonts w:cs="Arial"/>
                <w:sz w:val="20"/>
                <w:szCs w:val="20"/>
              </w:rPr>
              <w:t>Интенсивность цветного контраста a</w:t>
            </w:r>
          </w:p>
        </w:tc>
        <w:tc>
          <w:tcPr>
            <w:tcW w:w="572" w:type="pct"/>
          </w:tcPr>
          <w:p w14:paraId="0BEF68B4" w14:textId="6610952D" w:rsidR="00D60F99" w:rsidRPr="00044FFF" w:rsidRDefault="00D60F99" w:rsidP="00044FFF">
            <w:pPr>
              <w:ind w:firstLine="0"/>
              <w:jc w:val="left"/>
              <w:rPr>
                <w:rFonts w:cs="Arial"/>
                <w:sz w:val="20"/>
                <w:szCs w:val="20"/>
              </w:rPr>
            </w:pPr>
            <w:r w:rsidRPr="00044FFF">
              <w:rPr>
                <w:rFonts w:cs="Arial"/>
                <w:sz w:val="20"/>
                <w:szCs w:val="20"/>
              </w:rPr>
              <w:t>B.3.14</w:t>
            </w:r>
          </w:p>
        </w:tc>
        <w:tc>
          <w:tcPr>
            <w:tcW w:w="500" w:type="pct"/>
          </w:tcPr>
          <w:p w14:paraId="7A907949" w14:textId="77777777" w:rsidR="00D60F99" w:rsidRPr="00044FFF" w:rsidRDefault="00D60F99" w:rsidP="00044FFF">
            <w:pPr>
              <w:ind w:firstLine="0"/>
              <w:jc w:val="center"/>
              <w:rPr>
                <w:rFonts w:eastAsiaTheme="minorEastAsia" w:cs="Arial"/>
                <w:color w:val="auto"/>
                <w:sz w:val="20"/>
                <w:szCs w:val="20"/>
              </w:rPr>
            </w:pPr>
          </w:p>
        </w:tc>
        <w:tc>
          <w:tcPr>
            <w:tcW w:w="429" w:type="pct"/>
          </w:tcPr>
          <w:p w14:paraId="1389D2B1" w14:textId="77777777" w:rsidR="00D60F99" w:rsidRPr="00044FFF" w:rsidRDefault="00D60F99" w:rsidP="00044FFF">
            <w:pPr>
              <w:ind w:firstLine="0"/>
              <w:jc w:val="center"/>
              <w:rPr>
                <w:rFonts w:eastAsiaTheme="minorEastAsia" w:cs="Arial"/>
                <w:color w:val="auto"/>
                <w:sz w:val="20"/>
                <w:szCs w:val="20"/>
              </w:rPr>
            </w:pPr>
          </w:p>
        </w:tc>
        <w:tc>
          <w:tcPr>
            <w:tcW w:w="358" w:type="pct"/>
          </w:tcPr>
          <w:p w14:paraId="29649CCE" w14:textId="2338D130" w:rsidR="00D60F99" w:rsidRPr="00044FFF" w:rsidRDefault="00D60F99" w:rsidP="00044FFF">
            <w:pPr>
              <w:ind w:firstLine="0"/>
              <w:jc w:val="center"/>
              <w:rPr>
                <w:rFonts w:eastAsiaTheme="minorEastAsia" w:cs="Arial"/>
                <w:color w:val="auto"/>
                <w:sz w:val="20"/>
                <w:szCs w:val="20"/>
              </w:rPr>
            </w:pPr>
            <w:r w:rsidRPr="00044FFF">
              <w:rPr>
                <w:rFonts w:eastAsiaTheme="minorEastAsia" w:cs="Arial"/>
                <w:color w:val="auto"/>
                <w:sz w:val="20"/>
                <w:szCs w:val="20"/>
              </w:rPr>
              <w:t>X</w:t>
            </w:r>
          </w:p>
        </w:tc>
        <w:tc>
          <w:tcPr>
            <w:tcW w:w="429" w:type="pct"/>
          </w:tcPr>
          <w:p w14:paraId="13E04FC6" w14:textId="77777777" w:rsidR="00D60F99" w:rsidRPr="00044FFF" w:rsidRDefault="00D60F99" w:rsidP="00044FFF">
            <w:pPr>
              <w:ind w:firstLine="0"/>
              <w:jc w:val="center"/>
              <w:rPr>
                <w:rFonts w:eastAsiaTheme="minorEastAsia" w:cs="Arial"/>
                <w:color w:val="auto"/>
                <w:sz w:val="20"/>
                <w:szCs w:val="20"/>
              </w:rPr>
            </w:pPr>
          </w:p>
        </w:tc>
        <w:tc>
          <w:tcPr>
            <w:tcW w:w="429" w:type="pct"/>
          </w:tcPr>
          <w:p w14:paraId="1F61169B" w14:textId="77777777" w:rsidR="00D60F99" w:rsidRPr="00044FFF" w:rsidRDefault="00D60F99" w:rsidP="00044FFF">
            <w:pPr>
              <w:ind w:firstLine="0"/>
              <w:jc w:val="center"/>
              <w:rPr>
                <w:rFonts w:eastAsiaTheme="minorEastAsia" w:cs="Arial"/>
                <w:color w:val="auto"/>
                <w:sz w:val="20"/>
                <w:szCs w:val="20"/>
              </w:rPr>
            </w:pPr>
          </w:p>
        </w:tc>
        <w:tc>
          <w:tcPr>
            <w:tcW w:w="354" w:type="pct"/>
          </w:tcPr>
          <w:p w14:paraId="6AACEA35" w14:textId="50644E42" w:rsidR="00D60F99" w:rsidRPr="00044FFF" w:rsidRDefault="00D60F99" w:rsidP="00044FFF">
            <w:pPr>
              <w:ind w:firstLine="0"/>
              <w:jc w:val="center"/>
              <w:rPr>
                <w:rFonts w:eastAsiaTheme="minorEastAsia" w:cs="Arial"/>
                <w:color w:val="auto"/>
                <w:sz w:val="20"/>
                <w:szCs w:val="20"/>
              </w:rPr>
            </w:pPr>
            <w:r w:rsidRPr="00044FFF">
              <w:rPr>
                <w:rFonts w:eastAsiaTheme="minorEastAsia" w:cs="Arial"/>
                <w:color w:val="auto"/>
                <w:sz w:val="20"/>
                <w:szCs w:val="20"/>
              </w:rPr>
              <w:t>X</w:t>
            </w:r>
          </w:p>
        </w:tc>
      </w:tr>
      <w:tr w:rsidR="00D60F99" w:rsidRPr="00044FFF" w14:paraId="617F048A" w14:textId="77777777" w:rsidTr="001A213A">
        <w:trPr>
          <w:jc w:val="center"/>
        </w:trPr>
        <w:tc>
          <w:tcPr>
            <w:tcW w:w="1929" w:type="pct"/>
          </w:tcPr>
          <w:p w14:paraId="3F30348C" w14:textId="1B6C78E7" w:rsidR="00D60F99" w:rsidRPr="00044FFF" w:rsidRDefault="00D60F99" w:rsidP="00ED43DB">
            <w:pPr>
              <w:ind w:firstLine="0"/>
              <w:jc w:val="left"/>
              <w:rPr>
                <w:rFonts w:cs="Arial"/>
                <w:sz w:val="20"/>
                <w:szCs w:val="20"/>
              </w:rPr>
            </w:pPr>
            <w:r w:rsidRPr="00044FFF">
              <w:rPr>
                <w:rFonts w:cs="Arial"/>
                <w:sz w:val="20"/>
                <w:szCs w:val="20"/>
              </w:rPr>
              <w:t>Дефектоскопический материал поставщика</w:t>
            </w:r>
          </w:p>
        </w:tc>
        <w:tc>
          <w:tcPr>
            <w:tcW w:w="572" w:type="pct"/>
          </w:tcPr>
          <w:p w14:paraId="375CBC1C" w14:textId="547AB99A" w:rsidR="00D60F99" w:rsidRPr="00044FFF" w:rsidRDefault="00D60F99" w:rsidP="00044FFF">
            <w:pPr>
              <w:ind w:firstLine="0"/>
              <w:jc w:val="left"/>
              <w:rPr>
                <w:rFonts w:cs="Arial"/>
                <w:sz w:val="20"/>
                <w:szCs w:val="20"/>
              </w:rPr>
            </w:pPr>
            <w:r w:rsidRPr="00044FFF">
              <w:rPr>
                <w:rFonts w:cs="Arial"/>
                <w:sz w:val="20"/>
                <w:szCs w:val="20"/>
              </w:rPr>
              <w:t>B.3.15</w:t>
            </w:r>
          </w:p>
        </w:tc>
        <w:tc>
          <w:tcPr>
            <w:tcW w:w="500" w:type="pct"/>
          </w:tcPr>
          <w:p w14:paraId="7BA946D9" w14:textId="77777777" w:rsidR="00D60F99" w:rsidRPr="00044FFF" w:rsidRDefault="00D60F99" w:rsidP="00044FFF">
            <w:pPr>
              <w:ind w:firstLine="0"/>
              <w:jc w:val="center"/>
              <w:rPr>
                <w:rFonts w:eastAsiaTheme="minorEastAsia" w:cs="Arial"/>
                <w:color w:val="auto"/>
                <w:sz w:val="20"/>
                <w:szCs w:val="20"/>
              </w:rPr>
            </w:pPr>
          </w:p>
        </w:tc>
        <w:tc>
          <w:tcPr>
            <w:tcW w:w="429" w:type="pct"/>
          </w:tcPr>
          <w:p w14:paraId="280FFA61" w14:textId="77777777" w:rsidR="00D60F99" w:rsidRPr="00044FFF" w:rsidRDefault="00D60F99" w:rsidP="00044FFF">
            <w:pPr>
              <w:ind w:firstLine="0"/>
              <w:jc w:val="center"/>
              <w:rPr>
                <w:rFonts w:eastAsiaTheme="minorEastAsia" w:cs="Arial"/>
                <w:color w:val="auto"/>
                <w:sz w:val="20"/>
                <w:szCs w:val="20"/>
              </w:rPr>
            </w:pPr>
          </w:p>
        </w:tc>
        <w:tc>
          <w:tcPr>
            <w:tcW w:w="358" w:type="pct"/>
          </w:tcPr>
          <w:p w14:paraId="08052559" w14:textId="77777777" w:rsidR="00D60F99" w:rsidRPr="00044FFF" w:rsidRDefault="00D60F99" w:rsidP="00044FFF">
            <w:pPr>
              <w:ind w:firstLine="0"/>
              <w:jc w:val="center"/>
              <w:rPr>
                <w:rFonts w:eastAsiaTheme="minorEastAsia" w:cs="Arial"/>
                <w:color w:val="auto"/>
                <w:sz w:val="20"/>
                <w:szCs w:val="20"/>
              </w:rPr>
            </w:pPr>
          </w:p>
        </w:tc>
        <w:tc>
          <w:tcPr>
            <w:tcW w:w="429" w:type="pct"/>
          </w:tcPr>
          <w:p w14:paraId="48766D19" w14:textId="55BDE5FE" w:rsidR="00D60F99" w:rsidRPr="00044FFF" w:rsidRDefault="00D60F99" w:rsidP="00044FFF">
            <w:pPr>
              <w:ind w:firstLine="0"/>
              <w:jc w:val="center"/>
              <w:rPr>
                <w:rFonts w:eastAsiaTheme="minorEastAsia" w:cs="Arial"/>
                <w:color w:val="auto"/>
                <w:sz w:val="20"/>
                <w:szCs w:val="20"/>
              </w:rPr>
            </w:pPr>
            <w:r w:rsidRPr="00044FFF">
              <w:rPr>
                <w:rFonts w:eastAsiaTheme="minorEastAsia" w:cs="Arial"/>
                <w:color w:val="auto"/>
                <w:sz w:val="20"/>
                <w:szCs w:val="20"/>
              </w:rPr>
              <w:t>X</w:t>
            </w:r>
          </w:p>
        </w:tc>
        <w:tc>
          <w:tcPr>
            <w:tcW w:w="429" w:type="pct"/>
          </w:tcPr>
          <w:p w14:paraId="0244208B" w14:textId="77777777" w:rsidR="00D60F99" w:rsidRPr="00044FFF" w:rsidRDefault="00D60F99" w:rsidP="00044FFF">
            <w:pPr>
              <w:ind w:firstLine="0"/>
              <w:jc w:val="center"/>
              <w:rPr>
                <w:rFonts w:eastAsiaTheme="minorEastAsia" w:cs="Arial"/>
                <w:color w:val="auto"/>
                <w:sz w:val="20"/>
                <w:szCs w:val="20"/>
              </w:rPr>
            </w:pPr>
          </w:p>
        </w:tc>
        <w:tc>
          <w:tcPr>
            <w:tcW w:w="354" w:type="pct"/>
          </w:tcPr>
          <w:p w14:paraId="0AA11A6A" w14:textId="331B0B6D" w:rsidR="00D60F99" w:rsidRPr="00044FFF" w:rsidRDefault="00D60F99" w:rsidP="00044FFF">
            <w:pPr>
              <w:ind w:firstLine="0"/>
              <w:jc w:val="center"/>
              <w:rPr>
                <w:rFonts w:eastAsiaTheme="minorEastAsia" w:cs="Arial"/>
                <w:color w:val="auto"/>
                <w:sz w:val="20"/>
                <w:szCs w:val="20"/>
              </w:rPr>
            </w:pPr>
            <w:r w:rsidRPr="00044FFF">
              <w:rPr>
                <w:rFonts w:eastAsiaTheme="minorEastAsia" w:cs="Arial"/>
                <w:color w:val="auto"/>
                <w:sz w:val="20"/>
                <w:szCs w:val="20"/>
              </w:rPr>
              <w:t>X</w:t>
            </w:r>
          </w:p>
        </w:tc>
      </w:tr>
      <w:tr w:rsidR="00B01FD7" w:rsidRPr="00044FFF" w14:paraId="328365E2" w14:textId="77777777" w:rsidTr="001A213A">
        <w:trPr>
          <w:jc w:val="center"/>
        </w:trPr>
        <w:tc>
          <w:tcPr>
            <w:tcW w:w="5000" w:type="pct"/>
            <w:gridSpan w:val="8"/>
          </w:tcPr>
          <w:p w14:paraId="6F65E15B" w14:textId="30873893" w:rsidR="00B01FD7" w:rsidRPr="00044FFF" w:rsidRDefault="00B01FD7" w:rsidP="00ED43DB">
            <w:pPr>
              <w:ind w:firstLine="0"/>
              <w:jc w:val="left"/>
              <w:rPr>
                <w:rFonts w:cs="Arial"/>
                <w:b/>
                <w:sz w:val="20"/>
                <w:szCs w:val="20"/>
              </w:rPr>
            </w:pPr>
            <w:r w:rsidRPr="00044FFF">
              <w:rPr>
                <w:rFonts w:cs="Arial"/>
                <w:b/>
                <w:sz w:val="20"/>
                <w:szCs w:val="20"/>
              </w:rPr>
              <w:t>Эмульгаторы</w:t>
            </w:r>
          </w:p>
        </w:tc>
      </w:tr>
      <w:tr w:rsidR="00D60F99" w:rsidRPr="00044FFF" w14:paraId="06834CF7" w14:textId="77777777" w:rsidTr="001A213A">
        <w:trPr>
          <w:jc w:val="center"/>
        </w:trPr>
        <w:tc>
          <w:tcPr>
            <w:tcW w:w="1929" w:type="pct"/>
          </w:tcPr>
          <w:p w14:paraId="7825ECF2" w14:textId="688B9D0B" w:rsidR="00D60F99" w:rsidRPr="00044FFF" w:rsidRDefault="00B01FD7" w:rsidP="00ED43DB">
            <w:pPr>
              <w:ind w:firstLine="0"/>
              <w:jc w:val="left"/>
              <w:rPr>
                <w:rFonts w:cs="Arial"/>
                <w:sz w:val="20"/>
                <w:szCs w:val="20"/>
              </w:rPr>
            </w:pPr>
            <w:r w:rsidRPr="00044FFF">
              <w:rPr>
                <w:rFonts w:cs="Arial"/>
                <w:sz w:val="20"/>
                <w:szCs w:val="20"/>
              </w:rPr>
              <w:t>Концентрация гидрофильного состава для удаления</w:t>
            </w:r>
          </w:p>
        </w:tc>
        <w:tc>
          <w:tcPr>
            <w:tcW w:w="572" w:type="pct"/>
          </w:tcPr>
          <w:p w14:paraId="61FFE5BD" w14:textId="496DF05C" w:rsidR="00D60F99" w:rsidRPr="00044FFF" w:rsidRDefault="00B01FD7" w:rsidP="00044FFF">
            <w:pPr>
              <w:ind w:firstLine="0"/>
              <w:jc w:val="left"/>
              <w:rPr>
                <w:rFonts w:cs="Arial"/>
                <w:sz w:val="20"/>
                <w:szCs w:val="20"/>
              </w:rPr>
            </w:pPr>
            <w:r w:rsidRPr="00044FFF">
              <w:rPr>
                <w:rFonts w:cs="Arial"/>
                <w:sz w:val="20"/>
                <w:szCs w:val="20"/>
              </w:rPr>
              <w:t>B.3.16</w:t>
            </w:r>
          </w:p>
        </w:tc>
        <w:tc>
          <w:tcPr>
            <w:tcW w:w="500" w:type="pct"/>
          </w:tcPr>
          <w:p w14:paraId="311D7E2B" w14:textId="77777777" w:rsidR="00D60F99" w:rsidRPr="00044FFF" w:rsidRDefault="00D60F99" w:rsidP="00044FFF">
            <w:pPr>
              <w:ind w:firstLine="0"/>
              <w:jc w:val="left"/>
              <w:rPr>
                <w:rFonts w:cs="Arial"/>
                <w:sz w:val="20"/>
                <w:szCs w:val="20"/>
              </w:rPr>
            </w:pPr>
          </w:p>
        </w:tc>
        <w:tc>
          <w:tcPr>
            <w:tcW w:w="429" w:type="pct"/>
          </w:tcPr>
          <w:p w14:paraId="537E10C9" w14:textId="77777777" w:rsidR="00D60F99" w:rsidRPr="00044FFF" w:rsidRDefault="00D60F99" w:rsidP="00044FFF">
            <w:pPr>
              <w:ind w:firstLine="0"/>
              <w:jc w:val="center"/>
              <w:rPr>
                <w:rFonts w:eastAsiaTheme="minorEastAsia" w:cs="Arial"/>
                <w:color w:val="auto"/>
                <w:sz w:val="20"/>
                <w:szCs w:val="20"/>
              </w:rPr>
            </w:pPr>
          </w:p>
        </w:tc>
        <w:tc>
          <w:tcPr>
            <w:tcW w:w="358" w:type="pct"/>
          </w:tcPr>
          <w:p w14:paraId="2656CEB4" w14:textId="2F582D75" w:rsidR="00D60F99" w:rsidRPr="00044FFF" w:rsidRDefault="00B01FD7" w:rsidP="00044FFF">
            <w:pPr>
              <w:ind w:firstLine="0"/>
              <w:jc w:val="center"/>
              <w:rPr>
                <w:rFonts w:eastAsiaTheme="minorEastAsia" w:cs="Arial"/>
                <w:color w:val="auto"/>
                <w:sz w:val="20"/>
                <w:szCs w:val="20"/>
              </w:rPr>
            </w:pPr>
            <w:r w:rsidRPr="00044FFF">
              <w:rPr>
                <w:rFonts w:eastAsiaTheme="minorEastAsia" w:cs="Arial"/>
                <w:color w:val="auto"/>
                <w:sz w:val="20"/>
                <w:szCs w:val="20"/>
              </w:rPr>
              <w:t>X</w:t>
            </w:r>
          </w:p>
        </w:tc>
        <w:tc>
          <w:tcPr>
            <w:tcW w:w="429" w:type="pct"/>
          </w:tcPr>
          <w:p w14:paraId="6B44A781" w14:textId="77777777" w:rsidR="00D60F99" w:rsidRPr="00044FFF" w:rsidRDefault="00D60F99" w:rsidP="00044FFF">
            <w:pPr>
              <w:ind w:firstLine="0"/>
              <w:jc w:val="center"/>
              <w:rPr>
                <w:rFonts w:eastAsiaTheme="minorEastAsia" w:cs="Arial"/>
                <w:color w:val="auto"/>
                <w:sz w:val="20"/>
                <w:szCs w:val="20"/>
              </w:rPr>
            </w:pPr>
          </w:p>
        </w:tc>
        <w:tc>
          <w:tcPr>
            <w:tcW w:w="429" w:type="pct"/>
          </w:tcPr>
          <w:p w14:paraId="43DAF114" w14:textId="4F9201B4" w:rsidR="00D60F99" w:rsidRPr="00044FFF" w:rsidRDefault="00B01FD7" w:rsidP="00044FFF">
            <w:pPr>
              <w:ind w:firstLine="0"/>
              <w:jc w:val="center"/>
              <w:rPr>
                <w:rFonts w:eastAsiaTheme="minorEastAsia" w:cs="Arial"/>
                <w:color w:val="auto"/>
                <w:sz w:val="20"/>
                <w:szCs w:val="20"/>
              </w:rPr>
            </w:pPr>
            <w:r w:rsidRPr="00044FFF">
              <w:rPr>
                <w:rFonts w:eastAsiaTheme="minorEastAsia" w:cs="Arial"/>
                <w:color w:val="auto"/>
                <w:sz w:val="20"/>
                <w:szCs w:val="20"/>
              </w:rPr>
              <w:t>X</w:t>
            </w:r>
          </w:p>
        </w:tc>
        <w:tc>
          <w:tcPr>
            <w:tcW w:w="354" w:type="pct"/>
          </w:tcPr>
          <w:p w14:paraId="415F77CA" w14:textId="77777777" w:rsidR="00D60F99" w:rsidRPr="00044FFF" w:rsidRDefault="00D60F99" w:rsidP="00044FFF">
            <w:pPr>
              <w:ind w:firstLine="0"/>
              <w:jc w:val="center"/>
              <w:rPr>
                <w:rFonts w:eastAsiaTheme="minorEastAsia" w:cs="Arial"/>
                <w:color w:val="auto"/>
                <w:sz w:val="20"/>
                <w:szCs w:val="20"/>
              </w:rPr>
            </w:pPr>
          </w:p>
        </w:tc>
      </w:tr>
      <w:tr w:rsidR="005E210F" w:rsidRPr="00044FFF" w14:paraId="6F7F597A" w14:textId="77777777" w:rsidTr="001A213A">
        <w:trPr>
          <w:jc w:val="center"/>
        </w:trPr>
        <w:tc>
          <w:tcPr>
            <w:tcW w:w="5000" w:type="pct"/>
            <w:gridSpan w:val="8"/>
          </w:tcPr>
          <w:p w14:paraId="633125AD" w14:textId="765711A0" w:rsidR="005E210F" w:rsidRPr="00044FFF" w:rsidRDefault="005E210F" w:rsidP="00ED43DB">
            <w:pPr>
              <w:ind w:firstLine="0"/>
              <w:jc w:val="left"/>
              <w:rPr>
                <w:rFonts w:cs="Arial"/>
                <w:b/>
                <w:sz w:val="20"/>
                <w:szCs w:val="20"/>
              </w:rPr>
            </w:pPr>
            <w:r w:rsidRPr="00044FFF">
              <w:rPr>
                <w:rFonts w:cs="Arial"/>
                <w:b/>
                <w:sz w:val="20"/>
                <w:szCs w:val="20"/>
              </w:rPr>
              <w:t>Проявители</w:t>
            </w:r>
          </w:p>
        </w:tc>
      </w:tr>
      <w:tr w:rsidR="005E210F" w:rsidRPr="00044FFF" w14:paraId="138C1895" w14:textId="77777777" w:rsidTr="001A213A">
        <w:trPr>
          <w:jc w:val="center"/>
        </w:trPr>
        <w:tc>
          <w:tcPr>
            <w:tcW w:w="1929" w:type="pct"/>
          </w:tcPr>
          <w:p w14:paraId="7AB31291" w14:textId="44CFCDB9" w:rsidR="005E210F" w:rsidRPr="00044FFF" w:rsidRDefault="005E210F" w:rsidP="00ED43DB">
            <w:pPr>
              <w:ind w:firstLine="0"/>
              <w:jc w:val="left"/>
              <w:rPr>
                <w:rFonts w:cs="Arial"/>
                <w:sz w:val="20"/>
                <w:szCs w:val="20"/>
              </w:rPr>
            </w:pPr>
            <w:r w:rsidRPr="00044FFF">
              <w:rPr>
                <w:rFonts w:cs="Arial"/>
                <w:sz w:val="20"/>
                <w:szCs w:val="20"/>
              </w:rPr>
              <w:t>Внешний вид сухого порошка</w:t>
            </w:r>
          </w:p>
        </w:tc>
        <w:tc>
          <w:tcPr>
            <w:tcW w:w="572" w:type="pct"/>
          </w:tcPr>
          <w:p w14:paraId="42DC3A9D" w14:textId="50ACA363" w:rsidR="005E210F" w:rsidRPr="00044FFF" w:rsidRDefault="005E210F" w:rsidP="00044FFF">
            <w:pPr>
              <w:ind w:firstLine="0"/>
              <w:jc w:val="left"/>
              <w:rPr>
                <w:rFonts w:cs="Arial"/>
                <w:sz w:val="20"/>
                <w:szCs w:val="20"/>
              </w:rPr>
            </w:pPr>
            <w:r w:rsidRPr="00044FFF">
              <w:rPr>
                <w:rFonts w:cs="Arial"/>
                <w:sz w:val="20"/>
                <w:szCs w:val="20"/>
              </w:rPr>
              <w:t>B.3.17.1</w:t>
            </w:r>
          </w:p>
        </w:tc>
        <w:tc>
          <w:tcPr>
            <w:tcW w:w="500" w:type="pct"/>
          </w:tcPr>
          <w:p w14:paraId="15C16F48" w14:textId="2AD416A9" w:rsidR="005E210F" w:rsidRPr="00044FFF" w:rsidRDefault="005E210F" w:rsidP="00044FFF">
            <w:pPr>
              <w:ind w:firstLine="0"/>
              <w:jc w:val="center"/>
              <w:rPr>
                <w:rFonts w:eastAsiaTheme="minorEastAsia" w:cs="Arial"/>
                <w:color w:val="auto"/>
                <w:sz w:val="20"/>
                <w:szCs w:val="20"/>
              </w:rPr>
            </w:pPr>
            <w:r w:rsidRPr="00044FFF">
              <w:rPr>
                <w:rFonts w:eastAsiaTheme="minorEastAsia" w:cs="Arial"/>
                <w:color w:val="auto"/>
                <w:sz w:val="20"/>
                <w:szCs w:val="20"/>
              </w:rPr>
              <w:t>X</w:t>
            </w:r>
          </w:p>
        </w:tc>
        <w:tc>
          <w:tcPr>
            <w:tcW w:w="429" w:type="pct"/>
          </w:tcPr>
          <w:p w14:paraId="38D6D341" w14:textId="77777777" w:rsidR="005E210F" w:rsidRPr="00044FFF" w:rsidRDefault="005E210F" w:rsidP="00044FFF">
            <w:pPr>
              <w:ind w:firstLine="0"/>
              <w:jc w:val="center"/>
              <w:rPr>
                <w:rFonts w:eastAsiaTheme="minorEastAsia" w:cs="Arial"/>
                <w:color w:val="auto"/>
                <w:sz w:val="20"/>
                <w:szCs w:val="20"/>
              </w:rPr>
            </w:pPr>
          </w:p>
        </w:tc>
        <w:tc>
          <w:tcPr>
            <w:tcW w:w="358" w:type="pct"/>
          </w:tcPr>
          <w:p w14:paraId="24734400" w14:textId="77777777" w:rsidR="005E210F" w:rsidRPr="00044FFF" w:rsidRDefault="005E210F" w:rsidP="00044FFF">
            <w:pPr>
              <w:ind w:firstLine="0"/>
              <w:jc w:val="center"/>
              <w:rPr>
                <w:rFonts w:eastAsiaTheme="minorEastAsia" w:cs="Arial"/>
                <w:color w:val="auto"/>
                <w:sz w:val="20"/>
                <w:szCs w:val="20"/>
              </w:rPr>
            </w:pPr>
          </w:p>
        </w:tc>
        <w:tc>
          <w:tcPr>
            <w:tcW w:w="429" w:type="pct"/>
          </w:tcPr>
          <w:p w14:paraId="7504703D" w14:textId="77777777" w:rsidR="005E210F" w:rsidRPr="00044FFF" w:rsidRDefault="005E210F" w:rsidP="00044FFF">
            <w:pPr>
              <w:ind w:firstLine="0"/>
              <w:jc w:val="center"/>
              <w:rPr>
                <w:rFonts w:eastAsiaTheme="minorEastAsia" w:cs="Arial"/>
                <w:color w:val="auto"/>
                <w:sz w:val="20"/>
                <w:szCs w:val="20"/>
              </w:rPr>
            </w:pPr>
          </w:p>
        </w:tc>
        <w:tc>
          <w:tcPr>
            <w:tcW w:w="429" w:type="pct"/>
          </w:tcPr>
          <w:p w14:paraId="4652D5DC" w14:textId="77777777" w:rsidR="005E210F" w:rsidRPr="00044FFF" w:rsidRDefault="005E210F" w:rsidP="00044FFF">
            <w:pPr>
              <w:ind w:firstLine="0"/>
              <w:jc w:val="center"/>
              <w:rPr>
                <w:rFonts w:eastAsiaTheme="minorEastAsia" w:cs="Arial"/>
                <w:color w:val="auto"/>
                <w:sz w:val="20"/>
                <w:szCs w:val="20"/>
              </w:rPr>
            </w:pPr>
          </w:p>
        </w:tc>
        <w:tc>
          <w:tcPr>
            <w:tcW w:w="354" w:type="pct"/>
          </w:tcPr>
          <w:p w14:paraId="72E342F1" w14:textId="4AC3C913" w:rsidR="005E210F" w:rsidRPr="00044FFF" w:rsidRDefault="005E210F" w:rsidP="00044FFF">
            <w:pPr>
              <w:ind w:firstLine="0"/>
              <w:jc w:val="center"/>
              <w:rPr>
                <w:rFonts w:eastAsiaTheme="minorEastAsia" w:cs="Arial"/>
                <w:color w:val="auto"/>
                <w:sz w:val="20"/>
                <w:szCs w:val="20"/>
              </w:rPr>
            </w:pPr>
            <w:r w:rsidRPr="00044FFF">
              <w:rPr>
                <w:rFonts w:eastAsiaTheme="minorEastAsia" w:cs="Arial"/>
                <w:color w:val="auto"/>
                <w:sz w:val="20"/>
                <w:szCs w:val="20"/>
              </w:rPr>
              <w:t>X</w:t>
            </w:r>
          </w:p>
        </w:tc>
      </w:tr>
      <w:tr w:rsidR="005E210F" w:rsidRPr="00044FFF" w14:paraId="45C636C8" w14:textId="77777777" w:rsidTr="001A213A">
        <w:trPr>
          <w:jc w:val="center"/>
        </w:trPr>
        <w:tc>
          <w:tcPr>
            <w:tcW w:w="1929" w:type="pct"/>
          </w:tcPr>
          <w:p w14:paraId="1DF91255" w14:textId="3C5DC4B4" w:rsidR="005E210F" w:rsidRPr="00044FFF" w:rsidRDefault="005E210F" w:rsidP="00ED43DB">
            <w:pPr>
              <w:ind w:firstLine="0"/>
              <w:jc w:val="left"/>
              <w:rPr>
                <w:rFonts w:cs="Arial"/>
                <w:sz w:val="20"/>
                <w:szCs w:val="20"/>
              </w:rPr>
            </w:pPr>
            <w:r w:rsidRPr="00044FFF">
              <w:rPr>
                <w:rFonts w:cs="Arial"/>
                <w:sz w:val="20"/>
                <w:szCs w:val="20"/>
              </w:rPr>
              <w:t>Флуоресценция сухого порошка</w:t>
            </w:r>
          </w:p>
        </w:tc>
        <w:tc>
          <w:tcPr>
            <w:tcW w:w="572" w:type="pct"/>
          </w:tcPr>
          <w:p w14:paraId="77410704" w14:textId="627EE519" w:rsidR="005E210F" w:rsidRPr="00044FFF" w:rsidRDefault="005E210F" w:rsidP="00044FFF">
            <w:pPr>
              <w:ind w:firstLine="0"/>
              <w:jc w:val="left"/>
              <w:rPr>
                <w:rFonts w:cs="Arial"/>
                <w:sz w:val="20"/>
                <w:szCs w:val="20"/>
              </w:rPr>
            </w:pPr>
            <w:r w:rsidRPr="00044FFF">
              <w:rPr>
                <w:rFonts w:cs="Arial"/>
                <w:sz w:val="20"/>
                <w:szCs w:val="20"/>
              </w:rPr>
              <w:t>B.3.17.2</w:t>
            </w:r>
          </w:p>
        </w:tc>
        <w:tc>
          <w:tcPr>
            <w:tcW w:w="500" w:type="pct"/>
          </w:tcPr>
          <w:p w14:paraId="14B710E1" w14:textId="2576247E" w:rsidR="005E210F" w:rsidRPr="00044FFF" w:rsidRDefault="005E210F" w:rsidP="00044FFF">
            <w:pPr>
              <w:ind w:firstLine="0"/>
              <w:jc w:val="center"/>
              <w:rPr>
                <w:rFonts w:eastAsiaTheme="minorEastAsia" w:cs="Arial"/>
                <w:color w:val="auto"/>
                <w:sz w:val="20"/>
                <w:szCs w:val="20"/>
              </w:rPr>
            </w:pPr>
            <w:r w:rsidRPr="00044FFF">
              <w:rPr>
                <w:rFonts w:eastAsiaTheme="minorEastAsia" w:cs="Arial"/>
                <w:color w:val="auto"/>
                <w:sz w:val="20"/>
                <w:szCs w:val="20"/>
              </w:rPr>
              <w:t>X</w:t>
            </w:r>
          </w:p>
        </w:tc>
        <w:tc>
          <w:tcPr>
            <w:tcW w:w="429" w:type="pct"/>
          </w:tcPr>
          <w:p w14:paraId="4E0F34EB" w14:textId="77777777" w:rsidR="005E210F" w:rsidRPr="00044FFF" w:rsidRDefault="005E210F" w:rsidP="00044FFF">
            <w:pPr>
              <w:ind w:firstLine="0"/>
              <w:jc w:val="center"/>
              <w:rPr>
                <w:rFonts w:eastAsiaTheme="minorEastAsia" w:cs="Arial"/>
                <w:color w:val="auto"/>
                <w:sz w:val="20"/>
                <w:szCs w:val="20"/>
              </w:rPr>
            </w:pPr>
          </w:p>
        </w:tc>
        <w:tc>
          <w:tcPr>
            <w:tcW w:w="358" w:type="pct"/>
          </w:tcPr>
          <w:p w14:paraId="386E0984" w14:textId="77777777" w:rsidR="005E210F" w:rsidRPr="00044FFF" w:rsidRDefault="005E210F" w:rsidP="00044FFF">
            <w:pPr>
              <w:ind w:firstLine="0"/>
              <w:jc w:val="center"/>
              <w:rPr>
                <w:rFonts w:eastAsiaTheme="minorEastAsia" w:cs="Arial"/>
                <w:color w:val="auto"/>
                <w:sz w:val="20"/>
                <w:szCs w:val="20"/>
              </w:rPr>
            </w:pPr>
          </w:p>
        </w:tc>
        <w:tc>
          <w:tcPr>
            <w:tcW w:w="429" w:type="pct"/>
          </w:tcPr>
          <w:p w14:paraId="706FE73D" w14:textId="77777777" w:rsidR="005E210F" w:rsidRPr="00044FFF" w:rsidRDefault="005E210F" w:rsidP="00044FFF">
            <w:pPr>
              <w:ind w:firstLine="0"/>
              <w:jc w:val="center"/>
              <w:rPr>
                <w:rFonts w:eastAsiaTheme="minorEastAsia" w:cs="Arial"/>
                <w:color w:val="auto"/>
                <w:sz w:val="20"/>
                <w:szCs w:val="20"/>
              </w:rPr>
            </w:pPr>
          </w:p>
        </w:tc>
        <w:tc>
          <w:tcPr>
            <w:tcW w:w="429" w:type="pct"/>
          </w:tcPr>
          <w:p w14:paraId="10070AA5" w14:textId="78A26752" w:rsidR="005E210F" w:rsidRPr="00044FFF" w:rsidRDefault="005E210F" w:rsidP="00044FFF">
            <w:pPr>
              <w:ind w:firstLine="0"/>
              <w:jc w:val="center"/>
              <w:rPr>
                <w:rFonts w:eastAsiaTheme="minorEastAsia" w:cs="Arial"/>
                <w:color w:val="auto"/>
                <w:sz w:val="20"/>
                <w:szCs w:val="20"/>
              </w:rPr>
            </w:pPr>
            <w:r w:rsidRPr="00044FFF">
              <w:rPr>
                <w:rFonts w:eastAsiaTheme="minorEastAsia" w:cs="Arial"/>
                <w:color w:val="auto"/>
                <w:sz w:val="20"/>
                <w:szCs w:val="20"/>
              </w:rPr>
              <w:t>X</w:t>
            </w:r>
          </w:p>
        </w:tc>
        <w:tc>
          <w:tcPr>
            <w:tcW w:w="354" w:type="pct"/>
          </w:tcPr>
          <w:p w14:paraId="79301C9A" w14:textId="77777777" w:rsidR="005E210F" w:rsidRPr="00044FFF" w:rsidRDefault="005E210F" w:rsidP="00044FFF">
            <w:pPr>
              <w:ind w:firstLine="0"/>
              <w:jc w:val="center"/>
              <w:rPr>
                <w:rFonts w:eastAsiaTheme="minorEastAsia" w:cs="Arial"/>
                <w:color w:val="auto"/>
                <w:sz w:val="20"/>
                <w:szCs w:val="20"/>
              </w:rPr>
            </w:pPr>
          </w:p>
        </w:tc>
      </w:tr>
      <w:tr w:rsidR="005E210F" w:rsidRPr="00044FFF" w14:paraId="77EDF402" w14:textId="77777777" w:rsidTr="001A213A">
        <w:trPr>
          <w:jc w:val="center"/>
        </w:trPr>
        <w:tc>
          <w:tcPr>
            <w:tcW w:w="1929" w:type="pct"/>
          </w:tcPr>
          <w:p w14:paraId="5AEAC4C7" w14:textId="23222C40" w:rsidR="005E210F" w:rsidRPr="00044FFF" w:rsidRDefault="005E210F" w:rsidP="00ED43DB">
            <w:pPr>
              <w:ind w:firstLine="0"/>
              <w:jc w:val="left"/>
              <w:rPr>
                <w:rFonts w:cs="Arial"/>
                <w:sz w:val="20"/>
                <w:szCs w:val="20"/>
              </w:rPr>
            </w:pPr>
            <w:r w:rsidRPr="00044FFF">
              <w:rPr>
                <w:rFonts w:cs="Arial"/>
                <w:sz w:val="20"/>
                <w:szCs w:val="20"/>
              </w:rPr>
              <w:t>Водорастворимый проявитель</w:t>
            </w:r>
          </w:p>
        </w:tc>
        <w:tc>
          <w:tcPr>
            <w:tcW w:w="572" w:type="pct"/>
          </w:tcPr>
          <w:p w14:paraId="7B8BEBD1" w14:textId="77777777" w:rsidR="005E210F" w:rsidRPr="00044FFF" w:rsidRDefault="005E210F" w:rsidP="00044FFF">
            <w:pPr>
              <w:ind w:firstLine="0"/>
              <w:jc w:val="left"/>
              <w:rPr>
                <w:rFonts w:cs="Arial"/>
                <w:sz w:val="20"/>
                <w:szCs w:val="20"/>
              </w:rPr>
            </w:pPr>
          </w:p>
        </w:tc>
        <w:tc>
          <w:tcPr>
            <w:tcW w:w="500" w:type="pct"/>
          </w:tcPr>
          <w:p w14:paraId="41E2B5D9" w14:textId="77777777" w:rsidR="005E210F" w:rsidRPr="00044FFF" w:rsidRDefault="005E210F" w:rsidP="00044FFF">
            <w:pPr>
              <w:ind w:firstLine="0"/>
              <w:jc w:val="center"/>
              <w:rPr>
                <w:rFonts w:eastAsiaTheme="minorEastAsia" w:cs="Arial"/>
                <w:color w:val="auto"/>
                <w:sz w:val="20"/>
                <w:szCs w:val="20"/>
              </w:rPr>
            </w:pPr>
          </w:p>
        </w:tc>
        <w:tc>
          <w:tcPr>
            <w:tcW w:w="429" w:type="pct"/>
          </w:tcPr>
          <w:p w14:paraId="316728AA" w14:textId="77777777" w:rsidR="005E210F" w:rsidRPr="00044FFF" w:rsidRDefault="005E210F" w:rsidP="00044FFF">
            <w:pPr>
              <w:ind w:firstLine="0"/>
              <w:jc w:val="center"/>
              <w:rPr>
                <w:rFonts w:eastAsiaTheme="minorEastAsia" w:cs="Arial"/>
                <w:color w:val="auto"/>
                <w:sz w:val="20"/>
                <w:szCs w:val="20"/>
              </w:rPr>
            </w:pPr>
          </w:p>
        </w:tc>
        <w:tc>
          <w:tcPr>
            <w:tcW w:w="358" w:type="pct"/>
          </w:tcPr>
          <w:p w14:paraId="5D8FCBA3" w14:textId="77777777" w:rsidR="005E210F" w:rsidRPr="00044FFF" w:rsidRDefault="005E210F" w:rsidP="00044FFF">
            <w:pPr>
              <w:ind w:firstLine="0"/>
              <w:jc w:val="center"/>
              <w:rPr>
                <w:rFonts w:eastAsiaTheme="minorEastAsia" w:cs="Arial"/>
                <w:color w:val="auto"/>
                <w:sz w:val="20"/>
                <w:szCs w:val="20"/>
              </w:rPr>
            </w:pPr>
          </w:p>
        </w:tc>
        <w:tc>
          <w:tcPr>
            <w:tcW w:w="429" w:type="pct"/>
          </w:tcPr>
          <w:p w14:paraId="708409CC" w14:textId="77777777" w:rsidR="005E210F" w:rsidRPr="00044FFF" w:rsidRDefault="005E210F" w:rsidP="00044FFF">
            <w:pPr>
              <w:ind w:firstLine="0"/>
              <w:jc w:val="center"/>
              <w:rPr>
                <w:rFonts w:eastAsiaTheme="minorEastAsia" w:cs="Arial"/>
                <w:color w:val="auto"/>
                <w:sz w:val="20"/>
                <w:szCs w:val="20"/>
              </w:rPr>
            </w:pPr>
          </w:p>
        </w:tc>
        <w:tc>
          <w:tcPr>
            <w:tcW w:w="429" w:type="pct"/>
          </w:tcPr>
          <w:p w14:paraId="1478D24B" w14:textId="66A773AF" w:rsidR="005E210F" w:rsidRPr="00044FFF" w:rsidRDefault="005E210F" w:rsidP="00044FFF">
            <w:pPr>
              <w:ind w:firstLine="0"/>
              <w:jc w:val="center"/>
              <w:rPr>
                <w:rFonts w:eastAsiaTheme="minorEastAsia" w:cs="Arial"/>
                <w:color w:val="auto"/>
                <w:sz w:val="20"/>
                <w:szCs w:val="20"/>
              </w:rPr>
            </w:pPr>
          </w:p>
        </w:tc>
        <w:tc>
          <w:tcPr>
            <w:tcW w:w="354" w:type="pct"/>
          </w:tcPr>
          <w:p w14:paraId="7A285265" w14:textId="77777777" w:rsidR="005E210F" w:rsidRPr="00044FFF" w:rsidRDefault="005E210F" w:rsidP="00044FFF">
            <w:pPr>
              <w:ind w:firstLine="0"/>
              <w:jc w:val="center"/>
              <w:rPr>
                <w:rFonts w:eastAsiaTheme="minorEastAsia" w:cs="Arial"/>
                <w:color w:val="auto"/>
                <w:sz w:val="20"/>
                <w:szCs w:val="20"/>
              </w:rPr>
            </w:pPr>
          </w:p>
        </w:tc>
      </w:tr>
      <w:tr w:rsidR="005E210F" w:rsidRPr="00044FFF" w14:paraId="2EAA5D51" w14:textId="77777777" w:rsidTr="001A213A">
        <w:trPr>
          <w:jc w:val="center"/>
        </w:trPr>
        <w:tc>
          <w:tcPr>
            <w:tcW w:w="1929" w:type="pct"/>
          </w:tcPr>
          <w:p w14:paraId="3BFB99B2" w14:textId="474D08B2" w:rsidR="005E210F" w:rsidRPr="00044FFF" w:rsidRDefault="005E210F" w:rsidP="00ED43DB">
            <w:pPr>
              <w:ind w:firstLine="0"/>
              <w:jc w:val="left"/>
              <w:rPr>
                <w:rFonts w:cs="Arial"/>
                <w:sz w:val="20"/>
                <w:szCs w:val="20"/>
              </w:rPr>
            </w:pPr>
            <w:r w:rsidRPr="00044FFF">
              <w:rPr>
                <w:rFonts w:cs="Arial"/>
                <w:sz w:val="20"/>
                <w:szCs w:val="20"/>
              </w:rPr>
              <w:t>a) Концентрация</w:t>
            </w:r>
          </w:p>
        </w:tc>
        <w:tc>
          <w:tcPr>
            <w:tcW w:w="572" w:type="pct"/>
          </w:tcPr>
          <w:p w14:paraId="3E440F71" w14:textId="13416706" w:rsidR="005E210F" w:rsidRPr="00044FFF" w:rsidRDefault="005E210F" w:rsidP="00044FFF">
            <w:pPr>
              <w:ind w:firstLine="0"/>
              <w:jc w:val="left"/>
              <w:rPr>
                <w:rFonts w:cs="Arial"/>
                <w:sz w:val="20"/>
                <w:szCs w:val="20"/>
              </w:rPr>
            </w:pPr>
            <w:r w:rsidRPr="00044FFF">
              <w:rPr>
                <w:rFonts w:cs="Arial"/>
                <w:sz w:val="20"/>
                <w:szCs w:val="20"/>
              </w:rPr>
              <w:t>B.3.17.3.1</w:t>
            </w:r>
          </w:p>
        </w:tc>
        <w:tc>
          <w:tcPr>
            <w:tcW w:w="500" w:type="pct"/>
          </w:tcPr>
          <w:p w14:paraId="54112A5B" w14:textId="63E69D99" w:rsidR="005E210F" w:rsidRPr="00044FFF" w:rsidRDefault="005E210F" w:rsidP="00044FFF">
            <w:pPr>
              <w:ind w:firstLine="0"/>
              <w:jc w:val="center"/>
              <w:rPr>
                <w:rFonts w:eastAsiaTheme="minorEastAsia" w:cs="Arial"/>
                <w:color w:val="auto"/>
                <w:sz w:val="20"/>
                <w:szCs w:val="20"/>
              </w:rPr>
            </w:pPr>
            <w:r w:rsidRPr="00044FFF">
              <w:rPr>
                <w:rFonts w:eastAsiaTheme="minorEastAsia" w:cs="Arial"/>
                <w:color w:val="auto"/>
                <w:sz w:val="20"/>
                <w:szCs w:val="20"/>
              </w:rPr>
              <w:t>X</w:t>
            </w:r>
          </w:p>
        </w:tc>
        <w:tc>
          <w:tcPr>
            <w:tcW w:w="429" w:type="pct"/>
          </w:tcPr>
          <w:p w14:paraId="3192C9C3" w14:textId="77777777" w:rsidR="005E210F" w:rsidRPr="00044FFF" w:rsidRDefault="005E210F" w:rsidP="00044FFF">
            <w:pPr>
              <w:ind w:firstLine="0"/>
              <w:jc w:val="center"/>
              <w:rPr>
                <w:rFonts w:eastAsiaTheme="minorEastAsia" w:cs="Arial"/>
                <w:color w:val="auto"/>
                <w:sz w:val="20"/>
                <w:szCs w:val="20"/>
              </w:rPr>
            </w:pPr>
          </w:p>
        </w:tc>
        <w:tc>
          <w:tcPr>
            <w:tcW w:w="358" w:type="pct"/>
          </w:tcPr>
          <w:p w14:paraId="67531C79" w14:textId="77777777" w:rsidR="005E210F" w:rsidRPr="00044FFF" w:rsidRDefault="005E210F" w:rsidP="00044FFF">
            <w:pPr>
              <w:ind w:firstLine="0"/>
              <w:jc w:val="center"/>
              <w:rPr>
                <w:rFonts w:eastAsiaTheme="minorEastAsia" w:cs="Arial"/>
                <w:color w:val="auto"/>
                <w:sz w:val="20"/>
                <w:szCs w:val="20"/>
              </w:rPr>
            </w:pPr>
          </w:p>
        </w:tc>
        <w:tc>
          <w:tcPr>
            <w:tcW w:w="429" w:type="pct"/>
          </w:tcPr>
          <w:p w14:paraId="7A78379A" w14:textId="77777777" w:rsidR="005E210F" w:rsidRPr="00044FFF" w:rsidRDefault="005E210F" w:rsidP="00044FFF">
            <w:pPr>
              <w:ind w:firstLine="0"/>
              <w:jc w:val="center"/>
              <w:rPr>
                <w:rFonts w:eastAsiaTheme="minorEastAsia" w:cs="Arial"/>
                <w:color w:val="auto"/>
                <w:sz w:val="20"/>
                <w:szCs w:val="20"/>
              </w:rPr>
            </w:pPr>
          </w:p>
        </w:tc>
        <w:tc>
          <w:tcPr>
            <w:tcW w:w="429" w:type="pct"/>
          </w:tcPr>
          <w:p w14:paraId="70FA137E" w14:textId="2781CB95" w:rsidR="005E210F" w:rsidRPr="00044FFF" w:rsidRDefault="005E210F" w:rsidP="00044FFF">
            <w:pPr>
              <w:ind w:firstLine="0"/>
              <w:jc w:val="center"/>
              <w:rPr>
                <w:rFonts w:eastAsiaTheme="minorEastAsia" w:cs="Arial"/>
                <w:color w:val="auto"/>
                <w:sz w:val="20"/>
                <w:szCs w:val="20"/>
              </w:rPr>
            </w:pPr>
            <w:r w:rsidRPr="00044FFF">
              <w:rPr>
                <w:rFonts w:eastAsiaTheme="minorEastAsia" w:cs="Arial"/>
                <w:color w:val="auto"/>
                <w:sz w:val="20"/>
                <w:szCs w:val="20"/>
              </w:rPr>
              <w:t>X</w:t>
            </w:r>
          </w:p>
        </w:tc>
        <w:tc>
          <w:tcPr>
            <w:tcW w:w="354" w:type="pct"/>
          </w:tcPr>
          <w:p w14:paraId="44CAAF0D" w14:textId="77777777" w:rsidR="005E210F" w:rsidRPr="00044FFF" w:rsidRDefault="005E210F" w:rsidP="00044FFF">
            <w:pPr>
              <w:ind w:firstLine="0"/>
              <w:jc w:val="center"/>
              <w:rPr>
                <w:rFonts w:eastAsiaTheme="minorEastAsia" w:cs="Arial"/>
                <w:color w:val="auto"/>
                <w:sz w:val="20"/>
                <w:szCs w:val="20"/>
              </w:rPr>
            </w:pPr>
          </w:p>
        </w:tc>
      </w:tr>
      <w:tr w:rsidR="005E210F" w:rsidRPr="00044FFF" w14:paraId="167669B3" w14:textId="77777777" w:rsidTr="001A213A">
        <w:trPr>
          <w:jc w:val="center"/>
        </w:trPr>
        <w:tc>
          <w:tcPr>
            <w:tcW w:w="1929" w:type="pct"/>
          </w:tcPr>
          <w:p w14:paraId="0ADA404C" w14:textId="0933488A" w:rsidR="005E210F" w:rsidRPr="00044FFF" w:rsidRDefault="005E210F" w:rsidP="00ED43DB">
            <w:pPr>
              <w:ind w:firstLine="0"/>
              <w:jc w:val="left"/>
              <w:rPr>
                <w:rFonts w:cs="Arial"/>
                <w:sz w:val="20"/>
                <w:szCs w:val="20"/>
              </w:rPr>
            </w:pPr>
            <w:r w:rsidRPr="00044FFF">
              <w:rPr>
                <w:rFonts w:cs="Arial"/>
                <w:sz w:val="20"/>
                <w:szCs w:val="20"/>
              </w:rPr>
              <w:t xml:space="preserve">b) Испытание на </w:t>
            </w:r>
            <w:proofErr w:type="spellStart"/>
            <w:r w:rsidRPr="00044FFF">
              <w:rPr>
                <w:rFonts w:cs="Arial"/>
                <w:sz w:val="20"/>
                <w:szCs w:val="20"/>
              </w:rPr>
              <w:t>смачиваемость</w:t>
            </w:r>
            <w:proofErr w:type="spellEnd"/>
          </w:p>
        </w:tc>
        <w:tc>
          <w:tcPr>
            <w:tcW w:w="572" w:type="pct"/>
          </w:tcPr>
          <w:p w14:paraId="71E16CBD" w14:textId="39866F45" w:rsidR="005E210F" w:rsidRPr="00044FFF" w:rsidRDefault="005E210F" w:rsidP="00044FFF">
            <w:pPr>
              <w:ind w:firstLine="0"/>
              <w:jc w:val="left"/>
              <w:rPr>
                <w:rFonts w:cs="Arial"/>
                <w:sz w:val="20"/>
                <w:szCs w:val="20"/>
              </w:rPr>
            </w:pPr>
            <w:r w:rsidRPr="00044FFF">
              <w:rPr>
                <w:rFonts w:cs="Arial"/>
                <w:sz w:val="20"/>
                <w:szCs w:val="20"/>
              </w:rPr>
              <w:t>B.3.17.3.2</w:t>
            </w:r>
          </w:p>
        </w:tc>
        <w:tc>
          <w:tcPr>
            <w:tcW w:w="500" w:type="pct"/>
          </w:tcPr>
          <w:p w14:paraId="70157349" w14:textId="2138D19F" w:rsidR="005E210F" w:rsidRPr="00044FFF" w:rsidRDefault="005E210F" w:rsidP="00044FFF">
            <w:pPr>
              <w:ind w:firstLine="0"/>
              <w:jc w:val="center"/>
              <w:rPr>
                <w:rFonts w:eastAsiaTheme="minorEastAsia" w:cs="Arial"/>
                <w:color w:val="auto"/>
                <w:sz w:val="20"/>
                <w:szCs w:val="20"/>
              </w:rPr>
            </w:pPr>
            <w:r w:rsidRPr="00044FFF">
              <w:rPr>
                <w:rFonts w:eastAsiaTheme="minorEastAsia" w:cs="Arial"/>
                <w:color w:val="auto"/>
                <w:sz w:val="20"/>
                <w:szCs w:val="20"/>
              </w:rPr>
              <w:t>X</w:t>
            </w:r>
          </w:p>
        </w:tc>
        <w:tc>
          <w:tcPr>
            <w:tcW w:w="429" w:type="pct"/>
          </w:tcPr>
          <w:p w14:paraId="01F4B5A1" w14:textId="77777777" w:rsidR="005E210F" w:rsidRPr="00044FFF" w:rsidRDefault="005E210F" w:rsidP="00044FFF">
            <w:pPr>
              <w:ind w:firstLine="0"/>
              <w:jc w:val="center"/>
              <w:rPr>
                <w:rFonts w:eastAsiaTheme="minorEastAsia" w:cs="Arial"/>
                <w:color w:val="auto"/>
                <w:sz w:val="20"/>
                <w:szCs w:val="20"/>
              </w:rPr>
            </w:pPr>
          </w:p>
        </w:tc>
        <w:tc>
          <w:tcPr>
            <w:tcW w:w="358" w:type="pct"/>
          </w:tcPr>
          <w:p w14:paraId="23E88994" w14:textId="77777777" w:rsidR="005E210F" w:rsidRPr="00044FFF" w:rsidRDefault="005E210F" w:rsidP="00044FFF">
            <w:pPr>
              <w:ind w:firstLine="0"/>
              <w:jc w:val="center"/>
              <w:rPr>
                <w:rFonts w:eastAsiaTheme="minorEastAsia" w:cs="Arial"/>
                <w:color w:val="auto"/>
                <w:sz w:val="20"/>
                <w:szCs w:val="20"/>
              </w:rPr>
            </w:pPr>
          </w:p>
        </w:tc>
        <w:tc>
          <w:tcPr>
            <w:tcW w:w="429" w:type="pct"/>
          </w:tcPr>
          <w:p w14:paraId="2AF2AD10" w14:textId="77777777" w:rsidR="005E210F" w:rsidRPr="00044FFF" w:rsidRDefault="005E210F" w:rsidP="00044FFF">
            <w:pPr>
              <w:ind w:firstLine="0"/>
              <w:jc w:val="center"/>
              <w:rPr>
                <w:rFonts w:eastAsiaTheme="minorEastAsia" w:cs="Arial"/>
                <w:color w:val="auto"/>
                <w:sz w:val="20"/>
                <w:szCs w:val="20"/>
              </w:rPr>
            </w:pPr>
          </w:p>
        </w:tc>
        <w:tc>
          <w:tcPr>
            <w:tcW w:w="429" w:type="pct"/>
          </w:tcPr>
          <w:p w14:paraId="3AE6156E" w14:textId="396BD01F" w:rsidR="005E210F" w:rsidRPr="00044FFF" w:rsidRDefault="005E210F" w:rsidP="00044FFF">
            <w:pPr>
              <w:ind w:firstLine="0"/>
              <w:jc w:val="center"/>
              <w:rPr>
                <w:rFonts w:eastAsiaTheme="minorEastAsia" w:cs="Arial"/>
                <w:color w:val="auto"/>
                <w:sz w:val="20"/>
                <w:szCs w:val="20"/>
              </w:rPr>
            </w:pPr>
            <w:r w:rsidRPr="00044FFF">
              <w:rPr>
                <w:rFonts w:eastAsiaTheme="minorEastAsia" w:cs="Arial"/>
                <w:color w:val="auto"/>
                <w:sz w:val="20"/>
                <w:szCs w:val="20"/>
              </w:rPr>
              <w:t>X</w:t>
            </w:r>
          </w:p>
        </w:tc>
        <w:tc>
          <w:tcPr>
            <w:tcW w:w="354" w:type="pct"/>
          </w:tcPr>
          <w:p w14:paraId="27D0F5E7" w14:textId="77777777" w:rsidR="005E210F" w:rsidRPr="00044FFF" w:rsidRDefault="005E210F" w:rsidP="00044FFF">
            <w:pPr>
              <w:ind w:firstLine="0"/>
              <w:jc w:val="center"/>
              <w:rPr>
                <w:rFonts w:eastAsiaTheme="minorEastAsia" w:cs="Arial"/>
                <w:color w:val="auto"/>
                <w:sz w:val="20"/>
                <w:szCs w:val="20"/>
              </w:rPr>
            </w:pPr>
          </w:p>
        </w:tc>
      </w:tr>
      <w:tr w:rsidR="005E210F" w:rsidRPr="00044FFF" w14:paraId="02968E64" w14:textId="77777777" w:rsidTr="001A213A">
        <w:trPr>
          <w:jc w:val="center"/>
        </w:trPr>
        <w:tc>
          <w:tcPr>
            <w:tcW w:w="1929" w:type="pct"/>
          </w:tcPr>
          <w:p w14:paraId="4E5A2A90" w14:textId="4908FFA2" w:rsidR="005E210F" w:rsidRPr="00044FFF" w:rsidRDefault="005E210F" w:rsidP="00ED43DB">
            <w:pPr>
              <w:ind w:firstLine="0"/>
              <w:jc w:val="left"/>
              <w:rPr>
                <w:rFonts w:cs="Arial"/>
                <w:sz w:val="20"/>
                <w:szCs w:val="20"/>
              </w:rPr>
            </w:pPr>
            <w:r w:rsidRPr="00044FFF">
              <w:rPr>
                <w:rFonts w:cs="Arial"/>
                <w:sz w:val="20"/>
                <w:szCs w:val="20"/>
              </w:rPr>
              <w:t>c) Температура</w:t>
            </w:r>
          </w:p>
        </w:tc>
        <w:tc>
          <w:tcPr>
            <w:tcW w:w="572" w:type="pct"/>
          </w:tcPr>
          <w:p w14:paraId="741FB47F" w14:textId="23C7126D" w:rsidR="005E210F" w:rsidRPr="00044FFF" w:rsidRDefault="005E210F" w:rsidP="00044FFF">
            <w:pPr>
              <w:ind w:firstLine="0"/>
              <w:jc w:val="left"/>
              <w:rPr>
                <w:rFonts w:cs="Arial"/>
                <w:sz w:val="20"/>
                <w:szCs w:val="20"/>
              </w:rPr>
            </w:pPr>
            <w:r w:rsidRPr="00044FFF">
              <w:rPr>
                <w:rFonts w:cs="Arial"/>
                <w:sz w:val="20"/>
                <w:szCs w:val="20"/>
              </w:rPr>
              <w:t>B.3.17.3.3</w:t>
            </w:r>
          </w:p>
        </w:tc>
        <w:tc>
          <w:tcPr>
            <w:tcW w:w="500" w:type="pct"/>
          </w:tcPr>
          <w:p w14:paraId="7F5C5256" w14:textId="1BCE8ED7" w:rsidR="005E210F" w:rsidRPr="00044FFF" w:rsidRDefault="005E210F" w:rsidP="00044FFF">
            <w:pPr>
              <w:ind w:firstLine="0"/>
              <w:jc w:val="center"/>
              <w:rPr>
                <w:rFonts w:eastAsiaTheme="minorEastAsia" w:cs="Arial"/>
                <w:color w:val="auto"/>
                <w:sz w:val="20"/>
                <w:szCs w:val="20"/>
              </w:rPr>
            </w:pPr>
            <w:r w:rsidRPr="00044FFF">
              <w:rPr>
                <w:rFonts w:eastAsiaTheme="minorEastAsia" w:cs="Arial"/>
                <w:color w:val="auto"/>
                <w:sz w:val="20"/>
                <w:szCs w:val="20"/>
              </w:rPr>
              <w:t>X</w:t>
            </w:r>
          </w:p>
        </w:tc>
        <w:tc>
          <w:tcPr>
            <w:tcW w:w="429" w:type="pct"/>
          </w:tcPr>
          <w:p w14:paraId="13CFA428" w14:textId="77777777" w:rsidR="005E210F" w:rsidRPr="00044FFF" w:rsidRDefault="005E210F" w:rsidP="00044FFF">
            <w:pPr>
              <w:ind w:firstLine="0"/>
              <w:jc w:val="center"/>
              <w:rPr>
                <w:rFonts w:eastAsiaTheme="minorEastAsia" w:cs="Arial"/>
                <w:color w:val="auto"/>
                <w:sz w:val="20"/>
                <w:szCs w:val="20"/>
              </w:rPr>
            </w:pPr>
          </w:p>
        </w:tc>
        <w:tc>
          <w:tcPr>
            <w:tcW w:w="358" w:type="pct"/>
          </w:tcPr>
          <w:p w14:paraId="1FD95033" w14:textId="77777777" w:rsidR="005E210F" w:rsidRPr="00044FFF" w:rsidRDefault="005E210F" w:rsidP="00044FFF">
            <w:pPr>
              <w:ind w:firstLine="0"/>
              <w:jc w:val="center"/>
              <w:rPr>
                <w:rFonts w:eastAsiaTheme="minorEastAsia" w:cs="Arial"/>
                <w:color w:val="auto"/>
                <w:sz w:val="20"/>
                <w:szCs w:val="20"/>
              </w:rPr>
            </w:pPr>
          </w:p>
        </w:tc>
        <w:tc>
          <w:tcPr>
            <w:tcW w:w="429" w:type="pct"/>
          </w:tcPr>
          <w:p w14:paraId="6EE67ACF" w14:textId="77777777" w:rsidR="005E210F" w:rsidRPr="00044FFF" w:rsidRDefault="005E210F" w:rsidP="00044FFF">
            <w:pPr>
              <w:ind w:firstLine="0"/>
              <w:jc w:val="center"/>
              <w:rPr>
                <w:rFonts w:eastAsiaTheme="minorEastAsia" w:cs="Arial"/>
                <w:color w:val="auto"/>
                <w:sz w:val="20"/>
                <w:szCs w:val="20"/>
              </w:rPr>
            </w:pPr>
          </w:p>
        </w:tc>
        <w:tc>
          <w:tcPr>
            <w:tcW w:w="429" w:type="pct"/>
          </w:tcPr>
          <w:p w14:paraId="1B023F94" w14:textId="781C098E" w:rsidR="005E210F" w:rsidRPr="00044FFF" w:rsidRDefault="005E210F" w:rsidP="00044FFF">
            <w:pPr>
              <w:ind w:firstLine="0"/>
              <w:jc w:val="center"/>
              <w:rPr>
                <w:rFonts w:eastAsiaTheme="minorEastAsia" w:cs="Arial"/>
                <w:color w:val="auto"/>
                <w:sz w:val="20"/>
                <w:szCs w:val="20"/>
              </w:rPr>
            </w:pPr>
            <w:r w:rsidRPr="00044FFF">
              <w:rPr>
                <w:rFonts w:eastAsiaTheme="minorEastAsia" w:cs="Arial"/>
                <w:color w:val="auto"/>
                <w:sz w:val="20"/>
                <w:szCs w:val="20"/>
              </w:rPr>
              <w:t>X</w:t>
            </w:r>
          </w:p>
        </w:tc>
        <w:tc>
          <w:tcPr>
            <w:tcW w:w="354" w:type="pct"/>
          </w:tcPr>
          <w:p w14:paraId="404DC54A" w14:textId="77777777" w:rsidR="005E210F" w:rsidRPr="00044FFF" w:rsidRDefault="005E210F" w:rsidP="00044FFF">
            <w:pPr>
              <w:ind w:firstLine="0"/>
              <w:jc w:val="center"/>
              <w:rPr>
                <w:rFonts w:eastAsiaTheme="minorEastAsia" w:cs="Arial"/>
                <w:color w:val="auto"/>
                <w:sz w:val="20"/>
                <w:szCs w:val="20"/>
              </w:rPr>
            </w:pPr>
          </w:p>
        </w:tc>
      </w:tr>
      <w:tr w:rsidR="005E210F" w:rsidRPr="00044FFF" w14:paraId="07C72DE1" w14:textId="77777777" w:rsidTr="001A213A">
        <w:trPr>
          <w:jc w:val="center"/>
        </w:trPr>
        <w:tc>
          <w:tcPr>
            <w:tcW w:w="1929" w:type="pct"/>
          </w:tcPr>
          <w:p w14:paraId="119759AA" w14:textId="63BB5B22" w:rsidR="005E210F" w:rsidRPr="00044FFF" w:rsidRDefault="005E210F" w:rsidP="00ED43DB">
            <w:pPr>
              <w:ind w:firstLine="0"/>
              <w:jc w:val="left"/>
              <w:rPr>
                <w:rFonts w:cs="Arial"/>
                <w:sz w:val="20"/>
                <w:szCs w:val="20"/>
              </w:rPr>
            </w:pPr>
            <w:r w:rsidRPr="00044FFF">
              <w:rPr>
                <w:rFonts w:cs="Arial"/>
                <w:sz w:val="20"/>
                <w:szCs w:val="20"/>
              </w:rPr>
              <w:t>d) Флуоресценция раствора</w:t>
            </w:r>
          </w:p>
        </w:tc>
        <w:tc>
          <w:tcPr>
            <w:tcW w:w="572" w:type="pct"/>
          </w:tcPr>
          <w:p w14:paraId="76579A0F" w14:textId="7C9ACDAB" w:rsidR="005E210F" w:rsidRPr="00044FFF" w:rsidRDefault="005E210F" w:rsidP="00044FFF">
            <w:pPr>
              <w:ind w:firstLine="0"/>
              <w:jc w:val="left"/>
              <w:rPr>
                <w:rFonts w:cs="Arial"/>
                <w:sz w:val="20"/>
                <w:szCs w:val="20"/>
              </w:rPr>
            </w:pPr>
            <w:r w:rsidRPr="00044FFF">
              <w:rPr>
                <w:rFonts w:cs="Arial"/>
                <w:sz w:val="20"/>
                <w:szCs w:val="20"/>
              </w:rPr>
              <w:t>B.3.17.3.4</w:t>
            </w:r>
          </w:p>
        </w:tc>
        <w:tc>
          <w:tcPr>
            <w:tcW w:w="500" w:type="pct"/>
          </w:tcPr>
          <w:p w14:paraId="19BE2059" w14:textId="5E4A8BEB" w:rsidR="005E210F" w:rsidRPr="00044FFF" w:rsidRDefault="005E210F" w:rsidP="00044FFF">
            <w:pPr>
              <w:ind w:firstLine="0"/>
              <w:jc w:val="center"/>
              <w:rPr>
                <w:rFonts w:eastAsiaTheme="minorEastAsia" w:cs="Arial"/>
                <w:color w:val="auto"/>
                <w:sz w:val="20"/>
                <w:szCs w:val="20"/>
              </w:rPr>
            </w:pPr>
            <w:r w:rsidRPr="00044FFF">
              <w:rPr>
                <w:rFonts w:eastAsiaTheme="minorEastAsia" w:cs="Arial"/>
                <w:color w:val="auto"/>
                <w:sz w:val="20"/>
                <w:szCs w:val="20"/>
              </w:rPr>
              <w:t>X</w:t>
            </w:r>
          </w:p>
        </w:tc>
        <w:tc>
          <w:tcPr>
            <w:tcW w:w="429" w:type="pct"/>
          </w:tcPr>
          <w:p w14:paraId="2DEBA337" w14:textId="77777777" w:rsidR="005E210F" w:rsidRPr="00044FFF" w:rsidRDefault="005E210F" w:rsidP="00044FFF">
            <w:pPr>
              <w:ind w:firstLine="0"/>
              <w:jc w:val="center"/>
              <w:rPr>
                <w:rFonts w:eastAsiaTheme="minorEastAsia" w:cs="Arial"/>
                <w:color w:val="auto"/>
                <w:sz w:val="20"/>
                <w:szCs w:val="20"/>
              </w:rPr>
            </w:pPr>
          </w:p>
        </w:tc>
        <w:tc>
          <w:tcPr>
            <w:tcW w:w="358" w:type="pct"/>
          </w:tcPr>
          <w:p w14:paraId="43E14740" w14:textId="77777777" w:rsidR="005E210F" w:rsidRPr="00044FFF" w:rsidRDefault="005E210F" w:rsidP="00044FFF">
            <w:pPr>
              <w:ind w:firstLine="0"/>
              <w:jc w:val="center"/>
              <w:rPr>
                <w:rFonts w:eastAsiaTheme="minorEastAsia" w:cs="Arial"/>
                <w:color w:val="auto"/>
                <w:sz w:val="20"/>
                <w:szCs w:val="20"/>
              </w:rPr>
            </w:pPr>
          </w:p>
        </w:tc>
        <w:tc>
          <w:tcPr>
            <w:tcW w:w="429" w:type="pct"/>
          </w:tcPr>
          <w:p w14:paraId="34774D06" w14:textId="77777777" w:rsidR="005E210F" w:rsidRPr="00044FFF" w:rsidRDefault="005E210F" w:rsidP="00044FFF">
            <w:pPr>
              <w:ind w:firstLine="0"/>
              <w:jc w:val="center"/>
              <w:rPr>
                <w:rFonts w:eastAsiaTheme="minorEastAsia" w:cs="Arial"/>
                <w:color w:val="auto"/>
                <w:sz w:val="20"/>
                <w:szCs w:val="20"/>
              </w:rPr>
            </w:pPr>
          </w:p>
        </w:tc>
        <w:tc>
          <w:tcPr>
            <w:tcW w:w="429" w:type="pct"/>
          </w:tcPr>
          <w:p w14:paraId="5FD2B2CC" w14:textId="77777777" w:rsidR="005E210F" w:rsidRPr="00044FFF" w:rsidRDefault="005E210F" w:rsidP="00044FFF">
            <w:pPr>
              <w:ind w:firstLine="0"/>
              <w:jc w:val="center"/>
              <w:rPr>
                <w:rFonts w:eastAsiaTheme="minorEastAsia" w:cs="Arial"/>
                <w:color w:val="auto"/>
                <w:sz w:val="20"/>
                <w:szCs w:val="20"/>
              </w:rPr>
            </w:pPr>
          </w:p>
        </w:tc>
        <w:tc>
          <w:tcPr>
            <w:tcW w:w="354" w:type="pct"/>
          </w:tcPr>
          <w:p w14:paraId="31223139" w14:textId="14A9A24B" w:rsidR="005E210F" w:rsidRPr="00044FFF" w:rsidRDefault="005E210F" w:rsidP="00044FFF">
            <w:pPr>
              <w:ind w:firstLine="0"/>
              <w:jc w:val="center"/>
              <w:rPr>
                <w:rFonts w:eastAsiaTheme="minorEastAsia" w:cs="Arial"/>
                <w:color w:val="auto"/>
                <w:sz w:val="20"/>
                <w:szCs w:val="20"/>
              </w:rPr>
            </w:pPr>
            <w:r w:rsidRPr="00044FFF">
              <w:rPr>
                <w:rFonts w:eastAsiaTheme="minorEastAsia" w:cs="Arial"/>
                <w:color w:val="auto"/>
                <w:sz w:val="20"/>
                <w:szCs w:val="20"/>
              </w:rPr>
              <w:t>X</w:t>
            </w:r>
          </w:p>
        </w:tc>
      </w:tr>
      <w:tr w:rsidR="005E210F" w:rsidRPr="00044FFF" w14:paraId="76AE0A4E" w14:textId="77777777" w:rsidTr="001A213A">
        <w:trPr>
          <w:jc w:val="center"/>
        </w:trPr>
        <w:tc>
          <w:tcPr>
            <w:tcW w:w="1929" w:type="pct"/>
          </w:tcPr>
          <w:p w14:paraId="5C0AD2F1" w14:textId="42632CB9" w:rsidR="005E210F" w:rsidRPr="00044FFF" w:rsidRDefault="005E210F" w:rsidP="00ED43DB">
            <w:pPr>
              <w:ind w:firstLine="0"/>
              <w:jc w:val="left"/>
              <w:rPr>
                <w:rFonts w:cs="Arial"/>
                <w:sz w:val="20"/>
                <w:szCs w:val="20"/>
              </w:rPr>
            </w:pPr>
            <w:r w:rsidRPr="00044FFF">
              <w:rPr>
                <w:rFonts w:cs="Arial"/>
                <w:sz w:val="20"/>
                <w:szCs w:val="20"/>
              </w:rPr>
              <w:t>Проявитель на основе водной суспензии</w:t>
            </w:r>
          </w:p>
        </w:tc>
        <w:tc>
          <w:tcPr>
            <w:tcW w:w="572" w:type="pct"/>
          </w:tcPr>
          <w:p w14:paraId="264B4F54" w14:textId="77777777" w:rsidR="005E210F" w:rsidRPr="00044FFF" w:rsidRDefault="005E210F" w:rsidP="00044FFF">
            <w:pPr>
              <w:ind w:firstLine="0"/>
              <w:jc w:val="left"/>
              <w:rPr>
                <w:rFonts w:cs="Arial"/>
                <w:sz w:val="20"/>
                <w:szCs w:val="20"/>
              </w:rPr>
            </w:pPr>
          </w:p>
        </w:tc>
        <w:tc>
          <w:tcPr>
            <w:tcW w:w="500" w:type="pct"/>
          </w:tcPr>
          <w:p w14:paraId="322F12F2" w14:textId="77777777" w:rsidR="005E210F" w:rsidRPr="00044FFF" w:rsidRDefault="005E210F" w:rsidP="00044FFF">
            <w:pPr>
              <w:ind w:firstLine="0"/>
              <w:jc w:val="left"/>
              <w:rPr>
                <w:rFonts w:cs="Arial"/>
                <w:sz w:val="20"/>
                <w:szCs w:val="20"/>
              </w:rPr>
            </w:pPr>
          </w:p>
        </w:tc>
        <w:tc>
          <w:tcPr>
            <w:tcW w:w="429" w:type="pct"/>
          </w:tcPr>
          <w:p w14:paraId="52F6A80D" w14:textId="77777777" w:rsidR="005E210F" w:rsidRPr="00044FFF" w:rsidRDefault="005E210F" w:rsidP="00044FFF">
            <w:pPr>
              <w:ind w:firstLine="0"/>
              <w:jc w:val="left"/>
              <w:rPr>
                <w:rFonts w:cs="Arial"/>
                <w:sz w:val="20"/>
                <w:szCs w:val="20"/>
              </w:rPr>
            </w:pPr>
          </w:p>
        </w:tc>
        <w:tc>
          <w:tcPr>
            <w:tcW w:w="358" w:type="pct"/>
          </w:tcPr>
          <w:p w14:paraId="5B99E844" w14:textId="77777777" w:rsidR="005E210F" w:rsidRPr="00044FFF" w:rsidRDefault="005E210F" w:rsidP="00044FFF">
            <w:pPr>
              <w:ind w:firstLine="0"/>
              <w:jc w:val="left"/>
              <w:rPr>
                <w:rFonts w:cs="Arial"/>
                <w:sz w:val="20"/>
                <w:szCs w:val="20"/>
              </w:rPr>
            </w:pPr>
          </w:p>
        </w:tc>
        <w:tc>
          <w:tcPr>
            <w:tcW w:w="429" w:type="pct"/>
          </w:tcPr>
          <w:p w14:paraId="3A7067F9" w14:textId="77777777" w:rsidR="005E210F" w:rsidRPr="00044FFF" w:rsidRDefault="005E210F" w:rsidP="00044FFF">
            <w:pPr>
              <w:ind w:firstLine="0"/>
              <w:jc w:val="left"/>
              <w:rPr>
                <w:rFonts w:cs="Arial"/>
                <w:sz w:val="20"/>
                <w:szCs w:val="20"/>
              </w:rPr>
            </w:pPr>
          </w:p>
        </w:tc>
        <w:tc>
          <w:tcPr>
            <w:tcW w:w="429" w:type="pct"/>
          </w:tcPr>
          <w:p w14:paraId="05518B2F" w14:textId="77777777" w:rsidR="005E210F" w:rsidRPr="00044FFF" w:rsidRDefault="005E210F" w:rsidP="00044FFF">
            <w:pPr>
              <w:ind w:firstLine="0"/>
              <w:jc w:val="left"/>
              <w:rPr>
                <w:rFonts w:cs="Arial"/>
                <w:sz w:val="20"/>
                <w:szCs w:val="20"/>
              </w:rPr>
            </w:pPr>
          </w:p>
        </w:tc>
        <w:tc>
          <w:tcPr>
            <w:tcW w:w="354" w:type="pct"/>
          </w:tcPr>
          <w:p w14:paraId="245547BE" w14:textId="77777777" w:rsidR="005E210F" w:rsidRPr="00044FFF" w:rsidRDefault="005E210F" w:rsidP="00044FFF">
            <w:pPr>
              <w:ind w:firstLine="0"/>
              <w:jc w:val="left"/>
              <w:rPr>
                <w:rFonts w:cs="Arial"/>
                <w:sz w:val="20"/>
                <w:szCs w:val="20"/>
              </w:rPr>
            </w:pPr>
          </w:p>
        </w:tc>
      </w:tr>
      <w:tr w:rsidR="005E210F" w:rsidRPr="00044FFF" w14:paraId="14C3E16E" w14:textId="77777777" w:rsidTr="001A213A">
        <w:trPr>
          <w:jc w:val="center"/>
        </w:trPr>
        <w:tc>
          <w:tcPr>
            <w:tcW w:w="1929" w:type="pct"/>
          </w:tcPr>
          <w:p w14:paraId="2215566E" w14:textId="58520D33" w:rsidR="005E210F" w:rsidRPr="00044FFF" w:rsidRDefault="005E210F" w:rsidP="00ED43DB">
            <w:pPr>
              <w:ind w:firstLine="0"/>
              <w:jc w:val="left"/>
              <w:rPr>
                <w:rFonts w:cs="Arial"/>
                <w:sz w:val="20"/>
                <w:szCs w:val="20"/>
              </w:rPr>
            </w:pPr>
            <w:r w:rsidRPr="00044FFF">
              <w:rPr>
                <w:rFonts w:cs="Arial"/>
                <w:sz w:val="20"/>
                <w:szCs w:val="20"/>
              </w:rPr>
              <w:t>a) Концентрация</w:t>
            </w:r>
          </w:p>
        </w:tc>
        <w:tc>
          <w:tcPr>
            <w:tcW w:w="572" w:type="pct"/>
          </w:tcPr>
          <w:p w14:paraId="27A178AD" w14:textId="5CA05027" w:rsidR="005E210F" w:rsidRPr="00044FFF" w:rsidRDefault="005E210F" w:rsidP="00044FFF">
            <w:pPr>
              <w:ind w:firstLine="0"/>
              <w:jc w:val="left"/>
              <w:rPr>
                <w:rFonts w:cs="Arial"/>
                <w:sz w:val="20"/>
                <w:szCs w:val="20"/>
              </w:rPr>
            </w:pPr>
            <w:r w:rsidRPr="00044FFF">
              <w:rPr>
                <w:rFonts w:cs="Arial"/>
                <w:sz w:val="20"/>
                <w:szCs w:val="20"/>
              </w:rPr>
              <w:t>B.3.17.4.1</w:t>
            </w:r>
          </w:p>
        </w:tc>
        <w:tc>
          <w:tcPr>
            <w:tcW w:w="500" w:type="pct"/>
          </w:tcPr>
          <w:p w14:paraId="789F5FF5" w14:textId="3A983A54" w:rsidR="005E210F" w:rsidRPr="00044FFF" w:rsidRDefault="005E210F" w:rsidP="00044FFF">
            <w:pPr>
              <w:ind w:firstLine="0"/>
              <w:jc w:val="center"/>
              <w:rPr>
                <w:rFonts w:eastAsiaTheme="minorEastAsia" w:cs="Arial"/>
                <w:color w:val="auto"/>
                <w:sz w:val="20"/>
                <w:szCs w:val="20"/>
              </w:rPr>
            </w:pPr>
            <w:r w:rsidRPr="00044FFF">
              <w:rPr>
                <w:rFonts w:eastAsiaTheme="minorEastAsia" w:cs="Arial"/>
                <w:color w:val="auto"/>
                <w:sz w:val="20"/>
                <w:szCs w:val="20"/>
              </w:rPr>
              <w:t>X</w:t>
            </w:r>
          </w:p>
        </w:tc>
        <w:tc>
          <w:tcPr>
            <w:tcW w:w="429" w:type="pct"/>
          </w:tcPr>
          <w:p w14:paraId="1531356A" w14:textId="77777777" w:rsidR="005E210F" w:rsidRPr="00044FFF" w:rsidRDefault="005E210F" w:rsidP="00044FFF">
            <w:pPr>
              <w:ind w:firstLine="0"/>
              <w:jc w:val="center"/>
              <w:rPr>
                <w:rFonts w:eastAsiaTheme="minorEastAsia" w:cs="Arial"/>
                <w:color w:val="auto"/>
                <w:sz w:val="20"/>
                <w:szCs w:val="20"/>
              </w:rPr>
            </w:pPr>
          </w:p>
        </w:tc>
        <w:tc>
          <w:tcPr>
            <w:tcW w:w="358" w:type="pct"/>
          </w:tcPr>
          <w:p w14:paraId="1BDADD48" w14:textId="77777777" w:rsidR="005E210F" w:rsidRPr="00044FFF" w:rsidRDefault="005E210F" w:rsidP="00044FFF">
            <w:pPr>
              <w:ind w:firstLine="0"/>
              <w:jc w:val="center"/>
              <w:rPr>
                <w:rFonts w:eastAsiaTheme="minorEastAsia" w:cs="Arial"/>
                <w:color w:val="auto"/>
                <w:sz w:val="20"/>
                <w:szCs w:val="20"/>
              </w:rPr>
            </w:pPr>
          </w:p>
        </w:tc>
        <w:tc>
          <w:tcPr>
            <w:tcW w:w="429" w:type="pct"/>
          </w:tcPr>
          <w:p w14:paraId="3667C85B" w14:textId="77777777" w:rsidR="005E210F" w:rsidRPr="00044FFF" w:rsidRDefault="005E210F" w:rsidP="00044FFF">
            <w:pPr>
              <w:ind w:firstLine="0"/>
              <w:jc w:val="center"/>
              <w:rPr>
                <w:rFonts w:eastAsiaTheme="minorEastAsia" w:cs="Arial"/>
                <w:color w:val="auto"/>
                <w:sz w:val="20"/>
                <w:szCs w:val="20"/>
              </w:rPr>
            </w:pPr>
          </w:p>
        </w:tc>
        <w:tc>
          <w:tcPr>
            <w:tcW w:w="429" w:type="pct"/>
          </w:tcPr>
          <w:p w14:paraId="467E238D" w14:textId="1E010394" w:rsidR="005E210F" w:rsidRPr="00044FFF" w:rsidRDefault="005E210F" w:rsidP="00044FFF">
            <w:pPr>
              <w:ind w:firstLine="0"/>
              <w:jc w:val="center"/>
              <w:rPr>
                <w:rFonts w:eastAsiaTheme="minorEastAsia" w:cs="Arial"/>
                <w:color w:val="auto"/>
                <w:sz w:val="20"/>
                <w:szCs w:val="20"/>
              </w:rPr>
            </w:pPr>
            <w:r w:rsidRPr="00044FFF">
              <w:rPr>
                <w:rFonts w:eastAsiaTheme="minorEastAsia" w:cs="Arial"/>
                <w:color w:val="auto"/>
                <w:sz w:val="20"/>
                <w:szCs w:val="20"/>
              </w:rPr>
              <w:t>X</w:t>
            </w:r>
          </w:p>
        </w:tc>
        <w:tc>
          <w:tcPr>
            <w:tcW w:w="354" w:type="pct"/>
          </w:tcPr>
          <w:p w14:paraId="70269F8D" w14:textId="77777777" w:rsidR="005E210F" w:rsidRPr="00044FFF" w:rsidRDefault="005E210F" w:rsidP="00044FFF">
            <w:pPr>
              <w:ind w:firstLine="0"/>
              <w:jc w:val="center"/>
              <w:rPr>
                <w:rFonts w:eastAsiaTheme="minorEastAsia" w:cs="Arial"/>
                <w:color w:val="auto"/>
                <w:sz w:val="20"/>
                <w:szCs w:val="20"/>
              </w:rPr>
            </w:pPr>
          </w:p>
        </w:tc>
      </w:tr>
      <w:tr w:rsidR="005E210F" w:rsidRPr="00044FFF" w14:paraId="4EF865FA" w14:textId="77777777" w:rsidTr="001A213A">
        <w:trPr>
          <w:jc w:val="center"/>
        </w:trPr>
        <w:tc>
          <w:tcPr>
            <w:tcW w:w="1929" w:type="pct"/>
          </w:tcPr>
          <w:p w14:paraId="06DC68A1" w14:textId="6AD6190A" w:rsidR="005E210F" w:rsidRPr="00044FFF" w:rsidRDefault="005E210F" w:rsidP="00ED43DB">
            <w:pPr>
              <w:ind w:firstLine="0"/>
              <w:jc w:val="left"/>
              <w:rPr>
                <w:rFonts w:cs="Arial"/>
                <w:sz w:val="20"/>
                <w:szCs w:val="20"/>
              </w:rPr>
            </w:pPr>
            <w:r w:rsidRPr="00044FFF">
              <w:rPr>
                <w:rFonts w:cs="Arial"/>
                <w:sz w:val="20"/>
                <w:szCs w:val="20"/>
              </w:rPr>
              <w:t>b) Температура</w:t>
            </w:r>
          </w:p>
        </w:tc>
        <w:tc>
          <w:tcPr>
            <w:tcW w:w="572" w:type="pct"/>
          </w:tcPr>
          <w:p w14:paraId="50A6A089" w14:textId="02B578AC" w:rsidR="005E210F" w:rsidRPr="00044FFF" w:rsidRDefault="005E210F" w:rsidP="00044FFF">
            <w:pPr>
              <w:ind w:firstLine="0"/>
              <w:jc w:val="left"/>
              <w:rPr>
                <w:rFonts w:cs="Arial"/>
                <w:sz w:val="20"/>
                <w:szCs w:val="20"/>
              </w:rPr>
            </w:pPr>
            <w:r w:rsidRPr="00044FFF">
              <w:rPr>
                <w:rFonts w:cs="Arial"/>
                <w:sz w:val="20"/>
                <w:szCs w:val="20"/>
              </w:rPr>
              <w:t>B.3.17.4.2</w:t>
            </w:r>
          </w:p>
        </w:tc>
        <w:tc>
          <w:tcPr>
            <w:tcW w:w="500" w:type="pct"/>
          </w:tcPr>
          <w:p w14:paraId="23697C84" w14:textId="7D026BDF" w:rsidR="005E210F" w:rsidRPr="00044FFF" w:rsidRDefault="005E210F" w:rsidP="00044FFF">
            <w:pPr>
              <w:ind w:firstLine="0"/>
              <w:jc w:val="center"/>
              <w:rPr>
                <w:rFonts w:eastAsiaTheme="minorEastAsia" w:cs="Arial"/>
                <w:color w:val="auto"/>
                <w:sz w:val="20"/>
                <w:szCs w:val="20"/>
              </w:rPr>
            </w:pPr>
            <w:r w:rsidRPr="00044FFF">
              <w:rPr>
                <w:rFonts w:eastAsiaTheme="minorEastAsia" w:cs="Arial"/>
                <w:color w:val="auto"/>
                <w:sz w:val="20"/>
                <w:szCs w:val="20"/>
              </w:rPr>
              <w:t>X</w:t>
            </w:r>
          </w:p>
        </w:tc>
        <w:tc>
          <w:tcPr>
            <w:tcW w:w="429" w:type="pct"/>
          </w:tcPr>
          <w:p w14:paraId="20DA9824" w14:textId="77777777" w:rsidR="005E210F" w:rsidRPr="00044FFF" w:rsidRDefault="005E210F" w:rsidP="00044FFF">
            <w:pPr>
              <w:ind w:firstLine="0"/>
              <w:jc w:val="center"/>
              <w:rPr>
                <w:rFonts w:eastAsiaTheme="minorEastAsia" w:cs="Arial"/>
                <w:color w:val="auto"/>
                <w:sz w:val="20"/>
                <w:szCs w:val="20"/>
              </w:rPr>
            </w:pPr>
          </w:p>
        </w:tc>
        <w:tc>
          <w:tcPr>
            <w:tcW w:w="358" w:type="pct"/>
          </w:tcPr>
          <w:p w14:paraId="7D0B5BCA" w14:textId="77777777" w:rsidR="005E210F" w:rsidRPr="00044FFF" w:rsidRDefault="005E210F" w:rsidP="00044FFF">
            <w:pPr>
              <w:ind w:firstLine="0"/>
              <w:jc w:val="center"/>
              <w:rPr>
                <w:rFonts w:eastAsiaTheme="minorEastAsia" w:cs="Arial"/>
                <w:color w:val="auto"/>
                <w:sz w:val="20"/>
                <w:szCs w:val="20"/>
              </w:rPr>
            </w:pPr>
          </w:p>
        </w:tc>
        <w:tc>
          <w:tcPr>
            <w:tcW w:w="429" w:type="pct"/>
          </w:tcPr>
          <w:p w14:paraId="37CD55DC" w14:textId="77777777" w:rsidR="005E210F" w:rsidRPr="00044FFF" w:rsidRDefault="005E210F" w:rsidP="00044FFF">
            <w:pPr>
              <w:ind w:firstLine="0"/>
              <w:jc w:val="center"/>
              <w:rPr>
                <w:rFonts w:eastAsiaTheme="minorEastAsia" w:cs="Arial"/>
                <w:color w:val="auto"/>
                <w:sz w:val="20"/>
                <w:szCs w:val="20"/>
              </w:rPr>
            </w:pPr>
          </w:p>
        </w:tc>
        <w:tc>
          <w:tcPr>
            <w:tcW w:w="429" w:type="pct"/>
          </w:tcPr>
          <w:p w14:paraId="5B63ADF7" w14:textId="27F2FE9D" w:rsidR="005E210F" w:rsidRPr="00044FFF" w:rsidRDefault="005E210F" w:rsidP="00044FFF">
            <w:pPr>
              <w:ind w:firstLine="0"/>
              <w:jc w:val="center"/>
              <w:rPr>
                <w:rFonts w:eastAsiaTheme="minorEastAsia" w:cs="Arial"/>
                <w:color w:val="auto"/>
                <w:sz w:val="20"/>
                <w:szCs w:val="20"/>
              </w:rPr>
            </w:pPr>
            <w:r w:rsidRPr="00044FFF">
              <w:rPr>
                <w:rFonts w:eastAsiaTheme="minorEastAsia" w:cs="Arial"/>
                <w:color w:val="auto"/>
                <w:sz w:val="20"/>
                <w:szCs w:val="20"/>
              </w:rPr>
              <w:t>X</w:t>
            </w:r>
          </w:p>
        </w:tc>
        <w:tc>
          <w:tcPr>
            <w:tcW w:w="354" w:type="pct"/>
          </w:tcPr>
          <w:p w14:paraId="1A15BCCB" w14:textId="77777777" w:rsidR="005E210F" w:rsidRPr="00044FFF" w:rsidRDefault="005E210F" w:rsidP="00044FFF">
            <w:pPr>
              <w:ind w:firstLine="0"/>
              <w:jc w:val="center"/>
              <w:rPr>
                <w:rFonts w:eastAsiaTheme="minorEastAsia" w:cs="Arial"/>
                <w:color w:val="auto"/>
                <w:sz w:val="20"/>
                <w:szCs w:val="20"/>
              </w:rPr>
            </w:pPr>
          </w:p>
        </w:tc>
      </w:tr>
      <w:tr w:rsidR="005E210F" w:rsidRPr="00044FFF" w14:paraId="6B9A72FE" w14:textId="77777777" w:rsidTr="001A213A">
        <w:trPr>
          <w:jc w:val="center"/>
        </w:trPr>
        <w:tc>
          <w:tcPr>
            <w:tcW w:w="1929" w:type="pct"/>
          </w:tcPr>
          <w:p w14:paraId="1474081F" w14:textId="212AC483" w:rsidR="005E210F" w:rsidRPr="00044FFF" w:rsidRDefault="005E210F" w:rsidP="00ED43DB">
            <w:pPr>
              <w:ind w:firstLine="0"/>
              <w:jc w:val="left"/>
              <w:rPr>
                <w:rFonts w:cs="Arial"/>
                <w:sz w:val="20"/>
                <w:szCs w:val="20"/>
              </w:rPr>
            </w:pPr>
            <w:r w:rsidRPr="00044FFF">
              <w:rPr>
                <w:rFonts w:cs="Arial"/>
                <w:sz w:val="20"/>
                <w:szCs w:val="20"/>
              </w:rPr>
              <w:t>В) Флуоресценция суспензии</w:t>
            </w:r>
          </w:p>
        </w:tc>
        <w:tc>
          <w:tcPr>
            <w:tcW w:w="572" w:type="pct"/>
          </w:tcPr>
          <w:p w14:paraId="426859FD" w14:textId="150377F4" w:rsidR="005E210F" w:rsidRPr="00044FFF" w:rsidRDefault="005E210F" w:rsidP="00044FFF">
            <w:pPr>
              <w:ind w:firstLine="0"/>
              <w:jc w:val="left"/>
              <w:rPr>
                <w:rFonts w:cs="Arial"/>
                <w:sz w:val="20"/>
                <w:szCs w:val="20"/>
              </w:rPr>
            </w:pPr>
            <w:r w:rsidRPr="00044FFF">
              <w:rPr>
                <w:rFonts w:cs="Arial"/>
                <w:sz w:val="20"/>
                <w:szCs w:val="20"/>
              </w:rPr>
              <w:t>B.3.17.4.3</w:t>
            </w:r>
          </w:p>
        </w:tc>
        <w:tc>
          <w:tcPr>
            <w:tcW w:w="500" w:type="pct"/>
          </w:tcPr>
          <w:p w14:paraId="385118C0" w14:textId="60F15587" w:rsidR="005E210F" w:rsidRPr="00044FFF" w:rsidRDefault="005E210F" w:rsidP="00044FFF">
            <w:pPr>
              <w:ind w:firstLine="0"/>
              <w:jc w:val="center"/>
              <w:rPr>
                <w:rFonts w:eastAsiaTheme="minorEastAsia" w:cs="Arial"/>
                <w:color w:val="auto"/>
                <w:sz w:val="20"/>
                <w:szCs w:val="20"/>
              </w:rPr>
            </w:pPr>
            <w:r w:rsidRPr="00044FFF">
              <w:rPr>
                <w:rFonts w:eastAsiaTheme="minorEastAsia" w:cs="Arial"/>
                <w:color w:val="auto"/>
                <w:sz w:val="20"/>
                <w:szCs w:val="20"/>
              </w:rPr>
              <w:t>X</w:t>
            </w:r>
          </w:p>
        </w:tc>
        <w:tc>
          <w:tcPr>
            <w:tcW w:w="429" w:type="pct"/>
          </w:tcPr>
          <w:p w14:paraId="1A2F4F6D" w14:textId="77777777" w:rsidR="005E210F" w:rsidRPr="00044FFF" w:rsidRDefault="005E210F" w:rsidP="00044FFF">
            <w:pPr>
              <w:ind w:firstLine="0"/>
              <w:jc w:val="center"/>
              <w:rPr>
                <w:rFonts w:eastAsiaTheme="minorEastAsia" w:cs="Arial"/>
                <w:color w:val="auto"/>
                <w:sz w:val="20"/>
                <w:szCs w:val="20"/>
              </w:rPr>
            </w:pPr>
          </w:p>
        </w:tc>
        <w:tc>
          <w:tcPr>
            <w:tcW w:w="358" w:type="pct"/>
          </w:tcPr>
          <w:p w14:paraId="2406BBA0" w14:textId="77777777" w:rsidR="005E210F" w:rsidRPr="00044FFF" w:rsidRDefault="005E210F" w:rsidP="00044FFF">
            <w:pPr>
              <w:ind w:firstLine="0"/>
              <w:jc w:val="center"/>
              <w:rPr>
                <w:rFonts w:eastAsiaTheme="minorEastAsia" w:cs="Arial"/>
                <w:color w:val="auto"/>
                <w:sz w:val="20"/>
                <w:szCs w:val="20"/>
              </w:rPr>
            </w:pPr>
          </w:p>
        </w:tc>
        <w:tc>
          <w:tcPr>
            <w:tcW w:w="429" w:type="pct"/>
          </w:tcPr>
          <w:p w14:paraId="3158B75A" w14:textId="77777777" w:rsidR="005E210F" w:rsidRPr="00044FFF" w:rsidRDefault="005E210F" w:rsidP="00044FFF">
            <w:pPr>
              <w:ind w:firstLine="0"/>
              <w:jc w:val="center"/>
              <w:rPr>
                <w:rFonts w:eastAsiaTheme="minorEastAsia" w:cs="Arial"/>
                <w:color w:val="auto"/>
                <w:sz w:val="20"/>
                <w:szCs w:val="20"/>
              </w:rPr>
            </w:pPr>
          </w:p>
        </w:tc>
        <w:tc>
          <w:tcPr>
            <w:tcW w:w="429" w:type="pct"/>
          </w:tcPr>
          <w:p w14:paraId="337EC373" w14:textId="77777777" w:rsidR="005E210F" w:rsidRPr="00044FFF" w:rsidRDefault="005E210F" w:rsidP="00044FFF">
            <w:pPr>
              <w:ind w:firstLine="0"/>
              <w:jc w:val="center"/>
              <w:rPr>
                <w:rFonts w:eastAsiaTheme="minorEastAsia" w:cs="Arial"/>
                <w:color w:val="auto"/>
                <w:sz w:val="20"/>
                <w:szCs w:val="20"/>
              </w:rPr>
            </w:pPr>
          </w:p>
        </w:tc>
        <w:tc>
          <w:tcPr>
            <w:tcW w:w="354" w:type="pct"/>
          </w:tcPr>
          <w:p w14:paraId="211CDEC2" w14:textId="256AFE47" w:rsidR="005E210F" w:rsidRPr="00044FFF" w:rsidRDefault="005E210F" w:rsidP="00044FFF">
            <w:pPr>
              <w:ind w:firstLine="0"/>
              <w:jc w:val="center"/>
              <w:rPr>
                <w:rFonts w:eastAsiaTheme="minorEastAsia" w:cs="Arial"/>
                <w:color w:val="auto"/>
                <w:sz w:val="20"/>
                <w:szCs w:val="20"/>
              </w:rPr>
            </w:pPr>
            <w:r w:rsidRPr="00044FFF">
              <w:rPr>
                <w:rFonts w:eastAsiaTheme="minorEastAsia" w:cs="Arial"/>
                <w:color w:val="auto"/>
                <w:sz w:val="20"/>
                <w:szCs w:val="20"/>
              </w:rPr>
              <w:t>X</w:t>
            </w:r>
          </w:p>
        </w:tc>
      </w:tr>
      <w:tr w:rsidR="005E210F" w:rsidRPr="00044FFF" w14:paraId="46E0B95C" w14:textId="77777777" w:rsidTr="001A213A">
        <w:trPr>
          <w:jc w:val="center"/>
        </w:trPr>
        <w:tc>
          <w:tcPr>
            <w:tcW w:w="5000" w:type="pct"/>
            <w:gridSpan w:val="8"/>
          </w:tcPr>
          <w:p w14:paraId="2D7043AB" w14:textId="268228A0" w:rsidR="005E210F" w:rsidRPr="00044FFF" w:rsidRDefault="005E210F" w:rsidP="00ED43DB">
            <w:pPr>
              <w:ind w:firstLine="0"/>
              <w:jc w:val="left"/>
              <w:rPr>
                <w:rFonts w:cs="Arial"/>
                <w:b/>
                <w:sz w:val="20"/>
                <w:szCs w:val="20"/>
              </w:rPr>
            </w:pPr>
            <w:r w:rsidRPr="00044FFF">
              <w:rPr>
                <w:rFonts w:cs="Arial"/>
                <w:b/>
                <w:sz w:val="20"/>
                <w:szCs w:val="20"/>
              </w:rPr>
              <w:t>Калибровка</w:t>
            </w:r>
          </w:p>
        </w:tc>
      </w:tr>
      <w:tr w:rsidR="00044FFF" w:rsidRPr="00044FFF" w14:paraId="57608517" w14:textId="77777777" w:rsidTr="001A213A">
        <w:trPr>
          <w:jc w:val="center"/>
        </w:trPr>
        <w:tc>
          <w:tcPr>
            <w:tcW w:w="1929" w:type="pct"/>
          </w:tcPr>
          <w:p w14:paraId="56407FD6" w14:textId="17848478" w:rsidR="00FD7B39" w:rsidRPr="00044FFF" w:rsidRDefault="00FD7B39" w:rsidP="00ED43DB">
            <w:pPr>
              <w:ind w:firstLine="0"/>
              <w:jc w:val="left"/>
              <w:rPr>
                <w:rFonts w:cs="Arial"/>
                <w:sz w:val="20"/>
                <w:szCs w:val="20"/>
              </w:rPr>
            </w:pPr>
            <w:r w:rsidRPr="00044FFF">
              <w:rPr>
                <w:rFonts w:cs="Arial"/>
                <w:sz w:val="20"/>
                <w:szCs w:val="20"/>
              </w:rPr>
              <w:t>Ультрафиолетовые радиометры</w:t>
            </w:r>
          </w:p>
        </w:tc>
        <w:tc>
          <w:tcPr>
            <w:tcW w:w="572" w:type="pct"/>
          </w:tcPr>
          <w:p w14:paraId="03750D29" w14:textId="73314A7D" w:rsidR="00FD7B39" w:rsidRPr="00044FFF" w:rsidRDefault="00FD7B39" w:rsidP="00044FFF">
            <w:pPr>
              <w:ind w:firstLine="0"/>
              <w:jc w:val="left"/>
              <w:rPr>
                <w:rFonts w:cs="Arial"/>
                <w:sz w:val="20"/>
                <w:szCs w:val="20"/>
              </w:rPr>
            </w:pPr>
            <w:r w:rsidRPr="00044FFF">
              <w:rPr>
                <w:rFonts w:cs="Arial"/>
                <w:sz w:val="20"/>
                <w:szCs w:val="20"/>
              </w:rPr>
              <w:t>B.3.18</w:t>
            </w:r>
          </w:p>
        </w:tc>
        <w:tc>
          <w:tcPr>
            <w:tcW w:w="500" w:type="pct"/>
          </w:tcPr>
          <w:p w14:paraId="3C869E42" w14:textId="02BBF087" w:rsidR="00FD7B39" w:rsidRPr="00044FFF" w:rsidRDefault="00FD7B39" w:rsidP="00044FFF">
            <w:pPr>
              <w:ind w:firstLine="0"/>
              <w:jc w:val="center"/>
              <w:rPr>
                <w:rFonts w:cs="Arial"/>
                <w:sz w:val="20"/>
                <w:szCs w:val="20"/>
              </w:rPr>
            </w:pPr>
            <w:r w:rsidRPr="00044FFF">
              <w:rPr>
                <w:rFonts w:eastAsiaTheme="minorEastAsia" w:cs="Arial"/>
                <w:color w:val="auto"/>
                <w:sz w:val="20"/>
                <w:szCs w:val="20"/>
              </w:rPr>
              <w:t>X</w:t>
            </w:r>
          </w:p>
        </w:tc>
        <w:tc>
          <w:tcPr>
            <w:tcW w:w="429" w:type="pct"/>
          </w:tcPr>
          <w:p w14:paraId="137224F1" w14:textId="77777777" w:rsidR="00FD7B39" w:rsidRPr="00044FFF" w:rsidRDefault="00FD7B39" w:rsidP="00044FFF">
            <w:pPr>
              <w:ind w:firstLine="0"/>
              <w:jc w:val="center"/>
              <w:rPr>
                <w:rFonts w:cs="Arial"/>
                <w:sz w:val="20"/>
                <w:szCs w:val="20"/>
              </w:rPr>
            </w:pPr>
          </w:p>
        </w:tc>
        <w:tc>
          <w:tcPr>
            <w:tcW w:w="358" w:type="pct"/>
          </w:tcPr>
          <w:p w14:paraId="1CFFF8A9" w14:textId="77777777" w:rsidR="00FD7B39" w:rsidRPr="00044FFF" w:rsidRDefault="00FD7B39" w:rsidP="00044FFF">
            <w:pPr>
              <w:ind w:firstLine="0"/>
              <w:jc w:val="center"/>
              <w:rPr>
                <w:rFonts w:cs="Arial"/>
                <w:sz w:val="20"/>
                <w:szCs w:val="20"/>
              </w:rPr>
            </w:pPr>
          </w:p>
        </w:tc>
        <w:tc>
          <w:tcPr>
            <w:tcW w:w="429" w:type="pct"/>
          </w:tcPr>
          <w:p w14:paraId="22F32D55" w14:textId="77777777" w:rsidR="00FD7B39" w:rsidRPr="00044FFF" w:rsidRDefault="00FD7B39" w:rsidP="00044FFF">
            <w:pPr>
              <w:ind w:firstLine="0"/>
              <w:jc w:val="center"/>
              <w:rPr>
                <w:rFonts w:cs="Arial"/>
                <w:sz w:val="20"/>
                <w:szCs w:val="20"/>
              </w:rPr>
            </w:pPr>
          </w:p>
        </w:tc>
        <w:tc>
          <w:tcPr>
            <w:tcW w:w="429" w:type="pct"/>
          </w:tcPr>
          <w:p w14:paraId="661EE9B9" w14:textId="77777777" w:rsidR="00FD7B39" w:rsidRPr="00044FFF" w:rsidRDefault="00FD7B39" w:rsidP="00044FFF">
            <w:pPr>
              <w:ind w:firstLine="0"/>
              <w:jc w:val="center"/>
              <w:rPr>
                <w:rFonts w:cs="Arial"/>
                <w:sz w:val="20"/>
                <w:szCs w:val="20"/>
              </w:rPr>
            </w:pPr>
          </w:p>
        </w:tc>
        <w:tc>
          <w:tcPr>
            <w:tcW w:w="354" w:type="pct"/>
          </w:tcPr>
          <w:p w14:paraId="4AF941DC" w14:textId="5D547BC0" w:rsidR="00FD7B39" w:rsidRPr="00044FFF" w:rsidRDefault="00FD7B39" w:rsidP="00044FFF">
            <w:pPr>
              <w:ind w:firstLine="0"/>
              <w:jc w:val="center"/>
              <w:rPr>
                <w:rFonts w:cs="Arial"/>
                <w:sz w:val="20"/>
                <w:szCs w:val="20"/>
              </w:rPr>
            </w:pPr>
            <w:r w:rsidRPr="00044FFF">
              <w:rPr>
                <w:rFonts w:eastAsiaTheme="minorEastAsia" w:cs="Arial"/>
                <w:color w:val="auto"/>
                <w:sz w:val="20"/>
                <w:szCs w:val="20"/>
              </w:rPr>
              <w:t>X</w:t>
            </w:r>
          </w:p>
        </w:tc>
      </w:tr>
      <w:tr w:rsidR="00044FFF" w:rsidRPr="00044FFF" w14:paraId="1DAFEE99" w14:textId="77777777" w:rsidTr="001A213A">
        <w:trPr>
          <w:jc w:val="center"/>
        </w:trPr>
        <w:tc>
          <w:tcPr>
            <w:tcW w:w="1929" w:type="pct"/>
          </w:tcPr>
          <w:p w14:paraId="2EDA5DC8" w14:textId="5E03E951" w:rsidR="00FD7B39" w:rsidRPr="00044FFF" w:rsidRDefault="00FD7B39" w:rsidP="00ED43DB">
            <w:pPr>
              <w:ind w:firstLine="0"/>
              <w:jc w:val="left"/>
              <w:rPr>
                <w:rFonts w:cs="Arial"/>
                <w:sz w:val="20"/>
                <w:szCs w:val="20"/>
              </w:rPr>
            </w:pPr>
            <w:r w:rsidRPr="00044FFF">
              <w:rPr>
                <w:rFonts w:cs="Arial"/>
                <w:sz w:val="20"/>
                <w:szCs w:val="20"/>
              </w:rPr>
              <w:t>Люксметры</w:t>
            </w:r>
          </w:p>
        </w:tc>
        <w:tc>
          <w:tcPr>
            <w:tcW w:w="572" w:type="pct"/>
          </w:tcPr>
          <w:p w14:paraId="0A4C9CB3" w14:textId="1D086C1D" w:rsidR="00FD7B39" w:rsidRPr="00044FFF" w:rsidRDefault="00FD7B39" w:rsidP="00044FFF">
            <w:pPr>
              <w:ind w:firstLine="0"/>
              <w:jc w:val="left"/>
              <w:rPr>
                <w:rFonts w:cs="Arial"/>
                <w:sz w:val="20"/>
                <w:szCs w:val="20"/>
              </w:rPr>
            </w:pPr>
            <w:r w:rsidRPr="00044FFF">
              <w:rPr>
                <w:rFonts w:cs="Arial"/>
                <w:sz w:val="20"/>
                <w:szCs w:val="20"/>
              </w:rPr>
              <w:t>B.3.19</w:t>
            </w:r>
          </w:p>
        </w:tc>
        <w:tc>
          <w:tcPr>
            <w:tcW w:w="500" w:type="pct"/>
          </w:tcPr>
          <w:p w14:paraId="382426BD" w14:textId="7F071AC5" w:rsidR="00FD7B39" w:rsidRPr="00044FFF" w:rsidRDefault="00FD7B39" w:rsidP="00044FFF">
            <w:pPr>
              <w:ind w:firstLine="0"/>
              <w:jc w:val="center"/>
              <w:rPr>
                <w:rFonts w:cs="Arial"/>
                <w:sz w:val="20"/>
                <w:szCs w:val="20"/>
              </w:rPr>
            </w:pPr>
            <w:r w:rsidRPr="00044FFF">
              <w:rPr>
                <w:rFonts w:eastAsiaTheme="minorEastAsia" w:cs="Arial"/>
                <w:color w:val="auto"/>
                <w:sz w:val="20"/>
                <w:szCs w:val="20"/>
              </w:rPr>
              <w:t>X</w:t>
            </w:r>
          </w:p>
        </w:tc>
        <w:tc>
          <w:tcPr>
            <w:tcW w:w="429" w:type="pct"/>
          </w:tcPr>
          <w:p w14:paraId="5DEF04D6" w14:textId="77777777" w:rsidR="00FD7B39" w:rsidRPr="00044FFF" w:rsidRDefault="00FD7B39" w:rsidP="00044FFF">
            <w:pPr>
              <w:ind w:firstLine="0"/>
              <w:jc w:val="center"/>
              <w:rPr>
                <w:rFonts w:cs="Arial"/>
                <w:sz w:val="20"/>
                <w:szCs w:val="20"/>
              </w:rPr>
            </w:pPr>
          </w:p>
        </w:tc>
        <w:tc>
          <w:tcPr>
            <w:tcW w:w="358" w:type="pct"/>
          </w:tcPr>
          <w:p w14:paraId="35998053" w14:textId="77777777" w:rsidR="00FD7B39" w:rsidRPr="00044FFF" w:rsidRDefault="00FD7B39" w:rsidP="00044FFF">
            <w:pPr>
              <w:ind w:firstLine="0"/>
              <w:jc w:val="center"/>
              <w:rPr>
                <w:rFonts w:cs="Arial"/>
                <w:sz w:val="20"/>
                <w:szCs w:val="20"/>
              </w:rPr>
            </w:pPr>
          </w:p>
        </w:tc>
        <w:tc>
          <w:tcPr>
            <w:tcW w:w="429" w:type="pct"/>
          </w:tcPr>
          <w:p w14:paraId="5CDCD049" w14:textId="77777777" w:rsidR="00FD7B39" w:rsidRPr="00044FFF" w:rsidRDefault="00FD7B39" w:rsidP="00044FFF">
            <w:pPr>
              <w:ind w:firstLine="0"/>
              <w:jc w:val="center"/>
              <w:rPr>
                <w:rFonts w:cs="Arial"/>
                <w:sz w:val="20"/>
                <w:szCs w:val="20"/>
              </w:rPr>
            </w:pPr>
          </w:p>
        </w:tc>
        <w:tc>
          <w:tcPr>
            <w:tcW w:w="429" w:type="pct"/>
          </w:tcPr>
          <w:p w14:paraId="1E2F5C16" w14:textId="77777777" w:rsidR="00FD7B39" w:rsidRPr="00044FFF" w:rsidRDefault="00FD7B39" w:rsidP="00044FFF">
            <w:pPr>
              <w:ind w:firstLine="0"/>
              <w:jc w:val="center"/>
              <w:rPr>
                <w:rFonts w:cs="Arial"/>
                <w:sz w:val="20"/>
                <w:szCs w:val="20"/>
              </w:rPr>
            </w:pPr>
          </w:p>
        </w:tc>
        <w:tc>
          <w:tcPr>
            <w:tcW w:w="354" w:type="pct"/>
          </w:tcPr>
          <w:p w14:paraId="19EC6A1F" w14:textId="0D1C503E" w:rsidR="00FD7B39" w:rsidRPr="00044FFF" w:rsidRDefault="00FD7B39" w:rsidP="00044FFF">
            <w:pPr>
              <w:ind w:firstLine="0"/>
              <w:jc w:val="center"/>
              <w:rPr>
                <w:rFonts w:cs="Arial"/>
                <w:sz w:val="20"/>
                <w:szCs w:val="20"/>
              </w:rPr>
            </w:pPr>
            <w:r w:rsidRPr="00044FFF">
              <w:rPr>
                <w:rFonts w:eastAsiaTheme="minorEastAsia" w:cs="Arial"/>
                <w:color w:val="auto"/>
                <w:sz w:val="20"/>
                <w:szCs w:val="20"/>
              </w:rPr>
              <w:t>X</w:t>
            </w:r>
          </w:p>
        </w:tc>
      </w:tr>
      <w:tr w:rsidR="00044FFF" w:rsidRPr="00044FFF" w14:paraId="1F8B4B72" w14:textId="77777777" w:rsidTr="001A213A">
        <w:trPr>
          <w:jc w:val="center"/>
        </w:trPr>
        <w:tc>
          <w:tcPr>
            <w:tcW w:w="1929" w:type="pct"/>
          </w:tcPr>
          <w:p w14:paraId="451F0234" w14:textId="37F701CB" w:rsidR="00FD7B39" w:rsidRPr="00044FFF" w:rsidRDefault="00FD7B39" w:rsidP="00ED43DB">
            <w:pPr>
              <w:ind w:firstLine="0"/>
              <w:jc w:val="left"/>
              <w:rPr>
                <w:rFonts w:cs="Arial"/>
                <w:sz w:val="20"/>
                <w:szCs w:val="20"/>
              </w:rPr>
            </w:pPr>
            <w:r w:rsidRPr="00044FFF">
              <w:rPr>
                <w:rFonts w:cs="Arial"/>
                <w:sz w:val="20"/>
                <w:szCs w:val="20"/>
              </w:rPr>
              <w:t>Термометры</w:t>
            </w:r>
          </w:p>
        </w:tc>
        <w:tc>
          <w:tcPr>
            <w:tcW w:w="572" w:type="pct"/>
          </w:tcPr>
          <w:p w14:paraId="51A46CAA" w14:textId="247032AB" w:rsidR="00FD7B39" w:rsidRPr="00044FFF" w:rsidRDefault="00FD7B39" w:rsidP="00044FFF">
            <w:pPr>
              <w:ind w:firstLine="0"/>
              <w:jc w:val="left"/>
              <w:rPr>
                <w:rFonts w:cs="Arial"/>
                <w:sz w:val="20"/>
                <w:szCs w:val="20"/>
              </w:rPr>
            </w:pPr>
            <w:r w:rsidRPr="00044FFF">
              <w:rPr>
                <w:rFonts w:cs="Arial"/>
                <w:sz w:val="20"/>
                <w:szCs w:val="20"/>
              </w:rPr>
              <w:t xml:space="preserve">B.3.20 </w:t>
            </w:r>
          </w:p>
        </w:tc>
        <w:tc>
          <w:tcPr>
            <w:tcW w:w="500" w:type="pct"/>
          </w:tcPr>
          <w:p w14:paraId="2BE9A58D" w14:textId="4E9AEC75" w:rsidR="00FD7B39" w:rsidRPr="00044FFF" w:rsidRDefault="00FD7B39" w:rsidP="00044FFF">
            <w:pPr>
              <w:ind w:firstLine="0"/>
              <w:jc w:val="center"/>
              <w:rPr>
                <w:rFonts w:cs="Arial"/>
                <w:sz w:val="20"/>
                <w:szCs w:val="20"/>
              </w:rPr>
            </w:pPr>
            <w:r w:rsidRPr="00044FFF">
              <w:rPr>
                <w:rFonts w:eastAsiaTheme="minorEastAsia" w:cs="Arial"/>
                <w:color w:val="auto"/>
                <w:sz w:val="20"/>
                <w:szCs w:val="20"/>
              </w:rPr>
              <w:t>X</w:t>
            </w:r>
          </w:p>
        </w:tc>
        <w:tc>
          <w:tcPr>
            <w:tcW w:w="429" w:type="pct"/>
          </w:tcPr>
          <w:p w14:paraId="3D80EC5D" w14:textId="77777777" w:rsidR="00FD7B39" w:rsidRPr="00044FFF" w:rsidRDefault="00FD7B39" w:rsidP="00044FFF">
            <w:pPr>
              <w:ind w:firstLine="0"/>
              <w:jc w:val="center"/>
              <w:rPr>
                <w:rFonts w:cs="Arial"/>
                <w:sz w:val="20"/>
                <w:szCs w:val="20"/>
              </w:rPr>
            </w:pPr>
          </w:p>
        </w:tc>
        <w:tc>
          <w:tcPr>
            <w:tcW w:w="358" w:type="pct"/>
          </w:tcPr>
          <w:p w14:paraId="15F872F8" w14:textId="77777777" w:rsidR="00FD7B39" w:rsidRPr="00044FFF" w:rsidRDefault="00FD7B39" w:rsidP="00044FFF">
            <w:pPr>
              <w:ind w:firstLine="0"/>
              <w:jc w:val="center"/>
              <w:rPr>
                <w:rFonts w:cs="Arial"/>
                <w:sz w:val="20"/>
                <w:szCs w:val="20"/>
              </w:rPr>
            </w:pPr>
          </w:p>
        </w:tc>
        <w:tc>
          <w:tcPr>
            <w:tcW w:w="429" w:type="pct"/>
          </w:tcPr>
          <w:p w14:paraId="775F5CFF" w14:textId="77777777" w:rsidR="00FD7B39" w:rsidRPr="00044FFF" w:rsidRDefault="00FD7B39" w:rsidP="00044FFF">
            <w:pPr>
              <w:ind w:firstLine="0"/>
              <w:jc w:val="center"/>
              <w:rPr>
                <w:rFonts w:cs="Arial"/>
                <w:sz w:val="20"/>
                <w:szCs w:val="20"/>
              </w:rPr>
            </w:pPr>
          </w:p>
        </w:tc>
        <w:tc>
          <w:tcPr>
            <w:tcW w:w="429" w:type="pct"/>
          </w:tcPr>
          <w:p w14:paraId="207F98BA" w14:textId="77777777" w:rsidR="00FD7B39" w:rsidRPr="00044FFF" w:rsidRDefault="00FD7B39" w:rsidP="00044FFF">
            <w:pPr>
              <w:ind w:firstLine="0"/>
              <w:jc w:val="center"/>
              <w:rPr>
                <w:rFonts w:cs="Arial"/>
                <w:sz w:val="20"/>
                <w:szCs w:val="20"/>
              </w:rPr>
            </w:pPr>
          </w:p>
        </w:tc>
        <w:tc>
          <w:tcPr>
            <w:tcW w:w="354" w:type="pct"/>
          </w:tcPr>
          <w:p w14:paraId="5A12D53C" w14:textId="123F05AF" w:rsidR="00FD7B39" w:rsidRPr="00044FFF" w:rsidRDefault="00FD7B39" w:rsidP="00044FFF">
            <w:pPr>
              <w:ind w:firstLine="0"/>
              <w:jc w:val="center"/>
              <w:rPr>
                <w:rFonts w:cs="Arial"/>
                <w:sz w:val="20"/>
                <w:szCs w:val="20"/>
              </w:rPr>
            </w:pPr>
            <w:r w:rsidRPr="00044FFF">
              <w:rPr>
                <w:rFonts w:eastAsiaTheme="minorEastAsia" w:cs="Arial"/>
                <w:color w:val="auto"/>
                <w:sz w:val="20"/>
                <w:szCs w:val="20"/>
              </w:rPr>
              <w:t>X</w:t>
            </w:r>
          </w:p>
        </w:tc>
      </w:tr>
      <w:tr w:rsidR="00044FFF" w:rsidRPr="00044FFF" w14:paraId="510FD47C" w14:textId="77777777" w:rsidTr="001A213A">
        <w:trPr>
          <w:jc w:val="center"/>
        </w:trPr>
        <w:tc>
          <w:tcPr>
            <w:tcW w:w="1929" w:type="pct"/>
          </w:tcPr>
          <w:p w14:paraId="43318E27" w14:textId="1D09BD2C" w:rsidR="00FD7B39" w:rsidRPr="00044FFF" w:rsidRDefault="00FD7B39" w:rsidP="00ED43DB">
            <w:pPr>
              <w:ind w:firstLine="0"/>
              <w:jc w:val="left"/>
              <w:rPr>
                <w:rFonts w:cs="Arial"/>
                <w:sz w:val="20"/>
                <w:szCs w:val="20"/>
              </w:rPr>
            </w:pPr>
            <w:r w:rsidRPr="00044FFF">
              <w:rPr>
                <w:rFonts w:cs="Arial"/>
                <w:sz w:val="20"/>
                <w:szCs w:val="20"/>
              </w:rPr>
              <w:t>Манометры</w:t>
            </w:r>
          </w:p>
        </w:tc>
        <w:tc>
          <w:tcPr>
            <w:tcW w:w="572" w:type="pct"/>
          </w:tcPr>
          <w:p w14:paraId="5F2748FB" w14:textId="1F8A822C" w:rsidR="00FD7B39" w:rsidRPr="00044FFF" w:rsidRDefault="00FD7B39" w:rsidP="00044FFF">
            <w:pPr>
              <w:ind w:firstLine="0"/>
              <w:jc w:val="left"/>
              <w:rPr>
                <w:rFonts w:cs="Arial"/>
                <w:sz w:val="20"/>
                <w:szCs w:val="20"/>
              </w:rPr>
            </w:pPr>
            <w:r w:rsidRPr="00044FFF">
              <w:rPr>
                <w:rFonts w:cs="Arial"/>
                <w:sz w:val="20"/>
                <w:szCs w:val="20"/>
              </w:rPr>
              <w:t>B.3.21</w:t>
            </w:r>
          </w:p>
        </w:tc>
        <w:tc>
          <w:tcPr>
            <w:tcW w:w="500" w:type="pct"/>
          </w:tcPr>
          <w:p w14:paraId="0127A4B9" w14:textId="286E1CD9" w:rsidR="00FD7B39" w:rsidRPr="00044FFF" w:rsidRDefault="00FD7B39" w:rsidP="00044FFF">
            <w:pPr>
              <w:ind w:firstLine="0"/>
              <w:jc w:val="center"/>
              <w:rPr>
                <w:rFonts w:cs="Arial"/>
                <w:sz w:val="20"/>
                <w:szCs w:val="20"/>
              </w:rPr>
            </w:pPr>
            <w:r w:rsidRPr="00044FFF">
              <w:rPr>
                <w:rFonts w:eastAsiaTheme="minorEastAsia" w:cs="Arial"/>
                <w:color w:val="auto"/>
                <w:sz w:val="20"/>
                <w:szCs w:val="20"/>
              </w:rPr>
              <w:t>X</w:t>
            </w:r>
          </w:p>
        </w:tc>
        <w:tc>
          <w:tcPr>
            <w:tcW w:w="429" w:type="pct"/>
          </w:tcPr>
          <w:p w14:paraId="68E6F105" w14:textId="77777777" w:rsidR="00FD7B39" w:rsidRPr="00044FFF" w:rsidRDefault="00FD7B39" w:rsidP="00044FFF">
            <w:pPr>
              <w:ind w:firstLine="0"/>
              <w:jc w:val="center"/>
              <w:rPr>
                <w:rFonts w:cs="Arial"/>
                <w:sz w:val="20"/>
                <w:szCs w:val="20"/>
              </w:rPr>
            </w:pPr>
          </w:p>
        </w:tc>
        <w:tc>
          <w:tcPr>
            <w:tcW w:w="358" w:type="pct"/>
          </w:tcPr>
          <w:p w14:paraId="7EB94646" w14:textId="77777777" w:rsidR="00FD7B39" w:rsidRPr="00044FFF" w:rsidRDefault="00FD7B39" w:rsidP="00044FFF">
            <w:pPr>
              <w:ind w:firstLine="0"/>
              <w:jc w:val="center"/>
              <w:rPr>
                <w:rFonts w:cs="Arial"/>
                <w:sz w:val="20"/>
                <w:szCs w:val="20"/>
              </w:rPr>
            </w:pPr>
          </w:p>
        </w:tc>
        <w:tc>
          <w:tcPr>
            <w:tcW w:w="429" w:type="pct"/>
          </w:tcPr>
          <w:p w14:paraId="24C9E198" w14:textId="77777777" w:rsidR="00FD7B39" w:rsidRPr="00044FFF" w:rsidRDefault="00FD7B39" w:rsidP="00044FFF">
            <w:pPr>
              <w:ind w:firstLine="0"/>
              <w:jc w:val="center"/>
              <w:rPr>
                <w:rFonts w:cs="Arial"/>
                <w:sz w:val="20"/>
                <w:szCs w:val="20"/>
              </w:rPr>
            </w:pPr>
          </w:p>
        </w:tc>
        <w:tc>
          <w:tcPr>
            <w:tcW w:w="429" w:type="pct"/>
          </w:tcPr>
          <w:p w14:paraId="6FE048ED" w14:textId="03867129" w:rsidR="00FD7B39" w:rsidRPr="00044FFF" w:rsidRDefault="00FD7B39" w:rsidP="00044FFF">
            <w:pPr>
              <w:ind w:firstLine="0"/>
              <w:jc w:val="center"/>
              <w:rPr>
                <w:rFonts w:cs="Arial"/>
                <w:sz w:val="20"/>
                <w:szCs w:val="20"/>
              </w:rPr>
            </w:pPr>
            <w:r w:rsidRPr="00044FFF">
              <w:rPr>
                <w:rFonts w:eastAsiaTheme="minorEastAsia" w:cs="Arial"/>
                <w:color w:val="auto"/>
                <w:sz w:val="20"/>
                <w:szCs w:val="20"/>
              </w:rPr>
              <w:t>X</w:t>
            </w:r>
          </w:p>
        </w:tc>
        <w:tc>
          <w:tcPr>
            <w:tcW w:w="354" w:type="pct"/>
          </w:tcPr>
          <w:p w14:paraId="0A5A9B98" w14:textId="77777777" w:rsidR="00FD7B39" w:rsidRPr="00044FFF" w:rsidRDefault="00FD7B39" w:rsidP="00044FFF">
            <w:pPr>
              <w:ind w:firstLine="0"/>
              <w:jc w:val="center"/>
              <w:rPr>
                <w:rFonts w:cs="Arial"/>
                <w:sz w:val="20"/>
                <w:szCs w:val="20"/>
              </w:rPr>
            </w:pPr>
          </w:p>
        </w:tc>
      </w:tr>
      <w:tr w:rsidR="00044FFF" w:rsidRPr="00044FFF" w14:paraId="63BB2C51" w14:textId="77777777" w:rsidTr="001A213A">
        <w:trPr>
          <w:jc w:val="center"/>
        </w:trPr>
        <w:tc>
          <w:tcPr>
            <w:tcW w:w="1929" w:type="pct"/>
          </w:tcPr>
          <w:p w14:paraId="605E851F" w14:textId="0665350A" w:rsidR="00FD7B39" w:rsidRPr="00044FFF" w:rsidRDefault="00FD7B39" w:rsidP="00ED43DB">
            <w:pPr>
              <w:ind w:firstLine="0"/>
              <w:jc w:val="left"/>
              <w:rPr>
                <w:rFonts w:cs="Arial"/>
                <w:sz w:val="20"/>
                <w:szCs w:val="20"/>
              </w:rPr>
            </w:pPr>
            <w:r w:rsidRPr="00044FFF">
              <w:rPr>
                <w:rFonts w:cs="Arial"/>
                <w:sz w:val="20"/>
                <w:szCs w:val="20"/>
              </w:rPr>
              <w:t>Испытательный образец</w:t>
            </w:r>
          </w:p>
        </w:tc>
        <w:tc>
          <w:tcPr>
            <w:tcW w:w="572" w:type="pct"/>
          </w:tcPr>
          <w:p w14:paraId="2525EB9A" w14:textId="66F3722E" w:rsidR="00FD7B39" w:rsidRPr="00044FFF" w:rsidRDefault="00FD7B39" w:rsidP="00044FFF">
            <w:pPr>
              <w:ind w:firstLine="0"/>
              <w:jc w:val="left"/>
              <w:rPr>
                <w:rFonts w:cs="Arial"/>
                <w:sz w:val="20"/>
                <w:szCs w:val="20"/>
              </w:rPr>
            </w:pPr>
            <w:r w:rsidRPr="00044FFF">
              <w:rPr>
                <w:rFonts w:cs="Arial"/>
                <w:sz w:val="20"/>
                <w:szCs w:val="20"/>
              </w:rPr>
              <w:t>B.3.22</w:t>
            </w:r>
          </w:p>
        </w:tc>
        <w:tc>
          <w:tcPr>
            <w:tcW w:w="500" w:type="pct"/>
          </w:tcPr>
          <w:p w14:paraId="3ACC37A8" w14:textId="23556A3B" w:rsidR="00FD7B39" w:rsidRPr="00044FFF" w:rsidRDefault="00FD7B39" w:rsidP="00044FFF">
            <w:pPr>
              <w:ind w:firstLine="0"/>
              <w:jc w:val="center"/>
              <w:rPr>
                <w:rFonts w:cs="Arial"/>
                <w:sz w:val="20"/>
                <w:szCs w:val="20"/>
              </w:rPr>
            </w:pPr>
            <w:r w:rsidRPr="00044FFF">
              <w:rPr>
                <w:rFonts w:eastAsiaTheme="minorEastAsia" w:cs="Arial"/>
                <w:color w:val="auto"/>
                <w:sz w:val="20"/>
                <w:szCs w:val="20"/>
              </w:rPr>
              <w:t>X</w:t>
            </w:r>
          </w:p>
        </w:tc>
        <w:tc>
          <w:tcPr>
            <w:tcW w:w="429" w:type="pct"/>
          </w:tcPr>
          <w:p w14:paraId="477FF129" w14:textId="77777777" w:rsidR="00FD7B39" w:rsidRPr="00044FFF" w:rsidRDefault="00FD7B39" w:rsidP="00044FFF">
            <w:pPr>
              <w:ind w:firstLine="0"/>
              <w:jc w:val="center"/>
              <w:rPr>
                <w:rFonts w:cs="Arial"/>
                <w:sz w:val="20"/>
                <w:szCs w:val="20"/>
              </w:rPr>
            </w:pPr>
          </w:p>
        </w:tc>
        <w:tc>
          <w:tcPr>
            <w:tcW w:w="358" w:type="pct"/>
          </w:tcPr>
          <w:p w14:paraId="12539687" w14:textId="77777777" w:rsidR="00FD7B39" w:rsidRPr="00044FFF" w:rsidRDefault="00FD7B39" w:rsidP="00044FFF">
            <w:pPr>
              <w:ind w:firstLine="0"/>
              <w:jc w:val="center"/>
              <w:rPr>
                <w:rFonts w:cs="Arial"/>
                <w:sz w:val="20"/>
                <w:szCs w:val="20"/>
              </w:rPr>
            </w:pPr>
          </w:p>
        </w:tc>
        <w:tc>
          <w:tcPr>
            <w:tcW w:w="429" w:type="pct"/>
          </w:tcPr>
          <w:p w14:paraId="2BC26A59" w14:textId="77777777" w:rsidR="00FD7B39" w:rsidRPr="00044FFF" w:rsidRDefault="00FD7B39" w:rsidP="00044FFF">
            <w:pPr>
              <w:ind w:firstLine="0"/>
              <w:jc w:val="center"/>
              <w:rPr>
                <w:rFonts w:cs="Arial"/>
                <w:sz w:val="20"/>
                <w:szCs w:val="20"/>
              </w:rPr>
            </w:pPr>
          </w:p>
        </w:tc>
        <w:tc>
          <w:tcPr>
            <w:tcW w:w="429" w:type="pct"/>
          </w:tcPr>
          <w:p w14:paraId="5C769FBD" w14:textId="5437F225" w:rsidR="00FD7B39" w:rsidRPr="00044FFF" w:rsidRDefault="00FD7B39" w:rsidP="00044FFF">
            <w:pPr>
              <w:ind w:firstLine="0"/>
              <w:jc w:val="center"/>
              <w:rPr>
                <w:rFonts w:cs="Arial"/>
                <w:sz w:val="20"/>
                <w:szCs w:val="20"/>
              </w:rPr>
            </w:pPr>
            <w:r w:rsidRPr="00044FFF">
              <w:rPr>
                <w:rFonts w:eastAsiaTheme="minorEastAsia" w:cs="Arial"/>
                <w:color w:val="auto"/>
                <w:sz w:val="20"/>
                <w:szCs w:val="20"/>
              </w:rPr>
              <w:t>X</w:t>
            </w:r>
          </w:p>
        </w:tc>
        <w:tc>
          <w:tcPr>
            <w:tcW w:w="354" w:type="pct"/>
          </w:tcPr>
          <w:p w14:paraId="4DDAF378" w14:textId="2FACE864" w:rsidR="00FD7B39" w:rsidRPr="00044FFF" w:rsidRDefault="00FD7B39" w:rsidP="00044FFF">
            <w:pPr>
              <w:ind w:firstLine="0"/>
              <w:jc w:val="center"/>
              <w:rPr>
                <w:rFonts w:cs="Arial"/>
                <w:sz w:val="20"/>
                <w:szCs w:val="20"/>
              </w:rPr>
            </w:pPr>
            <w:r w:rsidRPr="00044FFF">
              <w:rPr>
                <w:rFonts w:eastAsiaTheme="minorEastAsia" w:cs="Arial"/>
                <w:color w:val="auto"/>
                <w:sz w:val="20"/>
                <w:szCs w:val="20"/>
              </w:rPr>
              <w:t>X</w:t>
            </w:r>
          </w:p>
        </w:tc>
      </w:tr>
      <w:tr w:rsidR="00FD7B39" w:rsidRPr="00044FFF" w14:paraId="3B7B7D59" w14:textId="77777777" w:rsidTr="001A213A">
        <w:trPr>
          <w:trHeight w:val="379"/>
          <w:jc w:val="center"/>
        </w:trPr>
        <w:tc>
          <w:tcPr>
            <w:tcW w:w="5000" w:type="pct"/>
            <w:gridSpan w:val="8"/>
          </w:tcPr>
          <w:p w14:paraId="4CFBCA0D" w14:textId="77777777" w:rsidR="00044FFF" w:rsidRDefault="00044FFF" w:rsidP="00044FFF">
            <w:pPr>
              <w:jc w:val="left"/>
              <w:rPr>
                <w:rFonts w:cs="Arial"/>
                <w:sz w:val="20"/>
                <w:szCs w:val="20"/>
                <w:vertAlign w:val="superscript"/>
              </w:rPr>
            </w:pPr>
          </w:p>
          <w:p w14:paraId="467CC417" w14:textId="5D1E35E2" w:rsidR="00FD7B39" w:rsidRPr="00044FFF" w:rsidRDefault="00FD7B39" w:rsidP="00044FFF">
            <w:pPr>
              <w:jc w:val="left"/>
              <w:rPr>
                <w:rFonts w:cs="Arial"/>
                <w:sz w:val="20"/>
                <w:szCs w:val="20"/>
              </w:rPr>
            </w:pPr>
            <w:proofErr w:type="spellStart"/>
            <w:proofErr w:type="gramStart"/>
            <w:r w:rsidRPr="00044FFF">
              <w:rPr>
                <w:rFonts w:cs="Arial"/>
                <w:sz w:val="20"/>
                <w:szCs w:val="20"/>
                <w:vertAlign w:val="superscript"/>
              </w:rPr>
              <w:t>a</w:t>
            </w:r>
            <w:proofErr w:type="gramEnd"/>
            <w:r w:rsidRPr="00044FFF">
              <w:rPr>
                <w:rFonts w:cs="Arial"/>
                <w:sz w:val="20"/>
                <w:szCs w:val="20"/>
              </w:rPr>
              <w:t>Не</w:t>
            </w:r>
            <w:proofErr w:type="spellEnd"/>
            <w:r w:rsidRPr="00044FFF">
              <w:rPr>
                <w:rFonts w:cs="Arial"/>
                <w:sz w:val="20"/>
                <w:szCs w:val="20"/>
              </w:rPr>
              <w:t xml:space="preserve"> предназначен для аэрозолей</w:t>
            </w:r>
          </w:p>
        </w:tc>
      </w:tr>
    </w:tbl>
    <w:p w14:paraId="16E67406" w14:textId="77777777" w:rsidR="0012309B" w:rsidRDefault="0012309B" w:rsidP="00DD1BBF">
      <w:pPr>
        <w:spacing w:after="160" w:line="256" w:lineRule="auto"/>
        <w:ind w:firstLine="0"/>
        <w:jc w:val="left"/>
        <w:rPr>
          <w:rFonts w:ascii="Times New Roman" w:hAnsi="Times New Roman"/>
        </w:rPr>
      </w:pPr>
    </w:p>
    <w:p w14:paraId="07ED6628" w14:textId="0771FCC5" w:rsidR="0001497A" w:rsidRDefault="00B03138" w:rsidP="00BB635A">
      <w:pPr>
        <w:pStyle w:val="4"/>
      </w:pPr>
      <w:r w:rsidRPr="00BB635A">
        <w:lastRenderedPageBreak/>
        <w:t>B.3.2 Производительность системы</w:t>
      </w:r>
    </w:p>
    <w:p w14:paraId="4F167CFA" w14:textId="77777777" w:rsidR="0001497A" w:rsidRDefault="00B03138" w:rsidP="00BB635A">
      <w:pPr>
        <w:pStyle w:val="af8"/>
      </w:pPr>
      <w:r>
        <w:t xml:space="preserve">Это испытание должно проводиться с использованием контрольного испытательного образца типа 2 в соответствии с ISO 3452-3. Другие существующие стандарты дефектов могут использоваться, если они разрешены сертифицированным специалистом, например, 3 уровня [1]. Можно также предусмотреть использование детали с существующими </w:t>
      </w:r>
      <w:proofErr w:type="spellStart"/>
      <w:r>
        <w:t>несплошностями</w:t>
      </w:r>
      <w:proofErr w:type="spellEnd"/>
      <w:r>
        <w:t>, типичными для тех, которые обычно предполагают увидеть.</w:t>
      </w:r>
    </w:p>
    <w:p w14:paraId="2963FDDF" w14:textId="77777777" w:rsidR="0001497A" w:rsidRDefault="00B03138" w:rsidP="00BB635A">
      <w:pPr>
        <w:pStyle w:val="af8"/>
      </w:pPr>
      <w:r>
        <w:t xml:space="preserve">Запись в бумажном виде, с помощью фотографии или других подходящих средств с указанием </w:t>
      </w:r>
      <w:proofErr w:type="spellStart"/>
      <w:r>
        <w:t>несплошностей</w:t>
      </w:r>
      <w:proofErr w:type="spellEnd"/>
      <w:r>
        <w:t xml:space="preserve">, включая данные по уровню фона, должна быть подготовлена с использованием новых материалов той же партии и обрабатываться с настройкой тех же параметров, которые обычно используются и сохраняются для образца. Эта запись должна использоваться в качестве сравнения для практических результатов, полученных с использованием того же испытания для ежедневной проверки производительности системы. Показания отслаивающихся проявителей, которые можно удалить, не совпадают с показателями, полученными с помощью стандартных проявителей. Индикаторные следы на хромированной стороне контрольного испытательного образца №2 или на детали с существующими </w:t>
      </w:r>
      <w:proofErr w:type="spellStart"/>
      <w:r>
        <w:t>несплошностями</w:t>
      </w:r>
      <w:proofErr w:type="spellEnd"/>
      <w:r>
        <w:t xml:space="preserve"> должны иметь такое же количество индикаторных следов и примеров, что и запись, подготовленная с использованием тех же материалов и последовательности процессов. Аналогично, уровень фона должен быть таким же, как показано в записи.</w:t>
      </w:r>
    </w:p>
    <w:p w14:paraId="6B340ED3" w14:textId="77777777" w:rsidR="0001497A" w:rsidRDefault="00B03138" w:rsidP="00BB635A">
      <w:pPr>
        <w:pStyle w:val="af8"/>
      </w:pPr>
      <w:r>
        <w:t>Бумажная копия должна быть масштабирована приблизительно 1:1, и индикаторные следы должны легко сравниваться с результатами испытаний.</w:t>
      </w:r>
    </w:p>
    <w:p w14:paraId="2473D9AC" w14:textId="77777777" w:rsidR="0001497A" w:rsidRDefault="00B03138" w:rsidP="00BB635A">
      <w:pPr>
        <w:pStyle w:val="af8"/>
      </w:pPr>
      <w:r>
        <w:t>Должны быть распределены отдельные контрольные образцы между каждым отдельным проникающим веществом; для этой цели используется отдельное проникающее вещество, указанное производителем.</w:t>
      </w:r>
    </w:p>
    <w:p w14:paraId="3DBBC8FA" w14:textId="77777777" w:rsidR="0001497A" w:rsidRDefault="00B03138" w:rsidP="0012309B">
      <w:pPr>
        <w:pStyle w:val="5"/>
      </w:pPr>
      <w:r>
        <w:t>B.3.2.1 Очистка контрольных деталей испытания</w:t>
      </w:r>
    </w:p>
    <w:p w14:paraId="458AF268" w14:textId="77777777" w:rsidR="0001497A" w:rsidRDefault="00B03138" w:rsidP="00BB635A">
      <w:pPr>
        <w:pStyle w:val="af8"/>
      </w:pPr>
      <w:r>
        <w:t>Испытательный образец или существующая классификация дефектов, используемая для испытания эксплуатационных характеристик, должны поддерживаться в таком состоянии, чтобы они обнаруживали изменения в параметрах процесса. В частности, необходимо удалить проникающие материалы, оставшиеся от предыдущих испытаний. Может быть целесообразно хранить образец в растворителе или другом средстве для удаления.</w:t>
      </w:r>
    </w:p>
    <w:p w14:paraId="469CBDD4" w14:textId="6819EC4B" w:rsidR="0012309B" w:rsidRDefault="00B03138" w:rsidP="00BB635A">
      <w:pPr>
        <w:pStyle w:val="af8"/>
      </w:pPr>
      <w:r>
        <w:t xml:space="preserve">Ни один из используемых методов не должен физически влиять на </w:t>
      </w:r>
      <w:proofErr w:type="spellStart"/>
      <w:r>
        <w:t>несплошности</w:t>
      </w:r>
      <w:proofErr w:type="spellEnd"/>
      <w:r>
        <w:t>.</w:t>
      </w:r>
    </w:p>
    <w:p w14:paraId="680E6D71" w14:textId="77777777" w:rsidR="0001497A" w:rsidRDefault="00B03138" w:rsidP="00BB635A">
      <w:pPr>
        <w:pStyle w:val="4"/>
      </w:pPr>
      <w:r>
        <w:t>B.3.3 Внешний вид проникающего вещества</w:t>
      </w:r>
    </w:p>
    <w:p w14:paraId="434B66EF" w14:textId="7E824E9A" w:rsidR="0012309B" w:rsidRDefault="00B03138" w:rsidP="00BB635A">
      <w:pPr>
        <w:pStyle w:val="af8"/>
      </w:pPr>
      <w:r>
        <w:t>Проверить наличие каких-либо непредусмотренных особенностей проникающего вещества (например, помутнение, видимое загрязнение, отложения воды на дне или в верхней части проникающего вещества).</w:t>
      </w:r>
    </w:p>
    <w:p w14:paraId="184C1712" w14:textId="77777777" w:rsidR="0001497A" w:rsidRDefault="00B03138" w:rsidP="00BB635A">
      <w:pPr>
        <w:pStyle w:val="4"/>
      </w:pPr>
      <w:r>
        <w:t>B.3.4 Внешний вид промывочной воды</w:t>
      </w:r>
    </w:p>
    <w:p w14:paraId="6F7F9628" w14:textId="400198B4" w:rsidR="0001497A" w:rsidRDefault="00B03138" w:rsidP="0012309B">
      <w:pPr>
        <w:pStyle w:val="af8"/>
      </w:pPr>
      <w:r>
        <w:t>При использовании технической воды проверяется непрозрачность, флуоресценция, пенообразование или окраска промывочной воды, наличие любого из которых может свидетельствовать о том, что система очистки работает неэффективно.</w:t>
      </w:r>
    </w:p>
    <w:p w14:paraId="254E47ED" w14:textId="77777777" w:rsidR="0001497A" w:rsidRDefault="00B03138" w:rsidP="00BB635A">
      <w:pPr>
        <w:pStyle w:val="4"/>
      </w:pPr>
      <w:r w:rsidRPr="00BB635A">
        <w:t>B.3.5 Температура промывочной воды</w:t>
      </w:r>
    </w:p>
    <w:p w14:paraId="3313232B" w14:textId="77777777" w:rsidR="0001497A" w:rsidRDefault="00B03138" w:rsidP="0012309B">
      <w:pPr>
        <w:pStyle w:val="af8"/>
      </w:pPr>
      <w:r>
        <w:t>Убедиться, что температура промывочной воды находится в указанных пределах.</w:t>
      </w:r>
    </w:p>
    <w:p w14:paraId="24D5A96A" w14:textId="77777777" w:rsidR="0001497A" w:rsidRDefault="00B03138" w:rsidP="00BB635A">
      <w:pPr>
        <w:pStyle w:val="4"/>
      </w:pPr>
      <w:r>
        <w:t>B.3.6 Температура печи</w:t>
      </w:r>
    </w:p>
    <w:p w14:paraId="67F1AAAC" w14:textId="0038F9D9" w:rsidR="0012309B" w:rsidRDefault="00B03138" w:rsidP="0012309B">
      <w:pPr>
        <w:pStyle w:val="af8"/>
      </w:pPr>
      <w:r w:rsidRPr="0012309B">
        <w:rPr>
          <w:rStyle w:val="af9"/>
        </w:rPr>
        <w:t>Убедиться, что значение температуры печи</w:t>
      </w:r>
      <w:r>
        <w:t xml:space="preserve"> находится в указанных пределах в местах обработки деталей (см. 8.5.7).</w:t>
      </w:r>
    </w:p>
    <w:p w14:paraId="694E543C" w14:textId="77777777" w:rsidR="0001497A" w:rsidRDefault="00B03138" w:rsidP="00BB635A">
      <w:pPr>
        <w:pStyle w:val="4"/>
      </w:pPr>
      <w:r>
        <w:t>B.3.7 Рабочее место</w:t>
      </w:r>
    </w:p>
    <w:p w14:paraId="14CC6191" w14:textId="0CE932CB" w:rsidR="0012309B" w:rsidRDefault="00B03138" w:rsidP="0012309B">
      <w:pPr>
        <w:pStyle w:val="af8"/>
      </w:pPr>
      <w:r>
        <w:t>Убедиться, что рабочее место приведено в порядок. При проверке деталей, обработанных флуоресцентной системой проникающих веществ, не должно быть отражающей поверхности, например, белой бумаги, на столе для проверки образцов или в непосредственной близости от осматриваемого участка. Кроме того, рядом с осматриваемым участком не должно быть источников рассеянного белого света.</w:t>
      </w:r>
    </w:p>
    <w:p w14:paraId="6150ED8E" w14:textId="77777777" w:rsidR="0001497A" w:rsidRDefault="00B03138" w:rsidP="00BB635A">
      <w:pPr>
        <w:pStyle w:val="4"/>
      </w:pPr>
      <w:r w:rsidRPr="00BB635A">
        <w:lastRenderedPageBreak/>
        <w:t>B.3.8 Фильтр(ы) сжатого воздуха</w:t>
      </w:r>
    </w:p>
    <w:p w14:paraId="28FB147B" w14:textId="7D026E5D" w:rsidR="0012309B" w:rsidRDefault="00B03138" w:rsidP="0012309B">
      <w:pPr>
        <w:pStyle w:val="af8"/>
      </w:pPr>
      <w:r>
        <w:t>Убедиться, что фильтр(-ы) не загрязнены.</w:t>
      </w:r>
    </w:p>
    <w:p w14:paraId="02AFB07B" w14:textId="77777777" w:rsidR="0001497A" w:rsidRDefault="00B03138" w:rsidP="00BB635A">
      <w:pPr>
        <w:pStyle w:val="4"/>
      </w:pPr>
      <w:r>
        <w:t>B.3.9 Ультрафиолетовые лампы типа А</w:t>
      </w:r>
    </w:p>
    <w:p w14:paraId="0F1AD91E" w14:textId="78B63F84" w:rsidR="0012309B" w:rsidRDefault="00B03138" w:rsidP="0012309B">
      <w:pPr>
        <w:pStyle w:val="af8"/>
      </w:pPr>
      <w:r>
        <w:t>Убедиться, что лампы функционируют правильно, находятся в хорошем состоянии и что фильтры ультрафиолетового излучения типа А, при наличии, не повреждены.</w:t>
      </w:r>
    </w:p>
    <w:p w14:paraId="33839543" w14:textId="77777777" w:rsidR="0001497A" w:rsidRDefault="00B03138" w:rsidP="00BB635A">
      <w:pPr>
        <w:pStyle w:val="4"/>
      </w:pPr>
      <w:r w:rsidRPr="00BB635A">
        <w:t>B.3.10 Ультрафиолетовое излучение типа А</w:t>
      </w:r>
    </w:p>
    <w:p w14:paraId="12748689" w14:textId="2912062C" w:rsidR="0012309B" w:rsidRDefault="00B03138" w:rsidP="0012309B">
      <w:pPr>
        <w:pStyle w:val="af8"/>
      </w:pPr>
      <w:r>
        <w:t>Ультрафиолетовое излучение типа А измеряют в соответствии с ISO 3059.</w:t>
      </w:r>
    </w:p>
    <w:p w14:paraId="1942F642" w14:textId="77777777" w:rsidR="0001497A" w:rsidRDefault="00B03138" w:rsidP="00BB635A">
      <w:pPr>
        <w:pStyle w:val="4"/>
      </w:pPr>
      <w:r>
        <w:t>B.3.11 Интенсивность видимого света в смотровой кабине (флуоресцентные системы)</w:t>
      </w:r>
    </w:p>
    <w:p w14:paraId="621F7586" w14:textId="5A01FC90" w:rsidR="0012309B" w:rsidRDefault="00B03138" w:rsidP="0012309B">
      <w:pPr>
        <w:pStyle w:val="af8"/>
      </w:pPr>
      <w:r>
        <w:t>В соответствии с ISO 3059 измеряют максимальную интенсивность видимого света в кабине.</w:t>
      </w:r>
    </w:p>
    <w:p w14:paraId="1DE53E2F" w14:textId="77777777" w:rsidR="0001497A" w:rsidRDefault="00B03138" w:rsidP="00BB635A">
      <w:pPr>
        <w:pStyle w:val="4"/>
      </w:pPr>
      <w:r>
        <w:t>B.3.12 Интенсивность видимого света (системы цветной контрастности)</w:t>
      </w:r>
    </w:p>
    <w:p w14:paraId="6BE32BEE" w14:textId="38EE0291" w:rsidR="0012309B" w:rsidRDefault="00B03138" w:rsidP="0012309B">
      <w:pPr>
        <w:pStyle w:val="af8"/>
      </w:pPr>
      <w:r>
        <w:t>Измерить минимальную интенсивность видимого света на рабочем участке согласно ISO 3059. В случаях, когда уровни освещенности могут варьироваться, например, при включении дневного света периодичность испытания должна быть увеличена.</w:t>
      </w:r>
    </w:p>
    <w:p w14:paraId="5A5C7A59" w14:textId="77777777" w:rsidR="0001497A" w:rsidRDefault="00B03138" w:rsidP="00BB635A">
      <w:pPr>
        <w:pStyle w:val="4"/>
      </w:pPr>
      <w:r>
        <w:t>B.3.13 Флуоресцентная яркость</w:t>
      </w:r>
    </w:p>
    <w:p w14:paraId="18ABFDE5" w14:textId="77777777" w:rsidR="0001497A" w:rsidRDefault="00B03138" w:rsidP="0012309B">
      <w:pPr>
        <w:pStyle w:val="af8"/>
      </w:pPr>
      <w:r>
        <w:t>Измерьте яркость флуоресцентную в соответствии с ISO 3452-2.</w:t>
      </w:r>
    </w:p>
    <w:p w14:paraId="1537A1AC" w14:textId="77777777" w:rsidR="0001497A" w:rsidRDefault="00B03138" w:rsidP="0012309B">
      <w:pPr>
        <w:pStyle w:val="af8"/>
      </w:pPr>
      <w:r>
        <w:rPr>
          <w:b/>
        </w:rPr>
        <w:t>Требование:</w:t>
      </w:r>
      <w:r>
        <w:t xml:space="preserve"> флуоресцентная яркость должна находиться в диапазоне от 90 % до 110 % от контрольного образца.</w:t>
      </w:r>
    </w:p>
    <w:p w14:paraId="06AF186C" w14:textId="77777777" w:rsidR="0001497A" w:rsidRDefault="00AC5A09" w:rsidP="00BB635A">
      <w:pPr>
        <w:pStyle w:val="4"/>
      </w:pPr>
      <w:r>
        <w:t>B.3.14 Интенсивность цветового контраста</w:t>
      </w:r>
    </w:p>
    <w:p w14:paraId="2CEDAC90" w14:textId="77777777" w:rsidR="0001497A" w:rsidRDefault="00AC5A09" w:rsidP="0012309B">
      <w:pPr>
        <w:pStyle w:val="af8"/>
      </w:pPr>
      <w:r>
        <w:t>B.3.14.1. Использовать стандартные контрольные образцы цветных контрастных проникающих веществ с концентрацией 1%, 0,9%, 0,8% и 0,7% в керосине с высокой температурой вспышки или в любом другом подходящем нелетучем растворителе.</w:t>
      </w:r>
    </w:p>
    <w:p w14:paraId="23D73EFB" w14:textId="77777777" w:rsidR="0001497A" w:rsidRDefault="00AC5A09" w:rsidP="0012309B">
      <w:pPr>
        <w:pStyle w:val="af8"/>
      </w:pPr>
      <w:r>
        <w:t>Для подготовки контрольных образцов рекомендуется сначала подготовить 10%, 9 %, 8% и 7% растворы, а затем дополнительно развести в соотношении 1 к 10.</w:t>
      </w:r>
    </w:p>
    <w:p w14:paraId="482BE85A" w14:textId="77777777" w:rsidR="0001497A" w:rsidRDefault="00AC5A09" w:rsidP="0012309B">
      <w:pPr>
        <w:pStyle w:val="af8"/>
      </w:pPr>
      <w:r>
        <w:t>Контрольные образцы должны храниться в светонепроницаемых герметичных контейнерах.</w:t>
      </w:r>
    </w:p>
    <w:p w14:paraId="0A79B0F6" w14:textId="77777777" w:rsidR="0001497A" w:rsidRDefault="00AC5A09" w:rsidP="0012309B">
      <w:pPr>
        <w:pStyle w:val="af8"/>
      </w:pPr>
      <w:r>
        <w:t>B.3.14.2. Приготовить 1%-</w:t>
      </w:r>
      <w:proofErr w:type="spellStart"/>
      <w:r>
        <w:t>ный</w:t>
      </w:r>
      <w:proofErr w:type="spellEnd"/>
      <w:r>
        <w:t xml:space="preserve"> раствор испытуемого проникающего вещества в том же растворителе, который указан в B.3.14.1.</w:t>
      </w:r>
    </w:p>
    <w:p w14:paraId="37CA72FD" w14:textId="77777777" w:rsidR="0001497A" w:rsidRDefault="00AC5A09" w:rsidP="0012309B">
      <w:pPr>
        <w:pStyle w:val="af8"/>
      </w:pPr>
      <w:r>
        <w:t>B.3.14.3 Используя пробирки при равномерно распределенном видимом свете, сравнить интенсивность цвета исследуемого проникающего вещества с контрольными образцами.</w:t>
      </w:r>
    </w:p>
    <w:p w14:paraId="53EF9B5B" w14:textId="77777777" w:rsidR="0001497A" w:rsidRDefault="00AC5A09" w:rsidP="0012309B">
      <w:pPr>
        <w:pStyle w:val="af8"/>
      </w:pPr>
      <w:r>
        <w:t>Записать уровень, на котором интенсивности цвета совпадают.</w:t>
      </w:r>
    </w:p>
    <w:p w14:paraId="3390EE82" w14:textId="6CAA14DF" w:rsidR="0012309B" w:rsidRDefault="00AC5A09" w:rsidP="0012309B">
      <w:pPr>
        <w:pStyle w:val="af8"/>
      </w:pPr>
      <w:r>
        <w:t>Требование: интенсивность цвета должна быть выше 80% от контрольного образца.</w:t>
      </w:r>
    </w:p>
    <w:p w14:paraId="75307EF8" w14:textId="77777777" w:rsidR="0001497A" w:rsidRDefault="00AC5A09" w:rsidP="00BB635A">
      <w:pPr>
        <w:pStyle w:val="4"/>
      </w:pPr>
      <w:r>
        <w:t>B.3.15 Дефектоскопический материал поставщика</w:t>
      </w:r>
    </w:p>
    <w:p w14:paraId="6AFB2B38" w14:textId="33D10819" w:rsidR="0001497A" w:rsidRDefault="00AC5A09" w:rsidP="0012309B">
      <w:pPr>
        <w:pStyle w:val="af8"/>
      </w:pPr>
      <w:r>
        <w:t>Контрольный образец используемого проникающего вещества должен использоваться не реже одного раза в год и направляться в лабораторию поставщика или другую подходящую лабораторию для анализа. В противном случае проникающее вещество должно быть отбраковано и заменено.</w:t>
      </w:r>
    </w:p>
    <w:p w14:paraId="517436C5" w14:textId="2BA16DB9" w:rsidR="0012309B" w:rsidRDefault="00AC5A09" w:rsidP="0012309B">
      <w:pPr>
        <w:pStyle w:val="af8"/>
      </w:pPr>
      <w:r>
        <w:t>Дефектоскопическая лаборатория выдает отчет о том, что физико-химические параметры испытуемого проникающего вещества находятся в допустимых пределах по сравнению с номинальными значениями нового проникающего вещества. Рекомендуется, чтобы в отчете отображались фактические значения, а не только положение. Поставщик несет ответственность за выбор параметров, подлежащих проверке.</w:t>
      </w:r>
    </w:p>
    <w:p w14:paraId="207C7193" w14:textId="77777777" w:rsidR="0001497A" w:rsidRDefault="00AC5A09" w:rsidP="00BB635A">
      <w:pPr>
        <w:pStyle w:val="4"/>
      </w:pPr>
      <w:r>
        <w:lastRenderedPageBreak/>
        <w:t>B.3.16 Концентрация гидрофильного средства для удаления</w:t>
      </w:r>
    </w:p>
    <w:p w14:paraId="52F94153" w14:textId="77777777" w:rsidR="0001497A" w:rsidRDefault="00AC5A09" w:rsidP="0012309B">
      <w:pPr>
        <w:pStyle w:val="af8"/>
      </w:pPr>
      <w:r>
        <w:t>Испытание применимо для свежеприготовленных растворов и регулярных испытаний, которые должны проводиться с использованием рефрактометра.</w:t>
      </w:r>
    </w:p>
    <w:p w14:paraId="611CAB16" w14:textId="77777777" w:rsidR="0001497A" w:rsidRDefault="00AC5A09" w:rsidP="0012309B">
      <w:pPr>
        <w:pStyle w:val="af8"/>
      </w:pPr>
      <w:r>
        <w:t>Испытательный рефрактометр калибруется с использованием точно подготовленных растворов нового гидрофильного эмульгатора. Должно использоваться не менее пяти растворов. Один из них - номинальная концентрация, два - выше и два - ниже номинальной. Значения должны быть изображены графически.</w:t>
      </w:r>
    </w:p>
    <w:p w14:paraId="566E7859" w14:textId="77777777" w:rsidR="0001497A" w:rsidRDefault="00AC5A09" w:rsidP="0012309B">
      <w:pPr>
        <w:pStyle w:val="af8"/>
      </w:pPr>
      <w:r>
        <w:t>Чтобы оценить концентрацию гидрофильного средства для удаления, прочитать значение, данное образцом свежеприготовленного вещества, и определить его концентрацию на графике.</w:t>
      </w:r>
    </w:p>
    <w:p w14:paraId="4CBFD27D" w14:textId="77777777" w:rsidR="0001497A" w:rsidRDefault="00AC5A09" w:rsidP="0012309B">
      <w:pPr>
        <w:pStyle w:val="af8"/>
      </w:pPr>
      <w:r>
        <w:t>Все этапы испытания должны проводиться при температуре окружающей среды.</w:t>
      </w:r>
    </w:p>
    <w:p w14:paraId="34E60554" w14:textId="77777777" w:rsidR="0001497A" w:rsidRDefault="00AC5A09" w:rsidP="0012309B">
      <w:pPr>
        <w:pStyle w:val="af8"/>
      </w:pPr>
      <w:r>
        <w:t>Требование: Отрегулировать концентрацию до требуемого значения. Хорошо перемешайте перед повторной проверкой.</w:t>
      </w:r>
    </w:p>
    <w:p w14:paraId="4D5E3476" w14:textId="75FAE311" w:rsidR="0012309B" w:rsidRDefault="00AC5A09" w:rsidP="0012309B">
      <w:pPr>
        <w:pStyle w:val="af8"/>
      </w:pPr>
      <w:r>
        <w:t>Любое изменение внешнего вида потребует проведения дополнительных испытаний.</w:t>
      </w:r>
    </w:p>
    <w:p w14:paraId="4C747210" w14:textId="77777777" w:rsidR="0001497A" w:rsidRDefault="00AC5A09" w:rsidP="00BB635A">
      <w:pPr>
        <w:pStyle w:val="4"/>
      </w:pPr>
      <w:r w:rsidRPr="00BB635A">
        <w:t>B.3.17 Проявители</w:t>
      </w:r>
    </w:p>
    <w:p w14:paraId="3FBB47B0" w14:textId="77777777" w:rsidR="0001497A" w:rsidRDefault="00AC5A09" w:rsidP="00BB635A">
      <w:pPr>
        <w:pStyle w:val="5"/>
      </w:pPr>
      <w:r w:rsidRPr="00BB635A">
        <w:t>B.3.17.1 Внешний вид сухого порошка</w:t>
      </w:r>
    </w:p>
    <w:p w14:paraId="0EEEF3A5" w14:textId="77777777" w:rsidR="0001497A" w:rsidRDefault="00AC5A09" w:rsidP="0012309B">
      <w:pPr>
        <w:pStyle w:val="af8"/>
      </w:pPr>
      <w:r>
        <w:t>Проверить сыпучесть, рыхлость порошка и отсутствие комков.</w:t>
      </w:r>
    </w:p>
    <w:p w14:paraId="75C4C018" w14:textId="77777777" w:rsidR="0001497A" w:rsidRDefault="00AC5A09" w:rsidP="00BB635A">
      <w:pPr>
        <w:pStyle w:val="5"/>
      </w:pPr>
      <w:r>
        <w:t>B.3.17.2 Флуоресценция сухого порошка</w:t>
      </w:r>
    </w:p>
    <w:p w14:paraId="00BF7877" w14:textId="0005B386" w:rsidR="00670BB1" w:rsidRPr="00670BB1" w:rsidRDefault="00670BB1" w:rsidP="00670BB1">
      <w:pPr>
        <w:pStyle w:val="af8"/>
      </w:pPr>
      <w:r w:rsidRPr="00670BB1">
        <w:t>Исследуйте образец порошка в ультрафиолетовом свете, чтобы убедиться, что на нем нет флуоресценции, которая может повлиять на процесс.</w:t>
      </w:r>
    </w:p>
    <w:p w14:paraId="77B2CD8B" w14:textId="66E9A32B" w:rsidR="00670BB1" w:rsidRDefault="00670BB1" w:rsidP="00670BB1">
      <w:pPr>
        <w:pStyle w:val="af8"/>
        <w:rPr>
          <w:b/>
        </w:rPr>
      </w:pPr>
      <w:r w:rsidRPr="00670BB1">
        <w:t xml:space="preserve">В качестве руководства </w:t>
      </w:r>
      <w:r>
        <w:t xml:space="preserve">принимается, </w:t>
      </w:r>
      <w:r w:rsidRPr="00670BB1">
        <w:t>что</w:t>
      </w:r>
      <w:r>
        <w:t xml:space="preserve"> не</w:t>
      </w:r>
      <w:r w:rsidRPr="00670BB1">
        <w:t xml:space="preserve"> более 10 </w:t>
      </w:r>
      <w:r>
        <w:t>точек на 10</w:t>
      </w:r>
      <w:r w:rsidRPr="00670BB1">
        <w:t>000 мм</w:t>
      </w:r>
      <w:r w:rsidRPr="00670BB1">
        <w:rPr>
          <w:vertAlign w:val="superscript"/>
        </w:rPr>
        <w:t>2</w:t>
      </w:r>
      <w:r w:rsidRPr="00670BB1">
        <w:t xml:space="preserve"> (например, восемь </w:t>
      </w:r>
      <w:r>
        <w:t xml:space="preserve">точек </w:t>
      </w:r>
      <w:r w:rsidRPr="00670BB1">
        <w:t xml:space="preserve">на диске диаметром 100 мм) будут видны при применении </w:t>
      </w:r>
      <w:r>
        <w:t>технологического процесса</w:t>
      </w:r>
      <w:r w:rsidRPr="00670BB1">
        <w:t>.</w:t>
      </w:r>
    </w:p>
    <w:p w14:paraId="5BDAA51E" w14:textId="77777777" w:rsidR="0001497A" w:rsidRDefault="00AC5A09" w:rsidP="00670BB1">
      <w:pPr>
        <w:pStyle w:val="5"/>
      </w:pPr>
      <w:r>
        <w:t>B.3.17.3 Проявитель на водной основе</w:t>
      </w:r>
    </w:p>
    <w:p w14:paraId="2AF3F2F6" w14:textId="77777777" w:rsidR="0001497A" w:rsidRDefault="00AC5A09" w:rsidP="00BB635A">
      <w:pPr>
        <w:pStyle w:val="5"/>
      </w:pPr>
      <w:r w:rsidRPr="00BB635A">
        <w:t>B.3.17.3.1 Концентрация</w:t>
      </w:r>
    </w:p>
    <w:p w14:paraId="3B17673E" w14:textId="77777777" w:rsidR="0001497A" w:rsidRDefault="00AC5A09" w:rsidP="00670BB1">
      <w:pPr>
        <w:pStyle w:val="af8"/>
      </w:pPr>
      <w:r>
        <w:t>В этом испытании используется график концентрации от плотности, производимой изготовителем, чтобы определить концентрацию проявителя.</w:t>
      </w:r>
    </w:p>
    <w:p w14:paraId="077FF2DE" w14:textId="6BBC8A6D" w:rsidR="00AC5A09" w:rsidRDefault="00AC5A09" w:rsidP="00670BB1">
      <w:pPr>
        <w:pStyle w:val="af8"/>
        <w:numPr>
          <w:ilvl w:val="0"/>
          <w:numId w:val="33"/>
        </w:numPr>
        <w:ind w:left="0" w:firstLine="624"/>
      </w:pPr>
      <w:proofErr w:type="gramStart"/>
      <w:r>
        <w:t>проверить</w:t>
      </w:r>
      <w:proofErr w:type="gramEnd"/>
      <w:r>
        <w:t xml:space="preserve"> уровень резервуара и путем добав</w:t>
      </w:r>
      <w:r w:rsidR="0001497A">
        <w:t>ления воды восстановить прежний;</w:t>
      </w:r>
    </w:p>
    <w:p w14:paraId="3EE34BBC" w14:textId="77777777" w:rsidR="0001497A" w:rsidRDefault="00AC5A09" w:rsidP="00670BB1">
      <w:pPr>
        <w:pStyle w:val="af8"/>
        <w:numPr>
          <w:ilvl w:val="0"/>
          <w:numId w:val="33"/>
        </w:numPr>
        <w:ind w:left="0" w:firstLine="624"/>
      </w:pPr>
      <w:proofErr w:type="gramStart"/>
      <w:r>
        <w:t>уровень</w:t>
      </w:r>
      <w:proofErr w:type="gramEnd"/>
      <w:r>
        <w:t xml:space="preserve"> и тщательно перемешать</w:t>
      </w:r>
      <w:r w:rsidR="0001497A">
        <w:t>;</w:t>
      </w:r>
    </w:p>
    <w:p w14:paraId="427CFB86" w14:textId="0BE081E1" w:rsidR="00AC5A09" w:rsidRDefault="00AC5A09" w:rsidP="00670BB1">
      <w:pPr>
        <w:pStyle w:val="af8"/>
        <w:numPr>
          <w:ilvl w:val="0"/>
          <w:numId w:val="33"/>
        </w:numPr>
        <w:ind w:left="0" w:firstLine="624"/>
      </w:pPr>
      <w:proofErr w:type="gramStart"/>
      <w:r>
        <w:t>взять</w:t>
      </w:r>
      <w:proofErr w:type="gramEnd"/>
      <w:r>
        <w:t xml:space="preserve"> образец содержимого резервуара и отрегулировать температуру до 20°C или до температуры, при которой ареометр был откалиброван</w:t>
      </w:r>
      <w:r w:rsidR="0001497A">
        <w:t>;</w:t>
      </w:r>
    </w:p>
    <w:p w14:paraId="358F4BEB" w14:textId="77777777" w:rsidR="0001497A" w:rsidRDefault="00AC5A09" w:rsidP="0001497A">
      <w:pPr>
        <w:pStyle w:val="af8"/>
        <w:numPr>
          <w:ilvl w:val="0"/>
          <w:numId w:val="33"/>
        </w:numPr>
        <w:ind w:left="0" w:firstLine="624"/>
      </w:pPr>
      <w:proofErr w:type="gramStart"/>
      <w:r>
        <w:t>измерить</w:t>
      </w:r>
      <w:proofErr w:type="gramEnd"/>
      <w:r>
        <w:t xml:space="preserve"> плотность образца с помощью ареометра</w:t>
      </w:r>
      <w:r w:rsidR="0001497A">
        <w:t>;</w:t>
      </w:r>
    </w:p>
    <w:p w14:paraId="19A4546E" w14:textId="30DD5193" w:rsidR="00AC5A09" w:rsidRDefault="00AC5A09" w:rsidP="00670BB1">
      <w:pPr>
        <w:pStyle w:val="af8"/>
      </w:pPr>
      <w:r>
        <w:t>Плотность позволит определить концентрацию проявителя на графике</w:t>
      </w:r>
      <w:r w:rsidR="0001497A">
        <w:t>;</w:t>
      </w:r>
    </w:p>
    <w:p w14:paraId="5047AFEA" w14:textId="2DE4B953" w:rsidR="00AC5A09" w:rsidRDefault="00AC5A09" w:rsidP="00BB635A">
      <w:pPr>
        <w:pStyle w:val="5"/>
      </w:pPr>
      <w:r>
        <w:t xml:space="preserve">B.3.17.3.2 Испытание </w:t>
      </w:r>
      <w:r w:rsidR="0001497A">
        <w:t xml:space="preserve">на </w:t>
      </w:r>
      <w:proofErr w:type="spellStart"/>
      <w:r>
        <w:t>смачиваемост</w:t>
      </w:r>
      <w:r w:rsidR="0001497A">
        <w:t>ь</w:t>
      </w:r>
      <w:proofErr w:type="spellEnd"/>
    </w:p>
    <w:p w14:paraId="2C9457C9" w14:textId="77777777" w:rsidR="0001497A" w:rsidRDefault="00AC5A09" w:rsidP="0001497A">
      <w:pPr>
        <w:pStyle w:val="af8"/>
      </w:pPr>
      <w:r>
        <w:t>Убедиться, что вся поверхность контрольного испытательного образца №2, используемого для проверки работоспособности системы, равномерно покрыта проявителем.</w:t>
      </w:r>
    </w:p>
    <w:p w14:paraId="4710FED2" w14:textId="77777777" w:rsidR="0001497A" w:rsidRDefault="00AC5A09" w:rsidP="00BB635A">
      <w:pPr>
        <w:pStyle w:val="5"/>
      </w:pPr>
      <w:r w:rsidRPr="00BB635A">
        <w:t>B.3.17.3.3 Температура</w:t>
      </w:r>
    </w:p>
    <w:p w14:paraId="67158897" w14:textId="77777777" w:rsidR="0001497A" w:rsidRDefault="00AC5A09" w:rsidP="0001497A">
      <w:pPr>
        <w:pStyle w:val="af8"/>
      </w:pPr>
      <w:r>
        <w:t>Убедиться, что температура проявителя находится в указанных пределах.</w:t>
      </w:r>
    </w:p>
    <w:p w14:paraId="0CAF67B6" w14:textId="77777777" w:rsidR="0001497A" w:rsidRDefault="00AC5A09" w:rsidP="00BB635A">
      <w:pPr>
        <w:pStyle w:val="5"/>
      </w:pPr>
      <w:r>
        <w:t>B.3.17.3.4 Флуоресценция раствора</w:t>
      </w:r>
    </w:p>
    <w:p w14:paraId="38D18551" w14:textId="77777777" w:rsidR="0001497A" w:rsidRDefault="00AC5A09" w:rsidP="0001497A">
      <w:pPr>
        <w:pStyle w:val="af8"/>
      </w:pPr>
      <w:r>
        <w:t>Исследовать образец раствора под ультрафиолетовым светом, чтобы убедиться, что он свободен от флуоресценции.</w:t>
      </w:r>
    </w:p>
    <w:p w14:paraId="3017D09E" w14:textId="77777777" w:rsidR="0001497A" w:rsidRDefault="00AC5A09" w:rsidP="00BB635A">
      <w:pPr>
        <w:pStyle w:val="5"/>
      </w:pPr>
      <w:r>
        <w:t xml:space="preserve">B.3.17.4 Проявитель на основе водной </w:t>
      </w:r>
      <w:proofErr w:type="gramStart"/>
      <w:r>
        <w:t>суспензии  B.3.17.4.1</w:t>
      </w:r>
      <w:proofErr w:type="gramEnd"/>
      <w:r>
        <w:t xml:space="preserve"> Концентрация</w:t>
      </w:r>
    </w:p>
    <w:p w14:paraId="6806AF18" w14:textId="77777777" w:rsidR="0001497A" w:rsidRDefault="00AC5A09" w:rsidP="0001497A">
      <w:pPr>
        <w:pStyle w:val="af8"/>
      </w:pPr>
      <w:r>
        <w:t>В этом испытании используется график концентрации от плотности, производимой изготовителем, чтобы определить концентрацию проявителя.</w:t>
      </w:r>
    </w:p>
    <w:p w14:paraId="27CE1C5F" w14:textId="6304EB5F" w:rsidR="0001497A" w:rsidRDefault="00AC5A09" w:rsidP="0001497A">
      <w:pPr>
        <w:pStyle w:val="af8"/>
        <w:numPr>
          <w:ilvl w:val="0"/>
          <w:numId w:val="34"/>
        </w:numPr>
        <w:ind w:left="0" w:firstLine="624"/>
      </w:pPr>
      <w:proofErr w:type="gramStart"/>
      <w:r>
        <w:t>проверить</w:t>
      </w:r>
      <w:proofErr w:type="gramEnd"/>
      <w:r>
        <w:t xml:space="preserve"> уровень резервуара и при необходимости, добавить воду, чтобы</w:t>
      </w:r>
      <w:r w:rsidR="0001497A">
        <w:t xml:space="preserve"> </w:t>
      </w:r>
      <w:r>
        <w:t>вернуть его на прежний уровень, затем тщательно перемешать, чтобы получить плотную и равномерную суспензию</w:t>
      </w:r>
      <w:r w:rsidR="0001497A">
        <w:t>;</w:t>
      </w:r>
    </w:p>
    <w:p w14:paraId="7EEAFE36" w14:textId="32F1DCEE" w:rsidR="0001497A" w:rsidRDefault="00AC5A09" w:rsidP="0001497A">
      <w:pPr>
        <w:pStyle w:val="af8"/>
        <w:numPr>
          <w:ilvl w:val="0"/>
          <w:numId w:val="34"/>
        </w:numPr>
        <w:ind w:left="0" w:firstLine="624"/>
      </w:pPr>
      <w:proofErr w:type="gramStart"/>
      <w:r>
        <w:t>взять</w:t>
      </w:r>
      <w:proofErr w:type="gramEnd"/>
      <w:r>
        <w:t xml:space="preserve"> пробу из резервуара и отрегулировать температуру до 20°C или до</w:t>
      </w:r>
      <w:r w:rsidR="0001497A">
        <w:t xml:space="preserve"> </w:t>
      </w:r>
      <w:r>
        <w:t>температуры, при которой гидрометр был откалиброван</w:t>
      </w:r>
      <w:r w:rsidR="0001497A">
        <w:t>;</w:t>
      </w:r>
    </w:p>
    <w:p w14:paraId="395E1201" w14:textId="77777777" w:rsidR="0001497A" w:rsidRDefault="00AC5A09" w:rsidP="0001497A">
      <w:pPr>
        <w:pStyle w:val="af8"/>
        <w:numPr>
          <w:ilvl w:val="0"/>
          <w:numId w:val="34"/>
        </w:numPr>
        <w:ind w:left="0" w:firstLine="624"/>
      </w:pPr>
      <w:proofErr w:type="gramStart"/>
      <w:r>
        <w:t>измерить</w:t>
      </w:r>
      <w:proofErr w:type="gramEnd"/>
      <w:r>
        <w:t xml:space="preserve"> плотность образца с помощью ареометра.</w:t>
      </w:r>
    </w:p>
    <w:p w14:paraId="1F061239" w14:textId="77777777" w:rsidR="0001497A" w:rsidRDefault="00AC5A09" w:rsidP="0001497A">
      <w:pPr>
        <w:pStyle w:val="af8"/>
      </w:pPr>
      <w:r>
        <w:t>Плотность позволит определить концентрацию проявителя на графике.</w:t>
      </w:r>
    </w:p>
    <w:p w14:paraId="44FD0C37" w14:textId="61633E56" w:rsidR="0001497A" w:rsidRDefault="00AC5A09" w:rsidP="0001497A">
      <w:pPr>
        <w:pStyle w:val="5"/>
      </w:pPr>
      <w:r w:rsidRPr="00BB635A">
        <w:t>B.3.17.4.2 Температура</w:t>
      </w:r>
    </w:p>
    <w:p w14:paraId="0342F70B" w14:textId="77777777" w:rsidR="0001497A" w:rsidRDefault="00AC5A09" w:rsidP="0001497A">
      <w:pPr>
        <w:pStyle w:val="af8"/>
      </w:pPr>
      <w:r>
        <w:t>Убедиться, что температура проявителя находится в указанных пределах.</w:t>
      </w:r>
    </w:p>
    <w:p w14:paraId="59B0D52C" w14:textId="77777777" w:rsidR="0001497A" w:rsidRDefault="00AC5A09" w:rsidP="0012309B">
      <w:pPr>
        <w:pStyle w:val="5"/>
      </w:pPr>
      <w:r w:rsidRPr="00BB635A">
        <w:t>B.3.17.4.3 Флуоресценция суспензии</w:t>
      </w:r>
    </w:p>
    <w:p w14:paraId="16A19838" w14:textId="3B0C15E5" w:rsidR="0012309B" w:rsidRDefault="00AC5A09" w:rsidP="0001497A">
      <w:pPr>
        <w:pStyle w:val="af8"/>
      </w:pPr>
      <w:r>
        <w:t>Тщательно встряхнуть ванночку для проявления, чтобы убедиться, что порошок смешался</w:t>
      </w:r>
      <w:r w:rsidR="00044FFF">
        <w:t xml:space="preserve"> </w:t>
      </w:r>
      <w:r>
        <w:t>с</w:t>
      </w:r>
      <w:r w:rsidR="00044FFF">
        <w:t xml:space="preserve"> </w:t>
      </w:r>
      <w:r>
        <w:t>суспензией.</w:t>
      </w:r>
      <w:r w:rsidR="00044FFF">
        <w:t xml:space="preserve"> </w:t>
      </w:r>
      <w:r>
        <w:t>Исследовать</w:t>
      </w:r>
      <w:r w:rsidR="00044FFF">
        <w:t xml:space="preserve"> </w:t>
      </w:r>
      <w:r>
        <w:t>образец</w:t>
      </w:r>
      <w:r w:rsidR="00044FFF">
        <w:t xml:space="preserve"> </w:t>
      </w:r>
      <w:r>
        <w:t>суспензии</w:t>
      </w:r>
      <w:r w:rsidR="00044FFF">
        <w:t xml:space="preserve"> </w:t>
      </w:r>
      <w:r>
        <w:t>проявителя</w:t>
      </w:r>
      <w:r w:rsidR="00044FFF">
        <w:t xml:space="preserve"> </w:t>
      </w:r>
      <w:r>
        <w:t>под ультрафиолетовым светом, чтобы убедиться, что он не находится под влиянием флуоресценции.</w:t>
      </w:r>
    </w:p>
    <w:p w14:paraId="3B3F961D" w14:textId="77777777" w:rsidR="0001497A" w:rsidRDefault="00AC5A09" w:rsidP="0001497A">
      <w:pPr>
        <w:pStyle w:val="4"/>
      </w:pPr>
      <w:r>
        <w:lastRenderedPageBreak/>
        <w:t>B.3.18 Калибровка ультрафиолетового радиометра</w:t>
      </w:r>
    </w:p>
    <w:p w14:paraId="5DF2AA3C" w14:textId="77777777" w:rsidR="0001497A" w:rsidRDefault="00AC5A09" w:rsidP="0001497A">
      <w:pPr>
        <w:pStyle w:val="af8"/>
      </w:pPr>
      <w:r>
        <w:t>Ультрафиолетовый радиометр должен иметь действительные калибровочные наклейки или идентификационные данные в соответствии с ISO 3059.</w:t>
      </w:r>
    </w:p>
    <w:p w14:paraId="0F7A2464" w14:textId="116EAD15" w:rsidR="0012309B" w:rsidRDefault="00AC5A09" w:rsidP="0001497A">
      <w:pPr>
        <w:pStyle w:val="af8"/>
      </w:pPr>
      <w:r>
        <w:t>Перед использованием радиометра оператор должен проверить наклейки на даты «действителен до» или «откалибровать до». Устройство должно проходить калибровку не реже одного раза в 12 месяцев.</w:t>
      </w:r>
    </w:p>
    <w:p w14:paraId="7523E48D" w14:textId="77777777" w:rsidR="0001497A" w:rsidRDefault="00AC5A09" w:rsidP="0001497A">
      <w:pPr>
        <w:pStyle w:val="4"/>
      </w:pPr>
      <w:r>
        <w:t>B.3.19 Калибровка люксметра</w:t>
      </w:r>
    </w:p>
    <w:p w14:paraId="1A083E13" w14:textId="77777777" w:rsidR="0001497A" w:rsidRDefault="00AC5A09" w:rsidP="0001497A">
      <w:pPr>
        <w:pStyle w:val="af8"/>
      </w:pPr>
      <w:r>
        <w:t>У люксметра должны быть действительные калибровочные наклейки или идентификационные данные в соответствии с ISO 3059.</w:t>
      </w:r>
    </w:p>
    <w:p w14:paraId="4301613A" w14:textId="7D03E8D5" w:rsidR="0012309B" w:rsidRDefault="00AC5A09" w:rsidP="0001497A">
      <w:pPr>
        <w:pStyle w:val="af8"/>
      </w:pPr>
      <w:r>
        <w:t>Перед использованием люксметра оператор должен проверить наклейки на даты «действителен до» или «откалибровать до». Устройство должно проходить калибровку не реже одного раза в 12 месяцев, если иной срок не установлен в документации изготовителя.</w:t>
      </w:r>
    </w:p>
    <w:p w14:paraId="0809D66E" w14:textId="77777777" w:rsidR="0001497A" w:rsidRPr="0001497A" w:rsidRDefault="00AC5A09" w:rsidP="0001497A">
      <w:pPr>
        <w:pStyle w:val="4"/>
      </w:pPr>
      <w:r w:rsidRPr="0001497A">
        <w:t>B.3.20 Калибровка термометра</w:t>
      </w:r>
    </w:p>
    <w:p w14:paraId="254ABAA5" w14:textId="49421AC5" w:rsidR="0012309B" w:rsidRDefault="00AC5A09" w:rsidP="0001497A">
      <w:pPr>
        <w:pStyle w:val="af8"/>
      </w:pPr>
      <w:r>
        <w:t>Термометры должны калиброваться с точностью ±1°C или выше.</w:t>
      </w:r>
    </w:p>
    <w:p w14:paraId="06297635" w14:textId="77777777" w:rsidR="0001497A" w:rsidRDefault="00AC5A09" w:rsidP="0001497A">
      <w:pPr>
        <w:pStyle w:val="4"/>
      </w:pPr>
      <w:r>
        <w:t>B.3.21 Калибровка манометра</w:t>
      </w:r>
    </w:p>
    <w:p w14:paraId="4187DF06" w14:textId="7C73EBC9" w:rsidR="0012309B" w:rsidRDefault="00AC5A09" w:rsidP="0001497A">
      <w:pPr>
        <w:pStyle w:val="af8"/>
      </w:pPr>
      <w:r>
        <w:t>Убедиться, что все датчики установлены в пределах номинальных значений, указанных в технологическом процессе. Убедиться, что они имеют действующее обозначение калибровки.</w:t>
      </w:r>
    </w:p>
    <w:p w14:paraId="00B17A55" w14:textId="77777777" w:rsidR="0001497A" w:rsidRDefault="00AC5A09" w:rsidP="0001497A">
      <w:pPr>
        <w:pStyle w:val="4"/>
      </w:pPr>
      <w:r>
        <w:t>B.3.22 Калибровка испытательного образца</w:t>
      </w:r>
    </w:p>
    <w:p w14:paraId="1BC6C08C" w14:textId="64C922A0" w:rsidR="0012309B" w:rsidRDefault="00AC5A09" w:rsidP="0001497A">
      <w:pPr>
        <w:pStyle w:val="af8"/>
      </w:pPr>
      <w:r>
        <w:t xml:space="preserve">Изменения в </w:t>
      </w:r>
      <w:proofErr w:type="spellStart"/>
      <w:r>
        <w:t>несплошностях</w:t>
      </w:r>
      <w:proofErr w:type="spellEnd"/>
      <w:r>
        <w:t xml:space="preserve">, содержащихся в испытательном образце, повлияют на результаты. Поэтому каждый образец должен быть повторно испытан, чтобы продемонстрировать постоянство своих свойств. </w:t>
      </w:r>
      <w:r w:rsidR="00927EDA">
        <w:t xml:space="preserve">Доказательство сохранения постоянства </w:t>
      </w:r>
      <w:r>
        <w:t>можно сделать путем сравнения результатов, полученных при испытании с использованием новых</w:t>
      </w:r>
      <w:r w:rsidR="00927EDA">
        <w:t xml:space="preserve"> неиспользованных дефектоскопических материалов</w:t>
      </w:r>
      <w:r w:rsidR="00927EDA" w:rsidRPr="00927EDA">
        <w:t>, с сохранившейся копией или фотографией (см. B.3.2)</w:t>
      </w:r>
      <w:r w:rsidR="00927EDA">
        <w:t xml:space="preserve"> предыдущих испытаний</w:t>
      </w:r>
      <w:r>
        <w:t xml:space="preserve">. Любые изменения должны оцениваться </w:t>
      </w:r>
      <w:r w:rsidR="00927EDA" w:rsidRPr="00927EDA">
        <w:t xml:space="preserve">соответствующим образом квалифицированным </w:t>
      </w:r>
      <w:r>
        <w:t>специалистом, например</w:t>
      </w:r>
      <w:r w:rsidR="00927EDA">
        <w:t xml:space="preserve"> по </w:t>
      </w:r>
      <w:r w:rsidR="00927EDA" w:rsidRPr="00927EDA">
        <w:t>ISO 9712</w:t>
      </w:r>
      <w:r w:rsidR="00927EDA">
        <w:t xml:space="preserve"> на </w:t>
      </w:r>
      <w:r>
        <w:t>3 уров</w:t>
      </w:r>
      <w:r w:rsidR="00927EDA">
        <w:t>е</w:t>
      </w:r>
      <w:r>
        <w:t>н</w:t>
      </w:r>
      <w:r w:rsidR="00927EDA">
        <w:t>ь,</w:t>
      </w:r>
      <w:r>
        <w:t xml:space="preserve"> </w:t>
      </w:r>
      <w:r w:rsidR="00927EDA">
        <w:t>и приняты соответствующие меры</w:t>
      </w:r>
      <w:r>
        <w:t>.</w:t>
      </w:r>
    </w:p>
    <w:p w14:paraId="532CB95F" w14:textId="2ABE1D72" w:rsidR="00AC5A09" w:rsidRDefault="00AC5A09">
      <w:pPr>
        <w:spacing w:after="160" w:line="259" w:lineRule="auto"/>
        <w:ind w:firstLine="0"/>
        <w:jc w:val="left"/>
      </w:pPr>
      <w:r>
        <w:br w:type="page"/>
      </w:r>
    </w:p>
    <w:p w14:paraId="53C8BEBE" w14:textId="77777777" w:rsidR="00295439" w:rsidRDefault="00AC5A09" w:rsidP="00295439">
      <w:pPr>
        <w:pStyle w:val="1"/>
        <w:spacing w:before="0" w:after="0"/>
        <w:jc w:val="center"/>
        <w:rPr>
          <w:sz w:val="24"/>
        </w:rPr>
      </w:pPr>
      <w:bookmarkStart w:id="43" w:name="_Toc36631448"/>
      <w:r w:rsidRPr="00295439">
        <w:rPr>
          <w:sz w:val="24"/>
        </w:rPr>
        <w:lastRenderedPageBreak/>
        <w:t>Приложение C</w:t>
      </w:r>
      <w:bookmarkEnd w:id="43"/>
      <w:r w:rsidRPr="00295439">
        <w:rPr>
          <w:sz w:val="24"/>
        </w:rPr>
        <w:t xml:space="preserve"> </w:t>
      </w:r>
    </w:p>
    <w:p w14:paraId="68049411" w14:textId="574A6BAB" w:rsidR="0001497A" w:rsidRPr="00295439" w:rsidRDefault="00AC5A09" w:rsidP="00295439">
      <w:pPr>
        <w:pStyle w:val="1"/>
        <w:spacing w:before="0" w:after="0"/>
        <w:jc w:val="center"/>
        <w:rPr>
          <w:sz w:val="24"/>
        </w:rPr>
      </w:pPr>
      <w:bookmarkStart w:id="44" w:name="_Toc36631449"/>
      <w:r w:rsidRPr="00295439">
        <w:rPr>
          <w:sz w:val="24"/>
        </w:rPr>
        <w:t>(</w:t>
      </w:r>
      <w:proofErr w:type="gramStart"/>
      <w:r w:rsidRPr="00295439">
        <w:rPr>
          <w:sz w:val="24"/>
        </w:rPr>
        <w:t>информационное</w:t>
      </w:r>
      <w:proofErr w:type="gramEnd"/>
      <w:r w:rsidRPr="00295439">
        <w:rPr>
          <w:sz w:val="24"/>
        </w:rPr>
        <w:t>)</w:t>
      </w:r>
      <w:bookmarkEnd w:id="44"/>
    </w:p>
    <w:p w14:paraId="40C8ACFC" w14:textId="5069057E" w:rsidR="0012309B" w:rsidRPr="006B6CA1" w:rsidRDefault="00AC5A09" w:rsidP="00AC7B93">
      <w:pPr>
        <w:pStyle w:val="4"/>
        <w:ind w:firstLine="0"/>
        <w:jc w:val="center"/>
      </w:pPr>
      <w:r w:rsidRPr="006B6CA1">
        <w:t>Пример отчета об испытании</w:t>
      </w:r>
    </w:p>
    <w:tbl>
      <w:tblPr>
        <w:tblStyle w:val="af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217"/>
        <w:gridCol w:w="99"/>
        <w:gridCol w:w="141"/>
        <w:gridCol w:w="142"/>
        <w:gridCol w:w="412"/>
        <w:gridCol w:w="1095"/>
        <w:gridCol w:w="284"/>
        <w:gridCol w:w="1054"/>
        <w:gridCol w:w="613"/>
        <w:gridCol w:w="2309"/>
        <w:gridCol w:w="272"/>
      </w:tblGrid>
      <w:tr w:rsidR="006B6CA1" w:rsidRPr="00BC0518" w14:paraId="27F32A18" w14:textId="77777777" w:rsidTr="00AC7B93">
        <w:tc>
          <w:tcPr>
            <w:tcW w:w="3303" w:type="dxa"/>
            <w:tcBorders>
              <w:bottom w:val="single" w:sz="4" w:space="0" w:color="auto"/>
            </w:tcBorders>
          </w:tcPr>
          <w:p w14:paraId="5CBE853C" w14:textId="229F6E6B" w:rsidR="006B6CA1" w:rsidRPr="00BC0518" w:rsidRDefault="006B6CA1" w:rsidP="00B317D4">
            <w:pPr>
              <w:spacing w:line="264" w:lineRule="auto"/>
              <w:ind w:firstLine="0"/>
              <w:jc w:val="left"/>
              <w:rPr>
                <w:rFonts w:cs="Arial"/>
                <w:sz w:val="18"/>
                <w:szCs w:val="18"/>
              </w:rPr>
            </w:pPr>
          </w:p>
        </w:tc>
        <w:tc>
          <w:tcPr>
            <w:tcW w:w="3304" w:type="dxa"/>
            <w:gridSpan w:val="7"/>
            <w:tcBorders>
              <w:bottom w:val="single" w:sz="4" w:space="0" w:color="auto"/>
            </w:tcBorders>
          </w:tcPr>
          <w:p w14:paraId="140A2DF5" w14:textId="35C20CD2" w:rsidR="006B6CA1" w:rsidRPr="00BC0518" w:rsidRDefault="004B4E6D" w:rsidP="00B317D4">
            <w:pPr>
              <w:spacing w:line="264" w:lineRule="auto"/>
              <w:ind w:firstLine="0"/>
              <w:jc w:val="center"/>
              <w:rPr>
                <w:rFonts w:cs="Arial"/>
                <w:sz w:val="18"/>
                <w:szCs w:val="18"/>
              </w:rPr>
            </w:pPr>
            <w:r w:rsidRPr="00BC0518">
              <w:rPr>
                <w:rFonts w:cs="Arial"/>
                <w:sz w:val="18"/>
                <w:szCs w:val="18"/>
              </w:rPr>
              <w:t>Отчет об испытании</w:t>
            </w:r>
          </w:p>
        </w:tc>
        <w:tc>
          <w:tcPr>
            <w:tcW w:w="3304" w:type="dxa"/>
            <w:gridSpan w:val="3"/>
            <w:tcBorders>
              <w:bottom w:val="single" w:sz="4" w:space="0" w:color="auto"/>
            </w:tcBorders>
          </w:tcPr>
          <w:p w14:paraId="6591DDB4" w14:textId="77777777" w:rsidR="006B6CA1" w:rsidRPr="00BC0518" w:rsidRDefault="006B6CA1" w:rsidP="00B317D4">
            <w:pPr>
              <w:spacing w:line="264" w:lineRule="auto"/>
              <w:ind w:firstLine="0"/>
              <w:jc w:val="center"/>
              <w:rPr>
                <w:rFonts w:cs="Arial"/>
                <w:sz w:val="18"/>
                <w:szCs w:val="18"/>
              </w:rPr>
            </w:pPr>
          </w:p>
        </w:tc>
      </w:tr>
      <w:tr w:rsidR="006B6CA1" w:rsidRPr="00BC0518" w14:paraId="0545BB22" w14:textId="77777777" w:rsidTr="00AC7B93">
        <w:tc>
          <w:tcPr>
            <w:tcW w:w="3303" w:type="dxa"/>
            <w:tcBorders>
              <w:bottom w:val="nil"/>
            </w:tcBorders>
          </w:tcPr>
          <w:p w14:paraId="36A29D2E" w14:textId="104D8C3C" w:rsidR="006B6CA1" w:rsidRPr="00BC0518" w:rsidRDefault="006B6CA1" w:rsidP="00B317D4">
            <w:pPr>
              <w:spacing w:line="264" w:lineRule="auto"/>
              <w:ind w:firstLine="0"/>
              <w:jc w:val="left"/>
              <w:rPr>
                <w:rFonts w:cs="Arial"/>
                <w:sz w:val="18"/>
                <w:szCs w:val="18"/>
              </w:rPr>
            </w:pPr>
            <w:r w:rsidRPr="00BC0518">
              <w:rPr>
                <w:rFonts w:cs="Arial"/>
                <w:sz w:val="18"/>
                <w:szCs w:val="18"/>
              </w:rPr>
              <w:t>Название организации:</w:t>
            </w:r>
          </w:p>
        </w:tc>
        <w:tc>
          <w:tcPr>
            <w:tcW w:w="1942" w:type="dxa"/>
            <w:gridSpan w:val="5"/>
            <w:tcBorders>
              <w:bottom w:val="nil"/>
            </w:tcBorders>
          </w:tcPr>
          <w:p w14:paraId="1774CBF9" w14:textId="77777777" w:rsidR="006B6CA1" w:rsidRPr="00BC0518" w:rsidRDefault="006B6CA1" w:rsidP="00B317D4">
            <w:pPr>
              <w:spacing w:line="264" w:lineRule="auto"/>
              <w:ind w:firstLine="0"/>
              <w:jc w:val="center"/>
              <w:rPr>
                <w:rFonts w:cs="Arial"/>
                <w:sz w:val="18"/>
                <w:szCs w:val="18"/>
              </w:rPr>
            </w:pPr>
          </w:p>
        </w:tc>
        <w:tc>
          <w:tcPr>
            <w:tcW w:w="4666" w:type="dxa"/>
            <w:gridSpan w:val="5"/>
            <w:tcBorders>
              <w:bottom w:val="nil"/>
            </w:tcBorders>
          </w:tcPr>
          <w:p w14:paraId="76C1D643" w14:textId="6145BECA" w:rsidR="006B6CA1" w:rsidRPr="00BC0518" w:rsidRDefault="004B4E6D" w:rsidP="00B317D4">
            <w:pPr>
              <w:spacing w:line="264" w:lineRule="auto"/>
              <w:ind w:firstLine="0"/>
              <w:jc w:val="left"/>
              <w:rPr>
                <w:rFonts w:cs="Arial"/>
                <w:sz w:val="18"/>
                <w:szCs w:val="18"/>
              </w:rPr>
            </w:pPr>
            <w:r w:rsidRPr="00BC0518">
              <w:rPr>
                <w:rFonts w:cs="Arial"/>
                <w:sz w:val="18"/>
                <w:szCs w:val="18"/>
              </w:rPr>
              <w:t>Каталожный номер:</w:t>
            </w:r>
          </w:p>
        </w:tc>
      </w:tr>
      <w:tr w:rsidR="006B6CA1" w:rsidRPr="00BC0518" w14:paraId="3E665E21" w14:textId="77777777" w:rsidTr="00AC7B93">
        <w:tc>
          <w:tcPr>
            <w:tcW w:w="3303" w:type="dxa"/>
            <w:tcBorders>
              <w:top w:val="nil"/>
              <w:bottom w:val="nil"/>
            </w:tcBorders>
          </w:tcPr>
          <w:p w14:paraId="5F28C551" w14:textId="7F1DCBFB" w:rsidR="006B6CA1" w:rsidRPr="00BC0518" w:rsidRDefault="004B4E6D" w:rsidP="00B317D4">
            <w:pPr>
              <w:spacing w:line="264" w:lineRule="auto"/>
              <w:ind w:firstLine="0"/>
              <w:jc w:val="left"/>
              <w:rPr>
                <w:rFonts w:cs="Arial"/>
                <w:sz w:val="18"/>
                <w:szCs w:val="18"/>
              </w:rPr>
            </w:pPr>
            <w:r w:rsidRPr="00BC0518">
              <w:rPr>
                <w:rFonts w:cs="Arial"/>
                <w:sz w:val="18"/>
                <w:szCs w:val="18"/>
              </w:rPr>
              <w:t>Отделы:</w:t>
            </w:r>
          </w:p>
        </w:tc>
        <w:tc>
          <w:tcPr>
            <w:tcW w:w="1942" w:type="dxa"/>
            <w:gridSpan w:val="5"/>
            <w:tcBorders>
              <w:top w:val="nil"/>
              <w:bottom w:val="nil"/>
            </w:tcBorders>
          </w:tcPr>
          <w:p w14:paraId="3A269695" w14:textId="77777777" w:rsidR="006B6CA1" w:rsidRPr="00BC0518" w:rsidRDefault="006B6CA1" w:rsidP="00B317D4">
            <w:pPr>
              <w:spacing w:line="264" w:lineRule="auto"/>
              <w:ind w:firstLine="0"/>
              <w:jc w:val="center"/>
              <w:rPr>
                <w:rFonts w:cs="Arial"/>
                <w:sz w:val="18"/>
                <w:szCs w:val="18"/>
              </w:rPr>
            </w:pPr>
          </w:p>
        </w:tc>
        <w:tc>
          <w:tcPr>
            <w:tcW w:w="4666" w:type="dxa"/>
            <w:gridSpan w:val="5"/>
            <w:tcBorders>
              <w:top w:val="nil"/>
              <w:bottom w:val="nil"/>
            </w:tcBorders>
          </w:tcPr>
          <w:p w14:paraId="756BAA04" w14:textId="4200C2AA" w:rsidR="006B6CA1" w:rsidRPr="00BC0518" w:rsidRDefault="004B4E6D" w:rsidP="00B317D4">
            <w:pPr>
              <w:spacing w:line="264" w:lineRule="auto"/>
              <w:ind w:firstLine="0"/>
              <w:jc w:val="left"/>
              <w:rPr>
                <w:rFonts w:cs="Arial"/>
                <w:sz w:val="18"/>
                <w:szCs w:val="18"/>
              </w:rPr>
            </w:pPr>
            <w:r w:rsidRPr="00BC0518">
              <w:rPr>
                <w:rFonts w:cs="Arial"/>
                <w:sz w:val="18"/>
                <w:szCs w:val="18"/>
              </w:rPr>
              <w:t xml:space="preserve">Дополнительный каталожный </w:t>
            </w:r>
            <w:proofErr w:type="gramStart"/>
            <w:r w:rsidRPr="00BC0518">
              <w:rPr>
                <w:rFonts w:cs="Arial"/>
                <w:sz w:val="18"/>
                <w:szCs w:val="18"/>
              </w:rPr>
              <w:t>номер.:</w:t>
            </w:r>
            <w:proofErr w:type="gramEnd"/>
          </w:p>
        </w:tc>
      </w:tr>
      <w:tr w:rsidR="00AC7B93" w:rsidRPr="00BC0518" w14:paraId="24873DC6" w14:textId="77777777" w:rsidTr="00856683">
        <w:tc>
          <w:tcPr>
            <w:tcW w:w="9911" w:type="dxa"/>
            <w:gridSpan w:val="11"/>
            <w:tcBorders>
              <w:top w:val="nil"/>
              <w:bottom w:val="nil"/>
            </w:tcBorders>
          </w:tcPr>
          <w:p w14:paraId="5E169CB9" w14:textId="0D38F439" w:rsidR="00AC7B93" w:rsidRPr="00BC0518" w:rsidRDefault="00AC7B93" w:rsidP="00B317D4">
            <w:pPr>
              <w:spacing w:line="264" w:lineRule="auto"/>
              <w:ind w:firstLine="0"/>
              <w:jc w:val="center"/>
              <w:rPr>
                <w:rFonts w:cs="Arial"/>
                <w:sz w:val="18"/>
                <w:szCs w:val="18"/>
              </w:rPr>
            </w:pPr>
            <w:r w:rsidRPr="00BC0518">
              <w:rPr>
                <w:rFonts w:cs="Arial"/>
                <w:b/>
                <w:sz w:val="18"/>
                <w:szCs w:val="18"/>
              </w:rPr>
              <w:t>Контроль методом проникающих веществ</w:t>
            </w:r>
          </w:p>
        </w:tc>
      </w:tr>
      <w:tr w:rsidR="006B6CA1" w:rsidRPr="00BC0518" w14:paraId="73EE4E38" w14:textId="77777777" w:rsidTr="00AC7B93">
        <w:tc>
          <w:tcPr>
            <w:tcW w:w="3303" w:type="dxa"/>
            <w:tcBorders>
              <w:top w:val="nil"/>
              <w:bottom w:val="nil"/>
            </w:tcBorders>
          </w:tcPr>
          <w:p w14:paraId="7359A33A" w14:textId="77777777" w:rsidR="006B6CA1" w:rsidRPr="00BC0518" w:rsidRDefault="006B6CA1" w:rsidP="00B317D4">
            <w:pPr>
              <w:spacing w:line="264" w:lineRule="auto"/>
              <w:ind w:firstLine="0"/>
              <w:jc w:val="left"/>
              <w:rPr>
                <w:rFonts w:cs="Arial"/>
                <w:sz w:val="18"/>
                <w:szCs w:val="18"/>
              </w:rPr>
            </w:pPr>
          </w:p>
        </w:tc>
        <w:tc>
          <w:tcPr>
            <w:tcW w:w="241" w:type="dxa"/>
            <w:gridSpan w:val="2"/>
            <w:tcBorders>
              <w:top w:val="nil"/>
              <w:bottom w:val="nil"/>
            </w:tcBorders>
          </w:tcPr>
          <w:p w14:paraId="50D7E127" w14:textId="77777777" w:rsidR="006B6CA1" w:rsidRPr="00BC0518" w:rsidRDefault="006B6CA1" w:rsidP="00B317D4">
            <w:pPr>
              <w:spacing w:line="264" w:lineRule="auto"/>
              <w:ind w:firstLine="0"/>
              <w:jc w:val="center"/>
              <w:rPr>
                <w:rFonts w:cs="Arial"/>
                <w:sz w:val="18"/>
                <w:szCs w:val="18"/>
              </w:rPr>
            </w:pPr>
          </w:p>
        </w:tc>
        <w:tc>
          <w:tcPr>
            <w:tcW w:w="6367" w:type="dxa"/>
            <w:gridSpan w:val="8"/>
            <w:tcBorders>
              <w:top w:val="nil"/>
              <w:bottom w:val="nil"/>
            </w:tcBorders>
          </w:tcPr>
          <w:p w14:paraId="04E58364" w14:textId="7555D056" w:rsidR="006B6CA1" w:rsidRPr="00BC0518" w:rsidRDefault="004B4E6D" w:rsidP="00B317D4">
            <w:pPr>
              <w:spacing w:line="264" w:lineRule="auto"/>
              <w:ind w:firstLine="0"/>
              <w:jc w:val="left"/>
              <w:rPr>
                <w:rFonts w:cs="Arial"/>
                <w:sz w:val="18"/>
                <w:szCs w:val="18"/>
              </w:rPr>
            </w:pPr>
            <w:r w:rsidRPr="00BC0518">
              <w:rPr>
                <w:rFonts w:cs="Arial"/>
                <w:sz w:val="18"/>
                <w:szCs w:val="18"/>
              </w:rPr>
              <w:t>Номер отчета об испытании:</w:t>
            </w:r>
            <w:r w:rsidR="00AC7B93" w:rsidRPr="00BC0518">
              <w:rPr>
                <w:rFonts w:cs="Arial"/>
                <w:sz w:val="18"/>
                <w:szCs w:val="18"/>
              </w:rPr>
              <w:t xml:space="preserve"> _____</w:t>
            </w:r>
            <w:proofErr w:type="spellStart"/>
            <w:r w:rsidR="00AC7B93" w:rsidRPr="00BC0518">
              <w:rPr>
                <w:rFonts w:cs="Arial"/>
                <w:sz w:val="18"/>
                <w:szCs w:val="18"/>
              </w:rPr>
              <w:t>Лист_______из_______</w:t>
            </w:r>
            <w:r w:rsidRPr="00BC0518">
              <w:rPr>
                <w:rFonts w:cs="Arial"/>
                <w:sz w:val="18"/>
                <w:szCs w:val="18"/>
              </w:rPr>
              <w:t>листов</w:t>
            </w:r>
            <w:proofErr w:type="spellEnd"/>
          </w:p>
        </w:tc>
      </w:tr>
      <w:tr w:rsidR="006B6CA1" w:rsidRPr="00BC0518" w14:paraId="3392B24D" w14:textId="77777777" w:rsidTr="00AC7B93">
        <w:tc>
          <w:tcPr>
            <w:tcW w:w="3303" w:type="dxa"/>
            <w:tcBorders>
              <w:top w:val="nil"/>
              <w:bottom w:val="nil"/>
            </w:tcBorders>
          </w:tcPr>
          <w:p w14:paraId="183BB1B5" w14:textId="38B9E628" w:rsidR="006B6CA1" w:rsidRPr="00BC0518" w:rsidRDefault="004B4E6D" w:rsidP="00B317D4">
            <w:pPr>
              <w:spacing w:line="264" w:lineRule="auto"/>
              <w:ind w:firstLine="0"/>
              <w:jc w:val="left"/>
              <w:rPr>
                <w:rFonts w:cs="Arial"/>
                <w:sz w:val="18"/>
                <w:szCs w:val="18"/>
              </w:rPr>
            </w:pPr>
            <w:r w:rsidRPr="00BC0518">
              <w:rPr>
                <w:rFonts w:cs="Arial"/>
                <w:sz w:val="18"/>
                <w:szCs w:val="18"/>
              </w:rPr>
              <w:t>Проект:</w:t>
            </w:r>
          </w:p>
        </w:tc>
        <w:tc>
          <w:tcPr>
            <w:tcW w:w="3304" w:type="dxa"/>
            <w:gridSpan w:val="7"/>
            <w:tcBorders>
              <w:top w:val="nil"/>
              <w:bottom w:val="nil"/>
            </w:tcBorders>
          </w:tcPr>
          <w:p w14:paraId="451D2DDE" w14:textId="77777777" w:rsidR="006B6CA1" w:rsidRPr="00BC0518" w:rsidRDefault="006B6CA1" w:rsidP="00B317D4">
            <w:pPr>
              <w:spacing w:line="264" w:lineRule="auto"/>
              <w:ind w:firstLine="0"/>
              <w:jc w:val="center"/>
              <w:rPr>
                <w:rFonts w:cs="Arial"/>
                <w:sz w:val="18"/>
                <w:szCs w:val="18"/>
              </w:rPr>
            </w:pPr>
          </w:p>
        </w:tc>
        <w:tc>
          <w:tcPr>
            <w:tcW w:w="3304" w:type="dxa"/>
            <w:gridSpan w:val="3"/>
            <w:tcBorders>
              <w:top w:val="nil"/>
              <w:bottom w:val="nil"/>
            </w:tcBorders>
          </w:tcPr>
          <w:p w14:paraId="0B757192" w14:textId="5DC2C4AA" w:rsidR="006B6CA1" w:rsidRPr="00BC0518" w:rsidRDefault="00AC7B93" w:rsidP="00B317D4">
            <w:pPr>
              <w:spacing w:line="264" w:lineRule="auto"/>
              <w:ind w:firstLine="0"/>
              <w:jc w:val="left"/>
              <w:rPr>
                <w:rFonts w:cs="Arial"/>
                <w:sz w:val="18"/>
                <w:szCs w:val="18"/>
              </w:rPr>
            </w:pPr>
            <w:r w:rsidRPr="00BC0518">
              <w:rPr>
                <w:rFonts w:cs="Arial"/>
                <w:sz w:val="18"/>
                <w:szCs w:val="18"/>
              </w:rPr>
              <w:t>Изделия</w:t>
            </w:r>
            <w:r w:rsidR="004B4E6D" w:rsidRPr="00BC0518">
              <w:rPr>
                <w:rFonts w:cs="Arial"/>
                <w:sz w:val="18"/>
                <w:szCs w:val="18"/>
              </w:rPr>
              <w:t>:</w:t>
            </w:r>
          </w:p>
        </w:tc>
      </w:tr>
      <w:tr w:rsidR="006B6CA1" w:rsidRPr="00BC0518" w14:paraId="5942BA1E" w14:textId="77777777" w:rsidTr="00AC7B93">
        <w:tc>
          <w:tcPr>
            <w:tcW w:w="3303" w:type="dxa"/>
            <w:tcBorders>
              <w:top w:val="nil"/>
              <w:bottom w:val="nil"/>
            </w:tcBorders>
          </w:tcPr>
          <w:p w14:paraId="1DCEF9A9" w14:textId="273086B9" w:rsidR="006B6CA1" w:rsidRPr="00BC0518" w:rsidRDefault="004B4E6D" w:rsidP="00B317D4">
            <w:pPr>
              <w:spacing w:line="264" w:lineRule="auto"/>
              <w:ind w:firstLine="0"/>
              <w:jc w:val="left"/>
              <w:rPr>
                <w:rFonts w:cs="Arial"/>
                <w:sz w:val="18"/>
                <w:szCs w:val="18"/>
              </w:rPr>
            </w:pPr>
            <w:r w:rsidRPr="00BC0518">
              <w:rPr>
                <w:rFonts w:cs="Arial"/>
                <w:sz w:val="18"/>
                <w:szCs w:val="18"/>
              </w:rPr>
              <w:t>По заказу:</w:t>
            </w:r>
          </w:p>
        </w:tc>
        <w:tc>
          <w:tcPr>
            <w:tcW w:w="3304" w:type="dxa"/>
            <w:gridSpan w:val="7"/>
            <w:tcBorders>
              <w:top w:val="nil"/>
              <w:bottom w:val="nil"/>
            </w:tcBorders>
          </w:tcPr>
          <w:p w14:paraId="284C7906" w14:textId="77777777" w:rsidR="006B6CA1" w:rsidRPr="00BC0518" w:rsidRDefault="006B6CA1" w:rsidP="00B317D4">
            <w:pPr>
              <w:spacing w:line="264" w:lineRule="auto"/>
              <w:ind w:firstLine="0"/>
              <w:jc w:val="center"/>
              <w:rPr>
                <w:rFonts w:cs="Arial"/>
                <w:sz w:val="18"/>
                <w:szCs w:val="18"/>
              </w:rPr>
            </w:pPr>
          </w:p>
        </w:tc>
        <w:tc>
          <w:tcPr>
            <w:tcW w:w="3304" w:type="dxa"/>
            <w:gridSpan w:val="3"/>
            <w:tcBorders>
              <w:top w:val="nil"/>
              <w:bottom w:val="nil"/>
            </w:tcBorders>
          </w:tcPr>
          <w:p w14:paraId="18CBB09A" w14:textId="47D4E77E" w:rsidR="006B6CA1" w:rsidRPr="00BC0518" w:rsidRDefault="004B4E6D" w:rsidP="00B317D4">
            <w:pPr>
              <w:spacing w:line="264" w:lineRule="auto"/>
              <w:ind w:firstLine="0"/>
              <w:jc w:val="left"/>
              <w:rPr>
                <w:rFonts w:cs="Arial"/>
                <w:sz w:val="18"/>
                <w:szCs w:val="18"/>
              </w:rPr>
            </w:pPr>
            <w:r w:rsidRPr="00BC0518">
              <w:rPr>
                <w:rFonts w:cs="Arial"/>
                <w:sz w:val="18"/>
                <w:szCs w:val="18"/>
              </w:rPr>
              <w:t>Производственный номер:</w:t>
            </w:r>
          </w:p>
        </w:tc>
      </w:tr>
      <w:tr w:rsidR="006B6CA1" w:rsidRPr="00BC0518" w14:paraId="09B9AB07" w14:textId="77777777" w:rsidTr="00AC7B93">
        <w:tc>
          <w:tcPr>
            <w:tcW w:w="3686" w:type="dxa"/>
            <w:gridSpan w:val="4"/>
            <w:tcBorders>
              <w:top w:val="nil"/>
              <w:bottom w:val="single" w:sz="4" w:space="0" w:color="auto"/>
            </w:tcBorders>
          </w:tcPr>
          <w:p w14:paraId="6FEAF73F" w14:textId="7976C316" w:rsidR="006B6CA1" w:rsidRPr="00BC0518" w:rsidRDefault="004B4E6D" w:rsidP="00B317D4">
            <w:pPr>
              <w:spacing w:line="264" w:lineRule="auto"/>
              <w:ind w:firstLine="0"/>
              <w:jc w:val="left"/>
              <w:rPr>
                <w:rFonts w:cs="Arial"/>
                <w:sz w:val="18"/>
                <w:szCs w:val="18"/>
              </w:rPr>
            </w:pPr>
            <w:r w:rsidRPr="00BC0518">
              <w:rPr>
                <w:rFonts w:cs="Arial"/>
                <w:sz w:val="18"/>
                <w:szCs w:val="18"/>
              </w:rPr>
              <w:t xml:space="preserve">Номер комиссионного </w:t>
            </w:r>
            <w:proofErr w:type="gramStart"/>
            <w:r w:rsidRPr="00BC0518">
              <w:rPr>
                <w:rFonts w:cs="Arial"/>
                <w:sz w:val="18"/>
                <w:szCs w:val="18"/>
              </w:rPr>
              <w:t xml:space="preserve">поручения:  </w:t>
            </w:r>
            <w:proofErr w:type="gramEnd"/>
          </w:p>
        </w:tc>
        <w:tc>
          <w:tcPr>
            <w:tcW w:w="2921" w:type="dxa"/>
            <w:gridSpan w:val="4"/>
            <w:tcBorders>
              <w:top w:val="nil"/>
              <w:bottom w:val="single" w:sz="4" w:space="0" w:color="auto"/>
            </w:tcBorders>
          </w:tcPr>
          <w:p w14:paraId="241C30BD" w14:textId="77777777" w:rsidR="006B6CA1" w:rsidRPr="00BC0518" w:rsidRDefault="006B6CA1" w:rsidP="00B317D4">
            <w:pPr>
              <w:spacing w:line="264" w:lineRule="auto"/>
              <w:ind w:firstLine="0"/>
              <w:jc w:val="center"/>
              <w:rPr>
                <w:rFonts w:cs="Arial"/>
                <w:sz w:val="18"/>
                <w:szCs w:val="18"/>
              </w:rPr>
            </w:pPr>
          </w:p>
        </w:tc>
        <w:tc>
          <w:tcPr>
            <w:tcW w:w="3304" w:type="dxa"/>
            <w:gridSpan w:val="3"/>
            <w:tcBorders>
              <w:top w:val="nil"/>
              <w:bottom w:val="single" w:sz="4" w:space="0" w:color="auto"/>
            </w:tcBorders>
          </w:tcPr>
          <w:p w14:paraId="68867815" w14:textId="53B82D93" w:rsidR="006B6CA1" w:rsidRPr="00BC0518" w:rsidRDefault="004B4E6D" w:rsidP="00B317D4">
            <w:pPr>
              <w:spacing w:line="264" w:lineRule="auto"/>
              <w:ind w:firstLine="0"/>
              <w:jc w:val="left"/>
              <w:rPr>
                <w:rFonts w:cs="Arial"/>
                <w:sz w:val="18"/>
                <w:szCs w:val="18"/>
              </w:rPr>
            </w:pPr>
            <w:r w:rsidRPr="00BC0518">
              <w:rPr>
                <w:rFonts w:cs="Arial"/>
                <w:sz w:val="18"/>
                <w:szCs w:val="18"/>
              </w:rPr>
              <w:t>Номер чертежа:</w:t>
            </w:r>
          </w:p>
        </w:tc>
      </w:tr>
      <w:tr w:rsidR="000D6A4A" w:rsidRPr="00BC0518" w14:paraId="1ECA19A9" w14:textId="77777777" w:rsidTr="00BC0518">
        <w:tc>
          <w:tcPr>
            <w:tcW w:w="3402" w:type="dxa"/>
            <w:gridSpan w:val="2"/>
            <w:tcBorders>
              <w:bottom w:val="nil"/>
            </w:tcBorders>
          </w:tcPr>
          <w:p w14:paraId="4D39BCB8" w14:textId="5E160F87" w:rsidR="000D6A4A" w:rsidRPr="00BC0518" w:rsidRDefault="00AC7B93" w:rsidP="00B317D4">
            <w:pPr>
              <w:spacing w:line="264" w:lineRule="auto"/>
              <w:ind w:firstLine="0"/>
              <w:jc w:val="left"/>
              <w:rPr>
                <w:rFonts w:cs="Arial"/>
                <w:sz w:val="18"/>
                <w:szCs w:val="18"/>
              </w:rPr>
            </w:pPr>
            <w:r w:rsidRPr="00BC0518">
              <w:rPr>
                <w:rFonts w:cs="Arial"/>
                <w:sz w:val="18"/>
                <w:szCs w:val="18"/>
              </w:rPr>
              <w:t>Контролируемое изделие</w:t>
            </w:r>
            <w:r w:rsidR="000D6A4A" w:rsidRPr="00BC0518">
              <w:rPr>
                <w:rFonts w:cs="Arial"/>
                <w:sz w:val="18"/>
                <w:szCs w:val="18"/>
              </w:rPr>
              <w:t>:</w:t>
            </w:r>
          </w:p>
        </w:tc>
        <w:tc>
          <w:tcPr>
            <w:tcW w:w="3828" w:type="dxa"/>
            <w:gridSpan w:val="7"/>
            <w:tcBorders>
              <w:bottom w:val="nil"/>
            </w:tcBorders>
          </w:tcPr>
          <w:p w14:paraId="77B14547" w14:textId="77777777" w:rsidR="000D6A4A" w:rsidRPr="00BC0518" w:rsidRDefault="000D6A4A" w:rsidP="00B317D4">
            <w:pPr>
              <w:spacing w:line="264" w:lineRule="auto"/>
              <w:ind w:firstLine="0"/>
              <w:jc w:val="left"/>
              <w:rPr>
                <w:rFonts w:cs="Arial"/>
                <w:sz w:val="18"/>
                <w:szCs w:val="18"/>
              </w:rPr>
            </w:pPr>
            <w:r w:rsidRPr="00BC0518">
              <w:rPr>
                <w:rFonts w:cs="Arial"/>
                <w:sz w:val="18"/>
                <w:szCs w:val="18"/>
              </w:rPr>
              <w:t>Дополнительные сведения, например:</w:t>
            </w:r>
          </w:p>
          <w:p w14:paraId="145C173A" w14:textId="5F66C53A" w:rsidR="000D6A4A" w:rsidRPr="00BC0518" w:rsidRDefault="000D6A4A" w:rsidP="00B317D4">
            <w:pPr>
              <w:spacing w:line="264" w:lineRule="auto"/>
              <w:ind w:firstLine="0"/>
              <w:jc w:val="left"/>
              <w:rPr>
                <w:rFonts w:cs="Arial"/>
                <w:sz w:val="18"/>
                <w:szCs w:val="18"/>
              </w:rPr>
            </w:pPr>
            <w:r w:rsidRPr="00BC0518">
              <w:rPr>
                <w:rFonts w:cs="Arial"/>
                <w:sz w:val="18"/>
                <w:szCs w:val="18"/>
              </w:rPr>
              <w:t>Номер расположения сварного шва:</w:t>
            </w:r>
          </w:p>
          <w:p w14:paraId="3B09C8DE" w14:textId="4A65BB3E" w:rsidR="000D6A4A" w:rsidRPr="00BC0518" w:rsidRDefault="000D6A4A" w:rsidP="00B317D4">
            <w:pPr>
              <w:spacing w:line="264" w:lineRule="auto"/>
              <w:ind w:firstLine="0"/>
              <w:jc w:val="left"/>
              <w:rPr>
                <w:rFonts w:cs="Arial"/>
                <w:sz w:val="18"/>
                <w:szCs w:val="18"/>
              </w:rPr>
            </w:pPr>
            <w:r w:rsidRPr="00BC0518">
              <w:rPr>
                <w:rFonts w:cs="Arial"/>
                <w:sz w:val="18"/>
                <w:szCs w:val="18"/>
              </w:rPr>
              <w:t xml:space="preserve">Номер сварного шва: </w:t>
            </w:r>
          </w:p>
        </w:tc>
        <w:tc>
          <w:tcPr>
            <w:tcW w:w="2681" w:type="dxa"/>
            <w:gridSpan w:val="2"/>
            <w:tcBorders>
              <w:bottom w:val="nil"/>
            </w:tcBorders>
          </w:tcPr>
          <w:p w14:paraId="27FC8C16" w14:textId="77777777" w:rsidR="00440E85" w:rsidRPr="00BC0518" w:rsidRDefault="00440E85" w:rsidP="00B317D4">
            <w:pPr>
              <w:spacing w:line="264" w:lineRule="auto"/>
              <w:ind w:firstLine="0"/>
              <w:jc w:val="left"/>
              <w:rPr>
                <w:rFonts w:cs="Arial"/>
                <w:sz w:val="18"/>
                <w:szCs w:val="18"/>
              </w:rPr>
            </w:pPr>
          </w:p>
          <w:p w14:paraId="2A54AE4E" w14:textId="0DD75686" w:rsidR="00440E85" w:rsidRPr="00BC0518" w:rsidRDefault="000D6A4A" w:rsidP="00B317D4">
            <w:pPr>
              <w:spacing w:line="264" w:lineRule="auto"/>
              <w:ind w:firstLine="0"/>
              <w:jc w:val="left"/>
              <w:rPr>
                <w:rFonts w:cs="Arial"/>
                <w:sz w:val="18"/>
                <w:szCs w:val="18"/>
              </w:rPr>
            </w:pPr>
            <w:r w:rsidRPr="00BC0518">
              <w:rPr>
                <w:rFonts w:cs="Arial"/>
                <w:sz w:val="18"/>
                <w:szCs w:val="18"/>
              </w:rPr>
              <w:t xml:space="preserve">Номер плана </w:t>
            </w:r>
            <w:r w:rsidR="00BC0518" w:rsidRPr="00BC0518">
              <w:rPr>
                <w:rFonts w:cs="Arial"/>
                <w:sz w:val="18"/>
                <w:szCs w:val="18"/>
              </w:rPr>
              <w:t>последующих испытаний</w:t>
            </w:r>
            <w:r w:rsidR="00440E85" w:rsidRPr="00BC0518">
              <w:rPr>
                <w:rFonts w:cs="Arial"/>
                <w:sz w:val="18"/>
                <w:szCs w:val="18"/>
              </w:rPr>
              <w:t xml:space="preserve">: </w:t>
            </w:r>
          </w:p>
          <w:p w14:paraId="016BC751" w14:textId="0DAFAFEB" w:rsidR="000D6A4A" w:rsidRPr="00BC0518" w:rsidRDefault="00440E85" w:rsidP="00B317D4">
            <w:pPr>
              <w:spacing w:line="264" w:lineRule="auto"/>
              <w:ind w:firstLine="0"/>
              <w:jc w:val="left"/>
              <w:rPr>
                <w:rFonts w:cs="Arial"/>
                <w:sz w:val="18"/>
                <w:szCs w:val="18"/>
              </w:rPr>
            </w:pPr>
            <w:r w:rsidRPr="00BC0518">
              <w:rPr>
                <w:rFonts w:cs="Arial"/>
                <w:sz w:val="18"/>
                <w:szCs w:val="18"/>
              </w:rPr>
              <w:t>Номер листа:</w:t>
            </w:r>
          </w:p>
        </w:tc>
      </w:tr>
      <w:tr w:rsidR="000D6A4A" w:rsidRPr="00BC0518" w14:paraId="5F607AA3" w14:textId="77777777" w:rsidTr="00BC0518">
        <w:tc>
          <w:tcPr>
            <w:tcW w:w="3402" w:type="dxa"/>
            <w:gridSpan w:val="2"/>
            <w:tcBorders>
              <w:top w:val="nil"/>
              <w:bottom w:val="nil"/>
            </w:tcBorders>
          </w:tcPr>
          <w:p w14:paraId="357B50DA" w14:textId="75A6EB96" w:rsidR="000D6A4A" w:rsidRPr="00BC0518" w:rsidRDefault="000D6A4A" w:rsidP="00B317D4">
            <w:pPr>
              <w:spacing w:line="264" w:lineRule="auto"/>
              <w:ind w:firstLine="0"/>
              <w:jc w:val="left"/>
              <w:rPr>
                <w:rFonts w:cs="Arial"/>
                <w:sz w:val="18"/>
                <w:szCs w:val="18"/>
              </w:rPr>
            </w:pPr>
            <w:r w:rsidRPr="00BC0518">
              <w:rPr>
                <w:rFonts w:cs="Arial"/>
                <w:sz w:val="18"/>
                <w:szCs w:val="18"/>
              </w:rPr>
              <w:t>Размеры:</w:t>
            </w:r>
          </w:p>
        </w:tc>
        <w:tc>
          <w:tcPr>
            <w:tcW w:w="3828" w:type="dxa"/>
            <w:gridSpan w:val="7"/>
            <w:tcBorders>
              <w:top w:val="nil"/>
              <w:bottom w:val="nil"/>
            </w:tcBorders>
          </w:tcPr>
          <w:p w14:paraId="56D98838" w14:textId="3ED2CA55" w:rsidR="000D6A4A" w:rsidRPr="00BC0518" w:rsidRDefault="000D6A4A" w:rsidP="00B317D4">
            <w:pPr>
              <w:spacing w:line="264" w:lineRule="auto"/>
              <w:ind w:firstLine="0"/>
              <w:jc w:val="left"/>
              <w:rPr>
                <w:rFonts w:cs="Arial"/>
                <w:sz w:val="18"/>
                <w:szCs w:val="18"/>
              </w:rPr>
            </w:pPr>
            <w:r w:rsidRPr="00BC0518">
              <w:rPr>
                <w:rFonts w:cs="Arial"/>
                <w:sz w:val="18"/>
                <w:szCs w:val="18"/>
              </w:rPr>
              <w:t>Номер единица изделия:</w:t>
            </w:r>
          </w:p>
        </w:tc>
        <w:tc>
          <w:tcPr>
            <w:tcW w:w="2681" w:type="dxa"/>
            <w:gridSpan w:val="2"/>
            <w:tcBorders>
              <w:top w:val="nil"/>
              <w:bottom w:val="nil"/>
            </w:tcBorders>
          </w:tcPr>
          <w:p w14:paraId="724BC20E" w14:textId="28158692" w:rsidR="000D6A4A" w:rsidRPr="00BC0518" w:rsidRDefault="000D6A4A" w:rsidP="00B317D4">
            <w:pPr>
              <w:spacing w:line="264" w:lineRule="auto"/>
              <w:ind w:firstLine="0"/>
              <w:jc w:val="left"/>
              <w:rPr>
                <w:rFonts w:cs="Arial"/>
                <w:sz w:val="18"/>
                <w:szCs w:val="18"/>
              </w:rPr>
            </w:pPr>
            <w:r w:rsidRPr="00BC0518">
              <w:rPr>
                <w:rFonts w:cs="Arial"/>
                <w:sz w:val="18"/>
                <w:szCs w:val="18"/>
              </w:rPr>
              <w:t>Номер части:</w:t>
            </w:r>
          </w:p>
        </w:tc>
      </w:tr>
      <w:tr w:rsidR="000D6A4A" w:rsidRPr="00BC0518" w14:paraId="4318D8F8" w14:textId="77777777" w:rsidTr="00BC0518">
        <w:tc>
          <w:tcPr>
            <w:tcW w:w="3402" w:type="dxa"/>
            <w:gridSpan w:val="2"/>
            <w:tcBorders>
              <w:top w:val="nil"/>
              <w:bottom w:val="nil"/>
            </w:tcBorders>
          </w:tcPr>
          <w:p w14:paraId="38E90A6C" w14:textId="06B85EDE" w:rsidR="000D6A4A" w:rsidRPr="00BC0518" w:rsidRDefault="000D6A4A" w:rsidP="00B317D4">
            <w:pPr>
              <w:spacing w:line="264" w:lineRule="auto"/>
              <w:ind w:firstLine="0"/>
              <w:jc w:val="left"/>
              <w:rPr>
                <w:rFonts w:cs="Arial"/>
                <w:sz w:val="18"/>
                <w:szCs w:val="18"/>
              </w:rPr>
            </w:pPr>
            <w:r w:rsidRPr="00BC0518">
              <w:rPr>
                <w:rFonts w:cs="Arial"/>
                <w:sz w:val="18"/>
                <w:szCs w:val="18"/>
              </w:rPr>
              <w:t>Материал:</w:t>
            </w:r>
          </w:p>
        </w:tc>
        <w:tc>
          <w:tcPr>
            <w:tcW w:w="3828" w:type="dxa"/>
            <w:gridSpan w:val="7"/>
            <w:tcBorders>
              <w:top w:val="nil"/>
              <w:bottom w:val="nil"/>
            </w:tcBorders>
          </w:tcPr>
          <w:p w14:paraId="5F41B27D" w14:textId="4263A0CA" w:rsidR="000D6A4A" w:rsidRPr="00BC0518" w:rsidRDefault="000D6A4A" w:rsidP="00B317D4">
            <w:pPr>
              <w:spacing w:line="264" w:lineRule="auto"/>
              <w:ind w:firstLine="0"/>
              <w:jc w:val="left"/>
              <w:rPr>
                <w:rFonts w:cs="Arial"/>
                <w:sz w:val="18"/>
                <w:szCs w:val="18"/>
              </w:rPr>
            </w:pPr>
            <w:r w:rsidRPr="00BC0518">
              <w:rPr>
                <w:rFonts w:cs="Arial"/>
                <w:sz w:val="18"/>
                <w:szCs w:val="18"/>
              </w:rPr>
              <w:t>Номер плавки:</w:t>
            </w:r>
          </w:p>
        </w:tc>
        <w:tc>
          <w:tcPr>
            <w:tcW w:w="2681" w:type="dxa"/>
            <w:gridSpan w:val="2"/>
            <w:tcBorders>
              <w:top w:val="nil"/>
              <w:bottom w:val="nil"/>
            </w:tcBorders>
          </w:tcPr>
          <w:p w14:paraId="76695CC5" w14:textId="04630CFA" w:rsidR="000D6A4A" w:rsidRPr="00BC0518" w:rsidRDefault="000D6A4A" w:rsidP="00B317D4">
            <w:pPr>
              <w:spacing w:line="264" w:lineRule="auto"/>
              <w:ind w:firstLine="0"/>
              <w:jc w:val="left"/>
              <w:rPr>
                <w:rFonts w:cs="Arial"/>
                <w:sz w:val="18"/>
                <w:szCs w:val="18"/>
              </w:rPr>
            </w:pPr>
            <w:r w:rsidRPr="00BC0518">
              <w:rPr>
                <w:rFonts w:cs="Arial"/>
                <w:sz w:val="18"/>
                <w:szCs w:val="18"/>
              </w:rPr>
              <w:t>Номер модели:</w:t>
            </w:r>
          </w:p>
        </w:tc>
      </w:tr>
      <w:tr w:rsidR="000D6A4A" w:rsidRPr="00BC0518" w14:paraId="0E984E73" w14:textId="77777777" w:rsidTr="00AC7B93">
        <w:tc>
          <w:tcPr>
            <w:tcW w:w="3303" w:type="dxa"/>
            <w:tcBorders>
              <w:top w:val="nil"/>
              <w:bottom w:val="nil"/>
            </w:tcBorders>
          </w:tcPr>
          <w:p w14:paraId="2F136E33" w14:textId="765CD0FC" w:rsidR="000D6A4A" w:rsidRPr="00BC0518" w:rsidRDefault="000D6A4A" w:rsidP="00B317D4">
            <w:pPr>
              <w:spacing w:line="264" w:lineRule="auto"/>
              <w:ind w:firstLine="0"/>
              <w:jc w:val="left"/>
              <w:rPr>
                <w:rFonts w:cs="Arial"/>
                <w:sz w:val="18"/>
                <w:szCs w:val="18"/>
              </w:rPr>
            </w:pPr>
            <w:r w:rsidRPr="00BC0518">
              <w:rPr>
                <w:rFonts w:cs="Arial"/>
                <w:sz w:val="18"/>
                <w:szCs w:val="18"/>
              </w:rPr>
              <w:t>Состояние поверхности:</w:t>
            </w:r>
          </w:p>
        </w:tc>
        <w:tc>
          <w:tcPr>
            <w:tcW w:w="3304" w:type="dxa"/>
            <w:gridSpan w:val="7"/>
            <w:tcBorders>
              <w:top w:val="nil"/>
              <w:bottom w:val="nil"/>
            </w:tcBorders>
          </w:tcPr>
          <w:p w14:paraId="177757BF" w14:textId="77777777" w:rsidR="000D6A4A" w:rsidRPr="00BC0518" w:rsidRDefault="000D6A4A" w:rsidP="00B317D4">
            <w:pPr>
              <w:spacing w:line="264" w:lineRule="auto"/>
              <w:ind w:firstLine="0"/>
              <w:jc w:val="center"/>
              <w:rPr>
                <w:rFonts w:cs="Arial"/>
                <w:sz w:val="18"/>
                <w:szCs w:val="18"/>
              </w:rPr>
            </w:pPr>
          </w:p>
        </w:tc>
        <w:tc>
          <w:tcPr>
            <w:tcW w:w="3304" w:type="dxa"/>
            <w:gridSpan w:val="3"/>
            <w:tcBorders>
              <w:top w:val="nil"/>
              <w:bottom w:val="nil"/>
            </w:tcBorders>
          </w:tcPr>
          <w:p w14:paraId="586DFD39" w14:textId="77777777" w:rsidR="000D6A4A" w:rsidRPr="00BC0518" w:rsidRDefault="000D6A4A" w:rsidP="00B317D4">
            <w:pPr>
              <w:spacing w:line="264" w:lineRule="auto"/>
              <w:ind w:firstLine="0"/>
              <w:jc w:val="left"/>
              <w:rPr>
                <w:rFonts w:cs="Arial"/>
                <w:sz w:val="18"/>
                <w:szCs w:val="18"/>
              </w:rPr>
            </w:pPr>
          </w:p>
        </w:tc>
      </w:tr>
      <w:tr w:rsidR="000D6A4A" w:rsidRPr="00BC0518" w14:paraId="78545D3B" w14:textId="77777777" w:rsidTr="00AC7B93">
        <w:tc>
          <w:tcPr>
            <w:tcW w:w="3303" w:type="dxa"/>
            <w:tcBorders>
              <w:top w:val="nil"/>
              <w:bottom w:val="nil"/>
            </w:tcBorders>
          </w:tcPr>
          <w:p w14:paraId="59932C1E" w14:textId="0C65649E" w:rsidR="000D6A4A" w:rsidRPr="00BC0518" w:rsidRDefault="000D6A4A" w:rsidP="00B317D4">
            <w:pPr>
              <w:spacing w:line="264" w:lineRule="auto"/>
              <w:ind w:firstLine="0"/>
              <w:jc w:val="left"/>
              <w:rPr>
                <w:rFonts w:cs="Arial"/>
                <w:sz w:val="18"/>
                <w:szCs w:val="18"/>
              </w:rPr>
            </w:pPr>
            <w:r w:rsidRPr="00BC0518">
              <w:rPr>
                <w:rFonts w:cs="Arial"/>
                <w:sz w:val="18"/>
                <w:szCs w:val="18"/>
              </w:rPr>
              <w:t>Условия термообработки:</w:t>
            </w:r>
          </w:p>
        </w:tc>
        <w:tc>
          <w:tcPr>
            <w:tcW w:w="3304" w:type="dxa"/>
            <w:gridSpan w:val="7"/>
            <w:tcBorders>
              <w:top w:val="nil"/>
              <w:bottom w:val="nil"/>
            </w:tcBorders>
          </w:tcPr>
          <w:p w14:paraId="7E105B07" w14:textId="77777777" w:rsidR="000D6A4A" w:rsidRPr="00BC0518" w:rsidRDefault="000D6A4A" w:rsidP="00B317D4">
            <w:pPr>
              <w:spacing w:line="264" w:lineRule="auto"/>
              <w:ind w:firstLine="0"/>
              <w:jc w:val="center"/>
              <w:rPr>
                <w:rFonts w:cs="Arial"/>
                <w:sz w:val="18"/>
                <w:szCs w:val="18"/>
              </w:rPr>
            </w:pPr>
          </w:p>
        </w:tc>
        <w:tc>
          <w:tcPr>
            <w:tcW w:w="3304" w:type="dxa"/>
            <w:gridSpan w:val="3"/>
            <w:tcBorders>
              <w:top w:val="nil"/>
              <w:bottom w:val="nil"/>
            </w:tcBorders>
          </w:tcPr>
          <w:p w14:paraId="54811D78" w14:textId="77777777" w:rsidR="000D6A4A" w:rsidRPr="00BC0518" w:rsidRDefault="000D6A4A" w:rsidP="00B317D4">
            <w:pPr>
              <w:spacing w:line="264" w:lineRule="auto"/>
              <w:ind w:firstLine="0"/>
              <w:jc w:val="center"/>
              <w:rPr>
                <w:rFonts w:cs="Arial"/>
                <w:sz w:val="18"/>
                <w:szCs w:val="18"/>
              </w:rPr>
            </w:pPr>
          </w:p>
        </w:tc>
      </w:tr>
      <w:tr w:rsidR="000D6A4A" w:rsidRPr="00BC0518" w14:paraId="157FBB8E" w14:textId="77777777" w:rsidTr="00BC0518">
        <w:tc>
          <w:tcPr>
            <w:tcW w:w="3303" w:type="dxa"/>
            <w:tcBorders>
              <w:top w:val="nil"/>
              <w:bottom w:val="single" w:sz="4" w:space="0" w:color="auto"/>
            </w:tcBorders>
          </w:tcPr>
          <w:p w14:paraId="49F9C3C1" w14:textId="1BEA7657" w:rsidR="000D6A4A" w:rsidRPr="00BC0518" w:rsidRDefault="000D6A4A" w:rsidP="00B317D4">
            <w:pPr>
              <w:spacing w:line="264" w:lineRule="auto"/>
              <w:ind w:firstLine="0"/>
              <w:jc w:val="left"/>
              <w:rPr>
                <w:rFonts w:cs="Arial"/>
                <w:sz w:val="18"/>
                <w:szCs w:val="18"/>
              </w:rPr>
            </w:pPr>
            <w:r w:rsidRPr="00BC0518">
              <w:rPr>
                <w:rFonts w:cs="Arial"/>
                <w:sz w:val="18"/>
                <w:szCs w:val="18"/>
              </w:rPr>
              <w:t>Предварительная обработка:</w:t>
            </w:r>
          </w:p>
        </w:tc>
        <w:tc>
          <w:tcPr>
            <w:tcW w:w="3304" w:type="dxa"/>
            <w:gridSpan w:val="7"/>
            <w:tcBorders>
              <w:top w:val="nil"/>
              <w:bottom w:val="single" w:sz="4" w:space="0" w:color="auto"/>
            </w:tcBorders>
          </w:tcPr>
          <w:p w14:paraId="0DD7A5CC" w14:textId="77777777" w:rsidR="000D6A4A" w:rsidRPr="00BC0518" w:rsidRDefault="000D6A4A" w:rsidP="00B317D4">
            <w:pPr>
              <w:spacing w:line="264" w:lineRule="auto"/>
              <w:ind w:firstLine="0"/>
              <w:jc w:val="center"/>
              <w:rPr>
                <w:rFonts w:cs="Arial"/>
                <w:sz w:val="18"/>
                <w:szCs w:val="18"/>
              </w:rPr>
            </w:pPr>
          </w:p>
        </w:tc>
        <w:tc>
          <w:tcPr>
            <w:tcW w:w="3304" w:type="dxa"/>
            <w:gridSpan w:val="3"/>
            <w:tcBorders>
              <w:top w:val="nil"/>
              <w:bottom w:val="single" w:sz="4" w:space="0" w:color="auto"/>
            </w:tcBorders>
          </w:tcPr>
          <w:p w14:paraId="25003F0E" w14:textId="77777777" w:rsidR="000D6A4A" w:rsidRPr="00BC0518" w:rsidRDefault="000D6A4A" w:rsidP="00B317D4">
            <w:pPr>
              <w:spacing w:line="264" w:lineRule="auto"/>
              <w:ind w:firstLine="0"/>
              <w:jc w:val="center"/>
              <w:rPr>
                <w:rFonts w:cs="Arial"/>
                <w:sz w:val="18"/>
                <w:szCs w:val="18"/>
              </w:rPr>
            </w:pPr>
          </w:p>
        </w:tc>
      </w:tr>
      <w:tr w:rsidR="004C01AF" w:rsidRPr="00BC0518" w14:paraId="4668D7A8" w14:textId="77777777" w:rsidTr="00BC0518">
        <w:tc>
          <w:tcPr>
            <w:tcW w:w="4106" w:type="dxa"/>
            <w:gridSpan w:val="5"/>
            <w:tcBorders>
              <w:bottom w:val="nil"/>
            </w:tcBorders>
          </w:tcPr>
          <w:p w14:paraId="6BBC2E4C" w14:textId="25A2E10B" w:rsidR="004C01AF" w:rsidRPr="00BC0518" w:rsidRDefault="004C01AF" w:rsidP="00B317D4">
            <w:pPr>
              <w:spacing w:line="264" w:lineRule="auto"/>
              <w:ind w:firstLine="0"/>
              <w:jc w:val="left"/>
              <w:rPr>
                <w:rFonts w:cs="Arial"/>
                <w:sz w:val="18"/>
                <w:szCs w:val="18"/>
              </w:rPr>
            </w:pPr>
            <w:r w:rsidRPr="00BC0518">
              <w:rPr>
                <w:rFonts w:cs="Arial"/>
                <w:sz w:val="18"/>
                <w:szCs w:val="18"/>
              </w:rPr>
              <w:t>Руководство по проведению испытаний:</w:t>
            </w:r>
          </w:p>
        </w:tc>
        <w:tc>
          <w:tcPr>
            <w:tcW w:w="5533" w:type="dxa"/>
            <w:gridSpan w:val="5"/>
            <w:tcBorders>
              <w:bottom w:val="nil"/>
            </w:tcBorders>
          </w:tcPr>
          <w:p w14:paraId="2D490E59" w14:textId="185F5499" w:rsidR="004C01AF" w:rsidRPr="00BC0518" w:rsidRDefault="004C01AF" w:rsidP="00B317D4">
            <w:pPr>
              <w:spacing w:line="264" w:lineRule="auto"/>
              <w:ind w:firstLine="0"/>
              <w:jc w:val="left"/>
              <w:rPr>
                <w:rFonts w:cs="Arial"/>
                <w:sz w:val="18"/>
                <w:szCs w:val="18"/>
              </w:rPr>
            </w:pPr>
            <w:r w:rsidRPr="00BC0518">
              <w:rPr>
                <w:rFonts w:cs="Arial"/>
                <w:sz w:val="18"/>
                <w:szCs w:val="18"/>
              </w:rPr>
              <w:t>(</w:t>
            </w:r>
            <w:proofErr w:type="gramStart"/>
            <w:r w:rsidRPr="00BC0518">
              <w:rPr>
                <w:rFonts w:cs="Arial"/>
                <w:sz w:val="18"/>
                <w:szCs w:val="18"/>
              </w:rPr>
              <w:t>например</w:t>
            </w:r>
            <w:proofErr w:type="gramEnd"/>
            <w:r w:rsidRPr="00BC0518">
              <w:rPr>
                <w:rFonts w:cs="Arial"/>
                <w:sz w:val="18"/>
                <w:szCs w:val="18"/>
              </w:rPr>
              <w:t>, спецификация, направление испытаний, условия поставки)</w:t>
            </w:r>
          </w:p>
        </w:tc>
        <w:tc>
          <w:tcPr>
            <w:tcW w:w="272" w:type="dxa"/>
            <w:tcBorders>
              <w:bottom w:val="nil"/>
            </w:tcBorders>
          </w:tcPr>
          <w:p w14:paraId="66B8462B" w14:textId="743694A5" w:rsidR="004C01AF" w:rsidRPr="00BC0518" w:rsidRDefault="004C01AF" w:rsidP="00B317D4">
            <w:pPr>
              <w:spacing w:line="264" w:lineRule="auto"/>
              <w:ind w:firstLine="0"/>
              <w:jc w:val="left"/>
              <w:rPr>
                <w:rFonts w:cs="Arial"/>
                <w:sz w:val="18"/>
                <w:szCs w:val="18"/>
              </w:rPr>
            </w:pPr>
          </w:p>
        </w:tc>
      </w:tr>
      <w:tr w:rsidR="004C01AF" w:rsidRPr="00BC0518" w14:paraId="3C700619" w14:textId="77777777" w:rsidTr="00BC0518">
        <w:tc>
          <w:tcPr>
            <w:tcW w:w="4106" w:type="dxa"/>
            <w:gridSpan w:val="5"/>
            <w:tcBorders>
              <w:top w:val="nil"/>
              <w:bottom w:val="nil"/>
            </w:tcBorders>
          </w:tcPr>
          <w:p w14:paraId="27653BBE" w14:textId="4044ACB8" w:rsidR="004C01AF" w:rsidRPr="00BC0518" w:rsidRDefault="004C01AF" w:rsidP="00B317D4">
            <w:pPr>
              <w:spacing w:line="264" w:lineRule="auto"/>
              <w:ind w:firstLine="0"/>
              <w:jc w:val="left"/>
              <w:rPr>
                <w:rFonts w:cs="Arial"/>
                <w:sz w:val="18"/>
                <w:szCs w:val="18"/>
              </w:rPr>
            </w:pPr>
            <w:r w:rsidRPr="00BC0518">
              <w:rPr>
                <w:rFonts w:cs="Arial"/>
                <w:sz w:val="18"/>
                <w:szCs w:val="18"/>
              </w:rPr>
              <w:t>Объем испытаний:</w:t>
            </w:r>
          </w:p>
        </w:tc>
        <w:tc>
          <w:tcPr>
            <w:tcW w:w="2501" w:type="dxa"/>
            <w:gridSpan w:val="3"/>
            <w:tcBorders>
              <w:top w:val="nil"/>
              <w:bottom w:val="nil"/>
            </w:tcBorders>
          </w:tcPr>
          <w:p w14:paraId="71B1A28A" w14:textId="77777777" w:rsidR="004C01AF" w:rsidRPr="00BC0518" w:rsidRDefault="004C01AF" w:rsidP="00B317D4">
            <w:pPr>
              <w:spacing w:line="264" w:lineRule="auto"/>
              <w:ind w:firstLine="0"/>
              <w:jc w:val="left"/>
              <w:rPr>
                <w:rFonts w:cs="Arial"/>
                <w:sz w:val="18"/>
                <w:szCs w:val="18"/>
              </w:rPr>
            </w:pPr>
          </w:p>
        </w:tc>
        <w:tc>
          <w:tcPr>
            <w:tcW w:w="3304" w:type="dxa"/>
            <w:gridSpan w:val="3"/>
            <w:tcBorders>
              <w:top w:val="nil"/>
              <w:bottom w:val="nil"/>
            </w:tcBorders>
          </w:tcPr>
          <w:p w14:paraId="46B58304" w14:textId="77777777" w:rsidR="004C01AF" w:rsidRPr="00BC0518" w:rsidRDefault="004C01AF" w:rsidP="00B317D4">
            <w:pPr>
              <w:spacing w:line="264" w:lineRule="auto"/>
              <w:ind w:firstLine="0"/>
              <w:jc w:val="left"/>
              <w:rPr>
                <w:rFonts w:cs="Arial"/>
                <w:sz w:val="18"/>
                <w:szCs w:val="18"/>
              </w:rPr>
            </w:pPr>
          </w:p>
        </w:tc>
      </w:tr>
      <w:tr w:rsidR="004C01AF" w:rsidRPr="00BC0518" w14:paraId="1F6056DE" w14:textId="77777777" w:rsidTr="00BC0518">
        <w:tc>
          <w:tcPr>
            <w:tcW w:w="4106" w:type="dxa"/>
            <w:gridSpan w:val="5"/>
            <w:tcBorders>
              <w:top w:val="nil"/>
              <w:bottom w:val="nil"/>
            </w:tcBorders>
          </w:tcPr>
          <w:p w14:paraId="0FA1C645" w14:textId="73FBC982" w:rsidR="004C01AF" w:rsidRPr="00BC0518" w:rsidRDefault="004C01AF" w:rsidP="00B317D4">
            <w:pPr>
              <w:spacing w:line="264" w:lineRule="auto"/>
              <w:ind w:firstLine="0"/>
              <w:jc w:val="left"/>
              <w:rPr>
                <w:rFonts w:cs="Arial"/>
                <w:sz w:val="18"/>
                <w:szCs w:val="18"/>
              </w:rPr>
            </w:pPr>
            <w:r w:rsidRPr="00BC0518">
              <w:rPr>
                <w:rFonts w:cs="Arial"/>
                <w:b/>
                <w:sz w:val="18"/>
                <w:szCs w:val="18"/>
              </w:rPr>
              <w:t>Система проникающих веществ</w:t>
            </w:r>
          </w:p>
        </w:tc>
        <w:tc>
          <w:tcPr>
            <w:tcW w:w="2501" w:type="dxa"/>
            <w:gridSpan w:val="3"/>
            <w:tcBorders>
              <w:top w:val="nil"/>
              <w:bottom w:val="nil"/>
            </w:tcBorders>
          </w:tcPr>
          <w:p w14:paraId="4C3FEDAD" w14:textId="77777777" w:rsidR="004C01AF" w:rsidRPr="00BC0518" w:rsidRDefault="004C01AF" w:rsidP="00B317D4">
            <w:pPr>
              <w:spacing w:line="264" w:lineRule="auto"/>
              <w:ind w:firstLine="0"/>
              <w:jc w:val="left"/>
              <w:rPr>
                <w:rFonts w:cs="Arial"/>
                <w:sz w:val="18"/>
                <w:szCs w:val="18"/>
              </w:rPr>
            </w:pPr>
          </w:p>
        </w:tc>
        <w:tc>
          <w:tcPr>
            <w:tcW w:w="3304" w:type="dxa"/>
            <w:gridSpan w:val="3"/>
            <w:tcBorders>
              <w:top w:val="nil"/>
              <w:bottom w:val="nil"/>
            </w:tcBorders>
          </w:tcPr>
          <w:p w14:paraId="4B8DF0EB" w14:textId="77777777" w:rsidR="004C01AF" w:rsidRPr="00BC0518" w:rsidRDefault="004C01AF" w:rsidP="00B317D4">
            <w:pPr>
              <w:spacing w:line="264" w:lineRule="auto"/>
              <w:ind w:firstLine="0"/>
              <w:jc w:val="left"/>
              <w:rPr>
                <w:rFonts w:cs="Arial"/>
                <w:sz w:val="18"/>
                <w:szCs w:val="18"/>
              </w:rPr>
            </w:pPr>
          </w:p>
        </w:tc>
      </w:tr>
      <w:tr w:rsidR="004C01AF" w:rsidRPr="00BC0518" w14:paraId="1AB428EC" w14:textId="77777777" w:rsidTr="00BC0518">
        <w:tc>
          <w:tcPr>
            <w:tcW w:w="4106" w:type="dxa"/>
            <w:gridSpan w:val="5"/>
            <w:tcBorders>
              <w:top w:val="nil"/>
              <w:bottom w:val="nil"/>
            </w:tcBorders>
          </w:tcPr>
          <w:p w14:paraId="1991C69C" w14:textId="051FB369" w:rsidR="004C01AF" w:rsidRPr="00BC0518" w:rsidRDefault="004C01AF" w:rsidP="00B317D4">
            <w:pPr>
              <w:spacing w:line="264" w:lineRule="auto"/>
              <w:ind w:firstLine="0"/>
              <w:jc w:val="left"/>
              <w:rPr>
                <w:rFonts w:cs="Arial"/>
                <w:b/>
                <w:sz w:val="18"/>
                <w:szCs w:val="18"/>
              </w:rPr>
            </w:pPr>
            <w:r w:rsidRPr="00BC0518">
              <w:rPr>
                <w:rFonts w:cs="Arial"/>
                <w:sz w:val="18"/>
                <w:szCs w:val="18"/>
              </w:rPr>
              <w:t>Обозначение (номенклатура):</w:t>
            </w:r>
          </w:p>
        </w:tc>
        <w:tc>
          <w:tcPr>
            <w:tcW w:w="5533" w:type="dxa"/>
            <w:gridSpan w:val="5"/>
            <w:tcBorders>
              <w:top w:val="nil"/>
              <w:bottom w:val="nil"/>
            </w:tcBorders>
          </w:tcPr>
          <w:p w14:paraId="087D0FB7" w14:textId="5E697CDD" w:rsidR="004C01AF" w:rsidRPr="00BC0518" w:rsidRDefault="004C01AF" w:rsidP="00B317D4">
            <w:pPr>
              <w:spacing w:line="264" w:lineRule="auto"/>
              <w:ind w:firstLine="0"/>
              <w:jc w:val="left"/>
              <w:rPr>
                <w:rFonts w:cs="Arial"/>
                <w:sz w:val="18"/>
                <w:szCs w:val="18"/>
              </w:rPr>
            </w:pPr>
            <w:r w:rsidRPr="00BC0518">
              <w:rPr>
                <w:rFonts w:cs="Arial"/>
                <w:sz w:val="18"/>
                <w:szCs w:val="18"/>
              </w:rPr>
              <w:t>(</w:t>
            </w:r>
            <w:proofErr w:type="gramStart"/>
            <w:r w:rsidRPr="00BC0518">
              <w:rPr>
                <w:rFonts w:cs="Arial"/>
                <w:sz w:val="18"/>
                <w:szCs w:val="18"/>
              </w:rPr>
              <w:t>другие</w:t>
            </w:r>
            <w:proofErr w:type="gramEnd"/>
            <w:r w:rsidRPr="00BC0518">
              <w:rPr>
                <w:rFonts w:cs="Arial"/>
                <w:sz w:val="18"/>
                <w:szCs w:val="18"/>
              </w:rPr>
              <w:t xml:space="preserve"> данные, например, без коррозионных компонентов в соответствии с ISO 3452-2)</w:t>
            </w:r>
          </w:p>
        </w:tc>
        <w:tc>
          <w:tcPr>
            <w:tcW w:w="272" w:type="dxa"/>
            <w:tcBorders>
              <w:top w:val="nil"/>
              <w:bottom w:val="nil"/>
            </w:tcBorders>
          </w:tcPr>
          <w:p w14:paraId="40D08612" w14:textId="77777777" w:rsidR="004C01AF" w:rsidRPr="00BC0518" w:rsidRDefault="004C01AF" w:rsidP="00B317D4">
            <w:pPr>
              <w:spacing w:line="264" w:lineRule="auto"/>
              <w:ind w:firstLine="0"/>
              <w:jc w:val="left"/>
              <w:rPr>
                <w:rFonts w:cs="Arial"/>
                <w:sz w:val="18"/>
                <w:szCs w:val="18"/>
              </w:rPr>
            </w:pPr>
          </w:p>
        </w:tc>
      </w:tr>
      <w:tr w:rsidR="004C01AF" w:rsidRPr="00BC0518" w14:paraId="144A933A" w14:textId="77777777" w:rsidTr="00BC0518">
        <w:tc>
          <w:tcPr>
            <w:tcW w:w="3303" w:type="dxa"/>
            <w:tcBorders>
              <w:top w:val="nil"/>
              <w:bottom w:val="nil"/>
            </w:tcBorders>
          </w:tcPr>
          <w:p w14:paraId="7D30F9FC" w14:textId="59A9A526" w:rsidR="004C01AF" w:rsidRPr="00BC0518" w:rsidRDefault="004C01AF" w:rsidP="00B317D4">
            <w:pPr>
              <w:spacing w:line="264" w:lineRule="auto"/>
              <w:ind w:firstLine="0"/>
              <w:jc w:val="left"/>
              <w:rPr>
                <w:rFonts w:cs="Arial"/>
                <w:b/>
                <w:sz w:val="18"/>
                <w:szCs w:val="18"/>
              </w:rPr>
            </w:pPr>
            <w:r w:rsidRPr="00BC0518">
              <w:rPr>
                <w:rFonts w:cs="Arial"/>
                <w:b/>
                <w:sz w:val="18"/>
                <w:szCs w:val="18"/>
              </w:rPr>
              <w:t>Изготовитель:</w:t>
            </w:r>
          </w:p>
        </w:tc>
        <w:tc>
          <w:tcPr>
            <w:tcW w:w="3304" w:type="dxa"/>
            <w:gridSpan w:val="7"/>
            <w:tcBorders>
              <w:top w:val="nil"/>
              <w:bottom w:val="nil"/>
            </w:tcBorders>
          </w:tcPr>
          <w:p w14:paraId="5AF33779" w14:textId="77777777" w:rsidR="004C01AF" w:rsidRPr="00BC0518" w:rsidRDefault="004C01AF" w:rsidP="00B317D4">
            <w:pPr>
              <w:spacing w:line="264" w:lineRule="auto"/>
              <w:ind w:firstLine="0"/>
              <w:jc w:val="left"/>
              <w:rPr>
                <w:rFonts w:cs="Arial"/>
                <w:sz w:val="18"/>
                <w:szCs w:val="18"/>
              </w:rPr>
            </w:pPr>
          </w:p>
        </w:tc>
        <w:tc>
          <w:tcPr>
            <w:tcW w:w="3304" w:type="dxa"/>
            <w:gridSpan w:val="3"/>
            <w:tcBorders>
              <w:top w:val="nil"/>
              <w:bottom w:val="nil"/>
            </w:tcBorders>
          </w:tcPr>
          <w:p w14:paraId="3FA411C5" w14:textId="77777777" w:rsidR="004C01AF" w:rsidRPr="00BC0518" w:rsidRDefault="004C01AF" w:rsidP="00B317D4">
            <w:pPr>
              <w:spacing w:line="264" w:lineRule="auto"/>
              <w:ind w:firstLine="0"/>
              <w:jc w:val="left"/>
              <w:rPr>
                <w:rFonts w:cs="Arial"/>
                <w:sz w:val="18"/>
                <w:szCs w:val="18"/>
              </w:rPr>
            </w:pPr>
          </w:p>
        </w:tc>
      </w:tr>
      <w:tr w:rsidR="004C01AF" w:rsidRPr="00BC0518" w14:paraId="0FF441F1" w14:textId="77777777" w:rsidTr="00BC0518">
        <w:tc>
          <w:tcPr>
            <w:tcW w:w="3303" w:type="dxa"/>
            <w:tcBorders>
              <w:top w:val="nil"/>
              <w:bottom w:val="nil"/>
            </w:tcBorders>
          </w:tcPr>
          <w:p w14:paraId="0BDB5630" w14:textId="1D5D2AA3" w:rsidR="004C01AF" w:rsidRPr="00BC0518" w:rsidRDefault="002C472A" w:rsidP="00B317D4">
            <w:pPr>
              <w:spacing w:line="264" w:lineRule="auto"/>
              <w:ind w:firstLine="0"/>
              <w:jc w:val="left"/>
              <w:rPr>
                <w:rFonts w:cs="Arial"/>
                <w:b/>
                <w:sz w:val="18"/>
                <w:szCs w:val="18"/>
              </w:rPr>
            </w:pPr>
            <w:r w:rsidRPr="00BC0518">
              <w:rPr>
                <w:rFonts w:cs="Arial"/>
                <w:b/>
                <w:sz w:val="18"/>
                <w:szCs w:val="18"/>
              </w:rPr>
              <w:t>Назначение дефектоскопического материала</w:t>
            </w:r>
          </w:p>
        </w:tc>
        <w:tc>
          <w:tcPr>
            <w:tcW w:w="3304" w:type="dxa"/>
            <w:gridSpan w:val="7"/>
            <w:tcBorders>
              <w:top w:val="nil"/>
              <w:bottom w:val="nil"/>
            </w:tcBorders>
          </w:tcPr>
          <w:p w14:paraId="788619C5" w14:textId="77777777" w:rsidR="004C01AF" w:rsidRPr="00BC0518" w:rsidRDefault="004C01AF" w:rsidP="00B317D4">
            <w:pPr>
              <w:spacing w:line="264" w:lineRule="auto"/>
              <w:ind w:firstLine="0"/>
              <w:jc w:val="left"/>
              <w:rPr>
                <w:rFonts w:cs="Arial"/>
                <w:sz w:val="18"/>
                <w:szCs w:val="18"/>
              </w:rPr>
            </w:pPr>
          </w:p>
        </w:tc>
        <w:tc>
          <w:tcPr>
            <w:tcW w:w="3304" w:type="dxa"/>
            <w:gridSpan w:val="3"/>
            <w:tcBorders>
              <w:top w:val="nil"/>
              <w:bottom w:val="nil"/>
            </w:tcBorders>
          </w:tcPr>
          <w:p w14:paraId="4B978C75" w14:textId="77777777" w:rsidR="004C01AF" w:rsidRPr="00BC0518" w:rsidRDefault="004C01AF" w:rsidP="00B317D4">
            <w:pPr>
              <w:spacing w:line="264" w:lineRule="auto"/>
              <w:ind w:firstLine="0"/>
              <w:jc w:val="left"/>
              <w:rPr>
                <w:rFonts w:cs="Arial"/>
                <w:sz w:val="18"/>
                <w:szCs w:val="18"/>
              </w:rPr>
            </w:pPr>
          </w:p>
        </w:tc>
      </w:tr>
      <w:tr w:rsidR="004C01AF" w:rsidRPr="00BC0518" w14:paraId="5F26DEEF" w14:textId="77777777" w:rsidTr="00BC0518">
        <w:tc>
          <w:tcPr>
            <w:tcW w:w="3303" w:type="dxa"/>
            <w:tcBorders>
              <w:top w:val="nil"/>
              <w:bottom w:val="nil"/>
            </w:tcBorders>
          </w:tcPr>
          <w:p w14:paraId="60F8FE40" w14:textId="58877C3D" w:rsidR="004C01AF" w:rsidRPr="00BC0518" w:rsidRDefault="002C472A" w:rsidP="00B317D4">
            <w:pPr>
              <w:spacing w:line="264" w:lineRule="auto"/>
              <w:ind w:firstLine="0"/>
              <w:jc w:val="left"/>
              <w:rPr>
                <w:rFonts w:cs="Arial"/>
                <w:b/>
                <w:sz w:val="18"/>
                <w:szCs w:val="18"/>
              </w:rPr>
            </w:pPr>
            <w:r w:rsidRPr="00BC0518">
              <w:rPr>
                <w:rFonts w:cs="Arial"/>
                <w:sz w:val="18"/>
                <w:szCs w:val="18"/>
              </w:rPr>
              <w:t>Проникающее вещество (</w:t>
            </w:r>
            <w:proofErr w:type="spellStart"/>
            <w:r w:rsidRPr="00BC0518">
              <w:rPr>
                <w:rFonts w:cs="Arial"/>
                <w:sz w:val="18"/>
                <w:szCs w:val="18"/>
              </w:rPr>
              <w:t>пенетрант</w:t>
            </w:r>
            <w:proofErr w:type="spellEnd"/>
            <w:r w:rsidRPr="00BC0518">
              <w:rPr>
                <w:rFonts w:cs="Arial"/>
                <w:sz w:val="18"/>
                <w:szCs w:val="18"/>
              </w:rPr>
              <w:t>)</w:t>
            </w:r>
          </w:p>
        </w:tc>
        <w:tc>
          <w:tcPr>
            <w:tcW w:w="2226" w:type="dxa"/>
            <w:gridSpan w:val="6"/>
            <w:tcBorders>
              <w:top w:val="nil"/>
              <w:bottom w:val="nil"/>
            </w:tcBorders>
          </w:tcPr>
          <w:p w14:paraId="4B3ED7FB" w14:textId="77777777" w:rsidR="004C01AF" w:rsidRPr="00BC0518" w:rsidRDefault="004C01AF" w:rsidP="00B317D4">
            <w:pPr>
              <w:spacing w:line="264" w:lineRule="auto"/>
              <w:ind w:firstLine="0"/>
              <w:jc w:val="left"/>
              <w:rPr>
                <w:rFonts w:cs="Arial"/>
                <w:sz w:val="18"/>
                <w:szCs w:val="18"/>
              </w:rPr>
            </w:pPr>
          </w:p>
        </w:tc>
        <w:tc>
          <w:tcPr>
            <w:tcW w:w="4382" w:type="dxa"/>
            <w:gridSpan w:val="4"/>
            <w:tcBorders>
              <w:top w:val="nil"/>
              <w:bottom w:val="nil"/>
            </w:tcBorders>
          </w:tcPr>
          <w:p w14:paraId="44F0A641" w14:textId="073EE1BA" w:rsidR="004C01AF" w:rsidRPr="00BC0518" w:rsidRDefault="002C472A" w:rsidP="00B317D4">
            <w:pPr>
              <w:spacing w:line="264" w:lineRule="auto"/>
              <w:ind w:firstLine="0"/>
              <w:jc w:val="left"/>
              <w:rPr>
                <w:rFonts w:cs="Arial"/>
                <w:sz w:val="18"/>
                <w:szCs w:val="18"/>
              </w:rPr>
            </w:pPr>
            <w:r w:rsidRPr="00BC0518">
              <w:rPr>
                <w:rFonts w:cs="Arial"/>
                <w:sz w:val="18"/>
                <w:szCs w:val="18"/>
              </w:rPr>
              <w:t>Номер партии:</w:t>
            </w:r>
          </w:p>
        </w:tc>
      </w:tr>
      <w:tr w:rsidR="004C01AF" w:rsidRPr="00BC0518" w14:paraId="01E09639" w14:textId="77777777" w:rsidTr="00BC0518">
        <w:tc>
          <w:tcPr>
            <w:tcW w:w="3303" w:type="dxa"/>
            <w:tcBorders>
              <w:top w:val="nil"/>
              <w:bottom w:val="nil"/>
            </w:tcBorders>
          </w:tcPr>
          <w:p w14:paraId="7D43DD09" w14:textId="2B74D7F8" w:rsidR="004C01AF" w:rsidRPr="00BC0518" w:rsidRDefault="00BC0518" w:rsidP="00B317D4">
            <w:pPr>
              <w:spacing w:line="264" w:lineRule="auto"/>
              <w:ind w:firstLine="0"/>
              <w:jc w:val="left"/>
              <w:rPr>
                <w:rFonts w:cs="Arial"/>
                <w:b/>
                <w:sz w:val="18"/>
                <w:szCs w:val="18"/>
              </w:rPr>
            </w:pPr>
            <w:proofErr w:type="spellStart"/>
            <w:r>
              <w:rPr>
                <w:rFonts w:cs="Arial"/>
                <w:sz w:val="18"/>
                <w:szCs w:val="18"/>
              </w:rPr>
              <w:t>Удалитель</w:t>
            </w:r>
            <w:proofErr w:type="spellEnd"/>
            <w:r>
              <w:rPr>
                <w:rFonts w:cs="Arial"/>
                <w:sz w:val="18"/>
                <w:szCs w:val="18"/>
              </w:rPr>
              <w:t xml:space="preserve"> избытка </w:t>
            </w:r>
            <w:proofErr w:type="spellStart"/>
            <w:r>
              <w:rPr>
                <w:rFonts w:cs="Arial"/>
                <w:sz w:val="18"/>
                <w:szCs w:val="18"/>
              </w:rPr>
              <w:t>пенетранта</w:t>
            </w:r>
            <w:proofErr w:type="spellEnd"/>
            <w:r w:rsidR="002C472A" w:rsidRPr="00BC0518">
              <w:rPr>
                <w:rFonts w:cs="Arial"/>
                <w:sz w:val="18"/>
                <w:szCs w:val="18"/>
              </w:rPr>
              <w:t>:</w:t>
            </w:r>
          </w:p>
        </w:tc>
        <w:tc>
          <w:tcPr>
            <w:tcW w:w="2226" w:type="dxa"/>
            <w:gridSpan w:val="6"/>
            <w:tcBorders>
              <w:top w:val="nil"/>
              <w:bottom w:val="nil"/>
            </w:tcBorders>
          </w:tcPr>
          <w:p w14:paraId="2F83A851" w14:textId="77777777" w:rsidR="004C01AF" w:rsidRPr="00BC0518" w:rsidRDefault="004C01AF" w:rsidP="00B317D4">
            <w:pPr>
              <w:spacing w:line="264" w:lineRule="auto"/>
              <w:ind w:firstLine="0"/>
              <w:jc w:val="left"/>
              <w:rPr>
                <w:rFonts w:cs="Arial"/>
                <w:sz w:val="18"/>
                <w:szCs w:val="18"/>
              </w:rPr>
            </w:pPr>
          </w:p>
        </w:tc>
        <w:tc>
          <w:tcPr>
            <w:tcW w:w="4382" w:type="dxa"/>
            <w:gridSpan w:val="4"/>
            <w:tcBorders>
              <w:top w:val="nil"/>
              <w:bottom w:val="nil"/>
            </w:tcBorders>
          </w:tcPr>
          <w:p w14:paraId="68DD039D" w14:textId="12664735" w:rsidR="004C01AF" w:rsidRPr="00BC0518" w:rsidRDefault="002C472A" w:rsidP="00B317D4">
            <w:pPr>
              <w:spacing w:line="264" w:lineRule="auto"/>
              <w:ind w:firstLine="0"/>
              <w:jc w:val="left"/>
              <w:rPr>
                <w:rFonts w:cs="Arial"/>
                <w:sz w:val="18"/>
                <w:szCs w:val="18"/>
              </w:rPr>
            </w:pPr>
            <w:r w:rsidRPr="00BC0518">
              <w:rPr>
                <w:rFonts w:cs="Arial"/>
                <w:sz w:val="18"/>
                <w:szCs w:val="18"/>
              </w:rPr>
              <w:t>Номер партии:</w:t>
            </w:r>
          </w:p>
        </w:tc>
      </w:tr>
      <w:tr w:rsidR="002C472A" w:rsidRPr="00BC0518" w14:paraId="51BBE509" w14:textId="77777777" w:rsidTr="00BC0518">
        <w:tc>
          <w:tcPr>
            <w:tcW w:w="3303" w:type="dxa"/>
            <w:tcBorders>
              <w:top w:val="nil"/>
              <w:bottom w:val="nil"/>
            </w:tcBorders>
          </w:tcPr>
          <w:p w14:paraId="697016E6" w14:textId="3779C751" w:rsidR="002C472A" w:rsidRPr="00BC0518" w:rsidRDefault="002C472A" w:rsidP="00B317D4">
            <w:pPr>
              <w:spacing w:line="264" w:lineRule="auto"/>
              <w:ind w:firstLine="0"/>
              <w:jc w:val="left"/>
              <w:rPr>
                <w:rFonts w:cs="Arial"/>
                <w:sz w:val="18"/>
                <w:szCs w:val="18"/>
              </w:rPr>
            </w:pPr>
            <w:r w:rsidRPr="00BC0518">
              <w:rPr>
                <w:rFonts w:cs="Arial"/>
                <w:sz w:val="18"/>
                <w:szCs w:val="18"/>
              </w:rPr>
              <w:t>Проявитель:</w:t>
            </w:r>
          </w:p>
        </w:tc>
        <w:tc>
          <w:tcPr>
            <w:tcW w:w="2226" w:type="dxa"/>
            <w:gridSpan w:val="6"/>
            <w:tcBorders>
              <w:top w:val="nil"/>
              <w:bottom w:val="nil"/>
            </w:tcBorders>
          </w:tcPr>
          <w:p w14:paraId="0C2B52EB" w14:textId="77777777" w:rsidR="002C472A" w:rsidRPr="00BC0518" w:rsidRDefault="002C472A" w:rsidP="00B317D4">
            <w:pPr>
              <w:spacing w:line="264" w:lineRule="auto"/>
              <w:ind w:firstLine="0"/>
              <w:jc w:val="left"/>
              <w:rPr>
                <w:rFonts w:cs="Arial"/>
                <w:sz w:val="18"/>
                <w:szCs w:val="18"/>
              </w:rPr>
            </w:pPr>
          </w:p>
        </w:tc>
        <w:tc>
          <w:tcPr>
            <w:tcW w:w="4382" w:type="dxa"/>
            <w:gridSpan w:val="4"/>
            <w:tcBorders>
              <w:top w:val="nil"/>
              <w:bottom w:val="nil"/>
            </w:tcBorders>
          </w:tcPr>
          <w:p w14:paraId="7518C148" w14:textId="55E05287" w:rsidR="002C472A" w:rsidRPr="00BC0518" w:rsidRDefault="002C472A" w:rsidP="00B317D4">
            <w:pPr>
              <w:spacing w:line="264" w:lineRule="auto"/>
              <w:ind w:firstLine="0"/>
              <w:jc w:val="left"/>
              <w:rPr>
                <w:rFonts w:cs="Arial"/>
                <w:sz w:val="18"/>
                <w:szCs w:val="18"/>
              </w:rPr>
            </w:pPr>
            <w:r w:rsidRPr="00BC0518">
              <w:rPr>
                <w:rFonts w:cs="Arial"/>
                <w:sz w:val="18"/>
                <w:szCs w:val="18"/>
              </w:rPr>
              <w:t>Номер партии:</w:t>
            </w:r>
          </w:p>
        </w:tc>
      </w:tr>
      <w:tr w:rsidR="002C472A" w:rsidRPr="00BC0518" w14:paraId="2237647D" w14:textId="77777777" w:rsidTr="00BC0518">
        <w:tc>
          <w:tcPr>
            <w:tcW w:w="3303" w:type="dxa"/>
            <w:tcBorders>
              <w:top w:val="nil"/>
              <w:bottom w:val="nil"/>
            </w:tcBorders>
          </w:tcPr>
          <w:p w14:paraId="4F98D1D3" w14:textId="43EAB61C" w:rsidR="002C472A" w:rsidRPr="00BC0518" w:rsidRDefault="002C472A" w:rsidP="00B317D4">
            <w:pPr>
              <w:spacing w:line="264" w:lineRule="auto"/>
              <w:ind w:firstLine="0"/>
              <w:jc w:val="left"/>
              <w:rPr>
                <w:rFonts w:cs="Arial"/>
                <w:sz w:val="18"/>
                <w:szCs w:val="18"/>
              </w:rPr>
            </w:pPr>
            <w:r w:rsidRPr="00BC0518">
              <w:rPr>
                <w:rFonts w:cs="Arial"/>
                <w:b/>
                <w:sz w:val="18"/>
                <w:szCs w:val="18"/>
              </w:rPr>
              <w:t xml:space="preserve">Порядок проведения </w:t>
            </w:r>
          </w:p>
        </w:tc>
        <w:tc>
          <w:tcPr>
            <w:tcW w:w="3304" w:type="dxa"/>
            <w:gridSpan w:val="7"/>
            <w:tcBorders>
              <w:top w:val="nil"/>
              <w:bottom w:val="nil"/>
            </w:tcBorders>
          </w:tcPr>
          <w:p w14:paraId="34B678E6" w14:textId="77777777" w:rsidR="002C472A" w:rsidRPr="00BC0518" w:rsidRDefault="002C472A" w:rsidP="00B317D4">
            <w:pPr>
              <w:spacing w:line="264" w:lineRule="auto"/>
              <w:ind w:firstLine="0"/>
              <w:jc w:val="left"/>
              <w:rPr>
                <w:rFonts w:cs="Arial"/>
                <w:sz w:val="18"/>
                <w:szCs w:val="18"/>
              </w:rPr>
            </w:pPr>
          </w:p>
        </w:tc>
        <w:tc>
          <w:tcPr>
            <w:tcW w:w="3304" w:type="dxa"/>
            <w:gridSpan w:val="3"/>
            <w:tcBorders>
              <w:top w:val="nil"/>
              <w:bottom w:val="nil"/>
            </w:tcBorders>
          </w:tcPr>
          <w:p w14:paraId="5748E2F3" w14:textId="77777777" w:rsidR="002C472A" w:rsidRPr="00BC0518" w:rsidRDefault="002C472A" w:rsidP="00B317D4">
            <w:pPr>
              <w:spacing w:line="264" w:lineRule="auto"/>
              <w:ind w:firstLine="0"/>
              <w:jc w:val="left"/>
              <w:rPr>
                <w:rFonts w:cs="Arial"/>
                <w:sz w:val="18"/>
                <w:szCs w:val="18"/>
              </w:rPr>
            </w:pPr>
          </w:p>
        </w:tc>
      </w:tr>
      <w:tr w:rsidR="002C472A" w:rsidRPr="00BC0518" w14:paraId="0B06E289" w14:textId="77777777" w:rsidTr="00BC0518">
        <w:tc>
          <w:tcPr>
            <w:tcW w:w="3303" w:type="dxa"/>
            <w:tcBorders>
              <w:top w:val="nil"/>
              <w:bottom w:val="nil"/>
            </w:tcBorders>
          </w:tcPr>
          <w:p w14:paraId="2C8DB9A2" w14:textId="6D497918" w:rsidR="002C472A" w:rsidRPr="00BC0518" w:rsidRDefault="002C472A" w:rsidP="00B317D4">
            <w:pPr>
              <w:spacing w:line="264" w:lineRule="auto"/>
              <w:ind w:firstLine="0"/>
              <w:jc w:val="left"/>
              <w:rPr>
                <w:rFonts w:cs="Arial"/>
                <w:sz w:val="18"/>
                <w:szCs w:val="18"/>
              </w:rPr>
            </w:pPr>
            <w:r w:rsidRPr="00BC0518">
              <w:rPr>
                <w:rFonts w:cs="Arial"/>
                <w:sz w:val="18"/>
                <w:szCs w:val="18"/>
              </w:rPr>
              <w:t>Температура контроля:</w:t>
            </w:r>
          </w:p>
        </w:tc>
        <w:tc>
          <w:tcPr>
            <w:tcW w:w="803" w:type="dxa"/>
            <w:gridSpan w:val="4"/>
            <w:tcBorders>
              <w:top w:val="nil"/>
              <w:bottom w:val="nil"/>
            </w:tcBorders>
          </w:tcPr>
          <w:p w14:paraId="541735B2" w14:textId="77777777" w:rsidR="002C472A" w:rsidRPr="00BC0518" w:rsidRDefault="002C472A" w:rsidP="00B317D4">
            <w:pPr>
              <w:spacing w:line="264" w:lineRule="auto"/>
              <w:ind w:firstLine="0"/>
              <w:jc w:val="left"/>
              <w:rPr>
                <w:rFonts w:cs="Arial"/>
                <w:sz w:val="18"/>
                <w:szCs w:val="18"/>
              </w:rPr>
            </w:pPr>
          </w:p>
        </w:tc>
        <w:tc>
          <w:tcPr>
            <w:tcW w:w="5805" w:type="dxa"/>
            <w:gridSpan w:val="6"/>
            <w:tcBorders>
              <w:top w:val="nil"/>
              <w:bottom w:val="nil"/>
            </w:tcBorders>
          </w:tcPr>
          <w:p w14:paraId="1973D033" w14:textId="4989F67A" w:rsidR="002C472A" w:rsidRPr="00BC0518" w:rsidRDefault="00775425" w:rsidP="00B317D4">
            <w:pPr>
              <w:spacing w:line="264" w:lineRule="auto"/>
              <w:ind w:firstLine="0"/>
              <w:jc w:val="left"/>
              <w:rPr>
                <w:rFonts w:cs="Arial"/>
                <w:sz w:val="18"/>
                <w:szCs w:val="18"/>
              </w:rPr>
            </w:pPr>
            <w:r w:rsidRPr="00BC0518">
              <w:rPr>
                <w:rFonts w:cs="Arial"/>
                <w:sz w:val="18"/>
                <w:szCs w:val="18"/>
              </w:rPr>
              <w:t xml:space="preserve">Удаление избыточного </w:t>
            </w:r>
            <w:proofErr w:type="spellStart"/>
            <w:r w:rsidRPr="00BC0518">
              <w:rPr>
                <w:rFonts w:cs="Arial"/>
                <w:sz w:val="18"/>
                <w:szCs w:val="18"/>
              </w:rPr>
              <w:t>пенетранта</w:t>
            </w:r>
            <w:proofErr w:type="spellEnd"/>
            <w:r w:rsidRPr="00BC0518">
              <w:rPr>
                <w:rFonts w:cs="Arial"/>
                <w:sz w:val="18"/>
                <w:szCs w:val="18"/>
              </w:rPr>
              <w:t xml:space="preserve"> (дополнительные сведения, например, антикоррозионные агенты):</w:t>
            </w:r>
          </w:p>
        </w:tc>
      </w:tr>
      <w:tr w:rsidR="002C472A" w:rsidRPr="00BC0518" w14:paraId="2521351A" w14:textId="77777777" w:rsidTr="00BC0518">
        <w:tc>
          <w:tcPr>
            <w:tcW w:w="3303" w:type="dxa"/>
            <w:tcBorders>
              <w:top w:val="nil"/>
              <w:bottom w:val="nil"/>
            </w:tcBorders>
          </w:tcPr>
          <w:p w14:paraId="1D12B494" w14:textId="2455729D" w:rsidR="002C472A" w:rsidRPr="00BC0518" w:rsidRDefault="002C472A" w:rsidP="00B317D4">
            <w:pPr>
              <w:spacing w:line="264" w:lineRule="auto"/>
              <w:ind w:firstLine="0"/>
              <w:jc w:val="left"/>
              <w:rPr>
                <w:rFonts w:cs="Arial"/>
                <w:sz w:val="18"/>
                <w:szCs w:val="18"/>
              </w:rPr>
            </w:pPr>
            <w:r w:rsidRPr="00BC0518">
              <w:rPr>
                <w:rFonts w:cs="Arial"/>
                <w:sz w:val="18"/>
                <w:szCs w:val="18"/>
              </w:rPr>
              <w:t>Предварительная очистка:</w:t>
            </w:r>
          </w:p>
        </w:tc>
        <w:tc>
          <w:tcPr>
            <w:tcW w:w="803" w:type="dxa"/>
            <w:gridSpan w:val="4"/>
            <w:tcBorders>
              <w:top w:val="nil"/>
              <w:bottom w:val="nil"/>
            </w:tcBorders>
          </w:tcPr>
          <w:p w14:paraId="71A665C2" w14:textId="77777777" w:rsidR="002C472A" w:rsidRPr="00BC0518" w:rsidRDefault="002C472A" w:rsidP="00B317D4">
            <w:pPr>
              <w:spacing w:line="264" w:lineRule="auto"/>
              <w:ind w:firstLine="0"/>
              <w:jc w:val="left"/>
              <w:rPr>
                <w:rFonts w:cs="Arial"/>
                <w:sz w:val="18"/>
                <w:szCs w:val="18"/>
              </w:rPr>
            </w:pPr>
          </w:p>
        </w:tc>
        <w:tc>
          <w:tcPr>
            <w:tcW w:w="5805" w:type="dxa"/>
            <w:gridSpan w:val="6"/>
            <w:tcBorders>
              <w:top w:val="nil"/>
              <w:bottom w:val="nil"/>
            </w:tcBorders>
          </w:tcPr>
          <w:p w14:paraId="179AB512" w14:textId="21C8FDE5" w:rsidR="002C472A" w:rsidRPr="00BC0518" w:rsidRDefault="00775425" w:rsidP="00B317D4">
            <w:pPr>
              <w:spacing w:line="264" w:lineRule="auto"/>
              <w:ind w:firstLine="0"/>
              <w:jc w:val="left"/>
              <w:rPr>
                <w:rFonts w:cs="Arial"/>
                <w:sz w:val="18"/>
                <w:szCs w:val="18"/>
              </w:rPr>
            </w:pPr>
            <w:r w:rsidRPr="00BC0518">
              <w:rPr>
                <w:rFonts w:cs="Arial"/>
                <w:sz w:val="18"/>
                <w:szCs w:val="18"/>
              </w:rPr>
              <w:t>Время эмульгирования:</w:t>
            </w:r>
          </w:p>
        </w:tc>
      </w:tr>
      <w:tr w:rsidR="002C472A" w:rsidRPr="00BC0518" w14:paraId="0C449FDF" w14:textId="77777777" w:rsidTr="00BC0518">
        <w:tc>
          <w:tcPr>
            <w:tcW w:w="3303" w:type="dxa"/>
            <w:tcBorders>
              <w:top w:val="nil"/>
              <w:bottom w:val="nil"/>
            </w:tcBorders>
          </w:tcPr>
          <w:p w14:paraId="61C0F897" w14:textId="158EC64E" w:rsidR="002C472A" w:rsidRPr="00BC0518" w:rsidRDefault="002C472A" w:rsidP="00B317D4">
            <w:pPr>
              <w:spacing w:line="264" w:lineRule="auto"/>
              <w:ind w:firstLine="0"/>
              <w:jc w:val="left"/>
              <w:rPr>
                <w:rFonts w:cs="Arial"/>
                <w:sz w:val="18"/>
                <w:szCs w:val="18"/>
              </w:rPr>
            </w:pPr>
            <w:r w:rsidRPr="00BC0518">
              <w:rPr>
                <w:rFonts w:cs="Arial"/>
                <w:sz w:val="18"/>
                <w:szCs w:val="18"/>
              </w:rPr>
              <w:t>Сушка:</w:t>
            </w:r>
          </w:p>
        </w:tc>
        <w:tc>
          <w:tcPr>
            <w:tcW w:w="803" w:type="dxa"/>
            <w:gridSpan w:val="4"/>
            <w:tcBorders>
              <w:top w:val="nil"/>
              <w:bottom w:val="nil"/>
            </w:tcBorders>
          </w:tcPr>
          <w:p w14:paraId="430DB41D" w14:textId="77777777" w:rsidR="002C472A" w:rsidRPr="00BC0518" w:rsidRDefault="002C472A" w:rsidP="00B317D4">
            <w:pPr>
              <w:spacing w:line="264" w:lineRule="auto"/>
              <w:ind w:firstLine="0"/>
              <w:jc w:val="left"/>
              <w:rPr>
                <w:rFonts w:cs="Arial"/>
                <w:sz w:val="18"/>
                <w:szCs w:val="18"/>
              </w:rPr>
            </w:pPr>
          </w:p>
        </w:tc>
        <w:tc>
          <w:tcPr>
            <w:tcW w:w="5805" w:type="dxa"/>
            <w:gridSpan w:val="6"/>
            <w:tcBorders>
              <w:top w:val="nil"/>
              <w:bottom w:val="nil"/>
            </w:tcBorders>
          </w:tcPr>
          <w:p w14:paraId="7FC38EA7" w14:textId="1670CBC4" w:rsidR="002C472A" w:rsidRPr="00BC0518" w:rsidRDefault="00775425" w:rsidP="00B317D4">
            <w:pPr>
              <w:spacing w:line="264" w:lineRule="auto"/>
              <w:ind w:firstLine="0"/>
              <w:jc w:val="left"/>
              <w:rPr>
                <w:rFonts w:cs="Arial"/>
                <w:sz w:val="18"/>
                <w:szCs w:val="18"/>
              </w:rPr>
            </w:pPr>
            <w:r w:rsidRPr="00BC0518">
              <w:rPr>
                <w:rFonts w:cs="Arial"/>
                <w:sz w:val="18"/>
                <w:szCs w:val="18"/>
              </w:rPr>
              <w:t>Сушка:</w:t>
            </w:r>
          </w:p>
        </w:tc>
      </w:tr>
      <w:tr w:rsidR="002C472A" w:rsidRPr="00BC0518" w14:paraId="69525432" w14:textId="77777777" w:rsidTr="00BC0518">
        <w:tc>
          <w:tcPr>
            <w:tcW w:w="3303" w:type="dxa"/>
            <w:tcBorders>
              <w:top w:val="nil"/>
              <w:bottom w:val="nil"/>
            </w:tcBorders>
          </w:tcPr>
          <w:p w14:paraId="33112F36" w14:textId="3606FA41" w:rsidR="002C472A" w:rsidRPr="00BC0518" w:rsidRDefault="002C472A" w:rsidP="00B317D4">
            <w:pPr>
              <w:spacing w:line="264" w:lineRule="auto"/>
              <w:ind w:firstLine="0"/>
              <w:jc w:val="left"/>
              <w:rPr>
                <w:rFonts w:cs="Arial"/>
                <w:sz w:val="18"/>
                <w:szCs w:val="18"/>
              </w:rPr>
            </w:pPr>
            <w:r w:rsidRPr="00BC0518">
              <w:rPr>
                <w:rFonts w:cs="Arial"/>
                <w:sz w:val="18"/>
                <w:szCs w:val="18"/>
              </w:rPr>
              <w:t>Время воздействия проникающих веществ:</w:t>
            </w:r>
          </w:p>
        </w:tc>
        <w:tc>
          <w:tcPr>
            <w:tcW w:w="803" w:type="dxa"/>
            <w:gridSpan w:val="4"/>
            <w:tcBorders>
              <w:top w:val="nil"/>
              <w:bottom w:val="nil"/>
            </w:tcBorders>
          </w:tcPr>
          <w:p w14:paraId="354CF253" w14:textId="77777777" w:rsidR="002C472A" w:rsidRPr="00BC0518" w:rsidRDefault="002C472A" w:rsidP="00B317D4">
            <w:pPr>
              <w:spacing w:line="264" w:lineRule="auto"/>
              <w:ind w:firstLine="0"/>
              <w:jc w:val="left"/>
              <w:rPr>
                <w:rFonts w:cs="Arial"/>
                <w:sz w:val="18"/>
                <w:szCs w:val="18"/>
              </w:rPr>
            </w:pPr>
          </w:p>
        </w:tc>
        <w:tc>
          <w:tcPr>
            <w:tcW w:w="5805" w:type="dxa"/>
            <w:gridSpan w:val="6"/>
            <w:tcBorders>
              <w:top w:val="nil"/>
              <w:bottom w:val="nil"/>
            </w:tcBorders>
          </w:tcPr>
          <w:p w14:paraId="7B06C471" w14:textId="77777777" w:rsidR="002C472A" w:rsidRPr="00BC0518" w:rsidRDefault="00775425" w:rsidP="00B317D4">
            <w:pPr>
              <w:spacing w:line="264" w:lineRule="auto"/>
              <w:ind w:firstLine="0"/>
              <w:jc w:val="left"/>
              <w:rPr>
                <w:rFonts w:cs="Arial"/>
                <w:sz w:val="18"/>
                <w:szCs w:val="18"/>
              </w:rPr>
            </w:pPr>
            <w:r w:rsidRPr="00BC0518">
              <w:rPr>
                <w:rFonts w:cs="Arial"/>
                <w:sz w:val="18"/>
                <w:szCs w:val="18"/>
              </w:rPr>
              <w:t>Время проявления:</w:t>
            </w:r>
          </w:p>
          <w:p w14:paraId="63F92D79" w14:textId="7868DC13" w:rsidR="00775425" w:rsidRPr="00BC0518" w:rsidRDefault="00775425" w:rsidP="00B317D4">
            <w:pPr>
              <w:spacing w:line="264" w:lineRule="auto"/>
              <w:ind w:firstLine="0"/>
              <w:jc w:val="left"/>
              <w:rPr>
                <w:rFonts w:cs="Arial"/>
                <w:sz w:val="18"/>
                <w:szCs w:val="18"/>
              </w:rPr>
            </w:pPr>
            <w:r w:rsidRPr="00BC0518">
              <w:rPr>
                <w:rFonts w:cs="Arial"/>
                <w:sz w:val="18"/>
                <w:szCs w:val="18"/>
              </w:rPr>
              <w:t>Окончательная очистка/защита</w:t>
            </w:r>
          </w:p>
        </w:tc>
      </w:tr>
      <w:tr w:rsidR="002C472A" w:rsidRPr="00BC0518" w14:paraId="1F5EAEC2" w14:textId="77777777" w:rsidTr="00BC0518">
        <w:tc>
          <w:tcPr>
            <w:tcW w:w="4106" w:type="dxa"/>
            <w:gridSpan w:val="5"/>
            <w:tcBorders>
              <w:top w:val="nil"/>
              <w:bottom w:val="nil"/>
            </w:tcBorders>
          </w:tcPr>
          <w:p w14:paraId="15944029" w14:textId="77777777" w:rsidR="002C472A" w:rsidRPr="00BC0518" w:rsidRDefault="002C472A" w:rsidP="00B317D4">
            <w:pPr>
              <w:spacing w:line="264" w:lineRule="auto"/>
              <w:ind w:firstLine="0"/>
              <w:jc w:val="left"/>
              <w:rPr>
                <w:rFonts w:cs="Arial"/>
                <w:sz w:val="18"/>
                <w:szCs w:val="18"/>
              </w:rPr>
            </w:pPr>
            <w:r w:rsidRPr="00BC0518">
              <w:rPr>
                <w:rFonts w:cs="Arial"/>
                <w:sz w:val="18"/>
                <w:szCs w:val="18"/>
              </w:rPr>
              <w:t>Отклонения от инструкций по проведению испытаний:</w:t>
            </w:r>
          </w:p>
          <w:p w14:paraId="2722E24B" w14:textId="01A51A22" w:rsidR="002C472A" w:rsidRPr="00BC0518" w:rsidRDefault="002C472A" w:rsidP="00B317D4">
            <w:pPr>
              <w:spacing w:line="264" w:lineRule="auto"/>
              <w:ind w:firstLine="0"/>
              <w:jc w:val="left"/>
              <w:rPr>
                <w:rFonts w:cs="Arial"/>
                <w:sz w:val="18"/>
                <w:szCs w:val="18"/>
              </w:rPr>
            </w:pPr>
          </w:p>
        </w:tc>
        <w:tc>
          <w:tcPr>
            <w:tcW w:w="2501" w:type="dxa"/>
            <w:gridSpan w:val="3"/>
            <w:tcBorders>
              <w:top w:val="nil"/>
              <w:bottom w:val="nil"/>
            </w:tcBorders>
          </w:tcPr>
          <w:p w14:paraId="00502E9E" w14:textId="77777777" w:rsidR="002C472A" w:rsidRPr="00BC0518" w:rsidRDefault="002C472A" w:rsidP="00B317D4">
            <w:pPr>
              <w:spacing w:line="264" w:lineRule="auto"/>
              <w:ind w:firstLine="0"/>
              <w:jc w:val="center"/>
              <w:rPr>
                <w:rFonts w:cs="Arial"/>
                <w:sz w:val="18"/>
                <w:szCs w:val="18"/>
              </w:rPr>
            </w:pPr>
          </w:p>
        </w:tc>
        <w:tc>
          <w:tcPr>
            <w:tcW w:w="3304" w:type="dxa"/>
            <w:gridSpan w:val="3"/>
            <w:tcBorders>
              <w:top w:val="nil"/>
              <w:bottom w:val="nil"/>
            </w:tcBorders>
          </w:tcPr>
          <w:p w14:paraId="1F190EEF" w14:textId="77777777" w:rsidR="002C472A" w:rsidRPr="00BC0518" w:rsidRDefault="002C472A" w:rsidP="00B317D4">
            <w:pPr>
              <w:spacing w:line="264" w:lineRule="auto"/>
              <w:ind w:firstLine="0"/>
              <w:jc w:val="center"/>
              <w:rPr>
                <w:rFonts w:cs="Arial"/>
                <w:sz w:val="18"/>
                <w:szCs w:val="18"/>
              </w:rPr>
            </w:pPr>
          </w:p>
        </w:tc>
      </w:tr>
      <w:tr w:rsidR="002C472A" w:rsidRPr="00BC0518" w14:paraId="751AFE54" w14:textId="77777777" w:rsidTr="00B317D4">
        <w:tc>
          <w:tcPr>
            <w:tcW w:w="3544" w:type="dxa"/>
            <w:gridSpan w:val="3"/>
            <w:tcBorders>
              <w:top w:val="nil"/>
              <w:bottom w:val="single" w:sz="4" w:space="0" w:color="auto"/>
            </w:tcBorders>
          </w:tcPr>
          <w:p w14:paraId="7F871539" w14:textId="35E84060" w:rsidR="002C472A" w:rsidRPr="00BC0518" w:rsidRDefault="002C472A" w:rsidP="00B317D4">
            <w:pPr>
              <w:spacing w:line="264" w:lineRule="auto"/>
              <w:ind w:firstLine="0"/>
              <w:jc w:val="left"/>
              <w:rPr>
                <w:rFonts w:cs="Arial"/>
                <w:sz w:val="18"/>
                <w:szCs w:val="18"/>
              </w:rPr>
            </w:pPr>
            <w:r w:rsidRPr="00BC0518">
              <w:rPr>
                <w:rFonts w:cs="Arial"/>
                <w:sz w:val="18"/>
                <w:szCs w:val="18"/>
              </w:rPr>
              <w:t>Отклонения от стандарта ISO 3452-1:</w:t>
            </w:r>
          </w:p>
        </w:tc>
        <w:tc>
          <w:tcPr>
            <w:tcW w:w="3063" w:type="dxa"/>
            <w:gridSpan w:val="5"/>
            <w:tcBorders>
              <w:top w:val="nil"/>
              <w:bottom w:val="single" w:sz="4" w:space="0" w:color="auto"/>
            </w:tcBorders>
          </w:tcPr>
          <w:p w14:paraId="7C463A98" w14:textId="77777777" w:rsidR="002C472A" w:rsidRPr="00BC0518" w:rsidRDefault="002C472A" w:rsidP="00B317D4">
            <w:pPr>
              <w:spacing w:line="264" w:lineRule="auto"/>
              <w:ind w:firstLine="0"/>
              <w:jc w:val="center"/>
              <w:rPr>
                <w:rFonts w:cs="Arial"/>
                <w:sz w:val="18"/>
                <w:szCs w:val="18"/>
              </w:rPr>
            </w:pPr>
          </w:p>
        </w:tc>
        <w:tc>
          <w:tcPr>
            <w:tcW w:w="3304" w:type="dxa"/>
            <w:gridSpan w:val="3"/>
            <w:tcBorders>
              <w:top w:val="nil"/>
              <w:bottom w:val="single" w:sz="4" w:space="0" w:color="auto"/>
            </w:tcBorders>
          </w:tcPr>
          <w:p w14:paraId="2D42C20B" w14:textId="77777777" w:rsidR="002C472A" w:rsidRPr="00BC0518" w:rsidRDefault="002C472A" w:rsidP="00B317D4">
            <w:pPr>
              <w:spacing w:line="264" w:lineRule="auto"/>
              <w:ind w:firstLine="0"/>
              <w:jc w:val="center"/>
              <w:rPr>
                <w:rFonts w:cs="Arial"/>
                <w:sz w:val="18"/>
                <w:szCs w:val="18"/>
              </w:rPr>
            </w:pPr>
          </w:p>
        </w:tc>
      </w:tr>
      <w:tr w:rsidR="002C472A" w:rsidRPr="00BC0518" w14:paraId="0FFF2D0E" w14:textId="77777777" w:rsidTr="00B317D4">
        <w:tc>
          <w:tcPr>
            <w:tcW w:w="3303" w:type="dxa"/>
            <w:tcBorders>
              <w:bottom w:val="nil"/>
            </w:tcBorders>
          </w:tcPr>
          <w:p w14:paraId="35DEAE55" w14:textId="4F466127" w:rsidR="002C472A" w:rsidRPr="00BC0518" w:rsidRDefault="00775425" w:rsidP="00B317D4">
            <w:pPr>
              <w:spacing w:line="264" w:lineRule="auto"/>
              <w:ind w:firstLine="0"/>
              <w:jc w:val="left"/>
              <w:rPr>
                <w:rFonts w:cs="Arial"/>
                <w:sz w:val="18"/>
                <w:szCs w:val="18"/>
              </w:rPr>
            </w:pPr>
            <w:r w:rsidRPr="00BC0518">
              <w:rPr>
                <w:rFonts w:cs="Arial"/>
                <w:sz w:val="18"/>
                <w:szCs w:val="18"/>
              </w:rPr>
              <w:t>Результат испытания:</w:t>
            </w:r>
          </w:p>
        </w:tc>
        <w:tc>
          <w:tcPr>
            <w:tcW w:w="1942" w:type="dxa"/>
            <w:gridSpan w:val="5"/>
            <w:tcBorders>
              <w:bottom w:val="nil"/>
            </w:tcBorders>
          </w:tcPr>
          <w:p w14:paraId="3AD2B6FD" w14:textId="77777777" w:rsidR="002C472A" w:rsidRPr="00BC0518" w:rsidRDefault="002C472A" w:rsidP="00B317D4">
            <w:pPr>
              <w:spacing w:line="264" w:lineRule="auto"/>
              <w:ind w:firstLine="0"/>
              <w:jc w:val="left"/>
              <w:rPr>
                <w:rFonts w:cs="Arial"/>
                <w:sz w:val="18"/>
                <w:szCs w:val="18"/>
              </w:rPr>
            </w:pPr>
          </w:p>
        </w:tc>
        <w:tc>
          <w:tcPr>
            <w:tcW w:w="4666" w:type="dxa"/>
            <w:gridSpan w:val="5"/>
            <w:tcBorders>
              <w:bottom w:val="nil"/>
            </w:tcBorders>
          </w:tcPr>
          <w:p w14:paraId="40C2E605" w14:textId="12C37D48" w:rsidR="002C472A" w:rsidRPr="00BC0518" w:rsidRDefault="00775425" w:rsidP="00B317D4">
            <w:pPr>
              <w:spacing w:line="264" w:lineRule="auto"/>
              <w:ind w:firstLine="0"/>
              <w:jc w:val="left"/>
              <w:rPr>
                <w:rFonts w:cs="Arial"/>
                <w:sz w:val="18"/>
                <w:szCs w:val="18"/>
              </w:rPr>
            </w:pPr>
            <w:r w:rsidRPr="00BC0518">
              <w:rPr>
                <w:rFonts w:cs="Arial"/>
                <w:sz w:val="18"/>
                <w:szCs w:val="18"/>
              </w:rPr>
              <w:t>(</w:t>
            </w:r>
            <w:proofErr w:type="gramStart"/>
            <w:r w:rsidRPr="00BC0518">
              <w:rPr>
                <w:rFonts w:cs="Arial"/>
                <w:sz w:val="18"/>
                <w:szCs w:val="18"/>
              </w:rPr>
              <w:t>например</w:t>
            </w:r>
            <w:proofErr w:type="gramEnd"/>
            <w:r w:rsidRPr="00BC0518">
              <w:rPr>
                <w:rFonts w:cs="Arial"/>
                <w:sz w:val="18"/>
                <w:szCs w:val="18"/>
              </w:rPr>
              <w:t xml:space="preserve">, для </w:t>
            </w:r>
            <w:proofErr w:type="spellStart"/>
            <w:r w:rsidRPr="00BC0518">
              <w:rPr>
                <w:rFonts w:cs="Arial"/>
                <w:sz w:val="18"/>
                <w:szCs w:val="18"/>
              </w:rPr>
              <w:t>несплошностей</w:t>
            </w:r>
            <w:proofErr w:type="spellEnd"/>
            <w:r w:rsidRPr="00BC0518">
              <w:rPr>
                <w:rFonts w:cs="Arial"/>
                <w:sz w:val="18"/>
                <w:szCs w:val="18"/>
              </w:rPr>
              <w:t>: подробное описание расположения, типы, распределение, размеры и количество, эскиз)</w:t>
            </w:r>
          </w:p>
        </w:tc>
      </w:tr>
      <w:tr w:rsidR="002C472A" w:rsidRPr="00BC0518" w14:paraId="2DCA528B" w14:textId="77777777" w:rsidTr="00B317D4">
        <w:tc>
          <w:tcPr>
            <w:tcW w:w="3303" w:type="dxa"/>
            <w:tcBorders>
              <w:top w:val="nil"/>
              <w:bottom w:val="nil"/>
            </w:tcBorders>
          </w:tcPr>
          <w:p w14:paraId="3ED4D96C" w14:textId="073AC5F3" w:rsidR="002C472A" w:rsidRPr="00BC0518" w:rsidRDefault="00775425" w:rsidP="00B317D4">
            <w:pPr>
              <w:spacing w:line="264" w:lineRule="auto"/>
              <w:ind w:firstLine="0"/>
              <w:jc w:val="left"/>
              <w:rPr>
                <w:rFonts w:cs="Arial"/>
                <w:sz w:val="18"/>
                <w:szCs w:val="18"/>
              </w:rPr>
            </w:pPr>
            <w:r w:rsidRPr="00BC0518">
              <w:rPr>
                <w:rFonts w:cs="Arial"/>
                <w:sz w:val="18"/>
                <w:szCs w:val="18"/>
              </w:rPr>
              <w:t>Место контроля:</w:t>
            </w:r>
          </w:p>
        </w:tc>
        <w:tc>
          <w:tcPr>
            <w:tcW w:w="3304" w:type="dxa"/>
            <w:gridSpan w:val="7"/>
            <w:tcBorders>
              <w:top w:val="nil"/>
              <w:bottom w:val="nil"/>
            </w:tcBorders>
          </w:tcPr>
          <w:p w14:paraId="06A5DCE1" w14:textId="6934CB24" w:rsidR="002C472A" w:rsidRPr="00BC0518" w:rsidRDefault="00775425" w:rsidP="00B317D4">
            <w:pPr>
              <w:spacing w:line="264" w:lineRule="auto"/>
              <w:ind w:firstLine="0"/>
              <w:jc w:val="left"/>
              <w:rPr>
                <w:rFonts w:cs="Arial"/>
                <w:sz w:val="18"/>
                <w:szCs w:val="18"/>
              </w:rPr>
            </w:pPr>
            <w:r w:rsidRPr="00BC0518">
              <w:rPr>
                <w:rFonts w:cs="Arial"/>
                <w:sz w:val="18"/>
                <w:szCs w:val="18"/>
              </w:rPr>
              <w:t>Дата контроля:</w:t>
            </w:r>
          </w:p>
        </w:tc>
        <w:tc>
          <w:tcPr>
            <w:tcW w:w="3304" w:type="dxa"/>
            <w:gridSpan w:val="3"/>
            <w:tcBorders>
              <w:top w:val="nil"/>
              <w:bottom w:val="nil"/>
            </w:tcBorders>
          </w:tcPr>
          <w:p w14:paraId="241752A5" w14:textId="1A9F3805" w:rsidR="002C472A" w:rsidRPr="00BC0518" w:rsidRDefault="00775425" w:rsidP="00B317D4">
            <w:pPr>
              <w:spacing w:line="264" w:lineRule="auto"/>
              <w:ind w:firstLine="0"/>
              <w:jc w:val="left"/>
              <w:rPr>
                <w:rFonts w:cs="Arial"/>
                <w:sz w:val="18"/>
                <w:szCs w:val="18"/>
              </w:rPr>
            </w:pPr>
            <w:r w:rsidRPr="00BC0518">
              <w:rPr>
                <w:rFonts w:cs="Arial"/>
                <w:sz w:val="18"/>
                <w:szCs w:val="18"/>
              </w:rPr>
              <w:t>Имя оператора:</w:t>
            </w:r>
          </w:p>
        </w:tc>
      </w:tr>
      <w:tr w:rsidR="002C472A" w:rsidRPr="00BC0518" w14:paraId="05E3E4D5" w14:textId="77777777" w:rsidTr="00B317D4">
        <w:tc>
          <w:tcPr>
            <w:tcW w:w="3303" w:type="dxa"/>
            <w:tcBorders>
              <w:top w:val="nil"/>
              <w:bottom w:val="nil"/>
            </w:tcBorders>
          </w:tcPr>
          <w:p w14:paraId="011FBBF9" w14:textId="77777777" w:rsidR="00775425" w:rsidRPr="00BC0518" w:rsidRDefault="00775425" w:rsidP="00B317D4">
            <w:pPr>
              <w:spacing w:line="264" w:lineRule="auto"/>
              <w:ind w:firstLine="0"/>
              <w:jc w:val="left"/>
              <w:rPr>
                <w:rFonts w:cs="Arial"/>
                <w:sz w:val="18"/>
                <w:szCs w:val="18"/>
              </w:rPr>
            </w:pPr>
            <w:r w:rsidRPr="00BC0518">
              <w:rPr>
                <w:rFonts w:cs="Arial"/>
                <w:sz w:val="18"/>
                <w:szCs w:val="18"/>
              </w:rPr>
              <w:t>Оценка (в соответствии с руководством по проведению испытаний):</w:t>
            </w:r>
          </w:p>
          <w:p w14:paraId="690825C7" w14:textId="77777777" w:rsidR="002C472A" w:rsidRPr="00BC0518" w:rsidRDefault="002C472A" w:rsidP="00B317D4">
            <w:pPr>
              <w:spacing w:line="264" w:lineRule="auto"/>
              <w:ind w:firstLine="0"/>
              <w:jc w:val="left"/>
              <w:rPr>
                <w:rFonts w:cs="Arial"/>
                <w:sz w:val="18"/>
                <w:szCs w:val="18"/>
              </w:rPr>
            </w:pPr>
          </w:p>
        </w:tc>
        <w:tc>
          <w:tcPr>
            <w:tcW w:w="3304" w:type="dxa"/>
            <w:gridSpan w:val="7"/>
            <w:tcBorders>
              <w:top w:val="nil"/>
              <w:bottom w:val="nil"/>
            </w:tcBorders>
          </w:tcPr>
          <w:p w14:paraId="789E32EF" w14:textId="4F0C3917" w:rsidR="002C472A" w:rsidRPr="00BC0518" w:rsidRDefault="00775425" w:rsidP="00B317D4">
            <w:pPr>
              <w:spacing w:line="264" w:lineRule="auto"/>
              <w:ind w:firstLine="0"/>
              <w:jc w:val="left"/>
              <w:rPr>
                <w:rFonts w:cs="Arial"/>
                <w:sz w:val="18"/>
                <w:szCs w:val="18"/>
              </w:rPr>
            </w:pPr>
            <w:proofErr w:type="gramStart"/>
            <w:r w:rsidRPr="00BC0518">
              <w:rPr>
                <w:rFonts w:cs="Arial"/>
                <w:sz w:val="18"/>
                <w:szCs w:val="18"/>
              </w:rPr>
              <w:t xml:space="preserve">Допустимо:  </w:t>
            </w:r>
            <w:proofErr w:type="gramEnd"/>
          </w:p>
        </w:tc>
        <w:tc>
          <w:tcPr>
            <w:tcW w:w="3304" w:type="dxa"/>
            <w:gridSpan w:val="3"/>
            <w:tcBorders>
              <w:top w:val="nil"/>
              <w:bottom w:val="nil"/>
            </w:tcBorders>
          </w:tcPr>
          <w:p w14:paraId="6814ED63" w14:textId="22F7162D" w:rsidR="002C472A" w:rsidRPr="00BC0518" w:rsidRDefault="00775425" w:rsidP="00B317D4">
            <w:pPr>
              <w:spacing w:line="264" w:lineRule="auto"/>
              <w:ind w:firstLine="0"/>
              <w:jc w:val="left"/>
              <w:rPr>
                <w:rFonts w:cs="Arial"/>
                <w:sz w:val="18"/>
                <w:szCs w:val="18"/>
              </w:rPr>
            </w:pPr>
            <w:r w:rsidRPr="00BC0518">
              <w:rPr>
                <w:rFonts w:cs="Arial"/>
                <w:sz w:val="18"/>
                <w:szCs w:val="18"/>
              </w:rPr>
              <w:t>Недопустимо:</w:t>
            </w:r>
          </w:p>
        </w:tc>
      </w:tr>
      <w:tr w:rsidR="002C472A" w:rsidRPr="00BC0518" w14:paraId="2E7DD98C" w14:textId="77777777" w:rsidTr="00B317D4">
        <w:tc>
          <w:tcPr>
            <w:tcW w:w="3303" w:type="dxa"/>
            <w:tcBorders>
              <w:top w:val="nil"/>
              <w:bottom w:val="single" w:sz="4" w:space="0" w:color="auto"/>
            </w:tcBorders>
          </w:tcPr>
          <w:p w14:paraId="14D0C4E3" w14:textId="2C57AE59" w:rsidR="002C472A" w:rsidRPr="00BC0518" w:rsidRDefault="00775425" w:rsidP="00B317D4">
            <w:pPr>
              <w:spacing w:line="264" w:lineRule="auto"/>
              <w:ind w:firstLine="0"/>
              <w:jc w:val="left"/>
              <w:rPr>
                <w:rFonts w:cs="Arial"/>
                <w:sz w:val="18"/>
                <w:szCs w:val="18"/>
              </w:rPr>
            </w:pPr>
            <w:r w:rsidRPr="00BC0518">
              <w:rPr>
                <w:rFonts w:cs="Arial"/>
                <w:sz w:val="18"/>
                <w:szCs w:val="18"/>
              </w:rPr>
              <w:t>Замечания:</w:t>
            </w:r>
          </w:p>
        </w:tc>
        <w:tc>
          <w:tcPr>
            <w:tcW w:w="3304" w:type="dxa"/>
            <w:gridSpan w:val="7"/>
            <w:tcBorders>
              <w:top w:val="nil"/>
              <w:bottom w:val="single" w:sz="4" w:space="0" w:color="auto"/>
            </w:tcBorders>
          </w:tcPr>
          <w:p w14:paraId="281DE2BA" w14:textId="77777777" w:rsidR="002C472A" w:rsidRPr="00BC0518" w:rsidRDefault="002C472A" w:rsidP="00B317D4">
            <w:pPr>
              <w:spacing w:line="264" w:lineRule="auto"/>
              <w:ind w:firstLine="0"/>
              <w:jc w:val="left"/>
              <w:rPr>
                <w:rFonts w:cs="Arial"/>
                <w:sz w:val="18"/>
                <w:szCs w:val="18"/>
              </w:rPr>
            </w:pPr>
          </w:p>
        </w:tc>
        <w:tc>
          <w:tcPr>
            <w:tcW w:w="3304" w:type="dxa"/>
            <w:gridSpan w:val="3"/>
            <w:tcBorders>
              <w:top w:val="nil"/>
              <w:bottom w:val="single" w:sz="4" w:space="0" w:color="auto"/>
            </w:tcBorders>
          </w:tcPr>
          <w:p w14:paraId="1D8FBE22" w14:textId="77777777" w:rsidR="002C472A" w:rsidRPr="00BC0518" w:rsidRDefault="002C472A" w:rsidP="00B317D4">
            <w:pPr>
              <w:spacing w:line="264" w:lineRule="auto"/>
              <w:ind w:firstLine="0"/>
              <w:jc w:val="left"/>
              <w:rPr>
                <w:rFonts w:cs="Arial"/>
                <w:sz w:val="18"/>
                <w:szCs w:val="18"/>
              </w:rPr>
            </w:pPr>
          </w:p>
        </w:tc>
      </w:tr>
      <w:tr w:rsidR="00775425" w:rsidRPr="00BC0518" w14:paraId="4D5D39FF" w14:textId="77777777" w:rsidTr="00B317D4">
        <w:tc>
          <w:tcPr>
            <w:tcW w:w="3303" w:type="dxa"/>
            <w:tcBorders>
              <w:bottom w:val="nil"/>
            </w:tcBorders>
          </w:tcPr>
          <w:p w14:paraId="5640DB32" w14:textId="77777777" w:rsidR="00775425" w:rsidRPr="00BC0518" w:rsidRDefault="00775425" w:rsidP="00B317D4">
            <w:pPr>
              <w:spacing w:line="264" w:lineRule="auto"/>
              <w:ind w:firstLine="0"/>
              <w:jc w:val="left"/>
              <w:rPr>
                <w:rFonts w:cs="Arial"/>
                <w:sz w:val="18"/>
                <w:szCs w:val="18"/>
              </w:rPr>
            </w:pPr>
            <w:r w:rsidRPr="00BC0518">
              <w:rPr>
                <w:rFonts w:cs="Arial"/>
                <w:sz w:val="18"/>
                <w:szCs w:val="18"/>
              </w:rPr>
              <w:t>Ответственный за контроль:</w:t>
            </w:r>
          </w:p>
          <w:p w14:paraId="221BC3A0" w14:textId="18422514" w:rsidR="00775425" w:rsidRPr="00BC0518" w:rsidRDefault="00AC7B93" w:rsidP="00B317D4">
            <w:pPr>
              <w:spacing w:line="264" w:lineRule="auto"/>
              <w:ind w:firstLine="0"/>
              <w:jc w:val="left"/>
              <w:rPr>
                <w:rFonts w:cs="Arial"/>
                <w:sz w:val="18"/>
                <w:szCs w:val="18"/>
              </w:rPr>
            </w:pPr>
            <w:proofErr w:type="gramStart"/>
            <w:r w:rsidRPr="00BC0518">
              <w:rPr>
                <w:rFonts w:cs="Arial"/>
                <w:i/>
                <w:sz w:val="18"/>
                <w:szCs w:val="18"/>
              </w:rPr>
              <w:t>или</w:t>
            </w:r>
            <w:proofErr w:type="gramEnd"/>
          </w:p>
        </w:tc>
        <w:tc>
          <w:tcPr>
            <w:tcW w:w="3304" w:type="dxa"/>
            <w:gridSpan w:val="7"/>
            <w:tcBorders>
              <w:bottom w:val="nil"/>
            </w:tcBorders>
          </w:tcPr>
          <w:p w14:paraId="1E2C922A" w14:textId="0201FADD" w:rsidR="00775425" w:rsidRPr="00BC0518" w:rsidRDefault="00AC7B93" w:rsidP="00B317D4">
            <w:pPr>
              <w:spacing w:line="264" w:lineRule="auto"/>
              <w:ind w:firstLine="0"/>
              <w:jc w:val="left"/>
              <w:rPr>
                <w:rFonts w:cs="Arial"/>
                <w:sz w:val="18"/>
                <w:szCs w:val="18"/>
                <w:lang w:val="en-US"/>
              </w:rPr>
            </w:pPr>
            <w:r w:rsidRPr="00BC0518">
              <w:rPr>
                <w:rFonts w:cs="Arial"/>
                <w:sz w:val="18"/>
                <w:szCs w:val="18"/>
              </w:rPr>
              <w:t xml:space="preserve">Уровень </w:t>
            </w:r>
            <w:proofErr w:type="gramStart"/>
            <w:r w:rsidRPr="00BC0518">
              <w:rPr>
                <w:rFonts w:cs="Arial"/>
                <w:sz w:val="18"/>
                <w:szCs w:val="18"/>
              </w:rPr>
              <w:t>квалификации</w:t>
            </w:r>
            <w:r w:rsidR="00775425" w:rsidRPr="00BC0518">
              <w:rPr>
                <w:rFonts w:cs="Arial"/>
                <w:sz w:val="18"/>
                <w:szCs w:val="18"/>
              </w:rPr>
              <w:t xml:space="preserve">:   </w:t>
            </w:r>
            <w:proofErr w:type="gramEnd"/>
            <w:r w:rsidR="00775425" w:rsidRPr="00BC0518">
              <w:rPr>
                <w:rFonts w:cs="Arial"/>
                <w:sz w:val="18"/>
                <w:szCs w:val="18"/>
              </w:rPr>
              <w:t xml:space="preserve">                       </w:t>
            </w:r>
          </w:p>
        </w:tc>
        <w:tc>
          <w:tcPr>
            <w:tcW w:w="3304" w:type="dxa"/>
            <w:gridSpan w:val="3"/>
            <w:tcBorders>
              <w:bottom w:val="nil"/>
            </w:tcBorders>
          </w:tcPr>
          <w:p w14:paraId="2EF02236" w14:textId="3AC5BFE3" w:rsidR="00775425" w:rsidRPr="00BC0518" w:rsidRDefault="00775425" w:rsidP="00B317D4">
            <w:pPr>
              <w:spacing w:line="264" w:lineRule="auto"/>
              <w:ind w:firstLine="0"/>
              <w:jc w:val="left"/>
              <w:rPr>
                <w:rFonts w:cs="Arial"/>
                <w:sz w:val="18"/>
                <w:szCs w:val="18"/>
              </w:rPr>
            </w:pPr>
            <w:proofErr w:type="gramStart"/>
            <w:r w:rsidRPr="00BC0518">
              <w:rPr>
                <w:rFonts w:cs="Arial"/>
                <w:sz w:val="18"/>
                <w:szCs w:val="18"/>
              </w:rPr>
              <w:t xml:space="preserve">Дата:   </w:t>
            </w:r>
            <w:proofErr w:type="gramEnd"/>
            <w:r w:rsidRPr="00BC0518">
              <w:rPr>
                <w:rFonts w:cs="Arial"/>
                <w:sz w:val="18"/>
                <w:szCs w:val="18"/>
              </w:rPr>
              <w:t xml:space="preserve">    Подпись:</w:t>
            </w:r>
          </w:p>
        </w:tc>
      </w:tr>
      <w:tr w:rsidR="00775425" w:rsidRPr="00BC0518" w14:paraId="231EF5CB" w14:textId="77777777" w:rsidTr="00B317D4">
        <w:tc>
          <w:tcPr>
            <w:tcW w:w="3303" w:type="dxa"/>
            <w:tcBorders>
              <w:top w:val="nil"/>
              <w:bottom w:val="nil"/>
            </w:tcBorders>
          </w:tcPr>
          <w:p w14:paraId="6B96F73D" w14:textId="51FF915B" w:rsidR="00775425" w:rsidRPr="00BC0518" w:rsidRDefault="00AC7B93" w:rsidP="00B317D4">
            <w:pPr>
              <w:spacing w:line="264" w:lineRule="auto"/>
              <w:ind w:firstLine="0"/>
              <w:jc w:val="left"/>
              <w:rPr>
                <w:rFonts w:cs="Arial"/>
                <w:sz w:val="18"/>
                <w:szCs w:val="18"/>
              </w:rPr>
            </w:pPr>
            <w:r w:rsidRPr="00BC0518">
              <w:rPr>
                <w:rFonts w:cs="Arial"/>
                <w:sz w:val="18"/>
                <w:szCs w:val="18"/>
              </w:rPr>
              <w:t>Заказчик/</w:t>
            </w:r>
            <w:proofErr w:type="gramStart"/>
            <w:r w:rsidRPr="00BC0518">
              <w:rPr>
                <w:rFonts w:cs="Arial"/>
                <w:sz w:val="18"/>
                <w:szCs w:val="18"/>
              </w:rPr>
              <w:t xml:space="preserve">специалист:  </w:t>
            </w:r>
            <w:proofErr w:type="gramEnd"/>
          </w:p>
        </w:tc>
        <w:tc>
          <w:tcPr>
            <w:tcW w:w="3304" w:type="dxa"/>
            <w:gridSpan w:val="7"/>
            <w:tcBorders>
              <w:top w:val="nil"/>
              <w:bottom w:val="nil"/>
            </w:tcBorders>
          </w:tcPr>
          <w:p w14:paraId="1997D71F" w14:textId="03807FE0" w:rsidR="00775425" w:rsidRPr="00BC0518" w:rsidRDefault="00775425" w:rsidP="00B317D4">
            <w:pPr>
              <w:spacing w:line="264" w:lineRule="auto"/>
              <w:ind w:firstLine="0"/>
              <w:jc w:val="left"/>
              <w:rPr>
                <w:rFonts w:cs="Arial"/>
                <w:sz w:val="18"/>
                <w:szCs w:val="18"/>
              </w:rPr>
            </w:pPr>
          </w:p>
        </w:tc>
        <w:tc>
          <w:tcPr>
            <w:tcW w:w="3304" w:type="dxa"/>
            <w:gridSpan w:val="3"/>
            <w:tcBorders>
              <w:top w:val="nil"/>
              <w:bottom w:val="nil"/>
            </w:tcBorders>
          </w:tcPr>
          <w:p w14:paraId="712492C1" w14:textId="77777777" w:rsidR="00775425" w:rsidRPr="00BC0518" w:rsidRDefault="00775425" w:rsidP="00B317D4">
            <w:pPr>
              <w:spacing w:line="264" w:lineRule="auto"/>
              <w:ind w:firstLine="0"/>
              <w:jc w:val="left"/>
              <w:rPr>
                <w:rFonts w:cs="Arial"/>
                <w:sz w:val="18"/>
                <w:szCs w:val="18"/>
              </w:rPr>
            </w:pPr>
          </w:p>
        </w:tc>
      </w:tr>
      <w:tr w:rsidR="00775425" w:rsidRPr="00BC0518" w14:paraId="475E2942" w14:textId="77777777" w:rsidTr="00B317D4">
        <w:tc>
          <w:tcPr>
            <w:tcW w:w="3303" w:type="dxa"/>
            <w:tcBorders>
              <w:top w:val="nil"/>
            </w:tcBorders>
          </w:tcPr>
          <w:p w14:paraId="1DF5D9FD" w14:textId="73B66F6A" w:rsidR="00775425" w:rsidRPr="00BC0518" w:rsidRDefault="00AC7B93" w:rsidP="00B317D4">
            <w:pPr>
              <w:spacing w:line="264" w:lineRule="auto"/>
              <w:ind w:firstLine="0"/>
              <w:jc w:val="left"/>
              <w:rPr>
                <w:rFonts w:cs="Arial"/>
                <w:sz w:val="18"/>
                <w:szCs w:val="18"/>
              </w:rPr>
            </w:pPr>
            <w:r w:rsidRPr="00BC0518">
              <w:rPr>
                <w:rFonts w:cs="Arial"/>
                <w:sz w:val="18"/>
                <w:szCs w:val="18"/>
              </w:rPr>
              <w:t>Место проведения испытания:</w:t>
            </w:r>
          </w:p>
        </w:tc>
        <w:tc>
          <w:tcPr>
            <w:tcW w:w="3304" w:type="dxa"/>
            <w:gridSpan w:val="7"/>
            <w:tcBorders>
              <w:top w:val="nil"/>
            </w:tcBorders>
          </w:tcPr>
          <w:p w14:paraId="7BB87993" w14:textId="77777777" w:rsidR="00775425" w:rsidRPr="00BC0518" w:rsidRDefault="00775425" w:rsidP="00B317D4">
            <w:pPr>
              <w:spacing w:line="264" w:lineRule="auto"/>
              <w:ind w:firstLine="0"/>
              <w:jc w:val="left"/>
              <w:rPr>
                <w:rFonts w:cs="Arial"/>
                <w:sz w:val="18"/>
                <w:szCs w:val="18"/>
              </w:rPr>
            </w:pPr>
          </w:p>
        </w:tc>
        <w:tc>
          <w:tcPr>
            <w:tcW w:w="3304" w:type="dxa"/>
            <w:gridSpan w:val="3"/>
            <w:tcBorders>
              <w:top w:val="nil"/>
            </w:tcBorders>
          </w:tcPr>
          <w:p w14:paraId="6F1D0538" w14:textId="77777777" w:rsidR="00775425" w:rsidRPr="00BC0518" w:rsidRDefault="00775425" w:rsidP="00B317D4">
            <w:pPr>
              <w:spacing w:line="264" w:lineRule="auto"/>
              <w:ind w:firstLine="0"/>
              <w:jc w:val="left"/>
              <w:rPr>
                <w:rFonts w:cs="Arial"/>
                <w:sz w:val="18"/>
                <w:szCs w:val="18"/>
              </w:rPr>
            </w:pPr>
          </w:p>
        </w:tc>
      </w:tr>
    </w:tbl>
    <w:p w14:paraId="1BAA8702" w14:textId="41CBD447" w:rsidR="0012309B" w:rsidRDefault="0012309B" w:rsidP="00B317D4">
      <w:pPr>
        <w:spacing w:line="256" w:lineRule="auto"/>
        <w:ind w:firstLine="0"/>
        <w:jc w:val="center"/>
      </w:pPr>
    </w:p>
    <w:p w14:paraId="2D68E48C" w14:textId="1520B33E" w:rsidR="00E70204" w:rsidRDefault="00E70204">
      <w:pPr>
        <w:spacing w:after="160" w:line="259" w:lineRule="auto"/>
        <w:ind w:firstLine="0"/>
        <w:jc w:val="left"/>
        <w:rPr>
          <w:b/>
        </w:rPr>
      </w:pPr>
      <w:r>
        <w:br w:type="page"/>
      </w:r>
    </w:p>
    <w:p w14:paraId="26BE342B" w14:textId="24F4F95E" w:rsidR="00E75041" w:rsidRPr="007308CA" w:rsidRDefault="00E75041" w:rsidP="00AC54E5">
      <w:pPr>
        <w:spacing w:after="160"/>
        <w:ind w:firstLine="0"/>
        <w:jc w:val="left"/>
        <w:rPr>
          <w:rFonts w:cs="Arial"/>
          <w:b/>
          <w:szCs w:val="24"/>
        </w:rPr>
        <w:sectPr w:rsidR="00E75041" w:rsidRPr="007308CA" w:rsidSect="001A213A">
          <w:footnotePr>
            <w:numFmt w:val="chicago"/>
            <w:numRestart w:val="eachPage"/>
          </w:footnotePr>
          <w:pgSz w:w="11906" w:h="16838"/>
          <w:pgMar w:top="1134" w:right="1134" w:bottom="1134" w:left="1134" w:header="720" w:footer="720" w:gutter="0"/>
          <w:cols w:space="720"/>
          <w:titlePg/>
          <w:docGrid w:linePitch="326"/>
        </w:sectPr>
      </w:pPr>
    </w:p>
    <w:p w14:paraId="055EAEB5" w14:textId="77777777" w:rsidR="000D4801" w:rsidRPr="000D4801" w:rsidRDefault="000D4801" w:rsidP="000D4801">
      <w:pPr>
        <w:pStyle w:val="1"/>
        <w:spacing w:before="0" w:after="0"/>
        <w:jc w:val="center"/>
        <w:rPr>
          <w:sz w:val="24"/>
        </w:rPr>
      </w:pPr>
      <w:bookmarkStart w:id="45" w:name="_Toc36631450"/>
      <w:r w:rsidRPr="000D4801">
        <w:rPr>
          <w:sz w:val="24"/>
        </w:rPr>
        <w:lastRenderedPageBreak/>
        <w:t>Приложение В.А</w:t>
      </w:r>
      <w:bookmarkEnd w:id="45"/>
    </w:p>
    <w:p w14:paraId="1C610B8E" w14:textId="77777777" w:rsidR="000D4801" w:rsidRPr="000D4801" w:rsidRDefault="000D4801" w:rsidP="000D4801">
      <w:pPr>
        <w:pStyle w:val="1"/>
        <w:spacing w:before="0" w:after="0"/>
        <w:jc w:val="center"/>
        <w:rPr>
          <w:sz w:val="24"/>
        </w:rPr>
      </w:pPr>
      <w:bookmarkStart w:id="46" w:name="_Toc36631451"/>
      <w:r w:rsidRPr="000D4801">
        <w:rPr>
          <w:sz w:val="24"/>
        </w:rPr>
        <w:t>(</w:t>
      </w:r>
      <w:proofErr w:type="gramStart"/>
      <w:r w:rsidRPr="000D4801">
        <w:rPr>
          <w:sz w:val="24"/>
        </w:rPr>
        <w:t>информационное</w:t>
      </w:r>
      <w:proofErr w:type="gramEnd"/>
      <w:r w:rsidRPr="000D4801">
        <w:rPr>
          <w:sz w:val="24"/>
        </w:rPr>
        <w:t>)</w:t>
      </w:r>
      <w:bookmarkEnd w:id="46"/>
    </w:p>
    <w:p w14:paraId="21981DF6" w14:textId="77777777" w:rsidR="0001497A" w:rsidRDefault="0001497A" w:rsidP="000D4801">
      <w:pPr>
        <w:spacing w:after="28"/>
        <w:ind w:right="246" w:firstLine="0"/>
        <w:jc w:val="center"/>
        <w:rPr>
          <w:rFonts w:cs="Arial"/>
          <w:sz w:val="20"/>
          <w:szCs w:val="20"/>
        </w:rPr>
      </w:pPr>
    </w:p>
    <w:p w14:paraId="26612DCF" w14:textId="3EB8A5B5" w:rsidR="000D4801" w:rsidRDefault="000D4801" w:rsidP="000D4801">
      <w:pPr>
        <w:spacing w:after="5"/>
        <w:ind w:left="840" w:right="1074" w:hanging="10"/>
        <w:jc w:val="center"/>
        <w:rPr>
          <w:rFonts w:cs="Arial"/>
          <w:sz w:val="20"/>
          <w:szCs w:val="20"/>
        </w:rPr>
      </w:pPr>
      <w:r>
        <w:rPr>
          <w:rFonts w:cs="Arial"/>
          <w:b/>
          <w:spacing w:val="20"/>
          <w:sz w:val="20"/>
          <w:szCs w:val="20"/>
        </w:rPr>
        <w:t>Таблица</w:t>
      </w:r>
      <w:r>
        <w:rPr>
          <w:rFonts w:cs="Arial"/>
          <w:b/>
          <w:sz w:val="20"/>
          <w:szCs w:val="20"/>
        </w:rPr>
        <w:t xml:space="preserve"> В.А.1 – Сведения о соответствии стандартов ссылочным международным стандартам</w:t>
      </w:r>
    </w:p>
    <w:p w14:paraId="79273809" w14:textId="4CB9E426" w:rsidR="000D4801" w:rsidRDefault="000D4801" w:rsidP="000D4801">
      <w:pPr>
        <w:ind w:right="246" w:firstLine="0"/>
        <w:jc w:val="center"/>
        <w:rPr>
          <w:rFonts w:cs="Arial"/>
          <w:sz w:val="20"/>
          <w:szCs w:val="20"/>
        </w:rPr>
      </w:pPr>
    </w:p>
    <w:p w14:paraId="7B900C78" w14:textId="77777777" w:rsidR="00DD4E1A" w:rsidRDefault="00DD4E1A" w:rsidP="000D4801">
      <w:pPr>
        <w:ind w:right="246" w:firstLine="0"/>
        <w:jc w:val="center"/>
        <w:rPr>
          <w:rFonts w:cs="Arial"/>
          <w:sz w:val="20"/>
          <w:szCs w:val="20"/>
        </w:rPr>
      </w:pPr>
    </w:p>
    <w:tbl>
      <w:tblPr>
        <w:tblStyle w:val="TableGrid"/>
        <w:tblpPr w:leftFromText="180" w:rightFromText="180" w:vertAnchor="text" w:tblpY="1"/>
        <w:tblOverlap w:val="never"/>
        <w:tblW w:w="5000" w:type="pct"/>
        <w:tblInd w:w="0" w:type="dxa"/>
        <w:tblCellMar>
          <w:top w:w="12" w:type="dxa"/>
          <w:left w:w="40" w:type="dxa"/>
          <w:right w:w="11" w:type="dxa"/>
        </w:tblCellMar>
        <w:tblLook w:val="04A0" w:firstRow="1" w:lastRow="0" w:firstColumn="1" w:lastColumn="0" w:noHBand="0" w:noVBand="1"/>
      </w:tblPr>
      <w:tblGrid>
        <w:gridCol w:w="2762"/>
        <w:gridCol w:w="1334"/>
        <w:gridCol w:w="5532"/>
      </w:tblGrid>
      <w:tr w:rsidR="000D4801" w14:paraId="0C72F381" w14:textId="77777777" w:rsidTr="00DD4E1A">
        <w:trPr>
          <w:trHeight w:val="838"/>
        </w:trPr>
        <w:tc>
          <w:tcPr>
            <w:tcW w:w="1434" w:type="pct"/>
            <w:tcBorders>
              <w:top w:val="single" w:sz="4" w:space="0" w:color="000000"/>
              <w:left w:val="single" w:sz="4" w:space="0" w:color="000000"/>
              <w:bottom w:val="single" w:sz="4" w:space="0" w:color="000000"/>
              <w:right w:val="single" w:sz="4" w:space="0" w:color="000000"/>
            </w:tcBorders>
            <w:vAlign w:val="center"/>
            <w:hideMark/>
          </w:tcPr>
          <w:p w14:paraId="709DA94D" w14:textId="77777777" w:rsidR="000D4801" w:rsidRDefault="000D4801" w:rsidP="00DD4E1A">
            <w:pPr>
              <w:ind w:firstLine="0"/>
              <w:jc w:val="center"/>
              <w:rPr>
                <w:rFonts w:cs="Arial"/>
                <w:sz w:val="20"/>
                <w:szCs w:val="20"/>
              </w:rPr>
            </w:pPr>
            <w:r>
              <w:rPr>
                <w:rFonts w:cs="Arial"/>
                <w:sz w:val="20"/>
                <w:szCs w:val="20"/>
              </w:rPr>
              <w:t>Обозначение ссылочного</w:t>
            </w:r>
          </w:p>
          <w:p w14:paraId="6B74EEDF" w14:textId="77777777" w:rsidR="000D4801" w:rsidRDefault="000D4801" w:rsidP="00DD4E1A">
            <w:pPr>
              <w:ind w:firstLine="0"/>
              <w:jc w:val="center"/>
              <w:rPr>
                <w:rFonts w:cs="Arial"/>
                <w:sz w:val="20"/>
                <w:szCs w:val="20"/>
              </w:rPr>
            </w:pPr>
            <w:proofErr w:type="gramStart"/>
            <w:r>
              <w:rPr>
                <w:rFonts w:cs="Arial"/>
                <w:sz w:val="20"/>
                <w:szCs w:val="20"/>
              </w:rPr>
              <w:t>международного</w:t>
            </w:r>
            <w:proofErr w:type="gramEnd"/>
          </w:p>
          <w:p w14:paraId="7FFCE39C" w14:textId="77777777" w:rsidR="000D4801" w:rsidRDefault="000D4801" w:rsidP="00DD4E1A">
            <w:pPr>
              <w:ind w:firstLine="0"/>
              <w:jc w:val="center"/>
              <w:rPr>
                <w:rFonts w:cs="Arial"/>
                <w:sz w:val="20"/>
                <w:szCs w:val="20"/>
              </w:rPr>
            </w:pPr>
            <w:proofErr w:type="gramStart"/>
            <w:r>
              <w:rPr>
                <w:rFonts w:cs="Arial"/>
                <w:sz w:val="20"/>
                <w:szCs w:val="20"/>
              </w:rPr>
              <w:t>стандарта</w:t>
            </w:r>
            <w:proofErr w:type="gramEnd"/>
          </w:p>
        </w:tc>
        <w:tc>
          <w:tcPr>
            <w:tcW w:w="693" w:type="pct"/>
            <w:tcBorders>
              <w:top w:val="single" w:sz="4" w:space="0" w:color="000000"/>
              <w:left w:val="single" w:sz="4" w:space="0" w:color="000000"/>
              <w:bottom w:val="single" w:sz="4" w:space="0" w:color="000000"/>
              <w:right w:val="single" w:sz="4" w:space="0" w:color="000000"/>
            </w:tcBorders>
            <w:vAlign w:val="center"/>
            <w:hideMark/>
          </w:tcPr>
          <w:p w14:paraId="23B4C897" w14:textId="77777777" w:rsidR="000D4801" w:rsidRDefault="000D4801" w:rsidP="00DD4E1A">
            <w:pPr>
              <w:ind w:firstLine="0"/>
              <w:jc w:val="center"/>
              <w:rPr>
                <w:rFonts w:cs="Arial"/>
                <w:sz w:val="20"/>
                <w:szCs w:val="20"/>
              </w:rPr>
            </w:pPr>
            <w:r>
              <w:rPr>
                <w:rFonts w:cs="Arial"/>
                <w:sz w:val="20"/>
                <w:szCs w:val="20"/>
              </w:rPr>
              <w:t>Степень соответствия</w:t>
            </w:r>
          </w:p>
        </w:tc>
        <w:tc>
          <w:tcPr>
            <w:tcW w:w="2873" w:type="pct"/>
            <w:tcBorders>
              <w:top w:val="single" w:sz="4" w:space="0" w:color="000000"/>
              <w:left w:val="single" w:sz="4" w:space="0" w:color="000000"/>
              <w:bottom w:val="single" w:sz="4" w:space="0" w:color="000000"/>
              <w:right w:val="single" w:sz="4" w:space="0" w:color="000000"/>
            </w:tcBorders>
            <w:hideMark/>
          </w:tcPr>
          <w:p w14:paraId="69801881" w14:textId="77777777" w:rsidR="000D4801" w:rsidRDefault="000D4801" w:rsidP="00DD4E1A">
            <w:pPr>
              <w:ind w:firstLine="0"/>
              <w:jc w:val="center"/>
              <w:rPr>
                <w:rFonts w:cs="Arial"/>
                <w:sz w:val="20"/>
                <w:szCs w:val="20"/>
              </w:rPr>
            </w:pPr>
            <w:r>
              <w:rPr>
                <w:rFonts w:cs="Arial"/>
                <w:sz w:val="20"/>
                <w:szCs w:val="20"/>
              </w:rPr>
              <w:t>Обозначение и наименование соответствующего межгосударственного</w:t>
            </w:r>
          </w:p>
          <w:p w14:paraId="7238E9EC" w14:textId="77777777" w:rsidR="000D4801" w:rsidRDefault="000D4801" w:rsidP="00DD4E1A">
            <w:pPr>
              <w:ind w:firstLine="0"/>
              <w:jc w:val="center"/>
              <w:rPr>
                <w:rFonts w:cs="Arial"/>
                <w:sz w:val="20"/>
                <w:szCs w:val="20"/>
              </w:rPr>
            </w:pPr>
            <w:proofErr w:type="gramStart"/>
            <w:r>
              <w:rPr>
                <w:rFonts w:cs="Arial"/>
                <w:sz w:val="20"/>
                <w:szCs w:val="20"/>
              </w:rPr>
              <w:t>стандарта</w:t>
            </w:r>
            <w:proofErr w:type="gramEnd"/>
          </w:p>
        </w:tc>
      </w:tr>
      <w:tr w:rsidR="000D4801" w14:paraId="371BF6CA" w14:textId="77777777" w:rsidTr="00DD4E1A">
        <w:trPr>
          <w:trHeight w:val="390"/>
        </w:trPr>
        <w:tc>
          <w:tcPr>
            <w:tcW w:w="1434" w:type="pct"/>
            <w:tcBorders>
              <w:top w:val="single" w:sz="4" w:space="0" w:color="000000"/>
              <w:left w:val="single" w:sz="4" w:space="0" w:color="000000"/>
              <w:bottom w:val="single" w:sz="4" w:space="0" w:color="000000"/>
              <w:right w:val="single" w:sz="4" w:space="0" w:color="000000"/>
            </w:tcBorders>
            <w:hideMark/>
          </w:tcPr>
          <w:p w14:paraId="3CEB79B0" w14:textId="77777777" w:rsidR="000D4801" w:rsidRDefault="000D4801" w:rsidP="00DD4E1A">
            <w:pPr>
              <w:ind w:left="1" w:right="23" w:firstLine="0"/>
              <w:jc w:val="left"/>
              <w:rPr>
                <w:rFonts w:cs="Arial"/>
                <w:sz w:val="20"/>
                <w:szCs w:val="20"/>
              </w:rPr>
            </w:pPr>
            <w:r>
              <w:rPr>
                <w:rFonts w:cs="Arial"/>
                <w:sz w:val="20"/>
                <w:szCs w:val="20"/>
              </w:rPr>
              <w:t>ISO 3059:2012</w:t>
            </w:r>
          </w:p>
        </w:tc>
        <w:tc>
          <w:tcPr>
            <w:tcW w:w="693" w:type="pct"/>
            <w:tcBorders>
              <w:top w:val="single" w:sz="4" w:space="0" w:color="000000"/>
              <w:left w:val="single" w:sz="4" w:space="0" w:color="000000"/>
              <w:bottom w:val="single" w:sz="4" w:space="0" w:color="000000"/>
              <w:right w:val="single" w:sz="4" w:space="0" w:color="000000"/>
            </w:tcBorders>
          </w:tcPr>
          <w:p w14:paraId="30A82A35" w14:textId="77777777" w:rsidR="000D4801" w:rsidRDefault="000D4801" w:rsidP="00DD4E1A">
            <w:pPr>
              <w:ind w:left="1" w:right="23" w:firstLine="0"/>
              <w:jc w:val="center"/>
              <w:rPr>
                <w:rFonts w:cs="Arial"/>
                <w:sz w:val="20"/>
                <w:szCs w:val="20"/>
              </w:rPr>
            </w:pPr>
          </w:p>
        </w:tc>
        <w:tc>
          <w:tcPr>
            <w:tcW w:w="2873" w:type="pct"/>
            <w:tcBorders>
              <w:top w:val="single" w:sz="4" w:space="0" w:color="000000"/>
              <w:left w:val="single" w:sz="4" w:space="0" w:color="000000"/>
              <w:bottom w:val="single" w:sz="4" w:space="0" w:color="000000"/>
              <w:right w:val="single" w:sz="4" w:space="0" w:color="000000"/>
            </w:tcBorders>
            <w:hideMark/>
          </w:tcPr>
          <w:p w14:paraId="3E6801DB" w14:textId="77777777" w:rsidR="000D4801" w:rsidRDefault="000D4801" w:rsidP="00DD4E1A">
            <w:pPr>
              <w:ind w:left="1" w:right="23" w:firstLine="0"/>
              <w:jc w:val="center"/>
              <w:rPr>
                <w:rFonts w:cs="Arial"/>
                <w:sz w:val="20"/>
                <w:szCs w:val="20"/>
              </w:rPr>
            </w:pPr>
            <w:r>
              <w:rPr>
                <w:rFonts w:cs="Arial"/>
                <w:sz w:val="20"/>
                <w:szCs w:val="20"/>
              </w:rPr>
              <w:t>*</w:t>
            </w:r>
          </w:p>
        </w:tc>
      </w:tr>
      <w:tr w:rsidR="00DD4E1A" w14:paraId="4E9C94F1" w14:textId="77777777" w:rsidTr="00DD4E1A">
        <w:trPr>
          <w:trHeight w:val="390"/>
        </w:trPr>
        <w:tc>
          <w:tcPr>
            <w:tcW w:w="1434" w:type="pct"/>
            <w:tcBorders>
              <w:top w:val="single" w:sz="4" w:space="0" w:color="000000"/>
              <w:left w:val="single" w:sz="4" w:space="0" w:color="000000"/>
              <w:bottom w:val="single" w:sz="4" w:space="0" w:color="000000"/>
              <w:right w:val="single" w:sz="4" w:space="0" w:color="000000"/>
            </w:tcBorders>
          </w:tcPr>
          <w:p w14:paraId="5FD13045" w14:textId="24EEE0CB" w:rsidR="00DD4E1A" w:rsidRDefault="00DD4E1A" w:rsidP="00DD4E1A">
            <w:pPr>
              <w:ind w:left="1" w:right="23" w:firstLine="0"/>
              <w:jc w:val="left"/>
              <w:rPr>
                <w:rFonts w:cs="Arial"/>
                <w:sz w:val="20"/>
                <w:szCs w:val="20"/>
              </w:rPr>
            </w:pPr>
            <w:r w:rsidRPr="00DD4E1A">
              <w:rPr>
                <w:rFonts w:cs="Arial"/>
                <w:sz w:val="20"/>
                <w:szCs w:val="20"/>
              </w:rPr>
              <w:t>ISO 3452-2:2013</w:t>
            </w:r>
          </w:p>
        </w:tc>
        <w:tc>
          <w:tcPr>
            <w:tcW w:w="693" w:type="pct"/>
            <w:tcBorders>
              <w:top w:val="single" w:sz="4" w:space="0" w:color="000000"/>
              <w:left w:val="single" w:sz="4" w:space="0" w:color="000000"/>
              <w:bottom w:val="single" w:sz="4" w:space="0" w:color="000000"/>
              <w:right w:val="single" w:sz="4" w:space="0" w:color="000000"/>
            </w:tcBorders>
          </w:tcPr>
          <w:p w14:paraId="7735B176" w14:textId="77777777" w:rsidR="00DD4E1A" w:rsidRDefault="00DD4E1A" w:rsidP="00DD4E1A">
            <w:pPr>
              <w:ind w:left="1" w:right="23" w:firstLine="0"/>
              <w:jc w:val="center"/>
              <w:rPr>
                <w:rFonts w:cs="Arial"/>
                <w:sz w:val="20"/>
                <w:szCs w:val="20"/>
              </w:rPr>
            </w:pPr>
          </w:p>
        </w:tc>
        <w:tc>
          <w:tcPr>
            <w:tcW w:w="2873" w:type="pct"/>
            <w:tcBorders>
              <w:top w:val="single" w:sz="4" w:space="0" w:color="000000"/>
              <w:left w:val="single" w:sz="4" w:space="0" w:color="000000"/>
              <w:bottom w:val="single" w:sz="4" w:space="0" w:color="000000"/>
              <w:right w:val="single" w:sz="4" w:space="0" w:color="000000"/>
            </w:tcBorders>
          </w:tcPr>
          <w:p w14:paraId="61E5F95F" w14:textId="65F19536" w:rsidR="00DD4E1A" w:rsidRDefault="00DD4E1A" w:rsidP="00DD4E1A">
            <w:pPr>
              <w:ind w:left="1" w:right="23" w:firstLine="0"/>
              <w:jc w:val="center"/>
              <w:rPr>
                <w:rFonts w:cs="Arial"/>
                <w:sz w:val="20"/>
                <w:szCs w:val="20"/>
              </w:rPr>
            </w:pPr>
            <w:r w:rsidRPr="007E3D57">
              <w:rPr>
                <w:rFonts w:cs="Arial"/>
                <w:sz w:val="20"/>
                <w:szCs w:val="20"/>
              </w:rPr>
              <w:t>*</w:t>
            </w:r>
          </w:p>
        </w:tc>
      </w:tr>
      <w:tr w:rsidR="00DD4E1A" w14:paraId="74CA0053" w14:textId="77777777" w:rsidTr="00DD4E1A">
        <w:trPr>
          <w:trHeight w:val="390"/>
        </w:trPr>
        <w:tc>
          <w:tcPr>
            <w:tcW w:w="1434" w:type="pct"/>
            <w:tcBorders>
              <w:top w:val="single" w:sz="4" w:space="0" w:color="000000"/>
              <w:left w:val="single" w:sz="4" w:space="0" w:color="000000"/>
              <w:bottom w:val="single" w:sz="4" w:space="0" w:color="000000"/>
              <w:right w:val="single" w:sz="4" w:space="0" w:color="000000"/>
            </w:tcBorders>
          </w:tcPr>
          <w:p w14:paraId="4B08955E" w14:textId="552E123A" w:rsidR="00DD4E1A" w:rsidRDefault="00DD4E1A" w:rsidP="00DD4E1A">
            <w:pPr>
              <w:ind w:left="1" w:right="23" w:firstLine="0"/>
              <w:jc w:val="left"/>
              <w:rPr>
                <w:rFonts w:cs="Arial"/>
                <w:sz w:val="20"/>
                <w:szCs w:val="20"/>
              </w:rPr>
            </w:pPr>
            <w:r w:rsidRPr="00DD4E1A">
              <w:rPr>
                <w:rFonts w:cs="Arial"/>
                <w:sz w:val="20"/>
                <w:szCs w:val="20"/>
              </w:rPr>
              <w:t>ISO 3452-5:2008</w:t>
            </w:r>
          </w:p>
        </w:tc>
        <w:tc>
          <w:tcPr>
            <w:tcW w:w="693" w:type="pct"/>
            <w:tcBorders>
              <w:top w:val="single" w:sz="4" w:space="0" w:color="000000"/>
              <w:left w:val="single" w:sz="4" w:space="0" w:color="000000"/>
              <w:bottom w:val="single" w:sz="4" w:space="0" w:color="000000"/>
              <w:right w:val="single" w:sz="4" w:space="0" w:color="000000"/>
            </w:tcBorders>
          </w:tcPr>
          <w:p w14:paraId="235708E6" w14:textId="77777777" w:rsidR="00DD4E1A" w:rsidRDefault="00DD4E1A" w:rsidP="00DD4E1A">
            <w:pPr>
              <w:ind w:left="1" w:right="23" w:firstLine="0"/>
              <w:jc w:val="center"/>
              <w:rPr>
                <w:rFonts w:cs="Arial"/>
                <w:sz w:val="20"/>
                <w:szCs w:val="20"/>
              </w:rPr>
            </w:pPr>
          </w:p>
        </w:tc>
        <w:tc>
          <w:tcPr>
            <w:tcW w:w="2873" w:type="pct"/>
            <w:tcBorders>
              <w:top w:val="single" w:sz="4" w:space="0" w:color="000000"/>
              <w:left w:val="single" w:sz="4" w:space="0" w:color="000000"/>
              <w:bottom w:val="single" w:sz="4" w:space="0" w:color="000000"/>
              <w:right w:val="single" w:sz="4" w:space="0" w:color="000000"/>
            </w:tcBorders>
          </w:tcPr>
          <w:p w14:paraId="5CFD198C" w14:textId="7FF62FC0" w:rsidR="00DD4E1A" w:rsidRDefault="00DD4E1A" w:rsidP="00DD4E1A">
            <w:pPr>
              <w:ind w:left="1" w:right="23" w:firstLine="0"/>
              <w:jc w:val="center"/>
              <w:rPr>
                <w:rFonts w:cs="Arial"/>
                <w:sz w:val="20"/>
                <w:szCs w:val="20"/>
              </w:rPr>
            </w:pPr>
            <w:r w:rsidRPr="007E3D57">
              <w:rPr>
                <w:rFonts w:cs="Arial"/>
                <w:sz w:val="20"/>
                <w:szCs w:val="20"/>
              </w:rPr>
              <w:t>*</w:t>
            </w:r>
          </w:p>
        </w:tc>
      </w:tr>
      <w:tr w:rsidR="00DD4E1A" w14:paraId="5885A170" w14:textId="77777777" w:rsidTr="00DD4E1A">
        <w:trPr>
          <w:trHeight w:val="390"/>
        </w:trPr>
        <w:tc>
          <w:tcPr>
            <w:tcW w:w="1434" w:type="pct"/>
            <w:tcBorders>
              <w:top w:val="single" w:sz="4" w:space="0" w:color="000000"/>
              <w:left w:val="single" w:sz="4" w:space="0" w:color="000000"/>
              <w:bottom w:val="single" w:sz="4" w:space="0" w:color="000000"/>
              <w:right w:val="single" w:sz="4" w:space="0" w:color="000000"/>
            </w:tcBorders>
          </w:tcPr>
          <w:p w14:paraId="767C8113" w14:textId="3509B28A" w:rsidR="00DD4E1A" w:rsidRDefault="00DD4E1A" w:rsidP="00DD4E1A">
            <w:pPr>
              <w:ind w:left="1" w:right="23" w:firstLine="0"/>
              <w:jc w:val="left"/>
              <w:rPr>
                <w:rFonts w:cs="Arial"/>
                <w:sz w:val="20"/>
                <w:szCs w:val="20"/>
              </w:rPr>
            </w:pPr>
            <w:r w:rsidRPr="00DD4E1A">
              <w:rPr>
                <w:rFonts w:cs="Arial"/>
                <w:sz w:val="20"/>
                <w:szCs w:val="20"/>
              </w:rPr>
              <w:t>ISO 3452-4:1998</w:t>
            </w:r>
          </w:p>
        </w:tc>
        <w:tc>
          <w:tcPr>
            <w:tcW w:w="693" w:type="pct"/>
            <w:tcBorders>
              <w:top w:val="single" w:sz="4" w:space="0" w:color="000000"/>
              <w:left w:val="single" w:sz="4" w:space="0" w:color="000000"/>
              <w:bottom w:val="single" w:sz="4" w:space="0" w:color="000000"/>
              <w:right w:val="single" w:sz="4" w:space="0" w:color="000000"/>
            </w:tcBorders>
          </w:tcPr>
          <w:p w14:paraId="2170AEEA" w14:textId="77777777" w:rsidR="00DD4E1A" w:rsidRDefault="00DD4E1A" w:rsidP="00DD4E1A">
            <w:pPr>
              <w:ind w:left="1" w:right="23" w:firstLine="0"/>
              <w:jc w:val="center"/>
              <w:rPr>
                <w:rFonts w:cs="Arial"/>
                <w:sz w:val="20"/>
                <w:szCs w:val="20"/>
              </w:rPr>
            </w:pPr>
          </w:p>
        </w:tc>
        <w:tc>
          <w:tcPr>
            <w:tcW w:w="2873" w:type="pct"/>
            <w:tcBorders>
              <w:top w:val="single" w:sz="4" w:space="0" w:color="000000"/>
              <w:left w:val="single" w:sz="4" w:space="0" w:color="000000"/>
              <w:bottom w:val="single" w:sz="4" w:space="0" w:color="000000"/>
              <w:right w:val="single" w:sz="4" w:space="0" w:color="000000"/>
            </w:tcBorders>
          </w:tcPr>
          <w:p w14:paraId="7AF307F8" w14:textId="2292D19D" w:rsidR="00DD4E1A" w:rsidRDefault="00DD4E1A" w:rsidP="00DD4E1A">
            <w:pPr>
              <w:ind w:left="1" w:right="23" w:firstLine="0"/>
              <w:jc w:val="center"/>
              <w:rPr>
                <w:rFonts w:cs="Arial"/>
                <w:sz w:val="20"/>
                <w:szCs w:val="20"/>
              </w:rPr>
            </w:pPr>
            <w:r w:rsidRPr="007E3D57">
              <w:rPr>
                <w:rFonts w:cs="Arial"/>
                <w:sz w:val="20"/>
                <w:szCs w:val="20"/>
              </w:rPr>
              <w:t>*</w:t>
            </w:r>
          </w:p>
        </w:tc>
      </w:tr>
      <w:tr w:rsidR="00DD4E1A" w14:paraId="108C04C4" w14:textId="77777777" w:rsidTr="00DD4E1A">
        <w:trPr>
          <w:trHeight w:val="390"/>
        </w:trPr>
        <w:tc>
          <w:tcPr>
            <w:tcW w:w="1434" w:type="pct"/>
            <w:tcBorders>
              <w:top w:val="single" w:sz="4" w:space="0" w:color="000000"/>
              <w:left w:val="single" w:sz="4" w:space="0" w:color="000000"/>
              <w:bottom w:val="single" w:sz="4" w:space="0" w:color="000000"/>
              <w:right w:val="single" w:sz="4" w:space="0" w:color="000000"/>
            </w:tcBorders>
          </w:tcPr>
          <w:p w14:paraId="4FA44F52" w14:textId="6271145F" w:rsidR="00DD4E1A" w:rsidRDefault="00DD4E1A" w:rsidP="00DD4E1A">
            <w:pPr>
              <w:ind w:left="1" w:right="23" w:firstLine="0"/>
              <w:jc w:val="left"/>
              <w:rPr>
                <w:rFonts w:cs="Arial"/>
                <w:sz w:val="20"/>
                <w:szCs w:val="20"/>
              </w:rPr>
            </w:pPr>
            <w:r w:rsidRPr="00DD4E1A">
              <w:rPr>
                <w:rFonts w:cs="Arial"/>
                <w:sz w:val="20"/>
                <w:szCs w:val="20"/>
              </w:rPr>
              <w:t>ISO 3452-5:2008</w:t>
            </w:r>
          </w:p>
        </w:tc>
        <w:tc>
          <w:tcPr>
            <w:tcW w:w="693" w:type="pct"/>
            <w:tcBorders>
              <w:top w:val="single" w:sz="4" w:space="0" w:color="000000"/>
              <w:left w:val="single" w:sz="4" w:space="0" w:color="000000"/>
              <w:bottom w:val="single" w:sz="4" w:space="0" w:color="000000"/>
              <w:right w:val="single" w:sz="4" w:space="0" w:color="000000"/>
            </w:tcBorders>
          </w:tcPr>
          <w:p w14:paraId="6D83D0BC" w14:textId="77777777" w:rsidR="00DD4E1A" w:rsidRDefault="00DD4E1A" w:rsidP="00DD4E1A">
            <w:pPr>
              <w:ind w:left="1" w:right="23" w:firstLine="0"/>
              <w:jc w:val="center"/>
              <w:rPr>
                <w:rFonts w:cs="Arial"/>
                <w:sz w:val="20"/>
                <w:szCs w:val="20"/>
              </w:rPr>
            </w:pPr>
          </w:p>
        </w:tc>
        <w:tc>
          <w:tcPr>
            <w:tcW w:w="2873" w:type="pct"/>
            <w:tcBorders>
              <w:top w:val="single" w:sz="4" w:space="0" w:color="000000"/>
              <w:left w:val="single" w:sz="4" w:space="0" w:color="000000"/>
              <w:bottom w:val="single" w:sz="4" w:space="0" w:color="000000"/>
              <w:right w:val="single" w:sz="4" w:space="0" w:color="000000"/>
            </w:tcBorders>
          </w:tcPr>
          <w:p w14:paraId="74EBAE56" w14:textId="7580270F" w:rsidR="00DD4E1A" w:rsidRDefault="00DD4E1A" w:rsidP="00DD4E1A">
            <w:pPr>
              <w:ind w:left="1" w:right="23" w:firstLine="0"/>
              <w:jc w:val="center"/>
              <w:rPr>
                <w:rFonts w:cs="Arial"/>
                <w:sz w:val="20"/>
                <w:szCs w:val="20"/>
              </w:rPr>
            </w:pPr>
            <w:r w:rsidRPr="007E3D57">
              <w:rPr>
                <w:rFonts w:cs="Arial"/>
                <w:sz w:val="20"/>
                <w:szCs w:val="20"/>
              </w:rPr>
              <w:t>*</w:t>
            </w:r>
          </w:p>
        </w:tc>
      </w:tr>
      <w:tr w:rsidR="00DD4E1A" w14:paraId="7A79A301" w14:textId="77777777" w:rsidTr="00DD4E1A">
        <w:trPr>
          <w:trHeight w:val="390"/>
        </w:trPr>
        <w:tc>
          <w:tcPr>
            <w:tcW w:w="1434" w:type="pct"/>
            <w:tcBorders>
              <w:top w:val="single" w:sz="4" w:space="0" w:color="000000"/>
              <w:left w:val="single" w:sz="4" w:space="0" w:color="000000"/>
              <w:bottom w:val="single" w:sz="4" w:space="0" w:color="000000"/>
              <w:right w:val="single" w:sz="4" w:space="0" w:color="000000"/>
            </w:tcBorders>
          </w:tcPr>
          <w:p w14:paraId="76161120" w14:textId="6C7200CA" w:rsidR="00DD4E1A" w:rsidRDefault="00DD4E1A" w:rsidP="00DD4E1A">
            <w:pPr>
              <w:ind w:left="1" w:right="23" w:firstLine="0"/>
              <w:jc w:val="left"/>
              <w:rPr>
                <w:rFonts w:cs="Arial"/>
                <w:sz w:val="20"/>
                <w:szCs w:val="20"/>
              </w:rPr>
            </w:pPr>
            <w:r w:rsidRPr="00DD4E1A">
              <w:rPr>
                <w:rFonts w:cs="Arial"/>
                <w:sz w:val="20"/>
                <w:szCs w:val="20"/>
              </w:rPr>
              <w:t>ISO 3452-6:2008</w:t>
            </w:r>
          </w:p>
        </w:tc>
        <w:tc>
          <w:tcPr>
            <w:tcW w:w="693" w:type="pct"/>
            <w:tcBorders>
              <w:top w:val="single" w:sz="4" w:space="0" w:color="000000"/>
              <w:left w:val="single" w:sz="4" w:space="0" w:color="000000"/>
              <w:bottom w:val="single" w:sz="4" w:space="0" w:color="000000"/>
              <w:right w:val="single" w:sz="4" w:space="0" w:color="000000"/>
            </w:tcBorders>
          </w:tcPr>
          <w:p w14:paraId="479BF0BC" w14:textId="77777777" w:rsidR="00DD4E1A" w:rsidRDefault="00DD4E1A" w:rsidP="00DD4E1A">
            <w:pPr>
              <w:ind w:left="1" w:right="23" w:firstLine="0"/>
              <w:jc w:val="center"/>
              <w:rPr>
                <w:rFonts w:cs="Arial"/>
                <w:sz w:val="20"/>
                <w:szCs w:val="20"/>
              </w:rPr>
            </w:pPr>
          </w:p>
        </w:tc>
        <w:tc>
          <w:tcPr>
            <w:tcW w:w="2873" w:type="pct"/>
            <w:tcBorders>
              <w:top w:val="single" w:sz="4" w:space="0" w:color="000000"/>
              <w:left w:val="single" w:sz="4" w:space="0" w:color="000000"/>
              <w:bottom w:val="single" w:sz="4" w:space="0" w:color="000000"/>
              <w:right w:val="single" w:sz="4" w:space="0" w:color="000000"/>
            </w:tcBorders>
          </w:tcPr>
          <w:p w14:paraId="446F3CBB" w14:textId="50675F09" w:rsidR="00DD4E1A" w:rsidRDefault="00DD4E1A" w:rsidP="00DD4E1A">
            <w:pPr>
              <w:ind w:left="1" w:right="23" w:firstLine="0"/>
              <w:jc w:val="center"/>
              <w:rPr>
                <w:rFonts w:cs="Arial"/>
                <w:sz w:val="20"/>
                <w:szCs w:val="20"/>
              </w:rPr>
            </w:pPr>
            <w:r w:rsidRPr="007E3D57">
              <w:rPr>
                <w:rFonts w:cs="Arial"/>
                <w:sz w:val="20"/>
                <w:szCs w:val="20"/>
              </w:rPr>
              <w:t>*</w:t>
            </w:r>
          </w:p>
        </w:tc>
      </w:tr>
      <w:tr w:rsidR="00DD4E1A" w14:paraId="6071A278" w14:textId="77777777" w:rsidTr="00DD4E1A">
        <w:trPr>
          <w:trHeight w:val="390"/>
        </w:trPr>
        <w:tc>
          <w:tcPr>
            <w:tcW w:w="1434" w:type="pct"/>
            <w:tcBorders>
              <w:top w:val="single" w:sz="4" w:space="0" w:color="000000"/>
              <w:left w:val="single" w:sz="4" w:space="0" w:color="000000"/>
              <w:bottom w:val="single" w:sz="4" w:space="0" w:color="000000"/>
              <w:right w:val="single" w:sz="4" w:space="0" w:color="000000"/>
            </w:tcBorders>
          </w:tcPr>
          <w:p w14:paraId="41A5B05B" w14:textId="276F4BBC" w:rsidR="00DD4E1A" w:rsidRDefault="00DD4E1A" w:rsidP="00DD4E1A">
            <w:pPr>
              <w:ind w:left="1" w:right="23" w:firstLine="0"/>
              <w:jc w:val="left"/>
              <w:rPr>
                <w:rFonts w:cs="Arial"/>
                <w:sz w:val="20"/>
                <w:szCs w:val="20"/>
              </w:rPr>
            </w:pPr>
            <w:r w:rsidRPr="00DD4E1A">
              <w:rPr>
                <w:rFonts w:cs="Arial"/>
                <w:sz w:val="20"/>
                <w:szCs w:val="20"/>
              </w:rPr>
              <w:t>ISO 12706:2009</w:t>
            </w:r>
          </w:p>
        </w:tc>
        <w:tc>
          <w:tcPr>
            <w:tcW w:w="693" w:type="pct"/>
            <w:tcBorders>
              <w:top w:val="single" w:sz="4" w:space="0" w:color="000000"/>
              <w:left w:val="single" w:sz="4" w:space="0" w:color="000000"/>
              <w:bottom w:val="single" w:sz="4" w:space="0" w:color="000000"/>
              <w:right w:val="single" w:sz="4" w:space="0" w:color="000000"/>
            </w:tcBorders>
          </w:tcPr>
          <w:p w14:paraId="0C6B63FC" w14:textId="77777777" w:rsidR="00DD4E1A" w:rsidRDefault="00DD4E1A" w:rsidP="00DD4E1A">
            <w:pPr>
              <w:ind w:left="1" w:right="23" w:firstLine="0"/>
              <w:jc w:val="center"/>
              <w:rPr>
                <w:rFonts w:cs="Arial"/>
                <w:sz w:val="20"/>
                <w:szCs w:val="20"/>
              </w:rPr>
            </w:pPr>
          </w:p>
        </w:tc>
        <w:tc>
          <w:tcPr>
            <w:tcW w:w="2873" w:type="pct"/>
            <w:tcBorders>
              <w:top w:val="single" w:sz="4" w:space="0" w:color="000000"/>
              <w:left w:val="single" w:sz="4" w:space="0" w:color="000000"/>
              <w:bottom w:val="single" w:sz="4" w:space="0" w:color="000000"/>
              <w:right w:val="single" w:sz="4" w:space="0" w:color="000000"/>
            </w:tcBorders>
          </w:tcPr>
          <w:p w14:paraId="0EE7749F" w14:textId="28B5CE63" w:rsidR="00DD4E1A" w:rsidRDefault="00DD4E1A" w:rsidP="00DD4E1A">
            <w:pPr>
              <w:ind w:left="1" w:right="23" w:firstLine="0"/>
              <w:jc w:val="center"/>
              <w:rPr>
                <w:rFonts w:cs="Arial"/>
                <w:sz w:val="20"/>
                <w:szCs w:val="20"/>
              </w:rPr>
            </w:pPr>
            <w:r w:rsidRPr="007E3D57">
              <w:rPr>
                <w:rFonts w:cs="Arial"/>
                <w:sz w:val="20"/>
                <w:szCs w:val="20"/>
              </w:rPr>
              <w:t>*</w:t>
            </w:r>
          </w:p>
        </w:tc>
      </w:tr>
      <w:tr w:rsidR="000D4801" w14:paraId="20F39ACC" w14:textId="77777777" w:rsidTr="00DD4E1A">
        <w:trPr>
          <w:trHeight w:val="286"/>
        </w:trPr>
        <w:tc>
          <w:tcPr>
            <w:tcW w:w="5000" w:type="pct"/>
            <w:gridSpan w:val="3"/>
            <w:tcBorders>
              <w:top w:val="single" w:sz="4" w:space="0" w:color="000000"/>
              <w:left w:val="single" w:sz="4" w:space="0" w:color="000000"/>
              <w:bottom w:val="single" w:sz="4" w:space="0" w:color="000000"/>
              <w:right w:val="single" w:sz="4" w:space="0" w:color="000000"/>
            </w:tcBorders>
          </w:tcPr>
          <w:p w14:paraId="589D5E12" w14:textId="77777777" w:rsidR="000D4801" w:rsidRDefault="000D4801" w:rsidP="00DD4E1A">
            <w:pPr>
              <w:jc w:val="left"/>
              <w:rPr>
                <w:rFonts w:cs="Arial"/>
                <w:sz w:val="20"/>
                <w:szCs w:val="20"/>
              </w:rPr>
            </w:pPr>
          </w:p>
          <w:p w14:paraId="2D400D46" w14:textId="77777777" w:rsidR="0001497A" w:rsidRDefault="000D4801" w:rsidP="00DD4E1A">
            <w:pPr>
              <w:jc w:val="left"/>
              <w:rPr>
                <w:rFonts w:cs="Arial"/>
                <w:sz w:val="20"/>
                <w:szCs w:val="20"/>
              </w:rPr>
            </w:pPr>
            <w:r>
              <w:rPr>
                <w:rFonts w:cs="Arial"/>
                <w:sz w:val="20"/>
                <w:szCs w:val="20"/>
              </w:rPr>
              <w:t>* Соответствующий межгосударственный стандарт отсутствует.</w:t>
            </w:r>
          </w:p>
          <w:p w14:paraId="24A31F47" w14:textId="61BB77F1" w:rsidR="000D4801" w:rsidRDefault="000D4801" w:rsidP="00DD4E1A">
            <w:pPr>
              <w:jc w:val="left"/>
              <w:rPr>
                <w:rFonts w:cs="Arial"/>
                <w:sz w:val="20"/>
                <w:szCs w:val="20"/>
              </w:rPr>
            </w:pPr>
          </w:p>
        </w:tc>
      </w:tr>
    </w:tbl>
    <w:p w14:paraId="780A141E" w14:textId="6FF5396E" w:rsidR="0012309B" w:rsidRDefault="0012309B" w:rsidP="000D4801">
      <w:pPr>
        <w:ind w:firstLine="0"/>
        <w:jc w:val="left"/>
        <w:rPr>
          <w:rFonts w:cs="Arial"/>
          <w:b/>
          <w:sz w:val="20"/>
          <w:szCs w:val="20"/>
        </w:rPr>
      </w:pPr>
    </w:p>
    <w:p w14:paraId="1BCCE79E" w14:textId="7EAB55FF" w:rsidR="000D4801" w:rsidRDefault="000D4801" w:rsidP="000D4801">
      <w:pPr>
        <w:ind w:firstLine="0"/>
        <w:jc w:val="left"/>
        <w:rPr>
          <w:rFonts w:cs="Arial"/>
          <w:b/>
          <w:sz w:val="20"/>
          <w:szCs w:val="20"/>
        </w:rPr>
        <w:sectPr w:rsidR="000D4801" w:rsidSect="001A213A">
          <w:footnotePr>
            <w:numFmt w:val="chicago"/>
            <w:numRestart w:val="eachPage"/>
          </w:footnotePr>
          <w:pgSz w:w="11906" w:h="16838"/>
          <w:pgMar w:top="1134" w:right="1134" w:bottom="1134" w:left="1134" w:header="720" w:footer="720" w:gutter="0"/>
          <w:cols w:space="720"/>
        </w:sectPr>
      </w:pPr>
    </w:p>
    <w:p w14:paraId="47CAF7E7" w14:textId="3461482C" w:rsidR="001A42E4" w:rsidRPr="006F508E" w:rsidRDefault="001A42E4" w:rsidP="001A42E4">
      <w:pPr>
        <w:pStyle w:val="1"/>
        <w:jc w:val="center"/>
        <w:rPr>
          <w:rFonts w:ascii="Times New Roman" w:hAnsi="Times New Roman"/>
          <w:color w:val="231F20"/>
          <w:sz w:val="24"/>
          <w:lang w:val="en-US"/>
        </w:rPr>
      </w:pPr>
      <w:bookmarkStart w:id="47" w:name="_Toc36631452"/>
      <w:r>
        <w:lastRenderedPageBreak/>
        <w:t>Библиография</w:t>
      </w:r>
      <w:bookmarkEnd w:id="47"/>
    </w:p>
    <w:p w14:paraId="6AD6038B" w14:textId="483C9952" w:rsidR="00AC5A09" w:rsidRPr="00AC5A09" w:rsidRDefault="00AC5A09" w:rsidP="00AC5A09">
      <w:pPr>
        <w:rPr>
          <w:lang w:val="en-US"/>
        </w:rPr>
      </w:pPr>
      <w:r w:rsidRPr="00AC5A09">
        <w:rPr>
          <w:lang w:val="en-US"/>
        </w:rPr>
        <w:t xml:space="preserve">[1] ISO 9712, Non-destructive testing </w:t>
      </w:r>
      <w:r w:rsidR="006F508E" w:rsidRPr="006F508E">
        <w:rPr>
          <w:lang w:val="en-US"/>
        </w:rPr>
        <w:t>–</w:t>
      </w:r>
      <w:r w:rsidRPr="00AC5A09">
        <w:rPr>
          <w:lang w:val="en-US"/>
        </w:rPr>
        <w:t xml:space="preserve"> Qualification and certification of NDT personnel</w:t>
      </w:r>
    </w:p>
    <w:p w14:paraId="571F13AD" w14:textId="2F52EA34" w:rsidR="001A42E4" w:rsidRDefault="00AC5A09" w:rsidP="00AC5A09">
      <w:pPr>
        <w:rPr>
          <w:lang w:val="en-US"/>
        </w:rPr>
      </w:pPr>
      <w:r w:rsidRPr="00AC5A09">
        <w:rPr>
          <w:lang w:val="en-US"/>
        </w:rPr>
        <w:t>[2] Artificial Optical Radiation Directive (AORD) (2006/25/EC)</w:t>
      </w:r>
    </w:p>
    <w:p w14:paraId="1AEF865D" w14:textId="77777777" w:rsidR="00AC5A09" w:rsidRPr="000D4801" w:rsidRDefault="00AC5A09" w:rsidP="00AC5A09">
      <w:pPr>
        <w:rPr>
          <w:lang w:val="en-US"/>
        </w:rPr>
      </w:pPr>
    </w:p>
    <w:p w14:paraId="1207E400" w14:textId="77777777" w:rsidR="005B1129" w:rsidRPr="000D4801" w:rsidRDefault="005B1129" w:rsidP="005B1129">
      <w:pPr>
        <w:rPr>
          <w:lang w:val="en-US"/>
        </w:rPr>
        <w:sectPr w:rsidR="005B1129" w:rsidRPr="000D4801" w:rsidSect="001A213A">
          <w:footerReference w:type="first" r:id="rId25"/>
          <w:footnotePr>
            <w:numFmt w:val="chicago"/>
            <w:numRestart w:val="eachPage"/>
          </w:footnotePr>
          <w:pgSz w:w="11906" w:h="16838"/>
          <w:pgMar w:top="1134" w:right="1134" w:bottom="1134" w:left="1134" w:header="720" w:footer="720" w:gutter="0"/>
          <w:cols w:space="720"/>
          <w:titlePg/>
          <w:docGrid w:linePitch="326"/>
        </w:sectPr>
      </w:pPr>
    </w:p>
    <w:p w14:paraId="557CFFAE" w14:textId="53C291D1" w:rsidR="00C635EC" w:rsidRPr="000D4801" w:rsidRDefault="00C635EC">
      <w:pPr>
        <w:spacing w:after="160" w:line="259" w:lineRule="auto"/>
        <w:ind w:firstLine="0"/>
        <w:jc w:val="left"/>
        <w:rPr>
          <w:rFonts w:cs="Arial"/>
          <w:b/>
          <w:sz w:val="20"/>
          <w:szCs w:val="20"/>
          <w:lang w:val="en-US"/>
        </w:rPr>
      </w:pPr>
    </w:p>
    <w:p w14:paraId="3297ECA5" w14:textId="578E9790" w:rsidR="004B48F0" w:rsidRPr="000D4801" w:rsidRDefault="004B48F0" w:rsidP="00B74028">
      <w:pPr>
        <w:ind w:firstLine="0"/>
        <w:jc w:val="left"/>
        <w:rPr>
          <w:rFonts w:cs="Arial"/>
          <w:b/>
          <w:sz w:val="20"/>
          <w:szCs w:val="20"/>
          <w:lang w:val="en-US"/>
        </w:rPr>
      </w:pPr>
    </w:p>
    <w:p w14:paraId="7BED5C77" w14:textId="77777777" w:rsidR="00F70E56" w:rsidRPr="007308CA" w:rsidRDefault="00FA2DB8" w:rsidP="00B74028">
      <w:pPr>
        <w:spacing w:after="30"/>
        <w:ind w:left="254" w:right="-10" w:firstLine="0"/>
        <w:jc w:val="left"/>
        <w:rPr>
          <w:rFonts w:cs="Arial"/>
          <w:szCs w:val="24"/>
        </w:rPr>
      </w:pPr>
      <w:r w:rsidRPr="007308CA">
        <w:rPr>
          <w:rFonts w:eastAsia="Calibri" w:cs="Arial"/>
          <w:noProof/>
          <w:szCs w:val="24"/>
        </w:rPr>
        <mc:AlternateContent>
          <mc:Choice Requires="wpg">
            <w:drawing>
              <wp:inline distT="0" distB="0" distL="0" distR="0" wp14:anchorId="6B90A96D" wp14:editId="27C09DF4">
                <wp:extent cx="5978652" cy="6096"/>
                <wp:effectExtent l="0" t="0" r="0" b="0"/>
                <wp:docPr id="32812" name="Group 32812"/>
                <wp:cNvGraphicFramePr/>
                <a:graphic xmlns:a="http://schemas.openxmlformats.org/drawingml/2006/main">
                  <a:graphicData uri="http://schemas.microsoft.com/office/word/2010/wordprocessingGroup">
                    <wpg:wgp>
                      <wpg:cNvGrpSpPr/>
                      <wpg:grpSpPr>
                        <a:xfrm>
                          <a:off x="0" y="0"/>
                          <a:ext cx="5978652" cy="6096"/>
                          <a:chOff x="0" y="0"/>
                          <a:chExt cx="5978652" cy="6096"/>
                        </a:xfrm>
                      </wpg:grpSpPr>
                      <wps:wsp>
                        <wps:cNvPr id="38899" name="Shape 38899"/>
                        <wps:cNvSpPr/>
                        <wps:spPr>
                          <a:xfrm>
                            <a:off x="0" y="0"/>
                            <a:ext cx="5978652" cy="9144"/>
                          </a:xfrm>
                          <a:custGeom>
                            <a:avLst/>
                            <a:gdLst/>
                            <a:ahLst/>
                            <a:cxnLst/>
                            <a:rect l="0" t="0" r="0" b="0"/>
                            <a:pathLst>
                              <a:path w="5978652" h="9144">
                                <a:moveTo>
                                  <a:pt x="0" y="0"/>
                                </a:moveTo>
                                <a:lnTo>
                                  <a:pt x="5978652" y="0"/>
                                </a:lnTo>
                                <a:lnTo>
                                  <a:pt x="5978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0B9AEB9" id="Group 32812" o:spid="_x0000_s1026" style="width:470.75pt;height:.5pt;mso-position-horizontal-relative:char;mso-position-vertical-relative:line" coordsize="5978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YGTggIAAFkGAAAOAAAAZHJzL2Uyb0RvYy54bWykVc1u2zAMvg/YOwi+L3bSNk2MOD2sWy/D&#10;VrTdAyiy/APIkiApcfL2o2hLMdKhGLIcbJoiP5IfRWbzcOwEOXBjWyWLZD7LEsIlU2Ur6yL5/fb9&#10;yyoh1lFZUqEkL5ITt8nD9vOnTa9zvlCNEiU3BECkzXtdJI1zOk9TyxreUTtTmks4rJTpqINPU6el&#10;oT2gdyJdZNky7ZUptVGMWwvax+Ew2SJ+VXHmflWV5Y6IIoHcHD4NPnf+mW43NK8N1U3LxjToFVl0&#10;tJUQNEI9UkfJ3rTvoLqWGWVV5WZMdamqqpZxrAGqmWcX1TwZtddYS533tY40AbUXPF0Ny34eng1p&#10;yyK5Wazmi4RI2kGbMDIZVEBRr+scLJ+MftXPZlTUw5ev+liZzr+hHnJEck+RXH50hIHybn2/Wt5B&#10;BAZny2y9HLhnDTTonRNrvn3kloaQqc8sJtJruET2zJP9P55eG6o50m999YGn1Wq9DjyhCblBFdKC&#10;lpEkm1vg6yqG1vPbW89QLJXmbG/dE1fIND38sA6O4caVQaJNkNhRBtHACHx4+TV13s9DeZH0k1Y1&#10;RYJ5+MNOHfibQjN30S/I8Xwq5NQqdj1cCLANFuGtEW9qOSk+GIX3YAyjDID/aIZTHuOC4OtEZmPt&#10;oJyyK6SnAYIwCjupEtThcHetg2Ul2g423eI+y87AgOYv39BtlNxJcE+WkC+8ggHDsfAKa+rdV2HI&#10;gfqVhD8Ep0I3dNSOjR9NMVXE8f5VK0SEnKPr3yCHqzMaez+O2zB6ZoMnG7MZViIsFig6LEYgJTph&#10;ZCVd9JewzjHNSbVe3KnyhCsCCYFpRGpwf2Ed4671C3L6jVbnf4TtHwAAAP//AwBQSwMEFAAGAAgA&#10;AAAhAMSLorPaAAAAAwEAAA8AAABkcnMvZG93bnJldi54bWxMj0FLw0AQhe+C/2EZwZvdRK1ozKaU&#10;op6K0FYQb9PsNAnNzobsNkn/vaMXvTwY3uO9b/LF5Fo1UB8azwbSWQKKuPS24crAx+715hFUiMgW&#10;W89k4EwBFsXlRY6Z9SNvaNjGSkkJhwwN1DF2mdahrMlhmPmOWLyD7x1GOftK2x5HKXetvk2SB+2w&#10;YVmosaNVTeVxe3IG3kYcl3fpy7A+Hlbnr938/XOdkjHXV9PyGVSkKf6F4Qdf0KEQpr0/sQ2qNSCP&#10;xF8V7+k+nYPaSygBXeT6P3vxDQAA//8DAFBLAQItABQABgAIAAAAIQC2gziS/gAAAOEBAAATAAAA&#10;AAAAAAAAAAAAAAAAAABbQ29udGVudF9UeXBlc10ueG1sUEsBAi0AFAAGAAgAAAAhADj9If/WAAAA&#10;lAEAAAsAAAAAAAAAAAAAAAAALwEAAF9yZWxzLy5yZWxzUEsBAi0AFAAGAAgAAAAhACDhgZOCAgAA&#10;WQYAAA4AAAAAAAAAAAAAAAAALgIAAGRycy9lMm9Eb2MueG1sUEsBAi0AFAAGAAgAAAAhAMSLorPa&#10;AAAAAwEAAA8AAAAAAAAAAAAAAAAA3AQAAGRycy9kb3ducmV2LnhtbFBLBQYAAAAABAAEAPMAAADj&#10;BQAAAAA=&#10;">
                <v:shape id="Shape 38899" o:spid="_x0000_s1027" style="position:absolute;width:59786;height:91;visibility:visible;mso-wrap-style:square;v-text-anchor:top" coordsize="59786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pTzcgA&#10;AADeAAAADwAAAGRycy9kb3ducmV2LnhtbESPQWvCQBSE7wX/w/KE3nRjW2wSXUXEQqmXNi0Fb4/s&#10;Mwlm36a7W0399a4g9DjMzDfMfNmbVhzJ+caygsk4AUFcWt1wpeDr82WUgvABWWNrmRT8kYflYnA3&#10;x1zbE3/QsQiViBD2OSqoQ+hyKX1Zk0E/th1x9PbWGQxRukpqh6cIN618SJKpNNhwXKixo3VN5aH4&#10;NQq674LS8nmz3b5nZ3f2bvr2tPtR6n7Yr2YgAvXhP3xrv2oFj2maZXC9E6+AXF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elPNyAAAAN4AAAAPAAAAAAAAAAAAAAAAAJgCAABk&#10;cnMvZG93bnJldi54bWxQSwUGAAAAAAQABAD1AAAAjQMAAAAA&#10;" path="m,l5978652,r,9144l,9144,,e" fillcolor="black" stroked="f" strokeweight="0">
                  <v:stroke miterlimit="83231f" joinstyle="miter"/>
                  <v:path arrowok="t" textboxrect="0,0,5978652,9144"/>
                </v:shape>
                <w10:anchorlock/>
              </v:group>
            </w:pict>
          </mc:Fallback>
        </mc:AlternateContent>
      </w:r>
    </w:p>
    <w:p w14:paraId="57D2C5BD" w14:textId="77777777" w:rsidR="006F508E" w:rsidRDefault="00FA2DB8" w:rsidP="007308CA">
      <w:pPr>
        <w:ind w:firstLine="0"/>
        <w:jc w:val="left"/>
        <w:rPr>
          <w:rFonts w:cs="Arial"/>
          <w:b/>
          <w:szCs w:val="24"/>
        </w:rPr>
      </w:pPr>
      <w:r w:rsidRPr="007308CA">
        <w:rPr>
          <w:rFonts w:cs="Arial"/>
          <w:b/>
          <w:szCs w:val="24"/>
        </w:rPr>
        <w:t xml:space="preserve"> </w:t>
      </w:r>
      <w:r w:rsidR="007308CA">
        <w:rPr>
          <w:rFonts w:cs="Arial"/>
          <w:b/>
          <w:szCs w:val="24"/>
        </w:rPr>
        <w:t xml:space="preserve">      </w:t>
      </w:r>
    </w:p>
    <w:p w14:paraId="2283F5C5" w14:textId="23D7C327" w:rsidR="0012309B" w:rsidRDefault="006F508E" w:rsidP="007308CA">
      <w:pPr>
        <w:ind w:firstLine="0"/>
        <w:jc w:val="left"/>
      </w:pPr>
      <w:r>
        <w:rPr>
          <w:rFonts w:cs="Arial"/>
          <w:b/>
          <w:szCs w:val="24"/>
        </w:rPr>
        <w:t xml:space="preserve">        </w:t>
      </w:r>
      <w:r w:rsidR="00FA2DB8" w:rsidRPr="007308CA">
        <w:t xml:space="preserve">УДК </w:t>
      </w:r>
      <w:proofErr w:type="gramStart"/>
      <w:r w:rsidR="00AC5A09">
        <w:t>620.179.111:006.354</w:t>
      </w:r>
      <w:proofErr w:type="gramEnd"/>
      <w:r w:rsidR="00AC5A09">
        <w:t>(574)</w:t>
      </w:r>
      <w:r w:rsidR="007308CA">
        <w:t xml:space="preserve">                                                 </w:t>
      </w:r>
      <w:r w:rsidR="00BE679F" w:rsidRPr="007308CA">
        <w:t xml:space="preserve"> </w:t>
      </w:r>
      <w:r w:rsidR="00FA2DB8" w:rsidRPr="007308CA">
        <w:t>МКС 19.100</w:t>
      </w:r>
    </w:p>
    <w:p w14:paraId="685E1127" w14:textId="35B2AC2C" w:rsidR="00F70E56" w:rsidRPr="007308CA" w:rsidRDefault="00FA2DB8" w:rsidP="00B74028">
      <w:pPr>
        <w:ind w:left="269" w:right="9"/>
        <w:rPr>
          <w:rFonts w:cs="Arial"/>
          <w:szCs w:val="24"/>
        </w:rPr>
      </w:pPr>
      <w:r w:rsidRPr="007308CA">
        <w:rPr>
          <w:rFonts w:cs="Arial"/>
          <w:b/>
          <w:szCs w:val="24"/>
        </w:rPr>
        <w:t xml:space="preserve">Ключевые слова: </w:t>
      </w:r>
      <w:r w:rsidR="00AC5A09">
        <w:t xml:space="preserve">контроль неразрушающий, контроль проникающий, </w:t>
      </w:r>
      <w:proofErr w:type="spellStart"/>
      <w:r w:rsidR="00AC5A09">
        <w:t>пенетрант</w:t>
      </w:r>
      <w:proofErr w:type="spellEnd"/>
      <w:r w:rsidR="00AC5A09">
        <w:t>, проникающее вещество, проявитель, растворитель, эмульгатор</w:t>
      </w:r>
    </w:p>
    <w:p w14:paraId="7BC503CB" w14:textId="20390AB7" w:rsidR="00F70E56" w:rsidRPr="007308CA" w:rsidRDefault="00D70A31" w:rsidP="00B74028">
      <w:pPr>
        <w:ind w:firstLine="0"/>
        <w:jc w:val="left"/>
        <w:rPr>
          <w:rFonts w:cs="Arial"/>
          <w:szCs w:val="24"/>
        </w:rPr>
      </w:pPr>
      <w:r>
        <w:rPr>
          <w:rFonts w:cs="Arial"/>
          <w:szCs w:val="24"/>
        </w:rPr>
        <w:t>________________________________________</w:t>
      </w:r>
      <w:r w:rsidR="006F508E">
        <w:rPr>
          <w:rFonts w:cs="Arial"/>
          <w:szCs w:val="24"/>
        </w:rPr>
        <w:t>______________________________</w:t>
      </w:r>
      <w:r>
        <w:rPr>
          <w:rFonts w:cs="Arial"/>
          <w:szCs w:val="24"/>
        </w:rPr>
        <w:t>__</w:t>
      </w:r>
    </w:p>
    <w:p w14:paraId="502F81E6" w14:textId="48648B7C" w:rsidR="00F70E56" w:rsidRDefault="00F70E56" w:rsidP="00B74028">
      <w:pPr>
        <w:ind w:left="254" w:right="-10" w:firstLine="0"/>
        <w:jc w:val="left"/>
        <w:rPr>
          <w:rFonts w:cs="Arial"/>
          <w:szCs w:val="24"/>
        </w:rPr>
      </w:pPr>
    </w:p>
    <w:p w14:paraId="5447EB6A" w14:textId="77777777" w:rsidR="00D70A31" w:rsidRDefault="00D70A31" w:rsidP="00B74028">
      <w:pPr>
        <w:ind w:left="254" w:right="-10" w:firstLine="0"/>
        <w:jc w:val="left"/>
        <w:rPr>
          <w:rFonts w:cs="Arial"/>
          <w:szCs w:val="24"/>
        </w:rPr>
      </w:pPr>
    </w:p>
    <w:p w14:paraId="7AE816D8" w14:textId="77777777" w:rsidR="00D70A31" w:rsidRDefault="00D70A31" w:rsidP="00D70A31">
      <w:pPr>
        <w:pStyle w:val="Style109"/>
        <w:widowControl/>
        <w:ind w:firstLine="720"/>
        <w:jc w:val="right"/>
        <w:rPr>
          <w:rStyle w:val="FontStyle169"/>
          <w:lang w:eastAsia="en-US"/>
        </w:rPr>
      </w:pPr>
    </w:p>
    <w:p w14:paraId="6AF7D469" w14:textId="77777777" w:rsidR="0001497A" w:rsidRDefault="00D70A31" w:rsidP="00D70A31">
      <w:pPr>
        <w:ind w:left="254" w:right="-10" w:firstLine="0"/>
        <w:jc w:val="left"/>
        <w:rPr>
          <w:rFonts w:cs="Arial"/>
          <w:szCs w:val="24"/>
        </w:rPr>
      </w:pPr>
      <w:r w:rsidRPr="00D70A31">
        <w:rPr>
          <w:rFonts w:cs="Arial"/>
          <w:szCs w:val="24"/>
        </w:rPr>
        <w:t>Руководитель разработки</w:t>
      </w:r>
    </w:p>
    <w:p w14:paraId="176921FD" w14:textId="0D4A003D" w:rsidR="00E2583F" w:rsidRPr="00D70A31" w:rsidRDefault="00E2583F" w:rsidP="00D70A31">
      <w:pPr>
        <w:ind w:left="254" w:right="-10" w:firstLine="0"/>
        <w:jc w:val="left"/>
        <w:rPr>
          <w:rFonts w:cs="Arial"/>
          <w:szCs w:val="24"/>
        </w:rPr>
      </w:pPr>
    </w:p>
    <w:p w14:paraId="64FA77CC" w14:textId="77777777" w:rsidR="00E2583F" w:rsidRPr="00E2583F" w:rsidRDefault="00E2583F" w:rsidP="00E2583F">
      <w:pPr>
        <w:ind w:left="254" w:right="-10" w:firstLine="0"/>
        <w:jc w:val="left"/>
        <w:rPr>
          <w:rFonts w:cs="Arial"/>
          <w:szCs w:val="24"/>
        </w:rPr>
      </w:pPr>
      <w:r w:rsidRPr="00E2583F">
        <w:rPr>
          <w:rFonts w:cs="Arial"/>
          <w:szCs w:val="24"/>
        </w:rPr>
        <w:t>Заместитель генерального директора</w:t>
      </w:r>
    </w:p>
    <w:p w14:paraId="586969A1" w14:textId="77777777" w:rsidR="0001497A" w:rsidRDefault="00E2583F" w:rsidP="00E2583F">
      <w:pPr>
        <w:ind w:left="254" w:right="-10" w:firstLine="0"/>
        <w:jc w:val="left"/>
        <w:rPr>
          <w:rFonts w:cs="Arial"/>
          <w:szCs w:val="24"/>
        </w:rPr>
      </w:pPr>
      <w:r w:rsidRPr="00E2583F">
        <w:rPr>
          <w:rFonts w:cs="Arial"/>
          <w:szCs w:val="24"/>
        </w:rPr>
        <w:t>РГП «Казахстанский институт</w:t>
      </w:r>
    </w:p>
    <w:p w14:paraId="0B902CCD" w14:textId="503E3AFF" w:rsidR="0001497A" w:rsidRDefault="00E2583F" w:rsidP="00E2583F">
      <w:pPr>
        <w:ind w:left="254" w:right="-10" w:firstLine="0"/>
        <w:jc w:val="left"/>
        <w:rPr>
          <w:rFonts w:cs="Arial"/>
          <w:szCs w:val="24"/>
        </w:rPr>
      </w:pPr>
      <w:proofErr w:type="gramStart"/>
      <w:r w:rsidRPr="00E2583F">
        <w:rPr>
          <w:rFonts w:cs="Arial"/>
          <w:szCs w:val="24"/>
        </w:rPr>
        <w:t>стандартизации</w:t>
      </w:r>
      <w:proofErr w:type="gramEnd"/>
      <w:r w:rsidRPr="00E2583F">
        <w:rPr>
          <w:rFonts w:cs="Arial"/>
          <w:szCs w:val="24"/>
        </w:rPr>
        <w:t xml:space="preserve"> и сертификации»                     </w:t>
      </w:r>
      <w:r w:rsidR="006F508E">
        <w:rPr>
          <w:rFonts w:cs="Arial"/>
          <w:szCs w:val="24"/>
        </w:rPr>
        <w:t xml:space="preserve">                              </w:t>
      </w:r>
      <w:r w:rsidRPr="00E2583F">
        <w:rPr>
          <w:rFonts w:cs="Arial"/>
          <w:szCs w:val="24"/>
        </w:rPr>
        <w:t xml:space="preserve">         И.В. Хамитов</w:t>
      </w:r>
    </w:p>
    <w:p w14:paraId="045C01A2" w14:textId="5F0630EF" w:rsidR="00E2583F" w:rsidRDefault="00E2583F" w:rsidP="00D70A31">
      <w:pPr>
        <w:ind w:left="254" w:right="-10" w:firstLine="0"/>
        <w:jc w:val="left"/>
        <w:rPr>
          <w:rFonts w:cs="Arial"/>
          <w:szCs w:val="24"/>
        </w:rPr>
      </w:pPr>
    </w:p>
    <w:p w14:paraId="58B7493D" w14:textId="77777777" w:rsidR="00E2583F" w:rsidRDefault="00E2583F" w:rsidP="00D70A31">
      <w:pPr>
        <w:ind w:left="254" w:right="-10" w:firstLine="0"/>
        <w:jc w:val="left"/>
        <w:rPr>
          <w:rFonts w:cs="Arial"/>
          <w:szCs w:val="24"/>
        </w:rPr>
      </w:pPr>
    </w:p>
    <w:p w14:paraId="30109A6C" w14:textId="06A03DA5" w:rsidR="00D70A31" w:rsidRPr="00D70A31" w:rsidRDefault="00E2583F" w:rsidP="00D70A31">
      <w:pPr>
        <w:ind w:left="254" w:right="-10" w:firstLine="0"/>
        <w:jc w:val="left"/>
        <w:rPr>
          <w:rFonts w:cs="Arial"/>
          <w:szCs w:val="24"/>
        </w:rPr>
      </w:pPr>
      <w:r>
        <w:rPr>
          <w:rFonts w:cs="Arial"/>
          <w:szCs w:val="24"/>
        </w:rPr>
        <w:t>Сои</w:t>
      </w:r>
      <w:r w:rsidR="00D70A31" w:rsidRPr="00D70A31">
        <w:rPr>
          <w:rFonts w:cs="Arial"/>
          <w:szCs w:val="24"/>
        </w:rPr>
        <w:t>сполнитель</w:t>
      </w:r>
    </w:p>
    <w:p w14:paraId="35135E22" w14:textId="77777777" w:rsidR="0001497A" w:rsidRDefault="0001497A" w:rsidP="00E2583F">
      <w:pPr>
        <w:ind w:left="254" w:right="-10" w:firstLine="0"/>
        <w:jc w:val="left"/>
        <w:rPr>
          <w:rFonts w:cs="Arial"/>
          <w:szCs w:val="24"/>
        </w:rPr>
      </w:pPr>
    </w:p>
    <w:p w14:paraId="65A562B2" w14:textId="77777777" w:rsidR="003A69AF" w:rsidRDefault="003A69AF" w:rsidP="003A69AF">
      <w:pPr>
        <w:suppressAutoHyphens/>
        <w:ind w:firstLine="254"/>
        <w:rPr>
          <w:rFonts w:cs="Arial"/>
          <w:color w:val="auto"/>
          <w:szCs w:val="24"/>
        </w:rPr>
      </w:pPr>
      <w:r>
        <w:rPr>
          <w:rFonts w:cs="Arial"/>
          <w:szCs w:val="24"/>
        </w:rPr>
        <w:t xml:space="preserve">Председатель ТК 76 ««Неразрушающий контроль, </w:t>
      </w:r>
    </w:p>
    <w:p w14:paraId="14C83689" w14:textId="77777777" w:rsidR="003A69AF" w:rsidRDefault="003A69AF" w:rsidP="003A69AF">
      <w:pPr>
        <w:suppressAutoHyphens/>
        <w:ind w:firstLine="254"/>
        <w:rPr>
          <w:rFonts w:cs="Arial"/>
          <w:szCs w:val="24"/>
        </w:rPr>
      </w:pPr>
      <w:proofErr w:type="gramStart"/>
      <w:r>
        <w:rPr>
          <w:rFonts w:cs="Arial"/>
          <w:szCs w:val="24"/>
        </w:rPr>
        <w:t>техническая</w:t>
      </w:r>
      <w:proofErr w:type="gramEnd"/>
      <w:r>
        <w:rPr>
          <w:rFonts w:cs="Arial"/>
          <w:szCs w:val="24"/>
        </w:rPr>
        <w:t xml:space="preserve"> диагностика и мониторинг состояния»/</w:t>
      </w:r>
    </w:p>
    <w:p w14:paraId="5FE0E083" w14:textId="77777777" w:rsidR="003A69AF" w:rsidRDefault="003A69AF" w:rsidP="003A69AF">
      <w:pPr>
        <w:suppressAutoHyphens/>
        <w:ind w:firstLine="254"/>
        <w:rPr>
          <w:rFonts w:cs="Arial"/>
          <w:szCs w:val="24"/>
          <w:lang w:val="en-US"/>
        </w:rPr>
      </w:pPr>
      <w:r>
        <w:rPr>
          <w:rFonts w:cs="Arial"/>
          <w:szCs w:val="24"/>
          <w:lang w:val="en-US"/>
        </w:rPr>
        <w:t xml:space="preserve">Non-destructive Testing, Diagnostics and Condition Monitoring»           </w:t>
      </w:r>
      <w:r>
        <w:rPr>
          <w:rFonts w:cs="Arial"/>
          <w:szCs w:val="24"/>
          <w:lang w:val="en-US" w:eastAsia="en-US"/>
        </w:rPr>
        <w:t xml:space="preserve"> </w:t>
      </w:r>
      <w:r>
        <w:rPr>
          <w:rFonts w:cs="Arial"/>
          <w:szCs w:val="24"/>
          <w:lang w:eastAsia="en-US"/>
        </w:rPr>
        <w:t>С</w:t>
      </w:r>
      <w:r>
        <w:rPr>
          <w:rFonts w:cs="Arial"/>
          <w:szCs w:val="24"/>
          <w:lang w:val="en-US" w:eastAsia="en-US"/>
        </w:rPr>
        <w:t>.</w:t>
      </w:r>
      <w:r>
        <w:rPr>
          <w:rFonts w:cs="Arial"/>
          <w:szCs w:val="24"/>
          <w:lang w:eastAsia="en-US"/>
        </w:rPr>
        <w:t>А</w:t>
      </w:r>
      <w:r>
        <w:rPr>
          <w:rFonts w:cs="Arial"/>
          <w:szCs w:val="24"/>
          <w:lang w:val="en-US" w:eastAsia="en-US"/>
        </w:rPr>
        <w:t xml:space="preserve">. </w:t>
      </w:r>
      <w:r>
        <w:rPr>
          <w:rFonts w:cs="Arial"/>
          <w:szCs w:val="24"/>
          <w:lang w:eastAsia="en-US"/>
        </w:rPr>
        <w:t>Заитова</w:t>
      </w:r>
    </w:p>
    <w:p w14:paraId="5111EB03" w14:textId="77777777" w:rsidR="003A69AF" w:rsidRDefault="003A69AF" w:rsidP="003A69AF">
      <w:pPr>
        <w:ind w:left="254" w:right="-10"/>
        <w:rPr>
          <w:rFonts w:cs="Arial"/>
          <w:szCs w:val="24"/>
          <w:lang w:val="en-US"/>
        </w:rPr>
      </w:pPr>
    </w:p>
    <w:p w14:paraId="0800E3B3" w14:textId="63DE0356" w:rsidR="00E2583F" w:rsidRPr="003A69AF" w:rsidRDefault="00E2583F" w:rsidP="00E2583F">
      <w:pPr>
        <w:ind w:left="254" w:right="-10" w:firstLine="0"/>
        <w:jc w:val="left"/>
        <w:rPr>
          <w:rFonts w:cs="Arial"/>
          <w:szCs w:val="24"/>
          <w:lang w:val="en-US"/>
        </w:rPr>
      </w:pPr>
      <w:bookmarkStart w:id="48" w:name="_GoBack"/>
      <w:bookmarkEnd w:id="48"/>
    </w:p>
    <w:p w14:paraId="76B0E257" w14:textId="336A45C1" w:rsidR="00D70A31" w:rsidRPr="003A69AF" w:rsidRDefault="00D70A31" w:rsidP="00D70A31">
      <w:pPr>
        <w:ind w:left="254" w:right="-10" w:firstLine="0"/>
        <w:jc w:val="left"/>
        <w:rPr>
          <w:rFonts w:cs="Arial"/>
          <w:szCs w:val="24"/>
          <w:lang w:val="en-US"/>
        </w:rPr>
      </w:pPr>
    </w:p>
    <w:p w14:paraId="7839D16C" w14:textId="77777777" w:rsidR="001A42E4" w:rsidRPr="003A69AF" w:rsidRDefault="001A42E4" w:rsidP="00D70A31">
      <w:pPr>
        <w:ind w:left="254" w:right="-10" w:firstLine="0"/>
        <w:jc w:val="left"/>
        <w:rPr>
          <w:rFonts w:cs="Arial"/>
          <w:szCs w:val="24"/>
          <w:lang w:val="en-US"/>
        </w:rPr>
      </w:pPr>
    </w:p>
    <w:sectPr w:rsidR="001A42E4" w:rsidRPr="003A69AF" w:rsidSect="001A213A">
      <w:footerReference w:type="first" r:id="rId26"/>
      <w:footnotePr>
        <w:numFmt w:val="chicago"/>
        <w:numRestart w:val="eachPage"/>
      </w:footnotePr>
      <w:pgSz w:w="11906" w:h="16838"/>
      <w:pgMar w:top="1134" w:right="1134" w:bottom="1134"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9C67F7" w14:textId="77777777" w:rsidR="003F095F" w:rsidRDefault="003F095F">
      <w:r>
        <w:separator/>
      </w:r>
    </w:p>
  </w:endnote>
  <w:endnote w:type="continuationSeparator" w:id="0">
    <w:p w14:paraId="24C84275" w14:textId="77777777" w:rsidR="003F095F" w:rsidRDefault="003F0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Italic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4900224"/>
      <w:docPartObj>
        <w:docPartGallery w:val="Page Numbers (Bottom of Page)"/>
        <w:docPartUnique/>
      </w:docPartObj>
    </w:sdtPr>
    <w:sdtEndPr/>
    <w:sdtContent>
      <w:p w14:paraId="63BD2FD5" w14:textId="77777777" w:rsidR="00856683" w:rsidRDefault="00856683" w:rsidP="00BF33BC">
        <w:pPr>
          <w:pStyle w:val="a8"/>
        </w:pPr>
        <w:r w:rsidRPr="00067166">
          <w:rPr>
            <w:rFonts w:ascii="Arial" w:hAnsi="Arial" w:cs="Arial"/>
            <w:sz w:val="24"/>
            <w:szCs w:val="24"/>
          </w:rPr>
          <w:fldChar w:fldCharType="begin"/>
        </w:r>
        <w:r w:rsidRPr="00067166">
          <w:rPr>
            <w:rFonts w:ascii="Arial" w:hAnsi="Arial" w:cs="Arial"/>
            <w:sz w:val="24"/>
            <w:szCs w:val="24"/>
          </w:rPr>
          <w:instrText>PAGE   \* MERGEFORMAT</w:instrText>
        </w:r>
        <w:r w:rsidRPr="00067166">
          <w:rPr>
            <w:rFonts w:ascii="Arial" w:hAnsi="Arial" w:cs="Arial"/>
            <w:sz w:val="24"/>
            <w:szCs w:val="24"/>
          </w:rPr>
          <w:fldChar w:fldCharType="separate"/>
        </w:r>
        <w:r w:rsidR="00295439">
          <w:rPr>
            <w:rFonts w:ascii="Arial" w:hAnsi="Arial" w:cs="Arial"/>
            <w:noProof/>
            <w:sz w:val="24"/>
            <w:szCs w:val="24"/>
          </w:rPr>
          <w:t>II</w:t>
        </w:r>
        <w:r w:rsidRPr="00067166">
          <w:rPr>
            <w:rFonts w:ascii="Arial" w:hAnsi="Arial" w:cs="Arial"/>
            <w:sz w:val="24"/>
            <w:szCs w:val="24"/>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983FA" w14:textId="77777777" w:rsidR="00292A4B" w:rsidRDefault="00292A4B" w:rsidP="00292A4B">
    <w:pPr>
      <w:spacing w:line="259" w:lineRule="auto"/>
      <w:ind w:right="304" w:firstLine="0"/>
      <w:jc w:val="right"/>
    </w:pPr>
    <w:r>
      <w:fldChar w:fldCharType="begin"/>
    </w:r>
    <w:r>
      <w:instrText xml:space="preserve"> PAGE   \* MERGEFORMAT </w:instrText>
    </w:r>
    <w:r>
      <w:fldChar w:fldCharType="separate"/>
    </w:r>
    <w:r w:rsidR="003A69AF">
      <w:rPr>
        <w:noProof/>
      </w:rP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7424451"/>
      <w:docPartObj>
        <w:docPartGallery w:val="Page Numbers (Bottom of Page)"/>
        <w:docPartUnique/>
      </w:docPartObj>
    </w:sdtPr>
    <w:sdtEndPr/>
    <w:sdtContent>
      <w:p w14:paraId="2D82DA9E" w14:textId="77777777" w:rsidR="00856683" w:rsidRDefault="00856683">
        <w:pPr>
          <w:pStyle w:val="a8"/>
          <w:jc w:val="right"/>
        </w:pPr>
        <w:r w:rsidRPr="00067166">
          <w:rPr>
            <w:rFonts w:ascii="Arial" w:hAnsi="Arial" w:cs="Arial"/>
            <w:sz w:val="24"/>
            <w:szCs w:val="24"/>
          </w:rPr>
          <w:fldChar w:fldCharType="begin"/>
        </w:r>
        <w:r w:rsidRPr="00067166">
          <w:rPr>
            <w:rFonts w:ascii="Arial" w:hAnsi="Arial" w:cs="Arial"/>
            <w:sz w:val="24"/>
            <w:szCs w:val="24"/>
          </w:rPr>
          <w:instrText>PAGE   \* MERGEFORMAT</w:instrText>
        </w:r>
        <w:r w:rsidRPr="00067166">
          <w:rPr>
            <w:rFonts w:ascii="Arial" w:hAnsi="Arial" w:cs="Arial"/>
            <w:sz w:val="24"/>
            <w:szCs w:val="24"/>
          </w:rPr>
          <w:fldChar w:fldCharType="separate"/>
        </w:r>
        <w:r>
          <w:rPr>
            <w:rFonts w:ascii="Arial" w:hAnsi="Arial" w:cs="Arial"/>
            <w:noProof/>
            <w:sz w:val="24"/>
            <w:szCs w:val="24"/>
          </w:rPr>
          <w:t>III</w:t>
        </w:r>
        <w:r w:rsidRPr="00067166">
          <w:rPr>
            <w:rFonts w:ascii="Arial" w:hAnsi="Arial" w:cs="Arial"/>
            <w:sz w:val="24"/>
            <w:szCs w:val="24"/>
          </w:rPr>
          <w:fldChar w:fldCharType="end"/>
        </w:r>
      </w:p>
    </w:sdtContent>
  </w:sdt>
  <w:p w14:paraId="1009B472" w14:textId="77777777" w:rsidR="00856683" w:rsidRDefault="00856683">
    <w:pPr>
      <w:spacing w:after="160" w:line="259" w:lineRule="auto"/>
      <w:ind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63CE1" w14:textId="77777777" w:rsidR="00856683" w:rsidRDefault="00856683">
    <w:pPr>
      <w:spacing w:after="160" w:line="259" w:lineRule="auto"/>
      <w:ind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1447916"/>
      <w:docPartObj>
        <w:docPartGallery w:val="Page Numbers (Bottom of Page)"/>
        <w:docPartUnique/>
      </w:docPartObj>
    </w:sdtPr>
    <w:sdtEndPr/>
    <w:sdtContent>
      <w:p w14:paraId="5433089B" w14:textId="77777777" w:rsidR="00856683" w:rsidRDefault="00856683" w:rsidP="00103689">
        <w:pPr>
          <w:pStyle w:val="a8"/>
          <w:jc w:val="right"/>
        </w:pPr>
        <w:r w:rsidRPr="00067166">
          <w:rPr>
            <w:rFonts w:ascii="Arial" w:hAnsi="Arial" w:cs="Arial"/>
            <w:sz w:val="24"/>
            <w:szCs w:val="24"/>
          </w:rPr>
          <w:fldChar w:fldCharType="begin"/>
        </w:r>
        <w:r w:rsidRPr="00067166">
          <w:rPr>
            <w:rFonts w:ascii="Arial" w:hAnsi="Arial" w:cs="Arial"/>
            <w:sz w:val="24"/>
            <w:szCs w:val="24"/>
          </w:rPr>
          <w:instrText>PAGE   \* MERGEFORMAT</w:instrText>
        </w:r>
        <w:r w:rsidRPr="00067166">
          <w:rPr>
            <w:rFonts w:ascii="Arial" w:hAnsi="Arial" w:cs="Arial"/>
            <w:sz w:val="24"/>
            <w:szCs w:val="24"/>
          </w:rPr>
          <w:fldChar w:fldCharType="separate"/>
        </w:r>
        <w:r w:rsidR="003A69AF">
          <w:rPr>
            <w:rFonts w:ascii="Arial" w:hAnsi="Arial" w:cs="Arial"/>
            <w:noProof/>
            <w:sz w:val="24"/>
            <w:szCs w:val="24"/>
          </w:rPr>
          <w:t>III</w:t>
        </w:r>
        <w:r w:rsidRPr="00067166">
          <w:rPr>
            <w:rFonts w:ascii="Arial" w:hAnsi="Arial" w:cs="Arial"/>
            <w:sz w:val="24"/>
            <w:szCs w:val="24"/>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4"/>
        <w:szCs w:val="24"/>
      </w:rPr>
      <w:id w:val="653339350"/>
      <w:docPartObj>
        <w:docPartGallery w:val="Page Numbers (Bottom of Page)"/>
        <w:docPartUnique/>
      </w:docPartObj>
    </w:sdtPr>
    <w:sdtEndPr/>
    <w:sdtContent>
      <w:p w14:paraId="222E22F4" w14:textId="77777777" w:rsidR="00856683" w:rsidRPr="00103689" w:rsidRDefault="00856683" w:rsidP="00103689">
        <w:pPr>
          <w:pStyle w:val="a8"/>
          <w:rPr>
            <w:rFonts w:ascii="Arial" w:hAnsi="Arial" w:cs="Arial"/>
            <w:sz w:val="24"/>
            <w:szCs w:val="24"/>
          </w:rPr>
        </w:pPr>
        <w:r w:rsidRPr="00103689">
          <w:rPr>
            <w:rFonts w:ascii="Arial" w:hAnsi="Arial" w:cs="Arial"/>
            <w:sz w:val="24"/>
            <w:szCs w:val="24"/>
          </w:rPr>
          <w:fldChar w:fldCharType="begin"/>
        </w:r>
        <w:r w:rsidRPr="00103689">
          <w:rPr>
            <w:rFonts w:ascii="Arial" w:hAnsi="Arial" w:cs="Arial"/>
            <w:sz w:val="24"/>
            <w:szCs w:val="24"/>
          </w:rPr>
          <w:instrText>PAGE   \* MERGEFORMAT</w:instrText>
        </w:r>
        <w:r w:rsidRPr="00103689">
          <w:rPr>
            <w:rFonts w:ascii="Arial" w:hAnsi="Arial" w:cs="Arial"/>
            <w:sz w:val="24"/>
            <w:szCs w:val="24"/>
          </w:rPr>
          <w:fldChar w:fldCharType="separate"/>
        </w:r>
        <w:r w:rsidR="003A69AF">
          <w:rPr>
            <w:rFonts w:ascii="Arial" w:hAnsi="Arial" w:cs="Arial"/>
            <w:noProof/>
            <w:sz w:val="24"/>
            <w:szCs w:val="24"/>
          </w:rPr>
          <w:t>II</w:t>
        </w:r>
        <w:r w:rsidRPr="00103689">
          <w:rPr>
            <w:rFonts w:ascii="Arial" w:hAnsi="Arial" w:cs="Arial"/>
            <w:sz w:val="24"/>
            <w:szCs w:val="24"/>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F1F44" w14:textId="3995B623" w:rsidR="00856683" w:rsidRDefault="00856683" w:rsidP="00822B02">
    <w:pPr>
      <w:spacing w:line="259" w:lineRule="auto"/>
      <w:ind w:left="284" w:firstLine="0"/>
      <w:jc w:val="left"/>
    </w:pPr>
    <w:r>
      <w:fldChar w:fldCharType="begin"/>
    </w:r>
    <w:r>
      <w:instrText xml:space="preserve"> PAGE   \* MERGEFORMAT </w:instrText>
    </w:r>
    <w:r>
      <w:fldChar w:fldCharType="separate"/>
    </w:r>
    <w:r w:rsidR="003A69AF">
      <w:rPr>
        <w:noProof/>
      </w:rPr>
      <w:t>22</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FFDC0" w14:textId="68485299" w:rsidR="00856683" w:rsidRDefault="00856683" w:rsidP="00822B02">
    <w:pPr>
      <w:spacing w:line="259" w:lineRule="auto"/>
      <w:ind w:right="304" w:firstLine="0"/>
      <w:jc w:val="right"/>
    </w:pPr>
    <w:r>
      <w:fldChar w:fldCharType="begin"/>
    </w:r>
    <w:r>
      <w:instrText xml:space="preserve"> PAGE   \* MERGEFORMAT </w:instrText>
    </w:r>
    <w:r>
      <w:fldChar w:fldCharType="separate"/>
    </w:r>
    <w:r w:rsidR="003A69AF">
      <w:rPr>
        <w:noProof/>
      </w:rPr>
      <w:t>23</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E9F04" w14:textId="0E0B8272" w:rsidR="00856683" w:rsidRDefault="00856683" w:rsidP="001A213A">
    <w:pPr>
      <w:spacing w:line="259" w:lineRule="auto"/>
      <w:ind w:right="304" w:firstLine="0"/>
      <w:jc w:val="right"/>
    </w:pPr>
    <w:r>
      <w:fldChar w:fldCharType="begin"/>
    </w:r>
    <w:r>
      <w:instrText xml:space="preserve"> PAGE   \* MERGEFORMAT </w:instrText>
    </w:r>
    <w:r>
      <w:fldChar w:fldCharType="separate"/>
    </w:r>
    <w:r w:rsidR="003A69AF">
      <w:rPr>
        <w:noProof/>
      </w:rPr>
      <w:t>16</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8E1A6" w14:textId="07DD596A" w:rsidR="00856683" w:rsidRDefault="00856683" w:rsidP="00622536">
    <w:pPr>
      <w:spacing w:line="259" w:lineRule="auto"/>
      <w:ind w:right="304" w:firstLine="0"/>
      <w:jc w:val="left"/>
    </w:pPr>
    <w:r>
      <w:fldChar w:fldCharType="begin"/>
    </w:r>
    <w:r>
      <w:instrText xml:space="preserve"> PAGE   \* MERGEFORMAT </w:instrText>
    </w:r>
    <w:r>
      <w:fldChar w:fldCharType="separate"/>
    </w:r>
    <w:r w:rsidR="003A69AF">
      <w:rPr>
        <w:noProof/>
      </w:rPr>
      <w:t>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D15E55" w14:textId="77777777" w:rsidR="003F095F" w:rsidRDefault="003F095F">
      <w:r>
        <w:separator/>
      </w:r>
    </w:p>
  </w:footnote>
  <w:footnote w:type="continuationSeparator" w:id="0">
    <w:p w14:paraId="6E35C85E" w14:textId="77777777" w:rsidR="003F095F" w:rsidRDefault="003F09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7EEF1" w14:textId="77777777" w:rsidR="00856683" w:rsidRDefault="00856683" w:rsidP="00067166">
    <w:pPr>
      <w:ind w:firstLine="0"/>
      <w:jc w:val="left"/>
      <w:rPr>
        <w:b/>
      </w:rPr>
    </w:pPr>
    <w:r w:rsidRPr="00EE1D47">
      <w:rPr>
        <w:b/>
      </w:rPr>
      <w:t>ГОСТ ISO 9934-2</w:t>
    </w:r>
  </w:p>
  <w:p w14:paraId="2DA8CADB" w14:textId="55605634" w:rsidR="00856683" w:rsidRPr="00BF33BC" w:rsidRDefault="00856683" w:rsidP="00067166">
    <w:pPr>
      <w:tabs>
        <w:tab w:val="center" w:pos="7224"/>
        <w:tab w:val="center" w:pos="9355"/>
      </w:tabs>
      <w:ind w:firstLine="0"/>
    </w:pPr>
    <w:r>
      <w:rPr>
        <w:rFonts w:ascii="TimesNewRomanPS-ItalicMT" w:eastAsiaTheme="minorEastAsia" w:hAnsi="TimesNewRomanPS-ItalicMT" w:cs="TimesNewRomanPS-ItalicMT"/>
        <w:i/>
        <w:iCs/>
        <w:color w:val="auto"/>
        <w:szCs w:val="24"/>
      </w:rPr>
      <w:t>(</w:t>
    </w:r>
    <w:proofErr w:type="gramStart"/>
    <w:r>
      <w:rPr>
        <w:rFonts w:ascii="TimesNewRomanPS-ItalicMT" w:eastAsiaTheme="minorEastAsia" w:hAnsi="TimesNewRomanPS-ItalicMT" w:cs="TimesNewRomanPS-ItalicMT"/>
        <w:i/>
        <w:iCs/>
        <w:color w:val="auto"/>
        <w:szCs w:val="24"/>
      </w:rPr>
      <w:t>проект</w:t>
    </w:r>
    <w:proofErr w:type="gramEnd"/>
    <w:r>
      <w:rPr>
        <w:rFonts w:ascii="TimesNewRomanPS-ItalicMT" w:eastAsiaTheme="minorEastAsia" w:hAnsi="TimesNewRomanPS-ItalicMT" w:cs="TimesNewRomanPS-ItalicMT"/>
        <w:i/>
        <w:iCs/>
        <w:color w:val="auto"/>
        <w:szCs w:val="24"/>
      </w:rPr>
      <w:t>, KZ</w:t>
    </w:r>
    <w:r>
      <w:rPr>
        <w:i/>
        <w:iCs/>
      </w:rPr>
      <w:t>, окончательная редакция)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40CF3" w14:textId="7D0386AD" w:rsidR="00856683" w:rsidRDefault="00856683" w:rsidP="00067166">
    <w:pPr>
      <w:ind w:firstLine="0"/>
      <w:jc w:val="right"/>
      <w:rPr>
        <w:b/>
      </w:rPr>
    </w:pPr>
    <w:r w:rsidRPr="00EE1D47">
      <w:rPr>
        <w:b/>
      </w:rPr>
      <w:t xml:space="preserve">ГОСТ ISO </w:t>
    </w:r>
    <w:r w:rsidR="00C00354" w:rsidRPr="00C00354">
      <w:rPr>
        <w:b/>
      </w:rPr>
      <w:t>3452-1</w:t>
    </w:r>
  </w:p>
  <w:p w14:paraId="17AC6BAC" w14:textId="55F67C86" w:rsidR="00856683" w:rsidRPr="00EE1D47" w:rsidRDefault="00856683" w:rsidP="00067166">
    <w:pPr>
      <w:tabs>
        <w:tab w:val="center" w:pos="7224"/>
        <w:tab w:val="center" w:pos="9355"/>
      </w:tabs>
      <w:ind w:firstLine="0"/>
      <w:jc w:val="right"/>
      <w:rPr>
        <w:b/>
      </w:rPr>
    </w:pPr>
    <w:r>
      <w:rPr>
        <w:rFonts w:ascii="TimesNewRomanPS-ItalicMT" w:eastAsiaTheme="minorEastAsia" w:hAnsi="TimesNewRomanPS-ItalicMT" w:cs="TimesNewRomanPS-ItalicMT"/>
        <w:i/>
        <w:iCs/>
        <w:color w:val="auto"/>
        <w:szCs w:val="24"/>
      </w:rPr>
      <w:t>(</w:t>
    </w:r>
    <w:proofErr w:type="gramStart"/>
    <w:r>
      <w:rPr>
        <w:rFonts w:ascii="TimesNewRomanPS-ItalicMT" w:eastAsiaTheme="minorEastAsia" w:hAnsi="TimesNewRomanPS-ItalicMT" w:cs="TimesNewRomanPS-ItalicMT"/>
        <w:i/>
        <w:iCs/>
        <w:color w:val="auto"/>
        <w:szCs w:val="24"/>
      </w:rPr>
      <w:t>проект</w:t>
    </w:r>
    <w:proofErr w:type="gramEnd"/>
    <w:r>
      <w:rPr>
        <w:rFonts w:ascii="TimesNewRomanPS-ItalicMT" w:eastAsiaTheme="minorEastAsia" w:hAnsi="TimesNewRomanPS-ItalicMT" w:cs="TimesNewRomanPS-ItalicMT"/>
        <w:i/>
        <w:iCs/>
        <w:color w:val="auto"/>
        <w:szCs w:val="24"/>
      </w:rPr>
      <w:t>, KZ</w:t>
    </w:r>
    <w:r>
      <w:rPr>
        <w:i/>
        <w:iCs/>
      </w:rPr>
      <w:t>, окончательная редакция)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18DC3" w14:textId="77777777" w:rsidR="00856683" w:rsidRDefault="00856683" w:rsidP="00BF33BC">
    <w:pPr>
      <w:tabs>
        <w:tab w:val="center" w:pos="7224"/>
        <w:tab w:val="center" w:pos="9355"/>
      </w:tabs>
      <w:spacing w:line="256" w:lineRule="auto"/>
      <w:ind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D3167" w14:textId="77777777" w:rsidR="00856683" w:rsidRDefault="00856683" w:rsidP="00067166">
    <w:pPr>
      <w:ind w:firstLine="0"/>
      <w:jc w:val="left"/>
      <w:rPr>
        <w:b/>
      </w:rPr>
    </w:pPr>
    <w:r w:rsidRPr="00EE1D47">
      <w:rPr>
        <w:b/>
      </w:rPr>
      <w:t>ГОСТ ISO 9934-2</w:t>
    </w:r>
  </w:p>
  <w:p w14:paraId="38C44118" w14:textId="5841B22C" w:rsidR="00856683" w:rsidRPr="00BF33BC" w:rsidRDefault="00856683" w:rsidP="00067166">
    <w:pPr>
      <w:tabs>
        <w:tab w:val="center" w:pos="7224"/>
        <w:tab w:val="center" w:pos="9355"/>
      </w:tabs>
      <w:ind w:firstLine="0"/>
    </w:pPr>
    <w:r>
      <w:rPr>
        <w:rFonts w:ascii="TimesNewRomanPS-ItalicMT" w:eastAsiaTheme="minorEastAsia" w:hAnsi="TimesNewRomanPS-ItalicMT" w:cs="TimesNewRomanPS-ItalicMT"/>
        <w:i/>
        <w:iCs/>
        <w:color w:val="auto"/>
        <w:szCs w:val="24"/>
      </w:rPr>
      <w:t>(</w:t>
    </w:r>
    <w:proofErr w:type="gramStart"/>
    <w:r>
      <w:rPr>
        <w:rFonts w:ascii="TimesNewRomanPS-ItalicMT" w:eastAsiaTheme="minorEastAsia" w:hAnsi="TimesNewRomanPS-ItalicMT" w:cs="TimesNewRomanPS-ItalicMT"/>
        <w:i/>
        <w:iCs/>
        <w:color w:val="auto"/>
        <w:szCs w:val="24"/>
      </w:rPr>
      <w:t>проект</w:t>
    </w:r>
    <w:proofErr w:type="gramEnd"/>
    <w:r>
      <w:rPr>
        <w:rFonts w:ascii="TimesNewRomanPS-ItalicMT" w:eastAsiaTheme="minorEastAsia" w:hAnsi="TimesNewRomanPS-ItalicMT" w:cs="TimesNewRomanPS-ItalicMT"/>
        <w:i/>
        <w:iCs/>
        <w:color w:val="auto"/>
        <w:szCs w:val="24"/>
      </w:rPr>
      <w:t>, KZ</w:t>
    </w:r>
    <w:r>
      <w:rPr>
        <w:i/>
        <w:iCs/>
      </w:rPr>
      <w:t>, окончательная редакция)</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E4D34" w14:textId="5F6FEFB4" w:rsidR="00856683" w:rsidRDefault="00856683" w:rsidP="00BF33BC">
    <w:pPr>
      <w:spacing w:line="259" w:lineRule="auto"/>
      <w:ind w:firstLine="0"/>
      <w:jc w:val="left"/>
      <w:rPr>
        <w:b/>
      </w:rPr>
    </w:pPr>
    <w:r w:rsidRPr="00EE1D47">
      <w:rPr>
        <w:b/>
      </w:rPr>
      <w:t xml:space="preserve">ГОСТ ISO </w:t>
    </w:r>
    <w:r w:rsidR="00C00354" w:rsidRPr="00C00354">
      <w:rPr>
        <w:b/>
      </w:rPr>
      <w:t>3452-1</w:t>
    </w:r>
  </w:p>
  <w:p w14:paraId="4CD686B7" w14:textId="713D1A13" w:rsidR="00856683" w:rsidRDefault="00856683" w:rsidP="00BF33BC">
    <w:pPr>
      <w:tabs>
        <w:tab w:val="center" w:pos="7224"/>
        <w:tab w:val="center" w:pos="9355"/>
      </w:tabs>
      <w:spacing w:line="256" w:lineRule="auto"/>
      <w:ind w:firstLine="0"/>
      <w:jc w:val="left"/>
    </w:pPr>
    <w:r>
      <w:rPr>
        <w:rFonts w:ascii="TimesNewRomanPS-ItalicMT" w:eastAsiaTheme="minorEastAsia" w:hAnsi="TimesNewRomanPS-ItalicMT" w:cs="TimesNewRomanPS-ItalicMT"/>
        <w:i/>
        <w:iCs/>
        <w:color w:val="auto"/>
        <w:szCs w:val="24"/>
      </w:rPr>
      <w:t>(</w:t>
    </w:r>
    <w:proofErr w:type="gramStart"/>
    <w:r>
      <w:rPr>
        <w:rFonts w:ascii="TimesNewRomanPS-ItalicMT" w:eastAsiaTheme="minorEastAsia" w:hAnsi="TimesNewRomanPS-ItalicMT" w:cs="TimesNewRomanPS-ItalicMT"/>
        <w:i/>
        <w:iCs/>
        <w:color w:val="auto"/>
        <w:szCs w:val="24"/>
      </w:rPr>
      <w:t>проект</w:t>
    </w:r>
    <w:proofErr w:type="gramEnd"/>
    <w:r>
      <w:rPr>
        <w:rFonts w:ascii="TimesNewRomanPS-ItalicMT" w:eastAsiaTheme="minorEastAsia" w:hAnsi="TimesNewRomanPS-ItalicMT" w:cs="TimesNewRomanPS-ItalicMT"/>
        <w:i/>
        <w:iCs/>
        <w:color w:val="auto"/>
        <w:szCs w:val="24"/>
      </w:rPr>
      <w:t>, KZ</w:t>
    </w:r>
    <w:r>
      <w:rPr>
        <w:i/>
        <w:iCs/>
      </w:rPr>
      <w:t>, окончательная редакция)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BE8E2" w14:textId="1301226B" w:rsidR="00856683" w:rsidRDefault="00856683">
    <w:pPr>
      <w:spacing w:line="259" w:lineRule="auto"/>
      <w:ind w:left="284" w:firstLine="0"/>
      <w:jc w:val="left"/>
      <w:rPr>
        <w:rFonts w:ascii="Calibri" w:eastAsia="Calibri" w:hAnsi="Calibri" w:cs="Calibri"/>
        <w:sz w:val="22"/>
      </w:rPr>
    </w:pPr>
    <w:r>
      <w:rPr>
        <w:b/>
      </w:rPr>
      <w:t xml:space="preserve">ГОСТ ISO </w:t>
    </w:r>
    <w:r w:rsidR="00C00354" w:rsidRPr="00C00354">
      <w:rPr>
        <w:b/>
      </w:rPr>
      <w:t>3452-1</w:t>
    </w:r>
  </w:p>
  <w:p w14:paraId="31CC0CAE" w14:textId="358498EF" w:rsidR="00856683" w:rsidRDefault="00856683">
    <w:pPr>
      <w:spacing w:line="259" w:lineRule="auto"/>
      <w:ind w:left="284" w:firstLine="0"/>
      <w:jc w:val="left"/>
    </w:pPr>
    <w:r>
      <w:rPr>
        <w:rFonts w:ascii="TimesNewRomanPS-ItalicMT" w:eastAsiaTheme="minorEastAsia" w:hAnsi="TimesNewRomanPS-ItalicMT" w:cs="TimesNewRomanPS-ItalicMT"/>
        <w:i/>
        <w:iCs/>
        <w:color w:val="auto"/>
        <w:szCs w:val="24"/>
      </w:rPr>
      <w:t>(</w:t>
    </w:r>
    <w:proofErr w:type="gramStart"/>
    <w:r>
      <w:rPr>
        <w:rFonts w:ascii="TimesNewRomanPS-ItalicMT" w:eastAsiaTheme="minorEastAsia" w:hAnsi="TimesNewRomanPS-ItalicMT" w:cs="TimesNewRomanPS-ItalicMT"/>
        <w:i/>
        <w:iCs/>
        <w:color w:val="auto"/>
        <w:szCs w:val="24"/>
      </w:rPr>
      <w:t>проект</w:t>
    </w:r>
    <w:proofErr w:type="gramEnd"/>
    <w:r>
      <w:rPr>
        <w:rFonts w:ascii="TimesNewRomanPS-ItalicMT" w:eastAsiaTheme="minorEastAsia" w:hAnsi="TimesNewRomanPS-ItalicMT" w:cs="TimesNewRomanPS-ItalicMT"/>
        <w:i/>
        <w:iCs/>
        <w:color w:val="auto"/>
        <w:szCs w:val="24"/>
      </w:rPr>
      <w:t xml:space="preserve">, </w:t>
    </w:r>
    <w:r w:rsidRPr="00531D72">
      <w:rPr>
        <w:rFonts w:ascii="TimesNewRomanPS-ItalicMT" w:eastAsiaTheme="minorEastAsia" w:hAnsi="TimesNewRomanPS-ItalicMT" w:cs="TimesNewRomanPS-ItalicMT"/>
        <w:i/>
        <w:iCs/>
        <w:color w:val="auto"/>
        <w:szCs w:val="24"/>
      </w:rPr>
      <w:t>KZ</w:t>
    </w:r>
    <w:r>
      <w:rPr>
        <w:rFonts w:ascii="TimesNewRomanPS-ItalicMT" w:eastAsiaTheme="minorEastAsia" w:hAnsi="TimesNewRomanPS-ItalicMT" w:cs="TimesNewRomanPS-ItalicMT"/>
        <w:i/>
        <w:iCs/>
        <w:color w:val="auto"/>
        <w:szCs w:val="24"/>
      </w:rPr>
      <w:t>, окончательная редакция)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14015" w14:textId="5BF99D44" w:rsidR="00856683" w:rsidRDefault="00856683">
    <w:pPr>
      <w:spacing w:line="259" w:lineRule="auto"/>
      <w:ind w:right="305" w:firstLine="0"/>
      <w:jc w:val="right"/>
      <w:rPr>
        <w:rFonts w:ascii="Calibri" w:eastAsia="Calibri" w:hAnsi="Calibri" w:cs="Calibri"/>
        <w:sz w:val="22"/>
      </w:rPr>
    </w:pPr>
    <w:r>
      <w:rPr>
        <w:b/>
      </w:rPr>
      <w:t xml:space="preserve">ГОСТ ISO </w:t>
    </w:r>
    <w:r w:rsidR="00C00354" w:rsidRPr="00C00354">
      <w:rPr>
        <w:b/>
      </w:rPr>
      <w:t>3452-1</w:t>
    </w:r>
  </w:p>
  <w:p w14:paraId="46A07A68" w14:textId="207AC8A5" w:rsidR="00856683" w:rsidRDefault="00856683" w:rsidP="00EF4705">
    <w:pPr>
      <w:spacing w:line="259" w:lineRule="auto"/>
      <w:ind w:left="284" w:firstLine="0"/>
      <w:jc w:val="right"/>
    </w:pPr>
    <w:r>
      <w:rPr>
        <w:rFonts w:ascii="TimesNewRomanPS-ItalicMT" w:eastAsiaTheme="minorEastAsia" w:hAnsi="TimesNewRomanPS-ItalicMT" w:cs="TimesNewRomanPS-ItalicMT"/>
        <w:i/>
        <w:iCs/>
        <w:color w:val="auto"/>
        <w:szCs w:val="24"/>
      </w:rPr>
      <w:t>(</w:t>
    </w:r>
    <w:proofErr w:type="gramStart"/>
    <w:r>
      <w:rPr>
        <w:rFonts w:ascii="TimesNewRomanPS-ItalicMT" w:eastAsiaTheme="minorEastAsia" w:hAnsi="TimesNewRomanPS-ItalicMT" w:cs="TimesNewRomanPS-ItalicMT"/>
        <w:i/>
        <w:iCs/>
        <w:color w:val="auto"/>
        <w:szCs w:val="24"/>
      </w:rPr>
      <w:t>проект</w:t>
    </w:r>
    <w:proofErr w:type="gramEnd"/>
    <w:r>
      <w:rPr>
        <w:rFonts w:ascii="TimesNewRomanPS-ItalicMT" w:eastAsiaTheme="minorEastAsia" w:hAnsi="TimesNewRomanPS-ItalicMT" w:cs="TimesNewRomanPS-ItalicMT"/>
        <w:i/>
        <w:iCs/>
        <w:color w:val="auto"/>
        <w:szCs w:val="24"/>
      </w:rPr>
      <w:t xml:space="preserve">, </w:t>
    </w:r>
    <w:r w:rsidRPr="00531D72">
      <w:rPr>
        <w:rFonts w:ascii="TimesNewRomanPS-ItalicMT" w:eastAsiaTheme="minorEastAsia" w:hAnsi="TimesNewRomanPS-ItalicMT" w:cs="TimesNewRomanPS-ItalicMT"/>
        <w:i/>
        <w:iCs/>
        <w:color w:val="auto"/>
        <w:szCs w:val="24"/>
      </w:rPr>
      <w:t>KZ</w:t>
    </w:r>
    <w:r>
      <w:rPr>
        <w:rFonts w:ascii="TimesNewRomanPS-ItalicMT" w:eastAsiaTheme="minorEastAsia" w:hAnsi="TimesNewRomanPS-ItalicMT" w:cs="TimesNewRomanPS-ItalicMT"/>
        <w:i/>
        <w:iCs/>
        <w:color w:val="auto"/>
        <w:szCs w:val="24"/>
      </w:rPr>
      <w:t>, окончательная редакция)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F01E6" w14:textId="7A63BB6E" w:rsidR="00856683" w:rsidRDefault="00856683" w:rsidP="00292A4B">
    <w:pPr>
      <w:spacing w:line="259" w:lineRule="auto"/>
      <w:ind w:firstLine="0"/>
      <w:jc w:val="right"/>
      <w:rPr>
        <w:rFonts w:cs="Arial"/>
        <w:b/>
        <w:szCs w:val="24"/>
      </w:rPr>
    </w:pPr>
    <w:r>
      <w:rPr>
        <w:rFonts w:cs="Arial"/>
        <w:b/>
        <w:szCs w:val="24"/>
      </w:rPr>
      <w:t>ГОСТ</w:t>
    </w:r>
    <w:r w:rsidRPr="00161E1F">
      <w:rPr>
        <w:rFonts w:cs="Arial"/>
        <w:b/>
        <w:szCs w:val="24"/>
      </w:rPr>
      <w:t xml:space="preserve"> ISO </w:t>
    </w:r>
    <w:r w:rsidR="00C00354" w:rsidRPr="00C00354">
      <w:rPr>
        <w:b/>
      </w:rPr>
      <w:t>3452-1</w:t>
    </w:r>
  </w:p>
  <w:p w14:paraId="7118B2A9" w14:textId="77777777" w:rsidR="00856683" w:rsidRDefault="00856683" w:rsidP="00292A4B">
    <w:pPr>
      <w:tabs>
        <w:tab w:val="center" w:pos="7224"/>
        <w:tab w:val="center" w:pos="9355"/>
      </w:tabs>
      <w:spacing w:line="259" w:lineRule="auto"/>
      <w:ind w:firstLine="0"/>
      <w:jc w:val="right"/>
    </w:pPr>
    <w:r>
      <w:rPr>
        <w:rFonts w:ascii="TimesNewRomanPS-ItalicMT" w:eastAsiaTheme="minorEastAsia" w:hAnsi="TimesNewRomanPS-ItalicMT" w:cs="TimesNewRomanPS-ItalicMT"/>
        <w:i/>
        <w:iCs/>
        <w:color w:val="auto"/>
        <w:szCs w:val="24"/>
      </w:rPr>
      <w:t>(</w:t>
    </w:r>
    <w:proofErr w:type="gramStart"/>
    <w:r>
      <w:rPr>
        <w:rFonts w:ascii="TimesNewRomanPS-ItalicMT" w:eastAsiaTheme="minorEastAsia" w:hAnsi="TimesNewRomanPS-ItalicMT" w:cs="TimesNewRomanPS-ItalicMT"/>
        <w:i/>
        <w:iCs/>
        <w:color w:val="auto"/>
        <w:szCs w:val="24"/>
      </w:rPr>
      <w:t>проект</w:t>
    </w:r>
    <w:proofErr w:type="gramEnd"/>
    <w:r>
      <w:rPr>
        <w:rFonts w:ascii="TimesNewRomanPS-ItalicMT" w:eastAsiaTheme="minorEastAsia" w:hAnsi="TimesNewRomanPS-ItalicMT" w:cs="TimesNewRomanPS-ItalicMT"/>
        <w:i/>
        <w:iCs/>
        <w:color w:val="auto"/>
        <w:szCs w:val="24"/>
      </w:rPr>
      <w:t xml:space="preserve">, </w:t>
    </w:r>
    <w:r w:rsidRPr="00531D72">
      <w:rPr>
        <w:rFonts w:ascii="TimesNewRomanPS-ItalicMT" w:eastAsiaTheme="minorEastAsia" w:hAnsi="TimesNewRomanPS-ItalicMT" w:cs="TimesNewRomanPS-ItalicMT"/>
        <w:i/>
        <w:iCs/>
        <w:color w:val="auto"/>
        <w:szCs w:val="24"/>
      </w:rPr>
      <w:t>KZ</w:t>
    </w:r>
    <w:r>
      <w:rPr>
        <w:rFonts w:ascii="TimesNewRomanPS-ItalicMT" w:eastAsiaTheme="minorEastAsia" w:hAnsi="TimesNewRomanPS-ItalicMT" w:cs="TimesNewRomanPS-ItalicMT"/>
        <w:i/>
        <w:iCs/>
        <w:color w:val="auto"/>
        <w:szCs w:val="24"/>
      </w:rPr>
      <w:t>, окончательная редакция)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B67BE"/>
    <w:multiLevelType w:val="hybridMultilevel"/>
    <w:tmpl w:val="75E69D60"/>
    <w:lvl w:ilvl="0" w:tplc="E7762F68">
      <w:start w:val="2"/>
      <w:numFmt w:val="lowerLetter"/>
      <w:lvlText w:val="%1)"/>
      <w:lvlJc w:val="left"/>
      <w:pPr>
        <w:ind w:left="11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264941A">
      <w:start w:val="1"/>
      <w:numFmt w:val="lowerLetter"/>
      <w:lvlText w:val="%2"/>
      <w:lvlJc w:val="left"/>
      <w:pPr>
        <w:ind w:left="16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E847E2A">
      <w:start w:val="1"/>
      <w:numFmt w:val="lowerRoman"/>
      <w:lvlText w:val="%3"/>
      <w:lvlJc w:val="left"/>
      <w:pPr>
        <w:ind w:left="23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78A6EF4">
      <w:start w:val="1"/>
      <w:numFmt w:val="decimal"/>
      <w:lvlText w:val="%4"/>
      <w:lvlJc w:val="left"/>
      <w:pPr>
        <w:ind w:left="30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4CC098A">
      <w:start w:val="1"/>
      <w:numFmt w:val="lowerLetter"/>
      <w:lvlText w:val="%5"/>
      <w:lvlJc w:val="left"/>
      <w:pPr>
        <w:ind w:left="38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450E0E2">
      <w:start w:val="1"/>
      <w:numFmt w:val="lowerRoman"/>
      <w:lvlText w:val="%6"/>
      <w:lvlJc w:val="left"/>
      <w:pPr>
        <w:ind w:left="45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D38FD76">
      <w:start w:val="1"/>
      <w:numFmt w:val="decimal"/>
      <w:lvlText w:val="%7"/>
      <w:lvlJc w:val="left"/>
      <w:pPr>
        <w:ind w:left="52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67CC2AE">
      <w:start w:val="1"/>
      <w:numFmt w:val="lowerLetter"/>
      <w:lvlText w:val="%8"/>
      <w:lvlJc w:val="left"/>
      <w:pPr>
        <w:ind w:left="59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1F41668">
      <w:start w:val="1"/>
      <w:numFmt w:val="lowerRoman"/>
      <w:lvlText w:val="%9"/>
      <w:lvlJc w:val="left"/>
      <w:pPr>
        <w:ind w:left="66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nsid w:val="04950978"/>
    <w:multiLevelType w:val="hybridMultilevel"/>
    <w:tmpl w:val="0730214A"/>
    <w:lvl w:ilvl="0" w:tplc="6B20417C">
      <w:start w:val="9"/>
      <w:numFmt w:val="decimal"/>
      <w:lvlText w:val="%1"/>
      <w:lvlJc w:val="left"/>
      <w:pPr>
        <w:ind w:left="731" w:firstLine="0"/>
      </w:pPr>
      <w:rPr>
        <w:rFonts w:ascii="Times New Roman" w:eastAsia="Times New Roman" w:hAnsi="Times New Roman" w:cs="Times New Roman"/>
        <w:b/>
        <w:i w:val="0"/>
        <w:strike w:val="0"/>
        <w:dstrike w:val="0"/>
        <w:color w:val="231F20"/>
        <w:sz w:val="24"/>
        <w:u w:val="none" w:color="000000"/>
        <w:effect w:val="none"/>
        <w:bdr w:val="none" w:sz="0" w:space="0" w:color="auto" w:frame="1"/>
        <w:vertAlign w:val="baseline"/>
      </w:rPr>
    </w:lvl>
    <w:lvl w:ilvl="1" w:tplc="BF862FD6">
      <w:start w:val="1"/>
      <w:numFmt w:val="lowerLetter"/>
      <w:lvlText w:val="%2"/>
      <w:lvlJc w:val="left"/>
      <w:pPr>
        <w:ind w:left="1631" w:firstLine="0"/>
      </w:pPr>
      <w:rPr>
        <w:rFonts w:ascii="Times New Roman" w:eastAsia="Times New Roman" w:hAnsi="Times New Roman" w:cs="Times New Roman"/>
        <w:b/>
        <w:i w:val="0"/>
        <w:strike w:val="0"/>
        <w:dstrike w:val="0"/>
        <w:color w:val="231F20"/>
        <w:sz w:val="24"/>
        <w:u w:val="none" w:color="000000"/>
        <w:effect w:val="none"/>
        <w:bdr w:val="none" w:sz="0" w:space="0" w:color="auto" w:frame="1"/>
        <w:vertAlign w:val="baseline"/>
      </w:rPr>
    </w:lvl>
    <w:lvl w:ilvl="2" w:tplc="705E349A">
      <w:start w:val="1"/>
      <w:numFmt w:val="lowerRoman"/>
      <w:lvlText w:val="%3"/>
      <w:lvlJc w:val="left"/>
      <w:pPr>
        <w:ind w:left="2351" w:firstLine="0"/>
      </w:pPr>
      <w:rPr>
        <w:rFonts w:ascii="Times New Roman" w:eastAsia="Times New Roman" w:hAnsi="Times New Roman" w:cs="Times New Roman"/>
        <w:b/>
        <w:i w:val="0"/>
        <w:strike w:val="0"/>
        <w:dstrike w:val="0"/>
        <w:color w:val="231F20"/>
        <w:sz w:val="24"/>
        <w:u w:val="none" w:color="000000"/>
        <w:effect w:val="none"/>
        <w:bdr w:val="none" w:sz="0" w:space="0" w:color="auto" w:frame="1"/>
        <w:vertAlign w:val="baseline"/>
      </w:rPr>
    </w:lvl>
    <w:lvl w:ilvl="3" w:tplc="82AA3EA2">
      <w:start w:val="1"/>
      <w:numFmt w:val="decimal"/>
      <w:lvlText w:val="%4"/>
      <w:lvlJc w:val="left"/>
      <w:pPr>
        <w:ind w:left="3071" w:firstLine="0"/>
      </w:pPr>
      <w:rPr>
        <w:rFonts w:ascii="Times New Roman" w:eastAsia="Times New Roman" w:hAnsi="Times New Roman" w:cs="Times New Roman"/>
        <w:b/>
        <w:i w:val="0"/>
        <w:strike w:val="0"/>
        <w:dstrike w:val="0"/>
        <w:color w:val="231F20"/>
        <w:sz w:val="24"/>
        <w:u w:val="none" w:color="000000"/>
        <w:effect w:val="none"/>
        <w:bdr w:val="none" w:sz="0" w:space="0" w:color="auto" w:frame="1"/>
        <w:vertAlign w:val="baseline"/>
      </w:rPr>
    </w:lvl>
    <w:lvl w:ilvl="4" w:tplc="5576FE16">
      <w:start w:val="1"/>
      <w:numFmt w:val="lowerLetter"/>
      <w:lvlText w:val="%5"/>
      <w:lvlJc w:val="left"/>
      <w:pPr>
        <w:ind w:left="3791" w:firstLine="0"/>
      </w:pPr>
      <w:rPr>
        <w:rFonts w:ascii="Times New Roman" w:eastAsia="Times New Roman" w:hAnsi="Times New Roman" w:cs="Times New Roman"/>
        <w:b/>
        <w:i w:val="0"/>
        <w:strike w:val="0"/>
        <w:dstrike w:val="0"/>
        <w:color w:val="231F20"/>
        <w:sz w:val="24"/>
        <w:u w:val="none" w:color="000000"/>
        <w:effect w:val="none"/>
        <w:bdr w:val="none" w:sz="0" w:space="0" w:color="auto" w:frame="1"/>
        <w:vertAlign w:val="baseline"/>
      </w:rPr>
    </w:lvl>
    <w:lvl w:ilvl="5" w:tplc="3A507C52">
      <w:start w:val="1"/>
      <w:numFmt w:val="lowerRoman"/>
      <w:lvlText w:val="%6"/>
      <w:lvlJc w:val="left"/>
      <w:pPr>
        <w:ind w:left="4511" w:firstLine="0"/>
      </w:pPr>
      <w:rPr>
        <w:rFonts w:ascii="Times New Roman" w:eastAsia="Times New Roman" w:hAnsi="Times New Roman" w:cs="Times New Roman"/>
        <w:b/>
        <w:i w:val="0"/>
        <w:strike w:val="0"/>
        <w:dstrike w:val="0"/>
        <w:color w:val="231F20"/>
        <w:sz w:val="24"/>
        <w:u w:val="none" w:color="000000"/>
        <w:effect w:val="none"/>
        <w:bdr w:val="none" w:sz="0" w:space="0" w:color="auto" w:frame="1"/>
        <w:vertAlign w:val="baseline"/>
      </w:rPr>
    </w:lvl>
    <w:lvl w:ilvl="6" w:tplc="FAD2FA66">
      <w:start w:val="1"/>
      <w:numFmt w:val="decimal"/>
      <w:lvlText w:val="%7"/>
      <w:lvlJc w:val="left"/>
      <w:pPr>
        <w:ind w:left="5231" w:firstLine="0"/>
      </w:pPr>
      <w:rPr>
        <w:rFonts w:ascii="Times New Roman" w:eastAsia="Times New Roman" w:hAnsi="Times New Roman" w:cs="Times New Roman"/>
        <w:b/>
        <w:i w:val="0"/>
        <w:strike w:val="0"/>
        <w:dstrike w:val="0"/>
        <w:color w:val="231F20"/>
        <w:sz w:val="24"/>
        <w:u w:val="none" w:color="000000"/>
        <w:effect w:val="none"/>
        <w:bdr w:val="none" w:sz="0" w:space="0" w:color="auto" w:frame="1"/>
        <w:vertAlign w:val="baseline"/>
      </w:rPr>
    </w:lvl>
    <w:lvl w:ilvl="7" w:tplc="A4700F20">
      <w:start w:val="1"/>
      <w:numFmt w:val="lowerLetter"/>
      <w:lvlText w:val="%8"/>
      <w:lvlJc w:val="left"/>
      <w:pPr>
        <w:ind w:left="5951" w:firstLine="0"/>
      </w:pPr>
      <w:rPr>
        <w:rFonts w:ascii="Times New Roman" w:eastAsia="Times New Roman" w:hAnsi="Times New Roman" w:cs="Times New Roman"/>
        <w:b/>
        <w:i w:val="0"/>
        <w:strike w:val="0"/>
        <w:dstrike w:val="0"/>
        <w:color w:val="231F20"/>
        <w:sz w:val="24"/>
        <w:u w:val="none" w:color="000000"/>
        <w:effect w:val="none"/>
        <w:bdr w:val="none" w:sz="0" w:space="0" w:color="auto" w:frame="1"/>
        <w:vertAlign w:val="baseline"/>
      </w:rPr>
    </w:lvl>
    <w:lvl w:ilvl="8" w:tplc="BE1014CE">
      <w:start w:val="1"/>
      <w:numFmt w:val="lowerRoman"/>
      <w:lvlText w:val="%9"/>
      <w:lvlJc w:val="left"/>
      <w:pPr>
        <w:ind w:left="6671" w:firstLine="0"/>
      </w:pPr>
      <w:rPr>
        <w:rFonts w:ascii="Times New Roman" w:eastAsia="Times New Roman" w:hAnsi="Times New Roman" w:cs="Times New Roman"/>
        <w:b/>
        <w:i w:val="0"/>
        <w:strike w:val="0"/>
        <w:dstrike w:val="0"/>
        <w:color w:val="231F20"/>
        <w:sz w:val="24"/>
        <w:u w:val="none" w:color="000000"/>
        <w:effect w:val="none"/>
        <w:bdr w:val="none" w:sz="0" w:space="0" w:color="auto" w:frame="1"/>
        <w:vertAlign w:val="baseline"/>
      </w:rPr>
    </w:lvl>
  </w:abstractNum>
  <w:abstractNum w:abstractNumId="2">
    <w:nsid w:val="07CF3209"/>
    <w:multiLevelType w:val="hybridMultilevel"/>
    <w:tmpl w:val="7ADA839E"/>
    <w:lvl w:ilvl="0" w:tplc="BE60DA50">
      <w:numFmt w:val="bullet"/>
      <w:lvlText w:val="‒"/>
      <w:lvlJc w:val="left"/>
      <w:pPr>
        <w:ind w:left="567"/>
      </w:pPr>
      <w:rPr>
        <w:rFonts w:ascii="Cambria" w:eastAsia="Cambria" w:hAnsi="Cambria" w:cs="Cambria" w:hint="default"/>
        <w:b w:val="0"/>
        <w:i w:val="0"/>
        <w:strike w:val="0"/>
        <w:dstrike w:val="0"/>
        <w:color w:val="231F20"/>
        <w:spacing w:val="-12"/>
        <w:w w:val="100"/>
        <w:sz w:val="22"/>
        <w:szCs w:val="22"/>
        <w:u w:val="none" w:color="000000"/>
        <w:bdr w:val="none" w:sz="0" w:space="0" w:color="auto"/>
        <w:shd w:val="clear" w:color="auto" w:fill="auto"/>
        <w:vertAlign w:val="baseline"/>
      </w:rPr>
    </w:lvl>
    <w:lvl w:ilvl="1" w:tplc="B7606C9C">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6662B5E">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CEE097C">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081210">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C0AF55C">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32439BC">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F67268">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7CD3B4">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nsid w:val="0BBF4129"/>
    <w:multiLevelType w:val="hybridMultilevel"/>
    <w:tmpl w:val="E9B66D80"/>
    <w:lvl w:ilvl="0" w:tplc="20780834">
      <w:start w:val="1"/>
      <w:numFmt w:val="bullet"/>
      <w:lvlText w:val="-"/>
      <w:lvlJc w:val="left"/>
      <w:pPr>
        <w:ind w:left="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FDAA0C32">
      <w:start w:val="1"/>
      <w:numFmt w:val="bullet"/>
      <w:lvlText w:val="o"/>
      <w:lvlJc w:val="left"/>
      <w:pPr>
        <w:ind w:left="11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4C76BBA4">
      <w:start w:val="1"/>
      <w:numFmt w:val="bullet"/>
      <w:lvlText w:val="▪"/>
      <w:lvlJc w:val="left"/>
      <w:pPr>
        <w:ind w:left="19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05528D68">
      <w:start w:val="1"/>
      <w:numFmt w:val="bullet"/>
      <w:lvlText w:val="•"/>
      <w:lvlJc w:val="left"/>
      <w:pPr>
        <w:ind w:left="26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6FC4014">
      <w:start w:val="1"/>
      <w:numFmt w:val="bullet"/>
      <w:lvlText w:val="o"/>
      <w:lvlJc w:val="left"/>
      <w:pPr>
        <w:ind w:left="334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D0CCC5A6">
      <w:start w:val="1"/>
      <w:numFmt w:val="bullet"/>
      <w:lvlText w:val="▪"/>
      <w:lvlJc w:val="left"/>
      <w:pPr>
        <w:ind w:left="406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2A08F280">
      <w:start w:val="1"/>
      <w:numFmt w:val="bullet"/>
      <w:lvlText w:val="•"/>
      <w:lvlJc w:val="left"/>
      <w:pPr>
        <w:ind w:left="47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9A622A2A">
      <w:start w:val="1"/>
      <w:numFmt w:val="bullet"/>
      <w:lvlText w:val="o"/>
      <w:lvlJc w:val="left"/>
      <w:pPr>
        <w:ind w:left="55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0E680B9E">
      <w:start w:val="1"/>
      <w:numFmt w:val="bullet"/>
      <w:lvlText w:val="▪"/>
      <w:lvlJc w:val="left"/>
      <w:pPr>
        <w:ind w:left="62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
    <w:nsid w:val="0CFA13D7"/>
    <w:multiLevelType w:val="hybridMultilevel"/>
    <w:tmpl w:val="B75E182E"/>
    <w:lvl w:ilvl="0" w:tplc="EBB2CF1C">
      <w:start w:val="1"/>
      <w:numFmt w:val="decimal"/>
      <w:lvlText w:val="%1"/>
      <w:lvlJc w:val="left"/>
      <w:pPr>
        <w:ind w:left="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F241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9E12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9E6C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E69A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02A48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AA4F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647E5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580C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F1D7159"/>
    <w:multiLevelType w:val="hybridMultilevel"/>
    <w:tmpl w:val="609E102E"/>
    <w:lvl w:ilvl="0" w:tplc="031CC604">
      <w:start w:val="1"/>
      <w:numFmt w:val="lowerLetter"/>
      <w:lvlText w:val="%1)"/>
      <w:lvlJc w:val="left"/>
      <w:pPr>
        <w:ind w:left="566" w:firstLine="0"/>
      </w:pPr>
      <w:rPr>
        <w:rFonts w:ascii="Times New Roman" w:eastAsia="Times New Roman" w:hAnsi="Times New Roman" w:cs="Times New Roman"/>
        <w:b w:val="0"/>
        <w:i w:val="0"/>
        <w:strike w:val="0"/>
        <w:dstrike w:val="0"/>
        <w:color w:val="EC1F24"/>
        <w:sz w:val="24"/>
        <w:u w:val="none" w:color="000000"/>
        <w:effect w:val="none"/>
        <w:bdr w:val="none" w:sz="0" w:space="0" w:color="auto" w:frame="1"/>
        <w:vertAlign w:val="baseline"/>
      </w:rPr>
    </w:lvl>
    <w:lvl w:ilvl="1" w:tplc="215C3488">
      <w:start w:val="1"/>
      <w:numFmt w:val="lowerLetter"/>
      <w:lvlText w:val="%2"/>
      <w:lvlJc w:val="left"/>
      <w:pPr>
        <w:ind w:left="1646" w:firstLine="0"/>
      </w:pPr>
      <w:rPr>
        <w:rFonts w:ascii="Times New Roman" w:eastAsia="Times New Roman" w:hAnsi="Times New Roman" w:cs="Times New Roman"/>
        <w:b w:val="0"/>
        <w:i w:val="0"/>
        <w:strike w:val="0"/>
        <w:dstrike w:val="0"/>
        <w:color w:val="EC1F24"/>
        <w:sz w:val="24"/>
        <w:u w:val="none" w:color="000000"/>
        <w:effect w:val="none"/>
        <w:bdr w:val="none" w:sz="0" w:space="0" w:color="auto" w:frame="1"/>
        <w:vertAlign w:val="baseline"/>
      </w:rPr>
    </w:lvl>
    <w:lvl w:ilvl="2" w:tplc="AFDC3F94">
      <w:start w:val="1"/>
      <w:numFmt w:val="lowerRoman"/>
      <w:lvlText w:val="%3"/>
      <w:lvlJc w:val="left"/>
      <w:pPr>
        <w:ind w:left="2366" w:firstLine="0"/>
      </w:pPr>
      <w:rPr>
        <w:rFonts w:ascii="Times New Roman" w:eastAsia="Times New Roman" w:hAnsi="Times New Roman" w:cs="Times New Roman"/>
        <w:b w:val="0"/>
        <w:i w:val="0"/>
        <w:strike w:val="0"/>
        <w:dstrike w:val="0"/>
        <w:color w:val="EC1F24"/>
        <w:sz w:val="24"/>
        <w:u w:val="none" w:color="000000"/>
        <w:effect w:val="none"/>
        <w:bdr w:val="none" w:sz="0" w:space="0" w:color="auto" w:frame="1"/>
        <w:vertAlign w:val="baseline"/>
      </w:rPr>
    </w:lvl>
    <w:lvl w:ilvl="3" w:tplc="89B45AFE">
      <w:start w:val="1"/>
      <w:numFmt w:val="decimal"/>
      <w:lvlText w:val="%4"/>
      <w:lvlJc w:val="left"/>
      <w:pPr>
        <w:ind w:left="3086" w:firstLine="0"/>
      </w:pPr>
      <w:rPr>
        <w:rFonts w:ascii="Times New Roman" w:eastAsia="Times New Roman" w:hAnsi="Times New Roman" w:cs="Times New Roman"/>
        <w:b w:val="0"/>
        <w:i w:val="0"/>
        <w:strike w:val="0"/>
        <w:dstrike w:val="0"/>
        <w:color w:val="EC1F24"/>
        <w:sz w:val="24"/>
        <w:u w:val="none" w:color="000000"/>
        <w:effect w:val="none"/>
        <w:bdr w:val="none" w:sz="0" w:space="0" w:color="auto" w:frame="1"/>
        <w:vertAlign w:val="baseline"/>
      </w:rPr>
    </w:lvl>
    <w:lvl w:ilvl="4" w:tplc="51E8AD96">
      <w:start w:val="1"/>
      <w:numFmt w:val="lowerLetter"/>
      <w:lvlText w:val="%5"/>
      <w:lvlJc w:val="left"/>
      <w:pPr>
        <w:ind w:left="3806" w:firstLine="0"/>
      </w:pPr>
      <w:rPr>
        <w:rFonts w:ascii="Times New Roman" w:eastAsia="Times New Roman" w:hAnsi="Times New Roman" w:cs="Times New Roman"/>
        <w:b w:val="0"/>
        <w:i w:val="0"/>
        <w:strike w:val="0"/>
        <w:dstrike w:val="0"/>
        <w:color w:val="EC1F24"/>
        <w:sz w:val="24"/>
        <w:u w:val="none" w:color="000000"/>
        <w:effect w:val="none"/>
        <w:bdr w:val="none" w:sz="0" w:space="0" w:color="auto" w:frame="1"/>
        <w:vertAlign w:val="baseline"/>
      </w:rPr>
    </w:lvl>
    <w:lvl w:ilvl="5" w:tplc="066EEA78">
      <w:start w:val="1"/>
      <w:numFmt w:val="lowerRoman"/>
      <w:lvlText w:val="%6"/>
      <w:lvlJc w:val="left"/>
      <w:pPr>
        <w:ind w:left="4526" w:firstLine="0"/>
      </w:pPr>
      <w:rPr>
        <w:rFonts w:ascii="Times New Roman" w:eastAsia="Times New Roman" w:hAnsi="Times New Roman" w:cs="Times New Roman"/>
        <w:b w:val="0"/>
        <w:i w:val="0"/>
        <w:strike w:val="0"/>
        <w:dstrike w:val="0"/>
        <w:color w:val="EC1F24"/>
        <w:sz w:val="24"/>
        <w:u w:val="none" w:color="000000"/>
        <w:effect w:val="none"/>
        <w:bdr w:val="none" w:sz="0" w:space="0" w:color="auto" w:frame="1"/>
        <w:vertAlign w:val="baseline"/>
      </w:rPr>
    </w:lvl>
    <w:lvl w:ilvl="6" w:tplc="7C8A2F66">
      <w:start w:val="1"/>
      <w:numFmt w:val="decimal"/>
      <w:lvlText w:val="%7"/>
      <w:lvlJc w:val="left"/>
      <w:pPr>
        <w:ind w:left="5246" w:firstLine="0"/>
      </w:pPr>
      <w:rPr>
        <w:rFonts w:ascii="Times New Roman" w:eastAsia="Times New Roman" w:hAnsi="Times New Roman" w:cs="Times New Roman"/>
        <w:b w:val="0"/>
        <w:i w:val="0"/>
        <w:strike w:val="0"/>
        <w:dstrike w:val="0"/>
        <w:color w:val="EC1F24"/>
        <w:sz w:val="24"/>
        <w:u w:val="none" w:color="000000"/>
        <w:effect w:val="none"/>
        <w:bdr w:val="none" w:sz="0" w:space="0" w:color="auto" w:frame="1"/>
        <w:vertAlign w:val="baseline"/>
      </w:rPr>
    </w:lvl>
    <w:lvl w:ilvl="7" w:tplc="E6A6075E">
      <w:start w:val="1"/>
      <w:numFmt w:val="lowerLetter"/>
      <w:lvlText w:val="%8"/>
      <w:lvlJc w:val="left"/>
      <w:pPr>
        <w:ind w:left="5966" w:firstLine="0"/>
      </w:pPr>
      <w:rPr>
        <w:rFonts w:ascii="Times New Roman" w:eastAsia="Times New Roman" w:hAnsi="Times New Roman" w:cs="Times New Roman"/>
        <w:b w:val="0"/>
        <w:i w:val="0"/>
        <w:strike w:val="0"/>
        <w:dstrike w:val="0"/>
        <w:color w:val="EC1F24"/>
        <w:sz w:val="24"/>
        <w:u w:val="none" w:color="000000"/>
        <w:effect w:val="none"/>
        <w:bdr w:val="none" w:sz="0" w:space="0" w:color="auto" w:frame="1"/>
        <w:vertAlign w:val="baseline"/>
      </w:rPr>
    </w:lvl>
    <w:lvl w:ilvl="8" w:tplc="06FE8FB8">
      <w:start w:val="1"/>
      <w:numFmt w:val="lowerRoman"/>
      <w:lvlText w:val="%9"/>
      <w:lvlJc w:val="left"/>
      <w:pPr>
        <w:ind w:left="6686" w:firstLine="0"/>
      </w:pPr>
      <w:rPr>
        <w:rFonts w:ascii="Times New Roman" w:eastAsia="Times New Roman" w:hAnsi="Times New Roman" w:cs="Times New Roman"/>
        <w:b w:val="0"/>
        <w:i w:val="0"/>
        <w:strike w:val="0"/>
        <w:dstrike w:val="0"/>
        <w:color w:val="EC1F24"/>
        <w:sz w:val="24"/>
        <w:u w:val="none" w:color="000000"/>
        <w:effect w:val="none"/>
        <w:bdr w:val="none" w:sz="0" w:space="0" w:color="auto" w:frame="1"/>
        <w:vertAlign w:val="baseline"/>
      </w:rPr>
    </w:lvl>
  </w:abstractNum>
  <w:abstractNum w:abstractNumId="6">
    <w:nsid w:val="12352313"/>
    <w:multiLevelType w:val="hybridMultilevel"/>
    <w:tmpl w:val="80E8C676"/>
    <w:lvl w:ilvl="0" w:tplc="5AFE5352">
      <w:start w:val="1"/>
      <w:numFmt w:val="bullet"/>
      <w:lvlText w:val="-"/>
      <w:lvlJc w:val="left"/>
      <w:pPr>
        <w:ind w:left="2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E162F7E4">
      <w:start w:val="1"/>
      <w:numFmt w:val="bullet"/>
      <w:lvlText w:val="o"/>
      <w:lvlJc w:val="left"/>
      <w:pPr>
        <w:ind w:left="16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8D49F58">
      <w:start w:val="1"/>
      <w:numFmt w:val="bullet"/>
      <w:lvlText w:val="▪"/>
      <w:lvlJc w:val="left"/>
      <w:pPr>
        <w:ind w:left="23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48AF5D8">
      <w:start w:val="1"/>
      <w:numFmt w:val="bullet"/>
      <w:lvlText w:val="•"/>
      <w:lvlJc w:val="left"/>
      <w:pPr>
        <w:ind w:left="30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7EEEFC0">
      <w:start w:val="1"/>
      <w:numFmt w:val="bullet"/>
      <w:lvlText w:val="o"/>
      <w:lvlJc w:val="left"/>
      <w:pPr>
        <w:ind w:left="38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392EC86">
      <w:start w:val="1"/>
      <w:numFmt w:val="bullet"/>
      <w:lvlText w:val="▪"/>
      <w:lvlJc w:val="left"/>
      <w:pPr>
        <w:ind w:left="45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2429C12">
      <w:start w:val="1"/>
      <w:numFmt w:val="bullet"/>
      <w:lvlText w:val="•"/>
      <w:lvlJc w:val="left"/>
      <w:pPr>
        <w:ind w:left="52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BCC5596">
      <w:start w:val="1"/>
      <w:numFmt w:val="bullet"/>
      <w:lvlText w:val="o"/>
      <w:lvlJc w:val="left"/>
      <w:pPr>
        <w:ind w:left="59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D86351A">
      <w:start w:val="1"/>
      <w:numFmt w:val="bullet"/>
      <w:lvlText w:val="▪"/>
      <w:lvlJc w:val="left"/>
      <w:pPr>
        <w:ind w:left="66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
    <w:nsid w:val="18604282"/>
    <w:multiLevelType w:val="hybridMultilevel"/>
    <w:tmpl w:val="6EAC4CB2"/>
    <w:lvl w:ilvl="0" w:tplc="B70A8E16">
      <w:start w:val="1"/>
      <w:numFmt w:val="lowerLetter"/>
      <w:lvlText w:val="%1)"/>
      <w:lvlJc w:val="left"/>
      <w:pPr>
        <w:ind w:left="11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B54B244">
      <w:start w:val="1"/>
      <w:numFmt w:val="lowerLetter"/>
      <w:lvlText w:val="%2"/>
      <w:lvlJc w:val="left"/>
      <w:pPr>
        <w:ind w:left="16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09A0580">
      <w:start w:val="1"/>
      <w:numFmt w:val="lowerRoman"/>
      <w:lvlText w:val="%3"/>
      <w:lvlJc w:val="left"/>
      <w:pPr>
        <w:ind w:left="23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17C0D20">
      <w:start w:val="1"/>
      <w:numFmt w:val="decimal"/>
      <w:lvlText w:val="%4"/>
      <w:lvlJc w:val="left"/>
      <w:pPr>
        <w:ind w:left="30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438417E">
      <w:start w:val="1"/>
      <w:numFmt w:val="lowerLetter"/>
      <w:lvlText w:val="%5"/>
      <w:lvlJc w:val="left"/>
      <w:pPr>
        <w:ind w:left="38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9D6761E">
      <w:start w:val="1"/>
      <w:numFmt w:val="lowerRoman"/>
      <w:lvlText w:val="%6"/>
      <w:lvlJc w:val="left"/>
      <w:pPr>
        <w:ind w:left="45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98CD1F0">
      <w:start w:val="1"/>
      <w:numFmt w:val="decimal"/>
      <w:lvlText w:val="%7"/>
      <w:lvlJc w:val="left"/>
      <w:pPr>
        <w:ind w:left="52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06EC73A">
      <w:start w:val="1"/>
      <w:numFmt w:val="lowerLetter"/>
      <w:lvlText w:val="%8"/>
      <w:lvlJc w:val="left"/>
      <w:pPr>
        <w:ind w:left="59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30A616C">
      <w:start w:val="1"/>
      <w:numFmt w:val="lowerRoman"/>
      <w:lvlText w:val="%9"/>
      <w:lvlJc w:val="left"/>
      <w:pPr>
        <w:ind w:left="66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
    <w:nsid w:val="1CA9411D"/>
    <w:multiLevelType w:val="hybridMultilevel"/>
    <w:tmpl w:val="926E2A54"/>
    <w:lvl w:ilvl="0" w:tplc="04190017">
      <w:start w:val="1"/>
      <w:numFmt w:val="lowerLetter"/>
      <w:lvlText w:val="%1)"/>
      <w:lvlJc w:val="left"/>
      <w:pPr>
        <w:ind w:left="984" w:hanging="360"/>
      </w:p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9">
    <w:nsid w:val="1EDA517C"/>
    <w:multiLevelType w:val="hybridMultilevel"/>
    <w:tmpl w:val="94305F52"/>
    <w:lvl w:ilvl="0" w:tplc="6924199C">
      <w:start w:val="1"/>
      <w:numFmt w:val="decimal"/>
      <w:lvlText w:val="%1"/>
      <w:lvlJc w:val="left"/>
      <w:pPr>
        <w:ind w:left="2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73ACC8E">
      <w:start w:val="1"/>
      <w:numFmt w:val="lowerLetter"/>
      <w:lvlText w:val="%2"/>
      <w:lvlJc w:val="left"/>
      <w:pPr>
        <w:ind w:left="16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920029A">
      <w:start w:val="1"/>
      <w:numFmt w:val="lowerRoman"/>
      <w:lvlText w:val="%3"/>
      <w:lvlJc w:val="left"/>
      <w:pPr>
        <w:ind w:left="23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A742A5A">
      <w:start w:val="1"/>
      <w:numFmt w:val="decimal"/>
      <w:lvlText w:val="%4"/>
      <w:lvlJc w:val="left"/>
      <w:pPr>
        <w:ind w:left="30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D2CCA78">
      <w:start w:val="1"/>
      <w:numFmt w:val="lowerLetter"/>
      <w:lvlText w:val="%5"/>
      <w:lvlJc w:val="left"/>
      <w:pPr>
        <w:ind w:left="38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AEC4202">
      <w:start w:val="1"/>
      <w:numFmt w:val="lowerRoman"/>
      <w:lvlText w:val="%6"/>
      <w:lvlJc w:val="left"/>
      <w:pPr>
        <w:ind w:left="45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5609C56">
      <w:start w:val="1"/>
      <w:numFmt w:val="decimal"/>
      <w:lvlText w:val="%7"/>
      <w:lvlJc w:val="left"/>
      <w:pPr>
        <w:ind w:left="5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AF45BDC">
      <w:start w:val="1"/>
      <w:numFmt w:val="lowerLetter"/>
      <w:lvlText w:val="%8"/>
      <w:lvlJc w:val="left"/>
      <w:pPr>
        <w:ind w:left="5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F78994A">
      <w:start w:val="1"/>
      <w:numFmt w:val="lowerRoman"/>
      <w:lvlText w:val="%9"/>
      <w:lvlJc w:val="left"/>
      <w:pPr>
        <w:ind w:left="66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nsid w:val="2DF715FE"/>
    <w:multiLevelType w:val="hybridMultilevel"/>
    <w:tmpl w:val="C22CC15C"/>
    <w:lvl w:ilvl="0" w:tplc="04190017">
      <w:start w:val="1"/>
      <w:numFmt w:val="lowerLetter"/>
      <w:lvlText w:val="%1)"/>
      <w:lvlJc w:val="left"/>
      <w:pPr>
        <w:ind w:left="984" w:hanging="360"/>
      </w:p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11">
    <w:nsid w:val="2E9970BD"/>
    <w:multiLevelType w:val="hybridMultilevel"/>
    <w:tmpl w:val="AB6E1DE0"/>
    <w:lvl w:ilvl="0" w:tplc="5D227E6A">
      <w:start w:val="1"/>
      <w:numFmt w:val="decimal"/>
      <w:lvlText w:val="[%1]"/>
      <w:lvlJc w:val="left"/>
      <w:pPr>
        <w:ind w:left="269"/>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1" w:tplc="1CB01470">
      <w:start w:val="1"/>
      <w:numFmt w:val="lowerLetter"/>
      <w:lvlText w:val="%2"/>
      <w:lvlJc w:val="left"/>
      <w:pPr>
        <w:ind w:left="1648"/>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2" w:tplc="5F989E68">
      <w:start w:val="1"/>
      <w:numFmt w:val="lowerRoman"/>
      <w:lvlText w:val="%3"/>
      <w:lvlJc w:val="left"/>
      <w:pPr>
        <w:ind w:left="2368"/>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3" w:tplc="96DCE81C">
      <w:start w:val="1"/>
      <w:numFmt w:val="decimal"/>
      <w:lvlText w:val="%4"/>
      <w:lvlJc w:val="left"/>
      <w:pPr>
        <w:ind w:left="3088"/>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4" w:tplc="2E980ADE">
      <w:start w:val="1"/>
      <w:numFmt w:val="lowerLetter"/>
      <w:lvlText w:val="%5"/>
      <w:lvlJc w:val="left"/>
      <w:pPr>
        <w:ind w:left="3808"/>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5" w:tplc="4EAC77E4">
      <w:start w:val="1"/>
      <w:numFmt w:val="lowerRoman"/>
      <w:lvlText w:val="%6"/>
      <w:lvlJc w:val="left"/>
      <w:pPr>
        <w:ind w:left="4528"/>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6" w:tplc="D86C206A">
      <w:start w:val="1"/>
      <w:numFmt w:val="decimal"/>
      <w:lvlText w:val="%7"/>
      <w:lvlJc w:val="left"/>
      <w:pPr>
        <w:ind w:left="5248"/>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7" w:tplc="E66A01AA">
      <w:start w:val="1"/>
      <w:numFmt w:val="lowerLetter"/>
      <w:lvlText w:val="%8"/>
      <w:lvlJc w:val="left"/>
      <w:pPr>
        <w:ind w:left="5968"/>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8" w:tplc="375C1212">
      <w:start w:val="1"/>
      <w:numFmt w:val="lowerRoman"/>
      <w:lvlText w:val="%9"/>
      <w:lvlJc w:val="left"/>
      <w:pPr>
        <w:ind w:left="6688"/>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abstractNum>
  <w:abstractNum w:abstractNumId="12">
    <w:nsid w:val="30573481"/>
    <w:multiLevelType w:val="hybridMultilevel"/>
    <w:tmpl w:val="000ABC88"/>
    <w:lvl w:ilvl="0" w:tplc="4CBE8E9A">
      <w:start w:val="1"/>
      <w:numFmt w:val="bullet"/>
      <w:lvlText w:val="-"/>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929CDA">
      <w:start w:val="1"/>
      <w:numFmt w:val="bullet"/>
      <w:lvlText w:val="o"/>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16CFE4">
      <w:start w:val="1"/>
      <w:numFmt w:val="bullet"/>
      <w:lvlText w:val="▪"/>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0CB752">
      <w:start w:val="1"/>
      <w:numFmt w:val="bullet"/>
      <w:lvlText w:val="•"/>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74C50A">
      <w:start w:val="1"/>
      <w:numFmt w:val="bullet"/>
      <w:lvlText w:val="o"/>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FA7604">
      <w:start w:val="1"/>
      <w:numFmt w:val="bullet"/>
      <w:lvlText w:val="▪"/>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529ED2">
      <w:start w:val="1"/>
      <w:numFmt w:val="bullet"/>
      <w:lvlText w:val="•"/>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8CE330">
      <w:start w:val="1"/>
      <w:numFmt w:val="bullet"/>
      <w:lvlText w:val="o"/>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609DA2">
      <w:start w:val="1"/>
      <w:numFmt w:val="bullet"/>
      <w:lvlText w:val="▪"/>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3A7D7BA8"/>
    <w:multiLevelType w:val="hybridMultilevel"/>
    <w:tmpl w:val="5162A64E"/>
    <w:lvl w:ilvl="0" w:tplc="A4F26A8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BEA696">
      <w:start w:val="1"/>
      <w:numFmt w:val="bullet"/>
      <w:lvlText w:val="o"/>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384122">
      <w:start w:val="1"/>
      <w:numFmt w:val="bullet"/>
      <w:lvlText w:val="▪"/>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A8A3D6">
      <w:start w:val="1"/>
      <w:numFmt w:val="bullet"/>
      <w:lvlText w:val="•"/>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2A1696">
      <w:start w:val="1"/>
      <w:numFmt w:val="bullet"/>
      <w:lvlText w:val="o"/>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044458">
      <w:start w:val="1"/>
      <w:numFmt w:val="bullet"/>
      <w:lvlText w:val="▪"/>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E02FC6">
      <w:start w:val="1"/>
      <w:numFmt w:val="bullet"/>
      <w:lvlText w:val="•"/>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F4EDBA">
      <w:start w:val="1"/>
      <w:numFmt w:val="bullet"/>
      <w:lvlText w:val="o"/>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76796C">
      <w:start w:val="1"/>
      <w:numFmt w:val="bullet"/>
      <w:lvlText w:val="▪"/>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3D507764"/>
    <w:multiLevelType w:val="hybridMultilevel"/>
    <w:tmpl w:val="0B2268AE"/>
    <w:lvl w:ilvl="0" w:tplc="04190017">
      <w:start w:val="1"/>
      <w:numFmt w:val="lowerLetter"/>
      <w:lvlText w:val="%1)"/>
      <w:lvlJc w:val="left"/>
      <w:pPr>
        <w:ind w:left="984" w:hanging="360"/>
      </w:p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15">
    <w:nsid w:val="3F1541EA"/>
    <w:multiLevelType w:val="hybridMultilevel"/>
    <w:tmpl w:val="DF96F9E2"/>
    <w:lvl w:ilvl="0" w:tplc="1DCEC38E">
      <w:start w:val="10"/>
      <w:numFmt w:val="decimal"/>
      <w:lvlText w:val="%1"/>
      <w:lvlJc w:val="left"/>
      <w:pPr>
        <w:ind w:left="851" w:firstLine="0"/>
      </w:pPr>
      <w:rPr>
        <w:rFonts w:ascii="Times New Roman" w:eastAsia="Times New Roman" w:hAnsi="Times New Roman" w:cs="Times New Roman"/>
        <w:b/>
        <w:i w:val="0"/>
        <w:strike w:val="0"/>
        <w:dstrike w:val="0"/>
        <w:color w:val="231F20"/>
        <w:sz w:val="24"/>
        <w:u w:val="none" w:color="000000"/>
        <w:effect w:val="none"/>
        <w:bdr w:val="none" w:sz="0" w:space="0" w:color="auto" w:frame="1"/>
        <w:vertAlign w:val="baseline"/>
      </w:rPr>
    </w:lvl>
    <w:lvl w:ilvl="1" w:tplc="A9D6FBD8">
      <w:start w:val="1"/>
      <w:numFmt w:val="lowerLetter"/>
      <w:lvlText w:val="%2"/>
      <w:lvlJc w:val="left"/>
      <w:pPr>
        <w:ind w:left="1631" w:firstLine="0"/>
      </w:pPr>
      <w:rPr>
        <w:rFonts w:ascii="Times New Roman" w:eastAsia="Times New Roman" w:hAnsi="Times New Roman" w:cs="Times New Roman"/>
        <w:b/>
        <w:i w:val="0"/>
        <w:strike w:val="0"/>
        <w:dstrike w:val="0"/>
        <w:color w:val="231F20"/>
        <w:sz w:val="24"/>
        <w:u w:val="none" w:color="000000"/>
        <w:effect w:val="none"/>
        <w:bdr w:val="none" w:sz="0" w:space="0" w:color="auto" w:frame="1"/>
        <w:vertAlign w:val="baseline"/>
      </w:rPr>
    </w:lvl>
    <w:lvl w:ilvl="2" w:tplc="508C8810">
      <w:start w:val="1"/>
      <w:numFmt w:val="lowerRoman"/>
      <w:lvlText w:val="%3"/>
      <w:lvlJc w:val="left"/>
      <w:pPr>
        <w:ind w:left="2351" w:firstLine="0"/>
      </w:pPr>
      <w:rPr>
        <w:rFonts w:ascii="Times New Roman" w:eastAsia="Times New Roman" w:hAnsi="Times New Roman" w:cs="Times New Roman"/>
        <w:b/>
        <w:i w:val="0"/>
        <w:strike w:val="0"/>
        <w:dstrike w:val="0"/>
        <w:color w:val="231F20"/>
        <w:sz w:val="24"/>
        <w:u w:val="none" w:color="000000"/>
        <w:effect w:val="none"/>
        <w:bdr w:val="none" w:sz="0" w:space="0" w:color="auto" w:frame="1"/>
        <w:vertAlign w:val="baseline"/>
      </w:rPr>
    </w:lvl>
    <w:lvl w:ilvl="3" w:tplc="41827060">
      <w:start w:val="1"/>
      <w:numFmt w:val="decimal"/>
      <w:lvlText w:val="%4"/>
      <w:lvlJc w:val="left"/>
      <w:pPr>
        <w:ind w:left="3071" w:firstLine="0"/>
      </w:pPr>
      <w:rPr>
        <w:rFonts w:ascii="Times New Roman" w:eastAsia="Times New Roman" w:hAnsi="Times New Roman" w:cs="Times New Roman"/>
        <w:b/>
        <w:i w:val="0"/>
        <w:strike w:val="0"/>
        <w:dstrike w:val="0"/>
        <w:color w:val="231F20"/>
        <w:sz w:val="24"/>
        <w:u w:val="none" w:color="000000"/>
        <w:effect w:val="none"/>
        <w:bdr w:val="none" w:sz="0" w:space="0" w:color="auto" w:frame="1"/>
        <w:vertAlign w:val="baseline"/>
      </w:rPr>
    </w:lvl>
    <w:lvl w:ilvl="4" w:tplc="A6F0BD60">
      <w:start w:val="1"/>
      <w:numFmt w:val="lowerLetter"/>
      <w:lvlText w:val="%5"/>
      <w:lvlJc w:val="left"/>
      <w:pPr>
        <w:ind w:left="3791" w:firstLine="0"/>
      </w:pPr>
      <w:rPr>
        <w:rFonts w:ascii="Times New Roman" w:eastAsia="Times New Roman" w:hAnsi="Times New Roman" w:cs="Times New Roman"/>
        <w:b/>
        <w:i w:val="0"/>
        <w:strike w:val="0"/>
        <w:dstrike w:val="0"/>
        <w:color w:val="231F20"/>
        <w:sz w:val="24"/>
        <w:u w:val="none" w:color="000000"/>
        <w:effect w:val="none"/>
        <w:bdr w:val="none" w:sz="0" w:space="0" w:color="auto" w:frame="1"/>
        <w:vertAlign w:val="baseline"/>
      </w:rPr>
    </w:lvl>
    <w:lvl w:ilvl="5" w:tplc="B1A20F82">
      <w:start w:val="1"/>
      <w:numFmt w:val="lowerRoman"/>
      <w:lvlText w:val="%6"/>
      <w:lvlJc w:val="left"/>
      <w:pPr>
        <w:ind w:left="4511" w:firstLine="0"/>
      </w:pPr>
      <w:rPr>
        <w:rFonts w:ascii="Times New Roman" w:eastAsia="Times New Roman" w:hAnsi="Times New Roman" w:cs="Times New Roman"/>
        <w:b/>
        <w:i w:val="0"/>
        <w:strike w:val="0"/>
        <w:dstrike w:val="0"/>
        <w:color w:val="231F20"/>
        <w:sz w:val="24"/>
        <w:u w:val="none" w:color="000000"/>
        <w:effect w:val="none"/>
        <w:bdr w:val="none" w:sz="0" w:space="0" w:color="auto" w:frame="1"/>
        <w:vertAlign w:val="baseline"/>
      </w:rPr>
    </w:lvl>
    <w:lvl w:ilvl="6" w:tplc="5DB8BB06">
      <w:start w:val="1"/>
      <w:numFmt w:val="decimal"/>
      <w:lvlText w:val="%7"/>
      <w:lvlJc w:val="left"/>
      <w:pPr>
        <w:ind w:left="5231" w:firstLine="0"/>
      </w:pPr>
      <w:rPr>
        <w:rFonts w:ascii="Times New Roman" w:eastAsia="Times New Roman" w:hAnsi="Times New Roman" w:cs="Times New Roman"/>
        <w:b/>
        <w:i w:val="0"/>
        <w:strike w:val="0"/>
        <w:dstrike w:val="0"/>
        <w:color w:val="231F20"/>
        <w:sz w:val="24"/>
        <w:u w:val="none" w:color="000000"/>
        <w:effect w:val="none"/>
        <w:bdr w:val="none" w:sz="0" w:space="0" w:color="auto" w:frame="1"/>
        <w:vertAlign w:val="baseline"/>
      </w:rPr>
    </w:lvl>
    <w:lvl w:ilvl="7" w:tplc="507C3CC8">
      <w:start w:val="1"/>
      <w:numFmt w:val="lowerLetter"/>
      <w:lvlText w:val="%8"/>
      <w:lvlJc w:val="left"/>
      <w:pPr>
        <w:ind w:left="5951" w:firstLine="0"/>
      </w:pPr>
      <w:rPr>
        <w:rFonts w:ascii="Times New Roman" w:eastAsia="Times New Roman" w:hAnsi="Times New Roman" w:cs="Times New Roman"/>
        <w:b/>
        <w:i w:val="0"/>
        <w:strike w:val="0"/>
        <w:dstrike w:val="0"/>
        <w:color w:val="231F20"/>
        <w:sz w:val="24"/>
        <w:u w:val="none" w:color="000000"/>
        <w:effect w:val="none"/>
        <w:bdr w:val="none" w:sz="0" w:space="0" w:color="auto" w:frame="1"/>
        <w:vertAlign w:val="baseline"/>
      </w:rPr>
    </w:lvl>
    <w:lvl w:ilvl="8" w:tplc="2E8AE1EC">
      <w:start w:val="1"/>
      <w:numFmt w:val="lowerRoman"/>
      <w:lvlText w:val="%9"/>
      <w:lvlJc w:val="left"/>
      <w:pPr>
        <w:ind w:left="6671" w:firstLine="0"/>
      </w:pPr>
      <w:rPr>
        <w:rFonts w:ascii="Times New Roman" w:eastAsia="Times New Roman" w:hAnsi="Times New Roman" w:cs="Times New Roman"/>
        <w:b/>
        <w:i w:val="0"/>
        <w:strike w:val="0"/>
        <w:dstrike w:val="0"/>
        <w:color w:val="231F20"/>
        <w:sz w:val="24"/>
        <w:u w:val="none" w:color="000000"/>
        <w:effect w:val="none"/>
        <w:bdr w:val="none" w:sz="0" w:space="0" w:color="auto" w:frame="1"/>
        <w:vertAlign w:val="baseline"/>
      </w:rPr>
    </w:lvl>
  </w:abstractNum>
  <w:abstractNum w:abstractNumId="16">
    <w:nsid w:val="3F9E644B"/>
    <w:multiLevelType w:val="hybridMultilevel"/>
    <w:tmpl w:val="A0B4AA26"/>
    <w:lvl w:ilvl="0" w:tplc="0419000F">
      <w:start w:val="1"/>
      <w:numFmt w:val="decimal"/>
      <w:lvlText w:val="%1."/>
      <w:lvlJc w:val="left"/>
      <w:pPr>
        <w:ind w:left="1344" w:hanging="360"/>
      </w:pPr>
    </w:lvl>
    <w:lvl w:ilvl="1" w:tplc="04190019" w:tentative="1">
      <w:start w:val="1"/>
      <w:numFmt w:val="lowerLetter"/>
      <w:lvlText w:val="%2."/>
      <w:lvlJc w:val="left"/>
      <w:pPr>
        <w:ind w:left="2064" w:hanging="360"/>
      </w:pPr>
    </w:lvl>
    <w:lvl w:ilvl="2" w:tplc="0419001B" w:tentative="1">
      <w:start w:val="1"/>
      <w:numFmt w:val="lowerRoman"/>
      <w:lvlText w:val="%3."/>
      <w:lvlJc w:val="right"/>
      <w:pPr>
        <w:ind w:left="2784" w:hanging="180"/>
      </w:pPr>
    </w:lvl>
    <w:lvl w:ilvl="3" w:tplc="0419000F" w:tentative="1">
      <w:start w:val="1"/>
      <w:numFmt w:val="decimal"/>
      <w:lvlText w:val="%4."/>
      <w:lvlJc w:val="left"/>
      <w:pPr>
        <w:ind w:left="3504" w:hanging="360"/>
      </w:pPr>
    </w:lvl>
    <w:lvl w:ilvl="4" w:tplc="04190019" w:tentative="1">
      <w:start w:val="1"/>
      <w:numFmt w:val="lowerLetter"/>
      <w:lvlText w:val="%5."/>
      <w:lvlJc w:val="left"/>
      <w:pPr>
        <w:ind w:left="4224" w:hanging="360"/>
      </w:pPr>
    </w:lvl>
    <w:lvl w:ilvl="5" w:tplc="0419001B" w:tentative="1">
      <w:start w:val="1"/>
      <w:numFmt w:val="lowerRoman"/>
      <w:lvlText w:val="%6."/>
      <w:lvlJc w:val="right"/>
      <w:pPr>
        <w:ind w:left="4944" w:hanging="180"/>
      </w:pPr>
    </w:lvl>
    <w:lvl w:ilvl="6" w:tplc="0419000F" w:tentative="1">
      <w:start w:val="1"/>
      <w:numFmt w:val="decimal"/>
      <w:lvlText w:val="%7."/>
      <w:lvlJc w:val="left"/>
      <w:pPr>
        <w:ind w:left="5664" w:hanging="360"/>
      </w:pPr>
    </w:lvl>
    <w:lvl w:ilvl="7" w:tplc="04190019" w:tentative="1">
      <w:start w:val="1"/>
      <w:numFmt w:val="lowerLetter"/>
      <w:lvlText w:val="%8."/>
      <w:lvlJc w:val="left"/>
      <w:pPr>
        <w:ind w:left="6384" w:hanging="360"/>
      </w:pPr>
    </w:lvl>
    <w:lvl w:ilvl="8" w:tplc="0419001B" w:tentative="1">
      <w:start w:val="1"/>
      <w:numFmt w:val="lowerRoman"/>
      <w:lvlText w:val="%9."/>
      <w:lvlJc w:val="right"/>
      <w:pPr>
        <w:ind w:left="7104" w:hanging="180"/>
      </w:pPr>
    </w:lvl>
  </w:abstractNum>
  <w:abstractNum w:abstractNumId="17">
    <w:nsid w:val="461F4F9B"/>
    <w:multiLevelType w:val="hybridMultilevel"/>
    <w:tmpl w:val="7D28CEC2"/>
    <w:lvl w:ilvl="0" w:tplc="66E6F934">
      <w:start w:val="1"/>
      <w:numFmt w:val="lowerLetter"/>
      <w:lvlText w:val="%1)"/>
      <w:lvlJc w:val="left"/>
      <w:pPr>
        <w:ind w:left="11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79A9930">
      <w:start w:val="1"/>
      <w:numFmt w:val="lowerLetter"/>
      <w:lvlText w:val="%2"/>
      <w:lvlJc w:val="left"/>
      <w:pPr>
        <w:ind w:left="16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77AD68E">
      <w:start w:val="1"/>
      <w:numFmt w:val="lowerRoman"/>
      <w:lvlText w:val="%3"/>
      <w:lvlJc w:val="left"/>
      <w:pPr>
        <w:ind w:left="23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3F201BE">
      <w:start w:val="1"/>
      <w:numFmt w:val="decimal"/>
      <w:lvlText w:val="%4"/>
      <w:lvlJc w:val="left"/>
      <w:pPr>
        <w:ind w:left="30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060C532">
      <w:start w:val="1"/>
      <w:numFmt w:val="lowerLetter"/>
      <w:lvlText w:val="%5"/>
      <w:lvlJc w:val="left"/>
      <w:pPr>
        <w:ind w:left="38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99AF0AC">
      <w:start w:val="1"/>
      <w:numFmt w:val="lowerRoman"/>
      <w:lvlText w:val="%6"/>
      <w:lvlJc w:val="left"/>
      <w:pPr>
        <w:ind w:left="45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BBCAA26">
      <w:start w:val="1"/>
      <w:numFmt w:val="decimal"/>
      <w:lvlText w:val="%7"/>
      <w:lvlJc w:val="left"/>
      <w:pPr>
        <w:ind w:left="52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97C0A0A">
      <w:start w:val="1"/>
      <w:numFmt w:val="lowerLetter"/>
      <w:lvlText w:val="%8"/>
      <w:lvlJc w:val="left"/>
      <w:pPr>
        <w:ind w:left="59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4EA9E78">
      <w:start w:val="1"/>
      <w:numFmt w:val="lowerRoman"/>
      <w:lvlText w:val="%9"/>
      <w:lvlJc w:val="left"/>
      <w:pPr>
        <w:ind w:left="66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8">
    <w:nsid w:val="48F63F3B"/>
    <w:multiLevelType w:val="multilevel"/>
    <w:tmpl w:val="B2CE0E70"/>
    <w:lvl w:ilvl="0">
      <w:start w:val="4"/>
      <w:numFmt w:val="decimal"/>
      <w:lvlText w:val="%1"/>
      <w:lvlJc w:val="left"/>
      <w:pPr>
        <w:ind w:left="360" w:hanging="360"/>
      </w:pPr>
      <w:rPr>
        <w:rFonts w:cs="Times New Roman"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4DF038F3"/>
    <w:multiLevelType w:val="hybridMultilevel"/>
    <w:tmpl w:val="0720C9BE"/>
    <w:lvl w:ilvl="0" w:tplc="19A06FE2">
      <w:start w:val="14"/>
      <w:numFmt w:val="decimal"/>
      <w:lvlText w:val="%1"/>
      <w:lvlJc w:val="left"/>
      <w:pPr>
        <w:ind w:left="710" w:firstLine="0"/>
      </w:pPr>
      <w:rPr>
        <w:rFonts w:ascii="Times New Roman" w:eastAsia="Times New Roman" w:hAnsi="Times New Roman" w:cs="Times New Roman"/>
        <w:b/>
        <w:i w:val="0"/>
        <w:strike w:val="0"/>
        <w:dstrike w:val="0"/>
        <w:color w:val="231F20"/>
        <w:sz w:val="24"/>
        <w:u w:val="none" w:color="000000"/>
        <w:effect w:val="none"/>
        <w:bdr w:val="none" w:sz="0" w:space="0" w:color="auto" w:frame="1"/>
        <w:vertAlign w:val="baseline"/>
      </w:rPr>
    </w:lvl>
    <w:lvl w:ilvl="1" w:tplc="D2604436">
      <w:start w:val="1"/>
      <w:numFmt w:val="lowerLetter"/>
      <w:lvlText w:val="%2"/>
      <w:lvlJc w:val="left"/>
      <w:pPr>
        <w:ind w:left="1490" w:firstLine="0"/>
      </w:pPr>
      <w:rPr>
        <w:rFonts w:ascii="Times New Roman" w:eastAsia="Times New Roman" w:hAnsi="Times New Roman" w:cs="Times New Roman"/>
        <w:b/>
        <w:i w:val="0"/>
        <w:strike w:val="0"/>
        <w:dstrike w:val="0"/>
        <w:color w:val="231F20"/>
        <w:sz w:val="24"/>
        <w:u w:val="none" w:color="000000"/>
        <w:effect w:val="none"/>
        <w:bdr w:val="none" w:sz="0" w:space="0" w:color="auto" w:frame="1"/>
        <w:vertAlign w:val="baseline"/>
      </w:rPr>
    </w:lvl>
    <w:lvl w:ilvl="2" w:tplc="42AC4FE0">
      <w:start w:val="1"/>
      <w:numFmt w:val="lowerRoman"/>
      <w:lvlText w:val="%3"/>
      <w:lvlJc w:val="left"/>
      <w:pPr>
        <w:ind w:left="2210" w:firstLine="0"/>
      </w:pPr>
      <w:rPr>
        <w:rFonts w:ascii="Times New Roman" w:eastAsia="Times New Roman" w:hAnsi="Times New Roman" w:cs="Times New Roman"/>
        <w:b/>
        <w:i w:val="0"/>
        <w:strike w:val="0"/>
        <w:dstrike w:val="0"/>
        <w:color w:val="231F20"/>
        <w:sz w:val="24"/>
        <w:u w:val="none" w:color="000000"/>
        <w:effect w:val="none"/>
        <w:bdr w:val="none" w:sz="0" w:space="0" w:color="auto" w:frame="1"/>
        <w:vertAlign w:val="baseline"/>
      </w:rPr>
    </w:lvl>
    <w:lvl w:ilvl="3" w:tplc="CB586998">
      <w:start w:val="1"/>
      <w:numFmt w:val="decimal"/>
      <w:lvlText w:val="%4"/>
      <w:lvlJc w:val="left"/>
      <w:pPr>
        <w:ind w:left="2930" w:firstLine="0"/>
      </w:pPr>
      <w:rPr>
        <w:rFonts w:ascii="Times New Roman" w:eastAsia="Times New Roman" w:hAnsi="Times New Roman" w:cs="Times New Roman"/>
        <w:b/>
        <w:i w:val="0"/>
        <w:strike w:val="0"/>
        <w:dstrike w:val="0"/>
        <w:color w:val="231F20"/>
        <w:sz w:val="24"/>
        <w:u w:val="none" w:color="000000"/>
        <w:effect w:val="none"/>
        <w:bdr w:val="none" w:sz="0" w:space="0" w:color="auto" w:frame="1"/>
        <w:vertAlign w:val="baseline"/>
      </w:rPr>
    </w:lvl>
    <w:lvl w:ilvl="4" w:tplc="4274B39E">
      <w:start w:val="1"/>
      <w:numFmt w:val="lowerLetter"/>
      <w:lvlText w:val="%5"/>
      <w:lvlJc w:val="left"/>
      <w:pPr>
        <w:ind w:left="3650" w:firstLine="0"/>
      </w:pPr>
      <w:rPr>
        <w:rFonts w:ascii="Times New Roman" w:eastAsia="Times New Roman" w:hAnsi="Times New Roman" w:cs="Times New Roman"/>
        <w:b/>
        <w:i w:val="0"/>
        <w:strike w:val="0"/>
        <w:dstrike w:val="0"/>
        <w:color w:val="231F20"/>
        <w:sz w:val="24"/>
        <w:u w:val="none" w:color="000000"/>
        <w:effect w:val="none"/>
        <w:bdr w:val="none" w:sz="0" w:space="0" w:color="auto" w:frame="1"/>
        <w:vertAlign w:val="baseline"/>
      </w:rPr>
    </w:lvl>
    <w:lvl w:ilvl="5" w:tplc="219A8DB8">
      <w:start w:val="1"/>
      <w:numFmt w:val="lowerRoman"/>
      <w:lvlText w:val="%6"/>
      <w:lvlJc w:val="left"/>
      <w:pPr>
        <w:ind w:left="4370" w:firstLine="0"/>
      </w:pPr>
      <w:rPr>
        <w:rFonts w:ascii="Times New Roman" w:eastAsia="Times New Roman" w:hAnsi="Times New Roman" w:cs="Times New Roman"/>
        <w:b/>
        <w:i w:val="0"/>
        <w:strike w:val="0"/>
        <w:dstrike w:val="0"/>
        <w:color w:val="231F20"/>
        <w:sz w:val="24"/>
        <w:u w:val="none" w:color="000000"/>
        <w:effect w:val="none"/>
        <w:bdr w:val="none" w:sz="0" w:space="0" w:color="auto" w:frame="1"/>
        <w:vertAlign w:val="baseline"/>
      </w:rPr>
    </w:lvl>
    <w:lvl w:ilvl="6" w:tplc="5E3CA17A">
      <w:start w:val="1"/>
      <w:numFmt w:val="decimal"/>
      <w:lvlText w:val="%7"/>
      <w:lvlJc w:val="left"/>
      <w:pPr>
        <w:ind w:left="5090" w:firstLine="0"/>
      </w:pPr>
      <w:rPr>
        <w:rFonts w:ascii="Times New Roman" w:eastAsia="Times New Roman" w:hAnsi="Times New Roman" w:cs="Times New Roman"/>
        <w:b/>
        <w:i w:val="0"/>
        <w:strike w:val="0"/>
        <w:dstrike w:val="0"/>
        <w:color w:val="231F20"/>
        <w:sz w:val="24"/>
        <w:u w:val="none" w:color="000000"/>
        <w:effect w:val="none"/>
        <w:bdr w:val="none" w:sz="0" w:space="0" w:color="auto" w:frame="1"/>
        <w:vertAlign w:val="baseline"/>
      </w:rPr>
    </w:lvl>
    <w:lvl w:ilvl="7" w:tplc="57188EC2">
      <w:start w:val="1"/>
      <w:numFmt w:val="lowerLetter"/>
      <w:lvlText w:val="%8"/>
      <w:lvlJc w:val="left"/>
      <w:pPr>
        <w:ind w:left="5810" w:firstLine="0"/>
      </w:pPr>
      <w:rPr>
        <w:rFonts w:ascii="Times New Roman" w:eastAsia="Times New Roman" w:hAnsi="Times New Roman" w:cs="Times New Roman"/>
        <w:b/>
        <w:i w:val="0"/>
        <w:strike w:val="0"/>
        <w:dstrike w:val="0"/>
        <w:color w:val="231F20"/>
        <w:sz w:val="24"/>
        <w:u w:val="none" w:color="000000"/>
        <w:effect w:val="none"/>
        <w:bdr w:val="none" w:sz="0" w:space="0" w:color="auto" w:frame="1"/>
        <w:vertAlign w:val="baseline"/>
      </w:rPr>
    </w:lvl>
    <w:lvl w:ilvl="8" w:tplc="314459EC">
      <w:start w:val="1"/>
      <w:numFmt w:val="lowerRoman"/>
      <w:lvlText w:val="%9"/>
      <w:lvlJc w:val="left"/>
      <w:pPr>
        <w:ind w:left="6530" w:firstLine="0"/>
      </w:pPr>
      <w:rPr>
        <w:rFonts w:ascii="Times New Roman" w:eastAsia="Times New Roman" w:hAnsi="Times New Roman" w:cs="Times New Roman"/>
        <w:b/>
        <w:i w:val="0"/>
        <w:strike w:val="0"/>
        <w:dstrike w:val="0"/>
        <w:color w:val="231F20"/>
        <w:sz w:val="24"/>
        <w:u w:val="none" w:color="000000"/>
        <w:effect w:val="none"/>
        <w:bdr w:val="none" w:sz="0" w:space="0" w:color="auto" w:frame="1"/>
        <w:vertAlign w:val="baseline"/>
      </w:rPr>
    </w:lvl>
  </w:abstractNum>
  <w:abstractNum w:abstractNumId="20">
    <w:nsid w:val="50616FDC"/>
    <w:multiLevelType w:val="hybridMultilevel"/>
    <w:tmpl w:val="167CF012"/>
    <w:lvl w:ilvl="0" w:tplc="04190017">
      <w:start w:val="1"/>
      <w:numFmt w:val="lowerLetter"/>
      <w:lvlText w:val="%1)"/>
      <w:lvlJc w:val="left"/>
      <w:pPr>
        <w:ind w:left="984" w:hanging="360"/>
      </w:p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21">
    <w:nsid w:val="52A00385"/>
    <w:multiLevelType w:val="hybridMultilevel"/>
    <w:tmpl w:val="7EBC532E"/>
    <w:lvl w:ilvl="0" w:tplc="7D62BFA6">
      <w:start w:val="1"/>
      <w:numFmt w:val="decimal"/>
      <w:lvlText w:val="%1"/>
      <w:lvlJc w:val="left"/>
      <w:pPr>
        <w:ind w:left="239"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FE547EA8">
      <w:start w:val="1"/>
      <w:numFmt w:val="lowerLetter"/>
      <w:lvlText w:val="%2"/>
      <w:lvlJc w:val="left"/>
      <w:pPr>
        <w:ind w:left="1647"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86F60B5C">
      <w:start w:val="1"/>
      <w:numFmt w:val="lowerRoman"/>
      <w:lvlText w:val="%3"/>
      <w:lvlJc w:val="left"/>
      <w:pPr>
        <w:ind w:left="2367"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24A410D2">
      <w:start w:val="1"/>
      <w:numFmt w:val="decimal"/>
      <w:lvlText w:val="%4"/>
      <w:lvlJc w:val="left"/>
      <w:pPr>
        <w:ind w:left="3087"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BE288298">
      <w:start w:val="1"/>
      <w:numFmt w:val="lowerLetter"/>
      <w:lvlText w:val="%5"/>
      <w:lvlJc w:val="left"/>
      <w:pPr>
        <w:ind w:left="3807"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6ABC3F90">
      <w:start w:val="1"/>
      <w:numFmt w:val="lowerRoman"/>
      <w:lvlText w:val="%6"/>
      <w:lvlJc w:val="left"/>
      <w:pPr>
        <w:ind w:left="4527"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E9C6E634">
      <w:start w:val="1"/>
      <w:numFmt w:val="decimal"/>
      <w:lvlText w:val="%7"/>
      <w:lvlJc w:val="left"/>
      <w:pPr>
        <w:ind w:left="5247"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E9AAE48E">
      <w:start w:val="1"/>
      <w:numFmt w:val="lowerLetter"/>
      <w:lvlText w:val="%8"/>
      <w:lvlJc w:val="left"/>
      <w:pPr>
        <w:ind w:left="5967"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9CCA5C8E">
      <w:start w:val="1"/>
      <w:numFmt w:val="lowerRoman"/>
      <w:lvlText w:val="%9"/>
      <w:lvlJc w:val="left"/>
      <w:pPr>
        <w:ind w:left="6687"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2">
    <w:nsid w:val="53551C84"/>
    <w:multiLevelType w:val="multilevel"/>
    <w:tmpl w:val="0419001D"/>
    <w:lvl w:ilvl="0">
      <w:start w:val="1"/>
      <w:numFmt w:val="decimal"/>
      <w:lvlText w:val="%1)"/>
      <w:lvlJc w:val="left"/>
      <w:pPr>
        <w:ind w:left="360" w:hanging="360"/>
      </w:pPr>
      <w:rPr>
        <w:rFonts w:hint="default"/>
        <w:b w:val="0"/>
        <w:i w:val="0"/>
        <w:strike w:val="0"/>
        <w:dstrike w:val="0"/>
        <w:color w:val="000000"/>
        <w:sz w:val="24"/>
        <w:szCs w:val="24"/>
        <w:u w:val="none" w:color="000000"/>
        <w:effect w:val="none"/>
        <w:bdr w:val="none" w:sz="0" w:space="0" w:color="auto" w:frame="1"/>
        <w:vertAlign w:val="baseline"/>
      </w:rPr>
    </w:lvl>
    <w:lvl w:ilvl="1">
      <w:start w:val="1"/>
      <w:numFmt w:val="lowerLetter"/>
      <w:lvlText w:val="%2)"/>
      <w:lvlJc w:val="left"/>
      <w:pPr>
        <w:ind w:left="720" w:hanging="360"/>
      </w:pPr>
      <w:rPr>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hanging="360"/>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440" w:hanging="360"/>
      </w:pPr>
      <w:rPr>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800" w:hanging="360"/>
      </w:pPr>
      <w:rPr>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2160" w:hanging="360"/>
      </w:pPr>
      <w:rPr>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2520" w:hanging="360"/>
      </w:pPr>
      <w:rPr>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2880" w:hanging="360"/>
      </w:pPr>
      <w:rPr>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3240" w:hanging="360"/>
      </w:pPr>
      <w:rPr>
        <w:b w:val="0"/>
        <w:i w:val="0"/>
        <w:strike w:val="0"/>
        <w:dstrike w:val="0"/>
        <w:color w:val="000000"/>
        <w:sz w:val="24"/>
        <w:szCs w:val="24"/>
        <w:u w:val="none" w:color="000000"/>
        <w:effect w:val="none"/>
        <w:bdr w:val="none" w:sz="0" w:space="0" w:color="auto" w:frame="1"/>
        <w:vertAlign w:val="baseline"/>
      </w:rPr>
    </w:lvl>
  </w:abstractNum>
  <w:abstractNum w:abstractNumId="23">
    <w:nsid w:val="54643D0D"/>
    <w:multiLevelType w:val="hybridMultilevel"/>
    <w:tmpl w:val="DADA65B6"/>
    <w:lvl w:ilvl="0" w:tplc="04190017">
      <w:start w:val="1"/>
      <w:numFmt w:val="lowerLetter"/>
      <w:lvlText w:val="%1)"/>
      <w:lvlJc w:val="left"/>
      <w:pPr>
        <w:ind w:left="984" w:hanging="360"/>
      </w:p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24">
    <w:nsid w:val="55486687"/>
    <w:multiLevelType w:val="hybridMultilevel"/>
    <w:tmpl w:val="135AE952"/>
    <w:lvl w:ilvl="0" w:tplc="A34E9928">
      <w:start w:val="1"/>
      <w:numFmt w:val="lowerLetter"/>
      <w:lvlText w:val="%1)"/>
      <w:lvlJc w:val="left"/>
      <w:pPr>
        <w:ind w:left="0" w:firstLine="0"/>
      </w:pPr>
      <w:rPr>
        <w:rFonts w:ascii="Times New Roman" w:eastAsia="Times New Roman" w:hAnsi="Times New Roman" w:cs="Times New Roman"/>
        <w:b w:val="0"/>
        <w:i w:val="0"/>
        <w:strike w:val="0"/>
        <w:dstrike w:val="0"/>
        <w:color w:val="231F20"/>
        <w:sz w:val="24"/>
        <w:u w:val="none" w:color="000000"/>
        <w:effect w:val="none"/>
        <w:bdr w:val="none" w:sz="0" w:space="0" w:color="auto" w:frame="1"/>
        <w:vertAlign w:val="baseline"/>
      </w:rPr>
    </w:lvl>
    <w:lvl w:ilvl="1" w:tplc="0CB85DDA">
      <w:start w:val="1"/>
      <w:numFmt w:val="lowerLetter"/>
      <w:lvlText w:val="%2"/>
      <w:lvlJc w:val="left"/>
      <w:pPr>
        <w:ind w:left="1080" w:firstLine="0"/>
      </w:pPr>
      <w:rPr>
        <w:rFonts w:ascii="Times New Roman" w:eastAsia="Times New Roman" w:hAnsi="Times New Roman" w:cs="Times New Roman"/>
        <w:b w:val="0"/>
        <w:i w:val="0"/>
        <w:strike w:val="0"/>
        <w:dstrike w:val="0"/>
        <w:color w:val="231F20"/>
        <w:sz w:val="24"/>
        <w:u w:val="none" w:color="000000"/>
        <w:effect w:val="none"/>
        <w:bdr w:val="none" w:sz="0" w:space="0" w:color="auto" w:frame="1"/>
        <w:vertAlign w:val="baseline"/>
      </w:rPr>
    </w:lvl>
    <w:lvl w:ilvl="2" w:tplc="10C81E06">
      <w:start w:val="1"/>
      <w:numFmt w:val="lowerRoman"/>
      <w:lvlText w:val="%3"/>
      <w:lvlJc w:val="left"/>
      <w:pPr>
        <w:ind w:left="1800" w:firstLine="0"/>
      </w:pPr>
      <w:rPr>
        <w:rFonts w:ascii="Times New Roman" w:eastAsia="Times New Roman" w:hAnsi="Times New Roman" w:cs="Times New Roman"/>
        <w:b w:val="0"/>
        <w:i w:val="0"/>
        <w:strike w:val="0"/>
        <w:dstrike w:val="0"/>
        <w:color w:val="231F20"/>
        <w:sz w:val="24"/>
        <w:u w:val="none" w:color="000000"/>
        <w:effect w:val="none"/>
        <w:bdr w:val="none" w:sz="0" w:space="0" w:color="auto" w:frame="1"/>
        <w:vertAlign w:val="baseline"/>
      </w:rPr>
    </w:lvl>
    <w:lvl w:ilvl="3" w:tplc="0FEE967E">
      <w:start w:val="1"/>
      <w:numFmt w:val="decimal"/>
      <w:lvlText w:val="%4"/>
      <w:lvlJc w:val="left"/>
      <w:pPr>
        <w:ind w:left="2520" w:firstLine="0"/>
      </w:pPr>
      <w:rPr>
        <w:rFonts w:ascii="Times New Roman" w:eastAsia="Times New Roman" w:hAnsi="Times New Roman" w:cs="Times New Roman"/>
        <w:b w:val="0"/>
        <w:i w:val="0"/>
        <w:strike w:val="0"/>
        <w:dstrike w:val="0"/>
        <w:color w:val="231F20"/>
        <w:sz w:val="24"/>
        <w:u w:val="none" w:color="000000"/>
        <w:effect w:val="none"/>
        <w:bdr w:val="none" w:sz="0" w:space="0" w:color="auto" w:frame="1"/>
        <w:vertAlign w:val="baseline"/>
      </w:rPr>
    </w:lvl>
    <w:lvl w:ilvl="4" w:tplc="02B06810">
      <w:start w:val="1"/>
      <w:numFmt w:val="lowerLetter"/>
      <w:lvlText w:val="%5"/>
      <w:lvlJc w:val="left"/>
      <w:pPr>
        <w:ind w:left="3240" w:firstLine="0"/>
      </w:pPr>
      <w:rPr>
        <w:rFonts w:ascii="Times New Roman" w:eastAsia="Times New Roman" w:hAnsi="Times New Roman" w:cs="Times New Roman"/>
        <w:b w:val="0"/>
        <w:i w:val="0"/>
        <w:strike w:val="0"/>
        <w:dstrike w:val="0"/>
        <w:color w:val="231F20"/>
        <w:sz w:val="24"/>
        <w:u w:val="none" w:color="000000"/>
        <w:effect w:val="none"/>
        <w:bdr w:val="none" w:sz="0" w:space="0" w:color="auto" w:frame="1"/>
        <w:vertAlign w:val="baseline"/>
      </w:rPr>
    </w:lvl>
    <w:lvl w:ilvl="5" w:tplc="A01AA10E">
      <w:start w:val="1"/>
      <w:numFmt w:val="lowerRoman"/>
      <w:lvlText w:val="%6"/>
      <w:lvlJc w:val="left"/>
      <w:pPr>
        <w:ind w:left="3960" w:firstLine="0"/>
      </w:pPr>
      <w:rPr>
        <w:rFonts w:ascii="Times New Roman" w:eastAsia="Times New Roman" w:hAnsi="Times New Roman" w:cs="Times New Roman"/>
        <w:b w:val="0"/>
        <w:i w:val="0"/>
        <w:strike w:val="0"/>
        <w:dstrike w:val="0"/>
        <w:color w:val="231F20"/>
        <w:sz w:val="24"/>
        <w:u w:val="none" w:color="000000"/>
        <w:effect w:val="none"/>
        <w:bdr w:val="none" w:sz="0" w:space="0" w:color="auto" w:frame="1"/>
        <w:vertAlign w:val="baseline"/>
      </w:rPr>
    </w:lvl>
    <w:lvl w:ilvl="6" w:tplc="39FE3C72">
      <w:start w:val="1"/>
      <w:numFmt w:val="decimal"/>
      <w:lvlText w:val="%7"/>
      <w:lvlJc w:val="left"/>
      <w:pPr>
        <w:ind w:left="4680" w:firstLine="0"/>
      </w:pPr>
      <w:rPr>
        <w:rFonts w:ascii="Times New Roman" w:eastAsia="Times New Roman" w:hAnsi="Times New Roman" w:cs="Times New Roman"/>
        <w:b w:val="0"/>
        <w:i w:val="0"/>
        <w:strike w:val="0"/>
        <w:dstrike w:val="0"/>
        <w:color w:val="231F20"/>
        <w:sz w:val="24"/>
        <w:u w:val="none" w:color="000000"/>
        <w:effect w:val="none"/>
        <w:bdr w:val="none" w:sz="0" w:space="0" w:color="auto" w:frame="1"/>
        <w:vertAlign w:val="baseline"/>
      </w:rPr>
    </w:lvl>
    <w:lvl w:ilvl="7" w:tplc="4A228960">
      <w:start w:val="1"/>
      <w:numFmt w:val="lowerLetter"/>
      <w:lvlText w:val="%8"/>
      <w:lvlJc w:val="left"/>
      <w:pPr>
        <w:ind w:left="5400" w:firstLine="0"/>
      </w:pPr>
      <w:rPr>
        <w:rFonts w:ascii="Times New Roman" w:eastAsia="Times New Roman" w:hAnsi="Times New Roman" w:cs="Times New Roman"/>
        <w:b w:val="0"/>
        <w:i w:val="0"/>
        <w:strike w:val="0"/>
        <w:dstrike w:val="0"/>
        <w:color w:val="231F20"/>
        <w:sz w:val="24"/>
        <w:u w:val="none" w:color="000000"/>
        <w:effect w:val="none"/>
        <w:bdr w:val="none" w:sz="0" w:space="0" w:color="auto" w:frame="1"/>
        <w:vertAlign w:val="baseline"/>
      </w:rPr>
    </w:lvl>
    <w:lvl w:ilvl="8" w:tplc="ABC05AE0">
      <w:start w:val="1"/>
      <w:numFmt w:val="lowerRoman"/>
      <w:lvlText w:val="%9"/>
      <w:lvlJc w:val="left"/>
      <w:pPr>
        <w:ind w:left="6120" w:firstLine="0"/>
      </w:pPr>
      <w:rPr>
        <w:rFonts w:ascii="Times New Roman" w:eastAsia="Times New Roman" w:hAnsi="Times New Roman" w:cs="Times New Roman"/>
        <w:b w:val="0"/>
        <w:i w:val="0"/>
        <w:strike w:val="0"/>
        <w:dstrike w:val="0"/>
        <w:color w:val="231F20"/>
        <w:sz w:val="24"/>
        <w:u w:val="none" w:color="000000"/>
        <w:effect w:val="none"/>
        <w:bdr w:val="none" w:sz="0" w:space="0" w:color="auto" w:frame="1"/>
        <w:vertAlign w:val="baseline"/>
      </w:rPr>
    </w:lvl>
  </w:abstractNum>
  <w:abstractNum w:abstractNumId="25">
    <w:nsid w:val="55CA65F2"/>
    <w:multiLevelType w:val="hybridMultilevel"/>
    <w:tmpl w:val="690C7178"/>
    <w:lvl w:ilvl="0" w:tplc="04190017">
      <w:start w:val="1"/>
      <w:numFmt w:val="lowerLetter"/>
      <w:lvlText w:val="%1)"/>
      <w:lvlJc w:val="left"/>
      <w:pPr>
        <w:ind w:left="984" w:hanging="360"/>
      </w:p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26">
    <w:nsid w:val="5B227670"/>
    <w:multiLevelType w:val="hybridMultilevel"/>
    <w:tmpl w:val="926E2A54"/>
    <w:lvl w:ilvl="0" w:tplc="04190017">
      <w:start w:val="1"/>
      <w:numFmt w:val="lowerLetter"/>
      <w:lvlText w:val="%1)"/>
      <w:lvlJc w:val="left"/>
      <w:pPr>
        <w:ind w:left="984" w:hanging="360"/>
      </w:p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27">
    <w:nsid w:val="5BC00DA5"/>
    <w:multiLevelType w:val="hybridMultilevel"/>
    <w:tmpl w:val="4D74B930"/>
    <w:lvl w:ilvl="0" w:tplc="0CB014A2">
      <w:start w:val="1"/>
      <w:numFmt w:val="lowerLetter"/>
      <w:lvlText w:val="%1)"/>
      <w:lvlJc w:val="left"/>
      <w:pPr>
        <w:ind w:left="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7CFEB2">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C6C3D4">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A03BA4">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942B6E">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16ACB0">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3611EA">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FC3800">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24E104">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5EC62F39"/>
    <w:multiLevelType w:val="hybridMultilevel"/>
    <w:tmpl w:val="C55CF41A"/>
    <w:lvl w:ilvl="0" w:tplc="3B84BCA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808CE2">
      <w:start w:val="1"/>
      <w:numFmt w:val="bullet"/>
      <w:lvlText w:val="o"/>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603406">
      <w:start w:val="1"/>
      <w:numFmt w:val="bullet"/>
      <w:lvlText w:val="▪"/>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CA9A80">
      <w:start w:val="1"/>
      <w:numFmt w:val="bullet"/>
      <w:lvlText w:val="•"/>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0648B4">
      <w:start w:val="1"/>
      <w:numFmt w:val="bullet"/>
      <w:lvlText w:val="o"/>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ECBA24">
      <w:start w:val="1"/>
      <w:numFmt w:val="bullet"/>
      <w:lvlText w:val="▪"/>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546BCE">
      <w:start w:val="1"/>
      <w:numFmt w:val="bullet"/>
      <w:lvlText w:val="•"/>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5C72AC">
      <w:start w:val="1"/>
      <w:numFmt w:val="bullet"/>
      <w:lvlText w:val="o"/>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D8AD50">
      <w:start w:val="1"/>
      <w:numFmt w:val="bullet"/>
      <w:lvlText w:val="▪"/>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63446FE7"/>
    <w:multiLevelType w:val="hybridMultilevel"/>
    <w:tmpl w:val="5B646AFA"/>
    <w:lvl w:ilvl="0" w:tplc="59E6404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BAF6D2">
      <w:start w:val="1"/>
      <w:numFmt w:val="lowerLetter"/>
      <w:lvlText w:val="%2"/>
      <w:lvlJc w:val="left"/>
      <w:pPr>
        <w:ind w:left="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4A6066">
      <w:start w:val="1"/>
      <w:numFmt w:val="lowerRoman"/>
      <w:lvlText w:val="%3"/>
      <w:lvlJc w:val="left"/>
      <w:pPr>
        <w:ind w:left="1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086186">
      <w:start w:val="1"/>
      <w:numFmt w:val="decimal"/>
      <w:lvlText w:val="%4"/>
      <w:lvlJc w:val="left"/>
      <w:pPr>
        <w:ind w:left="2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0A5C1E">
      <w:start w:val="1"/>
      <w:numFmt w:val="lowerLetter"/>
      <w:lvlText w:val="%5"/>
      <w:lvlJc w:val="left"/>
      <w:pPr>
        <w:ind w:left="2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02C534">
      <w:start w:val="1"/>
      <w:numFmt w:val="lowerRoman"/>
      <w:lvlText w:val="%6"/>
      <w:lvlJc w:val="left"/>
      <w:pPr>
        <w:ind w:left="3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749D48">
      <w:start w:val="1"/>
      <w:numFmt w:val="decimal"/>
      <w:lvlText w:val="%7"/>
      <w:lvlJc w:val="left"/>
      <w:pPr>
        <w:ind w:left="4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12C22A">
      <w:start w:val="1"/>
      <w:numFmt w:val="lowerLetter"/>
      <w:lvlText w:val="%8"/>
      <w:lvlJc w:val="left"/>
      <w:pPr>
        <w:ind w:left="5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3AA96A">
      <w:start w:val="1"/>
      <w:numFmt w:val="lowerRoman"/>
      <w:lvlText w:val="%9"/>
      <w:lvlJc w:val="left"/>
      <w:pPr>
        <w:ind w:left="5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69163C25"/>
    <w:multiLevelType w:val="hybridMultilevel"/>
    <w:tmpl w:val="2E76B242"/>
    <w:lvl w:ilvl="0" w:tplc="04190017">
      <w:start w:val="1"/>
      <w:numFmt w:val="lowerLetter"/>
      <w:lvlText w:val="%1)"/>
      <w:lvlJc w:val="left"/>
      <w:pPr>
        <w:ind w:left="984" w:hanging="360"/>
      </w:p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31">
    <w:nsid w:val="6B7F47AB"/>
    <w:multiLevelType w:val="hybridMultilevel"/>
    <w:tmpl w:val="63ECF37E"/>
    <w:lvl w:ilvl="0" w:tplc="C68436B4">
      <w:start w:val="1"/>
      <w:numFmt w:val="lowerLetter"/>
      <w:lvlText w:val="%1)"/>
      <w:lvlJc w:val="left"/>
      <w:pPr>
        <w:ind w:left="8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42E5748">
      <w:start w:val="1"/>
      <w:numFmt w:val="lowerLetter"/>
      <w:lvlText w:val="%2"/>
      <w:lvlJc w:val="left"/>
      <w:pPr>
        <w:ind w:left="16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C8033BA">
      <w:start w:val="1"/>
      <w:numFmt w:val="lowerRoman"/>
      <w:lvlText w:val="%3"/>
      <w:lvlJc w:val="left"/>
      <w:pPr>
        <w:ind w:left="23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0AE5318">
      <w:start w:val="1"/>
      <w:numFmt w:val="decimal"/>
      <w:lvlText w:val="%4"/>
      <w:lvlJc w:val="left"/>
      <w:pPr>
        <w:ind w:left="30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300DD70">
      <w:start w:val="1"/>
      <w:numFmt w:val="lowerLetter"/>
      <w:lvlText w:val="%5"/>
      <w:lvlJc w:val="left"/>
      <w:pPr>
        <w:ind w:left="38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6FEFA22">
      <w:start w:val="1"/>
      <w:numFmt w:val="lowerRoman"/>
      <w:lvlText w:val="%6"/>
      <w:lvlJc w:val="left"/>
      <w:pPr>
        <w:ind w:left="45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462CAB6">
      <w:start w:val="1"/>
      <w:numFmt w:val="decimal"/>
      <w:lvlText w:val="%7"/>
      <w:lvlJc w:val="left"/>
      <w:pPr>
        <w:ind w:left="52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D7A22F2">
      <w:start w:val="1"/>
      <w:numFmt w:val="lowerLetter"/>
      <w:lvlText w:val="%8"/>
      <w:lvlJc w:val="left"/>
      <w:pPr>
        <w:ind w:left="59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C48388E">
      <w:start w:val="1"/>
      <w:numFmt w:val="lowerRoman"/>
      <w:lvlText w:val="%9"/>
      <w:lvlJc w:val="left"/>
      <w:pPr>
        <w:ind w:left="66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2">
    <w:nsid w:val="710D3F46"/>
    <w:multiLevelType w:val="hybridMultilevel"/>
    <w:tmpl w:val="3250764E"/>
    <w:lvl w:ilvl="0" w:tplc="0A500808">
      <w:start w:val="1"/>
      <w:numFmt w:val="lowerLetter"/>
      <w:lvlText w:val="%1)"/>
      <w:lvlJc w:val="left"/>
      <w:pPr>
        <w:ind w:left="13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DC6F75E">
      <w:start w:val="1"/>
      <w:numFmt w:val="lowerLetter"/>
      <w:lvlText w:val="%2"/>
      <w:lvlJc w:val="left"/>
      <w:pPr>
        <w:ind w:left="16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04A43EC">
      <w:start w:val="1"/>
      <w:numFmt w:val="lowerRoman"/>
      <w:lvlText w:val="%3"/>
      <w:lvlJc w:val="left"/>
      <w:pPr>
        <w:ind w:left="23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11FC5BF0">
      <w:start w:val="1"/>
      <w:numFmt w:val="decimal"/>
      <w:lvlText w:val="%4"/>
      <w:lvlJc w:val="left"/>
      <w:pPr>
        <w:ind w:left="30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EDE8324">
      <w:start w:val="1"/>
      <w:numFmt w:val="lowerLetter"/>
      <w:lvlText w:val="%5"/>
      <w:lvlJc w:val="left"/>
      <w:pPr>
        <w:ind w:left="38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396F29C">
      <w:start w:val="1"/>
      <w:numFmt w:val="lowerRoman"/>
      <w:lvlText w:val="%6"/>
      <w:lvlJc w:val="left"/>
      <w:pPr>
        <w:ind w:left="45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F268D00">
      <w:start w:val="1"/>
      <w:numFmt w:val="decimal"/>
      <w:lvlText w:val="%7"/>
      <w:lvlJc w:val="left"/>
      <w:pPr>
        <w:ind w:left="52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E2EA61A">
      <w:start w:val="1"/>
      <w:numFmt w:val="lowerLetter"/>
      <w:lvlText w:val="%8"/>
      <w:lvlJc w:val="left"/>
      <w:pPr>
        <w:ind w:left="59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6D07DE4">
      <w:start w:val="1"/>
      <w:numFmt w:val="lowerRoman"/>
      <w:lvlText w:val="%9"/>
      <w:lvlJc w:val="left"/>
      <w:pPr>
        <w:ind w:left="66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3">
    <w:nsid w:val="71D13207"/>
    <w:multiLevelType w:val="multilevel"/>
    <w:tmpl w:val="0419001D"/>
    <w:lvl w:ilvl="0">
      <w:start w:val="1"/>
      <w:numFmt w:val="decimal"/>
      <w:lvlText w:val="%1)"/>
      <w:lvlJc w:val="left"/>
      <w:pPr>
        <w:ind w:left="360" w:hanging="360"/>
      </w:pPr>
      <w:rPr>
        <w:rFonts w:hint="default"/>
        <w:b w:val="0"/>
        <w:i w:val="0"/>
        <w:strike w:val="0"/>
        <w:dstrike w:val="0"/>
        <w:color w:val="000000"/>
        <w:sz w:val="24"/>
        <w:szCs w:val="24"/>
        <w:u w:val="none" w:color="000000"/>
        <w:effect w:val="none"/>
        <w:bdr w:val="none" w:sz="0" w:space="0" w:color="auto" w:frame="1"/>
        <w:vertAlign w:val="baseline"/>
      </w:rPr>
    </w:lvl>
    <w:lvl w:ilvl="1">
      <w:start w:val="1"/>
      <w:numFmt w:val="lowerLetter"/>
      <w:lvlText w:val="%2)"/>
      <w:lvlJc w:val="left"/>
      <w:pPr>
        <w:ind w:left="720" w:hanging="360"/>
      </w:pPr>
      <w:rPr>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hanging="360"/>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440" w:hanging="360"/>
      </w:pPr>
      <w:rPr>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800" w:hanging="360"/>
      </w:pPr>
      <w:rPr>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2160" w:hanging="360"/>
      </w:pPr>
      <w:rPr>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2520" w:hanging="360"/>
      </w:pPr>
      <w:rPr>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2880" w:hanging="360"/>
      </w:pPr>
      <w:rPr>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3240" w:hanging="360"/>
      </w:pPr>
      <w:rPr>
        <w:b w:val="0"/>
        <w:i w:val="0"/>
        <w:strike w:val="0"/>
        <w:dstrike w:val="0"/>
        <w:color w:val="000000"/>
        <w:sz w:val="24"/>
        <w:szCs w:val="24"/>
        <w:u w:val="none" w:color="000000"/>
        <w:effect w:val="none"/>
        <w:bdr w:val="none" w:sz="0" w:space="0" w:color="auto" w:frame="1"/>
        <w:vertAlign w:val="baseline"/>
      </w:rPr>
    </w:lvl>
  </w:abstractNum>
  <w:abstractNum w:abstractNumId="34">
    <w:nsid w:val="74715822"/>
    <w:multiLevelType w:val="hybridMultilevel"/>
    <w:tmpl w:val="9FC835D0"/>
    <w:lvl w:ilvl="0" w:tplc="F3F2485A">
      <w:start w:val="1"/>
      <w:numFmt w:val="lowerLetter"/>
      <w:lvlText w:val="%1)"/>
      <w:lvlJc w:val="left"/>
      <w:pPr>
        <w:ind w:left="8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6006BB4">
      <w:start w:val="1"/>
      <w:numFmt w:val="lowerLetter"/>
      <w:lvlText w:val="%2"/>
      <w:lvlJc w:val="left"/>
      <w:pPr>
        <w:ind w:left="16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34056CC">
      <w:start w:val="1"/>
      <w:numFmt w:val="lowerRoman"/>
      <w:lvlText w:val="%3"/>
      <w:lvlJc w:val="left"/>
      <w:pPr>
        <w:ind w:left="23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9BA008A">
      <w:start w:val="1"/>
      <w:numFmt w:val="decimal"/>
      <w:lvlText w:val="%4"/>
      <w:lvlJc w:val="left"/>
      <w:pPr>
        <w:ind w:left="30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29AB516">
      <w:start w:val="1"/>
      <w:numFmt w:val="lowerLetter"/>
      <w:lvlText w:val="%5"/>
      <w:lvlJc w:val="left"/>
      <w:pPr>
        <w:ind w:left="38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E92FFA0">
      <w:start w:val="1"/>
      <w:numFmt w:val="lowerRoman"/>
      <w:lvlText w:val="%6"/>
      <w:lvlJc w:val="left"/>
      <w:pPr>
        <w:ind w:left="45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8B6F29E">
      <w:start w:val="1"/>
      <w:numFmt w:val="decimal"/>
      <w:lvlText w:val="%7"/>
      <w:lvlJc w:val="left"/>
      <w:pPr>
        <w:ind w:left="52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094EAEC">
      <w:start w:val="1"/>
      <w:numFmt w:val="lowerLetter"/>
      <w:lvlText w:val="%8"/>
      <w:lvlJc w:val="left"/>
      <w:pPr>
        <w:ind w:left="59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74088FE">
      <w:start w:val="1"/>
      <w:numFmt w:val="lowerRoman"/>
      <w:lvlText w:val="%9"/>
      <w:lvlJc w:val="left"/>
      <w:pPr>
        <w:ind w:left="66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5">
    <w:nsid w:val="74C630FF"/>
    <w:multiLevelType w:val="hybridMultilevel"/>
    <w:tmpl w:val="AECC6952"/>
    <w:lvl w:ilvl="0" w:tplc="FAE85EAE">
      <w:start w:val="1"/>
      <w:numFmt w:val="bullet"/>
      <w:lvlText w:val="-"/>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8AA50C">
      <w:start w:val="1"/>
      <w:numFmt w:val="bullet"/>
      <w:lvlText w:val="o"/>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FE31B0">
      <w:start w:val="1"/>
      <w:numFmt w:val="bullet"/>
      <w:lvlText w:val="▪"/>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58626E">
      <w:start w:val="1"/>
      <w:numFmt w:val="bullet"/>
      <w:lvlText w:val="•"/>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368724">
      <w:start w:val="1"/>
      <w:numFmt w:val="bullet"/>
      <w:lvlText w:val="o"/>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A8CD30">
      <w:start w:val="1"/>
      <w:numFmt w:val="bullet"/>
      <w:lvlText w:val="▪"/>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22D4C6">
      <w:start w:val="1"/>
      <w:numFmt w:val="bullet"/>
      <w:lvlText w:val="•"/>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2E066A">
      <w:start w:val="1"/>
      <w:numFmt w:val="bullet"/>
      <w:lvlText w:val="o"/>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96293E">
      <w:start w:val="1"/>
      <w:numFmt w:val="bullet"/>
      <w:lvlText w:val="▪"/>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755E79A4"/>
    <w:multiLevelType w:val="hybridMultilevel"/>
    <w:tmpl w:val="B128C4EC"/>
    <w:lvl w:ilvl="0" w:tplc="04190017">
      <w:start w:val="1"/>
      <w:numFmt w:val="lowerLetter"/>
      <w:lvlText w:val="%1)"/>
      <w:lvlJc w:val="left"/>
      <w:pPr>
        <w:ind w:left="984" w:hanging="360"/>
      </w:p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37">
    <w:nsid w:val="75AC0E71"/>
    <w:multiLevelType w:val="hybridMultilevel"/>
    <w:tmpl w:val="6396CE4A"/>
    <w:lvl w:ilvl="0" w:tplc="A620BDA6">
      <w:start w:val="1"/>
      <w:numFmt w:val="lowerLetter"/>
      <w:lvlText w:val="%1)"/>
      <w:lvlJc w:val="left"/>
      <w:pPr>
        <w:ind w:left="11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5A48252">
      <w:start w:val="1"/>
      <w:numFmt w:val="lowerLetter"/>
      <w:lvlText w:val="%2"/>
      <w:lvlJc w:val="left"/>
      <w:pPr>
        <w:ind w:left="16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0502322">
      <w:start w:val="1"/>
      <w:numFmt w:val="lowerRoman"/>
      <w:lvlText w:val="%3"/>
      <w:lvlJc w:val="left"/>
      <w:pPr>
        <w:ind w:left="23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13889D10">
      <w:start w:val="1"/>
      <w:numFmt w:val="decimal"/>
      <w:lvlText w:val="%4"/>
      <w:lvlJc w:val="left"/>
      <w:pPr>
        <w:ind w:left="30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938F15A">
      <w:start w:val="1"/>
      <w:numFmt w:val="lowerLetter"/>
      <w:lvlText w:val="%5"/>
      <w:lvlJc w:val="left"/>
      <w:pPr>
        <w:ind w:left="38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1B21168">
      <w:start w:val="1"/>
      <w:numFmt w:val="lowerRoman"/>
      <w:lvlText w:val="%6"/>
      <w:lvlJc w:val="left"/>
      <w:pPr>
        <w:ind w:left="45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C96DD76">
      <w:start w:val="1"/>
      <w:numFmt w:val="decimal"/>
      <w:lvlText w:val="%7"/>
      <w:lvlJc w:val="left"/>
      <w:pPr>
        <w:ind w:left="52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128E518">
      <w:start w:val="1"/>
      <w:numFmt w:val="lowerLetter"/>
      <w:lvlText w:val="%8"/>
      <w:lvlJc w:val="left"/>
      <w:pPr>
        <w:ind w:left="59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67828C8">
      <w:start w:val="1"/>
      <w:numFmt w:val="lowerRoman"/>
      <w:lvlText w:val="%9"/>
      <w:lvlJc w:val="left"/>
      <w:pPr>
        <w:ind w:left="66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8">
    <w:nsid w:val="7C244516"/>
    <w:multiLevelType w:val="hybridMultilevel"/>
    <w:tmpl w:val="85DA9B58"/>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4"/>
  </w:num>
  <w:num w:numId="3">
    <w:abstractNumId w:val="2"/>
  </w:num>
  <w:num w:numId="4">
    <w:abstractNumId w:val="12"/>
  </w:num>
  <w:num w:numId="5">
    <w:abstractNumId w:val="29"/>
  </w:num>
  <w:num w:numId="6">
    <w:abstractNumId w:val="27"/>
  </w:num>
  <w:num w:numId="7">
    <w:abstractNumId w:val="35"/>
  </w:num>
  <w:num w:numId="8">
    <w:abstractNumId w:val="13"/>
  </w:num>
  <w:num w:numId="9">
    <w:abstractNumId w:val="28"/>
  </w:num>
  <w:num w:numId="10">
    <w:abstractNumId w:val="11"/>
  </w:num>
  <w:num w:numId="11">
    <w:abstractNumId w:val="18"/>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5"/>
  </w:num>
  <w:num w:numId="19">
    <w:abstractNumId w:val="20"/>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14"/>
  </w:num>
  <w:num w:numId="33">
    <w:abstractNumId w:val="8"/>
  </w:num>
  <w:num w:numId="34">
    <w:abstractNumId w:val="26"/>
  </w:num>
  <w:num w:numId="35">
    <w:abstractNumId w:val="30"/>
  </w:num>
  <w:num w:numId="36">
    <w:abstractNumId w:val="23"/>
  </w:num>
  <w:num w:numId="37">
    <w:abstractNumId w:val="10"/>
  </w:num>
  <w:num w:numId="38">
    <w:abstractNumId w:val="36"/>
  </w:num>
  <w:num w:numId="39">
    <w:abstractNumId w:val="33"/>
  </w:num>
  <w:num w:numId="40">
    <w:abstractNumId w:val="22"/>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567"/>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E56"/>
    <w:rsid w:val="00004467"/>
    <w:rsid w:val="0001497A"/>
    <w:rsid w:val="00025A2B"/>
    <w:rsid w:val="00025A41"/>
    <w:rsid w:val="00044FFF"/>
    <w:rsid w:val="00046EC3"/>
    <w:rsid w:val="0004790C"/>
    <w:rsid w:val="000544BE"/>
    <w:rsid w:val="000618D5"/>
    <w:rsid w:val="00067166"/>
    <w:rsid w:val="00083A6A"/>
    <w:rsid w:val="000A167E"/>
    <w:rsid w:val="000C3842"/>
    <w:rsid w:val="000D3A25"/>
    <w:rsid w:val="000D4801"/>
    <w:rsid w:val="000D69A9"/>
    <w:rsid w:val="000D6A4A"/>
    <w:rsid w:val="000E20A1"/>
    <w:rsid w:val="00100B9F"/>
    <w:rsid w:val="00103689"/>
    <w:rsid w:val="00116470"/>
    <w:rsid w:val="00121445"/>
    <w:rsid w:val="0012309B"/>
    <w:rsid w:val="00137063"/>
    <w:rsid w:val="00140EB0"/>
    <w:rsid w:val="001419CB"/>
    <w:rsid w:val="00161E1F"/>
    <w:rsid w:val="00177113"/>
    <w:rsid w:val="00181E73"/>
    <w:rsid w:val="001A06DB"/>
    <w:rsid w:val="001A213A"/>
    <w:rsid w:val="001A42E4"/>
    <w:rsid w:val="001B490F"/>
    <w:rsid w:val="001C05EC"/>
    <w:rsid w:val="001C1FC6"/>
    <w:rsid w:val="001C6410"/>
    <w:rsid w:val="001D6E5A"/>
    <w:rsid w:val="00203840"/>
    <w:rsid w:val="0024237E"/>
    <w:rsid w:val="002434E7"/>
    <w:rsid w:val="002836D0"/>
    <w:rsid w:val="00292A4B"/>
    <w:rsid w:val="00295439"/>
    <w:rsid w:val="002974E9"/>
    <w:rsid w:val="002A69EA"/>
    <w:rsid w:val="002C31CE"/>
    <w:rsid w:val="002C472A"/>
    <w:rsid w:val="002E0384"/>
    <w:rsid w:val="002F5943"/>
    <w:rsid w:val="00305889"/>
    <w:rsid w:val="00335B08"/>
    <w:rsid w:val="00343E12"/>
    <w:rsid w:val="003817F1"/>
    <w:rsid w:val="00397619"/>
    <w:rsid w:val="003A69AF"/>
    <w:rsid w:val="003C536D"/>
    <w:rsid w:val="003D7A6A"/>
    <w:rsid w:val="003F095F"/>
    <w:rsid w:val="00406DDF"/>
    <w:rsid w:val="004172F1"/>
    <w:rsid w:val="0043013D"/>
    <w:rsid w:val="00432369"/>
    <w:rsid w:val="00432E15"/>
    <w:rsid w:val="00440E85"/>
    <w:rsid w:val="00444266"/>
    <w:rsid w:val="004545AC"/>
    <w:rsid w:val="00462A4C"/>
    <w:rsid w:val="00474745"/>
    <w:rsid w:val="00481F03"/>
    <w:rsid w:val="00491EF7"/>
    <w:rsid w:val="004B48F0"/>
    <w:rsid w:val="004B4E6D"/>
    <w:rsid w:val="004C01AF"/>
    <w:rsid w:val="004C4551"/>
    <w:rsid w:val="00531D72"/>
    <w:rsid w:val="005409C2"/>
    <w:rsid w:val="005548D5"/>
    <w:rsid w:val="00566163"/>
    <w:rsid w:val="005734EB"/>
    <w:rsid w:val="005767D9"/>
    <w:rsid w:val="005A74E7"/>
    <w:rsid w:val="005B1129"/>
    <w:rsid w:val="005E210F"/>
    <w:rsid w:val="005E6D30"/>
    <w:rsid w:val="00617D52"/>
    <w:rsid w:val="00622536"/>
    <w:rsid w:val="00642DD0"/>
    <w:rsid w:val="00651DF0"/>
    <w:rsid w:val="0065574C"/>
    <w:rsid w:val="00670BB1"/>
    <w:rsid w:val="00687991"/>
    <w:rsid w:val="00692126"/>
    <w:rsid w:val="006B6CA1"/>
    <w:rsid w:val="006E67F7"/>
    <w:rsid w:val="006F08A9"/>
    <w:rsid w:val="006F508E"/>
    <w:rsid w:val="00712B7A"/>
    <w:rsid w:val="007304EF"/>
    <w:rsid w:val="007308CA"/>
    <w:rsid w:val="00775425"/>
    <w:rsid w:val="007817A0"/>
    <w:rsid w:val="007907B7"/>
    <w:rsid w:val="00794F34"/>
    <w:rsid w:val="007C21BF"/>
    <w:rsid w:val="007E6655"/>
    <w:rsid w:val="007E7AE1"/>
    <w:rsid w:val="00822B02"/>
    <w:rsid w:val="00836301"/>
    <w:rsid w:val="0083682A"/>
    <w:rsid w:val="00856683"/>
    <w:rsid w:val="008674D1"/>
    <w:rsid w:val="008A0EBB"/>
    <w:rsid w:val="008D7F37"/>
    <w:rsid w:val="00927EDA"/>
    <w:rsid w:val="009741C3"/>
    <w:rsid w:val="00983FEC"/>
    <w:rsid w:val="00992D68"/>
    <w:rsid w:val="009974E6"/>
    <w:rsid w:val="009A0109"/>
    <w:rsid w:val="009C54ED"/>
    <w:rsid w:val="009C7F5C"/>
    <w:rsid w:val="009F0B0F"/>
    <w:rsid w:val="009F5E97"/>
    <w:rsid w:val="00A03B96"/>
    <w:rsid w:val="00A13B77"/>
    <w:rsid w:val="00A20A60"/>
    <w:rsid w:val="00A45F5E"/>
    <w:rsid w:val="00A62D66"/>
    <w:rsid w:val="00A67F86"/>
    <w:rsid w:val="00AB1D45"/>
    <w:rsid w:val="00AC54E5"/>
    <w:rsid w:val="00AC5A09"/>
    <w:rsid w:val="00AC7B93"/>
    <w:rsid w:val="00AD43F8"/>
    <w:rsid w:val="00AE1B70"/>
    <w:rsid w:val="00AF24D4"/>
    <w:rsid w:val="00AF6176"/>
    <w:rsid w:val="00B01FD7"/>
    <w:rsid w:val="00B03138"/>
    <w:rsid w:val="00B24C3C"/>
    <w:rsid w:val="00B317D4"/>
    <w:rsid w:val="00B368FC"/>
    <w:rsid w:val="00B47B3B"/>
    <w:rsid w:val="00B7387D"/>
    <w:rsid w:val="00B74028"/>
    <w:rsid w:val="00B76135"/>
    <w:rsid w:val="00B764A9"/>
    <w:rsid w:val="00B85C6E"/>
    <w:rsid w:val="00BB635A"/>
    <w:rsid w:val="00BC0518"/>
    <w:rsid w:val="00BD1BC7"/>
    <w:rsid w:val="00BD43DE"/>
    <w:rsid w:val="00BE679F"/>
    <w:rsid w:val="00BF33BC"/>
    <w:rsid w:val="00BF5E07"/>
    <w:rsid w:val="00C00354"/>
    <w:rsid w:val="00C15EAF"/>
    <w:rsid w:val="00C16C70"/>
    <w:rsid w:val="00C37A49"/>
    <w:rsid w:val="00C43D76"/>
    <w:rsid w:val="00C51DC7"/>
    <w:rsid w:val="00C53EC1"/>
    <w:rsid w:val="00C56E5A"/>
    <w:rsid w:val="00C635EC"/>
    <w:rsid w:val="00C66760"/>
    <w:rsid w:val="00C77645"/>
    <w:rsid w:val="00C84037"/>
    <w:rsid w:val="00C94A85"/>
    <w:rsid w:val="00C96DCC"/>
    <w:rsid w:val="00CC13B9"/>
    <w:rsid w:val="00D21518"/>
    <w:rsid w:val="00D35E08"/>
    <w:rsid w:val="00D45A3F"/>
    <w:rsid w:val="00D60F99"/>
    <w:rsid w:val="00D63FA9"/>
    <w:rsid w:val="00D67078"/>
    <w:rsid w:val="00D70A31"/>
    <w:rsid w:val="00D7232F"/>
    <w:rsid w:val="00DA7898"/>
    <w:rsid w:val="00DC2C59"/>
    <w:rsid w:val="00DD1BBF"/>
    <w:rsid w:val="00DD4E1A"/>
    <w:rsid w:val="00E010F3"/>
    <w:rsid w:val="00E027C2"/>
    <w:rsid w:val="00E14803"/>
    <w:rsid w:val="00E21D69"/>
    <w:rsid w:val="00E2583F"/>
    <w:rsid w:val="00E50906"/>
    <w:rsid w:val="00E70204"/>
    <w:rsid w:val="00E70706"/>
    <w:rsid w:val="00E75041"/>
    <w:rsid w:val="00E93EC9"/>
    <w:rsid w:val="00EA7F0C"/>
    <w:rsid w:val="00EB60DE"/>
    <w:rsid w:val="00EB6C15"/>
    <w:rsid w:val="00EC2DC5"/>
    <w:rsid w:val="00ED43DB"/>
    <w:rsid w:val="00ED6E72"/>
    <w:rsid w:val="00EE1D47"/>
    <w:rsid w:val="00EF4705"/>
    <w:rsid w:val="00F06E22"/>
    <w:rsid w:val="00F07409"/>
    <w:rsid w:val="00F31F9F"/>
    <w:rsid w:val="00F512BA"/>
    <w:rsid w:val="00F65ACF"/>
    <w:rsid w:val="00F70E56"/>
    <w:rsid w:val="00F84EA1"/>
    <w:rsid w:val="00F90C5C"/>
    <w:rsid w:val="00FA2DB8"/>
    <w:rsid w:val="00FD6DA5"/>
    <w:rsid w:val="00FD7B39"/>
    <w:rsid w:val="00FE41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98A729"/>
  <w15:docId w15:val="{3542D6CB-EEA5-4CC1-BD98-F6DCE8CAB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ГОСТ_абзац"/>
    <w:qFormat/>
    <w:rsid w:val="00116470"/>
    <w:pPr>
      <w:spacing w:after="0" w:line="240" w:lineRule="auto"/>
      <w:ind w:firstLine="624"/>
      <w:jc w:val="both"/>
    </w:pPr>
    <w:rPr>
      <w:rFonts w:ascii="Arial" w:eastAsia="Times New Roman" w:hAnsi="Arial" w:cs="Times New Roman"/>
      <w:color w:val="000000"/>
      <w:sz w:val="24"/>
    </w:rPr>
  </w:style>
  <w:style w:type="paragraph" w:styleId="1">
    <w:name w:val="heading 1"/>
    <w:aliases w:val="ГОСТ_Заголовок Раздел"/>
    <w:next w:val="a"/>
    <w:link w:val="10"/>
    <w:uiPriority w:val="9"/>
    <w:unhideWhenUsed/>
    <w:qFormat/>
    <w:rsid w:val="000D69A9"/>
    <w:pPr>
      <w:keepNext/>
      <w:keepLines/>
      <w:spacing w:before="480" w:after="480" w:line="240" w:lineRule="auto"/>
      <w:ind w:firstLine="624"/>
      <w:outlineLvl w:val="0"/>
    </w:pPr>
    <w:rPr>
      <w:rFonts w:ascii="Arial" w:eastAsia="Times New Roman" w:hAnsi="Arial" w:cs="Times New Roman"/>
      <w:b/>
      <w:color w:val="000000"/>
      <w:sz w:val="28"/>
      <w:szCs w:val="24"/>
    </w:rPr>
  </w:style>
  <w:style w:type="paragraph" w:styleId="2">
    <w:name w:val="heading 2"/>
    <w:aliases w:val="ГОСТ Подраздела"/>
    <w:next w:val="a"/>
    <w:link w:val="20"/>
    <w:uiPriority w:val="9"/>
    <w:unhideWhenUsed/>
    <w:qFormat/>
    <w:rsid w:val="00116470"/>
    <w:pPr>
      <w:keepNext/>
      <w:keepLines/>
      <w:spacing w:before="360" w:after="360" w:line="240" w:lineRule="auto"/>
      <w:ind w:firstLine="624"/>
      <w:outlineLvl w:val="1"/>
    </w:pPr>
    <w:rPr>
      <w:rFonts w:ascii="Arial" w:eastAsia="Times New Roman" w:hAnsi="Arial" w:cs="Times New Roman"/>
      <w:b/>
      <w:color w:val="000000"/>
      <w:sz w:val="26"/>
    </w:rPr>
  </w:style>
  <w:style w:type="paragraph" w:styleId="3">
    <w:name w:val="heading 3"/>
    <w:aliases w:val="ГОСТ пункт"/>
    <w:next w:val="a"/>
    <w:link w:val="30"/>
    <w:uiPriority w:val="9"/>
    <w:unhideWhenUsed/>
    <w:qFormat/>
    <w:rsid w:val="00651DF0"/>
    <w:pPr>
      <w:keepNext/>
      <w:keepLines/>
      <w:spacing w:after="0" w:line="240" w:lineRule="auto"/>
      <w:ind w:firstLine="624"/>
      <w:outlineLvl w:val="2"/>
    </w:pPr>
    <w:rPr>
      <w:rFonts w:ascii="Arial" w:eastAsia="Times New Roman" w:hAnsi="Arial" w:cs="Times New Roman"/>
      <w:b/>
      <w:color w:val="000000"/>
      <w:sz w:val="24"/>
    </w:rPr>
  </w:style>
  <w:style w:type="paragraph" w:styleId="4">
    <w:name w:val="heading 4"/>
    <w:aliases w:val="ГОСТ Приложен"/>
    <w:next w:val="a"/>
    <w:link w:val="40"/>
    <w:uiPriority w:val="9"/>
    <w:unhideWhenUsed/>
    <w:qFormat/>
    <w:rsid w:val="004B48F0"/>
    <w:pPr>
      <w:keepNext/>
      <w:keepLines/>
      <w:spacing w:before="240" w:after="240" w:line="240" w:lineRule="auto"/>
      <w:ind w:firstLine="624"/>
      <w:outlineLvl w:val="3"/>
    </w:pPr>
    <w:rPr>
      <w:rFonts w:ascii="Arial" w:eastAsia="Times New Roman" w:hAnsi="Arial" w:cs="Times New Roman"/>
      <w:b/>
      <w:color w:val="000000"/>
      <w:sz w:val="24"/>
    </w:rPr>
  </w:style>
  <w:style w:type="paragraph" w:styleId="5">
    <w:name w:val="heading 5"/>
    <w:aliases w:val="Гост прил подзаголов"/>
    <w:basedOn w:val="a"/>
    <w:next w:val="a"/>
    <w:link w:val="50"/>
    <w:uiPriority w:val="9"/>
    <w:unhideWhenUsed/>
    <w:qFormat/>
    <w:rsid w:val="00BB635A"/>
    <w:pPr>
      <w:keepNext/>
      <w:keepLines/>
      <w:jc w:val="left"/>
      <w:outlineLvl w:val="4"/>
    </w:pPr>
    <w:rPr>
      <w:rFonts w:eastAsiaTheme="majorEastAsia" w:cstheme="majorBid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ОСТ_Заголовок Раздел Знак"/>
    <w:link w:val="1"/>
    <w:uiPriority w:val="9"/>
    <w:rsid w:val="000D69A9"/>
    <w:rPr>
      <w:rFonts w:ascii="Arial" w:eastAsia="Times New Roman" w:hAnsi="Arial" w:cs="Times New Roman"/>
      <w:b/>
      <w:color w:val="000000"/>
      <w:sz w:val="28"/>
      <w:szCs w:val="24"/>
    </w:rPr>
  </w:style>
  <w:style w:type="character" w:customStyle="1" w:styleId="20">
    <w:name w:val="Заголовок 2 Знак"/>
    <w:aliases w:val="ГОСТ Подраздела Знак"/>
    <w:link w:val="2"/>
    <w:uiPriority w:val="9"/>
    <w:rsid w:val="00116470"/>
    <w:rPr>
      <w:rFonts w:ascii="Arial" w:eastAsia="Times New Roman" w:hAnsi="Arial" w:cs="Times New Roman"/>
      <w:b/>
      <w:color w:val="000000"/>
      <w:sz w:val="26"/>
    </w:rPr>
  </w:style>
  <w:style w:type="character" w:customStyle="1" w:styleId="30">
    <w:name w:val="Заголовок 3 Знак"/>
    <w:aliases w:val="ГОСТ пункт Знак"/>
    <w:link w:val="3"/>
    <w:uiPriority w:val="9"/>
    <w:rsid w:val="00651DF0"/>
    <w:rPr>
      <w:rFonts w:ascii="Arial" w:eastAsia="Times New Roman" w:hAnsi="Arial" w:cs="Times New Roman"/>
      <w:b/>
      <w:color w:val="000000"/>
      <w:sz w:val="24"/>
    </w:rPr>
  </w:style>
  <w:style w:type="character" w:customStyle="1" w:styleId="40">
    <w:name w:val="Заголовок 4 Знак"/>
    <w:aliases w:val="ГОСТ Приложен Знак"/>
    <w:link w:val="4"/>
    <w:uiPriority w:val="9"/>
    <w:rsid w:val="004B48F0"/>
    <w:rPr>
      <w:rFonts w:ascii="Arial" w:eastAsia="Times New Roman" w:hAnsi="Arial"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caption"/>
    <w:basedOn w:val="a"/>
    <w:next w:val="a"/>
    <w:uiPriority w:val="99"/>
    <w:semiHidden/>
    <w:unhideWhenUsed/>
    <w:qFormat/>
    <w:rsid w:val="00181E73"/>
    <w:pPr>
      <w:spacing w:before="120" w:after="120"/>
      <w:ind w:firstLine="0"/>
    </w:pPr>
    <w:rPr>
      <w:rFonts w:ascii="Times New Roman" w:hAnsi="Times New Roman"/>
      <w:b/>
      <w:color w:val="auto"/>
      <w:sz w:val="20"/>
      <w:szCs w:val="20"/>
    </w:rPr>
  </w:style>
  <w:style w:type="paragraph" w:styleId="a4">
    <w:name w:val="Title"/>
    <w:basedOn w:val="a"/>
    <w:link w:val="a5"/>
    <w:uiPriority w:val="99"/>
    <w:qFormat/>
    <w:rsid w:val="006E67F7"/>
    <w:pPr>
      <w:widowControl w:val="0"/>
      <w:autoSpaceDE w:val="0"/>
      <w:autoSpaceDN w:val="0"/>
      <w:adjustRightInd w:val="0"/>
      <w:ind w:firstLine="0"/>
      <w:jc w:val="center"/>
    </w:pPr>
    <w:rPr>
      <w:rFonts w:ascii="Times New Roman CYR" w:hAnsi="Times New Roman CYR" w:cs="Times New Roman CYR"/>
      <w:b/>
      <w:bCs/>
      <w:color w:val="auto"/>
      <w:sz w:val="28"/>
      <w:szCs w:val="28"/>
    </w:rPr>
  </w:style>
  <w:style w:type="character" w:customStyle="1" w:styleId="a5">
    <w:name w:val="Название Знак"/>
    <w:basedOn w:val="a0"/>
    <w:link w:val="a4"/>
    <w:uiPriority w:val="99"/>
    <w:rsid w:val="006E67F7"/>
    <w:rPr>
      <w:rFonts w:ascii="Times New Roman CYR" w:eastAsia="Times New Roman" w:hAnsi="Times New Roman CYR" w:cs="Times New Roman CYR"/>
      <w:b/>
      <w:bCs/>
      <w:sz w:val="28"/>
      <w:szCs w:val="28"/>
    </w:rPr>
  </w:style>
  <w:style w:type="paragraph" w:styleId="a6">
    <w:name w:val="header"/>
    <w:basedOn w:val="a"/>
    <w:link w:val="a7"/>
    <w:uiPriority w:val="99"/>
    <w:unhideWhenUsed/>
    <w:rsid w:val="00067166"/>
    <w:pPr>
      <w:tabs>
        <w:tab w:val="center" w:pos="4677"/>
        <w:tab w:val="right" w:pos="9355"/>
      </w:tabs>
    </w:pPr>
  </w:style>
  <w:style w:type="character" w:customStyle="1" w:styleId="a7">
    <w:name w:val="Верхний колонтитул Знак"/>
    <w:basedOn w:val="a0"/>
    <w:link w:val="a6"/>
    <w:uiPriority w:val="99"/>
    <w:rsid w:val="00067166"/>
    <w:rPr>
      <w:rFonts w:ascii="Arial" w:eastAsia="Times New Roman" w:hAnsi="Arial" w:cs="Times New Roman"/>
      <w:color w:val="000000"/>
      <w:sz w:val="24"/>
    </w:rPr>
  </w:style>
  <w:style w:type="paragraph" w:styleId="a8">
    <w:name w:val="footer"/>
    <w:basedOn w:val="a"/>
    <w:link w:val="a9"/>
    <w:uiPriority w:val="99"/>
    <w:unhideWhenUsed/>
    <w:rsid w:val="00067166"/>
    <w:pPr>
      <w:tabs>
        <w:tab w:val="center" w:pos="4680"/>
        <w:tab w:val="right" w:pos="9360"/>
      </w:tabs>
      <w:ind w:firstLine="0"/>
      <w:jc w:val="left"/>
    </w:pPr>
    <w:rPr>
      <w:rFonts w:asciiTheme="minorHAnsi" w:eastAsiaTheme="minorEastAsia" w:hAnsiTheme="minorHAnsi"/>
      <w:color w:val="auto"/>
      <w:sz w:val="22"/>
    </w:rPr>
  </w:style>
  <w:style w:type="character" w:customStyle="1" w:styleId="a9">
    <w:name w:val="Нижний колонтитул Знак"/>
    <w:basedOn w:val="a0"/>
    <w:link w:val="a8"/>
    <w:uiPriority w:val="99"/>
    <w:rsid w:val="00067166"/>
    <w:rPr>
      <w:rFonts w:cs="Times New Roman"/>
    </w:rPr>
  </w:style>
  <w:style w:type="character" w:styleId="aa">
    <w:name w:val="Hyperlink"/>
    <w:basedOn w:val="a0"/>
    <w:uiPriority w:val="99"/>
    <w:unhideWhenUsed/>
    <w:rsid w:val="005548D5"/>
    <w:rPr>
      <w:color w:val="0000FF"/>
      <w:u w:val="single"/>
    </w:rPr>
  </w:style>
  <w:style w:type="character" w:styleId="ab">
    <w:name w:val="annotation reference"/>
    <w:basedOn w:val="a0"/>
    <w:uiPriority w:val="99"/>
    <w:semiHidden/>
    <w:unhideWhenUsed/>
    <w:rsid w:val="00F512BA"/>
    <w:rPr>
      <w:sz w:val="16"/>
      <w:szCs w:val="16"/>
    </w:rPr>
  </w:style>
  <w:style w:type="paragraph" w:styleId="ac">
    <w:name w:val="annotation text"/>
    <w:basedOn w:val="a"/>
    <w:link w:val="ad"/>
    <w:uiPriority w:val="99"/>
    <w:semiHidden/>
    <w:unhideWhenUsed/>
    <w:rsid w:val="00F512BA"/>
    <w:rPr>
      <w:sz w:val="20"/>
      <w:szCs w:val="20"/>
    </w:rPr>
  </w:style>
  <w:style w:type="character" w:customStyle="1" w:styleId="ad">
    <w:name w:val="Текст примечания Знак"/>
    <w:basedOn w:val="a0"/>
    <w:link w:val="ac"/>
    <w:uiPriority w:val="99"/>
    <w:semiHidden/>
    <w:rsid w:val="00F512BA"/>
    <w:rPr>
      <w:rFonts w:ascii="Arial" w:eastAsia="Times New Roman" w:hAnsi="Arial" w:cs="Times New Roman"/>
      <w:color w:val="000000"/>
      <w:sz w:val="20"/>
      <w:szCs w:val="20"/>
    </w:rPr>
  </w:style>
  <w:style w:type="paragraph" w:styleId="ae">
    <w:name w:val="annotation subject"/>
    <w:basedOn w:val="ac"/>
    <w:next w:val="ac"/>
    <w:link w:val="af"/>
    <w:uiPriority w:val="99"/>
    <w:semiHidden/>
    <w:unhideWhenUsed/>
    <w:rsid w:val="00F512BA"/>
    <w:rPr>
      <w:b/>
      <w:bCs/>
    </w:rPr>
  </w:style>
  <w:style w:type="character" w:customStyle="1" w:styleId="af">
    <w:name w:val="Тема примечания Знак"/>
    <w:basedOn w:val="ad"/>
    <w:link w:val="ae"/>
    <w:uiPriority w:val="99"/>
    <w:semiHidden/>
    <w:rsid w:val="00F512BA"/>
    <w:rPr>
      <w:rFonts w:ascii="Arial" w:eastAsia="Times New Roman" w:hAnsi="Arial" w:cs="Times New Roman"/>
      <w:b/>
      <w:bCs/>
      <w:color w:val="000000"/>
      <w:sz w:val="20"/>
      <w:szCs w:val="20"/>
    </w:rPr>
  </w:style>
  <w:style w:type="paragraph" w:styleId="af0">
    <w:name w:val="Revision"/>
    <w:hidden/>
    <w:uiPriority w:val="99"/>
    <w:semiHidden/>
    <w:rsid w:val="00F512BA"/>
    <w:pPr>
      <w:spacing w:after="0" w:line="240" w:lineRule="auto"/>
    </w:pPr>
    <w:rPr>
      <w:rFonts w:ascii="Arial" w:eastAsia="Times New Roman" w:hAnsi="Arial" w:cs="Times New Roman"/>
      <w:color w:val="000000"/>
      <w:sz w:val="24"/>
    </w:rPr>
  </w:style>
  <w:style w:type="paragraph" w:styleId="af1">
    <w:name w:val="Balloon Text"/>
    <w:basedOn w:val="a"/>
    <w:link w:val="af2"/>
    <w:uiPriority w:val="99"/>
    <w:semiHidden/>
    <w:unhideWhenUsed/>
    <w:rsid w:val="00F512BA"/>
    <w:rPr>
      <w:rFonts w:ascii="Segoe UI" w:hAnsi="Segoe UI" w:cs="Segoe UI"/>
      <w:sz w:val="18"/>
      <w:szCs w:val="18"/>
    </w:rPr>
  </w:style>
  <w:style w:type="character" w:customStyle="1" w:styleId="af2">
    <w:name w:val="Текст выноски Знак"/>
    <w:basedOn w:val="a0"/>
    <w:link w:val="af1"/>
    <w:uiPriority w:val="99"/>
    <w:semiHidden/>
    <w:rsid w:val="00F512BA"/>
    <w:rPr>
      <w:rFonts w:ascii="Segoe UI" w:eastAsia="Times New Roman" w:hAnsi="Segoe UI" w:cs="Segoe UI"/>
      <w:color w:val="000000"/>
      <w:sz w:val="18"/>
      <w:szCs w:val="18"/>
    </w:rPr>
  </w:style>
  <w:style w:type="paragraph" w:styleId="af3">
    <w:name w:val="footnote text"/>
    <w:basedOn w:val="a"/>
    <w:link w:val="af4"/>
    <w:uiPriority w:val="99"/>
    <w:semiHidden/>
    <w:unhideWhenUsed/>
    <w:rsid w:val="00F512BA"/>
    <w:rPr>
      <w:sz w:val="20"/>
      <w:szCs w:val="20"/>
    </w:rPr>
  </w:style>
  <w:style w:type="character" w:customStyle="1" w:styleId="af4">
    <w:name w:val="Текст сноски Знак"/>
    <w:basedOn w:val="a0"/>
    <w:link w:val="af3"/>
    <w:uiPriority w:val="99"/>
    <w:semiHidden/>
    <w:rsid w:val="00F512BA"/>
    <w:rPr>
      <w:rFonts w:ascii="Arial" w:eastAsia="Times New Roman" w:hAnsi="Arial" w:cs="Times New Roman"/>
      <w:color w:val="000000"/>
      <w:sz w:val="20"/>
      <w:szCs w:val="20"/>
    </w:rPr>
  </w:style>
  <w:style w:type="character" w:styleId="af5">
    <w:name w:val="footnote reference"/>
    <w:basedOn w:val="a0"/>
    <w:uiPriority w:val="99"/>
    <w:semiHidden/>
    <w:unhideWhenUsed/>
    <w:rsid w:val="00F512BA"/>
    <w:rPr>
      <w:vertAlign w:val="superscript"/>
    </w:rPr>
  </w:style>
  <w:style w:type="paragraph" w:styleId="af6">
    <w:name w:val="List Paragraph"/>
    <w:basedOn w:val="a"/>
    <w:uiPriority w:val="34"/>
    <w:qFormat/>
    <w:rsid w:val="00BD43DE"/>
    <w:pPr>
      <w:ind w:left="720"/>
      <w:contextualSpacing/>
    </w:pPr>
  </w:style>
  <w:style w:type="character" w:styleId="af7">
    <w:name w:val="Placeholder Text"/>
    <w:basedOn w:val="a0"/>
    <w:uiPriority w:val="99"/>
    <w:semiHidden/>
    <w:rsid w:val="00BD43DE"/>
    <w:rPr>
      <w:color w:val="808080"/>
    </w:rPr>
  </w:style>
  <w:style w:type="paragraph" w:customStyle="1" w:styleId="af8">
    <w:name w:val="ГОСТ_текс_Прил"/>
    <w:basedOn w:val="a"/>
    <w:link w:val="af9"/>
    <w:qFormat/>
    <w:rsid w:val="004B48F0"/>
    <w:rPr>
      <w:rFonts w:cs="Arial"/>
      <w:sz w:val="20"/>
      <w:szCs w:val="24"/>
    </w:rPr>
  </w:style>
  <w:style w:type="table" w:styleId="afa">
    <w:name w:val="Table Grid"/>
    <w:basedOn w:val="a1"/>
    <w:uiPriority w:val="39"/>
    <w:rsid w:val="00B740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ГОСТ_текс_Прил Знак"/>
    <w:basedOn w:val="a0"/>
    <w:link w:val="af8"/>
    <w:rsid w:val="004B48F0"/>
    <w:rPr>
      <w:rFonts w:ascii="Arial" w:eastAsia="Times New Roman" w:hAnsi="Arial" w:cs="Arial"/>
      <w:color w:val="000000"/>
      <w:sz w:val="20"/>
      <w:szCs w:val="24"/>
    </w:rPr>
  </w:style>
  <w:style w:type="character" w:customStyle="1" w:styleId="FontStyle169">
    <w:name w:val="Font Style169"/>
    <w:uiPriority w:val="99"/>
    <w:rsid w:val="00D70A31"/>
    <w:rPr>
      <w:rFonts w:ascii="Arial" w:hAnsi="Arial"/>
      <w:color w:val="000000"/>
      <w:sz w:val="18"/>
    </w:rPr>
  </w:style>
  <w:style w:type="paragraph" w:customStyle="1" w:styleId="Style109">
    <w:name w:val="Style109"/>
    <w:basedOn w:val="a"/>
    <w:uiPriority w:val="99"/>
    <w:rsid w:val="00D70A31"/>
    <w:pPr>
      <w:widowControl w:val="0"/>
      <w:autoSpaceDE w:val="0"/>
      <w:autoSpaceDN w:val="0"/>
      <w:adjustRightInd w:val="0"/>
      <w:ind w:firstLine="0"/>
      <w:jc w:val="left"/>
    </w:pPr>
    <w:rPr>
      <w:rFonts w:cs="Arial"/>
      <w:color w:val="auto"/>
      <w:szCs w:val="24"/>
    </w:rPr>
  </w:style>
  <w:style w:type="paragraph" w:styleId="afb">
    <w:name w:val="TOC Heading"/>
    <w:basedOn w:val="1"/>
    <w:next w:val="a"/>
    <w:uiPriority w:val="39"/>
    <w:unhideWhenUsed/>
    <w:qFormat/>
    <w:rsid w:val="00083A6A"/>
    <w:pPr>
      <w:spacing w:before="240" w:after="0" w:line="259" w:lineRule="auto"/>
      <w:ind w:firstLine="0"/>
      <w:outlineLvl w:val="9"/>
    </w:pPr>
    <w:rPr>
      <w:rFonts w:asciiTheme="majorHAnsi" w:eastAsiaTheme="majorEastAsia" w:hAnsiTheme="majorHAnsi" w:cstheme="majorBidi"/>
      <w:b w:val="0"/>
      <w:color w:val="2E74B5" w:themeColor="accent1" w:themeShade="BF"/>
      <w:sz w:val="32"/>
      <w:szCs w:val="32"/>
    </w:rPr>
  </w:style>
  <w:style w:type="paragraph" w:styleId="11">
    <w:name w:val="toc 1"/>
    <w:basedOn w:val="a"/>
    <w:next w:val="a"/>
    <w:autoRedefine/>
    <w:uiPriority w:val="39"/>
    <w:unhideWhenUsed/>
    <w:rsid w:val="000D69A9"/>
    <w:pPr>
      <w:tabs>
        <w:tab w:val="right" w:leader="dot" w:pos="9628"/>
      </w:tabs>
      <w:spacing w:after="100"/>
    </w:pPr>
  </w:style>
  <w:style w:type="paragraph" w:styleId="21">
    <w:name w:val="toc 2"/>
    <w:basedOn w:val="a"/>
    <w:next w:val="a"/>
    <w:autoRedefine/>
    <w:uiPriority w:val="39"/>
    <w:unhideWhenUsed/>
    <w:rsid w:val="00083A6A"/>
    <w:pPr>
      <w:spacing w:after="100"/>
      <w:ind w:left="240"/>
    </w:pPr>
  </w:style>
  <w:style w:type="paragraph" w:styleId="31">
    <w:name w:val="toc 3"/>
    <w:basedOn w:val="a"/>
    <w:next w:val="a"/>
    <w:autoRedefine/>
    <w:uiPriority w:val="39"/>
    <w:unhideWhenUsed/>
    <w:rsid w:val="00083A6A"/>
    <w:pPr>
      <w:spacing w:after="100"/>
      <w:ind w:left="480"/>
    </w:pPr>
  </w:style>
  <w:style w:type="character" w:customStyle="1" w:styleId="50">
    <w:name w:val="Заголовок 5 Знак"/>
    <w:aliases w:val="Гост прил подзаголов Знак"/>
    <w:basedOn w:val="a0"/>
    <w:link w:val="5"/>
    <w:uiPriority w:val="9"/>
    <w:rsid w:val="00BB635A"/>
    <w:rPr>
      <w:rFonts w:ascii="Arial" w:eastAsiaTheme="majorEastAsia" w:hAnsi="Arial" w:cstheme="majorBidi"/>
      <w:b/>
      <w:sz w:val="20"/>
    </w:rPr>
  </w:style>
  <w:style w:type="table" w:customStyle="1" w:styleId="TableGrid1">
    <w:name w:val="TableGrid1"/>
    <w:rsid w:val="001A42E4"/>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A90">
    <w:name w:val="A9"/>
    <w:uiPriority w:val="99"/>
    <w:rsid w:val="009F5E97"/>
    <w:rPr>
      <w:rFonts w:cs="Cambria"/>
      <w:color w:val="000000"/>
      <w:sz w:val="17"/>
      <w:szCs w:val="17"/>
    </w:rPr>
  </w:style>
  <w:style w:type="character" w:customStyle="1" w:styleId="A12">
    <w:name w:val="A12"/>
    <w:uiPriority w:val="99"/>
    <w:rsid w:val="005734EB"/>
    <w:rPr>
      <w:rFonts w:cs="Cambria"/>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153">
      <w:bodyDiv w:val="1"/>
      <w:marLeft w:val="0"/>
      <w:marRight w:val="0"/>
      <w:marTop w:val="0"/>
      <w:marBottom w:val="0"/>
      <w:divBdr>
        <w:top w:val="none" w:sz="0" w:space="0" w:color="auto"/>
        <w:left w:val="none" w:sz="0" w:space="0" w:color="auto"/>
        <w:bottom w:val="none" w:sz="0" w:space="0" w:color="auto"/>
        <w:right w:val="none" w:sz="0" w:space="0" w:color="auto"/>
      </w:divBdr>
    </w:div>
    <w:div w:id="3438413">
      <w:bodyDiv w:val="1"/>
      <w:marLeft w:val="0"/>
      <w:marRight w:val="0"/>
      <w:marTop w:val="0"/>
      <w:marBottom w:val="0"/>
      <w:divBdr>
        <w:top w:val="none" w:sz="0" w:space="0" w:color="auto"/>
        <w:left w:val="none" w:sz="0" w:space="0" w:color="auto"/>
        <w:bottom w:val="none" w:sz="0" w:space="0" w:color="auto"/>
        <w:right w:val="none" w:sz="0" w:space="0" w:color="auto"/>
      </w:divBdr>
    </w:div>
    <w:div w:id="3754129">
      <w:bodyDiv w:val="1"/>
      <w:marLeft w:val="0"/>
      <w:marRight w:val="0"/>
      <w:marTop w:val="0"/>
      <w:marBottom w:val="0"/>
      <w:divBdr>
        <w:top w:val="none" w:sz="0" w:space="0" w:color="auto"/>
        <w:left w:val="none" w:sz="0" w:space="0" w:color="auto"/>
        <w:bottom w:val="none" w:sz="0" w:space="0" w:color="auto"/>
        <w:right w:val="none" w:sz="0" w:space="0" w:color="auto"/>
      </w:divBdr>
    </w:div>
    <w:div w:id="11272600">
      <w:bodyDiv w:val="1"/>
      <w:marLeft w:val="0"/>
      <w:marRight w:val="0"/>
      <w:marTop w:val="0"/>
      <w:marBottom w:val="0"/>
      <w:divBdr>
        <w:top w:val="none" w:sz="0" w:space="0" w:color="auto"/>
        <w:left w:val="none" w:sz="0" w:space="0" w:color="auto"/>
        <w:bottom w:val="none" w:sz="0" w:space="0" w:color="auto"/>
        <w:right w:val="none" w:sz="0" w:space="0" w:color="auto"/>
      </w:divBdr>
    </w:div>
    <w:div w:id="14234128">
      <w:bodyDiv w:val="1"/>
      <w:marLeft w:val="0"/>
      <w:marRight w:val="0"/>
      <w:marTop w:val="0"/>
      <w:marBottom w:val="0"/>
      <w:divBdr>
        <w:top w:val="none" w:sz="0" w:space="0" w:color="auto"/>
        <w:left w:val="none" w:sz="0" w:space="0" w:color="auto"/>
        <w:bottom w:val="none" w:sz="0" w:space="0" w:color="auto"/>
        <w:right w:val="none" w:sz="0" w:space="0" w:color="auto"/>
      </w:divBdr>
    </w:div>
    <w:div w:id="38557454">
      <w:bodyDiv w:val="1"/>
      <w:marLeft w:val="0"/>
      <w:marRight w:val="0"/>
      <w:marTop w:val="0"/>
      <w:marBottom w:val="0"/>
      <w:divBdr>
        <w:top w:val="none" w:sz="0" w:space="0" w:color="auto"/>
        <w:left w:val="none" w:sz="0" w:space="0" w:color="auto"/>
        <w:bottom w:val="none" w:sz="0" w:space="0" w:color="auto"/>
        <w:right w:val="none" w:sz="0" w:space="0" w:color="auto"/>
      </w:divBdr>
    </w:div>
    <w:div w:id="39206776">
      <w:bodyDiv w:val="1"/>
      <w:marLeft w:val="0"/>
      <w:marRight w:val="0"/>
      <w:marTop w:val="0"/>
      <w:marBottom w:val="0"/>
      <w:divBdr>
        <w:top w:val="none" w:sz="0" w:space="0" w:color="auto"/>
        <w:left w:val="none" w:sz="0" w:space="0" w:color="auto"/>
        <w:bottom w:val="none" w:sz="0" w:space="0" w:color="auto"/>
        <w:right w:val="none" w:sz="0" w:space="0" w:color="auto"/>
      </w:divBdr>
    </w:div>
    <w:div w:id="75906402">
      <w:bodyDiv w:val="1"/>
      <w:marLeft w:val="0"/>
      <w:marRight w:val="0"/>
      <w:marTop w:val="0"/>
      <w:marBottom w:val="0"/>
      <w:divBdr>
        <w:top w:val="none" w:sz="0" w:space="0" w:color="auto"/>
        <w:left w:val="none" w:sz="0" w:space="0" w:color="auto"/>
        <w:bottom w:val="none" w:sz="0" w:space="0" w:color="auto"/>
        <w:right w:val="none" w:sz="0" w:space="0" w:color="auto"/>
      </w:divBdr>
    </w:div>
    <w:div w:id="83502810">
      <w:bodyDiv w:val="1"/>
      <w:marLeft w:val="0"/>
      <w:marRight w:val="0"/>
      <w:marTop w:val="0"/>
      <w:marBottom w:val="0"/>
      <w:divBdr>
        <w:top w:val="none" w:sz="0" w:space="0" w:color="auto"/>
        <w:left w:val="none" w:sz="0" w:space="0" w:color="auto"/>
        <w:bottom w:val="none" w:sz="0" w:space="0" w:color="auto"/>
        <w:right w:val="none" w:sz="0" w:space="0" w:color="auto"/>
      </w:divBdr>
    </w:div>
    <w:div w:id="85345716">
      <w:bodyDiv w:val="1"/>
      <w:marLeft w:val="0"/>
      <w:marRight w:val="0"/>
      <w:marTop w:val="0"/>
      <w:marBottom w:val="0"/>
      <w:divBdr>
        <w:top w:val="none" w:sz="0" w:space="0" w:color="auto"/>
        <w:left w:val="none" w:sz="0" w:space="0" w:color="auto"/>
        <w:bottom w:val="none" w:sz="0" w:space="0" w:color="auto"/>
        <w:right w:val="none" w:sz="0" w:space="0" w:color="auto"/>
      </w:divBdr>
    </w:div>
    <w:div w:id="89742072">
      <w:bodyDiv w:val="1"/>
      <w:marLeft w:val="0"/>
      <w:marRight w:val="0"/>
      <w:marTop w:val="0"/>
      <w:marBottom w:val="0"/>
      <w:divBdr>
        <w:top w:val="none" w:sz="0" w:space="0" w:color="auto"/>
        <w:left w:val="none" w:sz="0" w:space="0" w:color="auto"/>
        <w:bottom w:val="none" w:sz="0" w:space="0" w:color="auto"/>
        <w:right w:val="none" w:sz="0" w:space="0" w:color="auto"/>
      </w:divBdr>
    </w:div>
    <w:div w:id="93676130">
      <w:bodyDiv w:val="1"/>
      <w:marLeft w:val="0"/>
      <w:marRight w:val="0"/>
      <w:marTop w:val="0"/>
      <w:marBottom w:val="0"/>
      <w:divBdr>
        <w:top w:val="none" w:sz="0" w:space="0" w:color="auto"/>
        <w:left w:val="none" w:sz="0" w:space="0" w:color="auto"/>
        <w:bottom w:val="none" w:sz="0" w:space="0" w:color="auto"/>
        <w:right w:val="none" w:sz="0" w:space="0" w:color="auto"/>
      </w:divBdr>
    </w:div>
    <w:div w:id="95950876">
      <w:bodyDiv w:val="1"/>
      <w:marLeft w:val="0"/>
      <w:marRight w:val="0"/>
      <w:marTop w:val="0"/>
      <w:marBottom w:val="0"/>
      <w:divBdr>
        <w:top w:val="none" w:sz="0" w:space="0" w:color="auto"/>
        <w:left w:val="none" w:sz="0" w:space="0" w:color="auto"/>
        <w:bottom w:val="none" w:sz="0" w:space="0" w:color="auto"/>
        <w:right w:val="none" w:sz="0" w:space="0" w:color="auto"/>
      </w:divBdr>
    </w:div>
    <w:div w:id="96221973">
      <w:bodyDiv w:val="1"/>
      <w:marLeft w:val="0"/>
      <w:marRight w:val="0"/>
      <w:marTop w:val="0"/>
      <w:marBottom w:val="0"/>
      <w:divBdr>
        <w:top w:val="none" w:sz="0" w:space="0" w:color="auto"/>
        <w:left w:val="none" w:sz="0" w:space="0" w:color="auto"/>
        <w:bottom w:val="none" w:sz="0" w:space="0" w:color="auto"/>
        <w:right w:val="none" w:sz="0" w:space="0" w:color="auto"/>
      </w:divBdr>
    </w:div>
    <w:div w:id="111631334">
      <w:bodyDiv w:val="1"/>
      <w:marLeft w:val="0"/>
      <w:marRight w:val="0"/>
      <w:marTop w:val="0"/>
      <w:marBottom w:val="0"/>
      <w:divBdr>
        <w:top w:val="none" w:sz="0" w:space="0" w:color="auto"/>
        <w:left w:val="none" w:sz="0" w:space="0" w:color="auto"/>
        <w:bottom w:val="none" w:sz="0" w:space="0" w:color="auto"/>
        <w:right w:val="none" w:sz="0" w:space="0" w:color="auto"/>
      </w:divBdr>
    </w:div>
    <w:div w:id="116031178">
      <w:bodyDiv w:val="1"/>
      <w:marLeft w:val="0"/>
      <w:marRight w:val="0"/>
      <w:marTop w:val="0"/>
      <w:marBottom w:val="0"/>
      <w:divBdr>
        <w:top w:val="none" w:sz="0" w:space="0" w:color="auto"/>
        <w:left w:val="none" w:sz="0" w:space="0" w:color="auto"/>
        <w:bottom w:val="none" w:sz="0" w:space="0" w:color="auto"/>
        <w:right w:val="none" w:sz="0" w:space="0" w:color="auto"/>
      </w:divBdr>
    </w:div>
    <w:div w:id="121001021">
      <w:bodyDiv w:val="1"/>
      <w:marLeft w:val="0"/>
      <w:marRight w:val="0"/>
      <w:marTop w:val="0"/>
      <w:marBottom w:val="0"/>
      <w:divBdr>
        <w:top w:val="none" w:sz="0" w:space="0" w:color="auto"/>
        <w:left w:val="none" w:sz="0" w:space="0" w:color="auto"/>
        <w:bottom w:val="none" w:sz="0" w:space="0" w:color="auto"/>
        <w:right w:val="none" w:sz="0" w:space="0" w:color="auto"/>
      </w:divBdr>
    </w:div>
    <w:div w:id="126625019">
      <w:bodyDiv w:val="1"/>
      <w:marLeft w:val="0"/>
      <w:marRight w:val="0"/>
      <w:marTop w:val="0"/>
      <w:marBottom w:val="0"/>
      <w:divBdr>
        <w:top w:val="none" w:sz="0" w:space="0" w:color="auto"/>
        <w:left w:val="none" w:sz="0" w:space="0" w:color="auto"/>
        <w:bottom w:val="none" w:sz="0" w:space="0" w:color="auto"/>
        <w:right w:val="none" w:sz="0" w:space="0" w:color="auto"/>
      </w:divBdr>
    </w:div>
    <w:div w:id="135993144">
      <w:bodyDiv w:val="1"/>
      <w:marLeft w:val="0"/>
      <w:marRight w:val="0"/>
      <w:marTop w:val="0"/>
      <w:marBottom w:val="0"/>
      <w:divBdr>
        <w:top w:val="none" w:sz="0" w:space="0" w:color="auto"/>
        <w:left w:val="none" w:sz="0" w:space="0" w:color="auto"/>
        <w:bottom w:val="none" w:sz="0" w:space="0" w:color="auto"/>
        <w:right w:val="none" w:sz="0" w:space="0" w:color="auto"/>
      </w:divBdr>
    </w:div>
    <w:div w:id="147599280">
      <w:bodyDiv w:val="1"/>
      <w:marLeft w:val="0"/>
      <w:marRight w:val="0"/>
      <w:marTop w:val="0"/>
      <w:marBottom w:val="0"/>
      <w:divBdr>
        <w:top w:val="none" w:sz="0" w:space="0" w:color="auto"/>
        <w:left w:val="none" w:sz="0" w:space="0" w:color="auto"/>
        <w:bottom w:val="none" w:sz="0" w:space="0" w:color="auto"/>
        <w:right w:val="none" w:sz="0" w:space="0" w:color="auto"/>
      </w:divBdr>
    </w:div>
    <w:div w:id="147677745">
      <w:bodyDiv w:val="1"/>
      <w:marLeft w:val="0"/>
      <w:marRight w:val="0"/>
      <w:marTop w:val="0"/>
      <w:marBottom w:val="0"/>
      <w:divBdr>
        <w:top w:val="none" w:sz="0" w:space="0" w:color="auto"/>
        <w:left w:val="none" w:sz="0" w:space="0" w:color="auto"/>
        <w:bottom w:val="none" w:sz="0" w:space="0" w:color="auto"/>
        <w:right w:val="none" w:sz="0" w:space="0" w:color="auto"/>
      </w:divBdr>
    </w:div>
    <w:div w:id="151605770">
      <w:bodyDiv w:val="1"/>
      <w:marLeft w:val="0"/>
      <w:marRight w:val="0"/>
      <w:marTop w:val="0"/>
      <w:marBottom w:val="0"/>
      <w:divBdr>
        <w:top w:val="none" w:sz="0" w:space="0" w:color="auto"/>
        <w:left w:val="none" w:sz="0" w:space="0" w:color="auto"/>
        <w:bottom w:val="none" w:sz="0" w:space="0" w:color="auto"/>
        <w:right w:val="none" w:sz="0" w:space="0" w:color="auto"/>
      </w:divBdr>
    </w:div>
    <w:div w:id="153038163">
      <w:bodyDiv w:val="1"/>
      <w:marLeft w:val="0"/>
      <w:marRight w:val="0"/>
      <w:marTop w:val="0"/>
      <w:marBottom w:val="0"/>
      <w:divBdr>
        <w:top w:val="none" w:sz="0" w:space="0" w:color="auto"/>
        <w:left w:val="none" w:sz="0" w:space="0" w:color="auto"/>
        <w:bottom w:val="none" w:sz="0" w:space="0" w:color="auto"/>
        <w:right w:val="none" w:sz="0" w:space="0" w:color="auto"/>
      </w:divBdr>
    </w:div>
    <w:div w:id="158430479">
      <w:bodyDiv w:val="1"/>
      <w:marLeft w:val="0"/>
      <w:marRight w:val="0"/>
      <w:marTop w:val="0"/>
      <w:marBottom w:val="0"/>
      <w:divBdr>
        <w:top w:val="none" w:sz="0" w:space="0" w:color="auto"/>
        <w:left w:val="none" w:sz="0" w:space="0" w:color="auto"/>
        <w:bottom w:val="none" w:sz="0" w:space="0" w:color="auto"/>
        <w:right w:val="none" w:sz="0" w:space="0" w:color="auto"/>
      </w:divBdr>
    </w:div>
    <w:div w:id="162672634">
      <w:bodyDiv w:val="1"/>
      <w:marLeft w:val="0"/>
      <w:marRight w:val="0"/>
      <w:marTop w:val="0"/>
      <w:marBottom w:val="0"/>
      <w:divBdr>
        <w:top w:val="none" w:sz="0" w:space="0" w:color="auto"/>
        <w:left w:val="none" w:sz="0" w:space="0" w:color="auto"/>
        <w:bottom w:val="none" w:sz="0" w:space="0" w:color="auto"/>
        <w:right w:val="none" w:sz="0" w:space="0" w:color="auto"/>
      </w:divBdr>
    </w:div>
    <w:div w:id="163514933">
      <w:bodyDiv w:val="1"/>
      <w:marLeft w:val="0"/>
      <w:marRight w:val="0"/>
      <w:marTop w:val="0"/>
      <w:marBottom w:val="0"/>
      <w:divBdr>
        <w:top w:val="none" w:sz="0" w:space="0" w:color="auto"/>
        <w:left w:val="none" w:sz="0" w:space="0" w:color="auto"/>
        <w:bottom w:val="none" w:sz="0" w:space="0" w:color="auto"/>
        <w:right w:val="none" w:sz="0" w:space="0" w:color="auto"/>
      </w:divBdr>
    </w:div>
    <w:div w:id="173148822">
      <w:bodyDiv w:val="1"/>
      <w:marLeft w:val="0"/>
      <w:marRight w:val="0"/>
      <w:marTop w:val="0"/>
      <w:marBottom w:val="0"/>
      <w:divBdr>
        <w:top w:val="none" w:sz="0" w:space="0" w:color="auto"/>
        <w:left w:val="none" w:sz="0" w:space="0" w:color="auto"/>
        <w:bottom w:val="none" w:sz="0" w:space="0" w:color="auto"/>
        <w:right w:val="none" w:sz="0" w:space="0" w:color="auto"/>
      </w:divBdr>
    </w:div>
    <w:div w:id="189684252">
      <w:bodyDiv w:val="1"/>
      <w:marLeft w:val="0"/>
      <w:marRight w:val="0"/>
      <w:marTop w:val="0"/>
      <w:marBottom w:val="0"/>
      <w:divBdr>
        <w:top w:val="none" w:sz="0" w:space="0" w:color="auto"/>
        <w:left w:val="none" w:sz="0" w:space="0" w:color="auto"/>
        <w:bottom w:val="none" w:sz="0" w:space="0" w:color="auto"/>
        <w:right w:val="none" w:sz="0" w:space="0" w:color="auto"/>
      </w:divBdr>
    </w:div>
    <w:div w:id="191262508">
      <w:bodyDiv w:val="1"/>
      <w:marLeft w:val="0"/>
      <w:marRight w:val="0"/>
      <w:marTop w:val="0"/>
      <w:marBottom w:val="0"/>
      <w:divBdr>
        <w:top w:val="none" w:sz="0" w:space="0" w:color="auto"/>
        <w:left w:val="none" w:sz="0" w:space="0" w:color="auto"/>
        <w:bottom w:val="none" w:sz="0" w:space="0" w:color="auto"/>
        <w:right w:val="none" w:sz="0" w:space="0" w:color="auto"/>
      </w:divBdr>
    </w:div>
    <w:div w:id="191695018">
      <w:bodyDiv w:val="1"/>
      <w:marLeft w:val="0"/>
      <w:marRight w:val="0"/>
      <w:marTop w:val="0"/>
      <w:marBottom w:val="0"/>
      <w:divBdr>
        <w:top w:val="none" w:sz="0" w:space="0" w:color="auto"/>
        <w:left w:val="none" w:sz="0" w:space="0" w:color="auto"/>
        <w:bottom w:val="none" w:sz="0" w:space="0" w:color="auto"/>
        <w:right w:val="none" w:sz="0" w:space="0" w:color="auto"/>
      </w:divBdr>
    </w:div>
    <w:div w:id="193155212">
      <w:bodyDiv w:val="1"/>
      <w:marLeft w:val="0"/>
      <w:marRight w:val="0"/>
      <w:marTop w:val="0"/>
      <w:marBottom w:val="0"/>
      <w:divBdr>
        <w:top w:val="none" w:sz="0" w:space="0" w:color="auto"/>
        <w:left w:val="none" w:sz="0" w:space="0" w:color="auto"/>
        <w:bottom w:val="none" w:sz="0" w:space="0" w:color="auto"/>
        <w:right w:val="none" w:sz="0" w:space="0" w:color="auto"/>
      </w:divBdr>
    </w:div>
    <w:div w:id="194732237">
      <w:bodyDiv w:val="1"/>
      <w:marLeft w:val="0"/>
      <w:marRight w:val="0"/>
      <w:marTop w:val="0"/>
      <w:marBottom w:val="0"/>
      <w:divBdr>
        <w:top w:val="none" w:sz="0" w:space="0" w:color="auto"/>
        <w:left w:val="none" w:sz="0" w:space="0" w:color="auto"/>
        <w:bottom w:val="none" w:sz="0" w:space="0" w:color="auto"/>
        <w:right w:val="none" w:sz="0" w:space="0" w:color="auto"/>
      </w:divBdr>
    </w:div>
    <w:div w:id="197863034">
      <w:bodyDiv w:val="1"/>
      <w:marLeft w:val="0"/>
      <w:marRight w:val="0"/>
      <w:marTop w:val="0"/>
      <w:marBottom w:val="0"/>
      <w:divBdr>
        <w:top w:val="none" w:sz="0" w:space="0" w:color="auto"/>
        <w:left w:val="none" w:sz="0" w:space="0" w:color="auto"/>
        <w:bottom w:val="none" w:sz="0" w:space="0" w:color="auto"/>
        <w:right w:val="none" w:sz="0" w:space="0" w:color="auto"/>
      </w:divBdr>
    </w:div>
    <w:div w:id="211380979">
      <w:bodyDiv w:val="1"/>
      <w:marLeft w:val="0"/>
      <w:marRight w:val="0"/>
      <w:marTop w:val="0"/>
      <w:marBottom w:val="0"/>
      <w:divBdr>
        <w:top w:val="none" w:sz="0" w:space="0" w:color="auto"/>
        <w:left w:val="none" w:sz="0" w:space="0" w:color="auto"/>
        <w:bottom w:val="none" w:sz="0" w:space="0" w:color="auto"/>
        <w:right w:val="none" w:sz="0" w:space="0" w:color="auto"/>
      </w:divBdr>
    </w:div>
    <w:div w:id="213853480">
      <w:bodyDiv w:val="1"/>
      <w:marLeft w:val="0"/>
      <w:marRight w:val="0"/>
      <w:marTop w:val="0"/>
      <w:marBottom w:val="0"/>
      <w:divBdr>
        <w:top w:val="none" w:sz="0" w:space="0" w:color="auto"/>
        <w:left w:val="none" w:sz="0" w:space="0" w:color="auto"/>
        <w:bottom w:val="none" w:sz="0" w:space="0" w:color="auto"/>
        <w:right w:val="none" w:sz="0" w:space="0" w:color="auto"/>
      </w:divBdr>
    </w:div>
    <w:div w:id="216161010">
      <w:bodyDiv w:val="1"/>
      <w:marLeft w:val="0"/>
      <w:marRight w:val="0"/>
      <w:marTop w:val="0"/>
      <w:marBottom w:val="0"/>
      <w:divBdr>
        <w:top w:val="none" w:sz="0" w:space="0" w:color="auto"/>
        <w:left w:val="none" w:sz="0" w:space="0" w:color="auto"/>
        <w:bottom w:val="none" w:sz="0" w:space="0" w:color="auto"/>
        <w:right w:val="none" w:sz="0" w:space="0" w:color="auto"/>
      </w:divBdr>
    </w:div>
    <w:div w:id="216940743">
      <w:bodyDiv w:val="1"/>
      <w:marLeft w:val="0"/>
      <w:marRight w:val="0"/>
      <w:marTop w:val="0"/>
      <w:marBottom w:val="0"/>
      <w:divBdr>
        <w:top w:val="none" w:sz="0" w:space="0" w:color="auto"/>
        <w:left w:val="none" w:sz="0" w:space="0" w:color="auto"/>
        <w:bottom w:val="none" w:sz="0" w:space="0" w:color="auto"/>
        <w:right w:val="none" w:sz="0" w:space="0" w:color="auto"/>
      </w:divBdr>
    </w:div>
    <w:div w:id="226844968">
      <w:bodyDiv w:val="1"/>
      <w:marLeft w:val="0"/>
      <w:marRight w:val="0"/>
      <w:marTop w:val="0"/>
      <w:marBottom w:val="0"/>
      <w:divBdr>
        <w:top w:val="none" w:sz="0" w:space="0" w:color="auto"/>
        <w:left w:val="none" w:sz="0" w:space="0" w:color="auto"/>
        <w:bottom w:val="none" w:sz="0" w:space="0" w:color="auto"/>
        <w:right w:val="none" w:sz="0" w:space="0" w:color="auto"/>
      </w:divBdr>
    </w:div>
    <w:div w:id="231355052">
      <w:bodyDiv w:val="1"/>
      <w:marLeft w:val="0"/>
      <w:marRight w:val="0"/>
      <w:marTop w:val="0"/>
      <w:marBottom w:val="0"/>
      <w:divBdr>
        <w:top w:val="none" w:sz="0" w:space="0" w:color="auto"/>
        <w:left w:val="none" w:sz="0" w:space="0" w:color="auto"/>
        <w:bottom w:val="none" w:sz="0" w:space="0" w:color="auto"/>
        <w:right w:val="none" w:sz="0" w:space="0" w:color="auto"/>
      </w:divBdr>
    </w:div>
    <w:div w:id="238904470">
      <w:bodyDiv w:val="1"/>
      <w:marLeft w:val="0"/>
      <w:marRight w:val="0"/>
      <w:marTop w:val="0"/>
      <w:marBottom w:val="0"/>
      <w:divBdr>
        <w:top w:val="none" w:sz="0" w:space="0" w:color="auto"/>
        <w:left w:val="none" w:sz="0" w:space="0" w:color="auto"/>
        <w:bottom w:val="none" w:sz="0" w:space="0" w:color="auto"/>
        <w:right w:val="none" w:sz="0" w:space="0" w:color="auto"/>
      </w:divBdr>
    </w:div>
    <w:div w:id="244725935">
      <w:bodyDiv w:val="1"/>
      <w:marLeft w:val="0"/>
      <w:marRight w:val="0"/>
      <w:marTop w:val="0"/>
      <w:marBottom w:val="0"/>
      <w:divBdr>
        <w:top w:val="none" w:sz="0" w:space="0" w:color="auto"/>
        <w:left w:val="none" w:sz="0" w:space="0" w:color="auto"/>
        <w:bottom w:val="none" w:sz="0" w:space="0" w:color="auto"/>
        <w:right w:val="none" w:sz="0" w:space="0" w:color="auto"/>
      </w:divBdr>
    </w:div>
    <w:div w:id="246109711">
      <w:bodyDiv w:val="1"/>
      <w:marLeft w:val="0"/>
      <w:marRight w:val="0"/>
      <w:marTop w:val="0"/>
      <w:marBottom w:val="0"/>
      <w:divBdr>
        <w:top w:val="none" w:sz="0" w:space="0" w:color="auto"/>
        <w:left w:val="none" w:sz="0" w:space="0" w:color="auto"/>
        <w:bottom w:val="none" w:sz="0" w:space="0" w:color="auto"/>
        <w:right w:val="none" w:sz="0" w:space="0" w:color="auto"/>
      </w:divBdr>
    </w:div>
    <w:div w:id="250509405">
      <w:bodyDiv w:val="1"/>
      <w:marLeft w:val="0"/>
      <w:marRight w:val="0"/>
      <w:marTop w:val="0"/>
      <w:marBottom w:val="0"/>
      <w:divBdr>
        <w:top w:val="none" w:sz="0" w:space="0" w:color="auto"/>
        <w:left w:val="none" w:sz="0" w:space="0" w:color="auto"/>
        <w:bottom w:val="none" w:sz="0" w:space="0" w:color="auto"/>
        <w:right w:val="none" w:sz="0" w:space="0" w:color="auto"/>
      </w:divBdr>
    </w:div>
    <w:div w:id="252399169">
      <w:bodyDiv w:val="1"/>
      <w:marLeft w:val="0"/>
      <w:marRight w:val="0"/>
      <w:marTop w:val="0"/>
      <w:marBottom w:val="0"/>
      <w:divBdr>
        <w:top w:val="none" w:sz="0" w:space="0" w:color="auto"/>
        <w:left w:val="none" w:sz="0" w:space="0" w:color="auto"/>
        <w:bottom w:val="none" w:sz="0" w:space="0" w:color="auto"/>
        <w:right w:val="none" w:sz="0" w:space="0" w:color="auto"/>
      </w:divBdr>
    </w:div>
    <w:div w:id="261837900">
      <w:bodyDiv w:val="1"/>
      <w:marLeft w:val="0"/>
      <w:marRight w:val="0"/>
      <w:marTop w:val="0"/>
      <w:marBottom w:val="0"/>
      <w:divBdr>
        <w:top w:val="none" w:sz="0" w:space="0" w:color="auto"/>
        <w:left w:val="none" w:sz="0" w:space="0" w:color="auto"/>
        <w:bottom w:val="none" w:sz="0" w:space="0" w:color="auto"/>
        <w:right w:val="none" w:sz="0" w:space="0" w:color="auto"/>
      </w:divBdr>
    </w:div>
    <w:div w:id="262081447">
      <w:bodyDiv w:val="1"/>
      <w:marLeft w:val="0"/>
      <w:marRight w:val="0"/>
      <w:marTop w:val="0"/>
      <w:marBottom w:val="0"/>
      <w:divBdr>
        <w:top w:val="none" w:sz="0" w:space="0" w:color="auto"/>
        <w:left w:val="none" w:sz="0" w:space="0" w:color="auto"/>
        <w:bottom w:val="none" w:sz="0" w:space="0" w:color="auto"/>
        <w:right w:val="none" w:sz="0" w:space="0" w:color="auto"/>
      </w:divBdr>
    </w:div>
    <w:div w:id="262959456">
      <w:bodyDiv w:val="1"/>
      <w:marLeft w:val="0"/>
      <w:marRight w:val="0"/>
      <w:marTop w:val="0"/>
      <w:marBottom w:val="0"/>
      <w:divBdr>
        <w:top w:val="none" w:sz="0" w:space="0" w:color="auto"/>
        <w:left w:val="none" w:sz="0" w:space="0" w:color="auto"/>
        <w:bottom w:val="none" w:sz="0" w:space="0" w:color="auto"/>
        <w:right w:val="none" w:sz="0" w:space="0" w:color="auto"/>
      </w:divBdr>
    </w:div>
    <w:div w:id="263541235">
      <w:bodyDiv w:val="1"/>
      <w:marLeft w:val="0"/>
      <w:marRight w:val="0"/>
      <w:marTop w:val="0"/>
      <w:marBottom w:val="0"/>
      <w:divBdr>
        <w:top w:val="none" w:sz="0" w:space="0" w:color="auto"/>
        <w:left w:val="none" w:sz="0" w:space="0" w:color="auto"/>
        <w:bottom w:val="none" w:sz="0" w:space="0" w:color="auto"/>
        <w:right w:val="none" w:sz="0" w:space="0" w:color="auto"/>
      </w:divBdr>
    </w:div>
    <w:div w:id="265885798">
      <w:bodyDiv w:val="1"/>
      <w:marLeft w:val="0"/>
      <w:marRight w:val="0"/>
      <w:marTop w:val="0"/>
      <w:marBottom w:val="0"/>
      <w:divBdr>
        <w:top w:val="none" w:sz="0" w:space="0" w:color="auto"/>
        <w:left w:val="none" w:sz="0" w:space="0" w:color="auto"/>
        <w:bottom w:val="none" w:sz="0" w:space="0" w:color="auto"/>
        <w:right w:val="none" w:sz="0" w:space="0" w:color="auto"/>
      </w:divBdr>
    </w:div>
    <w:div w:id="266502047">
      <w:bodyDiv w:val="1"/>
      <w:marLeft w:val="0"/>
      <w:marRight w:val="0"/>
      <w:marTop w:val="0"/>
      <w:marBottom w:val="0"/>
      <w:divBdr>
        <w:top w:val="none" w:sz="0" w:space="0" w:color="auto"/>
        <w:left w:val="none" w:sz="0" w:space="0" w:color="auto"/>
        <w:bottom w:val="none" w:sz="0" w:space="0" w:color="auto"/>
        <w:right w:val="none" w:sz="0" w:space="0" w:color="auto"/>
      </w:divBdr>
    </w:div>
    <w:div w:id="268852237">
      <w:bodyDiv w:val="1"/>
      <w:marLeft w:val="0"/>
      <w:marRight w:val="0"/>
      <w:marTop w:val="0"/>
      <w:marBottom w:val="0"/>
      <w:divBdr>
        <w:top w:val="none" w:sz="0" w:space="0" w:color="auto"/>
        <w:left w:val="none" w:sz="0" w:space="0" w:color="auto"/>
        <w:bottom w:val="none" w:sz="0" w:space="0" w:color="auto"/>
        <w:right w:val="none" w:sz="0" w:space="0" w:color="auto"/>
      </w:divBdr>
    </w:div>
    <w:div w:id="272716314">
      <w:bodyDiv w:val="1"/>
      <w:marLeft w:val="0"/>
      <w:marRight w:val="0"/>
      <w:marTop w:val="0"/>
      <w:marBottom w:val="0"/>
      <w:divBdr>
        <w:top w:val="none" w:sz="0" w:space="0" w:color="auto"/>
        <w:left w:val="none" w:sz="0" w:space="0" w:color="auto"/>
        <w:bottom w:val="none" w:sz="0" w:space="0" w:color="auto"/>
        <w:right w:val="none" w:sz="0" w:space="0" w:color="auto"/>
      </w:divBdr>
    </w:div>
    <w:div w:id="275911580">
      <w:bodyDiv w:val="1"/>
      <w:marLeft w:val="0"/>
      <w:marRight w:val="0"/>
      <w:marTop w:val="0"/>
      <w:marBottom w:val="0"/>
      <w:divBdr>
        <w:top w:val="none" w:sz="0" w:space="0" w:color="auto"/>
        <w:left w:val="none" w:sz="0" w:space="0" w:color="auto"/>
        <w:bottom w:val="none" w:sz="0" w:space="0" w:color="auto"/>
        <w:right w:val="none" w:sz="0" w:space="0" w:color="auto"/>
      </w:divBdr>
    </w:div>
    <w:div w:id="284971504">
      <w:bodyDiv w:val="1"/>
      <w:marLeft w:val="0"/>
      <w:marRight w:val="0"/>
      <w:marTop w:val="0"/>
      <w:marBottom w:val="0"/>
      <w:divBdr>
        <w:top w:val="none" w:sz="0" w:space="0" w:color="auto"/>
        <w:left w:val="none" w:sz="0" w:space="0" w:color="auto"/>
        <w:bottom w:val="none" w:sz="0" w:space="0" w:color="auto"/>
        <w:right w:val="none" w:sz="0" w:space="0" w:color="auto"/>
      </w:divBdr>
    </w:div>
    <w:div w:id="290021649">
      <w:bodyDiv w:val="1"/>
      <w:marLeft w:val="0"/>
      <w:marRight w:val="0"/>
      <w:marTop w:val="0"/>
      <w:marBottom w:val="0"/>
      <w:divBdr>
        <w:top w:val="none" w:sz="0" w:space="0" w:color="auto"/>
        <w:left w:val="none" w:sz="0" w:space="0" w:color="auto"/>
        <w:bottom w:val="none" w:sz="0" w:space="0" w:color="auto"/>
        <w:right w:val="none" w:sz="0" w:space="0" w:color="auto"/>
      </w:divBdr>
    </w:div>
    <w:div w:id="297734022">
      <w:bodyDiv w:val="1"/>
      <w:marLeft w:val="0"/>
      <w:marRight w:val="0"/>
      <w:marTop w:val="0"/>
      <w:marBottom w:val="0"/>
      <w:divBdr>
        <w:top w:val="none" w:sz="0" w:space="0" w:color="auto"/>
        <w:left w:val="none" w:sz="0" w:space="0" w:color="auto"/>
        <w:bottom w:val="none" w:sz="0" w:space="0" w:color="auto"/>
        <w:right w:val="none" w:sz="0" w:space="0" w:color="auto"/>
      </w:divBdr>
    </w:div>
    <w:div w:id="299311690">
      <w:bodyDiv w:val="1"/>
      <w:marLeft w:val="0"/>
      <w:marRight w:val="0"/>
      <w:marTop w:val="0"/>
      <w:marBottom w:val="0"/>
      <w:divBdr>
        <w:top w:val="none" w:sz="0" w:space="0" w:color="auto"/>
        <w:left w:val="none" w:sz="0" w:space="0" w:color="auto"/>
        <w:bottom w:val="none" w:sz="0" w:space="0" w:color="auto"/>
        <w:right w:val="none" w:sz="0" w:space="0" w:color="auto"/>
      </w:divBdr>
    </w:div>
    <w:div w:id="302469737">
      <w:bodyDiv w:val="1"/>
      <w:marLeft w:val="0"/>
      <w:marRight w:val="0"/>
      <w:marTop w:val="0"/>
      <w:marBottom w:val="0"/>
      <w:divBdr>
        <w:top w:val="none" w:sz="0" w:space="0" w:color="auto"/>
        <w:left w:val="none" w:sz="0" w:space="0" w:color="auto"/>
        <w:bottom w:val="none" w:sz="0" w:space="0" w:color="auto"/>
        <w:right w:val="none" w:sz="0" w:space="0" w:color="auto"/>
      </w:divBdr>
    </w:div>
    <w:div w:id="302849841">
      <w:bodyDiv w:val="1"/>
      <w:marLeft w:val="0"/>
      <w:marRight w:val="0"/>
      <w:marTop w:val="0"/>
      <w:marBottom w:val="0"/>
      <w:divBdr>
        <w:top w:val="none" w:sz="0" w:space="0" w:color="auto"/>
        <w:left w:val="none" w:sz="0" w:space="0" w:color="auto"/>
        <w:bottom w:val="none" w:sz="0" w:space="0" w:color="auto"/>
        <w:right w:val="none" w:sz="0" w:space="0" w:color="auto"/>
      </w:divBdr>
    </w:div>
    <w:div w:id="310645524">
      <w:bodyDiv w:val="1"/>
      <w:marLeft w:val="0"/>
      <w:marRight w:val="0"/>
      <w:marTop w:val="0"/>
      <w:marBottom w:val="0"/>
      <w:divBdr>
        <w:top w:val="none" w:sz="0" w:space="0" w:color="auto"/>
        <w:left w:val="none" w:sz="0" w:space="0" w:color="auto"/>
        <w:bottom w:val="none" w:sz="0" w:space="0" w:color="auto"/>
        <w:right w:val="none" w:sz="0" w:space="0" w:color="auto"/>
      </w:divBdr>
    </w:div>
    <w:div w:id="319626538">
      <w:bodyDiv w:val="1"/>
      <w:marLeft w:val="0"/>
      <w:marRight w:val="0"/>
      <w:marTop w:val="0"/>
      <w:marBottom w:val="0"/>
      <w:divBdr>
        <w:top w:val="none" w:sz="0" w:space="0" w:color="auto"/>
        <w:left w:val="none" w:sz="0" w:space="0" w:color="auto"/>
        <w:bottom w:val="none" w:sz="0" w:space="0" w:color="auto"/>
        <w:right w:val="none" w:sz="0" w:space="0" w:color="auto"/>
      </w:divBdr>
    </w:div>
    <w:div w:id="320886714">
      <w:bodyDiv w:val="1"/>
      <w:marLeft w:val="0"/>
      <w:marRight w:val="0"/>
      <w:marTop w:val="0"/>
      <w:marBottom w:val="0"/>
      <w:divBdr>
        <w:top w:val="none" w:sz="0" w:space="0" w:color="auto"/>
        <w:left w:val="none" w:sz="0" w:space="0" w:color="auto"/>
        <w:bottom w:val="none" w:sz="0" w:space="0" w:color="auto"/>
        <w:right w:val="none" w:sz="0" w:space="0" w:color="auto"/>
      </w:divBdr>
    </w:div>
    <w:div w:id="326981854">
      <w:bodyDiv w:val="1"/>
      <w:marLeft w:val="0"/>
      <w:marRight w:val="0"/>
      <w:marTop w:val="0"/>
      <w:marBottom w:val="0"/>
      <w:divBdr>
        <w:top w:val="none" w:sz="0" w:space="0" w:color="auto"/>
        <w:left w:val="none" w:sz="0" w:space="0" w:color="auto"/>
        <w:bottom w:val="none" w:sz="0" w:space="0" w:color="auto"/>
        <w:right w:val="none" w:sz="0" w:space="0" w:color="auto"/>
      </w:divBdr>
    </w:div>
    <w:div w:id="345330341">
      <w:bodyDiv w:val="1"/>
      <w:marLeft w:val="0"/>
      <w:marRight w:val="0"/>
      <w:marTop w:val="0"/>
      <w:marBottom w:val="0"/>
      <w:divBdr>
        <w:top w:val="none" w:sz="0" w:space="0" w:color="auto"/>
        <w:left w:val="none" w:sz="0" w:space="0" w:color="auto"/>
        <w:bottom w:val="none" w:sz="0" w:space="0" w:color="auto"/>
        <w:right w:val="none" w:sz="0" w:space="0" w:color="auto"/>
      </w:divBdr>
    </w:div>
    <w:div w:id="352075992">
      <w:bodyDiv w:val="1"/>
      <w:marLeft w:val="0"/>
      <w:marRight w:val="0"/>
      <w:marTop w:val="0"/>
      <w:marBottom w:val="0"/>
      <w:divBdr>
        <w:top w:val="none" w:sz="0" w:space="0" w:color="auto"/>
        <w:left w:val="none" w:sz="0" w:space="0" w:color="auto"/>
        <w:bottom w:val="none" w:sz="0" w:space="0" w:color="auto"/>
        <w:right w:val="none" w:sz="0" w:space="0" w:color="auto"/>
      </w:divBdr>
    </w:div>
    <w:div w:id="354236934">
      <w:bodyDiv w:val="1"/>
      <w:marLeft w:val="0"/>
      <w:marRight w:val="0"/>
      <w:marTop w:val="0"/>
      <w:marBottom w:val="0"/>
      <w:divBdr>
        <w:top w:val="none" w:sz="0" w:space="0" w:color="auto"/>
        <w:left w:val="none" w:sz="0" w:space="0" w:color="auto"/>
        <w:bottom w:val="none" w:sz="0" w:space="0" w:color="auto"/>
        <w:right w:val="none" w:sz="0" w:space="0" w:color="auto"/>
      </w:divBdr>
    </w:div>
    <w:div w:id="356085382">
      <w:bodyDiv w:val="1"/>
      <w:marLeft w:val="0"/>
      <w:marRight w:val="0"/>
      <w:marTop w:val="0"/>
      <w:marBottom w:val="0"/>
      <w:divBdr>
        <w:top w:val="none" w:sz="0" w:space="0" w:color="auto"/>
        <w:left w:val="none" w:sz="0" w:space="0" w:color="auto"/>
        <w:bottom w:val="none" w:sz="0" w:space="0" w:color="auto"/>
        <w:right w:val="none" w:sz="0" w:space="0" w:color="auto"/>
      </w:divBdr>
    </w:div>
    <w:div w:id="361711870">
      <w:bodyDiv w:val="1"/>
      <w:marLeft w:val="0"/>
      <w:marRight w:val="0"/>
      <w:marTop w:val="0"/>
      <w:marBottom w:val="0"/>
      <w:divBdr>
        <w:top w:val="none" w:sz="0" w:space="0" w:color="auto"/>
        <w:left w:val="none" w:sz="0" w:space="0" w:color="auto"/>
        <w:bottom w:val="none" w:sz="0" w:space="0" w:color="auto"/>
        <w:right w:val="none" w:sz="0" w:space="0" w:color="auto"/>
      </w:divBdr>
    </w:div>
    <w:div w:id="368534421">
      <w:bodyDiv w:val="1"/>
      <w:marLeft w:val="0"/>
      <w:marRight w:val="0"/>
      <w:marTop w:val="0"/>
      <w:marBottom w:val="0"/>
      <w:divBdr>
        <w:top w:val="none" w:sz="0" w:space="0" w:color="auto"/>
        <w:left w:val="none" w:sz="0" w:space="0" w:color="auto"/>
        <w:bottom w:val="none" w:sz="0" w:space="0" w:color="auto"/>
        <w:right w:val="none" w:sz="0" w:space="0" w:color="auto"/>
      </w:divBdr>
    </w:div>
    <w:div w:id="378865379">
      <w:bodyDiv w:val="1"/>
      <w:marLeft w:val="0"/>
      <w:marRight w:val="0"/>
      <w:marTop w:val="0"/>
      <w:marBottom w:val="0"/>
      <w:divBdr>
        <w:top w:val="none" w:sz="0" w:space="0" w:color="auto"/>
        <w:left w:val="none" w:sz="0" w:space="0" w:color="auto"/>
        <w:bottom w:val="none" w:sz="0" w:space="0" w:color="auto"/>
        <w:right w:val="none" w:sz="0" w:space="0" w:color="auto"/>
      </w:divBdr>
    </w:div>
    <w:div w:id="379743793">
      <w:bodyDiv w:val="1"/>
      <w:marLeft w:val="0"/>
      <w:marRight w:val="0"/>
      <w:marTop w:val="0"/>
      <w:marBottom w:val="0"/>
      <w:divBdr>
        <w:top w:val="none" w:sz="0" w:space="0" w:color="auto"/>
        <w:left w:val="none" w:sz="0" w:space="0" w:color="auto"/>
        <w:bottom w:val="none" w:sz="0" w:space="0" w:color="auto"/>
        <w:right w:val="none" w:sz="0" w:space="0" w:color="auto"/>
      </w:divBdr>
    </w:div>
    <w:div w:id="389622143">
      <w:bodyDiv w:val="1"/>
      <w:marLeft w:val="0"/>
      <w:marRight w:val="0"/>
      <w:marTop w:val="0"/>
      <w:marBottom w:val="0"/>
      <w:divBdr>
        <w:top w:val="none" w:sz="0" w:space="0" w:color="auto"/>
        <w:left w:val="none" w:sz="0" w:space="0" w:color="auto"/>
        <w:bottom w:val="none" w:sz="0" w:space="0" w:color="auto"/>
        <w:right w:val="none" w:sz="0" w:space="0" w:color="auto"/>
      </w:divBdr>
    </w:div>
    <w:div w:id="389764214">
      <w:bodyDiv w:val="1"/>
      <w:marLeft w:val="0"/>
      <w:marRight w:val="0"/>
      <w:marTop w:val="0"/>
      <w:marBottom w:val="0"/>
      <w:divBdr>
        <w:top w:val="none" w:sz="0" w:space="0" w:color="auto"/>
        <w:left w:val="none" w:sz="0" w:space="0" w:color="auto"/>
        <w:bottom w:val="none" w:sz="0" w:space="0" w:color="auto"/>
        <w:right w:val="none" w:sz="0" w:space="0" w:color="auto"/>
      </w:divBdr>
    </w:div>
    <w:div w:id="397242014">
      <w:bodyDiv w:val="1"/>
      <w:marLeft w:val="0"/>
      <w:marRight w:val="0"/>
      <w:marTop w:val="0"/>
      <w:marBottom w:val="0"/>
      <w:divBdr>
        <w:top w:val="none" w:sz="0" w:space="0" w:color="auto"/>
        <w:left w:val="none" w:sz="0" w:space="0" w:color="auto"/>
        <w:bottom w:val="none" w:sz="0" w:space="0" w:color="auto"/>
        <w:right w:val="none" w:sz="0" w:space="0" w:color="auto"/>
      </w:divBdr>
    </w:div>
    <w:div w:id="408423166">
      <w:bodyDiv w:val="1"/>
      <w:marLeft w:val="0"/>
      <w:marRight w:val="0"/>
      <w:marTop w:val="0"/>
      <w:marBottom w:val="0"/>
      <w:divBdr>
        <w:top w:val="none" w:sz="0" w:space="0" w:color="auto"/>
        <w:left w:val="none" w:sz="0" w:space="0" w:color="auto"/>
        <w:bottom w:val="none" w:sz="0" w:space="0" w:color="auto"/>
        <w:right w:val="none" w:sz="0" w:space="0" w:color="auto"/>
      </w:divBdr>
    </w:div>
    <w:div w:id="410657771">
      <w:bodyDiv w:val="1"/>
      <w:marLeft w:val="0"/>
      <w:marRight w:val="0"/>
      <w:marTop w:val="0"/>
      <w:marBottom w:val="0"/>
      <w:divBdr>
        <w:top w:val="none" w:sz="0" w:space="0" w:color="auto"/>
        <w:left w:val="none" w:sz="0" w:space="0" w:color="auto"/>
        <w:bottom w:val="none" w:sz="0" w:space="0" w:color="auto"/>
        <w:right w:val="none" w:sz="0" w:space="0" w:color="auto"/>
      </w:divBdr>
    </w:div>
    <w:div w:id="418796867">
      <w:bodyDiv w:val="1"/>
      <w:marLeft w:val="0"/>
      <w:marRight w:val="0"/>
      <w:marTop w:val="0"/>
      <w:marBottom w:val="0"/>
      <w:divBdr>
        <w:top w:val="none" w:sz="0" w:space="0" w:color="auto"/>
        <w:left w:val="none" w:sz="0" w:space="0" w:color="auto"/>
        <w:bottom w:val="none" w:sz="0" w:space="0" w:color="auto"/>
        <w:right w:val="none" w:sz="0" w:space="0" w:color="auto"/>
      </w:divBdr>
    </w:div>
    <w:div w:id="423839970">
      <w:bodyDiv w:val="1"/>
      <w:marLeft w:val="0"/>
      <w:marRight w:val="0"/>
      <w:marTop w:val="0"/>
      <w:marBottom w:val="0"/>
      <w:divBdr>
        <w:top w:val="none" w:sz="0" w:space="0" w:color="auto"/>
        <w:left w:val="none" w:sz="0" w:space="0" w:color="auto"/>
        <w:bottom w:val="none" w:sz="0" w:space="0" w:color="auto"/>
        <w:right w:val="none" w:sz="0" w:space="0" w:color="auto"/>
      </w:divBdr>
    </w:div>
    <w:div w:id="425274980">
      <w:bodyDiv w:val="1"/>
      <w:marLeft w:val="0"/>
      <w:marRight w:val="0"/>
      <w:marTop w:val="0"/>
      <w:marBottom w:val="0"/>
      <w:divBdr>
        <w:top w:val="none" w:sz="0" w:space="0" w:color="auto"/>
        <w:left w:val="none" w:sz="0" w:space="0" w:color="auto"/>
        <w:bottom w:val="none" w:sz="0" w:space="0" w:color="auto"/>
        <w:right w:val="none" w:sz="0" w:space="0" w:color="auto"/>
      </w:divBdr>
    </w:div>
    <w:div w:id="427585113">
      <w:bodyDiv w:val="1"/>
      <w:marLeft w:val="0"/>
      <w:marRight w:val="0"/>
      <w:marTop w:val="0"/>
      <w:marBottom w:val="0"/>
      <w:divBdr>
        <w:top w:val="none" w:sz="0" w:space="0" w:color="auto"/>
        <w:left w:val="none" w:sz="0" w:space="0" w:color="auto"/>
        <w:bottom w:val="none" w:sz="0" w:space="0" w:color="auto"/>
        <w:right w:val="none" w:sz="0" w:space="0" w:color="auto"/>
      </w:divBdr>
    </w:div>
    <w:div w:id="428235015">
      <w:bodyDiv w:val="1"/>
      <w:marLeft w:val="0"/>
      <w:marRight w:val="0"/>
      <w:marTop w:val="0"/>
      <w:marBottom w:val="0"/>
      <w:divBdr>
        <w:top w:val="none" w:sz="0" w:space="0" w:color="auto"/>
        <w:left w:val="none" w:sz="0" w:space="0" w:color="auto"/>
        <w:bottom w:val="none" w:sz="0" w:space="0" w:color="auto"/>
        <w:right w:val="none" w:sz="0" w:space="0" w:color="auto"/>
      </w:divBdr>
    </w:div>
    <w:div w:id="437456145">
      <w:bodyDiv w:val="1"/>
      <w:marLeft w:val="0"/>
      <w:marRight w:val="0"/>
      <w:marTop w:val="0"/>
      <w:marBottom w:val="0"/>
      <w:divBdr>
        <w:top w:val="none" w:sz="0" w:space="0" w:color="auto"/>
        <w:left w:val="none" w:sz="0" w:space="0" w:color="auto"/>
        <w:bottom w:val="none" w:sz="0" w:space="0" w:color="auto"/>
        <w:right w:val="none" w:sz="0" w:space="0" w:color="auto"/>
      </w:divBdr>
    </w:div>
    <w:div w:id="438722681">
      <w:bodyDiv w:val="1"/>
      <w:marLeft w:val="0"/>
      <w:marRight w:val="0"/>
      <w:marTop w:val="0"/>
      <w:marBottom w:val="0"/>
      <w:divBdr>
        <w:top w:val="none" w:sz="0" w:space="0" w:color="auto"/>
        <w:left w:val="none" w:sz="0" w:space="0" w:color="auto"/>
        <w:bottom w:val="none" w:sz="0" w:space="0" w:color="auto"/>
        <w:right w:val="none" w:sz="0" w:space="0" w:color="auto"/>
      </w:divBdr>
    </w:div>
    <w:div w:id="439303866">
      <w:bodyDiv w:val="1"/>
      <w:marLeft w:val="0"/>
      <w:marRight w:val="0"/>
      <w:marTop w:val="0"/>
      <w:marBottom w:val="0"/>
      <w:divBdr>
        <w:top w:val="none" w:sz="0" w:space="0" w:color="auto"/>
        <w:left w:val="none" w:sz="0" w:space="0" w:color="auto"/>
        <w:bottom w:val="none" w:sz="0" w:space="0" w:color="auto"/>
        <w:right w:val="none" w:sz="0" w:space="0" w:color="auto"/>
      </w:divBdr>
    </w:div>
    <w:div w:id="442845082">
      <w:bodyDiv w:val="1"/>
      <w:marLeft w:val="0"/>
      <w:marRight w:val="0"/>
      <w:marTop w:val="0"/>
      <w:marBottom w:val="0"/>
      <w:divBdr>
        <w:top w:val="none" w:sz="0" w:space="0" w:color="auto"/>
        <w:left w:val="none" w:sz="0" w:space="0" w:color="auto"/>
        <w:bottom w:val="none" w:sz="0" w:space="0" w:color="auto"/>
        <w:right w:val="none" w:sz="0" w:space="0" w:color="auto"/>
      </w:divBdr>
    </w:div>
    <w:div w:id="444350207">
      <w:bodyDiv w:val="1"/>
      <w:marLeft w:val="0"/>
      <w:marRight w:val="0"/>
      <w:marTop w:val="0"/>
      <w:marBottom w:val="0"/>
      <w:divBdr>
        <w:top w:val="none" w:sz="0" w:space="0" w:color="auto"/>
        <w:left w:val="none" w:sz="0" w:space="0" w:color="auto"/>
        <w:bottom w:val="none" w:sz="0" w:space="0" w:color="auto"/>
        <w:right w:val="none" w:sz="0" w:space="0" w:color="auto"/>
      </w:divBdr>
    </w:div>
    <w:div w:id="445543531">
      <w:bodyDiv w:val="1"/>
      <w:marLeft w:val="0"/>
      <w:marRight w:val="0"/>
      <w:marTop w:val="0"/>
      <w:marBottom w:val="0"/>
      <w:divBdr>
        <w:top w:val="none" w:sz="0" w:space="0" w:color="auto"/>
        <w:left w:val="none" w:sz="0" w:space="0" w:color="auto"/>
        <w:bottom w:val="none" w:sz="0" w:space="0" w:color="auto"/>
        <w:right w:val="none" w:sz="0" w:space="0" w:color="auto"/>
      </w:divBdr>
    </w:div>
    <w:div w:id="449399051">
      <w:bodyDiv w:val="1"/>
      <w:marLeft w:val="0"/>
      <w:marRight w:val="0"/>
      <w:marTop w:val="0"/>
      <w:marBottom w:val="0"/>
      <w:divBdr>
        <w:top w:val="none" w:sz="0" w:space="0" w:color="auto"/>
        <w:left w:val="none" w:sz="0" w:space="0" w:color="auto"/>
        <w:bottom w:val="none" w:sz="0" w:space="0" w:color="auto"/>
        <w:right w:val="none" w:sz="0" w:space="0" w:color="auto"/>
      </w:divBdr>
    </w:div>
    <w:div w:id="459498229">
      <w:bodyDiv w:val="1"/>
      <w:marLeft w:val="0"/>
      <w:marRight w:val="0"/>
      <w:marTop w:val="0"/>
      <w:marBottom w:val="0"/>
      <w:divBdr>
        <w:top w:val="none" w:sz="0" w:space="0" w:color="auto"/>
        <w:left w:val="none" w:sz="0" w:space="0" w:color="auto"/>
        <w:bottom w:val="none" w:sz="0" w:space="0" w:color="auto"/>
        <w:right w:val="none" w:sz="0" w:space="0" w:color="auto"/>
      </w:divBdr>
    </w:div>
    <w:div w:id="464011031">
      <w:bodyDiv w:val="1"/>
      <w:marLeft w:val="0"/>
      <w:marRight w:val="0"/>
      <w:marTop w:val="0"/>
      <w:marBottom w:val="0"/>
      <w:divBdr>
        <w:top w:val="none" w:sz="0" w:space="0" w:color="auto"/>
        <w:left w:val="none" w:sz="0" w:space="0" w:color="auto"/>
        <w:bottom w:val="none" w:sz="0" w:space="0" w:color="auto"/>
        <w:right w:val="none" w:sz="0" w:space="0" w:color="auto"/>
      </w:divBdr>
    </w:div>
    <w:div w:id="465047996">
      <w:bodyDiv w:val="1"/>
      <w:marLeft w:val="0"/>
      <w:marRight w:val="0"/>
      <w:marTop w:val="0"/>
      <w:marBottom w:val="0"/>
      <w:divBdr>
        <w:top w:val="none" w:sz="0" w:space="0" w:color="auto"/>
        <w:left w:val="none" w:sz="0" w:space="0" w:color="auto"/>
        <w:bottom w:val="none" w:sz="0" w:space="0" w:color="auto"/>
        <w:right w:val="none" w:sz="0" w:space="0" w:color="auto"/>
      </w:divBdr>
    </w:div>
    <w:div w:id="471169550">
      <w:bodyDiv w:val="1"/>
      <w:marLeft w:val="0"/>
      <w:marRight w:val="0"/>
      <w:marTop w:val="0"/>
      <w:marBottom w:val="0"/>
      <w:divBdr>
        <w:top w:val="none" w:sz="0" w:space="0" w:color="auto"/>
        <w:left w:val="none" w:sz="0" w:space="0" w:color="auto"/>
        <w:bottom w:val="none" w:sz="0" w:space="0" w:color="auto"/>
        <w:right w:val="none" w:sz="0" w:space="0" w:color="auto"/>
      </w:divBdr>
    </w:div>
    <w:div w:id="480343135">
      <w:bodyDiv w:val="1"/>
      <w:marLeft w:val="0"/>
      <w:marRight w:val="0"/>
      <w:marTop w:val="0"/>
      <w:marBottom w:val="0"/>
      <w:divBdr>
        <w:top w:val="none" w:sz="0" w:space="0" w:color="auto"/>
        <w:left w:val="none" w:sz="0" w:space="0" w:color="auto"/>
        <w:bottom w:val="none" w:sz="0" w:space="0" w:color="auto"/>
        <w:right w:val="none" w:sz="0" w:space="0" w:color="auto"/>
      </w:divBdr>
    </w:div>
    <w:div w:id="486046367">
      <w:bodyDiv w:val="1"/>
      <w:marLeft w:val="0"/>
      <w:marRight w:val="0"/>
      <w:marTop w:val="0"/>
      <w:marBottom w:val="0"/>
      <w:divBdr>
        <w:top w:val="none" w:sz="0" w:space="0" w:color="auto"/>
        <w:left w:val="none" w:sz="0" w:space="0" w:color="auto"/>
        <w:bottom w:val="none" w:sz="0" w:space="0" w:color="auto"/>
        <w:right w:val="none" w:sz="0" w:space="0" w:color="auto"/>
      </w:divBdr>
    </w:div>
    <w:div w:id="495583575">
      <w:bodyDiv w:val="1"/>
      <w:marLeft w:val="0"/>
      <w:marRight w:val="0"/>
      <w:marTop w:val="0"/>
      <w:marBottom w:val="0"/>
      <w:divBdr>
        <w:top w:val="none" w:sz="0" w:space="0" w:color="auto"/>
        <w:left w:val="none" w:sz="0" w:space="0" w:color="auto"/>
        <w:bottom w:val="none" w:sz="0" w:space="0" w:color="auto"/>
        <w:right w:val="none" w:sz="0" w:space="0" w:color="auto"/>
      </w:divBdr>
    </w:div>
    <w:div w:id="500586850">
      <w:bodyDiv w:val="1"/>
      <w:marLeft w:val="0"/>
      <w:marRight w:val="0"/>
      <w:marTop w:val="0"/>
      <w:marBottom w:val="0"/>
      <w:divBdr>
        <w:top w:val="none" w:sz="0" w:space="0" w:color="auto"/>
        <w:left w:val="none" w:sz="0" w:space="0" w:color="auto"/>
        <w:bottom w:val="none" w:sz="0" w:space="0" w:color="auto"/>
        <w:right w:val="none" w:sz="0" w:space="0" w:color="auto"/>
      </w:divBdr>
    </w:div>
    <w:div w:id="506217753">
      <w:bodyDiv w:val="1"/>
      <w:marLeft w:val="0"/>
      <w:marRight w:val="0"/>
      <w:marTop w:val="0"/>
      <w:marBottom w:val="0"/>
      <w:divBdr>
        <w:top w:val="none" w:sz="0" w:space="0" w:color="auto"/>
        <w:left w:val="none" w:sz="0" w:space="0" w:color="auto"/>
        <w:bottom w:val="none" w:sz="0" w:space="0" w:color="auto"/>
        <w:right w:val="none" w:sz="0" w:space="0" w:color="auto"/>
      </w:divBdr>
    </w:div>
    <w:div w:id="506793252">
      <w:bodyDiv w:val="1"/>
      <w:marLeft w:val="0"/>
      <w:marRight w:val="0"/>
      <w:marTop w:val="0"/>
      <w:marBottom w:val="0"/>
      <w:divBdr>
        <w:top w:val="none" w:sz="0" w:space="0" w:color="auto"/>
        <w:left w:val="none" w:sz="0" w:space="0" w:color="auto"/>
        <w:bottom w:val="none" w:sz="0" w:space="0" w:color="auto"/>
        <w:right w:val="none" w:sz="0" w:space="0" w:color="auto"/>
      </w:divBdr>
    </w:div>
    <w:div w:id="513303821">
      <w:bodyDiv w:val="1"/>
      <w:marLeft w:val="0"/>
      <w:marRight w:val="0"/>
      <w:marTop w:val="0"/>
      <w:marBottom w:val="0"/>
      <w:divBdr>
        <w:top w:val="none" w:sz="0" w:space="0" w:color="auto"/>
        <w:left w:val="none" w:sz="0" w:space="0" w:color="auto"/>
        <w:bottom w:val="none" w:sz="0" w:space="0" w:color="auto"/>
        <w:right w:val="none" w:sz="0" w:space="0" w:color="auto"/>
      </w:divBdr>
    </w:div>
    <w:div w:id="516651091">
      <w:bodyDiv w:val="1"/>
      <w:marLeft w:val="0"/>
      <w:marRight w:val="0"/>
      <w:marTop w:val="0"/>
      <w:marBottom w:val="0"/>
      <w:divBdr>
        <w:top w:val="none" w:sz="0" w:space="0" w:color="auto"/>
        <w:left w:val="none" w:sz="0" w:space="0" w:color="auto"/>
        <w:bottom w:val="none" w:sz="0" w:space="0" w:color="auto"/>
        <w:right w:val="none" w:sz="0" w:space="0" w:color="auto"/>
      </w:divBdr>
    </w:div>
    <w:div w:id="518004179">
      <w:bodyDiv w:val="1"/>
      <w:marLeft w:val="0"/>
      <w:marRight w:val="0"/>
      <w:marTop w:val="0"/>
      <w:marBottom w:val="0"/>
      <w:divBdr>
        <w:top w:val="none" w:sz="0" w:space="0" w:color="auto"/>
        <w:left w:val="none" w:sz="0" w:space="0" w:color="auto"/>
        <w:bottom w:val="none" w:sz="0" w:space="0" w:color="auto"/>
        <w:right w:val="none" w:sz="0" w:space="0" w:color="auto"/>
      </w:divBdr>
    </w:div>
    <w:div w:id="519705846">
      <w:bodyDiv w:val="1"/>
      <w:marLeft w:val="0"/>
      <w:marRight w:val="0"/>
      <w:marTop w:val="0"/>
      <w:marBottom w:val="0"/>
      <w:divBdr>
        <w:top w:val="none" w:sz="0" w:space="0" w:color="auto"/>
        <w:left w:val="none" w:sz="0" w:space="0" w:color="auto"/>
        <w:bottom w:val="none" w:sz="0" w:space="0" w:color="auto"/>
        <w:right w:val="none" w:sz="0" w:space="0" w:color="auto"/>
      </w:divBdr>
    </w:div>
    <w:div w:id="522716448">
      <w:bodyDiv w:val="1"/>
      <w:marLeft w:val="0"/>
      <w:marRight w:val="0"/>
      <w:marTop w:val="0"/>
      <w:marBottom w:val="0"/>
      <w:divBdr>
        <w:top w:val="none" w:sz="0" w:space="0" w:color="auto"/>
        <w:left w:val="none" w:sz="0" w:space="0" w:color="auto"/>
        <w:bottom w:val="none" w:sz="0" w:space="0" w:color="auto"/>
        <w:right w:val="none" w:sz="0" w:space="0" w:color="auto"/>
      </w:divBdr>
    </w:div>
    <w:div w:id="530726484">
      <w:bodyDiv w:val="1"/>
      <w:marLeft w:val="0"/>
      <w:marRight w:val="0"/>
      <w:marTop w:val="0"/>
      <w:marBottom w:val="0"/>
      <w:divBdr>
        <w:top w:val="none" w:sz="0" w:space="0" w:color="auto"/>
        <w:left w:val="none" w:sz="0" w:space="0" w:color="auto"/>
        <w:bottom w:val="none" w:sz="0" w:space="0" w:color="auto"/>
        <w:right w:val="none" w:sz="0" w:space="0" w:color="auto"/>
      </w:divBdr>
    </w:div>
    <w:div w:id="533007626">
      <w:bodyDiv w:val="1"/>
      <w:marLeft w:val="0"/>
      <w:marRight w:val="0"/>
      <w:marTop w:val="0"/>
      <w:marBottom w:val="0"/>
      <w:divBdr>
        <w:top w:val="none" w:sz="0" w:space="0" w:color="auto"/>
        <w:left w:val="none" w:sz="0" w:space="0" w:color="auto"/>
        <w:bottom w:val="none" w:sz="0" w:space="0" w:color="auto"/>
        <w:right w:val="none" w:sz="0" w:space="0" w:color="auto"/>
      </w:divBdr>
    </w:div>
    <w:div w:id="547373334">
      <w:bodyDiv w:val="1"/>
      <w:marLeft w:val="0"/>
      <w:marRight w:val="0"/>
      <w:marTop w:val="0"/>
      <w:marBottom w:val="0"/>
      <w:divBdr>
        <w:top w:val="none" w:sz="0" w:space="0" w:color="auto"/>
        <w:left w:val="none" w:sz="0" w:space="0" w:color="auto"/>
        <w:bottom w:val="none" w:sz="0" w:space="0" w:color="auto"/>
        <w:right w:val="none" w:sz="0" w:space="0" w:color="auto"/>
      </w:divBdr>
    </w:div>
    <w:div w:id="558174713">
      <w:bodyDiv w:val="1"/>
      <w:marLeft w:val="0"/>
      <w:marRight w:val="0"/>
      <w:marTop w:val="0"/>
      <w:marBottom w:val="0"/>
      <w:divBdr>
        <w:top w:val="none" w:sz="0" w:space="0" w:color="auto"/>
        <w:left w:val="none" w:sz="0" w:space="0" w:color="auto"/>
        <w:bottom w:val="none" w:sz="0" w:space="0" w:color="auto"/>
        <w:right w:val="none" w:sz="0" w:space="0" w:color="auto"/>
      </w:divBdr>
    </w:div>
    <w:div w:id="560098563">
      <w:bodyDiv w:val="1"/>
      <w:marLeft w:val="0"/>
      <w:marRight w:val="0"/>
      <w:marTop w:val="0"/>
      <w:marBottom w:val="0"/>
      <w:divBdr>
        <w:top w:val="none" w:sz="0" w:space="0" w:color="auto"/>
        <w:left w:val="none" w:sz="0" w:space="0" w:color="auto"/>
        <w:bottom w:val="none" w:sz="0" w:space="0" w:color="auto"/>
        <w:right w:val="none" w:sz="0" w:space="0" w:color="auto"/>
      </w:divBdr>
    </w:div>
    <w:div w:id="560943571">
      <w:bodyDiv w:val="1"/>
      <w:marLeft w:val="0"/>
      <w:marRight w:val="0"/>
      <w:marTop w:val="0"/>
      <w:marBottom w:val="0"/>
      <w:divBdr>
        <w:top w:val="none" w:sz="0" w:space="0" w:color="auto"/>
        <w:left w:val="none" w:sz="0" w:space="0" w:color="auto"/>
        <w:bottom w:val="none" w:sz="0" w:space="0" w:color="auto"/>
        <w:right w:val="none" w:sz="0" w:space="0" w:color="auto"/>
      </w:divBdr>
    </w:div>
    <w:div w:id="564297100">
      <w:bodyDiv w:val="1"/>
      <w:marLeft w:val="0"/>
      <w:marRight w:val="0"/>
      <w:marTop w:val="0"/>
      <w:marBottom w:val="0"/>
      <w:divBdr>
        <w:top w:val="none" w:sz="0" w:space="0" w:color="auto"/>
        <w:left w:val="none" w:sz="0" w:space="0" w:color="auto"/>
        <w:bottom w:val="none" w:sz="0" w:space="0" w:color="auto"/>
        <w:right w:val="none" w:sz="0" w:space="0" w:color="auto"/>
      </w:divBdr>
    </w:div>
    <w:div w:id="566913784">
      <w:bodyDiv w:val="1"/>
      <w:marLeft w:val="0"/>
      <w:marRight w:val="0"/>
      <w:marTop w:val="0"/>
      <w:marBottom w:val="0"/>
      <w:divBdr>
        <w:top w:val="none" w:sz="0" w:space="0" w:color="auto"/>
        <w:left w:val="none" w:sz="0" w:space="0" w:color="auto"/>
        <w:bottom w:val="none" w:sz="0" w:space="0" w:color="auto"/>
        <w:right w:val="none" w:sz="0" w:space="0" w:color="auto"/>
      </w:divBdr>
    </w:div>
    <w:div w:id="572274076">
      <w:bodyDiv w:val="1"/>
      <w:marLeft w:val="0"/>
      <w:marRight w:val="0"/>
      <w:marTop w:val="0"/>
      <w:marBottom w:val="0"/>
      <w:divBdr>
        <w:top w:val="none" w:sz="0" w:space="0" w:color="auto"/>
        <w:left w:val="none" w:sz="0" w:space="0" w:color="auto"/>
        <w:bottom w:val="none" w:sz="0" w:space="0" w:color="auto"/>
        <w:right w:val="none" w:sz="0" w:space="0" w:color="auto"/>
      </w:divBdr>
    </w:div>
    <w:div w:id="576020492">
      <w:bodyDiv w:val="1"/>
      <w:marLeft w:val="0"/>
      <w:marRight w:val="0"/>
      <w:marTop w:val="0"/>
      <w:marBottom w:val="0"/>
      <w:divBdr>
        <w:top w:val="none" w:sz="0" w:space="0" w:color="auto"/>
        <w:left w:val="none" w:sz="0" w:space="0" w:color="auto"/>
        <w:bottom w:val="none" w:sz="0" w:space="0" w:color="auto"/>
        <w:right w:val="none" w:sz="0" w:space="0" w:color="auto"/>
      </w:divBdr>
    </w:div>
    <w:div w:id="581988179">
      <w:bodyDiv w:val="1"/>
      <w:marLeft w:val="0"/>
      <w:marRight w:val="0"/>
      <w:marTop w:val="0"/>
      <w:marBottom w:val="0"/>
      <w:divBdr>
        <w:top w:val="none" w:sz="0" w:space="0" w:color="auto"/>
        <w:left w:val="none" w:sz="0" w:space="0" w:color="auto"/>
        <w:bottom w:val="none" w:sz="0" w:space="0" w:color="auto"/>
        <w:right w:val="none" w:sz="0" w:space="0" w:color="auto"/>
      </w:divBdr>
    </w:div>
    <w:div w:id="582296164">
      <w:bodyDiv w:val="1"/>
      <w:marLeft w:val="0"/>
      <w:marRight w:val="0"/>
      <w:marTop w:val="0"/>
      <w:marBottom w:val="0"/>
      <w:divBdr>
        <w:top w:val="none" w:sz="0" w:space="0" w:color="auto"/>
        <w:left w:val="none" w:sz="0" w:space="0" w:color="auto"/>
        <w:bottom w:val="none" w:sz="0" w:space="0" w:color="auto"/>
        <w:right w:val="none" w:sz="0" w:space="0" w:color="auto"/>
      </w:divBdr>
    </w:div>
    <w:div w:id="595602212">
      <w:bodyDiv w:val="1"/>
      <w:marLeft w:val="0"/>
      <w:marRight w:val="0"/>
      <w:marTop w:val="0"/>
      <w:marBottom w:val="0"/>
      <w:divBdr>
        <w:top w:val="none" w:sz="0" w:space="0" w:color="auto"/>
        <w:left w:val="none" w:sz="0" w:space="0" w:color="auto"/>
        <w:bottom w:val="none" w:sz="0" w:space="0" w:color="auto"/>
        <w:right w:val="none" w:sz="0" w:space="0" w:color="auto"/>
      </w:divBdr>
    </w:div>
    <w:div w:id="602879458">
      <w:bodyDiv w:val="1"/>
      <w:marLeft w:val="0"/>
      <w:marRight w:val="0"/>
      <w:marTop w:val="0"/>
      <w:marBottom w:val="0"/>
      <w:divBdr>
        <w:top w:val="none" w:sz="0" w:space="0" w:color="auto"/>
        <w:left w:val="none" w:sz="0" w:space="0" w:color="auto"/>
        <w:bottom w:val="none" w:sz="0" w:space="0" w:color="auto"/>
        <w:right w:val="none" w:sz="0" w:space="0" w:color="auto"/>
      </w:divBdr>
    </w:div>
    <w:div w:id="606276460">
      <w:bodyDiv w:val="1"/>
      <w:marLeft w:val="0"/>
      <w:marRight w:val="0"/>
      <w:marTop w:val="0"/>
      <w:marBottom w:val="0"/>
      <w:divBdr>
        <w:top w:val="none" w:sz="0" w:space="0" w:color="auto"/>
        <w:left w:val="none" w:sz="0" w:space="0" w:color="auto"/>
        <w:bottom w:val="none" w:sz="0" w:space="0" w:color="auto"/>
        <w:right w:val="none" w:sz="0" w:space="0" w:color="auto"/>
      </w:divBdr>
    </w:div>
    <w:div w:id="609166974">
      <w:bodyDiv w:val="1"/>
      <w:marLeft w:val="0"/>
      <w:marRight w:val="0"/>
      <w:marTop w:val="0"/>
      <w:marBottom w:val="0"/>
      <w:divBdr>
        <w:top w:val="none" w:sz="0" w:space="0" w:color="auto"/>
        <w:left w:val="none" w:sz="0" w:space="0" w:color="auto"/>
        <w:bottom w:val="none" w:sz="0" w:space="0" w:color="auto"/>
        <w:right w:val="none" w:sz="0" w:space="0" w:color="auto"/>
      </w:divBdr>
    </w:div>
    <w:div w:id="612984714">
      <w:bodyDiv w:val="1"/>
      <w:marLeft w:val="0"/>
      <w:marRight w:val="0"/>
      <w:marTop w:val="0"/>
      <w:marBottom w:val="0"/>
      <w:divBdr>
        <w:top w:val="none" w:sz="0" w:space="0" w:color="auto"/>
        <w:left w:val="none" w:sz="0" w:space="0" w:color="auto"/>
        <w:bottom w:val="none" w:sz="0" w:space="0" w:color="auto"/>
        <w:right w:val="none" w:sz="0" w:space="0" w:color="auto"/>
      </w:divBdr>
    </w:div>
    <w:div w:id="615872374">
      <w:bodyDiv w:val="1"/>
      <w:marLeft w:val="0"/>
      <w:marRight w:val="0"/>
      <w:marTop w:val="0"/>
      <w:marBottom w:val="0"/>
      <w:divBdr>
        <w:top w:val="none" w:sz="0" w:space="0" w:color="auto"/>
        <w:left w:val="none" w:sz="0" w:space="0" w:color="auto"/>
        <w:bottom w:val="none" w:sz="0" w:space="0" w:color="auto"/>
        <w:right w:val="none" w:sz="0" w:space="0" w:color="auto"/>
      </w:divBdr>
    </w:div>
    <w:div w:id="620576456">
      <w:bodyDiv w:val="1"/>
      <w:marLeft w:val="0"/>
      <w:marRight w:val="0"/>
      <w:marTop w:val="0"/>
      <w:marBottom w:val="0"/>
      <w:divBdr>
        <w:top w:val="none" w:sz="0" w:space="0" w:color="auto"/>
        <w:left w:val="none" w:sz="0" w:space="0" w:color="auto"/>
        <w:bottom w:val="none" w:sz="0" w:space="0" w:color="auto"/>
        <w:right w:val="none" w:sz="0" w:space="0" w:color="auto"/>
      </w:divBdr>
    </w:div>
    <w:div w:id="621225241">
      <w:bodyDiv w:val="1"/>
      <w:marLeft w:val="0"/>
      <w:marRight w:val="0"/>
      <w:marTop w:val="0"/>
      <w:marBottom w:val="0"/>
      <w:divBdr>
        <w:top w:val="none" w:sz="0" w:space="0" w:color="auto"/>
        <w:left w:val="none" w:sz="0" w:space="0" w:color="auto"/>
        <w:bottom w:val="none" w:sz="0" w:space="0" w:color="auto"/>
        <w:right w:val="none" w:sz="0" w:space="0" w:color="auto"/>
      </w:divBdr>
    </w:div>
    <w:div w:id="632832367">
      <w:bodyDiv w:val="1"/>
      <w:marLeft w:val="0"/>
      <w:marRight w:val="0"/>
      <w:marTop w:val="0"/>
      <w:marBottom w:val="0"/>
      <w:divBdr>
        <w:top w:val="none" w:sz="0" w:space="0" w:color="auto"/>
        <w:left w:val="none" w:sz="0" w:space="0" w:color="auto"/>
        <w:bottom w:val="none" w:sz="0" w:space="0" w:color="auto"/>
        <w:right w:val="none" w:sz="0" w:space="0" w:color="auto"/>
      </w:divBdr>
    </w:div>
    <w:div w:id="634915968">
      <w:bodyDiv w:val="1"/>
      <w:marLeft w:val="0"/>
      <w:marRight w:val="0"/>
      <w:marTop w:val="0"/>
      <w:marBottom w:val="0"/>
      <w:divBdr>
        <w:top w:val="none" w:sz="0" w:space="0" w:color="auto"/>
        <w:left w:val="none" w:sz="0" w:space="0" w:color="auto"/>
        <w:bottom w:val="none" w:sz="0" w:space="0" w:color="auto"/>
        <w:right w:val="none" w:sz="0" w:space="0" w:color="auto"/>
      </w:divBdr>
    </w:div>
    <w:div w:id="656424916">
      <w:bodyDiv w:val="1"/>
      <w:marLeft w:val="0"/>
      <w:marRight w:val="0"/>
      <w:marTop w:val="0"/>
      <w:marBottom w:val="0"/>
      <w:divBdr>
        <w:top w:val="none" w:sz="0" w:space="0" w:color="auto"/>
        <w:left w:val="none" w:sz="0" w:space="0" w:color="auto"/>
        <w:bottom w:val="none" w:sz="0" w:space="0" w:color="auto"/>
        <w:right w:val="none" w:sz="0" w:space="0" w:color="auto"/>
      </w:divBdr>
    </w:div>
    <w:div w:id="658311917">
      <w:bodyDiv w:val="1"/>
      <w:marLeft w:val="0"/>
      <w:marRight w:val="0"/>
      <w:marTop w:val="0"/>
      <w:marBottom w:val="0"/>
      <w:divBdr>
        <w:top w:val="none" w:sz="0" w:space="0" w:color="auto"/>
        <w:left w:val="none" w:sz="0" w:space="0" w:color="auto"/>
        <w:bottom w:val="none" w:sz="0" w:space="0" w:color="auto"/>
        <w:right w:val="none" w:sz="0" w:space="0" w:color="auto"/>
      </w:divBdr>
    </w:div>
    <w:div w:id="665595923">
      <w:bodyDiv w:val="1"/>
      <w:marLeft w:val="0"/>
      <w:marRight w:val="0"/>
      <w:marTop w:val="0"/>
      <w:marBottom w:val="0"/>
      <w:divBdr>
        <w:top w:val="none" w:sz="0" w:space="0" w:color="auto"/>
        <w:left w:val="none" w:sz="0" w:space="0" w:color="auto"/>
        <w:bottom w:val="none" w:sz="0" w:space="0" w:color="auto"/>
        <w:right w:val="none" w:sz="0" w:space="0" w:color="auto"/>
      </w:divBdr>
    </w:div>
    <w:div w:id="680931938">
      <w:bodyDiv w:val="1"/>
      <w:marLeft w:val="0"/>
      <w:marRight w:val="0"/>
      <w:marTop w:val="0"/>
      <w:marBottom w:val="0"/>
      <w:divBdr>
        <w:top w:val="none" w:sz="0" w:space="0" w:color="auto"/>
        <w:left w:val="none" w:sz="0" w:space="0" w:color="auto"/>
        <w:bottom w:val="none" w:sz="0" w:space="0" w:color="auto"/>
        <w:right w:val="none" w:sz="0" w:space="0" w:color="auto"/>
      </w:divBdr>
    </w:div>
    <w:div w:id="685179254">
      <w:bodyDiv w:val="1"/>
      <w:marLeft w:val="0"/>
      <w:marRight w:val="0"/>
      <w:marTop w:val="0"/>
      <w:marBottom w:val="0"/>
      <w:divBdr>
        <w:top w:val="none" w:sz="0" w:space="0" w:color="auto"/>
        <w:left w:val="none" w:sz="0" w:space="0" w:color="auto"/>
        <w:bottom w:val="none" w:sz="0" w:space="0" w:color="auto"/>
        <w:right w:val="none" w:sz="0" w:space="0" w:color="auto"/>
      </w:divBdr>
    </w:div>
    <w:div w:id="685985531">
      <w:bodyDiv w:val="1"/>
      <w:marLeft w:val="0"/>
      <w:marRight w:val="0"/>
      <w:marTop w:val="0"/>
      <w:marBottom w:val="0"/>
      <w:divBdr>
        <w:top w:val="none" w:sz="0" w:space="0" w:color="auto"/>
        <w:left w:val="none" w:sz="0" w:space="0" w:color="auto"/>
        <w:bottom w:val="none" w:sz="0" w:space="0" w:color="auto"/>
        <w:right w:val="none" w:sz="0" w:space="0" w:color="auto"/>
      </w:divBdr>
    </w:div>
    <w:div w:id="695079885">
      <w:bodyDiv w:val="1"/>
      <w:marLeft w:val="0"/>
      <w:marRight w:val="0"/>
      <w:marTop w:val="0"/>
      <w:marBottom w:val="0"/>
      <w:divBdr>
        <w:top w:val="none" w:sz="0" w:space="0" w:color="auto"/>
        <w:left w:val="none" w:sz="0" w:space="0" w:color="auto"/>
        <w:bottom w:val="none" w:sz="0" w:space="0" w:color="auto"/>
        <w:right w:val="none" w:sz="0" w:space="0" w:color="auto"/>
      </w:divBdr>
    </w:div>
    <w:div w:id="704789425">
      <w:bodyDiv w:val="1"/>
      <w:marLeft w:val="0"/>
      <w:marRight w:val="0"/>
      <w:marTop w:val="0"/>
      <w:marBottom w:val="0"/>
      <w:divBdr>
        <w:top w:val="none" w:sz="0" w:space="0" w:color="auto"/>
        <w:left w:val="none" w:sz="0" w:space="0" w:color="auto"/>
        <w:bottom w:val="none" w:sz="0" w:space="0" w:color="auto"/>
        <w:right w:val="none" w:sz="0" w:space="0" w:color="auto"/>
      </w:divBdr>
    </w:div>
    <w:div w:id="710690391">
      <w:bodyDiv w:val="1"/>
      <w:marLeft w:val="0"/>
      <w:marRight w:val="0"/>
      <w:marTop w:val="0"/>
      <w:marBottom w:val="0"/>
      <w:divBdr>
        <w:top w:val="none" w:sz="0" w:space="0" w:color="auto"/>
        <w:left w:val="none" w:sz="0" w:space="0" w:color="auto"/>
        <w:bottom w:val="none" w:sz="0" w:space="0" w:color="auto"/>
        <w:right w:val="none" w:sz="0" w:space="0" w:color="auto"/>
      </w:divBdr>
    </w:div>
    <w:div w:id="715472770">
      <w:bodyDiv w:val="1"/>
      <w:marLeft w:val="0"/>
      <w:marRight w:val="0"/>
      <w:marTop w:val="0"/>
      <w:marBottom w:val="0"/>
      <w:divBdr>
        <w:top w:val="none" w:sz="0" w:space="0" w:color="auto"/>
        <w:left w:val="none" w:sz="0" w:space="0" w:color="auto"/>
        <w:bottom w:val="none" w:sz="0" w:space="0" w:color="auto"/>
        <w:right w:val="none" w:sz="0" w:space="0" w:color="auto"/>
      </w:divBdr>
    </w:div>
    <w:div w:id="728378085">
      <w:bodyDiv w:val="1"/>
      <w:marLeft w:val="0"/>
      <w:marRight w:val="0"/>
      <w:marTop w:val="0"/>
      <w:marBottom w:val="0"/>
      <w:divBdr>
        <w:top w:val="none" w:sz="0" w:space="0" w:color="auto"/>
        <w:left w:val="none" w:sz="0" w:space="0" w:color="auto"/>
        <w:bottom w:val="none" w:sz="0" w:space="0" w:color="auto"/>
        <w:right w:val="none" w:sz="0" w:space="0" w:color="auto"/>
      </w:divBdr>
    </w:div>
    <w:div w:id="728698094">
      <w:bodyDiv w:val="1"/>
      <w:marLeft w:val="0"/>
      <w:marRight w:val="0"/>
      <w:marTop w:val="0"/>
      <w:marBottom w:val="0"/>
      <w:divBdr>
        <w:top w:val="none" w:sz="0" w:space="0" w:color="auto"/>
        <w:left w:val="none" w:sz="0" w:space="0" w:color="auto"/>
        <w:bottom w:val="none" w:sz="0" w:space="0" w:color="auto"/>
        <w:right w:val="none" w:sz="0" w:space="0" w:color="auto"/>
      </w:divBdr>
    </w:div>
    <w:div w:id="737751508">
      <w:bodyDiv w:val="1"/>
      <w:marLeft w:val="0"/>
      <w:marRight w:val="0"/>
      <w:marTop w:val="0"/>
      <w:marBottom w:val="0"/>
      <w:divBdr>
        <w:top w:val="none" w:sz="0" w:space="0" w:color="auto"/>
        <w:left w:val="none" w:sz="0" w:space="0" w:color="auto"/>
        <w:bottom w:val="none" w:sz="0" w:space="0" w:color="auto"/>
        <w:right w:val="none" w:sz="0" w:space="0" w:color="auto"/>
      </w:divBdr>
    </w:div>
    <w:div w:id="739136633">
      <w:bodyDiv w:val="1"/>
      <w:marLeft w:val="0"/>
      <w:marRight w:val="0"/>
      <w:marTop w:val="0"/>
      <w:marBottom w:val="0"/>
      <w:divBdr>
        <w:top w:val="none" w:sz="0" w:space="0" w:color="auto"/>
        <w:left w:val="none" w:sz="0" w:space="0" w:color="auto"/>
        <w:bottom w:val="none" w:sz="0" w:space="0" w:color="auto"/>
        <w:right w:val="none" w:sz="0" w:space="0" w:color="auto"/>
      </w:divBdr>
    </w:div>
    <w:div w:id="753623423">
      <w:bodyDiv w:val="1"/>
      <w:marLeft w:val="0"/>
      <w:marRight w:val="0"/>
      <w:marTop w:val="0"/>
      <w:marBottom w:val="0"/>
      <w:divBdr>
        <w:top w:val="none" w:sz="0" w:space="0" w:color="auto"/>
        <w:left w:val="none" w:sz="0" w:space="0" w:color="auto"/>
        <w:bottom w:val="none" w:sz="0" w:space="0" w:color="auto"/>
        <w:right w:val="none" w:sz="0" w:space="0" w:color="auto"/>
      </w:divBdr>
    </w:div>
    <w:div w:id="755126173">
      <w:bodyDiv w:val="1"/>
      <w:marLeft w:val="0"/>
      <w:marRight w:val="0"/>
      <w:marTop w:val="0"/>
      <w:marBottom w:val="0"/>
      <w:divBdr>
        <w:top w:val="none" w:sz="0" w:space="0" w:color="auto"/>
        <w:left w:val="none" w:sz="0" w:space="0" w:color="auto"/>
        <w:bottom w:val="none" w:sz="0" w:space="0" w:color="auto"/>
        <w:right w:val="none" w:sz="0" w:space="0" w:color="auto"/>
      </w:divBdr>
    </w:div>
    <w:div w:id="757794627">
      <w:bodyDiv w:val="1"/>
      <w:marLeft w:val="0"/>
      <w:marRight w:val="0"/>
      <w:marTop w:val="0"/>
      <w:marBottom w:val="0"/>
      <w:divBdr>
        <w:top w:val="none" w:sz="0" w:space="0" w:color="auto"/>
        <w:left w:val="none" w:sz="0" w:space="0" w:color="auto"/>
        <w:bottom w:val="none" w:sz="0" w:space="0" w:color="auto"/>
        <w:right w:val="none" w:sz="0" w:space="0" w:color="auto"/>
      </w:divBdr>
    </w:div>
    <w:div w:id="779496802">
      <w:bodyDiv w:val="1"/>
      <w:marLeft w:val="0"/>
      <w:marRight w:val="0"/>
      <w:marTop w:val="0"/>
      <w:marBottom w:val="0"/>
      <w:divBdr>
        <w:top w:val="none" w:sz="0" w:space="0" w:color="auto"/>
        <w:left w:val="none" w:sz="0" w:space="0" w:color="auto"/>
        <w:bottom w:val="none" w:sz="0" w:space="0" w:color="auto"/>
        <w:right w:val="none" w:sz="0" w:space="0" w:color="auto"/>
      </w:divBdr>
    </w:div>
    <w:div w:id="790587914">
      <w:bodyDiv w:val="1"/>
      <w:marLeft w:val="0"/>
      <w:marRight w:val="0"/>
      <w:marTop w:val="0"/>
      <w:marBottom w:val="0"/>
      <w:divBdr>
        <w:top w:val="none" w:sz="0" w:space="0" w:color="auto"/>
        <w:left w:val="none" w:sz="0" w:space="0" w:color="auto"/>
        <w:bottom w:val="none" w:sz="0" w:space="0" w:color="auto"/>
        <w:right w:val="none" w:sz="0" w:space="0" w:color="auto"/>
      </w:divBdr>
    </w:div>
    <w:div w:id="791166498">
      <w:bodyDiv w:val="1"/>
      <w:marLeft w:val="0"/>
      <w:marRight w:val="0"/>
      <w:marTop w:val="0"/>
      <w:marBottom w:val="0"/>
      <w:divBdr>
        <w:top w:val="none" w:sz="0" w:space="0" w:color="auto"/>
        <w:left w:val="none" w:sz="0" w:space="0" w:color="auto"/>
        <w:bottom w:val="none" w:sz="0" w:space="0" w:color="auto"/>
        <w:right w:val="none" w:sz="0" w:space="0" w:color="auto"/>
      </w:divBdr>
    </w:div>
    <w:div w:id="793642744">
      <w:bodyDiv w:val="1"/>
      <w:marLeft w:val="0"/>
      <w:marRight w:val="0"/>
      <w:marTop w:val="0"/>
      <w:marBottom w:val="0"/>
      <w:divBdr>
        <w:top w:val="none" w:sz="0" w:space="0" w:color="auto"/>
        <w:left w:val="none" w:sz="0" w:space="0" w:color="auto"/>
        <w:bottom w:val="none" w:sz="0" w:space="0" w:color="auto"/>
        <w:right w:val="none" w:sz="0" w:space="0" w:color="auto"/>
      </w:divBdr>
    </w:div>
    <w:div w:id="821235954">
      <w:bodyDiv w:val="1"/>
      <w:marLeft w:val="0"/>
      <w:marRight w:val="0"/>
      <w:marTop w:val="0"/>
      <w:marBottom w:val="0"/>
      <w:divBdr>
        <w:top w:val="none" w:sz="0" w:space="0" w:color="auto"/>
        <w:left w:val="none" w:sz="0" w:space="0" w:color="auto"/>
        <w:bottom w:val="none" w:sz="0" w:space="0" w:color="auto"/>
        <w:right w:val="none" w:sz="0" w:space="0" w:color="auto"/>
      </w:divBdr>
    </w:div>
    <w:div w:id="826477460">
      <w:bodyDiv w:val="1"/>
      <w:marLeft w:val="0"/>
      <w:marRight w:val="0"/>
      <w:marTop w:val="0"/>
      <w:marBottom w:val="0"/>
      <w:divBdr>
        <w:top w:val="none" w:sz="0" w:space="0" w:color="auto"/>
        <w:left w:val="none" w:sz="0" w:space="0" w:color="auto"/>
        <w:bottom w:val="none" w:sz="0" w:space="0" w:color="auto"/>
        <w:right w:val="none" w:sz="0" w:space="0" w:color="auto"/>
      </w:divBdr>
    </w:div>
    <w:div w:id="830564385">
      <w:bodyDiv w:val="1"/>
      <w:marLeft w:val="0"/>
      <w:marRight w:val="0"/>
      <w:marTop w:val="0"/>
      <w:marBottom w:val="0"/>
      <w:divBdr>
        <w:top w:val="none" w:sz="0" w:space="0" w:color="auto"/>
        <w:left w:val="none" w:sz="0" w:space="0" w:color="auto"/>
        <w:bottom w:val="none" w:sz="0" w:space="0" w:color="auto"/>
        <w:right w:val="none" w:sz="0" w:space="0" w:color="auto"/>
      </w:divBdr>
    </w:div>
    <w:div w:id="835807763">
      <w:bodyDiv w:val="1"/>
      <w:marLeft w:val="0"/>
      <w:marRight w:val="0"/>
      <w:marTop w:val="0"/>
      <w:marBottom w:val="0"/>
      <w:divBdr>
        <w:top w:val="none" w:sz="0" w:space="0" w:color="auto"/>
        <w:left w:val="none" w:sz="0" w:space="0" w:color="auto"/>
        <w:bottom w:val="none" w:sz="0" w:space="0" w:color="auto"/>
        <w:right w:val="none" w:sz="0" w:space="0" w:color="auto"/>
      </w:divBdr>
    </w:div>
    <w:div w:id="851064748">
      <w:bodyDiv w:val="1"/>
      <w:marLeft w:val="0"/>
      <w:marRight w:val="0"/>
      <w:marTop w:val="0"/>
      <w:marBottom w:val="0"/>
      <w:divBdr>
        <w:top w:val="none" w:sz="0" w:space="0" w:color="auto"/>
        <w:left w:val="none" w:sz="0" w:space="0" w:color="auto"/>
        <w:bottom w:val="none" w:sz="0" w:space="0" w:color="auto"/>
        <w:right w:val="none" w:sz="0" w:space="0" w:color="auto"/>
      </w:divBdr>
    </w:div>
    <w:div w:id="853572714">
      <w:bodyDiv w:val="1"/>
      <w:marLeft w:val="0"/>
      <w:marRight w:val="0"/>
      <w:marTop w:val="0"/>
      <w:marBottom w:val="0"/>
      <w:divBdr>
        <w:top w:val="none" w:sz="0" w:space="0" w:color="auto"/>
        <w:left w:val="none" w:sz="0" w:space="0" w:color="auto"/>
        <w:bottom w:val="none" w:sz="0" w:space="0" w:color="auto"/>
        <w:right w:val="none" w:sz="0" w:space="0" w:color="auto"/>
      </w:divBdr>
    </w:div>
    <w:div w:id="856962565">
      <w:bodyDiv w:val="1"/>
      <w:marLeft w:val="0"/>
      <w:marRight w:val="0"/>
      <w:marTop w:val="0"/>
      <w:marBottom w:val="0"/>
      <w:divBdr>
        <w:top w:val="none" w:sz="0" w:space="0" w:color="auto"/>
        <w:left w:val="none" w:sz="0" w:space="0" w:color="auto"/>
        <w:bottom w:val="none" w:sz="0" w:space="0" w:color="auto"/>
        <w:right w:val="none" w:sz="0" w:space="0" w:color="auto"/>
      </w:divBdr>
    </w:div>
    <w:div w:id="860047571">
      <w:bodyDiv w:val="1"/>
      <w:marLeft w:val="0"/>
      <w:marRight w:val="0"/>
      <w:marTop w:val="0"/>
      <w:marBottom w:val="0"/>
      <w:divBdr>
        <w:top w:val="none" w:sz="0" w:space="0" w:color="auto"/>
        <w:left w:val="none" w:sz="0" w:space="0" w:color="auto"/>
        <w:bottom w:val="none" w:sz="0" w:space="0" w:color="auto"/>
        <w:right w:val="none" w:sz="0" w:space="0" w:color="auto"/>
      </w:divBdr>
    </w:div>
    <w:div w:id="872771440">
      <w:bodyDiv w:val="1"/>
      <w:marLeft w:val="0"/>
      <w:marRight w:val="0"/>
      <w:marTop w:val="0"/>
      <w:marBottom w:val="0"/>
      <w:divBdr>
        <w:top w:val="none" w:sz="0" w:space="0" w:color="auto"/>
        <w:left w:val="none" w:sz="0" w:space="0" w:color="auto"/>
        <w:bottom w:val="none" w:sz="0" w:space="0" w:color="auto"/>
        <w:right w:val="none" w:sz="0" w:space="0" w:color="auto"/>
      </w:divBdr>
    </w:div>
    <w:div w:id="874539772">
      <w:bodyDiv w:val="1"/>
      <w:marLeft w:val="0"/>
      <w:marRight w:val="0"/>
      <w:marTop w:val="0"/>
      <w:marBottom w:val="0"/>
      <w:divBdr>
        <w:top w:val="none" w:sz="0" w:space="0" w:color="auto"/>
        <w:left w:val="none" w:sz="0" w:space="0" w:color="auto"/>
        <w:bottom w:val="none" w:sz="0" w:space="0" w:color="auto"/>
        <w:right w:val="none" w:sz="0" w:space="0" w:color="auto"/>
      </w:divBdr>
    </w:div>
    <w:div w:id="874852479">
      <w:bodyDiv w:val="1"/>
      <w:marLeft w:val="0"/>
      <w:marRight w:val="0"/>
      <w:marTop w:val="0"/>
      <w:marBottom w:val="0"/>
      <w:divBdr>
        <w:top w:val="none" w:sz="0" w:space="0" w:color="auto"/>
        <w:left w:val="none" w:sz="0" w:space="0" w:color="auto"/>
        <w:bottom w:val="none" w:sz="0" w:space="0" w:color="auto"/>
        <w:right w:val="none" w:sz="0" w:space="0" w:color="auto"/>
      </w:divBdr>
    </w:div>
    <w:div w:id="884560253">
      <w:bodyDiv w:val="1"/>
      <w:marLeft w:val="0"/>
      <w:marRight w:val="0"/>
      <w:marTop w:val="0"/>
      <w:marBottom w:val="0"/>
      <w:divBdr>
        <w:top w:val="none" w:sz="0" w:space="0" w:color="auto"/>
        <w:left w:val="none" w:sz="0" w:space="0" w:color="auto"/>
        <w:bottom w:val="none" w:sz="0" w:space="0" w:color="auto"/>
        <w:right w:val="none" w:sz="0" w:space="0" w:color="auto"/>
      </w:divBdr>
    </w:div>
    <w:div w:id="885217841">
      <w:bodyDiv w:val="1"/>
      <w:marLeft w:val="0"/>
      <w:marRight w:val="0"/>
      <w:marTop w:val="0"/>
      <w:marBottom w:val="0"/>
      <w:divBdr>
        <w:top w:val="none" w:sz="0" w:space="0" w:color="auto"/>
        <w:left w:val="none" w:sz="0" w:space="0" w:color="auto"/>
        <w:bottom w:val="none" w:sz="0" w:space="0" w:color="auto"/>
        <w:right w:val="none" w:sz="0" w:space="0" w:color="auto"/>
      </w:divBdr>
    </w:div>
    <w:div w:id="895239628">
      <w:bodyDiv w:val="1"/>
      <w:marLeft w:val="0"/>
      <w:marRight w:val="0"/>
      <w:marTop w:val="0"/>
      <w:marBottom w:val="0"/>
      <w:divBdr>
        <w:top w:val="none" w:sz="0" w:space="0" w:color="auto"/>
        <w:left w:val="none" w:sz="0" w:space="0" w:color="auto"/>
        <w:bottom w:val="none" w:sz="0" w:space="0" w:color="auto"/>
        <w:right w:val="none" w:sz="0" w:space="0" w:color="auto"/>
      </w:divBdr>
    </w:div>
    <w:div w:id="909463163">
      <w:bodyDiv w:val="1"/>
      <w:marLeft w:val="0"/>
      <w:marRight w:val="0"/>
      <w:marTop w:val="0"/>
      <w:marBottom w:val="0"/>
      <w:divBdr>
        <w:top w:val="none" w:sz="0" w:space="0" w:color="auto"/>
        <w:left w:val="none" w:sz="0" w:space="0" w:color="auto"/>
        <w:bottom w:val="none" w:sz="0" w:space="0" w:color="auto"/>
        <w:right w:val="none" w:sz="0" w:space="0" w:color="auto"/>
      </w:divBdr>
    </w:div>
    <w:div w:id="909928159">
      <w:bodyDiv w:val="1"/>
      <w:marLeft w:val="0"/>
      <w:marRight w:val="0"/>
      <w:marTop w:val="0"/>
      <w:marBottom w:val="0"/>
      <w:divBdr>
        <w:top w:val="none" w:sz="0" w:space="0" w:color="auto"/>
        <w:left w:val="none" w:sz="0" w:space="0" w:color="auto"/>
        <w:bottom w:val="none" w:sz="0" w:space="0" w:color="auto"/>
        <w:right w:val="none" w:sz="0" w:space="0" w:color="auto"/>
      </w:divBdr>
    </w:div>
    <w:div w:id="912620713">
      <w:bodyDiv w:val="1"/>
      <w:marLeft w:val="0"/>
      <w:marRight w:val="0"/>
      <w:marTop w:val="0"/>
      <w:marBottom w:val="0"/>
      <w:divBdr>
        <w:top w:val="none" w:sz="0" w:space="0" w:color="auto"/>
        <w:left w:val="none" w:sz="0" w:space="0" w:color="auto"/>
        <w:bottom w:val="none" w:sz="0" w:space="0" w:color="auto"/>
        <w:right w:val="none" w:sz="0" w:space="0" w:color="auto"/>
      </w:divBdr>
    </w:div>
    <w:div w:id="915630763">
      <w:bodyDiv w:val="1"/>
      <w:marLeft w:val="0"/>
      <w:marRight w:val="0"/>
      <w:marTop w:val="0"/>
      <w:marBottom w:val="0"/>
      <w:divBdr>
        <w:top w:val="none" w:sz="0" w:space="0" w:color="auto"/>
        <w:left w:val="none" w:sz="0" w:space="0" w:color="auto"/>
        <w:bottom w:val="none" w:sz="0" w:space="0" w:color="auto"/>
        <w:right w:val="none" w:sz="0" w:space="0" w:color="auto"/>
      </w:divBdr>
    </w:div>
    <w:div w:id="919674533">
      <w:bodyDiv w:val="1"/>
      <w:marLeft w:val="0"/>
      <w:marRight w:val="0"/>
      <w:marTop w:val="0"/>
      <w:marBottom w:val="0"/>
      <w:divBdr>
        <w:top w:val="none" w:sz="0" w:space="0" w:color="auto"/>
        <w:left w:val="none" w:sz="0" w:space="0" w:color="auto"/>
        <w:bottom w:val="none" w:sz="0" w:space="0" w:color="auto"/>
        <w:right w:val="none" w:sz="0" w:space="0" w:color="auto"/>
      </w:divBdr>
    </w:div>
    <w:div w:id="935090360">
      <w:bodyDiv w:val="1"/>
      <w:marLeft w:val="0"/>
      <w:marRight w:val="0"/>
      <w:marTop w:val="0"/>
      <w:marBottom w:val="0"/>
      <w:divBdr>
        <w:top w:val="none" w:sz="0" w:space="0" w:color="auto"/>
        <w:left w:val="none" w:sz="0" w:space="0" w:color="auto"/>
        <w:bottom w:val="none" w:sz="0" w:space="0" w:color="auto"/>
        <w:right w:val="none" w:sz="0" w:space="0" w:color="auto"/>
      </w:divBdr>
    </w:div>
    <w:div w:id="945889319">
      <w:bodyDiv w:val="1"/>
      <w:marLeft w:val="0"/>
      <w:marRight w:val="0"/>
      <w:marTop w:val="0"/>
      <w:marBottom w:val="0"/>
      <w:divBdr>
        <w:top w:val="none" w:sz="0" w:space="0" w:color="auto"/>
        <w:left w:val="none" w:sz="0" w:space="0" w:color="auto"/>
        <w:bottom w:val="none" w:sz="0" w:space="0" w:color="auto"/>
        <w:right w:val="none" w:sz="0" w:space="0" w:color="auto"/>
      </w:divBdr>
    </w:div>
    <w:div w:id="951522473">
      <w:bodyDiv w:val="1"/>
      <w:marLeft w:val="0"/>
      <w:marRight w:val="0"/>
      <w:marTop w:val="0"/>
      <w:marBottom w:val="0"/>
      <w:divBdr>
        <w:top w:val="none" w:sz="0" w:space="0" w:color="auto"/>
        <w:left w:val="none" w:sz="0" w:space="0" w:color="auto"/>
        <w:bottom w:val="none" w:sz="0" w:space="0" w:color="auto"/>
        <w:right w:val="none" w:sz="0" w:space="0" w:color="auto"/>
      </w:divBdr>
    </w:div>
    <w:div w:id="962921949">
      <w:bodyDiv w:val="1"/>
      <w:marLeft w:val="0"/>
      <w:marRight w:val="0"/>
      <w:marTop w:val="0"/>
      <w:marBottom w:val="0"/>
      <w:divBdr>
        <w:top w:val="none" w:sz="0" w:space="0" w:color="auto"/>
        <w:left w:val="none" w:sz="0" w:space="0" w:color="auto"/>
        <w:bottom w:val="none" w:sz="0" w:space="0" w:color="auto"/>
        <w:right w:val="none" w:sz="0" w:space="0" w:color="auto"/>
      </w:divBdr>
    </w:div>
    <w:div w:id="965888257">
      <w:bodyDiv w:val="1"/>
      <w:marLeft w:val="0"/>
      <w:marRight w:val="0"/>
      <w:marTop w:val="0"/>
      <w:marBottom w:val="0"/>
      <w:divBdr>
        <w:top w:val="none" w:sz="0" w:space="0" w:color="auto"/>
        <w:left w:val="none" w:sz="0" w:space="0" w:color="auto"/>
        <w:bottom w:val="none" w:sz="0" w:space="0" w:color="auto"/>
        <w:right w:val="none" w:sz="0" w:space="0" w:color="auto"/>
      </w:divBdr>
    </w:div>
    <w:div w:id="968820817">
      <w:bodyDiv w:val="1"/>
      <w:marLeft w:val="0"/>
      <w:marRight w:val="0"/>
      <w:marTop w:val="0"/>
      <w:marBottom w:val="0"/>
      <w:divBdr>
        <w:top w:val="none" w:sz="0" w:space="0" w:color="auto"/>
        <w:left w:val="none" w:sz="0" w:space="0" w:color="auto"/>
        <w:bottom w:val="none" w:sz="0" w:space="0" w:color="auto"/>
        <w:right w:val="none" w:sz="0" w:space="0" w:color="auto"/>
      </w:divBdr>
    </w:div>
    <w:div w:id="975068550">
      <w:bodyDiv w:val="1"/>
      <w:marLeft w:val="0"/>
      <w:marRight w:val="0"/>
      <w:marTop w:val="0"/>
      <w:marBottom w:val="0"/>
      <w:divBdr>
        <w:top w:val="none" w:sz="0" w:space="0" w:color="auto"/>
        <w:left w:val="none" w:sz="0" w:space="0" w:color="auto"/>
        <w:bottom w:val="none" w:sz="0" w:space="0" w:color="auto"/>
        <w:right w:val="none" w:sz="0" w:space="0" w:color="auto"/>
      </w:divBdr>
    </w:div>
    <w:div w:id="990914375">
      <w:bodyDiv w:val="1"/>
      <w:marLeft w:val="0"/>
      <w:marRight w:val="0"/>
      <w:marTop w:val="0"/>
      <w:marBottom w:val="0"/>
      <w:divBdr>
        <w:top w:val="none" w:sz="0" w:space="0" w:color="auto"/>
        <w:left w:val="none" w:sz="0" w:space="0" w:color="auto"/>
        <w:bottom w:val="none" w:sz="0" w:space="0" w:color="auto"/>
        <w:right w:val="none" w:sz="0" w:space="0" w:color="auto"/>
      </w:divBdr>
    </w:div>
    <w:div w:id="1004162783">
      <w:bodyDiv w:val="1"/>
      <w:marLeft w:val="0"/>
      <w:marRight w:val="0"/>
      <w:marTop w:val="0"/>
      <w:marBottom w:val="0"/>
      <w:divBdr>
        <w:top w:val="none" w:sz="0" w:space="0" w:color="auto"/>
        <w:left w:val="none" w:sz="0" w:space="0" w:color="auto"/>
        <w:bottom w:val="none" w:sz="0" w:space="0" w:color="auto"/>
        <w:right w:val="none" w:sz="0" w:space="0" w:color="auto"/>
      </w:divBdr>
    </w:div>
    <w:div w:id="1004547717">
      <w:bodyDiv w:val="1"/>
      <w:marLeft w:val="0"/>
      <w:marRight w:val="0"/>
      <w:marTop w:val="0"/>
      <w:marBottom w:val="0"/>
      <w:divBdr>
        <w:top w:val="none" w:sz="0" w:space="0" w:color="auto"/>
        <w:left w:val="none" w:sz="0" w:space="0" w:color="auto"/>
        <w:bottom w:val="none" w:sz="0" w:space="0" w:color="auto"/>
        <w:right w:val="none" w:sz="0" w:space="0" w:color="auto"/>
      </w:divBdr>
    </w:div>
    <w:div w:id="1007291369">
      <w:bodyDiv w:val="1"/>
      <w:marLeft w:val="0"/>
      <w:marRight w:val="0"/>
      <w:marTop w:val="0"/>
      <w:marBottom w:val="0"/>
      <w:divBdr>
        <w:top w:val="none" w:sz="0" w:space="0" w:color="auto"/>
        <w:left w:val="none" w:sz="0" w:space="0" w:color="auto"/>
        <w:bottom w:val="none" w:sz="0" w:space="0" w:color="auto"/>
        <w:right w:val="none" w:sz="0" w:space="0" w:color="auto"/>
      </w:divBdr>
    </w:div>
    <w:div w:id="1007557620">
      <w:bodyDiv w:val="1"/>
      <w:marLeft w:val="0"/>
      <w:marRight w:val="0"/>
      <w:marTop w:val="0"/>
      <w:marBottom w:val="0"/>
      <w:divBdr>
        <w:top w:val="none" w:sz="0" w:space="0" w:color="auto"/>
        <w:left w:val="none" w:sz="0" w:space="0" w:color="auto"/>
        <w:bottom w:val="none" w:sz="0" w:space="0" w:color="auto"/>
        <w:right w:val="none" w:sz="0" w:space="0" w:color="auto"/>
      </w:divBdr>
    </w:div>
    <w:div w:id="1013337179">
      <w:bodyDiv w:val="1"/>
      <w:marLeft w:val="0"/>
      <w:marRight w:val="0"/>
      <w:marTop w:val="0"/>
      <w:marBottom w:val="0"/>
      <w:divBdr>
        <w:top w:val="none" w:sz="0" w:space="0" w:color="auto"/>
        <w:left w:val="none" w:sz="0" w:space="0" w:color="auto"/>
        <w:bottom w:val="none" w:sz="0" w:space="0" w:color="auto"/>
        <w:right w:val="none" w:sz="0" w:space="0" w:color="auto"/>
      </w:divBdr>
    </w:div>
    <w:div w:id="1015035947">
      <w:bodyDiv w:val="1"/>
      <w:marLeft w:val="0"/>
      <w:marRight w:val="0"/>
      <w:marTop w:val="0"/>
      <w:marBottom w:val="0"/>
      <w:divBdr>
        <w:top w:val="none" w:sz="0" w:space="0" w:color="auto"/>
        <w:left w:val="none" w:sz="0" w:space="0" w:color="auto"/>
        <w:bottom w:val="none" w:sz="0" w:space="0" w:color="auto"/>
        <w:right w:val="none" w:sz="0" w:space="0" w:color="auto"/>
      </w:divBdr>
    </w:div>
    <w:div w:id="1016421115">
      <w:bodyDiv w:val="1"/>
      <w:marLeft w:val="0"/>
      <w:marRight w:val="0"/>
      <w:marTop w:val="0"/>
      <w:marBottom w:val="0"/>
      <w:divBdr>
        <w:top w:val="none" w:sz="0" w:space="0" w:color="auto"/>
        <w:left w:val="none" w:sz="0" w:space="0" w:color="auto"/>
        <w:bottom w:val="none" w:sz="0" w:space="0" w:color="auto"/>
        <w:right w:val="none" w:sz="0" w:space="0" w:color="auto"/>
      </w:divBdr>
    </w:div>
    <w:div w:id="1020007725">
      <w:bodyDiv w:val="1"/>
      <w:marLeft w:val="0"/>
      <w:marRight w:val="0"/>
      <w:marTop w:val="0"/>
      <w:marBottom w:val="0"/>
      <w:divBdr>
        <w:top w:val="none" w:sz="0" w:space="0" w:color="auto"/>
        <w:left w:val="none" w:sz="0" w:space="0" w:color="auto"/>
        <w:bottom w:val="none" w:sz="0" w:space="0" w:color="auto"/>
        <w:right w:val="none" w:sz="0" w:space="0" w:color="auto"/>
      </w:divBdr>
    </w:div>
    <w:div w:id="1037704704">
      <w:bodyDiv w:val="1"/>
      <w:marLeft w:val="0"/>
      <w:marRight w:val="0"/>
      <w:marTop w:val="0"/>
      <w:marBottom w:val="0"/>
      <w:divBdr>
        <w:top w:val="none" w:sz="0" w:space="0" w:color="auto"/>
        <w:left w:val="none" w:sz="0" w:space="0" w:color="auto"/>
        <w:bottom w:val="none" w:sz="0" w:space="0" w:color="auto"/>
        <w:right w:val="none" w:sz="0" w:space="0" w:color="auto"/>
      </w:divBdr>
    </w:div>
    <w:div w:id="1039209859">
      <w:bodyDiv w:val="1"/>
      <w:marLeft w:val="0"/>
      <w:marRight w:val="0"/>
      <w:marTop w:val="0"/>
      <w:marBottom w:val="0"/>
      <w:divBdr>
        <w:top w:val="none" w:sz="0" w:space="0" w:color="auto"/>
        <w:left w:val="none" w:sz="0" w:space="0" w:color="auto"/>
        <w:bottom w:val="none" w:sz="0" w:space="0" w:color="auto"/>
        <w:right w:val="none" w:sz="0" w:space="0" w:color="auto"/>
      </w:divBdr>
    </w:div>
    <w:div w:id="1047993841">
      <w:bodyDiv w:val="1"/>
      <w:marLeft w:val="0"/>
      <w:marRight w:val="0"/>
      <w:marTop w:val="0"/>
      <w:marBottom w:val="0"/>
      <w:divBdr>
        <w:top w:val="none" w:sz="0" w:space="0" w:color="auto"/>
        <w:left w:val="none" w:sz="0" w:space="0" w:color="auto"/>
        <w:bottom w:val="none" w:sz="0" w:space="0" w:color="auto"/>
        <w:right w:val="none" w:sz="0" w:space="0" w:color="auto"/>
      </w:divBdr>
    </w:div>
    <w:div w:id="1048454978">
      <w:bodyDiv w:val="1"/>
      <w:marLeft w:val="0"/>
      <w:marRight w:val="0"/>
      <w:marTop w:val="0"/>
      <w:marBottom w:val="0"/>
      <w:divBdr>
        <w:top w:val="none" w:sz="0" w:space="0" w:color="auto"/>
        <w:left w:val="none" w:sz="0" w:space="0" w:color="auto"/>
        <w:bottom w:val="none" w:sz="0" w:space="0" w:color="auto"/>
        <w:right w:val="none" w:sz="0" w:space="0" w:color="auto"/>
      </w:divBdr>
    </w:div>
    <w:div w:id="1052391850">
      <w:bodyDiv w:val="1"/>
      <w:marLeft w:val="0"/>
      <w:marRight w:val="0"/>
      <w:marTop w:val="0"/>
      <w:marBottom w:val="0"/>
      <w:divBdr>
        <w:top w:val="none" w:sz="0" w:space="0" w:color="auto"/>
        <w:left w:val="none" w:sz="0" w:space="0" w:color="auto"/>
        <w:bottom w:val="none" w:sz="0" w:space="0" w:color="auto"/>
        <w:right w:val="none" w:sz="0" w:space="0" w:color="auto"/>
      </w:divBdr>
    </w:div>
    <w:div w:id="1070351228">
      <w:bodyDiv w:val="1"/>
      <w:marLeft w:val="0"/>
      <w:marRight w:val="0"/>
      <w:marTop w:val="0"/>
      <w:marBottom w:val="0"/>
      <w:divBdr>
        <w:top w:val="none" w:sz="0" w:space="0" w:color="auto"/>
        <w:left w:val="none" w:sz="0" w:space="0" w:color="auto"/>
        <w:bottom w:val="none" w:sz="0" w:space="0" w:color="auto"/>
        <w:right w:val="none" w:sz="0" w:space="0" w:color="auto"/>
      </w:divBdr>
    </w:div>
    <w:div w:id="1089501661">
      <w:bodyDiv w:val="1"/>
      <w:marLeft w:val="0"/>
      <w:marRight w:val="0"/>
      <w:marTop w:val="0"/>
      <w:marBottom w:val="0"/>
      <w:divBdr>
        <w:top w:val="none" w:sz="0" w:space="0" w:color="auto"/>
        <w:left w:val="none" w:sz="0" w:space="0" w:color="auto"/>
        <w:bottom w:val="none" w:sz="0" w:space="0" w:color="auto"/>
        <w:right w:val="none" w:sz="0" w:space="0" w:color="auto"/>
      </w:divBdr>
    </w:div>
    <w:div w:id="1089736307">
      <w:bodyDiv w:val="1"/>
      <w:marLeft w:val="0"/>
      <w:marRight w:val="0"/>
      <w:marTop w:val="0"/>
      <w:marBottom w:val="0"/>
      <w:divBdr>
        <w:top w:val="none" w:sz="0" w:space="0" w:color="auto"/>
        <w:left w:val="none" w:sz="0" w:space="0" w:color="auto"/>
        <w:bottom w:val="none" w:sz="0" w:space="0" w:color="auto"/>
        <w:right w:val="none" w:sz="0" w:space="0" w:color="auto"/>
      </w:divBdr>
    </w:div>
    <w:div w:id="1094397606">
      <w:bodyDiv w:val="1"/>
      <w:marLeft w:val="0"/>
      <w:marRight w:val="0"/>
      <w:marTop w:val="0"/>
      <w:marBottom w:val="0"/>
      <w:divBdr>
        <w:top w:val="none" w:sz="0" w:space="0" w:color="auto"/>
        <w:left w:val="none" w:sz="0" w:space="0" w:color="auto"/>
        <w:bottom w:val="none" w:sz="0" w:space="0" w:color="auto"/>
        <w:right w:val="none" w:sz="0" w:space="0" w:color="auto"/>
      </w:divBdr>
    </w:div>
    <w:div w:id="1102070362">
      <w:bodyDiv w:val="1"/>
      <w:marLeft w:val="0"/>
      <w:marRight w:val="0"/>
      <w:marTop w:val="0"/>
      <w:marBottom w:val="0"/>
      <w:divBdr>
        <w:top w:val="none" w:sz="0" w:space="0" w:color="auto"/>
        <w:left w:val="none" w:sz="0" w:space="0" w:color="auto"/>
        <w:bottom w:val="none" w:sz="0" w:space="0" w:color="auto"/>
        <w:right w:val="none" w:sz="0" w:space="0" w:color="auto"/>
      </w:divBdr>
    </w:div>
    <w:div w:id="1107777007">
      <w:bodyDiv w:val="1"/>
      <w:marLeft w:val="0"/>
      <w:marRight w:val="0"/>
      <w:marTop w:val="0"/>
      <w:marBottom w:val="0"/>
      <w:divBdr>
        <w:top w:val="none" w:sz="0" w:space="0" w:color="auto"/>
        <w:left w:val="none" w:sz="0" w:space="0" w:color="auto"/>
        <w:bottom w:val="none" w:sz="0" w:space="0" w:color="auto"/>
        <w:right w:val="none" w:sz="0" w:space="0" w:color="auto"/>
      </w:divBdr>
    </w:div>
    <w:div w:id="1116602795">
      <w:bodyDiv w:val="1"/>
      <w:marLeft w:val="0"/>
      <w:marRight w:val="0"/>
      <w:marTop w:val="0"/>
      <w:marBottom w:val="0"/>
      <w:divBdr>
        <w:top w:val="none" w:sz="0" w:space="0" w:color="auto"/>
        <w:left w:val="none" w:sz="0" w:space="0" w:color="auto"/>
        <w:bottom w:val="none" w:sz="0" w:space="0" w:color="auto"/>
        <w:right w:val="none" w:sz="0" w:space="0" w:color="auto"/>
      </w:divBdr>
    </w:div>
    <w:div w:id="1130592346">
      <w:bodyDiv w:val="1"/>
      <w:marLeft w:val="0"/>
      <w:marRight w:val="0"/>
      <w:marTop w:val="0"/>
      <w:marBottom w:val="0"/>
      <w:divBdr>
        <w:top w:val="none" w:sz="0" w:space="0" w:color="auto"/>
        <w:left w:val="none" w:sz="0" w:space="0" w:color="auto"/>
        <w:bottom w:val="none" w:sz="0" w:space="0" w:color="auto"/>
        <w:right w:val="none" w:sz="0" w:space="0" w:color="auto"/>
      </w:divBdr>
    </w:div>
    <w:div w:id="1145010129">
      <w:bodyDiv w:val="1"/>
      <w:marLeft w:val="0"/>
      <w:marRight w:val="0"/>
      <w:marTop w:val="0"/>
      <w:marBottom w:val="0"/>
      <w:divBdr>
        <w:top w:val="none" w:sz="0" w:space="0" w:color="auto"/>
        <w:left w:val="none" w:sz="0" w:space="0" w:color="auto"/>
        <w:bottom w:val="none" w:sz="0" w:space="0" w:color="auto"/>
        <w:right w:val="none" w:sz="0" w:space="0" w:color="auto"/>
      </w:divBdr>
    </w:div>
    <w:div w:id="1162892923">
      <w:bodyDiv w:val="1"/>
      <w:marLeft w:val="0"/>
      <w:marRight w:val="0"/>
      <w:marTop w:val="0"/>
      <w:marBottom w:val="0"/>
      <w:divBdr>
        <w:top w:val="none" w:sz="0" w:space="0" w:color="auto"/>
        <w:left w:val="none" w:sz="0" w:space="0" w:color="auto"/>
        <w:bottom w:val="none" w:sz="0" w:space="0" w:color="auto"/>
        <w:right w:val="none" w:sz="0" w:space="0" w:color="auto"/>
      </w:divBdr>
    </w:div>
    <w:div w:id="1195383744">
      <w:bodyDiv w:val="1"/>
      <w:marLeft w:val="0"/>
      <w:marRight w:val="0"/>
      <w:marTop w:val="0"/>
      <w:marBottom w:val="0"/>
      <w:divBdr>
        <w:top w:val="none" w:sz="0" w:space="0" w:color="auto"/>
        <w:left w:val="none" w:sz="0" w:space="0" w:color="auto"/>
        <w:bottom w:val="none" w:sz="0" w:space="0" w:color="auto"/>
        <w:right w:val="none" w:sz="0" w:space="0" w:color="auto"/>
      </w:divBdr>
    </w:div>
    <w:div w:id="1199198002">
      <w:bodyDiv w:val="1"/>
      <w:marLeft w:val="0"/>
      <w:marRight w:val="0"/>
      <w:marTop w:val="0"/>
      <w:marBottom w:val="0"/>
      <w:divBdr>
        <w:top w:val="none" w:sz="0" w:space="0" w:color="auto"/>
        <w:left w:val="none" w:sz="0" w:space="0" w:color="auto"/>
        <w:bottom w:val="none" w:sz="0" w:space="0" w:color="auto"/>
        <w:right w:val="none" w:sz="0" w:space="0" w:color="auto"/>
      </w:divBdr>
    </w:div>
    <w:div w:id="1199469748">
      <w:bodyDiv w:val="1"/>
      <w:marLeft w:val="0"/>
      <w:marRight w:val="0"/>
      <w:marTop w:val="0"/>
      <w:marBottom w:val="0"/>
      <w:divBdr>
        <w:top w:val="none" w:sz="0" w:space="0" w:color="auto"/>
        <w:left w:val="none" w:sz="0" w:space="0" w:color="auto"/>
        <w:bottom w:val="none" w:sz="0" w:space="0" w:color="auto"/>
        <w:right w:val="none" w:sz="0" w:space="0" w:color="auto"/>
      </w:divBdr>
    </w:div>
    <w:div w:id="1199661273">
      <w:bodyDiv w:val="1"/>
      <w:marLeft w:val="0"/>
      <w:marRight w:val="0"/>
      <w:marTop w:val="0"/>
      <w:marBottom w:val="0"/>
      <w:divBdr>
        <w:top w:val="none" w:sz="0" w:space="0" w:color="auto"/>
        <w:left w:val="none" w:sz="0" w:space="0" w:color="auto"/>
        <w:bottom w:val="none" w:sz="0" w:space="0" w:color="auto"/>
        <w:right w:val="none" w:sz="0" w:space="0" w:color="auto"/>
      </w:divBdr>
    </w:div>
    <w:div w:id="1202864348">
      <w:bodyDiv w:val="1"/>
      <w:marLeft w:val="0"/>
      <w:marRight w:val="0"/>
      <w:marTop w:val="0"/>
      <w:marBottom w:val="0"/>
      <w:divBdr>
        <w:top w:val="none" w:sz="0" w:space="0" w:color="auto"/>
        <w:left w:val="none" w:sz="0" w:space="0" w:color="auto"/>
        <w:bottom w:val="none" w:sz="0" w:space="0" w:color="auto"/>
        <w:right w:val="none" w:sz="0" w:space="0" w:color="auto"/>
      </w:divBdr>
    </w:div>
    <w:div w:id="1211916663">
      <w:bodyDiv w:val="1"/>
      <w:marLeft w:val="0"/>
      <w:marRight w:val="0"/>
      <w:marTop w:val="0"/>
      <w:marBottom w:val="0"/>
      <w:divBdr>
        <w:top w:val="none" w:sz="0" w:space="0" w:color="auto"/>
        <w:left w:val="none" w:sz="0" w:space="0" w:color="auto"/>
        <w:bottom w:val="none" w:sz="0" w:space="0" w:color="auto"/>
        <w:right w:val="none" w:sz="0" w:space="0" w:color="auto"/>
      </w:divBdr>
    </w:div>
    <w:div w:id="1213729665">
      <w:bodyDiv w:val="1"/>
      <w:marLeft w:val="0"/>
      <w:marRight w:val="0"/>
      <w:marTop w:val="0"/>
      <w:marBottom w:val="0"/>
      <w:divBdr>
        <w:top w:val="none" w:sz="0" w:space="0" w:color="auto"/>
        <w:left w:val="none" w:sz="0" w:space="0" w:color="auto"/>
        <w:bottom w:val="none" w:sz="0" w:space="0" w:color="auto"/>
        <w:right w:val="none" w:sz="0" w:space="0" w:color="auto"/>
      </w:divBdr>
    </w:div>
    <w:div w:id="1227035019">
      <w:bodyDiv w:val="1"/>
      <w:marLeft w:val="0"/>
      <w:marRight w:val="0"/>
      <w:marTop w:val="0"/>
      <w:marBottom w:val="0"/>
      <w:divBdr>
        <w:top w:val="none" w:sz="0" w:space="0" w:color="auto"/>
        <w:left w:val="none" w:sz="0" w:space="0" w:color="auto"/>
        <w:bottom w:val="none" w:sz="0" w:space="0" w:color="auto"/>
        <w:right w:val="none" w:sz="0" w:space="0" w:color="auto"/>
      </w:divBdr>
    </w:div>
    <w:div w:id="1245606629">
      <w:bodyDiv w:val="1"/>
      <w:marLeft w:val="0"/>
      <w:marRight w:val="0"/>
      <w:marTop w:val="0"/>
      <w:marBottom w:val="0"/>
      <w:divBdr>
        <w:top w:val="none" w:sz="0" w:space="0" w:color="auto"/>
        <w:left w:val="none" w:sz="0" w:space="0" w:color="auto"/>
        <w:bottom w:val="none" w:sz="0" w:space="0" w:color="auto"/>
        <w:right w:val="none" w:sz="0" w:space="0" w:color="auto"/>
      </w:divBdr>
    </w:div>
    <w:div w:id="1265381046">
      <w:bodyDiv w:val="1"/>
      <w:marLeft w:val="0"/>
      <w:marRight w:val="0"/>
      <w:marTop w:val="0"/>
      <w:marBottom w:val="0"/>
      <w:divBdr>
        <w:top w:val="none" w:sz="0" w:space="0" w:color="auto"/>
        <w:left w:val="none" w:sz="0" w:space="0" w:color="auto"/>
        <w:bottom w:val="none" w:sz="0" w:space="0" w:color="auto"/>
        <w:right w:val="none" w:sz="0" w:space="0" w:color="auto"/>
      </w:divBdr>
    </w:div>
    <w:div w:id="1272590120">
      <w:bodyDiv w:val="1"/>
      <w:marLeft w:val="0"/>
      <w:marRight w:val="0"/>
      <w:marTop w:val="0"/>
      <w:marBottom w:val="0"/>
      <w:divBdr>
        <w:top w:val="none" w:sz="0" w:space="0" w:color="auto"/>
        <w:left w:val="none" w:sz="0" w:space="0" w:color="auto"/>
        <w:bottom w:val="none" w:sz="0" w:space="0" w:color="auto"/>
        <w:right w:val="none" w:sz="0" w:space="0" w:color="auto"/>
      </w:divBdr>
    </w:div>
    <w:div w:id="1272859646">
      <w:bodyDiv w:val="1"/>
      <w:marLeft w:val="0"/>
      <w:marRight w:val="0"/>
      <w:marTop w:val="0"/>
      <w:marBottom w:val="0"/>
      <w:divBdr>
        <w:top w:val="none" w:sz="0" w:space="0" w:color="auto"/>
        <w:left w:val="none" w:sz="0" w:space="0" w:color="auto"/>
        <w:bottom w:val="none" w:sz="0" w:space="0" w:color="auto"/>
        <w:right w:val="none" w:sz="0" w:space="0" w:color="auto"/>
      </w:divBdr>
    </w:div>
    <w:div w:id="1274364893">
      <w:bodyDiv w:val="1"/>
      <w:marLeft w:val="0"/>
      <w:marRight w:val="0"/>
      <w:marTop w:val="0"/>
      <w:marBottom w:val="0"/>
      <w:divBdr>
        <w:top w:val="none" w:sz="0" w:space="0" w:color="auto"/>
        <w:left w:val="none" w:sz="0" w:space="0" w:color="auto"/>
        <w:bottom w:val="none" w:sz="0" w:space="0" w:color="auto"/>
        <w:right w:val="none" w:sz="0" w:space="0" w:color="auto"/>
      </w:divBdr>
    </w:div>
    <w:div w:id="1276254304">
      <w:bodyDiv w:val="1"/>
      <w:marLeft w:val="0"/>
      <w:marRight w:val="0"/>
      <w:marTop w:val="0"/>
      <w:marBottom w:val="0"/>
      <w:divBdr>
        <w:top w:val="none" w:sz="0" w:space="0" w:color="auto"/>
        <w:left w:val="none" w:sz="0" w:space="0" w:color="auto"/>
        <w:bottom w:val="none" w:sz="0" w:space="0" w:color="auto"/>
        <w:right w:val="none" w:sz="0" w:space="0" w:color="auto"/>
      </w:divBdr>
    </w:div>
    <w:div w:id="1277710365">
      <w:bodyDiv w:val="1"/>
      <w:marLeft w:val="0"/>
      <w:marRight w:val="0"/>
      <w:marTop w:val="0"/>
      <w:marBottom w:val="0"/>
      <w:divBdr>
        <w:top w:val="none" w:sz="0" w:space="0" w:color="auto"/>
        <w:left w:val="none" w:sz="0" w:space="0" w:color="auto"/>
        <w:bottom w:val="none" w:sz="0" w:space="0" w:color="auto"/>
        <w:right w:val="none" w:sz="0" w:space="0" w:color="auto"/>
      </w:divBdr>
    </w:div>
    <w:div w:id="1299264608">
      <w:bodyDiv w:val="1"/>
      <w:marLeft w:val="0"/>
      <w:marRight w:val="0"/>
      <w:marTop w:val="0"/>
      <w:marBottom w:val="0"/>
      <w:divBdr>
        <w:top w:val="none" w:sz="0" w:space="0" w:color="auto"/>
        <w:left w:val="none" w:sz="0" w:space="0" w:color="auto"/>
        <w:bottom w:val="none" w:sz="0" w:space="0" w:color="auto"/>
        <w:right w:val="none" w:sz="0" w:space="0" w:color="auto"/>
      </w:divBdr>
    </w:div>
    <w:div w:id="1301497544">
      <w:bodyDiv w:val="1"/>
      <w:marLeft w:val="0"/>
      <w:marRight w:val="0"/>
      <w:marTop w:val="0"/>
      <w:marBottom w:val="0"/>
      <w:divBdr>
        <w:top w:val="none" w:sz="0" w:space="0" w:color="auto"/>
        <w:left w:val="none" w:sz="0" w:space="0" w:color="auto"/>
        <w:bottom w:val="none" w:sz="0" w:space="0" w:color="auto"/>
        <w:right w:val="none" w:sz="0" w:space="0" w:color="auto"/>
      </w:divBdr>
    </w:div>
    <w:div w:id="1307932958">
      <w:bodyDiv w:val="1"/>
      <w:marLeft w:val="0"/>
      <w:marRight w:val="0"/>
      <w:marTop w:val="0"/>
      <w:marBottom w:val="0"/>
      <w:divBdr>
        <w:top w:val="none" w:sz="0" w:space="0" w:color="auto"/>
        <w:left w:val="none" w:sz="0" w:space="0" w:color="auto"/>
        <w:bottom w:val="none" w:sz="0" w:space="0" w:color="auto"/>
        <w:right w:val="none" w:sz="0" w:space="0" w:color="auto"/>
      </w:divBdr>
    </w:div>
    <w:div w:id="1308053708">
      <w:bodyDiv w:val="1"/>
      <w:marLeft w:val="0"/>
      <w:marRight w:val="0"/>
      <w:marTop w:val="0"/>
      <w:marBottom w:val="0"/>
      <w:divBdr>
        <w:top w:val="none" w:sz="0" w:space="0" w:color="auto"/>
        <w:left w:val="none" w:sz="0" w:space="0" w:color="auto"/>
        <w:bottom w:val="none" w:sz="0" w:space="0" w:color="auto"/>
        <w:right w:val="none" w:sz="0" w:space="0" w:color="auto"/>
      </w:divBdr>
    </w:div>
    <w:div w:id="1309675408">
      <w:bodyDiv w:val="1"/>
      <w:marLeft w:val="0"/>
      <w:marRight w:val="0"/>
      <w:marTop w:val="0"/>
      <w:marBottom w:val="0"/>
      <w:divBdr>
        <w:top w:val="none" w:sz="0" w:space="0" w:color="auto"/>
        <w:left w:val="none" w:sz="0" w:space="0" w:color="auto"/>
        <w:bottom w:val="none" w:sz="0" w:space="0" w:color="auto"/>
        <w:right w:val="none" w:sz="0" w:space="0" w:color="auto"/>
      </w:divBdr>
    </w:div>
    <w:div w:id="1316376311">
      <w:bodyDiv w:val="1"/>
      <w:marLeft w:val="0"/>
      <w:marRight w:val="0"/>
      <w:marTop w:val="0"/>
      <w:marBottom w:val="0"/>
      <w:divBdr>
        <w:top w:val="none" w:sz="0" w:space="0" w:color="auto"/>
        <w:left w:val="none" w:sz="0" w:space="0" w:color="auto"/>
        <w:bottom w:val="none" w:sz="0" w:space="0" w:color="auto"/>
        <w:right w:val="none" w:sz="0" w:space="0" w:color="auto"/>
      </w:divBdr>
    </w:div>
    <w:div w:id="1321079911">
      <w:bodyDiv w:val="1"/>
      <w:marLeft w:val="0"/>
      <w:marRight w:val="0"/>
      <w:marTop w:val="0"/>
      <w:marBottom w:val="0"/>
      <w:divBdr>
        <w:top w:val="none" w:sz="0" w:space="0" w:color="auto"/>
        <w:left w:val="none" w:sz="0" w:space="0" w:color="auto"/>
        <w:bottom w:val="none" w:sz="0" w:space="0" w:color="auto"/>
        <w:right w:val="none" w:sz="0" w:space="0" w:color="auto"/>
      </w:divBdr>
    </w:div>
    <w:div w:id="1322781695">
      <w:bodyDiv w:val="1"/>
      <w:marLeft w:val="0"/>
      <w:marRight w:val="0"/>
      <w:marTop w:val="0"/>
      <w:marBottom w:val="0"/>
      <w:divBdr>
        <w:top w:val="none" w:sz="0" w:space="0" w:color="auto"/>
        <w:left w:val="none" w:sz="0" w:space="0" w:color="auto"/>
        <w:bottom w:val="none" w:sz="0" w:space="0" w:color="auto"/>
        <w:right w:val="none" w:sz="0" w:space="0" w:color="auto"/>
      </w:divBdr>
    </w:div>
    <w:div w:id="1332444215">
      <w:bodyDiv w:val="1"/>
      <w:marLeft w:val="0"/>
      <w:marRight w:val="0"/>
      <w:marTop w:val="0"/>
      <w:marBottom w:val="0"/>
      <w:divBdr>
        <w:top w:val="none" w:sz="0" w:space="0" w:color="auto"/>
        <w:left w:val="none" w:sz="0" w:space="0" w:color="auto"/>
        <w:bottom w:val="none" w:sz="0" w:space="0" w:color="auto"/>
        <w:right w:val="none" w:sz="0" w:space="0" w:color="auto"/>
      </w:divBdr>
    </w:div>
    <w:div w:id="1343170056">
      <w:bodyDiv w:val="1"/>
      <w:marLeft w:val="0"/>
      <w:marRight w:val="0"/>
      <w:marTop w:val="0"/>
      <w:marBottom w:val="0"/>
      <w:divBdr>
        <w:top w:val="none" w:sz="0" w:space="0" w:color="auto"/>
        <w:left w:val="none" w:sz="0" w:space="0" w:color="auto"/>
        <w:bottom w:val="none" w:sz="0" w:space="0" w:color="auto"/>
        <w:right w:val="none" w:sz="0" w:space="0" w:color="auto"/>
      </w:divBdr>
    </w:div>
    <w:div w:id="1354529294">
      <w:bodyDiv w:val="1"/>
      <w:marLeft w:val="0"/>
      <w:marRight w:val="0"/>
      <w:marTop w:val="0"/>
      <w:marBottom w:val="0"/>
      <w:divBdr>
        <w:top w:val="none" w:sz="0" w:space="0" w:color="auto"/>
        <w:left w:val="none" w:sz="0" w:space="0" w:color="auto"/>
        <w:bottom w:val="none" w:sz="0" w:space="0" w:color="auto"/>
        <w:right w:val="none" w:sz="0" w:space="0" w:color="auto"/>
      </w:divBdr>
    </w:div>
    <w:div w:id="1385445406">
      <w:bodyDiv w:val="1"/>
      <w:marLeft w:val="0"/>
      <w:marRight w:val="0"/>
      <w:marTop w:val="0"/>
      <w:marBottom w:val="0"/>
      <w:divBdr>
        <w:top w:val="none" w:sz="0" w:space="0" w:color="auto"/>
        <w:left w:val="none" w:sz="0" w:space="0" w:color="auto"/>
        <w:bottom w:val="none" w:sz="0" w:space="0" w:color="auto"/>
        <w:right w:val="none" w:sz="0" w:space="0" w:color="auto"/>
      </w:divBdr>
    </w:div>
    <w:div w:id="1388996783">
      <w:bodyDiv w:val="1"/>
      <w:marLeft w:val="0"/>
      <w:marRight w:val="0"/>
      <w:marTop w:val="0"/>
      <w:marBottom w:val="0"/>
      <w:divBdr>
        <w:top w:val="none" w:sz="0" w:space="0" w:color="auto"/>
        <w:left w:val="none" w:sz="0" w:space="0" w:color="auto"/>
        <w:bottom w:val="none" w:sz="0" w:space="0" w:color="auto"/>
        <w:right w:val="none" w:sz="0" w:space="0" w:color="auto"/>
      </w:divBdr>
    </w:div>
    <w:div w:id="1389843064">
      <w:bodyDiv w:val="1"/>
      <w:marLeft w:val="0"/>
      <w:marRight w:val="0"/>
      <w:marTop w:val="0"/>
      <w:marBottom w:val="0"/>
      <w:divBdr>
        <w:top w:val="none" w:sz="0" w:space="0" w:color="auto"/>
        <w:left w:val="none" w:sz="0" w:space="0" w:color="auto"/>
        <w:bottom w:val="none" w:sz="0" w:space="0" w:color="auto"/>
        <w:right w:val="none" w:sz="0" w:space="0" w:color="auto"/>
      </w:divBdr>
    </w:div>
    <w:div w:id="1389913913">
      <w:bodyDiv w:val="1"/>
      <w:marLeft w:val="0"/>
      <w:marRight w:val="0"/>
      <w:marTop w:val="0"/>
      <w:marBottom w:val="0"/>
      <w:divBdr>
        <w:top w:val="none" w:sz="0" w:space="0" w:color="auto"/>
        <w:left w:val="none" w:sz="0" w:space="0" w:color="auto"/>
        <w:bottom w:val="none" w:sz="0" w:space="0" w:color="auto"/>
        <w:right w:val="none" w:sz="0" w:space="0" w:color="auto"/>
      </w:divBdr>
    </w:div>
    <w:div w:id="1394621463">
      <w:bodyDiv w:val="1"/>
      <w:marLeft w:val="0"/>
      <w:marRight w:val="0"/>
      <w:marTop w:val="0"/>
      <w:marBottom w:val="0"/>
      <w:divBdr>
        <w:top w:val="none" w:sz="0" w:space="0" w:color="auto"/>
        <w:left w:val="none" w:sz="0" w:space="0" w:color="auto"/>
        <w:bottom w:val="none" w:sz="0" w:space="0" w:color="auto"/>
        <w:right w:val="none" w:sz="0" w:space="0" w:color="auto"/>
      </w:divBdr>
    </w:div>
    <w:div w:id="1400060775">
      <w:bodyDiv w:val="1"/>
      <w:marLeft w:val="0"/>
      <w:marRight w:val="0"/>
      <w:marTop w:val="0"/>
      <w:marBottom w:val="0"/>
      <w:divBdr>
        <w:top w:val="none" w:sz="0" w:space="0" w:color="auto"/>
        <w:left w:val="none" w:sz="0" w:space="0" w:color="auto"/>
        <w:bottom w:val="none" w:sz="0" w:space="0" w:color="auto"/>
        <w:right w:val="none" w:sz="0" w:space="0" w:color="auto"/>
      </w:divBdr>
    </w:div>
    <w:div w:id="1412190733">
      <w:bodyDiv w:val="1"/>
      <w:marLeft w:val="0"/>
      <w:marRight w:val="0"/>
      <w:marTop w:val="0"/>
      <w:marBottom w:val="0"/>
      <w:divBdr>
        <w:top w:val="none" w:sz="0" w:space="0" w:color="auto"/>
        <w:left w:val="none" w:sz="0" w:space="0" w:color="auto"/>
        <w:bottom w:val="none" w:sz="0" w:space="0" w:color="auto"/>
        <w:right w:val="none" w:sz="0" w:space="0" w:color="auto"/>
      </w:divBdr>
    </w:div>
    <w:div w:id="1419593067">
      <w:bodyDiv w:val="1"/>
      <w:marLeft w:val="0"/>
      <w:marRight w:val="0"/>
      <w:marTop w:val="0"/>
      <w:marBottom w:val="0"/>
      <w:divBdr>
        <w:top w:val="none" w:sz="0" w:space="0" w:color="auto"/>
        <w:left w:val="none" w:sz="0" w:space="0" w:color="auto"/>
        <w:bottom w:val="none" w:sz="0" w:space="0" w:color="auto"/>
        <w:right w:val="none" w:sz="0" w:space="0" w:color="auto"/>
      </w:divBdr>
    </w:div>
    <w:div w:id="1421681303">
      <w:bodyDiv w:val="1"/>
      <w:marLeft w:val="0"/>
      <w:marRight w:val="0"/>
      <w:marTop w:val="0"/>
      <w:marBottom w:val="0"/>
      <w:divBdr>
        <w:top w:val="none" w:sz="0" w:space="0" w:color="auto"/>
        <w:left w:val="none" w:sz="0" w:space="0" w:color="auto"/>
        <w:bottom w:val="none" w:sz="0" w:space="0" w:color="auto"/>
        <w:right w:val="none" w:sz="0" w:space="0" w:color="auto"/>
      </w:divBdr>
    </w:div>
    <w:div w:id="1429737614">
      <w:bodyDiv w:val="1"/>
      <w:marLeft w:val="0"/>
      <w:marRight w:val="0"/>
      <w:marTop w:val="0"/>
      <w:marBottom w:val="0"/>
      <w:divBdr>
        <w:top w:val="none" w:sz="0" w:space="0" w:color="auto"/>
        <w:left w:val="none" w:sz="0" w:space="0" w:color="auto"/>
        <w:bottom w:val="none" w:sz="0" w:space="0" w:color="auto"/>
        <w:right w:val="none" w:sz="0" w:space="0" w:color="auto"/>
      </w:divBdr>
    </w:div>
    <w:div w:id="1434479054">
      <w:bodyDiv w:val="1"/>
      <w:marLeft w:val="0"/>
      <w:marRight w:val="0"/>
      <w:marTop w:val="0"/>
      <w:marBottom w:val="0"/>
      <w:divBdr>
        <w:top w:val="none" w:sz="0" w:space="0" w:color="auto"/>
        <w:left w:val="none" w:sz="0" w:space="0" w:color="auto"/>
        <w:bottom w:val="none" w:sz="0" w:space="0" w:color="auto"/>
        <w:right w:val="none" w:sz="0" w:space="0" w:color="auto"/>
      </w:divBdr>
    </w:div>
    <w:div w:id="1441298564">
      <w:bodyDiv w:val="1"/>
      <w:marLeft w:val="0"/>
      <w:marRight w:val="0"/>
      <w:marTop w:val="0"/>
      <w:marBottom w:val="0"/>
      <w:divBdr>
        <w:top w:val="none" w:sz="0" w:space="0" w:color="auto"/>
        <w:left w:val="none" w:sz="0" w:space="0" w:color="auto"/>
        <w:bottom w:val="none" w:sz="0" w:space="0" w:color="auto"/>
        <w:right w:val="none" w:sz="0" w:space="0" w:color="auto"/>
      </w:divBdr>
    </w:div>
    <w:div w:id="1442724772">
      <w:bodyDiv w:val="1"/>
      <w:marLeft w:val="0"/>
      <w:marRight w:val="0"/>
      <w:marTop w:val="0"/>
      <w:marBottom w:val="0"/>
      <w:divBdr>
        <w:top w:val="none" w:sz="0" w:space="0" w:color="auto"/>
        <w:left w:val="none" w:sz="0" w:space="0" w:color="auto"/>
        <w:bottom w:val="none" w:sz="0" w:space="0" w:color="auto"/>
        <w:right w:val="none" w:sz="0" w:space="0" w:color="auto"/>
      </w:divBdr>
    </w:div>
    <w:div w:id="1455755430">
      <w:bodyDiv w:val="1"/>
      <w:marLeft w:val="0"/>
      <w:marRight w:val="0"/>
      <w:marTop w:val="0"/>
      <w:marBottom w:val="0"/>
      <w:divBdr>
        <w:top w:val="none" w:sz="0" w:space="0" w:color="auto"/>
        <w:left w:val="none" w:sz="0" w:space="0" w:color="auto"/>
        <w:bottom w:val="none" w:sz="0" w:space="0" w:color="auto"/>
        <w:right w:val="none" w:sz="0" w:space="0" w:color="auto"/>
      </w:divBdr>
    </w:div>
    <w:div w:id="1462914906">
      <w:bodyDiv w:val="1"/>
      <w:marLeft w:val="0"/>
      <w:marRight w:val="0"/>
      <w:marTop w:val="0"/>
      <w:marBottom w:val="0"/>
      <w:divBdr>
        <w:top w:val="none" w:sz="0" w:space="0" w:color="auto"/>
        <w:left w:val="none" w:sz="0" w:space="0" w:color="auto"/>
        <w:bottom w:val="none" w:sz="0" w:space="0" w:color="auto"/>
        <w:right w:val="none" w:sz="0" w:space="0" w:color="auto"/>
      </w:divBdr>
    </w:div>
    <w:div w:id="1464615672">
      <w:bodyDiv w:val="1"/>
      <w:marLeft w:val="0"/>
      <w:marRight w:val="0"/>
      <w:marTop w:val="0"/>
      <w:marBottom w:val="0"/>
      <w:divBdr>
        <w:top w:val="none" w:sz="0" w:space="0" w:color="auto"/>
        <w:left w:val="none" w:sz="0" w:space="0" w:color="auto"/>
        <w:bottom w:val="none" w:sz="0" w:space="0" w:color="auto"/>
        <w:right w:val="none" w:sz="0" w:space="0" w:color="auto"/>
      </w:divBdr>
    </w:div>
    <w:div w:id="1466660088">
      <w:bodyDiv w:val="1"/>
      <w:marLeft w:val="0"/>
      <w:marRight w:val="0"/>
      <w:marTop w:val="0"/>
      <w:marBottom w:val="0"/>
      <w:divBdr>
        <w:top w:val="none" w:sz="0" w:space="0" w:color="auto"/>
        <w:left w:val="none" w:sz="0" w:space="0" w:color="auto"/>
        <w:bottom w:val="none" w:sz="0" w:space="0" w:color="auto"/>
        <w:right w:val="none" w:sz="0" w:space="0" w:color="auto"/>
      </w:divBdr>
    </w:div>
    <w:div w:id="1473207085">
      <w:bodyDiv w:val="1"/>
      <w:marLeft w:val="0"/>
      <w:marRight w:val="0"/>
      <w:marTop w:val="0"/>
      <w:marBottom w:val="0"/>
      <w:divBdr>
        <w:top w:val="none" w:sz="0" w:space="0" w:color="auto"/>
        <w:left w:val="none" w:sz="0" w:space="0" w:color="auto"/>
        <w:bottom w:val="none" w:sz="0" w:space="0" w:color="auto"/>
        <w:right w:val="none" w:sz="0" w:space="0" w:color="auto"/>
      </w:divBdr>
    </w:div>
    <w:div w:id="1474566772">
      <w:bodyDiv w:val="1"/>
      <w:marLeft w:val="0"/>
      <w:marRight w:val="0"/>
      <w:marTop w:val="0"/>
      <w:marBottom w:val="0"/>
      <w:divBdr>
        <w:top w:val="none" w:sz="0" w:space="0" w:color="auto"/>
        <w:left w:val="none" w:sz="0" w:space="0" w:color="auto"/>
        <w:bottom w:val="none" w:sz="0" w:space="0" w:color="auto"/>
        <w:right w:val="none" w:sz="0" w:space="0" w:color="auto"/>
      </w:divBdr>
    </w:div>
    <w:div w:id="1485195461">
      <w:bodyDiv w:val="1"/>
      <w:marLeft w:val="0"/>
      <w:marRight w:val="0"/>
      <w:marTop w:val="0"/>
      <w:marBottom w:val="0"/>
      <w:divBdr>
        <w:top w:val="none" w:sz="0" w:space="0" w:color="auto"/>
        <w:left w:val="none" w:sz="0" w:space="0" w:color="auto"/>
        <w:bottom w:val="none" w:sz="0" w:space="0" w:color="auto"/>
        <w:right w:val="none" w:sz="0" w:space="0" w:color="auto"/>
      </w:divBdr>
    </w:div>
    <w:div w:id="1486357298">
      <w:bodyDiv w:val="1"/>
      <w:marLeft w:val="0"/>
      <w:marRight w:val="0"/>
      <w:marTop w:val="0"/>
      <w:marBottom w:val="0"/>
      <w:divBdr>
        <w:top w:val="none" w:sz="0" w:space="0" w:color="auto"/>
        <w:left w:val="none" w:sz="0" w:space="0" w:color="auto"/>
        <w:bottom w:val="none" w:sz="0" w:space="0" w:color="auto"/>
        <w:right w:val="none" w:sz="0" w:space="0" w:color="auto"/>
      </w:divBdr>
    </w:div>
    <w:div w:id="1492745951">
      <w:bodyDiv w:val="1"/>
      <w:marLeft w:val="0"/>
      <w:marRight w:val="0"/>
      <w:marTop w:val="0"/>
      <w:marBottom w:val="0"/>
      <w:divBdr>
        <w:top w:val="none" w:sz="0" w:space="0" w:color="auto"/>
        <w:left w:val="none" w:sz="0" w:space="0" w:color="auto"/>
        <w:bottom w:val="none" w:sz="0" w:space="0" w:color="auto"/>
        <w:right w:val="none" w:sz="0" w:space="0" w:color="auto"/>
      </w:divBdr>
    </w:div>
    <w:div w:id="1496414155">
      <w:bodyDiv w:val="1"/>
      <w:marLeft w:val="0"/>
      <w:marRight w:val="0"/>
      <w:marTop w:val="0"/>
      <w:marBottom w:val="0"/>
      <w:divBdr>
        <w:top w:val="none" w:sz="0" w:space="0" w:color="auto"/>
        <w:left w:val="none" w:sz="0" w:space="0" w:color="auto"/>
        <w:bottom w:val="none" w:sz="0" w:space="0" w:color="auto"/>
        <w:right w:val="none" w:sz="0" w:space="0" w:color="auto"/>
      </w:divBdr>
    </w:div>
    <w:div w:id="1500195779">
      <w:bodyDiv w:val="1"/>
      <w:marLeft w:val="0"/>
      <w:marRight w:val="0"/>
      <w:marTop w:val="0"/>
      <w:marBottom w:val="0"/>
      <w:divBdr>
        <w:top w:val="none" w:sz="0" w:space="0" w:color="auto"/>
        <w:left w:val="none" w:sz="0" w:space="0" w:color="auto"/>
        <w:bottom w:val="none" w:sz="0" w:space="0" w:color="auto"/>
        <w:right w:val="none" w:sz="0" w:space="0" w:color="auto"/>
      </w:divBdr>
    </w:div>
    <w:div w:id="1503008731">
      <w:bodyDiv w:val="1"/>
      <w:marLeft w:val="0"/>
      <w:marRight w:val="0"/>
      <w:marTop w:val="0"/>
      <w:marBottom w:val="0"/>
      <w:divBdr>
        <w:top w:val="none" w:sz="0" w:space="0" w:color="auto"/>
        <w:left w:val="none" w:sz="0" w:space="0" w:color="auto"/>
        <w:bottom w:val="none" w:sz="0" w:space="0" w:color="auto"/>
        <w:right w:val="none" w:sz="0" w:space="0" w:color="auto"/>
      </w:divBdr>
    </w:div>
    <w:div w:id="1503861152">
      <w:bodyDiv w:val="1"/>
      <w:marLeft w:val="0"/>
      <w:marRight w:val="0"/>
      <w:marTop w:val="0"/>
      <w:marBottom w:val="0"/>
      <w:divBdr>
        <w:top w:val="none" w:sz="0" w:space="0" w:color="auto"/>
        <w:left w:val="none" w:sz="0" w:space="0" w:color="auto"/>
        <w:bottom w:val="none" w:sz="0" w:space="0" w:color="auto"/>
        <w:right w:val="none" w:sz="0" w:space="0" w:color="auto"/>
      </w:divBdr>
    </w:div>
    <w:div w:id="1504859614">
      <w:bodyDiv w:val="1"/>
      <w:marLeft w:val="0"/>
      <w:marRight w:val="0"/>
      <w:marTop w:val="0"/>
      <w:marBottom w:val="0"/>
      <w:divBdr>
        <w:top w:val="none" w:sz="0" w:space="0" w:color="auto"/>
        <w:left w:val="none" w:sz="0" w:space="0" w:color="auto"/>
        <w:bottom w:val="none" w:sz="0" w:space="0" w:color="auto"/>
        <w:right w:val="none" w:sz="0" w:space="0" w:color="auto"/>
      </w:divBdr>
    </w:div>
    <w:div w:id="1512375767">
      <w:bodyDiv w:val="1"/>
      <w:marLeft w:val="0"/>
      <w:marRight w:val="0"/>
      <w:marTop w:val="0"/>
      <w:marBottom w:val="0"/>
      <w:divBdr>
        <w:top w:val="none" w:sz="0" w:space="0" w:color="auto"/>
        <w:left w:val="none" w:sz="0" w:space="0" w:color="auto"/>
        <w:bottom w:val="none" w:sz="0" w:space="0" w:color="auto"/>
        <w:right w:val="none" w:sz="0" w:space="0" w:color="auto"/>
      </w:divBdr>
    </w:div>
    <w:div w:id="1513716018">
      <w:bodyDiv w:val="1"/>
      <w:marLeft w:val="0"/>
      <w:marRight w:val="0"/>
      <w:marTop w:val="0"/>
      <w:marBottom w:val="0"/>
      <w:divBdr>
        <w:top w:val="none" w:sz="0" w:space="0" w:color="auto"/>
        <w:left w:val="none" w:sz="0" w:space="0" w:color="auto"/>
        <w:bottom w:val="none" w:sz="0" w:space="0" w:color="auto"/>
        <w:right w:val="none" w:sz="0" w:space="0" w:color="auto"/>
      </w:divBdr>
    </w:div>
    <w:div w:id="1519812043">
      <w:bodyDiv w:val="1"/>
      <w:marLeft w:val="0"/>
      <w:marRight w:val="0"/>
      <w:marTop w:val="0"/>
      <w:marBottom w:val="0"/>
      <w:divBdr>
        <w:top w:val="none" w:sz="0" w:space="0" w:color="auto"/>
        <w:left w:val="none" w:sz="0" w:space="0" w:color="auto"/>
        <w:bottom w:val="none" w:sz="0" w:space="0" w:color="auto"/>
        <w:right w:val="none" w:sz="0" w:space="0" w:color="auto"/>
      </w:divBdr>
    </w:div>
    <w:div w:id="1522432336">
      <w:bodyDiv w:val="1"/>
      <w:marLeft w:val="0"/>
      <w:marRight w:val="0"/>
      <w:marTop w:val="0"/>
      <w:marBottom w:val="0"/>
      <w:divBdr>
        <w:top w:val="none" w:sz="0" w:space="0" w:color="auto"/>
        <w:left w:val="none" w:sz="0" w:space="0" w:color="auto"/>
        <w:bottom w:val="none" w:sz="0" w:space="0" w:color="auto"/>
        <w:right w:val="none" w:sz="0" w:space="0" w:color="auto"/>
      </w:divBdr>
    </w:div>
    <w:div w:id="1536505921">
      <w:bodyDiv w:val="1"/>
      <w:marLeft w:val="0"/>
      <w:marRight w:val="0"/>
      <w:marTop w:val="0"/>
      <w:marBottom w:val="0"/>
      <w:divBdr>
        <w:top w:val="none" w:sz="0" w:space="0" w:color="auto"/>
        <w:left w:val="none" w:sz="0" w:space="0" w:color="auto"/>
        <w:bottom w:val="none" w:sz="0" w:space="0" w:color="auto"/>
        <w:right w:val="none" w:sz="0" w:space="0" w:color="auto"/>
      </w:divBdr>
    </w:div>
    <w:div w:id="1550729838">
      <w:bodyDiv w:val="1"/>
      <w:marLeft w:val="0"/>
      <w:marRight w:val="0"/>
      <w:marTop w:val="0"/>
      <w:marBottom w:val="0"/>
      <w:divBdr>
        <w:top w:val="none" w:sz="0" w:space="0" w:color="auto"/>
        <w:left w:val="none" w:sz="0" w:space="0" w:color="auto"/>
        <w:bottom w:val="none" w:sz="0" w:space="0" w:color="auto"/>
        <w:right w:val="none" w:sz="0" w:space="0" w:color="auto"/>
      </w:divBdr>
    </w:div>
    <w:div w:id="1551575597">
      <w:bodyDiv w:val="1"/>
      <w:marLeft w:val="0"/>
      <w:marRight w:val="0"/>
      <w:marTop w:val="0"/>
      <w:marBottom w:val="0"/>
      <w:divBdr>
        <w:top w:val="none" w:sz="0" w:space="0" w:color="auto"/>
        <w:left w:val="none" w:sz="0" w:space="0" w:color="auto"/>
        <w:bottom w:val="none" w:sz="0" w:space="0" w:color="auto"/>
        <w:right w:val="none" w:sz="0" w:space="0" w:color="auto"/>
      </w:divBdr>
    </w:div>
    <w:div w:id="1556429655">
      <w:bodyDiv w:val="1"/>
      <w:marLeft w:val="0"/>
      <w:marRight w:val="0"/>
      <w:marTop w:val="0"/>
      <w:marBottom w:val="0"/>
      <w:divBdr>
        <w:top w:val="none" w:sz="0" w:space="0" w:color="auto"/>
        <w:left w:val="none" w:sz="0" w:space="0" w:color="auto"/>
        <w:bottom w:val="none" w:sz="0" w:space="0" w:color="auto"/>
        <w:right w:val="none" w:sz="0" w:space="0" w:color="auto"/>
      </w:divBdr>
    </w:div>
    <w:div w:id="1569151160">
      <w:bodyDiv w:val="1"/>
      <w:marLeft w:val="0"/>
      <w:marRight w:val="0"/>
      <w:marTop w:val="0"/>
      <w:marBottom w:val="0"/>
      <w:divBdr>
        <w:top w:val="none" w:sz="0" w:space="0" w:color="auto"/>
        <w:left w:val="none" w:sz="0" w:space="0" w:color="auto"/>
        <w:bottom w:val="none" w:sz="0" w:space="0" w:color="auto"/>
        <w:right w:val="none" w:sz="0" w:space="0" w:color="auto"/>
      </w:divBdr>
    </w:div>
    <w:div w:id="1584991562">
      <w:bodyDiv w:val="1"/>
      <w:marLeft w:val="0"/>
      <w:marRight w:val="0"/>
      <w:marTop w:val="0"/>
      <w:marBottom w:val="0"/>
      <w:divBdr>
        <w:top w:val="none" w:sz="0" w:space="0" w:color="auto"/>
        <w:left w:val="none" w:sz="0" w:space="0" w:color="auto"/>
        <w:bottom w:val="none" w:sz="0" w:space="0" w:color="auto"/>
        <w:right w:val="none" w:sz="0" w:space="0" w:color="auto"/>
      </w:divBdr>
    </w:div>
    <w:div w:id="1591695244">
      <w:bodyDiv w:val="1"/>
      <w:marLeft w:val="0"/>
      <w:marRight w:val="0"/>
      <w:marTop w:val="0"/>
      <w:marBottom w:val="0"/>
      <w:divBdr>
        <w:top w:val="none" w:sz="0" w:space="0" w:color="auto"/>
        <w:left w:val="none" w:sz="0" w:space="0" w:color="auto"/>
        <w:bottom w:val="none" w:sz="0" w:space="0" w:color="auto"/>
        <w:right w:val="none" w:sz="0" w:space="0" w:color="auto"/>
      </w:divBdr>
    </w:div>
    <w:div w:id="1621915962">
      <w:bodyDiv w:val="1"/>
      <w:marLeft w:val="0"/>
      <w:marRight w:val="0"/>
      <w:marTop w:val="0"/>
      <w:marBottom w:val="0"/>
      <w:divBdr>
        <w:top w:val="none" w:sz="0" w:space="0" w:color="auto"/>
        <w:left w:val="none" w:sz="0" w:space="0" w:color="auto"/>
        <w:bottom w:val="none" w:sz="0" w:space="0" w:color="auto"/>
        <w:right w:val="none" w:sz="0" w:space="0" w:color="auto"/>
      </w:divBdr>
    </w:div>
    <w:div w:id="1625383526">
      <w:bodyDiv w:val="1"/>
      <w:marLeft w:val="0"/>
      <w:marRight w:val="0"/>
      <w:marTop w:val="0"/>
      <w:marBottom w:val="0"/>
      <w:divBdr>
        <w:top w:val="none" w:sz="0" w:space="0" w:color="auto"/>
        <w:left w:val="none" w:sz="0" w:space="0" w:color="auto"/>
        <w:bottom w:val="none" w:sz="0" w:space="0" w:color="auto"/>
        <w:right w:val="none" w:sz="0" w:space="0" w:color="auto"/>
      </w:divBdr>
    </w:div>
    <w:div w:id="1629512956">
      <w:bodyDiv w:val="1"/>
      <w:marLeft w:val="0"/>
      <w:marRight w:val="0"/>
      <w:marTop w:val="0"/>
      <w:marBottom w:val="0"/>
      <w:divBdr>
        <w:top w:val="none" w:sz="0" w:space="0" w:color="auto"/>
        <w:left w:val="none" w:sz="0" w:space="0" w:color="auto"/>
        <w:bottom w:val="none" w:sz="0" w:space="0" w:color="auto"/>
        <w:right w:val="none" w:sz="0" w:space="0" w:color="auto"/>
      </w:divBdr>
    </w:div>
    <w:div w:id="1638681449">
      <w:bodyDiv w:val="1"/>
      <w:marLeft w:val="0"/>
      <w:marRight w:val="0"/>
      <w:marTop w:val="0"/>
      <w:marBottom w:val="0"/>
      <w:divBdr>
        <w:top w:val="none" w:sz="0" w:space="0" w:color="auto"/>
        <w:left w:val="none" w:sz="0" w:space="0" w:color="auto"/>
        <w:bottom w:val="none" w:sz="0" w:space="0" w:color="auto"/>
        <w:right w:val="none" w:sz="0" w:space="0" w:color="auto"/>
      </w:divBdr>
    </w:div>
    <w:div w:id="1643147396">
      <w:bodyDiv w:val="1"/>
      <w:marLeft w:val="0"/>
      <w:marRight w:val="0"/>
      <w:marTop w:val="0"/>
      <w:marBottom w:val="0"/>
      <w:divBdr>
        <w:top w:val="none" w:sz="0" w:space="0" w:color="auto"/>
        <w:left w:val="none" w:sz="0" w:space="0" w:color="auto"/>
        <w:bottom w:val="none" w:sz="0" w:space="0" w:color="auto"/>
        <w:right w:val="none" w:sz="0" w:space="0" w:color="auto"/>
      </w:divBdr>
    </w:div>
    <w:div w:id="1650213264">
      <w:bodyDiv w:val="1"/>
      <w:marLeft w:val="0"/>
      <w:marRight w:val="0"/>
      <w:marTop w:val="0"/>
      <w:marBottom w:val="0"/>
      <w:divBdr>
        <w:top w:val="none" w:sz="0" w:space="0" w:color="auto"/>
        <w:left w:val="none" w:sz="0" w:space="0" w:color="auto"/>
        <w:bottom w:val="none" w:sz="0" w:space="0" w:color="auto"/>
        <w:right w:val="none" w:sz="0" w:space="0" w:color="auto"/>
      </w:divBdr>
    </w:div>
    <w:div w:id="1656060045">
      <w:bodyDiv w:val="1"/>
      <w:marLeft w:val="0"/>
      <w:marRight w:val="0"/>
      <w:marTop w:val="0"/>
      <w:marBottom w:val="0"/>
      <w:divBdr>
        <w:top w:val="none" w:sz="0" w:space="0" w:color="auto"/>
        <w:left w:val="none" w:sz="0" w:space="0" w:color="auto"/>
        <w:bottom w:val="none" w:sz="0" w:space="0" w:color="auto"/>
        <w:right w:val="none" w:sz="0" w:space="0" w:color="auto"/>
      </w:divBdr>
    </w:div>
    <w:div w:id="1656177786">
      <w:bodyDiv w:val="1"/>
      <w:marLeft w:val="0"/>
      <w:marRight w:val="0"/>
      <w:marTop w:val="0"/>
      <w:marBottom w:val="0"/>
      <w:divBdr>
        <w:top w:val="none" w:sz="0" w:space="0" w:color="auto"/>
        <w:left w:val="none" w:sz="0" w:space="0" w:color="auto"/>
        <w:bottom w:val="none" w:sz="0" w:space="0" w:color="auto"/>
        <w:right w:val="none" w:sz="0" w:space="0" w:color="auto"/>
      </w:divBdr>
    </w:div>
    <w:div w:id="1668626855">
      <w:bodyDiv w:val="1"/>
      <w:marLeft w:val="0"/>
      <w:marRight w:val="0"/>
      <w:marTop w:val="0"/>
      <w:marBottom w:val="0"/>
      <w:divBdr>
        <w:top w:val="none" w:sz="0" w:space="0" w:color="auto"/>
        <w:left w:val="none" w:sz="0" w:space="0" w:color="auto"/>
        <w:bottom w:val="none" w:sz="0" w:space="0" w:color="auto"/>
        <w:right w:val="none" w:sz="0" w:space="0" w:color="auto"/>
      </w:divBdr>
    </w:div>
    <w:div w:id="1670592993">
      <w:bodyDiv w:val="1"/>
      <w:marLeft w:val="0"/>
      <w:marRight w:val="0"/>
      <w:marTop w:val="0"/>
      <w:marBottom w:val="0"/>
      <w:divBdr>
        <w:top w:val="none" w:sz="0" w:space="0" w:color="auto"/>
        <w:left w:val="none" w:sz="0" w:space="0" w:color="auto"/>
        <w:bottom w:val="none" w:sz="0" w:space="0" w:color="auto"/>
        <w:right w:val="none" w:sz="0" w:space="0" w:color="auto"/>
      </w:divBdr>
    </w:div>
    <w:div w:id="1675262059">
      <w:bodyDiv w:val="1"/>
      <w:marLeft w:val="0"/>
      <w:marRight w:val="0"/>
      <w:marTop w:val="0"/>
      <w:marBottom w:val="0"/>
      <w:divBdr>
        <w:top w:val="none" w:sz="0" w:space="0" w:color="auto"/>
        <w:left w:val="none" w:sz="0" w:space="0" w:color="auto"/>
        <w:bottom w:val="none" w:sz="0" w:space="0" w:color="auto"/>
        <w:right w:val="none" w:sz="0" w:space="0" w:color="auto"/>
      </w:divBdr>
    </w:div>
    <w:div w:id="1679431684">
      <w:bodyDiv w:val="1"/>
      <w:marLeft w:val="0"/>
      <w:marRight w:val="0"/>
      <w:marTop w:val="0"/>
      <w:marBottom w:val="0"/>
      <w:divBdr>
        <w:top w:val="none" w:sz="0" w:space="0" w:color="auto"/>
        <w:left w:val="none" w:sz="0" w:space="0" w:color="auto"/>
        <w:bottom w:val="none" w:sz="0" w:space="0" w:color="auto"/>
        <w:right w:val="none" w:sz="0" w:space="0" w:color="auto"/>
      </w:divBdr>
    </w:div>
    <w:div w:id="1681085663">
      <w:bodyDiv w:val="1"/>
      <w:marLeft w:val="0"/>
      <w:marRight w:val="0"/>
      <w:marTop w:val="0"/>
      <w:marBottom w:val="0"/>
      <w:divBdr>
        <w:top w:val="none" w:sz="0" w:space="0" w:color="auto"/>
        <w:left w:val="none" w:sz="0" w:space="0" w:color="auto"/>
        <w:bottom w:val="none" w:sz="0" w:space="0" w:color="auto"/>
        <w:right w:val="none" w:sz="0" w:space="0" w:color="auto"/>
      </w:divBdr>
    </w:div>
    <w:div w:id="1681735019">
      <w:bodyDiv w:val="1"/>
      <w:marLeft w:val="0"/>
      <w:marRight w:val="0"/>
      <w:marTop w:val="0"/>
      <w:marBottom w:val="0"/>
      <w:divBdr>
        <w:top w:val="none" w:sz="0" w:space="0" w:color="auto"/>
        <w:left w:val="none" w:sz="0" w:space="0" w:color="auto"/>
        <w:bottom w:val="none" w:sz="0" w:space="0" w:color="auto"/>
        <w:right w:val="none" w:sz="0" w:space="0" w:color="auto"/>
      </w:divBdr>
    </w:div>
    <w:div w:id="1684478129">
      <w:bodyDiv w:val="1"/>
      <w:marLeft w:val="0"/>
      <w:marRight w:val="0"/>
      <w:marTop w:val="0"/>
      <w:marBottom w:val="0"/>
      <w:divBdr>
        <w:top w:val="none" w:sz="0" w:space="0" w:color="auto"/>
        <w:left w:val="none" w:sz="0" w:space="0" w:color="auto"/>
        <w:bottom w:val="none" w:sz="0" w:space="0" w:color="auto"/>
        <w:right w:val="none" w:sz="0" w:space="0" w:color="auto"/>
      </w:divBdr>
    </w:div>
    <w:div w:id="1685784418">
      <w:bodyDiv w:val="1"/>
      <w:marLeft w:val="0"/>
      <w:marRight w:val="0"/>
      <w:marTop w:val="0"/>
      <w:marBottom w:val="0"/>
      <w:divBdr>
        <w:top w:val="none" w:sz="0" w:space="0" w:color="auto"/>
        <w:left w:val="none" w:sz="0" w:space="0" w:color="auto"/>
        <w:bottom w:val="none" w:sz="0" w:space="0" w:color="auto"/>
        <w:right w:val="none" w:sz="0" w:space="0" w:color="auto"/>
      </w:divBdr>
    </w:div>
    <w:div w:id="1698774083">
      <w:bodyDiv w:val="1"/>
      <w:marLeft w:val="0"/>
      <w:marRight w:val="0"/>
      <w:marTop w:val="0"/>
      <w:marBottom w:val="0"/>
      <w:divBdr>
        <w:top w:val="none" w:sz="0" w:space="0" w:color="auto"/>
        <w:left w:val="none" w:sz="0" w:space="0" w:color="auto"/>
        <w:bottom w:val="none" w:sz="0" w:space="0" w:color="auto"/>
        <w:right w:val="none" w:sz="0" w:space="0" w:color="auto"/>
      </w:divBdr>
    </w:div>
    <w:div w:id="1705206620">
      <w:bodyDiv w:val="1"/>
      <w:marLeft w:val="0"/>
      <w:marRight w:val="0"/>
      <w:marTop w:val="0"/>
      <w:marBottom w:val="0"/>
      <w:divBdr>
        <w:top w:val="none" w:sz="0" w:space="0" w:color="auto"/>
        <w:left w:val="none" w:sz="0" w:space="0" w:color="auto"/>
        <w:bottom w:val="none" w:sz="0" w:space="0" w:color="auto"/>
        <w:right w:val="none" w:sz="0" w:space="0" w:color="auto"/>
      </w:divBdr>
    </w:div>
    <w:div w:id="1706246666">
      <w:bodyDiv w:val="1"/>
      <w:marLeft w:val="0"/>
      <w:marRight w:val="0"/>
      <w:marTop w:val="0"/>
      <w:marBottom w:val="0"/>
      <w:divBdr>
        <w:top w:val="none" w:sz="0" w:space="0" w:color="auto"/>
        <w:left w:val="none" w:sz="0" w:space="0" w:color="auto"/>
        <w:bottom w:val="none" w:sz="0" w:space="0" w:color="auto"/>
        <w:right w:val="none" w:sz="0" w:space="0" w:color="auto"/>
      </w:divBdr>
    </w:div>
    <w:div w:id="1709186160">
      <w:bodyDiv w:val="1"/>
      <w:marLeft w:val="0"/>
      <w:marRight w:val="0"/>
      <w:marTop w:val="0"/>
      <w:marBottom w:val="0"/>
      <w:divBdr>
        <w:top w:val="none" w:sz="0" w:space="0" w:color="auto"/>
        <w:left w:val="none" w:sz="0" w:space="0" w:color="auto"/>
        <w:bottom w:val="none" w:sz="0" w:space="0" w:color="auto"/>
        <w:right w:val="none" w:sz="0" w:space="0" w:color="auto"/>
      </w:divBdr>
    </w:div>
    <w:div w:id="1717316436">
      <w:bodyDiv w:val="1"/>
      <w:marLeft w:val="0"/>
      <w:marRight w:val="0"/>
      <w:marTop w:val="0"/>
      <w:marBottom w:val="0"/>
      <w:divBdr>
        <w:top w:val="none" w:sz="0" w:space="0" w:color="auto"/>
        <w:left w:val="none" w:sz="0" w:space="0" w:color="auto"/>
        <w:bottom w:val="none" w:sz="0" w:space="0" w:color="auto"/>
        <w:right w:val="none" w:sz="0" w:space="0" w:color="auto"/>
      </w:divBdr>
    </w:div>
    <w:div w:id="1734766790">
      <w:bodyDiv w:val="1"/>
      <w:marLeft w:val="0"/>
      <w:marRight w:val="0"/>
      <w:marTop w:val="0"/>
      <w:marBottom w:val="0"/>
      <w:divBdr>
        <w:top w:val="none" w:sz="0" w:space="0" w:color="auto"/>
        <w:left w:val="none" w:sz="0" w:space="0" w:color="auto"/>
        <w:bottom w:val="none" w:sz="0" w:space="0" w:color="auto"/>
        <w:right w:val="none" w:sz="0" w:space="0" w:color="auto"/>
      </w:divBdr>
    </w:div>
    <w:div w:id="1748838441">
      <w:bodyDiv w:val="1"/>
      <w:marLeft w:val="0"/>
      <w:marRight w:val="0"/>
      <w:marTop w:val="0"/>
      <w:marBottom w:val="0"/>
      <w:divBdr>
        <w:top w:val="none" w:sz="0" w:space="0" w:color="auto"/>
        <w:left w:val="none" w:sz="0" w:space="0" w:color="auto"/>
        <w:bottom w:val="none" w:sz="0" w:space="0" w:color="auto"/>
        <w:right w:val="none" w:sz="0" w:space="0" w:color="auto"/>
      </w:divBdr>
    </w:div>
    <w:div w:id="1752268180">
      <w:bodyDiv w:val="1"/>
      <w:marLeft w:val="0"/>
      <w:marRight w:val="0"/>
      <w:marTop w:val="0"/>
      <w:marBottom w:val="0"/>
      <w:divBdr>
        <w:top w:val="none" w:sz="0" w:space="0" w:color="auto"/>
        <w:left w:val="none" w:sz="0" w:space="0" w:color="auto"/>
        <w:bottom w:val="none" w:sz="0" w:space="0" w:color="auto"/>
        <w:right w:val="none" w:sz="0" w:space="0" w:color="auto"/>
      </w:divBdr>
    </w:div>
    <w:div w:id="1754860893">
      <w:bodyDiv w:val="1"/>
      <w:marLeft w:val="0"/>
      <w:marRight w:val="0"/>
      <w:marTop w:val="0"/>
      <w:marBottom w:val="0"/>
      <w:divBdr>
        <w:top w:val="none" w:sz="0" w:space="0" w:color="auto"/>
        <w:left w:val="none" w:sz="0" w:space="0" w:color="auto"/>
        <w:bottom w:val="none" w:sz="0" w:space="0" w:color="auto"/>
        <w:right w:val="none" w:sz="0" w:space="0" w:color="auto"/>
      </w:divBdr>
    </w:div>
    <w:div w:id="1764034177">
      <w:bodyDiv w:val="1"/>
      <w:marLeft w:val="0"/>
      <w:marRight w:val="0"/>
      <w:marTop w:val="0"/>
      <w:marBottom w:val="0"/>
      <w:divBdr>
        <w:top w:val="none" w:sz="0" w:space="0" w:color="auto"/>
        <w:left w:val="none" w:sz="0" w:space="0" w:color="auto"/>
        <w:bottom w:val="none" w:sz="0" w:space="0" w:color="auto"/>
        <w:right w:val="none" w:sz="0" w:space="0" w:color="auto"/>
      </w:divBdr>
    </w:div>
    <w:div w:id="1764179145">
      <w:bodyDiv w:val="1"/>
      <w:marLeft w:val="0"/>
      <w:marRight w:val="0"/>
      <w:marTop w:val="0"/>
      <w:marBottom w:val="0"/>
      <w:divBdr>
        <w:top w:val="none" w:sz="0" w:space="0" w:color="auto"/>
        <w:left w:val="none" w:sz="0" w:space="0" w:color="auto"/>
        <w:bottom w:val="none" w:sz="0" w:space="0" w:color="auto"/>
        <w:right w:val="none" w:sz="0" w:space="0" w:color="auto"/>
      </w:divBdr>
    </w:div>
    <w:div w:id="1764689786">
      <w:bodyDiv w:val="1"/>
      <w:marLeft w:val="0"/>
      <w:marRight w:val="0"/>
      <w:marTop w:val="0"/>
      <w:marBottom w:val="0"/>
      <w:divBdr>
        <w:top w:val="none" w:sz="0" w:space="0" w:color="auto"/>
        <w:left w:val="none" w:sz="0" w:space="0" w:color="auto"/>
        <w:bottom w:val="none" w:sz="0" w:space="0" w:color="auto"/>
        <w:right w:val="none" w:sz="0" w:space="0" w:color="auto"/>
      </w:divBdr>
    </w:div>
    <w:div w:id="1765954393">
      <w:bodyDiv w:val="1"/>
      <w:marLeft w:val="0"/>
      <w:marRight w:val="0"/>
      <w:marTop w:val="0"/>
      <w:marBottom w:val="0"/>
      <w:divBdr>
        <w:top w:val="none" w:sz="0" w:space="0" w:color="auto"/>
        <w:left w:val="none" w:sz="0" w:space="0" w:color="auto"/>
        <w:bottom w:val="none" w:sz="0" w:space="0" w:color="auto"/>
        <w:right w:val="none" w:sz="0" w:space="0" w:color="auto"/>
      </w:divBdr>
    </w:div>
    <w:div w:id="1770077408">
      <w:bodyDiv w:val="1"/>
      <w:marLeft w:val="0"/>
      <w:marRight w:val="0"/>
      <w:marTop w:val="0"/>
      <w:marBottom w:val="0"/>
      <w:divBdr>
        <w:top w:val="none" w:sz="0" w:space="0" w:color="auto"/>
        <w:left w:val="none" w:sz="0" w:space="0" w:color="auto"/>
        <w:bottom w:val="none" w:sz="0" w:space="0" w:color="auto"/>
        <w:right w:val="none" w:sz="0" w:space="0" w:color="auto"/>
      </w:divBdr>
    </w:div>
    <w:div w:id="1772705943">
      <w:bodyDiv w:val="1"/>
      <w:marLeft w:val="0"/>
      <w:marRight w:val="0"/>
      <w:marTop w:val="0"/>
      <w:marBottom w:val="0"/>
      <w:divBdr>
        <w:top w:val="none" w:sz="0" w:space="0" w:color="auto"/>
        <w:left w:val="none" w:sz="0" w:space="0" w:color="auto"/>
        <w:bottom w:val="none" w:sz="0" w:space="0" w:color="auto"/>
        <w:right w:val="none" w:sz="0" w:space="0" w:color="auto"/>
      </w:divBdr>
    </w:div>
    <w:div w:id="1791585958">
      <w:bodyDiv w:val="1"/>
      <w:marLeft w:val="0"/>
      <w:marRight w:val="0"/>
      <w:marTop w:val="0"/>
      <w:marBottom w:val="0"/>
      <w:divBdr>
        <w:top w:val="none" w:sz="0" w:space="0" w:color="auto"/>
        <w:left w:val="none" w:sz="0" w:space="0" w:color="auto"/>
        <w:bottom w:val="none" w:sz="0" w:space="0" w:color="auto"/>
        <w:right w:val="none" w:sz="0" w:space="0" w:color="auto"/>
      </w:divBdr>
    </w:div>
    <w:div w:id="1795369753">
      <w:bodyDiv w:val="1"/>
      <w:marLeft w:val="0"/>
      <w:marRight w:val="0"/>
      <w:marTop w:val="0"/>
      <w:marBottom w:val="0"/>
      <w:divBdr>
        <w:top w:val="none" w:sz="0" w:space="0" w:color="auto"/>
        <w:left w:val="none" w:sz="0" w:space="0" w:color="auto"/>
        <w:bottom w:val="none" w:sz="0" w:space="0" w:color="auto"/>
        <w:right w:val="none" w:sz="0" w:space="0" w:color="auto"/>
      </w:divBdr>
    </w:div>
    <w:div w:id="1799638860">
      <w:bodyDiv w:val="1"/>
      <w:marLeft w:val="0"/>
      <w:marRight w:val="0"/>
      <w:marTop w:val="0"/>
      <w:marBottom w:val="0"/>
      <w:divBdr>
        <w:top w:val="none" w:sz="0" w:space="0" w:color="auto"/>
        <w:left w:val="none" w:sz="0" w:space="0" w:color="auto"/>
        <w:bottom w:val="none" w:sz="0" w:space="0" w:color="auto"/>
        <w:right w:val="none" w:sz="0" w:space="0" w:color="auto"/>
      </w:divBdr>
    </w:div>
    <w:div w:id="1806389287">
      <w:bodyDiv w:val="1"/>
      <w:marLeft w:val="0"/>
      <w:marRight w:val="0"/>
      <w:marTop w:val="0"/>
      <w:marBottom w:val="0"/>
      <w:divBdr>
        <w:top w:val="none" w:sz="0" w:space="0" w:color="auto"/>
        <w:left w:val="none" w:sz="0" w:space="0" w:color="auto"/>
        <w:bottom w:val="none" w:sz="0" w:space="0" w:color="auto"/>
        <w:right w:val="none" w:sz="0" w:space="0" w:color="auto"/>
      </w:divBdr>
    </w:div>
    <w:div w:id="1807578508">
      <w:bodyDiv w:val="1"/>
      <w:marLeft w:val="0"/>
      <w:marRight w:val="0"/>
      <w:marTop w:val="0"/>
      <w:marBottom w:val="0"/>
      <w:divBdr>
        <w:top w:val="none" w:sz="0" w:space="0" w:color="auto"/>
        <w:left w:val="none" w:sz="0" w:space="0" w:color="auto"/>
        <w:bottom w:val="none" w:sz="0" w:space="0" w:color="auto"/>
        <w:right w:val="none" w:sz="0" w:space="0" w:color="auto"/>
      </w:divBdr>
    </w:div>
    <w:div w:id="1818691311">
      <w:bodyDiv w:val="1"/>
      <w:marLeft w:val="0"/>
      <w:marRight w:val="0"/>
      <w:marTop w:val="0"/>
      <w:marBottom w:val="0"/>
      <w:divBdr>
        <w:top w:val="none" w:sz="0" w:space="0" w:color="auto"/>
        <w:left w:val="none" w:sz="0" w:space="0" w:color="auto"/>
        <w:bottom w:val="none" w:sz="0" w:space="0" w:color="auto"/>
        <w:right w:val="none" w:sz="0" w:space="0" w:color="auto"/>
      </w:divBdr>
    </w:div>
    <w:div w:id="1819884358">
      <w:bodyDiv w:val="1"/>
      <w:marLeft w:val="0"/>
      <w:marRight w:val="0"/>
      <w:marTop w:val="0"/>
      <w:marBottom w:val="0"/>
      <w:divBdr>
        <w:top w:val="none" w:sz="0" w:space="0" w:color="auto"/>
        <w:left w:val="none" w:sz="0" w:space="0" w:color="auto"/>
        <w:bottom w:val="none" w:sz="0" w:space="0" w:color="auto"/>
        <w:right w:val="none" w:sz="0" w:space="0" w:color="auto"/>
      </w:divBdr>
    </w:div>
    <w:div w:id="1825122455">
      <w:bodyDiv w:val="1"/>
      <w:marLeft w:val="0"/>
      <w:marRight w:val="0"/>
      <w:marTop w:val="0"/>
      <w:marBottom w:val="0"/>
      <w:divBdr>
        <w:top w:val="none" w:sz="0" w:space="0" w:color="auto"/>
        <w:left w:val="none" w:sz="0" w:space="0" w:color="auto"/>
        <w:bottom w:val="none" w:sz="0" w:space="0" w:color="auto"/>
        <w:right w:val="none" w:sz="0" w:space="0" w:color="auto"/>
      </w:divBdr>
    </w:div>
    <w:div w:id="1828355338">
      <w:bodyDiv w:val="1"/>
      <w:marLeft w:val="0"/>
      <w:marRight w:val="0"/>
      <w:marTop w:val="0"/>
      <w:marBottom w:val="0"/>
      <w:divBdr>
        <w:top w:val="none" w:sz="0" w:space="0" w:color="auto"/>
        <w:left w:val="none" w:sz="0" w:space="0" w:color="auto"/>
        <w:bottom w:val="none" w:sz="0" w:space="0" w:color="auto"/>
        <w:right w:val="none" w:sz="0" w:space="0" w:color="auto"/>
      </w:divBdr>
    </w:div>
    <w:div w:id="1844395076">
      <w:bodyDiv w:val="1"/>
      <w:marLeft w:val="0"/>
      <w:marRight w:val="0"/>
      <w:marTop w:val="0"/>
      <w:marBottom w:val="0"/>
      <w:divBdr>
        <w:top w:val="none" w:sz="0" w:space="0" w:color="auto"/>
        <w:left w:val="none" w:sz="0" w:space="0" w:color="auto"/>
        <w:bottom w:val="none" w:sz="0" w:space="0" w:color="auto"/>
        <w:right w:val="none" w:sz="0" w:space="0" w:color="auto"/>
      </w:divBdr>
    </w:div>
    <w:div w:id="1847089110">
      <w:bodyDiv w:val="1"/>
      <w:marLeft w:val="0"/>
      <w:marRight w:val="0"/>
      <w:marTop w:val="0"/>
      <w:marBottom w:val="0"/>
      <w:divBdr>
        <w:top w:val="none" w:sz="0" w:space="0" w:color="auto"/>
        <w:left w:val="none" w:sz="0" w:space="0" w:color="auto"/>
        <w:bottom w:val="none" w:sz="0" w:space="0" w:color="auto"/>
        <w:right w:val="none" w:sz="0" w:space="0" w:color="auto"/>
      </w:divBdr>
    </w:div>
    <w:div w:id="1848666283">
      <w:bodyDiv w:val="1"/>
      <w:marLeft w:val="0"/>
      <w:marRight w:val="0"/>
      <w:marTop w:val="0"/>
      <w:marBottom w:val="0"/>
      <w:divBdr>
        <w:top w:val="none" w:sz="0" w:space="0" w:color="auto"/>
        <w:left w:val="none" w:sz="0" w:space="0" w:color="auto"/>
        <w:bottom w:val="none" w:sz="0" w:space="0" w:color="auto"/>
        <w:right w:val="none" w:sz="0" w:space="0" w:color="auto"/>
      </w:divBdr>
    </w:div>
    <w:div w:id="1860467001">
      <w:bodyDiv w:val="1"/>
      <w:marLeft w:val="0"/>
      <w:marRight w:val="0"/>
      <w:marTop w:val="0"/>
      <w:marBottom w:val="0"/>
      <w:divBdr>
        <w:top w:val="none" w:sz="0" w:space="0" w:color="auto"/>
        <w:left w:val="none" w:sz="0" w:space="0" w:color="auto"/>
        <w:bottom w:val="none" w:sz="0" w:space="0" w:color="auto"/>
        <w:right w:val="none" w:sz="0" w:space="0" w:color="auto"/>
      </w:divBdr>
    </w:div>
    <w:div w:id="1860504038">
      <w:bodyDiv w:val="1"/>
      <w:marLeft w:val="0"/>
      <w:marRight w:val="0"/>
      <w:marTop w:val="0"/>
      <w:marBottom w:val="0"/>
      <w:divBdr>
        <w:top w:val="none" w:sz="0" w:space="0" w:color="auto"/>
        <w:left w:val="none" w:sz="0" w:space="0" w:color="auto"/>
        <w:bottom w:val="none" w:sz="0" w:space="0" w:color="auto"/>
        <w:right w:val="none" w:sz="0" w:space="0" w:color="auto"/>
      </w:divBdr>
    </w:div>
    <w:div w:id="1876967413">
      <w:bodyDiv w:val="1"/>
      <w:marLeft w:val="0"/>
      <w:marRight w:val="0"/>
      <w:marTop w:val="0"/>
      <w:marBottom w:val="0"/>
      <w:divBdr>
        <w:top w:val="none" w:sz="0" w:space="0" w:color="auto"/>
        <w:left w:val="none" w:sz="0" w:space="0" w:color="auto"/>
        <w:bottom w:val="none" w:sz="0" w:space="0" w:color="auto"/>
        <w:right w:val="none" w:sz="0" w:space="0" w:color="auto"/>
      </w:divBdr>
    </w:div>
    <w:div w:id="1883326364">
      <w:bodyDiv w:val="1"/>
      <w:marLeft w:val="0"/>
      <w:marRight w:val="0"/>
      <w:marTop w:val="0"/>
      <w:marBottom w:val="0"/>
      <w:divBdr>
        <w:top w:val="none" w:sz="0" w:space="0" w:color="auto"/>
        <w:left w:val="none" w:sz="0" w:space="0" w:color="auto"/>
        <w:bottom w:val="none" w:sz="0" w:space="0" w:color="auto"/>
        <w:right w:val="none" w:sz="0" w:space="0" w:color="auto"/>
      </w:divBdr>
    </w:div>
    <w:div w:id="1886523590">
      <w:bodyDiv w:val="1"/>
      <w:marLeft w:val="0"/>
      <w:marRight w:val="0"/>
      <w:marTop w:val="0"/>
      <w:marBottom w:val="0"/>
      <w:divBdr>
        <w:top w:val="none" w:sz="0" w:space="0" w:color="auto"/>
        <w:left w:val="none" w:sz="0" w:space="0" w:color="auto"/>
        <w:bottom w:val="none" w:sz="0" w:space="0" w:color="auto"/>
        <w:right w:val="none" w:sz="0" w:space="0" w:color="auto"/>
      </w:divBdr>
    </w:div>
    <w:div w:id="1890724146">
      <w:bodyDiv w:val="1"/>
      <w:marLeft w:val="0"/>
      <w:marRight w:val="0"/>
      <w:marTop w:val="0"/>
      <w:marBottom w:val="0"/>
      <w:divBdr>
        <w:top w:val="none" w:sz="0" w:space="0" w:color="auto"/>
        <w:left w:val="none" w:sz="0" w:space="0" w:color="auto"/>
        <w:bottom w:val="none" w:sz="0" w:space="0" w:color="auto"/>
        <w:right w:val="none" w:sz="0" w:space="0" w:color="auto"/>
      </w:divBdr>
    </w:div>
    <w:div w:id="1891990535">
      <w:bodyDiv w:val="1"/>
      <w:marLeft w:val="0"/>
      <w:marRight w:val="0"/>
      <w:marTop w:val="0"/>
      <w:marBottom w:val="0"/>
      <w:divBdr>
        <w:top w:val="none" w:sz="0" w:space="0" w:color="auto"/>
        <w:left w:val="none" w:sz="0" w:space="0" w:color="auto"/>
        <w:bottom w:val="none" w:sz="0" w:space="0" w:color="auto"/>
        <w:right w:val="none" w:sz="0" w:space="0" w:color="auto"/>
      </w:divBdr>
    </w:div>
    <w:div w:id="1896089541">
      <w:bodyDiv w:val="1"/>
      <w:marLeft w:val="0"/>
      <w:marRight w:val="0"/>
      <w:marTop w:val="0"/>
      <w:marBottom w:val="0"/>
      <w:divBdr>
        <w:top w:val="none" w:sz="0" w:space="0" w:color="auto"/>
        <w:left w:val="none" w:sz="0" w:space="0" w:color="auto"/>
        <w:bottom w:val="none" w:sz="0" w:space="0" w:color="auto"/>
        <w:right w:val="none" w:sz="0" w:space="0" w:color="auto"/>
      </w:divBdr>
    </w:div>
    <w:div w:id="1903246033">
      <w:bodyDiv w:val="1"/>
      <w:marLeft w:val="0"/>
      <w:marRight w:val="0"/>
      <w:marTop w:val="0"/>
      <w:marBottom w:val="0"/>
      <w:divBdr>
        <w:top w:val="none" w:sz="0" w:space="0" w:color="auto"/>
        <w:left w:val="none" w:sz="0" w:space="0" w:color="auto"/>
        <w:bottom w:val="none" w:sz="0" w:space="0" w:color="auto"/>
        <w:right w:val="none" w:sz="0" w:space="0" w:color="auto"/>
      </w:divBdr>
    </w:div>
    <w:div w:id="1905869015">
      <w:bodyDiv w:val="1"/>
      <w:marLeft w:val="0"/>
      <w:marRight w:val="0"/>
      <w:marTop w:val="0"/>
      <w:marBottom w:val="0"/>
      <w:divBdr>
        <w:top w:val="none" w:sz="0" w:space="0" w:color="auto"/>
        <w:left w:val="none" w:sz="0" w:space="0" w:color="auto"/>
        <w:bottom w:val="none" w:sz="0" w:space="0" w:color="auto"/>
        <w:right w:val="none" w:sz="0" w:space="0" w:color="auto"/>
      </w:divBdr>
    </w:div>
    <w:div w:id="1916426653">
      <w:bodyDiv w:val="1"/>
      <w:marLeft w:val="0"/>
      <w:marRight w:val="0"/>
      <w:marTop w:val="0"/>
      <w:marBottom w:val="0"/>
      <w:divBdr>
        <w:top w:val="none" w:sz="0" w:space="0" w:color="auto"/>
        <w:left w:val="none" w:sz="0" w:space="0" w:color="auto"/>
        <w:bottom w:val="none" w:sz="0" w:space="0" w:color="auto"/>
        <w:right w:val="none" w:sz="0" w:space="0" w:color="auto"/>
      </w:divBdr>
    </w:div>
    <w:div w:id="1937785222">
      <w:bodyDiv w:val="1"/>
      <w:marLeft w:val="0"/>
      <w:marRight w:val="0"/>
      <w:marTop w:val="0"/>
      <w:marBottom w:val="0"/>
      <w:divBdr>
        <w:top w:val="none" w:sz="0" w:space="0" w:color="auto"/>
        <w:left w:val="none" w:sz="0" w:space="0" w:color="auto"/>
        <w:bottom w:val="none" w:sz="0" w:space="0" w:color="auto"/>
        <w:right w:val="none" w:sz="0" w:space="0" w:color="auto"/>
      </w:divBdr>
    </w:div>
    <w:div w:id="1937983464">
      <w:bodyDiv w:val="1"/>
      <w:marLeft w:val="0"/>
      <w:marRight w:val="0"/>
      <w:marTop w:val="0"/>
      <w:marBottom w:val="0"/>
      <w:divBdr>
        <w:top w:val="none" w:sz="0" w:space="0" w:color="auto"/>
        <w:left w:val="none" w:sz="0" w:space="0" w:color="auto"/>
        <w:bottom w:val="none" w:sz="0" w:space="0" w:color="auto"/>
        <w:right w:val="none" w:sz="0" w:space="0" w:color="auto"/>
      </w:divBdr>
    </w:div>
    <w:div w:id="1941595483">
      <w:bodyDiv w:val="1"/>
      <w:marLeft w:val="0"/>
      <w:marRight w:val="0"/>
      <w:marTop w:val="0"/>
      <w:marBottom w:val="0"/>
      <w:divBdr>
        <w:top w:val="none" w:sz="0" w:space="0" w:color="auto"/>
        <w:left w:val="none" w:sz="0" w:space="0" w:color="auto"/>
        <w:bottom w:val="none" w:sz="0" w:space="0" w:color="auto"/>
        <w:right w:val="none" w:sz="0" w:space="0" w:color="auto"/>
      </w:divBdr>
    </w:div>
    <w:div w:id="1945452624">
      <w:bodyDiv w:val="1"/>
      <w:marLeft w:val="0"/>
      <w:marRight w:val="0"/>
      <w:marTop w:val="0"/>
      <w:marBottom w:val="0"/>
      <w:divBdr>
        <w:top w:val="none" w:sz="0" w:space="0" w:color="auto"/>
        <w:left w:val="none" w:sz="0" w:space="0" w:color="auto"/>
        <w:bottom w:val="none" w:sz="0" w:space="0" w:color="auto"/>
        <w:right w:val="none" w:sz="0" w:space="0" w:color="auto"/>
      </w:divBdr>
    </w:div>
    <w:div w:id="1959558331">
      <w:bodyDiv w:val="1"/>
      <w:marLeft w:val="0"/>
      <w:marRight w:val="0"/>
      <w:marTop w:val="0"/>
      <w:marBottom w:val="0"/>
      <w:divBdr>
        <w:top w:val="none" w:sz="0" w:space="0" w:color="auto"/>
        <w:left w:val="none" w:sz="0" w:space="0" w:color="auto"/>
        <w:bottom w:val="none" w:sz="0" w:space="0" w:color="auto"/>
        <w:right w:val="none" w:sz="0" w:space="0" w:color="auto"/>
      </w:divBdr>
    </w:div>
    <w:div w:id="1969621243">
      <w:bodyDiv w:val="1"/>
      <w:marLeft w:val="0"/>
      <w:marRight w:val="0"/>
      <w:marTop w:val="0"/>
      <w:marBottom w:val="0"/>
      <w:divBdr>
        <w:top w:val="none" w:sz="0" w:space="0" w:color="auto"/>
        <w:left w:val="none" w:sz="0" w:space="0" w:color="auto"/>
        <w:bottom w:val="none" w:sz="0" w:space="0" w:color="auto"/>
        <w:right w:val="none" w:sz="0" w:space="0" w:color="auto"/>
      </w:divBdr>
    </w:div>
    <w:div w:id="1981572923">
      <w:bodyDiv w:val="1"/>
      <w:marLeft w:val="0"/>
      <w:marRight w:val="0"/>
      <w:marTop w:val="0"/>
      <w:marBottom w:val="0"/>
      <w:divBdr>
        <w:top w:val="none" w:sz="0" w:space="0" w:color="auto"/>
        <w:left w:val="none" w:sz="0" w:space="0" w:color="auto"/>
        <w:bottom w:val="none" w:sz="0" w:space="0" w:color="auto"/>
        <w:right w:val="none" w:sz="0" w:space="0" w:color="auto"/>
      </w:divBdr>
    </w:div>
    <w:div w:id="1988243933">
      <w:bodyDiv w:val="1"/>
      <w:marLeft w:val="0"/>
      <w:marRight w:val="0"/>
      <w:marTop w:val="0"/>
      <w:marBottom w:val="0"/>
      <w:divBdr>
        <w:top w:val="none" w:sz="0" w:space="0" w:color="auto"/>
        <w:left w:val="none" w:sz="0" w:space="0" w:color="auto"/>
        <w:bottom w:val="none" w:sz="0" w:space="0" w:color="auto"/>
        <w:right w:val="none" w:sz="0" w:space="0" w:color="auto"/>
      </w:divBdr>
    </w:div>
    <w:div w:id="1990088956">
      <w:bodyDiv w:val="1"/>
      <w:marLeft w:val="0"/>
      <w:marRight w:val="0"/>
      <w:marTop w:val="0"/>
      <w:marBottom w:val="0"/>
      <w:divBdr>
        <w:top w:val="none" w:sz="0" w:space="0" w:color="auto"/>
        <w:left w:val="none" w:sz="0" w:space="0" w:color="auto"/>
        <w:bottom w:val="none" w:sz="0" w:space="0" w:color="auto"/>
        <w:right w:val="none" w:sz="0" w:space="0" w:color="auto"/>
      </w:divBdr>
    </w:div>
    <w:div w:id="1994676279">
      <w:bodyDiv w:val="1"/>
      <w:marLeft w:val="0"/>
      <w:marRight w:val="0"/>
      <w:marTop w:val="0"/>
      <w:marBottom w:val="0"/>
      <w:divBdr>
        <w:top w:val="none" w:sz="0" w:space="0" w:color="auto"/>
        <w:left w:val="none" w:sz="0" w:space="0" w:color="auto"/>
        <w:bottom w:val="none" w:sz="0" w:space="0" w:color="auto"/>
        <w:right w:val="none" w:sz="0" w:space="0" w:color="auto"/>
      </w:divBdr>
    </w:div>
    <w:div w:id="2002462605">
      <w:bodyDiv w:val="1"/>
      <w:marLeft w:val="0"/>
      <w:marRight w:val="0"/>
      <w:marTop w:val="0"/>
      <w:marBottom w:val="0"/>
      <w:divBdr>
        <w:top w:val="none" w:sz="0" w:space="0" w:color="auto"/>
        <w:left w:val="none" w:sz="0" w:space="0" w:color="auto"/>
        <w:bottom w:val="none" w:sz="0" w:space="0" w:color="auto"/>
        <w:right w:val="none" w:sz="0" w:space="0" w:color="auto"/>
      </w:divBdr>
    </w:div>
    <w:div w:id="2017151720">
      <w:bodyDiv w:val="1"/>
      <w:marLeft w:val="0"/>
      <w:marRight w:val="0"/>
      <w:marTop w:val="0"/>
      <w:marBottom w:val="0"/>
      <w:divBdr>
        <w:top w:val="none" w:sz="0" w:space="0" w:color="auto"/>
        <w:left w:val="none" w:sz="0" w:space="0" w:color="auto"/>
        <w:bottom w:val="none" w:sz="0" w:space="0" w:color="auto"/>
        <w:right w:val="none" w:sz="0" w:space="0" w:color="auto"/>
      </w:divBdr>
    </w:div>
    <w:div w:id="2019846789">
      <w:bodyDiv w:val="1"/>
      <w:marLeft w:val="0"/>
      <w:marRight w:val="0"/>
      <w:marTop w:val="0"/>
      <w:marBottom w:val="0"/>
      <w:divBdr>
        <w:top w:val="none" w:sz="0" w:space="0" w:color="auto"/>
        <w:left w:val="none" w:sz="0" w:space="0" w:color="auto"/>
        <w:bottom w:val="none" w:sz="0" w:space="0" w:color="auto"/>
        <w:right w:val="none" w:sz="0" w:space="0" w:color="auto"/>
      </w:divBdr>
    </w:div>
    <w:div w:id="2036150953">
      <w:bodyDiv w:val="1"/>
      <w:marLeft w:val="0"/>
      <w:marRight w:val="0"/>
      <w:marTop w:val="0"/>
      <w:marBottom w:val="0"/>
      <w:divBdr>
        <w:top w:val="none" w:sz="0" w:space="0" w:color="auto"/>
        <w:left w:val="none" w:sz="0" w:space="0" w:color="auto"/>
        <w:bottom w:val="none" w:sz="0" w:space="0" w:color="auto"/>
        <w:right w:val="none" w:sz="0" w:space="0" w:color="auto"/>
      </w:divBdr>
    </w:div>
    <w:div w:id="2039314530">
      <w:bodyDiv w:val="1"/>
      <w:marLeft w:val="0"/>
      <w:marRight w:val="0"/>
      <w:marTop w:val="0"/>
      <w:marBottom w:val="0"/>
      <w:divBdr>
        <w:top w:val="none" w:sz="0" w:space="0" w:color="auto"/>
        <w:left w:val="none" w:sz="0" w:space="0" w:color="auto"/>
        <w:bottom w:val="none" w:sz="0" w:space="0" w:color="auto"/>
        <w:right w:val="none" w:sz="0" w:space="0" w:color="auto"/>
      </w:divBdr>
    </w:div>
    <w:div w:id="2041858288">
      <w:bodyDiv w:val="1"/>
      <w:marLeft w:val="0"/>
      <w:marRight w:val="0"/>
      <w:marTop w:val="0"/>
      <w:marBottom w:val="0"/>
      <w:divBdr>
        <w:top w:val="none" w:sz="0" w:space="0" w:color="auto"/>
        <w:left w:val="none" w:sz="0" w:space="0" w:color="auto"/>
        <w:bottom w:val="none" w:sz="0" w:space="0" w:color="auto"/>
        <w:right w:val="none" w:sz="0" w:space="0" w:color="auto"/>
      </w:divBdr>
    </w:div>
    <w:div w:id="2061633933">
      <w:bodyDiv w:val="1"/>
      <w:marLeft w:val="0"/>
      <w:marRight w:val="0"/>
      <w:marTop w:val="0"/>
      <w:marBottom w:val="0"/>
      <w:divBdr>
        <w:top w:val="none" w:sz="0" w:space="0" w:color="auto"/>
        <w:left w:val="none" w:sz="0" w:space="0" w:color="auto"/>
        <w:bottom w:val="none" w:sz="0" w:space="0" w:color="auto"/>
        <w:right w:val="none" w:sz="0" w:space="0" w:color="auto"/>
      </w:divBdr>
    </w:div>
    <w:div w:id="2062778231">
      <w:bodyDiv w:val="1"/>
      <w:marLeft w:val="0"/>
      <w:marRight w:val="0"/>
      <w:marTop w:val="0"/>
      <w:marBottom w:val="0"/>
      <w:divBdr>
        <w:top w:val="none" w:sz="0" w:space="0" w:color="auto"/>
        <w:left w:val="none" w:sz="0" w:space="0" w:color="auto"/>
        <w:bottom w:val="none" w:sz="0" w:space="0" w:color="auto"/>
        <w:right w:val="none" w:sz="0" w:space="0" w:color="auto"/>
      </w:divBdr>
    </w:div>
    <w:div w:id="2068332936">
      <w:bodyDiv w:val="1"/>
      <w:marLeft w:val="0"/>
      <w:marRight w:val="0"/>
      <w:marTop w:val="0"/>
      <w:marBottom w:val="0"/>
      <w:divBdr>
        <w:top w:val="none" w:sz="0" w:space="0" w:color="auto"/>
        <w:left w:val="none" w:sz="0" w:space="0" w:color="auto"/>
        <w:bottom w:val="none" w:sz="0" w:space="0" w:color="auto"/>
        <w:right w:val="none" w:sz="0" w:space="0" w:color="auto"/>
      </w:divBdr>
    </w:div>
    <w:div w:id="2083486075">
      <w:bodyDiv w:val="1"/>
      <w:marLeft w:val="0"/>
      <w:marRight w:val="0"/>
      <w:marTop w:val="0"/>
      <w:marBottom w:val="0"/>
      <w:divBdr>
        <w:top w:val="none" w:sz="0" w:space="0" w:color="auto"/>
        <w:left w:val="none" w:sz="0" w:space="0" w:color="auto"/>
        <w:bottom w:val="none" w:sz="0" w:space="0" w:color="auto"/>
        <w:right w:val="none" w:sz="0" w:space="0" w:color="auto"/>
      </w:divBdr>
    </w:div>
    <w:div w:id="2088458573">
      <w:bodyDiv w:val="1"/>
      <w:marLeft w:val="0"/>
      <w:marRight w:val="0"/>
      <w:marTop w:val="0"/>
      <w:marBottom w:val="0"/>
      <w:divBdr>
        <w:top w:val="none" w:sz="0" w:space="0" w:color="auto"/>
        <w:left w:val="none" w:sz="0" w:space="0" w:color="auto"/>
        <w:bottom w:val="none" w:sz="0" w:space="0" w:color="auto"/>
        <w:right w:val="none" w:sz="0" w:space="0" w:color="auto"/>
      </w:divBdr>
    </w:div>
    <w:div w:id="2093238470">
      <w:bodyDiv w:val="1"/>
      <w:marLeft w:val="0"/>
      <w:marRight w:val="0"/>
      <w:marTop w:val="0"/>
      <w:marBottom w:val="0"/>
      <w:divBdr>
        <w:top w:val="none" w:sz="0" w:space="0" w:color="auto"/>
        <w:left w:val="none" w:sz="0" w:space="0" w:color="auto"/>
        <w:bottom w:val="none" w:sz="0" w:space="0" w:color="auto"/>
        <w:right w:val="none" w:sz="0" w:space="0" w:color="auto"/>
      </w:divBdr>
    </w:div>
    <w:div w:id="2093820489">
      <w:bodyDiv w:val="1"/>
      <w:marLeft w:val="0"/>
      <w:marRight w:val="0"/>
      <w:marTop w:val="0"/>
      <w:marBottom w:val="0"/>
      <w:divBdr>
        <w:top w:val="none" w:sz="0" w:space="0" w:color="auto"/>
        <w:left w:val="none" w:sz="0" w:space="0" w:color="auto"/>
        <w:bottom w:val="none" w:sz="0" w:space="0" w:color="auto"/>
        <w:right w:val="none" w:sz="0" w:space="0" w:color="auto"/>
      </w:divBdr>
      <w:divsChild>
        <w:div w:id="1686247104">
          <w:marLeft w:val="0"/>
          <w:marRight w:val="0"/>
          <w:marTop w:val="0"/>
          <w:marBottom w:val="0"/>
          <w:divBdr>
            <w:top w:val="none" w:sz="0" w:space="0" w:color="auto"/>
            <w:left w:val="none" w:sz="0" w:space="0" w:color="auto"/>
            <w:bottom w:val="none" w:sz="0" w:space="0" w:color="auto"/>
            <w:right w:val="none" w:sz="0" w:space="0" w:color="auto"/>
          </w:divBdr>
        </w:div>
        <w:div w:id="1560435565">
          <w:marLeft w:val="0"/>
          <w:marRight w:val="0"/>
          <w:marTop w:val="0"/>
          <w:marBottom w:val="0"/>
          <w:divBdr>
            <w:top w:val="none" w:sz="0" w:space="0" w:color="auto"/>
            <w:left w:val="none" w:sz="0" w:space="0" w:color="auto"/>
            <w:bottom w:val="none" w:sz="0" w:space="0" w:color="auto"/>
            <w:right w:val="none" w:sz="0" w:space="0" w:color="auto"/>
          </w:divBdr>
        </w:div>
      </w:divsChild>
    </w:div>
    <w:div w:id="2095860662">
      <w:bodyDiv w:val="1"/>
      <w:marLeft w:val="0"/>
      <w:marRight w:val="0"/>
      <w:marTop w:val="0"/>
      <w:marBottom w:val="0"/>
      <w:divBdr>
        <w:top w:val="none" w:sz="0" w:space="0" w:color="auto"/>
        <w:left w:val="none" w:sz="0" w:space="0" w:color="auto"/>
        <w:bottom w:val="none" w:sz="0" w:space="0" w:color="auto"/>
        <w:right w:val="none" w:sz="0" w:space="0" w:color="auto"/>
      </w:divBdr>
    </w:div>
    <w:div w:id="2098551601">
      <w:bodyDiv w:val="1"/>
      <w:marLeft w:val="0"/>
      <w:marRight w:val="0"/>
      <w:marTop w:val="0"/>
      <w:marBottom w:val="0"/>
      <w:divBdr>
        <w:top w:val="none" w:sz="0" w:space="0" w:color="auto"/>
        <w:left w:val="none" w:sz="0" w:space="0" w:color="auto"/>
        <w:bottom w:val="none" w:sz="0" w:space="0" w:color="auto"/>
        <w:right w:val="none" w:sz="0" w:space="0" w:color="auto"/>
      </w:divBdr>
    </w:div>
    <w:div w:id="2106226978">
      <w:bodyDiv w:val="1"/>
      <w:marLeft w:val="0"/>
      <w:marRight w:val="0"/>
      <w:marTop w:val="0"/>
      <w:marBottom w:val="0"/>
      <w:divBdr>
        <w:top w:val="none" w:sz="0" w:space="0" w:color="auto"/>
        <w:left w:val="none" w:sz="0" w:space="0" w:color="auto"/>
        <w:bottom w:val="none" w:sz="0" w:space="0" w:color="auto"/>
        <w:right w:val="none" w:sz="0" w:space="0" w:color="auto"/>
      </w:divBdr>
    </w:div>
    <w:div w:id="2109621303">
      <w:bodyDiv w:val="1"/>
      <w:marLeft w:val="0"/>
      <w:marRight w:val="0"/>
      <w:marTop w:val="0"/>
      <w:marBottom w:val="0"/>
      <w:divBdr>
        <w:top w:val="none" w:sz="0" w:space="0" w:color="auto"/>
        <w:left w:val="none" w:sz="0" w:space="0" w:color="auto"/>
        <w:bottom w:val="none" w:sz="0" w:space="0" w:color="auto"/>
        <w:right w:val="none" w:sz="0" w:space="0" w:color="auto"/>
      </w:divBdr>
    </w:div>
    <w:div w:id="2132476238">
      <w:bodyDiv w:val="1"/>
      <w:marLeft w:val="0"/>
      <w:marRight w:val="0"/>
      <w:marTop w:val="0"/>
      <w:marBottom w:val="0"/>
      <w:divBdr>
        <w:top w:val="none" w:sz="0" w:space="0" w:color="auto"/>
        <w:left w:val="none" w:sz="0" w:space="0" w:color="auto"/>
        <w:bottom w:val="none" w:sz="0" w:space="0" w:color="auto"/>
        <w:right w:val="none" w:sz="0" w:space="0" w:color="auto"/>
      </w:divBdr>
    </w:div>
    <w:div w:id="2138136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3D178-B8EC-4548-BA38-8D75A7870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29</Pages>
  <Words>8183</Words>
  <Characters>46645</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Гайни Каримова</dc:creator>
  <cp:keywords/>
  <dc:description/>
  <cp:lastModifiedBy>Oxana Tivanova</cp:lastModifiedBy>
  <cp:revision>12</cp:revision>
  <dcterms:created xsi:type="dcterms:W3CDTF">2020-03-28T14:00:00Z</dcterms:created>
  <dcterms:modified xsi:type="dcterms:W3CDTF">2020-04-01T07:09:00Z</dcterms:modified>
</cp:coreProperties>
</file>