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78" w:rsidRPr="001F2E78" w:rsidRDefault="001F2E78" w:rsidP="001F2E78">
      <w:pPr>
        <w:pBdr>
          <w:top w:val="single" w:sz="20" w:space="1" w:color="000000"/>
        </w:pBdr>
        <w:suppressAutoHyphens/>
        <w:jc w:val="center"/>
        <w:rPr>
          <w:rFonts w:ascii="Arial" w:eastAsia="Arial" w:hAnsi="Arial" w:cs="Arial"/>
          <w:b/>
          <w:sz w:val="22"/>
          <w:szCs w:val="22"/>
        </w:rPr>
      </w:pPr>
      <w:r w:rsidRPr="001F2E78">
        <w:rPr>
          <w:rFonts w:ascii="Arial" w:eastAsia="Arial" w:hAnsi="Arial" w:cs="Arial"/>
          <w:b/>
          <w:sz w:val="22"/>
          <w:szCs w:val="22"/>
        </w:rPr>
        <w:t>ЕВРАЗИЙСКИЙ СОВЕТ ПО СТАНДАРТИЗАЦИИ, МЕТРОЛОГИИ И СЕРТИФИКАЦИИ (ЕАСС)</w:t>
      </w:r>
    </w:p>
    <w:p w:rsidR="00A1040B" w:rsidRPr="001F2E78" w:rsidRDefault="00A1040B" w:rsidP="00A1040B">
      <w:pPr>
        <w:suppressAutoHyphens/>
        <w:jc w:val="center"/>
        <w:rPr>
          <w:rFonts w:ascii="Arial" w:hAnsi="Arial" w:cs="Arial"/>
          <w:b/>
          <w:snapToGrid w:val="0"/>
          <w:sz w:val="20"/>
          <w:szCs w:val="20"/>
        </w:rPr>
      </w:pPr>
    </w:p>
    <w:p w:rsidR="00A1040B" w:rsidRPr="00A1040B" w:rsidRDefault="001F2E78" w:rsidP="00A1040B">
      <w:pPr>
        <w:suppressAutoHyphens/>
        <w:jc w:val="center"/>
        <w:rPr>
          <w:rFonts w:ascii="Arial" w:hAnsi="Arial" w:cs="Arial"/>
          <w:b/>
          <w:snapToGrid w:val="0"/>
          <w:sz w:val="20"/>
          <w:szCs w:val="20"/>
          <w:lang w:val="en-US"/>
        </w:rPr>
      </w:pPr>
      <w:r w:rsidRPr="001F2E78">
        <w:rPr>
          <w:rFonts w:ascii="Arial" w:hAnsi="Arial" w:cs="Arial"/>
          <w:b/>
          <w:snapToGrid w:val="0"/>
          <w:sz w:val="20"/>
          <w:szCs w:val="20"/>
          <w:lang w:val="en-US"/>
        </w:rPr>
        <w:t>EURO-ASIAN COUNCIL FOR STANDARDIZATION, METROLOGY AND CERTIFICATION (EASC)</w:t>
      </w:r>
    </w:p>
    <w:tbl>
      <w:tblPr>
        <w:tblW w:w="9639" w:type="dxa"/>
        <w:tblInd w:w="108" w:type="dxa"/>
        <w:tblBorders>
          <w:top w:val="single" w:sz="24" w:space="0" w:color="auto"/>
          <w:bottom w:val="single" w:sz="12" w:space="0" w:color="auto"/>
        </w:tblBorders>
        <w:tblLayout w:type="fixed"/>
        <w:tblLook w:val="0000" w:firstRow="0" w:lastRow="0" w:firstColumn="0" w:lastColumn="0" w:noHBand="0" w:noVBand="0"/>
      </w:tblPr>
      <w:tblGrid>
        <w:gridCol w:w="1985"/>
        <w:gridCol w:w="4678"/>
        <w:gridCol w:w="2976"/>
      </w:tblGrid>
      <w:tr w:rsidR="00A1040B" w:rsidRPr="00A1040B" w:rsidTr="00996CA4">
        <w:tc>
          <w:tcPr>
            <w:tcW w:w="1985" w:type="dxa"/>
          </w:tcPr>
          <w:p w:rsidR="00A1040B" w:rsidRPr="00A1040B" w:rsidRDefault="000D2F84" w:rsidP="00A1040B">
            <w:pPr>
              <w:suppressAutoHyphens/>
              <w:jc w:val="center"/>
              <w:rPr>
                <w:rFonts w:ascii="Arial" w:hAnsi="Arial" w:cs="Arial"/>
                <w:b/>
                <w:snapToGrid w:val="0"/>
                <w:sz w:val="24"/>
                <w:szCs w:val="20"/>
                <w:lang w:val="en-US"/>
              </w:rPr>
            </w:pPr>
            <w:r>
              <w:rPr>
                <w:rFonts w:ascii="Arial" w:hAnsi="Arial" w:cs="Arial"/>
                <w:b/>
                <w:noProof/>
                <w:sz w:val="24"/>
                <w:szCs w:val="20"/>
              </w:rPr>
              <w:drawing>
                <wp:inline distT="0" distB="0" distL="0" distR="0">
                  <wp:extent cx="1174750" cy="11747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pic:spPr>
                      </pic:pic>
                    </a:graphicData>
                  </a:graphic>
                </wp:inline>
              </w:drawing>
            </w:r>
          </w:p>
        </w:tc>
        <w:tc>
          <w:tcPr>
            <w:tcW w:w="4678" w:type="dxa"/>
          </w:tcPr>
          <w:p w:rsidR="00A1040B" w:rsidRPr="001F2E78" w:rsidRDefault="00A1040B" w:rsidP="00A1040B">
            <w:pPr>
              <w:suppressAutoHyphens/>
              <w:jc w:val="center"/>
              <w:rPr>
                <w:rFonts w:ascii="Arial" w:hAnsi="Arial" w:cs="Arial"/>
                <w:b/>
                <w:snapToGrid w:val="0"/>
                <w:lang w:val="en-US"/>
              </w:rPr>
            </w:pPr>
          </w:p>
          <w:p w:rsidR="00A1040B" w:rsidRPr="001F2E78" w:rsidRDefault="00A1040B" w:rsidP="00A1040B">
            <w:pPr>
              <w:suppressAutoHyphens/>
              <w:jc w:val="center"/>
              <w:rPr>
                <w:rFonts w:ascii="Arial" w:hAnsi="Arial" w:cs="Arial"/>
                <w:b/>
                <w:snapToGrid w:val="0"/>
                <w:lang w:val="en-US"/>
              </w:rPr>
            </w:pPr>
          </w:p>
          <w:p w:rsidR="00A1040B" w:rsidRPr="00A1040B" w:rsidRDefault="00A1040B" w:rsidP="00A1040B">
            <w:pPr>
              <w:suppressAutoHyphens/>
              <w:jc w:val="center"/>
              <w:rPr>
                <w:rFonts w:ascii="Arial" w:hAnsi="Arial" w:cs="Arial"/>
                <w:b/>
                <w:snapToGrid w:val="0"/>
                <w:spacing w:val="38"/>
              </w:rPr>
            </w:pPr>
            <w:r w:rsidRPr="00A1040B">
              <w:rPr>
                <w:rFonts w:ascii="Arial" w:hAnsi="Arial" w:cs="Arial"/>
                <w:b/>
                <w:snapToGrid w:val="0"/>
                <w:spacing w:val="38"/>
              </w:rPr>
              <w:t>МЕЖГОСУДАРСТВЕННЫЙ</w:t>
            </w:r>
          </w:p>
          <w:p w:rsidR="00A1040B" w:rsidRPr="00A1040B" w:rsidRDefault="00A1040B" w:rsidP="00A1040B">
            <w:pPr>
              <w:suppressAutoHyphens/>
              <w:jc w:val="center"/>
              <w:rPr>
                <w:rFonts w:ascii="Arial" w:hAnsi="Arial" w:cs="Arial"/>
                <w:b/>
                <w:snapToGrid w:val="0"/>
                <w:spacing w:val="38"/>
              </w:rPr>
            </w:pPr>
            <w:r w:rsidRPr="00A1040B">
              <w:rPr>
                <w:rFonts w:ascii="Arial" w:hAnsi="Arial" w:cs="Arial"/>
                <w:b/>
                <w:snapToGrid w:val="0"/>
                <w:spacing w:val="38"/>
              </w:rPr>
              <w:t>СТАНДАРТ</w:t>
            </w:r>
          </w:p>
          <w:p w:rsidR="00A1040B" w:rsidRPr="00A1040B" w:rsidRDefault="00A1040B" w:rsidP="00A1040B">
            <w:pPr>
              <w:suppressAutoHyphens/>
              <w:jc w:val="center"/>
              <w:rPr>
                <w:rFonts w:ascii="Arial" w:hAnsi="Arial" w:cs="Arial"/>
                <w:b/>
                <w:snapToGrid w:val="0"/>
              </w:rPr>
            </w:pPr>
          </w:p>
          <w:p w:rsidR="00A1040B" w:rsidRPr="00A1040B" w:rsidRDefault="00A1040B" w:rsidP="00A1040B">
            <w:pPr>
              <w:suppressAutoHyphens/>
              <w:jc w:val="center"/>
              <w:rPr>
                <w:rFonts w:ascii="Arial" w:hAnsi="Arial" w:cs="Arial"/>
                <w:b/>
                <w:snapToGrid w:val="0"/>
              </w:rPr>
            </w:pPr>
          </w:p>
        </w:tc>
        <w:tc>
          <w:tcPr>
            <w:tcW w:w="2976" w:type="dxa"/>
          </w:tcPr>
          <w:p w:rsidR="00A1040B" w:rsidRPr="00A1040B" w:rsidRDefault="00A1040B" w:rsidP="00A1040B">
            <w:pPr>
              <w:suppressAutoHyphens/>
              <w:jc w:val="center"/>
              <w:rPr>
                <w:rFonts w:ascii="Arial" w:hAnsi="Arial" w:cs="Arial"/>
                <w:b/>
                <w:snapToGrid w:val="0"/>
              </w:rPr>
            </w:pPr>
          </w:p>
          <w:p w:rsidR="00A1040B" w:rsidRPr="00A1040B" w:rsidRDefault="00A1040B" w:rsidP="00A1040B">
            <w:pPr>
              <w:suppressAutoHyphens/>
              <w:jc w:val="center"/>
              <w:rPr>
                <w:rFonts w:ascii="Arial" w:hAnsi="Arial" w:cs="Arial"/>
                <w:b/>
                <w:snapToGrid w:val="0"/>
              </w:rPr>
            </w:pPr>
          </w:p>
          <w:p w:rsidR="00A1040B" w:rsidRDefault="00A1040B" w:rsidP="00A1040B">
            <w:pPr>
              <w:suppressAutoHyphens/>
              <w:rPr>
                <w:rFonts w:ascii="Arial" w:hAnsi="Arial" w:cs="Arial"/>
                <w:b/>
                <w:bCs/>
                <w:snapToGrid w:val="0"/>
              </w:rPr>
            </w:pPr>
            <w:r w:rsidRPr="00A1040B">
              <w:rPr>
                <w:rFonts w:ascii="Arial" w:hAnsi="Arial" w:cs="Arial"/>
                <w:b/>
                <w:bCs/>
                <w:snapToGrid w:val="0"/>
              </w:rPr>
              <w:t>ГОСТ</w:t>
            </w:r>
            <w:r w:rsidR="00996CA4">
              <w:rPr>
                <w:rFonts w:ascii="Arial" w:hAnsi="Arial" w:cs="Arial"/>
                <w:b/>
                <w:bCs/>
                <w:snapToGrid w:val="0"/>
              </w:rPr>
              <w:t xml:space="preserve"> 23268.2—202_</w:t>
            </w:r>
          </w:p>
          <w:p w:rsidR="006707FE" w:rsidRPr="006707FE" w:rsidRDefault="006707FE" w:rsidP="006707FE">
            <w:pPr>
              <w:suppressAutoHyphens/>
              <w:rPr>
                <w:rFonts w:ascii="Arial" w:hAnsi="Arial" w:cs="Arial"/>
                <w:bCs/>
                <w:i/>
                <w:snapToGrid w:val="0"/>
                <w:sz w:val="24"/>
                <w:szCs w:val="24"/>
              </w:rPr>
            </w:pPr>
            <w:r w:rsidRPr="006707FE">
              <w:rPr>
                <w:rFonts w:ascii="Arial" w:hAnsi="Arial" w:cs="Arial"/>
                <w:bCs/>
                <w:i/>
                <w:snapToGrid w:val="0"/>
              </w:rPr>
              <w:t>(</w:t>
            </w:r>
            <w:r w:rsidRPr="006707FE">
              <w:rPr>
                <w:rFonts w:ascii="Arial" w:hAnsi="Arial" w:cs="Arial"/>
                <w:bCs/>
                <w:i/>
                <w:snapToGrid w:val="0"/>
                <w:sz w:val="24"/>
                <w:szCs w:val="24"/>
              </w:rPr>
              <w:t xml:space="preserve">проект RU, </w:t>
            </w:r>
          </w:p>
          <w:p w:rsidR="00A1040B" w:rsidRPr="00A1040B" w:rsidRDefault="00992386" w:rsidP="00996CA4">
            <w:pPr>
              <w:suppressAutoHyphens/>
              <w:rPr>
                <w:rFonts w:ascii="Arial" w:hAnsi="Arial" w:cs="Arial"/>
                <w:b/>
                <w:bCs/>
                <w:snapToGrid w:val="0"/>
              </w:rPr>
            </w:pPr>
            <w:r>
              <w:rPr>
                <w:rFonts w:ascii="Arial" w:hAnsi="Arial" w:cs="Arial"/>
                <w:bCs/>
                <w:i/>
                <w:snapToGrid w:val="0"/>
                <w:sz w:val="24"/>
                <w:szCs w:val="24"/>
              </w:rPr>
              <w:t>окончательная</w:t>
            </w:r>
            <w:r w:rsidR="006707FE" w:rsidRPr="006707FE">
              <w:rPr>
                <w:rFonts w:ascii="Arial" w:hAnsi="Arial" w:cs="Arial"/>
                <w:bCs/>
                <w:i/>
                <w:snapToGrid w:val="0"/>
                <w:sz w:val="24"/>
                <w:szCs w:val="24"/>
              </w:rPr>
              <w:t xml:space="preserve">  редакция)</w:t>
            </w:r>
          </w:p>
        </w:tc>
      </w:tr>
    </w:tbl>
    <w:p w:rsidR="00A1040B" w:rsidRPr="00A1040B" w:rsidRDefault="00A1040B" w:rsidP="00A1040B">
      <w:pPr>
        <w:jc w:val="center"/>
        <w:rPr>
          <w:rFonts w:ascii="Arial" w:hAnsi="Arial" w:cs="Arial"/>
          <w:color w:val="000000"/>
        </w:rPr>
      </w:pPr>
    </w:p>
    <w:p w:rsidR="00A1040B" w:rsidRPr="00A1040B" w:rsidRDefault="00A1040B" w:rsidP="00A1040B">
      <w:pPr>
        <w:jc w:val="center"/>
        <w:rPr>
          <w:rFonts w:ascii="Arial" w:hAnsi="Arial" w:cs="Arial"/>
          <w:color w:val="000000"/>
        </w:rPr>
      </w:pPr>
    </w:p>
    <w:p w:rsidR="00A1040B" w:rsidRPr="00A1040B" w:rsidRDefault="00A1040B" w:rsidP="00A1040B">
      <w:pPr>
        <w:jc w:val="center"/>
        <w:rPr>
          <w:rFonts w:ascii="Arial" w:hAnsi="Arial" w:cs="Arial"/>
          <w:color w:val="000000"/>
        </w:rPr>
      </w:pPr>
    </w:p>
    <w:p w:rsidR="00A1040B" w:rsidRPr="00A1040B" w:rsidRDefault="00A1040B" w:rsidP="00A1040B">
      <w:pPr>
        <w:jc w:val="center"/>
        <w:rPr>
          <w:rFonts w:ascii="Arial" w:hAnsi="Arial" w:cs="Arial"/>
          <w:color w:val="000000"/>
        </w:rPr>
      </w:pPr>
    </w:p>
    <w:p w:rsidR="0083328D" w:rsidRDefault="001F2E78" w:rsidP="00A1040B">
      <w:pPr>
        <w:spacing w:line="360" w:lineRule="auto"/>
        <w:jc w:val="center"/>
        <w:rPr>
          <w:rFonts w:ascii="Arial" w:hAnsi="Arial" w:cs="Arial"/>
          <w:b/>
          <w:caps/>
        </w:rPr>
      </w:pPr>
      <w:r w:rsidRPr="001F2E78">
        <w:rPr>
          <w:rFonts w:ascii="Arial" w:hAnsi="Arial" w:cs="Arial"/>
          <w:b/>
          <w:caps/>
        </w:rPr>
        <w:t xml:space="preserve">Воды питьевые </w:t>
      </w:r>
      <w:r w:rsidR="00036B3A">
        <w:rPr>
          <w:rFonts w:ascii="Arial" w:hAnsi="Arial" w:cs="Arial"/>
          <w:b/>
          <w:caps/>
        </w:rPr>
        <w:t>газированные</w:t>
      </w:r>
      <w:r w:rsidRPr="001F2E78">
        <w:rPr>
          <w:rFonts w:ascii="Arial" w:hAnsi="Arial" w:cs="Arial"/>
          <w:b/>
          <w:caps/>
        </w:rPr>
        <w:t xml:space="preserve">. </w:t>
      </w:r>
    </w:p>
    <w:p w:rsidR="00A1040B" w:rsidRPr="00A1040B" w:rsidRDefault="0083328D" w:rsidP="00A1040B">
      <w:pPr>
        <w:spacing w:line="360" w:lineRule="auto"/>
        <w:jc w:val="center"/>
        <w:rPr>
          <w:rFonts w:ascii="Arial" w:hAnsi="Arial" w:cs="Arial"/>
          <w:b/>
        </w:rPr>
      </w:pPr>
      <w:r w:rsidRPr="001F2E78">
        <w:rPr>
          <w:rFonts w:ascii="Arial" w:hAnsi="Arial" w:cs="Arial"/>
          <w:b/>
        </w:rPr>
        <w:t>Методы определения двуокиси углерода</w:t>
      </w:r>
    </w:p>
    <w:p w:rsidR="00A1040B" w:rsidRPr="00A1040B" w:rsidRDefault="00A1040B" w:rsidP="00A1040B">
      <w:pPr>
        <w:spacing w:line="360" w:lineRule="auto"/>
        <w:jc w:val="center"/>
        <w:rPr>
          <w:rFonts w:ascii="Arial" w:hAnsi="Arial" w:cs="Arial"/>
          <w:color w:val="000000"/>
          <w:sz w:val="24"/>
          <w:szCs w:val="24"/>
        </w:rPr>
      </w:pPr>
    </w:p>
    <w:p w:rsidR="00A1040B" w:rsidRPr="00A1040B" w:rsidRDefault="00A1040B" w:rsidP="00A1040B">
      <w:pPr>
        <w:spacing w:line="360" w:lineRule="auto"/>
        <w:jc w:val="center"/>
        <w:rPr>
          <w:rFonts w:ascii="Arial" w:hAnsi="Arial" w:cs="Arial"/>
          <w:color w:val="000000"/>
          <w:sz w:val="24"/>
          <w:szCs w:val="24"/>
        </w:rPr>
      </w:pPr>
    </w:p>
    <w:p w:rsidR="00A1040B" w:rsidRPr="00A1040B" w:rsidRDefault="00A1040B" w:rsidP="00A1040B">
      <w:pPr>
        <w:spacing w:line="360" w:lineRule="auto"/>
        <w:jc w:val="center"/>
        <w:rPr>
          <w:rFonts w:ascii="Arial" w:hAnsi="Arial" w:cs="Arial"/>
          <w:color w:val="000000"/>
          <w:sz w:val="24"/>
          <w:szCs w:val="24"/>
        </w:rPr>
      </w:pPr>
    </w:p>
    <w:p w:rsidR="00A1040B" w:rsidRPr="00A1040B" w:rsidRDefault="00A1040B" w:rsidP="00A1040B">
      <w:pPr>
        <w:spacing w:line="360" w:lineRule="auto"/>
        <w:jc w:val="center"/>
        <w:rPr>
          <w:rFonts w:ascii="Arial" w:hAnsi="Arial" w:cs="Arial"/>
          <w:color w:val="000000"/>
          <w:sz w:val="24"/>
          <w:szCs w:val="24"/>
        </w:rPr>
      </w:pPr>
    </w:p>
    <w:p w:rsidR="00A1040B" w:rsidRPr="00A1040B" w:rsidRDefault="00A1040B" w:rsidP="00A1040B">
      <w:pPr>
        <w:spacing w:line="360" w:lineRule="auto"/>
        <w:jc w:val="center"/>
        <w:rPr>
          <w:rFonts w:ascii="Arial" w:hAnsi="Arial" w:cs="Arial"/>
          <w:color w:val="000000"/>
          <w:sz w:val="24"/>
          <w:szCs w:val="24"/>
        </w:rPr>
      </w:pPr>
    </w:p>
    <w:p w:rsidR="0083328D" w:rsidRPr="0083328D" w:rsidRDefault="0083328D" w:rsidP="0083328D">
      <w:pPr>
        <w:spacing w:line="360" w:lineRule="auto"/>
        <w:jc w:val="center"/>
        <w:rPr>
          <w:rFonts w:ascii="Arial" w:hAnsi="Arial" w:cs="Arial"/>
          <w:i/>
          <w:color w:val="000000"/>
          <w:sz w:val="24"/>
          <w:szCs w:val="24"/>
        </w:rPr>
      </w:pPr>
      <w:r w:rsidRPr="0083328D">
        <w:rPr>
          <w:rFonts w:ascii="Arial" w:hAnsi="Arial" w:cs="Arial"/>
          <w:i/>
          <w:color w:val="000000"/>
          <w:sz w:val="24"/>
          <w:szCs w:val="24"/>
        </w:rPr>
        <w:t>Настоящий стандарт не подлежит применению до его принятия</w:t>
      </w: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p>
    <w:p w:rsidR="0083328D" w:rsidRDefault="0083328D" w:rsidP="0083328D">
      <w:pPr>
        <w:spacing w:line="360" w:lineRule="auto"/>
        <w:jc w:val="center"/>
        <w:rPr>
          <w:rFonts w:ascii="Arial" w:hAnsi="Arial" w:cs="Arial"/>
          <w:b/>
          <w:color w:val="000000"/>
          <w:sz w:val="24"/>
          <w:szCs w:val="24"/>
        </w:rPr>
      </w:pPr>
    </w:p>
    <w:p w:rsidR="00996CA4" w:rsidRDefault="00996CA4" w:rsidP="0083328D">
      <w:pPr>
        <w:spacing w:line="360" w:lineRule="auto"/>
        <w:jc w:val="center"/>
        <w:rPr>
          <w:rFonts w:ascii="Arial" w:hAnsi="Arial" w:cs="Arial"/>
          <w:b/>
          <w:color w:val="000000"/>
          <w:sz w:val="24"/>
          <w:szCs w:val="24"/>
        </w:rPr>
      </w:pPr>
    </w:p>
    <w:p w:rsidR="0083328D" w:rsidRPr="0083328D" w:rsidRDefault="0083328D" w:rsidP="0083328D">
      <w:pPr>
        <w:spacing w:line="360" w:lineRule="auto"/>
        <w:jc w:val="center"/>
        <w:rPr>
          <w:rFonts w:ascii="Arial" w:hAnsi="Arial" w:cs="Arial"/>
          <w:b/>
          <w:color w:val="000000"/>
          <w:sz w:val="24"/>
          <w:szCs w:val="24"/>
        </w:rPr>
      </w:pPr>
      <w:r w:rsidRPr="005A11B2">
        <w:rPr>
          <w:rFonts w:ascii="Arial" w:hAnsi="Arial" w:cs="Arial"/>
          <w:b/>
          <w:color w:val="000000"/>
          <w:sz w:val="24"/>
          <w:szCs w:val="24"/>
        </w:rPr>
        <w:t>Минск</w:t>
      </w:r>
    </w:p>
    <w:p w:rsidR="0083328D" w:rsidRPr="0083328D" w:rsidRDefault="0083328D" w:rsidP="0083328D">
      <w:pPr>
        <w:spacing w:line="360" w:lineRule="auto"/>
        <w:jc w:val="center"/>
        <w:rPr>
          <w:rFonts w:ascii="Arial" w:hAnsi="Arial" w:cs="Arial"/>
          <w:b/>
          <w:color w:val="000000"/>
          <w:sz w:val="24"/>
          <w:szCs w:val="24"/>
        </w:rPr>
      </w:pPr>
      <w:r w:rsidRPr="0083328D">
        <w:rPr>
          <w:rFonts w:ascii="Arial" w:hAnsi="Arial" w:cs="Arial"/>
          <w:b/>
          <w:color w:val="000000"/>
          <w:sz w:val="24"/>
          <w:szCs w:val="24"/>
        </w:rPr>
        <w:t>Евразийский совет по стандартизации, метрологии и сертификации</w:t>
      </w:r>
    </w:p>
    <w:p w:rsidR="00996CA4" w:rsidRDefault="0083328D" w:rsidP="0083328D">
      <w:pPr>
        <w:spacing w:line="360" w:lineRule="auto"/>
        <w:jc w:val="center"/>
        <w:rPr>
          <w:rFonts w:ascii="Arial" w:hAnsi="Arial" w:cs="Arial"/>
          <w:b/>
          <w:color w:val="000000"/>
          <w:sz w:val="24"/>
          <w:szCs w:val="24"/>
        </w:rPr>
        <w:sectPr w:rsidR="00996CA4" w:rsidSect="00996CA4">
          <w:headerReference w:type="even" r:id="rId10"/>
          <w:headerReference w:type="default" r:id="rId11"/>
          <w:footerReference w:type="even" r:id="rId12"/>
          <w:footerReference w:type="default" r:id="rId13"/>
          <w:footerReference w:type="first" r:id="rId14"/>
          <w:pgSz w:w="11906" w:h="16838"/>
          <w:pgMar w:top="1134" w:right="1134" w:bottom="1134" w:left="1134" w:header="709" w:footer="1491" w:gutter="0"/>
          <w:pgNumType w:fmt="upperRoman" w:start="1"/>
          <w:cols w:space="708"/>
          <w:titlePg/>
          <w:docGrid w:linePitch="381"/>
        </w:sectPr>
      </w:pPr>
      <w:r w:rsidRPr="0083328D">
        <w:rPr>
          <w:rFonts w:ascii="Arial" w:hAnsi="Arial" w:cs="Arial"/>
          <w:b/>
          <w:color w:val="000000"/>
          <w:sz w:val="24"/>
          <w:szCs w:val="24"/>
        </w:rPr>
        <w:t>202</w:t>
      </w:r>
      <w:r w:rsidR="00996CA4">
        <w:rPr>
          <w:rFonts w:ascii="Arial" w:hAnsi="Arial" w:cs="Arial"/>
          <w:b/>
          <w:color w:val="000000"/>
          <w:sz w:val="24"/>
          <w:szCs w:val="24"/>
        </w:rPr>
        <w:t>_</w:t>
      </w:r>
    </w:p>
    <w:p w:rsidR="000D0BF9" w:rsidRPr="000D0BF9" w:rsidRDefault="000D0BF9" w:rsidP="000D0BF9">
      <w:pPr>
        <w:suppressAutoHyphens/>
        <w:spacing w:line="312" w:lineRule="auto"/>
        <w:ind w:firstLine="709"/>
        <w:jc w:val="center"/>
        <w:rPr>
          <w:rFonts w:ascii="Arial" w:hAnsi="Arial" w:cs="Arial"/>
          <w:b/>
          <w:sz w:val="26"/>
          <w:szCs w:val="26"/>
        </w:rPr>
      </w:pPr>
      <w:r w:rsidRPr="000D0BF9">
        <w:rPr>
          <w:rFonts w:ascii="Arial" w:hAnsi="Arial" w:cs="Arial"/>
          <w:b/>
          <w:sz w:val="26"/>
          <w:szCs w:val="26"/>
        </w:rPr>
        <w:lastRenderedPageBreak/>
        <w:t>Предисловие</w:t>
      </w:r>
    </w:p>
    <w:p w:rsidR="000D0BF9" w:rsidRPr="000D0BF9" w:rsidRDefault="000D0BF9" w:rsidP="000D0BF9">
      <w:pPr>
        <w:suppressAutoHyphens/>
        <w:spacing w:line="312" w:lineRule="auto"/>
        <w:ind w:firstLine="709"/>
        <w:jc w:val="both"/>
        <w:rPr>
          <w:rFonts w:ascii="Arial" w:hAnsi="Arial" w:cs="Arial"/>
          <w:b/>
          <w:sz w:val="26"/>
          <w:szCs w:val="26"/>
        </w:rPr>
      </w:pPr>
    </w:p>
    <w:p w:rsidR="000D0BF9" w:rsidRPr="000D0BF9" w:rsidRDefault="000D0BF9" w:rsidP="000D0BF9">
      <w:pPr>
        <w:suppressAutoHyphens/>
        <w:spacing w:line="312" w:lineRule="auto"/>
        <w:ind w:firstLine="709"/>
        <w:jc w:val="both"/>
        <w:rPr>
          <w:rFonts w:ascii="Arial" w:hAnsi="Arial" w:cs="Arial"/>
          <w:sz w:val="26"/>
          <w:szCs w:val="26"/>
        </w:rPr>
      </w:pPr>
      <w:r w:rsidRPr="000D0BF9">
        <w:rPr>
          <w:rFonts w:ascii="Arial" w:hAnsi="Arial" w:cs="Arial"/>
          <w:sz w:val="26"/>
          <w:szCs w:val="26"/>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D0BF9" w:rsidRPr="000D0BF9" w:rsidRDefault="000D0BF9" w:rsidP="000D0BF9">
      <w:pPr>
        <w:suppressAutoHyphens/>
        <w:spacing w:line="312" w:lineRule="auto"/>
        <w:ind w:firstLine="709"/>
        <w:jc w:val="both"/>
        <w:rPr>
          <w:rFonts w:ascii="Arial" w:hAnsi="Arial" w:cs="Arial"/>
          <w:sz w:val="26"/>
          <w:szCs w:val="26"/>
        </w:rPr>
      </w:pPr>
      <w:r w:rsidRPr="000D0BF9">
        <w:rPr>
          <w:rFonts w:ascii="Arial" w:hAnsi="Arial" w:cs="Arial"/>
          <w:sz w:val="26"/>
          <w:szCs w:val="26"/>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D0BF9" w:rsidRPr="000D0BF9" w:rsidRDefault="000D0BF9" w:rsidP="000D0BF9">
      <w:pPr>
        <w:suppressAutoHyphens/>
        <w:spacing w:line="312" w:lineRule="auto"/>
        <w:ind w:firstLine="709"/>
        <w:jc w:val="both"/>
        <w:rPr>
          <w:rFonts w:ascii="Arial" w:hAnsi="Arial" w:cs="Arial"/>
          <w:sz w:val="26"/>
          <w:szCs w:val="26"/>
        </w:rPr>
      </w:pPr>
    </w:p>
    <w:p w:rsidR="000D0BF9" w:rsidRPr="000D0BF9" w:rsidRDefault="000D0BF9" w:rsidP="000D0BF9">
      <w:pPr>
        <w:suppressAutoHyphens/>
        <w:spacing w:line="312" w:lineRule="auto"/>
        <w:ind w:firstLine="709"/>
        <w:jc w:val="both"/>
        <w:rPr>
          <w:rFonts w:ascii="Arial" w:hAnsi="Arial" w:cs="Arial"/>
          <w:b/>
          <w:sz w:val="26"/>
          <w:szCs w:val="26"/>
        </w:rPr>
      </w:pPr>
      <w:r w:rsidRPr="000D0BF9">
        <w:rPr>
          <w:rFonts w:ascii="Arial" w:hAnsi="Arial" w:cs="Arial"/>
          <w:b/>
          <w:sz w:val="26"/>
          <w:szCs w:val="26"/>
        </w:rPr>
        <w:t>Сведения о стандарте</w:t>
      </w:r>
    </w:p>
    <w:p w:rsidR="000D0BF9" w:rsidRPr="000D0BF9" w:rsidRDefault="000D0BF9" w:rsidP="000D0BF9">
      <w:pPr>
        <w:suppressAutoHyphens/>
        <w:spacing w:line="312" w:lineRule="auto"/>
        <w:ind w:firstLine="709"/>
        <w:jc w:val="both"/>
        <w:rPr>
          <w:rFonts w:ascii="Arial" w:hAnsi="Arial" w:cs="Arial"/>
          <w:b/>
          <w:sz w:val="26"/>
          <w:szCs w:val="26"/>
        </w:rPr>
      </w:pPr>
    </w:p>
    <w:p w:rsidR="000D0BF9" w:rsidRPr="000D0BF9" w:rsidRDefault="000D0BF9" w:rsidP="000D0BF9">
      <w:pPr>
        <w:suppressAutoHyphens/>
        <w:spacing w:line="312" w:lineRule="auto"/>
        <w:ind w:firstLine="709"/>
        <w:jc w:val="both"/>
        <w:rPr>
          <w:rFonts w:ascii="Arial" w:hAnsi="Arial" w:cs="Arial"/>
          <w:sz w:val="26"/>
          <w:szCs w:val="26"/>
        </w:rPr>
      </w:pPr>
      <w:r w:rsidRPr="000D0BF9">
        <w:rPr>
          <w:rFonts w:ascii="Arial" w:hAnsi="Arial" w:cs="Arial"/>
          <w:sz w:val="26"/>
          <w:szCs w:val="26"/>
        </w:rPr>
        <w:t>1 РАЗРАБОТАН Всероссийским научно-исследовательским институтом пивоваренной, безалкогольной и винодельческой промышленности – филиалом Федерального государственного бюджетного научного учреждения «Федеральный научный центр пищевых систем им. В.М. Горбатова» РАН (ВНИИПБиВП – филиал ФГБНУ «ФНЦ пищевых систем им. В.М. Горбатова» РАН)</w:t>
      </w:r>
    </w:p>
    <w:p w:rsidR="000D0BF9" w:rsidRPr="000D0BF9" w:rsidRDefault="000D0BF9" w:rsidP="000D0BF9">
      <w:pPr>
        <w:suppressAutoHyphens/>
        <w:spacing w:line="312" w:lineRule="auto"/>
        <w:ind w:firstLine="709"/>
        <w:jc w:val="both"/>
        <w:rPr>
          <w:rFonts w:ascii="Arial" w:hAnsi="Arial" w:cs="Arial"/>
          <w:sz w:val="26"/>
          <w:szCs w:val="26"/>
        </w:rPr>
      </w:pPr>
      <w:r w:rsidRPr="000D0BF9">
        <w:rPr>
          <w:rFonts w:ascii="Arial" w:hAnsi="Arial" w:cs="Arial"/>
          <w:sz w:val="26"/>
          <w:szCs w:val="26"/>
        </w:rPr>
        <w:t xml:space="preserve">2 ВНЕСЕН Федеральным агентством по техническому регулированию и метрологии (Росстандарт) </w:t>
      </w:r>
    </w:p>
    <w:p w:rsidR="000D0BF9" w:rsidRPr="000D0BF9" w:rsidRDefault="000D0BF9" w:rsidP="000D0BF9">
      <w:pPr>
        <w:suppressAutoHyphens/>
        <w:spacing w:line="312" w:lineRule="auto"/>
        <w:ind w:firstLine="709"/>
        <w:jc w:val="both"/>
        <w:rPr>
          <w:rFonts w:ascii="Arial" w:eastAsia="Arial" w:hAnsi="Arial" w:cs="Arial"/>
          <w:sz w:val="24"/>
          <w:szCs w:val="24"/>
        </w:rPr>
      </w:pPr>
      <w:r w:rsidRPr="000D0BF9">
        <w:rPr>
          <w:rFonts w:ascii="Arial" w:hAnsi="Arial" w:cs="Arial"/>
          <w:sz w:val="26"/>
          <w:szCs w:val="26"/>
        </w:rPr>
        <w:t>3 ПРИНЯТ Евразийским советом по стандартизации, метрологии и сертификации          (протокол от                                                  №             )</w:t>
      </w:r>
    </w:p>
    <w:p w:rsidR="000D0BF9" w:rsidRPr="000D0BF9" w:rsidRDefault="000D0BF9" w:rsidP="000D0BF9">
      <w:pPr>
        <w:suppressAutoHyphens/>
        <w:spacing w:line="312" w:lineRule="auto"/>
        <w:ind w:firstLine="709"/>
        <w:jc w:val="both"/>
        <w:rPr>
          <w:rFonts w:ascii="Arial" w:eastAsia="Arial" w:hAnsi="Arial" w:cs="Arial"/>
          <w:sz w:val="24"/>
          <w:szCs w:val="24"/>
        </w:rPr>
      </w:pPr>
      <w:r w:rsidRPr="000D0BF9">
        <w:rPr>
          <w:rFonts w:ascii="Arial" w:eastAsia="Arial" w:hAnsi="Arial" w:cs="Arial"/>
          <w:sz w:val="24"/>
          <w:szCs w:val="24"/>
        </w:rPr>
        <w:t>За принятие проголосовали:</w:t>
      </w:r>
    </w:p>
    <w:tbl>
      <w:tblPr>
        <w:tblW w:w="9686" w:type="dxa"/>
        <w:tblInd w:w="8" w:type="dxa"/>
        <w:tblLayout w:type="fixed"/>
        <w:tblCellMar>
          <w:left w:w="0" w:type="dxa"/>
          <w:right w:w="0" w:type="dxa"/>
        </w:tblCellMar>
        <w:tblLook w:val="0000" w:firstRow="0" w:lastRow="0" w:firstColumn="0" w:lastColumn="0" w:noHBand="0" w:noVBand="0"/>
      </w:tblPr>
      <w:tblGrid>
        <w:gridCol w:w="2976"/>
        <w:gridCol w:w="2099"/>
        <w:gridCol w:w="4611"/>
      </w:tblGrid>
      <w:tr w:rsidR="000D0BF9" w:rsidRPr="000D0BF9" w:rsidTr="00DB6661">
        <w:trPr>
          <w:trHeight w:val="48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0D0BF9" w:rsidRPr="000D0BF9" w:rsidRDefault="000D0BF9" w:rsidP="000D0BF9">
            <w:pPr>
              <w:shd w:val="clear" w:color="auto" w:fill="FFFFFF"/>
              <w:jc w:val="center"/>
              <w:rPr>
                <w:rFonts w:ascii="Arial" w:eastAsia="Arial Unicode MS" w:hAnsi="Arial" w:cs="Arial"/>
                <w:spacing w:val="-1"/>
                <w:sz w:val="20"/>
                <w:szCs w:val="20"/>
              </w:rPr>
            </w:pPr>
            <w:r w:rsidRPr="000D0BF9">
              <w:rPr>
                <w:rFonts w:ascii="Arial" w:eastAsia="Arial Unicode MS" w:hAnsi="Arial" w:cs="Arial"/>
                <w:spacing w:val="-1"/>
                <w:sz w:val="20"/>
                <w:szCs w:val="20"/>
              </w:rPr>
              <w:t>Краткое наименование страны по МК (ИСО 3166) 004—97</w:t>
            </w:r>
          </w:p>
        </w:tc>
        <w:tc>
          <w:tcPr>
            <w:tcW w:w="2099" w:type="dxa"/>
            <w:tcBorders>
              <w:top w:val="single" w:sz="6" w:space="0" w:color="auto"/>
              <w:left w:val="single" w:sz="6" w:space="0" w:color="auto"/>
              <w:bottom w:val="single" w:sz="6" w:space="0" w:color="auto"/>
              <w:right w:val="single" w:sz="6" w:space="0" w:color="auto"/>
            </w:tcBorders>
            <w:shd w:val="clear" w:color="auto" w:fill="FFFFFF"/>
          </w:tcPr>
          <w:p w:rsidR="000D0BF9" w:rsidRPr="000D0BF9" w:rsidRDefault="000D0BF9" w:rsidP="000D0BF9">
            <w:pPr>
              <w:shd w:val="clear" w:color="auto" w:fill="FFFFFF"/>
              <w:jc w:val="center"/>
              <w:rPr>
                <w:rFonts w:ascii="Arial" w:eastAsia="Arial Unicode MS" w:hAnsi="Arial" w:cs="Arial"/>
                <w:spacing w:val="-1"/>
                <w:sz w:val="20"/>
                <w:szCs w:val="20"/>
              </w:rPr>
            </w:pPr>
            <w:r w:rsidRPr="000D0BF9">
              <w:rPr>
                <w:rFonts w:ascii="Arial" w:eastAsia="Arial Unicode MS" w:hAnsi="Arial" w:cs="Arial"/>
                <w:spacing w:val="-1"/>
                <w:sz w:val="20"/>
                <w:szCs w:val="20"/>
              </w:rPr>
              <w:t>Код страны по МК (ИСО 3166) 004—97</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0D0BF9" w:rsidRPr="000D0BF9" w:rsidRDefault="000D0BF9" w:rsidP="000D0BF9">
            <w:pPr>
              <w:shd w:val="clear" w:color="auto" w:fill="FFFFFF"/>
              <w:jc w:val="center"/>
              <w:rPr>
                <w:rFonts w:ascii="Arial" w:eastAsia="Arial Unicode MS" w:hAnsi="Arial" w:cs="Arial"/>
                <w:spacing w:val="-1"/>
                <w:sz w:val="20"/>
                <w:szCs w:val="20"/>
              </w:rPr>
            </w:pPr>
            <w:r w:rsidRPr="000D0BF9">
              <w:rPr>
                <w:rFonts w:ascii="Arial" w:eastAsia="Arial Unicode MS" w:hAnsi="Arial" w:cs="Arial"/>
                <w:spacing w:val="-1"/>
                <w:sz w:val="20"/>
                <w:szCs w:val="20"/>
              </w:rPr>
              <w:t>Сокращенное наименование национального органа по стандартизации</w:t>
            </w:r>
          </w:p>
        </w:tc>
      </w:tr>
      <w:tr w:rsidR="00996CA4" w:rsidRPr="000D0BF9" w:rsidTr="00DB6661">
        <w:trPr>
          <w:trHeight w:val="48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2099"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r>
      <w:tr w:rsidR="00996CA4" w:rsidRPr="000D0BF9" w:rsidTr="00DB6661">
        <w:trPr>
          <w:trHeight w:val="48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2099"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r>
      <w:tr w:rsidR="00996CA4" w:rsidRPr="000D0BF9" w:rsidTr="00DB6661">
        <w:trPr>
          <w:trHeight w:val="48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2099"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r>
      <w:tr w:rsidR="00996CA4" w:rsidRPr="000D0BF9" w:rsidTr="00DB6661">
        <w:trPr>
          <w:trHeight w:val="480"/>
        </w:trPr>
        <w:tc>
          <w:tcPr>
            <w:tcW w:w="2976"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2099"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996CA4" w:rsidRPr="000D0BF9" w:rsidRDefault="00996CA4" w:rsidP="000D0BF9">
            <w:pPr>
              <w:shd w:val="clear" w:color="auto" w:fill="FFFFFF"/>
              <w:jc w:val="center"/>
              <w:rPr>
                <w:rFonts w:ascii="Arial" w:eastAsia="Arial Unicode MS" w:hAnsi="Arial" w:cs="Arial"/>
                <w:spacing w:val="-1"/>
                <w:sz w:val="20"/>
                <w:szCs w:val="20"/>
              </w:rPr>
            </w:pPr>
          </w:p>
        </w:tc>
      </w:tr>
    </w:tbl>
    <w:p w:rsidR="00996CA4" w:rsidRDefault="000D0BF9" w:rsidP="000D0BF9">
      <w:pPr>
        <w:widowControl w:val="0"/>
        <w:autoSpaceDE w:val="0"/>
        <w:autoSpaceDN w:val="0"/>
        <w:adjustRightInd w:val="0"/>
        <w:spacing w:before="120" w:line="360" w:lineRule="auto"/>
        <w:ind w:firstLine="720"/>
        <w:jc w:val="both"/>
        <w:rPr>
          <w:rFonts w:ascii="Arial" w:hAnsi="Arial" w:cs="Arial"/>
          <w:sz w:val="24"/>
          <w:szCs w:val="24"/>
        </w:rPr>
      </w:pPr>
      <w:r w:rsidRPr="000D0BF9">
        <w:rPr>
          <w:rFonts w:ascii="Arial" w:hAnsi="Arial" w:cs="Arial"/>
          <w:sz w:val="24"/>
          <w:szCs w:val="24"/>
        </w:rPr>
        <w:t>4</w:t>
      </w:r>
      <w:r w:rsidRPr="000D0BF9">
        <w:rPr>
          <w:rFonts w:ascii="Arial" w:hAnsi="Arial" w:cs="Arial"/>
          <w:b/>
          <w:sz w:val="24"/>
          <w:szCs w:val="24"/>
        </w:rPr>
        <w:t xml:space="preserve"> </w:t>
      </w:r>
      <w:r w:rsidRPr="000D0BF9">
        <w:rPr>
          <w:rFonts w:ascii="Arial" w:hAnsi="Arial" w:cs="Arial"/>
          <w:sz w:val="24"/>
          <w:szCs w:val="24"/>
        </w:rPr>
        <w:t>ВЗАМЕН ГОСТ 23268.</w:t>
      </w:r>
      <w:r>
        <w:rPr>
          <w:rFonts w:ascii="Arial" w:hAnsi="Arial" w:cs="Arial"/>
          <w:sz w:val="24"/>
          <w:szCs w:val="24"/>
        </w:rPr>
        <w:t>2</w:t>
      </w:r>
      <w:r w:rsidR="00996CA4">
        <w:rPr>
          <w:rFonts w:ascii="Arial" w:hAnsi="Arial" w:cs="Arial"/>
          <w:sz w:val="24"/>
          <w:szCs w:val="24"/>
        </w:rPr>
        <w:t>—</w:t>
      </w:r>
      <w:r w:rsidRPr="000D0BF9">
        <w:rPr>
          <w:rFonts w:ascii="Arial" w:hAnsi="Arial" w:cs="Arial"/>
          <w:sz w:val="24"/>
          <w:szCs w:val="24"/>
        </w:rPr>
        <w:t>91</w:t>
      </w:r>
      <w:r w:rsidR="00996CA4">
        <w:rPr>
          <w:rFonts w:ascii="Arial" w:hAnsi="Arial" w:cs="Arial"/>
          <w:sz w:val="24"/>
          <w:szCs w:val="24"/>
        </w:rPr>
        <w:br w:type="page"/>
      </w:r>
    </w:p>
    <w:p w:rsidR="000D0BF9" w:rsidRPr="000D0BF9" w:rsidRDefault="000D0BF9" w:rsidP="000D0BF9">
      <w:pPr>
        <w:widowControl w:val="0"/>
        <w:shd w:val="clear" w:color="auto" w:fill="FFFFFF"/>
        <w:autoSpaceDE w:val="0"/>
        <w:autoSpaceDN w:val="0"/>
        <w:adjustRightInd w:val="0"/>
        <w:spacing w:line="360" w:lineRule="auto"/>
        <w:ind w:firstLine="720"/>
        <w:jc w:val="both"/>
        <w:rPr>
          <w:rFonts w:ascii="Arial" w:hAnsi="Arial" w:cs="Arial"/>
          <w:i/>
          <w:sz w:val="24"/>
          <w:szCs w:val="24"/>
        </w:rPr>
      </w:pPr>
      <w:r w:rsidRPr="000D0BF9">
        <w:rPr>
          <w:rFonts w:ascii="Arial" w:hAnsi="Arial" w:cs="Arial"/>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D0BF9" w:rsidRPr="000D0BF9" w:rsidRDefault="000D0BF9" w:rsidP="000D0BF9">
      <w:pPr>
        <w:widowControl w:val="0"/>
        <w:shd w:val="clear" w:color="auto" w:fill="FFFFFF"/>
        <w:autoSpaceDE w:val="0"/>
        <w:autoSpaceDN w:val="0"/>
        <w:adjustRightInd w:val="0"/>
        <w:spacing w:line="360" w:lineRule="auto"/>
        <w:ind w:firstLine="720"/>
        <w:jc w:val="both"/>
        <w:rPr>
          <w:rFonts w:ascii="Arial" w:hAnsi="Arial" w:cs="Arial"/>
          <w:i/>
          <w:color w:val="000000"/>
          <w:spacing w:val="3"/>
          <w:w w:val="101"/>
          <w:sz w:val="24"/>
          <w:szCs w:val="24"/>
        </w:rPr>
      </w:pPr>
      <w:r w:rsidRPr="000D0BF9">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D0BF9" w:rsidRPr="000D0BF9" w:rsidRDefault="000D0BF9" w:rsidP="000D0BF9">
      <w:pPr>
        <w:widowControl w:val="0"/>
        <w:shd w:val="clear" w:color="auto" w:fill="FFFFFF"/>
        <w:autoSpaceDE w:val="0"/>
        <w:autoSpaceDN w:val="0"/>
        <w:adjustRightInd w:val="0"/>
        <w:spacing w:line="360" w:lineRule="auto"/>
        <w:ind w:firstLine="720"/>
        <w:jc w:val="both"/>
        <w:rPr>
          <w:rFonts w:ascii="Arial" w:hAnsi="Arial" w:cs="Arial"/>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Pr="000D0BF9" w:rsidRDefault="000D0BF9" w:rsidP="000D0BF9">
      <w:pPr>
        <w:widowControl w:val="0"/>
        <w:shd w:val="clear" w:color="auto" w:fill="FFFFFF"/>
        <w:autoSpaceDE w:val="0"/>
        <w:autoSpaceDN w:val="0"/>
        <w:adjustRightInd w:val="0"/>
        <w:spacing w:line="360" w:lineRule="auto"/>
        <w:ind w:firstLine="720"/>
        <w:jc w:val="both"/>
        <w:rPr>
          <w:i/>
          <w:color w:val="000000"/>
          <w:spacing w:val="3"/>
          <w:w w:val="101"/>
          <w:szCs w:val="24"/>
        </w:rPr>
      </w:pPr>
    </w:p>
    <w:p w:rsidR="000D0BF9" w:rsidRDefault="000D0BF9"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75671B" w:rsidRPr="000D0BF9" w:rsidRDefault="0075671B" w:rsidP="000D0BF9">
      <w:pPr>
        <w:widowControl w:val="0"/>
        <w:shd w:val="clear" w:color="auto" w:fill="FFFFFF"/>
        <w:autoSpaceDE w:val="0"/>
        <w:autoSpaceDN w:val="0"/>
        <w:adjustRightInd w:val="0"/>
        <w:spacing w:line="360" w:lineRule="auto"/>
        <w:ind w:firstLine="720"/>
        <w:jc w:val="both"/>
        <w:rPr>
          <w:color w:val="000000"/>
          <w:spacing w:val="3"/>
          <w:w w:val="101"/>
          <w:szCs w:val="24"/>
        </w:rPr>
      </w:pPr>
    </w:p>
    <w:p w:rsidR="00C366EC" w:rsidRPr="009E5411" w:rsidRDefault="000D0BF9" w:rsidP="0075671B">
      <w:pPr>
        <w:widowControl w:val="0"/>
        <w:shd w:val="clear" w:color="auto" w:fill="FFFFFF"/>
        <w:autoSpaceDE w:val="0"/>
        <w:autoSpaceDN w:val="0"/>
        <w:adjustRightInd w:val="0"/>
        <w:ind w:firstLine="720"/>
        <w:jc w:val="both"/>
        <w:rPr>
          <w:rFonts w:ascii="Arial" w:hAnsi="Arial" w:cs="Arial"/>
          <w:sz w:val="22"/>
          <w:szCs w:val="22"/>
        </w:rPr>
      </w:pPr>
      <w:r w:rsidRPr="000D0BF9">
        <w:rPr>
          <w:rFonts w:ascii="Arial" w:hAnsi="Arial" w:cs="Arial"/>
          <w:color w:val="000000"/>
          <w:spacing w:val="3"/>
          <w:w w:val="101"/>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Pr="000D0BF9">
        <w:rPr>
          <w:rFonts w:ascii="Arial" w:hAnsi="Arial" w:cs="Arial"/>
          <w:sz w:val="24"/>
          <w:szCs w:val="20"/>
        </w:rPr>
        <w:br w:type="page"/>
      </w:r>
    </w:p>
    <w:p w:rsidR="00D44185" w:rsidRPr="009E5411" w:rsidRDefault="00D44185" w:rsidP="00D44185">
      <w:pPr>
        <w:pStyle w:val="a3"/>
        <w:ind w:firstLine="638"/>
        <w:jc w:val="center"/>
        <w:rPr>
          <w:rFonts w:ascii="Arial" w:hAnsi="Arial" w:cs="Arial"/>
          <w:b/>
        </w:rPr>
      </w:pPr>
      <w:r w:rsidRPr="003C57F3">
        <w:rPr>
          <w:rFonts w:ascii="Arial" w:hAnsi="Arial" w:cs="Arial"/>
          <w:b/>
        </w:rPr>
        <w:lastRenderedPageBreak/>
        <w:t>Содержание</w:t>
      </w:r>
    </w:p>
    <w:p w:rsidR="007F4B81" w:rsidRPr="00036B3A" w:rsidRDefault="007F4B81" w:rsidP="009F4DD9">
      <w:pPr>
        <w:shd w:val="clear" w:color="auto" w:fill="FFFFFF"/>
        <w:spacing w:before="100" w:beforeAutospacing="1" w:after="100" w:afterAutospacing="1" w:line="360" w:lineRule="auto"/>
        <w:rPr>
          <w:rFonts w:ascii="Arial" w:eastAsia="Calibri" w:hAnsi="Arial" w:cs="Arial"/>
          <w:sz w:val="24"/>
          <w:szCs w:val="24"/>
          <w:lang w:eastAsia="en-US"/>
        </w:rPr>
      </w:pPr>
    </w:p>
    <w:p w:rsidR="00795449" w:rsidRPr="00795449" w:rsidRDefault="00795449" w:rsidP="003E45B7">
      <w:pPr>
        <w:widowControl w:val="0"/>
        <w:shd w:val="clear" w:color="auto" w:fill="FFFFFF"/>
        <w:autoSpaceDE w:val="0"/>
        <w:autoSpaceDN w:val="0"/>
        <w:adjustRightInd w:val="0"/>
        <w:spacing w:line="360" w:lineRule="auto"/>
        <w:jc w:val="both"/>
        <w:rPr>
          <w:rFonts w:ascii="Arial" w:hAnsi="Arial" w:cs="Arial"/>
          <w:color w:val="000000"/>
          <w:sz w:val="24"/>
          <w:szCs w:val="24"/>
        </w:rPr>
      </w:pPr>
      <w:r w:rsidRPr="00795449">
        <w:rPr>
          <w:rFonts w:ascii="Arial" w:hAnsi="Arial" w:cs="Arial"/>
          <w:color w:val="000000"/>
          <w:sz w:val="24"/>
          <w:szCs w:val="24"/>
        </w:rPr>
        <w:t>1 Область применения..............................................................................................</w:t>
      </w:r>
    </w:p>
    <w:p w:rsidR="00795449" w:rsidRPr="00036B3A" w:rsidRDefault="00795449" w:rsidP="003E45B7">
      <w:pPr>
        <w:widowControl w:val="0"/>
        <w:shd w:val="clear" w:color="auto" w:fill="FFFFFF"/>
        <w:autoSpaceDE w:val="0"/>
        <w:autoSpaceDN w:val="0"/>
        <w:adjustRightInd w:val="0"/>
        <w:spacing w:line="360" w:lineRule="auto"/>
        <w:jc w:val="both"/>
        <w:rPr>
          <w:rFonts w:ascii="Arial" w:hAnsi="Arial" w:cs="Arial"/>
          <w:color w:val="000000"/>
          <w:sz w:val="24"/>
          <w:szCs w:val="24"/>
        </w:rPr>
      </w:pPr>
      <w:r w:rsidRPr="00795449">
        <w:rPr>
          <w:rFonts w:ascii="Arial" w:hAnsi="Arial" w:cs="Arial"/>
          <w:color w:val="000000"/>
          <w:sz w:val="24"/>
          <w:szCs w:val="24"/>
        </w:rPr>
        <w:t>2 Нормативные ссылки.............................................................................................</w:t>
      </w:r>
    </w:p>
    <w:p w:rsidR="003E45B7" w:rsidRDefault="003E45B7" w:rsidP="003E45B7">
      <w:pPr>
        <w:widowControl w:val="0"/>
        <w:shd w:val="clear" w:color="auto" w:fill="FFFFFF"/>
        <w:autoSpaceDE w:val="0"/>
        <w:autoSpaceDN w:val="0"/>
        <w:adjustRightInd w:val="0"/>
        <w:spacing w:line="360" w:lineRule="auto"/>
        <w:jc w:val="both"/>
        <w:rPr>
          <w:rFonts w:ascii="Arial" w:hAnsi="Arial" w:cs="Arial"/>
          <w:color w:val="000000"/>
          <w:sz w:val="24"/>
          <w:szCs w:val="24"/>
        </w:rPr>
      </w:pPr>
      <w:r w:rsidRPr="00036B3A">
        <w:rPr>
          <w:rFonts w:ascii="Arial" w:hAnsi="Arial" w:cs="Arial"/>
          <w:color w:val="000000"/>
          <w:sz w:val="24"/>
          <w:szCs w:val="24"/>
        </w:rPr>
        <w:t xml:space="preserve">3 </w:t>
      </w:r>
      <w:r>
        <w:rPr>
          <w:rFonts w:ascii="Arial" w:hAnsi="Arial" w:cs="Arial"/>
          <w:color w:val="000000"/>
          <w:sz w:val="24"/>
          <w:szCs w:val="24"/>
        </w:rPr>
        <w:t>Манометрический метод ……………………………………………………………..</w:t>
      </w:r>
    </w:p>
    <w:p w:rsidR="003E45B7" w:rsidRDefault="003E45B7" w:rsidP="003E45B7">
      <w:pPr>
        <w:widowControl w:val="0"/>
        <w:shd w:val="clear" w:color="auto" w:fill="FFFFFF"/>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4 Титриметрический метод……………………………………………………………..</w:t>
      </w:r>
    </w:p>
    <w:p w:rsidR="00C81F3C" w:rsidRDefault="00C81F3C" w:rsidP="00C81F3C">
      <w:pPr>
        <w:pStyle w:val="1"/>
        <w:spacing w:after="120"/>
        <w:ind w:firstLine="0"/>
        <w:jc w:val="both"/>
        <w:rPr>
          <w:rFonts w:ascii="Arial" w:hAnsi="Arial" w:cs="Arial"/>
          <w:b w:val="0"/>
          <w:sz w:val="24"/>
          <w:szCs w:val="24"/>
        </w:rPr>
      </w:pPr>
      <w:r w:rsidRPr="00C81F3C">
        <w:rPr>
          <w:rFonts w:ascii="Arial" w:hAnsi="Arial" w:cs="Arial"/>
          <w:b w:val="0"/>
          <w:sz w:val="24"/>
          <w:szCs w:val="24"/>
        </w:rPr>
        <w:t>ПРИЛОЖЕНИЕ А (обязательное)</w:t>
      </w:r>
      <w:r>
        <w:rPr>
          <w:rFonts w:ascii="Arial" w:hAnsi="Arial" w:cs="Arial"/>
          <w:b w:val="0"/>
          <w:sz w:val="24"/>
          <w:szCs w:val="24"/>
        </w:rPr>
        <w:t xml:space="preserve"> </w:t>
      </w:r>
      <w:r w:rsidRPr="00C81F3C">
        <w:rPr>
          <w:rFonts w:ascii="Arial" w:hAnsi="Arial" w:cs="Arial"/>
          <w:b w:val="0"/>
          <w:sz w:val="24"/>
          <w:szCs w:val="24"/>
        </w:rPr>
        <w:t xml:space="preserve">Определение массовой доли двуокиси </w:t>
      </w:r>
    </w:p>
    <w:p w:rsidR="00544302" w:rsidRDefault="00C81F3C" w:rsidP="00544302">
      <w:pPr>
        <w:pStyle w:val="1"/>
        <w:spacing w:line="360" w:lineRule="auto"/>
        <w:ind w:left="2070" w:firstLine="0"/>
        <w:jc w:val="both"/>
        <w:rPr>
          <w:rFonts w:ascii="Arial" w:hAnsi="Arial" w:cs="Arial"/>
          <w:b w:val="0"/>
          <w:sz w:val="24"/>
          <w:szCs w:val="24"/>
        </w:rPr>
      </w:pPr>
      <w:r w:rsidRPr="00C81F3C">
        <w:rPr>
          <w:rFonts w:ascii="Arial" w:hAnsi="Arial" w:cs="Arial"/>
          <w:b w:val="0"/>
          <w:sz w:val="24"/>
          <w:szCs w:val="24"/>
        </w:rPr>
        <w:t>углерода</w:t>
      </w:r>
      <w:proofErr w:type="gramStart"/>
      <w:r>
        <w:rPr>
          <w:rFonts w:ascii="Arial" w:hAnsi="Arial" w:cs="Arial"/>
          <w:b w:val="0"/>
          <w:sz w:val="24"/>
          <w:szCs w:val="24"/>
        </w:rPr>
        <w:t xml:space="preserve"> </w:t>
      </w:r>
      <w:r w:rsidRPr="00C81F3C">
        <w:rPr>
          <w:rFonts w:ascii="Arial" w:hAnsi="Arial" w:cs="Arial"/>
          <w:b w:val="0"/>
          <w:sz w:val="24"/>
          <w:szCs w:val="24"/>
        </w:rPr>
        <w:t xml:space="preserve"> (%) </w:t>
      </w:r>
      <w:proofErr w:type="gramEnd"/>
      <w:r w:rsidRPr="00C81F3C">
        <w:rPr>
          <w:rFonts w:ascii="Arial" w:hAnsi="Arial" w:cs="Arial"/>
          <w:b w:val="0"/>
          <w:sz w:val="24"/>
          <w:szCs w:val="24"/>
        </w:rPr>
        <w:t xml:space="preserve">в </w:t>
      </w:r>
      <w:r w:rsidR="00544302" w:rsidRPr="00544302">
        <w:rPr>
          <w:rFonts w:ascii="Arial" w:hAnsi="Arial" w:cs="Arial"/>
          <w:b w:val="0"/>
          <w:sz w:val="24"/>
          <w:szCs w:val="24"/>
        </w:rPr>
        <w:t xml:space="preserve">питьевой газированной воде </w:t>
      </w:r>
    </w:p>
    <w:p w:rsidR="00795449" w:rsidRPr="00C81F3C" w:rsidRDefault="00C81F3C" w:rsidP="00544302">
      <w:pPr>
        <w:pStyle w:val="1"/>
        <w:spacing w:line="360" w:lineRule="auto"/>
        <w:ind w:left="2070" w:firstLine="0"/>
        <w:jc w:val="both"/>
        <w:rPr>
          <w:rFonts w:ascii="Arial" w:hAnsi="Arial" w:cs="Arial"/>
          <w:bCs w:val="0"/>
        </w:rPr>
      </w:pPr>
      <w:r w:rsidRPr="00C81F3C">
        <w:rPr>
          <w:rFonts w:ascii="Arial" w:hAnsi="Arial" w:cs="Arial"/>
          <w:b w:val="0"/>
          <w:sz w:val="24"/>
          <w:szCs w:val="24"/>
        </w:rPr>
        <w:t>по манометрическому</w:t>
      </w:r>
      <w:r>
        <w:rPr>
          <w:rFonts w:ascii="Arial" w:hAnsi="Arial" w:cs="Arial"/>
          <w:b w:val="0"/>
          <w:sz w:val="24"/>
          <w:szCs w:val="24"/>
        </w:rPr>
        <w:t xml:space="preserve"> </w:t>
      </w:r>
      <w:r w:rsidRPr="00C81F3C">
        <w:rPr>
          <w:rFonts w:ascii="Arial" w:hAnsi="Arial" w:cs="Arial"/>
          <w:b w:val="0"/>
          <w:sz w:val="24"/>
          <w:szCs w:val="24"/>
        </w:rPr>
        <w:t>давлению и температуре</w:t>
      </w:r>
      <w:r w:rsidR="00544302">
        <w:rPr>
          <w:rFonts w:ascii="Arial" w:hAnsi="Arial" w:cs="Arial"/>
          <w:b w:val="0"/>
          <w:sz w:val="24"/>
          <w:szCs w:val="24"/>
        </w:rPr>
        <w:t xml:space="preserve">…………….. </w:t>
      </w:r>
    </w:p>
    <w:p w:rsidR="003E45B7" w:rsidRPr="00C81F3C" w:rsidRDefault="003E45B7" w:rsidP="009F4DD9">
      <w:pPr>
        <w:shd w:val="clear" w:color="auto" w:fill="FFFFFF"/>
        <w:spacing w:before="100" w:beforeAutospacing="1" w:after="100" w:afterAutospacing="1" w:line="360" w:lineRule="auto"/>
        <w:rPr>
          <w:rFonts w:ascii="Arial" w:hAnsi="Arial" w:cs="Arial"/>
          <w:bCs/>
        </w:rPr>
        <w:sectPr w:rsidR="003E45B7" w:rsidRPr="00C81F3C" w:rsidSect="00A07C47">
          <w:headerReference w:type="first" r:id="rId15"/>
          <w:footerReference w:type="first" r:id="rId16"/>
          <w:pgSz w:w="11906" w:h="16838"/>
          <w:pgMar w:top="1134" w:right="1134" w:bottom="1134" w:left="1418" w:header="709" w:footer="645" w:gutter="0"/>
          <w:pgNumType w:fmt="upperRoman" w:start="2"/>
          <w:cols w:space="708"/>
          <w:titlePg/>
          <w:docGrid w:linePitch="381"/>
        </w:sectPr>
      </w:pPr>
    </w:p>
    <w:p w:rsidR="006F56B9" w:rsidRPr="009E5411" w:rsidRDefault="0075671B" w:rsidP="006F56B9">
      <w:pPr>
        <w:spacing w:line="360" w:lineRule="auto"/>
        <w:jc w:val="center"/>
        <w:rPr>
          <w:rFonts w:ascii="Arial" w:hAnsi="Arial" w:cs="Arial"/>
          <w:sz w:val="24"/>
          <w:szCs w:val="24"/>
          <w:shd w:val="clear" w:color="auto" w:fill="00FFFF"/>
        </w:rPr>
      </w:pPr>
      <w:r w:rsidRPr="00EC7B4F">
        <w:rPr>
          <w:rFonts w:ascii="Arial" w:hAnsi="Arial" w:cs="Arial"/>
          <w:b/>
          <w:spacing w:val="138"/>
        </w:rPr>
        <w:lastRenderedPageBreak/>
        <w:t>МЕЖГОСУДАРСТВЕННЫЙ СТАНДАРТ</w:t>
      </w:r>
    </w:p>
    <w:tbl>
      <w:tblPr>
        <w:tblStyle w:val="af1"/>
        <w:tblW w:w="0" w:type="auto"/>
        <w:tblLook w:val="04A0" w:firstRow="1" w:lastRow="0" w:firstColumn="1" w:lastColumn="0" w:noHBand="0" w:noVBand="1"/>
      </w:tblPr>
      <w:tblGrid>
        <w:gridCol w:w="9570"/>
      </w:tblGrid>
      <w:tr w:rsidR="0075671B" w:rsidRPr="00A35224" w:rsidTr="0075671B">
        <w:tc>
          <w:tcPr>
            <w:tcW w:w="9570" w:type="dxa"/>
            <w:tcBorders>
              <w:top w:val="single" w:sz="18" w:space="0" w:color="auto"/>
              <w:bottom w:val="single" w:sz="12" w:space="0" w:color="auto"/>
            </w:tcBorders>
          </w:tcPr>
          <w:p w:rsidR="0075671B" w:rsidRPr="000D0BF9" w:rsidRDefault="0075671B" w:rsidP="0075671B">
            <w:pPr>
              <w:tabs>
                <w:tab w:val="left" w:pos="0"/>
              </w:tabs>
              <w:spacing w:before="120" w:line="312" w:lineRule="auto"/>
              <w:jc w:val="center"/>
              <w:rPr>
                <w:rFonts w:ascii="Arial" w:hAnsi="Arial" w:cs="Arial"/>
                <w:b/>
                <w:caps/>
                <w:sz w:val="24"/>
                <w:szCs w:val="24"/>
              </w:rPr>
            </w:pPr>
            <w:r w:rsidRPr="000D0BF9">
              <w:rPr>
                <w:rFonts w:ascii="Arial" w:hAnsi="Arial" w:cs="Arial"/>
                <w:b/>
                <w:caps/>
                <w:sz w:val="24"/>
                <w:szCs w:val="24"/>
              </w:rPr>
              <w:t xml:space="preserve">ВОДЫ ПИТЬЕВЫЕ </w:t>
            </w:r>
            <w:r w:rsidR="00F534A0">
              <w:rPr>
                <w:rFonts w:ascii="Arial" w:hAnsi="Arial" w:cs="Arial"/>
                <w:b/>
                <w:caps/>
                <w:sz w:val="24"/>
                <w:szCs w:val="24"/>
              </w:rPr>
              <w:t>газированные</w:t>
            </w:r>
            <w:r w:rsidRPr="000D0BF9">
              <w:rPr>
                <w:rFonts w:ascii="Arial" w:hAnsi="Arial" w:cs="Arial"/>
                <w:b/>
                <w:caps/>
                <w:sz w:val="24"/>
                <w:szCs w:val="24"/>
              </w:rPr>
              <w:t xml:space="preserve">. </w:t>
            </w:r>
          </w:p>
          <w:p w:rsidR="0075671B" w:rsidRPr="00544302" w:rsidRDefault="0075671B" w:rsidP="0075671B">
            <w:pPr>
              <w:tabs>
                <w:tab w:val="left" w:pos="0"/>
              </w:tabs>
              <w:spacing w:line="312" w:lineRule="auto"/>
              <w:jc w:val="center"/>
              <w:rPr>
                <w:rFonts w:ascii="Arial" w:hAnsi="Arial" w:cs="Arial"/>
                <w:b/>
                <w:sz w:val="24"/>
                <w:szCs w:val="24"/>
              </w:rPr>
            </w:pPr>
            <w:r w:rsidRPr="000D0BF9">
              <w:rPr>
                <w:rFonts w:ascii="Arial" w:hAnsi="Arial" w:cs="Arial"/>
                <w:b/>
                <w:sz w:val="24"/>
                <w:szCs w:val="24"/>
              </w:rPr>
              <w:t>Методы</w:t>
            </w:r>
            <w:r w:rsidRPr="00544302">
              <w:rPr>
                <w:rFonts w:ascii="Arial" w:hAnsi="Arial" w:cs="Arial"/>
                <w:b/>
                <w:sz w:val="24"/>
                <w:szCs w:val="24"/>
              </w:rPr>
              <w:t xml:space="preserve"> </w:t>
            </w:r>
            <w:r w:rsidRPr="000D0BF9">
              <w:rPr>
                <w:rFonts w:ascii="Arial" w:hAnsi="Arial" w:cs="Arial"/>
                <w:b/>
                <w:sz w:val="24"/>
                <w:szCs w:val="24"/>
              </w:rPr>
              <w:t>определения</w:t>
            </w:r>
            <w:r w:rsidRPr="00544302">
              <w:rPr>
                <w:rFonts w:ascii="Arial" w:hAnsi="Arial" w:cs="Arial"/>
                <w:b/>
                <w:sz w:val="24"/>
                <w:szCs w:val="24"/>
              </w:rPr>
              <w:t xml:space="preserve"> </w:t>
            </w:r>
            <w:r w:rsidRPr="000D0BF9">
              <w:rPr>
                <w:rFonts w:ascii="Arial" w:hAnsi="Arial" w:cs="Arial"/>
                <w:b/>
                <w:sz w:val="24"/>
                <w:szCs w:val="24"/>
              </w:rPr>
              <w:t>двуокиси</w:t>
            </w:r>
            <w:r w:rsidRPr="00544302">
              <w:rPr>
                <w:rFonts w:ascii="Arial" w:hAnsi="Arial" w:cs="Arial"/>
                <w:b/>
                <w:sz w:val="24"/>
                <w:szCs w:val="24"/>
              </w:rPr>
              <w:t xml:space="preserve"> </w:t>
            </w:r>
            <w:r w:rsidRPr="000D0BF9">
              <w:rPr>
                <w:rFonts w:ascii="Arial" w:hAnsi="Arial" w:cs="Arial"/>
                <w:b/>
                <w:sz w:val="24"/>
                <w:szCs w:val="24"/>
              </w:rPr>
              <w:t>углерода</w:t>
            </w:r>
            <w:r w:rsidRPr="00544302">
              <w:rPr>
                <w:rFonts w:ascii="Arial" w:hAnsi="Arial" w:cs="Arial"/>
                <w:b/>
                <w:sz w:val="24"/>
                <w:szCs w:val="24"/>
              </w:rPr>
              <w:t xml:space="preserve"> </w:t>
            </w:r>
          </w:p>
          <w:p w:rsidR="0075671B" w:rsidRPr="00FA74DF" w:rsidRDefault="00F534A0" w:rsidP="0075671B">
            <w:pPr>
              <w:tabs>
                <w:tab w:val="left" w:pos="0"/>
              </w:tabs>
              <w:spacing w:line="312" w:lineRule="auto"/>
              <w:jc w:val="center"/>
              <w:rPr>
                <w:rFonts w:ascii="Arial" w:hAnsi="Arial" w:cs="Arial"/>
                <w:sz w:val="24"/>
                <w:szCs w:val="24"/>
                <w:lang w:val="en-US"/>
              </w:rPr>
            </w:pPr>
            <w:r w:rsidRPr="00F534A0">
              <w:rPr>
                <w:rFonts w:ascii="Arial" w:hAnsi="Arial" w:cs="Arial"/>
                <w:sz w:val="24"/>
                <w:szCs w:val="24"/>
                <w:lang w:val="en-US"/>
              </w:rPr>
              <w:t>Carbonated</w:t>
            </w:r>
            <w:r w:rsidRPr="00FA74DF">
              <w:rPr>
                <w:rFonts w:ascii="Arial" w:hAnsi="Arial" w:cs="Arial"/>
                <w:sz w:val="24"/>
                <w:szCs w:val="24"/>
                <w:lang w:val="en-US"/>
              </w:rPr>
              <w:t xml:space="preserve"> </w:t>
            </w:r>
            <w:r w:rsidRPr="00F534A0">
              <w:rPr>
                <w:rFonts w:ascii="Arial" w:hAnsi="Arial" w:cs="Arial"/>
                <w:sz w:val="24"/>
                <w:szCs w:val="24"/>
                <w:lang w:val="en-US"/>
              </w:rPr>
              <w:t>drinking</w:t>
            </w:r>
            <w:r w:rsidRPr="00FA74DF">
              <w:rPr>
                <w:rFonts w:ascii="Arial" w:hAnsi="Arial" w:cs="Arial"/>
                <w:sz w:val="24"/>
                <w:szCs w:val="24"/>
                <w:lang w:val="en-US"/>
              </w:rPr>
              <w:t xml:space="preserve"> </w:t>
            </w:r>
            <w:r w:rsidRPr="00F534A0">
              <w:rPr>
                <w:rFonts w:ascii="Arial" w:hAnsi="Arial" w:cs="Arial"/>
                <w:sz w:val="24"/>
                <w:szCs w:val="24"/>
                <w:lang w:val="en-US"/>
              </w:rPr>
              <w:t>water</w:t>
            </w:r>
            <w:r w:rsidR="0075671B" w:rsidRPr="00FA74DF">
              <w:rPr>
                <w:rFonts w:ascii="Arial" w:hAnsi="Arial" w:cs="Arial"/>
                <w:sz w:val="24"/>
                <w:szCs w:val="24"/>
                <w:lang w:val="en-US"/>
              </w:rPr>
              <w:t xml:space="preserve">. </w:t>
            </w:r>
          </w:p>
          <w:p w:rsidR="0075671B" w:rsidRPr="0075671B" w:rsidRDefault="0075671B" w:rsidP="0075671B">
            <w:pPr>
              <w:tabs>
                <w:tab w:val="left" w:pos="0"/>
              </w:tabs>
              <w:spacing w:after="120" w:line="312" w:lineRule="auto"/>
              <w:jc w:val="center"/>
              <w:rPr>
                <w:rFonts w:ascii="Arial" w:hAnsi="Arial" w:cs="Arial"/>
                <w:b/>
                <w:caps/>
                <w:sz w:val="24"/>
                <w:szCs w:val="24"/>
                <w:lang w:val="en-US"/>
              </w:rPr>
            </w:pPr>
            <w:r w:rsidRPr="000D0BF9">
              <w:rPr>
                <w:rFonts w:ascii="Arial" w:hAnsi="Arial" w:cs="Arial"/>
                <w:sz w:val="24"/>
                <w:szCs w:val="24"/>
                <w:lang w:val="en-US"/>
              </w:rPr>
              <w:t>Methods for determination of carbon dioxide</w:t>
            </w:r>
          </w:p>
        </w:tc>
      </w:tr>
    </w:tbl>
    <w:p w:rsidR="009F4DD9" w:rsidRPr="00F12543" w:rsidRDefault="00A1040B" w:rsidP="00A1040B">
      <w:pPr>
        <w:shd w:val="clear" w:color="auto" w:fill="FFFFFF"/>
        <w:spacing w:before="370" w:line="360" w:lineRule="auto"/>
        <w:jc w:val="center"/>
        <w:rPr>
          <w:rFonts w:ascii="Arial" w:hAnsi="Arial" w:cs="Arial"/>
          <w:b/>
          <w:sz w:val="24"/>
          <w:szCs w:val="24"/>
        </w:rPr>
      </w:pPr>
      <w:r w:rsidRPr="00CE6004">
        <w:rPr>
          <w:rFonts w:ascii="Arial" w:hAnsi="Arial" w:cs="Arial"/>
          <w:b/>
          <w:color w:val="000000"/>
          <w:sz w:val="24"/>
          <w:szCs w:val="24"/>
          <w:lang w:val="en-US"/>
        </w:rPr>
        <w:t xml:space="preserve">                                                                                   </w:t>
      </w:r>
      <w:r w:rsidR="009F4DD9" w:rsidRPr="009E5411">
        <w:rPr>
          <w:rFonts w:ascii="Arial" w:hAnsi="Arial" w:cs="Arial"/>
          <w:b/>
          <w:color w:val="000000"/>
          <w:sz w:val="24"/>
          <w:szCs w:val="24"/>
        </w:rPr>
        <w:t>Дата</w:t>
      </w:r>
      <w:r w:rsidR="009F4DD9" w:rsidRPr="00F12543">
        <w:rPr>
          <w:rFonts w:ascii="Arial" w:hAnsi="Arial" w:cs="Arial"/>
          <w:b/>
          <w:color w:val="000000"/>
          <w:sz w:val="24"/>
          <w:szCs w:val="24"/>
        </w:rPr>
        <w:t xml:space="preserve"> </w:t>
      </w:r>
      <w:r w:rsidR="009F4DD9" w:rsidRPr="009E5411">
        <w:rPr>
          <w:rFonts w:ascii="Arial" w:hAnsi="Arial" w:cs="Arial"/>
          <w:b/>
          <w:color w:val="000000"/>
          <w:sz w:val="24"/>
          <w:szCs w:val="24"/>
        </w:rPr>
        <w:t>введения</w:t>
      </w:r>
      <w:r w:rsidR="009F4DD9" w:rsidRPr="00F12543">
        <w:rPr>
          <w:rFonts w:ascii="Arial" w:hAnsi="Arial" w:cs="Arial"/>
          <w:b/>
          <w:sz w:val="24"/>
          <w:szCs w:val="24"/>
        </w:rPr>
        <w:t xml:space="preserve"> –</w:t>
      </w:r>
    </w:p>
    <w:p w:rsidR="00341A33" w:rsidRPr="000449E6" w:rsidRDefault="00341A33" w:rsidP="00341A33">
      <w:pPr>
        <w:pStyle w:val="1"/>
        <w:spacing w:before="360" w:after="240"/>
        <w:jc w:val="left"/>
        <w:rPr>
          <w:rFonts w:ascii="Arial" w:hAnsi="Arial" w:cs="Arial"/>
        </w:rPr>
      </w:pPr>
      <w:bookmarkStart w:id="0" w:name="_Toc196751324"/>
      <w:r w:rsidRPr="000449E6">
        <w:rPr>
          <w:rFonts w:ascii="Arial" w:hAnsi="Arial" w:cs="Arial"/>
        </w:rPr>
        <w:t>1 Область применения</w:t>
      </w:r>
      <w:bookmarkEnd w:id="0"/>
    </w:p>
    <w:p w:rsidR="00341A33" w:rsidRDefault="00341A33" w:rsidP="00341A33">
      <w:pPr>
        <w:shd w:val="clear" w:color="auto" w:fill="FFFFFF"/>
        <w:spacing w:line="360" w:lineRule="auto"/>
        <w:ind w:firstLine="709"/>
        <w:jc w:val="both"/>
        <w:rPr>
          <w:rFonts w:ascii="Arial" w:hAnsi="Arial" w:cs="Arial"/>
          <w:sz w:val="24"/>
          <w:szCs w:val="24"/>
        </w:rPr>
      </w:pPr>
      <w:r w:rsidRPr="00E52943">
        <w:rPr>
          <w:rFonts w:ascii="Arial" w:hAnsi="Arial" w:cs="Arial"/>
          <w:sz w:val="24"/>
          <w:szCs w:val="24"/>
        </w:rPr>
        <w:t xml:space="preserve">Настоящий стандарт распространяется на все виды </w:t>
      </w:r>
      <w:r w:rsidR="00544302">
        <w:rPr>
          <w:rFonts w:ascii="Arial" w:hAnsi="Arial" w:cs="Arial"/>
          <w:sz w:val="24"/>
          <w:szCs w:val="24"/>
        </w:rPr>
        <w:t xml:space="preserve">питьевых </w:t>
      </w:r>
      <w:r w:rsidRPr="00E52943">
        <w:rPr>
          <w:rFonts w:ascii="Arial" w:hAnsi="Arial" w:cs="Arial"/>
          <w:sz w:val="24"/>
          <w:szCs w:val="24"/>
        </w:rPr>
        <w:t xml:space="preserve">газированных упакованных вод, включая природные минеральные воды (лечебные, лечебно-столовые и столовые), </w:t>
      </w:r>
      <w:r w:rsidR="009234F3" w:rsidRPr="009234F3">
        <w:rPr>
          <w:rFonts w:ascii="Arial" w:hAnsi="Arial" w:cs="Arial"/>
          <w:sz w:val="24"/>
          <w:szCs w:val="24"/>
        </w:rPr>
        <w:t>купажированные воды</w:t>
      </w:r>
      <w:r w:rsidRPr="00E52943">
        <w:rPr>
          <w:rFonts w:ascii="Arial" w:hAnsi="Arial" w:cs="Arial"/>
          <w:sz w:val="24"/>
          <w:szCs w:val="24"/>
        </w:rPr>
        <w:t>, обработанные питьевые вод</w:t>
      </w:r>
      <w:r w:rsidR="00481F95">
        <w:rPr>
          <w:rFonts w:ascii="Arial" w:hAnsi="Arial" w:cs="Arial"/>
          <w:sz w:val="24"/>
          <w:szCs w:val="24"/>
        </w:rPr>
        <w:t>ы</w:t>
      </w:r>
      <w:r w:rsidR="009234F3">
        <w:rPr>
          <w:rFonts w:ascii="Arial" w:hAnsi="Arial" w:cs="Arial"/>
          <w:sz w:val="24"/>
          <w:szCs w:val="24"/>
        </w:rPr>
        <w:t>,</w:t>
      </w:r>
      <w:r w:rsidRPr="00E52943">
        <w:rPr>
          <w:rFonts w:ascii="Arial" w:hAnsi="Arial" w:cs="Arial"/>
          <w:sz w:val="24"/>
          <w:szCs w:val="24"/>
        </w:rPr>
        <w:t xml:space="preserve"> природные питьевые воды</w:t>
      </w:r>
      <w:r w:rsidR="009234F3">
        <w:rPr>
          <w:rFonts w:ascii="Arial" w:hAnsi="Arial" w:cs="Arial"/>
          <w:sz w:val="24"/>
          <w:szCs w:val="24"/>
        </w:rPr>
        <w:t xml:space="preserve">, </w:t>
      </w:r>
      <w:r w:rsidR="009234F3" w:rsidRPr="009234F3">
        <w:rPr>
          <w:rFonts w:ascii="Arial" w:hAnsi="Arial" w:cs="Arial"/>
          <w:sz w:val="24"/>
          <w:szCs w:val="24"/>
        </w:rPr>
        <w:t>искусственно-минерализованные</w:t>
      </w:r>
      <w:r w:rsidR="009234F3">
        <w:rPr>
          <w:rFonts w:ascii="Arial" w:hAnsi="Arial" w:cs="Arial"/>
          <w:sz w:val="24"/>
          <w:szCs w:val="24"/>
        </w:rPr>
        <w:t xml:space="preserve"> воды</w:t>
      </w:r>
      <w:r w:rsidRPr="00E52943">
        <w:rPr>
          <w:rFonts w:ascii="Arial" w:hAnsi="Arial" w:cs="Arial"/>
          <w:sz w:val="24"/>
          <w:szCs w:val="24"/>
        </w:rPr>
        <w:t xml:space="preserve"> </w:t>
      </w:r>
      <w:r>
        <w:rPr>
          <w:rFonts w:ascii="Arial" w:hAnsi="Arial" w:cs="Arial"/>
          <w:sz w:val="24"/>
          <w:szCs w:val="24"/>
        </w:rPr>
        <w:t>(далее воды)</w:t>
      </w:r>
      <w:r w:rsidRPr="00E52943">
        <w:rPr>
          <w:rFonts w:ascii="Arial" w:hAnsi="Arial" w:cs="Arial"/>
          <w:sz w:val="24"/>
          <w:szCs w:val="24"/>
        </w:rPr>
        <w:t xml:space="preserve"> и устанавливает манометрический и титриметрический методы определения содержания растворенной двуокиси углерода.</w:t>
      </w:r>
    </w:p>
    <w:p w:rsidR="00341A33" w:rsidRPr="000449E6" w:rsidRDefault="00341A33" w:rsidP="00341A33">
      <w:pPr>
        <w:pStyle w:val="1"/>
        <w:spacing w:before="360" w:after="240"/>
        <w:jc w:val="left"/>
        <w:rPr>
          <w:rFonts w:ascii="Arial" w:hAnsi="Arial" w:cs="Arial"/>
        </w:rPr>
      </w:pPr>
      <w:bookmarkStart w:id="1" w:name="_Toc196751325"/>
      <w:r w:rsidRPr="000449E6">
        <w:rPr>
          <w:rFonts w:ascii="Arial" w:hAnsi="Arial" w:cs="Arial"/>
        </w:rPr>
        <w:t>2 Нормативные ссылки</w:t>
      </w:r>
      <w:bookmarkEnd w:id="1"/>
    </w:p>
    <w:p w:rsidR="00341A33" w:rsidRDefault="00341A33" w:rsidP="00341A33">
      <w:pPr>
        <w:shd w:val="clear" w:color="auto" w:fill="FFFFFF"/>
        <w:spacing w:line="360" w:lineRule="auto"/>
        <w:ind w:firstLine="709"/>
        <w:jc w:val="both"/>
        <w:rPr>
          <w:rFonts w:ascii="Arial" w:hAnsi="Arial" w:cs="Arial"/>
          <w:color w:val="000000"/>
          <w:sz w:val="24"/>
          <w:szCs w:val="24"/>
        </w:rPr>
      </w:pPr>
      <w:r w:rsidRPr="009E5411">
        <w:rPr>
          <w:rFonts w:ascii="Arial" w:hAnsi="Arial" w:cs="Arial"/>
          <w:color w:val="000000"/>
          <w:sz w:val="24"/>
          <w:szCs w:val="24"/>
        </w:rPr>
        <w:t xml:space="preserve">В настоящем стандарте использованы </w:t>
      </w:r>
      <w:r w:rsidRPr="009E5411">
        <w:rPr>
          <w:rFonts w:ascii="Arial" w:hAnsi="Arial" w:cs="Arial"/>
          <w:sz w:val="24"/>
          <w:szCs w:val="24"/>
        </w:rPr>
        <w:t>нормативные</w:t>
      </w:r>
      <w:r w:rsidRPr="009E5411">
        <w:rPr>
          <w:rFonts w:ascii="Arial" w:hAnsi="Arial" w:cs="Arial"/>
          <w:color w:val="000000"/>
          <w:sz w:val="24"/>
          <w:szCs w:val="24"/>
        </w:rPr>
        <w:t xml:space="preserve"> ссылки на следующие межгосударственные стандарты:</w:t>
      </w:r>
    </w:p>
    <w:p w:rsidR="00341A33" w:rsidRPr="009E5411" w:rsidRDefault="00341A33" w:rsidP="00341A33">
      <w:pPr>
        <w:shd w:val="clear" w:color="auto" w:fill="FFFFFF"/>
        <w:spacing w:line="360" w:lineRule="auto"/>
        <w:ind w:firstLine="709"/>
        <w:jc w:val="both"/>
        <w:rPr>
          <w:rFonts w:ascii="Arial" w:hAnsi="Arial" w:cs="Arial"/>
          <w:color w:val="000000"/>
          <w:sz w:val="24"/>
          <w:szCs w:val="24"/>
        </w:rPr>
      </w:pPr>
      <w:r w:rsidRPr="002E4231">
        <w:rPr>
          <w:rFonts w:ascii="Arial" w:hAnsi="Arial" w:cs="Arial"/>
          <w:color w:val="000000"/>
          <w:sz w:val="24"/>
          <w:szCs w:val="24"/>
        </w:rPr>
        <w:t>ГОСТ 1770</w:t>
      </w:r>
      <w:r>
        <w:rPr>
          <w:rFonts w:ascii="Arial" w:hAnsi="Arial" w:cs="Arial"/>
          <w:color w:val="000000"/>
          <w:sz w:val="24"/>
          <w:szCs w:val="24"/>
        </w:rPr>
        <w:t xml:space="preserve"> </w:t>
      </w:r>
      <w:r w:rsidRPr="00472742">
        <w:rPr>
          <w:rFonts w:ascii="Arial" w:hAnsi="Arial" w:cs="Arial"/>
          <w:color w:val="000000"/>
          <w:sz w:val="24"/>
          <w:szCs w:val="24"/>
        </w:rPr>
        <w:t>Посуда мерная лабораторная стеклянная. Цилиндры, мензурки, колбы, пробирки. Общие технические условия</w:t>
      </w:r>
    </w:p>
    <w:p w:rsidR="00341A33" w:rsidRDefault="00341A33" w:rsidP="00341A33">
      <w:pPr>
        <w:shd w:val="clear" w:color="auto" w:fill="FFFFFF"/>
        <w:spacing w:line="360" w:lineRule="auto"/>
        <w:ind w:firstLine="709"/>
        <w:jc w:val="both"/>
        <w:rPr>
          <w:rFonts w:ascii="Arial" w:hAnsi="Arial" w:cs="Arial"/>
          <w:sz w:val="24"/>
          <w:szCs w:val="24"/>
        </w:rPr>
      </w:pPr>
      <w:r w:rsidRPr="009E5411">
        <w:rPr>
          <w:rFonts w:ascii="Arial" w:hAnsi="Arial" w:cs="Arial"/>
          <w:sz w:val="24"/>
          <w:szCs w:val="24"/>
        </w:rPr>
        <w:t xml:space="preserve">ГОСТ </w:t>
      </w:r>
      <w:r>
        <w:rPr>
          <w:rFonts w:ascii="Arial" w:hAnsi="Arial" w:cs="Arial"/>
          <w:sz w:val="24"/>
          <w:szCs w:val="24"/>
        </w:rPr>
        <w:t>2405</w:t>
      </w:r>
      <w:r w:rsidRPr="009E5411">
        <w:rPr>
          <w:rFonts w:ascii="Arial" w:hAnsi="Arial" w:cs="Arial"/>
          <w:sz w:val="24"/>
          <w:szCs w:val="24"/>
        </w:rPr>
        <w:t xml:space="preserve"> </w:t>
      </w:r>
      <w:r w:rsidRPr="006E36AA">
        <w:rPr>
          <w:rFonts w:ascii="Arial" w:hAnsi="Arial" w:cs="Arial"/>
          <w:sz w:val="24"/>
          <w:szCs w:val="24"/>
        </w:rPr>
        <w:t xml:space="preserve">Манометры, вакуумметры, </w:t>
      </w:r>
      <w:proofErr w:type="spellStart"/>
      <w:r w:rsidRPr="006E36AA">
        <w:rPr>
          <w:rFonts w:ascii="Arial" w:hAnsi="Arial" w:cs="Arial"/>
          <w:sz w:val="24"/>
          <w:szCs w:val="24"/>
        </w:rPr>
        <w:t>мановакуумметры</w:t>
      </w:r>
      <w:proofErr w:type="spellEnd"/>
      <w:r w:rsidRPr="006E36AA">
        <w:rPr>
          <w:rFonts w:ascii="Arial" w:hAnsi="Arial" w:cs="Arial"/>
          <w:sz w:val="24"/>
          <w:szCs w:val="24"/>
        </w:rPr>
        <w:t xml:space="preserve">, </w:t>
      </w:r>
      <w:proofErr w:type="spellStart"/>
      <w:r w:rsidRPr="006E36AA">
        <w:rPr>
          <w:rFonts w:ascii="Arial" w:hAnsi="Arial" w:cs="Arial"/>
          <w:sz w:val="24"/>
          <w:szCs w:val="24"/>
        </w:rPr>
        <w:t>напоромеры</w:t>
      </w:r>
      <w:proofErr w:type="spellEnd"/>
      <w:r w:rsidRPr="006E36AA">
        <w:rPr>
          <w:rFonts w:ascii="Arial" w:hAnsi="Arial" w:cs="Arial"/>
          <w:sz w:val="24"/>
          <w:szCs w:val="24"/>
        </w:rPr>
        <w:t xml:space="preserve">, тягомеры и </w:t>
      </w:r>
      <w:proofErr w:type="spellStart"/>
      <w:r w:rsidRPr="006E36AA">
        <w:rPr>
          <w:rFonts w:ascii="Arial" w:hAnsi="Arial" w:cs="Arial"/>
          <w:sz w:val="24"/>
          <w:szCs w:val="24"/>
        </w:rPr>
        <w:t>тягонапоромеры</w:t>
      </w:r>
      <w:proofErr w:type="spellEnd"/>
      <w:r w:rsidRPr="006E36AA">
        <w:rPr>
          <w:rFonts w:ascii="Arial" w:hAnsi="Arial" w:cs="Arial"/>
          <w:sz w:val="24"/>
          <w:szCs w:val="24"/>
        </w:rPr>
        <w:t>. Общие технические условия</w:t>
      </w:r>
    </w:p>
    <w:p w:rsidR="00341A33" w:rsidRDefault="00341A33" w:rsidP="00341A33">
      <w:pPr>
        <w:shd w:val="clear" w:color="auto" w:fill="FFFFFF"/>
        <w:spacing w:line="360" w:lineRule="auto"/>
        <w:ind w:firstLine="709"/>
        <w:jc w:val="both"/>
        <w:rPr>
          <w:rFonts w:ascii="Arial" w:hAnsi="Arial" w:cs="Arial"/>
          <w:sz w:val="24"/>
          <w:szCs w:val="24"/>
        </w:rPr>
      </w:pPr>
      <w:r w:rsidRPr="00472742">
        <w:rPr>
          <w:rFonts w:ascii="Arial" w:hAnsi="Arial" w:cs="Arial"/>
          <w:sz w:val="24"/>
          <w:szCs w:val="24"/>
        </w:rPr>
        <w:t>ГОСТ 4919.1</w:t>
      </w:r>
      <w:r>
        <w:rPr>
          <w:rFonts w:ascii="Arial" w:hAnsi="Arial" w:cs="Arial"/>
          <w:sz w:val="24"/>
          <w:szCs w:val="24"/>
        </w:rPr>
        <w:t xml:space="preserve"> </w:t>
      </w:r>
      <w:r w:rsidRPr="00472742">
        <w:rPr>
          <w:rFonts w:ascii="Arial" w:hAnsi="Arial" w:cs="Arial"/>
          <w:sz w:val="24"/>
          <w:szCs w:val="24"/>
        </w:rPr>
        <w:t>Реактивы и особо чистые вещества. Методы приготовления растворов индикаторов</w:t>
      </w:r>
    </w:p>
    <w:p w:rsidR="00341A33" w:rsidRDefault="00341A33" w:rsidP="00341A33">
      <w:pPr>
        <w:shd w:val="clear" w:color="auto" w:fill="FFFFFF"/>
        <w:spacing w:line="360" w:lineRule="auto"/>
        <w:ind w:firstLine="709"/>
        <w:jc w:val="both"/>
        <w:rPr>
          <w:rFonts w:ascii="Arial" w:hAnsi="Arial" w:cs="Arial"/>
          <w:sz w:val="24"/>
          <w:szCs w:val="24"/>
        </w:rPr>
      </w:pPr>
      <w:r w:rsidRPr="00472742">
        <w:rPr>
          <w:rFonts w:ascii="Arial" w:hAnsi="Arial" w:cs="Arial"/>
          <w:sz w:val="24"/>
          <w:szCs w:val="24"/>
        </w:rPr>
        <w:t>ГОСТ 5962</w:t>
      </w:r>
      <w:r>
        <w:rPr>
          <w:rFonts w:ascii="Arial" w:hAnsi="Arial" w:cs="Arial"/>
          <w:sz w:val="24"/>
          <w:szCs w:val="24"/>
        </w:rPr>
        <w:t xml:space="preserve"> </w:t>
      </w:r>
      <w:r w:rsidRPr="007D0482">
        <w:rPr>
          <w:rFonts w:ascii="Arial" w:hAnsi="Arial" w:cs="Arial"/>
          <w:sz w:val="24"/>
          <w:szCs w:val="24"/>
        </w:rPr>
        <w:t>Спирт этиловый ректификованный из пищевого сырья. Технические условия</w:t>
      </w:r>
    </w:p>
    <w:p w:rsidR="00341A33" w:rsidRDefault="00341A33" w:rsidP="00341A33">
      <w:pPr>
        <w:shd w:val="clear" w:color="auto" w:fill="FFFFFF"/>
        <w:spacing w:line="360" w:lineRule="auto"/>
        <w:ind w:firstLine="709"/>
        <w:jc w:val="both"/>
        <w:rPr>
          <w:rFonts w:ascii="Arial" w:hAnsi="Arial" w:cs="Arial"/>
          <w:sz w:val="24"/>
          <w:szCs w:val="24"/>
        </w:rPr>
      </w:pPr>
      <w:r w:rsidRPr="00472742">
        <w:rPr>
          <w:rFonts w:ascii="Arial" w:hAnsi="Arial" w:cs="Arial"/>
          <w:sz w:val="24"/>
          <w:szCs w:val="24"/>
        </w:rPr>
        <w:t xml:space="preserve">ГОСТ </w:t>
      </w:r>
      <w:r w:rsidRPr="005A11B2">
        <w:rPr>
          <w:rFonts w:ascii="Arial" w:hAnsi="Arial" w:cs="Arial"/>
          <w:sz w:val="24"/>
          <w:szCs w:val="24"/>
        </w:rPr>
        <w:t>6709 Вода дистиллированная. Технические условия</w:t>
      </w:r>
      <w:r>
        <w:rPr>
          <w:rFonts w:ascii="Arial" w:hAnsi="Arial" w:cs="Arial"/>
          <w:sz w:val="24"/>
          <w:szCs w:val="24"/>
        </w:rPr>
        <w:t xml:space="preserve"> </w:t>
      </w:r>
    </w:p>
    <w:p w:rsidR="00341A33" w:rsidRDefault="00341A33" w:rsidP="00341A33">
      <w:pPr>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ГОСТ 23268.0 </w:t>
      </w:r>
      <w:r w:rsidRPr="00822F5C">
        <w:rPr>
          <w:rFonts w:ascii="Arial" w:hAnsi="Arial" w:cs="Arial"/>
          <w:sz w:val="24"/>
          <w:szCs w:val="24"/>
        </w:rPr>
        <w:t>Воды минеральные питьевые лечебные, лечебно-столовые и природные столовые. Правила приемки и методы отбора проб</w:t>
      </w:r>
    </w:p>
    <w:p w:rsidR="00341A33" w:rsidRDefault="00341A33" w:rsidP="00341A33">
      <w:pPr>
        <w:shd w:val="clear" w:color="auto" w:fill="FFFFFF"/>
        <w:spacing w:line="360" w:lineRule="auto"/>
        <w:ind w:firstLine="709"/>
        <w:jc w:val="both"/>
        <w:rPr>
          <w:rFonts w:ascii="Arial" w:hAnsi="Arial" w:cs="Arial"/>
          <w:sz w:val="24"/>
          <w:szCs w:val="24"/>
        </w:rPr>
      </w:pPr>
      <w:r w:rsidRPr="001A05BA">
        <w:rPr>
          <w:rFonts w:ascii="Arial" w:hAnsi="Arial" w:cs="Arial"/>
          <w:sz w:val="24"/>
          <w:szCs w:val="24"/>
        </w:rPr>
        <w:t>ГОСТ 23268.3</w:t>
      </w:r>
      <w:r>
        <w:rPr>
          <w:rFonts w:ascii="Arial" w:hAnsi="Arial" w:cs="Arial"/>
          <w:sz w:val="24"/>
          <w:szCs w:val="24"/>
        </w:rPr>
        <w:t xml:space="preserve"> </w:t>
      </w:r>
      <w:r w:rsidRPr="001A05BA">
        <w:rPr>
          <w:rFonts w:ascii="Arial" w:hAnsi="Arial" w:cs="Arial"/>
          <w:sz w:val="24"/>
          <w:szCs w:val="24"/>
        </w:rPr>
        <w:t>Воды минеральные питьевые лечебные, лечебно-столовые и природные столовые. Методы определения гидрокарбонат-ионов</w:t>
      </w:r>
    </w:p>
    <w:p w:rsidR="00341A33" w:rsidRDefault="00341A33" w:rsidP="00341A33">
      <w:pPr>
        <w:shd w:val="clear" w:color="auto" w:fill="FFFFFF"/>
        <w:spacing w:line="360" w:lineRule="auto"/>
        <w:ind w:firstLine="709"/>
        <w:jc w:val="both"/>
        <w:rPr>
          <w:rFonts w:ascii="Arial" w:hAnsi="Arial" w:cs="Arial"/>
          <w:sz w:val="24"/>
          <w:szCs w:val="24"/>
        </w:rPr>
      </w:pPr>
      <w:r w:rsidRPr="002E4231">
        <w:rPr>
          <w:rFonts w:ascii="Arial" w:hAnsi="Arial" w:cs="Arial"/>
          <w:sz w:val="24"/>
          <w:szCs w:val="24"/>
        </w:rPr>
        <w:t>ГОСТ 25336</w:t>
      </w:r>
      <w:r>
        <w:rPr>
          <w:rFonts w:ascii="Arial" w:hAnsi="Arial" w:cs="Arial"/>
          <w:sz w:val="24"/>
          <w:szCs w:val="24"/>
        </w:rPr>
        <w:t xml:space="preserve"> </w:t>
      </w:r>
      <w:r w:rsidRPr="007D0482">
        <w:rPr>
          <w:rFonts w:ascii="Arial" w:hAnsi="Arial" w:cs="Arial"/>
          <w:sz w:val="24"/>
          <w:szCs w:val="24"/>
        </w:rPr>
        <w:t>Посуда и оборудование лабораторные стеклянные. Типы, основные параметры и размеры</w:t>
      </w:r>
    </w:p>
    <w:p w:rsidR="00341A33" w:rsidRDefault="00341A33" w:rsidP="00341A33">
      <w:pPr>
        <w:shd w:val="clear" w:color="auto" w:fill="FFFFFF"/>
        <w:spacing w:line="360" w:lineRule="auto"/>
        <w:ind w:firstLine="709"/>
        <w:jc w:val="both"/>
        <w:rPr>
          <w:rFonts w:ascii="Arial" w:hAnsi="Arial" w:cs="Arial"/>
          <w:sz w:val="24"/>
          <w:szCs w:val="24"/>
        </w:rPr>
      </w:pPr>
      <w:r w:rsidRPr="00472742">
        <w:rPr>
          <w:rFonts w:ascii="Arial" w:hAnsi="Arial" w:cs="Arial"/>
          <w:sz w:val="24"/>
          <w:szCs w:val="24"/>
        </w:rPr>
        <w:lastRenderedPageBreak/>
        <w:t>ГОСТ 25794.1</w:t>
      </w:r>
      <w:r>
        <w:rPr>
          <w:rFonts w:ascii="Arial" w:hAnsi="Arial" w:cs="Arial"/>
          <w:sz w:val="24"/>
          <w:szCs w:val="24"/>
        </w:rPr>
        <w:t xml:space="preserve"> </w:t>
      </w:r>
      <w:r w:rsidRPr="006C774F">
        <w:rPr>
          <w:rFonts w:ascii="Arial" w:hAnsi="Arial" w:cs="Arial"/>
          <w:sz w:val="24"/>
          <w:szCs w:val="24"/>
        </w:rPr>
        <w:t xml:space="preserve">Реактивы. Методы приготовления титрованных растворов для кислотно-основного титрования </w:t>
      </w:r>
    </w:p>
    <w:p w:rsidR="00341A33" w:rsidRDefault="00341A33" w:rsidP="00341A33">
      <w:pPr>
        <w:shd w:val="clear" w:color="auto" w:fill="FFFFFF"/>
        <w:spacing w:line="360" w:lineRule="auto"/>
        <w:ind w:firstLine="709"/>
        <w:jc w:val="both"/>
        <w:rPr>
          <w:rFonts w:ascii="Arial" w:hAnsi="Arial" w:cs="Arial"/>
          <w:color w:val="000000"/>
          <w:sz w:val="24"/>
          <w:szCs w:val="24"/>
        </w:rPr>
      </w:pPr>
      <w:r w:rsidRPr="009E5411">
        <w:rPr>
          <w:rFonts w:ascii="Arial" w:hAnsi="Arial" w:cs="Arial"/>
          <w:color w:val="000000"/>
          <w:sz w:val="24"/>
          <w:szCs w:val="24"/>
        </w:rPr>
        <w:t xml:space="preserve">ГОСТ 28498 Термометры жидкостные стеклянные. Общие технические требования. Методы испытаний </w:t>
      </w:r>
    </w:p>
    <w:p w:rsidR="00341A33" w:rsidRDefault="00341A33" w:rsidP="00341A33">
      <w:pPr>
        <w:shd w:val="clear" w:color="auto" w:fill="FFFFFF"/>
        <w:spacing w:line="360" w:lineRule="auto"/>
        <w:ind w:firstLine="709"/>
        <w:jc w:val="both"/>
        <w:rPr>
          <w:rFonts w:ascii="Arial" w:hAnsi="Arial" w:cs="Arial"/>
          <w:color w:val="000000"/>
          <w:sz w:val="24"/>
          <w:szCs w:val="24"/>
        </w:rPr>
      </w:pPr>
      <w:r w:rsidRPr="001A05BA">
        <w:rPr>
          <w:rFonts w:ascii="Arial" w:hAnsi="Arial" w:cs="Arial"/>
          <w:color w:val="000000"/>
          <w:sz w:val="24"/>
          <w:szCs w:val="24"/>
        </w:rPr>
        <w:t>ГОСТ 29251 Посуда лабораторная стеклянная. Бюретки. Часть 1. Общие требования</w:t>
      </w:r>
    </w:p>
    <w:p w:rsidR="00341A33" w:rsidRDefault="00341A33" w:rsidP="00341A33">
      <w:pPr>
        <w:shd w:val="clear" w:color="auto" w:fill="FFFFFF"/>
        <w:spacing w:line="360" w:lineRule="auto"/>
        <w:ind w:firstLine="709"/>
        <w:jc w:val="both"/>
        <w:rPr>
          <w:rFonts w:ascii="Arial" w:hAnsi="Arial" w:cs="Arial"/>
          <w:color w:val="000000"/>
          <w:sz w:val="24"/>
          <w:szCs w:val="24"/>
        </w:rPr>
      </w:pPr>
      <w:r w:rsidRPr="002E4231">
        <w:rPr>
          <w:rFonts w:ascii="Arial" w:hAnsi="Arial" w:cs="Arial"/>
          <w:color w:val="000000"/>
          <w:sz w:val="24"/>
          <w:szCs w:val="24"/>
        </w:rPr>
        <w:t>ГОСТ OIML R 76-1</w:t>
      </w:r>
      <w:r>
        <w:rPr>
          <w:rFonts w:ascii="Arial" w:hAnsi="Arial" w:cs="Arial"/>
          <w:color w:val="000000"/>
          <w:sz w:val="24"/>
          <w:szCs w:val="24"/>
        </w:rPr>
        <w:t xml:space="preserve"> </w:t>
      </w:r>
      <w:r w:rsidRPr="006C774F">
        <w:rPr>
          <w:rFonts w:ascii="Arial" w:hAnsi="Arial" w:cs="Arial"/>
          <w:color w:val="000000"/>
          <w:sz w:val="24"/>
          <w:szCs w:val="24"/>
        </w:rPr>
        <w:t>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rsidR="00341A33" w:rsidRPr="00824B3A" w:rsidRDefault="00341A33" w:rsidP="00341A33">
      <w:pPr>
        <w:shd w:val="clear" w:color="auto" w:fill="FFFFFF"/>
        <w:spacing w:line="360" w:lineRule="auto"/>
        <w:ind w:firstLine="709"/>
        <w:jc w:val="both"/>
        <w:rPr>
          <w:rFonts w:ascii="Arial" w:hAnsi="Arial" w:cs="Arial"/>
          <w:sz w:val="22"/>
          <w:szCs w:val="22"/>
        </w:rPr>
      </w:pPr>
      <w:r w:rsidRPr="00824B3A">
        <w:rPr>
          <w:rFonts w:ascii="Arial" w:hAnsi="Arial" w:cs="Arial"/>
          <w:sz w:val="22"/>
          <w:szCs w:val="22"/>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7" w:history="1">
        <w:r w:rsidRPr="00824B3A">
          <w:rPr>
            <w:rStyle w:val="af2"/>
            <w:rFonts w:ascii="Arial" w:hAnsi="Arial" w:cs="Arial"/>
            <w:color w:val="auto"/>
            <w:sz w:val="22"/>
            <w:szCs w:val="22"/>
            <w:u w:val="none"/>
            <w:lang w:val="en-US"/>
          </w:rPr>
          <w:t>www</w:t>
        </w:r>
        <w:r w:rsidRPr="00824B3A">
          <w:rPr>
            <w:rStyle w:val="af2"/>
            <w:rFonts w:ascii="Arial" w:hAnsi="Arial" w:cs="Arial"/>
            <w:color w:val="auto"/>
            <w:sz w:val="22"/>
            <w:szCs w:val="22"/>
            <w:u w:val="none"/>
          </w:rPr>
          <w:t>.</w:t>
        </w:r>
        <w:proofErr w:type="spellStart"/>
        <w:r w:rsidRPr="00824B3A">
          <w:rPr>
            <w:rStyle w:val="af2"/>
            <w:rFonts w:ascii="Arial" w:hAnsi="Arial" w:cs="Arial"/>
            <w:color w:val="auto"/>
            <w:sz w:val="22"/>
            <w:szCs w:val="22"/>
            <w:u w:val="none"/>
            <w:lang w:val="en-US"/>
          </w:rPr>
          <w:t>easc</w:t>
        </w:r>
        <w:proofErr w:type="spellEnd"/>
        <w:r w:rsidRPr="00824B3A">
          <w:rPr>
            <w:rStyle w:val="af2"/>
            <w:rFonts w:ascii="Arial" w:hAnsi="Arial" w:cs="Arial"/>
            <w:color w:val="auto"/>
            <w:sz w:val="22"/>
            <w:szCs w:val="22"/>
            <w:u w:val="none"/>
          </w:rPr>
          <w:t>.</w:t>
        </w:r>
        <w:r w:rsidRPr="00824B3A">
          <w:rPr>
            <w:rStyle w:val="af2"/>
            <w:rFonts w:ascii="Arial" w:hAnsi="Arial" w:cs="Arial"/>
            <w:color w:val="auto"/>
            <w:sz w:val="22"/>
            <w:szCs w:val="22"/>
            <w:u w:val="none"/>
            <w:lang w:val="en-US"/>
          </w:rPr>
          <w:t>by</w:t>
        </w:r>
      </w:hyperlink>
      <w:r w:rsidRPr="00824B3A">
        <w:rPr>
          <w:rFonts w:ascii="Arial" w:hAnsi="Arial" w:cs="Arial"/>
          <w:sz w:val="22"/>
          <w:szCs w:val="22"/>
        </w:rPr>
        <w:t>) или по указателям национальных стандартов, издаваемых в государственных,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341A33" w:rsidRPr="000449E6" w:rsidRDefault="00341A33" w:rsidP="00341A33">
      <w:pPr>
        <w:pStyle w:val="1"/>
        <w:spacing w:before="360" w:after="240"/>
        <w:jc w:val="left"/>
        <w:rPr>
          <w:rFonts w:ascii="Arial" w:hAnsi="Arial" w:cs="Arial"/>
        </w:rPr>
      </w:pPr>
      <w:bookmarkStart w:id="2" w:name="_Toc196751326"/>
      <w:r w:rsidRPr="000449E6">
        <w:rPr>
          <w:rFonts w:ascii="Arial" w:hAnsi="Arial" w:cs="Arial"/>
        </w:rPr>
        <w:t>3 Манометрический метод</w:t>
      </w:r>
      <w:bookmarkEnd w:id="2"/>
      <w:r w:rsidRPr="000449E6">
        <w:rPr>
          <w:rFonts w:ascii="Arial" w:hAnsi="Arial" w:cs="Arial"/>
        </w:rPr>
        <w:t xml:space="preserve"> </w:t>
      </w:r>
    </w:p>
    <w:p w:rsidR="00341A33" w:rsidRPr="00B9424C" w:rsidRDefault="00341A33" w:rsidP="00341A33">
      <w:pPr>
        <w:shd w:val="clear" w:color="auto" w:fill="FFFFFF"/>
        <w:spacing w:line="360" w:lineRule="auto"/>
        <w:ind w:firstLine="709"/>
        <w:jc w:val="both"/>
        <w:rPr>
          <w:rFonts w:ascii="Arial" w:hAnsi="Arial" w:cs="Arial"/>
          <w:sz w:val="24"/>
          <w:szCs w:val="24"/>
        </w:rPr>
      </w:pPr>
      <w:r w:rsidRPr="00107FFD">
        <w:rPr>
          <w:rFonts w:ascii="Arial" w:hAnsi="Arial" w:cs="Arial"/>
          <w:sz w:val="24"/>
          <w:szCs w:val="24"/>
        </w:rPr>
        <w:t>Метод основан на измерении давления в укупоренной бутылке или металлической банке и расчете массовой доли двуокиси углерода в зависимости от измеренного давления и температуры</w:t>
      </w:r>
      <w:r>
        <w:rPr>
          <w:rFonts w:ascii="Arial" w:hAnsi="Arial" w:cs="Arial"/>
          <w:sz w:val="24"/>
          <w:szCs w:val="24"/>
        </w:rPr>
        <w:t xml:space="preserve"> воды.</w:t>
      </w:r>
      <w:r w:rsidR="00797508">
        <w:rPr>
          <w:rFonts w:ascii="Arial" w:hAnsi="Arial" w:cs="Arial"/>
          <w:sz w:val="24"/>
          <w:szCs w:val="24"/>
        </w:rPr>
        <w:t xml:space="preserve"> М</w:t>
      </w:r>
      <w:r w:rsidR="00797508" w:rsidRPr="00797508">
        <w:rPr>
          <w:rFonts w:ascii="Arial" w:hAnsi="Arial" w:cs="Arial"/>
          <w:sz w:val="24"/>
          <w:szCs w:val="24"/>
        </w:rPr>
        <w:t>етод распространяется на упакованные газированные воды</w:t>
      </w:r>
      <w:r w:rsidR="00797508">
        <w:rPr>
          <w:rFonts w:ascii="Arial" w:hAnsi="Arial" w:cs="Arial"/>
          <w:sz w:val="24"/>
          <w:szCs w:val="24"/>
        </w:rPr>
        <w:t>.</w:t>
      </w:r>
    </w:p>
    <w:p w:rsidR="00341A33" w:rsidRPr="000449E6" w:rsidRDefault="00341A33" w:rsidP="00341A33">
      <w:pPr>
        <w:pStyle w:val="2"/>
        <w:ind w:firstLine="709"/>
        <w:rPr>
          <w:rFonts w:ascii="Arial" w:hAnsi="Arial" w:cs="Arial"/>
          <w:sz w:val="24"/>
        </w:rPr>
      </w:pPr>
      <w:bookmarkStart w:id="3" w:name="_Toc196751327"/>
      <w:r w:rsidRPr="000449E6">
        <w:rPr>
          <w:rFonts w:ascii="Arial" w:hAnsi="Arial" w:cs="Arial"/>
          <w:sz w:val="24"/>
        </w:rPr>
        <w:t>3.1 Условия проведения определения</w:t>
      </w:r>
      <w:bookmarkEnd w:id="3"/>
      <w:r w:rsidRPr="000449E6">
        <w:rPr>
          <w:rFonts w:ascii="Arial" w:hAnsi="Arial" w:cs="Arial"/>
          <w:sz w:val="24"/>
        </w:rPr>
        <w:t xml:space="preserve"> </w:t>
      </w:r>
    </w:p>
    <w:p w:rsidR="00341A33" w:rsidRDefault="00341A33" w:rsidP="00341A33">
      <w:pPr>
        <w:shd w:val="clear" w:color="auto" w:fill="FFFFFF"/>
        <w:spacing w:line="360" w:lineRule="auto"/>
        <w:ind w:firstLine="709"/>
        <w:jc w:val="both"/>
        <w:rPr>
          <w:rFonts w:ascii="Arial" w:hAnsi="Arial" w:cs="Arial"/>
          <w:sz w:val="24"/>
          <w:szCs w:val="24"/>
        </w:rPr>
      </w:pPr>
      <w:r w:rsidRPr="009E5411">
        <w:rPr>
          <w:rFonts w:ascii="Arial" w:hAnsi="Arial" w:cs="Arial"/>
          <w:sz w:val="24"/>
          <w:szCs w:val="24"/>
        </w:rPr>
        <w:t xml:space="preserve">При проведении </w:t>
      </w:r>
      <w:r w:rsidRPr="009E5411">
        <w:rPr>
          <w:rFonts w:ascii="Arial" w:hAnsi="Arial" w:cs="Arial"/>
          <w:bCs/>
          <w:sz w:val="24"/>
          <w:szCs w:val="24"/>
        </w:rPr>
        <w:t>определения</w:t>
      </w:r>
      <w:r w:rsidRPr="009E5411">
        <w:rPr>
          <w:rFonts w:ascii="Arial" w:hAnsi="Arial" w:cs="Arial"/>
          <w:sz w:val="24"/>
          <w:szCs w:val="24"/>
        </w:rPr>
        <w:t xml:space="preserve"> </w:t>
      </w:r>
      <w:r w:rsidRPr="00250575">
        <w:rPr>
          <w:rFonts w:ascii="Arial" w:hAnsi="Arial" w:cs="Arial"/>
          <w:sz w:val="24"/>
          <w:szCs w:val="24"/>
        </w:rPr>
        <w:t xml:space="preserve">массовой доли двуокиси углерода </w:t>
      </w:r>
      <w:r w:rsidRPr="009E5411">
        <w:rPr>
          <w:rFonts w:ascii="Arial" w:hAnsi="Arial" w:cs="Arial"/>
          <w:sz w:val="24"/>
          <w:szCs w:val="24"/>
        </w:rPr>
        <w:t>соблюдают следующие условия:</w:t>
      </w:r>
    </w:p>
    <w:tbl>
      <w:tblPr>
        <w:tblStyle w:val="af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119"/>
      </w:tblGrid>
      <w:tr w:rsidR="00341A33" w:rsidTr="00B9424C">
        <w:tc>
          <w:tcPr>
            <w:tcW w:w="4961" w:type="dxa"/>
            <w:vAlign w:val="center"/>
          </w:tcPr>
          <w:p w:rsidR="00341A33" w:rsidRDefault="00341A33" w:rsidP="00B9424C">
            <w:pPr>
              <w:spacing w:line="360" w:lineRule="auto"/>
              <w:rPr>
                <w:rFonts w:ascii="Arial" w:hAnsi="Arial" w:cs="Arial"/>
                <w:sz w:val="24"/>
                <w:szCs w:val="24"/>
              </w:rPr>
            </w:pPr>
            <w:r>
              <w:rPr>
                <w:rFonts w:ascii="Arial" w:hAnsi="Arial" w:cs="Arial"/>
                <w:sz w:val="24"/>
                <w:szCs w:val="24"/>
              </w:rPr>
              <w:t>–</w:t>
            </w:r>
            <w:r w:rsidRPr="009E5411">
              <w:rPr>
                <w:rFonts w:ascii="Arial" w:hAnsi="Arial" w:cs="Arial"/>
                <w:sz w:val="24"/>
                <w:szCs w:val="24"/>
              </w:rPr>
              <w:t xml:space="preserve"> температура окружающего воздуха, </w:t>
            </w:r>
            <w:r>
              <w:rPr>
                <w:rFonts w:ascii="Arial" w:hAnsi="Arial" w:cs="Arial"/>
                <w:sz w:val="24"/>
                <w:szCs w:val="24"/>
                <w:vertAlign w:val="superscript"/>
              </w:rPr>
              <w:sym w:font="Symbol" w:char="F0B0"/>
            </w:r>
            <w:r w:rsidRPr="009E5411">
              <w:rPr>
                <w:rFonts w:ascii="Arial" w:hAnsi="Arial" w:cs="Arial"/>
                <w:sz w:val="24"/>
                <w:szCs w:val="24"/>
              </w:rPr>
              <w:t>С</w:t>
            </w:r>
          </w:p>
        </w:tc>
        <w:tc>
          <w:tcPr>
            <w:tcW w:w="3119" w:type="dxa"/>
            <w:vAlign w:val="center"/>
          </w:tcPr>
          <w:p w:rsidR="00341A33" w:rsidRDefault="00341A33" w:rsidP="00B9424C">
            <w:pPr>
              <w:spacing w:line="360" w:lineRule="auto"/>
              <w:ind w:firstLine="1450"/>
              <w:rPr>
                <w:rFonts w:ascii="Arial" w:hAnsi="Arial" w:cs="Arial"/>
                <w:sz w:val="24"/>
                <w:szCs w:val="24"/>
              </w:rPr>
            </w:pPr>
            <w:r w:rsidRPr="009E5411">
              <w:rPr>
                <w:rFonts w:ascii="Arial" w:hAnsi="Arial" w:cs="Arial"/>
                <w:sz w:val="24"/>
                <w:szCs w:val="24"/>
              </w:rPr>
              <w:t>(</w:t>
            </w:r>
            <w:r>
              <w:rPr>
                <w:rFonts w:ascii="Arial" w:hAnsi="Arial" w:cs="Arial"/>
                <w:sz w:val="24"/>
                <w:szCs w:val="24"/>
              </w:rPr>
              <w:t xml:space="preserve">20 </w:t>
            </w:r>
            <w:r w:rsidRPr="009A6BF8">
              <w:rPr>
                <w:rFonts w:ascii="Arial" w:hAnsi="Arial" w:cs="Arial"/>
                <w:sz w:val="24"/>
                <w:szCs w:val="24"/>
                <w:u w:val="single"/>
              </w:rPr>
              <w:t>+</w:t>
            </w:r>
            <w:r w:rsidR="001903BE">
              <w:rPr>
                <w:rFonts w:ascii="Arial" w:hAnsi="Arial" w:cs="Arial"/>
                <w:sz w:val="24"/>
                <w:szCs w:val="24"/>
              </w:rPr>
              <w:t xml:space="preserve"> </w:t>
            </w:r>
            <w:r>
              <w:rPr>
                <w:rFonts w:ascii="Arial" w:hAnsi="Arial" w:cs="Arial"/>
                <w:sz w:val="24"/>
                <w:szCs w:val="24"/>
              </w:rPr>
              <w:t>5</w:t>
            </w:r>
            <w:r w:rsidRPr="009E5411">
              <w:rPr>
                <w:rFonts w:ascii="Arial" w:hAnsi="Arial" w:cs="Arial"/>
                <w:sz w:val="24"/>
                <w:szCs w:val="24"/>
              </w:rPr>
              <w:t>);</w:t>
            </w:r>
          </w:p>
        </w:tc>
      </w:tr>
      <w:tr w:rsidR="00341A33" w:rsidTr="00B9424C">
        <w:tc>
          <w:tcPr>
            <w:tcW w:w="4961" w:type="dxa"/>
            <w:vAlign w:val="center"/>
          </w:tcPr>
          <w:p w:rsidR="00341A33" w:rsidRDefault="00341A33" w:rsidP="00B9424C">
            <w:pPr>
              <w:spacing w:line="360" w:lineRule="auto"/>
              <w:rPr>
                <w:rFonts w:ascii="Arial" w:hAnsi="Arial" w:cs="Arial"/>
                <w:sz w:val="24"/>
                <w:szCs w:val="24"/>
              </w:rPr>
            </w:pPr>
            <w:r>
              <w:rPr>
                <w:rFonts w:ascii="Arial" w:hAnsi="Arial" w:cs="Arial"/>
                <w:sz w:val="24"/>
                <w:szCs w:val="24"/>
              </w:rPr>
              <w:t>–</w:t>
            </w:r>
            <w:r w:rsidRPr="009E5411">
              <w:rPr>
                <w:rFonts w:ascii="Arial" w:hAnsi="Arial" w:cs="Arial"/>
                <w:sz w:val="24"/>
                <w:szCs w:val="24"/>
              </w:rPr>
              <w:t xml:space="preserve"> атмосферное давление, кПа</w:t>
            </w:r>
          </w:p>
        </w:tc>
        <w:tc>
          <w:tcPr>
            <w:tcW w:w="3119" w:type="dxa"/>
            <w:vAlign w:val="center"/>
          </w:tcPr>
          <w:p w:rsidR="00341A33" w:rsidRDefault="00341A33" w:rsidP="001903BE">
            <w:pPr>
              <w:spacing w:line="360" w:lineRule="auto"/>
              <w:ind w:firstLine="1450"/>
              <w:rPr>
                <w:rFonts w:ascii="Arial" w:hAnsi="Arial" w:cs="Arial"/>
                <w:sz w:val="24"/>
                <w:szCs w:val="24"/>
              </w:rPr>
            </w:pPr>
            <w:r w:rsidRPr="009A6BF8">
              <w:rPr>
                <w:rFonts w:ascii="Arial" w:hAnsi="Arial" w:cs="Arial"/>
                <w:sz w:val="24"/>
                <w:szCs w:val="24"/>
              </w:rPr>
              <w:t>84,0</w:t>
            </w:r>
            <w:r w:rsidR="001903BE">
              <w:rPr>
                <w:rFonts w:ascii="Arial" w:hAnsi="Arial" w:cs="Arial"/>
                <w:sz w:val="24"/>
                <w:szCs w:val="24"/>
              </w:rPr>
              <w:t xml:space="preserve"> – </w:t>
            </w:r>
            <w:r w:rsidRPr="009A6BF8">
              <w:rPr>
                <w:rFonts w:ascii="Arial" w:hAnsi="Arial" w:cs="Arial"/>
                <w:sz w:val="24"/>
                <w:szCs w:val="24"/>
              </w:rPr>
              <w:t>106,0;</w:t>
            </w:r>
          </w:p>
        </w:tc>
      </w:tr>
      <w:tr w:rsidR="00341A33" w:rsidTr="00B9424C">
        <w:tc>
          <w:tcPr>
            <w:tcW w:w="4961" w:type="dxa"/>
            <w:vAlign w:val="center"/>
          </w:tcPr>
          <w:p w:rsidR="00341A33" w:rsidRDefault="00341A33" w:rsidP="00B9424C">
            <w:pPr>
              <w:spacing w:line="360" w:lineRule="auto"/>
              <w:rPr>
                <w:rFonts w:ascii="Arial" w:hAnsi="Arial" w:cs="Arial"/>
                <w:sz w:val="24"/>
                <w:szCs w:val="24"/>
              </w:rPr>
            </w:pPr>
            <w:r>
              <w:rPr>
                <w:rFonts w:ascii="Arial" w:hAnsi="Arial" w:cs="Arial"/>
                <w:sz w:val="24"/>
                <w:szCs w:val="24"/>
              </w:rPr>
              <w:lastRenderedPageBreak/>
              <w:t>–</w:t>
            </w:r>
            <w:r w:rsidRPr="009E5411">
              <w:rPr>
                <w:rFonts w:ascii="Arial" w:hAnsi="Arial" w:cs="Arial"/>
                <w:sz w:val="24"/>
                <w:szCs w:val="24"/>
              </w:rPr>
              <w:t xml:space="preserve"> относительная влажность воздуха, %</w:t>
            </w:r>
          </w:p>
        </w:tc>
        <w:tc>
          <w:tcPr>
            <w:tcW w:w="3119" w:type="dxa"/>
            <w:vAlign w:val="center"/>
          </w:tcPr>
          <w:p w:rsidR="00341A33" w:rsidRDefault="00341A33" w:rsidP="001903BE">
            <w:pPr>
              <w:spacing w:line="360" w:lineRule="auto"/>
              <w:ind w:firstLine="1450"/>
              <w:rPr>
                <w:rFonts w:ascii="Arial" w:hAnsi="Arial" w:cs="Arial"/>
                <w:sz w:val="24"/>
                <w:szCs w:val="24"/>
              </w:rPr>
            </w:pPr>
            <w:r>
              <w:rPr>
                <w:rFonts w:ascii="Arial" w:hAnsi="Arial" w:cs="Arial"/>
                <w:sz w:val="24"/>
                <w:szCs w:val="24"/>
              </w:rPr>
              <w:t>30</w:t>
            </w:r>
            <w:r w:rsidR="001903BE">
              <w:rPr>
                <w:rFonts w:ascii="Arial" w:hAnsi="Arial" w:cs="Arial"/>
                <w:sz w:val="24"/>
                <w:szCs w:val="24"/>
              </w:rPr>
              <w:t xml:space="preserve"> – </w:t>
            </w:r>
            <w:r>
              <w:rPr>
                <w:rFonts w:ascii="Arial" w:hAnsi="Arial" w:cs="Arial"/>
                <w:sz w:val="24"/>
                <w:szCs w:val="24"/>
              </w:rPr>
              <w:t>80</w:t>
            </w:r>
          </w:p>
        </w:tc>
      </w:tr>
    </w:tbl>
    <w:p w:rsidR="00341A33" w:rsidRPr="000449E6" w:rsidRDefault="00341A33" w:rsidP="00341A33">
      <w:pPr>
        <w:pStyle w:val="2"/>
        <w:ind w:firstLine="709"/>
        <w:rPr>
          <w:rFonts w:ascii="Arial" w:hAnsi="Arial" w:cs="Arial"/>
          <w:sz w:val="24"/>
        </w:rPr>
      </w:pPr>
      <w:bookmarkStart w:id="4" w:name="_Toc196751328"/>
      <w:r w:rsidRPr="000449E6">
        <w:rPr>
          <w:rFonts w:ascii="Arial" w:hAnsi="Arial" w:cs="Arial"/>
          <w:sz w:val="24"/>
        </w:rPr>
        <w:t>3.2 Средства измерений, вспомогательное оборудование</w:t>
      </w:r>
      <w:bookmarkEnd w:id="4"/>
      <w:r w:rsidRPr="000449E6">
        <w:rPr>
          <w:rFonts w:ascii="Arial" w:hAnsi="Arial" w:cs="Arial"/>
          <w:sz w:val="24"/>
        </w:rPr>
        <w:t xml:space="preserve"> </w:t>
      </w:r>
    </w:p>
    <w:p w:rsidR="00341A33" w:rsidRPr="00107FFD" w:rsidRDefault="00341A33" w:rsidP="00341A33">
      <w:pPr>
        <w:pStyle w:val="31"/>
        <w:spacing w:after="0" w:line="360" w:lineRule="auto"/>
        <w:ind w:left="0" w:firstLine="709"/>
        <w:jc w:val="both"/>
        <w:rPr>
          <w:rFonts w:ascii="Arial" w:hAnsi="Arial" w:cs="Arial"/>
          <w:sz w:val="24"/>
          <w:szCs w:val="24"/>
        </w:rPr>
      </w:pPr>
      <w:r w:rsidRPr="00107FFD">
        <w:rPr>
          <w:rFonts w:ascii="Arial" w:hAnsi="Arial" w:cs="Arial"/>
          <w:sz w:val="24"/>
          <w:szCs w:val="24"/>
        </w:rPr>
        <w:t xml:space="preserve">Устройство для определения давления в бутылках и банках, состоящее из показывающего манометра по ГОСТ 2405 класса точности не ниже 2,5 и пределом измерения не более </w:t>
      </w:r>
      <w:r>
        <w:rPr>
          <w:rFonts w:ascii="Arial" w:hAnsi="Arial" w:cs="Arial"/>
          <w:sz w:val="24"/>
          <w:szCs w:val="24"/>
        </w:rPr>
        <w:t>6 кгс/см</w:t>
      </w:r>
      <w:r w:rsidRPr="00DE7A80">
        <w:rPr>
          <w:rFonts w:ascii="Arial" w:hAnsi="Arial" w:cs="Arial"/>
          <w:sz w:val="24"/>
          <w:szCs w:val="24"/>
          <w:vertAlign w:val="superscript"/>
        </w:rPr>
        <w:t>2</w:t>
      </w:r>
      <w:r>
        <w:rPr>
          <w:rFonts w:ascii="Arial" w:hAnsi="Arial" w:cs="Arial"/>
          <w:sz w:val="24"/>
          <w:szCs w:val="24"/>
        </w:rPr>
        <w:t xml:space="preserve"> (</w:t>
      </w:r>
      <w:r w:rsidRPr="00107FFD">
        <w:rPr>
          <w:rFonts w:ascii="Arial" w:hAnsi="Arial" w:cs="Arial"/>
          <w:sz w:val="24"/>
          <w:szCs w:val="24"/>
        </w:rPr>
        <w:t xml:space="preserve">0,6 </w:t>
      </w:r>
      <w:r w:rsidRPr="00DE7A80">
        <w:rPr>
          <w:rFonts w:ascii="Arial" w:hAnsi="Arial" w:cs="Arial"/>
          <w:sz w:val="24"/>
          <w:szCs w:val="24"/>
        </w:rPr>
        <w:t>М</w:t>
      </w:r>
      <w:r>
        <w:rPr>
          <w:rFonts w:ascii="Arial" w:hAnsi="Arial" w:cs="Arial"/>
          <w:sz w:val="24"/>
          <w:szCs w:val="24"/>
        </w:rPr>
        <w:t>П</w:t>
      </w:r>
      <w:r w:rsidRPr="00DE7A80">
        <w:rPr>
          <w:rFonts w:ascii="Arial" w:hAnsi="Arial" w:cs="Arial"/>
          <w:sz w:val="24"/>
          <w:szCs w:val="24"/>
        </w:rPr>
        <w:t>а</w:t>
      </w:r>
      <w:r>
        <w:rPr>
          <w:rFonts w:ascii="Arial" w:hAnsi="Arial" w:cs="Arial"/>
          <w:sz w:val="24"/>
          <w:szCs w:val="24"/>
        </w:rPr>
        <w:t>)</w:t>
      </w:r>
      <w:r w:rsidRPr="00107FFD">
        <w:rPr>
          <w:rFonts w:ascii="Arial" w:hAnsi="Arial" w:cs="Arial"/>
          <w:sz w:val="24"/>
          <w:szCs w:val="24"/>
        </w:rPr>
        <w:t xml:space="preserve"> </w:t>
      </w:r>
      <w:r>
        <w:rPr>
          <w:rFonts w:ascii="Arial" w:hAnsi="Arial" w:cs="Arial"/>
          <w:sz w:val="24"/>
          <w:szCs w:val="24"/>
        </w:rPr>
        <w:t>со</w:t>
      </w:r>
      <w:r w:rsidRPr="00107FFD">
        <w:rPr>
          <w:rFonts w:ascii="Arial" w:hAnsi="Arial" w:cs="Arial"/>
          <w:sz w:val="24"/>
          <w:szCs w:val="24"/>
        </w:rPr>
        <w:t xml:space="preserve"> специальным зондом - приспособлением для прокалывания пробки бутылки (дна банки) и соединения манометра с газовой камерой бутылки или банки без нарушения герметичности укупорки.</w:t>
      </w:r>
    </w:p>
    <w:p w:rsidR="00341A33" w:rsidRPr="00107FFD" w:rsidRDefault="00341A33" w:rsidP="00341A33">
      <w:pPr>
        <w:pStyle w:val="31"/>
        <w:spacing w:after="0" w:line="360" w:lineRule="auto"/>
        <w:ind w:left="0" w:firstLine="709"/>
        <w:jc w:val="both"/>
        <w:rPr>
          <w:rFonts w:ascii="Arial" w:hAnsi="Arial" w:cs="Arial"/>
          <w:sz w:val="24"/>
          <w:szCs w:val="24"/>
        </w:rPr>
      </w:pPr>
      <w:r w:rsidRPr="00107FFD">
        <w:rPr>
          <w:rFonts w:ascii="Arial" w:hAnsi="Arial" w:cs="Arial"/>
          <w:sz w:val="24"/>
          <w:szCs w:val="24"/>
        </w:rPr>
        <w:t xml:space="preserve">Термометр </w:t>
      </w:r>
      <w:r>
        <w:rPr>
          <w:rFonts w:ascii="Arial" w:hAnsi="Arial" w:cs="Arial"/>
          <w:sz w:val="24"/>
          <w:szCs w:val="24"/>
        </w:rPr>
        <w:t>жидкостной</w:t>
      </w:r>
      <w:r w:rsidRPr="00107FFD">
        <w:rPr>
          <w:rFonts w:ascii="Arial" w:hAnsi="Arial" w:cs="Arial"/>
          <w:sz w:val="24"/>
          <w:szCs w:val="24"/>
        </w:rPr>
        <w:t xml:space="preserve"> стеклянный по ГОСТ </w:t>
      </w:r>
      <w:r>
        <w:rPr>
          <w:rFonts w:ascii="Arial" w:hAnsi="Arial" w:cs="Arial"/>
          <w:sz w:val="24"/>
          <w:szCs w:val="24"/>
        </w:rPr>
        <w:t>28498</w:t>
      </w:r>
      <w:r w:rsidRPr="00107FFD">
        <w:rPr>
          <w:rFonts w:ascii="Arial" w:hAnsi="Arial" w:cs="Arial"/>
          <w:sz w:val="24"/>
          <w:szCs w:val="24"/>
        </w:rPr>
        <w:t xml:space="preserve"> с пределом измерения от 0</w:t>
      </w:r>
      <w:proofErr w:type="gramStart"/>
      <w:r w:rsidR="001903BE">
        <w:rPr>
          <w:rFonts w:ascii="Arial" w:hAnsi="Arial" w:cs="Arial"/>
          <w:sz w:val="24"/>
          <w:szCs w:val="24"/>
        </w:rPr>
        <w:t xml:space="preserve"> </w:t>
      </w:r>
      <w:r w:rsidRPr="00107FFD">
        <w:rPr>
          <w:rFonts w:ascii="Arial" w:hAnsi="Arial" w:cs="Arial"/>
          <w:sz w:val="24"/>
          <w:szCs w:val="24"/>
        </w:rPr>
        <w:t>°С</w:t>
      </w:r>
      <w:proofErr w:type="gramEnd"/>
      <w:r w:rsidRPr="00107FFD">
        <w:rPr>
          <w:rFonts w:ascii="Arial" w:hAnsi="Arial" w:cs="Arial"/>
          <w:sz w:val="24"/>
          <w:szCs w:val="24"/>
        </w:rPr>
        <w:t xml:space="preserve"> до 100</w:t>
      </w:r>
      <w:r w:rsidR="001903BE">
        <w:rPr>
          <w:rFonts w:ascii="Arial" w:hAnsi="Arial" w:cs="Arial"/>
          <w:sz w:val="24"/>
          <w:szCs w:val="24"/>
        </w:rPr>
        <w:t xml:space="preserve"> °С и ценой деления 1 </w:t>
      </w:r>
      <w:r w:rsidRPr="00107FFD">
        <w:rPr>
          <w:rFonts w:ascii="Arial" w:hAnsi="Arial" w:cs="Arial"/>
          <w:sz w:val="24"/>
          <w:szCs w:val="24"/>
        </w:rPr>
        <w:t>°С.</w:t>
      </w:r>
    </w:p>
    <w:p w:rsidR="00341A33" w:rsidRPr="00107FFD" w:rsidRDefault="00341A33" w:rsidP="00341A33">
      <w:pPr>
        <w:pStyle w:val="31"/>
        <w:spacing w:after="0" w:line="360" w:lineRule="auto"/>
        <w:ind w:left="0" w:firstLine="709"/>
        <w:jc w:val="both"/>
        <w:rPr>
          <w:rFonts w:ascii="Arial" w:hAnsi="Arial" w:cs="Arial"/>
          <w:sz w:val="24"/>
          <w:szCs w:val="24"/>
        </w:rPr>
      </w:pPr>
      <w:r w:rsidRPr="005A11B2">
        <w:rPr>
          <w:rFonts w:ascii="Arial" w:hAnsi="Arial" w:cs="Arial"/>
          <w:sz w:val="24"/>
          <w:szCs w:val="24"/>
        </w:rPr>
        <w:t>Аппарат для встряхивания жидкостей.</w:t>
      </w:r>
      <w:r>
        <w:rPr>
          <w:rFonts w:ascii="Arial" w:hAnsi="Arial" w:cs="Arial"/>
          <w:sz w:val="24"/>
          <w:szCs w:val="24"/>
        </w:rPr>
        <w:t xml:space="preserve"> </w:t>
      </w:r>
    </w:p>
    <w:p w:rsidR="00341A33" w:rsidRPr="009E5411" w:rsidRDefault="00341A33" w:rsidP="00341A33">
      <w:pPr>
        <w:pStyle w:val="31"/>
        <w:spacing w:after="0" w:line="360" w:lineRule="auto"/>
        <w:ind w:left="0" w:firstLine="709"/>
        <w:jc w:val="both"/>
        <w:rPr>
          <w:rFonts w:ascii="Arial" w:hAnsi="Arial" w:cs="Arial"/>
          <w:b/>
          <w:sz w:val="24"/>
          <w:szCs w:val="24"/>
          <w:u w:val="single"/>
        </w:rPr>
      </w:pPr>
      <w:r w:rsidRPr="009E5411">
        <w:rPr>
          <w:rFonts w:ascii="Arial" w:hAnsi="Arial" w:cs="Arial"/>
          <w:sz w:val="24"/>
          <w:szCs w:val="24"/>
        </w:rPr>
        <w:t xml:space="preserve">Допускается применение других средств измерений </w:t>
      </w:r>
      <w:r>
        <w:rPr>
          <w:rFonts w:ascii="Arial" w:hAnsi="Arial" w:cs="Arial"/>
          <w:sz w:val="24"/>
          <w:szCs w:val="24"/>
        </w:rPr>
        <w:t xml:space="preserve">и </w:t>
      </w:r>
      <w:r w:rsidRPr="009E5411">
        <w:rPr>
          <w:rFonts w:ascii="Arial" w:hAnsi="Arial" w:cs="Arial"/>
          <w:sz w:val="24"/>
          <w:szCs w:val="24"/>
        </w:rPr>
        <w:t xml:space="preserve">вспомогательного оборудования с </w:t>
      </w:r>
      <w:r w:rsidRPr="00064F5A">
        <w:rPr>
          <w:rFonts w:ascii="Arial" w:hAnsi="Arial" w:cs="Arial"/>
          <w:sz w:val="24"/>
          <w:szCs w:val="24"/>
        </w:rPr>
        <w:t>метрологическими</w:t>
      </w:r>
      <w:r>
        <w:rPr>
          <w:rFonts w:ascii="Arial" w:hAnsi="Arial" w:cs="Arial"/>
          <w:sz w:val="24"/>
          <w:szCs w:val="24"/>
        </w:rPr>
        <w:t xml:space="preserve"> и </w:t>
      </w:r>
      <w:r w:rsidRPr="009E5411">
        <w:rPr>
          <w:rFonts w:ascii="Arial" w:hAnsi="Arial" w:cs="Arial"/>
          <w:sz w:val="24"/>
          <w:szCs w:val="24"/>
        </w:rPr>
        <w:t>технич</w:t>
      </w:r>
      <w:r>
        <w:rPr>
          <w:rFonts w:ascii="Arial" w:hAnsi="Arial" w:cs="Arial"/>
          <w:sz w:val="24"/>
          <w:szCs w:val="24"/>
        </w:rPr>
        <w:t xml:space="preserve">ескими характеристиками не ниже </w:t>
      </w:r>
      <w:r w:rsidRPr="009E5411">
        <w:rPr>
          <w:rFonts w:ascii="Arial" w:hAnsi="Arial" w:cs="Arial"/>
          <w:sz w:val="24"/>
          <w:szCs w:val="24"/>
        </w:rPr>
        <w:t>указанных.</w:t>
      </w:r>
    </w:p>
    <w:p w:rsidR="00341A33" w:rsidRPr="000449E6" w:rsidRDefault="00341A33" w:rsidP="00341A33">
      <w:pPr>
        <w:pStyle w:val="2"/>
        <w:ind w:firstLine="709"/>
        <w:rPr>
          <w:rFonts w:ascii="Arial" w:hAnsi="Arial" w:cs="Arial"/>
          <w:sz w:val="24"/>
        </w:rPr>
      </w:pPr>
      <w:bookmarkStart w:id="5" w:name="_Toc196751329"/>
      <w:r w:rsidRPr="000449E6">
        <w:rPr>
          <w:rFonts w:ascii="Arial" w:hAnsi="Arial" w:cs="Arial"/>
          <w:sz w:val="24"/>
        </w:rPr>
        <w:t>3.3 Отбор и подготовка проб</w:t>
      </w:r>
      <w:bookmarkEnd w:id="5"/>
    </w:p>
    <w:p w:rsidR="00341A33" w:rsidRPr="009E5411" w:rsidRDefault="00341A33" w:rsidP="00341A33">
      <w:pPr>
        <w:shd w:val="clear" w:color="auto" w:fill="FFFFFF"/>
        <w:tabs>
          <w:tab w:val="left" w:pos="14371"/>
        </w:tabs>
        <w:spacing w:line="360" w:lineRule="auto"/>
        <w:ind w:firstLine="709"/>
        <w:jc w:val="both"/>
        <w:rPr>
          <w:rFonts w:ascii="Arial" w:hAnsi="Arial" w:cs="Arial"/>
          <w:color w:val="000000"/>
          <w:sz w:val="24"/>
          <w:szCs w:val="24"/>
        </w:rPr>
      </w:pPr>
      <w:r w:rsidRPr="009E5411">
        <w:rPr>
          <w:rFonts w:ascii="Arial" w:hAnsi="Arial" w:cs="Arial"/>
          <w:color w:val="000000"/>
          <w:sz w:val="24"/>
          <w:szCs w:val="24"/>
        </w:rPr>
        <w:t xml:space="preserve">Отбор проб – по ГОСТ </w:t>
      </w:r>
      <w:r>
        <w:rPr>
          <w:rFonts w:ascii="Arial" w:hAnsi="Arial" w:cs="Arial"/>
          <w:color w:val="000000"/>
          <w:sz w:val="24"/>
          <w:szCs w:val="24"/>
        </w:rPr>
        <w:t>23268.0</w:t>
      </w:r>
      <w:r w:rsidRPr="009E5411">
        <w:rPr>
          <w:rFonts w:ascii="Arial" w:hAnsi="Arial" w:cs="Arial"/>
          <w:color w:val="000000"/>
          <w:sz w:val="24"/>
          <w:szCs w:val="24"/>
        </w:rPr>
        <w:t>.</w:t>
      </w:r>
    </w:p>
    <w:p w:rsidR="00341A33" w:rsidRPr="000449E6" w:rsidRDefault="00341A33" w:rsidP="00341A33">
      <w:pPr>
        <w:pStyle w:val="2"/>
        <w:ind w:firstLine="709"/>
        <w:rPr>
          <w:rFonts w:ascii="Arial" w:hAnsi="Arial" w:cs="Arial"/>
          <w:sz w:val="24"/>
        </w:rPr>
      </w:pPr>
      <w:bookmarkStart w:id="6" w:name="_Toc196751330"/>
      <w:r w:rsidRPr="000449E6">
        <w:rPr>
          <w:rFonts w:ascii="Arial" w:hAnsi="Arial" w:cs="Arial"/>
          <w:sz w:val="24"/>
        </w:rPr>
        <w:t>3.4 Проведение испытания</w:t>
      </w:r>
      <w:bookmarkEnd w:id="6"/>
    </w:p>
    <w:p w:rsidR="00341A33"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.1 Бутылку или банку с</w:t>
      </w:r>
      <w:r>
        <w:rPr>
          <w:rFonts w:ascii="Arial" w:hAnsi="Arial" w:cs="Arial"/>
          <w:sz w:val="24"/>
          <w:szCs w:val="24"/>
        </w:rPr>
        <w:t xml:space="preserve"> водой</w:t>
      </w:r>
      <w:r w:rsidRPr="00250575">
        <w:rPr>
          <w:rFonts w:ascii="Arial" w:hAnsi="Arial" w:cs="Arial"/>
          <w:sz w:val="24"/>
          <w:szCs w:val="24"/>
        </w:rPr>
        <w:t xml:space="preserve"> закрепляют в устр</w:t>
      </w:r>
      <w:r>
        <w:rPr>
          <w:rFonts w:ascii="Arial" w:hAnsi="Arial" w:cs="Arial"/>
          <w:sz w:val="24"/>
          <w:szCs w:val="24"/>
        </w:rPr>
        <w:t>ойстве для определения давления. Бутылку</w:t>
      </w:r>
      <w:r w:rsidRPr="00250575">
        <w:rPr>
          <w:rFonts w:ascii="Arial" w:hAnsi="Arial" w:cs="Arial"/>
          <w:sz w:val="24"/>
          <w:szCs w:val="24"/>
        </w:rPr>
        <w:t xml:space="preserve"> или банку ставят на основани</w:t>
      </w:r>
      <w:proofErr w:type="gramStart"/>
      <w:r w:rsidRPr="00250575">
        <w:rPr>
          <w:rFonts w:ascii="Arial" w:hAnsi="Arial" w:cs="Arial"/>
          <w:sz w:val="24"/>
          <w:szCs w:val="24"/>
        </w:rPr>
        <w:t>е</w:t>
      </w:r>
      <w:proofErr w:type="gramEnd"/>
      <w:r w:rsidRPr="00250575">
        <w:rPr>
          <w:rFonts w:ascii="Arial" w:hAnsi="Arial" w:cs="Arial"/>
          <w:sz w:val="24"/>
          <w:szCs w:val="24"/>
        </w:rPr>
        <w:t xml:space="preserve"> устройства, причем банку донышком вверх.</w:t>
      </w:r>
      <w:r w:rsidR="009F22A3">
        <w:rPr>
          <w:rFonts w:ascii="Arial" w:hAnsi="Arial" w:cs="Arial"/>
          <w:sz w:val="24"/>
          <w:szCs w:val="24"/>
        </w:rPr>
        <w:t xml:space="preserve"> </w:t>
      </w:r>
      <w:r w:rsidR="009F22A3" w:rsidRPr="009F22A3">
        <w:rPr>
          <w:rFonts w:ascii="Arial" w:hAnsi="Arial" w:cs="Arial"/>
          <w:sz w:val="24"/>
          <w:szCs w:val="24"/>
        </w:rPr>
        <w:t xml:space="preserve">Бутылку из полиэтилентерефталата вставляют горловиной в устройство таким образом, чтобы бутылка </w:t>
      </w:r>
      <w:proofErr w:type="gramStart"/>
      <w:r w:rsidR="009F22A3" w:rsidRPr="009F22A3">
        <w:rPr>
          <w:rFonts w:ascii="Arial" w:hAnsi="Arial" w:cs="Arial"/>
          <w:sz w:val="24"/>
          <w:szCs w:val="24"/>
        </w:rPr>
        <w:t>находилась в подвешенном состоянии и расстояние между дном бутылки</w:t>
      </w:r>
      <w:r w:rsidR="00425164">
        <w:rPr>
          <w:rFonts w:ascii="Arial" w:hAnsi="Arial" w:cs="Arial"/>
          <w:sz w:val="24"/>
          <w:szCs w:val="24"/>
        </w:rPr>
        <w:t xml:space="preserve"> и основанием составляло</w:t>
      </w:r>
      <w:proofErr w:type="gramEnd"/>
      <w:r w:rsidR="00425164">
        <w:rPr>
          <w:rFonts w:ascii="Arial" w:hAnsi="Arial" w:cs="Arial"/>
          <w:sz w:val="24"/>
          <w:szCs w:val="24"/>
        </w:rPr>
        <w:t xml:space="preserve"> 2-3 мм (в</w:t>
      </w:r>
      <w:r w:rsidR="00425164" w:rsidRPr="00425164">
        <w:rPr>
          <w:rFonts w:ascii="Arial" w:hAnsi="Arial" w:cs="Arial"/>
          <w:sz w:val="24"/>
          <w:szCs w:val="24"/>
        </w:rPr>
        <w:t xml:space="preserve"> зависимости от вида </w:t>
      </w:r>
      <w:proofErr w:type="spellStart"/>
      <w:r w:rsidR="00425164" w:rsidRPr="00425164">
        <w:rPr>
          <w:rFonts w:ascii="Arial" w:hAnsi="Arial" w:cs="Arial"/>
          <w:sz w:val="24"/>
          <w:szCs w:val="24"/>
        </w:rPr>
        <w:t>афрометра</w:t>
      </w:r>
      <w:proofErr w:type="spellEnd"/>
      <w:r w:rsidR="00425164">
        <w:rPr>
          <w:rFonts w:ascii="Arial" w:hAnsi="Arial" w:cs="Arial"/>
          <w:sz w:val="24"/>
          <w:szCs w:val="24"/>
        </w:rPr>
        <w:t>).</w:t>
      </w:r>
    </w:p>
    <w:p w:rsidR="00341A33" w:rsidRPr="00250575"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.2</w:t>
      </w:r>
      <w:proofErr w:type="gramStart"/>
      <w:r w:rsidRPr="00250575">
        <w:rPr>
          <w:rFonts w:ascii="Arial" w:hAnsi="Arial" w:cs="Arial"/>
          <w:sz w:val="24"/>
          <w:szCs w:val="24"/>
        </w:rPr>
        <w:t xml:space="preserve"> Д</w:t>
      </w:r>
      <w:proofErr w:type="gramEnd"/>
      <w:r w:rsidRPr="00250575">
        <w:rPr>
          <w:rFonts w:ascii="Arial" w:hAnsi="Arial" w:cs="Arial"/>
          <w:sz w:val="24"/>
          <w:szCs w:val="24"/>
        </w:rPr>
        <w:t xml:space="preserve">ля обеспечения безопасности </w:t>
      </w:r>
      <w:r w:rsidRPr="005A11B2">
        <w:rPr>
          <w:rFonts w:ascii="Arial" w:hAnsi="Arial" w:cs="Arial"/>
          <w:sz w:val="24"/>
          <w:szCs w:val="24"/>
        </w:rPr>
        <w:t>стеклянную бутылку</w:t>
      </w:r>
      <w:r w:rsidRPr="00250575">
        <w:rPr>
          <w:rFonts w:ascii="Arial" w:hAnsi="Arial" w:cs="Arial"/>
          <w:sz w:val="24"/>
          <w:szCs w:val="24"/>
        </w:rPr>
        <w:t xml:space="preserve"> с </w:t>
      </w:r>
      <w:r>
        <w:rPr>
          <w:rFonts w:ascii="Arial" w:hAnsi="Arial" w:cs="Arial"/>
          <w:sz w:val="24"/>
          <w:szCs w:val="24"/>
        </w:rPr>
        <w:t>водой</w:t>
      </w:r>
      <w:r w:rsidRPr="00250575">
        <w:rPr>
          <w:rFonts w:ascii="Arial" w:hAnsi="Arial" w:cs="Arial"/>
          <w:sz w:val="24"/>
          <w:szCs w:val="24"/>
        </w:rPr>
        <w:t xml:space="preserve"> помещают в чехол из плотной ткани или кожи.</w:t>
      </w:r>
    </w:p>
    <w:p w:rsidR="00341A33" w:rsidRPr="00250575"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.3</w:t>
      </w:r>
      <w:proofErr w:type="gramStart"/>
      <w:r w:rsidRPr="00250575">
        <w:rPr>
          <w:rFonts w:ascii="Arial" w:hAnsi="Arial" w:cs="Arial"/>
          <w:sz w:val="24"/>
          <w:szCs w:val="24"/>
        </w:rPr>
        <w:t xml:space="preserve"> В</w:t>
      </w:r>
      <w:proofErr w:type="gramEnd"/>
      <w:r w:rsidRPr="00250575">
        <w:rPr>
          <w:rFonts w:ascii="Arial" w:hAnsi="Arial" w:cs="Arial"/>
          <w:sz w:val="24"/>
          <w:szCs w:val="24"/>
        </w:rPr>
        <w:t xml:space="preserve"> бутылке или банке с </w:t>
      </w:r>
      <w:r>
        <w:rPr>
          <w:rFonts w:ascii="Arial" w:hAnsi="Arial" w:cs="Arial"/>
          <w:sz w:val="24"/>
          <w:szCs w:val="24"/>
        </w:rPr>
        <w:t>водой</w:t>
      </w:r>
      <w:r w:rsidRPr="00250575">
        <w:rPr>
          <w:rFonts w:ascii="Arial" w:hAnsi="Arial" w:cs="Arial"/>
          <w:sz w:val="24"/>
          <w:szCs w:val="24"/>
        </w:rPr>
        <w:t>, закрепленной в устройстве для определения давления, осторожно прокалывают пробку бутылки (дно банки) устройством для прокалывания. При этом газ поступает к манометру. Затем открывают устройство для стравливания газа, снижают давление на манометре до нуля и снова его закрывают.</w:t>
      </w:r>
      <w:r w:rsidR="00B40B81">
        <w:rPr>
          <w:rFonts w:ascii="Arial" w:hAnsi="Arial" w:cs="Arial"/>
          <w:sz w:val="24"/>
          <w:szCs w:val="24"/>
        </w:rPr>
        <w:t xml:space="preserve"> </w:t>
      </w:r>
    </w:p>
    <w:p w:rsidR="00341A33"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 xml:space="preserve">.4 Устройство с закрепленной бутылкой или банкой устанавливают в аппарат для встряхивания и встряхивают до установления постоянного давления </w:t>
      </w:r>
      <w:r w:rsidRPr="00250575">
        <w:rPr>
          <w:rFonts w:ascii="Arial" w:hAnsi="Arial" w:cs="Arial"/>
          <w:sz w:val="24"/>
          <w:szCs w:val="24"/>
        </w:rPr>
        <w:lastRenderedPageBreak/>
        <w:t xml:space="preserve">на манометре. </w:t>
      </w:r>
    </w:p>
    <w:p w:rsidR="00341A33" w:rsidRPr="008F21AD"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8F21AD">
        <w:rPr>
          <w:rFonts w:ascii="Arial" w:hAnsi="Arial" w:cs="Arial"/>
          <w:sz w:val="24"/>
          <w:szCs w:val="24"/>
        </w:rPr>
        <w:t xml:space="preserve">Допускается встряхивание вручную. </w:t>
      </w:r>
    </w:p>
    <w:p w:rsidR="00341A33" w:rsidRPr="00250575"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.5 Отмечают показание манометра, убедившись в герметичности системы. Если система герметична, показание манометра в течение 2 мин должно оставаться неизменным.</w:t>
      </w:r>
    </w:p>
    <w:p w:rsidR="00341A33" w:rsidRPr="00254F16"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7B47F0">
        <w:rPr>
          <w:rFonts w:ascii="Arial" w:hAnsi="Arial" w:cs="Arial"/>
          <w:sz w:val="24"/>
          <w:szCs w:val="24"/>
        </w:rPr>
        <w:t>3.4</w:t>
      </w:r>
      <w:r w:rsidRPr="00250575">
        <w:rPr>
          <w:rFonts w:ascii="Arial" w:hAnsi="Arial" w:cs="Arial"/>
          <w:sz w:val="24"/>
          <w:szCs w:val="24"/>
        </w:rPr>
        <w:t>.6</w:t>
      </w:r>
      <w:proofErr w:type="gramStart"/>
      <w:r w:rsidRPr="00250575">
        <w:rPr>
          <w:rFonts w:ascii="Arial" w:hAnsi="Arial" w:cs="Arial"/>
          <w:sz w:val="24"/>
          <w:szCs w:val="24"/>
        </w:rPr>
        <w:t xml:space="preserve"> П</w:t>
      </w:r>
      <w:proofErr w:type="gramEnd"/>
      <w:r w:rsidRPr="00250575">
        <w:rPr>
          <w:rFonts w:ascii="Arial" w:hAnsi="Arial" w:cs="Arial"/>
          <w:sz w:val="24"/>
          <w:szCs w:val="24"/>
        </w:rPr>
        <w:t xml:space="preserve">осле измерения </w:t>
      </w:r>
      <w:r w:rsidRPr="00254F16">
        <w:rPr>
          <w:rFonts w:ascii="Arial" w:hAnsi="Arial" w:cs="Arial"/>
          <w:sz w:val="24"/>
          <w:szCs w:val="24"/>
        </w:rPr>
        <w:t xml:space="preserve">давления бутылку или банку снимают с </w:t>
      </w:r>
      <w:r w:rsidR="00E606EF">
        <w:rPr>
          <w:rFonts w:ascii="Arial" w:hAnsi="Arial" w:cs="Arial"/>
          <w:sz w:val="24"/>
          <w:szCs w:val="24"/>
        </w:rPr>
        <w:t>основания устройства</w:t>
      </w:r>
      <w:r w:rsidRPr="00254F16">
        <w:rPr>
          <w:rFonts w:ascii="Arial" w:hAnsi="Arial" w:cs="Arial"/>
          <w:sz w:val="24"/>
          <w:szCs w:val="24"/>
        </w:rPr>
        <w:t>, открывают и термометром измеряют температуру воды.</w:t>
      </w:r>
    </w:p>
    <w:p w:rsidR="00341A33" w:rsidRDefault="00341A33"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254F16">
        <w:rPr>
          <w:rFonts w:ascii="Arial" w:hAnsi="Arial" w:cs="Arial"/>
          <w:sz w:val="24"/>
          <w:szCs w:val="24"/>
        </w:rPr>
        <w:t>3.4.7 Массовую долю двуокиси углерода в вод</w:t>
      </w:r>
      <w:r w:rsidR="003A400D">
        <w:rPr>
          <w:rFonts w:ascii="Arial" w:hAnsi="Arial" w:cs="Arial"/>
          <w:sz w:val="24"/>
          <w:szCs w:val="24"/>
        </w:rPr>
        <w:t>е</w:t>
      </w:r>
      <w:r w:rsidRPr="00254F16">
        <w:rPr>
          <w:rFonts w:ascii="Arial" w:hAnsi="Arial" w:cs="Arial"/>
          <w:sz w:val="24"/>
          <w:szCs w:val="24"/>
        </w:rPr>
        <w:t xml:space="preserve"> в зависимости от измеренного давления и температуры находят по таблице (см. приложение А).</w:t>
      </w:r>
    </w:p>
    <w:p w:rsidR="00425164" w:rsidRDefault="00425164"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sidRPr="00425164">
        <w:rPr>
          <w:rFonts w:ascii="Arial" w:hAnsi="Arial" w:cs="Arial"/>
          <w:sz w:val="24"/>
          <w:szCs w:val="24"/>
        </w:rPr>
        <w:t>3.4.8</w:t>
      </w:r>
      <w:proofErr w:type="gramStart"/>
      <w:r w:rsidRPr="00425164">
        <w:rPr>
          <w:rFonts w:ascii="Arial" w:hAnsi="Arial" w:cs="Arial"/>
          <w:sz w:val="24"/>
          <w:szCs w:val="24"/>
        </w:rPr>
        <w:t xml:space="preserve"> З</w:t>
      </w:r>
      <w:proofErr w:type="gramEnd"/>
      <w:r w:rsidRPr="00425164">
        <w:rPr>
          <w:rFonts w:ascii="Arial" w:hAnsi="Arial" w:cs="Arial"/>
          <w:sz w:val="24"/>
          <w:szCs w:val="24"/>
        </w:rPr>
        <w:t>а результат определения принимают среднее арифметическое значение двух измерений. Результат выражают с точностью до первого десятичного знака после запятой.</w:t>
      </w:r>
    </w:p>
    <w:p w:rsidR="00A35224" w:rsidRPr="00425164" w:rsidRDefault="00A35224" w:rsidP="00341A33">
      <w:pPr>
        <w:widowControl w:val="0"/>
        <w:shd w:val="clear" w:color="auto" w:fill="FFFFFF"/>
        <w:tabs>
          <w:tab w:val="left" w:pos="720"/>
        </w:tabs>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3.4.9</w:t>
      </w:r>
      <w:proofErr w:type="gramStart"/>
      <w:r>
        <w:rPr>
          <w:rFonts w:ascii="Arial" w:hAnsi="Arial" w:cs="Arial"/>
          <w:sz w:val="24"/>
          <w:szCs w:val="24"/>
        </w:rPr>
        <w:t xml:space="preserve"> </w:t>
      </w:r>
      <w:r w:rsidRPr="00A35224">
        <w:rPr>
          <w:rFonts w:ascii="Arial" w:hAnsi="Arial" w:cs="Arial"/>
          <w:sz w:val="24"/>
          <w:szCs w:val="24"/>
        </w:rPr>
        <w:t>Д</w:t>
      </w:r>
      <w:proofErr w:type="gramEnd"/>
      <w:r w:rsidRPr="00A35224">
        <w:rPr>
          <w:rFonts w:ascii="Arial" w:hAnsi="Arial" w:cs="Arial"/>
          <w:sz w:val="24"/>
          <w:szCs w:val="24"/>
        </w:rPr>
        <w:t xml:space="preserve">опускается использовать </w:t>
      </w:r>
      <w:r>
        <w:rPr>
          <w:rFonts w:ascii="Arial" w:hAnsi="Arial" w:cs="Arial"/>
          <w:sz w:val="24"/>
          <w:szCs w:val="24"/>
        </w:rPr>
        <w:t>анализаторы</w:t>
      </w:r>
      <w:r w:rsidRPr="00A35224">
        <w:rPr>
          <w:rFonts w:ascii="Arial" w:hAnsi="Arial" w:cs="Arial"/>
          <w:sz w:val="24"/>
          <w:szCs w:val="24"/>
        </w:rPr>
        <w:t xml:space="preserve"> с в</w:t>
      </w:r>
      <w:bookmarkStart w:id="7" w:name="_GoBack"/>
      <w:bookmarkEnd w:id="7"/>
      <w:r w:rsidRPr="00A35224">
        <w:rPr>
          <w:rFonts w:ascii="Arial" w:hAnsi="Arial" w:cs="Arial"/>
          <w:sz w:val="24"/>
          <w:szCs w:val="24"/>
        </w:rPr>
        <w:t xml:space="preserve">озможностью </w:t>
      </w:r>
      <w:r>
        <w:rPr>
          <w:rFonts w:ascii="Arial" w:hAnsi="Arial" w:cs="Arial"/>
          <w:sz w:val="24"/>
          <w:szCs w:val="24"/>
        </w:rPr>
        <w:t>получения</w:t>
      </w:r>
      <w:r w:rsidRPr="00A35224">
        <w:rPr>
          <w:rFonts w:ascii="Arial" w:hAnsi="Arial" w:cs="Arial"/>
          <w:sz w:val="24"/>
          <w:szCs w:val="24"/>
        </w:rPr>
        <w:t xml:space="preserve"> результата и</w:t>
      </w:r>
      <w:r>
        <w:rPr>
          <w:rFonts w:ascii="Arial" w:hAnsi="Arial" w:cs="Arial"/>
          <w:sz w:val="24"/>
          <w:szCs w:val="24"/>
        </w:rPr>
        <w:t>змерения в цифровом виде.</w:t>
      </w:r>
    </w:p>
    <w:p w:rsidR="00341A33" w:rsidRPr="00254F16" w:rsidRDefault="00341A33" w:rsidP="00341A33">
      <w:pPr>
        <w:pStyle w:val="2"/>
        <w:ind w:firstLine="709"/>
        <w:rPr>
          <w:rFonts w:ascii="Arial" w:hAnsi="Arial" w:cs="Arial"/>
          <w:sz w:val="24"/>
        </w:rPr>
      </w:pPr>
      <w:bookmarkStart w:id="8" w:name="_Toc196751331"/>
      <w:r w:rsidRPr="00254F16">
        <w:rPr>
          <w:rFonts w:ascii="Arial" w:hAnsi="Arial" w:cs="Arial"/>
          <w:sz w:val="24"/>
        </w:rPr>
        <w:t>3.5 Правила оформления результатов испытания</w:t>
      </w:r>
      <w:bookmarkEnd w:id="8"/>
    </w:p>
    <w:p w:rsidR="00341A33" w:rsidRPr="00254F16"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sidRPr="00254F16">
        <w:rPr>
          <w:rFonts w:ascii="Arial" w:hAnsi="Arial" w:cs="Arial"/>
          <w:sz w:val="24"/>
          <w:szCs w:val="24"/>
        </w:rPr>
        <w:t>Результаты испытания записывают в протокол, который должен содержать следующие данные:</w:t>
      </w:r>
    </w:p>
    <w:p w:rsidR="00341A33" w:rsidRPr="00254F16"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sidRPr="00254F16">
        <w:rPr>
          <w:rFonts w:ascii="Arial" w:hAnsi="Arial" w:cs="Arial"/>
          <w:sz w:val="24"/>
          <w:szCs w:val="24"/>
        </w:rPr>
        <w:t>– наименование воды;</w:t>
      </w:r>
    </w:p>
    <w:p w:rsidR="00341A33" w:rsidRPr="00254F16"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sidRPr="00254F16">
        <w:rPr>
          <w:rFonts w:ascii="Arial" w:hAnsi="Arial" w:cs="Arial"/>
          <w:sz w:val="24"/>
          <w:szCs w:val="24"/>
        </w:rPr>
        <w:t>– дату и место отбора образцов;</w:t>
      </w:r>
    </w:p>
    <w:p w:rsidR="00341A33" w:rsidRPr="00254F16"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sidRPr="00254F16">
        <w:rPr>
          <w:rFonts w:ascii="Arial" w:hAnsi="Arial" w:cs="Arial"/>
          <w:sz w:val="24"/>
          <w:szCs w:val="24"/>
        </w:rPr>
        <w:t>– дату и место проведения контроля и/или испытания;</w:t>
      </w:r>
    </w:p>
    <w:p w:rsidR="00341A33" w:rsidRPr="008F5341"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sidRPr="00254F16">
        <w:rPr>
          <w:rFonts w:ascii="Arial" w:hAnsi="Arial" w:cs="Arial"/>
          <w:sz w:val="24"/>
          <w:szCs w:val="24"/>
        </w:rPr>
        <w:t xml:space="preserve">– количество испытанных </w:t>
      </w:r>
      <w:r w:rsidRPr="008F5341">
        <w:rPr>
          <w:rFonts w:ascii="Arial" w:hAnsi="Arial" w:cs="Arial"/>
          <w:sz w:val="24"/>
          <w:szCs w:val="24"/>
        </w:rPr>
        <w:t>образцов;</w:t>
      </w:r>
    </w:p>
    <w:p w:rsidR="00341A33" w:rsidRPr="008F5341"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Pr>
          <w:rFonts w:ascii="Arial" w:hAnsi="Arial" w:cs="Arial"/>
          <w:sz w:val="24"/>
          <w:szCs w:val="24"/>
        </w:rPr>
        <w:t>–</w:t>
      </w:r>
      <w:r w:rsidRPr="008F5341">
        <w:rPr>
          <w:rFonts w:ascii="Arial" w:hAnsi="Arial" w:cs="Arial"/>
          <w:sz w:val="24"/>
          <w:szCs w:val="24"/>
        </w:rPr>
        <w:t xml:space="preserve"> результаты испытания;</w:t>
      </w:r>
    </w:p>
    <w:p w:rsidR="00341A33" w:rsidRPr="008F5341"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Pr>
          <w:rFonts w:ascii="Arial" w:hAnsi="Arial" w:cs="Arial"/>
          <w:sz w:val="24"/>
          <w:szCs w:val="24"/>
        </w:rPr>
        <w:t>–</w:t>
      </w:r>
      <w:r w:rsidRPr="008F5341">
        <w:rPr>
          <w:rFonts w:ascii="Arial" w:hAnsi="Arial" w:cs="Arial"/>
          <w:sz w:val="24"/>
          <w:szCs w:val="24"/>
        </w:rPr>
        <w:t xml:space="preserve"> обозначение настоящего стандарта;</w:t>
      </w:r>
    </w:p>
    <w:p w:rsidR="00341A33" w:rsidRPr="008F5341" w:rsidRDefault="00341A33" w:rsidP="00341A33">
      <w:pPr>
        <w:widowControl w:val="0"/>
        <w:shd w:val="clear" w:color="auto" w:fill="FFFFFF"/>
        <w:tabs>
          <w:tab w:val="left" w:pos="720"/>
        </w:tabs>
        <w:autoSpaceDE w:val="0"/>
        <w:spacing w:line="360" w:lineRule="auto"/>
        <w:ind w:firstLine="709"/>
        <w:jc w:val="both"/>
        <w:rPr>
          <w:rFonts w:ascii="Arial" w:hAnsi="Arial" w:cs="Arial"/>
          <w:sz w:val="24"/>
          <w:szCs w:val="24"/>
        </w:rPr>
      </w:pPr>
      <w:r>
        <w:rPr>
          <w:rFonts w:ascii="Arial" w:hAnsi="Arial" w:cs="Arial"/>
          <w:sz w:val="24"/>
          <w:szCs w:val="24"/>
        </w:rPr>
        <w:t>–</w:t>
      </w:r>
      <w:r w:rsidRPr="008F5341">
        <w:rPr>
          <w:rFonts w:ascii="Arial" w:hAnsi="Arial" w:cs="Arial"/>
          <w:sz w:val="24"/>
          <w:szCs w:val="24"/>
        </w:rPr>
        <w:t xml:space="preserve"> подпись лица, проводившего испытание.</w:t>
      </w:r>
    </w:p>
    <w:p w:rsidR="00341A33" w:rsidRPr="000449E6" w:rsidRDefault="00341A33" w:rsidP="00341A33">
      <w:pPr>
        <w:pStyle w:val="1"/>
        <w:spacing w:before="360" w:after="240"/>
        <w:jc w:val="left"/>
        <w:rPr>
          <w:rFonts w:ascii="Arial" w:hAnsi="Arial" w:cs="Arial"/>
        </w:rPr>
      </w:pPr>
      <w:bookmarkStart w:id="9" w:name="_Toc196751332"/>
      <w:r w:rsidRPr="000449E6">
        <w:rPr>
          <w:rFonts w:ascii="Arial" w:hAnsi="Arial" w:cs="Arial"/>
        </w:rPr>
        <w:t>4 Титриметрический метод</w:t>
      </w:r>
      <w:bookmarkEnd w:id="9"/>
    </w:p>
    <w:p w:rsidR="00341A33" w:rsidRDefault="00341A33" w:rsidP="00341A33">
      <w:pPr>
        <w:shd w:val="clear" w:color="auto" w:fill="FFFFFF"/>
        <w:tabs>
          <w:tab w:val="left" w:pos="936"/>
        </w:tabs>
        <w:spacing w:line="360" w:lineRule="auto"/>
        <w:ind w:firstLine="709"/>
        <w:jc w:val="both"/>
        <w:rPr>
          <w:rFonts w:ascii="Arial" w:hAnsi="Arial" w:cs="Arial"/>
          <w:sz w:val="24"/>
          <w:szCs w:val="24"/>
        </w:rPr>
      </w:pPr>
      <w:r w:rsidRPr="007B47F0">
        <w:rPr>
          <w:rFonts w:ascii="Arial" w:hAnsi="Arial" w:cs="Arial"/>
          <w:sz w:val="24"/>
          <w:szCs w:val="24"/>
        </w:rPr>
        <w:t>Метод основан на поглощении щелочью двуокиси углерода с</w:t>
      </w:r>
      <w:r>
        <w:rPr>
          <w:rFonts w:ascii="Arial" w:hAnsi="Arial" w:cs="Arial"/>
          <w:sz w:val="24"/>
          <w:szCs w:val="24"/>
        </w:rPr>
        <w:t xml:space="preserve"> </w:t>
      </w:r>
      <w:r w:rsidRPr="007B47F0">
        <w:rPr>
          <w:rFonts w:ascii="Arial" w:hAnsi="Arial" w:cs="Arial"/>
          <w:sz w:val="24"/>
          <w:szCs w:val="24"/>
        </w:rPr>
        <w:t>образованием карбонат-ионов, пе</w:t>
      </w:r>
      <w:r>
        <w:rPr>
          <w:rFonts w:ascii="Arial" w:hAnsi="Arial" w:cs="Arial"/>
          <w:sz w:val="24"/>
          <w:szCs w:val="24"/>
        </w:rPr>
        <w:t>реходящих при подкислении в гид</w:t>
      </w:r>
      <w:r w:rsidRPr="007B47F0">
        <w:rPr>
          <w:rFonts w:ascii="Arial" w:hAnsi="Arial" w:cs="Arial"/>
          <w:sz w:val="24"/>
          <w:szCs w:val="24"/>
        </w:rPr>
        <w:t>рокарбонат-ионы.</w:t>
      </w:r>
      <w:r>
        <w:rPr>
          <w:rFonts w:ascii="Arial" w:hAnsi="Arial" w:cs="Arial"/>
          <w:sz w:val="24"/>
          <w:szCs w:val="24"/>
        </w:rPr>
        <w:t xml:space="preserve"> </w:t>
      </w:r>
      <w:r w:rsidRPr="007F78E7">
        <w:rPr>
          <w:rFonts w:ascii="Arial" w:hAnsi="Arial" w:cs="Arial"/>
          <w:sz w:val="24"/>
          <w:szCs w:val="24"/>
        </w:rPr>
        <w:t>Массовую концентрацию</w:t>
      </w:r>
      <w:r>
        <w:rPr>
          <w:rFonts w:ascii="Arial" w:hAnsi="Arial" w:cs="Arial"/>
          <w:sz w:val="24"/>
          <w:szCs w:val="24"/>
        </w:rPr>
        <w:t xml:space="preserve"> </w:t>
      </w:r>
      <w:r w:rsidRPr="007B47F0">
        <w:rPr>
          <w:rFonts w:ascii="Arial" w:hAnsi="Arial" w:cs="Arial"/>
          <w:sz w:val="24"/>
          <w:szCs w:val="24"/>
        </w:rPr>
        <w:t>растворенной двуо</w:t>
      </w:r>
      <w:r>
        <w:rPr>
          <w:rFonts w:ascii="Arial" w:hAnsi="Arial" w:cs="Arial"/>
          <w:sz w:val="24"/>
          <w:szCs w:val="24"/>
        </w:rPr>
        <w:t>киси углерода определяют по раз</w:t>
      </w:r>
      <w:r w:rsidRPr="007B47F0">
        <w:rPr>
          <w:rFonts w:ascii="Arial" w:hAnsi="Arial" w:cs="Arial"/>
          <w:sz w:val="24"/>
          <w:szCs w:val="24"/>
        </w:rPr>
        <w:t>ности между общей массовой концентрацией гидрокарбонат-ионов</w:t>
      </w:r>
      <w:r>
        <w:rPr>
          <w:rFonts w:ascii="Arial" w:hAnsi="Arial" w:cs="Arial"/>
          <w:sz w:val="24"/>
          <w:szCs w:val="24"/>
        </w:rPr>
        <w:t xml:space="preserve"> </w:t>
      </w:r>
      <w:r w:rsidRPr="007B47F0">
        <w:rPr>
          <w:rFonts w:ascii="Arial" w:hAnsi="Arial" w:cs="Arial"/>
          <w:sz w:val="24"/>
          <w:szCs w:val="24"/>
        </w:rPr>
        <w:t>и массовой концентрацией их в исходной воде. Метод позволяет</w:t>
      </w:r>
      <w:r>
        <w:rPr>
          <w:rFonts w:ascii="Arial" w:hAnsi="Arial" w:cs="Arial"/>
          <w:sz w:val="24"/>
          <w:szCs w:val="24"/>
        </w:rPr>
        <w:t xml:space="preserve"> </w:t>
      </w:r>
      <w:r w:rsidRPr="007B47F0">
        <w:rPr>
          <w:rFonts w:ascii="Arial" w:hAnsi="Arial" w:cs="Arial"/>
          <w:sz w:val="24"/>
          <w:szCs w:val="24"/>
        </w:rPr>
        <w:t xml:space="preserve">определять от 5 мг </w:t>
      </w:r>
      <w:proofErr w:type="gramStart"/>
      <w:r w:rsidRPr="007B47F0">
        <w:rPr>
          <w:rFonts w:ascii="Arial" w:hAnsi="Arial" w:cs="Arial"/>
          <w:sz w:val="24"/>
          <w:szCs w:val="24"/>
        </w:rPr>
        <w:t>гидрокарбонат-ионов</w:t>
      </w:r>
      <w:proofErr w:type="gramEnd"/>
      <w:r w:rsidRPr="007B47F0">
        <w:rPr>
          <w:rFonts w:ascii="Arial" w:hAnsi="Arial" w:cs="Arial"/>
          <w:sz w:val="24"/>
          <w:szCs w:val="24"/>
        </w:rPr>
        <w:t xml:space="preserve"> в пробе.</w:t>
      </w:r>
      <w:r w:rsidR="00797508">
        <w:rPr>
          <w:rFonts w:ascii="Arial" w:hAnsi="Arial" w:cs="Arial"/>
          <w:sz w:val="24"/>
          <w:szCs w:val="24"/>
        </w:rPr>
        <w:t xml:space="preserve"> Метод распространяется </w:t>
      </w:r>
      <w:r w:rsidR="00797508" w:rsidRPr="00797508">
        <w:rPr>
          <w:rFonts w:ascii="Arial" w:hAnsi="Arial" w:cs="Arial"/>
          <w:sz w:val="24"/>
          <w:szCs w:val="24"/>
        </w:rPr>
        <w:t xml:space="preserve">на </w:t>
      </w:r>
      <w:r w:rsidR="00797508" w:rsidRPr="00FA74DF">
        <w:rPr>
          <w:rFonts w:ascii="Arial" w:hAnsi="Arial" w:cs="Arial"/>
          <w:sz w:val="24"/>
          <w:szCs w:val="24"/>
        </w:rPr>
        <w:t>упакованные газированные воды</w:t>
      </w:r>
      <w:r w:rsidR="00797508" w:rsidRPr="00797508">
        <w:rPr>
          <w:rFonts w:ascii="Arial" w:hAnsi="Arial" w:cs="Arial"/>
          <w:sz w:val="24"/>
          <w:szCs w:val="24"/>
        </w:rPr>
        <w:t xml:space="preserve"> и неупакованные воды природной газации.</w:t>
      </w:r>
    </w:p>
    <w:p w:rsidR="00425164" w:rsidRDefault="00425164" w:rsidP="00341A33">
      <w:pPr>
        <w:shd w:val="clear" w:color="auto" w:fill="FFFFFF"/>
        <w:tabs>
          <w:tab w:val="left" w:pos="936"/>
        </w:tabs>
        <w:spacing w:line="360" w:lineRule="auto"/>
        <w:ind w:firstLine="709"/>
        <w:jc w:val="both"/>
        <w:rPr>
          <w:rFonts w:ascii="Arial" w:hAnsi="Arial" w:cs="Arial"/>
          <w:sz w:val="24"/>
          <w:szCs w:val="24"/>
        </w:rPr>
      </w:pPr>
    </w:p>
    <w:p w:rsidR="00425164" w:rsidRDefault="00425164" w:rsidP="00341A33">
      <w:pPr>
        <w:shd w:val="clear" w:color="auto" w:fill="FFFFFF"/>
        <w:tabs>
          <w:tab w:val="left" w:pos="936"/>
        </w:tabs>
        <w:spacing w:line="360" w:lineRule="auto"/>
        <w:ind w:firstLine="709"/>
        <w:jc w:val="both"/>
        <w:rPr>
          <w:rFonts w:ascii="Arial" w:hAnsi="Arial" w:cs="Arial"/>
          <w:sz w:val="24"/>
          <w:szCs w:val="24"/>
        </w:rPr>
      </w:pPr>
    </w:p>
    <w:p w:rsidR="00341A33" w:rsidRPr="000449E6" w:rsidRDefault="00341A33" w:rsidP="00341A33">
      <w:pPr>
        <w:pStyle w:val="2"/>
        <w:spacing w:after="120"/>
        <w:ind w:firstLine="709"/>
        <w:rPr>
          <w:rFonts w:ascii="Arial" w:hAnsi="Arial" w:cs="Arial"/>
          <w:sz w:val="24"/>
        </w:rPr>
      </w:pPr>
      <w:bookmarkStart w:id="10" w:name="_Toc196751333"/>
      <w:r w:rsidRPr="000449E6">
        <w:rPr>
          <w:rFonts w:ascii="Arial" w:hAnsi="Arial" w:cs="Arial"/>
          <w:sz w:val="24"/>
        </w:rPr>
        <w:t>4.1 Условия проведения определения</w:t>
      </w:r>
      <w:bookmarkEnd w:id="10"/>
      <w:r w:rsidRPr="000449E6">
        <w:rPr>
          <w:rFonts w:ascii="Arial" w:hAnsi="Arial" w:cs="Arial"/>
          <w:sz w:val="24"/>
        </w:rPr>
        <w:t xml:space="preserve"> </w:t>
      </w:r>
    </w:p>
    <w:p w:rsidR="00341A33" w:rsidRPr="00B9424C" w:rsidRDefault="00341A33" w:rsidP="00341A33">
      <w:pPr>
        <w:shd w:val="clear" w:color="auto" w:fill="FFFFFF"/>
        <w:tabs>
          <w:tab w:val="left" w:pos="936"/>
        </w:tabs>
        <w:spacing w:line="360" w:lineRule="auto"/>
        <w:ind w:firstLine="709"/>
        <w:jc w:val="both"/>
        <w:rPr>
          <w:rFonts w:ascii="Arial" w:hAnsi="Arial" w:cs="Arial"/>
          <w:sz w:val="24"/>
          <w:szCs w:val="24"/>
        </w:rPr>
      </w:pPr>
      <w:r w:rsidRPr="00D62368">
        <w:rPr>
          <w:rFonts w:ascii="Arial" w:hAnsi="Arial" w:cs="Arial"/>
          <w:sz w:val="24"/>
          <w:szCs w:val="24"/>
        </w:rPr>
        <w:t>При проведении определения массовой доли двуокиси углерода соблюдают условия</w:t>
      </w:r>
      <w:r>
        <w:rPr>
          <w:rFonts w:ascii="Arial" w:hAnsi="Arial" w:cs="Arial"/>
          <w:sz w:val="24"/>
          <w:szCs w:val="24"/>
        </w:rPr>
        <w:t>, аналогичные п. 3.1.</w:t>
      </w:r>
      <w:r w:rsidR="00B9424C" w:rsidRPr="00B9424C">
        <w:rPr>
          <w:rFonts w:ascii="Arial" w:hAnsi="Arial" w:cs="Arial"/>
          <w:sz w:val="24"/>
          <w:szCs w:val="24"/>
        </w:rPr>
        <w:t xml:space="preserve"> </w:t>
      </w:r>
    </w:p>
    <w:p w:rsidR="00341A33" w:rsidRPr="000449E6" w:rsidRDefault="00341A33" w:rsidP="00341A33">
      <w:pPr>
        <w:pStyle w:val="2"/>
        <w:ind w:firstLine="709"/>
        <w:rPr>
          <w:rFonts w:ascii="Arial" w:hAnsi="Arial" w:cs="Arial"/>
          <w:sz w:val="24"/>
        </w:rPr>
      </w:pPr>
      <w:bookmarkStart w:id="11" w:name="_Toc196751334"/>
      <w:r w:rsidRPr="000449E6">
        <w:rPr>
          <w:rFonts w:ascii="Arial" w:hAnsi="Arial" w:cs="Arial"/>
          <w:sz w:val="24"/>
        </w:rPr>
        <w:t>4.2 Средства измерений, реактивы, вспомогательное оборудование</w:t>
      </w:r>
      <w:bookmarkEnd w:id="11"/>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 xml:space="preserve">Бюретки </w:t>
      </w:r>
      <w:r>
        <w:rPr>
          <w:rFonts w:ascii="Arial" w:hAnsi="Arial" w:cs="Arial"/>
          <w:sz w:val="24"/>
          <w:szCs w:val="24"/>
        </w:rPr>
        <w:t>1–(1-5)–2–25–0,05(0,1)</w:t>
      </w:r>
      <w:r w:rsidRPr="00FE56DF">
        <w:rPr>
          <w:rFonts w:ascii="Arial" w:hAnsi="Arial" w:cs="Arial"/>
          <w:sz w:val="24"/>
          <w:szCs w:val="24"/>
        </w:rPr>
        <w:t xml:space="preserve"> по ГОСТ </w:t>
      </w:r>
      <w:r>
        <w:rPr>
          <w:rFonts w:ascii="Arial" w:hAnsi="Arial" w:cs="Arial"/>
          <w:sz w:val="24"/>
          <w:szCs w:val="24"/>
        </w:rPr>
        <w:t>29251.</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 xml:space="preserve">Цилиндры </w:t>
      </w:r>
      <w:r>
        <w:rPr>
          <w:rFonts w:ascii="Arial" w:hAnsi="Arial" w:cs="Arial"/>
          <w:sz w:val="24"/>
          <w:szCs w:val="24"/>
        </w:rPr>
        <w:t>2(2а,4,4а)–50–1(2)</w:t>
      </w:r>
      <w:r w:rsidRPr="00FE56DF">
        <w:rPr>
          <w:rFonts w:ascii="Arial" w:hAnsi="Arial" w:cs="Arial"/>
          <w:sz w:val="24"/>
          <w:szCs w:val="24"/>
        </w:rPr>
        <w:t xml:space="preserve"> по ГОСТ 1770</w:t>
      </w:r>
      <w:r>
        <w:rPr>
          <w:rFonts w:ascii="Arial" w:hAnsi="Arial" w:cs="Arial"/>
          <w:sz w:val="24"/>
          <w:szCs w:val="24"/>
        </w:rPr>
        <w:t>.</w:t>
      </w:r>
      <w:r w:rsidRPr="00FE56DF">
        <w:rPr>
          <w:rFonts w:ascii="Arial" w:hAnsi="Arial" w:cs="Arial"/>
          <w:sz w:val="24"/>
          <w:szCs w:val="24"/>
        </w:rPr>
        <w:t xml:space="preserve"> </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 xml:space="preserve">Колбы </w:t>
      </w:r>
      <w:r>
        <w:rPr>
          <w:rFonts w:ascii="Arial" w:hAnsi="Arial" w:cs="Arial"/>
          <w:sz w:val="24"/>
          <w:szCs w:val="24"/>
        </w:rPr>
        <w:t xml:space="preserve">2–100(1000)–2 </w:t>
      </w:r>
      <w:r w:rsidRPr="00FE56DF">
        <w:rPr>
          <w:rFonts w:ascii="Arial" w:hAnsi="Arial" w:cs="Arial"/>
          <w:sz w:val="24"/>
          <w:szCs w:val="24"/>
        </w:rPr>
        <w:t>по ГОСТ 1770</w:t>
      </w:r>
      <w:r>
        <w:rPr>
          <w:rFonts w:ascii="Arial" w:hAnsi="Arial" w:cs="Arial"/>
          <w:sz w:val="24"/>
          <w:szCs w:val="24"/>
        </w:rPr>
        <w:t>.</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 xml:space="preserve">Колбы </w:t>
      </w:r>
      <w:proofErr w:type="spellStart"/>
      <w:r w:rsidRPr="00FE56DF">
        <w:rPr>
          <w:rFonts w:ascii="Arial" w:hAnsi="Arial" w:cs="Arial"/>
          <w:sz w:val="24"/>
          <w:szCs w:val="24"/>
        </w:rPr>
        <w:t>Кн</w:t>
      </w:r>
      <w:proofErr w:type="spellEnd"/>
      <w:r w:rsidRPr="00FE56DF">
        <w:rPr>
          <w:rFonts w:ascii="Arial" w:hAnsi="Arial" w:cs="Arial"/>
          <w:sz w:val="24"/>
          <w:szCs w:val="24"/>
        </w:rPr>
        <w:t xml:space="preserve"> </w:t>
      </w:r>
      <w:r>
        <w:rPr>
          <w:rFonts w:ascii="Arial" w:hAnsi="Arial" w:cs="Arial"/>
          <w:sz w:val="24"/>
          <w:szCs w:val="24"/>
        </w:rPr>
        <w:t xml:space="preserve">1(2)–100(250) </w:t>
      </w:r>
      <w:r w:rsidRPr="00FE56DF">
        <w:rPr>
          <w:rFonts w:ascii="Arial" w:hAnsi="Arial" w:cs="Arial"/>
          <w:sz w:val="24"/>
          <w:szCs w:val="24"/>
        </w:rPr>
        <w:t>по ГОСТ 25336.</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Капельницы по ГОСТ 25336.</w:t>
      </w:r>
    </w:p>
    <w:p w:rsidR="00341A33" w:rsidRDefault="00341A33" w:rsidP="00341A33">
      <w:pPr>
        <w:shd w:val="clear" w:color="auto" w:fill="FFFFFF"/>
        <w:tabs>
          <w:tab w:val="left" w:pos="0"/>
        </w:tabs>
        <w:spacing w:line="360" w:lineRule="auto"/>
        <w:ind w:firstLine="709"/>
        <w:jc w:val="both"/>
        <w:rPr>
          <w:rFonts w:ascii="Arial" w:hAnsi="Arial" w:cs="Arial"/>
          <w:sz w:val="24"/>
          <w:szCs w:val="24"/>
        </w:rPr>
      </w:pPr>
      <w:r w:rsidRPr="000D6DF5">
        <w:rPr>
          <w:rFonts w:ascii="Arial" w:hAnsi="Arial" w:cs="Arial"/>
          <w:sz w:val="24"/>
          <w:szCs w:val="24"/>
        </w:rPr>
        <w:t xml:space="preserve">Термометр по ГОСТ 28498 с пределом измерения от 0 </w:t>
      </w:r>
      <w:r>
        <w:rPr>
          <w:rFonts w:ascii="Arial" w:hAnsi="Arial" w:cs="Arial"/>
          <w:sz w:val="24"/>
          <w:szCs w:val="24"/>
          <w:vertAlign w:val="superscript"/>
        </w:rPr>
        <w:sym w:font="Symbol" w:char="F0B0"/>
      </w:r>
      <w:r w:rsidRPr="000D6DF5">
        <w:rPr>
          <w:rFonts w:ascii="Arial" w:hAnsi="Arial" w:cs="Arial"/>
          <w:sz w:val="24"/>
          <w:szCs w:val="24"/>
        </w:rPr>
        <w:t xml:space="preserve">С до 100 </w:t>
      </w:r>
      <w:r>
        <w:rPr>
          <w:rFonts w:ascii="Arial" w:hAnsi="Arial" w:cs="Arial"/>
          <w:sz w:val="24"/>
          <w:szCs w:val="24"/>
        </w:rPr>
        <w:sym w:font="Symbol" w:char="F0B0"/>
      </w:r>
      <w:r w:rsidRPr="000D6DF5">
        <w:rPr>
          <w:rFonts w:ascii="Arial" w:hAnsi="Arial" w:cs="Arial"/>
          <w:sz w:val="24"/>
          <w:szCs w:val="24"/>
        </w:rPr>
        <w:t xml:space="preserve">С, ценой деления не более </w:t>
      </w:r>
      <w:r>
        <w:rPr>
          <w:rFonts w:ascii="Arial" w:hAnsi="Arial" w:cs="Arial"/>
          <w:sz w:val="24"/>
          <w:szCs w:val="24"/>
        </w:rPr>
        <w:t xml:space="preserve">1,0 </w:t>
      </w:r>
      <w:r>
        <w:rPr>
          <w:rFonts w:ascii="Arial" w:hAnsi="Arial" w:cs="Arial"/>
          <w:sz w:val="24"/>
          <w:szCs w:val="24"/>
        </w:rPr>
        <w:sym w:font="Symbol" w:char="F0B0"/>
      </w:r>
      <w:r>
        <w:rPr>
          <w:rFonts w:ascii="Arial" w:hAnsi="Arial" w:cs="Arial"/>
          <w:sz w:val="24"/>
          <w:szCs w:val="24"/>
        </w:rPr>
        <w:t>С.</w:t>
      </w:r>
    </w:p>
    <w:p w:rsidR="00341A33" w:rsidRDefault="00341A33" w:rsidP="00341A33">
      <w:pPr>
        <w:shd w:val="clear" w:color="auto" w:fill="FFFFFF"/>
        <w:tabs>
          <w:tab w:val="left" w:pos="0"/>
        </w:tabs>
        <w:spacing w:line="360" w:lineRule="auto"/>
        <w:ind w:firstLine="709"/>
        <w:jc w:val="both"/>
        <w:rPr>
          <w:rFonts w:ascii="Arial" w:hAnsi="Arial" w:cs="Arial"/>
          <w:sz w:val="24"/>
          <w:szCs w:val="24"/>
        </w:rPr>
      </w:pPr>
      <w:r w:rsidRPr="00F276AD">
        <w:rPr>
          <w:rFonts w:ascii="Arial" w:hAnsi="Arial" w:cs="Arial"/>
          <w:sz w:val="24"/>
          <w:szCs w:val="24"/>
        </w:rPr>
        <w:t>Весы неавтоматического действия по ГОСТ OIML R 76-1 с пределами допускаемой абсолютной погрешности ± 0,00</w:t>
      </w:r>
      <w:r w:rsidR="006B2139">
        <w:rPr>
          <w:rFonts w:ascii="Arial" w:hAnsi="Arial" w:cs="Arial"/>
          <w:sz w:val="24"/>
          <w:szCs w:val="24"/>
        </w:rPr>
        <w:t xml:space="preserve">2 </w:t>
      </w:r>
      <w:r w:rsidRPr="00F276AD">
        <w:rPr>
          <w:rFonts w:ascii="Arial" w:hAnsi="Arial" w:cs="Arial"/>
          <w:sz w:val="24"/>
          <w:szCs w:val="24"/>
        </w:rPr>
        <w:t>г.</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Баня водяная.</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Лед.</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Кислота соляная, раствор концентрацией с (НС</w:t>
      </w:r>
      <w:r>
        <w:rPr>
          <w:rFonts w:ascii="Arial" w:hAnsi="Arial" w:cs="Arial"/>
          <w:sz w:val="24"/>
          <w:szCs w:val="24"/>
          <w:lang w:val="en-US"/>
        </w:rPr>
        <w:t>l</w:t>
      </w:r>
      <w:r w:rsidRPr="00FE56DF">
        <w:rPr>
          <w:rFonts w:ascii="Arial" w:hAnsi="Arial" w:cs="Arial"/>
          <w:sz w:val="24"/>
          <w:szCs w:val="24"/>
        </w:rPr>
        <w:t>)=0,1 моль/дм</w:t>
      </w:r>
      <w:r w:rsidRPr="003736CF">
        <w:rPr>
          <w:rFonts w:ascii="Arial" w:hAnsi="Arial" w:cs="Arial"/>
          <w:sz w:val="24"/>
          <w:szCs w:val="24"/>
          <w:vertAlign w:val="superscript"/>
        </w:rPr>
        <w:t>3</w:t>
      </w:r>
      <w:r>
        <w:rPr>
          <w:rFonts w:ascii="Arial" w:hAnsi="Arial" w:cs="Arial"/>
          <w:sz w:val="24"/>
          <w:szCs w:val="24"/>
          <w:vertAlign w:val="superscript"/>
        </w:rPr>
        <w:t xml:space="preserve"> </w:t>
      </w:r>
      <w:r w:rsidRPr="00FE56DF">
        <w:rPr>
          <w:rFonts w:ascii="Arial" w:hAnsi="Arial" w:cs="Arial"/>
          <w:sz w:val="24"/>
          <w:szCs w:val="24"/>
        </w:rPr>
        <w:t xml:space="preserve">(0,1 Н) </w:t>
      </w:r>
      <w:r>
        <w:rPr>
          <w:rFonts w:ascii="Arial" w:hAnsi="Arial" w:cs="Arial"/>
          <w:sz w:val="24"/>
          <w:szCs w:val="24"/>
        </w:rPr>
        <w:t>по</w:t>
      </w:r>
      <w:r w:rsidRPr="00FE56DF">
        <w:rPr>
          <w:rFonts w:ascii="Arial" w:hAnsi="Arial" w:cs="Arial"/>
          <w:sz w:val="24"/>
          <w:szCs w:val="24"/>
        </w:rPr>
        <w:t xml:space="preserve"> ГОСТ 25794.1.</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Натрия гидроокись, раствор концентрацией с (</w:t>
      </w:r>
      <w:proofErr w:type="spellStart"/>
      <w:r w:rsidRPr="00FE56DF">
        <w:rPr>
          <w:rFonts w:ascii="Arial" w:hAnsi="Arial" w:cs="Arial"/>
          <w:sz w:val="24"/>
          <w:szCs w:val="24"/>
        </w:rPr>
        <w:t>NaOH</w:t>
      </w:r>
      <w:proofErr w:type="spellEnd"/>
      <w:r w:rsidRPr="00FE56DF">
        <w:rPr>
          <w:rFonts w:ascii="Arial" w:hAnsi="Arial" w:cs="Arial"/>
          <w:sz w:val="24"/>
          <w:szCs w:val="24"/>
        </w:rPr>
        <w:t>) = 1 моль/дм</w:t>
      </w:r>
      <w:r w:rsidRPr="003736CF">
        <w:rPr>
          <w:rFonts w:ascii="Arial" w:hAnsi="Arial" w:cs="Arial"/>
          <w:sz w:val="24"/>
          <w:szCs w:val="24"/>
          <w:vertAlign w:val="superscript"/>
        </w:rPr>
        <w:t>3</w:t>
      </w:r>
      <w:r w:rsidRPr="00FE56DF">
        <w:rPr>
          <w:rFonts w:ascii="Arial" w:hAnsi="Arial" w:cs="Arial"/>
          <w:sz w:val="24"/>
          <w:szCs w:val="24"/>
        </w:rPr>
        <w:t xml:space="preserve"> </w:t>
      </w:r>
      <w:r w:rsidRPr="00E646BA">
        <w:rPr>
          <w:rFonts w:ascii="Arial" w:hAnsi="Arial" w:cs="Arial"/>
          <w:sz w:val="24"/>
          <w:szCs w:val="24"/>
        </w:rPr>
        <w:t>(1 Н)</w:t>
      </w:r>
      <w:r w:rsidRPr="00FE56DF">
        <w:rPr>
          <w:rFonts w:ascii="Arial" w:hAnsi="Arial" w:cs="Arial"/>
          <w:sz w:val="24"/>
          <w:szCs w:val="24"/>
        </w:rPr>
        <w:t xml:space="preserve"> по ГОСТ 25794.1.</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 xml:space="preserve">Вода дистиллированная </w:t>
      </w:r>
      <w:r w:rsidRPr="00E646BA">
        <w:rPr>
          <w:rFonts w:ascii="Arial" w:hAnsi="Arial" w:cs="Arial"/>
          <w:sz w:val="24"/>
          <w:szCs w:val="24"/>
        </w:rPr>
        <w:t>по ГОСТ 6709.</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Спирт этиловый ректификованный по ГОСТ 5962.</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Фенолфталеин по ГОСТ 4919.1.</w:t>
      </w:r>
    </w:p>
    <w:p w:rsidR="00341A33" w:rsidRPr="00FE56DF" w:rsidRDefault="00341A33" w:rsidP="00341A33">
      <w:pPr>
        <w:shd w:val="clear" w:color="auto" w:fill="FFFFFF"/>
        <w:tabs>
          <w:tab w:val="left" w:pos="0"/>
        </w:tabs>
        <w:spacing w:line="360" w:lineRule="auto"/>
        <w:ind w:firstLine="709"/>
        <w:jc w:val="both"/>
        <w:rPr>
          <w:rFonts w:ascii="Arial" w:hAnsi="Arial" w:cs="Arial"/>
          <w:sz w:val="24"/>
          <w:szCs w:val="24"/>
        </w:rPr>
      </w:pPr>
      <w:r w:rsidRPr="00FE56DF">
        <w:rPr>
          <w:rFonts w:ascii="Arial" w:hAnsi="Arial" w:cs="Arial"/>
          <w:sz w:val="24"/>
          <w:szCs w:val="24"/>
        </w:rPr>
        <w:t>Метиловый оранжевый по ГОСТ 4919.1.</w:t>
      </w:r>
    </w:p>
    <w:p w:rsidR="00341A33" w:rsidRDefault="00341A33" w:rsidP="00341A33">
      <w:pPr>
        <w:shd w:val="clear" w:color="auto" w:fill="FFFFFF"/>
        <w:tabs>
          <w:tab w:val="left" w:pos="0"/>
        </w:tabs>
        <w:spacing w:line="360" w:lineRule="auto"/>
        <w:ind w:firstLine="709"/>
        <w:jc w:val="both"/>
        <w:rPr>
          <w:rFonts w:ascii="Arial" w:hAnsi="Arial" w:cs="Arial"/>
          <w:sz w:val="24"/>
          <w:szCs w:val="24"/>
        </w:rPr>
      </w:pPr>
      <w:r w:rsidRPr="00FC73F8">
        <w:rPr>
          <w:rFonts w:ascii="Arial" w:hAnsi="Arial" w:cs="Arial"/>
          <w:sz w:val="24"/>
          <w:szCs w:val="24"/>
        </w:rPr>
        <w:t>Допускается применение других средств измерений с метрологическими характеристиками, вспомогательного оборудования с техническими характеристиками не хуже, а также материалов и реактивов по качеству не ниже указанных.</w:t>
      </w:r>
    </w:p>
    <w:p w:rsidR="00341A33" w:rsidRPr="000449E6" w:rsidRDefault="00341A33" w:rsidP="00341A33">
      <w:pPr>
        <w:pStyle w:val="2"/>
        <w:ind w:firstLine="709"/>
        <w:rPr>
          <w:rFonts w:ascii="Arial" w:hAnsi="Arial" w:cs="Arial"/>
          <w:sz w:val="24"/>
        </w:rPr>
      </w:pPr>
      <w:bookmarkStart w:id="12" w:name="_Toc196751335"/>
      <w:r w:rsidRPr="000449E6">
        <w:rPr>
          <w:rFonts w:ascii="Arial" w:hAnsi="Arial" w:cs="Arial"/>
          <w:sz w:val="24"/>
        </w:rPr>
        <w:t>4.3.</w:t>
      </w:r>
      <w:r>
        <w:rPr>
          <w:rFonts w:ascii="Arial" w:hAnsi="Arial" w:cs="Arial"/>
          <w:sz w:val="24"/>
        </w:rPr>
        <w:t xml:space="preserve"> </w:t>
      </w:r>
      <w:r w:rsidRPr="000449E6">
        <w:rPr>
          <w:rFonts w:ascii="Arial" w:hAnsi="Arial" w:cs="Arial"/>
          <w:sz w:val="24"/>
        </w:rPr>
        <w:t>Подготовка к испытаниям</w:t>
      </w:r>
      <w:bookmarkEnd w:id="12"/>
    </w:p>
    <w:p w:rsidR="00341A33" w:rsidRPr="00FC73F8" w:rsidRDefault="00341A33" w:rsidP="00341A33">
      <w:pPr>
        <w:shd w:val="clear" w:color="auto" w:fill="FFFFFF"/>
        <w:tabs>
          <w:tab w:val="left" w:pos="936"/>
        </w:tabs>
        <w:spacing w:line="360" w:lineRule="auto"/>
        <w:ind w:right="-851" w:firstLine="709"/>
        <w:jc w:val="both"/>
        <w:rPr>
          <w:rFonts w:ascii="Arial" w:hAnsi="Arial" w:cs="Arial"/>
          <w:sz w:val="24"/>
          <w:szCs w:val="24"/>
        </w:rPr>
      </w:pPr>
      <w:r>
        <w:rPr>
          <w:rFonts w:ascii="Arial" w:hAnsi="Arial" w:cs="Arial"/>
          <w:sz w:val="24"/>
          <w:szCs w:val="24"/>
        </w:rPr>
        <w:t>4</w:t>
      </w:r>
      <w:r w:rsidRPr="00FC73F8">
        <w:rPr>
          <w:rFonts w:ascii="Arial" w:hAnsi="Arial" w:cs="Arial"/>
          <w:sz w:val="24"/>
          <w:szCs w:val="24"/>
        </w:rPr>
        <w:t>.3.1.</w:t>
      </w:r>
      <w:r>
        <w:rPr>
          <w:rFonts w:ascii="Arial" w:hAnsi="Arial" w:cs="Arial"/>
          <w:sz w:val="24"/>
          <w:szCs w:val="24"/>
        </w:rPr>
        <w:t xml:space="preserve"> </w:t>
      </w:r>
      <w:r w:rsidRPr="00D756F6">
        <w:rPr>
          <w:rFonts w:ascii="Arial" w:hAnsi="Arial" w:cs="Arial"/>
          <w:sz w:val="24"/>
          <w:szCs w:val="24"/>
        </w:rPr>
        <w:t>Приготовление щелочной зарядки</w:t>
      </w:r>
    </w:p>
    <w:p w:rsidR="00341A33" w:rsidRDefault="00341A33" w:rsidP="00341A33">
      <w:pPr>
        <w:pStyle w:val="Bodytext21"/>
        <w:shd w:val="clear" w:color="auto" w:fill="auto"/>
        <w:spacing w:before="0" w:after="0" w:line="360" w:lineRule="auto"/>
        <w:ind w:firstLine="709"/>
        <w:rPr>
          <w:rStyle w:val="Bodytext2"/>
          <w:bCs/>
          <w:color w:val="000000"/>
          <w:sz w:val="24"/>
          <w:szCs w:val="24"/>
        </w:rPr>
      </w:pPr>
      <w:r w:rsidRPr="00A65F3C">
        <w:rPr>
          <w:rStyle w:val="Bodytext2"/>
          <w:bCs/>
          <w:color w:val="000000"/>
          <w:sz w:val="24"/>
          <w:szCs w:val="24"/>
        </w:rPr>
        <w:t>В чистый сухой цилиндр с притертой пробкой приливают 10 см</w:t>
      </w:r>
      <w:r w:rsidRPr="00A65F3C">
        <w:rPr>
          <w:rStyle w:val="Bodytext2"/>
          <w:bCs/>
          <w:color w:val="000000"/>
          <w:sz w:val="24"/>
          <w:szCs w:val="24"/>
          <w:vertAlign w:val="superscript"/>
        </w:rPr>
        <w:t>3</w:t>
      </w:r>
      <w:r>
        <w:rPr>
          <w:rStyle w:val="Bodytext2"/>
          <w:bCs/>
          <w:color w:val="000000"/>
          <w:sz w:val="24"/>
          <w:szCs w:val="24"/>
          <w:vertAlign w:val="superscript"/>
        </w:rPr>
        <w:t xml:space="preserve"> </w:t>
      </w:r>
      <w:r w:rsidRPr="00A65F3C">
        <w:rPr>
          <w:rStyle w:val="Bodytext2"/>
          <w:bCs/>
          <w:color w:val="000000"/>
          <w:sz w:val="24"/>
          <w:szCs w:val="24"/>
        </w:rPr>
        <w:t xml:space="preserve">раствора </w:t>
      </w:r>
      <w:r w:rsidRPr="00A65F3C">
        <w:rPr>
          <w:rStyle w:val="Bodytext2"/>
          <w:bCs/>
          <w:color w:val="000000"/>
          <w:sz w:val="24"/>
          <w:szCs w:val="24"/>
        </w:rPr>
        <w:lastRenderedPageBreak/>
        <w:t>гидроокиси натрия</w:t>
      </w:r>
      <w:r>
        <w:rPr>
          <w:rStyle w:val="Bodytext2"/>
          <w:bCs/>
          <w:color w:val="000000"/>
          <w:sz w:val="24"/>
          <w:szCs w:val="24"/>
        </w:rPr>
        <w:t xml:space="preserve"> </w:t>
      </w:r>
      <w:r w:rsidRPr="007C5DC4">
        <w:rPr>
          <w:rStyle w:val="Bodytext2"/>
          <w:bCs/>
          <w:color w:val="000000"/>
          <w:sz w:val="24"/>
          <w:szCs w:val="24"/>
        </w:rPr>
        <w:t>концентрацией 1 моль/дм</w:t>
      </w:r>
      <w:r w:rsidRPr="007C5DC4">
        <w:rPr>
          <w:rStyle w:val="Bodytext2"/>
          <w:bCs/>
          <w:color w:val="000000"/>
          <w:sz w:val="24"/>
          <w:szCs w:val="24"/>
          <w:vertAlign w:val="superscript"/>
        </w:rPr>
        <w:t>3</w:t>
      </w:r>
      <w:r w:rsidRPr="00A65F3C">
        <w:rPr>
          <w:rStyle w:val="Bodytext2"/>
          <w:bCs/>
          <w:color w:val="000000"/>
          <w:sz w:val="24"/>
          <w:szCs w:val="24"/>
        </w:rPr>
        <w:t xml:space="preserve"> и закрывают пробкой.</w:t>
      </w:r>
    </w:p>
    <w:p w:rsidR="00341A33" w:rsidRPr="007C5DC4" w:rsidRDefault="00341A33" w:rsidP="00341A33">
      <w:pPr>
        <w:widowControl w:val="0"/>
        <w:spacing w:line="360" w:lineRule="auto"/>
        <w:ind w:firstLine="709"/>
        <w:jc w:val="both"/>
        <w:rPr>
          <w:rFonts w:ascii="Arial" w:hAnsi="Arial" w:cs="Arial"/>
          <w:bCs/>
          <w:sz w:val="24"/>
          <w:szCs w:val="24"/>
        </w:rPr>
      </w:pPr>
      <w:r w:rsidRPr="007C5DC4">
        <w:rPr>
          <w:rFonts w:ascii="Arial" w:hAnsi="Arial" w:cs="Arial"/>
          <w:bCs/>
          <w:iCs/>
          <w:color w:val="000000"/>
          <w:sz w:val="24"/>
          <w:szCs w:val="24"/>
        </w:rPr>
        <w:t xml:space="preserve">4.3.2 </w:t>
      </w:r>
      <w:r w:rsidRPr="007C5DC4">
        <w:rPr>
          <w:rFonts w:ascii="Arial" w:hAnsi="Arial" w:cs="Arial"/>
          <w:bCs/>
          <w:color w:val="000000"/>
          <w:sz w:val="24"/>
          <w:szCs w:val="24"/>
        </w:rPr>
        <w:t>Бутылки с водой полностью погру</w:t>
      </w:r>
      <w:r>
        <w:rPr>
          <w:rFonts w:ascii="Arial" w:hAnsi="Arial" w:cs="Arial"/>
          <w:bCs/>
          <w:color w:val="000000"/>
          <w:sz w:val="24"/>
          <w:szCs w:val="24"/>
        </w:rPr>
        <w:t>жают в водя</w:t>
      </w:r>
      <w:r w:rsidRPr="007C5DC4">
        <w:rPr>
          <w:rFonts w:ascii="Arial" w:hAnsi="Arial" w:cs="Arial"/>
          <w:bCs/>
          <w:color w:val="000000"/>
          <w:sz w:val="24"/>
          <w:szCs w:val="24"/>
        </w:rPr>
        <w:t>ную баню и выдерживают в течение 1 ч при температуре (8</w:t>
      </w:r>
      <w:r>
        <w:rPr>
          <w:rFonts w:ascii="Arial" w:hAnsi="Arial" w:cs="Arial"/>
          <w:bCs/>
          <w:color w:val="000000"/>
          <w:sz w:val="24"/>
          <w:szCs w:val="24"/>
        </w:rPr>
        <w:t>,0 ± 1,0) °С.</w:t>
      </w:r>
      <w:r w:rsidRPr="007C5DC4">
        <w:rPr>
          <w:rFonts w:ascii="Arial" w:hAnsi="Arial" w:cs="Arial"/>
          <w:bCs/>
          <w:color w:val="000000"/>
          <w:sz w:val="24"/>
          <w:szCs w:val="24"/>
        </w:rPr>
        <w:t xml:space="preserve"> Затем быстро откупоривают бу</w:t>
      </w:r>
      <w:r>
        <w:rPr>
          <w:rFonts w:ascii="Arial" w:hAnsi="Arial" w:cs="Arial"/>
          <w:bCs/>
          <w:color w:val="000000"/>
          <w:sz w:val="24"/>
          <w:szCs w:val="24"/>
        </w:rPr>
        <w:t>тылку и приливают к щелочной за</w:t>
      </w:r>
      <w:r w:rsidRPr="007C5DC4">
        <w:rPr>
          <w:rFonts w:ascii="Arial" w:hAnsi="Arial" w:cs="Arial"/>
          <w:bCs/>
          <w:color w:val="000000"/>
          <w:sz w:val="24"/>
          <w:szCs w:val="24"/>
        </w:rPr>
        <w:t>рядке 20—40 см</w:t>
      </w:r>
      <w:r w:rsidRPr="007C5DC4">
        <w:rPr>
          <w:rFonts w:ascii="Arial" w:hAnsi="Arial" w:cs="Arial"/>
          <w:bCs/>
          <w:color w:val="000000"/>
          <w:sz w:val="24"/>
          <w:szCs w:val="24"/>
          <w:vertAlign w:val="superscript"/>
        </w:rPr>
        <w:t>3</w:t>
      </w:r>
      <w:r w:rsidRPr="007C5DC4">
        <w:rPr>
          <w:rFonts w:ascii="Arial" w:hAnsi="Arial" w:cs="Arial"/>
          <w:bCs/>
          <w:color w:val="000000"/>
          <w:sz w:val="24"/>
          <w:szCs w:val="24"/>
        </w:rPr>
        <w:t xml:space="preserve"> исследуемой минеральной воды, закрывают </w:t>
      </w:r>
      <w:r>
        <w:rPr>
          <w:rFonts w:ascii="Arial" w:hAnsi="Arial" w:cs="Arial"/>
          <w:bCs/>
          <w:color w:val="000000"/>
          <w:sz w:val="24"/>
          <w:szCs w:val="24"/>
        </w:rPr>
        <w:t>ци</w:t>
      </w:r>
      <w:r w:rsidRPr="007C5DC4">
        <w:rPr>
          <w:rFonts w:ascii="Arial" w:hAnsi="Arial" w:cs="Arial"/>
          <w:bCs/>
          <w:color w:val="000000"/>
          <w:sz w:val="24"/>
          <w:szCs w:val="24"/>
        </w:rPr>
        <w:t>линдр пробкой. Фиксируют суммарный объем пробы и щелочной</w:t>
      </w:r>
      <w:r>
        <w:rPr>
          <w:rFonts w:ascii="Arial" w:hAnsi="Arial" w:cs="Arial"/>
          <w:bCs/>
          <w:color w:val="000000"/>
          <w:sz w:val="24"/>
          <w:szCs w:val="24"/>
        </w:rPr>
        <w:t xml:space="preserve"> </w:t>
      </w:r>
      <w:r w:rsidRPr="007C5DC4">
        <w:rPr>
          <w:rFonts w:ascii="Arial" w:hAnsi="Arial" w:cs="Arial"/>
          <w:bCs/>
          <w:color w:val="000000"/>
          <w:sz w:val="24"/>
          <w:szCs w:val="24"/>
        </w:rPr>
        <w:t>зарядки.</w:t>
      </w:r>
    </w:p>
    <w:p w:rsidR="00341A33" w:rsidRDefault="00341A33" w:rsidP="00341A33">
      <w:pPr>
        <w:widowControl w:val="0"/>
        <w:spacing w:line="360" w:lineRule="auto"/>
        <w:ind w:firstLine="709"/>
        <w:jc w:val="both"/>
        <w:rPr>
          <w:rFonts w:ascii="Arial" w:hAnsi="Arial" w:cs="Arial"/>
          <w:bCs/>
          <w:color w:val="000000"/>
          <w:sz w:val="24"/>
          <w:szCs w:val="24"/>
        </w:rPr>
      </w:pPr>
      <w:r w:rsidRPr="007C5DC4">
        <w:rPr>
          <w:rFonts w:ascii="Arial" w:hAnsi="Arial" w:cs="Arial"/>
          <w:bCs/>
          <w:color w:val="000000"/>
          <w:sz w:val="24"/>
          <w:szCs w:val="24"/>
        </w:rPr>
        <w:t>Пробы воды из цистерны, резервуара-</w:t>
      </w:r>
      <w:r>
        <w:rPr>
          <w:rFonts w:ascii="Arial" w:hAnsi="Arial" w:cs="Arial"/>
          <w:bCs/>
          <w:color w:val="000000"/>
          <w:sz w:val="24"/>
          <w:szCs w:val="24"/>
        </w:rPr>
        <w:t xml:space="preserve">накопителя </w:t>
      </w:r>
      <w:r w:rsidRPr="007C5DC4">
        <w:rPr>
          <w:rFonts w:ascii="Arial" w:hAnsi="Arial" w:cs="Arial"/>
          <w:bCs/>
          <w:color w:val="000000"/>
          <w:sz w:val="24"/>
          <w:szCs w:val="24"/>
        </w:rPr>
        <w:t xml:space="preserve">или другой технологической емкости отбирают непосредственно </w:t>
      </w:r>
      <w:r>
        <w:rPr>
          <w:rFonts w:ascii="Arial" w:hAnsi="Arial" w:cs="Arial"/>
          <w:bCs/>
          <w:color w:val="000000"/>
          <w:sz w:val="24"/>
          <w:szCs w:val="24"/>
        </w:rPr>
        <w:t xml:space="preserve">в </w:t>
      </w:r>
      <w:r w:rsidRPr="007C5DC4">
        <w:rPr>
          <w:rFonts w:ascii="Arial" w:hAnsi="Arial" w:cs="Arial"/>
          <w:bCs/>
          <w:color w:val="000000"/>
          <w:sz w:val="24"/>
          <w:szCs w:val="24"/>
        </w:rPr>
        <w:t>цилиндры со щелочной зарядкой.</w:t>
      </w:r>
    </w:p>
    <w:p w:rsidR="003A400D" w:rsidRPr="007C5DC4" w:rsidRDefault="003A400D" w:rsidP="00341A33">
      <w:pPr>
        <w:widowControl w:val="0"/>
        <w:spacing w:line="360" w:lineRule="auto"/>
        <w:ind w:firstLine="709"/>
        <w:jc w:val="both"/>
        <w:rPr>
          <w:rFonts w:ascii="Arial" w:hAnsi="Arial" w:cs="Arial"/>
          <w:bCs/>
          <w:sz w:val="24"/>
          <w:szCs w:val="24"/>
        </w:rPr>
      </w:pPr>
    </w:p>
    <w:p w:rsidR="00341A33" w:rsidRPr="00193BC2" w:rsidRDefault="00341A33" w:rsidP="00341A33">
      <w:pPr>
        <w:pStyle w:val="2"/>
        <w:ind w:firstLine="709"/>
        <w:rPr>
          <w:rFonts w:ascii="Arial" w:hAnsi="Arial" w:cs="Arial"/>
          <w:sz w:val="24"/>
        </w:rPr>
      </w:pPr>
      <w:bookmarkStart w:id="13" w:name="_Toc196751336"/>
      <w:r w:rsidRPr="00193BC2">
        <w:rPr>
          <w:rFonts w:ascii="Arial" w:hAnsi="Arial" w:cs="Arial"/>
          <w:sz w:val="24"/>
        </w:rPr>
        <w:t>4.4 Проведение испытания</w:t>
      </w:r>
      <w:bookmarkEnd w:id="13"/>
    </w:p>
    <w:p w:rsidR="00341A33" w:rsidRPr="00E07383" w:rsidRDefault="00341A33" w:rsidP="00341A33">
      <w:pPr>
        <w:widowControl w:val="0"/>
        <w:tabs>
          <w:tab w:val="left" w:pos="0"/>
        </w:tabs>
        <w:spacing w:line="360" w:lineRule="auto"/>
        <w:ind w:firstLine="709"/>
        <w:jc w:val="both"/>
        <w:rPr>
          <w:rFonts w:ascii="Arial" w:hAnsi="Arial" w:cs="Arial"/>
          <w:bCs/>
          <w:iCs/>
          <w:sz w:val="24"/>
          <w:szCs w:val="24"/>
        </w:rPr>
      </w:pPr>
      <w:r w:rsidRPr="00E646BA">
        <w:rPr>
          <w:rFonts w:ascii="Arial" w:hAnsi="Arial" w:cs="Arial"/>
          <w:bCs/>
          <w:iCs/>
          <w:color w:val="000000"/>
          <w:sz w:val="24"/>
          <w:szCs w:val="24"/>
        </w:rPr>
        <w:t>4.4.1 Определение общей массовой концентрации гидрокарбонат-ионов</w:t>
      </w:r>
      <w:r>
        <w:rPr>
          <w:rFonts w:ascii="Arial" w:hAnsi="Arial" w:cs="Arial"/>
          <w:bCs/>
          <w:iCs/>
          <w:color w:val="000000"/>
          <w:sz w:val="24"/>
          <w:szCs w:val="24"/>
        </w:rPr>
        <w:t>.</w:t>
      </w:r>
    </w:p>
    <w:p w:rsidR="00341A33" w:rsidRDefault="00341A33" w:rsidP="00341A33">
      <w:pPr>
        <w:widowControl w:val="0"/>
        <w:spacing w:line="360" w:lineRule="auto"/>
        <w:ind w:firstLine="709"/>
        <w:jc w:val="both"/>
        <w:rPr>
          <w:rFonts w:ascii="Arial" w:hAnsi="Arial" w:cs="Arial"/>
          <w:bCs/>
          <w:color w:val="000000"/>
          <w:sz w:val="24"/>
          <w:szCs w:val="24"/>
        </w:rPr>
      </w:pPr>
      <w:r w:rsidRPr="00E07383">
        <w:rPr>
          <w:rFonts w:ascii="Arial" w:hAnsi="Arial" w:cs="Arial"/>
          <w:bCs/>
          <w:color w:val="000000"/>
          <w:sz w:val="24"/>
          <w:szCs w:val="24"/>
        </w:rPr>
        <w:t>Подготовленную пробу количественно переносят в колбу дл</w:t>
      </w:r>
      <w:r>
        <w:rPr>
          <w:rFonts w:ascii="Arial" w:hAnsi="Arial" w:cs="Arial"/>
          <w:bCs/>
          <w:color w:val="000000"/>
          <w:sz w:val="24"/>
          <w:szCs w:val="24"/>
        </w:rPr>
        <w:t xml:space="preserve">я </w:t>
      </w:r>
      <w:r w:rsidRPr="00E07383">
        <w:rPr>
          <w:rFonts w:ascii="Arial" w:hAnsi="Arial" w:cs="Arial"/>
          <w:bCs/>
          <w:color w:val="000000"/>
          <w:sz w:val="24"/>
          <w:szCs w:val="24"/>
        </w:rPr>
        <w:t>титрования, ополаскивая цилиндр небольшим количеством дистиллированной воды, вносят 2 капли раствора фенолфталеина и титруют 0,1 М раствором соляной кислоты до обесцвечивания раствора*</w:t>
      </w:r>
      <w:r>
        <w:rPr>
          <w:rFonts w:ascii="Arial" w:hAnsi="Arial" w:cs="Arial"/>
          <w:bCs/>
          <w:color w:val="000000"/>
          <w:sz w:val="24"/>
          <w:szCs w:val="24"/>
        </w:rPr>
        <w:t>.</w:t>
      </w:r>
    </w:p>
    <w:p w:rsidR="00341A33" w:rsidRPr="00E07383" w:rsidRDefault="00341A33" w:rsidP="00341A33">
      <w:pPr>
        <w:widowControl w:val="0"/>
        <w:spacing w:line="360" w:lineRule="auto"/>
        <w:ind w:firstLine="709"/>
        <w:jc w:val="both"/>
        <w:rPr>
          <w:rFonts w:ascii="Arial" w:hAnsi="Arial" w:cs="Arial"/>
          <w:bCs/>
          <w:sz w:val="24"/>
          <w:szCs w:val="24"/>
        </w:rPr>
      </w:pPr>
      <w:r w:rsidRPr="00E07383">
        <w:rPr>
          <w:rFonts w:ascii="Arial" w:hAnsi="Arial" w:cs="Arial"/>
          <w:bCs/>
          <w:color w:val="000000"/>
          <w:sz w:val="24"/>
          <w:szCs w:val="24"/>
        </w:rPr>
        <w:t>Объем кислоты, израсходованный на титрование по фенолфталеину, в расчет не принимают.</w:t>
      </w:r>
    </w:p>
    <w:p w:rsidR="00341A33" w:rsidRPr="00E07383" w:rsidRDefault="00341A33" w:rsidP="00341A33">
      <w:pPr>
        <w:widowControl w:val="0"/>
        <w:spacing w:line="360" w:lineRule="auto"/>
        <w:ind w:firstLine="709"/>
        <w:jc w:val="both"/>
        <w:rPr>
          <w:rFonts w:ascii="Arial" w:hAnsi="Arial" w:cs="Arial"/>
          <w:bCs/>
          <w:sz w:val="24"/>
          <w:szCs w:val="24"/>
        </w:rPr>
      </w:pPr>
      <w:r w:rsidRPr="00E07383">
        <w:rPr>
          <w:rFonts w:ascii="Arial" w:hAnsi="Arial" w:cs="Arial"/>
          <w:bCs/>
          <w:color w:val="000000"/>
          <w:sz w:val="24"/>
          <w:szCs w:val="24"/>
        </w:rPr>
        <w:t xml:space="preserve">Далее добавляют 3 капли метилового оранжевого и продолжают титровать соляной кислотой до изменения цвета раствора </w:t>
      </w:r>
      <w:r w:rsidRPr="001A05BA">
        <w:rPr>
          <w:rFonts w:ascii="Arial" w:hAnsi="Arial" w:cs="Arial"/>
          <w:bCs/>
          <w:iCs/>
          <w:color w:val="000000"/>
          <w:sz w:val="24"/>
          <w:szCs w:val="24"/>
        </w:rPr>
        <w:t>из</w:t>
      </w:r>
      <w:r>
        <w:rPr>
          <w:rFonts w:ascii="Arial" w:hAnsi="Arial" w:cs="Arial"/>
          <w:bCs/>
          <w:iCs/>
          <w:color w:val="000000"/>
          <w:sz w:val="24"/>
          <w:szCs w:val="24"/>
        </w:rPr>
        <w:t xml:space="preserve"> </w:t>
      </w:r>
      <w:r w:rsidRPr="00E07383">
        <w:rPr>
          <w:rFonts w:ascii="Arial" w:hAnsi="Arial" w:cs="Arial"/>
          <w:bCs/>
          <w:color w:val="000000"/>
          <w:sz w:val="24"/>
          <w:szCs w:val="24"/>
        </w:rPr>
        <w:t>желтого в розовый.</w:t>
      </w:r>
    </w:p>
    <w:p w:rsidR="00341A33" w:rsidRPr="00E07383" w:rsidRDefault="00341A33" w:rsidP="00341A33">
      <w:pPr>
        <w:widowControl w:val="0"/>
        <w:tabs>
          <w:tab w:val="left" w:pos="0"/>
        </w:tabs>
        <w:spacing w:line="360" w:lineRule="auto"/>
        <w:ind w:firstLine="709"/>
        <w:jc w:val="both"/>
        <w:rPr>
          <w:rFonts w:ascii="Arial" w:hAnsi="Arial" w:cs="Arial"/>
          <w:bCs/>
          <w:iCs/>
          <w:sz w:val="24"/>
          <w:szCs w:val="24"/>
        </w:rPr>
      </w:pPr>
      <w:r w:rsidRPr="00E646BA">
        <w:rPr>
          <w:rFonts w:ascii="Arial" w:hAnsi="Arial" w:cs="Arial"/>
          <w:bCs/>
          <w:iCs/>
          <w:color w:val="000000"/>
          <w:sz w:val="24"/>
          <w:szCs w:val="24"/>
        </w:rPr>
        <w:t>4.4.2 Определение исходной массово</w:t>
      </w:r>
      <w:r>
        <w:rPr>
          <w:rFonts w:ascii="Arial" w:hAnsi="Arial" w:cs="Arial"/>
          <w:bCs/>
          <w:iCs/>
          <w:color w:val="000000"/>
          <w:sz w:val="24"/>
          <w:szCs w:val="24"/>
        </w:rPr>
        <w:t>й</w:t>
      </w:r>
      <w:r w:rsidRPr="00E646BA">
        <w:rPr>
          <w:rFonts w:ascii="Arial" w:hAnsi="Arial" w:cs="Arial"/>
          <w:bCs/>
          <w:iCs/>
          <w:color w:val="000000"/>
          <w:sz w:val="24"/>
          <w:szCs w:val="24"/>
        </w:rPr>
        <w:t xml:space="preserve"> концентрации гидрокарбонат-ионов</w:t>
      </w:r>
    </w:p>
    <w:p w:rsidR="00341A33" w:rsidRDefault="00341A33" w:rsidP="00341A33">
      <w:pPr>
        <w:widowControl w:val="0"/>
        <w:spacing w:line="360" w:lineRule="auto"/>
        <w:ind w:firstLine="709"/>
        <w:jc w:val="both"/>
        <w:rPr>
          <w:rFonts w:ascii="Arial" w:hAnsi="Arial" w:cs="Arial"/>
          <w:bCs/>
          <w:color w:val="000000"/>
          <w:sz w:val="24"/>
          <w:szCs w:val="24"/>
        </w:rPr>
      </w:pPr>
      <w:r w:rsidRPr="00E07383">
        <w:rPr>
          <w:rFonts w:ascii="Arial" w:hAnsi="Arial" w:cs="Arial"/>
          <w:bCs/>
          <w:color w:val="000000"/>
          <w:sz w:val="24"/>
          <w:szCs w:val="24"/>
        </w:rPr>
        <w:t>Массовую концентрацию ги</w:t>
      </w:r>
      <w:r>
        <w:rPr>
          <w:rFonts w:ascii="Arial" w:hAnsi="Arial" w:cs="Arial"/>
          <w:bCs/>
          <w:color w:val="000000"/>
          <w:sz w:val="24"/>
          <w:szCs w:val="24"/>
        </w:rPr>
        <w:t xml:space="preserve">дрокарбонат-ионов определяют по </w:t>
      </w:r>
      <w:r w:rsidRPr="00E07383">
        <w:rPr>
          <w:rFonts w:ascii="Arial" w:hAnsi="Arial" w:cs="Arial"/>
          <w:bCs/>
          <w:color w:val="000000"/>
          <w:sz w:val="24"/>
          <w:szCs w:val="24"/>
        </w:rPr>
        <w:t>ГОСТ</w:t>
      </w:r>
      <w:r>
        <w:rPr>
          <w:rFonts w:ascii="Arial" w:hAnsi="Arial" w:cs="Arial"/>
          <w:bCs/>
          <w:color w:val="000000"/>
          <w:sz w:val="24"/>
          <w:szCs w:val="24"/>
        </w:rPr>
        <w:t xml:space="preserve"> </w:t>
      </w:r>
      <w:r w:rsidRPr="00E07383">
        <w:rPr>
          <w:rFonts w:ascii="Arial" w:hAnsi="Arial" w:cs="Arial"/>
          <w:bCs/>
          <w:color w:val="000000"/>
          <w:sz w:val="24"/>
          <w:szCs w:val="24"/>
        </w:rPr>
        <w:t>23268.3.</w:t>
      </w:r>
    </w:p>
    <w:p w:rsidR="00341A33" w:rsidRPr="00193BC2" w:rsidRDefault="00341A33" w:rsidP="00341A33">
      <w:pPr>
        <w:pStyle w:val="2"/>
        <w:ind w:firstLine="709"/>
        <w:rPr>
          <w:rFonts w:ascii="Arial" w:hAnsi="Arial" w:cs="Arial"/>
          <w:sz w:val="24"/>
        </w:rPr>
      </w:pPr>
      <w:bookmarkStart w:id="14" w:name="_Toc196751337"/>
      <w:r w:rsidRPr="00193BC2">
        <w:rPr>
          <w:rFonts w:ascii="Arial" w:hAnsi="Arial" w:cs="Arial"/>
          <w:sz w:val="24"/>
        </w:rPr>
        <w:t>4.5 Обработка результатов</w:t>
      </w:r>
      <w:bookmarkEnd w:id="14"/>
    </w:p>
    <w:p w:rsidR="00341A33" w:rsidRDefault="00341A33" w:rsidP="00341A33">
      <w:pPr>
        <w:widowControl w:val="0"/>
        <w:spacing w:line="360" w:lineRule="auto"/>
        <w:ind w:firstLine="709"/>
        <w:jc w:val="both"/>
        <w:rPr>
          <w:rFonts w:ascii="Arial" w:hAnsi="Arial" w:cs="Arial"/>
          <w:bCs/>
          <w:color w:val="000000"/>
          <w:sz w:val="24"/>
          <w:szCs w:val="24"/>
        </w:rPr>
      </w:pPr>
      <w:r w:rsidRPr="006F3F8D">
        <w:rPr>
          <w:rFonts w:ascii="Arial" w:hAnsi="Arial" w:cs="Arial"/>
          <w:bCs/>
          <w:color w:val="000000"/>
          <w:sz w:val="24"/>
          <w:szCs w:val="24"/>
        </w:rPr>
        <w:t xml:space="preserve">4.5.1 </w:t>
      </w:r>
      <w:r>
        <w:rPr>
          <w:rFonts w:ascii="Arial" w:hAnsi="Arial" w:cs="Arial"/>
          <w:bCs/>
          <w:color w:val="000000"/>
          <w:sz w:val="24"/>
          <w:szCs w:val="24"/>
        </w:rPr>
        <w:t>Расчет общей массовой концентрации гидрокарбонат-ионов</w:t>
      </w:r>
    </w:p>
    <w:p w:rsidR="00341A33" w:rsidRDefault="00341A33" w:rsidP="00341A33">
      <w:pPr>
        <w:widowControl w:val="0"/>
        <w:spacing w:line="360" w:lineRule="auto"/>
        <w:ind w:firstLine="709"/>
        <w:jc w:val="both"/>
        <w:rPr>
          <w:rFonts w:ascii="Arial" w:hAnsi="Arial" w:cs="Arial"/>
          <w:bCs/>
          <w:color w:val="000000"/>
          <w:sz w:val="24"/>
          <w:szCs w:val="24"/>
        </w:rPr>
      </w:pPr>
      <w:r>
        <w:rPr>
          <w:rFonts w:ascii="Arial" w:hAnsi="Arial" w:cs="Arial"/>
          <w:bCs/>
          <w:color w:val="000000"/>
          <w:sz w:val="24"/>
          <w:szCs w:val="24"/>
        </w:rPr>
        <w:t xml:space="preserve">Общую массовую концентрацию гидрокарбонат-ионов </w:t>
      </w:r>
      <m:oMath>
        <m:sSub>
          <m:sSubPr>
            <m:ctrlPr>
              <w:rPr>
                <w:rFonts w:ascii="Cambria Math" w:hAnsi="Cambria Math" w:cs="Arial"/>
                <w:i/>
                <w:color w:val="000000"/>
                <w:sz w:val="24"/>
                <w:szCs w:val="24"/>
              </w:rPr>
            </m:ctrlPr>
          </m:sSubPr>
          <m:e>
            <m:r>
              <w:rPr>
                <w:rFonts w:ascii="Cambria Math" w:hAnsi="Cambria Math" w:cs="Arial"/>
                <w:color w:val="000000"/>
                <w:sz w:val="24"/>
                <w:szCs w:val="24"/>
              </w:rPr>
              <m:t>X</m:t>
            </m:r>
          </m:e>
          <m:sub>
            <m:r>
              <w:rPr>
                <w:rFonts w:ascii="Cambria Math" w:hAnsi="Cambria Math" w:cs="Arial"/>
                <w:color w:val="000000"/>
                <w:sz w:val="24"/>
                <w:szCs w:val="24"/>
              </w:rPr>
              <m:t>1</m:t>
            </m:r>
          </m:sub>
        </m:sSub>
      </m:oMath>
      <w:r>
        <w:rPr>
          <w:rFonts w:ascii="Arial" w:hAnsi="Arial" w:cs="Arial"/>
          <w:bCs/>
          <w:color w:val="000000"/>
          <w:sz w:val="24"/>
          <w:szCs w:val="24"/>
        </w:rPr>
        <w:t>, мг/дм</w:t>
      </w:r>
      <w:r w:rsidRPr="000D2F84">
        <w:rPr>
          <w:rFonts w:ascii="Arial" w:hAnsi="Arial" w:cs="Arial"/>
          <w:bCs/>
          <w:color w:val="000000"/>
          <w:sz w:val="24"/>
          <w:szCs w:val="24"/>
          <w:vertAlign w:val="superscript"/>
        </w:rPr>
        <w:t>3</w:t>
      </w:r>
      <w:r>
        <w:rPr>
          <w:rFonts w:ascii="Arial" w:hAnsi="Arial" w:cs="Arial"/>
          <w:bCs/>
          <w:color w:val="000000"/>
          <w:sz w:val="24"/>
          <w:szCs w:val="24"/>
        </w:rPr>
        <w:t>, вычисляют по формуле (1)</w:t>
      </w:r>
    </w:p>
    <w:p w:rsidR="00341A33" w:rsidRPr="00D20782" w:rsidRDefault="00A35224" w:rsidP="00341A33">
      <w:pPr>
        <w:widowControl w:val="0"/>
        <w:tabs>
          <w:tab w:val="left" w:pos="8647"/>
        </w:tabs>
        <w:spacing w:before="240" w:after="240" w:line="360" w:lineRule="auto"/>
        <w:ind w:firstLine="3969"/>
        <w:rPr>
          <w:rFonts w:ascii="Arial" w:hAnsi="Arial" w:cs="Arial"/>
          <w:bCs/>
          <w:color w:val="000000"/>
          <w:sz w:val="24"/>
          <w:szCs w:val="24"/>
        </w:rPr>
      </w:pPr>
      <m:oMath>
        <m:sSub>
          <m:sSubPr>
            <m:ctrlPr>
              <w:rPr>
                <w:rFonts w:ascii="Cambria Math" w:hAnsi="Cambria Math" w:cs="Arial"/>
                <w:i/>
                <w:color w:val="000000"/>
                <w:szCs w:val="24"/>
              </w:rPr>
            </m:ctrlPr>
          </m:sSubPr>
          <m:e>
            <m:r>
              <w:rPr>
                <w:rFonts w:ascii="Cambria Math" w:hAnsi="Cambria Math" w:cs="Arial"/>
                <w:color w:val="000000"/>
                <w:szCs w:val="24"/>
              </w:rPr>
              <m:t>X</m:t>
            </m:r>
          </m:e>
          <m:sub>
            <m:r>
              <w:rPr>
                <w:rFonts w:ascii="Cambria Math" w:hAnsi="Cambria Math" w:cs="Arial"/>
                <w:color w:val="000000"/>
                <w:szCs w:val="24"/>
              </w:rPr>
              <m:t>1</m:t>
            </m:r>
          </m:sub>
        </m:sSub>
        <m:r>
          <w:rPr>
            <w:rFonts w:ascii="Cambria Math" w:hAnsi="Cambria Math" w:cs="Arial"/>
            <w:color w:val="000000"/>
            <w:szCs w:val="24"/>
          </w:rPr>
          <m:t>=</m:t>
        </m:r>
        <m:f>
          <m:fPr>
            <m:ctrlPr>
              <w:rPr>
                <w:rFonts w:ascii="Cambria Math" w:hAnsi="Cambria Math" w:cs="Arial"/>
                <w:bCs/>
                <w:i/>
                <w:color w:val="000000"/>
                <w:szCs w:val="24"/>
              </w:rPr>
            </m:ctrlPr>
          </m:fPr>
          <m:num>
            <m:sSub>
              <m:sSubPr>
                <m:ctrlPr>
                  <w:rPr>
                    <w:rFonts w:ascii="Cambria Math" w:hAnsi="Cambria Math" w:cs="Arial"/>
                    <w:bCs/>
                    <w:i/>
                    <w:color w:val="000000"/>
                    <w:szCs w:val="24"/>
                  </w:rPr>
                </m:ctrlPr>
              </m:sSubPr>
              <m:e>
                <m:r>
                  <w:rPr>
                    <w:rFonts w:ascii="Cambria Math" w:hAnsi="Cambria Math" w:cs="Arial"/>
                    <w:color w:val="000000"/>
                    <w:szCs w:val="24"/>
                  </w:rPr>
                  <m:t>V</m:t>
                </m:r>
              </m:e>
              <m:sub>
                <m:r>
                  <w:rPr>
                    <w:rFonts w:ascii="Cambria Math" w:hAnsi="Cambria Math" w:cs="Arial"/>
                    <w:color w:val="000000"/>
                    <w:szCs w:val="24"/>
                  </w:rPr>
                  <m:t xml:space="preserve">1 </m:t>
                </m:r>
              </m:sub>
            </m:sSub>
            <m:r>
              <w:rPr>
                <w:rFonts w:ascii="Cambria Math" w:hAnsi="Cambria Math" w:cs="Arial"/>
                <w:color w:val="000000"/>
                <w:szCs w:val="24"/>
              </w:rPr>
              <m:t xml:space="preserve"> ·M · 61</m:t>
            </m:r>
          </m:num>
          <m:den>
            <m:sSub>
              <m:sSubPr>
                <m:ctrlPr>
                  <w:rPr>
                    <w:rFonts w:ascii="Cambria Math" w:hAnsi="Cambria Math" w:cs="Arial"/>
                    <w:bCs/>
                    <w:i/>
                    <w:color w:val="000000"/>
                    <w:szCs w:val="24"/>
                  </w:rPr>
                </m:ctrlPr>
              </m:sSubPr>
              <m:e>
                <m:r>
                  <w:rPr>
                    <w:rFonts w:ascii="Cambria Math" w:hAnsi="Cambria Math" w:cs="Arial"/>
                    <w:color w:val="000000"/>
                    <w:szCs w:val="24"/>
                  </w:rPr>
                  <m:t>V</m:t>
                </m:r>
              </m:e>
              <m:sub>
                <m:r>
                  <w:rPr>
                    <w:rFonts w:ascii="Cambria Math" w:hAnsi="Cambria Math" w:cs="Arial"/>
                    <w:color w:val="000000"/>
                    <w:szCs w:val="24"/>
                  </w:rPr>
                  <m:t>2</m:t>
                </m:r>
              </m:sub>
            </m:sSub>
            <m:r>
              <w:rPr>
                <w:rFonts w:ascii="Cambria Math" w:hAnsi="Cambria Math" w:cs="Arial"/>
                <w:color w:val="000000"/>
                <w:szCs w:val="24"/>
              </w:rPr>
              <m:t>-</m:t>
            </m:r>
            <m:sSub>
              <m:sSubPr>
                <m:ctrlPr>
                  <w:rPr>
                    <w:rFonts w:ascii="Cambria Math" w:hAnsi="Cambria Math" w:cs="Arial"/>
                    <w:bCs/>
                    <w:i/>
                    <w:color w:val="000000"/>
                    <w:szCs w:val="24"/>
                  </w:rPr>
                </m:ctrlPr>
              </m:sSubPr>
              <m:e>
                <m:r>
                  <w:rPr>
                    <w:rFonts w:ascii="Cambria Math" w:hAnsi="Cambria Math" w:cs="Arial"/>
                    <w:color w:val="000000"/>
                    <w:szCs w:val="24"/>
                  </w:rPr>
                  <m:t>V</m:t>
                </m:r>
              </m:e>
              <m:sub>
                <m:r>
                  <w:rPr>
                    <w:rFonts w:ascii="Cambria Math" w:hAnsi="Cambria Math" w:cs="Arial"/>
                    <w:color w:val="000000"/>
                    <w:szCs w:val="24"/>
                  </w:rPr>
                  <m:t>3</m:t>
                </m:r>
              </m:sub>
            </m:sSub>
          </m:den>
        </m:f>
        <m:r>
          <w:rPr>
            <w:rFonts w:ascii="Cambria Math" w:hAnsi="Cambria Math" w:cs="Arial"/>
            <w:color w:val="000000"/>
            <w:szCs w:val="24"/>
          </w:rPr>
          <m:t>∙1000</m:t>
        </m:r>
      </m:oMath>
      <w:r w:rsidR="00341A33" w:rsidRPr="006F2DE4">
        <w:rPr>
          <w:rFonts w:ascii="Arial" w:hAnsi="Arial" w:cs="Arial"/>
          <w:color w:val="000000"/>
          <w:szCs w:val="24"/>
        </w:rPr>
        <w:t>,</w:t>
      </w:r>
      <w:r w:rsidR="00341A33">
        <w:rPr>
          <w:rFonts w:ascii="Arial" w:hAnsi="Arial" w:cs="Arial"/>
          <w:i/>
          <w:color w:val="000000"/>
          <w:sz w:val="24"/>
          <w:szCs w:val="24"/>
        </w:rPr>
        <w:tab/>
      </w:r>
      <w:r w:rsidR="00341A33" w:rsidRPr="008842A9">
        <w:rPr>
          <w:rFonts w:ascii="Arial" w:hAnsi="Arial" w:cs="Arial"/>
          <w:color w:val="000000"/>
          <w:sz w:val="24"/>
          <w:szCs w:val="24"/>
        </w:rPr>
        <w:t>(1)</w:t>
      </w:r>
    </w:p>
    <w:p w:rsidR="00341A33" w:rsidRPr="0083770A" w:rsidRDefault="00341A33" w:rsidP="00341A33">
      <w:pPr>
        <w:widowControl w:val="0"/>
        <w:spacing w:line="360" w:lineRule="auto"/>
        <w:ind w:firstLine="709"/>
        <w:jc w:val="both"/>
        <w:rPr>
          <w:rFonts w:ascii="Arial" w:hAnsi="Arial" w:cs="Arial"/>
          <w:bCs/>
          <w:sz w:val="24"/>
          <w:szCs w:val="24"/>
        </w:rPr>
      </w:pPr>
      <w:r>
        <w:rPr>
          <w:rFonts w:ascii="Arial" w:hAnsi="Arial" w:cs="Arial"/>
          <w:bCs/>
          <w:sz w:val="24"/>
          <w:szCs w:val="24"/>
        </w:rPr>
        <w:t>где</w:t>
      </w:r>
      <w:r>
        <w:rPr>
          <w:rFonts w:ascii="Arial" w:hAnsi="Arial" w:cs="Arial"/>
          <w:bCs/>
          <w:sz w:val="24"/>
          <w:szCs w:val="24"/>
        </w:rPr>
        <w:tab/>
      </w:r>
      <m:oMath>
        <m:sSub>
          <m:sSubPr>
            <m:ctrlPr>
              <w:rPr>
                <w:rFonts w:ascii="Cambria Math" w:hAnsi="Cambria Math" w:cs="Arial"/>
                <w:bCs/>
                <w:i/>
                <w:color w:val="000000"/>
                <w:sz w:val="24"/>
                <w:szCs w:val="24"/>
              </w:rPr>
            </m:ctrlPr>
          </m:sSubPr>
          <m:e>
            <m:r>
              <w:rPr>
                <w:rFonts w:ascii="Cambria Math" w:hAnsi="Cambria Math" w:cs="Arial"/>
                <w:color w:val="000000"/>
                <w:sz w:val="24"/>
                <w:szCs w:val="24"/>
              </w:rPr>
              <m:t>V</m:t>
            </m:r>
          </m:e>
          <m:sub>
            <m:r>
              <w:rPr>
                <w:rFonts w:ascii="Cambria Math" w:hAnsi="Cambria Math" w:cs="Arial"/>
                <w:color w:val="000000"/>
                <w:sz w:val="24"/>
                <w:szCs w:val="24"/>
              </w:rPr>
              <m:t xml:space="preserve">1 </m:t>
            </m:r>
          </m:sub>
        </m:sSub>
      </m:oMath>
      <w:r>
        <w:rPr>
          <w:rFonts w:ascii="Arial" w:hAnsi="Arial" w:cs="Arial"/>
          <w:bCs/>
          <w:sz w:val="24"/>
          <w:szCs w:val="24"/>
        </w:rPr>
        <w:t xml:space="preserve"> – объем раствора соляной кислоты, израсходованный на титрование по метиловому оранжевому, см</w:t>
      </w:r>
      <w:r w:rsidRPr="0083770A">
        <w:rPr>
          <w:rFonts w:ascii="Arial" w:hAnsi="Arial" w:cs="Arial"/>
          <w:bCs/>
          <w:sz w:val="24"/>
          <w:szCs w:val="24"/>
          <w:vertAlign w:val="superscript"/>
        </w:rPr>
        <w:t>3</w:t>
      </w:r>
      <w:r>
        <w:rPr>
          <w:rFonts w:ascii="Arial" w:hAnsi="Arial" w:cs="Arial"/>
          <w:bCs/>
          <w:sz w:val="24"/>
          <w:szCs w:val="24"/>
        </w:rPr>
        <w:t>,</w:t>
      </w:r>
    </w:p>
    <w:p w:rsidR="00341A33" w:rsidRPr="006F3F8D" w:rsidRDefault="00341A33" w:rsidP="00341A33">
      <w:pPr>
        <w:shd w:val="clear" w:color="auto" w:fill="FFFFFF"/>
        <w:tabs>
          <w:tab w:val="left" w:pos="0"/>
        </w:tabs>
        <w:spacing w:line="360" w:lineRule="auto"/>
        <w:ind w:right="-851" w:firstLine="1418"/>
        <w:jc w:val="both"/>
        <w:rPr>
          <w:rFonts w:ascii="Arial" w:hAnsi="Arial" w:cs="Arial"/>
          <w:sz w:val="24"/>
          <w:szCs w:val="24"/>
        </w:rPr>
      </w:pPr>
      <m:oMath>
        <m:r>
          <w:rPr>
            <w:rFonts w:ascii="Cambria Math" w:hAnsi="Cambria Math" w:cs="Arial"/>
            <w:color w:val="000000"/>
            <w:sz w:val="24"/>
            <w:szCs w:val="24"/>
          </w:rPr>
          <m:t>M</m:t>
        </m:r>
      </m:oMath>
      <w:r w:rsidRPr="006F3F8D">
        <w:rPr>
          <w:rFonts w:ascii="Arial" w:hAnsi="Arial" w:cs="Arial"/>
          <w:sz w:val="24"/>
          <w:szCs w:val="24"/>
        </w:rPr>
        <w:t xml:space="preserve"> — молярность раствора соляной кислоты;</w:t>
      </w:r>
    </w:p>
    <w:p w:rsidR="00341A33" w:rsidRPr="006F3F8D" w:rsidRDefault="00341A33" w:rsidP="00341A33">
      <w:pPr>
        <w:shd w:val="clear" w:color="auto" w:fill="FFFFFF"/>
        <w:tabs>
          <w:tab w:val="left" w:pos="0"/>
        </w:tabs>
        <w:spacing w:line="360" w:lineRule="auto"/>
        <w:ind w:right="-851" w:firstLine="1418"/>
        <w:jc w:val="both"/>
        <w:rPr>
          <w:rFonts w:ascii="Arial" w:hAnsi="Arial" w:cs="Arial"/>
          <w:sz w:val="24"/>
          <w:szCs w:val="24"/>
        </w:rPr>
      </w:pPr>
      <m:oMath>
        <m:r>
          <w:rPr>
            <w:rFonts w:ascii="Cambria Math" w:hAnsi="Cambria Math" w:cs="Arial"/>
            <w:color w:val="000000"/>
            <w:sz w:val="24"/>
            <w:szCs w:val="24"/>
          </w:rPr>
          <w:lastRenderedPageBreak/>
          <m:t>61</m:t>
        </m:r>
      </m:oMath>
      <w:r w:rsidRPr="00E646BA">
        <w:rPr>
          <w:rFonts w:ascii="Arial" w:hAnsi="Arial" w:cs="Arial"/>
          <w:sz w:val="24"/>
          <w:szCs w:val="24"/>
        </w:rPr>
        <w:t xml:space="preserve"> — грамм-эквивалент гидрокарбонат-иона;</w:t>
      </w:r>
    </w:p>
    <w:p w:rsidR="00341A33" w:rsidRPr="006F3F8D" w:rsidRDefault="00A35224" w:rsidP="00341A33">
      <w:pPr>
        <w:shd w:val="clear" w:color="auto" w:fill="FFFFFF"/>
        <w:tabs>
          <w:tab w:val="left" w:pos="0"/>
        </w:tabs>
        <w:spacing w:line="360" w:lineRule="auto"/>
        <w:ind w:right="-851" w:firstLine="1418"/>
        <w:jc w:val="both"/>
        <w:rPr>
          <w:rFonts w:ascii="Arial" w:hAnsi="Arial" w:cs="Arial"/>
          <w:sz w:val="24"/>
          <w:szCs w:val="24"/>
        </w:rPr>
      </w:pPr>
      <m:oMath>
        <m:sSub>
          <m:sSubPr>
            <m:ctrlPr>
              <w:rPr>
                <w:rFonts w:ascii="Cambria Math" w:hAnsi="Cambria Math" w:cs="Arial"/>
                <w:bCs/>
                <w:i/>
                <w:color w:val="000000"/>
                <w:sz w:val="24"/>
                <w:szCs w:val="24"/>
              </w:rPr>
            </m:ctrlPr>
          </m:sSubPr>
          <m:e>
            <m:r>
              <w:rPr>
                <w:rFonts w:ascii="Cambria Math" w:hAnsi="Cambria Math" w:cs="Arial"/>
                <w:color w:val="000000"/>
                <w:sz w:val="24"/>
                <w:szCs w:val="24"/>
              </w:rPr>
              <m:t>V</m:t>
            </m:r>
          </m:e>
          <m:sub>
            <m:r>
              <w:rPr>
                <w:rFonts w:ascii="Cambria Math" w:hAnsi="Cambria Math" w:cs="Arial"/>
                <w:color w:val="000000"/>
                <w:sz w:val="24"/>
                <w:szCs w:val="24"/>
              </w:rPr>
              <m:t>2</m:t>
            </m:r>
          </m:sub>
        </m:sSub>
      </m:oMath>
      <w:r w:rsidR="00341A33" w:rsidRPr="006F3F8D">
        <w:rPr>
          <w:rFonts w:ascii="Arial" w:hAnsi="Arial" w:cs="Arial"/>
          <w:sz w:val="24"/>
          <w:szCs w:val="24"/>
        </w:rPr>
        <w:t xml:space="preserve"> — суммарный объем пробы и щелочной зарядки, см</w:t>
      </w:r>
      <w:r w:rsidR="00341A33" w:rsidRPr="00F12543">
        <w:rPr>
          <w:rFonts w:ascii="Arial" w:hAnsi="Arial" w:cs="Arial"/>
          <w:sz w:val="24"/>
          <w:szCs w:val="24"/>
          <w:vertAlign w:val="superscript"/>
        </w:rPr>
        <w:t>3</w:t>
      </w:r>
      <w:r w:rsidR="00341A33" w:rsidRPr="006F3F8D">
        <w:rPr>
          <w:rFonts w:ascii="Arial" w:hAnsi="Arial" w:cs="Arial"/>
          <w:sz w:val="24"/>
          <w:szCs w:val="24"/>
        </w:rPr>
        <w:t>;</w:t>
      </w:r>
    </w:p>
    <w:p w:rsidR="00341A33" w:rsidRPr="00FF5522" w:rsidRDefault="00A35224" w:rsidP="00341A33">
      <w:pPr>
        <w:shd w:val="clear" w:color="auto" w:fill="FFFFFF"/>
        <w:tabs>
          <w:tab w:val="left" w:pos="0"/>
        </w:tabs>
        <w:spacing w:line="360" w:lineRule="auto"/>
        <w:ind w:right="-851" w:firstLine="1418"/>
        <w:jc w:val="both"/>
        <w:rPr>
          <w:rFonts w:ascii="Arial" w:hAnsi="Arial" w:cs="Arial"/>
          <w:sz w:val="24"/>
          <w:szCs w:val="24"/>
        </w:rPr>
      </w:pPr>
      <m:oMath>
        <m:sSub>
          <m:sSubPr>
            <m:ctrlPr>
              <w:rPr>
                <w:rFonts w:ascii="Cambria Math" w:hAnsi="Cambria Math" w:cs="Arial"/>
                <w:bCs/>
                <w:i/>
                <w:color w:val="000000"/>
                <w:sz w:val="24"/>
                <w:szCs w:val="24"/>
              </w:rPr>
            </m:ctrlPr>
          </m:sSubPr>
          <m:e>
            <m:r>
              <w:rPr>
                <w:rFonts w:ascii="Cambria Math" w:hAnsi="Cambria Math" w:cs="Arial"/>
                <w:color w:val="000000"/>
                <w:sz w:val="24"/>
                <w:szCs w:val="24"/>
              </w:rPr>
              <m:t>V</m:t>
            </m:r>
          </m:e>
          <m:sub>
            <m:r>
              <w:rPr>
                <w:rFonts w:ascii="Cambria Math" w:hAnsi="Cambria Math" w:cs="Arial"/>
                <w:color w:val="000000"/>
                <w:sz w:val="24"/>
                <w:szCs w:val="24"/>
              </w:rPr>
              <m:t>3</m:t>
            </m:r>
          </m:sub>
        </m:sSub>
      </m:oMath>
      <w:r w:rsidR="00341A33" w:rsidRPr="006F3F8D">
        <w:rPr>
          <w:rFonts w:ascii="Arial" w:hAnsi="Arial" w:cs="Arial"/>
          <w:sz w:val="24"/>
          <w:szCs w:val="24"/>
        </w:rPr>
        <w:t xml:space="preserve"> — объем щелочной зарядки, см</w:t>
      </w:r>
      <w:r w:rsidR="00341A33" w:rsidRPr="00520561">
        <w:rPr>
          <w:rFonts w:ascii="Arial" w:hAnsi="Arial" w:cs="Arial"/>
          <w:sz w:val="24"/>
          <w:szCs w:val="24"/>
          <w:vertAlign w:val="superscript"/>
        </w:rPr>
        <w:t>3</w:t>
      </w:r>
      <w:r w:rsidR="00341A33" w:rsidRPr="006F3F8D">
        <w:rPr>
          <w:rFonts w:ascii="Arial" w:hAnsi="Arial" w:cs="Arial"/>
          <w:sz w:val="24"/>
          <w:szCs w:val="24"/>
        </w:rPr>
        <w:t>.</w:t>
      </w:r>
      <w:r w:rsidR="00FF5522" w:rsidRPr="00FF5522">
        <w:rPr>
          <w:rFonts w:ascii="Arial" w:hAnsi="Arial" w:cs="Arial"/>
          <w:sz w:val="24"/>
          <w:szCs w:val="24"/>
        </w:rPr>
        <w:t xml:space="preserve"> </w:t>
      </w:r>
    </w:p>
    <w:p w:rsidR="00341A33" w:rsidRDefault="00341A33" w:rsidP="00341A33">
      <w:pPr>
        <w:widowControl w:val="0"/>
        <w:spacing w:line="360" w:lineRule="auto"/>
        <w:ind w:firstLine="600"/>
        <w:jc w:val="both"/>
        <w:rPr>
          <w:rFonts w:ascii="Arial" w:hAnsi="Arial" w:cs="Arial"/>
          <w:sz w:val="24"/>
          <w:szCs w:val="24"/>
        </w:rPr>
      </w:pPr>
      <w:r w:rsidRPr="00F12543">
        <w:rPr>
          <w:rFonts w:ascii="Arial" w:hAnsi="Arial" w:cs="Arial"/>
          <w:sz w:val="24"/>
          <w:szCs w:val="24"/>
        </w:rPr>
        <w:t>4</w:t>
      </w:r>
      <w:r w:rsidRPr="006F3F8D">
        <w:rPr>
          <w:rFonts w:ascii="Arial" w:hAnsi="Arial" w:cs="Arial"/>
          <w:sz w:val="24"/>
          <w:szCs w:val="24"/>
        </w:rPr>
        <w:t>.5.2.</w:t>
      </w:r>
      <w:r>
        <w:rPr>
          <w:rFonts w:ascii="Arial" w:hAnsi="Arial" w:cs="Arial"/>
          <w:sz w:val="24"/>
          <w:szCs w:val="24"/>
        </w:rPr>
        <w:t xml:space="preserve"> </w:t>
      </w:r>
      <w:r w:rsidRPr="001249E9">
        <w:rPr>
          <w:rFonts w:ascii="Arial" w:hAnsi="Arial" w:cs="Arial"/>
          <w:bCs/>
          <w:iCs/>
          <w:color w:val="000000"/>
          <w:sz w:val="24"/>
          <w:szCs w:val="24"/>
        </w:rPr>
        <w:t>Расчет</w:t>
      </w:r>
      <w:r w:rsidRPr="006F3F8D">
        <w:rPr>
          <w:rFonts w:ascii="Arial" w:hAnsi="Arial" w:cs="Arial"/>
          <w:sz w:val="24"/>
          <w:szCs w:val="24"/>
        </w:rPr>
        <w:t xml:space="preserve"> массовой конце</w:t>
      </w:r>
      <w:r>
        <w:rPr>
          <w:rFonts w:ascii="Arial" w:hAnsi="Arial" w:cs="Arial"/>
          <w:sz w:val="24"/>
          <w:szCs w:val="24"/>
        </w:rPr>
        <w:t>нтрации растворенной в воде дву</w:t>
      </w:r>
      <w:r w:rsidRPr="006F3F8D">
        <w:rPr>
          <w:rFonts w:ascii="Arial" w:hAnsi="Arial" w:cs="Arial"/>
          <w:sz w:val="24"/>
          <w:szCs w:val="24"/>
        </w:rPr>
        <w:t>окиси углерода</w:t>
      </w:r>
    </w:p>
    <w:p w:rsidR="00341A33" w:rsidRDefault="00341A33" w:rsidP="00341A33">
      <w:pPr>
        <w:shd w:val="clear" w:color="auto" w:fill="FFFFFF"/>
        <w:tabs>
          <w:tab w:val="left" w:pos="0"/>
        </w:tabs>
        <w:spacing w:line="360" w:lineRule="auto"/>
        <w:jc w:val="both"/>
        <w:rPr>
          <w:rFonts w:ascii="Arial" w:hAnsi="Arial" w:cs="Arial"/>
          <w:sz w:val="24"/>
          <w:szCs w:val="24"/>
        </w:rPr>
      </w:pPr>
      <w:r w:rsidRPr="009B4B8D">
        <w:rPr>
          <w:rFonts w:ascii="Arial" w:hAnsi="Arial" w:cs="Arial"/>
          <w:sz w:val="24"/>
          <w:szCs w:val="24"/>
        </w:rPr>
        <w:t>Массовую концентрацию растворенной двуокиси углерода Х</w:t>
      </w:r>
      <w:r w:rsidRPr="0006172F">
        <w:rPr>
          <w:rFonts w:ascii="Arial" w:hAnsi="Arial" w:cs="Arial"/>
          <w:sz w:val="24"/>
          <w:szCs w:val="24"/>
          <w:vertAlign w:val="subscript"/>
        </w:rPr>
        <w:t>2</w:t>
      </w:r>
      <w:r w:rsidRPr="009B4B8D">
        <w:rPr>
          <w:rFonts w:ascii="Arial" w:hAnsi="Arial" w:cs="Arial"/>
          <w:sz w:val="24"/>
          <w:szCs w:val="24"/>
        </w:rPr>
        <w:t xml:space="preserve">, </w:t>
      </w:r>
      <w:r>
        <w:rPr>
          <w:rFonts w:ascii="Arial" w:hAnsi="Arial" w:cs="Arial"/>
          <w:sz w:val="24"/>
          <w:szCs w:val="24"/>
        </w:rPr>
        <w:t>м</w:t>
      </w:r>
      <w:r w:rsidRPr="009B4B8D">
        <w:rPr>
          <w:rFonts w:ascii="Arial" w:hAnsi="Arial" w:cs="Arial"/>
          <w:sz w:val="24"/>
          <w:szCs w:val="24"/>
        </w:rPr>
        <w:t>г/дм</w:t>
      </w:r>
      <w:r w:rsidRPr="00621D6A">
        <w:rPr>
          <w:rFonts w:ascii="Arial" w:hAnsi="Arial" w:cs="Arial"/>
          <w:sz w:val="24"/>
          <w:szCs w:val="24"/>
          <w:vertAlign w:val="superscript"/>
        </w:rPr>
        <w:t>3</w:t>
      </w:r>
      <w:r w:rsidRPr="009B4B8D">
        <w:rPr>
          <w:rFonts w:ascii="Arial" w:hAnsi="Arial" w:cs="Arial"/>
          <w:sz w:val="24"/>
          <w:szCs w:val="24"/>
        </w:rPr>
        <w:t>, вы</w:t>
      </w:r>
      <w:r>
        <w:rPr>
          <w:rFonts w:ascii="Arial" w:hAnsi="Arial" w:cs="Arial"/>
          <w:sz w:val="24"/>
          <w:szCs w:val="24"/>
        </w:rPr>
        <w:t>числяют по формуле (2)</w:t>
      </w:r>
    </w:p>
    <w:p w:rsidR="00341A33" w:rsidRPr="009B4B8D" w:rsidRDefault="00A35224" w:rsidP="00341A33">
      <w:pPr>
        <w:widowControl w:val="0"/>
        <w:tabs>
          <w:tab w:val="left" w:pos="8647"/>
        </w:tabs>
        <w:spacing w:before="240" w:after="240" w:line="360" w:lineRule="auto"/>
        <w:ind w:firstLine="3969"/>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2</m:t>
            </m:r>
          </m:sub>
        </m:sSub>
        <m:r>
          <w:rPr>
            <w:rFonts w:ascii="Cambria Math" w:hAnsi="Cambria Math" w:cs="Arial"/>
            <w:sz w:val="24"/>
            <w:szCs w:val="24"/>
          </w:rPr>
          <m:t>=</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3</m:t>
                </m:r>
              </m:sub>
            </m:sSub>
          </m:e>
        </m:d>
        <m:r>
          <w:rPr>
            <w:rFonts w:ascii="Cambria Math" w:hAnsi="Cambria Math" w:cs="Arial"/>
            <w:sz w:val="24"/>
            <w:szCs w:val="24"/>
          </w:rPr>
          <m:t xml:space="preserve"> ·0,72,</m:t>
        </m:r>
      </m:oMath>
      <w:r w:rsidR="00341A33">
        <w:rPr>
          <w:rFonts w:ascii="Arial" w:hAnsi="Arial" w:cs="Arial"/>
          <w:sz w:val="24"/>
          <w:szCs w:val="24"/>
        </w:rPr>
        <w:tab/>
        <w:t>(2)</w:t>
      </w:r>
    </w:p>
    <w:p w:rsidR="00341A33" w:rsidRPr="006F3F8D" w:rsidRDefault="00341A33" w:rsidP="00341A33">
      <w:pPr>
        <w:widowControl w:val="0"/>
        <w:spacing w:line="360" w:lineRule="auto"/>
        <w:ind w:left="1418" w:hanging="709"/>
        <w:jc w:val="both"/>
        <w:rPr>
          <w:rFonts w:ascii="Arial" w:hAnsi="Arial" w:cs="Arial"/>
          <w:sz w:val="24"/>
          <w:szCs w:val="24"/>
        </w:rPr>
      </w:pPr>
      <w:r w:rsidRPr="00B20B67">
        <w:rPr>
          <w:rFonts w:ascii="Arial" w:hAnsi="Arial" w:cs="Arial"/>
          <w:bCs/>
          <w:sz w:val="24"/>
          <w:szCs w:val="24"/>
        </w:rPr>
        <w:t>где</w:t>
      </w:r>
      <w:r>
        <w:rPr>
          <w:rFonts w:ascii="Arial" w:hAnsi="Arial" w:cs="Arial"/>
          <w:sz w:val="24"/>
          <w:szCs w:val="24"/>
        </w:rPr>
        <w:tab/>
      </w:r>
      <w:r w:rsidRPr="006F3F8D">
        <w:rPr>
          <w:rFonts w:ascii="Arial" w:hAnsi="Arial" w:cs="Arial"/>
          <w:sz w:val="24"/>
          <w:szCs w:val="24"/>
        </w:rPr>
        <w:t>Х</w:t>
      </w:r>
      <w:r w:rsidRPr="006778A5">
        <w:rPr>
          <w:rFonts w:ascii="Arial" w:hAnsi="Arial" w:cs="Arial"/>
          <w:sz w:val="24"/>
          <w:szCs w:val="24"/>
          <w:vertAlign w:val="subscript"/>
        </w:rPr>
        <w:t xml:space="preserve">1 </w:t>
      </w:r>
      <w:r w:rsidRPr="006F3F8D">
        <w:rPr>
          <w:rFonts w:ascii="Arial" w:hAnsi="Arial" w:cs="Arial"/>
          <w:sz w:val="24"/>
          <w:szCs w:val="24"/>
        </w:rPr>
        <w:t>— общая массовая концентрация гидрокарбонат-ионов,</w:t>
      </w:r>
      <w:r w:rsidRPr="004B1DC2">
        <w:rPr>
          <w:rFonts w:ascii="Arial" w:hAnsi="Arial" w:cs="Arial"/>
          <w:sz w:val="24"/>
          <w:szCs w:val="24"/>
        </w:rPr>
        <w:t xml:space="preserve"> </w:t>
      </w:r>
      <w:r w:rsidRPr="006F3F8D">
        <w:rPr>
          <w:rFonts w:ascii="Arial" w:hAnsi="Arial" w:cs="Arial"/>
          <w:sz w:val="24"/>
          <w:szCs w:val="24"/>
        </w:rPr>
        <w:t>г/дм</w:t>
      </w:r>
      <w:r w:rsidRPr="004B1DC2">
        <w:rPr>
          <w:rFonts w:ascii="Arial" w:hAnsi="Arial" w:cs="Arial"/>
          <w:sz w:val="24"/>
          <w:szCs w:val="24"/>
          <w:vertAlign w:val="superscript"/>
        </w:rPr>
        <w:t>3</w:t>
      </w:r>
      <w:r w:rsidRPr="006F3F8D">
        <w:rPr>
          <w:rFonts w:ascii="Arial" w:hAnsi="Arial" w:cs="Arial"/>
          <w:sz w:val="24"/>
          <w:szCs w:val="24"/>
        </w:rPr>
        <w:t>;</w:t>
      </w:r>
    </w:p>
    <w:p w:rsidR="00341A33" w:rsidRPr="006F3F8D" w:rsidRDefault="00341A33" w:rsidP="00341A33">
      <w:pPr>
        <w:shd w:val="clear" w:color="auto" w:fill="FFFFFF"/>
        <w:tabs>
          <w:tab w:val="left" w:pos="0"/>
        </w:tabs>
        <w:spacing w:line="360" w:lineRule="auto"/>
        <w:ind w:left="1418"/>
        <w:jc w:val="both"/>
        <w:rPr>
          <w:rFonts w:ascii="Arial" w:hAnsi="Arial" w:cs="Arial"/>
          <w:sz w:val="24"/>
          <w:szCs w:val="24"/>
        </w:rPr>
      </w:pPr>
      <w:r w:rsidRPr="006F3F8D">
        <w:rPr>
          <w:rFonts w:ascii="Arial" w:hAnsi="Arial" w:cs="Arial"/>
          <w:sz w:val="24"/>
          <w:szCs w:val="24"/>
        </w:rPr>
        <w:t>Х</w:t>
      </w:r>
      <w:r w:rsidRPr="004B1DC2">
        <w:rPr>
          <w:rFonts w:ascii="Arial" w:hAnsi="Arial" w:cs="Arial"/>
          <w:sz w:val="24"/>
          <w:szCs w:val="24"/>
          <w:vertAlign w:val="subscript"/>
        </w:rPr>
        <w:t>3</w:t>
      </w:r>
      <w:r w:rsidRPr="006F3F8D">
        <w:rPr>
          <w:rFonts w:ascii="Arial" w:hAnsi="Arial" w:cs="Arial"/>
          <w:sz w:val="24"/>
          <w:szCs w:val="24"/>
        </w:rPr>
        <w:t>— исходная массовая концентрация гидрокарбонат-ионов,</w:t>
      </w:r>
      <w:r w:rsidRPr="004B1DC2">
        <w:rPr>
          <w:rFonts w:ascii="Arial" w:hAnsi="Arial" w:cs="Arial"/>
          <w:sz w:val="24"/>
          <w:szCs w:val="24"/>
        </w:rPr>
        <w:t xml:space="preserve"> </w:t>
      </w:r>
      <w:r>
        <w:rPr>
          <w:rFonts w:ascii="Arial" w:hAnsi="Arial" w:cs="Arial"/>
          <w:sz w:val="24"/>
          <w:szCs w:val="24"/>
        </w:rPr>
        <w:t>определенная по п.4.4.2, г/дм</w:t>
      </w:r>
      <w:r w:rsidRPr="001249E9">
        <w:rPr>
          <w:rFonts w:ascii="Arial" w:hAnsi="Arial" w:cs="Arial"/>
          <w:sz w:val="24"/>
          <w:szCs w:val="24"/>
        </w:rPr>
        <w:t>3</w:t>
      </w:r>
      <w:r w:rsidRPr="006F3F8D">
        <w:rPr>
          <w:rFonts w:ascii="Arial" w:hAnsi="Arial" w:cs="Arial"/>
          <w:sz w:val="24"/>
          <w:szCs w:val="24"/>
        </w:rPr>
        <w:t>;</w:t>
      </w:r>
    </w:p>
    <w:p w:rsidR="00341A33" w:rsidRPr="006F3F8D" w:rsidRDefault="00341A33" w:rsidP="00341A33">
      <w:pPr>
        <w:shd w:val="clear" w:color="auto" w:fill="FFFFFF"/>
        <w:tabs>
          <w:tab w:val="left" w:pos="0"/>
        </w:tabs>
        <w:spacing w:line="360" w:lineRule="auto"/>
        <w:ind w:left="1418"/>
        <w:jc w:val="both"/>
        <w:rPr>
          <w:rFonts w:ascii="Arial" w:hAnsi="Arial" w:cs="Arial"/>
          <w:sz w:val="24"/>
          <w:szCs w:val="24"/>
        </w:rPr>
      </w:pPr>
      <w:r w:rsidRPr="006F3F8D">
        <w:rPr>
          <w:rFonts w:ascii="Arial" w:hAnsi="Arial" w:cs="Arial"/>
          <w:sz w:val="24"/>
          <w:szCs w:val="24"/>
        </w:rPr>
        <w:t>0,72 — коэффициент пересчета</w:t>
      </w:r>
      <w:r>
        <w:rPr>
          <w:rFonts w:ascii="Arial" w:hAnsi="Arial" w:cs="Arial"/>
          <w:sz w:val="24"/>
          <w:szCs w:val="24"/>
        </w:rPr>
        <w:t xml:space="preserve"> количества гидрокарбонат-ионов</w:t>
      </w:r>
      <w:r w:rsidRPr="004B1DC2">
        <w:rPr>
          <w:rFonts w:ascii="Arial" w:hAnsi="Arial" w:cs="Arial"/>
          <w:sz w:val="24"/>
          <w:szCs w:val="24"/>
        </w:rPr>
        <w:t xml:space="preserve"> </w:t>
      </w:r>
      <w:r w:rsidRPr="006F3F8D">
        <w:rPr>
          <w:rFonts w:ascii="Arial" w:hAnsi="Arial" w:cs="Arial"/>
          <w:sz w:val="24"/>
          <w:szCs w:val="24"/>
        </w:rPr>
        <w:t xml:space="preserve">на эквивалентное количество двуокиси углерода, </w:t>
      </w:r>
      <w:r>
        <w:rPr>
          <w:rFonts w:ascii="Arial" w:hAnsi="Arial" w:cs="Arial"/>
          <w:sz w:val="24"/>
          <w:szCs w:val="24"/>
        </w:rPr>
        <w:t>м</w:t>
      </w:r>
      <w:r w:rsidRPr="006F3F8D">
        <w:rPr>
          <w:rFonts w:ascii="Arial" w:hAnsi="Arial" w:cs="Arial"/>
          <w:sz w:val="24"/>
          <w:szCs w:val="24"/>
        </w:rPr>
        <w:t>г/дм</w:t>
      </w:r>
      <w:r w:rsidRPr="004B1DC2">
        <w:rPr>
          <w:rFonts w:ascii="Arial" w:hAnsi="Arial" w:cs="Arial"/>
          <w:sz w:val="24"/>
          <w:szCs w:val="24"/>
          <w:vertAlign w:val="superscript"/>
        </w:rPr>
        <w:t>3</w:t>
      </w:r>
      <w:r w:rsidRPr="006F3F8D">
        <w:rPr>
          <w:rFonts w:ascii="Arial" w:hAnsi="Arial" w:cs="Arial"/>
          <w:sz w:val="24"/>
          <w:szCs w:val="24"/>
        </w:rPr>
        <w:t>.</w:t>
      </w:r>
    </w:p>
    <w:p w:rsidR="00341A33" w:rsidRDefault="00341A33" w:rsidP="00341A33">
      <w:pPr>
        <w:widowControl w:val="0"/>
        <w:spacing w:line="360" w:lineRule="auto"/>
        <w:ind w:firstLine="600"/>
        <w:jc w:val="both"/>
        <w:rPr>
          <w:rFonts w:ascii="Arial" w:hAnsi="Arial" w:cs="Arial"/>
          <w:sz w:val="24"/>
          <w:szCs w:val="24"/>
        </w:rPr>
      </w:pPr>
      <w:r w:rsidRPr="00B20B67">
        <w:rPr>
          <w:rFonts w:ascii="Arial" w:hAnsi="Arial" w:cs="Arial"/>
          <w:sz w:val="24"/>
          <w:szCs w:val="24"/>
        </w:rPr>
        <w:t>Вычисления</w:t>
      </w:r>
      <w:r w:rsidRPr="006F3F8D">
        <w:rPr>
          <w:rFonts w:ascii="Arial" w:hAnsi="Arial" w:cs="Arial"/>
          <w:sz w:val="24"/>
          <w:szCs w:val="24"/>
        </w:rPr>
        <w:t xml:space="preserve"> проводят </w:t>
      </w:r>
      <w:r w:rsidRPr="00E646BA">
        <w:rPr>
          <w:rFonts w:ascii="Arial" w:hAnsi="Arial" w:cs="Arial"/>
          <w:sz w:val="24"/>
          <w:szCs w:val="24"/>
        </w:rPr>
        <w:t>до 0,1 мг/дм</w:t>
      </w:r>
      <w:r w:rsidRPr="00E646BA">
        <w:rPr>
          <w:rFonts w:ascii="Arial" w:hAnsi="Arial" w:cs="Arial"/>
          <w:sz w:val="24"/>
          <w:szCs w:val="24"/>
          <w:vertAlign w:val="superscript"/>
        </w:rPr>
        <w:t>3</w:t>
      </w:r>
      <w:r>
        <w:rPr>
          <w:rFonts w:ascii="Arial" w:hAnsi="Arial" w:cs="Arial"/>
          <w:sz w:val="24"/>
          <w:szCs w:val="24"/>
        </w:rPr>
        <w:t xml:space="preserve"> с последующим округлени</w:t>
      </w:r>
      <w:r w:rsidRPr="006F3F8D">
        <w:rPr>
          <w:rFonts w:ascii="Arial" w:hAnsi="Arial" w:cs="Arial"/>
          <w:sz w:val="24"/>
          <w:szCs w:val="24"/>
        </w:rPr>
        <w:t xml:space="preserve">ем результата </w:t>
      </w:r>
      <w:r>
        <w:rPr>
          <w:rFonts w:ascii="Arial" w:hAnsi="Arial" w:cs="Arial"/>
          <w:sz w:val="24"/>
          <w:szCs w:val="24"/>
        </w:rPr>
        <w:t>до 1 мг/дм</w:t>
      </w:r>
      <w:r w:rsidRPr="004B1DC2">
        <w:rPr>
          <w:rFonts w:ascii="Arial" w:hAnsi="Arial" w:cs="Arial"/>
          <w:sz w:val="24"/>
          <w:szCs w:val="24"/>
          <w:vertAlign w:val="superscript"/>
        </w:rPr>
        <w:t>3</w:t>
      </w:r>
      <w:r>
        <w:rPr>
          <w:rFonts w:ascii="Arial" w:hAnsi="Arial" w:cs="Arial"/>
          <w:sz w:val="24"/>
          <w:szCs w:val="24"/>
        </w:rPr>
        <w:t>.</w:t>
      </w:r>
    </w:p>
    <w:p w:rsidR="00341A33" w:rsidRDefault="00341A33" w:rsidP="00341A33">
      <w:pPr>
        <w:widowControl w:val="0"/>
        <w:spacing w:line="360" w:lineRule="auto"/>
        <w:ind w:firstLine="600"/>
        <w:jc w:val="both"/>
        <w:rPr>
          <w:rFonts w:ascii="Arial" w:hAnsi="Arial" w:cs="Arial"/>
          <w:sz w:val="24"/>
          <w:szCs w:val="24"/>
        </w:rPr>
      </w:pPr>
      <w:r w:rsidRPr="008E12E8">
        <w:rPr>
          <w:rFonts w:ascii="Arial" w:hAnsi="Arial" w:cs="Arial"/>
          <w:sz w:val="24"/>
          <w:szCs w:val="24"/>
        </w:rPr>
        <w:t>Для выражения полученного результата в</w:t>
      </w:r>
      <w:r>
        <w:rPr>
          <w:rFonts w:ascii="Arial" w:hAnsi="Arial" w:cs="Arial"/>
          <w:sz w:val="24"/>
          <w:szCs w:val="24"/>
        </w:rPr>
        <w:t xml:space="preserve"> процентах </w:t>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4</m:t>
            </m:r>
          </m:sub>
        </m:sSub>
      </m:oMath>
      <w:r w:rsidRPr="00B6516D">
        <w:rPr>
          <w:rFonts w:ascii="Arial" w:hAnsi="Arial" w:cs="Arial"/>
          <w:szCs w:val="24"/>
        </w:rPr>
        <w:t xml:space="preserve"> </w:t>
      </w:r>
      <w:r>
        <w:rPr>
          <w:rFonts w:ascii="Arial" w:hAnsi="Arial" w:cs="Arial"/>
          <w:sz w:val="24"/>
          <w:szCs w:val="24"/>
        </w:rPr>
        <w:t>применяют формулу (3)</w:t>
      </w:r>
    </w:p>
    <w:p w:rsidR="00341A33" w:rsidRPr="006F2DE4" w:rsidRDefault="00A35224" w:rsidP="00341A33">
      <w:pPr>
        <w:widowControl w:val="0"/>
        <w:tabs>
          <w:tab w:val="left" w:pos="8647"/>
        </w:tabs>
        <w:spacing w:before="240" w:after="240" w:line="360" w:lineRule="auto"/>
        <w:ind w:firstLine="4395"/>
        <w:rPr>
          <w:rFonts w:ascii="Arial" w:hAnsi="Arial" w:cs="Arial"/>
          <w:sz w:val="24"/>
          <w:szCs w:val="24"/>
        </w:rPr>
      </w:pPr>
      <m:oMath>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4</m:t>
            </m:r>
          </m:sub>
        </m:sSub>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2</m:t>
                </m:r>
              </m:sub>
            </m:sSub>
          </m:num>
          <m:den>
            <m:r>
              <w:rPr>
                <w:rFonts w:ascii="Cambria Math" w:hAnsi="Cambria Math" w:cs="Arial"/>
                <w:szCs w:val="24"/>
              </w:rPr>
              <m:t>10000</m:t>
            </m:r>
          </m:den>
        </m:f>
      </m:oMath>
      <w:r w:rsidR="00341A33">
        <w:rPr>
          <w:rFonts w:ascii="Arial" w:hAnsi="Arial" w:cs="Arial"/>
          <w:sz w:val="24"/>
          <w:szCs w:val="24"/>
        </w:rPr>
        <w:t>,</w:t>
      </w:r>
      <w:r w:rsidR="00341A33">
        <w:rPr>
          <w:rFonts w:ascii="Arial" w:hAnsi="Arial" w:cs="Arial"/>
          <w:sz w:val="24"/>
          <w:szCs w:val="24"/>
        </w:rPr>
        <w:tab/>
        <w:t>(3)</w:t>
      </w:r>
    </w:p>
    <w:p w:rsidR="00341A33" w:rsidRPr="006F2DE4" w:rsidRDefault="00341A33" w:rsidP="00341A33">
      <w:pPr>
        <w:widowControl w:val="0"/>
        <w:spacing w:line="360" w:lineRule="auto"/>
        <w:ind w:left="1418" w:hanging="709"/>
        <w:jc w:val="both"/>
        <w:rPr>
          <w:rFonts w:ascii="Arial" w:hAnsi="Arial" w:cs="Arial"/>
          <w:sz w:val="24"/>
          <w:szCs w:val="24"/>
        </w:rPr>
      </w:pPr>
      <w:r w:rsidRPr="001249E9">
        <w:rPr>
          <w:rFonts w:ascii="Arial" w:hAnsi="Arial" w:cs="Arial"/>
          <w:sz w:val="24"/>
          <w:szCs w:val="24"/>
        </w:rPr>
        <w:t>где</w:t>
      </w:r>
      <w:r>
        <w:rPr>
          <w:rFonts w:ascii="Arial"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2</m:t>
            </m:r>
          </m:sub>
        </m:sSub>
      </m:oMath>
      <w:r w:rsidRPr="006778A5">
        <w:rPr>
          <w:rFonts w:ascii="Arial" w:hAnsi="Arial" w:cs="Arial"/>
          <w:sz w:val="24"/>
          <w:szCs w:val="24"/>
          <w:vertAlign w:val="subscript"/>
        </w:rPr>
        <w:t xml:space="preserve"> </w:t>
      </w:r>
      <w:r w:rsidRPr="006F3F8D">
        <w:rPr>
          <w:rFonts w:ascii="Arial" w:hAnsi="Arial" w:cs="Arial"/>
          <w:sz w:val="24"/>
          <w:szCs w:val="24"/>
        </w:rPr>
        <w:t xml:space="preserve">— </w:t>
      </w:r>
      <w:r>
        <w:rPr>
          <w:rFonts w:ascii="Arial" w:hAnsi="Arial" w:cs="Arial"/>
          <w:sz w:val="24"/>
          <w:szCs w:val="24"/>
        </w:rPr>
        <w:t>м</w:t>
      </w:r>
      <w:r w:rsidRPr="009B4B8D">
        <w:rPr>
          <w:rFonts w:ascii="Arial" w:hAnsi="Arial" w:cs="Arial"/>
          <w:sz w:val="24"/>
          <w:szCs w:val="24"/>
        </w:rPr>
        <w:t>ассов</w:t>
      </w:r>
      <w:r>
        <w:rPr>
          <w:rFonts w:ascii="Arial" w:hAnsi="Arial" w:cs="Arial"/>
          <w:sz w:val="24"/>
          <w:szCs w:val="24"/>
        </w:rPr>
        <w:t>ая</w:t>
      </w:r>
      <w:r w:rsidRPr="009B4B8D">
        <w:rPr>
          <w:rFonts w:ascii="Arial" w:hAnsi="Arial" w:cs="Arial"/>
          <w:sz w:val="24"/>
          <w:szCs w:val="24"/>
        </w:rPr>
        <w:t xml:space="preserve"> концентраци</w:t>
      </w:r>
      <w:r>
        <w:rPr>
          <w:rFonts w:ascii="Arial" w:hAnsi="Arial" w:cs="Arial"/>
          <w:sz w:val="24"/>
          <w:szCs w:val="24"/>
        </w:rPr>
        <w:t>я</w:t>
      </w:r>
      <w:r w:rsidRPr="009B4B8D">
        <w:rPr>
          <w:rFonts w:ascii="Arial" w:hAnsi="Arial" w:cs="Arial"/>
          <w:sz w:val="24"/>
          <w:szCs w:val="24"/>
        </w:rPr>
        <w:t xml:space="preserve"> растворенной двуокиси углерода</w:t>
      </w:r>
      <w:r>
        <w:rPr>
          <w:rFonts w:ascii="Arial" w:hAnsi="Arial" w:cs="Arial"/>
          <w:sz w:val="24"/>
          <w:szCs w:val="24"/>
        </w:rPr>
        <w:t xml:space="preserve"> (формула 2)</w:t>
      </w:r>
      <w:r w:rsidRPr="006F3F8D">
        <w:rPr>
          <w:rFonts w:ascii="Arial" w:hAnsi="Arial" w:cs="Arial"/>
          <w:sz w:val="24"/>
          <w:szCs w:val="24"/>
        </w:rPr>
        <w:t>,</w:t>
      </w:r>
      <w:r w:rsidRPr="004B1DC2">
        <w:rPr>
          <w:rFonts w:ascii="Arial" w:hAnsi="Arial" w:cs="Arial"/>
          <w:sz w:val="24"/>
          <w:szCs w:val="24"/>
        </w:rPr>
        <w:t xml:space="preserve"> </w:t>
      </w:r>
      <w:r>
        <w:rPr>
          <w:rFonts w:ascii="Arial" w:hAnsi="Arial" w:cs="Arial"/>
          <w:sz w:val="24"/>
          <w:szCs w:val="24"/>
        </w:rPr>
        <w:t>м</w:t>
      </w:r>
      <w:r w:rsidRPr="006F3F8D">
        <w:rPr>
          <w:rFonts w:ascii="Arial" w:hAnsi="Arial" w:cs="Arial"/>
          <w:sz w:val="24"/>
          <w:szCs w:val="24"/>
        </w:rPr>
        <w:t>г/дм</w:t>
      </w:r>
      <w:r w:rsidRPr="004B1DC2">
        <w:rPr>
          <w:rFonts w:ascii="Arial" w:hAnsi="Arial" w:cs="Arial"/>
          <w:sz w:val="24"/>
          <w:szCs w:val="24"/>
          <w:vertAlign w:val="superscript"/>
        </w:rPr>
        <w:t>3</w:t>
      </w:r>
      <w:r w:rsidRPr="006F3F8D">
        <w:rPr>
          <w:rFonts w:ascii="Arial" w:hAnsi="Arial" w:cs="Arial"/>
          <w:sz w:val="24"/>
          <w:szCs w:val="24"/>
        </w:rPr>
        <w:t>;</w:t>
      </w:r>
    </w:p>
    <w:p w:rsidR="00341A33" w:rsidRDefault="00341A33" w:rsidP="00341A33">
      <w:pPr>
        <w:shd w:val="clear" w:color="auto" w:fill="FFFFFF"/>
        <w:tabs>
          <w:tab w:val="left" w:pos="2410"/>
        </w:tabs>
        <w:spacing w:line="360" w:lineRule="auto"/>
        <w:ind w:left="1418"/>
        <w:rPr>
          <w:rFonts w:ascii="Arial" w:hAnsi="Arial" w:cs="Arial"/>
          <w:sz w:val="24"/>
          <w:szCs w:val="24"/>
        </w:rPr>
      </w:pPr>
      <m:oMath>
        <m:r>
          <w:rPr>
            <w:rFonts w:ascii="Cambria Math" w:hAnsi="Cambria Math" w:cs="Arial"/>
            <w:sz w:val="24"/>
            <w:szCs w:val="24"/>
          </w:rPr>
          <m:t>10000</m:t>
        </m:r>
      </m:oMath>
      <w:r>
        <w:rPr>
          <w:rFonts w:ascii="Arial" w:hAnsi="Arial" w:cs="Arial"/>
          <w:sz w:val="24"/>
          <w:szCs w:val="24"/>
        </w:rPr>
        <w:t xml:space="preserve"> – коэффициент пересчета мг/дм</w:t>
      </w:r>
      <w:r w:rsidRPr="008C7D6B">
        <w:rPr>
          <w:rFonts w:ascii="Arial" w:hAnsi="Arial" w:cs="Arial"/>
          <w:sz w:val="24"/>
          <w:szCs w:val="24"/>
          <w:vertAlign w:val="superscript"/>
        </w:rPr>
        <w:t>3</w:t>
      </w:r>
      <w:r>
        <w:rPr>
          <w:rFonts w:ascii="Arial" w:hAnsi="Arial" w:cs="Arial"/>
          <w:sz w:val="24"/>
          <w:szCs w:val="24"/>
        </w:rPr>
        <w:t xml:space="preserve"> в проценты.</w:t>
      </w:r>
    </w:p>
    <w:p w:rsidR="004B1DC2" w:rsidRPr="004B1DC2" w:rsidRDefault="004B1DC2" w:rsidP="000449E6">
      <w:pPr>
        <w:shd w:val="clear" w:color="auto" w:fill="FFFFFF"/>
        <w:tabs>
          <w:tab w:val="left" w:pos="0"/>
        </w:tabs>
        <w:spacing w:line="360" w:lineRule="auto"/>
        <w:ind w:right="-2" w:firstLine="709"/>
        <w:jc w:val="both"/>
        <w:rPr>
          <w:rFonts w:ascii="Arial" w:hAnsi="Arial" w:cs="Arial"/>
          <w:sz w:val="24"/>
          <w:szCs w:val="24"/>
        </w:rPr>
      </w:pPr>
    </w:p>
    <w:p w:rsidR="004B1DC2" w:rsidRDefault="004B1DC2" w:rsidP="008F5341">
      <w:pPr>
        <w:shd w:val="clear" w:color="auto" w:fill="FFFFFF"/>
        <w:tabs>
          <w:tab w:val="left" w:pos="936"/>
        </w:tabs>
        <w:spacing w:line="360" w:lineRule="auto"/>
        <w:jc w:val="both"/>
        <w:rPr>
          <w:rFonts w:ascii="Arial" w:hAnsi="Arial" w:cs="Arial"/>
          <w:b/>
          <w:sz w:val="24"/>
          <w:szCs w:val="24"/>
        </w:rPr>
        <w:sectPr w:rsidR="004B1DC2" w:rsidSect="00B9424C">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418" w:header="709" w:footer="641" w:gutter="0"/>
          <w:pgNumType w:start="1"/>
          <w:cols w:space="708"/>
          <w:titlePg/>
          <w:docGrid w:linePitch="381"/>
        </w:sectPr>
      </w:pPr>
    </w:p>
    <w:p w:rsidR="008F5341" w:rsidRPr="00E355AA" w:rsidRDefault="008F5341" w:rsidP="00E355AA">
      <w:pPr>
        <w:pStyle w:val="1"/>
        <w:spacing w:after="120"/>
        <w:ind w:firstLine="0"/>
        <w:rPr>
          <w:rFonts w:ascii="Arial" w:hAnsi="Arial" w:cs="Arial"/>
          <w:b w:val="0"/>
          <w:bCs w:val="0"/>
          <w:sz w:val="24"/>
          <w:szCs w:val="24"/>
        </w:rPr>
      </w:pPr>
      <w:bookmarkStart w:id="15" w:name="_Toc196751338"/>
      <w:r w:rsidRPr="00E355AA">
        <w:rPr>
          <w:rFonts w:ascii="Arial" w:hAnsi="Arial" w:cs="Arial"/>
          <w:sz w:val="24"/>
          <w:szCs w:val="24"/>
        </w:rPr>
        <w:lastRenderedPageBreak/>
        <w:t xml:space="preserve">ПРИЛОЖЕНИЕ А </w:t>
      </w:r>
      <w:r w:rsidR="00AD3475" w:rsidRPr="00E355AA">
        <w:rPr>
          <w:rFonts w:ascii="Arial" w:hAnsi="Arial" w:cs="Arial"/>
          <w:sz w:val="24"/>
          <w:szCs w:val="24"/>
        </w:rPr>
        <w:br/>
      </w:r>
      <w:r w:rsidRPr="00E355AA">
        <w:rPr>
          <w:rFonts w:ascii="Arial" w:hAnsi="Arial" w:cs="Arial"/>
          <w:sz w:val="24"/>
          <w:szCs w:val="24"/>
        </w:rPr>
        <w:t>(</w:t>
      </w:r>
      <w:r w:rsidR="001B1F33" w:rsidRPr="00E355AA">
        <w:rPr>
          <w:rFonts w:ascii="Arial" w:hAnsi="Arial" w:cs="Arial"/>
          <w:sz w:val="24"/>
          <w:szCs w:val="24"/>
        </w:rPr>
        <w:t>обязательное</w:t>
      </w:r>
      <w:r w:rsidRPr="00E355AA">
        <w:rPr>
          <w:rFonts w:ascii="Arial" w:hAnsi="Arial" w:cs="Arial"/>
          <w:sz w:val="24"/>
          <w:szCs w:val="24"/>
        </w:rPr>
        <w:t>)</w:t>
      </w:r>
      <w:bookmarkEnd w:id="15"/>
    </w:p>
    <w:p w:rsidR="008F5341" w:rsidRPr="00AD3475" w:rsidRDefault="008F5341" w:rsidP="00AD3475">
      <w:pPr>
        <w:pStyle w:val="aff"/>
        <w:spacing w:after="120"/>
        <w:jc w:val="center"/>
        <w:rPr>
          <w:rFonts w:ascii="Arial" w:hAnsi="Arial" w:cs="Arial"/>
          <w:b/>
          <w:sz w:val="22"/>
        </w:rPr>
      </w:pPr>
      <w:r w:rsidRPr="00AD3475">
        <w:rPr>
          <w:rFonts w:ascii="Arial" w:hAnsi="Arial" w:cs="Arial"/>
          <w:b/>
          <w:sz w:val="22"/>
        </w:rPr>
        <w:t>Определение массовой доли двуокиси углерода</w:t>
      </w:r>
      <w:proofErr w:type="gramStart"/>
      <w:r w:rsidRPr="00AD3475">
        <w:rPr>
          <w:rFonts w:ascii="Arial" w:hAnsi="Arial" w:cs="Arial"/>
          <w:b/>
          <w:sz w:val="22"/>
        </w:rPr>
        <w:t xml:space="preserve"> (%) </w:t>
      </w:r>
      <w:proofErr w:type="gramEnd"/>
      <w:r w:rsidRPr="00AD3475">
        <w:rPr>
          <w:rFonts w:ascii="Arial" w:hAnsi="Arial" w:cs="Arial"/>
          <w:b/>
          <w:sz w:val="22"/>
        </w:rPr>
        <w:t xml:space="preserve">в </w:t>
      </w:r>
      <w:r w:rsidR="00544302">
        <w:rPr>
          <w:rFonts w:ascii="Arial" w:hAnsi="Arial" w:cs="Arial"/>
          <w:b/>
          <w:sz w:val="22"/>
        </w:rPr>
        <w:t>питьевой газированной</w:t>
      </w:r>
      <w:r w:rsidR="00943510" w:rsidRPr="00AD3475">
        <w:rPr>
          <w:rFonts w:ascii="Arial" w:hAnsi="Arial" w:cs="Arial"/>
          <w:b/>
          <w:sz w:val="22"/>
        </w:rPr>
        <w:t xml:space="preserve"> воде</w:t>
      </w:r>
      <w:r w:rsidRPr="00AD3475">
        <w:rPr>
          <w:rFonts w:ascii="Arial" w:hAnsi="Arial" w:cs="Arial"/>
          <w:b/>
          <w:sz w:val="22"/>
        </w:rPr>
        <w:t xml:space="preserve"> по манометрическому давлению и температуре</w:t>
      </w:r>
    </w:p>
    <w:tbl>
      <w:tblPr>
        <w:tblW w:w="5000" w:type="pct"/>
        <w:tblCellMar>
          <w:left w:w="0" w:type="dxa"/>
          <w:right w:w="0" w:type="dxa"/>
        </w:tblCellMar>
        <w:tblLook w:val="04A0" w:firstRow="1" w:lastRow="0" w:firstColumn="1" w:lastColumn="0" w:noHBand="0" w:noVBand="1"/>
      </w:tblPr>
      <w:tblGrid>
        <w:gridCol w:w="540"/>
        <w:gridCol w:w="468"/>
        <w:gridCol w:w="468"/>
        <w:gridCol w:w="468"/>
        <w:gridCol w:w="468"/>
        <w:gridCol w:w="468"/>
        <w:gridCol w:w="468"/>
        <w:gridCol w:w="468"/>
        <w:gridCol w:w="468"/>
        <w:gridCol w:w="468"/>
        <w:gridCol w:w="468"/>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tblGrid>
      <w:tr w:rsidR="00F423B8" w:rsidRPr="00CE6004" w:rsidTr="00CE6004">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F423B8" w:rsidRPr="00CE6004" w:rsidRDefault="00F423B8" w:rsidP="00CE6004">
            <w:pPr>
              <w:jc w:val="center"/>
              <w:rPr>
                <w:sz w:val="18"/>
                <w:szCs w:val="18"/>
              </w:rPr>
            </w:pPr>
            <w:r w:rsidRPr="00CE6004">
              <w:rPr>
                <w:sz w:val="18"/>
                <w:szCs w:val="18"/>
              </w:rPr>
              <w:t xml:space="preserve">Т, </w:t>
            </w:r>
            <w:r w:rsidR="00CE6004">
              <w:rPr>
                <w:sz w:val="18"/>
                <w:szCs w:val="18"/>
                <w:vertAlign w:val="superscript"/>
              </w:rPr>
              <w:sym w:font="Symbol" w:char="F0B0"/>
            </w:r>
            <w:r w:rsidRPr="00CE6004">
              <w:rPr>
                <w:sz w:val="18"/>
                <w:szCs w:val="18"/>
              </w:rPr>
              <w:t>С</w:t>
            </w:r>
          </w:p>
        </w:tc>
        <w:tc>
          <w:tcPr>
            <w:tcW w:w="0" w:type="auto"/>
            <w:gridSpan w:val="3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423B8" w:rsidRPr="00CE6004" w:rsidRDefault="00F423B8" w:rsidP="00DE7A80">
            <w:pPr>
              <w:spacing w:before="100" w:beforeAutospacing="1" w:after="100" w:afterAutospacing="1"/>
              <w:jc w:val="center"/>
              <w:rPr>
                <w:sz w:val="18"/>
                <w:szCs w:val="18"/>
                <w:vertAlign w:val="superscript"/>
              </w:rPr>
            </w:pPr>
            <w:r w:rsidRPr="00CE6004">
              <w:rPr>
                <w:sz w:val="18"/>
                <w:szCs w:val="18"/>
              </w:rPr>
              <w:t>Давление, кг</w:t>
            </w:r>
            <w:r w:rsidR="00DE7A80" w:rsidRPr="00CE6004">
              <w:rPr>
                <w:sz w:val="18"/>
                <w:szCs w:val="18"/>
              </w:rPr>
              <w:t>с</w:t>
            </w:r>
            <w:r w:rsidRPr="00CE6004">
              <w:rPr>
                <w:sz w:val="18"/>
                <w:szCs w:val="18"/>
              </w:rPr>
              <w:t>/см</w:t>
            </w:r>
            <w:r w:rsidR="00DE7A80" w:rsidRPr="00CE6004">
              <w:rPr>
                <w:sz w:val="18"/>
                <w:szCs w:val="18"/>
                <w:vertAlign w:val="superscript"/>
              </w:rPr>
              <w:t>2</w:t>
            </w:r>
          </w:p>
        </w:tc>
      </w:tr>
      <w:tr w:rsidR="00F423B8" w:rsidRPr="00CE6004" w:rsidTr="00CE6004">
        <w:tc>
          <w:tcPr>
            <w:tcW w:w="0" w:type="auto"/>
            <w:vMerge/>
            <w:tcBorders>
              <w:left w:val="single" w:sz="4" w:space="0" w:color="auto"/>
              <w:bottom w:val="double" w:sz="4" w:space="0" w:color="auto"/>
              <w:right w:val="single" w:sz="4" w:space="0" w:color="auto"/>
            </w:tcBorders>
            <w:tcMar>
              <w:top w:w="15" w:type="dxa"/>
              <w:left w:w="15" w:type="dxa"/>
              <w:bottom w:w="15" w:type="dxa"/>
              <w:right w:w="15" w:type="dxa"/>
            </w:tcMar>
            <w:vAlign w:val="center"/>
            <w:hideMark/>
          </w:tcPr>
          <w:p w:rsidR="00F423B8" w:rsidRPr="00CE6004" w:rsidRDefault="00F423B8" w:rsidP="008F5341">
            <w:pPr>
              <w:rPr>
                <w:sz w:val="18"/>
                <w:szCs w:val="18"/>
              </w:rPr>
            </w:pPr>
          </w:p>
        </w:tc>
        <w:tc>
          <w:tcPr>
            <w:tcW w:w="0" w:type="auto"/>
            <w:tcBorders>
              <w:top w:val="single" w:sz="4" w:space="0" w:color="auto"/>
              <w:left w:val="single" w:sz="4" w:space="0" w:color="auto"/>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0,1</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0,2</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0,3</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0,4</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0,5</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0,6</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0,7</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0,8</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0,9</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1,0</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1,1</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1,2</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1,3</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1,4</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1,5</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1,6</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1,7</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1,8</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1,9</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2,0</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2,1</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2,2</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2,3</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2,4</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2,5</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2,6</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2,7</w:t>
            </w:r>
          </w:p>
        </w:tc>
        <w:tc>
          <w:tcPr>
            <w:tcW w:w="0" w:type="auto"/>
            <w:tcBorders>
              <w:top w:val="single" w:sz="4" w:space="0" w:color="auto"/>
              <w:left w:val="single" w:sz="6" w:space="0" w:color="CCCCCC"/>
              <w:bottom w:val="double" w:sz="4" w:space="0" w:color="auto"/>
              <w:right w:val="single" w:sz="6" w:space="0" w:color="CCCCCC"/>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2,8</w:t>
            </w:r>
          </w:p>
        </w:tc>
        <w:tc>
          <w:tcPr>
            <w:tcW w:w="0" w:type="auto"/>
            <w:tcBorders>
              <w:top w:val="single" w:sz="4" w:space="0" w:color="auto"/>
              <w:left w:val="single" w:sz="6" w:space="0" w:color="CCCCCC"/>
              <w:bottom w:val="double" w:sz="4" w:space="0" w:color="auto"/>
              <w:right w:val="single" w:sz="4" w:space="0" w:color="auto"/>
            </w:tcBorders>
            <w:tcMar>
              <w:top w:w="15" w:type="dxa"/>
              <w:left w:w="15" w:type="dxa"/>
              <w:bottom w:w="15" w:type="dxa"/>
              <w:right w:w="15" w:type="dxa"/>
            </w:tcMar>
            <w:vAlign w:val="center"/>
            <w:hideMark/>
          </w:tcPr>
          <w:p w:rsidR="00F423B8" w:rsidRPr="00CE6004" w:rsidRDefault="00F423B8" w:rsidP="00CE6004">
            <w:pPr>
              <w:spacing w:before="100" w:beforeAutospacing="1" w:after="100" w:afterAutospacing="1"/>
              <w:jc w:val="center"/>
              <w:rPr>
                <w:sz w:val="18"/>
                <w:szCs w:val="18"/>
              </w:rPr>
            </w:pPr>
            <w:r w:rsidRPr="00CE6004">
              <w:rPr>
                <w:sz w:val="18"/>
                <w:szCs w:val="18"/>
              </w:rPr>
              <w:t>2,9</w:t>
            </w:r>
          </w:p>
        </w:tc>
      </w:tr>
      <w:tr w:rsidR="00F423B8" w:rsidRPr="00CE6004" w:rsidTr="00CE6004">
        <w:tc>
          <w:tcPr>
            <w:tcW w:w="0" w:type="auto"/>
            <w:tcBorders>
              <w:top w:val="double" w:sz="4" w:space="0" w:color="auto"/>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w:t>
            </w:r>
          </w:p>
        </w:tc>
        <w:tc>
          <w:tcPr>
            <w:tcW w:w="0" w:type="auto"/>
            <w:tcBorders>
              <w:top w:val="double" w:sz="4" w:space="0" w:color="auto"/>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0,60</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0,84</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0,88</w:t>
            </w: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double" w:sz="4" w:space="0" w:color="auto"/>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3</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rPr>
          <w:trHeight w:val="99"/>
        </w:trPr>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4</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5</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6</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7</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8</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9</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0,86</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10</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0,83</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0,85</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11</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0,80</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0,82</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12</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0,77</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0,79</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13</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0,77</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14</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0,73</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0,75</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15</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0,72</w:t>
            </w:r>
          </w:p>
        </w:tc>
      </w:tr>
      <w:tr w:rsidR="00F423B8"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16</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0,70</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17</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0,68</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18</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0,64</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0,66</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19</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0,64</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20</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0,61</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0,62</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21</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0,60</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22</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0,59</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23</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0,56</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0,57</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24</w:t>
            </w: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0,45</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0,55</w:t>
            </w:r>
          </w:p>
        </w:tc>
      </w:tr>
      <w:tr w:rsidR="008F5341" w:rsidRPr="00CE6004" w:rsidTr="00CE6004">
        <w:tc>
          <w:tcPr>
            <w:tcW w:w="0" w:type="auto"/>
            <w:tcBorders>
              <w:top w:val="single" w:sz="6" w:space="0" w:color="CCCCCC"/>
              <w:left w:val="single" w:sz="4" w:space="0" w:color="auto"/>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4" w:space="0" w:color="auto"/>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6" w:space="0" w:color="CCCCCC"/>
              <w:right w:val="single" w:sz="4" w:space="0" w:color="auto"/>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r>
      <w:tr w:rsidR="008F5341" w:rsidRPr="00CE6004" w:rsidTr="00CE6004">
        <w:tc>
          <w:tcPr>
            <w:tcW w:w="0" w:type="auto"/>
            <w:tcBorders>
              <w:top w:val="single" w:sz="6" w:space="0" w:color="CCCCCC"/>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25</w:t>
            </w:r>
          </w:p>
        </w:tc>
        <w:tc>
          <w:tcPr>
            <w:tcW w:w="0" w:type="auto"/>
            <w:tcBorders>
              <w:top w:val="single" w:sz="6" w:space="0" w:color="CCCCCC"/>
              <w:left w:val="single" w:sz="4" w:space="0" w:color="auto"/>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jc w:val="center"/>
              <w:rPr>
                <w:sz w:val="18"/>
                <w:szCs w:val="18"/>
              </w:rPr>
            </w:pP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0,25</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0,26</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0,28</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0,29</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0,31</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0,32</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0,33</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0,35</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0,36</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0,37</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0,39</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0,40</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0,42</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0,43</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0,44</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0,46</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0,47</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0,48</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0,50</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0,51</w:t>
            </w:r>
          </w:p>
        </w:tc>
        <w:tc>
          <w:tcPr>
            <w:tcW w:w="0" w:type="auto"/>
            <w:tcBorders>
              <w:top w:val="single" w:sz="6" w:space="0" w:color="CCCCCC"/>
              <w:left w:val="single" w:sz="6" w:space="0" w:color="CCCCCC"/>
              <w:bottom w:val="single" w:sz="4" w:space="0" w:color="auto"/>
              <w:right w:val="single" w:sz="6" w:space="0" w:color="CCCCCC"/>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0,53</w:t>
            </w:r>
          </w:p>
        </w:tc>
        <w:tc>
          <w:tcPr>
            <w:tcW w:w="0" w:type="auto"/>
            <w:tcBorders>
              <w:top w:val="single" w:sz="6" w:space="0" w:color="CCCCCC"/>
              <w:left w:val="single" w:sz="6" w:space="0" w:color="CCCCCC"/>
              <w:bottom w:val="single" w:sz="4" w:space="0" w:color="auto"/>
              <w:right w:val="single" w:sz="4" w:space="0" w:color="auto"/>
            </w:tcBorders>
            <w:tcMar>
              <w:top w:w="15" w:type="dxa"/>
              <w:left w:w="15" w:type="dxa"/>
              <w:bottom w:w="15" w:type="dxa"/>
              <w:right w:w="15" w:type="dxa"/>
            </w:tcMar>
            <w:vAlign w:val="center"/>
            <w:hideMark/>
          </w:tcPr>
          <w:p w:rsidR="008F5341" w:rsidRPr="00CE6004" w:rsidRDefault="008F5341" w:rsidP="00CE6004">
            <w:pPr>
              <w:spacing w:before="100" w:beforeAutospacing="1" w:after="100" w:afterAutospacing="1"/>
              <w:jc w:val="center"/>
              <w:rPr>
                <w:sz w:val="18"/>
                <w:szCs w:val="18"/>
              </w:rPr>
            </w:pPr>
            <w:r w:rsidRPr="00CE6004">
              <w:rPr>
                <w:sz w:val="18"/>
                <w:szCs w:val="18"/>
              </w:rPr>
              <w:t>0,54</w:t>
            </w:r>
          </w:p>
        </w:tc>
      </w:tr>
    </w:tbl>
    <w:p w:rsidR="00947EE4" w:rsidRDefault="00947EE4" w:rsidP="008F5341">
      <w:pPr>
        <w:pBdr>
          <w:bottom w:val="single" w:sz="12" w:space="1" w:color="auto"/>
        </w:pBdr>
        <w:shd w:val="clear" w:color="auto" w:fill="FFFFFF"/>
        <w:tabs>
          <w:tab w:val="left" w:pos="936"/>
        </w:tabs>
        <w:spacing w:line="360" w:lineRule="auto"/>
        <w:jc w:val="both"/>
        <w:rPr>
          <w:rFonts w:ascii="Arial" w:hAnsi="Arial" w:cs="Arial"/>
          <w:b/>
          <w:sz w:val="24"/>
          <w:szCs w:val="24"/>
        </w:rPr>
        <w:sectPr w:rsidR="00947EE4" w:rsidSect="004A05C3">
          <w:pgSz w:w="16838" w:h="11906" w:orient="landscape"/>
          <w:pgMar w:top="1134" w:right="1134" w:bottom="993" w:left="1134" w:header="709" w:footer="528" w:gutter="0"/>
          <w:pgNumType w:start="8"/>
          <w:cols w:space="708"/>
          <w:titlePg/>
          <w:docGrid w:linePitch="381"/>
        </w:sectPr>
      </w:pPr>
    </w:p>
    <w:tbl>
      <w:tblPr>
        <w:tblStyle w:val="af1"/>
        <w:tblW w:w="0" w:type="auto"/>
        <w:tblInd w:w="11" w:type="dxa"/>
        <w:tblLook w:val="04A0" w:firstRow="1" w:lastRow="0" w:firstColumn="1" w:lastColumn="0" w:noHBand="0" w:noVBand="1"/>
      </w:tblPr>
      <w:tblGrid>
        <w:gridCol w:w="9559"/>
      </w:tblGrid>
      <w:tr w:rsidR="00CC35A4" w:rsidTr="00CC35A4">
        <w:tc>
          <w:tcPr>
            <w:tcW w:w="9570" w:type="dxa"/>
          </w:tcPr>
          <w:p w:rsidR="00CC35A4" w:rsidRPr="000D1F46" w:rsidRDefault="00CC35A4" w:rsidP="00FF5522">
            <w:pPr>
              <w:widowControl w:val="0"/>
              <w:shd w:val="clear" w:color="auto" w:fill="FFFFFF"/>
              <w:tabs>
                <w:tab w:val="left" w:pos="7393"/>
                <w:tab w:val="left" w:pos="7757"/>
              </w:tabs>
              <w:autoSpaceDE w:val="0"/>
              <w:autoSpaceDN w:val="0"/>
              <w:adjustRightInd w:val="0"/>
              <w:spacing w:before="120" w:after="120" w:line="360" w:lineRule="auto"/>
              <w:rPr>
                <w:rFonts w:ascii="Arial" w:hAnsi="Arial" w:cs="Arial"/>
                <w:sz w:val="24"/>
                <w:szCs w:val="24"/>
              </w:rPr>
            </w:pPr>
            <w:r w:rsidRPr="000D1F46">
              <w:rPr>
                <w:rFonts w:ascii="Arial" w:hAnsi="Arial" w:cs="Arial"/>
                <w:sz w:val="24"/>
                <w:szCs w:val="24"/>
              </w:rPr>
              <w:lastRenderedPageBreak/>
              <w:t>УДК 663.64:006.354</w:t>
            </w:r>
            <w:r w:rsidRPr="000D1F46">
              <w:rPr>
                <w:rFonts w:ascii="Arial" w:hAnsi="Arial" w:cs="Arial"/>
                <w:sz w:val="24"/>
                <w:szCs w:val="24"/>
              </w:rPr>
              <w:tab/>
              <w:t>МКС 67.160.</w:t>
            </w:r>
            <w:r>
              <w:rPr>
                <w:rFonts w:ascii="Arial" w:hAnsi="Arial" w:cs="Arial"/>
                <w:sz w:val="24"/>
                <w:szCs w:val="24"/>
              </w:rPr>
              <w:t>20</w:t>
            </w:r>
          </w:p>
          <w:p w:rsidR="00CC35A4" w:rsidRDefault="00CC35A4" w:rsidP="003A027E">
            <w:pPr>
              <w:widowControl w:val="0"/>
              <w:shd w:val="clear" w:color="auto" w:fill="FFFFFF"/>
              <w:autoSpaceDE w:val="0"/>
              <w:autoSpaceDN w:val="0"/>
              <w:adjustRightInd w:val="0"/>
              <w:spacing w:before="120" w:after="120" w:line="360" w:lineRule="auto"/>
              <w:jc w:val="both"/>
              <w:rPr>
                <w:rFonts w:ascii="Arial" w:hAnsi="Arial" w:cs="Arial"/>
                <w:sz w:val="24"/>
                <w:szCs w:val="24"/>
              </w:rPr>
            </w:pPr>
            <w:proofErr w:type="gramStart"/>
            <w:r w:rsidRPr="000D1F46">
              <w:rPr>
                <w:rFonts w:ascii="Arial" w:hAnsi="Arial" w:cs="Arial"/>
                <w:color w:val="000000"/>
                <w:spacing w:val="1"/>
                <w:sz w:val="24"/>
                <w:szCs w:val="24"/>
              </w:rPr>
              <w:t xml:space="preserve">Ключевые слова: </w:t>
            </w:r>
            <w:r w:rsidR="00544302">
              <w:rPr>
                <w:rFonts w:ascii="Arial" w:hAnsi="Arial" w:cs="Arial"/>
                <w:color w:val="000000"/>
                <w:spacing w:val="1"/>
                <w:sz w:val="24"/>
                <w:szCs w:val="24"/>
              </w:rPr>
              <w:t xml:space="preserve">питьевые воды, газированные воды, </w:t>
            </w:r>
            <w:r w:rsidRPr="000D1F46">
              <w:rPr>
                <w:rFonts w:ascii="Arial" w:hAnsi="Arial" w:cs="Arial"/>
                <w:color w:val="000000"/>
                <w:spacing w:val="1"/>
                <w:sz w:val="24"/>
                <w:szCs w:val="24"/>
              </w:rPr>
              <w:t>минеральн</w:t>
            </w:r>
            <w:r w:rsidR="003A027E">
              <w:rPr>
                <w:rFonts w:ascii="Arial" w:hAnsi="Arial" w:cs="Arial"/>
                <w:color w:val="000000"/>
                <w:spacing w:val="1"/>
                <w:sz w:val="24"/>
                <w:szCs w:val="24"/>
              </w:rPr>
              <w:t>ые</w:t>
            </w:r>
            <w:r w:rsidRPr="000D1F46">
              <w:rPr>
                <w:rFonts w:ascii="Arial" w:hAnsi="Arial" w:cs="Arial"/>
                <w:color w:val="000000"/>
                <w:spacing w:val="1"/>
                <w:sz w:val="24"/>
                <w:szCs w:val="24"/>
              </w:rPr>
              <w:t xml:space="preserve"> вод</w:t>
            </w:r>
            <w:r w:rsidR="003A027E">
              <w:rPr>
                <w:rFonts w:ascii="Arial" w:hAnsi="Arial" w:cs="Arial"/>
                <w:color w:val="000000"/>
                <w:spacing w:val="1"/>
                <w:sz w:val="24"/>
                <w:szCs w:val="24"/>
              </w:rPr>
              <w:t>ы</w:t>
            </w:r>
            <w:r w:rsidRPr="000D1F46">
              <w:rPr>
                <w:rFonts w:ascii="Arial" w:hAnsi="Arial" w:cs="Arial"/>
                <w:color w:val="000000"/>
                <w:spacing w:val="2"/>
                <w:sz w:val="24"/>
                <w:szCs w:val="24"/>
              </w:rPr>
              <w:t>,</w:t>
            </w:r>
            <w:r w:rsidR="003A027E">
              <w:t xml:space="preserve"> </w:t>
            </w:r>
            <w:r w:rsidR="003A027E" w:rsidRPr="003A027E">
              <w:rPr>
                <w:rFonts w:ascii="Arial" w:hAnsi="Arial" w:cs="Arial"/>
                <w:color w:val="000000"/>
                <w:spacing w:val="2"/>
                <w:sz w:val="24"/>
                <w:szCs w:val="24"/>
              </w:rPr>
              <w:t>искусственно-минерализованные</w:t>
            </w:r>
            <w:r w:rsidR="003A027E">
              <w:rPr>
                <w:rFonts w:ascii="Arial" w:hAnsi="Arial" w:cs="Arial"/>
                <w:color w:val="000000"/>
                <w:spacing w:val="2"/>
                <w:sz w:val="24"/>
                <w:szCs w:val="24"/>
              </w:rPr>
              <w:t xml:space="preserve"> воды</w:t>
            </w:r>
            <w:r w:rsidR="003A027E" w:rsidRPr="003A027E">
              <w:rPr>
                <w:rFonts w:ascii="Arial" w:hAnsi="Arial" w:cs="Arial"/>
                <w:color w:val="000000"/>
                <w:spacing w:val="2"/>
                <w:sz w:val="24"/>
                <w:szCs w:val="24"/>
              </w:rPr>
              <w:t>, купажированные воды, обработанные питьевые воды; природные питьевые воды</w:t>
            </w:r>
            <w:r w:rsidR="003A027E">
              <w:rPr>
                <w:rFonts w:ascii="Arial" w:hAnsi="Arial" w:cs="Arial"/>
                <w:color w:val="000000"/>
                <w:spacing w:val="2"/>
                <w:sz w:val="24"/>
                <w:szCs w:val="24"/>
              </w:rPr>
              <w:t>,</w:t>
            </w:r>
            <w:r w:rsidRPr="000D1F46">
              <w:rPr>
                <w:rFonts w:ascii="Arial" w:hAnsi="Arial" w:cs="Arial"/>
                <w:color w:val="000000"/>
                <w:spacing w:val="2"/>
                <w:sz w:val="24"/>
                <w:szCs w:val="24"/>
              </w:rPr>
              <w:t xml:space="preserve"> </w:t>
            </w:r>
            <w:r>
              <w:rPr>
                <w:rFonts w:ascii="Arial" w:hAnsi="Arial" w:cs="Arial"/>
                <w:color w:val="000000"/>
                <w:spacing w:val="2"/>
                <w:sz w:val="24"/>
                <w:szCs w:val="24"/>
              </w:rPr>
              <w:t>двуокись углерода, манометрический метод, титриметрический метод</w:t>
            </w:r>
            <w:proofErr w:type="gramEnd"/>
          </w:p>
        </w:tc>
      </w:tr>
    </w:tbl>
    <w:p w:rsidR="000D1F46" w:rsidRDefault="000D1F46" w:rsidP="000D1F46">
      <w:pPr>
        <w:shd w:val="clear" w:color="auto" w:fill="FFFFFF"/>
        <w:tabs>
          <w:tab w:val="left" w:pos="936"/>
        </w:tabs>
        <w:spacing w:line="360" w:lineRule="auto"/>
        <w:jc w:val="both"/>
        <w:rPr>
          <w:rFonts w:ascii="Arial" w:hAnsi="Arial" w:cs="Arial"/>
          <w:sz w:val="24"/>
          <w:szCs w:val="24"/>
        </w:rPr>
      </w:pPr>
    </w:p>
    <w:p w:rsidR="00631736" w:rsidRDefault="00631736" w:rsidP="000D1F46">
      <w:pPr>
        <w:shd w:val="clear" w:color="auto" w:fill="FFFFFF"/>
        <w:tabs>
          <w:tab w:val="left" w:pos="936"/>
        </w:tabs>
        <w:spacing w:line="360" w:lineRule="auto"/>
        <w:jc w:val="both"/>
        <w:rPr>
          <w:rFonts w:ascii="Arial" w:hAnsi="Arial" w:cs="Arial"/>
          <w:sz w:val="24"/>
          <w:szCs w:val="24"/>
        </w:rPr>
      </w:pPr>
    </w:p>
    <w:p w:rsidR="00631736" w:rsidRDefault="00631736" w:rsidP="000D1F46">
      <w:pPr>
        <w:shd w:val="clear" w:color="auto" w:fill="FFFFFF"/>
        <w:tabs>
          <w:tab w:val="left" w:pos="936"/>
        </w:tabs>
        <w:spacing w:line="360" w:lineRule="auto"/>
        <w:jc w:val="both"/>
        <w:rPr>
          <w:rFonts w:ascii="Arial" w:hAnsi="Arial" w:cs="Arial"/>
          <w:sz w:val="24"/>
          <w:szCs w:val="24"/>
        </w:rPr>
      </w:pPr>
    </w:p>
    <w:p w:rsidR="00631736" w:rsidRDefault="00631736" w:rsidP="000D1F46">
      <w:pPr>
        <w:shd w:val="clear" w:color="auto" w:fill="FFFFFF"/>
        <w:tabs>
          <w:tab w:val="left" w:pos="936"/>
        </w:tabs>
        <w:spacing w:line="360" w:lineRule="auto"/>
        <w:jc w:val="both"/>
        <w:rPr>
          <w:rFonts w:ascii="Arial" w:hAnsi="Arial" w:cs="Arial"/>
          <w:sz w:val="24"/>
          <w:szCs w:val="24"/>
        </w:rPr>
      </w:pPr>
    </w:p>
    <w:tbl>
      <w:tblPr>
        <w:tblW w:w="5000" w:type="pct"/>
        <w:tblLook w:val="00A0" w:firstRow="1" w:lastRow="0" w:firstColumn="1" w:lastColumn="0" w:noHBand="0" w:noVBand="0"/>
      </w:tblPr>
      <w:tblGrid>
        <w:gridCol w:w="3935"/>
        <w:gridCol w:w="283"/>
        <w:gridCol w:w="2412"/>
        <w:gridCol w:w="281"/>
        <w:gridCol w:w="2659"/>
      </w:tblGrid>
      <w:tr w:rsidR="00631736" w:rsidRPr="00631736" w:rsidTr="009F22A3">
        <w:tc>
          <w:tcPr>
            <w:tcW w:w="2056" w:type="pct"/>
            <w:tcBorders>
              <w:left w:val="nil"/>
              <w:right w:val="nil"/>
            </w:tcBorders>
          </w:tcPr>
          <w:p w:rsidR="00631736" w:rsidRPr="00631736" w:rsidRDefault="00631736" w:rsidP="00631736">
            <w:pPr>
              <w:autoSpaceDE w:val="0"/>
              <w:autoSpaceDN w:val="0"/>
              <w:adjustRightInd w:val="0"/>
              <w:spacing w:before="40" w:after="120"/>
              <w:outlineLvl w:val="0"/>
              <w:rPr>
                <w:rFonts w:ascii="Arial" w:eastAsia="Calibri" w:hAnsi="Arial" w:cs="Arial"/>
                <w:bCs/>
                <w:color w:val="000000"/>
                <w:kern w:val="36"/>
                <w:sz w:val="24"/>
                <w:szCs w:val="24"/>
              </w:rPr>
            </w:pPr>
            <w:bookmarkStart w:id="16" w:name="_Toc202359988"/>
            <w:r w:rsidRPr="00631736">
              <w:rPr>
                <w:rFonts w:ascii="Arial" w:eastAsia="Calibri" w:hAnsi="Arial" w:cs="Arial"/>
                <w:color w:val="000000"/>
                <w:sz w:val="24"/>
                <w:szCs w:val="24"/>
                <w:lang w:eastAsia="en-US"/>
              </w:rPr>
              <w:t>Разработано:</w:t>
            </w:r>
            <w:bookmarkEnd w:id="16"/>
          </w:p>
        </w:tc>
        <w:tc>
          <w:tcPr>
            <w:tcW w:w="148" w:type="pct"/>
            <w:tcBorders>
              <w:left w:val="nil"/>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260" w:type="pct"/>
            <w:tcBorders>
              <w:left w:val="nil"/>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47" w:type="pct"/>
            <w:tcBorders>
              <w:left w:val="nil"/>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389" w:type="pct"/>
            <w:tcBorders>
              <w:left w:val="nil"/>
            </w:tcBorders>
            <w:vAlign w:val="bottom"/>
          </w:tcPr>
          <w:p w:rsidR="00631736" w:rsidRPr="00631736" w:rsidRDefault="00631736" w:rsidP="00631736">
            <w:pPr>
              <w:widowControl w:val="0"/>
              <w:spacing w:before="40" w:after="40"/>
              <w:jc w:val="center"/>
              <w:rPr>
                <w:rFonts w:ascii="Arial" w:eastAsia="Arial Unicode MS" w:hAnsi="Arial" w:cs="Arial"/>
                <w:color w:val="000000"/>
                <w:sz w:val="24"/>
                <w:szCs w:val="24"/>
              </w:rPr>
            </w:pPr>
          </w:p>
        </w:tc>
      </w:tr>
      <w:tr w:rsidR="00631736" w:rsidRPr="00631736" w:rsidTr="009F22A3">
        <w:tc>
          <w:tcPr>
            <w:tcW w:w="5000" w:type="pct"/>
            <w:gridSpan w:val="5"/>
            <w:tcBorders>
              <w:left w:val="nil"/>
            </w:tcBorders>
          </w:tcPr>
          <w:p w:rsidR="00631736" w:rsidRPr="00631736" w:rsidRDefault="00631736" w:rsidP="00631736">
            <w:pPr>
              <w:autoSpaceDE w:val="0"/>
              <w:autoSpaceDN w:val="0"/>
              <w:adjustRightInd w:val="0"/>
              <w:spacing w:before="40" w:after="120"/>
              <w:outlineLvl w:val="0"/>
              <w:rPr>
                <w:rFonts w:ascii="Arial" w:eastAsia="Arial Unicode MS" w:hAnsi="Arial" w:cs="Arial"/>
                <w:color w:val="000000"/>
                <w:sz w:val="24"/>
                <w:szCs w:val="24"/>
              </w:rPr>
            </w:pPr>
            <w:bookmarkStart w:id="17" w:name="_Toc202359989"/>
            <w:r w:rsidRPr="00631736">
              <w:rPr>
                <w:rFonts w:ascii="Arial" w:eastAsia="Calibri" w:hAnsi="Arial" w:cs="Arial"/>
                <w:color w:val="000000"/>
                <w:sz w:val="24"/>
                <w:szCs w:val="24"/>
                <w:lang w:eastAsia="en-US"/>
              </w:rPr>
              <w:t>Всероссийский научно-исследовательский институт пивоваренной, безалкогольной и винодельческой промышленности - филиал Федерального государственного бюджетного научного учреждения «Федеральный научный центр пищевых систем им. В.М. Горбатова» РАН</w:t>
            </w:r>
            <w:bookmarkEnd w:id="17"/>
          </w:p>
        </w:tc>
      </w:tr>
      <w:tr w:rsidR="00631736" w:rsidRPr="00631736" w:rsidTr="009F22A3">
        <w:trPr>
          <w:trHeight w:val="1565"/>
        </w:trPr>
        <w:tc>
          <w:tcPr>
            <w:tcW w:w="2056" w:type="pct"/>
            <w:tcBorders>
              <w:left w:val="nil"/>
              <w:bottom w:val="single" w:sz="4" w:space="0" w:color="auto"/>
              <w:right w:val="nil"/>
            </w:tcBorders>
            <w:vAlign w:val="bottom"/>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kern w:val="36"/>
                <w:sz w:val="24"/>
                <w:szCs w:val="24"/>
              </w:rPr>
            </w:pPr>
            <w:bookmarkStart w:id="18" w:name="_Toc202359990"/>
            <w:r>
              <w:rPr>
                <w:rFonts w:ascii="Arial" w:eastAsia="Calibri" w:hAnsi="Arial" w:cs="Arial"/>
                <w:bCs/>
                <w:color w:val="000000"/>
                <w:kern w:val="36"/>
                <w:sz w:val="24"/>
                <w:szCs w:val="24"/>
              </w:rPr>
              <w:t>Заместитель д</w:t>
            </w:r>
            <w:r w:rsidRPr="00631736">
              <w:rPr>
                <w:rFonts w:ascii="Arial" w:eastAsia="Calibri" w:hAnsi="Arial" w:cs="Arial"/>
                <w:bCs/>
                <w:color w:val="000000"/>
                <w:kern w:val="36"/>
                <w:sz w:val="24"/>
                <w:szCs w:val="24"/>
              </w:rPr>
              <w:t>иректор</w:t>
            </w:r>
            <w:bookmarkEnd w:id="18"/>
            <w:r>
              <w:rPr>
                <w:rFonts w:ascii="Arial" w:eastAsia="Calibri" w:hAnsi="Arial" w:cs="Arial"/>
                <w:bCs/>
                <w:color w:val="000000"/>
                <w:kern w:val="36"/>
                <w:sz w:val="24"/>
                <w:szCs w:val="24"/>
              </w:rPr>
              <w:t>а</w:t>
            </w:r>
          </w:p>
        </w:tc>
        <w:tc>
          <w:tcPr>
            <w:tcW w:w="148" w:type="pct"/>
            <w:tcBorders>
              <w:left w:val="nil"/>
              <w:bottom w:val="nil"/>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260" w:type="pct"/>
            <w:tcBorders>
              <w:left w:val="nil"/>
              <w:bottom w:val="single" w:sz="4" w:space="0" w:color="auto"/>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47" w:type="pct"/>
            <w:tcBorders>
              <w:left w:val="nil"/>
              <w:bottom w:val="nil"/>
              <w:right w:val="nil"/>
            </w:tcBorders>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p>
        </w:tc>
        <w:tc>
          <w:tcPr>
            <w:tcW w:w="1389" w:type="pct"/>
            <w:tcBorders>
              <w:left w:val="nil"/>
              <w:bottom w:val="single" w:sz="4" w:space="0" w:color="auto"/>
            </w:tcBorders>
            <w:vAlign w:val="bottom"/>
          </w:tcPr>
          <w:p w:rsidR="00631736" w:rsidRPr="00631736" w:rsidRDefault="00631736" w:rsidP="00631736">
            <w:pPr>
              <w:widowControl w:val="0"/>
              <w:spacing w:before="40" w:after="40"/>
              <w:jc w:val="center"/>
              <w:rPr>
                <w:rFonts w:ascii="Arial" w:eastAsia="Arial Unicode MS" w:hAnsi="Arial" w:cs="Arial"/>
                <w:bCs/>
                <w:color w:val="000000"/>
                <w:kern w:val="36"/>
                <w:sz w:val="24"/>
                <w:szCs w:val="20"/>
              </w:rPr>
            </w:pPr>
            <w:r w:rsidRPr="00631736">
              <w:rPr>
                <w:rFonts w:ascii="Arial" w:eastAsia="Arial Unicode MS" w:hAnsi="Arial" w:cs="Arial"/>
                <w:color w:val="000000"/>
                <w:sz w:val="24"/>
                <w:szCs w:val="24"/>
              </w:rPr>
              <w:t>Кобелев К.В.</w:t>
            </w:r>
          </w:p>
        </w:tc>
      </w:tr>
      <w:tr w:rsidR="00631736" w:rsidRPr="00631736" w:rsidTr="009F22A3">
        <w:trPr>
          <w:trHeight w:val="645"/>
        </w:trPr>
        <w:tc>
          <w:tcPr>
            <w:tcW w:w="2056" w:type="pct"/>
            <w:tcBorders>
              <w:top w:val="single" w:sz="4" w:space="0" w:color="auto"/>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19" w:name="_Toc202359991"/>
            <w:r w:rsidRPr="00631736">
              <w:rPr>
                <w:rFonts w:ascii="Arial" w:eastAsia="Calibri" w:hAnsi="Arial" w:cs="Arial"/>
                <w:bCs/>
                <w:color w:val="000000"/>
                <w:spacing w:val="40"/>
                <w:kern w:val="36"/>
                <w:sz w:val="20"/>
                <w:szCs w:val="20"/>
              </w:rPr>
              <w:t>должность</w:t>
            </w:r>
            <w:bookmarkEnd w:id="19"/>
          </w:p>
        </w:tc>
        <w:tc>
          <w:tcPr>
            <w:tcW w:w="148" w:type="pct"/>
            <w:tcBorders>
              <w:top w:val="nil"/>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kern w:val="36"/>
                <w:sz w:val="20"/>
                <w:szCs w:val="20"/>
              </w:rPr>
            </w:pPr>
          </w:p>
        </w:tc>
        <w:tc>
          <w:tcPr>
            <w:tcW w:w="1260" w:type="pct"/>
            <w:tcBorders>
              <w:top w:val="single" w:sz="4" w:space="0" w:color="auto"/>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20" w:name="_Toc202359992"/>
            <w:r w:rsidRPr="00631736">
              <w:rPr>
                <w:rFonts w:ascii="Arial" w:eastAsia="Calibri" w:hAnsi="Arial" w:cs="Arial"/>
                <w:bCs/>
                <w:color w:val="000000"/>
                <w:spacing w:val="40"/>
                <w:kern w:val="36"/>
                <w:sz w:val="20"/>
                <w:szCs w:val="20"/>
              </w:rPr>
              <w:t>личная подпись</w:t>
            </w:r>
            <w:bookmarkEnd w:id="20"/>
          </w:p>
        </w:tc>
        <w:tc>
          <w:tcPr>
            <w:tcW w:w="147" w:type="pct"/>
            <w:tcBorders>
              <w:top w:val="nil"/>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p>
        </w:tc>
        <w:tc>
          <w:tcPr>
            <w:tcW w:w="1389" w:type="pct"/>
            <w:tcBorders>
              <w:top w:val="single" w:sz="4" w:space="0" w:color="auto"/>
              <w:left w:val="nil"/>
              <w:bottom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21" w:name="_Toc202359993"/>
            <w:r w:rsidRPr="00631736">
              <w:rPr>
                <w:rFonts w:ascii="Arial" w:eastAsia="Calibri" w:hAnsi="Arial" w:cs="Arial"/>
                <w:bCs/>
                <w:color w:val="000000"/>
                <w:spacing w:val="40"/>
                <w:kern w:val="36"/>
                <w:sz w:val="20"/>
                <w:szCs w:val="20"/>
              </w:rPr>
              <w:t>Фамилия И.О.</w:t>
            </w:r>
            <w:bookmarkEnd w:id="21"/>
          </w:p>
        </w:tc>
      </w:tr>
      <w:tr w:rsidR="00631736" w:rsidRPr="00631736" w:rsidTr="009F22A3">
        <w:tc>
          <w:tcPr>
            <w:tcW w:w="2056" w:type="pct"/>
            <w:tcBorders>
              <w:left w:val="nil"/>
              <w:bottom w:val="single" w:sz="4" w:space="0" w:color="auto"/>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
                <w:bCs/>
                <w:color w:val="000000"/>
                <w:kern w:val="36"/>
                <w:sz w:val="24"/>
                <w:szCs w:val="24"/>
              </w:rPr>
            </w:pPr>
            <w:bookmarkStart w:id="22" w:name="_Toc202359994"/>
            <w:r w:rsidRPr="00631736">
              <w:rPr>
                <w:rFonts w:ascii="Arial" w:eastAsia="Calibri" w:hAnsi="Arial" w:cs="Arial"/>
                <w:bCs/>
                <w:color w:val="000000"/>
                <w:kern w:val="36"/>
                <w:sz w:val="24"/>
                <w:szCs w:val="24"/>
              </w:rPr>
              <w:t>Заведующий отделом стандартизации и сертификации</w:t>
            </w:r>
            <w:bookmarkEnd w:id="22"/>
            <w:r w:rsidRPr="00631736">
              <w:rPr>
                <w:rFonts w:ascii="Arial" w:eastAsia="Calibri" w:hAnsi="Arial" w:cs="Arial"/>
                <w:bCs/>
                <w:color w:val="000000"/>
                <w:kern w:val="36"/>
                <w:sz w:val="24"/>
                <w:szCs w:val="24"/>
              </w:rPr>
              <w:t xml:space="preserve"> </w:t>
            </w:r>
          </w:p>
        </w:tc>
        <w:tc>
          <w:tcPr>
            <w:tcW w:w="148" w:type="pct"/>
            <w:tcBorders>
              <w:top w:val="nil"/>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4"/>
                <w:szCs w:val="24"/>
              </w:rPr>
            </w:pPr>
          </w:p>
        </w:tc>
        <w:tc>
          <w:tcPr>
            <w:tcW w:w="1260" w:type="pct"/>
            <w:tcBorders>
              <w:left w:val="nil"/>
              <w:bottom w:val="single" w:sz="4" w:space="0" w:color="auto"/>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4"/>
                <w:szCs w:val="24"/>
              </w:rPr>
            </w:pPr>
          </w:p>
        </w:tc>
        <w:tc>
          <w:tcPr>
            <w:tcW w:w="147" w:type="pct"/>
            <w:tcBorders>
              <w:top w:val="nil"/>
              <w:left w:val="nil"/>
              <w:bottom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4"/>
                <w:szCs w:val="24"/>
              </w:rPr>
            </w:pPr>
          </w:p>
        </w:tc>
        <w:tc>
          <w:tcPr>
            <w:tcW w:w="1389" w:type="pct"/>
            <w:tcBorders>
              <w:left w:val="nil"/>
              <w:bottom w:val="single" w:sz="4" w:space="0" w:color="auto"/>
            </w:tcBorders>
            <w:vAlign w:val="bottom"/>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4"/>
                <w:szCs w:val="24"/>
              </w:rPr>
            </w:pPr>
            <w:bookmarkStart w:id="23" w:name="_Toc202359995"/>
            <w:r w:rsidRPr="00631736">
              <w:rPr>
                <w:rFonts w:ascii="Arial" w:eastAsia="Arial Unicode MS" w:hAnsi="Arial" w:cs="Arial"/>
                <w:color w:val="000000"/>
                <w:sz w:val="24"/>
                <w:szCs w:val="24"/>
              </w:rPr>
              <w:t>Красивичева Г.М.</w:t>
            </w:r>
            <w:bookmarkEnd w:id="23"/>
          </w:p>
        </w:tc>
      </w:tr>
      <w:tr w:rsidR="00631736" w:rsidRPr="00631736" w:rsidTr="009F22A3">
        <w:tc>
          <w:tcPr>
            <w:tcW w:w="2056" w:type="pct"/>
            <w:tcBorders>
              <w:top w:val="single" w:sz="4" w:space="0" w:color="auto"/>
              <w:left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24" w:name="_Toc202359996"/>
            <w:r w:rsidRPr="00631736">
              <w:rPr>
                <w:rFonts w:ascii="Arial" w:eastAsia="Calibri" w:hAnsi="Arial" w:cs="Arial"/>
                <w:bCs/>
                <w:color w:val="000000"/>
                <w:spacing w:val="40"/>
                <w:kern w:val="36"/>
                <w:sz w:val="20"/>
                <w:szCs w:val="20"/>
              </w:rPr>
              <w:t>должность</w:t>
            </w:r>
            <w:bookmarkEnd w:id="24"/>
          </w:p>
        </w:tc>
        <w:tc>
          <w:tcPr>
            <w:tcW w:w="148" w:type="pct"/>
            <w:tcBorders>
              <w:top w:val="nil"/>
              <w:left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p>
        </w:tc>
        <w:tc>
          <w:tcPr>
            <w:tcW w:w="1260" w:type="pct"/>
            <w:tcBorders>
              <w:top w:val="single" w:sz="4" w:space="0" w:color="auto"/>
              <w:left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25" w:name="_Toc202359997"/>
            <w:r w:rsidRPr="00631736">
              <w:rPr>
                <w:rFonts w:ascii="Arial" w:eastAsia="Calibri" w:hAnsi="Arial" w:cs="Arial"/>
                <w:bCs/>
                <w:color w:val="000000"/>
                <w:spacing w:val="40"/>
                <w:kern w:val="36"/>
                <w:sz w:val="20"/>
                <w:szCs w:val="20"/>
              </w:rPr>
              <w:t>личная подпись</w:t>
            </w:r>
            <w:bookmarkEnd w:id="25"/>
          </w:p>
        </w:tc>
        <w:tc>
          <w:tcPr>
            <w:tcW w:w="147" w:type="pct"/>
            <w:tcBorders>
              <w:top w:val="nil"/>
              <w:left w:val="nil"/>
              <w:righ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p>
        </w:tc>
        <w:tc>
          <w:tcPr>
            <w:tcW w:w="1389" w:type="pct"/>
            <w:tcBorders>
              <w:top w:val="single" w:sz="4" w:space="0" w:color="auto"/>
              <w:left w:val="nil"/>
            </w:tcBorders>
          </w:tcPr>
          <w:p w:rsidR="00631736" w:rsidRPr="00631736" w:rsidRDefault="00631736" w:rsidP="00631736">
            <w:pPr>
              <w:autoSpaceDE w:val="0"/>
              <w:autoSpaceDN w:val="0"/>
              <w:adjustRightInd w:val="0"/>
              <w:spacing w:before="40" w:after="40"/>
              <w:jc w:val="center"/>
              <w:outlineLvl w:val="0"/>
              <w:rPr>
                <w:rFonts w:ascii="Arial" w:eastAsia="Calibri" w:hAnsi="Arial" w:cs="Arial"/>
                <w:bCs/>
                <w:color w:val="000000"/>
                <w:spacing w:val="40"/>
                <w:kern w:val="36"/>
                <w:sz w:val="20"/>
                <w:szCs w:val="20"/>
              </w:rPr>
            </w:pPr>
            <w:bookmarkStart w:id="26" w:name="_Toc202359998"/>
            <w:r w:rsidRPr="00631736">
              <w:rPr>
                <w:rFonts w:ascii="Arial" w:eastAsia="Calibri" w:hAnsi="Arial" w:cs="Arial"/>
                <w:bCs/>
                <w:color w:val="000000"/>
                <w:spacing w:val="40"/>
                <w:kern w:val="36"/>
                <w:sz w:val="20"/>
                <w:szCs w:val="20"/>
              </w:rPr>
              <w:t>Фамилия И.О.</w:t>
            </w:r>
            <w:bookmarkEnd w:id="26"/>
          </w:p>
        </w:tc>
      </w:tr>
    </w:tbl>
    <w:p w:rsidR="00631736" w:rsidRDefault="00631736" w:rsidP="000D1F46">
      <w:pPr>
        <w:shd w:val="clear" w:color="auto" w:fill="FFFFFF"/>
        <w:tabs>
          <w:tab w:val="left" w:pos="936"/>
        </w:tabs>
        <w:spacing w:line="360" w:lineRule="auto"/>
        <w:jc w:val="both"/>
        <w:rPr>
          <w:rFonts w:ascii="Arial" w:hAnsi="Arial" w:cs="Arial"/>
          <w:sz w:val="24"/>
          <w:szCs w:val="24"/>
        </w:rPr>
      </w:pPr>
    </w:p>
    <w:p w:rsidR="00631736" w:rsidRDefault="00631736" w:rsidP="000D1F46">
      <w:pPr>
        <w:shd w:val="clear" w:color="auto" w:fill="FFFFFF"/>
        <w:tabs>
          <w:tab w:val="left" w:pos="936"/>
        </w:tabs>
        <w:spacing w:line="360" w:lineRule="auto"/>
        <w:jc w:val="both"/>
        <w:rPr>
          <w:rFonts w:ascii="Arial" w:hAnsi="Arial" w:cs="Arial"/>
          <w:sz w:val="24"/>
          <w:szCs w:val="24"/>
        </w:rPr>
      </w:pPr>
    </w:p>
    <w:p w:rsidR="00631736" w:rsidRDefault="00631736" w:rsidP="000D1F46">
      <w:pPr>
        <w:shd w:val="clear" w:color="auto" w:fill="FFFFFF"/>
        <w:tabs>
          <w:tab w:val="left" w:pos="936"/>
        </w:tabs>
        <w:spacing w:line="360" w:lineRule="auto"/>
        <w:jc w:val="both"/>
        <w:rPr>
          <w:rFonts w:ascii="Arial" w:hAnsi="Arial" w:cs="Arial"/>
          <w:sz w:val="24"/>
          <w:szCs w:val="24"/>
        </w:rPr>
      </w:pPr>
    </w:p>
    <w:p w:rsidR="00C15CED" w:rsidRPr="00793634" w:rsidRDefault="00C15CED" w:rsidP="00CC35A4">
      <w:pPr>
        <w:shd w:val="clear" w:color="auto" w:fill="FFFFFF"/>
        <w:tabs>
          <w:tab w:val="left" w:pos="936"/>
        </w:tabs>
        <w:spacing w:line="360" w:lineRule="auto"/>
        <w:jc w:val="both"/>
        <w:rPr>
          <w:rFonts w:ascii="Arial" w:hAnsi="Arial" w:cs="Arial"/>
        </w:rPr>
      </w:pPr>
    </w:p>
    <w:sectPr w:rsidR="00C15CED" w:rsidRPr="00793634" w:rsidSect="00CC35A4">
      <w:headerReference w:type="first" r:id="rId24"/>
      <w:footerReference w:type="first" r:id="rId25"/>
      <w:pgSz w:w="11906" w:h="16838"/>
      <w:pgMar w:top="1134" w:right="1134" w:bottom="1134" w:left="1418" w:header="709" w:footer="403" w:gutter="0"/>
      <w:pgNumType w:start="9"/>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23" w:rsidRDefault="00744B23">
      <w:r>
        <w:separator/>
      </w:r>
    </w:p>
  </w:endnote>
  <w:endnote w:type="continuationSeparator" w:id="0">
    <w:p w:rsidR="00744B23" w:rsidRDefault="0074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360479"/>
      <w:docPartObj>
        <w:docPartGallery w:val="Page Numbers (Bottom of Page)"/>
        <w:docPartUnique/>
      </w:docPartObj>
    </w:sdtPr>
    <w:sdtContent>
      <w:p w:rsidR="00A35224" w:rsidRDefault="00A35224">
        <w:pPr>
          <w:pStyle w:val="a9"/>
          <w:jc w:val="right"/>
        </w:pPr>
        <w:r>
          <w:fldChar w:fldCharType="begin"/>
        </w:r>
        <w:r>
          <w:instrText>PAGE   \* MERGEFORMAT</w:instrText>
        </w:r>
        <w:r>
          <w:fldChar w:fldCharType="separate"/>
        </w:r>
        <w:r w:rsidR="0048110C">
          <w:rPr>
            <w:noProof/>
          </w:rPr>
          <w:t>IV</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14073"/>
      <w:docPartObj>
        <w:docPartGallery w:val="Page Numbers (Bottom of Page)"/>
        <w:docPartUnique/>
      </w:docPartObj>
    </w:sdtPr>
    <w:sdtContent>
      <w:p w:rsidR="00A35224" w:rsidRDefault="00A35224">
        <w:pPr>
          <w:pStyle w:val="a9"/>
        </w:pPr>
        <w:r>
          <w:fldChar w:fldCharType="begin"/>
        </w:r>
        <w:r>
          <w:instrText>PAGE   \* MERGEFORMAT</w:instrText>
        </w:r>
        <w:r>
          <w:fldChar w:fldCharType="separate"/>
        </w:r>
        <w:r w:rsidR="0048110C">
          <w:rPr>
            <w:noProof/>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A07C47">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Pr="00A07C47" w:rsidRDefault="00A35224" w:rsidP="00A07C47">
    <w:pPr>
      <w:pStyle w:val="a9"/>
      <w:jc w:val="center"/>
      <w:rPr>
        <w:lang w:val="en-US"/>
      </w:rPr>
    </w:pPr>
    <w:r>
      <w:tab/>
    </w:r>
    <w:r>
      <w:tab/>
    </w:r>
    <w:r>
      <w:rPr>
        <w:lang w:val="en-US"/>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Pr="00D6562D" w:rsidRDefault="00A35224" w:rsidP="00B5479A">
    <w:pPr>
      <w:pStyle w:val="a9"/>
      <w:spacing w:before="40"/>
      <w:rPr>
        <w:rFonts w:ascii="Arial" w:hAnsi="Arial" w:cs="Arial"/>
        <w:sz w:val="22"/>
        <w:szCs w:val="22"/>
      </w:rPr>
    </w:pPr>
    <w:r w:rsidRPr="00D6562D">
      <w:rPr>
        <w:rFonts w:ascii="Arial" w:hAnsi="Arial" w:cs="Arial"/>
        <w:sz w:val="22"/>
        <w:szCs w:val="22"/>
      </w:rPr>
      <w:fldChar w:fldCharType="begin"/>
    </w:r>
    <w:r w:rsidRPr="00D6562D">
      <w:rPr>
        <w:rFonts w:ascii="Arial" w:hAnsi="Arial" w:cs="Arial"/>
        <w:sz w:val="22"/>
        <w:szCs w:val="22"/>
      </w:rPr>
      <w:instrText xml:space="preserve"> PAGE   \* MERGEFORMAT </w:instrText>
    </w:r>
    <w:r w:rsidRPr="00D6562D">
      <w:rPr>
        <w:rFonts w:ascii="Arial" w:hAnsi="Arial" w:cs="Arial"/>
        <w:sz w:val="22"/>
        <w:szCs w:val="22"/>
      </w:rPr>
      <w:fldChar w:fldCharType="separate"/>
    </w:r>
    <w:r w:rsidR="0048110C">
      <w:rPr>
        <w:rFonts w:ascii="Arial" w:hAnsi="Arial" w:cs="Arial"/>
        <w:noProof/>
        <w:sz w:val="22"/>
        <w:szCs w:val="22"/>
      </w:rPr>
      <w:t>6</w:t>
    </w:r>
    <w:r w:rsidRPr="00D6562D">
      <w:rPr>
        <w:rFonts w:ascii="Arial" w:hAnsi="Arial" w:cs="Arial"/>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Pr="005F0938" w:rsidRDefault="00A35224" w:rsidP="00B5479A">
    <w:pPr>
      <w:pStyle w:val="a9"/>
      <w:spacing w:before="40"/>
      <w:jc w:val="right"/>
      <w:rPr>
        <w:sz w:val="24"/>
        <w:szCs w:val="24"/>
      </w:rPr>
    </w:pPr>
    <w:r w:rsidRPr="005F0938">
      <w:rPr>
        <w:sz w:val="24"/>
        <w:szCs w:val="24"/>
      </w:rPr>
      <w:fldChar w:fldCharType="begin"/>
    </w:r>
    <w:r w:rsidRPr="005F0938">
      <w:rPr>
        <w:sz w:val="24"/>
        <w:szCs w:val="24"/>
      </w:rPr>
      <w:instrText xml:space="preserve"> PAGE   \* MERGEFORMAT </w:instrText>
    </w:r>
    <w:r w:rsidRPr="005F0938">
      <w:rPr>
        <w:sz w:val="24"/>
        <w:szCs w:val="24"/>
      </w:rPr>
      <w:fldChar w:fldCharType="separate"/>
    </w:r>
    <w:r w:rsidR="0048110C">
      <w:rPr>
        <w:noProof/>
        <w:sz w:val="24"/>
        <w:szCs w:val="24"/>
      </w:rPr>
      <w:t>7</w:t>
    </w:r>
    <w:r w:rsidRPr="005F0938">
      <w:rPr>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55498"/>
      <w:docPartObj>
        <w:docPartGallery w:val="Page Numbers (Bottom of Page)"/>
        <w:docPartUnique/>
      </w:docPartObj>
    </w:sdtPr>
    <w:sdtEndPr>
      <w:rPr>
        <w:rFonts w:ascii="Arial" w:hAnsi="Arial" w:cs="Arial"/>
        <w:sz w:val="24"/>
      </w:rPr>
    </w:sdtEndPr>
    <w:sdtContent>
      <w:p w:rsidR="00A35224" w:rsidRPr="004A05C3" w:rsidRDefault="00A35224">
        <w:pPr>
          <w:pStyle w:val="a9"/>
          <w:rPr>
            <w:rFonts w:ascii="Arial" w:hAnsi="Arial" w:cs="Arial"/>
            <w:sz w:val="24"/>
          </w:rPr>
        </w:pPr>
        <w:r w:rsidRPr="004A05C3">
          <w:rPr>
            <w:rFonts w:ascii="Arial" w:hAnsi="Arial" w:cs="Arial"/>
            <w:sz w:val="24"/>
          </w:rPr>
          <w:fldChar w:fldCharType="begin"/>
        </w:r>
        <w:r w:rsidRPr="004A05C3">
          <w:rPr>
            <w:rFonts w:ascii="Arial" w:hAnsi="Arial" w:cs="Arial"/>
            <w:sz w:val="24"/>
          </w:rPr>
          <w:instrText>PAGE   \* MERGEFORMAT</w:instrText>
        </w:r>
        <w:r w:rsidRPr="004A05C3">
          <w:rPr>
            <w:rFonts w:ascii="Arial" w:hAnsi="Arial" w:cs="Arial"/>
            <w:sz w:val="24"/>
          </w:rPr>
          <w:fldChar w:fldCharType="separate"/>
        </w:r>
        <w:r w:rsidR="0048110C">
          <w:rPr>
            <w:rFonts w:ascii="Arial" w:hAnsi="Arial" w:cs="Arial"/>
            <w:noProof/>
            <w:sz w:val="24"/>
          </w:rPr>
          <w:t>8</w:t>
        </w:r>
        <w:r w:rsidRPr="004A05C3">
          <w:rPr>
            <w:rFonts w:ascii="Arial" w:hAnsi="Arial" w:cs="Arial"/>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15383"/>
      <w:docPartObj>
        <w:docPartGallery w:val="Page Numbers (Bottom of Page)"/>
        <w:docPartUnique/>
      </w:docPartObj>
    </w:sdtPr>
    <w:sdtEndPr>
      <w:rPr>
        <w:rFonts w:ascii="Arial" w:hAnsi="Arial" w:cs="Arial"/>
        <w:sz w:val="24"/>
      </w:rPr>
    </w:sdtEndPr>
    <w:sdtContent>
      <w:p w:rsidR="00A35224" w:rsidRPr="00CC35A4" w:rsidRDefault="00A35224">
        <w:pPr>
          <w:pStyle w:val="a9"/>
          <w:jc w:val="right"/>
          <w:rPr>
            <w:rFonts w:ascii="Arial" w:hAnsi="Arial" w:cs="Arial"/>
            <w:sz w:val="24"/>
          </w:rPr>
        </w:pPr>
        <w:r w:rsidRPr="00CC35A4">
          <w:rPr>
            <w:rFonts w:ascii="Arial" w:hAnsi="Arial" w:cs="Arial"/>
            <w:sz w:val="24"/>
          </w:rPr>
          <w:fldChar w:fldCharType="begin"/>
        </w:r>
        <w:r w:rsidRPr="00CC35A4">
          <w:rPr>
            <w:rFonts w:ascii="Arial" w:hAnsi="Arial" w:cs="Arial"/>
            <w:sz w:val="24"/>
          </w:rPr>
          <w:instrText>PAGE   \* MERGEFORMAT</w:instrText>
        </w:r>
        <w:r w:rsidRPr="00CC35A4">
          <w:rPr>
            <w:rFonts w:ascii="Arial" w:hAnsi="Arial" w:cs="Arial"/>
            <w:sz w:val="24"/>
          </w:rPr>
          <w:fldChar w:fldCharType="separate"/>
        </w:r>
        <w:r w:rsidR="0048110C">
          <w:rPr>
            <w:rFonts w:ascii="Arial" w:hAnsi="Arial" w:cs="Arial"/>
            <w:noProof/>
            <w:sz w:val="24"/>
          </w:rPr>
          <w:t>9</w:t>
        </w:r>
        <w:r w:rsidRPr="00CC35A4">
          <w:rPr>
            <w:rFonts w:ascii="Arial" w:hAnsi="Arial" w:cs="Arial"/>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23" w:rsidRDefault="00744B23">
      <w:r>
        <w:separator/>
      </w:r>
    </w:p>
  </w:footnote>
  <w:footnote w:type="continuationSeparator" w:id="0">
    <w:p w:rsidR="00744B23" w:rsidRDefault="0074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D6562D">
    <w:pPr>
      <w:tabs>
        <w:tab w:val="center" w:pos="4677"/>
        <w:tab w:val="right" w:pos="9355"/>
      </w:tabs>
      <w:rPr>
        <w:rFonts w:ascii="Arial" w:hAnsi="Arial" w:cs="Arial"/>
        <w:b/>
        <w:sz w:val="24"/>
        <w:szCs w:val="24"/>
      </w:rPr>
    </w:pPr>
    <w:r w:rsidRPr="00D6562D">
      <w:rPr>
        <w:rFonts w:ascii="Arial" w:hAnsi="Arial" w:cs="Arial"/>
        <w:b/>
        <w:sz w:val="24"/>
        <w:szCs w:val="24"/>
      </w:rPr>
      <w:t>ГОСТ</w:t>
    </w:r>
    <w:r>
      <w:rPr>
        <w:rFonts w:ascii="Arial" w:hAnsi="Arial" w:cs="Arial"/>
        <w:b/>
        <w:sz w:val="24"/>
        <w:szCs w:val="24"/>
      </w:rPr>
      <w:t xml:space="preserve"> </w:t>
    </w:r>
    <w:r w:rsidRPr="00957E19">
      <w:rPr>
        <w:rFonts w:ascii="Arial" w:hAnsi="Arial" w:cs="Arial"/>
        <w:b/>
        <w:sz w:val="24"/>
        <w:szCs w:val="24"/>
      </w:rPr>
      <w:t>23268.2</w:t>
    </w:r>
    <w:r>
      <w:rPr>
        <w:rFonts w:ascii="Arial" w:hAnsi="Arial" w:cs="Arial"/>
        <w:b/>
        <w:sz w:val="24"/>
        <w:szCs w:val="24"/>
      </w:rPr>
      <w:t>—202_</w:t>
    </w:r>
  </w:p>
  <w:p w:rsidR="00A35224" w:rsidRPr="00D6562D" w:rsidRDefault="00A35224" w:rsidP="0075671B">
    <w:pPr>
      <w:tabs>
        <w:tab w:val="center" w:pos="4677"/>
        <w:tab w:val="right" w:pos="9355"/>
      </w:tabs>
      <w:spacing w:after="120"/>
      <w:rPr>
        <w:rFonts w:ascii="Arial" w:hAnsi="Arial" w:cs="Arial"/>
        <w:i/>
        <w:sz w:val="24"/>
        <w:szCs w:val="24"/>
      </w:rPr>
    </w:pPr>
    <w:r w:rsidRPr="00957E19">
      <w:rPr>
        <w:rFonts w:ascii="Arial" w:hAnsi="Arial" w:cs="Arial"/>
        <w:i/>
        <w:sz w:val="24"/>
        <w:szCs w:val="24"/>
      </w:rPr>
      <w:t xml:space="preserve">(проект, RU, </w:t>
    </w:r>
    <w:r w:rsidRPr="00992386">
      <w:rPr>
        <w:rFonts w:ascii="Arial" w:hAnsi="Arial" w:cs="Arial"/>
        <w:i/>
        <w:sz w:val="24"/>
        <w:szCs w:val="24"/>
      </w:rPr>
      <w:t xml:space="preserve">окончательная </w:t>
    </w:r>
    <w:r w:rsidRPr="00957E19">
      <w:rPr>
        <w:rFonts w:ascii="Arial" w:hAnsi="Arial" w:cs="Arial"/>
        <w:i/>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992386">
    <w:pPr>
      <w:tabs>
        <w:tab w:val="center" w:pos="0"/>
        <w:tab w:val="right" w:pos="9355"/>
      </w:tabs>
      <w:rPr>
        <w:rFonts w:ascii="Arial" w:hAnsi="Arial" w:cs="Arial"/>
        <w:bCs/>
        <w:sz w:val="24"/>
        <w:szCs w:val="24"/>
      </w:rPr>
    </w:pPr>
    <w:r>
      <w:rPr>
        <w:rFonts w:ascii="Arial" w:hAnsi="Arial" w:cs="Arial"/>
        <w:b/>
        <w:sz w:val="24"/>
        <w:szCs w:val="24"/>
      </w:rPr>
      <w:tab/>
    </w:r>
    <w:r w:rsidRPr="00D6562D">
      <w:rPr>
        <w:rFonts w:ascii="Arial" w:hAnsi="Arial" w:cs="Arial"/>
        <w:b/>
        <w:sz w:val="24"/>
        <w:szCs w:val="24"/>
      </w:rPr>
      <w:t>ГОСТ</w:t>
    </w:r>
    <w:r>
      <w:rPr>
        <w:rFonts w:ascii="Arial" w:hAnsi="Arial" w:cs="Arial"/>
        <w:b/>
        <w:sz w:val="24"/>
        <w:szCs w:val="24"/>
      </w:rPr>
      <w:t xml:space="preserve"> </w:t>
    </w:r>
    <w:r w:rsidRPr="00957E19">
      <w:rPr>
        <w:rFonts w:ascii="Arial" w:hAnsi="Arial" w:cs="Arial"/>
        <w:b/>
        <w:sz w:val="24"/>
        <w:szCs w:val="24"/>
      </w:rPr>
      <w:t>23268.2</w:t>
    </w:r>
    <w:r>
      <w:rPr>
        <w:rFonts w:ascii="Arial" w:hAnsi="Arial" w:cs="Arial"/>
        <w:b/>
        <w:sz w:val="24"/>
        <w:szCs w:val="24"/>
      </w:rPr>
      <w:t>—202_</w:t>
    </w:r>
    <w:r w:rsidRPr="00D6562D">
      <w:rPr>
        <w:rFonts w:ascii="Arial" w:hAnsi="Arial" w:cs="Arial"/>
        <w:bCs/>
        <w:sz w:val="24"/>
        <w:szCs w:val="24"/>
      </w:rPr>
      <w:t xml:space="preserve"> </w:t>
    </w:r>
  </w:p>
  <w:p w:rsidR="00A35224" w:rsidRPr="00D6562D" w:rsidRDefault="00A35224" w:rsidP="00992386">
    <w:pPr>
      <w:tabs>
        <w:tab w:val="center" w:pos="4677"/>
        <w:tab w:val="right" w:pos="9355"/>
      </w:tabs>
      <w:spacing w:after="120"/>
      <w:rPr>
        <w:rFonts w:ascii="Arial" w:hAnsi="Arial" w:cs="Arial"/>
        <w:i/>
        <w:sz w:val="24"/>
        <w:szCs w:val="24"/>
      </w:rPr>
    </w:pPr>
    <w:r>
      <w:rPr>
        <w:rFonts w:ascii="Arial" w:hAnsi="Arial" w:cs="Arial"/>
        <w:bCs/>
        <w:sz w:val="24"/>
        <w:szCs w:val="24"/>
      </w:rPr>
      <w:tab/>
    </w:r>
    <w:r>
      <w:rPr>
        <w:rFonts w:ascii="Arial" w:hAnsi="Arial" w:cs="Arial"/>
        <w:bCs/>
        <w:sz w:val="24"/>
        <w:szCs w:val="24"/>
      </w:rPr>
      <w:tab/>
    </w:r>
    <w:r w:rsidRPr="00D6562D">
      <w:rPr>
        <w:rFonts w:ascii="Arial" w:hAnsi="Arial" w:cs="Arial"/>
        <w:bCs/>
        <w:sz w:val="24"/>
        <w:szCs w:val="24"/>
      </w:rPr>
      <w:t>(</w:t>
    </w:r>
    <w:r w:rsidRPr="00D6562D">
      <w:rPr>
        <w:rFonts w:ascii="Arial" w:hAnsi="Arial" w:cs="Arial"/>
        <w:bCs/>
        <w:i/>
        <w:sz w:val="24"/>
        <w:szCs w:val="24"/>
      </w:rPr>
      <w:t xml:space="preserve">проект, </w:t>
    </w:r>
    <w:r w:rsidRPr="00D6562D">
      <w:rPr>
        <w:rFonts w:ascii="Arial" w:hAnsi="Arial" w:cs="Arial"/>
        <w:bCs/>
        <w:i/>
        <w:sz w:val="24"/>
        <w:szCs w:val="24"/>
        <w:lang w:val="en-US"/>
      </w:rPr>
      <w:t>RU</w:t>
    </w:r>
    <w:r w:rsidRPr="00D6562D">
      <w:rPr>
        <w:rFonts w:ascii="Arial" w:hAnsi="Arial" w:cs="Arial"/>
        <w:bCs/>
        <w:i/>
        <w:sz w:val="24"/>
        <w:szCs w:val="24"/>
      </w:rPr>
      <w:t xml:space="preserve">, </w:t>
    </w:r>
    <w:r>
      <w:rPr>
        <w:rFonts w:ascii="Arial" w:hAnsi="Arial" w:cs="Arial"/>
        <w:i/>
        <w:sz w:val="24"/>
        <w:szCs w:val="24"/>
      </w:rPr>
      <w:t>окончательная</w:t>
    </w:r>
    <w:r w:rsidRPr="00D6562D">
      <w:rPr>
        <w:rFonts w:ascii="Arial" w:hAnsi="Arial" w:cs="Arial"/>
        <w:bCs/>
        <w:i/>
        <w:sz w:val="24"/>
        <w:szCs w:val="24"/>
      </w:rPr>
      <w:t xml:space="preserve"> редакция</w:t>
    </w:r>
    <w:r w:rsidRPr="00D6562D">
      <w:rPr>
        <w:rFonts w:ascii="Arial" w:hAnsi="Arial" w:cs="Arial"/>
        <w:bCs/>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Pr="00A07C47" w:rsidRDefault="00A35224" w:rsidP="00A07C47">
    <w:pPr>
      <w:pStyle w:val="a7"/>
      <w:rPr>
        <w:rFonts w:ascii="Arial" w:hAnsi="Arial" w:cs="Arial"/>
        <w:b/>
        <w:sz w:val="24"/>
        <w:szCs w:val="24"/>
      </w:rPr>
    </w:pPr>
    <w:r w:rsidRPr="00A07C47">
      <w:rPr>
        <w:rFonts w:ascii="Arial" w:hAnsi="Arial" w:cs="Arial"/>
        <w:b/>
        <w:sz w:val="24"/>
        <w:szCs w:val="24"/>
      </w:rPr>
      <w:t>ГОСТ 23268.2—202_</w:t>
    </w:r>
  </w:p>
  <w:p w:rsidR="00A35224" w:rsidRPr="00A07C47" w:rsidRDefault="00A35224" w:rsidP="00A07C47">
    <w:pPr>
      <w:pStyle w:val="a7"/>
      <w:rPr>
        <w:rFonts w:ascii="Arial" w:hAnsi="Arial" w:cs="Arial"/>
        <w:i/>
        <w:sz w:val="24"/>
        <w:szCs w:val="24"/>
      </w:rPr>
    </w:pPr>
    <w:r w:rsidRPr="00A07C47">
      <w:rPr>
        <w:rFonts w:ascii="Arial" w:hAnsi="Arial" w:cs="Arial"/>
        <w:i/>
        <w:sz w:val="24"/>
        <w:szCs w:val="24"/>
      </w:rPr>
      <w:t>(проект, RU,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193BC2">
    <w:pPr>
      <w:tabs>
        <w:tab w:val="center" w:pos="4677"/>
        <w:tab w:val="right" w:pos="9355"/>
      </w:tabs>
      <w:rPr>
        <w:rFonts w:ascii="Arial" w:hAnsi="Arial" w:cs="Arial"/>
        <w:b/>
        <w:sz w:val="24"/>
        <w:szCs w:val="24"/>
      </w:rPr>
    </w:pPr>
    <w:r w:rsidRPr="00D6562D">
      <w:rPr>
        <w:rFonts w:ascii="Arial" w:hAnsi="Arial" w:cs="Arial"/>
        <w:b/>
        <w:sz w:val="24"/>
        <w:szCs w:val="24"/>
      </w:rPr>
      <w:t>ГОСТ</w:t>
    </w:r>
    <w:r>
      <w:rPr>
        <w:rFonts w:ascii="Arial" w:hAnsi="Arial" w:cs="Arial"/>
        <w:b/>
        <w:sz w:val="24"/>
        <w:szCs w:val="24"/>
      </w:rPr>
      <w:t xml:space="preserve"> </w:t>
    </w:r>
    <w:r w:rsidRPr="00957E19">
      <w:rPr>
        <w:rFonts w:ascii="Arial" w:hAnsi="Arial" w:cs="Arial"/>
        <w:b/>
        <w:sz w:val="24"/>
        <w:szCs w:val="24"/>
      </w:rPr>
      <w:t>23268.2</w:t>
    </w:r>
    <w:r>
      <w:rPr>
        <w:rFonts w:ascii="Arial" w:hAnsi="Arial" w:cs="Arial"/>
        <w:b/>
        <w:sz w:val="24"/>
        <w:szCs w:val="24"/>
      </w:rPr>
      <w:t>—202_</w:t>
    </w:r>
  </w:p>
  <w:p w:rsidR="00A35224" w:rsidRPr="00193BC2" w:rsidRDefault="00A35224" w:rsidP="00FF5522">
    <w:pPr>
      <w:pStyle w:val="a7"/>
      <w:spacing w:after="120"/>
    </w:pPr>
    <w:r w:rsidRPr="00957E19">
      <w:rPr>
        <w:rFonts w:ascii="Arial" w:hAnsi="Arial" w:cs="Arial"/>
        <w:i/>
        <w:sz w:val="24"/>
        <w:szCs w:val="24"/>
      </w:rPr>
      <w:t xml:space="preserve">(проект, RU, </w:t>
    </w:r>
    <w:r w:rsidRPr="00992386">
      <w:rPr>
        <w:rFonts w:ascii="Arial" w:hAnsi="Arial" w:cs="Arial"/>
        <w:i/>
        <w:sz w:val="24"/>
        <w:szCs w:val="24"/>
      </w:rPr>
      <w:t xml:space="preserve">окончательная </w:t>
    </w:r>
    <w:r w:rsidRPr="00957E19">
      <w:rPr>
        <w:rFonts w:ascii="Arial" w:hAnsi="Arial" w:cs="Arial"/>
        <w:i/>
        <w:sz w:val="24"/>
        <w:szCs w:val="24"/>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193BC2">
    <w:pPr>
      <w:tabs>
        <w:tab w:val="center" w:pos="4677"/>
        <w:tab w:val="right" w:pos="9355"/>
      </w:tabs>
      <w:ind w:firstLine="5812"/>
      <w:rPr>
        <w:rFonts w:ascii="Arial" w:hAnsi="Arial" w:cs="Arial"/>
        <w:b/>
        <w:sz w:val="24"/>
        <w:szCs w:val="24"/>
      </w:rPr>
    </w:pPr>
    <w:r w:rsidRPr="00D6562D">
      <w:rPr>
        <w:rFonts w:ascii="Arial" w:hAnsi="Arial" w:cs="Arial"/>
        <w:b/>
        <w:sz w:val="24"/>
        <w:szCs w:val="24"/>
      </w:rPr>
      <w:t>ГОСТ</w:t>
    </w:r>
    <w:r>
      <w:rPr>
        <w:rFonts w:ascii="Arial" w:hAnsi="Arial" w:cs="Arial"/>
        <w:b/>
        <w:sz w:val="24"/>
        <w:szCs w:val="24"/>
      </w:rPr>
      <w:t xml:space="preserve"> </w:t>
    </w:r>
    <w:r w:rsidRPr="00957E19">
      <w:rPr>
        <w:rFonts w:ascii="Arial" w:hAnsi="Arial" w:cs="Arial"/>
        <w:b/>
        <w:sz w:val="24"/>
        <w:szCs w:val="24"/>
      </w:rPr>
      <w:t>23268.2</w:t>
    </w:r>
    <w:r>
      <w:rPr>
        <w:rFonts w:ascii="Arial" w:hAnsi="Arial" w:cs="Arial"/>
        <w:b/>
        <w:sz w:val="24"/>
        <w:szCs w:val="24"/>
      </w:rPr>
      <w:t>—202_</w:t>
    </w:r>
  </w:p>
  <w:p w:rsidR="00A35224" w:rsidRPr="00D6562D" w:rsidRDefault="00A35224" w:rsidP="00FF5522">
    <w:pPr>
      <w:tabs>
        <w:tab w:val="center" w:pos="4677"/>
        <w:tab w:val="right" w:pos="9355"/>
      </w:tabs>
      <w:spacing w:after="120"/>
      <w:jc w:val="right"/>
      <w:rPr>
        <w:rFonts w:ascii="Arial" w:hAnsi="Arial" w:cs="Arial"/>
        <w:sz w:val="24"/>
        <w:szCs w:val="24"/>
      </w:rPr>
    </w:pPr>
    <w:r w:rsidRPr="00957E19">
      <w:rPr>
        <w:rFonts w:ascii="Arial" w:hAnsi="Arial" w:cs="Arial"/>
        <w:i/>
        <w:sz w:val="24"/>
        <w:szCs w:val="24"/>
      </w:rPr>
      <w:t xml:space="preserve">(проект, RU, </w:t>
    </w:r>
    <w:r w:rsidRPr="00992386">
      <w:rPr>
        <w:rFonts w:ascii="Arial" w:hAnsi="Arial" w:cs="Arial"/>
        <w:i/>
        <w:sz w:val="24"/>
        <w:szCs w:val="24"/>
      </w:rPr>
      <w:t xml:space="preserve">окончательная </w:t>
    </w:r>
    <w:r w:rsidRPr="00957E19">
      <w:rPr>
        <w:rFonts w:ascii="Arial" w:hAnsi="Arial" w:cs="Arial"/>
        <w:i/>
        <w:sz w:val="24"/>
        <w:szCs w:val="24"/>
      </w:rPr>
      <w:t>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Pr="00FF5522" w:rsidRDefault="00A35224" w:rsidP="00FF5522">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24" w:rsidRDefault="00A35224" w:rsidP="00CC35A4">
    <w:pPr>
      <w:tabs>
        <w:tab w:val="center" w:pos="4677"/>
        <w:tab w:val="right" w:pos="9355"/>
      </w:tabs>
      <w:ind w:left="5812"/>
      <w:rPr>
        <w:rFonts w:ascii="Arial" w:hAnsi="Arial" w:cs="Arial"/>
        <w:b/>
        <w:sz w:val="24"/>
        <w:szCs w:val="24"/>
      </w:rPr>
    </w:pPr>
    <w:r w:rsidRPr="00D6562D">
      <w:rPr>
        <w:rFonts w:ascii="Arial" w:hAnsi="Arial" w:cs="Arial"/>
        <w:b/>
        <w:sz w:val="24"/>
        <w:szCs w:val="24"/>
      </w:rPr>
      <w:t>ГОСТ</w:t>
    </w:r>
    <w:r>
      <w:rPr>
        <w:rFonts w:ascii="Arial" w:hAnsi="Arial" w:cs="Arial"/>
        <w:b/>
        <w:sz w:val="24"/>
        <w:szCs w:val="24"/>
      </w:rPr>
      <w:t xml:space="preserve"> </w:t>
    </w:r>
    <w:r w:rsidRPr="00957E19">
      <w:rPr>
        <w:rFonts w:ascii="Arial" w:hAnsi="Arial" w:cs="Arial"/>
        <w:b/>
        <w:sz w:val="24"/>
        <w:szCs w:val="24"/>
      </w:rPr>
      <w:t>23268.2</w:t>
    </w:r>
    <w:r>
      <w:rPr>
        <w:rFonts w:ascii="Arial" w:hAnsi="Arial" w:cs="Arial"/>
        <w:b/>
        <w:sz w:val="24"/>
        <w:szCs w:val="24"/>
      </w:rPr>
      <w:t>—202_</w:t>
    </w:r>
  </w:p>
  <w:p w:rsidR="00A35224" w:rsidRPr="00D6562D" w:rsidRDefault="00A35224" w:rsidP="00CC35A4">
    <w:pPr>
      <w:pStyle w:val="a7"/>
      <w:spacing w:after="120"/>
      <w:ind w:left="5812"/>
      <w:rPr>
        <w:rFonts w:ascii="Arial" w:hAnsi="Arial" w:cs="Arial"/>
      </w:rPr>
    </w:pPr>
    <w:r w:rsidRPr="00957E19">
      <w:rPr>
        <w:rFonts w:ascii="Arial" w:hAnsi="Arial" w:cs="Arial"/>
        <w:i/>
        <w:sz w:val="24"/>
        <w:szCs w:val="24"/>
      </w:rPr>
      <w:t xml:space="preserve">(проект, RU, </w:t>
    </w:r>
    <w:r>
      <w:rPr>
        <w:rFonts w:ascii="Arial" w:hAnsi="Arial" w:cs="Arial"/>
        <w:i/>
        <w:sz w:val="24"/>
        <w:szCs w:val="24"/>
      </w:rPr>
      <w:t>окончательная</w:t>
    </w:r>
    <w:r w:rsidRPr="00957E19">
      <w:rPr>
        <w:rFonts w:ascii="Arial" w:hAnsi="Arial" w:cs="Arial"/>
        <w:i/>
        <w:sz w:val="24"/>
        <w:szCs w:val="24"/>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8"/>
        <w:szCs w:val="28"/>
        <w:u w:val="none"/>
      </w:rPr>
    </w:lvl>
    <w:lvl w:ilvl="1">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2">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3">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4">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5">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6">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7">
      <w:start w:val="1"/>
      <w:numFmt w:val="decimal"/>
      <w:lvlText w:val="%1.%2.%3."/>
      <w:lvlJc w:val="left"/>
      <w:rPr>
        <w:rFonts w:ascii="Arial" w:hAnsi="Arial" w:cs="Arial"/>
        <w:b/>
        <w:bCs/>
        <w:i w:val="0"/>
        <w:iCs w:val="0"/>
        <w:smallCaps w:val="0"/>
        <w:strike w:val="0"/>
        <w:color w:val="000000"/>
        <w:spacing w:val="0"/>
        <w:w w:val="100"/>
        <w:position w:val="0"/>
        <w:sz w:val="28"/>
        <w:szCs w:val="28"/>
        <w:u w:val="none"/>
      </w:rPr>
    </w:lvl>
    <w:lvl w:ilvl="8">
      <w:start w:val="1"/>
      <w:numFmt w:val="decimal"/>
      <w:lvlText w:val="%1.%2.%3."/>
      <w:lvlJc w:val="left"/>
      <w:rPr>
        <w:rFonts w:ascii="Arial" w:hAnsi="Arial" w:cs="Arial"/>
        <w:b/>
        <w:bCs/>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1">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2">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3">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4">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5">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6">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7">
      <w:start w:val="1"/>
      <w:numFmt w:val="decimal"/>
      <w:lvlText w:val="2.3.%1."/>
      <w:lvlJc w:val="left"/>
      <w:rPr>
        <w:rFonts w:ascii="Arial" w:hAnsi="Arial" w:cs="Arial"/>
        <w:b/>
        <w:bCs/>
        <w:i w:val="0"/>
        <w:iCs w:val="0"/>
        <w:smallCaps w:val="0"/>
        <w:strike w:val="0"/>
        <w:color w:val="000000"/>
        <w:spacing w:val="0"/>
        <w:w w:val="100"/>
        <w:position w:val="0"/>
        <w:sz w:val="28"/>
        <w:szCs w:val="28"/>
        <w:u w:val="none"/>
      </w:rPr>
    </w:lvl>
    <w:lvl w:ilvl="8">
      <w:start w:val="1"/>
      <w:numFmt w:val="decimal"/>
      <w:lvlText w:val="2.3.%1."/>
      <w:lvlJc w:val="left"/>
      <w:rPr>
        <w:rFonts w:ascii="Arial" w:hAnsi="Arial" w:cs="Arial"/>
        <w:b/>
        <w:bCs/>
        <w:i w:val="0"/>
        <w:iCs w:val="0"/>
        <w:smallCaps w:val="0"/>
        <w:strike w:val="0"/>
        <w:color w:val="000000"/>
        <w:spacing w:val="0"/>
        <w:w w:val="100"/>
        <w:position w:val="0"/>
        <w:sz w:val="28"/>
        <w:szCs w:val="28"/>
        <w:u w:val="none"/>
      </w:rPr>
    </w:lvl>
  </w:abstractNum>
  <w:abstractNum w:abstractNumId="2">
    <w:nsid w:val="0D8433DD"/>
    <w:multiLevelType w:val="hybridMultilevel"/>
    <w:tmpl w:val="DD164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103BF"/>
    <w:multiLevelType w:val="multilevel"/>
    <w:tmpl w:val="E2DCA968"/>
    <w:lvl w:ilvl="0">
      <w:start w:val="4"/>
      <w:numFmt w:val="decimal"/>
      <w:lvlText w:val="%1"/>
      <w:lvlJc w:val="left"/>
      <w:pPr>
        <w:ind w:left="645" w:hanging="645"/>
      </w:pPr>
      <w:rPr>
        <w:rFonts w:hint="default"/>
        <w:color w:val="000000"/>
      </w:rPr>
    </w:lvl>
    <w:lvl w:ilvl="1">
      <w:start w:val="3"/>
      <w:numFmt w:val="decimal"/>
      <w:lvlText w:val="%1.%2"/>
      <w:lvlJc w:val="left"/>
      <w:pPr>
        <w:ind w:left="1020" w:hanging="720"/>
      </w:pPr>
      <w:rPr>
        <w:rFonts w:hint="default"/>
        <w:color w:val="000000"/>
      </w:rPr>
    </w:lvl>
    <w:lvl w:ilvl="2">
      <w:start w:val="2"/>
      <w:numFmt w:val="decimal"/>
      <w:lvlText w:val="%1.%2.%3"/>
      <w:lvlJc w:val="left"/>
      <w:pPr>
        <w:ind w:left="1320" w:hanging="720"/>
      </w:pPr>
      <w:rPr>
        <w:rFonts w:hint="default"/>
        <w:color w:val="000000"/>
      </w:rPr>
    </w:lvl>
    <w:lvl w:ilvl="3">
      <w:start w:val="1"/>
      <w:numFmt w:val="decimal"/>
      <w:lvlText w:val="%1.%2.%3.%4"/>
      <w:lvlJc w:val="left"/>
      <w:pPr>
        <w:ind w:left="1980" w:hanging="1080"/>
      </w:pPr>
      <w:rPr>
        <w:rFonts w:hint="default"/>
        <w:color w:val="000000"/>
      </w:rPr>
    </w:lvl>
    <w:lvl w:ilvl="4">
      <w:start w:val="1"/>
      <w:numFmt w:val="decimal"/>
      <w:lvlText w:val="%1.%2.%3.%4.%5"/>
      <w:lvlJc w:val="left"/>
      <w:pPr>
        <w:ind w:left="2640" w:hanging="1440"/>
      </w:pPr>
      <w:rPr>
        <w:rFonts w:hint="default"/>
        <w:color w:val="000000"/>
      </w:rPr>
    </w:lvl>
    <w:lvl w:ilvl="5">
      <w:start w:val="1"/>
      <w:numFmt w:val="decimal"/>
      <w:lvlText w:val="%1.%2.%3.%4.%5.%6"/>
      <w:lvlJc w:val="left"/>
      <w:pPr>
        <w:ind w:left="2940" w:hanging="1440"/>
      </w:pPr>
      <w:rPr>
        <w:rFonts w:hint="default"/>
        <w:color w:val="000000"/>
      </w:rPr>
    </w:lvl>
    <w:lvl w:ilvl="6">
      <w:start w:val="1"/>
      <w:numFmt w:val="decimal"/>
      <w:lvlText w:val="%1.%2.%3.%4.%5.%6.%7"/>
      <w:lvlJc w:val="left"/>
      <w:pPr>
        <w:ind w:left="3600" w:hanging="1800"/>
      </w:pPr>
      <w:rPr>
        <w:rFonts w:hint="default"/>
        <w:color w:val="000000"/>
      </w:rPr>
    </w:lvl>
    <w:lvl w:ilvl="7">
      <w:start w:val="1"/>
      <w:numFmt w:val="decimal"/>
      <w:lvlText w:val="%1.%2.%3.%4.%5.%6.%7.%8"/>
      <w:lvlJc w:val="left"/>
      <w:pPr>
        <w:ind w:left="3900" w:hanging="1800"/>
      </w:pPr>
      <w:rPr>
        <w:rFonts w:hint="default"/>
        <w:color w:val="000000"/>
      </w:rPr>
    </w:lvl>
    <w:lvl w:ilvl="8">
      <w:start w:val="1"/>
      <w:numFmt w:val="decimal"/>
      <w:lvlText w:val="%1.%2.%3.%4.%5.%6.%7.%8.%9"/>
      <w:lvlJc w:val="left"/>
      <w:pPr>
        <w:ind w:left="4560" w:hanging="2160"/>
      </w:pPr>
      <w:rPr>
        <w:rFonts w:hint="default"/>
        <w:color w:val="000000"/>
      </w:rPr>
    </w:lvl>
  </w:abstractNum>
  <w:abstractNum w:abstractNumId="4">
    <w:nsid w:val="4A403399"/>
    <w:multiLevelType w:val="singleLevel"/>
    <w:tmpl w:val="50646596"/>
    <w:lvl w:ilvl="0">
      <w:start w:val="1"/>
      <w:numFmt w:val="decimal"/>
      <w:lvlText w:val="5.%1"/>
      <w:legacy w:legacy="1" w:legacySpace="0" w:legacyIndent="411"/>
      <w:lvlJc w:val="left"/>
      <w:rPr>
        <w:rFonts w:ascii="Times New Roman" w:hAnsi="Times New Roman" w:cs="Times New Roman" w:hint="default"/>
      </w:rPr>
    </w:lvl>
  </w:abstractNum>
  <w:abstractNum w:abstractNumId="5">
    <w:nsid w:val="648102C2"/>
    <w:multiLevelType w:val="hybridMultilevel"/>
    <w:tmpl w:val="A820420C"/>
    <w:lvl w:ilvl="0" w:tplc="83EEE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DC6CBB"/>
    <w:multiLevelType w:val="hybridMultilevel"/>
    <w:tmpl w:val="A8A2F354"/>
    <w:lvl w:ilvl="0" w:tplc="FA900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D9"/>
    <w:rsid w:val="0000091D"/>
    <w:rsid w:val="0000127D"/>
    <w:rsid w:val="0000128E"/>
    <w:rsid w:val="000013C6"/>
    <w:rsid w:val="00001D8B"/>
    <w:rsid w:val="000021F5"/>
    <w:rsid w:val="000029E1"/>
    <w:rsid w:val="00002B8E"/>
    <w:rsid w:val="000045F7"/>
    <w:rsid w:val="00005C54"/>
    <w:rsid w:val="000073C9"/>
    <w:rsid w:val="00007ACD"/>
    <w:rsid w:val="00010750"/>
    <w:rsid w:val="0001312D"/>
    <w:rsid w:val="00013ACD"/>
    <w:rsid w:val="00013D66"/>
    <w:rsid w:val="0001474B"/>
    <w:rsid w:val="00014C3F"/>
    <w:rsid w:val="00015585"/>
    <w:rsid w:val="00016275"/>
    <w:rsid w:val="000164FD"/>
    <w:rsid w:val="00016FF0"/>
    <w:rsid w:val="00017A22"/>
    <w:rsid w:val="000200C6"/>
    <w:rsid w:val="000236A5"/>
    <w:rsid w:val="00024340"/>
    <w:rsid w:val="00024648"/>
    <w:rsid w:val="00025EBB"/>
    <w:rsid w:val="00030832"/>
    <w:rsid w:val="00032127"/>
    <w:rsid w:val="00032572"/>
    <w:rsid w:val="000332B7"/>
    <w:rsid w:val="00033790"/>
    <w:rsid w:val="00034491"/>
    <w:rsid w:val="00036B3A"/>
    <w:rsid w:val="000374B9"/>
    <w:rsid w:val="00040377"/>
    <w:rsid w:val="000409A3"/>
    <w:rsid w:val="00041322"/>
    <w:rsid w:val="0004159A"/>
    <w:rsid w:val="00043205"/>
    <w:rsid w:val="000435D6"/>
    <w:rsid w:val="000449E6"/>
    <w:rsid w:val="00044E69"/>
    <w:rsid w:val="0005117D"/>
    <w:rsid w:val="0005298E"/>
    <w:rsid w:val="00054284"/>
    <w:rsid w:val="0005534B"/>
    <w:rsid w:val="0005534F"/>
    <w:rsid w:val="00055EAA"/>
    <w:rsid w:val="00056BA0"/>
    <w:rsid w:val="0005706D"/>
    <w:rsid w:val="000573E7"/>
    <w:rsid w:val="00057503"/>
    <w:rsid w:val="00057F9D"/>
    <w:rsid w:val="00060F8C"/>
    <w:rsid w:val="0006172F"/>
    <w:rsid w:val="000639C2"/>
    <w:rsid w:val="00064B4F"/>
    <w:rsid w:val="00064F5A"/>
    <w:rsid w:val="00065874"/>
    <w:rsid w:val="00066011"/>
    <w:rsid w:val="00067027"/>
    <w:rsid w:val="0006734B"/>
    <w:rsid w:val="00067936"/>
    <w:rsid w:val="00070B91"/>
    <w:rsid w:val="00073825"/>
    <w:rsid w:val="00073BA3"/>
    <w:rsid w:val="00074765"/>
    <w:rsid w:val="00075B07"/>
    <w:rsid w:val="00076E3B"/>
    <w:rsid w:val="0007731E"/>
    <w:rsid w:val="00081E04"/>
    <w:rsid w:val="00081F97"/>
    <w:rsid w:val="00082066"/>
    <w:rsid w:val="00082C44"/>
    <w:rsid w:val="00085662"/>
    <w:rsid w:val="00086E85"/>
    <w:rsid w:val="00090E9F"/>
    <w:rsid w:val="00091CED"/>
    <w:rsid w:val="0009219A"/>
    <w:rsid w:val="00093C65"/>
    <w:rsid w:val="00097A76"/>
    <w:rsid w:val="00097ACD"/>
    <w:rsid w:val="00097B87"/>
    <w:rsid w:val="000A0261"/>
    <w:rsid w:val="000A1B04"/>
    <w:rsid w:val="000A332F"/>
    <w:rsid w:val="000A6633"/>
    <w:rsid w:val="000A6B45"/>
    <w:rsid w:val="000A75A3"/>
    <w:rsid w:val="000B1D69"/>
    <w:rsid w:val="000B2AE7"/>
    <w:rsid w:val="000B54EF"/>
    <w:rsid w:val="000B60B3"/>
    <w:rsid w:val="000B7344"/>
    <w:rsid w:val="000C0382"/>
    <w:rsid w:val="000C1B6E"/>
    <w:rsid w:val="000C1CAE"/>
    <w:rsid w:val="000C1F78"/>
    <w:rsid w:val="000C21AC"/>
    <w:rsid w:val="000C2A11"/>
    <w:rsid w:val="000C356A"/>
    <w:rsid w:val="000C3DB0"/>
    <w:rsid w:val="000C4353"/>
    <w:rsid w:val="000C491E"/>
    <w:rsid w:val="000D0314"/>
    <w:rsid w:val="000D08D9"/>
    <w:rsid w:val="000D0BF9"/>
    <w:rsid w:val="000D0DEE"/>
    <w:rsid w:val="000D10CD"/>
    <w:rsid w:val="000D1F46"/>
    <w:rsid w:val="000D2EAA"/>
    <w:rsid w:val="000D2F84"/>
    <w:rsid w:val="000D38BD"/>
    <w:rsid w:val="000D4197"/>
    <w:rsid w:val="000D45D2"/>
    <w:rsid w:val="000D6B86"/>
    <w:rsid w:val="000D6DF5"/>
    <w:rsid w:val="000D6FD3"/>
    <w:rsid w:val="000E32F3"/>
    <w:rsid w:val="000E3AFE"/>
    <w:rsid w:val="000E4A2A"/>
    <w:rsid w:val="000E5B0F"/>
    <w:rsid w:val="000E7E9E"/>
    <w:rsid w:val="000F1323"/>
    <w:rsid w:val="000F289B"/>
    <w:rsid w:val="000F2BFC"/>
    <w:rsid w:val="000F34B8"/>
    <w:rsid w:val="000F3D35"/>
    <w:rsid w:val="000F76B8"/>
    <w:rsid w:val="000F77B9"/>
    <w:rsid w:val="00100821"/>
    <w:rsid w:val="00101683"/>
    <w:rsid w:val="00102611"/>
    <w:rsid w:val="00102A2A"/>
    <w:rsid w:val="00103814"/>
    <w:rsid w:val="001055BB"/>
    <w:rsid w:val="00105F64"/>
    <w:rsid w:val="00107181"/>
    <w:rsid w:val="001074EB"/>
    <w:rsid w:val="00107FFD"/>
    <w:rsid w:val="00112524"/>
    <w:rsid w:val="001125C2"/>
    <w:rsid w:val="00112972"/>
    <w:rsid w:val="00113298"/>
    <w:rsid w:val="00114A4D"/>
    <w:rsid w:val="001152FA"/>
    <w:rsid w:val="00115AAF"/>
    <w:rsid w:val="00115AB7"/>
    <w:rsid w:val="001169CC"/>
    <w:rsid w:val="0012064D"/>
    <w:rsid w:val="00121FD2"/>
    <w:rsid w:val="00122F23"/>
    <w:rsid w:val="00123870"/>
    <w:rsid w:val="001252E1"/>
    <w:rsid w:val="00130DF7"/>
    <w:rsid w:val="00131791"/>
    <w:rsid w:val="0013209A"/>
    <w:rsid w:val="00134C92"/>
    <w:rsid w:val="00135F8F"/>
    <w:rsid w:val="00137A83"/>
    <w:rsid w:val="00141601"/>
    <w:rsid w:val="00141F27"/>
    <w:rsid w:val="00142346"/>
    <w:rsid w:val="001428F9"/>
    <w:rsid w:val="00142964"/>
    <w:rsid w:val="00143A1E"/>
    <w:rsid w:val="00145FC2"/>
    <w:rsid w:val="0014684E"/>
    <w:rsid w:val="00146E0C"/>
    <w:rsid w:val="00151A82"/>
    <w:rsid w:val="00151BE8"/>
    <w:rsid w:val="00152478"/>
    <w:rsid w:val="001532CB"/>
    <w:rsid w:val="00155D0C"/>
    <w:rsid w:val="0015625E"/>
    <w:rsid w:val="00156D41"/>
    <w:rsid w:val="00156E2B"/>
    <w:rsid w:val="00157181"/>
    <w:rsid w:val="001578A4"/>
    <w:rsid w:val="0016021D"/>
    <w:rsid w:val="0016031A"/>
    <w:rsid w:val="001625E1"/>
    <w:rsid w:val="001628E7"/>
    <w:rsid w:val="00166E6A"/>
    <w:rsid w:val="00166F7D"/>
    <w:rsid w:val="0016777C"/>
    <w:rsid w:val="00167D01"/>
    <w:rsid w:val="00170470"/>
    <w:rsid w:val="00170FE5"/>
    <w:rsid w:val="00171B76"/>
    <w:rsid w:val="001727A2"/>
    <w:rsid w:val="00172999"/>
    <w:rsid w:val="00174530"/>
    <w:rsid w:val="001775C2"/>
    <w:rsid w:val="0017773C"/>
    <w:rsid w:val="0018036D"/>
    <w:rsid w:val="0018048D"/>
    <w:rsid w:val="00180C43"/>
    <w:rsid w:val="001817D4"/>
    <w:rsid w:val="001843DA"/>
    <w:rsid w:val="00187BD0"/>
    <w:rsid w:val="001903BE"/>
    <w:rsid w:val="00190F7E"/>
    <w:rsid w:val="00193217"/>
    <w:rsid w:val="00193BC2"/>
    <w:rsid w:val="001958C8"/>
    <w:rsid w:val="001960B4"/>
    <w:rsid w:val="00197F44"/>
    <w:rsid w:val="001A05BA"/>
    <w:rsid w:val="001A19B5"/>
    <w:rsid w:val="001A2F9E"/>
    <w:rsid w:val="001A3C4B"/>
    <w:rsid w:val="001A6852"/>
    <w:rsid w:val="001A695C"/>
    <w:rsid w:val="001A7163"/>
    <w:rsid w:val="001A759D"/>
    <w:rsid w:val="001B10B0"/>
    <w:rsid w:val="001B1311"/>
    <w:rsid w:val="001B1F33"/>
    <w:rsid w:val="001B282D"/>
    <w:rsid w:val="001B4146"/>
    <w:rsid w:val="001B68B2"/>
    <w:rsid w:val="001B7267"/>
    <w:rsid w:val="001C09F4"/>
    <w:rsid w:val="001C3677"/>
    <w:rsid w:val="001C5EC7"/>
    <w:rsid w:val="001C61E3"/>
    <w:rsid w:val="001C6522"/>
    <w:rsid w:val="001D0256"/>
    <w:rsid w:val="001D0390"/>
    <w:rsid w:val="001D1016"/>
    <w:rsid w:val="001D176A"/>
    <w:rsid w:val="001D247E"/>
    <w:rsid w:val="001D27B5"/>
    <w:rsid w:val="001D31F3"/>
    <w:rsid w:val="001D44D3"/>
    <w:rsid w:val="001D4B29"/>
    <w:rsid w:val="001D5C80"/>
    <w:rsid w:val="001D63DE"/>
    <w:rsid w:val="001D68E3"/>
    <w:rsid w:val="001D6C35"/>
    <w:rsid w:val="001E00DB"/>
    <w:rsid w:val="001E03AF"/>
    <w:rsid w:val="001E078A"/>
    <w:rsid w:val="001E13CE"/>
    <w:rsid w:val="001E369D"/>
    <w:rsid w:val="001E4613"/>
    <w:rsid w:val="001E5910"/>
    <w:rsid w:val="001E7B8C"/>
    <w:rsid w:val="001F036D"/>
    <w:rsid w:val="001F0984"/>
    <w:rsid w:val="001F1987"/>
    <w:rsid w:val="001F2130"/>
    <w:rsid w:val="001F2E78"/>
    <w:rsid w:val="001F2EF9"/>
    <w:rsid w:val="002043BC"/>
    <w:rsid w:val="00204BA7"/>
    <w:rsid w:val="00204BAA"/>
    <w:rsid w:val="00205A19"/>
    <w:rsid w:val="00206891"/>
    <w:rsid w:val="00206939"/>
    <w:rsid w:val="00206F63"/>
    <w:rsid w:val="00206FF3"/>
    <w:rsid w:val="00207587"/>
    <w:rsid w:val="002076B7"/>
    <w:rsid w:val="00211EEB"/>
    <w:rsid w:val="00212385"/>
    <w:rsid w:val="002127A9"/>
    <w:rsid w:val="00213FCA"/>
    <w:rsid w:val="00216983"/>
    <w:rsid w:val="00216C08"/>
    <w:rsid w:val="00216F98"/>
    <w:rsid w:val="00221762"/>
    <w:rsid w:val="002230F6"/>
    <w:rsid w:val="002235DF"/>
    <w:rsid w:val="00224BC8"/>
    <w:rsid w:val="00225284"/>
    <w:rsid w:val="002252FB"/>
    <w:rsid w:val="002254F1"/>
    <w:rsid w:val="00225A66"/>
    <w:rsid w:val="00226582"/>
    <w:rsid w:val="002267F8"/>
    <w:rsid w:val="00227A89"/>
    <w:rsid w:val="00230566"/>
    <w:rsid w:val="0023062D"/>
    <w:rsid w:val="0023092F"/>
    <w:rsid w:val="00230B86"/>
    <w:rsid w:val="00231071"/>
    <w:rsid w:val="00231482"/>
    <w:rsid w:val="00231A18"/>
    <w:rsid w:val="00231BC3"/>
    <w:rsid w:val="00232AED"/>
    <w:rsid w:val="002349C0"/>
    <w:rsid w:val="002367B1"/>
    <w:rsid w:val="002371C1"/>
    <w:rsid w:val="0024051E"/>
    <w:rsid w:val="002406D0"/>
    <w:rsid w:val="00240CCE"/>
    <w:rsid w:val="002419D1"/>
    <w:rsid w:val="00242726"/>
    <w:rsid w:val="00245BEC"/>
    <w:rsid w:val="0024632C"/>
    <w:rsid w:val="00247AD2"/>
    <w:rsid w:val="00250575"/>
    <w:rsid w:val="00252AC5"/>
    <w:rsid w:val="0025447C"/>
    <w:rsid w:val="00254E96"/>
    <w:rsid w:val="00255FD4"/>
    <w:rsid w:val="002568F0"/>
    <w:rsid w:val="00256B7A"/>
    <w:rsid w:val="00257CA2"/>
    <w:rsid w:val="00261A9E"/>
    <w:rsid w:val="00263DFE"/>
    <w:rsid w:val="00264B91"/>
    <w:rsid w:val="0026616C"/>
    <w:rsid w:val="00266B9C"/>
    <w:rsid w:val="00266CC8"/>
    <w:rsid w:val="0026726E"/>
    <w:rsid w:val="002675A6"/>
    <w:rsid w:val="0027167C"/>
    <w:rsid w:val="00272666"/>
    <w:rsid w:val="00273728"/>
    <w:rsid w:val="0027470D"/>
    <w:rsid w:val="00275B4E"/>
    <w:rsid w:val="00283910"/>
    <w:rsid w:val="00283F56"/>
    <w:rsid w:val="00284320"/>
    <w:rsid w:val="00285348"/>
    <w:rsid w:val="00290C6C"/>
    <w:rsid w:val="00290D03"/>
    <w:rsid w:val="002917E1"/>
    <w:rsid w:val="00291B77"/>
    <w:rsid w:val="00291C63"/>
    <w:rsid w:val="00291F31"/>
    <w:rsid w:val="00292002"/>
    <w:rsid w:val="002938CB"/>
    <w:rsid w:val="00293A93"/>
    <w:rsid w:val="002949FA"/>
    <w:rsid w:val="002951E0"/>
    <w:rsid w:val="002954BF"/>
    <w:rsid w:val="0029564B"/>
    <w:rsid w:val="00295723"/>
    <w:rsid w:val="00296249"/>
    <w:rsid w:val="002965D6"/>
    <w:rsid w:val="002977CD"/>
    <w:rsid w:val="002A015F"/>
    <w:rsid w:val="002A0C98"/>
    <w:rsid w:val="002A0DB3"/>
    <w:rsid w:val="002A1590"/>
    <w:rsid w:val="002A1963"/>
    <w:rsid w:val="002A5ACD"/>
    <w:rsid w:val="002A5DBC"/>
    <w:rsid w:val="002A65B0"/>
    <w:rsid w:val="002A6CEA"/>
    <w:rsid w:val="002A7508"/>
    <w:rsid w:val="002A76B2"/>
    <w:rsid w:val="002A7860"/>
    <w:rsid w:val="002B01B9"/>
    <w:rsid w:val="002B23CE"/>
    <w:rsid w:val="002B38DD"/>
    <w:rsid w:val="002C1E7C"/>
    <w:rsid w:val="002C60B5"/>
    <w:rsid w:val="002C6324"/>
    <w:rsid w:val="002C7941"/>
    <w:rsid w:val="002D029D"/>
    <w:rsid w:val="002D0401"/>
    <w:rsid w:val="002D102E"/>
    <w:rsid w:val="002D174F"/>
    <w:rsid w:val="002D337C"/>
    <w:rsid w:val="002D5960"/>
    <w:rsid w:val="002D5D97"/>
    <w:rsid w:val="002D5DC8"/>
    <w:rsid w:val="002D773C"/>
    <w:rsid w:val="002E0290"/>
    <w:rsid w:val="002E1BAE"/>
    <w:rsid w:val="002E3A05"/>
    <w:rsid w:val="002E3CF2"/>
    <w:rsid w:val="002E4231"/>
    <w:rsid w:val="002E55FD"/>
    <w:rsid w:val="002E5CBB"/>
    <w:rsid w:val="002E6752"/>
    <w:rsid w:val="002E7E58"/>
    <w:rsid w:val="002F0870"/>
    <w:rsid w:val="002F089A"/>
    <w:rsid w:val="002F0DD4"/>
    <w:rsid w:val="002F155D"/>
    <w:rsid w:val="002F229A"/>
    <w:rsid w:val="002F367C"/>
    <w:rsid w:val="002F392D"/>
    <w:rsid w:val="002F6C11"/>
    <w:rsid w:val="002F7556"/>
    <w:rsid w:val="003017C3"/>
    <w:rsid w:val="00302A10"/>
    <w:rsid w:val="00304719"/>
    <w:rsid w:val="003055CC"/>
    <w:rsid w:val="003073C1"/>
    <w:rsid w:val="00310D49"/>
    <w:rsid w:val="00310FAE"/>
    <w:rsid w:val="003121E1"/>
    <w:rsid w:val="003138C4"/>
    <w:rsid w:val="00315D3A"/>
    <w:rsid w:val="0031644A"/>
    <w:rsid w:val="0031698F"/>
    <w:rsid w:val="00321171"/>
    <w:rsid w:val="00321427"/>
    <w:rsid w:val="003228EB"/>
    <w:rsid w:val="00322A9A"/>
    <w:rsid w:val="00323633"/>
    <w:rsid w:val="003239B0"/>
    <w:rsid w:val="0032434B"/>
    <w:rsid w:val="003249D1"/>
    <w:rsid w:val="00326333"/>
    <w:rsid w:val="00326342"/>
    <w:rsid w:val="00327C24"/>
    <w:rsid w:val="00330B7A"/>
    <w:rsid w:val="00330E8C"/>
    <w:rsid w:val="00332C29"/>
    <w:rsid w:val="00335F04"/>
    <w:rsid w:val="003362E5"/>
    <w:rsid w:val="00336CB1"/>
    <w:rsid w:val="00336E4C"/>
    <w:rsid w:val="0034029D"/>
    <w:rsid w:val="00340F24"/>
    <w:rsid w:val="00341225"/>
    <w:rsid w:val="00341A33"/>
    <w:rsid w:val="00341FF9"/>
    <w:rsid w:val="00342046"/>
    <w:rsid w:val="0034510D"/>
    <w:rsid w:val="003457F2"/>
    <w:rsid w:val="00347170"/>
    <w:rsid w:val="00352D0A"/>
    <w:rsid w:val="00353B88"/>
    <w:rsid w:val="00354579"/>
    <w:rsid w:val="00356199"/>
    <w:rsid w:val="0035642B"/>
    <w:rsid w:val="0035775A"/>
    <w:rsid w:val="00357B0C"/>
    <w:rsid w:val="003602CE"/>
    <w:rsid w:val="0036198D"/>
    <w:rsid w:val="00361C22"/>
    <w:rsid w:val="00361E2A"/>
    <w:rsid w:val="00363075"/>
    <w:rsid w:val="003631EF"/>
    <w:rsid w:val="00363670"/>
    <w:rsid w:val="003636C8"/>
    <w:rsid w:val="00363E95"/>
    <w:rsid w:val="0036435B"/>
    <w:rsid w:val="003649BB"/>
    <w:rsid w:val="003650FD"/>
    <w:rsid w:val="00366016"/>
    <w:rsid w:val="0036626E"/>
    <w:rsid w:val="00366F83"/>
    <w:rsid w:val="00370312"/>
    <w:rsid w:val="00373189"/>
    <w:rsid w:val="003736CF"/>
    <w:rsid w:val="00373A97"/>
    <w:rsid w:val="00373BE0"/>
    <w:rsid w:val="00374F47"/>
    <w:rsid w:val="00376963"/>
    <w:rsid w:val="00376AFB"/>
    <w:rsid w:val="00380E08"/>
    <w:rsid w:val="003815BF"/>
    <w:rsid w:val="0038174B"/>
    <w:rsid w:val="003836CD"/>
    <w:rsid w:val="003847FB"/>
    <w:rsid w:val="003850D2"/>
    <w:rsid w:val="00386638"/>
    <w:rsid w:val="00386DC7"/>
    <w:rsid w:val="00392E17"/>
    <w:rsid w:val="003952A3"/>
    <w:rsid w:val="0039761B"/>
    <w:rsid w:val="003A027E"/>
    <w:rsid w:val="003A0358"/>
    <w:rsid w:val="003A26AA"/>
    <w:rsid w:val="003A29A6"/>
    <w:rsid w:val="003A2EAB"/>
    <w:rsid w:val="003A3C3E"/>
    <w:rsid w:val="003A400D"/>
    <w:rsid w:val="003A4110"/>
    <w:rsid w:val="003A576E"/>
    <w:rsid w:val="003A7668"/>
    <w:rsid w:val="003B05DD"/>
    <w:rsid w:val="003B07ED"/>
    <w:rsid w:val="003B16AB"/>
    <w:rsid w:val="003B1B33"/>
    <w:rsid w:val="003B2ABC"/>
    <w:rsid w:val="003B3D6A"/>
    <w:rsid w:val="003B74EF"/>
    <w:rsid w:val="003C1A58"/>
    <w:rsid w:val="003C210F"/>
    <w:rsid w:val="003C2D8E"/>
    <w:rsid w:val="003C3212"/>
    <w:rsid w:val="003C425D"/>
    <w:rsid w:val="003C57F3"/>
    <w:rsid w:val="003C68EE"/>
    <w:rsid w:val="003C7684"/>
    <w:rsid w:val="003D1131"/>
    <w:rsid w:val="003D2422"/>
    <w:rsid w:val="003D48A8"/>
    <w:rsid w:val="003D4BD6"/>
    <w:rsid w:val="003D5348"/>
    <w:rsid w:val="003D5AAC"/>
    <w:rsid w:val="003E09D2"/>
    <w:rsid w:val="003E0AC6"/>
    <w:rsid w:val="003E116F"/>
    <w:rsid w:val="003E26D2"/>
    <w:rsid w:val="003E3CDD"/>
    <w:rsid w:val="003E4508"/>
    <w:rsid w:val="003E45B7"/>
    <w:rsid w:val="003E4CD9"/>
    <w:rsid w:val="003E74E2"/>
    <w:rsid w:val="003F395A"/>
    <w:rsid w:val="003F3FE0"/>
    <w:rsid w:val="003F6152"/>
    <w:rsid w:val="003F75B7"/>
    <w:rsid w:val="003F79E9"/>
    <w:rsid w:val="003F7ABF"/>
    <w:rsid w:val="00400043"/>
    <w:rsid w:val="004002E9"/>
    <w:rsid w:val="00401B92"/>
    <w:rsid w:val="0040200D"/>
    <w:rsid w:val="00402D36"/>
    <w:rsid w:val="00404BA6"/>
    <w:rsid w:val="004065C9"/>
    <w:rsid w:val="00406B48"/>
    <w:rsid w:val="00407F15"/>
    <w:rsid w:val="004102CA"/>
    <w:rsid w:val="00412095"/>
    <w:rsid w:val="0041391C"/>
    <w:rsid w:val="0041392D"/>
    <w:rsid w:val="00414BD6"/>
    <w:rsid w:val="00416F0C"/>
    <w:rsid w:val="00417100"/>
    <w:rsid w:val="0041763C"/>
    <w:rsid w:val="00420862"/>
    <w:rsid w:val="00420D9A"/>
    <w:rsid w:val="00421DAD"/>
    <w:rsid w:val="00422125"/>
    <w:rsid w:val="00423562"/>
    <w:rsid w:val="00425164"/>
    <w:rsid w:val="00425A6E"/>
    <w:rsid w:val="004266AB"/>
    <w:rsid w:val="00426789"/>
    <w:rsid w:val="00427F0E"/>
    <w:rsid w:val="004311D2"/>
    <w:rsid w:val="00432438"/>
    <w:rsid w:val="00432FA2"/>
    <w:rsid w:val="00433DE4"/>
    <w:rsid w:val="00440660"/>
    <w:rsid w:val="004409A6"/>
    <w:rsid w:val="00442256"/>
    <w:rsid w:val="004435BD"/>
    <w:rsid w:val="00444970"/>
    <w:rsid w:val="004456D2"/>
    <w:rsid w:val="00445E51"/>
    <w:rsid w:val="00446FA8"/>
    <w:rsid w:val="004479F9"/>
    <w:rsid w:val="00447A12"/>
    <w:rsid w:val="00451816"/>
    <w:rsid w:val="00451BD5"/>
    <w:rsid w:val="0045256E"/>
    <w:rsid w:val="00452679"/>
    <w:rsid w:val="00452D3F"/>
    <w:rsid w:val="00453C53"/>
    <w:rsid w:val="00457485"/>
    <w:rsid w:val="00461327"/>
    <w:rsid w:val="00463128"/>
    <w:rsid w:val="0046314B"/>
    <w:rsid w:val="004639B6"/>
    <w:rsid w:val="00465160"/>
    <w:rsid w:val="00466D32"/>
    <w:rsid w:val="00466D51"/>
    <w:rsid w:val="00470069"/>
    <w:rsid w:val="00470B91"/>
    <w:rsid w:val="00470C33"/>
    <w:rsid w:val="00470DB2"/>
    <w:rsid w:val="004724B6"/>
    <w:rsid w:val="00472742"/>
    <w:rsid w:val="0047371F"/>
    <w:rsid w:val="00474731"/>
    <w:rsid w:val="0047478F"/>
    <w:rsid w:val="00475124"/>
    <w:rsid w:val="0047597C"/>
    <w:rsid w:val="00476E3E"/>
    <w:rsid w:val="00477508"/>
    <w:rsid w:val="00477BC7"/>
    <w:rsid w:val="00477D2B"/>
    <w:rsid w:val="004804A1"/>
    <w:rsid w:val="00480AB3"/>
    <w:rsid w:val="00480DEF"/>
    <w:rsid w:val="0048110C"/>
    <w:rsid w:val="00481F95"/>
    <w:rsid w:val="004827FF"/>
    <w:rsid w:val="0048299F"/>
    <w:rsid w:val="0048396D"/>
    <w:rsid w:val="00484468"/>
    <w:rsid w:val="00484773"/>
    <w:rsid w:val="00484A9A"/>
    <w:rsid w:val="00485F9F"/>
    <w:rsid w:val="00486C65"/>
    <w:rsid w:val="00491C09"/>
    <w:rsid w:val="004928C1"/>
    <w:rsid w:val="00494433"/>
    <w:rsid w:val="00495661"/>
    <w:rsid w:val="004959B6"/>
    <w:rsid w:val="004959F2"/>
    <w:rsid w:val="00496D9C"/>
    <w:rsid w:val="00497AEA"/>
    <w:rsid w:val="004A01B1"/>
    <w:rsid w:val="004A0334"/>
    <w:rsid w:val="004A05C3"/>
    <w:rsid w:val="004A1C0B"/>
    <w:rsid w:val="004A2A47"/>
    <w:rsid w:val="004A2D08"/>
    <w:rsid w:val="004A3904"/>
    <w:rsid w:val="004A6539"/>
    <w:rsid w:val="004A7859"/>
    <w:rsid w:val="004B0D04"/>
    <w:rsid w:val="004B1DC2"/>
    <w:rsid w:val="004B241F"/>
    <w:rsid w:val="004B37F5"/>
    <w:rsid w:val="004B3F84"/>
    <w:rsid w:val="004B49F6"/>
    <w:rsid w:val="004B51DC"/>
    <w:rsid w:val="004B6509"/>
    <w:rsid w:val="004C00DD"/>
    <w:rsid w:val="004C283A"/>
    <w:rsid w:val="004C6566"/>
    <w:rsid w:val="004C67BB"/>
    <w:rsid w:val="004D1F1A"/>
    <w:rsid w:val="004D283F"/>
    <w:rsid w:val="004D3BB3"/>
    <w:rsid w:val="004D416C"/>
    <w:rsid w:val="004D4422"/>
    <w:rsid w:val="004D532C"/>
    <w:rsid w:val="004D6607"/>
    <w:rsid w:val="004D6EDF"/>
    <w:rsid w:val="004E16C8"/>
    <w:rsid w:val="004E1A95"/>
    <w:rsid w:val="004E37A1"/>
    <w:rsid w:val="004E40C2"/>
    <w:rsid w:val="004E41D4"/>
    <w:rsid w:val="004E478F"/>
    <w:rsid w:val="004E4CC8"/>
    <w:rsid w:val="004E58F5"/>
    <w:rsid w:val="004F01B3"/>
    <w:rsid w:val="004F020F"/>
    <w:rsid w:val="004F21A5"/>
    <w:rsid w:val="004F288E"/>
    <w:rsid w:val="004F299D"/>
    <w:rsid w:val="004F3302"/>
    <w:rsid w:val="004F3963"/>
    <w:rsid w:val="004F4536"/>
    <w:rsid w:val="004F4931"/>
    <w:rsid w:val="00500E1E"/>
    <w:rsid w:val="005029C8"/>
    <w:rsid w:val="005039BF"/>
    <w:rsid w:val="0050431E"/>
    <w:rsid w:val="00504A8A"/>
    <w:rsid w:val="00505015"/>
    <w:rsid w:val="00505228"/>
    <w:rsid w:val="0050544F"/>
    <w:rsid w:val="00505580"/>
    <w:rsid w:val="00505947"/>
    <w:rsid w:val="005068DF"/>
    <w:rsid w:val="00507BF2"/>
    <w:rsid w:val="005108F4"/>
    <w:rsid w:val="005110BC"/>
    <w:rsid w:val="005131C4"/>
    <w:rsid w:val="00513C33"/>
    <w:rsid w:val="0051494F"/>
    <w:rsid w:val="00514F80"/>
    <w:rsid w:val="00515123"/>
    <w:rsid w:val="005179DF"/>
    <w:rsid w:val="005206DD"/>
    <w:rsid w:val="00521209"/>
    <w:rsid w:val="00521863"/>
    <w:rsid w:val="0052240E"/>
    <w:rsid w:val="00522C43"/>
    <w:rsid w:val="0052405F"/>
    <w:rsid w:val="0052498F"/>
    <w:rsid w:val="005271DD"/>
    <w:rsid w:val="005302F6"/>
    <w:rsid w:val="00532640"/>
    <w:rsid w:val="005362D1"/>
    <w:rsid w:val="005374F1"/>
    <w:rsid w:val="005375DA"/>
    <w:rsid w:val="0054150D"/>
    <w:rsid w:val="005417EC"/>
    <w:rsid w:val="00542B95"/>
    <w:rsid w:val="00542BC3"/>
    <w:rsid w:val="00542CAE"/>
    <w:rsid w:val="00544302"/>
    <w:rsid w:val="00545AAF"/>
    <w:rsid w:val="00551457"/>
    <w:rsid w:val="00551EE6"/>
    <w:rsid w:val="00551EEF"/>
    <w:rsid w:val="00553B83"/>
    <w:rsid w:val="00554909"/>
    <w:rsid w:val="00554CC5"/>
    <w:rsid w:val="00554F4C"/>
    <w:rsid w:val="005571C4"/>
    <w:rsid w:val="00560522"/>
    <w:rsid w:val="00560895"/>
    <w:rsid w:val="00560C46"/>
    <w:rsid w:val="00560EAF"/>
    <w:rsid w:val="00561CF3"/>
    <w:rsid w:val="00561DD0"/>
    <w:rsid w:val="005647D8"/>
    <w:rsid w:val="00565004"/>
    <w:rsid w:val="005673A1"/>
    <w:rsid w:val="00567BAB"/>
    <w:rsid w:val="005704B2"/>
    <w:rsid w:val="00570ECB"/>
    <w:rsid w:val="00571FD2"/>
    <w:rsid w:val="005722BE"/>
    <w:rsid w:val="005722D7"/>
    <w:rsid w:val="0057314B"/>
    <w:rsid w:val="00573534"/>
    <w:rsid w:val="00573811"/>
    <w:rsid w:val="00573F75"/>
    <w:rsid w:val="0057561F"/>
    <w:rsid w:val="00575862"/>
    <w:rsid w:val="00575F8D"/>
    <w:rsid w:val="00576315"/>
    <w:rsid w:val="0057760D"/>
    <w:rsid w:val="00582228"/>
    <w:rsid w:val="00585389"/>
    <w:rsid w:val="00585F08"/>
    <w:rsid w:val="005867DA"/>
    <w:rsid w:val="0058707B"/>
    <w:rsid w:val="00587B2F"/>
    <w:rsid w:val="00590346"/>
    <w:rsid w:val="005921B6"/>
    <w:rsid w:val="0059564F"/>
    <w:rsid w:val="00595AD0"/>
    <w:rsid w:val="00595E3C"/>
    <w:rsid w:val="0059682B"/>
    <w:rsid w:val="005A0810"/>
    <w:rsid w:val="005A11B2"/>
    <w:rsid w:val="005A1AAA"/>
    <w:rsid w:val="005A1B21"/>
    <w:rsid w:val="005A2508"/>
    <w:rsid w:val="005A451D"/>
    <w:rsid w:val="005A49E1"/>
    <w:rsid w:val="005A4DB6"/>
    <w:rsid w:val="005A4FDF"/>
    <w:rsid w:val="005A5F86"/>
    <w:rsid w:val="005A6548"/>
    <w:rsid w:val="005A669F"/>
    <w:rsid w:val="005A67B0"/>
    <w:rsid w:val="005A7FD0"/>
    <w:rsid w:val="005B0DBA"/>
    <w:rsid w:val="005B4D6A"/>
    <w:rsid w:val="005B64C1"/>
    <w:rsid w:val="005C4FB7"/>
    <w:rsid w:val="005C50C3"/>
    <w:rsid w:val="005C5105"/>
    <w:rsid w:val="005C70D9"/>
    <w:rsid w:val="005C7552"/>
    <w:rsid w:val="005D55E1"/>
    <w:rsid w:val="005D5C5D"/>
    <w:rsid w:val="005D675D"/>
    <w:rsid w:val="005D6BCA"/>
    <w:rsid w:val="005D6E5C"/>
    <w:rsid w:val="005D76AB"/>
    <w:rsid w:val="005E0F94"/>
    <w:rsid w:val="005E10E5"/>
    <w:rsid w:val="005E1283"/>
    <w:rsid w:val="005E1820"/>
    <w:rsid w:val="005E183E"/>
    <w:rsid w:val="005E2A08"/>
    <w:rsid w:val="005E3F1C"/>
    <w:rsid w:val="005E53C4"/>
    <w:rsid w:val="005E5659"/>
    <w:rsid w:val="005E7EEC"/>
    <w:rsid w:val="005F0938"/>
    <w:rsid w:val="005F1E17"/>
    <w:rsid w:val="005F3138"/>
    <w:rsid w:val="005F42FE"/>
    <w:rsid w:val="005F4590"/>
    <w:rsid w:val="005F5947"/>
    <w:rsid w:val="005F5B6D"/>
    <w:rsid w:val="00600011"/>
    <w:rsid w:val="006006F7"/>
    <w:rsid w:val="00601B72"/>
    <w:rsid w:val="006024BA"/>
    <w:rsid w:val="00603B48"/>
    <w:rsid w:val="00607577"/>
    <w:rsid w:val="0060788D"/>
    <w:rsid w:val="006079C4"/>
    <w:rsid w:val="00607E28"/>
    <w:rsid w:val="00611FE5"/>
    <w:rsid w:val="00612AA7"/>
    <w:rsid w:val="00614DEA"/>
    <w:rsid w:val="00615466"/>
    <w:rsid w:val="0061633F"/>
    <w:rsid w:val="00616E59"/>
    <w:rsid w:val="0062125E"/>
    <w:rsid w:val="00621D1F"/>
    <w:rsid w:val="00621D6A"/>
    <w:rsid w:val="00622042"/>
    <w:rsid w:val="00622C8E"/>
    <w:rsid w:val="00624490"/>
    <w:rsid w:val="0062539A"/>
    <w:rsid w:val="006257A9"/>
    <w:rsid w:val="0062598D"/>
    <w:rsid w:val="0062692E"/>
    <w:rsid w:val="00626B7D"/>
    <w:rsid w:val="0062737E"/>
    <w:rsid w:val="00627F67"/>
    <w:rsid w:val="00631736"/>
    <w:rsid w:val="006319DE"/>
    <w:rsid w:val="00632385"/>
    <w:rsid w:val="00632656"/>
    <w:rsid w:val="00632C44"/>
    <w:rsid w:val="0063459E"/>
    <w:rsid w:val="00634AD7"/>
    <w:rsid w:val="00635142"/>
    <w:rsid w:val="00635CB3"/>
    <w:rsid w:val="00636544"/>
    <w:rsid w:val="00636E50"/>
    <w:rsid w:val="0063713C"/>
    <w:rsid w:val="00637493"/>
    <w:rsid w:val="0064053E"/>
    <w:rsid w:val="00640BF2"/>
    <w:rsid w:val="00641BAC"/>
    <w:rsid w:val="00644882"/>
    <w:rsid w:val="00645A0B"/>
    <w:rsid w:val="0064682F"/>
    <w:rsid w:val="00647005"/>
    <w:rsid w:val="0064702F"/>
    <w:rsid w:val="00647CB9"/>
    <w:rsid w:val="00650032"/>
    <w:rsid w:val="00650815"/>
    <w:rsid w:val="00653900"/>
    <w:rsid w:val="00655BEC"/>
    <w:rsid w:val="0065626C"/>
    <w:rsid w:val="00657521"/>
    <w:rsid w:val="006617A3"/>
    <w:rsid w:val="00663B61"/>
    <w:rsid w:val="006648A7"/>
    <w:rsid w:val="00664FBB"/>
    <w:rsid w:val="00665214"/>
    <w:rsid w:val="006656BD"/>
    <w:rsid w:val="006707FE"/>
    <w:rsid w:val="00672BD0"/>
    <w:rsid w:val="00673801"/>
    <w:rsid w:val="00673CB5"/>
    <w:rsid w:val="00674103"/>
    <w:rsid w:val="0067491B"/>
    <w:rsid w:val="00676007"/>
    <w:rsid w:val="006778A5"/>
    <w:rsid w:val="00677B80"/>
    <w:rsid w:val="006805F3"/>
    <w:rsid w:val="006817DF"/>
    <w:rsid w:val="00682170"/>
    <w:rsid w:val="00687CBA"/>
    <w:rsid w:val="00690B0F"/>
    <w:rsid w:val="00690E01"/>
    <w:rsid w:val="0069117F"/>
    <w:rsid w:val="0069141F"/>
    <w:rsid w:val="006919CB"/>
    <w:rsid w:val="006945A7"/>
    <w:rsid w:val="006951A3"/>
    <w:rsid w:val="00695A3D"/>
    <w:rsid w:val="0069602D"/>
    <w:rsid w:val="006969CF"/>
    <w:rsid w:val="00697FB0"/>
    <w:rsid w:val="006A0978"/>
    <w:rsid w:val="006A171F"/>
    <w:rsid w:val="006A1DE0"/>
    <w:rsid w:val="006A25F6"/>
    <w:rsid w:val="006A5F2B"/>
    <w:rsid w:val="006A7702"/>
    <w:rsid w:val="006A7853"/>
    <w:rsid w:val="006B02CA"/>
    <w:rsid w:val="006B193A"/>
    <w:rsid w:val="006B2139"/>
    <w:rsid w:val="006B23A9"/>
    <w:rsid w:val="006B26BD"/>
    <w:rsid w:val="006B2CEB"/>
    <w:rsid w:val="006B3321"/>
    <w:rsid w:val="006B3F79"/>
    <w:rsid w:val="006B41E7"/>
    <w:rsid w:val="006C062B"/>
    <w:rsid w:val="006C2BEB"/>
    <w:rsid w:val="006C316C"/>
    <w:rsid w:val="006C3574"/>
    <w:rsid w:val="006C506E"/>
    <w:rsid w:val="006C59FB"/>
    <w:rsid w:val="006C69CF"/>
    <w:rsid w:val="006C709D"/>
    <w:rsid w:val="006C774F"/>
    <w:rsid w:val="006D0540"/>
    <w:rsid w:val="006D0FC7"/>
    <w:rsid w:val="006D24CE"/>
    <w:rsid w:val="006D2ABB"/>
    <w:rsid w:val="006D3899"/>
    <w:rsid w:val="006D510B"/>
    <w:rsid w:val="006D76F4"/>
    <w:rsid w:val="006D7F09"/>
    <w:rsid w:val="006E12E0"/>
    <w:rsid w:val="006E1328"/>
    <w:rsid w:val="006E1D7D"/>
    <w:rsid w:val="006E24A4"/>
    <w:rsid w:val="006E2A27"/>
    <w:rsid w:val="006E36AA"/>
    <w:rsid w:val="006E3946"/>
    <w:rsid w:val="006E3D43"/>
    <w:rsid w:val="006E622E"/>
    <w:rsid w:val="006E638B"/>
    <w:rsid w:val="006E6713"/>
    <w:rsid w:val="006F10E9"/>
    <w:rsid w:val="006F182F"/>
    <w:rsid w:val="006F3F8D"/>
    <w:rsid w:val="006F56B9"/>
    <w:rsid w:val="006F5BA2"/>
    <w:rsid w:val="006F5DBB"/>
    <w:rsid w:val="006F6239"/>
    <w:rsid w:val="00702F17"/>
    <w:rsid w:val="007035A7"/>
    <w:rsid w:val="00705524"/>
    <w:rsid w:val="00707518"/>
    <w:rsid w:val="00707EE3"/>
    <w:rsid w:val="007125DE"/>
    <w:rsid w:val="00712CE3"/>
    <w:rsid w:val="007136A5"/>
    <w:rsid w:val="007136F5"/>
    <w:rsid w:val="00713D85"/>
    <w:rsid w:val="00714CF6"/>
    <w:rsid w:val="00716262"/>
    <w:rsid w:val="00716797"/>
    <w:rsid w:val="00717BDB"/>
    <w:rsid w:val="0072093D"/>
    <w:rsid w:val="0072177E"/>
    <w:rsid w:val="007220A3"/>
    <w:rsid w:val="00722575"/>
    <w:rsid w:val="0072279B"/>
    <w:rsid w:val="007237D4"/>
    <w:rsid w:val="0072482B"/>
    <w:rsid w:val="007258F2"/>
    <w:rsid w:val="00727798"/>
    <w:rsid w:val="00727ABE"/>
    <w:rsid w:val="007300D4"/>
    <w:rsid w:val="0073157A"/>
    <w:rsid w:val="007343B3"/>
    <w:rsid w:val="00735C17"/>
    <w:rsid w:val="00735F48"/>
    <w:rsid w:val="00737D1C"/>
    <w:rsid w:val="00741059"/>
    <w:rsid w:val="0074128C"/>
    <w:rsid w:val="0074157E"/>
    <w:rsid w:val="00741BF0"/>
    <w:rsid w:val="007430FC"/>
    <w:rsid w:val="00744B23"/>
    <w:rsid w:val="00744DEC"/>
    <w:rsid w:val="007451B0"/>
    <w:rsid w:val="007458AF"/>
    <w:rsid w:val="00745B08"/>
    <w:rsid w:val="00751E70"/>
    <w:rsid w:val="0075219F"/>
    <w:rsid w:val="00752920"/>
    <w:rsid w:val="00752C96"/>
    <w:rsid w:val="007551DB"/>
    <w:rsid w:val="0075671B"/>
    <w:rsid w:val="007621B8"/>
    <w:rsid w:val="007636F5"/>
    <w:rsid w:val="0076449B"/>
    <w:rsid w:val="0076456C"/>
    <w:rsid w:val="00764FD2"/>
    <w:rsid w:val="00765586"/>
    <w:rsid w:val="00765722"/>
    <w:rsid w:val="00765C38"/>
    <w:rsid w:val="00771329"/>
    <w:rsid w:val="007724FE"/>
    <w:rsid w:val="00774FED"/>
    <w:rsid w:val="00776B12"/>
    <w:rsid w:val="00777E9C"/>
    <w:rsid w:val="00780301"/>
    <w:rsid w:val="00780785"/>
    <w:rsid w:val="00780E6C"/>
    <w:rsid w:val="00780F33"/>
    <w:rsid w:val="00783E74"/>
    <w:rsid w:val="0078442B"/>
    <w:rsid w:val="00784464"/>
    <w:rsid w:val="00785A13"/>
    <w:rsid w:val="00787DBE"/>
    <w:rsid w:val="00790AB7"/>
    <w:rsid w:val="00792F24"/>
    <w:rsid w:val="00793634"/>
    <w:rsid w:val="00793791"/>
    <w:rsid w:val="007953C6"/>
    <w:rsid w:val="00795449"/>
    <w:rsid w:val="007973FB"/>
    <w:rsid w:val="00797508"/>
    <w:rsid w:val="007A065B"/>
    <w:rsid w:val="007A0CF1"/>
    <w:rsid w:val="007A2F2A"/>
    <w:rsid w:val="007A4052"/>
    <w:rsid w:val="007A53C4"/>
    <w:rsid w:val="007A6EBE"/>
    <w:rsid w:val="007A730E"/>
    <w:rsid w:val="007A7E28"/>
    <w:rsid w:val="007B1467"/>
    <w:rsid w:val="007B1A2C"/>
    <w:rsid w:val="007B3E75"/>
    <w:rsid w:val="007B3EDA"/>
    <w:rsid w:val="007B47F0"/>
    <w:rsid w:val="007B6C07"/>
    <w:rsid w:val="007B7D00"/>
    <w:rsid w:val="007C2E14"/>
    <w:rsid w:val="007C2E59"/>
    <w:rsid w:val="007C3200"/>
    <w:rsid w:val="007C3A1C"/>
    <w:rsid w:val="007C3AD0"/>
    <w:rsid w:val="007C3E5E"/>
    <w:rsid w:val="007C4D46"/>
    <w:rsid w:val="007C5DC4"/>
    <w:rsid w:val="007C7F0F"/>
    <w:rsid w:val="007D013B"/>
    <w:rsid w:val="007D0482"/>
    <w:rsid w:val="007D069B"/>
    <w:rsid w:val="007D16E4"/>
    <w:rsid w:val="007D1C81"/>
    <w:rsid w:val="007D2291"/>
    <w:rsid w:val="007D39D8"/>
    <w:rsid w:val="007D3FE5"/>
    <w:rsid w:val="007D4370"/>
    <w:rsid w:val="007D45EB"/>
    <w:rsid w:val="007D649F"/>
    <w:rsid w:val="007D67D8"/>
    <w:rsid w:val="007E1982"/>
    <w:rsid w:val="007E19B9"/>
    <w:rsid w:val="007E2126"/>
    <w:rsid w:val="007E2AFF"/>
    <w:rsid w:val="007E306E"/>
    <w:rsid w:val="007E3820"/>
    <w:rsid w:val="007E3971"/>
    <w:rsid w:val="007E4E49"/>
    <w:rsid w:val="007E554C"/>
    <w:rsid w:val="007E6871"/>
    <w:rsid w:val="007E6C38"/>
    <w:rsid w:val="007E71D1"/>
    <w:rsid w:val="007E7A64"/>
    <w:rsid w:val="007F018C"/>
    <w:rsid w:val="007F0333"/>
    <w:rsid w:val="007F1DA3"/>
    <w:rsid w:val="007F3A9E"/>
    <w:rsid w:val="007F4131"/>
    <w:rsid w:val="007F4280"/>
    <w:rsid w:val="007F4B81"/>
    <w:rsid w:val="007F4BA4"/>
    <w:rsid w:val="007F5730"/>
    <w:rsid w:val="007F64DF"/>
    <w:rsid w:val="007F78E7"/>
    <w:rsid w:val="007F7A3E"/>
    <w:rsid w:val="0080068D"/>
    <w:rsid w:val="00800A36"/>
    <w:rsid w:val="00800AA7"/>
    <w:rsid w:val="0080476F"/>
    <w:rsid w:val="00804C96"/>
    <w:rsid w:val="00804F7D"/>
    <w:rsid w:val="00805256"/>
    <w:rsid w:val="00807974"/>
    <w:rsid w:val="0081019A"/>
    <w:rsid w:val="008105E0"/>
    <w:rsid w:val="008109A6"/>
    <w:rsid w:val="00811491"/>
    <w:rsid w:val="008120A9"/>
    <w:rsid w:val="008147A5"/>
    <w:rsid w:val="00816726"/>
    <w:rsid w:val="008202D1"/>
    <w:rsid w:val="00822433"/>
    <w:rsid w:val="00822F5C"/>
    <w:rsid w:val="008234AD"/>
    <w:rsid w:val="00823EFF"/>
    <w:rsid w:val="00824B3A"/>
    <w:rsid w:val="00826113"/>
    <w:rsid w:val="00827538"/>
    <w:rsid w:val="00827839"/>
    <w:rsid w:val="00830093"/>
    <w:rsid w:val="0083133F"/>
    <w:rsid w:val="0083328D"/>
    <w:rsid w:val="008335C1"/>
    <w:rsid w:val="008343D1"/>
    <w:rsid w:val="00835C29"/>
    <w:rsid w:val="00837532"/>
    <w:rsid w:val="0083770A"/>
    <w:rsid w:val="008401CD"/>
    <w:rsid w:val="008417D8"/>
    <w:rsid w:val="00841CCF"/>
    <w:rsid w:val="00842AE2"/>
    <w:rsid w:val="00842DF1"/>
    <w:rsid w:val="00844F4C"/>
    <w:rsid w:val="008517B1"/>
    <w:rsid w:val="0085288C"/>
    <w:rsid w:val="008536EA"/>
    <w:rsid w:val="00853CE7"/>
    <w:rsid w:val="00854CEB"/>
    <w:rsid w:val="00857540"/>
    <w:rsid w:val="008615D8"/>
    <w:rsid w:val="00861C5B"/>
    <w:rsid w:val="0086222B"/>
    <w:rsid w:val="00862791"/>
    <w:rsid w:val="00862865"/>
    <w:rsid w:val="008636CA"/>
    <w:rsid w:val="00864F5E"/>
    <w:rsid w:val="00865775"/>
    <w:rsid w:val="00865BA2"/>
    <w:rsid w:val="00865E14"/>
    <w:rsid w:val="00866C3C"/>
    <w:rsid w:val="00866EC4"/>
    <w:rsid w:val="00872860"/>
    <w:rsid w:val="00873212"/>
    <w:rsid w:val="00874D34"/>
    <w:rsid w:val="0087575C"/>
    <w:rsid w:val="00875A25"/>
    <w:rsid w:val="00876FBC"/>
    <w:rsid w:val="0087745A"/>
    <w:rsid w:val="00877643"/>
    <w:rsid w:val="008808B5"/>
    <w:rsid w:val="008816B8"/>
    <w:rsid w:val="008821DA"/>
    <w:rsid w:val="008832BC"/>
    <w:rsid w:val="0088342E"/>
    <w:rsid w:val="008842A9"/>
    <w:rsid w:val="00884C13"/>
    <w:rsid w:val="00884D19"/>
    <w:rsid w:val="00885F6D"/>
    <w:rsid w:val="008903BB"/>
    <w:rsid w:val="008938FD"/>
    <w:rsid w:val="00893B29"/>
    <w:rsid w:val="00894A3E"/>
    <w:rsid w:val="00894D4C"/>
    <w:rsid w:val="00895628"/>
    <w:rsid w:val="00895A49"/>
    <w:rsid w:val="00896313"/>
    <w:rsid w:val="008963C5"/>
    <w:rsid w:val="008A1E67"/>
    <w:rsid w:val="008A1F73"/>
    <w:rsid w:val="008A2E49"/>
    <w:rsid w:val="008A462B"/>
    <w:rsid w:val="008A51AA"/>
    <w:rsid w:val="008A51F6"/>
    <w:rsid w:val="008A5758"/>
    <w:rsid w:val="008A7B54"/>
    <w:rsid w:val="008B0ACD"/>
    <w:rsid w:val="008B0B0D"/>
    <w:rsid w:val="008B16D2"/>
    <w:rsid w:val="008B1743"/>
    <w:rsid w:val="008B39FB"/>
    <w:rsid w:val="008B4059"/>
    <w:rsid w:val="008B5AFF"/>
    <w:rsid w:val="008B65B3"/>
    <w:rsid w:val="008B6BE5"/>
    <w:rsid w:val="008C0E01"/>
    <w:rsid w:val="008C0EE1"/>
    <w:rsid w:val="008C3706"/>
    <w:rsid w:val="008C393A"/>
    <w:rsid w:val="008C3DAD"/>
    <w:rsid w:val="008C5838"/>
    <w:rsid w:val="008C5EFE"/>
    <w:rsid w:val="008D03EB"/>
    <w:rsid w:val="008D1036"/>
    <w:rsid w:val="008D123C"/>
    <w:rsid w:val="008D12CD"/>
    <w:rsid w:val="008D2ABE"/>
    <w:rsid w:val="008D44AC"/>
    <w:rsid w:val="008D4767"/>
    <w:rsid w:val="008D5DB2"/>
    <w:rsid w:val="008E2965"/>
    <w:rsid w:val="008E39F0"/>
    <w:rsid w:val="008E594A"/>
    <w:rsid w:val="008E6AA7"/>
    <w:rsid w:val="008F21AD"/>
    <w:rsid w:val="008F2938"/>
    <w:rsid w:val="008F3C0A"/>
    <w:rsid w:val="008F3E8A"/>
    <w:rsid w:val="008F48B7"/>
    <w:rsid w:val="008F508F"/>
    <w:rsid w:val="008F5341"/>
    <w:rsid w:val="008F5DE2"/>
    <w:rsid w:val="0090010E"/>
    <w:rsid w:val="00900BAD"/>
    <w:rsid w:val="00901106"/>
    <w:rsid w:val="00901561"/>
    <w:rsid w:val="0090280E"/>
    <w:rsid w:val="00902E02"/>
    <w:rsid w:val="00903A6E"/>
    <w:rsid w:val="00903CB6"/>
    <w:rsid w:val="009053E7"/>
    <w:rsid w:val="00905D1C"/>
    <w:rsid w:val="00906353"/>
    <w:rsid w:val="00906943"/>
    <w:rsid w:val="00906F0C"/>
    <w:rsid w:val="00912AD3"/>
    <w:rsid w:val="0091344C"/>
    <w:rsid w:val="009136C5"/>
    <w:rsid w:val="00914B7D"/>
    <w:rsid w:val="00914EDB"/>
    <w:rsid w:val="009169FA"/>
    <w:rsid w:val="00917C2C"/>
    <w:rsid w:val="00920297"/>
    <w:rsid w:val="0092052B"/>
    <w:rsid w:val="00921999"/>
    <w:rsid w:val="00922BFF"/>
    <w:rsid w:val="009234F3"/>
    <w:rsid w:val="0092426F"/>
    <w:rsid w:val="00924443"/>
    <w:rsid w:val="00924CC1"/>
    <w:rsid w:val="00925A5C"/>
    <w:rsid w:val="00925B84"/>
    <w:rsid w:val="00927567"/>
    <w:rsid w:val="0093115D"/>
    <w:rsid w:val="009333C3"/>
    <w:rsid w:val="009339C0"/>
    <w:rsid w:val="00934A57"/>
    <w:rsid w:val="00934F3A"/>
    <w:rsid w:val="00935CD1"/>
    <w:rsid w:val="0093622A"/>
    <w:rsid w:val="009365DB"/>
    <w:rsid w:val="00936832"/>
    <w:rsid w:val="00937FA0"/>
    <w:rsid w:val="00941959"/>
    <w:rsid w:val="00942481"/>
    <w:rsid w:val="009427DE"/>
    <w:rsid w:val="00942D45"/>
    <w:rsid w:val="00943510"/>
    <w:rsid w:val="00943645"/>
    <w:rsid w:val="00944D17"/>
    <w:rsid w:val="00946344"/>
    <w:rsid w:val="00947208"/>
    <w:rsid w:val="00947EE4"/>
    <w:rsid w:val="009506C8"/>
    <w:rsid w:val="00950ADB"/>
    <w:rsid w:val="00950FA9"/>
    <w:rsid w:val="00952339"/>
    <w:rsid w:val="00954579"/>
    <w:rsid w:val="00954B31"/>
    <w:rsid w:val="00955575"/>
    <w:rsid w:val="00956A8A"/>
    <w:rsid w:val="0095764B"/>
    <w:rsid w:val="00957827"/>
    <w:rsid w:val="00957E19"/>
    <w:rsid w:val="00960A4F"/>
    <w:rsid w:val="009620F8"/>
    <w:rsid w:val="0096269E"/>
    <w:rsid w:val="00962E6F"/>
    <w:rsid w:val="0096678B"/>
    <w:rsid w:val="00967BCB"/>
    <w:rsid w:val="0097041F"/>
    <w:rsid w:val="00971431"/>
    <w:rsid w:val="00972726"/>
    <w:rsid w:val="0097525D"/>
    <w:rsid w:val="00975730"/>
    <w:rsid w:val="009767A0"/>
    <w:rsid w:val="00976B29"/>
    <w:rsid w:val="00976E49"/>
    <w:rsid w:val="009770A5"/>
    <w:rsid w:val="009818CC"/>
    <w:rsid w:val="00981D6C"/>
    <w:rsid w:val="009822DC"/>
    <w:rsid w:val="00983433"/>
    <w:rsid w:val="009838A6"/>
    <w:rsid w:val="00984762"/>
    <w:rsid w:val="0098549B"/>
    <w:rsid w:val="009868A8"/>
    <w:rsid w:val="00987720"/>
    <w:rsid w:val="00987A3E"/>
    <w:rsid w:val="00991535"/>
    <w:rsid w:val="00991F0E"/>
    <w:rsid w:val="00992386"/>
    <w:rsid w:val="00993207"/>
    <w:rsid w:val="00993838"/>
    <w:rsid w:val="0099417C"/>
    <w:rsid w:val="00995176"/>
    <w:rsid w:val="00996CA4"/>
    <w:rsid w:val="0099752A"/>
    <w:rsid w:val="00997CF3"/>
    <w:rsid w:val="009A0DE9"/>
    <w:rsid w:val="009A3CA8"/>
    <w:rsid w:val="009A4179"/>
    <w:rsid w:val="009A63E6"/>
    <w:rsid w:val="009A6912"/>
    <w:rsid w:val="009A6BB1"/>
    <w:rsid w:val="009A6BF8"/>
    <w:rsid w:val="009A7543"/>
    <w:rsid w:val="009B0798"/>
    <w:rsid w:val="009B0EC9"/>
    <w:rsid w:val="009B29B0"/>
    <w:rsid w:val="009B2E37"/>
    <w:rsid w:val="009B3841"/>
    <w:rsid w:val="009B4B8D"/>
    <w:rsid w:val="009B5992"/>
    <w:rsid w:val="009B65B1"/>
    <w:rsid w:val="009B6DBD"/>
    <w:rsid w:val="009B7BD8"/>
    <w:rsid w:val="009C07BB"/>
    <w:rsid w:val="009C07EF"/>
    <w:rsid w:val="009C0CB2"/>
    <w:rsid w:val="009C2C5B"/>
    <w:rsid w:val="009C387C"/>
    <w:rsid w:val="009C4D9C"/>
    <w:rsid w:val="009C5B04"/>
    <w:rsid w:val="009C6466"/>
    <w:rsid w:val="009C70DA"/>
    <w:rsid w:val="009D04A4"/>
    <w:rsid w:val="009D15F1"/>
    <w:rsid w:val="009D1DA3"/>
    <w:rsid w:val="009D38A2"/>
    <w:rsid w:val="009D44D0"/>
    <w:rsid w:val="009E07A3"/>
    <w:rsid w:val="009E0D21"/>
    <w:rsid w:val="009E0D65"/>
    <w:rsid w:val="009E1BAE"/>
    <w:rsid w:val="009E33AF"/>
    <w:rsid w:val="009E482F"/>
    <w:rsid w:val="009E4ABC"/>
    <w:rsid w:val="009E5347"/>
    <w:rsid w:val="009E5411"/>
    <w:rsid w:val="009E563E"/>
    <w:rsid w:val="009E57C3"/>
    <w:rsid w:val="009E5E9C"/>
    <w:rsid w:val="009E657A"/>
    <w:rsid w:val="009F0322"/>
    <w:rsid w:val="009F22A3"/>
    <w:rsid w:val="009F26F1"/>
    <w:rsid w:val="009F3023"/>
    <w:rsid w:val="009F4945"/>
    <w:rsid w:val="009F4DD9"/>
    <w:rsid w:val="009F6E5D"/>
    <w:rsid w:val="009F78C9"/>
    <w:rsid w:val="009F7975"/>
    <w:rsid w:val="009F7A9D"/>
    <w:rsid w:val="00A02F25"/>
    <w:rsid w:val="00A0323C"/>
    <w:rsid w:val="00A03BC1"/>
    <w:rsid w:val="00A04113"/>
    <w:rsid w:val="00A04869"/>
    <w:rsid w:val="00A05D78"/>
    <w:rsid w:val="00A06429"/>
    <w:rsid w:val="00A07404"/>
    <w:rsid w:val="00A07C47"/>
    <w:rsid w:val="00A07FC0"/>
    <w:rsid w:val="00A1040B"/>
    <w:rsid w:val="00A13960"/>
    <w:rsid w:val="00A13F85"/>
    <w:rsid w:val="00A1495A"/>
    <w:rsid w:val="00A166FD"/>
    <w:rsid w:val="00A169DA"/>
    <w:rsid w:val="00A17D8C"/>
    <w:rsid w:val="00A17F49"/>
    <w:rsid w:val="00A218A7"/>
    <w:rsid w:val="00A221B8"/>
    <w:rsid w:val="00A222FA"/>
    <w:rsid w:val="00A224C6"/>
    <w:rsid w:val="00A2373F"/>
    <w:rsid w:val="00A2520F"/>
    <w:rsid w:val="00A268BD"/>
    <w:rsid w:val="00A27536"/>
    <w:rsid w:val="00A300F6"/>
    <w:rsid w:val="00A307C0"/>
    <w:rsid w:val="00A317AB"/>
    <w:rsid w:val="00A32CF7"/>
    <w:rsid w:val="00A338BE"/>
    <w:rsid w:val="00A33E9E"/>
    <w:rsid w:val="00A34281"/>
    <w:rsid w:val="00A35224"/>
    <w:rsid w:val="00A35DC7"/>
    <w:rsid w:val="00A369E8"/>
    <w:rsid w:val="00A403BB"/>
    <w:rsid w:val="00A4239A"/>
    <w:rsid w:val="00A42649"/>
    <w:rsid w:val="00A431EE"/>
    <w:rsid w:val="00A45269"/>
    <w:rsid w:val="00A45A44"/>
    <w:rsid w:val="00A47001"/>
    <w:rsid w:val="00A504D0"/>
    <w:rsid w:val="00A510ED"/>
    <w:rsid w:val="00A520BD"/>
    <w:rsid w:val="00A547E7"/>
    <w:rsid w:val="00A566D8"/>
    <w:rsid w:val="00A6256A"/>
    <w:rsid w:val="00A629FA"/>
    <w:rsid w:val="00A644AD"/>
    <w:rsid w:val="00A655FC"/>
    <w:rsid w:val="00A65F3C"/>
    <w:rsid w:val="00A65FD8"/>
    <w:rsid w:val="00A66F2A"/>
    <w:rsid w:val="00A67744"/>
    <w:rsid w:val="00A7135E"/>
    <w:rsid w:val="00A7217D"/>
    <w:rsid w:val="00A72B9E"/>
    <w:rsid w:val="00A73346"/>
    <w:rsid w:val="00A73836"/>
    <w:rsid w:val="00A75046"/>
    <w:rsid w:val="00A75A13"/>
    <w:rsid w:val="00A7609D"/>
    <w:rsid w:val="00A76431"/>
    <w:rsid w:val="00A76556"/>
    <w:rsid w:val="00A77D6D"/>
    <w:rsid w:val="00A80577"/>
    <w:rsid w:val="00A8120A"/>
    <w:rsid w:val="00A8421C"/>
    <w:rsid w:val="00A8448D"/>
    <w:rsid w:val="00A844E7"/>
    <w:rsid w:val="00A84F16"/>
    <w:rsid w:val="00A86F96"/>
    <w:rsid w:val="00A904D4"/>
    <w:rsid w:val="00A91007"/>
    <w:rsid w:val="00A91976"/>
    <w:rsid w:val="00A92CA2"/>
    <w:rsid w:val="00A92FB3"/>
    <w:rsid w:val="00A938DA"/>
    <w:rsid w:val="00A93FEA"/>
    <w:rsid w:val="00AA0E55"/>
    <w:rsid w:val="00AA1106"/>
    <w:rsid w:val="00AA21AD"/>
    <w:rsid w:val="00AA3196"/>
    <w:rsid w:val="00AA408C"/>
    <w:rsid w:val="00AA4733"/>
    <w:rsid w:val="00AA79B4"/>
    <w:rsid w:val="00AB0A56"/>
    <w:rsid w:val="00AB16DB"/>
    <w:rsid w:val="00AB2035"/>
    <w:rsid w:val="00AB283B"/>
    <w:rsid w:val="00AB2CEA"/>
    <w:rsid w:val="00AB3AAD"/>
    <w:rsid w:val="00AB58C1"/>
    <w:rsid w:val="00AB591A"/>
    <w:rsid w:val="00AB5FA1"/>
    <w:rsid w:val="00AB687F"/>
    <w:rsid w:val="00AC1890"/>
    <w:rsid w:val="00AC320F"/>
    <w:rsid w:val="00AC468F"/>
    <w:rsid w:val="00AC5393"/>
    <w:rsid w:val="00AD07E9"/>
    <w:rsid w:val="00AD11C0"/>
    <w:rsid w:val="00AD3475"/>
    <w:rsid w:val="00AD34B9"/>
    <w:rsid w:val="00AD4D42"/>
    <w:rsid w:val="00AD5AFD"/>
    <w:rsid w:val="00AE13FE"/>
    <w:rsid w:val="00AE3856"/>
    <w:rsid w:val="00AE3E87"/>
    <w:rsid w:val="00AE3FD5"/>
    <w:rsid w:val="00AE6F07"/>
    <w:rsid w:val="00AF15C3"/>
    <w:rsid w:val="00AF1AAF"/>
    <w:rsid w:val="00AF1D90"/>
    <w:rsid w:val="00AF5986"/>
    <w:rsid w:val="00AF5F35"/>
    <w:rsid w:val="00AF5FDA"/>
    <w:rsid w:val="00AF6E80"/>
    <w:rsid w:val="00AF777A"/>
    <w:rsid w:val="00B00705"/>
    <w:rsid w:val="00B0104F"/>
    <w:rsid w:val="00B011E9"/>
    <w:rsid w:val="00B017F0"/>
    <w:rsid w:val="00B01F09"/>
    <w:rsid w:val="00B027E6"/>
    <w:rsid w:val="00B02B19"/>
    <w:rsid w:val="00B03A77"/>
    <w:rsid w:val="00B05749"/>
    <w:rsid w:val="00B062F2"/>
    <w:rsid w:val="00B06E4C"/>
    <w:rsid w:val="00B06F6E"/>
    <w:rsid w:val="00B07A5A"/>
    <w:rsid w:val="00B07BC0"/>
    <w:rsid w:val="00B10C44"/>
    <w:rsid w:val="00B12A16"/>
    <w:rsid w:val="00B1396E"/>
    <w:rsid w:val="00B1510B"/>
    <w:rsid w:val="00B159FA"/>
    <w:rsid w:val="00B15AF8"/>
    <w:rsid w:val="00B164B5"/>
    <w:rsid w:val="00B20434"/>
    <w:rsid w:val="00B204D2"/>
    <w:rsid w:val="00B20554"/>
    <w:rsid w:val="00B222EE"/>
    <w:rsid w:val="00B22AEA"/>
    <w:rsid w:val="00B23158"/>
    <w:rsid w:val="00B23C88"/>
    <w:rsid w:val="00B24269"/>
    <w:rsid w:val="00B249DD"/>
    <w:rsid w:val="00B25561"/>
    <w:rsid w:val="00B256E6"/>
    <w:rsid w:val="00B25D24"/>
    <w:rsid w:val="00B26096"/>
    <w:rsid w:val="00B26643"/>
    <w:rsid w:val="00B267A2"/>
    <w:rsid w:val="00B27966"/>
    <w:rsid w:val="00B27C11"/>
    <w:rsid w:val="00B31F5F"/>
    <w:rsid w:val="00B32B27"/>
    <w:rsid w:val="00B3345A"/>
    <w:rsid w:val="00B3345E"/>
    <w:rsid w:val="00B34D02"/>
    <w:rsid w:val="00B357BF"/>
    <w:rsid w:val="00B37BB0"/>
    <w:rsid w:val="00B37CEC"/>
    <w:rsid w:val="00B40B81"/>
    <w:rsid w:val="00B4145F"/>
    <w:rsid w:val="00B41580"/>
    <w:rsid w:val="00B42521"/>
    <w:rsid w:val="00B43B52"/>
    <w:rsid w:val="00B45B5F"/>
    <w:rsid w:val="00B46B37"/>
    <w:rsid w:val="00B47301"/>
    <w:rsid w:val="00B475D5"/>
    <w:rsid w:val="00B511BB"/>
    <w:rsid w:val="00B5170B"/>
    <w:rsid w:val="00B543C6"/>
    <w:rsid w:val="00B5479A"/>
    <w:rsid w:val="00B550E6"/>
    <w:rsid w:val="00B56204"/>
    <w:rsid w:val="00B56226"/>
    <w:rsid w:val="00B56E61"/>
    <w:rsid w:val="00B6055F"/>
    <w:rsid w:val="00B615F3"/>
    <w:rsid w:val="00B61727"/>
    <w:rsid w:val="00B62B39"/>
    <w:rsid w:val="00B62D5B"/>
    <w:rsid w:val="00B6527A"/>
    <w:rsid w:val="00B65EE5"/>
    <w:rsid w:val="00B721D8"/>
    <w:rsid w:val="00B72FC7"/>
    <w:rsid w:val="00B7519D"/>
    <w:rsid w:val="00B75ADF"/>
    <w:rsid w:val="00B761F3"/>
    <w:rsid w:val="00B76B22"/>
    <w:rsid w:val="00B76C12"/>
    <w:rsid w:val="00B776FC"/>
    <w:rsid w:val="00B77BD3"/>
    <w:rsid w:val="00B8058B"/>
    <w:rsid w:val="00B815C4"/>
    <w:rsid w:val="00B81E24"/>
    <w:rsid w:val="00B82E78"/>
    <w:rsid w:val="00B83C34"/>
    <w:rsid w:val="00B84F6F"/>
    <w:rsid w:val="00B8645C"/>
    <w:rsid w:val="00B86C91"/>
    <w:rsid w:val="00B90AC3"/>
    <w:rsid w:val="00B919C1"/>
    <w:rsid w:val="00B92DCA"/>
    <w:rsid w:val="00B9424C"/>
    <w:rsid w:val="00B95204"/>
    <w:rsid w:val="00B95699"/>
    <w:rsid w:val="00B95C2F"/>
    <w:rsid w:val="00BA01F8"/>
    <w:rsid w:val="00BA09DA"/>
    <w:rsid w:val="00BA0B18"/>
    <w:rsid w:val="00BA1F59"/>
    <w:rsid w:val="00BA3002"/>
    <w:rsid w:val="00BA4BFF"/>
    <w:rsid w:val="00BB03FF"/>
    <w:rsid w:val="00BB0B47"/>
    <w:rsid w:val="00BB0FB1"/>
    <w:rsid w:val="00BB2454"/>
    <w:rsid w:val="00BB2899"/>
    <w:rsid w:val="00BB2FFD"/>
    <w:rsid w:val="00BB35BB"/>
    <w:rsid w:val="00BB70B5"/>
    <w:rsid w:val="00BC056C"/>
    <w:rsid w:val="00BC1F77"/>
    <w:rsid w:val="00BC262A"/>
    <w:rsid w:val="00BC28A4"/>
    <w:rsid w:val="00BC3297"/>
    <w:rsid w:val="00BC4EB4"/>
    <w:rsid w:val="00BC5214"/>
    <w:rsid w:val="00BC5B64"/>
    <w:rsid w:val="00BC6580"/>
    <w:rsid w:val="00BD096C"/>
    <w:rsid w:val="00BD2B6A"/>
    <w:rsid w:val="00BD3337"/>
    <w:rsid w:val="00BD432E"/>
    <w:rsid w:val="00BD4473"/>
    <w:rsid w:val="00BD5038"/>
    <w:rsid w:val="00BD6D5B"/>
    <w:rsid w:val="00BD7ED1"/>
    <w:rsid w:val="00BE12CA"/>
    <w:rsid w:val="00BE3DC9"/>
    <w:rsid w:val="00BE44B6"/>
    <w:rsid w:val="00BE566F"/>
    <w:rsid w:val="00BE62CD"/>
    <w:rsid w:val="00BE6915"/>
    <w:rsid w:val="00BE763C"/>
    <w:rsid w:val="00BF05B0"/>
    <w:rsid w:val="00BF06F0"/>
    <w:rsid w:val="00BF08FB"/>
    <w:rsid w:val="00BF0DE0"/>
    <w:rsid w:val="00BF17B7"/>
    <w:rsid w:val="00BF1F8E"/>
    <w:rsid w:val="00BF4555"/>
    <w:rsid w:val="00BF6343"/>
    <w:rsid w:val="00BF7299"/>
    <w:rsid w:val="00C01E91"/>
    <w:rsid w:val="00C02098"/>
    <w:rsid w:val="00C03F8A"/>
    <w:rsid w:val="00C04914"/>
    <w:rsid w:val="00C056E5"/>
    <w:rsid w:val="00C05DDA"/>
    <w:rsid w:val="00C067EC"/>
    <w:rsid w:val="00C068C3"/>
    <w:rsid w:val="00C07A26"/>
    <w:rsid w:val="00C11B48"/>
    <w:rsid w:val="00C129E9"/>
    <w:rsid w:val="00C130E5"/>
    <w:rsid w:val="00C149B2"/>
    <w:rsid w:val="00C15CED"/>
    <w:rsid w:val="00C20716"/>
    <w:rsid w:val="00C207C9"/>
    <w:rsid w:val="00C24ABF"/>
    <w:rsid w:val="00C30BF2"/>
    <w:rsid w:val="00C3380E"/>
    <w:rsid w:val="00C33AE1"/>
    <w:rsid w:val="00C342C6"/>
    <w:rsid w:val="00C366BB"/>
    <w:rsid w:val="00C366EC"/>
    <w:rsid w:val="00C41CEB"/>
    <w:rsid w:val="00C4267A"/>
    <w:rsid w:val="00C42920"/>
    <w:rsid w:val="00C437EC"/>
    <w:rsid w:val="00C43833"/>
    <w:rsid w:val="00C444C1"/>
    <w:rsid w:val="00C45665"/>
    <w:rsid w:val="00C521E7"/>
    <w:rsid w:val="00C524F2"/>
    <w:rsid w:val="00C54951"/>
    <w:rsid w:val="00C54CFD"/>
    <w:rsid w:val="00C55AF6"/>
    <w:rsid w:val="00C562E0"/>
    <w:rsid w:val="00C56F57"/>
    <w:rsid w:val="00C5768E"/>
    <w:rsid w:val="00C57ECE"/>
    <w:rsid w:val="00C60241"/>
    <w:rsid w:val="00C60C6B"/>
    <w:rsid w:val="00C6151D"/>
    <w:rsid w:val="00C620BA"/>
    <w:rsid w:val="00C63B53"/>
    <w:rsid w:val="00C63BBB"/>
    <w:rsid w:val="00C64961"/>
    <w:rsid w:val="00C65535"/>
    <w:rsid w:val="00C70074"/>
    <w:rsid w:val="00C70900"/>
    <w:rsid w:val="00C70BEE"/>
    <w:rsid w:val="00C710DB"/>
    <w:rsid w:val="00C711FF"/>
    <w:rsid w:val="00C7174E"/>
    <w:rsid w:val="00C717E0"/>
    <w:rsid w:val="00C72817"/>
    <w:rsid w:val="00C736A4"/>
    <w:rsid w:val="00C76282"/>
    <w:rsid w:val="00C77667"/>
    <w:rsid w:val="00C77844"/>
    <w:rsid w:val="00C77ABB"/>
    <w:rsid w:val="00C77D1B"/>
    <w:rsid w:val="00C811BA"/>
    <w:rsid w:val="00C81F3C"/>
    <w:rsid w:val="00C82934"/>
    <w:rsid w:val="00C8416A"/>
    <w:rsid w:val="00C854BB"/>
    <w:rsid w:val="00C85C28"/>
    <w:rsid w:val="00C86141"/>
    <w:rsid w:val="00C8629E"/>
    <w:rsid w:val="00C86601"/>
    <w:rsid w:val="00C86CD5"/>
    <w:rsid w:val="00C87177"/>
    <w:rsid w:val="00C90C64"/>
    <w:rsid w:val="00C90F9B"/>
    <w:rsid w:val="00C91825"/>
    <w:rsid w:val="00C91A4F"/>
    <w:rsid w:val="00C91D68"/>
    <w:rsid w:val="00C9333F"/>
    <w:rsid w:val="00C93BAB"/>
    <w:rsid w:val="00C96C7B"/>
    <w:rsid w:val="00C97A07"/>
    <w:rsid w:val="00C97F11"/>
    <w:rsid w:val="00CA0780"/>
    <w:rsid w:val="00CA26D6"/>
    <w:rsid w:val="00CA4A72"/>
    <w:rsid w:val="00CA5A6A"/>
    <w:rsid w:val="00CA5BA7"/>
    <w:rsid w:val="00CA6107"/>
    <w:rsid w:val="00CA782C"/>
    <w:rsid w:val="00CA7ABE"/>
    <w:rsid w:val="00CA7F03"/>
    <w:rsid w:val="00CB06CA"/>
    <w:rsid w:val="00CB1B85"/>
    <w:rsid w:val="00CB1C8D"/>
    <w:rsid w:val="00CB235B"/>
    <w:rsid w:val="00CB31BE"/>
    <w:rsid w:val="00CB391B"/>
    <w:rsid w:val="00CB4D21"/>
    <w:rsid w:val="00CB5250"/>
    <w:rsid w:val="00CB73AE"/>
    <w:rsid w:val="00CB7B82"/>
    <w:rsid w:val="00CB7B8F"/>
    <w:rsid w:val="00CC01FC"/>
    <w:rsid w:val="00CC2C66"/>
    <w:rsid w:val="00CC2E9D"/>
    <w:rsid w:val="00CC2FDE"/>
    <w:rsid w:val="00CC35A4"/>
    <w:rsid w:val="00CC66F9"/>
    <w:rsid w:val="00CC7CE8"/>
    <w:rsid w:val="00CD03B2"/>
    <w:rsid w:val="00CD11AF"/>
    <w:rsid w:val="00CD16B2"/>
    <w:rsid w:val="00CD19F9"/>
    <w:rsid w:val="00CD268C"/>
    <w:rsid w:val="00CD3FE7"/>
    <w:rsid w:val="00CD497F"/>
    <w:rsid w:val="00CD4FD7"/>
    <w:rsid w:val="00CD51A9"/>
    <w:rsid w:val="00CE0032"/>
    <w:rsid w:val="00CE01E8"/>
    <w:rsid w:val="00CE21B4"/>
    <w:rsid w:val="00CE357C"/>
    <w:rsid w:val="00CE361D"/>
    <w:rsid w:val="00CE5CF2"/>
    <w:rsid w:val="00CE6004"/>
    <w:rsid w:val="00CE6C17"/>
    <w:rsid w:val="00CE76CD"/>
    <w:rsid w:val="00CF01D4"/>
    <w:rsid w:val="00CF1D31"/>
    <w:rsid w:val="00CF300C"/>
    <w:rsid w:val="00CF446F"/>
    <w:rsid w:val="00CF6522"/>
    <w:rsid w:val="00CF680D"/>
    <w:rsid w:val="00CF6DE6"/>
    <w:rsid w:val="00CF79F8"/>
    <w:rsid w:val="00D00DC7"/>
    <w:rsid w:val="00D022C2"/>
    <w:rsid w:val="00D040E0"/>
    <w:rsid w:val="00D06336"/>
    <w:rsid w:val="00D06CBC"/>
    <w:rsid w:val="00D10885"/>
    <w:rsid w:val="00D11577"/>
    <w:rsid w:val="00D11581"/>
    <w:rsid w:val="00D127A3"/>
    <w:rsid w:val="00D135A7"/>
    <w:rsid w:val="00D14B64"/>
    <w:rsid w:val="00D15CB5"/>
    <w:rsid w:val="00D163C4"/>
    <w:rsid w:val="00D16F24"/>
    <w:rsid w:val="00D1764B"/>
    <w:rsid w:val="00D20782"/>
    <w:rsid w:val="00D22CAC"/>
    <w:rsid w:val="00D2596E"/>
    <w:rsid w:val="00D25D88"/>
    <w:rsid w:val="00D2604F"/>
    <w:rsid w:val="00D271B1"/>
    <w:rsid w:val="00D271E3"/>
    <w:rsid w:val="00D273B7"/>
    <w:rsid w:val="00D27D2F"/>
    <w:rsid w:val="00D30021"/>
    <w:rsid w:val="00D30949"/>
    <w:rsid w:val="00D32556"/>
    <w:rsid w:val="00D355F7"/>
    <w:rsid w:val="00D35A30"/>
    <w:rsid w:val="00D36D7A"/>
    <w:rsid w:val="00D37363"/>
    <w:rsid w:val="00D4096D"/>
    <w:rsid w:val="00D41504"/>
    <w:rsid w:val="00D41F7C"/>
    <w:rsid w:val="00D44185"/>
    <w:rsid w:val="00D44968"/>
    <w:rsid w:val="00D44CF7"/>
    <w:rsid w:val="00D458B3"/>
    <w:rsid w:val="00D46E94"/>
    <w:rsid w:val="00D478DB"/>
    <w:rsid w:val="00D47FA0"/>
    <w:rsid w:val="00D508D2"/>
    <w:rsid w:val="00D512C3"/>
    <w:rsid w:val="00D534F4"/>
    <w:rsid w:val="00D568BA"/>
    <w:rsid w:val="00D5785D"/>
    <w:rsid w:val="00D60312"/>
    <w:rsid w:val="00D60B08"/>
    <w:rsid w:val="00D612E0"/>
    <w:rsid w:val="00D62368"/>
    <w:rsid w:val="00D623B1"/>
    <w:rsid w:val="00D63055"/>
    <w:rsid w:val="00D63382"/>
    <w:rsid w:val="00D63B49"/>
    <w:rsid w:val="00D6562D"/>
    <w:rsid w:val="00D65712"/>
    <w:rsid w:val="00D67394"/>
    <w:rsid w:val="00D70D81"/>
    <w:rsid w:val="00D71B68"/>
    <w:rsid w:val="00D72C61"/>
    <w:rsid w:val="00D7324F"/>
    <w:rsid w:val="00D756F6"/>
    <w:rsid w:val="00D767ED"/>
    <w:rsid w:val="00D77473"/>
    <w:rsid w:val="00D8009B"/>
    <w:rsid w:val="00D8049B"/>
    <w:rsid w:val="00D829EF"/>
    <w:rsid w:val="00D8308C"/>
    <w:rsid w:val="00D83625"/>
    <w:rsid w:val="00D84BE3"/>
    <w:rsid w:val="00D869C4"/>
    <w:rsid w:val="00D90908"/>
    <w:rsid w:val="00D91107"/>
    <w:rsid w:val="00D92AFD"/>
    <w:rsid w:val="00D93E9D"/>
    <w:rsid w:val="00D94DAD"/>
    <w:rsid w:val="00D966C3"/>
    <w:rsid w:val="00D97CC2"/>
    <w:rsid w:val="00DA10E5"/>
    <w:rsid w:val="00DA1D44"/>
    <w:rsid w:val="00DA23E0"/>
    <w:rsid w:val="00DA264A"/>
    <w:rsid w:val="00DA2BC9"/>
    <w:rsid w:val="00DA2DA1"/>
    <w:rsid w:val="00DA2F43"/>
    <w:rsid w:val="00DA3303"/>
    <w:rsid w:val="00DA555A"/>
    <w:rsid w:val="00DA5778"/>
    <w:rsid w:val="00DA58FF"/>
    <w:rsid w:val="00DA60E4"/>
    <w:rsid w:val="00DB137B"/>
    <w:rsid w:val="00DB1684"/>
    <w:rsid w:val="00DB3F3D"/>
    <w:rsid w:val="00DB65C6"/>
    <w:rsid w:val="00DB6661"/>
    <w:rsid w:val="00DC1261"/>
    <w:rsid w:val="00DC3064"/>
    <w:rsid w:val="00DC3179"/>
    <w:rsid w:val="00DC3602"/>
    <w:rsid w:val="00DC4256"/>
    <w:rsid w:val="00DC5558"/>
    <w:rsid w:val="00DC5999"/>
    <w:rsid w:val="00DC7402"/>
    <w:rsid w:val="00DC767B"/>
    <w:rsid w:val="00DC7DCA"/>
    <w:rsid w:val="00DD0FBB"/>
    <w:rsid w:val="00DD1E2B"/>
    <w:rsid w:val="00DD25A1"/>
    <w:rsid w:val="00DD35E3"/>
    <w:rsid w:val="00DD4A67"/>
    <w:rsid w:val="00DD5DD2"/>
    <w:rsid w:val="00DD697D"/>
    <w:rsid w:val="00DD7655"/>
    <w:rsid w:val="00DD7BA4"/>
    <w:rsid w:val="00DD7F77"/>
    <w:rsid w:val="00DD7F81"/>
    <w:rsid w:val="00DE0780"/>
    <w:rsid w:val="00DE0DCE"/>
    <w:rsid w:val="00DE0F74"/>
    <w:rsid w:val="00DE14D9"/>
    <w:rsid w:val="00DE1854"/>
    <w:rsid w:val="00DE1B97"/>
    <w:rsid w:val="00DE200E"/>
    <w:rsid w:val="00DE2FF2"/>
    <w:rsid w:val="00DE5447"/>
    <w:rsid w:val="00DE7106"/>
    <w:rsid w:val="00DE7A80"/>
    <w:rsid w:val="00DF1A47"/>
    <w:rsid w:val="00DF1D42"/>
    <w:rsid w:val="00DF3DDF"/>
    <w:rsid w:val="00DF44EE"/>
    <w:rsid w:val="00DF5D72"/>
    <w:rsid w:val="00DF6699"/>
    <w:rsid w:val="00DF78BB"/>
    <w:rsid w:val="00E01C79"/>
    <w:rsid w:val="00E02825"/>
    <w:rsid w:val="00E0558F"/>
    <w:rsid w:val="00E05678"/>
    <w:rsid w:val="00E07383"/>
    <w:rsid w:val="00E07561"/>
    <w:rsid w:val="00E10062"/>
    <w:rsid w:val="00E119E8"/>
    <w:rsid w:val="00E11E87"/>
    <w:rsid w:val="00E14A4C"/>
    <w:rsid w:val="00E177F8"/>
    <w:rsid w:val="00E22705"/>
    <w:rsid w:val="00E22F9D"/>
    <w:rsid w:val="00E23195"/>
    <w:rsid w:val="00E23BF7"/>
    <w:rsid w:val="00E244F3"/>
    <w:rsid w:val="00E2583A"/>
    <w:rsid w:val="00E25A6F"/>
    <w:rsid w:val="00E263DF"/>
    <w:rsid w:val="00E26514"/>
    <w:rsid w:val="00E26EB8"/>
    <w:rsid w:val="00E27350"/>
    <w:rsid w:val="00E276DA"/>
    <w:rsid w:val="00E306FF"/>
    <w:rsid w:val="00E30748"/>
    <w:rsid w:val="00E31D8B"/>
    <w:rsid w:val="00E333CB"/>
    <w:rsid w:val="00E33EEB"/>
    <w:rsid w:val="00E34713"/>
    <w:rsid w:val="00E34F1A"/>
    <w:rsid w:val="00E355AA"/>
    <w:rsid w:val="00E35E1C"/>
    <w:rsid w:val="00E3721F"/>
    <w:rsid w:val="00E377A8"/>
    <w:rsid w:val="00E37D9C"/>
    <w:rsid w:val="00E40A28"/>
    <w:rsid w:val="00E40B39"/>
    <w:rsid w:val="00E41E2F"/>
    <w:rsid w:val="00E4261D"/>
    <w:rsid w:val="00E430FB"/>
    <w:rsid w:val="00E43680"/>
    <w:rsid w:val="00E43B7E"/>
    <w:rsid w:val="00E45D94"/>
    <w:rsid w:val="00E4791F"/>
    <w:rsid w:val="00E503CA"/>
    <w:rsid w:val="00E51DCF"/>
    <w:rsid w:val="00E5278A"/>
    <w:rsid w:val="00E527EE"/>
    <w:rsid w:val="00E56058"/>
    <w:rsid w:val="00E56B40"/>
    <w:rsid w:val="00E56CBB"/>
    <w:rsid w:val="00E57188"/>
    <w:rsid w:val="00E571E9"/>
    <w:rsid w:val="00E57442"/>
    <w:rsid w:val="00E606EF"/>
    <w:rsid w:val="00E60FB5"/>
    <w:rsid w:val="00E61075"/>
    <w:rsid w:val="00E611D0"/>
    <w:rsid w:val="00E6174F"/>
    <w:rsid w:val="00E61AFD"/>
    <w:rsid w:val="00E62C62"/>
    <w:rsid w:val="00E62E1B"/>
    <w:rsid w:val="00E63A26"/>
    <w:rsid w:val="00E64070"/>
    <w:rsid w:val="00E646BA"/>
    <w:rsid w:val="00E673F3"/>
    <w:rsid w:val="00E70265"/>
    <w:rsid w:val="00E709D5"/>
    <w:rsid w:val="00E720E2"/>
    <w:rsid w:val="00E73EE4"/>
    <w:rsid w:val="00E77B9D"/>
    <w:rsid w:val="00E77D2E"/>
    <w:rsid w:val="00E80074"/>
    <w:rsid w:val="00E8007A"/>
    <w:rsid w:val="00E8097D"/>
    <w:rsid w:val="00E83355"/>
    <w:rsid w:val="00E83CF2"/>
    <w:rsid w:val="00E859D9"/>
    <w:rsid w:val="00E8746D"/>
    <w:rsid w:val="00E87656"/>
    <w:rsid w:val="00E90DF8"/>
    <w:rsid w:val="00E91331"/>
    <w:rsid w:val="00E923F8"/>
    <w:rsid w:val="00E93841"/>
    <w:rsid w:val="00E93E7A"/>
    <w:rsid w:val="00E94346"/>
    <w:rsid w:val="00E9485B"/>
    <w:rsid w:val="00E9566D"/>
    <w:rsid w:val="00E97D9E"/>
    <w:rsid w:val="00EA0E0F"/>
    <w:rsid w:val="00EA12A9"/>
    <w:rsid w:val="00EA12FC"/>
    <w:rsid w:val="00EA24FA"/>
    <w:rsid w:val="00EA34FB"/>
    <w:rsid w:val="00EA45B8"/>
    <w:rsid w:val="00EA6098"/>
    <w:rsid w:val="00EA60E7"/>
    <w:rsid w:val="00EA615C"/>
    <w:rsid w:val="00EA622E"/>
    <w:rsid w:val="00EB0889"/>
    <w:rsid w:val="00EB0FF2"/>
    <w:rsid w:val="00EB4983"/>
    <w:rsid w:val="00EB53B3"/>
    <w:rsid w:val="00EB646D"/>
    <w:rsid w:val="00EC0B36"/>
    <w:rsid w:val="00EC0F54"/>
    <w:rsid w:val="00EC1012"/>
    <w:rsid w:val="00EC39F7"/>
    <w:rsid w:val="00EC4A18"/>
    <w:rsid w:val="00EC4B6F"/>
    <w:rsid w:val="00EC5C9C"/>
    <w:rsid w:val="00EC5E42"/>
    <w:rsid w:val="00ED123C"/>
    <w:rsid w:val="00ED1523"/>
    <w:rsid w:val="00ED2176"/>
    <w:rsid w:val="00ED3BB8"/>
    <w:rsid w:val="00ED44A9"/>
    <w:rsid w:val="00ED46CB"/>
    <w:rsid w:val="00ED47AE"/>
    <w:rsid w:val="00ED532B"/>
    <w:rsid w:val="00ED659D"/>
    <w:rsid w:val="00ED6D1D"/>
    <w:rsid w:val="00EE1872"/>
    <w:rsid w:val="00EE1E4A"/>
    <w:rsid w:val="00EE4D9A"/>
    <w:rsid w:val="00EE54D6"/>
    <w:rsid w:val="00EE5679"/>
    <w:rsid w:val="00EF0762"/>
    <w:rsid w:val="00EF28C8"/>
    <w:rsid w:val="00EF2B9F"/>
    <w:rsid w:val="00EF3064"/>
    <w:rsid w:val="00EF36AF"/>
    <w:rsid w:val="00EF3B33"/>
    <w:rsid w:val="00EF69A1"/>
    <w:rsid w:val="00EF7043"/>
    <w:rsid w:val="00EF723E"/>
    <w:rsid w:val="00EF731F"/>
    <w:rsid w:val="00EF74D3"/>
    <w:rsid w:val="00EF77D6"/>
    <w:rsid w:val="00F0092D"/>
    <w:rsid w:val="00F039D9"/>
    <w:rsid w:val="00F044A2"/>
    <w:rsid w:val="00F0668F"/>
    <w:rsid w:val="00F11803"/>
    <w:rsid w:val="00F12543"/>
    <w:rsid w:val="00F13BD4"/>
    <w:rsid w:val="00F1479C"/>
    <w:rsid w:val="00F164A1"/>
    <w:rsid w:val="00F16C79"/>
    <w:rsid w:val="00F17B99"/>
    <w:rsid w:val="00F202B1"/>
    <w:rsid w:val="00F20CCD"/>
    <w:rsid w:val="00F21500"/>
    <w:rsid w:val="00F21815"/>
    <w:rsid w:val="00F218E5"/>
    <w:rsid w:val="00F237C1"/>
    <w:rsid w:val="00F23E40"/>
    <w:rsid w:val="00F26B64"/>
    <w:rsid w:val="00F276AD"/>
    <w:rsid w:val="00F27BA5"/>
    <w:rsid w:val="00F3242F"/>
    <w:rsid w:val="00F32819"/>
    <w:rsid w:val="00F32B16"/>
    <w:rsid w:val="00F33D91"/>
    <w:rsid w:val="00F359A5"/>
    <w:rsid w:val="00F40662"/>
    <w:rsid w:val="00F41549"/>
    <w:rsid w:val="00F423B8"/>
    <w:rsid w:val="00F42AC0"/>
    <w:rsid w:val="00F43ABA"/>
    <w:rsid w:val="00F440DC"/>
    <w:rsid w:val="00F44CD6"/>
    <w:rsid w:val="00F45191"/>
    <w:rsid w:val="00F45E42"/>
    <w:rsid w:val="00F464BD"/>
    <w:rsid w:val="00F47B8F"/>
    <w:rsid w:val="00F508E1"/>
    <w:rsid w:val="00F50A3A"/>
    <w:rsid w:val="00F53394"/>
    <w:rsid w:val="00F534A0"/>
    <w:rsid w:val="00F5491C"/>
    <w:rsid w:val="00F56242"/>
    <w:rsid w:val="00F56294"/>
    <w:rsid w:val="00F56E6B"/>
    <w:rsid w:val="00F56FF8"/>
    <w:rsid w:val="00F60A1B"/>
    <w:rsid w:val="00F62080"/>
    <w:rsid w:val="00F643C6"/>
    <w:rsid w:val="00F66B18"/>
    <w:rsid w:val="00F67078"/>
    <w:rsid w:val="00F70DBA"/>
    <w:rsid w:val="00F721DF"/>
    <w:rsid w:val="00F73890"/>
    <w:rsid w:val="00F73BFC"/>
    <w:rsid w:val="00F74BFF"/>
    <w:rsid w:val="00F75A26"/>
    <w:rsid w:val="00F767FA"/>
    <w:rsid w:val="00F774E3"/>
    <w:rsid w:val="00F8091F"/>
    <w:rsid w:val="00F81167"/>
    <w:rsid w:val="00F811C1"/>
    <w:rsid w:val="00F81C35"/>
    <w:rsid w:val="00F833B7"/>
    <w:rsid w:val="00F83956"/>
    <w:rsid w:val="00F84A27"/>
    <w:rsid w:val="00F86178"/>
    <w:rsid w:val="00F861E0"/>
    <w:rsid w:val="00F864CB"/>
    <w:rsid w:val="00F86709"/>
    <w:rsid w:val="00F86A3A"/>
    <w:rsid w:val="00F871A7"/>
    <w:rsid w:val="00F87FAB"/>
    <w:rsid w:val="00F91EE3"/>
    <w:rsid w:val="00F92108"/>
    <w:rsid w:val="00F93F5C"/>
    <w:rsid w:val="00F94FFD"/>
    <w:rsid w:val="00F954B9"/>
    <w:rsid w:val="00F96EFB"/>
    <w:rsid w:val="00FA034F"/>
    <w:rsid w:val="00FA2093"/>
    <w:rsid w:val="00FA26ED"/>
    <w:rsid w:val="00FA2BE4"/>
    <w:rsid w:val="00FA36F9"/>
    <w:rsid w:val="00FA37FA"/>
    <w:rsid w:val="00FA3B84"/>
    <w:rsid w:val="00FA494F"/>
    <w:rsid w:val="00FA4C2D"/>
    <w:rsid w:val="00FA59CC"/>
    <w:rsid w:val="00FA5EDE"/>
    <w:rsid w:val="00FA60B8"/>
    <w:rsid w:val="00FA6832"/>
    <w:rsid w:val="00FA74DF"/>
    <w:rsid w:val="00FB0C00"/>
    <w:rsid w:val="00FB182C"/>
    <w:rsid w:val="00FB2462"/>
    <w:rsid w:val="00FB2A77"/>
    <w:rsid w:val="00FB2F51"/>
    <w:rsid w:val="00FB5C33"/>
    <w:rsid w:val="00FB5F3E"/>
    <w:rsid w:val="00FB71CA"/>
    <w:rsid w:val="00FC0CD8"/>
    <w:rsid w:val="00FC175B"/>
    <w:rsid w:val="00FC54B8"/>
    <w:rsid w:val="00FC553E"/>
    <w:rsid w:val="00FC5AC1"/>
    <w:rsid w:val="00FC73F8"/>
    <w:rsid w:val="00FD00C8"/>
    <w:rsid w:val="00FD177D"/>
    <w:rsid w:val="00FD4516"/>
    <w:rsid w:val="00FD4C68"/>
    <w:rsid w:val="00FD5602"/>
    <w:rsid w:val="00FD581B"/>
    <w:rsid w:val="00FD6C13"/>
    <w:rsid w:val="00FD7650"/>
    <w:rsid w:val="00FD7774"/>
    <w:rsid w:val="00FD7CFA"/>
    <w:rsid w:val="00FE03DE"/>
    <w:rsid w:val="00FE080A"/>
    <w:rsid w:val="00FE1541"/>
    <w:rsid w:val="00FE15E6"/>
    <w:rsid w:val="00FE4BAB"/>
    <w:rsid w:val="00FE56DF"/>
    <w:rsid w:val="00FE604C"/>
    <w:rsid w:val="00FE6076"/>
    <w:rsid w:val="00FE6D8F"/>
    <w:rsid w:val="00FF2DD3"/>
    <w:rsid w:val="00FF2FAA"/>
    <w:rsid w:val="00FF39B9"/>
    <w:rsid w:val="00FF4E92"/>
    <w:rsid w:val="00FF5522"/>
    <w:rsid w:val="00FF5A7E"/>
    <w:rsid w:val="00FF67DB"/>
    <w:rsid w:val="00FF6CBC"/>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D9"/>
    <w:rPr>
      <w:sz w:val="28"/>
      <w:szCs w:val="28"/>
    </w:rPr>
  </w:style>
  <w:style w:type="paragraph" w:styleId="1">
    <w:name w:val="heading 1"/>
    <w:basedOn w:val="a"/>
    <w:next w:val="a"/>
    <w:link w:val="10"/>
    <w:uiPriority w:val="9"/>
    <w:qFormat/>
    <w:rsid w:val="009F4DD9"/>
    <w:pPr>
      <w:keepNext/>
      <w:widowControl w:val="0"/>
      <w:ind w:firstLine="709"/>
      <w:jc w:val="center"/>
      <w:outlineLvl w:val="0"/>
    </w:pPr>
    <w:rPr>
      <w:b/>
      <w:bCs/>
    </w:rPr>
  </w:style>
  <w:style w:type="paragraph" w:styleId="2">
    <w:name w:val="heading 2"/>
    <w:basedOn w:val="a"/>
    <w:link w:val="20"/>
    <w:uiPriority w:val="9"/>
    <w:qFormat/>
    <w:rsid w:val="00193BC2"/>
    <w:pPr>
      <w:spacing w:before="240" w:after="240"/>
      <w:outlineLvl w:val="1"/>
    </w:pPr>
    <w:rPr>
      <w:b/>
      <w:bCs/>
      <w:sz w:val="27"/>
      <w:szCs w:val="27"/>
    </w:rPr>
  </w:style>
  <w:style w:type="paragraph" w:styleId="3">
    <w:name w:val="heading 3"/>
    <w:basedOn w:val="a"/>
    <w:next w:val="a"/>
    <w:link w:val="30"/>
    <w:uiPriority w:val="9"/>
    <w:qFormat/>
    <w:rsid w:val="00707EE3"/>
    <w:pPr>
      <w:keepNext/>
      <w:spacing w:before="240" w:after="60"/>
      <w:outlineLvl w:val="2"/>
    </w:pPr>
    <w:rPr>
      <w:rFonts w:ascii="Calibri Light" w:hAnsi="Calibri Light"/>
      <w:b/>
      <w:bCs/>
      <w:sz w:val="26"/>
      <w:szCs w:val="26"/>
    </w:rPr>
  </w:style>
  <w:style w:type="paragraph" w:styleId="4">
    <w:name w:val="heading 4"/>
    <w:basedOn w:val="a"/>
    <w:link w:val="40"/>
    <w:uiPriority w:val="9"/>
    <w:qFormat/>
    <w:rsid w:val="008F5341"/>
    <w:pPr>
      <w:spacing w:after="225"/>
      <w:outlineLvl w:val="3"/>
    </w:pPr>
    <w:rPr>
      <w:b/>
      <w:bCs/>
      <w:sz w:val="27"/>
      <w:szCs w:val="27"/>
    </w:rPr>
  </w:style>
  <w:style w:type="paragraph" w:styleId="5">
    <w:name w:val="heading 5"/>
    <w:basedOn w:val="a"/>
    <w:next w:val="a"/>
    <w:qFormat/>
    <w:rsid w:val="009F4DD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F4DD9"/>
    <w:pPr>
      <w:widowControl w:val="0"/>
      <w:shd w:val="clear" w:color="auto" w:fill="FFFFFF"/>
      <w:autoSpaceDE w:val="0"/>
      <w:autoSpaceDN w:val="0"/>
      <w:adjustRightInd w:val="0"/>
      <w:ind w:firstLine="720"/>
      <w:jc w:val="both"/>
    </w:pPr>
    <w:rPr>
      <w:color w:val="000000"/>
      <w:sz w:val="24"/>
      <w:szCs w:val="24"/>
    </w:rPr>
  </w:style>
  <w:style w:type="paragraph" w:customStyle="1" w:styleId="11">
    <w:name w:val="Обычный1"/>
    <w:rsid w:val="009F4DD9"/>
    <w:pPr>
      <w:suppressAutoHyphens/>
    </w:pPr>
    <w:rPr>
      <w:rFonts w:eastAsia="Arial"/>
    </w:rPr>
  </w:style>
  <w:style w:type="paragraph" w:styleId="a5">
    <w:name w:val="Body Text"/>
    <w:basedOn w:val="a"/>
    <w:link w:val="a6"/>
    <w:rsid w:val="009F4DD9"/>
    <w:pPr>
      <w:spacing w:after="120"/>
    </w:pPr>
  </w:style>
  <w:style w:type="paragraph" w:customStyle="1" w:styleId="Style12">
    <w:name w:val="Style12"/>
    <w:basedOn w:val="a"/>
    <w:uiPriority w:val="99"/>
    <w:rsid w:val="009F4DD9"/>
    <w:pPr>
      <w:widowControl w:val="0"/>
      <w:autoSpaceDE w:val="0"/>
      <w:autoSpaceDN w:val="0"/>
      <w:adjustRightInd w:val="0"/>
      <w:spacing w:line="230" w:lineRule="exact"/>
      <w:ind w:firstLine="509"/>
      <w:jc w:val="both"/>
    </w:pPr>
    <w:rPr>
      <w:rFonts w:ascii="Arial" w:hAnsi="Arial" w:cs="Arial"/>
      <w:sz w:val="24"/>
      <w:szCs w:val="24"/>
    </w:rPr>
  </w:style>
  <w:style w:type="paragraph" w:styleId="a7">
    <w:name w:val="header"/>
    <w:basedOn w:val="a"/>
    <w:link w:val="a8"/>
    <w:uiPriority w:val="99"/>
    <w:rsid w:val="009F4DD9"/>
    <w:pPr>
      <w:tabs>
        <w:tab w:val="center" w:pos="4677"/>
        <w:tab w:val="right" w:pos="9355"/>
      </w:tabs>
    </w:pPr>
  </w:style>
  <w:style w:type="paragraph" w:styleId="a9">
    <w:name w:val="footer"/>
    <w:basedOn w:val="a"/>
    <w:link w:val="aa"/>
    <w:uiPriority w:val="99"/>
    <w:rsid w:val="009F4DD9"/>
    <w:pPr>
      <w:tabs>
        <w:tab w:val="center" w:pos="4677"/>
        <w:tab w:val="right" w:pos="9355"/>
      </w:tabs>
    </w:pPr>
  </w:style>
  <w:style w:type="character" w:styleId="ab">
    <w:name w:val="page number"/>
    <w:basedOn w:val="a0"/>
    <w:rsid w:val="009F4DD9"/>
  </w:style>
  <w:style w:type="paragraph" w:customStyle="1" w:styleId="Style2">
    <w:name w:val="Style2"/>
    <w:basedOn w:val="a"/>
    <w:rsid w:val="009F4DD9"/>
    <w:pPr>
      <w:widowControl w:val="0"/>
      <w:autoSpaceDE w:val="0"/>
      <w:autoSpaceDN w:val="0"/>
      <w:adjustRightInd w:val="0"/>
      <w:spacing w:line="360" w:lineRule="exact"/>
      <w:jc w:val="center"/>
    </w:pPr>
    <w:rPr>
      <w:rFonts w:ascii="Arial" w:hAnsi="Arial" w:cs="Arial"/>
      <w:sz w:val="24"/>
      <w:szCs w:val="24"/>
    </w:rPr>
  </w:style>
  <w:style w:type="paragraph" w:styleId="ac">
    <w:name w:val="Title"/>
    <w:basedOn w:val="a"/>
    <w:next w:val="ad"/>
    <w:link w:val="ae"/>
    <w:uiPriority w:val="99"/>
    <w:qFormat/>
    <w:rsid w:val="009F4DD9"/>
    <w:pPr>
      <w:keepNext/>
      <w:widowControl w:val="0"/>
      <w:autoSpaceDE w:val="0"/>
      <w:spacing w:before="240" w:after="120"/>
    </w:pPr>
    <w:rPr>
      <w:rFonts w:ascii="Arial" w:eastAsia="Lucida Sans Unicode" w:hAnsi="Arial" w:cs="Tahoma"/>
      <w:lang w:eastAsia="ar-SA"/>
    </w:rPr>
  </w:style>
  <w:style w:type="paragraph" w:styleId="ad">
    <w:name w:val="Subtitle"/>
    <w:basedOn w:val="a"/>
    <w:qFormat/>
    <w:rsid w:val="009F4DD9"/>
    <w:pPr>
      <w:spacing w:after="60"/>
      <w:jc w:val="center"/>
      <w:outlineLvl w:val="1"/>
    </w:pPr>
    <w:rPr>
      <w:rFonts w:ascii="Arial" w:hAnsi="Arial" w:cs="Arial"/>
      <w:sz w:val="24"/>
      <w:szCs w:val="24"/>
    </w:rPr>
  </w:style>
  <w:style w:type="character" w:customStyle="1" w:styleId="ae">
    <w:name w:val="Название Знак"/>
    <w:link w:val="ac"/>
    <w:uiPriority w:val="99"/>
    <w:rsid w:val="009F4DD9"/>
    <w:rPr>
      <w:rFonts w:ascii="Times New Roman CYR" w:hAnsi="Times New Roman CYR"/>
      <w:b/>
      <w:sz w:val="28"/>
      <w:lang w:val="ru-RU" w:eastAsia="ar-SA" w:bidi="ar-SA"/>
    </w:rPr>
  </w:style>
  <w:style w:type="character" w:customStyle="1" w:styleId="FontStyle30">
    <w:name w:val="Font Style30"/>
    <w:uiPriority w:val="99"/>
    <w:rsid w:val="009F4DD9"/>
    <w:rPr>
      <w:rFonts w:ascii="Arial" w:hAnsi="Arial" w:cs="Arial"/>
      <w:sz w:val="18"/>
      <w:szCs w:val="18"/>
    </w:rPr>
  </w:style>
  <w:style w:type="paragraph" w:styleId="21">
    <w:name w:val="Body Text Indent 2"/>
    <w:basedOn w:val="a"/>
    <w:link w:val="22"/>
    <w:rsid w:val="009F4DD9"/>
    <w:pPr>
      <w:spacing w:after="120" w:line="480" w:lineRule="auto"/>
      <w:ind w:left="283"/>
    </w:pPr>
  </w:style>
  <w:style w:type="paragraph" w:styleId="31">
    <w:name w:val="Body Text Indent 3"/>
    <w:basedOn w:val="a"/>
    <w:rsid w:val="009F4DD9"/>
    <w:pPr>
      <w:spacing w:after="120"/>
      <w:ind w:left="283"/>
    </w:pPr>
    <w:rPr>
      <w:sz w:val="16"/>
      <w:szCs w:val="16"/>
    </w:rPr>
  </w:style>
  <w:style w:type="character" w:customStyle="1" w:styleId="12">
    <w:name w:val="Знак Знак1"/>
    <w:rsid w:val="009F4DD9"/>
    <w:rPr>
      <w:b/>
      <w:bCs/>
      <w:sz w:val="28"/>
      <w:szCs w:val="28"/>
    </w:rPr>
  </w:style>
  <w:style w:type="paragraph" w:customStyle="1" w:styleId="Style10">
    <w:name w:val="Style10"/>
    <w:basedOn w:val="a"/>
    <w:uiPriority w:val="99"/>
    <w:rsid w:val="009F4DD9"/>
    <w:pPr>
      <w:widowControl w:val="0"/>
      <w:autoSpaceDE w:val="0"/>
      <w:autoSpaceDN w:val="0"/>
      <w:adjustRightInd w:val="0"/>
      <w:spacing w:line="230" w:lineRule="exact"/>
      <w:ind w:firstLine="518"/>
      <w:jc w:val="both"/>
    </w:pPr>
    <w:rPr>
      <w:rFonts w:ascii="Arial" w:hAnsi="Arial" w:cs="Arial"/>
      <w:sz w:val="24"/>
      <w:szCs w:val="24"/>
    </w:rPr>
  </w:style>
  <w:style w:type="paragraph" w:customStyle="1" w:styleId="Style24">
    <w:name w:val="Style24"/>
    <w:basedOn w:val="a"/>
    <w:rsid w:val="009F4DD9"/>
    <w:pPr>
      <w:widowControl w:val="0"/>
      <w:autoSpaceDE w:val="0"/>
      <w:autoSpaceDN w:val="0"/>
      <w:adjustRightInd w:val="0"/>
      <w:spacing w:line="235" w:lineRule="exact"/>
      <w:jc w:val="center"/>
    </w:pPr>
    <w:rPr>
      <w:rFonts w:ascii="Arial" w:hAnsi="Arial"/>
      <w:sz w:val="24"/>
      <w:szCs w:val="24"/>
    </w:rPr>
  </w:style>
  <w:style w:type="character" w:customStyle="1" w:styleId="FontStyle35">
    <w:name w:val="Font Style35"/>
    <w:rsid w:val="009F4DD9"/>
    <w:rPr>
      <w:rFonts w:ascii="Arial" w:hAnsi="Arial" w:cs="Arial"/>
      <w:sz w:val="16"/>
      <w:szCs w:val="16"/>
    </w:rPr>
  </w:style>
  <w:style w:type="character" w:styleId="af">
    <w:name w:val="Strong"/>
    <w:uiPriority w:val="22"/>
    <w:qFormat/>
    <w:rsid w:val="009F4DD9"/>
    <w:rPr>
      <w:b/>
      <w:bCs/>
    </w:rPr>
  </w:style>
  <w:style w:type="paragraph" w:customStyle="1" w:styleId="af0">
    <w:name w:val="Содержимое врезки"/>
    <w:basedOn w:val="a5"/>
    <w:uiPriority w:val="99"/>
    <w:rsid w:val="009F4DD9"/>
    <w:pPr>
      <w:widowControl w:val="0"/>
      <w:autoSpaceDE w:val="0"/>
      <w:spacing w:after="0"/>
    </w:pPr>
    <w:rPr>
      <w:rFonts w:cs="Arial"/>
      <w:sz w:val="24"/>
      <w:szCs w:val="20"/>
      <w:lang w:eastAsia="ar-SA"/>
    </w:rPr>
  </w:style>
  <w:style w:type="paragraph" w:customStyle="1" w:styleId="50">
    <w:name w:val="заголовок 5"/>
    <w:basedOn w:val="a"/>
    <w:next w:val="a"/>
    <w:uiPriority w:val="99"/>
    <w:rsid w:val="009F4DD9"/>
    <w:pPr>
      <w:keepNext/>
      <w:autoSpaceDE w:val="0"/>
      <w:autoSpaceDN w:val="0"/>
      <w:spacing w:line="480" w:lineRule="auto"/>
      <w:jc w:val="center"/>
      <w:outlineLvl w:val="4"/>
    </w:pPr>
    <w:rPr>
      <w:sz w:val="24"/>
      <w:szCs w:val="24"/>
    </w:rPr>
  </w:style>
  <w:style w:type="paragraph" w:styleId="23">
    <w:name w:val="Body Text 2"/>
    <w:basedOn w:val="a"/>
    <w:rsid w:val="009F4DD9"/>
    <w:pPr>
      <w:spacing w:after="120" w:line="480" w:lineRule="auto"/>
    </w:pPr>
    <w:rPr>
      <w:sz w:val="24"/>
      <w:szCs w:val="24"/>
    </w:rPr>
  </w:style>
  <w:style w:type="table" w:styleId="af1">
    <w:name w:val="Table Grid"/>
    <w:basedOn w:val="a1"/>
    <w:rsid w:val="009F4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rsid w:val="009F4DD9"/>
    <w:pPr>
      <w:tabs>
        <w:tab w:val="left" w:pos="340"/>
      </w:tabs>
      <w:overflowPunct w:val="0"/>
      <w:autoSpaceDE w:val="0"/>
      <w:autoSpaceDN w:val="0"/>
      <w:adjustRightInd w:val="0"/>
      <w:jc w:val="both"/>
      <w:textAlignment w:val="baseline"/>
    </w:pPr>
    <w:rPr>
      <w:sz w:val="24"/>
      <w:szCs w:val="20"/>
    </w:rPr>
  </w:style>
  <w:style w:type="paragraph" w:customStyle="1" w:styleId="9">
    <w:name w:val="заголовок 9"/>
    <w:basedOn w:val="a"/>
    <w:next w:val="a"/>
    <w:rsid w:val="009F4DD9"/>
    <w:pPr>
      <w:keepNext/>
      <w:widowControl w:val="0"/>
      <w:tabs>
        <w:tab w:val="left" w:pos="284"/>
        <w:tab w:val="left" w:pos="567"/>
        <w:tab w:val="left" w:pos="9498"/>
        <w:tab w:val="left" w:pos="9639"/>
      </w:tabs>
      <w:overflowPunct w:val="0"/>
      <w:autoSpaceDE w:val="0"/>
      <w:autoSpaceDN w:val="0"/>
      <w:adjustRightInd w:val="0"/>
      <w:jc w:val="center"/>
      <w:textAlignment w:val="baseline"/>
    </w:pPr>
    <w:rPr>
      <w:sz w:val="24"/>
      <w:szCs w:val="20"/>
    </w:rPr>
  </w:style>
  <w:style w:type="character" w:customStyle="1" w:styleId="FontStyle59">
    <w:name w:val="Font Style59"/>
    <w:uiPriority w:val="99"/>
    <w:rsid w:val="009F4DD9"/>
    <w:rPr>
      <w:rFonts w:ascii="Arial" w:hAnsi="Arial" w:cs="Arial"/>
      <w:sz w:val="16"/>
      <w:szCs w:val="16"/>
    </w:rPr>
  </w:style>
  <w:style w:type="paragraph" w:customStyle="1" w:styleId="210">
    <w:name w:val="Основной текст с отступом 21"/>
    <w:basedOn w:val="a"/>
    <w:rsid w:val="00A75A13"/>
    <w:pPr>
      <w:spacing w:line="360" w:lineRule="auto"/>
      <w:ind w:firstLine="709"/>
      <w:jc w:val="both"/>
    </w:pPr>
    <w:rPr>
      <w:szCs w:val="20"/>
      <w:lang w:eastAsia="zh-CN"/>
    </w:rPr>
  </w:style>
  <w:style w:type="paragraph" w:customStyle="1" w:styleId="Style11">
    <w:name w:val="Style11"/>
    <w:basedOn w:val="a"/>
    <w:rsid w:val="007F4280"/>
    <w:pPr>
      <w:widowControl w:val="0"/>
      <w:autoSpaceDE w:val="0"/>
      <w:autoSpaceDN w:val="0"/>
      <w:adjustRightInd w:val="0"/>
    </w:pPr>
    <w:rPr>
      <w:rFonts w:ascii="Arial" w:hAnsi="Arial"/>
      <w:sz w:val="24"/>
      <w:szCs w:val="24"/>
    </w:rPr>
  </w:style>
  <w:style w:type="character" w:customStyle="1" w:styleId="FontStyle33">
    <w:name w:val="Font Style33"/>
    <w:rsid w:val="007F4280"/>
    <w:rPr>
      <w:rFonts w:ascii="Times New Roman" w:hAnsi="Times New Roman" w:cs="Times New Roman"/>
      <w:sz w:val="18"/>
      <w:szCs w:val="18"/>
    </w:rPr>
  </w:style>
  <w:style w:type="character" w:styleId="af2">
    <w:name w:val="Hyperlink"/>
    <w:uiPriority w:val="99"/>
    <w:unhideWhenUsed/>
    <w:rsid w:val="00204BAA"/>
    <w:rPr>
      <w:color w:val="0000FF"/>
      <w:u w:val="single"/>
    </w:rPr>
  </w:style>
  <w:style w:type="character" w:styleId="af3">
    <w:name w:val="annotation reference"/>
    <w:semiHidden/>
    <w:rsid w:val="00073825"/>
    <w:rPr>
      <w:sz w:val="16"/>
      <w:szCs w:val="16"/>
    </w:rPr>
  </w:style>
  <w:style w:type="paragraph" w:styleId="af4">
    <w:name w:val="annotation text"/>
    <w:basedOn w:val="a"/>
    <w:semiHidden/>
    <w:rsid w:val="00073825"/>
    <w:rPr>
      <w:sz w:val="20"/>
      <w:szCs w:val="20"/>
    </w:rPr>
  </w:style>
  <w:style w:type="paragraph" w:styleId="af5">
    <w:name w:val="annotation subject"/>
    <w:basedOn w:val="af4"/>
    <w:next w:val="af4"/>
    <w:semiHidden/>
    <w:rsid w:val="00073825"/>
    <w:rPr>
      <w:b/>
      <w:bCs/>
    </w:rPr>
  </w:style>
  <w:style w:type="paragraph" w:styleId="af6">
    <w:name w:val="Balloon Text"/>
    <w:basedOn w:val="a"/>
    <w:link w:val="af7"/>
    <w:uiPriority w:val="99"/>
    <w:semiHidden/>
    <w:rsid w:val="00073825"/>
    <w:rPr>
      <w:rFonts w:ascii="Tahoma" w:hAnsi="Tahoma" w:cs="Tahoma"/>
      <w:sz w:val="16"/>
      <w:szCs w:val="16"/>
    </w:rPr>
  </w:style>
  <w:style w:type="paragraph" w:customStyle="1" w:styleId="13">
    <w:name w:val="Обычный1"/>
    <w:uiPriority w:val="99"/>
    <w:rsid w:val="00BE763C"/>
    <w:rPr>
      <w:rFonts w:ascii="Arial" w:hAnsi="Arial"/>
    </w:rPr>
  </w:style>
  <w:style w:type="paragraph" w:styleId="af8">
    <w:name w:val="footnote text"/>
    <w:basedOn w:val="a"/>
    <w:link w:val="14"/>
    <w:rsid w:val="00CC66F9"/>
    <w:pPr>
      <w:widowControl w:val="0"/>
      <w:ind w:firstLine="709"/>
      <w:jc w:val="both"/>
    </w:pPr>
    <w:rPr>
      <w:sz w:val="20"/>
      <w:szCs w:val="20"/>
    </w:rPr>
  </w:style>
  <w:style w:type="character" w:customStyle="1" w:styleId="af9">
    <w:name w:val="Текст сноски Знак"/>
    <w:basedOn w:val="a0"/>
    <w:rsid w:val="00CC66F9"/>
  </w:style>
  <w:style w:type="character" w:styleId="afa">
    <w:name w:val="footnote reference"/>
    <w:rsid w:val="00CC66F9"/>
    <w:rPr>
      <w:rFonts w:cs="Times New Roman"/>
      <w:vertAlign w:val="superscript"/>
    </w:rPr>
  </w:style>
  <w:style w:type="character" w:customStyle="1" w:styleId="14">
    <w:name w:val="Текст сноски Знак1"/>
    <w:link w:val="af8"/>
    <w:locked/>
    <w:rsid w:val="00CC66F9"/>
  </w:style>
  <w:style w:type="character" w:customStyle="1" w:styleId="a4">
    <w:name w:val="Основной текст с отступом Знак"/>
    <w:link w:val="a3"/>
    <w:rsid w:val="00C366EC"/>
    <w:rPr>
      <w:color w:val="000000"/>
      <w:sz w:val="24"/>
      <w:szCs w:val="24"/>
      <w:shd w:val="clear" w:color="auto" w:fill="FFFFFF"/>
    </w:rPr>
  </w:style>
  <w:style w:type="character" w:customStyle="1" w:styleId="a6">
    <w:name w:val="Основной текст Знак"/>
    <w:link w:val="a5"/>
    <w:rsid w:val="00C366EC"/>
    <w:rPr>
      <w:sz w:val="28"/>
      <w:szCs w:val="28"/>
    </w:rPr>
  </w:style>
  <w:style w:type="character" w:customStyle="1" w:styleId="a8">
    <w:name w:val="Верхний колонтитул Знак"/>
    <w:link w:val="a7"/>
    <w:uiPriority w:val="99"/>
    <w:rsid w:val="00C366EC"/>
    <w:rPr>
      <w:sz w:val="28"/>
      <w:szCs w:val="28"/>
    </w:rPr>
  </w:style>
  <w:style w:type="character" w:customStyle="1" w:styleId="aa">
    <w:name w:val="Нижний колонтитул Знак"/>
    <w:link w:val="a9"/>
    <w:uiPriority w:val="99"/>
    <w:rsid w:val="00C366EC"/>
    <w:rPr>
      <w:sz w:val="28"/>
      <w:szCs w:val="28"/>
    </w:rPr>
  </w:style>
  <w:style w:type="character" w:customStyle="1" w:styleId="22">
    <w:name w:val="Основной текст с отступом 2 Знак"/>
    <w:link w:val="21"/>
    <w:rsid w:val="00C366EC"/>
    <w:rPr>
      <w:sz w:val="28"/>
      <w:szCs w:val="28"/>
    </w:rPr>
  </w:style>
  <w:style w:type="character" w:styleId="afb">
    <w:name w:val="Placeholder Text"/>
    <w:uiPriority w:val="99"/>
    <w:semiHidden/>
    <w:rsid w:val="00A93FEA"/>
    <w:rPr>
      <w:color w:val="808080"/>
    </w:rPr>
  </w:style>
  <w:style w:type="character" w:customStyle="1" w:styleId="FontStyle93">
    <w:name w:val="Font Style93"/>
    <w:rsid w:val="00AD4D42"/>
    <w:rPr>
      <w:rFonts w:ascii="Times New Roman" w:eastAsia="Times New Roman" w:hAnsi="Times New Roman" w:cs="Times New Roman"/>
      <w:b/>
      <w:bCs/>
      <w:sz w:val="20"/>
      <w:szCs w:val="20"/>
      <w:lang w:val="ru-RU"/>
    </w:rPr>
  </w:style>
  <w:style w:type="paragraph" w:customStyle="1" w:styleId="24">
    <w:name w:val="Обычный2"/>
    <w:rsid w:val="00C86601"/>
    <w:rPr>
      <w:sz w:val="28"/>
    </w:rPr>
  </w:style>
  <w:style w:type="character" w:customStyle="1" w:styleId="120">
    <w:name w:val="Знак Знак12"/>
    <w:locked/>
    <w:rsid w:val="00452679"/>
    <w:rPr>
      <w:color w:val="000000"/>
      <w:sz w:val="24"/>
      <w:shd w:val="clear" w:color="auto" w:fill="FFFFFF"/>
    </w:rPr>
  </w:style>
  <w:style w:type="character" w:customStyle="1" w:styleId="110">
    <w:name w:val="Знак Знак11"/>
    <w:locked/>
    <w:rsid w:val="00452679"/>
    <w:rPr>
      <w:sz w:val="28"/>
    </w:rPr>
  </w:style>
  <w:style w:type="table" w:customStyle="1" w:styleId="15">
    <w:name w:val="Сетка таблицы1"/>
    <w:basedOn w:val="a1"/>
    <w:next w:val="af1"/>
    <w:uiPriority w:val="59"/>
    <w:rsid w:val="00634AD7"/>
    <w:pPr>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uiPriority w:val="99"/>
    <w:rsid w:val="007E1982"/>
    <w:pPr>
      <w:suppressAutoHyphens/>
      <w:autoSpaceDN w:val="0"/>
      <w:textAlignment w:val="baseline"/>
    </w:pPr>
    <w:rPr>
      <w:sz w:val="28"/>
    </w:rPr>
  </w:style>
  <w:style w:type="paragraph" w:customStyle="1" w:styleId="formattext">
    <w:name w:val="formattext"/>
    <w:basedOn w:val="a"/>
    <w:rsid w:val="00205A19"/>
    <w:pPr>
      <w:spacing w:before="100" w:beforeAutospacing="1" w:after="100" w:afterAutospacing="1"/>
    </w:pPr>
    <w:rPr>
      <w:sz w:val="24"/>
      <w:szCs w:val="24"/>
    </w:rPr>
  </w:style>
  <w:style w:type="character" w:customStyle="1" w:styleId="intexthighlight">
    <w:name w:val="intexthighlight"/>
    <w:rsid w:val="00336CB1"/>
    <w:rPr>
      <w:vanish w:val="0"/>
      <w:webHidden w:val="0"/>
      <w:u w:val="single"/>
      <w:bdr w:val="none" w:sz="0" w:space="0" w:color="auto" w:frame="1"/>
      <w:specVanish w:val="0"/>
    </w:rPr>
  </w:style>
  <w:style w:type="paragraph" w:customStyle="1" w:styleId="6">
    <w:name w:val="Îñíîâíîé òåêñò (6)"/>
    <w:basedOn w:val="a"/>
    <w:rsid w:val="00BD7ED1"/>
    <w:pPr>
      <w:shd w:val="clear" w:color="auto" w:fill="FFFFFF"/>
      <w:spacing w:line="192" w:lineRule="exact"/>
      <w:jc w:val="right"/>
    </w:pPr>
    <w:rPr>
      <w:rFonts w:ascii="Arial Unicode MS" w:eastAsia="Arial Unicode MS"/>
      <w:spacing w:val="-1"/>
      <w:sz w:val="15"/>
      <w:szCs w:val="20"/>
    </w:rPr>
  </w:style>
  <w:style w:type="character" w:customStyle="1" w:styleId="30">
    <w:name w:val="Заголовок 3 Знак"/>
    <w:link w:val="3"/>
    <w:uiPriority w:val="9"/>
    <w:rsid w:val="00707EE3"/>
    <w:rPr>
      <w:rFonts w:ascii="Calibri Light" w:eastAsia="Times New Roman" w:hAnsi="Calibri Light" w:cs="Times New Roman"/>
      <w:b/>
      <w:bCs/>
      <w:sz w:val="26"/>
      <w:szCs w:val="26"/>
    </w:rPr>
  </w:style>
  <w:style w:type="character" w:customStyle="1" w:styleId="afc">
    <w:name w:val="Неразрешенное упоминание"/>
    <w:uiPriority w:val="99"/>
    <w:semiHidden/>
    <w:unhideWhenUsed/>
    <w:rsid w:val="006D3899"/>
    <w:rPr>
      <w:color w:val="605E5C"/>
      <w:shd w:val="clear" w:color="auto" w:fill="E1DFDD"/>
    </w:rPr>
  </w:style>
  <w:style w:type="character" w:customStyle="1" w:styleId="20">
    <w:name w:val="Заголовок 2 Знак"/>
    <w:link w:val="2"/>
    <w:uiPriority w:val="9"/>
    <w:rsid w:val="00193BC2"/>
    <w:rPr>
      <w:b/>
      <w:bCs/>
      <w:sz w:val="27"/>
      <w:szCs w:val="27"/>
    </w:rPr>
  </w:style>
  <w:style w:type="character" w:customStyle="1" w:styleId="40">
    <w:name w:val="Заголовок 4 Знак"/>
    <w:link w:val="4"/>
    <w:uiPriority w:val="9"/>
    <w:rsid w:val="008F5341"/>
    <w:rPr>
      <w:b/>
      <w:bCs/>
      <w:sz w:val="27"/>
      <w:szCs w:val="27"/>
    </w:rPr>
  </w:style>
  <w:style w:type="numbering" w:customStyle="1" w:styleId="16">
    <w:name w:val="Нет списка1"/>
    <w:next w:val="a2"/>
    <w:uiPriority w:val="99"/>
    <w:semiHidden/>
    <w:unhideWhenUsed/>
    <w:rsid w:val="008F5341"/>
  </w:style>
  <w:style w:type="character" w:customStyle="1" w:styleId="10">
    <w:name w:val="Заголовок 1 Знак"/>
    <w:link w:val="1"/>
    <w:uiPriority w:val="9"/>
    <w:rsid w:val="008F5341"/>
    <w:rPr>
      <w:b/>
      <w:bCs/>
      <w:sz w:val="28"/>
      <w:szCs w:val="28"/>
    </w:rPr>
  </w:style>
  <w:style w:type="numbering" w:customStyle="1" w:styleId="111">
    <w:name w:val="Нет списка11"/>
    <w:next w:val="a2"/>
    <w:uiPriority w:val="99"/>
    <w:semiHidden/>
    <w:unhideWhenUsed/>
    <w:rsid w:val="008F5341"/>
  </w:style>
  <w:style w:type="character" w:styleId="afd">
    <w:name w:val="FollowedHyperlink"/>
    <w:uiPriority w:val="99"/>
    <w:unhideWhenUsed/>
    <w:rsid w:val="008F5341"/>
    <w:rPr>
      <w:color w:val="5D6577"/>
      <w:u w:val="single"/>
    </w:rPr>
  </w:style>
  <w:style w:type="paragraph" w:styleId="afe">
    <w:name w:val="Normal (Web)"/>
    <w:basedOn w:val="a"/>
    <w:uiPriority w:val="99"/>
    <w:unhideWhenUsed/>
    <w:rsid w:val="008F5341"/>
    <w:pPr>
      <w:spacing w:before="100" w:beforeAutospacing="1" w:after="100" w:afterAutospacing="1"/>
    </w:pPr>
    <w:rPr>
      <w:sz w:val="24"/>
      <w:szCs w:val="24"/>
    </w:rPr>
  </w:style>
  <w:style w:type="paragraph" w:customStyle="1" w:styleId="body">
    <w:name w:val="body"/>
    <w:basedOn w:val="a"/>
    <w:uiPriority w:val="99"/>
    <w:rsid w:val="008F5341"/>
    <w:pPr>
      <w:shd w:val="clear" w:color="auto" w:fill="EEEEEE"/>
      <w:spacing w:line="360" w:lineRule="atLeast"/>
    </w:pPr>
    <w:rPr>
      <w:rFonts w:ascii="Arial" w:hAnsi="Arial" w:cs="Arial"/>
      <w:color w:val="5D6577"/>
      <w:sz w:val="24"/>
      <w:szCs w:val="24"/>
    </w:rPr>
  </w:style>
  <w:style w:type="paragraph" w:customStyle="1" w:styleId="wrapper">
    <w:name w:val="wrapper"/>
    <w:basedOn w:val="a"/>
    <w:uiPriority w:val="99"/>
    <w:rsid w:val="008F5341"/>
    <w:rPr>
      <w:sz w:val="24"/>
      <w:szCs w:val="24"/>
    </w:rPr>
  </w:style>
  <w:style w:type="paragraph" w:customStyle="1" w:styleId="logo">
    <w:name w:val="logo"/>
    <w:basedOn w:val="a"/>
    <w:uiPriority w:val="99"/>
    <w:rsid w:val="008F5341"/>
    <w:pPr>
      <w:spacing w:before="75" w:after="75"/>
      <w:ind w:left="75" w:right="75"/>
    </w:pPr>
    <w:rPr>
      <w:sz w:val="24"/>
      <w:szCs w:val="24"/>
    </w:rPr>
  </w:style>
  <w:style w:type="paragraph" w:customStyle="1" w:styleId="17">
    <w:name w:val="Верхний колонтитул1"/>
    <w:basedOn w:val="a"/>
    <w:uiPriority w:val="99"/>
    <w:rsid w:val="008F5341"/>
    <w:pPr>
      <w:shd w:val="clear" w:color="auto" w:fill="3451A0"/>
      <w:spacing w:before="100" w:beforeAutospacing="1" w:after="100" w:afterAutospacing="1"/>
      <w:jc w:val="center"/>
    </w:pPr>
    <w:rPr>
      <w:b/>
      <w:bCs/>
      <w:sz w:val="27"/>
      <w:szCs w:val="27"/>
    </w:rPr>
  </w:style>
  <w:style w:type="paragraph" w:customStyle="1" w:styleId="header-a">
    <w:name w:val="header-a"/>
    <w:basedOn w:val="a"/>
    <w:uiPriority w:val="99"/>
    <w:rsid w:val="008F5341"/>
    <w:pPr>
      <w:spacing w:before="100" w:beforeAutospacing="1" w:after="100" w:afterAutospacing="1"/>
    </w:pPr>
    <w:rPr>
      <w:color w:val="FFFFFF"/>
      <w:sz w:val="24"/>
      <w:szCs w:val="24"/>
    </w:rPr>
  </w:style>
  <w:style w:type="paragraph" w:customStyle="1" w:styleId="dropdown-search">
    <w:name w:val="dropdown-search"/>
    <w:basedOn w:val="a"/>
    <w:uiPriority w:val="99"/>
    <w:rsid w:val="008F5341"/>
    <w:pPr>
      <w:spacing w:before="675" w:after="100" w:afterAutospacing="1"/>
    </w:pPr>
    <w:rPr>
      <w:sz w:val="24"/>
      <w:szCs w:val="24"/>
    </w:rPr>
  </w:style>
  <w:style w:type="paragraph" w:customStyle="1" w:styleId="dropdown-searchresult">
    <w:name w:val="dropdown-search_result"/>
    <w:basedOn w:val="a"/>
    <w:uiPriority w:val="99"/>
    <w:rsid w:val="008F5341"/>
    <w:pPr>
      <w:pBdr>
        <w:top w:val="single" w:sz="6" w:space="0" w:color="D9D9D9"/>
        <w:left w:val="single" w:sz="6" w:space="0" w:color="D9D9D9"/>
        <w:bottom w:val="single" w:sz="6" w:space="0" w:color="D9D9D9"/>
        <w:right w:val="single" w:sz="6" w:space="0" w:color="D9D9D9"/>
      </w:pBdr>
      <w:shd w:val="clear" w:color="auto" w:fill="FFFFFF"/>
      <w:spacing w:before="100" w:beforeAutospacing="1" w:after="100" w:afterAutospacing="1"/>
      <w:ind w:left="3928" w:right="1725"/>
    </w:pPr>
    <w:rPr>
      <w:sz w:val="24"/>
      <w:szCs w:val="24"/>
    </w:rPr>
  </w:style>
  <w:style w:type="paragraph" w:customStyle="1" w:styleId="menu-listsearchitem">
    <w:name w:val="menu-list_searchitem"/>
    <w:basedOn w:val="a"/>
    <w:uiPriority w:val="99"/>
    <w:rsid w:val="008F5341"/>
    <w:pPr>
      <w:pBdr>
        <w:bottom w:val="single" w:sz="6" w:space="0" w:color="EDEDED"/>
      </w:pBdr>
      <w:spacing w:before="75" w:after="75"/>
      <w:ind w:left="150" w:right="150"/>
    </w:pPr>
    <w:rPr>
      <w:color w:val="5D6577"/>
      <w:sz w:val="18"/>
      <w:szCs w:val="18"/>
    </w:rPr>
  </w:style>
  <w:style w:type="paragraph" w:customStyle="1" w:styleId="align-center">
    <w:name w:val="align-center"/>
    <w:basedOn w:val="a"/>
    <w:uiPriority w:val="99"/>
    <w:rsid w:val="008F5341"/>
    <w:pPr>
      <w:spacing w:before="100" w:beforeAutospacing="1" w:after="100" w:afterAutospacing="1"/>
    </w:pPr>
    <w:rPr>
      <w:sz w:val="24"/>
      <w:szCs w:val="24"/>
    </w:rPr>
  </w:style>
  <w:style w:type="paragraph" w:customStyle="1" w:styleId="input-search">
    <w:name w:val="input-search"/>
    <w:basedOn w:val="a"/>
    <w:uiPriority w:val="99"/>
    <w:rsid w:val="008F5341"/>
    <w:pPr>
      <w:spacing w:before="100" w:beforeAutospacing="1" w:after="100" w:afterAutospacing="1"/>
    </w:pPr>
    <w:rPr>
      <w:sz w:val="24"/>
      <w:szCs w:val="24"/>
    </w:rPr>
  </w:style>
  <w:style w:type="paragraph" w:customStyle="1" w:styleId="button">
    <w:name w:val="button"/>
    <w:basedOn w:val="a"/>
    <w:uiPriority w:val="99"/>
    <w:rsid w:val="008F5341"/>
    <w:pPr>
      <w:pBdr>
        <w:top w:val="single" w:sz="6" w:space="0" w:color="A3008E"/>
        <w:left w:val="single" w:sz="6" w:space="11" w:color="A3008E"/>
        <w:bottom w:val="single" w:sz="6" w:space="0" w:color="A3008E"/>
        <w:right w:val="single" w:sz="6" w:space="11" w:color="A3008E"/>
      </w:pBdr>
      <w:shd w:val="clear" w:color="auto" w:fill="A3008E"/>
      <w:spacing w:before="100" w:beforeAutospacing="1" w:after="100" w:afterAutospacing="1" w:line="720" w:lineRule="atLeast"/>
      <w:jc w:val="center"/>
    </w:pPr>
    <w:rPr>
      <w:color w:val="FFFFFF"/>
      <w:sz w:val="24"/>
      <w:szCs w:val="24"/>
    </w:rPr>
  </w:style>
  <w:style w:type="paragraph" w:customStyle="1" w:styleId="img-button">
    <w:name w:val="img-button"/>
    <w:basedOn w:val="a"/>
    <w:uiPriority w:val="99"/>
    <w:rsid w:val="008F5341"/>
    <w:pPr>
      <w:spacing w:before="75" w:after="75"/>
      <w:ind w:left="75" w:right="75"/>
    </w:pPr>
    <w:rPr>
      <w:sz w:val="24"/>
      <w:szCs w:val="24"/>
    </w:rPr>
  </w:style>
  <w:style w:type="paragraph" w:customStyle="1" w:styleId="buttondisabled">
    <w:name w:val="button_disabled"/>
    <w:basedOn w:val="a"/>
    <w:uiPriority w:val="99"/>
    <w:rsid w:val="008F5341"/>
    <w:pPr>
      <w:pBdr>
        <w:top w:val="single" w:sz="6" w:space="0" w:color="6C757D"/>
        <w:left w:val="single" w:sz="6" w:space="0" w:color="6C757D"/>
        <w:bottom w:val="single" w:sz="6" w:space="0" w:color="6C757D"/>
        <w:right w:val="single" w:sz="6" w:space="0" w:color="6C757D"/>
      </w:pBdr>
      <w:shd w:val="clear" w:color="auto" w:fill="6C757D"/>
      <w:spacing w:before="100" w:beforeAutospacing="1" w:after="100" w:afterAutospacing="1"/>
    </w:pPr>
    <w:rPr>
      <w:sz w:val="24"/>
      <w:szCs w:val="24"/>
    </w:rPr>
  </w:style>
  <w:style w:type="paragraph" w:customStyle="1" w:styleId="18">
    <w:name w:val="Нижний колонтитул1"/>
    <w:basedOn w:val="a"/>
    <w:uiPriority w:val="99"/>
    <w:rsid w:val="008F5341"/>
    <w:pPr>
      <w:shd w:val="clear" w:color="auto" w:fill="FFFFFF"/>
      <w:spacing w:before="100" w:beforeAutospacing="1" w:after="100" w:afterAutospacing="1"/>
      <w:jc w:val="center"/>
    </w:pPr>
    <w:rPr>
      <w:sz w:val="24"/>
      <w:szCs w:val="24"/>
    </w:rPr>
  </w:style>
  <w:style w:type="paragraph" w:customStyle="1" w:styleId="container">
    <w:name w:val="container"/>
    <w:basedOn w:val="a"/>
    <w:uiPriority w:val="99"/>
    <w:rsid w:val="008F5341"/>
    <w:pPr>
      <w:shd w:val="clear" w:color="auto" w:fill="FFFFFF"/>
      <w:spacing w:before="225" w:after="225"/>
      <w:ind w:left="150" w:right="150"/>
    </w:pPr>
    <w:rPr>
      <w:sz w:val="24"/>
      <w:szCs w:val="24"/>
    </w:rPr>
  </w:style>
  <w:style w:type="paragraph" w:customStyle="1" w:styleId="content">
    <w:name w:val="content"/>
    <w:basedOn w:val="a"/>
    <w:uiPriority w:val="99"/>
    <w:rsid w:val="008F5341"/>
    <w:pPr>
      <w:spacing w:before="100" w:beforeAutospacing="1" w:after="100" w:afterAutospacing="1"/>
    </w:pPr>
    <w:rPr>
      <w:sz w:val="24"/>
      <w:szCs w:val="24"/>
    </w:rPr>
  </w:style>
  <w:style w:type="paragraph" w:customStyle="1" w:styleId="public-doc">
    <w:name w:val="public-doc"/>
    <w:basedOn w:val="a"/>
    <w:uiPriority w:val="99"/>
    <w:rsid w:val="008F5341"/>
    <w:pPr>
      <w:spacing w:before="100" w:beforeAutospacing="1" w:after="100" w:afterAutospacing="1"/>
      <w:jc w:val="both"/>
    </w:pPr>
    <w:rPr>
      <w:sz w:val="24"/>
      <w:szCs w:val="24"/>
    </w:rPr>
  </w:style>
  <w:style w:type="paragraph" w:customStyle="1" w:styleId="col-wr-auto">
    <w:name w:val="col-wr-auto"/>
    <w:basedOn w:val="a"/>
    <w:uiPriority w:val="99"/>
    <w:rsid w:val="008F5341"/>
    <w:pPr>
      <w:spacing w:before="100" w:beforeAutospacing="1" w:after="100" w:afterAutospacing="1"/>
      <w:ind w:right="5400"/>
    </w:pPr>
    <w:rPr>
      <w:sz w:val="24"/>
      <w:szCs w:val="24"/>
    </w:rPr>
  </w:style>
  <w:style w:type="paragraph" w:customStyle="1" w:styleId="col-wr-300">
    <w:name w:val="col-wr-300"/>
    <w:basedOn w:val="a"/>
    <w:uiPriority w:val="99"/>
    <w:rsid w:val="008F5341"/>
    <w:pPr>
      <w:spacing w:before="100" w:beforeAutospacing="1" w:after="100" w:afterAutospacing="1"/>
      <w:ind w:left="-5400"/>
    </w:pPr>
    <w:rPr>
      <w:sz w:val="24"/>
      <w:szCs w:val="24"/>
    </w:rPr>
  </w:style>
  <w:style w:type="paragraph" w:customStyle="1" w:styleId="sticky-top-300">
    <w:name w:val="sticky-top-300"/>
    <w:basedOn w:val="a"/>
    <w:uiPriority w:val="99"/>
    <w:rsid w:val="008F5341"/>
    <w:pPr>
      <w:spacing w:before="100" w:beforeAutospacing="1" w:after="100" w:afterAutospacing="1"/>
    </w:pPr>
    <w:rPr>
      <w:sz w:val="24"/>
      <w:szCs w:val="24"/>
    </w:rPr>
  </w:style>
  <w:style w:type="paragraph" w:customStyle="1" w:styleId="col-4">
    <w:name w:val="col-4"/>
    <w:basedOn w:val="a"/>
    <w:uiPriority w:val="99"/>
    <w:rsid w:val="008F5341"/>
    <w:pPr>
      <w:spacing w:before="100" w:beforeAutospacing="1" w:after="100" w:afterAutospacing="1"/>
    </w:pPr>
    <w:rPr>
      <w:sz w:val="24"/>
      <w:szCs w:val="24"/>
    </w:rPr>
  </w:style>
  <w:style w:type="paragraph" w:customStyle="1" w:styleId="col-6">
    <w:name w:val="col-6"/>
    <w:basedOn w:val="a"/>
    <w:uiPriority w:val="99"/>
    <w:rsid w:val="008F5341"/>
    <w:pPr>
      <w:spacing w:before="100" w:beforeAutospacing="1" w:after="100" w:afterAutospacing="1"/>
    </w:pPr>
    <w:rPr>
      <w:sz w:val="24"/>
      <w:szCs w:val="24"/>
    </w:rPr>
  </w:style>
  <w:style w:type="paragraph" w:customStyle="1" w:styleId="col-6-stretch">
    <w:name w:val="col-6-stretch"/>
    <w:basedOn w:val="a"/>
    <w:uiPriority w:val="99"/>
    <w:rsid w:val="008F5341"/>
    <w:pPr>
      <w:spacing w:before="100" w:beforeAutospacing="1" w:after="100" w:afterAutospacing="1"/>
    </w:pPr>
    <w:rPr>
      <w:sz w:val="24"/>
      <w:szCs w:val="24"/>
    </w:rPr>
  </w:style>
  <w:style w:type="paragraph" w:customStyle="1" w:styleId="col-4-stretch">
    <w:name w:val="col-4-stretch"/>
    <w:basedOn w:val="a"/>
    <w:uiPriority w:val="99"/>
    <w:rsid w:val="008F5341"/>
    <w:pPr>
      <w:spacing w:before="100" w:beforeAutospacing="1" w:after="100" w:afterAutospacing="1"/>
    </w:pPr>
    <w:rPr>
      <w:sz w:val="24"/>
      <w:szCs w:val="24"/>
    </w:rPr>
  </w:style>
  <w:style w:type="paragraph" w:customStyle="1" w:styleId="col-8">
    <w:name w:val="col-8"/>
    <w:basedOn w:val="a"/>
    <w:uiPriority w:val="99"/>
    <w:rsid w:val="008F5341"/>
    <w:pPr>
      <w:spacing w:before="100" w:beforeAutospacing="1" w:after="100" w:afterAutospacing="1"/>
    </w:pPr>
    <w:rPr>
      <w:sz w:val="24"/>
      <w:szCs w:val="24"/>
    </w:rPr>
  </w:style>
  <w:style w:type="paragraph" w:customStyle="1" w:styleId="menu-title">
    <w:name w:val="menu-title"/>
    <w:basedOn w:val="a"/>
    <w:uiPriority w:val="99"/>
    <w:rsid w:val="008F5341"/>
    <w:pPr>
      <w:pBdr>
        <w:bottom w:val="single" w:sz="12" w:space="0" w:color="EDEDED"/>
      </w:pBdr>
      <w:spacing w:before="100" w:beforeAutospacing="1" w:after="225" w:line="360" w:lineRule="atLeast"/>
    </w:pPr>
    <w:rPr>
      <w:b/>
      <w:bCs/>
      <w:sz w:val="24"/>
      <w:szCs w:val="24"/>
    </w:rPr>
  </w:style>
  <w:style w:type="paragraph" w:customStyle="1" w:styleId="menu-list">
    <w:name w:val="menu-list"/>
    <w:basedOn w:val="a"/>
    <w:uiPriority w:val="99"/>
    <w:rsid w:val="008F5341"/>
    <w:rPr>
      <w:sz w:val="24"/>
      <w:szCs w:val="24"/>
    </w:rPr>
  </w:style>
  <w:style w:type="paragraph" w:customStyle="1" w:styleId="menu-listitem">
    <w:name w:val="menu-list_item"/>
    <w:basedOn w:val="a"/>
    <w:uiPriority w:val="99"/>
    <w:rsid w:val="008F5341"/>
    <w:pPr>
      <w:pBdr>
        <w:bottom w:val="single" w:sz="6" w:space="9" w:color="EDEDED"/>
      </w:pBdr>
      <w:spacing w:before="100" w:beforeAutospacing="1" w:after="100" w:afterAutospacing="1"/>
    </w:pPr>
    <w:rPr>
      <w:sz w:val="24"/>
      <w:szCs w:val="24"/>
    </w:rPr>
  </w:style>
  <w:style w:type="paragraph" w:customStyle="1" w:styleId="color-green">
    <w:name w:val="color-green"/>
    <w:basedOn w:val="a"/>
    <w:uiPriority w:val="99"/>
    <w:rsid w:val="008F5341"/>
    <w:pPr>
      <w:shd w:val="clear" w:color="auto" w:fill="EEF6F2"/>
      <w:spacing w:before="100" w:beforeAutospacing="1" w:after="100" w:afterAutospacing="1"/>
    </w:pPr>
    <w:rPr>
      <w:sz w:val="24"/>
      <w:szCs w:val="24"/>
    </w:rPr>
  </w:style>
  <w:style w:type="paragraph" w:customStyle="1" w:styleId="color-yellow">
    <w:name w:val="color-yellow"/>
    <w:basedOn w:val="a"/>
    <w:uiPriority w:val="99"/>
    <w:rsid w:val="008F5341"/>
    <w:pPr>
      <w:shd w:val="clear" w:color="auto" w:fill="FFFAED"/>
      <w:spacing w:before="100" w:beforeAutospacing="1" w:after="100" w:afterAutospacing="1"/>
    </w:pPr>
    <w:rPr>
      <w:sz w:val="24"/>
      <w:szCs w:val="24"/>
    </w:rPr>
  </w:style>
  <w:style w:type="paragraph" w:customStyle="1" w:styleId="color-red">
    <w:name w:val="color-red"/>
    <w:basedOn w:val="a"/>
    <w:uiPriority w:val="99"/>
    <w:rsid w:val="008F5341"/>
    <w:pPr>
      <w:shd w:val="clear" w:color="auto" w:fill="FCF0F1"/>
      <w:spacing w:before="100" w:beforeAutospacing="1" w:after="100" w:afterAutospacing="1"/>
    </w:pPr>
    <w:rPr>
      <w:sz w:val="24"/>
      <w:szCs w:val="24"/>
    </w:rPr>
  </w:style>
  <w:style w:type="paragraph" w:customStyle="1" w:styleId="popup-left-down">
    <w:name w:val="popup-left-down"/>
    <w:basedOn w:val="a"/>
    <w:uiPriority w:val="99"/>
    <w:rsid w:val="008F5341"/>
    <w:rPr>
      <w:sz w:val="24"/>
      <w:szCs w:val="24"/>
    </w:rPr>
  </w:style>
  <w:style w:type="paragraph" w:customStyle="1" w:styleId="hide">
    <w:name w:val="hide"/>
    <w:basedOn w:val="a"/>
    <w:uiPriority w:val="99"/>
    <w:rsid w:val="008F5341"/>
    <w:pPr>
      <w:spacing w:before="100" w:beforeAutospacing="1" w:after="100" w:afterAutospacing="1"/>
    </w:pPr>
    <w:rPr>
      <w:vanish/>
      <w:sz w:val="24"/>
      <w:szCs w:val="24"/>
    </w:rPr>
  </w:style>
  <w:style w:type="character" w:customStyle="1" w:styleId="af7">
    <w:name w:val="Текст выноски Знак"/>
    <w:link w:val="af6"/>
    <w:uiPriority w:val="99"/>
    <w:semiHidden/>
    <w:rsid w:val="008F5341"/>
    <w:rPr>
      <w:rFonts w:ascii="Tahoma" w:hAnsi="Tahoma" w:cs="Tahoma"/>
      <w:sz w:val="16"/>
      <w:szCs w:val="16"/>
    </w:rPr>
  </w:style>
  <w:style w:type="character" w:customStyle="1" w:styleId="Bodytext2">
    <w:name w:val="Body text (2)_"/>
    <w:link w:val="Bodytext21"/>
    <w:uiPriority w:val="99"/>
    <w:locked/>
    <w:rsid w:val="00A65F3C"/>
    <w:rPr>
      <w:rFonts w:ascii="Arial" w:hAnsi="Arial" w:cs="Arial"/>
      <w:b/>
      <w:bCs/>
      <w:sz w:val="28"/>
      <w:szCs w:val="28"/>
      <w:shd w:val="clear" w:color="auto" w:fill="FFFFFF"/>
    </w:rPr>
  </w:style>
  <w:style w:type="character" w:customStyle="1" w:styleId="Bodytext2Italic">
    <w:name w:val="Body text (2) + Italic"/>
    <w:uiPriority w:val="99"/>
    <w:rsid w:val="00A65F3C"/>
    <w:rPr>
      <w:rFonts w:ascii="Arial" w:hAnsi="Arial" w:cs="Arial"/>
      <w:b/>
      <w:bCs/>
      <w:i/>
      <w:iCs/>
      <w:sz w:val="28"/>
      <w:szCs w:val="28"/>
      <w:shd w:val="clear" w:color="auto" w:fill="FFFFFF"/>
    </w:rPr>
  </w:style>
  <w:style w:type="character" w:customStyle="1" w:styleId="Bodytext8">
    <w:name w:val="Body text (8)_"/>
    <w:link w:val="Bodytext80"/>
    <w:uiPriority w:val="99"/>
    <w:locked/>
    <w:rsid w:val="00A65F3C"/>
    <w:rPr>
      <w:rFonts w:ascii="Arial" w:hAnsi="Arial" w:cs="Arial"/>
      <w:b/>
      <w:bCs/>
      <w:i/>
      <w:iCs/>
      <w:sz w:val="28"/>
      <w:szCs w:val="28"/>
      <w:shd w:val="clear" w:color="auto" w:fill="FFFFFF"/>
    </w:rPr>
  </w:style>
  <w:style w:type="paragraph" w:customStyle="1" w:styleId="Bodytext21">
    <w:name w:val="Body text (2)1"/>
    <w:basedOn w:val="a"/>
    <w:link w:val="Bodytext2"/>
    <w:uiPriority w:val="99"/>
    <w:rsid w:val="00A65F3C"/>
    <w:pPr>
      <w:widowControl w:val="0"/>
      <w:shd w:val="clear" w:color="auto" w:fill="FFFFFF"/>
      <w:spacing w:before="480" w:after="300" w:line="301" w:lineRule="exact"/>
      <w:ind w:hanging="1640"/>
      <w:jc w:val="both"/>
    </w:pPr>
    <w:rPr>
      <w:rFonts w:ascii="Arial" w:hAnsi="Arial" w:cs="Arial"/>
      <w:b/>
      <w:bCs/>
    </w:rPr>
  </w:style>
  <w:style w:type="paragraph" w:customStyle="1" w:styleId="Bodytext80">
    <w:name w:val="Body text (8)"/>
    <w:basedOn w:val="a"/>
    <w:link w:val="Bodytext8"/>
    <w:uiPriority w:val="99"/>
    <w:rsid w:val="00A65F3C"/>
    <w:pPr>
      <w:widowControl w:val="0"/>
      <w:shd w:val="clear" w:color="auto" w:fill="FFFFFF"/>
      <w:spacing w:before="60" w:after="60" w:line="240" w:lineRule="atLeast"/>
      <w:ind w:firstLine="580"/>
      <w:jc w:val="both"/>
    </w:pPr>
    <w:rPr>
      <w:rFonts w:ascii="Arial" w:hAnsi="Arial" w:cs="Arial"/>
      <w:b/>
      <w:bCs/>
      <w:i/>
      <w:iCs/>
    </w:rPr>
  </w:style>
  <w:style w:type="paragraph" w:styleId="aff">
    <w:name w:val="No Spacing"/>
    <w:uiPriority w:val="1"/>
    <w:qFormat/>
    <w:rsid w:val="00AD3475"/>
    <w:rPr>
      <w:sz w:val="28"/>
      <w:szCs w:val="28"/>
    </w:rPr>
  </w:style>
  <w:style w:type="paragraph" w:styleId="19">
    <w:name w:val="toc 1"/>
    <w:basedOn w:val="a"/>
    <w:next w:val="a"/>
    <w:autoRedefine/>
    <w:uiPriority w:val="39"/>
    <w:unhideWhenUsed/>
    <w:rsid w:val="00E355AA"/>
    <w:pPr>
      <w:spacing w:after="100"/>
    </w:pPr>
  </w:style>
  <w:style w:type="paragraph" w:styleId="26">
    <w:name w:val="toc 2"/>
    <w:basedOn w:val="a"/>
    <w:next w:val="a"/>
    <w:autoRedefine/>
    <w:uiPriority w:val="39"/>
    <w:unhideWhenUsed/>
    <w:rsid w:val="00E355AA"/>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D9"/>
    <w:rPr>
      <w:sz w:val="28"/>
      <w:szCs w:val="28"/>
    </w:rPr>
  </w:style>
  <w:style w:type="paragraph" w:styleId="1">
    <w:name w:val="heading 1"/>
    <w:basedOn w:val="a"/>
    <w:next w:val="a"/>
    <w:link w:val="10"/>
    <w:uiPriority w:val="9"/>
    <w:qFormat/>
    <w:rsid w:val="009F4DD9"/>
    <w:pPr>
      <w:keepNext/>
      <w:widowControl w:val="0"/>
      <w:ind w:firstLine="709"/>
      <w:jc w:val="center"/>
      <w:outlineLvl w:val="0"/>
    </w:pPr>
    <w:rPr>
      <w:b/>
      <w:bCs/>
    </w:rPr>
  </w:style>
  <w:style w:type="paragraph" w:styleId="2">
    <w:name w:val="heading 2"/>
    <w:basedOn w:val="a"/>
    <w:link w:val="20"/>
    <w:uiPriority w:val="9"/>
    <w:qFormat/>
    <w:rsid w:val="00193BC2"/>
    <w:pPr>
      <w:spacing w:before="240" w:after="240"/>
      <w:outlineLvl w:val="1"/>
    </w:pPr>
    <w:rPr>
      <w:b/>
      <w:bCs/>
      <w:sz w:val="27"/>
      <w:szCs w:val="27"/>
    </w:rPr>
  </w:style>
  <w:style w:type="paragraph" w:styleId="3">
    <w:name w:val="heading 3"/>
    <w:basedOn w:val="a"/>
    <w:next w:val="a"/>
    <w:link w:val="30"/>
    <w:uiPriority w:val="9"/>
    <w:qFormat/>
    <w:rsid w:val="00707EE3"/>
    <w:pPr>
      <w:keepNext/>
      <w:spacing w:before="240" w:after="60"/>
      <w:outlineLvl w:val="2"/>
    </w:pPr>
    <w:rPr>
      <w:rFonts w:ascii="Calibri Light" w:hAnsi="Calibri Light"/>
      <w:b/>
      <w:bCs/>
      <w:sz w:val="26"/>
      <w:szCs w:val="26"/>
    </w:rPr>
  </w:style>
  <w:style w:type="paragraph" w:styleId="4">
    <w:name w:val="heading 4"/>
    <w:basedOn w:val="a"/>
    <w:link w:val="40"/>
    <w:uiPriority w:val="9"/>
    <w:qFormat/>
    <w:rsid w:val="008F5341"/>
    <w:pPr>
      <w:spacing w:after="225"/>
      <w:outlineLvl w:val="3"/>
    </w:pPr>
    <w:rPr>
      <w:b/>
      <w:bCs/>
      <w:sz w:val="27"/>
      <w:szCs w:val="27"/>
    </w:rPr>
  </w:style>
  <w:style w:type="paragraph" w:styleId="5">
    <w:name w:val="heading 5"/>
    <w:basedOn w:val="a"/>
    <w:next w:val="a"/>
    <w:qFormat/>
    <w:rsid w:val="009F4DD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F4DD9"/>
    <w:pPr>
      <w:widowControl w:val="0"/>
      <w:shd w:val="clear" w:color="auto" w:fill="FFFFFF"/>
      <w:autoSpaceDE w:val="0"/>
      <w:autoSpaceDN w:val="0"/>
      <w:adjustRightInd w:val="0"/>
      <w:ind w:firstLine="720"/>
      <w:jc w:val="both"/>
    </w:pPr>
    <w:rPr>
      <w:color w:val="000000"/>
      <w:sz w:val="24"/>
      <w:szCs w:val="24"/>
    </w:rPr>
  </w:style>
  <w:style w:type="paragraph" w:customStyle="1" w:styleId="11">
    <w:name w:val="Обычный1"/>
    <w:rsid w:val="009F4DD9"/>
    <w:pPr>
      <w:suppressAutoHyphens/>
    </w:pPr>
    <w:rPr>
      <w:rFonts w:eastAsia="Arial"/>
    </w:rPr>
  </w:style>
  <w:style w:type="paragraph" w:styleId="a5">
    <w:name w:val="Body Text"/>
    <w:basedOn w:val="a"/>
    <w:link w:val="a6"/>
    <w:rsid w:val="009F4DD9"/>
    <w:pPr>
      <w:spacing w:after="120"/>
    </w:pPr>
  </w:style>
  <w:style w:type="paragraph" w:customStyle="1" w:styleId="Style12">
    <w:name w:val="Style12"/>
    <w:basedOn w:val="a"/>
    <w:uiPriority w:val="99"/>
    <w:rsid w:val="009F4DD9"/>
    <w:pPr>
      <w:widowControl w:val="0"/>
      <w:autoSpaceDE w:val="0"/>
      <w:autoSpaceDN w:val="0"/>
      <w:adjustRightInd w:val="0"/>
      <w:spacing w:line="230" w:lineRule="exact"/>
      <w:ind w:firstLine="509"/>
      <w:jc w:val="both"/>
    </w:pPr>
    <w:rPr>
      <w:rFonts w:ascii="Arial" w:hAnsi="Arial" w:cs="Arial"/>
      <w:sz w:val="24"/>
      <w:szCs w:val="24"/>
    </w:rPr>
  </w:style>
  <w:style w:type="paragraph" w:styleId="a7">
    <w:name w:val="header"/>
    <w:basedOn w:val="a"/>
    <w:link w:val="a8"/>
    <w:uiPriority w:val="99"/>
    <w:rsid w:val="009F4DD9"/>
    <w:pPr>
      <w:tabs>
        <w:tab w:val="center" w:pos="4677"/>
        <w:tab w:val="right" w:pos="9355"/>
      </w:tabs>
    </w:pPr>
  </w:style>
  <w:style w:type="paragraph" w:styleId="a9">
    <w:name w:val="footer"/>
    <w:basedOn w:val="a"/>
    <w:link w:val="aa"/>
    <w:uiPriority w:val="99"/>
    <w:rsid w:val="009F4DD9"/>
    <w:pPr>
      <w:tabs>
        <w:tab w:val="center" w:pos="4677"/>
        <w:tab w:val="right" w:pos="9355"/>
      </w:tabs>
    </w:pPr>
  </w:style>
  <w:style w:type="character" w:styleId="ab">
    <w:name w:val="page number"/>
    <w:basedOn w:val="a0"/>
    <w:rsid w:val="009F4DD9"/>
  </w:style>
  <w:style w:type="paragraph" w:customStyle="1" w:styleId="Style2">
    <w:name w:val="Style2"/>
    <w:basedOn w:val="a"/>
    <w:rsid w:val="009F4DD9"/>
    <w:pPr>
      <w:widowControl w:val="0"/>
      <w:autoSpaceDE w:val="0"/>
      <w:autoSpaceDN w:val="0"/>
      <w:adjustRightInd w:val="0"/>
      <w:spacing w:line="360" w:lineRule="exact"/>
      <w:jc w:val="center"/>
    </w:pPr>
    <w:rPr>
      <w:rFonts w:ascii="Arial" w:hAnsi="Arial" w:cs="Arial"/>
      <w:sz w:val="24"/>
      <w:szCs w:val="24"/>
    </w:rPr>
  </w:style>
  <w:style w:type="paragraph" w:styleId="ac">
    <w:name w:val="Title"/>
    <w:basedOn w:val="a"/>
    <w:next w:val="ad"/>
    <w:link w:val="ae"/>
    <w:uiPriority w:val="99"/>
    <w:qFormat/>
    <w:rsid w:val="009F4DD9"/>
    <w:pPr>
      <w:keepNext/>
      <w:widowControl w:val="0"/>
      <w:autoSpaceDE w:val="0"/>
      <w:spacing w:before="240" w:after="120"/>
    </w:pPr>
    <w:rPr>
      <w:rFonts w:ascii="Arial" w:eastAsia="Lucida Sans Unicode" w:hAnsi="Arial" w:cs="Tahoma"/>
      <w:lang w:eastAsia="ar-SA"/>
    </w:rPr>
  </w:style>
  <w:style w:type="paragraph" w:styleId="ad">
    <w:name w:val="Subtitle"/>
    <w:basedOn w:val="a"/>
    <w:qFormat/>
    <w:rsid w:val="009F4DD9"/>
    <w:pPr>
      <w:spacing w:after="60"/>
      <w:jc w:val="center"/>
      <w:outlineLvl w:val="1"/>
    </w:pPr>
    <w:rPr>
      <w:rFonts w:ascii="Arial" w:hAnsi="Arial" w:cs="Arial"/>
      <w:sz w:val="24"/>
      <w:szCs w:val="24"/>
    </w:rPr>
  </w:style>
  <w:style w:type="character" w:customStyle="1" w:styleId="ae">
    <w:name w:val="Название Знак"/>
    <w:link w:val="ac"/>
    <w:uiPriority w:val="99"/>
    <w:rsid w:val="009F4DD9"/>
    <w:rPr>
      <w:rFonts w:ascii="Times New Roman CYR" w:hAnsi="Times New Roman CYR"/>
      <w:b/>
      <w:sz w:val="28"/>
      <w:lang w:val="ru-RU" w:eastAsia="ar-SA" w:bidi="ar-SA"/>
    </w:rPr>
  </w:style>
  <w:style w:type="character" w:customStyle="1" w:styleId="FontStyle30">
    <w:name w:val="Font Style30"/>
    <w:uiPriority w:val="99"/>
    <w:rsid w:val="009F4DD9"/>
    <w:rPr>
      <w:rFonts w:ascii="Arial" w:hAnsi="Arial" w:cs="Arial"/>
      <w:sz w:val="18"/>
      <w:szCs w:val="18"/>
    </w:rPr>
  </w:style>
  <w:style w:type="paragraph" w:styleId="21">
    <w:name w:val="Body Text Indent 2"/>
    <w:basedOn w:val="a"/>
    <w:link w:val="22"/>
    <w:rsid w:val="009F4DD9"/>
    <w:pPr>
      <w:spacing w:after="120" w:line="480" w:lineRule="auto"/>
      <w:ind w:left="283"/>
    </w:pPr>
  </w:style>
  <w:style w:type="paragraph" w:styleId="31">
    <w:name w:val="Body Text Indent 3"/>
    <w:basedOn w:val="a"/>
    <w:rsid w:val="009F4DD9"/>
    <w:pPr>
      <w:spacing w:after="120"/>
      <w:ind w:left="283"/>
    </w:pPr>
    <w:rPr>
      <w:sz w:val="16"/>
      <w:szCs w:val="16"/>
    </w:rPr>
  </w:style>
  <w:style w:type="character" w:customStyle="1" w:styleId="12">
    <w:name w:val="Знак Знак1"/>
    <w:rsid w:val="009F4DD9"/>
    <w:rPr>
      <w:b/>
      <w:bCs/>
      <w:sz w:val="28"/>
      <w:szCs w:val="28"/>
    </w:rPr>
  </w:style>
  <w:style w:type="paragraph" w:customStyle="1" w:styleId="Style10">
    <w:name w:val="Style10"/>
    <w:basedOn w:val="a"/>
    <w:uiPriority w:val="99"/>
    <w:rsid w:val="009F4DD9"/>
    <w:pPr>
      <w:widowControl w:val="0"/>
      <w:autoSpaceDE w:val="0"/>
      <w:autoSpaceDN w:val="0"/>
      <w:adjustRightInd w:val="0"/>
      <w:spacing w:line="230" w:lineRule="exact"/>
      <w:ind w:firstLine="518"/>
      <w:jc w:val="both"/>
    </w:pPr>
    <w:rPr>
      <w:rFonts w:ascii="Arial" w:hAnsi="Arial" w:cs="Arial"/>
      <w:sz w:val="24"/>
      <w:szCs w:val="24"/>
    </w:rPr>
  </w:style>
  <w:style w:type="paragraph" w:customStyle="1" w:styleId="Style24">
    <w:name w:val="Style24"/>
    <w:basedOn w:val="a"/>
    <w:rsid w:val="009F4DD9"/>
    <w:pPr>
      <w:widowControl w:val="0"/>
      <w:autoSpaceDE w:val="0"/>
      <w:autoSpaceDN w:val="0"/>
      <w:adjustRightInd w:val="0"/>
      <w:spacing w:line="235" w:lineRule="exact"/>
      <w:jc w:val="center"/>
    </w:pPr>
    <w:rPr>
      <w:rFonts w:ascii="Arial" w:hAnsi="Arial"/>
      <w:sz w:val="24"/>
      <w:szCs w:val="24"/>
    </w:rPr>
  </w:style>
  <w:style w:type="character" w:customStyle="1" w:styleId="FontStyle35">
    <w:name w:val="Font Style35"/>
    <w:rsid w:val="009F4DD9"/>
    <w:rPr>
      <w:rFonts w:ascii="Arial" w:hAnsi="Arial" w:cs="Arial"/>
      <w:sz w:val="16"/>
      <w:szCs w:val="16"/>
    </w:rPr>
  </w:style>
  <w:style w:type="character" w:styleId="af">
    <w:name w:val="Strong"/>
    <w:uiPriority w:val="22"/>
    <w:qFormat/>
    <w:rsid w:val="009F4DD9"/>
    <w:rPr>
      <w:b/>
      <w:bCs/>
    </w:rPr>
  </w:style>
  <w:style w:type="paragraph" w:customStyle="1" w:styleId="af0">
    <w:name w:val="Содержимое врезки"/>
    <w:basedOn w:val="a5"/>
    <w:uiPriority w:val="99"/>
    <w:rsid w:val="009F4DD9"/>
    <w:pPr>
      <w:widowControl w:val="0"/>
      <w:autoSpaceDE w:val="0"/>
      <w:spacing w:after="0"/>
    </w:pPr>
    <w:rPr>
      <w:rFonts w:cs="Arial"/>
      <w:sz w:val="24"/>
      <w:szCs w:val="20"/>
      <w:lang w:eastAsia="ar-SA"/>
    </w:rPr>
  </w:style>
  <w:style w:type="paragraph" w:customStyle="1" w:styleId="50">
    <w:name w:val="заголовок 5"/>
    <w:basedOn w:val="a"/>
    <w:next w:val="a"/>
    <w:uiPriority w:val="99"/>
    <w:rsid w:val="009F4DD9"/>
    <w:pPr>
      <w:keepNext/>
      <w:autoSpaceDE w:val="0"/>
      <w:autoSpaceDN w:val="0"/>
      <w:spacing w:line="480" w:lineRule="auto"/>
      <w:jc w:val="center"/>
      <w:outlineLvl w:val="4"/>
    </w:pPr>
    <w:rPr>
      <w:sz w:val="24"/>
      <w:szCs w:val="24"/>
    </w:rPr>
  </w:style>
  <w:style w:type="paragraph" w:styleId="23">
    <w:name w:val="Body Text 2"/>
    <w:basedOn w:val="a"/>
    <w:rsid w:val="009F4DD9"/>
    <w:pPr>
      <w:spacing w:after="120" w:line="480" w:lineRule="auto"/>
    </w:pPr>
    <w:rPr>
      <w:sz w:val="24"/>
      <w:szCs w:val="24"/>
    </w:rPr>
  </w:style>
  <w:style w:type="table" w:styleId="af1">
    <w:name w:val="Table Grid"/>
    <w:basedOn w:val="a1"/>
    <w:rsid w:val="009F4D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rsid w:val="009F4DD9"/>
    <w:pPr>
      <w:tabs>
        <w:tab w:val="left" w:pos="340"/>
      </w:tabs>
      <w:overflowPunct w:val="0"/>
      <w:autoSpaceDE w:val="0"/>
      <w:autoSpaceDN w:val="0"/>
      <w:adjustRightInd w:val="0"/>
      <w:jc w:val="both"/>
      <w:textAlignment w:val="baseline"/>
    </w:pPr>
    <w:rPr>
      <w:sz w:val="24"/>
      <w:szCs w:val="20"/>
    </w:rPr>
  </w:style>
  <w:style w:type="paragraph" w:customStyle="1" w:styleId="9">
    <w:name w:val="заголовок 9"/>
    <w:basedOn w:val="a"/>
    <w:next w:val="a"/>
    <w:rsid w:val="009F4DD9"/>
    <w:pPr>
      <w:keepNext/>
      <w:widowControl w:val="0"/>
      <w:tabs>
        <w:tab w:val="left" w:pos="284"/>
        <w:tab w:val="left" w:pos="567"/>
        <w:tab w:val="left" w:pos="9498"/>
        <w:tab w:val="left" w:pos="9639"/>
      </w:tabs>
      <w:overflowPunct w:val="0"/>
      <w:autoSpaceDE w:val="0"/>
      <w:autoSpaceDN w:val="0"/>
      <w:adjustRightInd w:val="0"/>
      <w:jc w:val="center"/>
      <w:textAlignment w:val="baseline"/>
    </w:pPr>
    <w:rPr>
      <w:sz w:val="24"/>
      <w:szCs w:val="20"/>
    </w:rPr>
  </w:style>
  <w:style w:type="character" w:customStyle="1" w:styleId="FontStyle59">
    <w:name w:val="Font Style59"/>
    <w:uiPriority w:val="99"/>
    <w:rsid w:val="009F4DD9"/>
    <w:rPr>
      <w:rFonts w:ascii="Arial" w:hAnsi="Arial" w:cs="Arial"/>
      <w:sz w:val="16"/>
      <w:szCs w:val="16"/>
    </w:rPr>
  </w:style>
  <w:style w:type="paragraph" w:customStyle="1" w:styleId="210">
    <w:name w:val="Основной текст с отступом 21"/>
    <w:basedOn w:val="a"/>
    <w:rsid w:val="00A75A13"/>
    <w:pPr>
      <w:spacing w:line="360" w:lineRule="auto"/>
      <w:ind w:firstLine="709"/>
      <w:jc w:val="both"/>
    </w:pPr>
    <w:rPr>
      <w:szCs w:val="20"/>
      <w:lang w:eastAsia="zh-CN"/>
    </w:rPr>
  </w:style>
  <w:style w:type="paragraph" w:customStyle="1" w:styleId="Style11">
    <w:name w:val="Style11"/>
    <w:basedOn w:val="a"/>
    <w:rsid w:val="007F4280"/>
    <w:pPr>
      <w:widowControl w:val="0"/>
      <w:autoSpaceDE w:val="0"/>
      <w:autoSpaceDN w:val="0"/>
      <w:adjustRightInd w:val="0"/>
    </w:pPr>
    <w:rPr>
      <w:rFonts w:ascii="Arial" w:hAnsi="Arial"/>
      <w:sz w:val="24"/>
      <w:szCs w:val="24"/>
    </w:rPr>
  </w:style>
  <w:style w:type="character" w:customStyle="1" w:styleId="FontStyle33">
    <w:name w:val="Font Style33"/>
    <w:rsid w:val="007F4280"/>
    <w:rPr>
      <w:rFonts w:ascii="Times New Roman" w:hAnsi="Times New Roman" w:cs="Times New Roman"/>
      <w:sz w:val="18"/>
      <w:szCs w:val="18"/>
    </w:rPr>
  </w:style>
  <w:style w:type="character" w:styleId="af2">
    <w:name w:val="Hyperlink"/>
    <w:uiPriority w:val="99"/>
    <w:unhideWhenUsed/>
    <w:rsid w:val="00204BAA"/>
    <w:rPr>
      <w:color w:val="0000FF"/>
      <w:u w:val="single"/>
    </w:rPr>
  </w:style>
  <w:style w:type="character" w:styleId="af3">
    <w:name w:val="annotation reference"/>
    <w:semiHidden/>
    <w:rsid w:val="00073825"/>
    <w:rPr>
      <w:sz w:val="16"/>
      <w:szCs w:val="16"/>
    </w:rPr>
  </w:style>
  <w:style w:type="paragraph" w:styleId="af4">
    <w:name w:val="annotation text"/>
    <w:basedOn w:val="a"/>
    <w:semiHidden/>
    <w:rsid w:val="00073825"/>
    <w:rPr>
      <w:sz w:val="20"/>
      <w:szCs w:val="20"/>
    </w:rPr>
  </w:style>
  <w:style w:type="paragraph" w:styleId="af5">
    <w:name w:val="annotation subject"/>
    <w:basedOn w:val="af4"/>
    <w:next w:val="af4"/>
    <w:semiHidden/>
    <w:rsid w:val="00073825"/>
    <w:rPr>
      <w:b/>
      <w:bCs/>
    </w:rPr>
  </w:style>
  <w:style w:type="paragraph" w:styleId="af6">
    <w:name w:val="Balloon Text"/>
    <w:basedOn w:val="a"/>
    <w:link w:val="af7"/>
    <w:uiPriority w:val="99"/>
    <w:semiHidden/>
    <w:rsid w:val="00073825"/>
    <w:rPr>
      <w:rFonts w:ascii="Tahoma" w:hAnsi="Tahoma" w:cs="Tahoma"/>
      <w:sz w:val="16"/>
      <w:szCs w:val="16"/>
    </w:rPr>
  </w:style>
  <w:style w:type="paragraph" w:customStyle="1" w:styleId="13">
    <w:name w:val="Обычный1"/>
    <w:uiPriority w:val="99"/>
    <w:rsid w:val="00BE763C"/>
    <w:rPr>
      <w:rFonts w:ascii="Arial" w:hAnsi="Arial"/>
    </w:rPr>
  </w:style>
  <w:style w:type="paragraph" w:styleId="af8">
    <w:name w:val="footnote text"/>
    <w:basedOn w:val="a"/>
    <w:link w:val="14"/>
    <w:rsid w:val="00CC66F9"/>
    <w:pPr>
      <w:widowControl w:val="0"/>
      <w:ind w:firstLine="709"/>
      <w:jc w:val="both"/>
    </w:pPr>
    <w:rPr>
      <w:sz w:val="20"/>
      <w:szCs w:val="20"/>
    </w:rPr>
  </w:style>
  <w:style w:type="character" w:customStyle="1" w:styleId="af9">
    <w:name w:val="Текст сноски Знак"/>
    <w:basedOn w:val="a0"/>
    <w:rsid w:val="00CC66F9"/>
  </w:style>
  <w:style w:type="character" w:styleId="afa">
    <w:name w:val="footnote reference"/>
    <w:rsid w:val="00CC66F9"/>
    <w:rPr>
      <w:rFonts w:cs="Times New Roman"/>
      <w:vertAlign w:val="superscript"/>
    </w:rPr>
  </w:style>
  <w:style w:type="character" w:customStyle="1" w:styleId="14">
    <w:name w:val="Текст сноски Знак1"/>
    <w:link w:val="af8"/>
    <w:locked/>
    <w:rsid w:val="00CC66F9"/>
  </w:style>
  <w:style w:type="character" w:customStyle="1" w:styleId="a4">
    <w:name w:val="Основной текст с отступом Знак"/>
    <w:link w:val="a3"/>
    <w:rsid w:val="00C366EC"/>
    <w:rPr>
      <w:color w:val="000000"/>
      <w:sz w:val="24"/>
      <w:szCs w:val="24"/>
      <w:shd w:val="clear" w:color="auto" w:fill="FFFFFF"/>
    </w:rPr>
  </w:style>
  <w:style w:type="character" w:customStyle="1" w:styleId="a6">
    <w:name w:val="Основной текст Знак"/>
    <w:link w:val="a5"/>
    <w:rsid w:val="00C366EC"/>
    <w:rPr>
      <w:sz w:val="28"/>
      <w:szCs w:val="28"/>
    </w:rPr>
  </w:style>
  <w:style w:type="character" w:customStyle="1" w:styleId="a8">
    <w:name w:val="Верхний колонтитул Знак"/>
    <w:link w:val="a7"/>
    <w:uiPriority w:val="99"/>
    <w:rsid w:val="00C366EC"/>
    <w:rPr>
      <w:sz w:val="28"/>
      <w:szCs w:val="28"/>
    </w:rPr>
  </w:style>
  <w:style w:type="character" w:customStyle="1" w:styleId="aa">
    <w:name w:val="Нижний колонтитул Знак"/>
    <w:link w:val="a9"/>
    <w:uiPriority w:val="99"/>
    <w:rsid w:val="00C366EC"/>
    <w:rPr>
      <w:sz w:val="28"/>
      <w:szCs w:val="28"/>
    </w:rPr>
  </w:style>
  <w:style w:type="character" w:customStyle="1" w:styleId="22">
    <w:name w:val="Основной текст с отступом 2 Знак"/>
    <w:link w:val="21"/>
    <w:rsid w:val="00C366EC"/>
    <w:rPr>
      <w:sz w:val="28"/>
      <w:szCs w:val="28"/>
    </w:rPr>
  </w:style>
  <w:style w:type="character" w:styleId="afb">
    <w:name w:val="Placeholder Text"/>
    <w:uiPriority w:val="99"/>
    <w:semiHidden/>
    <w:rsid w:val="00A93FEA"/>
    <w:rPr>
      <w:color w:val="808080"/>
    </w:rPr>
  </w:style>
  <w:style w:type="character" w:customStyle="1" w:styleId="FontStyle93">
    <w:name w:val="Font Style93"/>
    <w:rsid w:val="00AD4D42"/>
    <w:rPr>
      <w:rFonts w:ascii="Times New Roman" w:eastAsia="Times New Roman" w:hAnsi="Times New Roman" w:cs="Times New Roman"/>
      <w:b/>
      <w:bCs/>
      <w:sz w:val="20"/>
      <w:szCs w:val="20"/>
      <w:lang w:val="ru-RU"/>
    </w:rPr>
  </w:style>
  <w:style w:type="paragraph" w:customStyle="1" w:styleId="24">
    <w:name w:val="Обычный2"/>
    <w:rsid w:val="00C86601"/>
    <w:rPr>
      <w:sz w:val="28"/>
    </w:rPr>
  </w:style>
  <w:style w:type="character" w:customStyle="1" w:styleId="120">
    <w:name w:val="Знак Знак12"/>
    <w:locked/>
    <w:rsid w:val="00452679"/>
    <w:rPr>
      <w:color w:val="000000"/>
      <w:sz w:val="24"/>
      <w:shd w:val="clear" w:color="auto" w:fill="FFFFFF"/>
    </w:rPr>
  </w:style>
  <w:style w:type="character" w:customStyle="1" w:styleId="110">
    <w:name w:val="Знак Знак11"/>
    <w:locked/>
    <w:rsid w:val="00452679"/>
    <w:rPr>
      <w:sz w:val="28"/>
    </w:rPr>
  </w:style>
  <w:style w:type="table" w:customStyle="1" w:styleId="15">
    <w:name w:val="Сетка таблицы1"/>
    <w:basedOn w:val="a1"/>
    <w:next w:val="af1"/>
    <w:uiPriority w:val="59"/>
    <w:rsid w:val="00634AD7"/>
    <w:pPr>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uiPriority w:val="99"/>
    <w:rsid w:val="007E1982"/>
    <w:pPr>
      <w:suppressAutoHyphens/>
      <w:autoSpaceDN w:val="0"/>
      <w:textAlignment w:val="baseline"/>
    </w:pPr>
    <w:rPr>
      <w:sz w:val="28"/>
    </w:rPr>
  </w:style>
  <w:style w:type="paragraph" w:customStyle="1" w:styleId="formattext">
    <w:name w:val="formattext"/>
    <w:basedOn w:val="a"/>
    <w:rsid w:val="00205A19"/>
    <w:pPr>
      <w:spacing w:before="100" w:beforeAutospacing="1" w:after="100" w:afterAutospacing="1"/>
    </w:pPr>
    <w:rPr>
      <w:sz w:val="24"/>
      <w:szCs w:val="24"/>
    </w:rPr>
  </w:style>
  <w:style w:type="character" w:customStyle="1" w:styleId="intexthighlight">
    <w:name w:val="intexthighlight"/>
    <w:rsid w:val="00336CB1"/>
    <w:rPr>
      <w:vanish w:val="0"/>
      <w:webHidden w:val="0"/>
      <w:u w:val="single"/>
      <w:bdr w:val="none" w:sz="0" w:space="0" w:color="auto" w:frame="1"/>
      <w:specVanish w:val="0"/>
    </w:rPr>
  </w:style>
  <w:style w:type="paragraph" w:customStyle="1" w:styleId="6">
    <w:name w:val="Îñíîâíîé òåêñò (6)"/>
    <w:basedOn w:val="a"/>
    <w:rsid w:val="00BD7ED1"/>
    <w:pPr>
      <w:shd w:val="clear" w:color="auto" w:fill="FFFFFF"/>
      <w:spacing w:line="192" w:lineRule="exact"/>
      <w:jc w:val="right"/>
    </w:pPr>
    <w:rPr>
      <w:rFonts w:ascii="Arial Unicode MS" w:eastAsia="Arial Unicode MS"/>
      <w:spacing w:val="-1"/>
      <w:sz w:val="15"/>
      <w:szCs w:val="20"/>
    </w:rPr>
  </w:style>
  <w:style w:type="character" w:customStyle="1" w:styleId="30">
    <w:name w:val="Заголовок 3 Знак"/>
    <w:link w:val="3"/>
    <w:uiPriority w:val="9"/>
    <w:rsid w:val="00707EE3"/>
    <w:rPr>
      <w:rFonts w:ascii="Calibri Light" w:eastAsia="Times New Roman" w:hAnsi="Calibri Light" w:cs="Times New Roman"/>
      <w:b/>
      <w:bCs/>
      <w:sz w:val="26"/>
      <w:szCs w:val="26"/>
    </w:rPr>
  </w:style>
  <w:style w:type="character" w:customStyle="1" w:styleId="afc">
    <w:name w:val="Неразрешенное упоминание"/>
    <w:uiPriority w:val="99"/>
    <w:semiHidden/>
    <w:unhideWhenUsed/>
    <w:rsid w:val="006D3899"/>
    <w:rPr>
      <w:color w:val="605E5C"/>
      <w:shd w:val="clear" w:color="auto" w:fill="E1DFDD"/>
    </w:rPr>
  </w:style>
  <w:style w:type="character" w:customStyle="1" w:styleId="20">
    <w:name w:val="Заголовок 2 Знак"/>
    <w:link w:val="2"/>
    <w:uiPriority w:val="9"/>
    <w:rsid w:val="00193BC2"/>
    <w:rPr>
      <w:b/>
      <w:bCs/>
      <w:sz w:val="27"/>
      <w:szCs w:val="27"/>
    </w:rPr>
  </w:style>
  <w:style w:type="character" w:customStyle="1" w:styleId="40">
    <w:name w:val="Заголовок 4 Знак"/>
    <w:link w:val="4"/>
    <w:uiPriority w:val="9"/>
    <w:rsid w:val="008F5341"/>
    <w:rPr>
      <w:b/>
      <w:bCs/>
      <w:sz w:val="27"/>
      <w:szCs w:val="27"/>
    </w:rPr>
  </w:style>
  <w:style w:type="numbering" w:customStyle="1" w:styleId="16">
    <w:name w:val="Нет списка1"/>
    <w:next w:val="a2"/>
    <w:uiPriority w:val="99"/>
    <w:semiHidden/>
    <w:unhideWhenUsed/>
    <w:rsid w:val="008F5341"/>
  </w:style>
  <w:style w:type="character" w:customStyle="1" w:styleId="10">
    <w:name w:val="Заголовок 1 Знак"/>
    <w:link w:val="1"/>
    <w:uiPriority w:val="9"/>
    <w:rsid w:val="008F5341"/>
    <w:rPr>
      <w:b/>
      <w:bCs/>
      <w:sz w:val="28"/>
      <w:szCs w:val="28"/>
    </w:rPr>
  </w:style>
  <w:style w:type="numbering" w:customStyle="1" w:styleId="111">
    <w:name w:val="Нет списка11"/>
    <w:next w:val="a2"/>
    <w:uiPriority w:val="99"/>
    <w:semiHidden/>
    <w:unhideWhenUsed/>
    <w:rsid w:val="008F5341"/>
  </w:style>
  <w:style w:type="character" w:styleId="afd">
    <w:name w:val="FollowedHyperlink"/>
    <w:uiPriority w:val="99"/>
    <w:unhideWhenUsed/>
    <w:rsid w:val="008F5341"/>
    <w:rPr>
      <w:color w:val="5D6577"/>
      <w:u w:val="single"/>
    </w:rPr>
  </w:style>
  <w:style w:type="paragraph" w:styleId="afe">
    <w:name w:val="Normal (Web)"/>
    <w:basedOn w:val="a"/>
    <w:uiPriority w:val="99"/>
    <w:unhideWhenUsed/>
    <w:rsid w:val="008F5341"/>
    <w:pPr>
      <w:spacing w:before="100" w:beforeAutospacing="1" w:after="100" w:afterAutospacing="1"/>
    </w:pPr>
    <w:rPr>
      <w:sz w:val="24"/>
      <w:szCs w:val="24"/>
    </w:rPr>
  </w:style>
  <w:style w:type="paragraph" w:customStyle="1" w:styleId="body">
    <w:name w:val="body"/>
    <w:basedOn w:val="a"/>
    <w:uiPriority w:val="99"/>
    <w:rsid w:val="008F5341"/>
    <w:pPr>
      <w:shd w:val="clear" w:color="auto" w:fill="EEEEEE"/>
      <w:spacing w:line="360" w:lineRule="atLeast"/>
    </w:pPr>
    <w:rPr>
      <w:rFonts w:ascii="Arial" w:hAnsi="Arial" w:cs="Arial"/>
      <w:color w:val="5D6577"/>
      <w:sz w:val="24"/>
      <w:szCs w:val="24"/>
    </w:rPr>
  </w:style>
  <w:style w:type="paragraph" w:customStyle="1" w:styleId="wrapper">
    <w:name w:val="wrapper"/>
    <w:basedOn w:val="a"/>
    <w:uiPriority w:val="99"/>
    <w:rsid w:val="008F5341"/>
    <w:rPr>
      <w:sz w:val="24"/>
      <w:szCs w:val="24"/>
    </w:rPr>
  </w:style>
  <w:style w:type="paragraph" w:customStyle="1" w:styleId="logo">
    <w:name w:val="logo"/>
    <w:basedOn w:val="a"/>
    <w:uiPriority w:val="99"/>
    <w:rsid w:val="008F5341"/>
    <w:pPr>
      <w:spacing w:before="75" w:after="75"/>
      <w:ind w:left="75" w:right="75"/>
    </w:pPr>
    <w:rPr>
      <w:sz w:val="24"/>
      <w:szCs w:val="24"/>
    </w:rPr>
  </w:style>
  <w:style w:type="paragraph" w:customStyle="1" w:styleId="17">
    <w:name w:val="Верхний колонтитул1"/>
    <w:basedOn w:val="a"/>
    <w:uiPriority w:val="99"/>
    <w:rsid w:val="008F5341"/>
    <w:pPr>
      <w:shd w:val="clear" w:color="auto" w:fill="3451A0"/>
      <w:spacing w:before="100" w:beforeAutospacing="1" w:after="100" w:afterAutospacing="1"/>
      <w:jc w:val="center"/>
    </w:pPr>
    <w:rPr>
      <w:b/>
      <w:bCs/>
      <w:sz w:val="27"/>
      <w:szCs w:val="27"/>
    </w:rPr>
  </w:style>
  <w:style w:type="paragraph" w:customStyle="1" w:styleId="header-a">
    <w:name w:val="header-a"/>
    <w:basedOn w:val="a"/>
    <w:uiPriority w:val="99"/>
    <w:rsid w:val="008F5341"/>
    <w:pPr>
      <w:spacing w:before="100" w:beforeAutospacing="1" w:after="100" w:afterAutospacing="1"/>
    </w:pPr>
    <w:rPr>
      <w:color w:val="FFFFFF"/>
      <w:sz w:val="24"/>
      <w:szCs w:val="24"/>
    </w:rPr>
  </w:style>
  <w:style w:type="paragraph" w:customStyle="1" w:styleId="dropdown-search">
    <w:name w:val="dropdown-search"/>
    <w:basedOn w:val="a"/>
    <w:uiPriority w:val="99"/>
    <w:rsid w:val="008F5341"/>
    <w:pPr>
      <w:spacing w:before="675" w:after="100" w:afterAutospacing="1"/>
    </w:pPr>
    <w:rPr>
      <w:sz w:val="24"/>
      <w:szCs w:val="24"/>
    </w:rPr>
  </w:style>
  <w:style w:type="paragraph" w:customStyle="1" w:styleId="dropdown-searchresult">
    <w:name w:val="dropdown-search_result"/>
    <w:basedOn w:val="a"/>
    <w:uiPriority w:val="99"/>
    <w:rsid w:val="008F5341"/>
    <w:pPr>
      <w:pBdr>
        <w:top w:val="single" w:sz="6" w:space="0" w:color="D9D9D9"/>
        <w:left w:val="single" w:sz="6" w:space="0" w:color="D9D9D9"/>
        <w:bottom w:val="single" w:sz="6" w:space="0" w:color="D9D9D9"/>
        <w:right w:val="single" w:sz="6" w:space="0" w:color="D9D9D9"/>
      </w:pBdr>
      <w:shd w:val="clear" w:color="auto" w:fill="FFFFFF"/>
      <w:spacing w:before="100" w:beforeAutospacing="1" w:after="100" w:afterAutospacing="1"/>
      <w:ind w:left="3928" w:right="1725"/>
    </w:pPr>
    <w:rPr>
      <w:sz w:val="24"/>
      <w:szCs w:val="24"/>
    </w:rPr>
  </w:style>
  <w:style w:type="paragraph" w:customStyle="1" w:styleId="menu-listsearchitem">
    <w:name w:val="menu-list_searchitem"/>
    <w:basedOn w:val="a"/>
    <w:uiPriority w:val="99"/>
    <w:rsid w:val="008F5341"/>
    <w:pPr>
      <w:pBdr>
        <w:bottom w:val="single" w:sz="6" w:space="0" w:color="EDEDED"/>
      </w:pBdr>
      <w:spacing w:before="75" w:after="75"/>
      <w:ind w:left="150" w:right="150"/>
    </w:pPr>
    <w:rPr>
      <w:color w:val="5D6577"/>
      <w:sz w:val="18"/>
      <w:szCs w:val="18"/>
    </w:rPr>
  </w:style>
  <w:style w:type="paragraph" w:customStyle="1" w:styleId="align-center">
    <w:name w:val="align-center"/>
    <w:basedOn w:val="a"/>
    <w:uiPriority w:val="99"/>
    <w:rsid w:val="008F5341"/>
    <w:pPr>
      <w:spacing w:before="100" w:beforeAutospacing="1" w:after="100" w:afterAutospacing="1"/>
    </w:pPr>
    <w:rPr>
      <w:sz w:val="24"/>
      <w:szCs w:val="24"/>
    </w:rPr>
  </w:style>
  <w:style w:type="paragraph" w:customStyle="1" w:styleId="input-search">
    <w:name w:val="input-search"/>
    <w:basedOn w:val="a"/>
    <w:uiPriority w:val="99"/>
    <w:rsid w:val="008F5341"/>
    <w:pPr>
      <w:spacing w:before="100" w:beforeAutospacing="1" w:after="100" w:afterAutospacing="1"/>
    </w:pPr>
    <w:rPr>
      <w:sz w:val="24"/>
      <w:szCs w:val="24"/>
    </w:rPr>
  </w:style>
  <w:style w:type="paragraph" w:customStyle="1" w:styleId="button">
    <w:name w:val="button"/>
    <w:basedOn w:val="a"/>
    <w:uiPriority w:val="99"/>
    <w:rsid w:val="008F5341"/>
    <w:pPr>
      <w:pBdr>
        <w:top w:val="single" w:sz="6" w:space="0" w:color="A3008E"/>
        <w:left w:val="single" w:sz="6" w:space="11" w:color="A3008E"/>
        <w:bottom w:val="single" w:sz="6" w:space="0" w:color="A3008E"/>
        <w:right w:val="single" w:sz="6" w:space="11" w:color="A3008E"/>
      </w:pBdr>
      <w:shd w:val="clear" w:color="auto" w:fill="A3008E"/>
      <w:spacing w:before="100" w:beforeAutospacing="1" w:after="100" w:afterAutospacing="1" w:line="720" w:lineRule="atLeast"/>
      <w:jc w:val="center"/>
    </w:pPr>
    <w:rPr>
      <w:color w:val="FFFFFF"/>
      <w:sz w:val="24"/>
      <w:szCs w:val="24"/>
    </w:rPr>
  </w:style>
  <w:style w:type="paragraph" w:customStyle="1" w:styleId="img-button">
    <w:name w:val="img-button"/>
    <w:basedOn w:val="a"/>
    <w:uiPriority w:val="99"/>
    <w:rsid w:val="008F5341"/>
    <w:pPr>
      <w:spacing w:before="75" w:after="75"/>
      <w:ind w:left="75" w:right="75"/>
    </w:pPr>
    <w:rPr>
      <w:sz w:val="24"/>
      <w:szCs w:val="24"/>
    </w:rPr>
  </w:style>
  <w:style w:type="paragraph" w:customStyle="1" w:styleId="buttondisabled">
    <w:name w:val="button_disabled"/>
    <w:basedOn w:val="a"/>
    <w:uiPriority w:val="99"/>
    <w:rsid w:val="008F5341"/>
    <w:pPr>
      <w:pBdr>
        <w:top w:val="single" w:sz="6" w:space="0" w:color="6C757D"/>
        <w:left w:val="single" w:sz="6" w:space="0" w:color="6C757D"/>
        <w:bottom w:val="single" w:sz="6" w:space="0" w:color="6C757D"/>
        <w:right w:val="single" w:sz="6" w:space="0" w:color="6C757D"/>
      </w:pBdr>
      <w:shd w:val="clear" w:color="auto" w:fill="6C757D"/>
      <w:spacing w:before="100" w:beforeAutospacing="1" w:after="100" w:afterAutospacing="1"/>
    </w:pPr>
    <w:rPr>
      <w:sz w:val="24"/>
      <w:szCs w:val="24"/>
    </w:rPr>
  </w:style>
  <w:style w:type="paragraph" w:customStyle="1" w:styleId="18">
    <w:name w:val="Нижний колонтитул1"/>
    <w:basedOn w:val="a"/>
    <w:uiPriority w:val="99"/>
    <w:rsid w:val="008F5341"/>
    <w:pPr>
      <w:shd w:val="clear" w:color="auto" w:fill="FFFFFF"/>
      <w:spacing w:before="100" w:beforeAutospacing="1" w:after="100" w:afterAutospacing="1"/>
      <w:jc w:val="center"/>
    </w:pPr>
    <w:rPr>
      <w:sz w:val="24"/>
      <w:szCs w:val="24"/>
    </w:rPr>
  </w:style>
  <w:style w:type="paragraph" w:customStyle="1" w:styleId="container">
    <w:name w:val="container"/>
    <w:basedOn w:val="a"/>
    <w:uiPriority w:val="99"/>
    <w:rsid w:val="008F5341"/>
    <w:pPr>
      <w:shd w:val="clear" w:color="auto" w:fill="FFFFFF"/>
      <w:spacing w:before="225" w:after="225"/>
      <w:ind w:left="150" w:right="150"/>
    </w:pPr>
    <w:rPr>
      <w:sz w:val="24"/>
      <w:szCs w:val="24"/>
    </w:rPr>
  </w:style>
  <w:style w:type="paragraph" w:customStyle="1" w:styleId="content">
    <w:name w:val="content"/>
    <w:basedOn w:val="a"/>
    <w:uiPriority w:val="99"/>
    <w:rsid w:val="008F5341"/>
    <w:pPr>
      <w:spacing w:before="100" w:beforeAutospacing="1" w:after="100" w:afterAutospacing="1"/>
    </w:pPr>
    <w:rPr>
      <w:sz w:val="24"/>
      <w:szCs w:val="24"/>
    </w:rPr>
  </w:style>
  <w:style w:type="paragraph" w:customStyle="1" w:styleId="public-doc">
    <w:name w:val="public-doc"/>
    <w:basedOn w:val="a"/>
    <w:uiPriority w:val="99"/>
    <w:rsid w:val="008F5341"/>
    <w:pPr>
      <w:spacing w:before="100" w:beforeAutospacing="1" w:after="100" w:afterAutospacing="1"/>
      <w:jc w:val="both"/>
    </w:pPr>
    <w:rPr>
      <w:sz w:val="24"/>
      <w:szCs w:val="24"/>
    </w:rPr>
  </w:style>
  <w:style w:type="paragraph" w:customStyle="1" w:styleId="col-wr-auto">
    <w:name w:val="col-wr-auto"/>
    <w:basedOn w:val="a"/>
    <w:uiPriority w:val="99"/>
    <w:rsid w:val="008F5341"/>
    <w:pPr>
      <w:spacing w:before="100" w:beforeAutospacing="1" w:after="100" w:afterAutospacing="1"/>
      <w:ind w:right="5400"/>
    </w:pPr>
    <w:rPr>
      <w:sz w:val="24"/>
      <w:szCs w:val="24"/>
    </w:rPr>
  </w:style>
  <w:style w:type="paragraph" w:customStyle="1" w:styleId="col-wr-300">
    <w:name w:val="col-wr-300"/>
    <w:basedOn w:val="a"/>
    <w:uiPriority w:val="99"/>
    <w:rsid w:val="008F5341"/>
    <w:pPr>
      <w:spacing w:before="100" w:beforeAutospacing="1" w:after="100" w:afterAutospacing="1"/>
      <w:ind w:left="-5400"/>
    </w:pPr>
    <w:rPr>
      <w:sz w:val="24"/>
      <w:szCs w:val="24"/>
    </w:rPr>
  </w:style>
  <w:style w:type="paragraph" w:customStyle="1" w:styleId="sticky-top-300">
    <w:name w:val="sticky-top-300"/>
    <w:basedOn w:val="a"/>
    <w:uiPriority w:val="99"/>
    <w:rsid w:val="008F5341"/>
    <w:pPr>
      <w:spacing w:before="100" w:beforeAutospacing="1" w:after="100" w:afterAutospacing="1"/>
    </w:pPr>
    <w:rPr>
      <w:sz w:val="24"/>
      <w:szCs w:val="24"/>
    </w:rPr>
  </w:style>
  <w:style w:type="paragraph" w:customStyle="1" w:styleId="col-4">
    <w:name w:val="col-4"/>
    <w:basedOn w:val="a"/>
    <w:uiPriority w:val="99"/>
    <w:rsid w:val="008F5341"/>
    <w:pPr>
      <w:spacing w:before="100" w:beforeAutospacing="1" w:after="100" w:afterAutospacing="1"/>
    </w:pPr>
    <w:rPr>
      <w:sz w:val="24"/>
      <w:szCs w:val="24"/>
    </w:rPr>
  </w:style>
  <w:style w:type="paragraph" w:customStyle="1" w:styleId="col-6">
    <w:name w:val="col-6"/>
    <w:basedOn w:val="a"/>
    <w:uiPriority w:val="99"/>
    <w:rsid w:val="008F5341"/>
    <w:pPr>
      <w:spacing w:before="100" w:beforeAutospacing="1" w:after="100" w:afterAutospacing="1"/>
    </w:pPr>
    <w:rPr>
      <w:sz w:val="24"/>
      <w:szCs w:val="24"/>
    </w:rPr>
  </w:style>
  <w:style w:type="paragraph" w:customStyle="1" w:styleId="col-6-stretch">
    <w:name w:val="col-6-stretch"/>
    <w:basedOn w:val="a"/>
    <w:uiPriority w:val="99"/>
    <w:rsid w:val="008F5341"/>
    <w:pPr>
      <w:spacing w:before="100" w:beforeAutospacing="1" w:after="100" w:afterAutospacing="1"/>
    </w:pPr>
    <w:rPr>
      <w:sz w:val="24"/>
      <w:szCs w:val="24"/>
    </w:rPr>
  </w:style>
  <w:style w:type="paragraph" w:customStyle="1" w:styleId="col-4-stretch">
    <w:name w:val="col-4-stretch"/>
    <w:basedOn w:val="a"/>
    <w:uiPriority w:val="99"/>
    <w:rsid w:val="008F5341"/>
    <w:pPr>
      <w:spacing w:before="100" w:beforeAutospacing="1" w:after="100" w:afterAutospacing="1"/>
    </w:pPr>
    <w:rPr>
      <w:sz w:val="24"/>
      <w:szCs w:val="24"/>
    </w:rPr>
  </w:style>
  <w:style w:type="paragraph" w:customStyle="1" w:styleId="col-8">
    <w:name w:val="col-8"/>
    <w:basedOn w:val="a"/>
    <w:uiPriority w:val="99"/>
    <w:rsid w:val="008F5341"/>
    <w:pPr>
      <w:spacing w:before="100" w:beforeAutospacing="1" w:after="100" w:afterAutospacing="1"/>
    </w:pPr>
    <w:rPr>
      <w:sz w:val="24"/>
      <w:szCs w:val="24"/>
    </w:rPr>
  </w:style>
  <w:style w:type="paragraph" w:customStyle="1" w:styleId="menu-title">
    <w:name w:val="menu-title"/>
    <w:basedOn w:val="a"/>
    <w:uiPriority w:val="99"/>
    <w:rsid w:val="008F5341"/>
    <w:pPr>
      <w:pBdr>
        <w:bottom w:val="single" w:sz="12" w:space="0" w:color="EDEDED"/>
      </w:pBdr>
      <w:spacing w:before="100" w:beforeAutospacing="1" w:after="225" w:line="360" w:lineRule="atLeast"/>
    </w:pPr>
    <w:rPr>
      <w:b/>
      <w:bCs/>
      <w:sz w:val="24"/>
      <w:szCs w:val="24"/>
    </w:rPr>
  </w:style>
  <w:style w:type="paragraph" w:customStyle="1" w:styleId="menu-list">
    <w:name w:val="menu-list"/>
    <w:basedOn w:val="a"/>
    <w:uiPriority w:val="99"/>
    <w:rsid w:val="008F5341"/>
    <w:rPr>
      <w:sz w:val="24"/>
      <w:szCs w:val="24"/>
    </w:rPr>
  </w:style>
  <w:style w:type="paragraph" w:customStyle="1" w:styleId="menu-listitem">
    <w:name w:val="menu-list_item"/>
    <w:basedOn w:val="a"/>
    <w:uiPriority w:val="99"/>
    <w:rsid w:val="008F5341"/>
    <w:pPr>
      <w:pBdr>
        <w:bottom w:val="single" w:sz="6" w:space="9" w:color="EDEDED"/>
      </w:pBdr>
      <w:spacing w:before="100" w:beforeAutospacing="1" w:after="100" w:afterAutospacing="1"/>
    </w:pPr>
    <w:rPr>
      <w:sz w:val="24"/>
      <w:szCs w:val="24"/>
    </w:rPr>
  </w:style>
  <w:style w:type="paragraph" w:customStyle="1" w:styleId="color-green">
    <w:name w:val="color-green"/>
    <w:basedOn w:val="a"/>
    <w:uiPriority w:val="99"/>
    <w:rsid w:val="008F5341"/>
    <w:pPr>
      <w:shd w:val="clear" w:color="auto" w:fill="EEF6F2"/>
      <w:spacing w:before="100" w:beforeAutospacing="1" w:after="100" w:afterAutospacing="1"/>
    </w:pPr>
    <w:rPr>
      <w:sz w:val="24"/>
      <w:szCs w:val="24"/>
    </w:rPr>
  </w:style>
  <w:style w:type="paragraph" w:customStyle="1" w:styleId="color-yellow">
    <w:name w:val="color-yellow"/>
    <w:basedOn w:val="a"/>
    <w:uiPriority w:val="99"/>
    <w:rsid w:val="008F5341"/>
    <w:pPr>
      <w:shd w:val="clear" w:color="auto" w:fill="FFFAED"/>
      <w:spacing w:before="100" w:beforeAutospacing="1" w:after="100" w:afterAutospacing="1"/>
    </w:pPr>
    <w:rPr>
      <w:sz w:val="24"/>
      <w:szCs w:val="24"/>
    </w:rPr>
  </w:style>
  <w:style w:type="paragraph" w:customStyle="1" w:styleId="color-red">
    <w:name w:val="color-red"/>
    <w:basedOn w:val="a"/>
    <w:uiPriority w:val="99"/>
    <w:rsid w:val="008F5341"/>
    <w:pPr>
      <w:shd w:val="clear" w:color="auto" w:fill="FCF0F1"/>
      <w:spacing w:before="100" w:beforeAutospacing="1" w:after="100" w:afterAutospacing="1"/>
    </w:pPr>
    <w:rPr>
      <w:sz w:val="24"/>
      <w:szCs w:val="24"/>
    </w:rPr>
  </w:style>
  <w:style w:type="paragraph" w:customStyle="1" w:styleId="popup-left-down">
    <w:name w:val="popup-left-down"/>
    <w:basedOn w:val="a"/>
    <w:uiPriority w:val="99"/>
    <w:rsid w:val="008F5341"/>
    <w:rPr>
      <w:sz w:val="24"/>
      <w:szCs w:val="24"/>
    </w:rPr>
  </w:style>
  <w:style w:type="paragraph" w:customStyle="1" w:styleId="hide">
    <w:name w:val="hide"/>
    <w:basedOn w:val="a"/>
    <w:uiPriority w:val="99"/>
    <w:rsid w:val="008F5341"/>
    <w:pPr>
      <w:spacing w:before="100" w:beforeAutospacing="1" w:after="100" w:afterAutospacing="1"/>
    </w:pPr>
    <w:rPr>
      <w:vanish/>
      <w:sz w:val="24"/>
      <w:szCs w:val="24"/>
    </w:rPr>
  </w:style>
  <w:style w:type="character" w:customStyle="1" w:styleId="af7">
    <w:name w:val="Текст выноски Знак"/>
    <w:link w:val="af6"/>
    <w:uiPriority w:val="99"/>
    <w:semiHidden/>
    <w:rsid w:val="008F5341"/>
    <w:rPr>
      <w:rFonts w:ascii="Tahoma" w:hAnsi="Tahoma" w:cs="Tahoma"/>
      <w:sz w:val="16"/>
      <w:szCs w:val="16"/>
    </w:rPr>
  </w:style>
  <w:style w:type="character" w:customStyle="1" w:styleId="Bodytext2">
    <w:name w:val="Body text (2)_"/>
    <w:link w:val="Bodytext21"/>
    <w:uiPriority w:val="99"/>
    <w:locked/>
    <w:rsid w:val="00A65F3C"/>
    <w:rPr>
      <w:rFonts w:ascii="Arial" w:hAnsi="Arial" w:cs="Arial"/>
      <w:b/>
      <w:bCs/>
      <w:sz w:val="28"/>
      <w:szCs w:val="28"/>
      <w:shd w:val="clear" w:color="auto" w:fill="FFFFFF"/>
    </w:rPr>
  </w:style>
  <w:style w:type="character" w:customStyle="1" w:styleId="Bodytext2Italic">
    <w:name w:val="Body text (2) + Italic"/>
    <w:uiPriority w:val="99"/>
    <w:rsid w:val="00A65F3C"/>
    <w:rPr>
      <w:rFonts w:ascii="Arial" w:hAnsi="Arial" w:cs="Arial"/>
      <w:b/>
      <w:bCs/>
      <w:i/>
      <w:iCs/>
      <w:sz w:val="28"/>
      <w:szCs w:val="28"/>
      <w:shd w:val="clear" w:color="auto" w:fill="FFFFFF"/>
    </w:rPr>
  </w:style>
  <w:style w:type="character" w:customStyle="1" w:styleId="Bodytext8">
    <w:name w:val="Body text (8)_"/>
    <w:link w:val="Bodytext80"/>
    <w:uiPriority w:val="99"/>
    <w:locked/>
    <w:rsid w:val="00A65F3C"/>
    <w:rPr>
      <w:rFonts w:ascii="Arial" w:hAnsi="Arial" w:cs="Arial"/>
      <w:b/>
      <w:bCs/>
      <w:i/>
      <w:iCs/>
      <w:sz w:val="28"/>
      <w:szCs w:val="28"/>
      <w:shd w:val="clear" w:color="auto" w:fill="FFFFFF"/>
    </w:rPr>
  </w:style>
  <w:style w:type="paragraph" w:customStyle="1" w:styleId="Bodytext21">
    <w:name w:val="Body text (2)1"/>
    <w:basedOn w:val="a"/>
    <w:link w:val="Bodytext2"/>
    <w:uiPriority w:val="99"/>
    <w:rsid w:val="00A65F3C"/>
    <w:pPr>
      <w:widowControl w:val="0"/>
      <w:shd w:val="clear" w:color="auto" w:fill="FFFFFF"/>
      <w:spacing w:before="480" w:after="300" w:line="301" w:lineRule="exact"/>
      <w:ind w:hanging="1640"/>
      <w:jc w:val="both"/>
    </w:pPr>
    <w:rPr>
      <w:rFonts w:ascii="Arial" w:hAnsi="Arial" w:cs="Arial"/>
      <w:b/>
      <w:bCs/>
    </w:rPr>
  </w:style>
  <w:style w:type="paragraph" w:customStyle="1" w:styleId="Bodytext80">
    <w:name w:val="Body text (8)"/>
    <w:basedOn w:val="a"/>
    <w:link w:val="Bodytext8"/>
    <w:uiPriority w:val="99"/>
    <w:rsid w:val="00A65F3C"/>
    <w:pPr>
      <w:widowControl w:val="0"/>
      <w:shd w:val="clear" w:color="auto" w:fill="FFFFFF"/>
      <w:spacing w:before="60" w:after="60" w:line="240" w:lineRule="atLeast"/>
      <w:ind w:firstLine="580"/>
      <w:jc w:val="both"/>
    </w:pPr>
    <w:rPr>
      <w:rFonts w:ascii="Arial" w:hAnsi="Arial" w:cs="Arial"/>
      <w:b/>
      <w:bCs/>
      <w:i/>
      <w:iCs/>
    </w:rPr>
  </w:style>
  <w:style w:type="paragraph" w:styleId="aff">
    <w:name w:val="No Spacing"/>
    <w:uiPriority w:val="1"/>
    <w:qFormat/>
    <w:rsid w:val="00AD3475"/>
    <w:rPr>
      <w:sz w:val="28"/>
      <w:szCs w:val="28"/>
    </w:rPr>
  </w:style>
  <w:style w:type="paragraph" w:styleId="19">
    <w:name w:val="toc 1"/>
    <w:basedOn w:val="a"/>
    <w:next w:val="a"/>
    <w:autoRedefine/>
    <w:uiPriority w:val="39"/>
    <w:unhideWhenUsed/>
    <w:rsid w:val="00E355AA"/>
    <w:pPr>
      <w:spacing w:after="100"/>
    </w:pPr>
  </w:style>
  <w:style w:type="paragraph" w:styleId="26">
    <w:name w:val="toc 2"/>
    <w:basedOn w:val="a"/>
    <w:next w:val="a"/>
    <w:autoRedefine/>
    <w:uiPriority w:val="39"/>
    <w:unhideWhenUsed/>
    <w:rsid w:val="00E355AA"/>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3002">
      <w:bodyDiv w:val="1"/>
      <w:marLeft w:val="0"/>
      <w:marRight w:val="0"/>
      <w:marTop w:val="0"/>
      <w:marBottom w:val="0"/>
      <w:divBdr>
        <w:top w:val="none" w:sz="0" w:space="0" w:color="auto"/>
        <w:left w:val="none" w:sz="0" w:space="0" w:color="auto"/>
        <w:bottom w:val="none" w:sz="0" w:space="0" w:color="auto"/>
        <w:right w:val="none" w:sz="0" w:space="0" w:color="auto"/>
      </w:divBdr>
    </w:div>
    <w:div w:id="464157463">
      <w:bodyDiv w:val="1"/>
      <w:marLeft w:val="0"/>
      <w:marRight w:val="0"/>
      <w:marTop w:val="0"/>
      <w:marBottom w:val="8850"/>
      <w:divBdr>
        <w:top w:val="none" w:sz="0" w:space="0" w:color="auto"/>
        <w:left w:val="none" w:sz="0" w:space="0" w:color="auto"/>
        <w:bottom w:val="none" w:sz="0" w:space="0" w:color="auto"/>
        <w:right w:val="none" w:sz="0" w:space="0" w:color="auto"/>
      </w:divBdr>
      <w:divsChild>
        <w:div w:id="666253043">
          <w:marLeft w:val="0"/>
          <w:marRight w:val="0"/>
          <w:marTop w:val="0"/>
          <w:marBottom w:val="0"/>
          <w:divBdr>
            <w:top w:val="none" w:sz="0" w:space="0" w:color="auto"/>
            <w:left w:val="none" w:sz="0" w:space="0" w:color="auto"/>
            <w:bottom w:val="none" w:sz="0" w:space="0" w:color="auto"/>
            <w:right w:val="none" w:sz="0" w:space="0" w:color="auto"/>
          </w:divBdr>
          <w:divsChild>
            <w:div w:id="441265967">
              <w:marLeft w:val="0"/>
              <w:marRight w:val="0"/>
              <w:marTop w:val="0"/>
              <w:marBottom w:val="0"/>
              <w:divBdr>
                <w:top w:val="none" w:sz="0" w:space="0" w:color="auto"/>
                <w:left w:val="none" w:sz="0" w:space="0" w:color="auto"/>
                <w:bottom w:val="none" w:sz="0" w:space="0" w:color="auto"/>
                <w:right w:val="none" w:sz="0" w:space="0" w:color="auto"/>
              </w:divBdr>
              <w:divsChild>
                <w:div w:id="574785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3956130">
      <w:bodyDiv w:val="1"/>
      <w:marLeft w:val="0"/>
      <w:marRight w:val="0"/>
      <w:marTop w:val="0"/>
      <w:marBottom w:val="8850"/>
      <w:divBdr>
        <w:top w:val="none" w:sz="0" w:space="0" w:color="auto"/>
        <w:left w:val="none" w:sz="0" w:space="0" w:color="auto"/>
        <w:bottom w:val="none" w:sz="0" w:space="0" w:color="auto"/>
        <w:right w:val="none" w:sz="0" w:space="0" w:color="auto"/>
      </w:divBdr>
      <w:divsChild>
        <w:div w:id="1998879477">
          <w:marLeft w:val="0"/>
          <w:marRight w:val="0"/>
          <w:marTop w:val="0"/>
          <w:marBottom w:val="0"/>
          <w:divBdr>
            <w:top w:val="none" w:sz="0" w:space="0" w:color="auto"/>
            <w:left w:val="none" w:sz="0" w:space="0" w:color="auto"/>
            <w:bottom w:val="none" w:sz="0" w:space="0" w:color="auto"/>
            <w:right w:val="none" w:sz="0" w:space="0" w:color="auto"/>
          </w:divBdr>
          <w:divsChild>
            <w:div w:id="968129174">
              <w:marLeft w:val="0"/>
              <w:marRight w:val="0"/>
              <w:marTop w:val="0"/>
              <w:marBottom w:val="0"/>
              <w:divBdr>
                <w:top w:val="none" w:sz="0" w:space="0" w:color="auto"/>
                <w:left w:val="none" w:sz="0" w:space="0" w:color="auto"/>
                <w:bottom w:val="none" w:sz="0" w:space="0" w:color="auto"/>
                <w:right w:val="none" w:sz="0" w:space="0" w:color="auto"/>
              </w:divBdr>
              <w:divsChild>
                <w:div w:id="417218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7683078">
      <w:bodyDiv w:val="1"/>
      <w:marLeft w:val="0"/>
      <w:marRight w:val="0"/>
      <w:marTop w:val="0"/>
      <w:marBottom w:val="0"/>
      <w:divBdr>
        <w:top w:val="none" w:sz="0" w:space="0" w:color="auto"/>
        <w:left w:val="none" w:sz="0" w:space="0" w:color="auto"/>
        <w:bottom w:val="none" w:sz="0" w:space="0" w:color="auto"/>
        <w:right w:val="none" w:sz="0" w:space="0" w:color="auto"/>
      </w:divBdr>
    </w:div>
    <w:div w:id="679282776">
      <w:bodyDiv w:val="1"/>
      <w:marLeft w:val="0"/>
      <w:marRight w:val="0"/>
      <w:marTop w:val="0"/>
      <w:marBottom w:val="0"/>
      <w:divBdr>
        <w:top w:val="none" w:sz="0" w:space="0" w:color="auto"/>
        <w:left w:val="none" w:sz="0" w:space="0" w:color="auto"/>
        <w:bottom w:val="none" w:sz="0" w:space="0" w:color="auto"/>
        <w:right w:val="none" w:sz="0" w:space="0" w:color="auto"/>
      </w:divBdr>
    </w:div>
    <w:div w:id="680160061">
      <w:bodyDiv w:val="1"/>
      <w:marLeft w:val="0"/>
      <w:marRight w:val="0"/>
      <w:marTop w:val="0"/>
      <w:marBottom w:val="0"/>
      <w:divBdr>
        <w:top w:val="none" w:sz="0" w:space="0" w:color="auto"/>
        <w:left w:val="none" w:sz="0" w:space="0" w:color="auto"/>
        <w:bottom w:val="none" w:sz="0" w:space="0" w:color="auto"/>
        <w:right w:val="none" w:sz="0" w:space="0" w:color="auto"/>
      </w:divBdr>
    </w:div>
    <w:div w:id="923992387">
      <w:bodyDiv w:val="1"/>
      <w:marLeft w:val="0"/>
      <w:marRight w:val="0"/>
      <w:marTop w:val="0"/>
      <w:marBottom w:val="0"/>
      <w:divBdr>
        <w:top w:val="none" w:sz="0" w:space="0" w:color="auto"/>
        <w:left w:val="none" w:sz="0" w:space="0" w:color="auto"/>
        <w:bottom w:val="none" w:sz="0" w:space="0" w:color="auto"/>
        <w:right w:val="none" w:sz="0" w:space="0" w:color="auto"/>
      </w:divBdr>
    </w:div>
    <w:div w:id="1195577634">
      <w:bodyDiv w:val="1"/>
      <w:marLeft w:val="0"/>
      <w:marRight w:val="0"/>
      <w:marTop w:val="0"/>
      <w:marBottom w:val="0"/>
      <w:divBdr>
        <w:top w:val="none" w:sz="0" w:space="0" w:color="auto"/>
        <w:left w:val="none" w:sz="0" w:space="0" w:color="auto"/>
        <w:bottom w:val="none" w:sz="0" w:space="0" w:color="auto"/>
        <w:right w:val="none" w:sz="0" w:space="0" w:color="auto"/>
      </w:divBdr>
    </w:div>
    <w:div w:id="1262300303">
      <w:bodyDiv w:val="1"/>
      <w:marLeft w:val="0"/>
      <w:marRight w:val="0"/>
      <w:marTop w:val="0"/>
      <w:marBottom w:val="0"/>
      <w:divBdr>
        <w:top w:val="none" w:sz="0" w:space="0" w:color="auto"/>
        <w:left w:val="none" w:sz="0" w:space="0" w:color="auto"/>
        <w:bottom w:val="none" w:sz="0" w:space="0" w:color="auto"/>
        <w:right w:val="none" w:sz="0" w:space="0" w:color="auto"/>
      </w:divBdr>
    </w:div>
    <w:div w:id="1774285338">
      <w:bodyDiv w:val="1"/>
      <w:marLeft w:val="0"/>
      <w:marRight w:val="0"/>
      <w:marTop w:val="0"/>
      <w:marBottom w:val="7080"/>
      <w:divBdr>
        <w:top w:val="none" w:sz="0" w:space="0" w:color="auto"/>
        <w:left w:val="none" w:sz="0" w:space="0" w:color="auto"/>
        <w:bottom w:val="none" w:sz="0" w:space="0" w:color="auto"/>
        <w:right w:val="none" w:sz="0" w:space="0" w:color="auto"/>
      </w:divBdr>
      <w:divsChild>
        <w:div w:id="2114743466">
          <w:marLeft w:val="0"/>
          <w:marRight w:val="0"/>
          <w:marTop w:val="0"/>
          <w:marBottom w:val="0"/>
          <w:divBdr>
            <w:top w:val="none" w:sz="0" w:space="0" w:color="auto"/>
            <w:left w:val="none" w:sz="0" w:space="0" w:color="auto"/>
            <w:bottom w:val="none" w:sz="0" w:space="0" w:color="auto"/>
            <w:right w:val="none" w:sz="0" w:space="0" w:color="auto"/>
          </w:divBdr>
          <w:divsChild>
            <w:div w:id="1672023778">
              <w:marLeft w:val="0"/>
              <w:marRight w:val="0"/>
              <w:marTop w:val="0"/>
              <w:marBottom w:val="0"/>
              <w:divBdr>
                <w:top w:val="none" w:sz="0" w:space="0" w:color="auto"/>
                <w:left w:val="none" w:sz="0" w:space="0" w:color="auto"/>
                <w:bottom w:val="none" w:sz="0" w:space="0" w:color="auto"/>
                <w:right w:val="none" w:sz="0" w:space="0" w:color="auto"/>
              </w:divBdr>
              <w:divsChild>
                <w:div w:id="700398812">
                  <w:marLeft w:val="0"/>
                  <w:marRight w:val="0"/>
                  <w:marTop w:val="0"/>
                  <w:marBottom w:val="0"/>
                  <w:divBdr>
                    <w:top w:val="none" w:sz="0" w:space="0" w:color="auto"/>
                    <w:left w:val="none" w:sz="0" w:space="0" w:color="auto"/>
                    <w:bottom w:val="none" w:sz="0" w:space="0" w:color="auto"/>
                    <w:right w:val="none" w:sz="0" w:space="0" w:color="auto"/>
                  </w:divBdr>
                  <w:divsChild>
                    <w:div w:id="1769932091">
                      <w:marLeft w:val="0"/>
                      <w:marRight w:val="0"/>
                      <w:marTop w:val="0"/>
                      <w:marBottom w:val="0"/>
                      <w:divBdr>
                        <w:top w:val="none" w:sz="0" w:space="0" w:color="auto"/>
                        <w:left w:val="none" w:sz="0" w:space="0" w:color="auto"/>
                        <w:bottom w:val="none" w:sz="0" w:space="0" w:color="auto"/>
                        <w:right w:val="none" w:sz="0" w:space="0" w:color="auto"/>
                      </w:divBdr>
                      <w:divsChild>
                        <w:div w:id="1978950289">
                          <w:marLeft w:val="0"/>
                          <w:marRight w:val="0"/>
                          <w:marTop w:val="0"/>
                          <w:marBottom w:val="0"/>
                          <w:divBdr>
                            <w:top w:val="none" w:sz="0" w:space="0" w:color="auto"/>
                            <w:left w:val="none" w:sz="0" w:space="0" w:color="auto"/>
                            <w:bottom w:val="none" w:sz="0" w:space="0" w:color="auto"/>
                            <w:right w:val="none" w:sz="0" w:space="0" w:color="auto"/>
                          </w:divBdr>
                          <w:divsChild>
                            <w:div w:id="1544831487">
                              <w:marLeft w:val="0"/>
                              <w:marRight w:val="0"/>
                              <w:marTop w:val="0"/>
                              <w:marBottom w:val="0"/>
                              <w:divBdr>
                                <w:top w:val="none" w:sz="0" w:space="0" w:color="auto"/>
                                <w:left w:val="none" w:sz="0" w:space="0" w:color="auto"/>
                                <w:bottom w:val="none" w:sz="0" w:space="0" w:color="auto"/>
                                <w:right w:val="none" w:sz="0" w:space="0" w:color="auto"/>
                              </w:divBdr>
                              <w:divsChild>
                                <w:div w:id="1978026705">
                                  <w:marLeft w:val="0"/>
                                  <w:marRight w:val="0"/>
                                  <w:marTop w:val="0"/>
                                  <w:marBottom w:val="0"/>
                                  <w:divBdr>
                                    <w:top w:val="none" w:sz="0" w:space="0" w:color="auto"/>
                                    <w:left w:val="none" w:sz="0" w:space="0" w:color="auto"/>
                                    <w:bottom w:val="none" w:sz="0" w:space="0" w:color="auto"/>
                                    <w:right w:val="none" w:sz="0" w:space="0" w:color="auto"/>
                                  </w:divBdr>
                                  <w:divsChild>
                                    <w:div w:id="759638105">
                                      <w:marLeft w:val="0"/>
                                      <w:marRight w:val="0"/>
                                      <w:marTop w:val="0"/>
                                      <w:marBottom w:val="0"/>
                                      <w:divBdr>
                                        <w:top w:val="none" w:sz="0" w:space="0" w:color="auto"/>
                                        <w:left w:val="none" w:sz="0" w:space="0" w:color="auto"/>
                                        <w:bottom w:val="none" w:sz="0" w:space="0" w:color="auto"/>
                                        <w:right w:val="none" w:sz="0" w:space="0" w:color="auto"/>
                                      </w:divBdr>
                                      <w:divsChild>
                                        <w:div w:id="11117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asc.by"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7483-6473-4A93-BAC7-48D47885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2793</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 (ЕАСС)</vt:lpstr>
    </vt:vector>
  </TitlesOfParts>
  <Company>1</Company>
  <LinksUpToDate>false</LinksUpToDate>
  <CharactersWithSpaces>18682</CharactersWithSpaces>
  <SharedDoc>false</SharedDoc>
  <HLinks>
    <vt:vector size="6" baseType="variant">
      <vt:variant>
        <vt:i4>6946864</vt:i4>
      </vt:variant>
      <vt:variant>
        <vt:i4>3</vt:i4>
      </vt:variant>
      <vt:variant>
        <vt:i4>0</vt:i4>
      </vt:variant>
      <vt:variant>
        <vt:i4>5</vt:i4>
      </vt:variant>
      <vt:variant>
        <vt:lpwstr>http://www.easc.by/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 (ЕАСС)</dc:title>
  <dc:creator>очилина</dc:creator>
  <cp:lastModifiedBy>123</cp:lastModifiedBy>
  <cp:revision>3</cp:revision>
  <cp:lastPrinted>2025-04-28T13:55:00Z</cp:lastPrinted>
  <dcterms:created xsi:type="dcterms:W3CDTF">2026-02-19T12:45:00Z</dcterms:created>
  <dcterms:modified xsi:type="dcterms:W3CDTF">2026-02-19T13:17:00Z</dcterms:modified>
</cp:coreProperties>
</file>