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9" w:type="dxa"/>
        <w:tblInd w:w="-441" w:type="dxa"/>
        <w:tblBorders>
          <w:top w:val="single" w:sz="18" w:space="0" w:color="auto"/>
          <w:bottom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5220"/>
        <w:gridCol w:w="3149"/>
      </w:tblGrid>
      <w:tr w:rsidR="002158BA" w:rsidRPr="002158BA" w14:paraId="0C1776BE" w14:textId="77777777" w:rsidTr="00BB19EF">
        <w:tc>
          <w:tcPr>
            <w:tcW w:w="10349" w:type="dxa"/>
            <w:gridSpan w:val="3"/>
            <w:tcBorders>
              <w:top w:val="single" w:sz="24" w:space="0" w:color="auto"/>
              <w:bottom w:val="single" w:sz="24" w:space="0" w:color="auto"/>
            </w:tcBorders>
          </w:tcPr>
          <w:p w14:paraId="13608E37" w14:textId="77777777" w:rsidR="002158BA" w:rsidRPr="002158BA" w:rsidRDefault="002158BA" w:rsidP="002158BA">
            <w:pPr>
              <w:autoSpaceDE/>
              <w:autoSpaceDN/>
              <w:adjustRightInd/>
              <w:jc w:val="center"/>
              <w:rPr>
                <w:rFonts w:eastAsia="MS Mincho"/>
                <w:b/>
                <w:sz w:val="24"/>
                <w:szCs w:val="24"/>
                <w:lang w:eastAsia="ar-SA"/>
              </w:rPr>
            </w:pPr>
            <w:r w:rsidRPr="002158BA">
              <w:rPr>
                <w:rFonts w:eastAsia="MS Mincho"/>
                <w:b/>
                <w:sz w:val="24"/>
                <w:szCs w:val="24"/>
                <w:lang w:eastAsia="ar-SA"/>
              </w:rPr>
              <w:t>ЕВРАЗИЙСКИЙ СОВЕТ ПО СТАНДАРТИЗАЦИИ, МЕТРОЛОГИИ И СЕРТИФИКАЦИИ</w:t>
            </w:r>
          </w:p>
          <w:p w14:paraId="7A3C96BD" w14:textId="77777777" w:rsidR="002158BA" w:rsidRPr="002158BA" w:rsidRDefault="002158BA" w:rsidP="002158BA">
            <w:pPr>
              <w:autoSpaceDE/>
              <w:autoSpaceDN/>
              <w:adjustRightInd/>
              <w:jc w:val="center"/>
              <w:rPr>
                <w:rFonts w:eastAsia="MS Mincho"/>
                <w:b/>
                <w:sz w:val="24"/>
                <w:szCs w:val="24"/>
                <w:lang w:val="en-US" w:eastAsia="ar-SA"/>
              </w:rPr>
            </w:pPr>
            <w:r w:rsidRPr="002158BA">
              <w:rPr>
                <w:rFonts w:eastAsia="MS Mincho"/>
                <w:b/>
                <w:sz w:val="24"/>
                <w:szCs w:val="24"/>
                <w:lang w:val="en-US" w:eastAsia="ar-SA"/>
              </w:rPr>
              <w:t>(</w:t>
            </w:r>
            <w:r w:rsidRPr="002158BA">
              <w:rPr>
                <w:rFonts w:eastAsia="MS Mincho"/>
                <w:b/>
                <w:sz w:val="24"/>
                <w:szCs w:val="24"/>
                <w:lang w:eastAsia="ar-SA"/>
              </w:rPr>
              <w:t>ЕАСС</w:t>
            </w:r>
            <w:r w:rsidRPr="002158BA">
              <w:rPr>
                <w:rFonts w:eastAsia="MS Mincho"/>
                <w:b/>
                <w:sz w:val="24"/>
                <w:szCs w:val="24"/>
                <w:lang w:val="en-US" w:eastAsia="ar-SA"/>
              </w:rPr>
              <w:t>)</w:t>
            </w:r>
          </w:p>
          <w:p w14:paraId="016FCACC" w14:textId="77777777" w:rsidR="002158BA" w:rsidRPr="002158BA" w:rsidRDefault="002158BA" w:rsidP="002158BA">
            <w:pPr>
              <w:autoSpaceDE/>
              <w:autoSpaceDN/>
              <w:adjustRightInd/>
              <w:jc w:val="center"/>
              <w:rPr>
                <w:rFonts w:eastAsia="MS Mincho"/>
                <w:b/>
                <w:sz w:val="24"/>
                <w:szCs w:val="24"/>
                <w:lang w:val="en-US" w:eastAsia="ar-SA"/>
              </w:rPr>
            </w:pPr>
          </w:p>
          <w:p w14:paraId="38C3AA95" w14:textId="77777777" w:rsidR="002158BA" w:rsidRPr="002158BA" w:rsidRDefault="002158BA" w:rsidP="002158BA">
            <w:pPr>
              <w:autoSpaceDE/>
              <w:autoSpaceDN/>
              <w:adjustRightInd/>
              <w:jc w:val="center"/>
              <w:rPr>
                <w:rFonts w:eastAsia="MS Mincho"/>
                <w:b/>
                <w:sz w:val="24"/>
                <w:szCs w:val="24"/>
                <w:lang w:val="en-US" w:eastAsia="ar-SA"/>
              </w:rPr>
            </w:pPr>
            <w:r w:rsidRPr="002158BA">
              <w:rPr>
                <w:rFonts w:eastAsia="MS Mincho"/>
                <w:b/>
                <w:sz w:val="24"/>
                <w:szCs w:val="24"/>
                <w:lang w:val="en-US" w:eastAsia="ar-SA"/>
              </w:rPr>
              <w:t>EURO-ASIAN COUNCIL FOR STANDARDIZATION, METROLOGY AND CERTIFICATION</w:t>
            </w:r>
          </w:p>
          <w:p w14:paraId="4573F1FE" w14:textId="77777777" w:rsidR="002158BA" w:rsidRPr="002158BA" w:rsidRDefault="002158BA" w:rsidP="002158BA">
            <w:pPr>
              <w:autoSpaceDE/>
              <w:autoSpaceDN/>
              <w:adjustRightInd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2158BA">
              <w:rPr>
                <w:rFonts w:eastAsia="MS Mincho"/>
                <w:b/>
                <w:sz w:val="24"/>
                <w:szCs w:val="24"/>
                <w:lang w:val="en-US" w:eastAsia="ar-SA"/>
              </w:rPr>
              <w:t>(EASC)</w:t>
            </w:r>
          </w:p>
        </w:tc>
      </w:tr>
      <w:tr w:rsidR="002158BA" w:rsidRPr="002158BA" w14:paraId="2ABF53FA" w14:textId="77777777" w:rsidTr="00BB19EF">
        <w:trPr>
          <w:trHeight w:val="1946"/>
        </w:trPr>
        <w:tc>
          <w:tcPr>
            <w:tcW w:w="1980" w:type="dxa"/>
            <w:tcBorders>
              <w:top w:val="single" w:sz="24" w:space="0" w:color="auto"/>
              <w:bottom w:val="single" w:sz="18" w:space="0" w:color="auto"/>
              <w:right w:val="nil"/>
            </w:tcBorders>
            <w:vAlign w:val="center"/>
          </w:tcPr>
          <w:p w14:paraId="7B3305DA" w14:textId="77777777" w:rsidR="002158BA" w:rsidRPr="002158BA" w:rsidRDefault="002158BA" w:rsidP="002158BA">
            <w:pPr>
              <w:autoSpaceDE/>
              <w:autoSpaceDN/>
              <w:adjustRightInd/>
              <w:rPr>
                <w:rFonts w:eastAsia="MS Mincho"/>
                <w:b/>
                <w:sz w:val="24"/>
                <w:szCs w:val="24"/>
              </w:rPr>
            </w:pPr>
            <w:r w:rsidRPr="002158BA">
              <w:rPr>
                <w:rFonts w:ascii="Times New Roman" w:eastAsia="MS Mincho" w:hAnsi="Times New Roman"/>
                <w:noProof/>
                <w:sz w:val="24"/>
                <w:szCs w:val="24"/>
              </w:rPr>
              <w:drawing>
                <wp:inline distT="0" distB="0" distL="0" distR="0" wp14:anchorId="25FFEECE" wp14:editId="66792083">
                  <wp:extent cx="1115060" cy="1115060"/>
                  <wp:effectExtent l="0" t="0" r="8890" b="889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060" cy="1115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0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</w:tcPr>
          <w:p w14:paraId="6F746A30" w14:textId="77777777" w:rsidR="002158BA" w:rsidRPr="002158BA" w:rsidRDefault="002158BA" w:rsidP="002158BA">
            <w:pPr>
              <w:autoSpaceDE/>
              <w:autoSpaceDN/>
              <w:adjustRightInd/>
              <w:spacing w:line="360" w:lineRule="auto"/>
              <w:jc w:val="center"/>
              <w:rPr>
                <w:rFonts w:eastAsia="MS Mincho"/>
                <w:b/>
                <w:sz w:val="28"/>
                <w:szCs w:val="28"/>
              </w:rPr>
            </w:pPr>
          </w:p>
          <w:p w14:paraId="601AA627" w14:textId="77777777" w:rsidR="002158BA" w:rsidRPr="002158BA" w:rsidRDefault="002158BA" w:rsidP="002158BA">
            <w:pPr>
              <w:autoSpaceDE/>
              <w:autoSpaceDN/>
              <w:adjustRightInd/>
              <w:spacing w:line="360" w:lineRule="auto"/>
              <w:jc w:val="center"/>
              <w:rPr>
                <w:rFonts w:eastAsia="MS Mincho"/>
                <w:b/>
                <w:sz w:val="28"/>
                <w:szCs w:val="28"/>
              </w:rPr>
            </w:pPr>
            <w:r w:rsidRPr="002158BA">
              <w:rPr>
                <w:rFonts w:eastAsia="MS Mincho"/>
                <w:b/>
                <w:sz w:val="28"/>
                <w:szCs w:val="28"/>
              </w:rPr>
              <w:t>М Е Ж Г О С У Д А Р С Т В Е Н Н Ы Й</w:t>
            </w:r>
          </w:p>
          <w:p w14:paraId="7965039A" w14:textId="77777777" w:rsidR="002158BA" w:rsidRPr="002158BA" w:rsidRDefault="002158BA" w:rsidP="002158BA">
            <w:pPr>
              <w:autoSpaceDE/>
              <w:autoSpaceDN/>
              <w:adjustRightInd/>
              <w:spacing w:line="360" w:lineRule="auto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2158BA">
              <w:rPr>
                <w:rFonts w:eastAsia="MS Mincho"/>
                <w:b/>
                <w:sz w:val="28"/>
                <w:szCs w:val="28"/>
              </w:rPr>
              <w:t>С Т А Н Д А Р Т</w:t>
            </w:r>
          </w:p>
        </w:tc>
        <w:tc>
          <w:tcPr>
            <w:tcW w:w="3149" w:type="dxa"/>
            <w:tcBorders>
              <w:top w:val="single" w:sz="24" w:space="0" w:color="auto"/>
              <w:left w:val="nil"/>
              <w:bottom w:val="single" w:sz="18" w:space="0" w:color="auto"/>
            </w:tcBorders>
          </w:tcPr>
          <w:p w14:paraId="33481831" w14:textId="77777777" w:rsidR="002158BA" w:rsidRPr="002158BA" w:rsidRDefault="002158BA" w:rsidP="002158BA">
            <w:pPr>
              <w:autoSpaceDE/>
              <w:autoSpaceDN/>
              <w:adjustRightInd/>
              <w:spacing w:line="360" w:lineRule="auto"/>
              <w:ind w:left="347"/>
              <w:rPr>
                <w:rFonts w:eastAsia="MS Mincho"/>
                <w:b/>
                <w:sz w:val="28"/>
                <w:szCs w:val="28"/>
              </w:rPr>
            </w:pPr>
          </w:p>
          <w:p w14:paraId="6FD4E358" w14:textId="77777777" w:rsidR="002158BA" w:rsidRPr="002158BA" w:rsidRDefault="002158BA" w:rsidP="002158BA">
            <w:pPr>
              <w:autoSpaceDE/>
              <w:autoSpaceDN/>
              <w:adjustRightInd/>
              <w:spacing w:line="360" w:lineRule="auto"/>
              <w:ind w:left="103" w:firstLine="141"/>
              <w:rPr>
                <w:rFonts w:eastAsia="MS Mincho"/>
                <w:b/>
                <w:bCs/>
                <w:sz w:val="28"/>
                <w:szCs w:val="28"/>
                <w:lang w:eastAsia="ar-SA"/>
              </w:rPr>
            </w:pPr>
            <w:r w:rsidRPr="002158BA">
              <w:rPr>
                <w:rFonts w:eastAsia="MS Mincho"/>
                <w:b/>
                <w:sz w:val="28"/>
                <w:szCs w:val="28"/>
                <w:lang w:eastAsia="ar-SA"/>
              </w:rPr>
              <w:t>ГОСТ</w:t>
            </w:r>
            <w:r w:rsidRPr="002158BA">
              <w:rPr>
                <w:rFonts w:eastAsia="MS Mincho"/>
                <w:b/>
                <w:bCs/>
                <w:sz w:val="28"/>
                <w:szCs w:val="28"/>
                <w:lang w:eastAsia="ar-SA"/>
              </w:rPr>
              <w:t xml:space="preserve"> </w:t>
            </w:r>
            <w:r>
              <w:rPr>
                <w:rFonts w:eastAsia="MS Mincho"/>
                <w:b/>
                <w:sz w:val="28"/>
                <w:szCs w:val="28"/>
                <w:lang w:eastAsia="ar-SA"/>
              </w:rPr>
              <w:t>32021</w:t>
            </w:r>
            <w:r w:rsidRPr="002158BA">
              <w:rPr>
                <w:rFonts w:eastAsia="MS Mincho"/>
                <w:b/>
                <w:sz w:val="28"/>
                <w:szCs w:val="28"/>
                <w:lang w:eastAsia="ar-SA"/>
              </w:rPr>
              <w:t xml:space="preserve"> –</w:t>
            </w:r>
            <w:r w:rsidRPr="002158BA">
              <w:rPr>
                <w:rFonts w:eastAsia="MS Mincho"/>
                <w:b/>
                <w:bCs/>
                <w:sz w:val="28"/>
                <w:szCs w:val="28"/>
                <w:lang w:eastAsia="ar-SA"/>
              </w:rPr>
              <w:t xml:space="preserve"> </w:t>
            </w:r>
            <w:r w:rsidRPr="002158BA">
              <w:rPr>
                <w:rFonts w:eastAsia="MS Mincho"/>
                <w:b/>
                <w:sz w:val="28"/>
                <w:szCs w:val="28"/>
                <w:lang w:eastAsia="ar-SA"/>
              </w:rPr>
              <w:t>202_</w:t>
            </w:r>
          </w:p>
          <w:p w14:paraId="5522951D" w14:textId="77777777" w:rsidR="002158BA" w:rsidRPr="002158BA" w:rsidRDefault="002158BA" w:rsidP="002158BA">
            <w:pPr>
              <w:autoSpaceDE/>
              <w:autoSpaceDN/>
              <w:adjustRightInd/>
              <w:ind w:left="206"/>
              <w:rPr>
                <w:rFonts w:eastAsia="MS Mincho"/>
                <w:i/>
                <w:sz w:val="24"/>
                <w:szCs w:val="24"/>
                <w:lang w:eastAsia="ar-SA"/>
              </w:rPr>
            </w:pPr>
            <w:r w:rsidRPr="002158BA">
              <w:rPr>
                <w:rFonts w:eastAsia="Calibri"/>
                <w:b/>
                <w:i/>
                <w:sz w:val="22"/>
                <w:szCs w:val="22"/>
              </w:rPr>
              <w:t xml:space="preserve">(Проект RU, </w:t>
            </w:r>
            <w:r w:rsidRPr="002158BA">
              <w:rPr>
                <w:rFonts w:eastAsia="Calibri"/>
                <w:b/>
                <w:i/>
                <w:sz w:val="22"/>
                <w:szCs w:val="22"/>
              </w:rPr>
              <w:br/>
              <w:t>первая редакция)</w:t>
            </w:r>
          </w:p>
        </w:tc>
      </w:tr>
    </w:tbl>
    <w:p w14:paraId="09055A84" w14:textId="77777777" w:rsidR="00F001B1" w:rsidRDefault="00F001B1" w:rsidP="00B57B07">
      <w:pPr>
        <w:widowControl/>
        <w:autoSpaceDE/>
        <w:autoSpaceDN/>
        <w:adjustRightInd/>
        <w:jc w:val="center"/>
        <w:rPr>
          <w:b/>
          <w:bCs/>
          <w:sz w:val="24"/>
          <w:szCs w:val="21"/>
        </w:rPr>
      </w:pPr>
    </w:p>
    <w:p w14:paraId="2D6E3260" w14:textId="77777777" w:rsidR="00942E3B" w:rsidRDefault="00942E3B" w:rsidP="00B57B07">
      <w:pPr>
        <w:widowControl/>
        <w:autoSpaceDE/>
        <w:autoSpaceDN/>
        <w:adjustRightInd/>
        <w:jc w:val="center"/>
        <w:rPr>
          <w:b/>
          <w:bCs/>
          <w:sz w:val="24"/>
          <w:szCs w:val="21"/>
        </w:rPr>
      </w:pPr>
    </w:p>
    <w:p w14:paraId="778F5E18" w14:textId="77777777" w:rsidR="00942E3B" w:rsidRDefault="00942E3B" w:rsidP="00B57B07">
      <w:pPr>
        <w:widowControl/>
        <w:autoSpaceDE/>
        <w:autoSpaceDN/>
        <w:adjustRightInd/>
        <w:jc w:val="center"/>
        <w:rPr>
          <w:b/>
          <w:bCs/>
          <w:sz w:val="24"/>
          <w:szCs w:val="21"/>
        </w:rPr>
      </w:pPr>
    </w:p>
    <w:p w14:paraId="5219BB06" w14:textId="77777777" w:rsidR="00942E3B" w:rsidRDefault="00942E3B" w:rsidP="00B57B07">
      <w:pPr>
        <w:widowControl/>
        <w:autoSpaceDE/>
        <w:autoSpaceDN/>
        <w:adjustRightInd/>
        <w:jc w:val="center"/>
        <w:rPr>
          <w:b/>
          <w:bCs/>
          <w:sz w:val="24"/>
          <w:szCs w:val="21"/>
        </w:rPr>
      </w:pPr>
    </w:p>
    <w:p w14:paraId="4028BC35" w14:textId="77777777" w:rsidR="0047057F" w:rsidRDefault="0047057F" w:rsidP="0047057F">
      <w:pPr>
        <w:shd w:val="clear" w:color="auto" w:fill="FFFFFF"/>
        <w:spacing w:line="360" w:lineRule="auto"/>
        <w:jc w:val="center"/>
        <w:outlineLvl w:val="0"/>
        <w:rPr>
          <w:b/>
          <w:bCs/>
          <w:spacing w:val="2"/>
          <w:kern w:val="36"/>
          <w:sz w:val="38"/>
          <w:szCs w:val="38"/>
        </w:rPr>
      </w:pPr>
      <w:bookmarkStart w:id="0" w:name="_Hlk166243187"/>
      <w:r w:rsidRPr="0047057F">
        <w:rPr>
          <w:b/>
          <w:bCs/>
          <w:spacing w:val="2"/>
          <w:kern w:val="36"/>
          <w:sz w:val="38"/>
          <w:szCs w:val="38"/>
        </w:rPr>
        <w:t>ЗАПОЛНИТЕЛИ И НАПОЛНИТЕЛИ ИЗ ПЛОТНЫХ ГОРНЫХ ПОРОД</w:t>
      </w:r>
      <w:r>
        <w:rPr>
          <w:b/>
          <w:bCs/>
          <w:spacing w:val="2"/>
          <w:kern w:val="36"/>
          <w:sz w:val="38"/>
          <w:szCs w:val="38"/>
        </w:rPr>
        <w:t xml:space="preserve"> </w:t>
      </w:r>
      <w:r w:rsidRPr="0047057F">
        <w:rPr>
          <w:b/>
          <w:bCs/>
          <w:spacing w:val="2"/>
          <w:kern w:val="36"/>
          <w:sz w:val="38"/>
          <w:szCs w:val="38"/>
        </w:rPr>
        <w:t>ДЛЯ ПРОИЗВОДСТВА СУХИХ СТРОИТЕЛЬНЫХ СМЕСЕЙ</w:t>
      </w:r>
      <w:r>
        <w:rPr>
          <w:b/>
          <w:bCs/>
          <w:spacing w:val="2"/>
          <w:kern w:val="36"/>
          <w:sz w:val="38"/>
          <w:szCs w:val="38"/>
        </w:rPr>
        <w:t xml:space="preserve"> </w:t>
      </w:r>
    </w:p>
    <w:bookmarkEnd w:id="0"/>
    <w:p w14:paraId="75C90DB9" w14:textId="77777777" w:rsidR="002426C0" w:rsidRPr="001165FA" w:rsidRDefault="0047057F" w:rsidP="002B32ED">
      <w:pPr>
        <w:widowControl/>
        <w:autoSpaceDE/>
        <w:autoSpaceDN/>
        <w:adjustRightInd/>
        <w:jc w:val="center"/>
        <w:rPr>
          <w:b/>
          <w:bCs/>
          <w:strike/>
          <w:color w:val="FF0000"/>
          <w:sz w:val="28"/>
          <w:szCs w:val="28"/>
        </w:rPr>
      </w:pPr>
      <w:r w:rsidRPr="0047057F">
        <w:rPr>
          <w:b/>
          <w:bCs/>
          <w:spacing w:val="2"/>
          <w:kern w:val="36"/>
          <w:sz w:val="38"/>
          <w:szCs w:val="38"/>
        </w:rPr>
        <w:t>Технические условия</w:t>
      </w:r>
    </w:p>
    <w:p w14:paraId="3D20758F" w14:textId="77777777" w:rsidR="00A96BCF" w:rsidRPr="002B32ED" w:rsidRDefault="00A96BCF" w:rsidP="002B32ED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</w:p>
    <w:p w14:paraId="214AB276" w14:textId="77777777" w:rsidR="001632CF" w:rsidRDefault="001632CF" w:rsidP="003C2986">
      <w:pPr>
        <w:widowControl/>
        <w:autoSpaceDE/>
        <w:autoSpaceDN/>
        <w:adjustRightInd/>
        <w:rPr>
          <w:b/>
          <w:bCs/>
          <w:sz w:val="24"/>
          <w:szCs w:val="21"/>
        </w:rPr>
      </w:pPr>
    </w:p>
    <w:p w14:paraId="49AD2598" w14:textId="77777777" w:rsidR="002158BA" w:rsidRDefault="002158BA" w:rsidP="002158BA">
      <w:pPr>
        <w:shd w:val="clear" w:color="auto" w:fill="FFFFFF"/>
        <w:spacing w:before="100" w:beforeAutospacing="1" w:after="100" w:afterAutospacing="1"/>
        <w:ind w:right="-285"/>
        <w:jc w:val="center"/>
        <w:rPr>
          <w:rFonts w:eastAsia="Calibri"/>
          <w:b/>
          <w:bCs/>
          <w:spacing w:val="-4"/>
          <w:sz w:val="24"/>
          <w:szCs w:val="24"/>
        </w:rPr>
      </w:pPr>
    </w:p>
    <w:p w14:paraId="12881210" w14:textId="77777777" w:rsidR="002158BA" w:rsidRDefault="002158BA" w:rsidP="002158BA">
      <w:pPr>
        <w:shd w:val="clear" w:color="auto" w:fill="FFFFFF"/>
        <w:spacing w:before="100" w:beforeAutospacing="1" w:after="100" w:afterAutospacing="1"/>
        <w:ind w:right="-285"/>
        <w:jc w:val="center"/>
        <w:rPr>
          <w:rFonts w:eastAsia="Calibri"/>
          <w:b/>
          <w:bCs/>
          <w:spacing w:val="-4"/>
          <w:sz w:val="24"/>
          <w:szCs w:val="24"/>
        </w:rPr>
      </w:pPr>
    </w:p>
    <w:p w14:paraId="09299B20" w14:textId="77777777" w:rsidR="002158BA" w:rsidRDefault="002158BA" w:rsidP="002158BA">
      <w:pPr>
        <w:shd w:val="clear" w:color="auto" w:fill="FFFFFF"/>
        <w:spacing w:before="100" w:beforeAutospacing="1" w:after="100" w:afterAutospacing="1"/>
        <w:ind w:right="-285"/>
        <w:jc w:val="center"/>
        <w:rPr>
          <w:rFonts w:eastAsia="Calibri"/>
          <w:b/>
          <w:bCs/>
          <w:spacing w:val="-4"/>
          <w:sz w:val="24"/>
          <w:szCs w:val="24"/>
        </w:rPr>
      </w:pPr>
    </w:p>
    <w:p w14:paraId="1C30CDA7" w14:textId="77777777" w:rsidR="002158BA" w:rsidRPr="002158BA" w:rsidRDefault="002158BA" w:rsidP="002158BA">
      <w:pPr>
        <w:shd w:val="clear" w:color="auto" w:fill="FFFFFF"/>
        <w:spacing w:before="100" w:beforeAutospacing="1" w:after="100" w:afterAutospacing="1"/>
        <w:ind w:right="-285"/>
        <w:jc w:val="center"/>
        <w:rPr>
          <w:rFonts w:eastAsia="Calibri"/>
          <w:b/>
          <w:bCs/>
          <w:spacing w:val="-4"/>
          <w:sz w:val="24"/>
          <w:szCs w:val="24"/>
        </w:rPr>
      </w:pPr>
      <w:r w:rsidRPr="002158BA">
        <w:rPr>
          <w:rFonts w:eastAsia="Calibri"/>
          <w:b/>
          <w:bCs/>
          <w:spacing w:val="-4"/>
          <w:sz w:val="24"/>
          <w:szCs w:val="24"/>
        </w:rPr>
        <w:t>Настоящий проект стандарта не подлежит применению до его утверждения</w:t>
      </w:r>
    </w:p>
    <w:p w14:paraId="174E4DE5" w14:textId="77777777" w:rsidR="002158BA" w:rsidRPr="002158BA" w:rsidRDefault="002158BA" w:rsidP="002158BA">
      <w:pPr>
        <w:shd w:val="clear" w:color="auto" w:fill="FFFFFF"/>
        <w:spacing w:before="100" w:beforeAutospacing="1" w:after="100" w:afterAutospacing="1"/>
        <w:jc w:val="center"/>
        <w:rPr>
          <w:rFonts w:eastAsia="Calibri"/>
          <w:b/>
          <w:bCs/>
          <w:spacing w:val="-4"/>
          <w:sz w:val="24"/>
          <w:szCs w:val="24"/>
        </w:rPr>
      </w:pPr>
    </w:p>
    <w:p w14:paraId="320F15F2" w14:textId="77777777" w:rsidR="002158BA" w:rsidRPr="002158BA" w:rsidRDefault="002158BA" w:rsidP="002158BA">
      <w:pPr>
        <w:shd w:val="clear" w:color="auto" w:fill="FFFFFF"/>
        <w:spacing w:before="100" w:beforeAutospacing="1" w:after="100" w:afterAutospacing="1"/>
        <w:jc w:val="center"/>
        <w:rPr>
          <w:rFonts w:eastAsia="Calibri"/>
          <w:b/>
          <w:bCs/>
          <w:spacing w:val="-4"/>
          <w:sz w:val="24"/>
          <w:szCs w:val="24"/>
        </w:rPr>
      </w:pPr>
    </w:p>
    <w:p w14:paraId="07C9B0E5" w14:textId="77777777" w:rsidR="002158BA" w:rsidRPr="002158BA" w:rsidRDefault="002158BA" w:rsidP="002158BA">
      <w:pPr>
        <w:shd w:val="clear" w:color="auto" w:fill="FFFFFF"/>
        <w:spacing w:before="100" w:beforeAutospacing="1" w:after="100" w:afterAutospacing="1"/>
        <w:jc w:val="center"/>
        <w:rPr>
          <w:rFonts w:eastAsia="Calibri"/>
          <w:b/>
          <w:bCs/>
          <w:spacing w:val="-4"/>
          <w:sz w:val="24"/>
          <w:szCs w:val="24"/>
        </w:rPr>
      </w:pPr>
    </w:p>
    <w:p w14:paraId="5F93FBB5" w14:textId="77777777" w:rsidR="002158BA" w:rsidRPr="002158BA" w:rsidRDefault="002158BA" w:rsidP="002158BA">
      <w:pPr>
        <w:shd w:val="clear" w:color="auto" w:fill="FFFFFF"/>
        <w:spacing w:before="100" w:beforeAutospacing="1" w:after="100" w:afterAutospacing="1"/>
        <w:jc w:val="center"/>
        <w:rPr>
          <w:rFonts w:eastAsia="Calibri"/>
          <w:b/>
          <w:bCs/>
          <w:spacing w:val="-4"/>
          <w:sz w:val="24"/>
          <w:szCs w:val="24"/>
        </w:rPr>
      </w:pPr>
    </w:p>
    <w:p w14:paraId="4B2C49A3" w14:textId="77777777" w:rsidR="002158BA" w:rsidRPr="002158BA" w:rsidRDefault="002158BA" w:rsidP="002158BA">
      <w:pPr>
        <w:shd w:val="clear" w:color="auto" w:fill="FFFFFF"/>
        <w:spacing w:before="100" w:beforeAutospacing="1" w:after="100" w:afterAutospacing="1"/>
        <w:jc w:val="center"/>
        <w:rPr>
          <w:rFonts w:eastAsia="Calibri"/>
          <w:b/>
          <w:bCs/>
          <w:spacing w:val="-4"/>
          <w:sz w:val="24"/>
          <w:szCs w:val="24"/>
        </w:rPr>
      </w:pPr>
    </w:p>
    <w:p w14:paraId="7D11C7DB" w14:textId="77777777" w:rsidR="002158BA" w:rsidRPr="002158BA" w:rsidRDefault="002158BA" w:rsidP="002158BA">
      <w:pPr>
        <w:shd w:val="clear" w:color="auto" w:fill="FFFFFF"/>
        <w:spacing w:before="100" w:beforeAutospacing="1" w:after="100" w:afterAutospacing="1"/>
        <w:jc w:val="center"/>
        <w:rPr>
          <w:rFonts w:eastAsia="Calibri"/>
          <w:b/>
          <w:bCs/>
          <w:spacing w:val="-4"/>
          <w:sz w:val="24"/>
          <w:szCs w:val="24"/>
        </w:rPr>
      </w:pPr>
    </w:p>
    <w:p w14:paraId="2E2D0E00" w14:textId="77777777" w:rsidR="002158BA" w:rsidRPr="002158BA" w:rsidRDefault="002158BA" w:rsidP="002158BA">
      <w:pPr>
        <w:autoSpaceDE/>
        <w:autoSpaceDN/>
        <w:adjustRightInd/>
        <w:spacing w:afterLines="120" w:after="288" w:line="276" w:lineRule="auto"/>
        <w:contextualSpacing/>
        <w:jc w:val="center"/>
        <w:rPr>
          <w:rFonts w:eastAsia="Calibri"/>
          <w:b/>
          <w:sz w:val="24"/>
          <w:szCs w:val="24"/>
        </w:rPr>
      </w:pPr>
      <w:r w:rsidRPr="002158BA">
        <w:rPr>
          <w:rFonts w:eastAsia="Calibri"/>
          <w:b/>
          <w:sz w:val="24"/>
          <w:szCs w:val="24"/>
        </w:rPr>
        <w:t>Минск</w:t>
      </w:r>
    </w:p>
    <w:p w14:paraId="117EF024" w14:textId="77777777" w:rsidR="002158BA" w:rsidRPr="002158BA" w:rsidRDefault="002158BA" w:rsidP="002158BA">
      <w:pPr>
        <w:tabs>
          <w:tab w:val="left" w:pos="9498"/>
        </w:tabs>
        <w:autoSpaceDE/>
        <w:autoSpaceDN/>
        <w:adjustRightInd/>
        <w:jc w:val="center"/>
        <w:rPr>
          <w:rFonts w:eastAsia="Calibri"/>
          <w:b/>
          <w:bCs/>
          <w:sz w:val="24"/>
          <w:szCs w:val="24"/>
        </w:rPr>
      </w:pPr>
      <w:r w:rsidRPr="002158BA">
        <w:rPr>
          <w:rFonts w:eastAsia="Calibri"/>
          <w:b/>
          <w:bCs/>
          <w:sz w:val="24"/>
          <w:szCs w:val="24"/>
        </w:rPr>
        <w:t>Евразийский совет по стандартизации, метрологии и сертификации</w:t>
      </w:r>
    </w:p>
    <w:p w14:paraId="4DCF5C42" w14:textId="77777777" w:rsidR="002158BA" w:rsidRPr="002158BA" w:rsidRDefault="002158BA" w:rsidP="002158BA">
      <w:pPr>
        <w:shd w:val="clear" w:color="auto" w:fill="FFFFFF"/>
        <w:tabs>
          <w:tab w:val="left" w:pos="0"/>
        </w:tabs>
        <w:spacing w:line="360" w:lineRule="auto"/>
        <w:jc w:val="center"/>
        <w:rPr>
          <w:rFonts w:eastAsia="Calibri"/>
          <w:b/>
          <w:bCs/>
          <w:spacing w:val="-4"/>
          <w:sz w:val="24"/>
          <w:szCs w:val="24"/>
        </w:rPr>
      </w:pPr>
      <w:r w:rsidRPr="002158BA">
        <w:rPr>
          <w:rFonts w:eastAsia="Calibri"/>
          <w:b/>
          <w:bCs/>
          <w:sz w:val="24"/>
          <w:szCs w:val="24"/>
        </w:rPr>
        <w:t>202_</w:t>
      </w:r>
    </w:p>
    <w:p w14:paraId="27133F3F" w14:textId="77777777" w:rsidR="002158BA" w:rsidRPr="002158BA" w:rsidRDefault="002158BA" w:rsidP="002158BA">
      <w:pPr>
        <w:spacing w:before="240" w:after="240" w:line="360" w:lineRule="auto"/>
        <w:jc w:val="center"/>
        <w:rPr>
          <w:rFonts w:eastAsia="Calibri"/>
          <w:b/>
          <w:sz w:val="28"/>
          <w:szCs w:val="24"/>
        </w:rPr>
      </w:pPr>
      <w:r w:rsidRPr="002158BA">
        <w:rPr>
          <w:rFonts w:eastAsia="Calibri"/>
          <w:b/>
          <w:sz w:val="28"/>
          <w:szCs w:val="24"/>
        </w:rPr>
        <w:lastRenderedPageBreak/>
        <w:t>Предисловие</w:t>
      </w:r>
    </w:p>
    <w:p w14:paraId="286E239D" w14:textId="77777777" w:rsidR="002158BA" w:rsidRPr="002158BA" w:rsidRDefault="002158BA" w:rsidP="002158BA">
      <w:pPr>
        <w:shd w:val="clear" w:color="auto" w:fill="FFFFFF"/>
        <w:spacing w:line="336" w:lineRule="auto"/>
        <w:ind w:firstLine="709"/>
        <w:jc w:val="both"/>
        <w:rPr>
          <w:rFonts w:eastAsia="Calibri"/>
          <w:sz w:val="24"/>
          <w:szCs w:val="24"/>
        </w:rPr>
      </w:pPr>
      <w:r w:rsidRPr="002158BA">
        <w:rPr>
          <w:rFonts w:eastAsia="Calibri"/>
          <w:sz w:val="24"/>
          <w:szCs w:val="24"/>
        </w:rPr>
        <w:t>Евразийский совет по стандартизации, метрологии и сертификации (ЕАСС) представляет собой региональное объединение национальных органов по стандартизации государств, входящих в Содружество Независимых Государств. В дальнейшем возможно вступление в ЕАСС национальных органов по стандартизации других государств.</w:t>
      </w:r>
    </w:p>
    <w:p w14:paraId="2458FBB4" w14:textId="77777777" w:rsidR="002158BA" w:rsidRPr="002158BA" w:rsidRDefault="002158BA" w:rsidP="002158BA">
      <w:pPr>
        <w:shd w:val="clear" w:color="auto" w:fill="FFFFFF"/>
        <w:spacing w:line="336" w:lineRule="auto"/>
        <w:ind w:firstLine="709"/>
        <w:jc w:val="both"/>
        <w:rPr>
          <w:rFonts w:eastAsia="Calibri"/>
          <w:sz w:val="24"/>
          <w:szCs w:val="24"/>
        </w:rPr>
      </w:pPr>
      <w:r w:rsidRPr="002158BA">
        <w:rPr>
          <w:rFonts w:eastAsia="Calibri"/>
          <w:sz w:val="24"/>
          <w:szCs w:val="24"/>
        </w:rPr>
        <w:t>Цели, основные принципы и общие правила проведения работ по межгосударственной стандартизации установлены ГОСТ 1.0 «Межгосударственная система стандартизации. Основные положения» и ГОСТ 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отмены».</w:t>
      </w:r>
    </w:p>
    <w:p w14:paraId="04BCEEAD" w14:textId="77777777" w:rsidR="002158BA" w:rsidRDefault="002158BA" w:rsidP="002158BA">
      <w:pPr>
        <w:spacing w:line="336" w:lineRule="auto"/>
        <w:ind w:firstLine="709"/>
        <w:rPr>
          <w:rFonts w:eastAsia="Calibri"/>
          <w:b/>
          <w:sz w:val="24"/>
          <w:szCs w:val="28"/>
        </w:rPr>
      </w:pPr>
      <w:r w:rsidRPr="002158BA">
        <w:rPr>
          <w:rFonts w:eastAsia="Calibri"/>
          <w:b/>
          <w:sz w:val="24"/>
          <w:szCs w:val="28"/>
        </w:rPr>
        <w:t>Сведения о стандарте</w:t>
      </w:r>
    </w:p>
    <w:p w14:paraId="5F1D24DC" w14:textId="77777777" w:rsidR="00F16DBA" w:rsidRPr="002158BA" w:rsidRDefault="002158BA" w:rsidP="002158BA">
      <w:pPr>
        <w:spacing w:line="336" w:lineRule="auto"/>
        <w:ind w:firstLine="709"/>
        <w:jc w:val="both"/>
        <w:rPr>
          <w:rFonts w:eastAsia="Calibri"/>
          <w:b/>
          <w:sz w:val="24"/>
          <w:szCs w:val="28"/>
        </w:rPr>
      </w:pPr>
      <w:r w:rsidRPr="002158BA">
        <w:rPr>
          <w:rFonts w:eastAsia="Calibri"/>
          <w:sz w:val="24"/>
          <w:szCs w:val="28"/>
        </w:rPr>
        <w:t>1</w:t>
      </w:r>
      <w:r>
        <w:rPr>
          <w:rFonts w:eastAsia="Calibri"/>
          <w:b/>
          <w:sz w:val="24"/>
          <w:szCs w:val="28"/>
        </w:rPr>
        <w:t xml:space="preserve"> </w:t>
      </w:r>
      <w:r w:rsidR="00F16DBA" w:rsidRPr="001165FA">
        <w:rPr>
          <w:sz w:val="24"/>
          <w:szCs w:val="24"/>
        </w:rPr>
        <w:t xml:space="preserve">РАЗРАБОТАН </w:t>
      </w:r>
      <w:bookmarkStart w:id="1" w:name="_Hlk166243406"/>
      <w:r w:rsidR="001165FA" w:rsidRPr="006F5DA6">
        <w:rPr>
          <w:sz w:val="24"/>
          <w:szCs w:val="24"/>
        </w:rPr>
        <w:t>Федеральным государственным бюджетным образовательным учреждени</w:t>
      </w:r>
      <w:bookmarkEnd w:id="1"/>
      <w:r w:rsidR="001165FA" w:rsidRPr="006F5DA6">
        <w:rPr>
          <w:sz w:val="24"/>
          <w:szCs w:val="24"/>
        </w:rPr>
        <w:t>ем высшего образования «Национальный исследовательский Московский государственный строительный университет» (НИУ МГСУ)</w:t>
      </w:r>
      <w:r w:rsidR="001A5B8E" w:rsidRPr="001A5B8E">
        <w:rPr>
          <w:sz w:val="24"/>
          <w:szCs w:val="24"/>
        </w:rPr>
        <w:t xml:space="preserve"> </w:t>
      </w:r>
    </w:p>
    <w:p w14:paraId="7C1BE6BB" w14:textId="77777777" w:rsidR="002158BA" w:rsidRPr="002158BA" w:rsidRDefault="002158BA" w:rsidP="002158BA">
      <w:pPr>
        <w:shd w:val="clear" w:color="auto" w:fill="FFFFFF"/>
        <w:spacing w:line="336" w:lineRule="auto"/>
        <w:ind w:firstLine="709"/>
        <w:jc w:val="both"/>
        <w:rPr>
          <w:rFonts w:eastAsia="Calibri"/>
          <w:sz w:val="24"/>
          <w:szCs w:val="24"/>
        </w:rPr>
      </w:pPr>
      <w:r w:rsidRPr="002158BA">
        <w:rPr>
          <w:rFonts w:eastAsia="Calibri"/>
          <w:sz w:val="24"/>
          <w:szCs w:val="24"/>
        </w:rPr>
        <w:t>2 ВНЕСЕН Техническим комитетом по стандартизации ТК 144 «Строительные материалы и изделия»</w:t>
      </w:r>
    </w:p>
    <w:p w14:paraId="556F99D4" w14:textId="77777777" w:rsidR="002158BA" w:rsidRPr="002158BA" w:rsidRDefault="002158BA" w:rsidP="002158BA">
      <w:pPr>
        <w:shd w:val="clear" w:color="auto" w:fill="FFFFFF"/>
        <w:spacing w:line="336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bookmarkStart w:id="2" w:name="пункт_4"/>
      <w:r w:rsidRPr="002158BA">
        <w:rPr>
          <w:rFonts w:eastAsia="Calibri"/>
          <w:sz w:val="24"/>
          <w:szCs w:val="24"/>
        </w:rPr>
        <w:t>3 </w:t>
      </w:r>
      <w:r w:rsidRPr="002158BA">
        <w:rPr>
          <w:rFonts w:eastAsia="Calibri"/>
          <w:sz w:val="24"/>
          <w:szCs w:val="24"/>
          <w:lang w:eastAsia="en-US"/>
        </w:rPr>
        <w:t xml:space="preserve">ПРИНЯТ Евразийским советом по стандартизации, метрологии и сертификации (протокол </w:t>
      </w:r>
      <w:r w:rsidRPr="002158BA">
        <w:rPr>
          <w:rFonts w:eastAsia="Calibri"/>
          <w:sz w:val="24"/>
          <w:szCs w:val="24"/>
          <w:lang w:eastAsia="en-US"/>
        </w:rPr>
        <w:tab/>
      </w:r>
      <w:r w:rsidRPr="002158BA">
        <w:rPr>
          <w:rFonts w:eastAsia="Calibri"/>
          <w:sz w:val="24"/>
          <w:szCs w:val="24"/>
          <w:lang w:eastAsia="en-US"/>
        </w:rPr>
        <w:tab/>
      </w:r>
      <w:r w:rsidRPr="002158BA">
        <w:rPr>
          <w:rFonts w:eastAsia="Calibri"/>
          <w:sz w:val="24"/>
          <w:szCs w:val="24"/>
          <w:lang w:eastAsia="en-US"/>
        </w:rPr>
        <w:tab/>
      </w:r>
      <w:r w:rsidRPr="002158BA">
        <w:rPr>
          <w:rFonts w:eastAsia="Calibri"/>
          <w:sz w:val="24"/>
          <w:szCs w:val="24"/>
          <w:lang w:eastAsia="en-US"/>
        </w:rPr>
        <w:tab/>
      </w:r>
      <w:r w:rsidRPr="002158BA">
        <w:rPr>
          <w:rFonts w:eastAsia="Calibri"/>
          <w:sz w:val="24"/>
          <w:szCs w:val="24"/>
          <w:lang w:eastAsia="en-US"/>
        </w:rPr>
        <w:tab/>
      </w:r>
      <w:r w:rsidRPr="002158BA">
        <w:rPr>
          <w:rFonts w:eastAsia="Calibri"/>
          <w:sz w:val="24"/>
          <w:szCs w:val="24"/>
          <w:lang w:eastAsia="en-US"/>
        </w:rPr>
        <w:tab/>
      </w:r>
      <w:r w:rsidRPr="002158BA">
        <w:rPr>
          <w:rFonts w:eastAsia="Calibri"/>
          <w:sz w:val="24"/>
          <w:szCs w:val="24"/>
          <w:lang w:eastAsia="en-US"/>
        </w:rPr>
        <w:tab/>
      </w:r>
      <w:r w:rsidRPr="002158BA">
        <w:rPr>
          <w:rFonts w:eastAsia="Calibri"/>
          <w:sz w:val="24"/>
          <w:szCs w:val="24"/>
          <w:lang w:eastAsia="en-US"/>
        </w:rPr>
        <w:tab/>
        <w:t>)</w:t>
      </w:r>
    </w:p>
    <w:p w14:paraId="356D4AA2" w14:textId="77777777" w:rsidR="002158BA" w:rsidRPr="002158BA" w:rsidRDefault="002158BA" w:rsidP="002158BA">
      <w:pPr>
        <w:spacing w:line="336" w:lineRule="auto"/>
        <w:ind w:firstLine="709"/>
        <w:rPr>
          <w:rFonts w:eastAsia="Calibri"/>
          <w:sz w:val="24"/>
          <w:szCs w:val="24"/>
          <w:lang w:val="en-US"/>
        </w:rPr>
      </w:pPr>
      <w:r w:rsidRPr="002158BA">
        <w:rPr>
          <w:rFonts w:eastAsia="Calibri"/>
          <w:sz w:val="24"/>
          <w:szCs w:val="24"/>
        </w:rPr>
        <w:t>За принятие</w:t>
      </w:r>
      <w:r w:rsidRPr="002158BA">
        <w:rPr>
          <w:rFonts w:eastAsia="Calibri"/>
          <w:sz w:val="24"/>
          <w:szCs w:val="24"/>
          <w:shd w:val="clear" w:color="auto" w:fill="FFFFFF"/>
        </w:rPr>
        <w:t xml:space="preserve"> </w:t>
      </w:r>
      <w:r w:rsidRPr="002158BA">
        <w:rPr>
          <w:rFonts w:eastAsia="Calibri"/>
          <w:sz w:val="24"/>
          <w:szCs w:val="24"/>
        </w:rPr>
        <w:t>стандарта проголосовали:</w:t>
      </w:r>
    </w:p>
    <w:tbl>
      <w:tblPr>
        <w:tblW w:w="0" w:type="auto"/>
        <w:tblInd w:w="59" w:type="dxa"/>
        <w:tblLook w:val="00A0" w:firstRow="1" w:lastRow="0" w:firstColumn="1" w:lastColumn="0" w:noHBand="0" w:noVBand="0"/>
      </w:tblPr>
      <w:tblGrid>
        <w:gridCol w:w="2977"/>
        <w:gridCol w:w="2626"/>
        <w:gridCol w:w="3959"/>
      </w:tblGrid>
      <w:tr w:rsidR="002158BA" w:rsidRPr="002158BA" w14:paraId="7E3881A9" w14:textId="77777777" w:rsidTr="00BB19EF">
        <w:trPr>
          <w:cantSplit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3CD502EA" w14:textId="77777777" w:rsidR="002158BA" w:rsidRPr="002158BA" w:rsidRDefault="002158BA" w:rsidP="002158BA">
            <w:pPr>
              <w:spacing w:before="100" w:beforeAutospacing="1" w:after="120" w:afterAutospacing="1" w:line="336" w:lineRule="auto"/>
              <w:jc w:val="center"/>
              <w:rPr>
                <w:rFonts w:eastAsia="Calibri"/>
              </w:rPr>
            </w:pPr>
            <w:r w:rsidRPr="002158BA">
              <w:rPr>
                <w:rFonts w:eastAsia="Calibri"/>
              </w:rPr>
              <w:t>Краткое наименование страны</w:t>
            </w:r>
            <w:r w:rsidRPr="002158BA">
              <w:rPr>
                <w:rFonts w:eastAsia="Calibri"/>
              </w:rPr>
              <w:br/>
              <w:t>по МК (ИСО 3166) 004–97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52DDB195" w14:textId="77777777" w:rsidR="002158BA" w:rsidRPr="002158BA" w:rsidRDefault="002158BA" w:rsidP="002158BA">
            <w:pPr>
              <w:spacing w:before="100" w:beforeAutospacing="1" w:after="120" w:afterAutospacing="1" w:line="336" w:lineRule="auto"/>
              <w:jc w:val="center"/>
              <w:rPr>
                <w:rFonts w:eastAsia="Calibri"/>
              </w:rPr>
            </w:pPr>
            <w:r w:rsidRPr="002158BA">
              <w:rPr>
                <w:rFonts w:eastAsia="Calibri"/>
              </w:rPr>
              <w:t>Код страны</w:t>
            </w:r>
            <w:r w:rsidRPr="002158BA">
              <w:rPr>
                <w:rFonts w:eastAsia="Calibri"/>
              </w:rPr>
              <w:br/>
              <w:t>по МК (ИСО 3166) 004–97</w:t>
            </w:r>
          </w:p>
        </w:tc>
        <w:tc>
          <w:tcPr>
            <w:tcW w:w="3959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1DF29485" w14:textId="77777777" w:rsidR="002158BA" w:rsidRPr="002158BA" w:rsidRDefault="002158BA" w:rsidP="002158BA">
            <w:pPr>
              <w:spacing w:before="100" w:beforeAutospacing="1" w:after="120" w:afterAutospacing="1" w:line="336" w:lineRule="auto"/>
              <w:jc w:val="center"/>
              <w:rPr>
                <w:rFonts w:eastAsia="Calibri"/>
              </w:rPr>
            </w:pPr>
            <w:r w:rsidRPr="002158BA">
              <w:rPr>
                <w:rFonts w:eastAsia="Calibri"/>
              </w:rPr>
              <w:t>Сокращенное наименование национального органа по стандартизации</w:t>
            </w:r>
          </w:p>
        </w:tc>
      </w:tr>
      <w:tr w:rsidR="002158BA" w:rsidRPr="002158BA" w14:paraId="0279DF7B" w14:textId="77777777" w:rsidTr="00BB19EF">
        <w:trPr>
          <w:cantSplit/>
        </w:trPr>
        <w:tc>
          <w:tcPr>
            <w:tcW w:w="2977" w:type="dxa"/>
            <w:tcBorders>
              <w:top w:val="doub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58D33E4F" w14:textId="77777777" w:rsidR="002158BA" w:rsidRPr="002158BA" w:rsidRDefault="002158BA" w:rsidP="002158BA">
            <w:pPr>
              <w:spacing w:before="100" w:beforeAutospacing="1" w:after="100" w:afterAutospacing="1" w:line="336" w:lineRule="auto"/>
              <w:rPr>
                <w:rFonts w:eastAsia="Calibri"/>
              </w:rPr>
            </w:pPr>
          </w:p>
        </w:tc>
        <w:tc>
          <w:tcPr>
            <w:tcW w:w="2626" w:type="dxa"/>
            <w:tcBorders>
              <w:top w:val="doub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3B0A37BD" w14:textId="77777777" w:rsidR="002158BA" w:rsidRPr="002158BA" w:rsidRDefault="002158BA" w:rsidP="002158BA">
            <w:pPr>
              <w:spacing w:before="100" w:beforeAutospacing="1" w:after="100" w:afterAutospacing="1" w:line="336" w:lineRule="auto"/>
              <w:jc w:val="center"/>
              <w:rPr>
                <w:rFonts w:eastAsia="Calibri"/>
              </w:rPr>
            </w:pPr>
          </w:p>
        </w:tc>
        <w:tc>
          <w:tcPr>
            <w:tcW w:w="3959" w:type="dxa"/>
            <w:tcBorders>
              <w:top w:val="doub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12091BBD" w14:textId="77777777" w:rsidR="002158BA" w:rsidRPr="002158BA" w:rsidRDefault="002158BA" w:rsidP="002158BA">
            <w:pPr>
              <w:spacing w:before="100" w:beforeAutospacing="1" w:after="100" w:afterAutospacing="1" w:line="336" w:lineRule="auto"/>
              <w:rPr>
                <w:rFonts w:eastAsia="Calibri"/>
              </w:rPr>
            </w:pPr>
          </w:p>
        </w:tc>
      </w:tr>
      <w:tr w:rsidR="002158BA" w:rsidRPr="002158BA" w14:paraId="3E92F67E" w14:textId="77777777" w:rsidTr="00BB19EF">
        <w:trPr>
          <w:cantSplit/>
        </w:trPr>
        <w:tc>
          <w:tcPr>
            <w:tcW w:w="29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187F1F8B" w14:textId="77777777" w:rsidR="002158BA" w:rsidRPr="002158BA" w:rsidRDefault="002158BA" w:rsidP="002158BA">
            <w:pPr>
              <w:spacing w:before="100" w:beforeAutospacing="1" w:after="100" w:afterAutospacing="1" w:line="336" w:lineRule="auto"/>
              <w:rPr>
                <w:rFonts w:eastAsia="Calibri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5FE9D144" w14:textId="77777777" w:rsidR="002158BA" w:rsidRPr="002158BA" w:rsidRDefault="002158BA" w:rsidP="002158BA">
            <w:pPr>
              <w:spacing w:before="100" w:beforeAutospacing="1" w:after="100" w:afterAutospacing="1" w:line="336" w:lineRule="auto"/>
              <w:jc w:val="center"/>
              <w:rPr>
                <w:rFonts w:eastAsia="Calibri"/>
              </w:rPr>
            </w:pPr>
          </w:p>
        </w:tc>
        <w:tc>
          <w:tcPr>
            <w:tcW w:w="39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280E1045" w14:textId="77777777" w:rsidR="002158BA" w:rsidRPr="002158BA" w:rsidRDefault="002158BA" w:rsidP="002158BA">
            <w:pPr>
              <w:spacing w:before="100" w:beforeAutospacing="1" w:after="100" w:afterAutospacing="1" w:line="336" w:lineRule="auto"/>
              <w:rPr>
                <w:rFonts w:eastAsia="Calibri"/>
              </w:rPr>
            </w:pPr>
          </w:p>
        </w:tc>
      </w:tr>
      <w:tr w:rsidR="002158BA" w:rsidRPr="002158BA" w14:paraId="136073D1" w14:textId="77777777" w:rsidTr="00BB19EF">
        <w:trPr>
          <w:cantSplit/>
        </w:trPr>
        <w:tc>
          <w:tcPr>
            <w:tcW w:w="29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270707EE" w14:textId="77777777" w:rsidR="002158BA" w:rsidRPr="002158BA" w:rsidRDefault="002158BA" w:rsidP="002158BA">
            <w:pPr>
              <w:spacing w:before="100" w:beforeAutospacing="1" w:after="100" w:afterAutospacing="1" w:line="336" w:lineRule="auto"/>
              <w:rPr>
                <w:rFonts w:eastAsia="Calibri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53C80C3A" w14:textId="77777777" w:rsidR="002158BA" w:rsidRPr="002158BA" w:rsidRDefault="002158BA" w:rsidP="002158BA">
            <w:pPr>
              <w:spacing w:before="100" w:beforeAutospacing="1" w:after="100" w:afterAutospacing="1" w:line="336" w:lineRule="auto"/>
              <w:jc w:val="center"/>
              <w:rPr>
                <w:rFonts w:eastAsia="Calibri"/>
              </w:rPr>
            </w:pPr>
          </w:p>
        </w:tc>
        <w:tc>
          <w:tcPr>
            <w:tcW w:w="39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3C89F3F3" w14:textId="77777777" w:rsidR="002158BA" w:rsidRPr="002158BA" w:rsidRDefault="002158BA" w:rsidP="002158BA">
            <w:pPr>
              <w:spacing w:before="100" w:beforeAutospacing="1" w:after="100" w:afterAutospacing="1" w:line="336" w:lineRule="auto"/>
              <w:rPr>
                <w:rFonts w:eastAsia="Calibri"/>
              </w:rPr>
            </w:pPr>
          </w:p>
        </w:tc>
      </w:tr>
      <w:tr w:rsidR="002158BA" w:rsidRPr="002158BA" w14:paraId="7F7F102C" w14:textId="77777777" w:rsidTr="00BB19EF">
        <w:trPr>
          <w:cantSplit/>
        </w:trPr>
        <w:tc>
          <w:tcPr>
            <w:tcW w:w="29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7647D7CA" w14:textId="77777777" w:rsidR="002158BA" w:rsidRPr="002158BA" w:rsidRDefault="002158BA" w:rsidP="002158BA">
            <w:pPr>
              <w:spacing w:before="100" w:beforeAutospacing="1" w:after="100" w:afterAutospacing="1" w:line="336" w:lineRule="auto"/>
              <w:rPr>
                <w:rFonts w:eastAsia="Calibri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3D2E496F" w14:textId="77777777" w:rsidR="002158BA" w:rsidRPr="002158BA" w:rsidRDefault="002158BA" w:rsidP="002158BA">
            <w:pPr>
              <w:spacing w:before="100" w:beforeAutospacing="1" w:after="100" w:afterAutospacing="1" w:line="336" w:lineRule="auto"/>
              <w:jc w:val="center"/>
              <w:rPr>
                <w:rFonts w:eastAsia="Calibri"/>
              </w:rPr>
            </w:pPr>
          </w:p>
        </w:tc>
        <w:tc>
          <w:tcPr>
            <w:tcW w:w="39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33C3F447" w14:textId="77777777" w:rsidR="002158BA" w:rsidRPr="002158BA" w:rsidRDefault="002158BA" w:rsidP="002158BA">
            <w:pPr>
              <w:spacing w:before="100" w:beforeAutospacing="1" w:after="100" w:afterAutospacing="1" w:line="336" w:lineRule="auto"/>
              <w:rPr>
                <w:rFonts w:eastAsia="Calibri"/>
              </w:rPr>
            </w:pPr>
          </w:p>
        </w:tc>
      </w:tr>
      <w:tr w:rsidR="002158BA" w:rsidRPr="002158BA" w14:paraId="78C956DE" w14:textId="77777777" w:rsidTr="00BB19EF">
        <w:trPr>
          <w:cantSplit/>
        </w:trPr>
        <w:tc>
          <w:tcPr>
            <w:tcW w:w="29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489C53A8" w14:textId="77777777" w:rsidR="002158BA" w:rsidRPr="002158BA" w:rsidRDefault="002158BA" w:rsidP="002158BA">
            <w:pPr>
              <w:spacing w:before="100" w:beforeAutospacing="1" w:after="100" w:afterAutospacing="1" w:line="336" w:lineRule="auto"/>
              <w:rPr>
                <w:rFonts w:eastAsia="Calibri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30422E9F" w14:textId="77777777" w:rsidR="002158BA" w:rsidRPr="002158BA" w:rsidRDefault="002158BA" w:rsidP="002158BA">
            <w:pPr>
              <w:spacing w:before="100" w:beforeAutospacing="1" w:after="100" w:afterAutospacing="1" w:line="336" w:lineRule="auto"/>
              <w:jc w:val="center"/>
              <w:rPr>
                <w:rFonts w:eastAsia="Calibri"/>
              </w:rPr>
            </w:pPr>
          </w:p>
        </w:tc>
        <w:tc>
          <w:tcPr>
            <w:tcW w:w="39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76035463" w14:textId="77777777" w:rsidR="002158BA" w:rsidRPr="002158BA" w:rsidRDefault="002158BA" w:rsidP="002158BA">
            <w:pPr>
              <w:spacing w:before="100" w:beforeAutospacing="1" w:after="100" w:afterAutospacing="1" w:line="336" w:lineRule="auto"/>
              <w:rPr>
                <w:rFonts w:eastAsia="Calibri"/>
              </w:rPr>
            </w:pPr>
          </w:p>
        </w:tc>
      </w:tr>
      <w:tr w:rsidR="002158BA" w:rsidRPr="002158BA" w14:paraId="70CBEECF" w14:textId="77777777" w:rsidTr="00BB19EF">
        <w:trPr>
          <w:cantSplit/>
        </w:trPr>
        <w:tc>
          <w:tcPr>
            <w:tcW w:w="29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5F167B0E" w14:textId="77777777" w:rsidR="002158BA" w:rsidRPr="002158BA" w:rsidRDefault="002158BA" w:rsidP="002158BA">
            <w:pPr>
              <w:spacing w:before="100" w:beforeAutospacing="1" w:after="100" w:afterAutospacing="1" w:line="336" w:lineRule="auto"/>
              <w:rPr>
                <w:rFonts w:eastAsia="Calibri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7C7BC463" w14:textId="77777777" w:rsidR="002158BA" w:rsidRPr="002158BA" w:rsidRDefault="002158BA" w:rsidP="002158BA">
            <w:pPr>
              <w:spacing w:before="100" w:beforeAutospacing="1" w:after="100" w:afterAutospacing="1" w:line="336" w:lineRule="auto"/>
              <w:jc w:val="center"/>
              <w:rPr>
                <w:rFonts w:eastAsia="Calibri"/>
              </w:rPr>
            </w:pPr>
          </w:p>
        </w:tc>
        <w:tc>
          <w:tcPr>
            <w:tcW w:w="39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332A1748" w14:textId="77777777" w:rsidR="002158BA" w:rsidRPr="002158BA" w:rsidRDefault="002158BA" w:rsidP="002158BA">
            <w:pPr>
              <w:spacing w:before="100" w:beforeAutospacing="1" w:after="100" w:afterAutospacing="1" w:line="336" w:lineRule="auto"/>
              <w:rPr>
                <w:rFonts w:eastAsia="Calibri"/>
              </w:rPr>
            </w:pPr>
          </w:p>
        </w:tc>
      </w:tr>
      <w:tr w:rsidR="002158BA" w:rsidRPr="002158BA" w14:paraId="56AF31F5" w14:textId="77777777" w:rsidTr="00BB19EF">
        <w:trPr>
          <w:cantSplit/>
        </w:trPr>
        <w:tc>
          <w:tcPr>
            <w:tcW w:w="29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5A956A3E" w14:textId="77777777" w:rsidR="002158BA" w:rsidRPr="002158BA" w:rsidRDefault="002158BA" w:rsidP="002158BA">
            <w:pPr>
              <w:spacing w:before="100" w:beforeAutospacing="1" w:after="100" w:afterAutospacing="1" w:line="336" w:lineRule="auto"/>
              <w:rPr>
                <w:rFonts w:eastAsia="Calibri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3119ADDB" w14:textId="77777777" w:rsidR="002158BA" w:rsidRPr="002158BA" w:rsidRDefault="002158BA" w:rsidP="002158BA">
            <w:pPr>
              <w:spacing w:before="100" w:beforeAutospacing="1" w:after="100" w:afterAutospacing="1" w:line="336" w:lineRule="auto"/>
              <w:jc w:val="center"/>
              <w:rPr>
                <w:rFonts w:eastAsia="Calibri"/>
              </w:rPr>
            </w:pPr>
          </w:p>
        </w:tc>
        <w:tc>
          <w:tcPr>
            <w:tcW w:w="39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412F8286" w14:textId="77777777" w:rsidR="002158BA" w:rsidRPr="002158BA" w:rsidRDefault="002158BA" w:rsidP="002158BA">
            <w:pPr>
              <w:spacing w:before="100" w:beforeAutospacing="1" w:after="100" w:afterAutospacing="1" w:line="336" w:lineRule="auto"/>
              <w:rPr>
                <w:rFonts w:eastAsia="Calibri"/>
              </w:rPr>
            </w:pPr>
          </w:p>
        </w:tc>
      </w:tr>
      <w:tr w:rsidR="002158BA" w:rsidRPr="002158BA" w14:paraId="6CEBE6C5" w14:textId="77777777" w:rsidTr="00BB19EF">
        <w:trPr>
          <w:cantSplit/>
        </w:trPr>
        <w:tc>
          <w:tcPr>
            <w:tcW w:w="297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1A1C77B2" w14:textId="77777777" w:rsidR="002158BA" w:rsidRPr="002158BA" w:rsidRDefault="002158BA" w:rsidP="002158BA">
            <w:pPr>
              <w:spacing w:before="100" w:beforeAutospacing="1" w:after="100" w:afterAutospacing="1" w:line="336" w:lineRule="auto"/>
              <w:rPr>
                <w:rFonts w:eastAsia="Calibri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5128AC86" w14:textId="77777777" w:rsidR="002158BA" w:rsidRPr="002158BA" w:rsidRDefault="002158BA" w:rsidP="002158BA">
            <w:pPr>
              <w:spacing w:before="100" w:beforeAutospacing="1" w:after="100" w:afterAutospacing="1" w:line="336" w:lineRule="auto"/>
              <w:jc w:val="center"/>
              <w:rPr>
                <w:rFonts w:eastAsia="Calibri"/>
              </w:rPr>
            </w:pPr>
          </w:p>
        </w:tc>
        <w:tc>
          <w:tcPr>
            <w:tcW w:w="3959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206F67C0" w14:textId="77777777" w:rsidR="002158BA" w:rsidRPr="002158BA" w:rsidRDefault="002158BA" w:rsidP="002158BA">
            <w:pPr>
              <w:spacing w:before="100" w:beforeAutospacing="1" w:after="100" w:afterAutospacing="1" w:line="336" w:lineRule="auto"/>
              <w:rPr>
                <w:rFonts w:eastAsia="Calibri"/>
              </w:rPr>
            </w:pPr>
          </w:p>
        </w:tc>
      </w:tr>
      <w:bookmarkEnd w:id="2"/>
    </w:tbl>
    <w:p w14:paraId="31011259" w14:textId="77777777" w:rsidR="00A96BCF" w:rsidRPr="005E4343" w:rsidRDefault="00A96BCF" w:rsidP="004841AC">
      <w:pPr>
        <w:spacing w:line="360" w:lineRule="auto"/>
        <w:ind w:firstLine="567"/>
        <w:jc w:val="both"/>
        <w:rPr>
          <w:spacing w:val="2"/>
          <w:sz w:val="24"/>
          <w:szCs w:val="24"/>
          <w:highlight w:val="yellow"/>
        </w:rPr>
      </w:pPr>
    </w:p>
    <w:p w14:paraId="1129A0B3" w14:textId="77777777" w:rsidR="00A96BCF" w:rsidRPr="003850FA" w:rsidRDefault="00A96BCF" w:rsidP="003850FA">
      <w:pPr>
        <w:spacing w:line="360" w:lineRule="auto"/>
        <w:ind w:firstLine="567"/>
        <w:jc w:val="both"/>
        <w:rPr>
          <w:color w:val="000000" w:themeColor="text1"/>
          <w:spacing w:val="2"/>
          <w:sz w:val="24"/>
          <w:szCs w:val="24"/>
        </w:rPr>
      </w:pPr>
      <w:r w:rsidRPr="001165FA">
        <w:rPr>
          <w:spacing w:val="2"/>
          <w:sz w:val="24"/>
          <w:szCs w:val="24"/>
        </w:rPr>
        <w:t xml:space="preserve">4 </w:t>
      </w:r>
      <w:r w:rsidR="001165FA" w:rsidRPr="0087077D">
        <w:rPr>
          <w:color w:val="000000" w:themeColor="text1"/>
          <w:spacing w:val="2"/>
          <w:sz w:val="24"/>
          <w:szCs w:val="24"/>
        </w:rPr>
        <w:t xml:space="preserve">ВЗАМЕН </w:t>
      </w:r>
      <w:r w:rsidR="0047057F" w:rsidRPr="0047057F">
        <w:rPr>
          <w:color w:val="000000" w:themeColor="text1"/>
          <w:spacing w:val="2"/>
          <w:sz w:val="24"/>
          <w:szCs w:val="24"/>
        </w:rPr>
        <w:t>ГОСТ 32021</w:t>
      </w:r>
      <w:r w:rsidR="002158BA">
        <w:rPr>
          <w:color w:val="000000" w:themeColor="text1"/>
          <w:spacing w:val="2"/>
          <w:sz w:val="24"/>
          <w:szCs w:val="24"/>
        </w:rPr>
        <w:t>—</w:t>
      </w:r>
      <w:r w:rsidR="0047057F" w:rsidRPr="0047057F">
        <w:rPr>
          <w:color w:val="000000" w:themeColor="text1"/>
          <w:spacing w:val="2"/>
          <w:sz w:val="24"/>
          <w:szCs w:val="24"/>
        </w:rPr>
        <w:t>2012</w:t>
      </w:r>
    </w:p>
    <w:p w14:paraId="0506A7A2" w14:textId="77777777" w:rsidR="001A75A3" w:rsidRPr="001A75A3" w:rsidRDefault="001A75A3" w:rsidP="0008373E">
      <w:pPr>
        <w:pStyle w:val="formattext"/>
        <w:shd w:val="clear" w:color="auto" w:fill="FFFFFF"/>
        <w:spacing w:line="360" w:lineRule="auto"/>
        <w:jc w:val="both"/>
        <w:textAlignment w:val="baseline"/>
        <w:rPr>
          <w:rFonts w:ascii="Arial" w:hAnsi="Arial" w:cs="Arial"/>
          <w:i/>
          <w:iCs/>
          <w:sz w:val="24"/>
          <w:szCs w:val="24"/>
          <w:bdr w:val="none" w:sz="0" w:space="0" w:color="auto" w:frame="1"/>
        </w:rPr>
      </w:pPr>
    </w:p>
    <w:p w14:paraId="6B599298" w14:textId="77777777" w:rsidR="00FD06CB" w:rsidRPr="00FD06CB" w:rsidRDefault="00FD06CB" w:rsidP="00FD06CB">
      <w:pPr>
        <w:shd w:val="clear" w:color="auto" w:fill="FFFFFF"/>
        <w:spacing w:before="120" w:beforeAutospacing="1" w:after="100" w:afterAutospacing="1" w:line="336" w:lineRule="auto"/>
        <w:ind w:firstLine="709"/>
        <w:jc w:val="both"/>
        <w:rPr>
          <w:rFonts w:eastAsia="Calibri"/>
          <w:i/>
          <w:sz w:val="24"/>
          <w:szCs w:val="24"/>
          <w:lang w:eastAsia="en-US"/>
        </w:rPr>
      </w:pPr>
      <w:r w:rsidRPr="00FD06CB">
        <w:rPr>
          <w:rFonts w:eastAsia="Calibri"/>
          <w:i/>
          <w:sz w:val="24"/>
          <w:szCs w:val="24"/>
          <w:lang w:eastAsia="en-US"/>
        </w:rPr>
        <w:lastRenderedPageBreak/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6659B984" w14:textId="77777777" w:rsidR="00FD06CB" w:rsidRPr="00FD06CB" w:rsidRDefault="00FD06CB" w:rsidP="00FD06CB">
      <w:pPr>
        <w:shd w:val="clear" w:color="auto" w:fill="FFFFFF"/>
        <w:spacing w:before="120" w:beforeAutospacing="1" w:after="100" w:afterAutospacing="1" w:line="336" w:lineRule="auto"/>
        <w:ind w:firstLine="709"/>
        <w:jc w:val="both"/>
        <w:rPr>
          <w:rFonts w:eastAsia="Calibri"/>
          <w:i/>
          <w:sz w:val="24"/>
          <w:szCs w:val="24"/>
        </w:rPr>
      </w:pPr>
      <w:r w:rsidRPr="00FD06CB">
        <w:rPr>
          <w:rFonts w:eastAsia="Calibri"/>
          <w:i/>
          <w:sz w:val="24"/>
          <w:szCs w:val="24"/>
          <w:lang w:eastAsia="en-US"/>
        </w:rPr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стандарты».</w:t>
      </w:r>
    </w:p>
    <w:p w14:paraId="1B2EF72A" w14:textId="77777777" w:rsidR="00FD06CB" w:rsidRPr="00FD06CB" w:rsidRDefault="00FD06CB" w:rsidP="00FD06CB">
      <w:pPr>
        <w:shd w:val="clear" w:color="auto" w:fill="FFFFFF"/>
        <w:spacing w:before="100" w:beforeAutospacing="1" w:after="100" w:afterAutospacing="1" w:line="336" w:lineRule="auto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73CCC38C" w14:textId="77777777" w:rsidR="00FD06CB" w:rsidRPr="00FD06CB" w:rsidRDefault="00FD06CB" w:rsidP="00FD06CB">
      <w:pPr>
        <w:shd w:val="clear" w:color="auto" w:fill="FFFFFF"/>
        <w:spacing w:before="100" w:beforeAutospacing="1" w:after="100" w:afterAutospacing="1" w:line="336" w:lineRule="auto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1176C208" w14:textId="77777777" w:rsidR="00FD06CB" w:rsidRPr="00FD06CB" w:rsidRDefault="00FD06CB" w:rsidP="00FD06CB">
      <w:pPr>
        <w:shd w:val="clear" w:color="auto" w:fill="FFFFFF"/>
        <w:spacing w:before="100" w:beforeAutospacing="1" w:after="100" w:afterAutospacing="1" w:line="336" w:lineRule="auto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13FE5D3D" w14:textId="77777777" w:rsidR="00FD06CB" w:rsidRPr="00FD06CB" w:rsidRDefault="00FD06CB" w:rsidP="00FD06CB">
      <w:pPr>
        <w:shd w:val="clear" w:color="auto" w:fill="FFFFFF"/>
        <w:spacing w:before="100" w:beforeAutospacing="1" w:after="100" w:afterAutospacing="1" w:line="336" w:lineRule="auto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204BA6B5" w14:textId="77777777" w:rsidR="00FD06CB" w:rsidRPr="00FD06CB" w:rsidRDefault="00FD06CB" w:rsidP="00FD06CB">
      <w:pPr>
        <w:shd w:val="clear" w:color="auto" w:fill="FFFFFF"/>
        <w:spacing w:before="100" w:beforeAutospacing="1" w:after="100" w:afterAutospacing="1" w:line="336" w:lineRule="auto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1147346A" w14:textId="77777777" w:rsidR="00FD06CB" w:rsidRPr="00FD06CB" w:rsidRDefault="00FD06CB" w:rsidP="00FD06CB">
      <w:pPr>
        <w:shd w:val="clear" w:color="auto" w:fill="FFFFFF"/>
        <w:spacing w:before="100" w:beforeAutospacing="1" w:after="100" w:afterAutospacing="1" w:line="336" w:lineRule="auto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73B284FF" w14:textId="77777777" w:rsidR="00FD06CB" w:rsidRPr="00FD06CB" w:rsidRDefault="00FD06CB" w:rsidP="00FD06CB">
      <w:pPr>
        <w:shd w:val="clear" w:color="auto" w:fill="FFFFFF"/>
        <w:spacing w:before="100" w:beforeAutospacing="1" w:after="100" w:afterAutospacing="1" w:line="336" w:lineRule="auto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22A51736" w14:textId="77777777" w:rsidR="00FD06CB" w:rsidRPr="00FD06CB" w:rsidRDefault="00FD06CB" w:rsidP="00FD06CB">
      <w:pPr>
        <w:shd w:val="clear" w:color="auto" w:fill="FFFFFF"/>
        <w:spacing w:before="100" w:beforeAutospacing="1" w:after="100" w:afterAutospacing="1" w:line="336" w:lineRule="auto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32782DBD" w14:textId="77777777" w:rsidR="00FD06CB" w:rsidRPr="00FD06CB" w:rsidRDefault="00FD06CB" w:rsidP="00FD06CB">
      <w:pPr>
        <w:shd w:val="clear" w:color="auto" w:fill="FFFFFF"/>
        <w:spacing w:before="100" w:beforeAutospacing="1" w:after="100" w:afterAutospacing="1" w:line="336" w:lineRule="auto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477F6B33" w14:textId="77777777" w:rsidR="00FD06CB" w:rsidRPr="00FD06CB" w:rsidRDefault="00FD06CB" w:rsidP="00FD06CB">
      <w:pPr>
        <w:shd w:val="clear" w:color="auto" w:fill="FFFFFF"/>
        <w:spacing w:before="100" w:beforeAutospacing="1" w:after="100" w:afterAutospacing="1" w:line="336" w:lineRule="auto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7E405E90" w14:textId="77777777" w:rsidR="00FD06CB" w:rsidRPr="00FD06CB" w:rsidRDefault="00FD06CB" w:rsidP="00FD06CB">
      <w:pPr>
        <w:shd w:val="clear" w:color="auto" w:fill="FFFFFF"/>
        <w:spacing w:line="360" w:lineRule="auto"/>
        <w:ind w:firstLine="709"/>
        <w:jc w:val="both"/>
        <w:rPr>
          <w:rFonts w:eastAsia="Calibri" w:cs="Times New Roman"/>
          <w:sz w:val="24"/>
          <w:szCs w:val="24"/>
        </w:rPr>
      </w:pPr>
      <w:r w:rsidRPr="00FD06CB">
        <w:rPr>
          <w:rFonts w:eastAsia="Calibri" w:cs="Times New Roman"/>
          <w:sz w:val="24"/>
          <w:szCs w:val="24"/>
        </w:rPr>
        <w:t>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</w:t>
      </w:r>
    </w:p>
    <w:tbl>
      <w:tblPr>
        <w:tblW w:w="501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13"/>
        <w:gridCol w:w="346"/>
      </w:tblGrid>
      <w:tr w:rsidR="00EC5C7F" w:rsidRPr="00A439DF" w14:paraId="27A5416C" w14:textId="77777777" w:rsidTr="00EC5C7F">
        <w:trPr>
          <w:trHeight w:val="20"/>
        </w:trPr>
        <w:tc>
          <w:tcPr>
            <w:tcW w:w="4821" w:type="pct"/>
          </w:tcPr>
          <w:p w14:paraId="0678AEC1" w14:textId="77777777" w:rsidR="00EC5C7F" w:rsidRDefault="00EC5C7F" w:rsidP="00FD06C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79" w:type="pct"/>
            <w:tcBorders>
              <w:left w:val="nil"/>
            </w:tcBorders>
          </w:tcPr>
          <w:p w14:paraId="5ED4E014" w14:textId="77777777" w:rsidR="00EC5C7F" w:rsidRPr="007753F5" w:rsidRDefault="00EC5C7F" w:rsidP="004841AC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09CBA421" w14:textId="77777777" w:rsidR="00F001B1" w:rsidRPr="00A439DF" w:rsidRDefault="00F001B1" w:rsidP="003C2986">
      <w:pPr>
        <w:widowControl/>
        <w:autoSpaceDE/>
        <w:autoSpaceDN/>
        <w:adjustRightInd/>
        <w:rPr>
          <w:sz w:val="22"/>
          <w:szCs w:val="22"/>
        </w:rPr>
        <w:sectPr w:rsidR="00F001B1" w:rsidRPr="00A439DF" w:rsidSect="00070622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pgSz w:w="11909" w:h="16834" w:code="9"/>
          <w:pgMar w:top="842" w:right="851" w:bottom="1134" w:left="1418" w:header="1134" w:footer="1134" w:gutter="0"/>
          <w:pgNumType w:fmt="upperRoman" w:start="1"/>
          <w:cols w:space="708"/>
          <w:titlePg/>
          <w:docGrid w:linePitch="360"/>
        </w:sectPr>
      </w:pPr>
    </w:p>
    <w:p w14:paraId="64643BEF" w14:textId="77777777" w:rsidR="00F001B1" w:rsidRPr="00CE54FD" w:rsidRDefault="00CF0E7C" w:rsidP="003C2986">
      <w:pPr>
        <w:pBdr>
          <w:bottom w:val="single" w:sz="4" w:space="1" w:color="auto"/>
        </w:pBdr>
        <w:shd w:val="clear" w:color="auto" w:fill="FFFFFF"/>
        <w:spacing w:before="120" w:line="360" w:lineRule="auto"/>
        <w:jc w:val="center"/>
        <w:rPr>
          <w:b/>
          <w:spacing w:val="50"/>
          <w:sz w:val="26"/>
          <w:szCs w:val="26"/>
        </w:rPr>
      </w:pPr>
      <w:r w:rsidRPr="00CE54FD">
        <w:rPr>
          <w:b/>
          <w:bCs/>
          <w:spacing w:val="50"/>
          <w:sz w:val="26"/>
          <w:szCs w:val="26"/>
        </w:rPr>
        <w:lastRenderedPageBreak/>
        <w:t xml:space="preserve"> </w:t>
      </w:r>
      <w:r w:rsidR="0047057F" w:rsidRPr="00BB19EF">
        <w:rPr>
          <w:b/>
          <w:bCs/>
          <w:spacing w:val="50"/>
          <w:sz w:val="22"/>
          <w:szCs w:val="26"/>
        </w:rPr>
        <w:t>МЕЖГОСУДРАСТВЕННЫЙ СТАНДАРТ</w:t>
      </w:r>
    </w:p>
    <w:p w14:paraId="745C37A2" w14:textId="77777777" w:rsidR="00F001B1" w:rsidRPr="00A439DF" w:rsidRDefault="00F001B1" w:rsidP="003C2986">
      <w:pPr>
        <w:widowControl/>
        <w:shd w:val="clear" w:color="auto" w:fill="FFFFFF"/>
        <w:jc w:val="center"/>
        <w:rPr>
          <w:sz w:val="28"/>
          <w:szCs w:val="28"/>
        </w:rPr>
      </w:pPr>
    </w:p>
    <w:p w14:paraId="10CF2CB4" w14:textId="77777777" w:rsidR="0047057F" w:rsidRPr="0047057F" w:rsidRDefault="0047057F" w:rsidP="0047057F">
      <w:pPr>
        <w:shd w:val="clear" w:color="auto" w:fill="FFFFFF"/>
        <w:spacing w:line="276" w:lineRule="auto"/>
        <w:jc w:val="center"/>
        <w:rPr>
          <w:b/>
          <w:spacing w:val="-2"/>
          <w:sz w:val="28"/>
          <w:szCs w:val="28"/>
        </w:rPr>
      </w:pPr>
      <w:r w:rsidRPr="0047057F">
        <w:rPr>
          <w:b/>
          <w:spacing w:val="-2"/>
          <w:sz w:val="28"/>
          <w:szCs w:val="28"/>
        </w:rPr>
        <w:t>ЗАПОЛНИТЕЛИ И НАПОЛНИТЕЛИ ИЗ ПЛОТНЫХ ГОРНЫХ ПОРОД</w:t>
      </w:r>
    </w:p>
    <w:p w14:paraId="76F2A9C3" w14:textId="77777777" w:rsidR="0047057F" w:rsidRPr="0047057F" w:rsidRDefault="0047057F" w:rsidP="0047057F">
      <w:pPr>
        <w:shd w:val="clear" w:color="auto" w:fill="FFFFFF"/>
        <w:spacing w:line="276" w:lineRule="auto"/>
        <w:jc w:val="center"/>
        <w:rPr>
          <w:b/>
          <w:spacing w:val="-2"/>
          <w:sz w:val="28"/>
          <w:szCs w:val="28"/>
        </w:rPr>
      </w:pPr>
      <w:r w:rsidRPr="0047057F">
        <w:rPr>
          <w:b/>
          <w:spacing w:val="-2"/>
          <w:sz w:val="28"/>
          <w:szCs w:val="28"/>
        </w:rPr>
        <w:t>ДЛЯ ПРОИЗВОДСТВА СУХИХ СТРОИТЕЛЬНЫХ СМЕСЕЙ</w:t>
      </w:r>
    </w:p>
    <w:p w14:paraId="56679CC4" w14:textId="77777777" w:rsidR="00930F2B" w:rsidRPr="0047057F" w:rsidRDefault="0047057F" w:rsidP="0047057F">
      <w:pPr>
        <w:shd w:val="clear" w:color="auto" w:fill="FFFFFF"/>
        <w:spacing w:line="276" w:lineRule="auto"/>
        <w:jc w:val="center"/>
        <w:rPr>
          <w:b/>
          <w:spacing w:val="-2"/>
          <w:sz w:val="28"/>
          <w:szCs w:val="28"/>
        </w:rPr>
      </w:pPr>
      <w:r w:rsidRPr="0047057F">
        <w:rPr>
          <w:b/>
          <w:spacing w:val="-2"/>
          <w:sz w:val="28"/>
          <w:szCs w:val="28"/>
        </w:rPr>
        <w:t>Технические условия</w:t>
      </w:r>
    </w:p>
    <w:p w14:paraId="5FF60004" w14:textId="77777777" w:rsidR="00332090" w:rsidRPr="00F16DBA" w:rsidRDefault="0047057F" w:rsidP="00F16DBA">
      <w:pPr>
        <w:pBdr>
          <w:bottom w:val="single" w:sz="4" w:space="1" w:color="auto"/>
        </w:pBdr>
        <w:shd w:val="clear" w:color="auto" w:fill="FFFFFF"/>
        <w:spacing w:line="360" w:lineRule="auto"/>
        <w:rPr>
          <w:sz w:val="24"/>
          <w:szCs w:val="24"/>
        </w:rPr>
      </w:pPr>
      <w:r w:rsidRPr="0047057F">
        <w:rPr>
          <w:sz w:val="24"/>
          <w:szCs w:val="24"/>
          <w:lang w:val="en-US"/>
        </w:rPr>
        <w:t>Hard rock aggregates and fillers for production dry building mixes. Specifications</w:t>
      </w:r>
    </w:p>
    <w:p w14:paraId="7B6B7A1B" w14:textId="77777777" w:rsidR="00F001B1" w:rsidRDefault="00F001B1" w:rsidP="003C2986">
      <w:pPr>
        <w:shd w:val="clear" w:color="auto" w:fill="FFFFFF"/>
        <w:spacing w:before="120"/>
        <w:jc w:val="right"/>
        <w:rPr>
          <w:b/>
          <w:bCs/>
          <w:sz w:val="24"/>
          <w:szCs w:val="24"/>
        </w:rPr>
      </w:pPr>
      <w:r w:rsidRPr="00A439DF">
        <w:rPr>
          <w:b/>
          <w:bCs/>
          <w:sz w:val="24"/>
          <w:szCs w:val="24"/>
        </w:rPr>
        <w:t>Дата</w:t>
      </w:r>
      <w:r w:rsidRPr="007F29A9">
        <w:rPr>
          <w:b/>
          <w:bCs/>
          <w:sz w:val="24"/>
          <w:szCs w:val="24"/>
        </w:rPr>
        <w:t xml:space="preserve"> </w:t>
      </w:r>
      <w:r w:rsidRPr="00A439DF">
        <w:rPr>
          <w:b/>
          <w:bCs/>
          <w:sz w:val="24"/>
          <w:szCs w:val="24"/>
        </w:rPr>
        <w:t>введения</w:t>
      </w:r>
      <w:r w:rsidRPr="007F29A9">
        <w:rPr>
          <w:b/>
          <w:bCs/>
          <w:sz w:val="24"/>
          <w:szCs w:val="24"/>
        </w:rPr>
        <w:t xml:space="preserve"> — 20_</w:t>
      </w:r>
      <w:r w:rsidR="00E270CC" w:rsidRPr="007F29A9">
        <w:rPr>
          <w:b/>
          <w:bCs/>
          <w:sz w:val="24"/>
          <w:szCs w:val="24"/>
        </w:rPr>
        <w:t>_</w:t>
      </w:r>
      <w:r w:rsidRPr="007F29A9">
        <w:rPr>
          <w:b/>
          <w:bCs/>
          <w:sz w:val="24"/>
          <w:szCs w:val="24"/>
        </w:rPr>
        <w:t>_</w:t>
      </w:r>
      <w:r w:rsidR="001339D4" w:rsidRPr="00A8465E">
        <w:rPr>
          <w:b/>
          <w:bCs/>
          <w:sz w:val="24"/>
          <w:szCs w:val="24"/>
        </w:rPr>
        <w:t>—</w:t>
      </w:r>
      <w:r w:rsidRPr="007F29A9">
        <w:rPr>
          <w:b/>
          <w:bCs/>
          <w:sz w:val="24"/>
          <w:szCs w:val="24"/>
        </w:rPr>
        <w:t>_</w:t>
      </w:r>
      <w:r w:rsidR="00E270CC" w:rsidRPr="007F29A9">
        <w:rPr>
          <w:b/>
          <w:bCs/>
          <w:sz w:val="24"/>
          <w:szCs w:val="24"/>
        </w:rPr>
        <w:t>_</w:t>
      </w:r>
      <w:r w:rsidRPr="007F29A9">
        <w:rPr>
          <w:b/>
          <w:bCs/>
          <w:sz w:val="24"/>
          <w:szCs w:val="24"/>
        </w:rPr>
        <w:t>_—_</w:t>
      </w:r>
      <w:r w:rsidR="00E270CC" w:rsidRPr="007F29A9">
        <w:rPr>
          <w:b/>
          <w:bCs/>
          <w:sz w:val="24"/>
          <w:szCs w:val="24"/>
        </w:rPr>
        <w:t>_</w:t>
      </w:r>
      <w:r w:rsidRPr="007F29A9">
        <w:rPr>
          <w:b/>
          <w:bCs/>
          <w:sz w:val="24"/>
          <w:szCs w:val="24"/>
        </w:rPr>
        <w:t>_</w:t>
      </w:r>
    </w:p>
    <w:p w14:paraId="65386A26" w14:textId="77777777" w:rsidR="00246C6E" w:rsidRPr="007F29A9" w:rsidRDefault="00246C6E" w:rsidP="003C2986">
      <w:pPr>
        <w:shd w:val="clear" w:color="auto" w:fill="FFFFFF"/>
        <w:spacing w:before="120"/>
        <w:jc w:val="right"/>
        <w:rPr>
          <w:sz w:val="24"/>
          <w:szCs w:val="24"/>
        </w:rPr>
      </w:pPr>
    </w:p>
    <w:p w14:paraId="404D15E3" w14:textId="77777777" w:rsidR="00496B97" w:rsidRPr="007F29A9" w:rsidRDefault="00496B97" w:rsidP="00F40C75">
      <w:pPr>
        <w:spacing w:line="360" w:lineRule="auto"/>
      </w:pPr>
      <w:bookmarkStart w:id="3" w:name="_1_Область_применения"/>
      <w:bookmarkStart w:id="4" w:name="_Toc125360844"/>
      <w:bookmarkStart w:id="5" w:name="_Toc26722059"/>
      <w:bookmarkStart w:id="6" w:name="_Toc26721879"/>
      <w:bookmarkStart w:id="7" w:name="PO0000028"/>
      <w:bookmarkEnd w:id="3"/>
    </w:p>
    <w:p w14:paraId="684D7663" w14:textId="77777777" w:rsidR="00F001B1" w:rsidRDefault="00F001B1" w:rsidP="00F40C75">
      <w:pPr>
        <w:spacing w:line="360" w:lineRule="auto"/>
        <w:ind w:firstLine="567"/>
        <w:rPr>
          <w:b/>
          <w:sz w:val="28"/>
        </w:rPr>
      </w:pPr>
      <w:r w:rsidRPr="00CE54FD">
        <w:rPr>
          <w:b/>
          <w:sz w:val="28"/>
        </w:rPr>
        <w:t>1</w:t>
      </w:r>
      <w:r w:rsidR="004A71D8">
        <w:rPr>
          <w:b/>
          <w:sz w:val="28"/>
        </w:rPr>
        <w:t> </w:t>
      </w:r>
      <w:r w:rsidRPr="00CE54FD">
        <w:rPr>
          <w:b/>
          <w:sz w:val="28"/>
        </w:rPr>
        <w:t>Область применения</w:t>
      </w:r>
      <w:bookmarkEnd w:id="4"/>
      <w:bookmarkEnd w:id="5"/>
      <w:bookmarkEnd w:id="6"/>
    </w:p>
    <w:p w14:paraId="7EC39465" w14:textId="77777777" w:rsidR="0047057F" w:rsidRDefault="00F16DBA" w:rsidP="00F40C75">
      <w:pPr>
        <w:pStyle w:val="FORMATTEXT0"/>
        <w:spacing w:line="360" w:lineRule="auto"/>
        <w:ind w:firstLine="568"/>
        <w:jc w:val="both"/>
        <w:rPr>
          <w:sz w:val="24"/>
          <w:szCs w:val="24"/>
        </w:rPr>
      </w:pPr>
      <w:bookmarkStart w:id="8" w:name="_Toc26721880"/>
      <w:bookmarkStart w:id="9" w:name="_Toc26722060"/>
      <w:bookmarkStart w:id="10" w:name="_Toc125360845"/>
      <w:bookmarkStart w:id="11" w:name="PO0000033"/>
      <w:bookmarkStart w:id="12" w:name="_Toc26721965"/>
      <w:bookmarkStart w:id="13" w:name="_Toc26722146"/>
      <w:bookmarkStart w:id="14" w:name="_Toc125360915"/>
      <w:bookmarkEnd w:id="7"/>
      <w:r w:rsidRPr="00077FF7">
        <w:rPr>
          <w:sz w:val="24"/>
          <w:szCs w:val="24"/>
        </w:rPr>
        <w:t xml:space="preserve">Настоящий </w:t>
      </w:r>
      <w:r w:rsidR="0047057F" w:rsidRPr="0047057F">
        <w:rPr>
          <w:sz w:val="24"/>
          <w:szCs w:val="24"/>
        </w:rPr>
        <w:t xml:space="preserve">стандарт распространяется на заполнители и наполнители из плотных горных пород, предназначенные для изготовления сухих строительных смесей на минеральных вяжущих и получаемые при производстве щебня из скальных пород, гравия, валунов и песка, а также щебня из отсевов дробления изверженных, метаморфических и осадочных пород. </w:t>
      </w:r>
    </w:p>
    <w:p w14:paraId="41D34235" w14:textId="77777777" w:rsidR="001E4CA4" w:rsidRPr="00A439DF" w:rsidRDefault="001E4CA4" w:rsidP="00F40C75">
      <w:pPr>
        <w:pStyle w:val="1"/>
        <w:spacing w:before="0" w:after="0" w:line="360" w:lineRule="auto"/>
        <w:ind w:firstLine="567"/>
        <w:jc w:val="left"/>
        <w:rPr>
          <w:rFonts w:ascii="Arial" w:hAnsi="Arial"/>
          <w:sz w:val="28"/>
        </w:rPr>
      </w:pPr>
      <w:r w:rsidRPr="005E5CB6">
        <w:rPr>
          <w:rFonts w:ascii="Arial" w:hAnsi="Arial"/>
          <w:sz w:val="28"/>
        </w:rPr>
        <w:t>2</w:t>
      </w:r>
      <w:r w:rsidR="00930F2B">
        <w:rPr>
          <w:rFonts w:ascii="Arial" w:hAnsi="Arial"/>
          <w:sz w:val="28"/>
        </w:rPr>
        <w:t xml:space="preserve"> </w:t>
      </w:r>
      <w:r w:rsidRPr="005E5CB6">
        <w:rPr>
          <w:rFonts w:ascii="Arial" w:hAnsi="Arial"/>
          <w:sz w:val="28"/>
        </w:rPr>
        <w:t>Нормативные ссылки</w:t>
      </w:r>
      <w:bookmarkEnd w:id="8"/>
      <w:bookmarkEnd w:id="9"/>
      <w:bookmarkEnd w:id="10"/>
    </w:p>
    <w:bookmarkEnd w:id="11"/>
    <w:p w14:paraId="609FD247" w14:textId="77777777" w:rsidR="00077FF7" w:rsidRPr="00077FF7" w:rsidRDefault="00077FF7" w:rsidP="00F40C75">
      <w:pPr>
        <w:shd w:val="clear" w:color="auto" w:fill="FFFFFF"/>
        <w:spacing w:line="360" w:lineRule="auto"/>
        <w:ind w:firstLine="567"/>
        <w:jc w:val="both"/>
        <w:rPr>
          <w:sz w:val="24"/>
        </w:rPr>
      </w:pPr>
      <w:r w:rsidRPr="00077FF7">
        <w:rPr>
          <w:sz w:val="24"/>
        </w:rPr>
        <w:t xml:space="preserve">В настоящем стандарте использованы нормативные ссылки на следующие стандарты: </w:t>
      </w:r>
    </w:p>
    <w:p w14:paraId="709CEF94" w14:textId="12063B11" w:rsidR="009D7676" w:rsidRDefault="009D7676" w:rsidP="00F40C75">
      <w:pPr>
        <w:shd w:val="clear" w:color="auto" w:fill="FFFFFF"/>
        <w:spacing w:line="360" w:lineRule="auto"/>
        <w:ind w:firstLine="567"/>
        <w:jc w:val="both"/>
        <w:rPr>
          <w:sz w:val="24"/>
        </w:rPr>
      </w:pPr>
      <w:r w:rsidRPr="009D7676">
        <w:rPr>
          <w:sz w:val="24"/>
        </w:rPr>
        <w:t>ГОСТ 166</w:t>
      </w:r>
      <w:r w:rsidR="00F9306E" w:rsidRPr="00F9306E">
        <w:t xml:space="preserve"> </w:t>
      </w:r>
      <w:r w:rsidR="00F9306E" w:rsidRPr="00F9306E">
        <w:rPr>
          <w:sz w:val="24"/>
        </w:rPr>
        <w:t>Штангенциркули. Технические условия</w:t>
      </w:r>
    </w:p>
    <w:p w14:paraId="672D7B56" w14:textId="5793FEAF" w:rsidR="002F7D17" w:rsidRDefault="002F7D17" w:rsidP="00D76987">
      <w:pPr>
        <w:shd w:val="clear" w:color="auto" w:fill="FFFFFF"/>
        <w:spacing w:line="360" w:lineRule="auto"/>
        <w:ind w:firstLine="567"/>
        <w:jc w:val="both"/>
        <w:rPr>
          <w:sz w:val="24"/>
        </w:rPr>
      </w:pPr>
      <w:r w:rsidRPr="002F7D17">
        <w:rPr>
          <w:sz w:val="24"/>
        </w:rPr>
        <w:t>ГОСТ 310.2-76 Цементы. Методы определения тонкости помола</w:t>
      </w:r>
    </w:p>
    <w:p w14:paraId="6E52E4A0" w14:textId="277FE5BB" w:rsidR="00D76987" w:rsidRDefault="00D76987" w:rsidP="00D76987">
      <w:pPr>
        <w:shd w:val="clear" w:color="auto" w:fill="FFFFFF"/>
        <w:spacing w:line="360" w:lineRule="auto"/>
        <w:ind w:firstLine="567"/>
        <w:jc w:val="both"/>
        <w:rPr>
          <w:sz w:val="24"/>
        </w:rPr>
      </w:pPr>
      <w:r w:rsidRPr="00D76987">
        <w:rPr>
          <w:sz w:val="24"/>
        </w:rPr>
        <w:t>ГОСТ 2226 Мешки из бумаги и комбинированных материалов. Общие технические условия</w:t>
      </w:r>
    </w:p>
    <w:p w14:paraId="14B92385" w14:textId="5EB2913E" w:rsidR="006C72E1" w:rsidRDefault="006C72E1" w:rsidP="00D76987">
      <w:pPr>
        <w:shd w:val="clear" w:color="auto" w:fill="FFFFFF"/>
        <w:spacing w:line="360" w:lineRule="auto"/>
        <w:ind w:firstLine="567"/>
        <w:jc w:val="both"/>
        <w:rPr>
          <w:sz w:val="24"/>
        </w:rPr>
      </w:pPr>
      <w:r w:rsidRPr="006C72E1">
        <w:rPr>
          <w:sz w:val="24"/>
        </w:rPr>
        <w:t>ГОСТ 6613-86 Сетки проволочные тканые с квадратными ячейками. Технические условия</w:t>
      </w:r>
    </w:p>
    <w:p w14:paraId="7D19D179" w14:textId="77777777" w:rsidR="00D76987" w:rsidRPr="00D76987" w:rsidRDefault="00D76987" w:rsidP="00D76987">
      <w:pPr>
        <w:shd w:val="clear" w:color="auto" w:fill="FFFFFF"/>
        <w:spacing w:line="360" w:lineRule="auto"/>
        <w:ind w:firstLine="567"/>
        <w:jc w:val="both"/>
        <w:rPr>
          <w:sz w:val="24"/>
        </w:rPr>
      </w:pPr>
      <w:r w:rsidRPr="00D76987">
        <w:rPr>
          <w:sz w:val="24"/>
        </w:rPr>
        <w:t>ГОСТ 8267 Щебень и гравий из плотных горных пород для строительных работ. Технические условия</w:t>
      </w:r>
    </w:p>
    <w:p w14:paraId="6285F8D4" w14:textId="77777777" w:rsidR="00D76987" w:rsidRPr="00D76987" w:rsidRDefault="00D76987" w:rsidP="00D76987">
      <w:pPr>
        <w:shd w:val="clear" w:color="auto" w:fill="FFFFFF"/>
        <w:spacing w:line="360" w:lineRule="auto"/>
        <w:ind w:firstLine="567"/>
        <w:jc w:val="both"/>
        <w:rPr>
          <w:sz w:val="24"/>
        </w:rPr>
      </w:pPr>
      <w:r w:rsidRPr="00D76987">
        <w:rPr>
          <w:sz w:val="24"/>
        </w:rPr>
        <w:t>ГОСТ 8269.0 Щебень и гравий из плотных горных пород и отходов промышленного производства для строительных работ. Методы физико-механических испытаний</w:t>
      </w:r>
    </w:p>
    <w:p w14:paraId="48A7D02E" w14:textId="77777777" w:rsidR="00D76987" w:rsidRPr="00D76987" w:rsidRDefault="00D76987" w:rsidP="00D76987">
      <w:pPr>
        <w:shd w:val="clear" w:color="auto" w:fill="FFFFFF"/>
        <w:spacing w:line="360" w:lineRule="auto"/>
        <w:ind w:firstLine="567"/>
        <w:jc w:val="both"/>
        <w:rPr>
          <w:sz w:val="24"/>
        </w:rPr>
      </w:pPr>
      <w:r w:rsidRPr="00D76987">
        <w:rPr>
          <w:sz w:val="24"/>
        </w:rPr>
        <w:t>ГОСТ 8269.1 Щебень и гравий из плотных горных пород и отходов промышленного производства для строительных работ. Методы химического анализа</w:t>
      </w:r>
    </w:p>
    <w:p w14:paraId="68EA5584" w14:textId="77777777" w:rsidR="00D76987" w:rsidRPr="00D76987" w:rsidRDefault="00D76987" w:rsidP="00D76987">
      <w:pPr>
        <w:shd w:val="clear" w:color="auto" w:fill="FFFFFF"/>
        <w:spacing w:line="360" w:lineRule="auto"/>
        <w:ind w:firstLine="567"/>
        <w:jc w:val="both"/>
        <w:rPr>
          <w:sz w:val="24"/>
        </w:rPr>
      </w:pPr>
      <w:r w:rsidRPr="00D76987">
        <w:rPr>
          <w:sz w:val="24"/>
        </w:rPr>
        <w:t>ГОСТ 8735 Песок для строительных работ. Методы испытаний</w:t>
      </w:r>
    </w:p>
    <w:p w14:paraId="00DF9CDF" w14:textId="77777777" w:rsidR="00D76987" w:rsidRDefault="00D76987" w:rsidP="00D76987">
      <w:pPr>
        <w:shd w:val="clear" w:color="auto" w:fill="FFFFFF"/>
        <w:spacing w:line="360" w:lineRule="auto"/>
        <w:ind w:firstLine="567"/>
        <w:jc w:val="both"/>
        <w:rPr>
          <w:sz w:val="24"/>
        </w:rPr>
      </w:pPr>
      <w:r w:rsidRPr="00D76987">
        <w:rPr>
          <w:sz w:val="24"/>
        </w:rPr>
        <w:t>ГОСТ 16557</w:t>
      </w:r>
      <w:r w:rsidR="00BB19EF">
        <w:rPr>
          <w:rStyle w:val="aff1"/>
          <w:sz w:val="24"/>
        </w:rPr>
        <w:footnoteReference w:id="1"/>
      </w:r>
      <w:r w:rsidR="00BB19EF" w:rsidRPr="00BB19EF">
        <w:rPr>
          <w:sz w:val="24"/>
          <w:vertAlign w:val="superscript"/>
        </w:rPr>
        <w:t>)</w:t>
      </w:r>
      <w:r w:rsidRPr="00D76987">
        <w:rPr>
          <w:sz w:val="24"/>
        </w:rPr>
        <w:t xml:space="preserve"> Порошок минеральный для асфальтобетонных и органоминеральных смесей. Технические условия</w:t>
      </w:r>
    </w:p>
    <w:p w14:paraId="009B52B7" w14:textId="525BEB56" w:rsidR="002B419F" w:rsidRDefault="002B419F" w:rsidP="00D76987">
      <w:pPr>
        <w:shd w:val="clear" w:color="auto" w:fill="FFFFFF"/>
        <w:spacing w:line="360" w:lineRule="auto"/>
        <w:ind w:firstLine="567"/>
        <w:jc w:val="both"/>
        <w:rPr>
          <w:sz w:val="24"/>
        </w:rPr>
      </w:pPr>
      <w:r w:rsidRPr="002B419F">
        <w:rPr>
          <w:sz w:val="24"/>
        </w:rPr>
        <w:lastRenderedPageBreak/>
        <w:t>ГОСТ 20291</w:t>
      </w:r>
      <w:r w:rsidR="00550D7A" w:rsidRPr="00550D7A">
        <w:t xml:space="preserve"> </w:t>
      </w:r>
      <w:r w:rsidR="00550D7A" w:rsidRPr="00550D7A">
        <w:rPr>
          <w:sz w:val="24"/>
        </w:rPr>
        <w:t>Натрия полифосфат технический. Технические условия</w:t>
      </w:r>
    </w:p>
    <w:p w14:paraId="5A199FE4" w14:textId="1503576C" w:rsidR="00C8755F" w:rsidRPr="00D76987" w:rsidRDefault="00C8755F" w:rsidP="00D76987">
      <w:pPr>
        <w:shd w:val="clear" w:color="auto" w:fill="FFFFFF"/>
        <w:spacing w:line="360" w:lineRule="auto"/>
        <w:ind w:firstLine="567"/>
        <w:jc w:val="both"/>
        <w:rPr>
          <w:sz w:val="24"/>
        </w:rPr>
      </w:pPr>
      <w:r w:rsidRPr="00C8755F">
        <w:rPr>
          <w:sz w:val="24"/>
        </w:rPr>
        <w:t>ГОСТ ISO 21898</w:t>
      </w:r>
      <w:r>
        <w:t xml:space="preserve"> </w:t>
      </w:r>
      <w:r w:rsidRPr="00C8755F">
        <w:rPr>
          <w:sz w:val="24"/>
        </w:rPr>
        <w:t>Упаковка. Контейнеры мягкие (МК) для неопасных грузов</w:t>
      </w:r>
    </w:p>
    <w:p w14:paraId="1D91CA6A" w14:textId="77777777" w:rsidR="00CC32DF" w:rsidRDefault="00D76987" w:rsidP="00D76987">
      <w:pPr>
        <w:shd w:val="clear" w:color="auto" w:fill="FFFFFF"/>
        <w:spacing w:line="360" w:lineRule="auto"/>
        <w:ind w:firstLine="567"/>
        <w:jc w:val="both"/>
        <w:rPr>
          <w:sz w:val="24"/>
        </w:rPr>
      </w:pPr>
      <w:r w:rsidRPr="00D76987">
        <w:rPr>
          <w:sz w:val="24"/>
        </w:rPr>
        <w:t>ГОСТ 22856 Щебень и песок декоративные из природного камня. Технические условия</w:t>
      </w:r>
      <w:r w:rsidR="00CC32DF" w:rsidRPr="00CC32DF">
        <w:t xml:space="preserve"> </w:t>
      </w:r>
    </w:p>
    <w:p w14:paraId="45C773A1" w14:textId="77777777" w:rsidR="00D76987" w:rsidRPr="00D76987" w:rsidRDefault="00D76987" w:rsidP="00D76987">
      <w:pPr>
        <w:shd w:val="clear" w:color="auto" w:fill="FFFFFF"/>
        <w:spacing w:line="360" w:lineRule="auto"/>
        <w:ind w:firstLine="567"/>
        <w:jc w:val="both"/>
        <w:rPr>
          <w:sz w:val="24"/>
        </w:rPr>
      </w:pPr>
      <w:r w:rsidRPr="00D76987">
        <w:rPr>
          <w:sz w:val="24"/>
        </w:rPr>
        <w:t>ГОСТ 30108 Материалы и изделия строительные. Определение удельной эффективной активности естественных радионуклидов</w:t>
      </w:r>
    </w:p>
    <w:p w14:paraId="0FABC407" w14:textId="77777777" w:rsidR="00D76987" w:rsidRDefault="00D76987" w:rsidP="00D76987">
      <w:pPr>
        <w:shd w:val="clear" w:color="auto" w:fill="FFFFFF"/>
        <w:spacing w:line="360" w:lineRule="auto"/>
        <w:ind w:firstLine="567"/>
        <w:jc w:val="both"/>
        <w:rPr>
          <w:sz w:val="24"/>
        </w:rPr>
      </w:pPr>
      <w:r w:rsidRPr="00D76987">
        <w:rPr>
          <w:sz w:val="24"/>
        </w:rPr>
        <w:t>ГОСТ 31424 Материалы строительные нерудные из отсевов дробления плотных горных пород при производстве щебня. Технические условия</w:t>
      </w:r>
    </w:p>
    <w:p w14:paraId="0E36DA82" w14:textId="67C894DA" w:rsidR="00B52B92" w:rsidRDefault="00B52B92" w:rsidP="00D76987">
      <w:pPr>
        <w:shd w:val="clear" w:color="auto" w:fill="FFFFFF"/>
        <w:spacing w:line="360" w:lineRule="auto"/>
        <w:ind w:firstLine="567"/>
        <w:jc w:val="both"/>
        <w:rPr>
          <w:sz w:val="24"/>
        </w:rPr>
      </w:pPr>
      <w:r w:rsidRPr="00B52B92">
        <w:rPr>
          <w:sz w:val="24"/>
        </w:rPr>
        <w:t>ГОСТ 3252</w:t>
      </w:r>
      <w:r>
        <w:rPr>
          <w:sz w:val="24"/>
        </w:rPr>
        <w:t>1</w:t>
      </w:r>
      <w:r w:rsidR="00C8755F" w:rsidRPr="00C8755F">
        <w:t xml:space="preserve"> </w:t>
      </w:r>
      <w:r w:rsidR="00C8755F" w:rsidRPr="00C8755F">
        <w:rPr>
          <w:sz w:val="24"/>
        </w:rPr>
        <w:t>Мешки из полимерных пленок. Общие технические условия</w:t>
      </w:r>
    </w:p>
    <w:p w14:paraId="2ADE190C" w14:textId="66D72CA4" w:rsidR="00B52B92" w:rsidRDefault="00B52B92" w:rsidP="00C8755F">
      <w:pPr>
        <w:shd w:val="clear" w:color="auto" w:fill="FFFFFF"/>
        <w:spacing w:line="360" w:lineRule="auto"/>
        <w:ind w:firstLine="567"/>
        <w:jc w:val="both"/>
        <w:rPr>
          <w:sz w:val="24"/>
        </w:rPr>
      </w:pPr>
      <w:r w:rsidRPr="00B52B92">
        <w:rPr>
          <w:sz w:val="24"/>
        </w:rPr>
        <w:t xml:space="preserve">ГОСТ </w:t>
      </w:r>
      <w:r w:rsidRPr="00D21278">
        <w:rPr>
          <w:sz w:val="24"/>
          <w:szCs w:val="24"/>
        </w:rPr>
        <w:t>32522</w:t>
      </w:r>
      <w:r w:rsidR="00C8755F" w:rsidRPr="00D21278">
        <w:rPr>
          <w:sz w:val="24"/>
          <w:szCs w:val="24"/>
        </w:rPr>
        <w:t xml:space="preserve"> </w:t>
      </w:r>
      <w:r w:rsidR="00D21278" w:rsidRPr="00D21278">
        <w:rPr>
          <w:sz w:val="24"/>
          <w:szCs w:val="24"/>
        </w:rPr>
        <w:t>М</w:t>
      </w:r>
      <w:r w:rsidR="00C8755F" w:rsidRPr="00D21278">
        <w:rPr>
          <w:sz w:val="24"/>
          <w:szCs w:val="24"/>
        </w:rPr>
        <w:t>ешки</w:t>
      </w:r>
      <w:r w:rsidR="00C8755F" w:rsidRPr="00C8755F">
        <w:rPr>
          <w:sz w:val="24"/>
        </w:rPr>
        <w:t xml:space="preserve"> тканые полипропиленовые</w:t>
      </w:r>
      <w:r w:rsidR="00C8755F">
        <w:rPr>
          <w:sz w:val="24"/>
        </w:rPr>
        <w:t xml:space="preserve">. </w:t>
      </w:r>
      <w:r w:rsidR="00C8755F" w:rsidRPr="00C8755F">
        <w:rPr>
          <w:sz w:val="24"/>
        </w:rPr>
        <w:t>Общие технические условия</w:t>
      </w:r>
    </w:p>
    <w:p w14:paraId="45E53A94" w14:textId="38D0BD0F" w:rsidR="00D21278" w:rsidRDefault="00D21278" w:rsidP="00C8755F">
      <w:pPr>
        <w:shd w:val="clear" w:color="auto" w:fill="FFFFFF"/>
        <w:spacing w:line="360" w:lineRule="auto"/>
        <w:ind w:firstLine="567"/>
        <w:jc w:val="both"/>
        <w:rPr>
          <w:sz w:val="24"/>
        </w:rPr>
      </w:pPr>
      <w:r w:rsidRPr="00D21278">
        <w:rPr>
          <w:sz w:val="24"/>
        </w:rPr>
        <w:t>ГОСТ 35242 Цементы. Методы определения содержания минеральных добавок</w:t>
      </w:r>
    </w:p>
    <w:p w14:paraId="7146D0AB" w14:textId="1C3C5911" w:rsidR="00B2085E" w:rsidRDefault="00B2085E" w:rsidP="00D76987">
      <w:pPr>
        <w:shd w:val="clear" w:color="auto" w:fill="FFFFFF"/>
        <w:spacing w:line="360" w:lineRule="auto"/>
        <w:ind w:firstLine="567"/>
        <w:jc w:val="both"/>
        <w:rPr>
          <w:sz w:val="24"/>
        </w:rPr>
      </w:pPr>
      <w:r w:rsidRPr="00B2085E">
        <w:rPr>
          <w:sz w:val="24"/>
        </w:rPr>
        <w:t>ГОСТ</w:t>
      </w:r>
      <w:r w:rsidR="00DD3CAA">
        <w:rPr>
          <w:sz w:val="24"/>
        </w:rPr>
        <w:t xml:space="preserve"> </w:t>
      </w:r>
      <w:r w:rsidRPr="00B2085E">
        <w:rPr>
          <w:sz w:val="24"/>
        </w:rPr>
        <w:t>35301</w:t>
      </w:r>
      <w:r>
        <w:rPr>
          <w:sz w:val="24"/>
        </w:rPr>
        <w:t xml:space="preserve"> З</w:t>
      </w:r>
      <w:r w:rsidRPr="00B2085E">
        <w:rPr>
          <w:sz w:val="24"/>
        </w:rPr>
        <w:t>аполнители для бетонов и строительных растворов. Методы определения реакционной способности</w:t>
      </w:r>
    </w:p>
    <w:p w14:paraId="47E62184" w14:textId="77777777" w:rsidR="00D21278" w:rsidRPr="00D76987" w:rsidRDefault="00D21278" w:rsidP="00D76987">
      <w:pPr>
        <w:shd w:val="clear" w:color="auto" w:fill="FFFFFF"/>
        <w:spacing w:line="360" w:lineRule="auto"/>
        <w:ind w:firstLine="567"/>
        <w:jc w:val="both"/>
        <w:rPr>
          <w:sz w:val="24"/>
        </w:rPr>
      </w:pPr>
    </w:p>
    <w:p w14:paraId="54FD3FE4" w14:textId="77777777" w:rsidR="001E4CA4" w:rsidRDefault="001E4CA4" w:rsidP="00F40C75">
      <w:pPr>
        <w:shd w:val="clear" w:color="auto" w:fill="FFFFFF"/>
        <w:spacing w:line="360" w:lineRule="auto"/>
        <w:ind w:firstLine="567"/>
        <w:jc w:val="both"/>
        <w:rPr>
          <w:sz w:val="22"/>
          <w:szCs w:val="22"/>
        </w:rPr>
      </w:pPr>
      <w:r w:rsidRPr="00FB4D70">
        <w:rPr>
          <w:spacing w:val="40"/>
          <w:sz w:val="22"/>
          <w:szCs w:val="22"/>
        </w:rPr>
        <w:t>Примечание </w:t>
      </w:r>
      <w:r w:rsidRPr="00A439DF">
        <w:rPr>
          <w:bCs/>
          <w:sz w:val="22"/>
          <w:szCs w:val="22"/>
        </w:rPr>
        <w:t>— </w:t>
      </w:r>
      <w:r w:rsidRPr="00A439DF">
        <w:rPr>
          <w:sz w:val="22"/>
          <w:szCs w:val="22"/>
        </w:rPr>
        <w:t>При пользовании настоящим стандартом целесообразно проверить действие ссылочных стандартов в информационной системе общего пользования — на официальном сайте Федерального агентства по техническому регулированию и</w:t>
      </w:r>
      <w:r>
        <w:rPr>
          <w:sz w:val="22"/>
          <w:szCs w:val="22"/>
        </w:rPr>
        <w:t xml:space="preserve"> </w:t>
      </w:r>
      <w:r w:rsidRPr="00A439DF">
        <w:rPr>
          <w:sz w:val="22"/>
          <w:szCs w:val="22"/>
        </w:rPr>
        <w:t>метрологии в сети Интернет или по ежегодному информационному указателю «Национальные стандарты», который опубликован по состоянию на 1 января текущего года, и по выпускам ежемесячного информационного указателя «Национальные стандарты» за</w:t>
      </w:r>
      <w:r>
        <w:rPr>
          <w:sz w:val="22"/>
          <w:szCs w:val="22"/>
        </w:rPr>
        <w:t xml:space="preserve"> </w:t>
      </w:r>
      <w:r w:rsidRPr="00A439DF">
        <w:rPr>
          <w:sz w:val="22"/>
          <w:szCs w:val="22"/>
        </w:rPr>
        <w:t xml:space="preserve">текущий год. Если заменен ссылочный </w:t>
      </w:r>
      <w:r w:rsidR="00DA0C67">
        <w:rPr>
          <w:sz w:val="22"/>
          <w:szCs w:val="22"/>
        </w:rPr>
        <w:t>стандарт</w:t>
      </w:r>
      <w:r w:rsidRPr="00A439DF">
        <w:rPr>
          <w:sz w:val="22"/>
          <w:szCs w:val="22"/>
        </w:rPr>
        <w:t xml:space="preserve">, на который дана недатированная ссылка, то рекомендуется использовать действующую версию этого </w:t>
      </w:r>
      <w:r w:rsidR="00DA0C67" w:rsidRPr="00DA0C67">
        <w:rPr>
          <w:sz w:val="22"/>
          <w:szCs w:val="22"/>
        </w:rPr>
        <w:t>стандарт</w:t>
      </w:r>
      <w:r w:rsidR="00DA0C67">
        <w:rPr>
          <w:sz w:val="22"/>
          <w:szCs w:val="22"/>
        </w:rPr>
        <w:t>а</w:t>
      </w:r>
      <w:r w:rsidRPr="00A439DF">
        <w:rPr>
          <w:sz w:val="22"/>
          <w:szCs w:val="22"/>
        </w:rPr>
        <w:t xml:space="preserve"> с учетом всех внесенных в данную версию изменений. Если заменен ссылочный </w:t>
      </w:r>
      <w:r w:rsidR="00DA0C67" w:rsidRPr="00DA0C67">
        <w:rPr>
          <w:sz w:val="22"/>
          <w:szCs w:val="22"/>
        </w:rPr>
        <w:t>стандарт</w:t>
      </w:r>
      <w:r w:rsidRPr="00A439DF">
        <w:rPr>
          <w:sz w:val="22"/>
          <w:szCs w:val="22"/>
        </w:rPr>
        <w:t xml:space="preserve">, на который дана датированная ссылка, то рекомендуется использовать версию этого </w:t>
      </w:r>
      <w:r w:rsidR="00DA0C67" w:rsidRPr="00DA0C67">
        <w:rPr>
          <w:sz w:val="22"/>
          <w:szCs w:val="22"/>
        </w:rPr>
        <w:t>стандарт</w:t>
      </w:r>
      <w:r>
        <w:rPr>
          <w:sz w:val="22"/>
          <w:szCs w:val="22"/>
        </w:rPr>
        <w:t>а</w:t>
      </w:r>
      <w:r w:rsidRPr="00A439DF">
        <w:rPr>
          <w:sz w:val="22"/>
          <w:szCs w:val="22"/>
        </w:rPr>
        <w:t xml:space="preserve"> с</w:t>
      </w:r>
      <w:r>
        <w:rPr>
          <w:sz w:val="22"/>
          <w:szCs w:val="22"/>
        </w:rPr>
        <w:t xml:space="preserve"> </w:t>
      </w:r>
      <w:r w:rsidRPr="00A439DF">
        <w:rPr>
          <w:sz w:val="22"/>
          <w:szCs w:val="22"/>
        </w:rPr>
        <w:t xml:space="preserve">указанным выше годом утверждения (принятия). Если после утверждения настоящего стандарта в ссылочный </w:t>
      </w:r>
      <w:r w:rsidR="00DA0C67" w:rsidRPr="00DA0C67">
        <w:rPr>
          <w:sz w:val="22"/>
          <w:szCs w:val="22"/>
        </w:rPr>
        <w:t>стандарт</w:t>
      </w:r>
      <w:r w:rsidRPr="00A439DF">
        <w:rPr>
          <w:sz w:val="22"/>
          <w:szCs w:val="22"/>
        </w:rPr>
        <w:t xml:space="preserve">, на который дана датированная ссылка, внесено изменение, затрагивающее положение, на которое дана ссылка, то это положение рекомендуется применять без учета данного изменения. Если ссылочный </w:t>
      </w:r>
      <w:r w:rsidR="00DA0C67" w:rsidRPr="00DA0C67">
        <w:rPr>
          <w:sz w:val="22"/>
          <w:szCs w:val="22"/>
        </w:rPr>
        <w:t>стандарт</w:t>
      </w:r>
      <w:r w:rsidRPr="00A439DF">
        <w:rPr>
          <w:sz w:val="22"/>
          <w:szCs w:val="22"/>
        </w:rPr>
        <w:t xml:space="preserve"> отменен без замены, то положение, в котором дана ссылка на него, рекомендуется применять в</w:t>
      </w:r>
      <w:r>
        <w:rPr>
          <w:sz w:val="22"/>
          <w:szCs w:val="22"/>
        </w:rPr>
        <w:t xml:space="preserve"> </w:t>
      </w:r>
      <w:r w:rsidRPr="00A439DF">
        <w:rPr>
          <w:sz w:val="22"/>
          <w:szCs w:val="22"/>
        </w:rPr>
        <w:t>части, не затрагивающей эту ссылку.</w:t>
      </w:r>
      <w:r>
        <w:rPr>
          <w:sz w:val="22"/>
          <w:szCs w:val="22"/>
        </w:rPr>
        <w:t xml:space="preserve"> </w:t>
      </w:r>
    </w:p>
    <w:p w14:paraId="58CEF3DB" w14:textId="77777777" w:rsidR="00F40C75" w:rsidRDefault="00F40C75" w:rsidP="00F40C75">
      <w:pPr>
        <w:shd w:val="clear" w:color="auto" w:fill="FFFFFF"/>
        <w:spacing w:line="360" w:lineRule="auto"/>
        <w:ind w:firstLine="567"/>
        <w:jc w:val="both"/>
        <w:rPr>
          <w:sz w:val="22"/>
          <w:szCs w:val="22"/>
        </w:rPr>
      </w:pPr>
    </w:p>
    <w:p w14:paraId="5A3F1530" w14:textId="77777777" w:rsidR="00F40C75" w:rsidRDefault="00F40C75" w:rsidP="00F40C75">
      <w:pPr>
        <w:shd w:val="clear" w:color="auto" w:fill="FFFFFF"/>
        <w:spacing w:line="360" w:lineRule="auto"/>
        <w:ind w:firstLine="567"/>
        <w:jc w:val="both"/>
        <w:rPr>
          <w:sz w:val="22"/>
          <w:szCs w:val="22"/>
        </w:rPr>
      </w:pPr>
    </w:p>
    <w:p w14:paraId="07C166A9" w14:textId="77777777" w:rsidR="00F40C75" w:rsidRDefault="00F40C75" w:rsidP="00F40C75">
      <w:pPr>
        <w:shd w:val="clear" w:color="auto" w:fill="FFFFFF"/>
        <w:spacing w:line="360" w:lineRule="auto"/>
        <w:ind w:firstLine="567"/>
        <w:jc w:val="both"/>
        <w:rPr>
          <w:sz w:val="22"/>
          <w:szCs w:val="22"/>
        </w:rPr>
      </w:pPr>
    </w:p>
    <w:p w14:paraId="1884C41B" w14:textId="77777777" w:rsidR="00F40C75" w:rsidRDefault="00F40C75" w:rsidP="00F40C75">
      <w:pPr>
        <w:shd w:val="clear" w:color="auto" w:fill="FFFFFF"/>
        <w:spacing w:line="360" w:lineRule="auto"/>
        <w:ind w:firstLine="567"/>
        <w:jc w:val="both"/>
        <w:rPr>
          <w:sz w:val="22"/>
          <w:szCs w:val="22"/>
        </w:rPr>
      </w:pPr>
    </w:p>
    <w:p w14:paraId="6EE618C4" w14:textId="77777777" w:rsidR="00F40C75" w:rsidRDefault="00F40C75" w:rsidP="00F40C75">
      <w:pPr>
        <w:shd w:val="clear" w:color="auto" w:fill="FFFFFF"/>
        <w:spacing w:line="360" w:lineRule="auto"/>
        <w:ind w:firstLine="567"/>
        <w:jc w:val="both"/>
        <w:rPr>
          <w:sz w:val="22"/>
          <w:szCs w:val="22"/>
        </w:rPr>
      </w:pPr>
    </w:p>
    <w:p w14:paraId="1A38CDC8" w14:textId="77777777" w:rsidR="00F40C75" w:rsidRDefault="00F40C75" w:rsidP="00F40C75">
      <w:pPr>
        <w:shd w:val="clear" w:color="auto" w:fill="FFFFFF"/>
        <w:spacing w:line="360" w:lineRule="auto"/>
        <w:ind w:firstLine="567"/>
        <w:jc w:val="both"/>
        <w:rPr>
          <w:sz w:val="22"/>
          <w:szCs w:val="22"/>
        </w:rPr>
      </w:pPr>
    </w:p>
    <w:p w14:paraId="47E6FCB4" w14:textId="77777777" w:rsidR="00F40C75" w:rsidRDefault="00F40C75" w:rsidP="00F40C75">
      <w:pPr>
        <w:shd w:val="clear" w:color="auto" w:fill="FFFFFF"/>
        <w:spacing w:line="360" w:lineRule="auto"/>
        <w:ind w:firstLine="567"/>
        <w:jc w:val="both"/>
        <w:rPr>
          <w:sz w:val="22"/>
          <w:szCs w:val="22"/>
        </w:rPr>
      </w:pPr>
    </w:p>
    <w:p w14:paraId="647D72A0" w14:textId="77777777" w:rsidR="00F40C75" w:rsidRDefault="00F40C75" w:rsidP="00F40C75">
      <w:pPr>
        <w:shd w:val="clear" w:color="auto" w:fill="FFFFFF"/>
        <w:spacing w:line="360" w:lineRule="auto"/>
        <w:ind w:firstLine="567"/>
        <w:jc w:val="both"/>
        <w:rPr>
          <w:sz w:val="22"/>
          <w:szCs w:val="22"/>
        </w:rPr>
      </w:pPr>
    </w:p>
    <w:p w14:paraId="054CE7B4" w14:textId="77777777" w:rsidR="00F40C75" w:rsidRPr="00A439DF" w:rsidRDefault="00F40C75" w:rsidP="00F40C75">
      <w:pPr>
        <w:shd w:val="clear" w:color="auto" w:fill="FFFFFF"/>
        <w:spacing w:line="360" w:lineRule="auto"/>
        <w:ind w:firstLine="567"/>
        <w:jc w:val="both"/>
        <w:rPr>
          <w:sz w:val="22"/>
          <w:szCs w:val="22"/>
        </w:rPr>
      </w:pPr>
    </w:p>
    <w:p w14:paraId="1288E98B" w14:textId="77777777" w:rsidR="004714FD" w:rsidRPr="00D3764C" w:rsidRDefault="004714FD" w:rsidP="00F40C75">
      <w:pPr>
        <w:pStyle w:val="1"/>
        <w:tabs>
          <w:tab w:val="left" w:pos="993"/>
        </w:tabs>
        <w:spacing w:before="0" w:after="0" w:line="360" w:lineRule="auto"/>
        <w:ind w:firstLine="567"/>
        <w:jc w:val="left"/>
        <w:rPr>
          <w:rFonts w:ascii="Arial" w:hAnsi="Arial"/>
          <w:b w:val="0"/>
          <w:sz w:val="28"/>
        </w:rPr>
      </w:pPr>
      <w:r w:rsidRPr="00ED64CA">
        <w:rPr>
          <w:rFonts w:ascii="Arial" w:hAnsi="Arial"/>
          <w:sz w:val="28"/>
        </w:rPr>
        <w:t>3 Термины и определения</w:t>
      </w:r>
    </w:p>
    <w:p w14:paraId="29743990" w14:textId="77777777" w:rsidR="00D202F0" w:rsidRDefault="00A57C00" w:rsidP="00F40C75">
      <w:pPr>
        <w:spacing w:line="360" w:lineRule="auto"/>
        <w:ind w:firstLine="567"/>
        <w:jc w:val="both"/>
        <w:rPr>
          <w:sz w:val="24"/>
          <w:szCs w:val="24"/>
        </w:rPr>
      </w:pPr>
      <w:bookmarkStart w:id="15" w:name="_Hlk85810114"/>
      <w:r w:rsidRPr="00D3764C">
        <w:rPr>
          <w:sz w:val="24"/>
          <w:szCs w:val="24"/>
        </w:rPr>
        <w:t xml:space="preserve">В настоящем стандарте применены термины </w:t>
      </w:r>
      <w:r w:rsidR="00DA0C67">
        <w:rPr>
          <w:sz w:val="24"/>
          <w:szCs w:val="24"/>
        </w:rPr>
        <w:t>по</w:t>
      </w:r>
      <w:r w:rsidR="00916FA1" w:rsidRPr="00D3764C">
        <w:rPr>
          <w:sz w:val="24"/>
          <w:szCs w:val="24"/>
        </w:rPr>
        <w:t xml:space="preserve"> </w:t>
      </w:r>
      <w:r w:rsidR="00CC32DF" w:rsidRPr="00CC32DF">
        <w:rPr>
          <w:sz w:val="24"/>
        </w:rPr>
        <w:t>ГОСТ 31189</w:t>
      </w:r>
      <w:r w:rsidR="00C75A7D">
        <w:rPr>
          <w:sz w:val="24"/>
          <w:szCs w:val="24"/>
        </w:rPr>
        <w:t>,</w:t>
      </w:r>
      <w:r w:rsidR="00C75A7D" w:rsidRPr="00C75A7D">
        <w:rPr>
          <w:sz w:val="24"/>
          <w:szCs w:val="24"/>
        </w:rPr>
        <w:t xml:space="preserve"> </w:t>
      </w:r>
      <w:r w:rsidRPr="00A57C00">
        <w:rPr>
          <w:sz w:val="24"/>
          <w:szCs w:val="24"/>
        </w:rPr>
        <w:t xml:space="preserve">а также следующие термины с соответствующими определениями: </w:t>
      </w:r>
    </w:p>
    <w:p w14:paraId="705CE03D" w14:textId="2746AE7B" w:rsidR="00C8755F" w:rsidRDefault="00246C6E" w:rsidP="00F40C75">
      <w:pPr>
        <w:spacing w:line="360" w:lineRule="auto"/>
        <w:ind w:firstLine="567"/>
        <w:jc w:val="both"/>
        <w:rPr>
          <w:bCs/>
          <w:sz w:val="24"/>
          <w:szCs w:val="24"/>
        </w:rPr>
      </w:pPr>
      <w:bookmarkStart w:id="16" w:name="_Hlk146632830"/>
      <w:r w:rsidRPr="0099292F">
        <w:rPr>
          <w:bCs/>
          <w:sz w:val="24"/>
          <w:szCs w:val="24"/>
        </w:rPr>
        <w:t>3.</w:t>
      </w:r>
      <w:r w:rsidR="00ED64CA">
        <w:rPr>
          <w:bCs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bookmarkEnd w:id="16"/>
      <w:r w:rsidR="00CC32DF" w:rsidRPr="00CC32DF">
        <w:rPr>
          <w:b/>
          <w:sz w:val="24"/>
          <w:szCs w:val="24"/>
        </w:rPr>
        <w:t xml:space="preserve">смеси сухие строительные: </w:t>
      </w:r>
      <w:r w:rsidR="00C8755F" w:rsidRPr="00C8755F">
        <w:rPr>
          <w:bCs/>
          <w:sz w:val="24"/>
          <w:szCs w:val="24"/>
        </w:rPr>
        <w:t>Смесь минеральных или органических вяжущих, инертных заполнителей и/или наполнителей, минеральных и/или модифицирующих добавок, а также армирующих волокон и/или пигментов (при необходимости), дозированных и перемешанных в заводских условиях, предназначенная для приготовления растворной смеси путем смешения ее с затворителем.</w:t>
      </w:r>
    </w:p>
    <w:p w14:paraId="3141FC7A" w14:textId="69F06D15" w:rsidR="00846CDE" w:rsidRPr="00846CDE" w:rsidRDefault="00846CDE" w:rsidP="00846CDE">
      <w:pPr>
        <w:spacing w:line="360" w:lineRule="auto"/>
        <w:ind w:firstLine="567"/>
        <w:jc w:val="both"/>
        <w:rPr>
          <w:sz w:val="24"/>
          <w:szCs w:val="24"/>
        </w:rPr>
      </w:pPr>
      <w:r w:rsidRPr="00846CDE">
        <w:rPr>
          <w:sz w:val="24"/>
          <w:szCs w:val="24"/>
        </w:rPr>
        <w:t>3.</w:t>
      </w:r>
      <w:r>
        <w:rPr>
          <w:sz w:val="24"/>
          <w:szCs w:val="24"/>
        </w:rPr>
        <w:t>2</w:t>
      </w:r>
      <w:r w:rsidRPr="00846CDE">
        <w:rPr>
          <w:sz w:val="24"/>
          <w:szCs w:val="24"/>
        </w:rPr>
        <w:t xml:space="preserve"> </w:t>
      </w:r>
      <w:r w:rsidRPr="00846CDE">
        <w:rPr>
          <w:b/>
          <w:bCs/>
          <w:sz w:val="24"/>
          <w:szCs w:val="24"/>
        </w:rPr>
        <w:t>крупные заполнители:</w:t>
      </w:r>
      <w:r w:rsidRPr="00846CDE">
        <w:rPr>
          <w:sz w:val="24"/>
          <w:szCs w:val="24"/>
        </w:rPr>
        <w:t xml:space="preserve"> Неорганический зернистый сыпучий материал с зернами крупностью свыше 5 мм.</w:t>
      </w:r>
    </w:p>
    <w:p w14:paraId="777EA6ED" w14:textId="0E8AF882" w:rsidR="00846CDE" w:rsidRPr="00846CDE" w:rsidRDefault="00846CDE" w:rsidP="00846CDE">
      <w:pPr>
        <w:spacing w:line="360" w:lineRule="auto"/>
        <w:ind w:firstLine="567"/>
        <w:jc w:val="both"/>
        <w:rPr>
          <w:sz w:val="24"/>
          <w:szCs w:val="24"/>
        </w:rPr>
      </w:pPr>
      <w:r w:rsidRPr="00846CDE">
        <w:rPr>
          <w:sz w:val="24"/>
          <w:szCs w:val="24"/>
        </w:rPr>
        <w:t>3.2.</w:t>
      </w:r>
      <w:r>
        <w:rPr>
          <w:sz w:val="24"/>
          <w:szCs w:val="24"/>
        </w:rPr>
        <w:t>1</w:t>
      </w:r>
      <w:r w:rsidRPr="00846CDE">
        <w:rPr>
          <w:sz w:val="24"/>
          <w:szCs w:val="24"/>
        </w:rPr>
        <w:t xml:space="preserve"> </w:t>
      </w:r>
      <w:r w:rsidRPr="00846CDE">
        <w:rPr>
          <w:b/>
          <w:bCs/>
          <w:sz w:val="24"/>
          <w:szCs w:val="24"/>
        </w:rPr>
        <w:t>гравий:</w:t>
      </w:r>
      <w:r w:rsidRPr="00846CDE">
        <w:rPr>
          <w:sz w:val="24"/>
          <w:szCs w:val="24"/>
        </w:rPr>
        <w:t xml:space="preserve"> Неорганический зернистый сыпучий материал с окатанными в различной степени зернами крупностью свыше 5 мм</w:t>
      </w:r>
      <w:r w:rsidR="00085B5D">
        <w:rPr>
          <w:sz w:val="24"/>
          <w:szCs w:val="24"/>
        </w:rPr>
        <w:t>,</w:t>
      </w:r>
      <w:r w:rsidRPr="00846CDE">
        <w:rPr>
          <w:sz w:val="24"/>
          <w:szCs w:val="24"/>
        </w:rPr>
        <w:t xml:space="preserve"> получаемый рассевом природных гравийно-песчаных смесей.</w:t>
      </w:r>
    </w:p>
    <w:p w14:paraId="50D6B8E6" w14:textId="3D32AD7B" w:rsidR="00846CDE" w:rsidRPr="00846CDE" w:rsidRDefault="00846CDE" w:rsidP="00846CDE">
      <w:pPr>
        <w:spacing w:line="360" w:lineRule="auto"/>
        <w:ind w:firstLine="567"/>
        <w:jc w:val="both"/>
        <w:rPr>
          <w:sz w:val="24"/>
          <w:szCs w:val="24"/>
        </w:rPr>
      </w:pPr>
      <w:r w:rsidRPr="00846CDE">
        <w:rPr>
          <w:sz w:val="24"/>
          <w:szCs w:val="24"/>
        </w:rPr>
        <w:t>3.2.</w:t>
      </w:r>
      <w:r>
        <w:rPr>
          <w:sz w:val="24"/>
          <w:szCs w:val="24"/>
        </w:rPr>
        <w:t>2</w:t>
      </w:r>
      <w:r w:rsidRPr="00846CDE">
        <w:rPr>
          <w:sz w:val="24"/>
          <w:szCs w:val="24"/>
        </w:rPr>
        <w:t xml:space="preserve"> </w:t>
      </w:r>
      <w:r w:rsidRPr="00846CDE">
        <w:rPr>
          <w:b/>
          <w:bCs/>
          <w:sz w:val="24"/>
          <w:szCs w:val="24"/>
        </w:rPr>
        <w:t>декоративный щебень:</w:t>
      </w:r>
      <w:r w:rsidRPr="00846CDE">
        <w:rPr>
          <w:sz w:val="24"/>
          <w:szCs w:val="24"/>
        </w:rPr>
        <w:t xml:space="preserve"> Щебень, получаемый дроблением горных пород и обладающий декоративными свойствами.</w:t>
      </w:r>
    </w:p>
    <w:p w14:paraId="4B7FB2A8" w14:textId="219D1B47" w:rsidR="00846CDE" w:rsidRPr="00846CDE" w:rsidRDefault="00846CDE" w:rsidP="00846CDE">
      <w:pPr>
        <w:spacing w:line="360" w:lineRule="auto"/>
        <w:ind w:firstLine="567"/>
        <w:jc w:val="both"/>
        <w:rPr>
          <w:sz w:val="24"/>
          <w:szCs w:val="24"/>
        </w:rPr>
      </w:pPr>
      <w:r w:rsidRPr="00846CDE">
        <w:rPr>
          <w:sz w:val="24"/>
          <w:szCs w:val="24"/>
        </w:rPr>
        <w:t>3.</w:t>
      </w:r>
      <w:r>
        <w:rPr>
          <w:sz w:val="24"/>
          <w:szCs w:val="24"/>
        </w:rPr>
        <w:t>2</w:t>
      </w:r>
      <w:r w:rsidRPr="00846CDE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846CDE">
        <w:rPr>
          <w:sz w:val="24"/>
          <w:szCs w:val="24"/>
        </w:rPr>
        <w:t xml:space="preserve"> </w:t>
      </w:r>
      <w:r w:rsidRPr="00846CDE">
        <w:rPr>
          <w:b/>
          <w:bCs/>
          <w:sz w:val="24"/>
          <w:szCs w:val="24"/>
        </w:rPr>
        <w:t>щебень:</w:t>
      </w:r>
      <w:r w:rsidRPr="00846CDE">
        <w:rPr>
          <w:sz w:val="24"/>
          <w:szCs w:val="24"/>
        </w:rPr>
        <w:t xml:space="preserve"> Неорганический зернистый сыпучий материал с зернами крупностью свыше 5 мм, получаемый дроблением горных пород, гравия и валунов, попутно добываемых вскрышных и вмещающих пород или некондиционных отходов горных предприятий по переработке руд (черных, цветных и редких металлов металлургической промышленности) и неметаллических ископаемых других отраслей промышленности и последующим рассевом продуктов дробления.</w:t>
      </w:r>
    </w:p>
    <w:p w14:paraId="5EE93B78" w14:textId="5EA4B848" w:rsidR="00846CDE" w:rsidRPr="006F627D" w:rsidRDefault="00846CDE" w:rsidP="00846CDE">
      <w:pPr>
        <w:widowControl/>
        <w:autoSpaceDE/>
        <w:autoSpaceDN/>
        <w:adjustRightInd/>
        <w:spacing w:line="360" w:lineRule="auto"/>
        <w:ind w:firstLine="567"/>
        <w:jc w:val="both"/>
        <w:textAlignment w:val="baseline"/>
        <w:rPr>
          <w:sz w:val="24"/>
          <w:szCs w:val="24"/>
        </w:rPr>
      </w:pPr>
      <w:r w:rsidRPr="006F627D">
        <w:rPr>
          <w:sz w:val="24"/>
          <w:szCs w:val="24"/>
        </w:rPr>
        <w:t>3.</w:t>
      </w:r>
      <w:r>
        <w:rPr>
          <w:sz w:val="24"/>
          <w:szCs w:val="24"/>
        </w:rPr>
        <w:t>3</w:t>
      </w:r>
      <w:r w:rsidRPr="006F627D">
        <w:rPr>
          <w:sz w:val="24"/>
          <w:szCs w:val="24"/>
        </w:rPr>
        <w:t xml:space="preserve"> </w:t>
      </w:r>
      <w:r w:rsidRPr="006F627D">
        <w:rPr>
          <w:b/>
          <w:bCs/>
          <w:sz w:val="24"/>
          <w:szCs w:val="24"/>
        </w:rPr>
        <w:t>наполнители:</w:t>
      </w:r>
      <w:r w:rsidRPr="006F627D">
        <w:rPr>
          <w:sz w:val="24"/>
          <w:szCs w:val="24"/>
        </w:rPr>
        <w:t xml:space="preserve"> Пылевидная составляющая горных пород (каменная мука) с размером з</w:t>
      </w:r>
      <w:r>
        <w:rPr>
          <w:sz w:val="24"/>
          <w:szCs w:val="24"/>
        </w:rPr>
        <w:t>е</w:t>
      </w:r>
      <w:r w:rsidRPr="006F627D">
        <w:rPr>
          <w:sz w:val="24"/>
          <w:szCs w:val="24"/>
        </w:rPr>
        <w:t>рен 0,16 мм и менее, получаемая помолом горных пород, при рассеве песков на фракции, из аспирационных систем предприятия-изготовителя или при абразивной обработке каменных материалов.</w:t>
      </w:r>
    </w:p>
    <w:p w14:paraId="703C2F02" w14:textId="74B89DB4" w:rsidR="00CC32DF" w:rsidRDefault="00246C6E" w:rsidP="00C8755F">
      <w:pPr>
        <w:spacing w:line="360" w:lineRule="auto"/>
        <w:ind w:firstLine="567"/>
        <w:jc w:val="both"/>
        <w:rPr>
          <w:b/>
          <w:sz w:val="24"/>
          <w:szCs w:val="24"/>
        </w:rPr>
      </w:pPr>
      <w:r w:rsidRPr="00A57C00">
        <w:rPr>
          <w:sz w:val="24"/>
          <w:szCs w:val="24"/>
        </w:rPr>
        <w:t>3.</w:t>
      </w:r>
      <w:r w:rsidR="00846CDE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="00CC32DF" w:rsidRPr="00CC32DF">
        <w:rPr>
          <w:b/>
          <w:sz w:val="24"/>
          <w:szCs w:val="24"/>
        </w:rPr>
        <w:t xml:space="preserve">мелкие заполнители: </w:t>
      </w:r>
      <w:r w:rsidR="00CC32DF" w:rsidRPr="00CC32DF">
        <w:rPr>
          <w:bCs/>
          <w:sz w:val="24"/>
          <w:szCs w:val="24"/>
        </w:rPr>
        <w:t>Неорганический сыпучий материал с крупностью з</w:t>
      </w:r>
      <w:r w:rsidR="001640A1">
        <w:rPr>
          <w:bCs/>
          <w:sz w:val="24"/>
          <w:szCs w:val="24"/>
        </w:rPr>
        <w:t>е</w:t>
      </w:r>
      <w:r w:rsidR="00CC32DF" w:rsidRPr="00CC32DF">
        <w:rPr>
          <w:bCs/>
          <w:sz w:val="24"/>
          <w:szCs w:val="24"/>
        </w:rPr>
        <w:t>рен до 5 мм</w:t>
      </w:r>
      <w:r w:rsidR="00CC32DF" w:rsidRPr="00CC32DF">
        <w:rPr>
          <w:b/>
          <w:sz w:val="24"/>
          <w:szCs w:val="24"/>
        </w:rPr>
        <w:t>.</w:t>
      </w:r>
    </w:p>
    <w:p w14:paraId="667956F6" w14:textId="328CF69C" w:rsidR="00846CDE" w:rsidRDefault="00846CDE" w:rsidP="00846CDE">
      <w:pPr>
        <w:widowControl/>
        <w:autoSpaceDE/>
        <w:autoSpaceDN/>
        <w:adjustRightInd/>
        <w:spacing w:line="360" w:lineRule="auto"/>
        <w:ind w:firstLine="567"/>
        <w:jc w:val="both"/>
        <w:textAlignment w:val="baseline"/>
        <w:rPr>
          <w:sz w:val="24"/>
          <w:szCs w:val="24"/>
        </w:rPr>
      </w:pPr>
      <w:r w:rsidRPr="00846CDE">
        <w:rPr>
          <w:sz w:val="24"/>
          <w:szCs w:val="24"/>
        </w:rPr>
        <w:t>3.</w:t>
      </w:r>
      <w:r>
        <w:rPr>
          <w:sz w:val="24"/>
          <w:szCs w:val="24"/>
        </w:rPr>
        <w:t>4</w:t>
      </w:r>
      <w:r w:rsidRPr="00846CDE">
        <w:rPr>
          <w:sz w:val="24"/>
          <w:szCs w:val="24"/>
        </w:rPr>
        <w:t>.</w:t>
      </w:r>
      <w:r>
        <w:rPr>
          <w:sz w:val="24"/>
          <w:szCs w:val="24"/>
        </w:rPr>
        <w:t>1</w:t>
      </w:r>
      <w:r w:rsidRPr="00846CDE">
        <w:rPr>
          <w:sz w:val="24"/>
          <w:szCs w:val="24"/>
        </w:rPr>
        <w:t xml:space="preserve"> </w:t>
      </w:r>
      <w:r w:rsidRPr="00846CDE">
        <w:rPr>
          <w:b/>
          <w:bCs/>
          <w:sz w:val="24"/>
          <w:szCs w:val="24"/>
        </w:rPr>
        <w:t>декоративный песок:</w:t>
      </w:r>
      <w:r w:rsidRPr="00846CDE">
        <w:rPr>
          <w:sz w:val="24"/>
          <w:szCs w:val="24"/>
        </w:rPr>
        <w:t xml:space="preserve"> Песок, получаемый измельчением горных пород и обладающий декоративными свойствами.</w:t>
      </w:r>
    </w:p>
    <w:p w14:paraId="01E27962" w14:textId="7BB233BA" w:rsidR="00846CDE" w:rsidRPr="006F627D" w:rsidRDefault="00846CDE" w:rsidP="00846CDE">
      <w:pPr>
        <w:widowControl/>
        <w:autoSpaceDE/>
        <w:autoSpaceDN/>
        <w:adjustRightInd/>
        <w:spacing w:line="360" w:lineRule="auto"/>
        <w:ind w:firstLine="567"/>
        <w:jc w:val="both"/>
        <w:textAlignment w:val="baseline"/>
        <w:rPr>
          <w:sz w:val="24"/>
          <w:szCs w:val="24"/>
        </w:rPr>
      </w:pPr>
      <w:r w:rsidRPr="006F627D">
        <w:rPr>
          <w:sz w:val="24"/>
          <w:szCs w:val="24"/>
        </w:rPr>
        <w:t>3.</w:t>
      </w:r>
      <w:r>
        <w:rPr>
          <w:sz w:val="24"/>
          <w:szCs w:val="24"/>
        </w:rPr>
        <w:t>4</w:t>
      </w:r>
      <w:r w:rsidRPr="006F627D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Pr="006F627D">
        <w:rPr>
          <w:sz w:val="24"/>
          <w:szCs w:val="24"/>
        </w:rPr>
        <w:t xml:space="preserve"> </w:t>
      </w:r>
      <w:r w:rsidRPr="006F627D">
        <w:rPr>
          <w:b/>
          <w:bCs/>
          <w:sz w:val="24"/>
          <w:szCs w:val="24"/>
        </w:rPr>
        <w:t>дробленый песок:</w:t>
      </w:r>
      <w:r w:rsidRPr="006F627D">
        <w:rPr>
          <w:sz w:val="24"/>
          <w:szCs w:val="24"/>
        </w:rPr>
        <w:t xml:space="preserve"> Песок, получаемый из скальных горных пород, гравия и валунов с использованием специального оборудования.</w:t>
      </w:r>
    </w:p>
    <w:p w14:paraId="0AB295BA" w14:textId="3FEDA9F1" w:rsidR="00846CDE" w:rsidRDefault="00846CDE" w:rsidP="00846CDE">
      <w:pPr>
        <w:widowControl/>
        <w:autoSpaceDE/>
        <w:autoSpaceDN/>
        <w:adjustRightInd/>
        <w:spacing w:line="360" w:lineRule="auto"/>
        <w:ind w:firstLine="567"/>
        <w:jc w:val="both"/>
        <w:textAlignment w:val="baseline"/>
        <w:rPr>
          <w:b/>
          <w:bCs/>
          <w:sz w:val="24"/>
          <w:szCs w:val="24"/>
        </w:rPr>
      </w:pPr>
      <w:r w:rsidRPr="006F627D">
        <w:rPr>
          <w:sz w:val="24"/>
          <w:szCs w:val="24"/>
        </w:rPr>
        <w:lastRenderedPageBreak/>
        <w:t>3.</w:t>
      </w:r>
      <w:r>
        <w:rPr>
          <w:sz w:val="24"/>
          <w:szCs w:val="24"/>
        </w:rPr>
        <w:t>3</w:t>
      </w:r>
      <w:r w:rsidRPr="006F627D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6F627D">
        <w:rPr>
          <w:sz w:val="24"/>
          <w:szCs w:val="24"/>
        </w:rPr>
        <w:t xml:space="preserve"> 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9923"/>
      </w:tblGrid>
      <w:tr w:rsidR="00846CDE" w14:paraId="3BAB0FA0" w14:textId="77777777" w:rsidTr="000978CB"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026AF08" w14:textId="77777777" w:rsidR="00846CDE" w:rsidRPr="006F627D" w:rsidRDefault="00846CDE" w:rsidP="000978CB">
            <w:pPr>
              <w:widowControl/>
              <w:autoSpaceDE/>
              <w:autoSpaceDN/>
              <w:adjustRightInd/>
              <w:spacing w:line="360" w:lineRule="auto"/>
              <w:ind w:firstLine="567"/>
              <w:jc w:val="both"/>
              <w:textAlignment w:val="baseline"/>
              <w:rPr>
                <w:sz w:val="24"/>
                <w:szCs w:val="24"/>
              </w:rPr>
            </w:pPr>
            <w:r w:rsidRPr="007B05B1">
              <w:rPr>
                <w:b/>
                <w:bCs/>
                <w:sz w:val="24"/>
                <w:szCs w:val="24"/>
              </w:rPr>
              <w:t>песок из отсевов дробления:</w:t>
            </w:r>
            <w:r w:rsidRPr="007B05B1">
              <w:rPr>
                <w:sz w:val="24"/>
                <w:szCs w:val="24"/>
              </w:rPr>
              <w:t xml:space="preserve"> Неорганический сыпучий материал с крупностью зерен до 5 мм, полученный при производстве щебня.</w:t>
            </w:r>
          </w:p>
          <w:p w14:paraId="67156AB2" w14:textId="77777777" w:rsidR="00846CDE" w:rsidRDefault="00846CDE" w:rsidP="000978CB">
            <w:pPr>
              <w:pStyle w:val="FORMATTEXT0"/>
              <w:spacing w:line="360" w:lineRule="auto"/>
              <w:ind w:firstLine="568"/>
              <w:jc w:val="both"/>
              <w:rPr>
                <w:sz w:val="18"/>
                <w:szCs w:val="18"/>
              </w:rPr>
            </w:pPr>
            <w:r w:rsidRPr="007B05B1">
              <w:rPr>
                <w:sz w:val="24"/>
                <w:szCs w:val="24"/>
              </w:rPr>
              <w:t xml:space="preserve">[ГОСТ </w:t>
            </w:r>
            <w:r>
              <w:rPr>
                <w:sz w:val="24"/>
                <w:szCs w:val="24"/>
              </w:rPr>
              <w:t>31424-2010, пункт 3.2</w:t>
            </w:r>
            <w:r w:rsidRPr="007B05B1">
              <w:rPr>
                <w:sz w:val="24"/>
                <w:szCs w:val="24"/>
              </w:rPr>
              <w:t>]</w:t>
            </w:r>
          </w:p>
        </w:tc>
      </w:tr>
    </w:tbl>
    <w:p w14:paraId="4FE4469A" w14:textId="1433EB64" w:rsidR="00CC32DF" w:rsidRDefault="00CC32DF" w:rsidP="007B05B1">
      <w:pPr>
        <w:widowControl/>
        <w:autoSpaceDE/>
        <w:autoSpaceDN/>
        <w:adjustRightInd/>
        <w:spacing w:line="360" w:lineRule="auto"/>
        <w:ind w:firstLine="567"/>
        <w:jc w:val="both"/>
        <w:textAlignment w:val="baseline"/>
        <w:rPr>
          <w:sz w:val="24"/>
          <w:szCs w:val="24"/>
        </w:rPr>
      </w:pPr>
      <w:r w:rsidRPr="006F627D">
        <w:rPr>
          <w:sz w:val="24"/>
          <w:szCs w:val="24"/>
        </w:rPr>
        <w:t>3.</w:t>
      </w:r>
      <w:r w:rsidR="00846CDE">
        <w:rPr>
          <w:sz w:val="24"/>
          <w:szCs w:val="24"/>
        </w:rPr>
        <w:t>4</w:t>
      </w:r>
      <w:r w:rsidRPr="006F627D">
        <w:rPr>
          <w:sz w:val="24"/>
          <w:szCs w:val="24"/>
        </w:rPr>
        <w:t>.</w:t>
      </w:r>
      <w:r w:rsidR="00846CDE">
        <w:rPr>
          <w:sz w:val="24"/>
          <w:szCs w:val="24"/>
        </w:rPr>
        <w:t>4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9923"/>
      </w:tblGrid>
      <w:tr w:rsidR="007B05B1" w14:paraId="11878A12" w14:textId="77777777" w:rsidTr="007B05B1"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7199939" w14:textId="77777777" w:rsidR="007B05B1" w:rsidRDefault="007B05B1" w:rsidP="007B05B1">
            <w:pPr>
              <w:pStyle w:val="FORMATTEXT0"/>
              <w:spacing w:line="360" w:lineRule="auto"/>
              <w:ind w:firstLine="568"/>
              <w:jc w:val="both"/>
              <w:rPr>
                <w:sz w:val="18"/>
                <w:szCs w:val="18"/>
              </w:rPr>
            </w:pPr>
            <w:r w:rsidRPr="006F627D">
              <w:rPr>
                <w:b/>
                <w:bCs/>
                <w:sz w:val="24"/>
                <w:szCs w:val="24"/>
              </w:rPr>
              <w:t>природный песок:</w:t>
            </w:r>
            <w:r w:rsidRPr="006F627D">
              <w:rPr>
                <w:sz w:val="24"/>
                <w:szCs w:val="24"/>
              </w:rPr>
              <w:t xml:space="preserve"> </w:t>
            </w:r>
            <w:r w:rsidRPr="00C8755F">
              <w:rPr>
                <w:sz w:val="24"/>
                <w:szCs w:val="24"/>
              </w:rPr>
              <w:t>Природный неорганический сыпучий материал с крупностью зерен до 5 мм, образовавшийся в результате естественного (природного) разрушения скальных горных пород и получаемый при разработке валунно-гравийно-песчаных, гравийно-песчаных и песчаных месторождений.</w:t>
            </w:r>
            <w:r>
              <w:rPr>
                <w:sz w:val="18"/>
                <w:szCs w:val="18"/>
              </w:rPr>
              <w:t xml:space="preserve"> </w:t>
            </w:r>
          </w:p>
          <w:p w14:paraId="09BC2296" w14:textId="447B24E8" w:rsidR="007B05B1" w:rsidRDefault="007B05B1" w:rsidP="007B05B1">
            <w:pPr>
              <w:pStyle w:val="FORMATTEXT0"/>
              <w:spacing w:line="360" w:lineRule="auto"/>
              <w:ind w:firstLine="568"/>
              <w:jc w:val="both"/>
              <w:rPr>
                <w:sz w:val="18"/>
                <w:szCs w:val="18"/>
              </w:rPr>
            </w:pPr>
            <w:r w:rsidRPr="007B05B1">
              <w:rPr>
                <w:sz w:val="24"/>
                <w:szCs w:val="24"/>
              </w:rPr>
              <w:t>[ГОСТ 8736-2025</w:t>
            </w:r>
            <w:r>
              <w:rPr>
                <w:sz w:val="24"/>
                <w:szCs w:val="24"/>
              </w:rPr>
              <w:t>, пункт 3.1</w:t>
            </w:r>
            <w:r w:rsidRPr="007B05B1">
              <w:rPr>
                <w:sz w:val="24"/>
                <w:szCs w:val="24"/>
              </w:rPr>
              <w:t>]</w:t>
            </w:r>
          </w:p>
        </w:tc>
      </w:tr>
    </w:tbl>
    <w:p w14:paraId="4A93A591" w14:textId="1A7BD836" w:rsidR="00CC32DF" w:rsidRDefault="00CC32DF" w:rsidP="00CC32DF">
      <w:pPr>
        <w:widowControl/>
        <w:autoSpaceDE/>
        <w:autoSpaceDN/>
        <w:adjustRightInd/>
        <w:spacing w:line="360" w:lineRule="auto"/>
        <w:ind w:firstLine="567"/>
        <w:jc w:val="both"/>
        <w:textAlignment w:val="baseline"/>
        <w:rPr>
          <w:sz w:val="24"/>
          <w:szCs w:val="24"/>
        </w:rPr>
      </w:pPr>
      <w:r w:rsidRPr="006F627D">
        <w:rPr>
          <w:sz w:val="24"/>
          <w:szCs w:val="24"/>
        </w:rPr>
        <w:t>3.</w:t>
      </w:r>
      <w:r w:rsidR="00846CDE">
        <w:rPr>
          <w:sz w:val="24"/>
          <w:szCs w:val="24"/>
        </w:rPr>
        <w:t>3</w:t>
      </w:r>
      <w:r w:rsidRPr="006F627D">
        <w:rPr>
          <w:sz w:val="24"/>
          <w:szCs w:val="24"/>
        </w:rPr>
        <w:t>.</w:t>
      </w:r>
      <w:r w:rsidR="00846CDE">
        <w:rPr>
          <w:sz w:val="24"/>
          <w:szCs w:val="24"/>
        </w:rPr>
        <w:t>5</w:t>
      </w:r>
      <w:r w:rsidRPr="006F627D">
        <w:rPr>
          <w:sz w:val="24"/>
          <w:szCs w:val="24"/>
        </w:rPr>
        <w:t xml:space="preserve"> 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9923"/>
      </w:tblGrid>
      <w:tr w:rsidR="007B05B1" w14:paraId="04D519DF" w14:textId="77777777" w:rsidTr="00B12021"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AB52197" w14:textId="77777777" w:rsidR="007B05B1" w:rsidRDefault="007B05B1" w:rsidP="007B05B1">
            <w:pPr>
              <w:widowControl/>
              <w:autoSpaceDE/>
              <w:autoSpaceDN/>
              <w:adjustRightInd/>
              <w:spacing w:line="360" w:lineRule="auto"/>
              <w:ind w:firstLine="567"/>
              <w:jc w:val="both"/>
              <w:textAlignment w:val="baseline"/>
              <w:rPr>
                <w:sz w:val="24"/>
                <w:szCs w:val="24"/>
              </w:rPr>
            </w:pPr>
            <w:r w:rsidRPr="006F627D">
              <w:rPr>
                <w:b/>
                <w:bCs/>
                <w:sz w:val="24"/>
                <w:szCs w:val="24"/>
              </w:rPr>
              <w:t>фракционированный песок:</w:t>
            </w:r>
            <w:r w:rsidRPr="006F627D">
              <w:rPr>
                <w:sz w:val="24"/>
                <w:szCs w:val="24"/>
              </w:rPr>
              <w:t xml:space="preserve"> Песок, раздел</w:t>
            </w:r>
            <w:r>
              <w:rPr>
                <w:sz w:val="24"/>
                <w:szCs w:val="24"/>
              </w:rPr>
              <w:t>е</w:t>
            </w:r>
            <w:r w:rsidRPr="006F627D">
              <w:rPr>
                <w:sz w:val="24"/>
                <w:szCs w:val="24"/>
              </w:rPr>
              <w:t>нный на две или более фракции с использованием специального оборудования.</w:t>
            </w:r>
          </w:p>
          <w:p w14:paraId="445B7CF2" w14:textId="5DBBADDE" w:rsidR="007B05B1" w:rsidRDefault="007B05B1" w:rsidP="00B12021">
            <w:pPr>
              <w:pStyle w:val="FORMATTEXT0"/>
              <w:spacing w:line="360" w:lineRule="auto"/>
              <w:ind w:firstLine="568"/>
              <w:jc w:val="both"/>
              <w:rPr>
                <w:sz w:val="18"/>
                <w:szCs w:val="18"/>
              </w:rPr>
            </w:pPr>
            <w:r w:rsidRPr="007B05B1">
              <w:rPr>
                <w:sz w:val="24"/>
                <w:szCs w:val="24"/>
              </w:rPr>
              <w:t>[ГОСТ 8736-2025</w:t>
            </w:r>
            <w:r>
              <w:rPr>
                <w:sz w:val="24"/>
                <w:szCs w:val="24"/>
              </w:rPr>
              <w:t xml:space="preserve">, пункт </w:t>
            </w:r>
            <w:r w:rsidR="00697676">
              <w:rPr>
                <w:sz w:val="24"/>
                <w:szCs w:val="24"/>
              </w:rPr>
              <w:t>3.3</w:t>
            </w:r>
            <w:r w:rsidRPr="007B05B1">
              <w:rPr>
                <w:sz w:val="24"/>
                <w:szCs w:val="24"/>
              </w:rPr>
              <w:t>]</w:t>
            </w:r>
          </w:p>
        </w:tc>
      </w:tr>
    </w:tbl>
    <w:p w14:paraId="0E1B1C7E" w14:textId="77777777" w:rsidR="007B7BB9" w:rsidRPr="00C75A7D" w:rsidRDefault="007B7BB9" w:rsidP="00F40C75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sz w:val="24"/>
          <w:szCs w:val="24"/>
        </w:rPr>
      </w:pPr>
      <w:bookmarkStart w:id="17" w:name="_Toc275899506"/>
      <w:bookmarkEnd w:id="15"/>
    </w:p>
    <w:p w14:paraId="4120CEE3" w14:textId="77777777" w:rsidR="006B4C20" w:rsidRPr="00D37544" w:rsidRDefault="00281860" w:rsidP="00F40C75">
      <w:pPr>
        <w:pStyle w:val="1"/>
        <w:tabs>
          <w:tab w:val="left" w:pos="993"/>
        </w:tabs>
        <w:spacing w:before="0" w:after="0" w:line="360" w:lineRule="auto"/>
        <w:ind w:firstLine="567"/>
        <w:jc w:val="left"/>
        <w:rPr>
          <w:rFonts w:ascii="Arial" w:hAnsi="Arial"/>
          <w:sz w:val="28"/>
        </w:rPr>
      </w:pPr>
      <w:r>
        <w:rPr>
          <w:rFonts w:ascii="Arial" w:hAnsi="Arial"/>
          <w:sz w:val="28"/>
        </w:rPr>
        <w:t>4</w:t>
      </w:r>
      <w:r w:rsidR="006B4C20" w:rsidRPr="00D37544">
        <w:rPr>
          <w:rFonts w:ascii="Arial" w:hAnsi="Arial"/>
          <w:sz w:val="28"/>
        </w:rPr>
        <w:t xml:space="preserve"> </w:t>
      </w:r>
      <w:bookmarkEnd w:id="17"/>
      <w:r w:rsidR="006F627D">
        <w:rPr>
          <w:rFonts w:ascii="Arial" w:hAnsi="Arial"/>
          <w:sz w:val="28"/>
        </w:rPr>
        <w:t>Технические требования</w:t>
      </w:r>
    </w:p>
    <w:p w14:paraId="22ADAE63" w14:textId="77777777" w:rsidR="00281860" w:rsidRPr="00C75A7D" w:rsidRDefault="00281860" w:rsidP="00F40C75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sz w:val="24"/>
          <w:szCs w:val="24"/>
        </w:rPr>
      </w:pPr>
      <w:bookmarkStart w:id="18" w:name="_Hlk85811360"/>
      <w:r>
        <w:rPr>
          <w:sz w:val="24"/>
          <w:szCs w:val="24"/>
        </w:rPr>
        <w:t>4</w:t>
      </w:r>
      <w:r w:rsidRPr="00C75A7D">
        <w:rPr>
          <w:sz w:val="24"/>
          <w:szCs w:val="24"/>
        </w:rPr>
        <w:t xml:space="preserve">.1 </w:t>
      </w:r>
      <w:r w:rsidRPr="006F627D">
        <w:rPr>
          <w:sz w:val="24"/>
          <w:szCs w:val="24"/>
        </w:rPr>
        <w:t>Заполнители и наполнители, применяемые для изготовления сухих строительных смесей, должны соответствовать требованиям настоящего стандарта и изготовляться по технологической документации, утвержд</w:t>
      </w:r>
      <w:r>
        <w:rPr>
          <w:sz w:val="24"/>
          <w:szCs w:val="24"/>
        </w:rPr>
        <w:t>е</w:t>
      </w:r>
      <w:r w:rsidRPr="006F627D">
        <w:rPr>
          <w:sz w:val="24"/>
          <w:szCs w:val="24"/>
        </w:rPr>
        <w:t>нной предприятием-изготовителем.</w:t>
      </w:r>
    </w:p>
    <w:p w14:paraId="7C07D039" w14:textId="77777777" w:rsidR="006F627D" w:rsidRPr="006F627D" w:rsidRDefault="006F627D" w:rsidP="006F627D">
      <w:pPr>
        <w:spacing w:line="360" w:lineRule="auto"/>
        <w:ind w:firstLine="567"/>
        <w:jc w:val="both"/>
        <w:textAlignment w:val="baseline"/>
        <w:rPr>
          <w:b/>
          <w:sz w:val="24"/>
          <w:szCs w:val="24"/>
        </w:rPr>
      </w:pPr>
      <w:r w:rsidRPr="006F627D">
        <w:rPr>
          <w:b/>
          <w:sz w:val="24"/>
          <w:szCs w:val="24"/>
        </w:rPr>
        <w:t>4.1 Основные виды, размеры и характеристики</w:t>
      </w:r>
    </w:p>
    <w:p w14:paraId="52CC06C1" w14:textId="77777777" w:rsidR="006F627D" w:rsidRPr="006F627D" w:rsidRDefault="006F627D" w:rsidP="006F627D">
      <w:pPr>
        <w:spacing w:line="360" w:lineRule="auto"/>
        <w:ind w:firstLine="567"/>
        <w:jc w:val="both"/>
        <w:textAlignment w:val="baseline"/>
        <w:rPr>
          <w:b/>
          <w:sz w:val="24"/>
          <w:szCs w:val="24"/>
        </w:rPr>
      </w:pPr>
      <w:r w:rsidRPr="006F627D">
        <w:rPr>
          <w:b/>
          <w:sz w:val="24"/>
          <w:szCs w:val="24"/>
        </w:rPr>
        <w:t>4.1.1 Мелкие заполнители</w:t>
      </w:r>
    </w:p>
    <w:p w14:paraId="782BF140" w14:textId="77777777" w:rsidR="007660D6" w:rsidRDefault="006F627D" w:rsidP="006F627D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6F627D">
        <w:rPr>
          <w:bCs/>
          <w:sz w:val="24"/>
          <w:szCs w:val="24"/>
        </w:rPr>
        <w:t>4.1.1.1 В качестве мелких заполнителей для изготовления сухих строительных смесей применяют:</w:t>
      </w:r>
    </w:p>
    <w:p w14:paraId="48D32DF8" w14:textId="77777777" w:rsidR="007660D6" w:rsidRDefault="007660D6" w:rsidP="006F627D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6F627D" w:rsidRPr="006F627D">
        <w:rPr>
          <w:bCs/>
          <w:sz w:val="24"/>
          <w:szCs w:val="24"/>
        </w:rPr>
        <w:t xml:space="preserve"> природный песок</w:t>
      </w:r>
      <w:r>
        <w:rPr>
          <w:bCs/>
          <w:sz w:val="24"/>
          <w:szCs w:val="24"/>
        </w:rPr>
        <w:t>;</w:t>
      </w:r>
    </w:p>
    <w:p w14:paraId="68975789" w14:textId="77777777" w:rsidR="007660D6" w:rsidRDefault="007660D6" w:rsidP="006F627D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6F627D" w:rsidRPr="006F627D">
        <w:rPr>
          <w:bCs/>
          <w:sz w:val="24"/>
          <w:szCs w:val="24"/>
        </w:rPr>
        <w:t xml:space="preserve"> дробленый песок</w:t>
      </w:r>
      <w:r>
        <w:rPr>
          <w:bCs/>
          <w:sz w:val="24"/>
          <w:szCs w:val="24"/>
        </w:rPr>
        <w:t>;</w:t>
      </w:r>
    </w:p>
    <w:p w14:paraId="110617D0" w14:textId="77777777" w:rsidR="007660D6" w:rsidRDefault="007660D6" w:rsidP="006F627D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6F627D" w:rsidRPr="006F627D">
        <w:rPr>
          <w:bCs/>
          <w:sz w:val="24"/>
          <w:szCs w:val="24"/>
        </w:rPr>
        <w:t xml:space="preserve"> фракционированный песок</w:t>
      </w:r>
      <w:r>
        <w:rPr>
          <w:bCs/>
          <w:sz w:val="24"/>
          <w:szCs w:val="24"/>
        </w:rPr>
        <w:t>;</w:t>
      </w:r>
    </w:p>
    <w:p w14:paraId="31CC2F66" w14:textId="77777777" w:rsidR="007660D6" w:rsidRDefault="007660D6" w:rsidP="006F627D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6F627D" w:rsidRPr="006F627D">
        <w:rPr>
          <w:bCs/>
          <w:sz w:val="24"/>
          <w:szCs w:val="24"/>
        </w:rPr>
        <w:t xml:space="preserve"> обогащ</w:t>
      </w:r>
      <w:r w:rsidR="001640A1">
        <w:rPr>
          <w:bCs/>
          <w:sz w:val="24"/>
          <w:szCs w:val="24"/>
        </w:rPr>
        <w:t>е</w:t>
      </w:r>
      <w:r w:rsidR="006F627D" w:rsidRPr="006F627D">
        <w:rPr>
          <w:bCs/>
          <w:sz w:val="24"/>
          <w:szCs w:val="24"/>
        </w:rPr>
        <w:t>нный крупный и мелкий песок</w:t>
      </w:r>
      <w:r>
        <w:rPr>
          <w:bCs/>
          <w:sz w:val="24"/>
          <w:szCs w:val="24"/>
        </w:rPr>
        <w:t>;</w:t>
      </w:r>
    </w:p>
    <w:p w14:paraId="014335AC" w14:textId="77777777" w:rsidR="006F627D" w:rsidRPr="006F627D" w:rsidRDefault="007660D6" w:rsidP="006F627D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6F627D" w:rsidRPr="006F627D">
        <w:rPr>
          <w:bCs/>
          <w:sz w:val="24"/>
          <w:szCs w:val="24"/>
        </w:rPr>
        <w:t xml:space="preserve"> декоративный песок.</w:t>
      </w:r>
    </w:p>
    <w:p w14:paraId="0A6EC441" w14:textId="77777777" w:rsidR="006F627D" w:rsidRPr="006F627D" w:rsidRDefault="006F627D" w:rsidP="006F627D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6F627D">
        <w:rPr>
          <w:bCs/>
          <w:sz w:val="24"/>
          <w:szCs w:val="24"/>
        </w:rPr>
        <w:t>4.1.1.2 Мелкие заполнители характеризуют следующими показателями качества:</w:t>
      </w:r>
    </w:p>
    <w:p w14:paraId="566BB101" w14:textId="77777777" w:rsidR="006F627D" w:rsidRPr="006F627D" w:rsidRDefault="007660D6" w:rsidP="006F627D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6F627D" w:rsidRPr="006F627D">
        <w:rPr>
          <w:bCs/>
          <w:sz w:val="24"/>
          <w:szCs w:val="24"/>
        </w:rPr>
        <w:t xml:space="preserve"> зерновой состав и модуль крупности (кроме фракционированных песков);</w:t>
      </w:r>
    </w:p>
    <w:p w14:paraId="7C724BF6" w14:textId="3A56D428" w:rsidR="006F627D" w:rsidRPr="006F627D" w:rsidRDefault="007660D6" w:rsidP="006F627D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6F627D" w:rsidRPr="006F627D">
        <w:rPr>
          <w:bCs/>
          <w:sz w:val="24"/>
          <w:szCs w:val="24"/>
        </w:rPr>
        <w:t xml:space="preserve"> содержание з</w:t>
      </w:r>
      <w:r w:rsidR="001640A1">
        <w:rPr>
          <w:bCs/>
          <w:sz w:val="24"/>
          <w:szCs w:val="24"/>
        </w:rPr>
        <w:t>е</w:t>
      </w:r>
      <w:r w:rsidR="006F627D" w:rsidRPr="006F627D">
        <w:rPr>
          <w:bCs/>
          <w:sz w:val="24"/>
          <w:szCs w:val="24"/>
        </w:rPr>
        <w:t>рен наибольшей крупности;</w:t>
      </w:r>
    </w:p>
    <w:p w14:paraId="47D927BC" w14:textId="77777777" w:rsidR="006F627D" w:rsidRPr="006F627D" w:rsidRDefault="007660D6" w:rsidP="006F627D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-</w:t>
      </w:r>
      <w:r w:rsidR="006F627D" w:rsidRPr="006F627D">
        <w:rPr>
          <w:bCs/>
          <w:sz w:val="24"/>
          <w:szCs w:val="24"/>
        </w:rPr>
        <w:t xml:space="preserve"> насыпная плотность;</w:t>
      </w:r>
    </w:p>
    <w:p w14:paraId="70D62B70" w14:textId="77777777" w:rsidR="006F627D" w:rsidRPr="006F627D" w:rsidRDefault="007660D6" w:rsidP="006F627D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6F627D" w:rsidRPr="006F627D">
        <w:rPr>
          <w:bCs/>
          <w:sz w:val="24"/>
          <w:szCs w:val="24"/>
        </w:rPr>
        <w:t xml:space="preserve"> содержание пылевидных и глинистых частиц, в том числе глины в комках;</w:t>
      </w:r>
    </w:p>
    <w:p w14:paraId="634D6737" w14:textId="77777777" w:rsidR="006F627D" w:rsidRPr="006F627D" w:rsidRDefault="007660D6" w:rsidP="006F627D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6F627D" w:rsidRPr="006F627D">
        <w:rPr>
          <w:bCs/>
          <w:sz w:val="24"/>
          <w:szCs w:val="24"/>
        </w:rPr>
        <w:t xml:space="preserve"> марка по дробимости при сжатии (раздавливании) в цилиндре;</w:t>
      </w:r>
    </w:p>
    <w:p w14:paraId="09F6799E" w14:textId="77777777" w:rsidR="006F627D" w:rsidRPr="006F627D" w:rsidRDefault="007660D6" w:rsidP="006F627D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6F627D" w:rsidRPr="006F627D">
        <w:rPr>
          <w:bCs/>
          <w:sz w:val="24"/>
          <w:szCs w:val="24"/>
        </w:rPr>
        <w:t xml:space="preserve"> форма з</w:t>
      </w:r>
      <w:r w:rsidR="001640A1">
        <w:rPr>
          <w:bCs/>
          <w:sz w:val="24"/>
          <w:szCs w:val="24"/>
        </w:rPr>
        <w:t>е</w:t>
      </w:r>
      <w:r w:rsidR="006F627D" w:rsidRPr="006F627D">
        <w:rPr>
          <w:bCs/>
          <w:sz w:val="24"/>
          <w:szCs w:val="24"/>
        </w:rPr>
        <w:t>рен дробленого песка и песка из отсевов дробления;</w:t>
      </w:r>
    </w:p>
    <w:p w14:paraId="4FA46502" w14:textId="77777777" w:rsidR="007B7BB9" w:rsidRDefault="007660D6" w:rsidP="006F627D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6F627D" w:rsidRPr="006F627D">
        <w:rPr>
          <w:bCs/>
          <w:sz w:val="24"/>
          <w:szCs w:val="24"/>
        </w:rPr>
        <w:t xml:space="preserve"> влажность сухих заполнителей;</w:t>
      </w:r>
    </w:p>
    <w:p w14:paraId="70C3E9EC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4.1.1.3 Фракционированный природный песок, дробленый песок и песок из отсевов дробления могут выпускаться следующих фракций (или их смесей в заданном соотношении):</w:t>
      </w:r>
    </w:p>
    <w:p w14:paraId="26F1E7AA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- свыше 2,5 до 5 мм;</w:t>
      </w:r>
    </w:p>
    <w:p w14:paraId="29513203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- свыше 1,25 до 2,5 мм;</w:t>
      </w:r>
    </w:p>
    <w:p w14:paraId="2AF85AFB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- свыше 0,63 до 1,25 мм;</w:t>
      </w:r>
    </w:p>
    <w:p w14:paraId="14C72A60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- свыше 0,315 до 0,63 мм;</w:t>
      </w:r>
    </w:p>
    <w:p w14:paraId="37B15A86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- свыше 0,16 до 0,315 мм;</w:t>
      </w:r>
    </w:p>
    <w:p w14:paraId="29EAA29E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- свыше 0 до 0,16 мм.</w:t>
      </w:r>
    </w:p>
    <w:p w14:paraId="296D5C5E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Содержание зерен наибольшей крупности в каждой фракции или смеси фракций не должно превышать 5% по массе. Для фракций размером менее 0,63 мм содержание зерен наибольшей крупности не должно превышать 0,5% по массе.</w:t>
      </w:r>
    </w:p>
    <w:p w14:paraId="637D5B3D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Допускается по согласованию с потребителем выпуск фракций других размеров или их смесей в заданном соотношении.</w:t>
      </w:r>
    </w:p>
    <w:p w14:paraId="5B220BE0" w14:textId="77777777" w:rsid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Пески, предназначенные для применения в качестве заполнителей сухих строительных смесей, подразделяют на следующие группы: крупные, средние и мелкие с модулями крупности от 2,5 до 3; от 2,0 до 2,5; от 1,5 до 2,0 соответственно.</w:t>
      </w:r>
    </w:p>
    <w:p w14:paraId="5FF6CFFF" w14:textId="0476A9DF" w:rsidR="00ED2E4E" w:rsidRPr="00A06540" w:rsidRDefault="00ED2E4E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ED2E4E">
        <w:rPr>
          <w:bCs/>
          <w:sz w:val="24"/>
          <w:szCs w:val="24"/>
        </w:rPr>
        <w:t>Рекомендации по зерновому составу заполнителей для различных видов сухих строительных смесей</w:t>
      </w:r>
      <w:r>
        <w:rPr>
          <w:bCs/>
          <w:sz w:val="24"/>
          <w:szCs w:val="24"/>
        </w:rPr>
        <w:t xml:space="preserve"> приведены в приложении А.</w:t>
      </w:r>
    </w:p>
    <w:p w14:paraId="442E6C9D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4.1.1.4 Наибольшая крупность зерен песка характеризуется размером отверстий стандартного сита, через которое проходит не менее 95% массы пробы.</w:t>
      </w:r>
    </w:p>
    <w:p w14:paraId="44098D84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Содержание в песке зерен наибольшей крупности свыше 10% по массе не допускается, содержание зерен размером 5-10 мм не должно превышать 5% по массе.</w:t>
      </w:r>
    </w:p>
    <w:p w14:paraId="3D86C98F" w14:textId="77777777" w:rsid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 xml:space="preserve">4.1.1.5 Насыпная плотность песков в неуплотненном состоянии должна быть от </w:t>
      </w:r>
      <w:r w:rsidRPr="00DA3748">
        <w:rPr>
          <w:bCs/>
          <w:sz w:val="24"/>
          <w:szCs w:val="24"/>
        </w:rPr>
        <w:t>1300 до 1600 кг/м</w:t>
      </w:r>
      <w:r w:rsidR="005575AA" w:rsidRPr="00DA3748">
        <w:rPr>
          <w:bCs/>
          <w:sz w:val="24"/>
          <w:szCs w:val="24"/>
          <w:vertAlign w:val="superscript"/>
        </w:rPr>
        <w:t>3</w:t>
      </w:r>
      <w:r w:rsidRPr="00DA3748">
        <w:rPr>
          <w:bCs/>
          <w:sz w:val="24"/>
          <w:szCs w:val="24"/>
        </w:rPr>
        <w:t xml:space="preserve">, истинная плотность </w:t>
      </w:r>
      <w:r w:rsidR="005575AA" w:rsidRPr="00DA3748">
        <w:rPr>
          <w:bCs/>
          <w:sz w:val="24"/>
          <w:szCs w:val="24"/>
        </w:rPr>
        <w:t>—</w:t>
      </w:r>
      <w:r w:rsidRPr="00DA3748">
        <w:rPr>
          <w:bCs/>
          <w:sz w:val="24"/>
          <w:szCs w:val="24"/>
        </w:rPr>
        <w:t xml:space="preserve"> от 2 до 2,8 г/см</w:t>
      </w:r>
      <w:r w:rsidR="005575AA" w:rsidRPr="00DA3748">
        <w:rPr>
          <w:bCs/>
          <w:sz w:val="24"/>
          <w:szCs w:val="24"/>
          <w:vertAlign w:val="superscript"/>
        </w:rPr>
        <w:t>3</w:t>
      </w:r>
      <w:r w:rsidRPr="00DA3748">
        <w:rPr>
          <w:bCs/>
          <w:sz w:val="24"/>
          <w:szCs w:val="24"/>
        </w:rPr>
        <w:t>.</w:t>
      </w:r>
    </w:p>
    <w:p w14:paraId="5361BF61" w14:textId="1C722DD3" w:rsidR="002C4148" w:rsidRPr="00A06540" w:rsidRDefault="002C4148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4.1.1.6 </w:t>
      </w:r>
      <w:r w:rsidRPr="002C4148">
        <w:rPr>
          <w:bCs/>
          <w:sz w:val="24"/>
          <w:szCs w:val="24"/>
        </w:rPr>
        <w:t>Марку по дробимости песка определяют по марке по дробимости щебня фракции от 5 до 10 мм. Щебень из изверженных и метаморфических пород должен иметь марку по дробимости не ниже 1000, из гравия и валунов - не ниже 600, из карбонатных пород - не ниже 400.</w:t>
      </w:r>
      <w:r w:rsidRPr="002C4148">
        <w:t xml:space="preserve"> </w:t>
      </w:r>
      <w:r w:rsidRPr="002C4148">
        <w:rPr>
          <w:bCs/>
          <w:sz w:val="24"/>
          <w:szCs w:val="24"/>
        </w:rPr>
        <w:t xml:space="preserve">По согласованию изготовителя с потребителем допускается выпуск </w:t>
      </w:r>
      <w:r w:rsidRPr="002C4148">
        <w:rPr>
          <w:bCs/>
          <w:sz w:val="24"/>
          <w:szCs w:val="24"/>
        </w:rPr>
        <w:lastRenderedPageBreak/>
        <w:t>песка из щебня осадочных пород марки по дробимости ниже 400, но не ниже 200.</w:t>
      </w:r>
    </w:p>
    <w:p w14:paraId="76EF4D29" w14:textId="63956F4D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4.1.1.</w:t>
      </w:r>
      <w:r w:rsidR="002C4148">
        <w:rPr>
          <w:bCs/>
          <w:sz w:val="24"/>
          <w:szCs w:val="24"/>
        </w:rPr>
        <w:t>7</w:t>
      </w:r>
      <w:r w:rsidRPr="00A06540">
        <w:rPr>
          <w:bCs/>
          <w:sz w:val="24"/>
          <w:szCs w:val="24"/>
        </w:rPr>
        <w:t xml:space="preserve"> Форму з</w:t>
      </w:r>
      <w:r w:rsidR="001640A1">
        <w:rPr>
          <w:bCs/>
          <w:sz w:val="24"/>
          <w:szCs w:val="24"/>
        </w:rPr>
        <w:t>е</w:t>
      </w:r>
      <w:r w:rsidRPr="00A06540">
        <w:rPr>
          <w:bCs/>
          <w:sz w:val="24"/>
          <w:szCs w:val="24"/>
        </w:rPr>
        <w:t>рен дробленого песка и песка из отсевов дробления характеризуют содержанием з</w:t>
      </w:r>
      <w:r w:rsidR="001640A1">
        <w:rPr>
          <w:bCs/>
          <w:sz w:val="24"/>
          <w:szCs w:val="24"/>
        </w:rPr>
        <w:t>е</w:t>
      </w:r>
      <w:r w:rsidRPr="00A06540">
        <w:rPr>
          <w:bCs/>
          <w:sz w:val="24"/>
          <w:szCs w:val="24"/>
        </w:rPr>
        <w:t>рен пластинчатой (лещадной) и игловатой формы, определяемым по фракции от 2,5 до 5 мм. В зависимости от содержания з</w:t>
      </w:r>
      <w:r w:rsidR="001640A1">
        <w:rPr>
          <w:bCs/>
          <w:sz w:val="24"/>
          <w:szCs w:val="24"/>
        </w:rPr>
        <w:t>е</w:t>
      </w:r>
      <w:r w:rsidRPr="00A06540">
        <w:rPr>
          <w:bCs/>
          <w:sz w:val="24"/>
          <w:szCs w:val="24"/>
        </w:rPr>
        <w:t>рен пластинчатой (лещадной) и игловатой формы пески подразделяют на три группы с содержанием указанных з</w:t>
      </w:r>
      <w:r w:rsidR="001640A1">
        <w:rPr>
          <w:bCs/>
          <w:sz w:val="24"/>
          <w:szCs w:val="24"/>
        </w:rPr>
        <w:t>е</w:t>
      </w:r>
      <w:r w:rsidRPr="00A06540">
        <w:rPr>
          <w:bCs/>
          <w:sz w:val="24"/>
          <w:szCs w:val="24"/>
        </w:rPr>
        <w:t>рен 15%, 25% и 35% соответственно.</w:t>
      </w:r>
    </w:p>
    <w:p w14:paraId="55701268" w14:textId="78A02D27" w:rsid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Для мелких заполнителей, применяемых в высококачественных сухих строительных смесях (ремонтные составы, наливные полы, клеи для облицовочных материалов), дополнительно устанавливают показатель формы зерна.</w:t>
      </w:r>
    </w:p>
    <w:p w14:paraId="477F0B01" w14:textId="292182E2" w:rsid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4.1.1.</w:t>
      </w:r>
      <w:r w:rsidR="002C4148">
        <w:rPr>
          <w:bCs/>
          <w:sz w:val="24"/>
          <w:szCs w:val="24"/>
        </w:rPr>
        <w:t>8</w:t>
      </w:r>
      <w:r w:rsidRPr="00A06540">
        <w:rPr>
          <w:bCs/>
          <w:sz w:val="24"/>
          <w:szCs w:val="24"/>
        </w:rPr>
        <w:t xml:space="preserve"> Влажность мелких сухих заполнителей не должна превышать 0,5% по массе. </w:t>
      </w:r>
    </w:p>
    <w:p w14:paraId="6FD5FC6D" w14:textId="58F7A653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4.1.1.</w:t>
      </w:r>
      <w:r w:rsidR="002C4148">
        <w:rPr>
          <w:bCs/>
          <w:sz w:val="24"/>
          <w:szCs w:val="24"/>
        </w:rPr>
        <w:t>9</w:t>
      </w:r>
      <w:r w:rsidRPr="00A06540">
        <w:rPr>
          <w:bCs/>
          <w:sz w:val="24"/>
          <w:szCs w:val="24"/>
        </w:rPr>
        <w:t xml:space="preserve"> Содержание пылевидных и глинистых частиц размером 0,05 мм не должно превышать 2% по массе для крупных и средних природных песков, 3% по массе </w:t>
      </w:r>
      <w:r w:rsidR="005575AA">
        <w:rPr>
          <w:bCs/>
          <w:sz w:val="24"/>
          <w:szCs w:val="24"/>
        </w:rPr>
        <w:t>–</w:t>
      </w:r>
      <w:r w:rsidRPr="00A06540">
        <w:rPr>
          <w:bCs/>
          <w:sz w:val="24"/>
          <w:szCs w:val="24"/>
        </w:rPr>
        <w:t xml:space="preserve"> для мелких природных песков, 3% по массе </w:t>
      </w:r>
      <w:r w:rsidR="005575AA">
        <w:rPr>
          <w:bCs/>
          <w:sz w:val="24"/>
          <w:szCs w:val="24"/>
        </w:rPr>
        <w:t>–</w:t>
      </w:r>
      <w:r w:rsidRPr="00A06540">
        <w:rPr>
          <w:bCs/>
          <w:sz w:val="24"/>
          <w:szCs w:val="24"/>
        </w:rPr>
        <w:t xml:space="preserve"> для песков из отсевов дробления.</w:t>
      </w:r>
    </w:p>
    <w:p w14:paraId="7F41E458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Содержание глины в комках в природном песке не должно превышать 0,25% по массе, в песке из отсевов дробления - 0,35% по массе.</w:t>
      </w:r>
    </w:p>
    <w:p w14:paraId="1DE202D3" w14:textId="326CE568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4.1.1.</w:t>
      </w:r>
      <w:r w:rsidR="00DD3CAA">
        <w:rPr>
          <w:bCs/>
          <w:sz w:val="24"/>
          <w:szCs w:val="24"/>
        </w:rPr>
        <w:t>10</w:t>
      </w:r>
      <w:r w:rsidRPr="00A06540">
        <w:rPr>
          <w:bCs/>
          <w:sz w:val="24"/>
          <w:szCs w:val="24"/>
        </w:rPr>
        <w:t xml:space="preserve"> Песок, предназначенный для применения в качестве мелкого заполнителя для сухих строительных смесей, должен обладать стойкостью к химическому воздействию щелочей цемента.</w:t>
      </w:r>
    </w:p>
    <w:p w14:paraId="02932010" w14:textId="77777777" w:rsid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Природный песок при определении органических примесей (гумусовых кислот) при обработке раствором гидроксида натрия не должен придавать раствору окраску, соответствующую цвету или темнее цвета эталона.</w:t>
      </w:r>
    </w:p>
    <w:p w14:paraId="6141BD42" w14:textId="03B4CEC0" w:rsidR="00A06540" w:rsidRPr="00DD3CAA" w:rsidRDefault="00A06540" w:rsidP="00A06540">
      <w:pPr>
        <w:spacing w:line="360" w:lineRule="auto"/>
        <w:ind w:firstLine="567"/>
        <w:jc w:val="both"/>
        <w:textAlignment w:val="baseline"/>
        <w:rPr>
          <w:sz w:val="24"/>
          <w:szCs w:val="24"/>
        </w:rPr>
      </w:pPr>
      <w:r w:rsidRPr="00DD3CAA">
        <w:rPr>
          <w:sz w:val="24"/>
          <w:szCs w:val="24"/>
        </w:rPr>
        <w:t>4.1.1.1</w:t>
      </w:r>
      <w:r w:rsidR="00DD3CAA" w:rsidRPr="00DD3CAA">
        <w:rPr>
          <w:sz w:val="24"/>
          <w:szCs w:val="24"/>
        </w:rPr>
        <w:t>1</w:t>
      </w:r>
      <w:r w:rsidRPr="00DD3CAA">
        <w:rPr>
          <w:sz w:val="24"/>
          <w:szCs w:val="24"/>
        </w:rPr>
        <w:t xml:space="preserve"> Щ</w:t>
      </w:r>
      <w:r w:rsidR="001640A1" w:rsidRPr="00DD3CAA">
        <w:rPr>
          <w:sz w:val="24"/>
          <w:szCs w:val="24"/>
        </w:rPr>
        <w:t>е</w:t>
      </w:r>
      <w:r w:rsidRPr="00DD3CAA">
        <w:rPr>
          <w:sz w:val="24"/>
          <w:szCs w:val="24"/>
        </w:rPr>
        <w:t>лочно-кремнез</w:t>
      </w:r>
      <w:r w:rsidR="001640A1" w:rsidRPr="00DD3CAA">
        <w:rPr>
          <w:sz w:val="24"/>
          <w:szCs w:val="24"/>
        </w:rPr>
        <w:t>е</w:t>
      </w:r>
      <w:r w:rsidRPr="00DD3CAA">
        <w:rPr>
          <w:sz w:val="24"/>
          <w:szCs w:val="24"/>
        </w:rPr>
        <w:t>мная реакционная способность мелких заполнителей</w:t>
      </w:r>
    </w:p>
    <w:p w14:paraId="320676B4" w14:textId="18C09F39" w:rsid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Мелкие заполнители, применяемые для изготовления сухих строительных смесей, должны быть охарактеризованы по показателю щ</w:t>
      </w:r>
      <w:r w:rsidR="001640A1">
        <w:rPr>
          <w:bCs/>
          <w:sz w:val="24"/>
          <w:szCs w:val="24"/>
        </w:rPr>
        <w:t>е</w:t>
      </w:r>
      <w:r w:rsidRPr="00A06540">
        <w:rPr>
          <w:bCs/>
          <w:sz w:val="24"/>
          <w:szCs w:val="24"/>
        </w:rPr>
        <w:t>лочно-кремнез</w:t>
      </w:r>
      <w:r w:rsidR="001640A1">
        <w:rPr>
          <w:bCs/>
          <w:sz w:val="24"/>
          <w:szCs w:val="24"/>
        </w:rPr>
        <w:t>е</w:t>
      </w:r>
      <w:r w:rsidRPr="00A06540">
        <w:rPr>
          <w:bCs/>
          <w:sz w:val="24"/>
          <w:szCs w:val="24"/>
        </w:rPr>
        <w:t xml:space="preserve">мной реакционной способности (ЩКР). Заполнители с расширением образцов более 0,10% при испытании ускоренным методом относятся к потенциально реакционноспособным и допускаются к применению только при условии принятия технических мер по снижению риска ЩКР-деградации, согласованных с потребителем. </w:t>
      </w:r>
    </w:p>
    <w:p w14:paraId="3D04AD2F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/>
          <w:sz w:val="24"/>
          <w:szCs w:val="24"/>
        </w:rPr>
      </w:pPr>
      <w:r w:rsidRPr="00A06540">
        <w:rPr>
          <w:b/>
          <w:sz w:val="24"/>
          <w:szCs w:val="24"/>
        </w:rPr>
        <w:t>4.1.2 Крупные заполнители</w:t>
      </w:r>
    </w:p>
    <w:p w14:paraId="7774BD16" w14:textId="77777777" w:rsidR="005575AA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4.1.2.1 В качестве крупных заполнителей, применяемых для изготовления мелкозернистых сухих бетонных смесей, используют</w:t>
      </w:r>
      <w:r w:rsidR="005575AA">
        <w:rPr>
          <w:bCs/>
          <w:sz w:val="24"/>
          <w:szCs w:val="24"/>
        </w:rPr>
        <w:t>:</w:t>
      </w:r>
    </w:p>
    <w:p w14:paraId="5486ED1A" w14:textId="77777777" w:rsidR="005575AA" w:rsidRDefault="005575AA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A06540" w:rsidRPr="00A06540">
        <w:rPr>
          <w:bCs/>
          <w:sz w:val="24"/>
          <w:szCs w:val="24"/>
        </w:rPr>
        <w:t xml:space="preserve"> щебень</w:t>
      </w:r>
      <w:r>
        <w:rPr>
          <w:bCs/>
          <w:sz w:val="24"/>
          <w:szCs w:val="24"/>
        </w:rPr>
        <w:t>;</w:t>
      </w:r>
    </w:p>
    <w:p w14:paraId="5742DEE0" w14:textId="77777777" w:rsidR="005575AA" w:rsidRDefault="005575AA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A06540" w:rsidRPr="00A06540">
        <w:rPr>
          <w:bCs/>
          <w:sz w:val="24"/>
          <w:szCs w:val="24"/>
        </w:rPr>
        <w:t xml:space="preserve"> гравий</w:t>
      </w:r>
      <w:r>
        <w:rPr>
          <w:bCs/>
          <w:sz w:val="24"/>
          <w:szCs w:val="24"/>
        </w:rPr>
        <w:t>;</w:t>
      </w:r>
    </w:p>
    <w:p w14:paraId="3B6D2ED0" w14:textId="77777777" w:rsidR="00A06540" w:rsidRPr="00A06540" w:rsidRDefault="005575AA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A06540" w:rsidRPr="00A06540">
        <w:rPr>
          <w:bCs/>
          <w:sz w:val="24"/>
          <w:szCs w:val="24"/>
        </w:rPr>
        <w:t xml:space="preserve"> щебень из гравия и валунов.</w:t>
      </w:r>
    </w:p>
    <w:p w14:paraId="66A9A991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lastRenderedPageBreak/>
        <w:t>4.1.2.2 Крупные заполнители характеризуют следующими показателями качества:</w:t>
      </w:r>
    </w:p>
    <w:p w14:paraId="15DB0EDF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- зерновой состав;</w:t>
      </w:r>
    </w:p>
    <w:p w14:paraId="0FD649C5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- влажность;</w:t>
      </w:r>
    </w:p>
    <w:p w14:paraId="5A2484F7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- содержание пылевидных и глинистых частиц, в том числе глины в комках;</w:t>
      </w:r>
    </w:p>
    <w:p w14:paraId="460DE3A1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- содержание дробленых зерен в щебне из гравия;</w:t>
      </w:r>
    </w:p>
    <w:p w14:paraId="1DE2608C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- марка по дробимости при сжатии (раздавливании) в цилиндре;</w:t>
      </w:r>
    </w:p>
    <w:p w14:paraId="109E9229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- содержание зерен слабых пород прочностью менее 20 МПа;</w:t>
      </w:r>
    </w:p>
    <w:p w14:paraId="2E59E452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- форма зерен;</w:t>
      </w:r>
    </w:p>
    <w:p w14:paraId="4998E4D2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- насыпная плотность;</w:t>
      </w:r>
    </w:p>
    <w:p w14:paraId="098F2DA0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- марка по морозостойкости;</w:t>
      </w:r>
    </w:p>
    <w:p w14:paraId="54D604BA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- марка по истираемости в полочном барабане;</w:t>
      </w:r>
    </w:p>
    <w:p w14:paraId="318036DA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- содержание вредных компонентов и примесей.</w:t>
      </w:r>
    </w:p>
    <w:p w14:paraId="1EC51686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Предприятие-изготовитель должно сообщать по требованию потребителя следующие характеристики, установленные геологической разведкой:</w:t>
      </w:r>
    </w:p>
    <w:p w14:paraId="09FDD78B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- минералого-петрографический состав гравия, щебня из гравия, щебня из валунов, щебня из скальных пород;</w:t>
      </w:r>
    </w:p>
    <w:p w14:paraId="6A42A032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- реакционную способность;</w:t>
      </w:r>
    </w:p>
    <w:p w14:paraId="1908A0EB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- истинную и среднюю плотность;</w:t>
      </w:r>
    </w:p>
    <w:p w14:paraId="7B12096B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- пористость;</w:t>
      </w:r>
    </w:p>
    <w:p w14:paraId="7E005AF5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- пустотность;</w:t>
      </w:r>
    </w:p>
    <w:p w14:paraId="6EAE6A67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- водопоглощение.</w:t>
      </w:r>
    </w:p>
    <w:p w14:paraId="3434E5EF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4.1.2.3 Щебень, гравий, щебень из гравия и валунов, предназначенные для применения в качестве крупных заполнителей сухих строительных смесей, поставляют в виде фракции размером от 5 до 10 мм, свыше 10 до 20 мм или смеси фракций свыше 5 до 20 мм.</w:t>
      </w:r>
    </w:p>
    <w:p w14:paraId="6C65C6AE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Наибольшая крупность зерен характеризуется размером отверстий стандартных сит, через которые проходят не менее 95% по массе пробы заполнителя.</w:t>
      </w:r>
    </w:p>
    <w:p w14:paraId="1783FEA5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Содержание зерен крупностью свыше 10 мм по массе во фракции от 5 до 10 мм не допускается.</w:t>
      </w:r>
    </w:p>
    <w:p w14:paraId="3DCCB61D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Содержание зерен крупностью более 20 мм по массе во фракции свыше 10 до 20 мм и в смеси фракций свыше 5 до 20 мм не допускается.</w:t>
      </w:r>
    </w:p>
    <w:p w14:paraId="71735CE2" w14:textId="5A69B5CF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4.1.2.4 Содержание пылевидных и глинистых частиц с размером зерен 0,05 мм не должно превышать 1% по массе в щебне и гравии из изверженных и метаморфических пород марок по дробимости свыше 800 и свыше 600 до 800 включ</w:t>
      </w:r>
      <w:r w:rsidR="00565BAE">
        <w:rPr>
          <w:bCs/>
          <w:sz w:val="24"/>
          <w:szCs w:val="24"/>
        </w:rPr>
        <w:t>ительно</w:t>
      </w:r>
      <w:r w:rsidRPr="00A06540">
        <w:rPr>
          <w:bCs/>
          <w:sz w:val="24"/>
          <w:szCs w:val="24"/>
        </w:rPr>
        <w:t xml:space="preserve">, 2% по массе </w:t>
      </w:r>
      <w:r w:rsidRPr="00A06540">
        <w:rPr>
          <w:bCs/>
          <w:sz w:val="24"/>
          <w:szCs w:val="24"/>
        </w:rPr>
        <w:lastRenderedPageBreak/>
        <w:t>- в щебне из осадочных пород марок свыше 600 до 1200 включ</w:t>
      </w:r>
      <w:r w:rsidR="00565BAE">
        <w:rPr>
          <w:bCs/>
          <w:sz w:val="24"/>
          <w:szCs w:val="24"/>
        </w:rPr>
        <w:t>ительно</w:t>
      </w:r>
      <w:r w:rsidRPr="00A06540">
        <w:rPr>
          <w:bCs/>
          <w:sz w:val="24"/>
          <w:szCs w:val="24"/>
        </w:rPr>
        <w:t>, 3% по массе - в щебне марок от 400 до 600 включ</w:t>
      </w:r>
      <w:r w:rsidR="00565BAE">
        <w:rPr>
          <w:bCs/>
          <w:sz w:val="24"/>
          <w:szCs w:val="24"/>
        </w:rPr>
        <w:t>ительно.</w:t>
      </w:r>
    </w:p>
    <w:p w14:paraId="71BF4EF2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Содержание пылевидных и глинистых частиц в гравии и щебне из гравия и валунов марок от 400 до 1200 не должно превышать 3% по массе.</w:t>
      </w:r>
    </w:p>
    <w:p w14:paraId="53449C10" w14:textId="77777777" w:rsid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Содержание глины в комках в щебне из изверженных, осадочных и метаморфических пород, а также в гравии, щебне из гравия и валунов марок 400 и выше не должно превышать 0,25% по массе.</w:t>
      </w:r>
    </w:p>
    <w:p w14:paraId="0A23FF49" w14:textId="77777777" w:rsidR="00A06540" w:rsidRPr="00A06540" w:rsidRDefault="005F57D7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4</w:t>
      </w:r>
      <w:r w:rsidR="00A06540" w:rsidRPr="00A06540">
        <w:rPr>
          <w:bCs/>
          <w:sz w:val="24"/>
          <w:szCs w:val="24"/>
        </w:rPr>
        <w:t>.1.2.5 Щебень в зависимости от содержания зерен пластинчатой и игловатой формы подразделяют на две группы:</w:t>
      </w:r>
    </w:p>
    <w:p w14:paraId="22055575" w14:textId="6EA5A26E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- 1-я группа с содержанием зерен пластинчатой и игловатой формы до 10% включ</w:t>
      </w:r>
      <w:r w:rsidR="00846CDE">
        <w:rPr>
          <w:bCs/>
          <w:sz w:val="24"/>
          <w:szCs w:val="24"/>
        </w:rPr>
        <w:t>ительно</w:t>
      </w:r>
      <w:r w:rsidRPr="00A06540">
        <w:rPr>
          <w:bCs/>
          <w:sz w:val="24"/>
          <w:szCs w:val="24"/>
        </w:rPr>
        <w:t>.;</w:t>
      </w:r>
    </w:p>
    <w:p w14:paraId="41AC3D59" w14:textId="769444B4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- 2-я группа с содержанием зерен пластинчатой и игловатой формы свыше 10% до 15% включ</w:t>
      </w:r>
      <w:r w:rsidR="00846CDE">
        <w:rPr>
          <w:bCs/>
          <w:sz w:val="24"/>
          <w:szCs w:val="24"/>
        </w:rPr>
        <w:t>ительно</w:t>
      </w:r>
      <w:r w:rsidRPr="00A06540">
        <w:rPr>
          <w:bCs/>
          <w:sz w:val="24"/>
          <w:szCs w:val="24"/>
        </w:rPr>
        <w:t>.</w:t>
      </w:r>
    </w:p>
    <w:p w14:paraId="07BA62FE" w14:textId="77777777" w:rsid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4.1.2.6 Влажность сухих крупных заполнителей не должна превышать 0,5%.</w:t>
      </w:r>
    </w:p>
    <w:p w14:paraId="0CD99EEF" w14:textId="30D24BCF" w:rsidR="007D0256" w:rsidRPr="007D0256" w:rsidRDefault="00DD3CAA" w:rsidP="007D0256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4.1.2.7 </w:t>
      </w:r>
      <w:r w:rsidRPr="00DD3CAA">
        <w:rPr>
          <w:bCs/>
          <w:sz w:val="24"/>
          <w:szCs w:val="24"/>
        </w:rPr>
        <w:t>Щебень из гравия и валунов должен содержать дробленые зерна в количестве не менее 80% по массе. Допускается по согласованию изготовителя с потребителем выпуск щебня из гравия с содержанием дробленых зерен не менее 60%.</w:t>
      </w:r>
    </w:p>
    <w:p w14:paraId="41720727" w14:textId="6E7E64A8" w:rsidR="00DD3CAA" w:rsidRDefault="00DD3CAA" w:rsidP="007D0256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4.1.2.8 Крупный заполнитель по </w:t>
      </w:r>
      <w:r w:rsidRPr="00DD3CAA">
        <w:rPr>
          <w:bCs/>
          <w:sz w:val="24"/>
          <w:szCs w:val="24"/>
        </w:rPr>
        <w:t>показателями качества:</w:t>
      </w:r>
    </w:p>
    <w:p w14:paraId="13B2FC49" w14:textId="15E2A908" w:rsidR="007D0256" w:rsidRPr="007D0256" w:rsidRDefault="00923A62" w:rsidP="007D0256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7D0256" w:rsidRPr="007D0256">
        <w:rPr>
          <w:bCs/>
          <w:sz w:val="24"/>
          <w:szCs w:val="24"/>
        </w:rPr>
        <w:t>марка по дробимости при сжатии (раздавливании) в цилиндре;</w:t>
      </w:r>
    </w:p>
    <w:p w14:paraId="54853E9B" w14:textId="77777777" w:rsidR="007D0256" w:rsidRPr="007D0256" w:rsidRDefault="007D0256" w:rsidP="007D0256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7D0256">
        <w:rPr>
          <w:bCs/>
          <w:sz w:val="24"/>
          <w:szCs w:val="24"/>
        </w:rPr>
        <w:t>- содержание зерен слабых пород прочностью менее 20 МПа;</w:t>
      </w:r>
    </w:p>
    <w:p w14:paraId="16BFA218" w14:textId="77777777" w:rsidR="007D0256" w:rsidRPr="007D0256" w:rsidRDefault="007D0256" w:rsidP="007D0256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7D0256">
        <w:rPr>
          <w:bCs/>
          <w:sz w:val="24"/>
          <w:szCs w:val="24"/>
        </w:rPr>
        <w:t>- форма зерен;</w:t>
      </w:r>
    </w:p>
    <w:p w14:paraId="50BA27C4" w14:textId="77777777" w:rsidR="007D0256" w:rsidRPr="007D0256" w:rsidRDefault="007D0256" w:rsidP="007D0256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7D0256">
        <w:rPr>
          <w:bCs/>
          <w:sz w:val="24"/>
          <w:szCs w:val="24"/>
        </w:rPr>
        <w:t>- насыпная плотность;</w:t>
      </w:r>
    </w:p>
    <w:p w14:paraId="10947B20" w14:textId="77777777" w:rsidR="007D0256" w:rsidRPr="007D0256" w:rsidRDefault="007D0256" w:rsidP="007D0256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7D0256">
        <w:rPr>
          <w:bCs/>
          <w:sz w:val="24"/>
          <w:szCs w:val="24"/>
        </w:rPr>
        <w:t>- марка по морозостойкости;</w:t>
      </w:r>
    </w:p>
    <w:p w14:paraId="2B4423D6" w14:textId="77777777" w:rsidR="007D0256" w:rsidRPr="007D0256" w:rsidRDefault="007D0256" w:rsidP="007D0256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7D0256">
        <w:rPr>
          <w:bCs/>
          <w:sz w:val="24"/>
          <w:szCs w:val="24"/>
        </w:rPr>
        <w:t>- марка по истираемости в полочном барабане;</w:t>
      </w:r>
    </w:p>
    <w:p w14:paraId="4D83A48B" w14:textId="77777777" w:rsidR="00923A62" w:rsidRDefault="007D0256" w:rsidP="007D0256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7D0256">
        <w:rPr>
          <w:bCs/>
          <w:sz w:val="24"/>
          <w:szCs w:val="24"/>
        </w:rPr>
        <w:t>- содержание вредных компонентов и примесей.</w:t>
      </w:r>
    </w:p>
    <w:p w14:paraId="609ACEE6" w14:textId="3F3FBAEA" w:rsidR="007D0256" w:rsidRPr="00923A62" w:rsidRDefault="00923A62" w:rsidP="007D0256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923A62">
        <w:rPr>
          <w:bCs/>
          <w:sz w:val="24"/>
          <w:szCs w:val="24"/>
        </w:rPr>
        <w:t>Должен соответствовать требованиям ГОСТ 8267.</w:t>
      </w:r>
    </w:p>
    <w:p w14:paraId="51CC6405" w14:textId="77777777" w:rsidR="00A06540" w:rsidRPr="00923A62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923A62">
        <w:rPr>
          <w:bCs/>
          <w:sz w:val="24"/>
          <w:szCs w:val="24"/>
        </w:rPr>
        <w:t>4.1.2.7 Щ</w:t>
      </w:r>
      <w:r w:rsidR="001640A1" w:rsidRPr="00923A62">
        <w:rPr>
          <w:bCs/>
          <w:sz w:val="24"/>
          <w:szCs w:val="24"/>
        </w:rPr>
        <w:t>е</w:t>
      </w:r>
      <w:r w:rsidRPr="00923A62">
        <w:rPr>
          <w:bCs/>
          <w:sz w:val="24"/>
          <w:szCs w:val="24"/>
        </w:rPr>
        <w:t>лочно-кремнез</w:t>
      </w:r>
      <w:r w:rsidR="001640A1" w:rsidRPr="00923A62">
        <w:rPr>
          <w:bCs/>
          <w:sz w:val="24"/>
          <w:szCs w:val="24"/>
        </w:rPr>
        <w:t>е</w:t>
      </w:r>
      <w:r w:rsidRPr="00923A62">
        <w:rPr>
          <w:bCs/>
          <w:sz w:val="24"/>
          <w:szCs w:val="24"/>
        </w:rPr>
        <w:t>мная реакционная способность крупных заполнителей</w:t>
      </w:r>
    </w:p>
    <w:p w14:paraId="292604F6" w14:textId="1B07EBC9" w:rsid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Крупные заполнители должны быть охарактеризованы по показателю щ</w:t>
      </w:r>
      <w:r w:rsidR="001640A1">
        <w:rPr>
          <w:bCs/>
          <w:sz w:val="24"/>
          <w:szCs w:val="24"/>
        </w:rPr>
        <w:t>е</w:t>
      </w:r>
      <w:r w:rsidRPr="00A06540">
        <w:rPr>
          <w:bCs/>
          <w:sz w:val="24"/>
          <w:szCs w:val="24"/>
        </w:rPr>
        <w:t>лочно-кремнез</w:t>
      </w:r>
      <w:r w:rsidR="001640A1">
        <w:rPr>
          <w:bCs/>
          <w:sz w:val="24"/>
          <w:szCs w:val="24"/>
        </w:rPr>
        <w:t>е</w:t>
      </w:r>
      <w:r w:rsidRPr="00A06540">
        <w:rPr>
          <w:bCs/>
          <w:sz w:val="24"/>
          <w:szCs w:val="24"/>
        </w:rPr>
        <w:t>мной реакционной способности (ЩКР) в соответствии с требованиями пункта 4.1.1.1</w:t>
      </w:r>
      <w:r w:rsidR="00923A62">
        <w:rPr>
          <w:bCs/>
          <w:sz w:val="24"/>
          <w:szCs w:val="24"/>
        </w:rPr>
        <w:t>1</w:t>
      </w:r>
      <w:r w:rsidRPr="00A06540">
        <w:rPr>
          <w:bCs/>
          <w:sz w:val="24"/>
          <w:szCs w:val="24"/>
        </w:rPr>
        <w:t>.</w:t>
      </w:r>
    </w:p>
    <w:p w14:paraId="32990F7C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/>
          <w:sz w:val="24"/>
          <w:szCs w:val="24"/>
        </w:rPr>
      </w:pPr>
      <w:r w:rsidRPr="00A06540">
        <w:rPr>
          <w:b/>
          <w:sz w:val="24"/>
          <w:szCs w:val="24"/>
        </w:rPr>
        <w:t>4.1.3 Декоративные заполнители</w:t>
      </w:r>
    </w:p>
    <w:p w14:paraId="34F3D1C7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4.1.3.1 Декоративные заполнители (щебень и песок) характеризуют следующими показателями качества:</w:t>
      </w:r>
    </w:p>
    <w:p w14:paraId="254FAA1B" w14:textId="48E7D35C" w:rsidR="00F0197A" w:rsidRPr="00F0197A" w:rsidRDefault="00F0197A" w:rsidP="00F0197A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F0197A">
        <w:rPr>
          <w:bCs/>
          <w:sz w:val="24"/>
          <w:szCs w:val="24"/>
        </w:rPr>
        <w:t>- зернов</w:t>
      </w:r>
      <w:r w:rsidR="00F61B77">
        <w:rPr>
          <w:bCs/>
          <w:sz w:val="24"/>
          <w:szCs w:val="24"/>
        </w:rPr>
        <w:t>ой</w:t>
      </w:r>
      <w:r w:rsidRPr="00F0197A">
        <w:rPr>
          <w:bCs/>
          <w:sz w:val="24"/>
          <w:szCs w:val="24"/>
        </w:rPr>
        <w:t xml:space="preserve"> состав; </w:t>
      </w:r>
    </w:p>
    <w:p w14:paraId="7C3D9091" w14:textId="58651844" w:rsidR="00F0197A" w:rsidRPr="00F0197A" w:rsidRDefault="00F0197A" w:rsidP="00F0197A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F0197A">
        <w:rPr>
          <w:bCs/>
          <w:sz w:val="24"/>
          <w:szCs w:val="24"/>
        </w:rPr>
        <w:lastRenderedPageBreak/>
        <w:t>- форм</w:t>
      </w:r>
      <w:r w:rsidR="00F61B77">
        <w:rPr>
          <w:bCs/>
          <w:sz w:val="24"/>
          <w:szCs w:val="24"/>
        </w:rPr>
        <w:t>а</w:t>
      </w:r>
      <w:r w:rsidRPr="00F0197A">
        <w:rPr>
          <w:bCs/>
          <w:sz w:val="24"/>
          <w:szCs w:val="24"/>
        </w:rPr>
        <w:t xml:space="preserve"> зерен (для щебня); </w:t>
      </w:r>
    </w:p>
    <w:p w14:paraId="60E004CF" w14:textId="3960CCBC" w:rsidR="00F0197A" w:rsidRPr="00F0197A" w:rsidRDefault="00F0197A" w:rsidP="00F0197A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F0197A">
        <w:rPr>
          <w:bCs/>
          <w:sz w:val="24"/>
          <w:szCs w:val="24"/>
        </w:rPr>
        <w:t xml:space="preserve">- прочность; </w:t>
      </w:r>
    </w:p>
    <w:p w14:paraId="0D25560A" w14:textId="519B0E94" w:rsidR="00F0197A" w:rsidRPr="00F0197A" w:rsidRDefault="00F0197A" w:rsidP="00F0197A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F0197A">
        <w:rPr>
          <w:bCs/>
          <w:sz w:val="24"/>
          <w:szCs w:val="24"/>
        </w:rPr>
        <w:t xml:space="preserve">- содержание зерен прочностью менее 20 МПа (зерен слабых пород) (для щебня); </w:t>
      </w:r>
    </w:p>
    <w:p w14:paraId="6C627321" w14:textId="448B2C24" w:rsidR="00F0197A" w:rsidRPr="00F0197A" w:rsidRDefault="00F0197A" w:rsidP="00F0197A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F0197A">
        <w:rPr>
          <w:bCs/>
          <w:sz w:val="24"/>
          <w:szCs w:val="24"/>
        </w:rPr>
        <w:t xml:space="preserve">- морозостойкость; </w:t>
      </w:r>
    </w:p>
    <w:p w14:paraId="3F9AA67E" w14:textId="2A293BE5" w:rsidR="00F0197A" w:rsidRDefault="00F0197A" w:rsidP="00F0197A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F0197A">
        <w:rPr>
          <w:bCs/>
          <w:sz w:val="24"/>
          <w:szCs w:val="24"/>
        </w:rPr>
        <w:t>- содержание пылевидных и глинистых частиц.</w:t>
      </w:r>
    </w:p>
    <w:p w14:paraId="10E95DA8" w14:textId="2DF232FC" w:rsidR="00A06540" w:rsidRPr="00A06540" w:rsidRDefault="00A06540" w:rsidP="00F0197A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Декоративные щебень и песок дополнительно характеризуют цветом. Цвет щебня и песка должен соответствовать цвету образцов, установленному договором на поставку.</w:t>
      </w:r>
    </w:p>
    <w:p w14:paraId="63BAAE4D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4.1.3.2 Предприятие-изготовитель должно сообщать по требованию потребителей минералого-петрографический состав, установленный при геологической разведке, истинную и среднюю плотность.</w:t>
      </w:r>
    </w:p>
    <w:p w14:paraId="0BBDA9A0" w14:textId="14527866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 xml:space="preserve">4.1.3.3 Декоративные щебень и песок должны соответствовать </w:t>
      </w:r>
      <w:r w:rsidR="00F0197A">
        <w:rPr>
          <w:bCs/>
          <w:sz w:val="24"/>
          <w:szCs w:val="24"/>
        </w:rPr>
        <w:t>по установленным показателям качества</w:t>
      </w:r>
      <w:r w:rsidRPr="00A06540">
        <w:rPr>
          <w:bCs/>
          <w:sz w:val="24"/>
          <w:szCs w:val="24"/>
        </w:rPr>
        <w:t xml:space="preserve"> требованиям, установленным настоящим стандартом для мелких и крупных заполнителей.</w:t>
      </w:r>
    </w:p>
    <w:p w14:paraId="062116F3" w14:textId="77777777" w:rsid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4.1.3.4 В качестве сырья для производства декоративных щебня и песка используют гранит, габбро-диабаз, габбро-диорит, гранитогнейсы, диабазы, лабрадориты, порфириты, мрамор, мраморизованные известняки, доломиты и другие породы, отвечающие требованиям декоративности.</w:t>
      </w:r>
    </w:p>
    <w:p w14:paraId="3E7A281E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/>
          <w:sz w:val="24"/>
          <w:szCs w:val="24"/>
        </w:rPr>
      </w:pPr>
      <w:r w:rsidRPr="00A06540">
        <w:rPr>
          <w:b/>
          <w:sz w:val="24"/>
          <w:szCs w:val="24"/>
        </w:rPr>
        <w:t>4.1.4 Наполнители</w:t>
      </w:r>
    </w:p>
    <w:p w14:paraId="6F61D772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4.1.4.1 Наполнители, применяемые для изготовления сухих строительных смесей, могут быть получены из различных видов горных пород: изверженных, метаморфических (в основном мрамор), осадочных, в том числе кремнистых (кварцевые пески, полевошпатовые пески, диатомит, песчаник, тальк и маршаллит), карбонатных (мел, доломитизированные и мраморизованные известняки, доломиты, туф известковый), гравийно-валунно-песчаных, гравийно-песчаных и песчаных (полевошпатовые пески и т.п.).</w:t>
      </w:r>
    </w:p>
    <w:p w14:paraId="1793145F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4.1.4.2 Наполнители характеризуют следующими показателями качества:</w:t>
      </w:r>
    </w:p>
    <w:p w14:paraId="456D5607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- реакционная способность;</w:t>
      </w:r>
    </w:p>
    <w:p w14:paraId="0E8A139A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- насыпная плотность;</w:t>
      </w:r>
    </w:p>
    <w:p w14:paraId="3D4C5418" w14:textId="77777777" w:rsid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- влажность</w:t>
      </w:r>
      <w:r>
        <w:rPr>
          <w:bCs/>
          <w:sz w:val="24"/>
          <w:szCs w:val="24"/>
        </w:rPr>
        <w:t>;</w:t>
      </w:r>
    </w:p>
    <w:p w14:paraId="3442FE0D" w14:textId="77777777" w:rsid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A06540">
        <w:rPr>
          <w:bCs/>
          <w:sz w:val="24"/>
          <w:szCs w:val="24"/>
        </w:rPr>
        <w:t>удельная поверхность (м²/кг);</w:t>
      </w:r>
    </w:p>
    <w:p w14:paraId="00F8D682" w14:textId="36EF5CAB" w:rsidR="00F61B77" w:rsidRPr="00A06540" w:rsidRDefault="00F61B77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- зерновой состав;</w:t>
      </w:r>
    </w:p>
    <w:p w14:paraId="091910B1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Pr="00A06540">
        <w:rPr>
          <w:bCs/>
          <w:sz w:val="24"/>
          <w:szCs w:val="24"/>
        </w:rPr>
        <w:t xml:space="preserve"> остаток на сите с отверстиями 0,063 мм (% масс.);</w:t>
      </w:r>
    </w:p>
    <w:p w14:paraId="21A21338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A06540">
        <w:rPr>
          <w:bCs/>
          <w:sz w:val="24"/>
          <w:szCs w:val="24"/>
        </w:rPr>
        <w:t>содержание карбоната кальция CaCO</w:t>
      </w:r>
      <w:r w:rsidRPr="00A06540">
        <w:rPr>
          <w:rFonts w:ascii="Cambria Math" w:hAnsi="Cambria Math" w:cs="Cambria Math"/>
          <w:bCs/>
          <w:sz w:val="24"/>
          <w:szCs w:val="24"/>
        </w:rPr>
        <w:t>₃</w:t>
      </w:r>
      <w:r w:rsidRPr="00A06540">
        <w:rPr>
          <w:bCs/>
          <w:sz w:val="24"/>
          <w:szCs w:val="24"/>
        </w:rPr>
        <w:t xml:space="preserve"> (% масс.) </w:t>
      </w:r>
      <w:r w:rsidR="00957D0F">
        <w:rPr>
          <w:bCs/>
          <w:sz w:val="24"/>
          <w:szCs w:val="24"/>
        </w:rPr>
        <w:t>-</w:t>
      </w:r>
      <w:r w:rsidRPr="00A06540">
        <w:rPr>
          <w:bCs/>
          <w:sz w:val="24"/>
          <w:szCs w:val="24"/>
        </w:rPr>
        <w:t xml:space="preserve"> для карбонатных наполнителей;</w:t>
      </w:r>
    </w:p>
    <w:p w14:paraId="23126F22" w14:textId="66DBDA1D" w:rsidR="00F7577F" w:rsidRPr="00F7577F" w:rsidRDefault="00F7577F" w:rsidP="00F7577F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Наполнители</w:t>
      </w:r>
      <w:r w:rsidRPr="00F7577F">
        <w:rPr>
          <w:bCs/>
          <w:sz w:val="24"/>
          <w:szCs w:val="24"/>
        </w:rPr>
        <w:t xml:space="preserve"> могут выпускаться следующих фракций:</w:t>
      </w:r>
    </w:p>
    <w:p w14:paraId="153E3EAD" w14:textId="3D7321AB" w:rsidR="00F7577F" w:rsidRPr="00F7577F" w:rsidRDefault="00F7577F" w:rsidP="00F7577F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F7577F">
        <w:rPr>
          <w:bCs/>
          <w:sz w:val="24"/>
          <w:szCs w:val="24"/>
        </w:rPr>
        <w:t>- свыше 0 до 16</w:t>
      </w:r>
      <w:r>
        <w:rPr>
          <w:bCs/>
          <w:sz w:val="24"/>
          <w:szCs w:val="24"/>
        </w:rPr>
        <w:t>0</w:t>
      </w:r>
      <w:r w:rsidRPr="00F7577F">
        <w:rPr>
          <w:bCs/>
          <w:sz w:val="24"/>
          <w:szCs w:val="24"/>
        </w:rPr>
        <w:t xml:space="preserve"> м</w:t>
      </w:r>
      <w:r>
        <w:rPr>
          <w:bCs/>
          <w:sz w:val="24"/>
          <w:szCs w:val="24"/>
        </w:rPr>
        <w:t>к</w:t>
      </w:r>
      <w:r w:rsidRPr="00F7577F">
        <w:rPr>
          <w:bCs/>
          <w:sz w:val="24"/>
          <w:szCs w:val="24"/>
        </w:rPr>
        <w:t>м;</w:t>
      </w:r>
    </w:p>
    <w:p w14:paraId="09C0A24B" w14:textId="2562C840" w:rsidR="00F7577F" w:rsidRDefault="00F7577F" w:rsidP="00F7577F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F7577F">
        <w:rPr>
          <w:bCs/>
          <w:sz w:val="24"/>
          <w:szCs w:val="24"/>
        </w:rPr>
        <w:t>- свыше 0 до 1</w:t>
      </w:r>
      <w:r>
        <w:rPr>
          <w:bCs/>
          <w:sz w:val="24"/>
          <w:szCs w:val="24"/>
        </w:rPr>
        <w:t>0</w:t>
      </w:r>
      <w:r w:rsidRPr="00F7577F">
        <w:rPr>
          <w:bCs/>
          <w:sz w:val="24"/>
          <w:szCs w:val="24"/>
        </w:rPr>
        <w:t>0 мкм;</w:t>
      </w:r>
    </w:p>
    <w:p w14:paraId="176F10DD" w14:textId="341F4D62" w:rsidR="00F7577F" w:rsidRPr="00F7577F" w:rsidRDefault="00F7577F" w:rsidP="00F7577F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F7577F">
        <w:rPr>
          <w:bCs/>
          <w:sz w:val="24"/>
          <w:szCs w:val="24"/>
        </w:rPr>
        <w:t xml:space="preserve">- свыше 0 до </w:t>
      </w:r>
      <w:r>
        <w:rPr>
          <w:bCs/>
          <w:sz w:val="24"/>
          <w:szCs w:val="24"/>
        </w:rPr>
        <w:t>5</w:t>
      </w:r>
      <w:r w:rsidRPr="00F7577F">
        <w:rPr>
          <w:bCs/>
          <w:sz w:val="24"/>
          <w:szCs w:val="24"/>
        </w:rPr>
        <w:t>0 мкм;</w:t>
      </w:r>
    </w:p>
    <w:p w14:paraId="1AE69BEB" w14:textId="4BFBCFF2" w:rsidR="00F7577F" w:rsidRPr="00F7577F" w:rsidRDefault="00F7577F" w:rsidP="00F7577F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F7577F">
        <w:rPr>
          <w:bCs/>
          <w:sz w:val="24"/>
          <w:szCs w:val="24"/>
        </w:rPr>
        <w:t xml:space="preserve">- свыше 0 до </w:t>
      </w:r>
      <w:r>
        <w:rPr>
          <w:bCs/>
          <w:sz w:val="24"/>
          <w:szCs w:val="24"/>
        </w:rPr>
        <w:t>4</w:t>
      </w:r>
      <w:r w:rsidRPr="00F7577F">
        <w:rPr>
          <w:bCs/>
          <w:sz w:val="24"/>
          <w:szCs w:val="24"/>
        </w:rPr>
        <w:t>0 мкм;</w:t>
      </w:r>
    </w:p>
    <w:p w14:paraId="603E8D1A" w14:textId="451C1CD7" w:rsidR="00F7577F" w:rsidRDefault="00F7577F" w:rsidP="00F7577F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F7577F">
        <w:rPr>
          <w:bCs/>
          <w:sz w:val="24"/>
          <w:szCs w:val="24"/>
        </w:rPr>
        <w:t xml:space="preserve">- свыше 0 до </w:t>
      </w:r>
      <w:r>
        <w:rPr>
          <w:bCs/>
          <w:sz w:val="24"/>
          <w:szCs w:val="24"/>
        </w:rPr>
        <w:t>2</w:t>
      </w:r>
      <w:r w:rsidRPr="00F7577F">
        <w:rPr>
          <w:bCs/>
          <w:sz w:val="24"/>
          <w:szCs w:val="24"/>
        </w:rPr>
        <w:t>0 мкм</w:t>
      </w:r>
      <w:r>
        <w:rPr>
          <w:bCs/>
          <w:sz w:val="24"/>
          <w:szCs w:val="24"/>
        </w:rPr>
        <w:t>.</w:t>
      </w:r>
    </w:p>
    <w:p w14:paraId="72187A9E" w14:textId="7F8808DF" w:rsidR="008E0BE6" w:rsidRPr="008E0BE6" w:rsidRDefault="008E0BE6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Показатели качества наполнителей в зависимости от вида горной породы и </w:t>
      </w:r>
      <w:r w:rsidR="00990DC2">
        <w:rPr>
          <w:bCs/>
          <w:sz w:val="24"/>
          <w:szCs w:val="24"/>
        </w:rPr>
        <w:t xml:space="preserve">назначения смеси </w:t>
      </w:r>
      <w:r>
        <w:rPr>
          <w:bCs/>
          <w:sz w:val="24"/>
          <w:szCs w:val="24"/>
        </w:rPr>
        <w:t xml:space="preserve">сухой строительной </w:t>
      </w:r>
      <w:r w:rsidR="00990DC2">
        <w:rPr>
          <w:bCs/>
          <w:sz w:val="24"/>
          <w:szCs w:val="24"/>
        </w:rPr>
        <w:t>(ССС).</w:t>
      </w:r>
      <w:r>
        <w:rPr>
          <w:bCs/>
          <w:sz w:val="24"/>
          <w:szCs w:val="24"/>
        </w:rPr>
        <w:t xml:space="preserve"> </w:t>
      </w:r>
    </w:p>
    <w:p w14:paraId="5B4D63B0" w14:textId="6ADA177D" w:rsidR="00957D0F" w:rsidRDefault="00957D0F" w:rsidP="00434C6F">
      <w:pPr>
        <w:spacing w:line="360" w:lineRule="auto"/>
        <w:jc w:val="both"/>
        <w:textAlignment w:val="baseline"/>
        <w:rPr>
          <w:bCs/>
          <w:sz w:val="24"/>
          <w:szCs w:val="24"/>
        </w:rPr>
      </w:pPr>
      <w:r w:rsidRPr="00434C6F">
        <w:rPr>
          <w:bCs/>
          <w:spacing w:val="40"/>
          <w:sz w:val="24"/>
          <w:szCs w:val="24"/>
        </w:rPr>
        <w:t>Таблица</w:t>
      </w:r>
      <w:r w:rsidRPr="00957D0F">
        <w:rPr>
          <w:bCs/>
          <w:sz w:val="24"/>
          <w:szCs w:val="24"/>
        </w:rPr>
        <w:t xml:space="preserve"> </w:t>
      </w:r>
      <w:r w:rsidR="008E0BE6">
        <w:rPr>
          <w:bCs/>
          <w:sz w:val="24"/>
          <w:szCs w:val="24"/>
        </w:rPr>
        <w:t>1</w:t>
      </w:r>
      <w:r w:rsidR="00434C6F">
        <w:rPr>
          <w:bCs/>
          <w:sz w:val="24"/>
          <w:szCs w:val="24"/>
        </w:rPr>
        <w:t xml:space="preserve"> </w:t>
      </w:r>
      <w:r w:rsidR="00990DC2">
        <w:rPr>
          <w:bCs/>
          <w:sz w:val="24"/>
          <w:szCs w:val="24"/>
        </w:rPr>
        <w:t>-</w:t>
      </w:r>
      <w:r w:rsidRPr="00957D0F">
        <w:rPr>
          <w:bCs/>
          <w:sz w:val="24"/>
          <w:szCs w:val="24"/>
        </w:rPr>
        <w:t xml:space="preserve"> Нормируемые показатели качества наполнителей в зависимости от вида </w:t>
      </w:r>
      <w:r w:rsidR="00FD49A0">
        <w:rPr>
          <w:bCs/>
          <w:sz w:val="24"/>
          <w:szCs w:val="24"/>
        </w:rPr>
        <w:t xml:space="preserve">горной </w:t>
      </w:r>
      <w:r w:rsidRPr="00957D0F">
        <w:rPr>
          <w:bCs/>
          <w:sz w:val="24"/>
          <w:szCs w:val="24"/>
        </w:rPr>
        <w:t>породы и назначения смеси</w:t>
      </w:r>
    </w:p>
    <w:tbl>
      <w:tblPr>
        <w:tblStyle w:val="aff5"/>
        <w:tblW w:w="5000" w:type="pct"/>
        <w:tblLook w:val="04A0" w:firstRow="1" w:lastRow="0" w:firstColumn="1" w:lastColumn="0" w:noHBand="0" w:noVBand="1"/>
      </w:tblPr>
      <w:tblGrid>
        <w:gridCol w:w="1752"/>
        <w:gridCol w:w="1753"/>
        <w:gridCol w:w="1753"/>
        <w:gridCol w:w="2340"/>
        <w:gridCol w:w="2316"/>
      </w:tblGrid>
      <w:tr w:rsidR="00957D0F" w:rsidRPr="00957D0F" w14:paraId="7653CECE" w14:textId="77777777" w:rsidTr="006905D4">
        <w:tc>
          <w:tcPr>
            <w:tcW w:w="884" w:type="pct"/>
            <w:tcBorders>
              <w:bottom w:val="double" w:sz="4" w:space="0" w:color="auto"/>
            </w:tcBorders>
          </w:tcPr>
          <w:p w14:paraId="42F65079" w14:textId="77777777" w:rsidR="00957D0F" w:rsidRPr="002F7D17" w:rsidRDefault="00957D0F" w:rsidP="006905D4">
            <w:pPr>
              <w:jc w:val="center"/>
              <w:rPr>
                <w:sz w:val="24"/>
                <w:szCs w:val="24"/>
              </w:rPr>
            </w:pPr>
            <w:r w:rsidRPr="002F7D17">
              <w:rPr>
                <w:sz w:val="24"/>
                <w:szCs w:val="24"/>
              </w:rPr>
              <w:t>Показатель</w:t>
            </w:r>
          </w:p>
        </w:tc>
        <w:tc>
          <w:tcPr>
            <w:tcW w:w="884" w:type="pct"/>
            <w:tcBorders>
              <w:bottom w:val="double" w:sz="4" w:space="0" w:color="auto"/>
            </w:tcBorders>
          </w:tcPr>
          <w:p w14:paraId="7E79FD42" w14:textId="77777777" w:rsidR="00957D0F" w:rsidRPr="002F7D17" w:rsidRDefault="00957D0F" w:rsidP="006905D4">
            <w:pPr>
              <w:jc w:val="center"/>
              <w:rPr>
                <w:sz w:val="24"/>
                <w:szCs w:val="24"/>
              </w:rPr>
            </w:pPr>
            <w:r w:rsidRPr="002F7D17">
              <w:rPr>
                <w:sz w:val="24"/>
                <w:szCs w:val="24"/>
              </w:rPr>
              <w:t>Карбонатные</w:t>
            </w:r>
            <w:r w:rsidRPr="002F7D17">
              <w:rPr>
                <w:sz w:val="24"/>
                <w:szCs w:val="24"/>
              </w:rPr>
              <w:br/>
              <w:t>(известняк, мрамор, мел)</w:t>
            </w:r>
          </w:p>
        </w:tc>
        <w:tc>
          <w:tcPr>
            <w:tcW w:w="884" w:type="pct"/>
            <w:tcBorders>
              <w:bottom w:val="double" w:sz="4" w:space="0" w:color="auto"/>
            </w:tcBorders>
          </w:tcPr>
          <w:p w14:paraId="28F5BBDF" w14:textId="77777777" w:rsidR="00957D0F" w:rsidRPr="002F7D17" w:rsidRDefault="00957D0F" w:rsidP="006905D4">
            <w:pPr>
              <w:jc w:val="center"/>
              <w:rPr>
                <w:sz w:val="24"/>
                <w:szCs w:val="24"/>
              </w:rPr>
            </w:pPr>
            <w:r w:rsidRPr="002F7D17">
              <w:rPr>
                <w:sz w:val="24"/>
                <w:szCs w:val="24"/>
              </w:rPr>
              <w:t>Кремнистые</w:t>
            </w:r>
            <w:r w:rsidRPr="002F7D17">
              <w:rPr>
                <w:sz w:val="24"/>
                <w:szCs w:val="24"/>
              </w:rPr>
              <w:br/>
              <w:t>(кварц, кварц. песок)</w:t>
            </w:r>
          </w:p>
        </w:tc>
        <w:tc>
          <w:tcPr>
            <w:tcW w:w="1180" w:type="pct"/>
            <w:tcBorders>
              <w:bottom w:val="double" w:sz="4" w:space="0" w:color="auto"/>
            </w:tcBorders>
          </w:tcPr>
          <w:p w14:paraId="76352D41" w14:textId="77777777" w:rsidR="00957D0F" w:rsidRPr="002F7D17" w:rsidRDefault="00957D0F" w:rsidP="006905D4">
            <w:pPr>
              <w:jc w:val="center"/>
              <w:rPr>
                <w:sz w:val="24"/>
                <w:szCs w:val="24"/>
              </w:rPr>
            </w:pPr>
            <w:r w:rsidRPr="002F7D17">
              <w:rPr>
                <w:sz w:val="24"/>
                <w:szCs w:val="24"/>
              </w:rPr>
              <w:t>Силикатные</w:t>
            </w:r>
            <w:r w:rsidRPr="002F7D17">
              <w:rPr>
                <w:sz w:val="24"/>
                <w:szCs w:val="24"/>
              </w:rPr>
              <w:br/>
              <w:t>(полевошпатовые)</w:t>
            </w:r>
          </w:p>
        </w:tc>
        <w:tc>
          <w:tcPr>
            <w:tcW w:w="1168" w:type="pct"/>
            <w:tcBorders>
              <w:bottom w:val="double" w:sz="4" w:space="0" w:color="auto"/>
            </w:tcBorders>
          </w:tcPr>
          <w:p w14:paraId="71160F3F" w14:textId="15D78DD1" w:rsidR="00957D0F" w:rsidRPr="002F7D17" w:rsidRDefault="00957D0F" w:rsidP="006905D4">
            <w:pPr>
              <w:jc w:val="center"/>
              <w:rPr>
                <w:sz w:val="24"/>
                <w:szCs w:val="24"/>
              </w:rPr>
            </w:pPr>
            <w:r w:rsidRPr="002F7D17">
              <w:rPr>
                <w:sz w:val="24"/>
                <w:szCs w:val="24"/>
              </w:rPr>
              <w:t xml:space="preserve">Назначение </w:t>
            </w:r>
            <w:r w:rsidR="00990DC2" w:rsidRPr="002F7D17">
              <w:rPr>
                <w:sz w:val="24"/>
                <w:szCs w:val="24"/>
              </w:rPr>
              <w:t>ССС</w:t>
            </w:r>
          </w:p>
        </w:tc>
      </w:tr>
      <w:tr w:rsidR="00957D0F" w:rsidRPr="00957D0F" w14:paraId="57D8C0AE" w14:textId="77777777" w:rsidTr="006905D4">
        <w:tc>
          <w:tcPr>
            <w:tcW w:w="884" w:type="pct"/>
            <w:tcBorders>
              <w:top w:val="double" w:sz="4" w:space="0" w:color="auto"/>
            </w:tcBorders>
          </w:tcPr>
          <w:p w14:paraId="0831BCD6" w14:textId="77777777" w:rsidR="00957D0F" w:rsidRPr="002F7D17" w:rsidRDefault="00957D0F" w:rsidP="006905D4">
            <w:pPr>
              <w:jc w:val="center"/>
              <w:rPr>
                <w:sz w:val="24"/>
                <w:szCs w:val="24"/>
              </w:rPr>
            </w:pPr>
            <w:r w:rsidRPr="002F7D17">
              <w:rPr>
                <w:sz w:val="24"/>
                <w:szCs w:val="24"/>
              </w:rPr>
              <w:t>Удельная поверхность по Блейну, м²/кг, не менее</w:t>
            </w:r>
          </w:p>
        </w:tc>
        <w:tc>
          <w:tcPr>
            <w:tcW w:w="884" w:type="pct"/>
            <w:tcBorders>
              <w:top w:val="double" w:sz="4" w:space="0" w:color="auto"/>
            </w:tcBorders>
          </w:tcPr>
          <w:p w14:paraId="772604ED" w14:textId="77777777" w:rsidR="00957D0F" w:rsidRPr="002F7D17" w:rsidRDefault="00957D0F" w:rsidP="006905D4">
            <w:pPr>
              <w:jc w:val="center"/>
              <w:rPr>
                <w:sz w:val="24"/>
                <w:szCs w:val="24"/>
              </w:rPr>
            </w:pPr>
            <w:r w:rsidRPr="002F7D17">
              <w:rPr>
                <w:sz w:val="24"/>
                <w:szCs w:val="24"/>
              </w:rPr>
              <w:t>≥ 250</w:t>
            </w:r>
          </w:p>
        </w:tc>
        <w:tc>
          <w:tcPr>
            <w:tcW w:w="884" w:type="pct"/>
            <w:tcBorders>
              <w:top w:val="double" w:sz="4" w:space="0" w:color="auto"/>
            </w:tcBorders>
          </w:tcPr>
          <w:p w14:paraId="0897F83B" w14:textId="77777777" w:rsidR="00957D0F" w:rsidRPr="002F7D17" w:rsidRDefault="00957D0F" w:rsidP="006905D4">
            <w:pPr>
              <w:jc w:val="center"/>
              <w:rPr>
                <w:sz w:val="24"/>
                <w:szCs w:val="24"/>
              </w:rPr>
            </w:pPr>
            <w:r w:rsidRPr="002F7D17">
              <w:rPr>
                <w:sz w:val="24"/>
                <w:szCs w:val="24"/>
              </w:rPr>
              <w:t>≥ 200</w:t>
            </w:r>
          </w:p>
        </w:tc>
        <w:tc>
          <w:tcPr>
            <w:tcW w:w="1180" w:type="pct"/>
            <w:tcBorders>
              <w:top w:val="double" w:sz="4" w:space="0" w:color="auto"/>
            </w:tcBorders>
          </w:tcPr>
          <w:p w14:paraId="491A93EC" w14:textId="77777777" w:rsidR="00957D0F" w:rsidRPr="002F7D17" w:rsidRDefault="00957D0F" w:rsidP="006905D4">
            <w:pPr>
              <w:jc w:val="center"/>
              <w:rPr>
                <w:sz w:val="24"/>
                <w:szCs w:val="24"/>
              </w:rPr>
            </w:pPr>
            <w:r w:rsidRPr="002F7D17">
              <w:rPr>
                <w:sz w:val="24"/>
                <w:szCs w:val="24"/>
              </w:rPr>
              <w:t>≥ 250</w:t>
            </w:r>
          </w:p>
        </w:tc>
        <w:tc>
          <w:tcPr>
            <w:tcW w:w="1168" w:type="pct"/>
            <w:tcBorders>
              <w:top w:val="double" w:sz="4" w:space="0" w:color="auto"/>
            </w:tcBorders>
          </w:tcPr>
          <w:p w14:paraId="7B4035E2" w14:textId="5A52F732" w:rsidR="00FD49A0" w:rsidRPr="002F7D17" w:rsidRDefault="00FD49A0" w:rsidP="006905D4">
            <w:pPr>
              <w:jc w:val="center"/>
              <w:rPr>
                <w:sz w:val="24"/>
                <w:szCs w:val="24"/>
              </w:rPr>
            </w:pPr>
            <w:r w:rsidRPr="002F7D17">
              <w:rPr>
                <w:sz w:val="24"/>
                <w:szCs w:val="24"/>
              </w:rPr>
              <w:t xml:space="preserve">Кладочные </w:t>
            </w:r>
            <w:r w:rsidR="00990DC2" w:rsidRPr="002F7D17">
              <w:rPr>
                <w:sz w:val="24"/>
                <w:szCs w:val="24"/>
              </w:rPr>
              <w:t>составы</w:t>
            </w:r>
            <w:r w:rsidRPr="002F7D17">
              <w:rPr>
                <w:sz w:val="24"/>
                <w:szCs w:val="24"/>
              </w:rPr>
              <w:t xml:space="preserve">, плиточные клеи C1–C2, ремонтные составы, наливные полы на цементном вяжущем; </w:t>
            </w:r>
          </w:p>
          <w:p w14:paraId="54860669" w14:textId="64B0BF9D" w:rsidR="00957D0F" w:rsidRPr="002F7D17" w:rsidRDefault="00FD49A0" w:rsidP="006905D4">
            <w:pPr>
              <w:jc w:val="center"/>
              <w:rPr>
                <w:sz w:val="24"/>
                <w:szCs w:val="24"/>
              </w:rPr>
            </w:pPr>
            <w:r w:rsidRPr="002F7D17">
              <w:rPr>
                <w:sz w:val="24"/>
                <w:szCs w:val="24"/>
              </w:rPr>
              <w:t>Штукатурки на цементном и гипсовом вяжущих</w:t>
            </w:r>
            <w:r w:rsidR="00990DC2" w:rsidRPr="002F7D17">
              <w:rPr>
                <w:sz w:val="24"/>
                <w:szCs w:val="24"/>
              </w:rPr>
              <w:t>;</w:t>
            </w:r>
          </w:p>
          <w:p w14:paraId="1BA9B02F" w14:textId="439ECA87" w:rsidR="00FD49A0" w:rsidRPr="002F7D17" w:rsidRDefault="00FD49A0" w:rsidP="006905D4">
            <w:pPr>
              <w:jc w:val="center"/>
              <w:rPr>
                <w:sz w:val="24"/>
                <w:szCs w:val="24"/>
              </w:rPr>
            </w:pPr>
            <w:r w:rsidRPr="002F7D17">
              <w:rPr>
                <w:sz w:val="24"/>
                <w:szCs w:val="24"/>
              </w:rPr>
              <w:t>Шпаклёвки на цементном, гипсовом и полимерном вяжущих</w:t>
            </w:r>
          </w:p>
        </w:tc>
      </w:tr>
      <w:tr w:rsidR="00957D0F" w:rsidRPr="00957D0F" w14:paraId="361FC1B1" w14:textId="77777777" w:rsidTr="00957D0F">
        <w:tc>
          <w:tcPr>
            <w:tcW w:w="884" w:type="pct"/>
          </w:tcPr>
          <w:p w14:paraId="3164C999" w14:textId="77777777" w:rsidR="00957D0F" w:rsidRPr="002F7D17" w:rsidRDefault="00957D0F" w:rsidP="006905D4">
            <w:pPr>
              <w:jc w:val="center"/>
              <w:rPr>
                <w:sz w:val="24"/>
                <w:szCs w:val="24"/>
              </w:rPr>
            </w:pPr>
            <w:r w:rsidRPr="002F7D17">
              <w:rPr>
                <w:sz w:val="24"/>
                <w:szCs w:val="24"/>
              </w:rPr>
              <w:t>Остаток на сите 0,063 мм, % масс., не более</w:t>
            </w:r>
          </w:p>
        </w:tc>
        <w:tc>
          <w:tcPr>
            <w:tcW w:w="884" w:type="pct"/>
          </w:tcPr>
          <w:p w14:paraId="0296CC20" w14:textId="77777777" w:rsidR="00957D0F" w:rsidRPr="002F7D17" w:rsidRDefault="00957D0F" w:rsidP="006905D4">
            <w:pPr>
              <w:jc w:val="center"/>
              <w:rPr>
                <w:sz w:val="24"/>
                <w:szCs w:val="24"/>
              </w:rPr>
            </w:pPr>
            <w:r w:rsidRPr="002F7D17">
              <w:rPr>
                <w:sz w:val="24"/>
                <w:szCs w:val="24"/>
              </w:rPr>
              <w:t>≤ 15</w:t>
            </w:r>
          </w:p>
        </w:tc>
        <w:tc>
          <w:tcPr>
            <w:tcW w:w="884" w:type="pct"/>
          </w:tcPr>
          <w:p w14:paraId="6E219D6C" w14:textId="77777777" w:rsidR="00957D0F" w:rsidRPr="002F7D17" w:rsidRDefault="00957D0F" w:rsidP="006905D4">
            <w:pPr>
              <w:jc w:val="center"/>
              <w:rPr>
                <w:sz w:val="24"/>
                <w:szCs w:val="24"/>
              </w:rPr>
            </w:pPr>
            <w:r w:rsidRPr="002F7D17">
              <w:rPr>
                <w:sz w:val="24"/>
                <w:szCs w:val="24"/>
              </w:rPr>
              <w:t>≤ 10</w:t>
            </w:r>
          </w:p>
        </w:tc>
        <w:tc>
          <w:tcPr>
            <w:tcW w:w="1180" w:type="pct"/>
          </w:tcPr>
          <w:p w14:paraId="1AA1221D" w14:textId="77777777" w:rsidR="00957D0F" w:rsidRPr="002F7D17" w:rsidRDefault="00957D0F" w:rsidP="006905D4">
            <w:pPr>
              <w:jc w:val="center"/>
              <w:rPr>
                <w:sz w:val="24"/>
                <w:szCs w:val="24"/>
              </w:rPr>
            </w:pPr>
            <w:r w:rsidRPr="002F7D17">
              <w:rPr>
                <w:sz w:val="24"/>
                <w:szCs w:val="24"/>
              </w:rPr>
              <w:t>≤ 15</w:t>
            </w:r>
          </w:p>
        </w:tc>
        <w:tc>
          <w:tcPr>
            <w:tcW w:w="1168" w:type="pct"/>
          </w:tcPr>
          <w:p w14:paraId="32A66FE7" w14:textId="77777777" w:rsidR="00957D0F" w:rsidRPr="002F7D17" w:rsidRDefault="00957D0F" w:rsidP="006905D4">
            <w:pPr>
              <w:jc w:val="center"/>
              <w:rPr>
                <w:sz w:val="24"/>
                <w:szCs w:val="24"/>
              </w:rPr>
            </w:pPr>
            <w:r w:rsidRPr="002F7D17">
              <w:rPr>
                <w:sz w:val="24"/>
                <w:szCs w:val="24"/>
              </w:rPr>
              <w:t>Все виды ССС</w:t>
            </w:r>
          </w:p>
        </w:tc>
      </w:tr>
      <w:tr w:rsidR="00957D0F" w:rsidRPr="00957D0F" w14:paraId="0BA6A281" w14:textId="77777777" w:rsidTr="00957D0F">
        <w:tc>
          <w:tcPr>
            <w:tcW w:w="884" w:type="pct"/>
          </w:tcPr>
          <w:p w14:paraId="7B5675CB" w14:textId="77777777" w:rsidR="00957D0F" w:rsidRPr="002F7D17" w:rsidRDefault="00957D0F" w:rsidP="006905D4">
            <w:pPr>
              <w:jc w:val="center"/>
              <w:rPr>
                <w:sz w:val="24"/>
                <w:szCs w:val="24"/>
              </w:rPr>
            </w:pPr>
            <w:r w:rsidRPr="002F7D17">
              <w:rPr>
                <w:sz w:val="24"/>
                <w:szCs w:val="24"/>
              </w:rPr>
              <w:t>Содержание CaCO</w:t>
            </w:r>
            <w:r w:rsidR="006905D4" w:rsidRPr="002F7D17">
              <w:rPr>
                <w:sz w:val="24"/>
                <w:szCs w:val="24"/>
                <w:vertAlign w:val="subscript"/>
              </w:rPr>
              <w:t>3</w:t>
            </w:r>
            <w:r w:rsidR="006905D4" w:rsidRPr="002F7D17">
              <w:rPr>
                <w:sz w:val="24"/>
                <w:szCs w:val="24"/>
              </w:rPr>
              <w:t>,</w:t>
            </w:r>
            <w:r w:rsidRPr="002F7D17">
              <w:rPr>
                <w:sz w:val="24"/>
                <w:szCs w:val="24"/>
              </w:rPr>
              <w:t xml:space="preserve"> % масс., не менее</w:t>
            </w:r>
          </w:p>
        </w:tc>
        <w:tc>
          <w:tcPr>
            <w:tcW w:w="884" w:type="pct"/>
          </w:tcPr>
          <w:p w14:paraId="3EF1EC6D" w14:textId="77777777" w:rsidR="00957D0F" w:rsidRPr="002F7D17" w:rsidRDefault="00957D0F" w:rsidP="006905D4">
            <w:pPr>
              <w:jc w:val="center"/>
              <w:rPr>
                <w:sz w:val="24"/>
                <w:szCs w:val="24"/>
              </w:rPr>
            </w:pPr>
            <w:r w:rsidRPr="002F7D17">
              <w:rPr>
                <w:sz w:val="24"/>
                <w:szCs w:val="24"/>
              </w:rPr>
              <w:t>≥ 75</w:t>
            </w:r>
          </w:p>
        </w:tc>
        <w:tc>
          <w:tcPr>
            <w:tcW w:w="884" w:type="pct"/>
          </w:tcPr>
          <w:p w14:paraId="6207D8DA" w14:textId="77777777" w:rsidR="00957D0F" w:rsidRPr="002F7D17" w:rsidRDefault="00957D0F" w:rsidP="006905D4">
            <w:pPr>
              <w:jc w:val="center"/>
              <w:rPr>
                <w:sz w:val="24"/>
                <w:szCs w:val="24"/>
              </w:rPr>
            </w:pPr>
            <w:r w:rsidRPr="002F7D17">
              <w:rPr>
                <w:sz w:val="24"/>
                <w:szCs w:val="24"/>
              </w:rPr>
              <w:t>Не нормируется</w:t>
            </w:r>
          </w:p>
        </w:tc>
        <w:tc>
          <w:tcPr>
            <w:tcW w:w="1180" w:type="pct"/>
          </w:tcPr>
          <w:p w14:paraId="6217196E" w14:textId="77777777" w:rsidR="00957D0F" w:rsidRPr="002F7D17" w:rsidRDefault="00957D0F" w:rsidP="006905D4">
            <w:pPr>
              <w:jc w:val="center"/>
              <w:rPr>
                <w:sz w:val="24"/>
                <w:szCs w:val="24"/>
              </w:rPr>
            </w:pPr>
            <w:r w:rsidRPr="002F7D17">
              <w:rPr>
                <w:sz w:val="24"/>
                <w:szCs w:val="24"/>
              </w:rPr>
              <w:t>Не нормируется</w:t>
            </w:r>
          </w:p>
        </w:tc>
        <w:tc>
          <w:tcPr>
            <w:tcW w:w="1168" w:type="pct"/>
          </w:tcPr>
          <w:p w14:paraId="072848EF" w14:textId="3E121929" w:rsidR="00990DC2" w:rsidRPr="002F7D17" w:rsidRDefault="00990DC2" w:rsidP="006905D4">
            <w:pPr>
              <w:jc w:val="center"/>
              <w:rPr>
                <w:sz w:val="24"/>
                <w:szCs w:val="24"/>
              </w:rPr>
            </w:pPr>
            <w:r w:rsidRPr="002F7D17">
              <w:rPr>
                <w:sz w:val="24"/>
                <w:szCs w:val="24"/>
              </w:rPr>
              <w:t>Финишные шпаклёвки на цементном, гипсовом и полимерном вяжущих;</w:t>
            </w:r>
          </w:p>
          <w:p w14:paraId="2B3782EE" w14:textId="34001858" w:rsidR="00957D0F" w:rsidRPr="002F7D17" w:rsidRDefault="00990DC2" w:rsidP="006905D4">
            <w:pPr>
              <w:jc w:val="center"/>
              <w:rPr>
                <w:sz w:val="24"/>
                <w:szCs w:val="24"/>
              </w:rPr>
            </w:pPr>
            <w:r w:rsidRPr="002F7D17">
              <w:rPr>
                <w:sz w:val="24"/>
                <w:szCs w:val="24"/>
              </w:rPr>
              <w:t xml:space="preserve">Затирочные (шовные) составы. </w:t>
            </w:r>
          </w:p>
        </w:tc>
      </w:tr>
      <w:tr w:rsidR="00957D0F" w:rsidRPr="00957D0F" w14:paraId="7A831B44" w14:textId="77777777" w:rsidTr="00957D0F">
        <w:tc>
          <w:tcPr>
            <w:tcW w:w="884" w:type="pct"/>
          </w:tcPr>
          <w:p w14:paraId="7A926A8B" w14:textId="77777777" w:rsidR="00957D0F" w:rsidRPr="002F7D17" w:rsidRDefault="00957D0F" w:rsidP="006905D4">
            <w:pPr>
              <w:jc w:val="center"/>
              <w:rPr>
                <w:sz w:val="24"/>
                <w:szCs w:val="24"/>
              </w:rPr>
            </w:pPr>
            <w:r w:rsidRPr="002F7D17">
              <w:rPr>
                <w:sz w:val="24"/>
                <w:szCs w:val="24"/>
              </w:rPr>
              <w:t xml:space="preserve">Влажность, </w:t>
            </w:r>
            <w:r w:rsidRPr="002F7D17">
              <w:rPr>
                <w:sz w:val="24"/>
                <w:szCs w:val="24"/>
              </w:rPr>
              <w:lastRenderedPageBreak/>
              <w:t>% масс., не более</w:t>
            </w:r>
          </w:p>
        </w:tc>
        <w:tc>
          <w:tcPr>
            <w:tcW w:w="884" w:type="pct"/>
          </w:tcPr>
          <w:p w14:paraId="5E0E604A" w14:textId="77777777" w:rsidR="00957D0F" w:rsidRPr="002F7D17" w:rsidRDefault="00957D0F" w:rsidP="006905D4">
            <w:pPr>
              <w:jc w:val="center"/>
              <w:rPr>
                <w:sz w:val="24"/>
                <w:szCs w:val="24"/>
              </w:rPr>
            </w:pPr>
            <w:r w:rsidRPr="002F7D17">
              <w:rPr>
                <w:sz w:val="24"/>
                <w:szCs w:val="24"/>
              </w:rPr>
              <w:lastRenderedPageBreak/>
              <w:t>≤ 0,5</w:t>
            </w:r>
          </w:p>
        </w:tc>
        <w:tc>
          <w:tcPr>
            <w:tcW w:w="884" w:type="pct"/>
          </w:tcPr>
          <w:p w14:paraId="6890D238" w14:textId="77777777" w:rsidR="00957D0F" w:rsidRPr="002F7D17" w:rsidRDefault="00957D0F" w:rsidP="006905D4">
            <w:pPr>
              <w:jc w:val="center"/>
              <w:rPr>
                <w:sz w:val="24"/>
                <w:szCs w:val="24"/>
              </w:rPr>
            </w:pPr>
            <w:r w:rsidRPr="002F7D17">
              <w:rPr>
                <w:sz w:val="24"/>
                <w:szCs w:val="24"/>
              </w:rPr>
              <w:t>≤ 0,5</w:t>
            </w:r>
          </w:p>
        </w:tc>
        <w:tc>
          <w:tcPr>
            <w:tcW w:w="1180" w:type="pct"/>
          </w:tcPr>
          <w:p w14:paraId="16DD984C" w14:textId="77777777" w:rsidR="00957D0F" w:rsidRPr="002F7D17" w:rsidRDefault="00957D0F" w:rsidP="006905D4">
            <w:pPr>
              <w:jc w:val="center"/>
              <w:rPr>
                <w:sz w:val="24"/>
                <w:szCs w:val="24"/>
              </w:rPr>
            </w:pPr>
            <w:r w:rsidRPr="002F7D17">
              <w:rPr>
                <w:sz w:val="24"/>
                <w:szCs w:val="24"/>
              </w:rPr>
              <w:t>≤ 0,5</w:t>
            </w:r>
          </w:p>
        </w:tc>
        <w:tc>
          <w:tcPr>
            <w:tcW w:w="1168" w:type="pct"/>
          </w:tcPr>
          <w:p w14:paraId="4E2848F1" w14:textId="562D98FB" w:rsidR="00957D0F" w:rsidRPr="002F7D17" w:rsidRDefault="00FD49A0" w:rsidP="006905D4">
            <w:pPr>
              <w:jc w:val="center"/>
              <w:rPr>
                <w:sz w:val="24"/>
                <w:szCs w:val="24"/>
              </w:rPr>
            </w:pPr>
            <w:r w:rsidRPr="002F7D17">
              <w:rPr>
                <w:sz w:val="24"/>
                <w:szCs w:val="24"/>
              </w:rPr>
              <w:t>Все виды</w:t>
            </w:r>
            <w:r w:rsidR="00957D0F" w:rsidRPr="002F7D17">
              <w:rPr>
                <w:sz w:val="24"/>
                <w:szCs w:val="24"/>
              </w:rPr>
              <w:t xml:space="preserve"> ССС</w:t>
            </w:r>
          </w:p>
        </w:tc>
      </w:tr>
    </w:tbl>
    <w:p w14:paraId="12B9F81E" w14:textId="77777777" w:rsidR="00957D0F" w:rsidRPr="00A06540" w:rsidRDefault="00957D0F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0370467B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Предприятие-изготовитель должно сообщать по требованию потребителей минералого-петрографический состав, установленный при геологической разведке, истинную и среднюю плотность.</w:t>
      </w:r>
    </w:p>
    <w:p w14:paraId="054C9D47" w14:textId="77777777" w:rsidR="00A06540" w:rsidRP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4.1.5 Содержание вредных компонентов и примесей в заполнителях и наполнителях, применяемых для изготовления сухих строительных смесей, не должно превышать значений, установленных ГОСТ 8736 и ГОСТ 8267.</w:t>
      </w:r>
    </w:p>
    <w:p w14:paraId="673A4FEF" w14:textId="38CDB0AA" w:rsidR="00A06540" w:rsidRDefault="00A06540" w:rsidP="00A0654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06540">
        <w:rPr>
          <w:bCs/>
          <w:sz w:val="24"/>
          <w:szCs w:val="24"/>
        </w:rPr>
        <w:t>К наиболее распространенным реакционно-способным</w:t>
      </w:r>
      <w:r w:rsidR="00565BAE">
        <w:rPr>
          <w:bCs/>
          <w:sz w:val="24"/>
          <w:szCs w:val="24"/>
        </w:rPr>
        <w:t xml:space="preserve"> </w:t>
      </w:r>
      <w:r w:rsidRPr="00A06540">
        <w:rPr>
          <w:bCs/>
          <w:sz w:val="24"/>
          <w:szCs w:val="24"/>
        </w:rPr>
        <w:t>породам относятся: гравийно-валунно-песчаные, гравийно-песчаные и песчаные породы, содержащие кремнезем, взаимодействующий со щелочами цемента, карбонатные породы (доломит, доломитизированные известняки), содержащие примеси диоксида кремния, карбонаты магния, взаимодействующие со щелочами, и кремнистые известняки, кварцитовидные песчаники, песчаники, базальты, содержащие более 5% вторичных халцедонов или опалов, и т.п.</w:t>
      </w:r>
    </w:p>
    <w:p w14:paraId="431964EE" w14:textId="77777777" w:rsidR="00957D0F" w:rsidRPr="00957D0F" w:rsidRDefault="00957D0F" w:rsidP="00957D0F">
      <w:pPr>
        <w:spacing w:line="360" w:lineRule="auto"/>
        <w:ind w:firstLine="567"/>
        <w:jc w:val="both"/>
        <w:textAlignment w:val="baseline"/>
        <w:rPr>
          <w:b/>
          <w:sz w:val="24"/>
          <w:szCs w:val="24"/>
        </w:rPr>
      </w:pPr>
      <w:r w:rsidRPr="00957D0F">
        <w:rPr>
          <w:b/>
          <w:sz w:val="24"/>
          <w:szCs w:val="24"/>
        </w:rPr>
        <w:t>4.2 Радиационно-гигиеническая оценка</w:t>
      </w:r>
    </w:p>
    <w:p w14:paraId="4041E7E3" w14:textId="3806DE17" w:rsidR="00A06540" w:rsidRDefault="00957D0F" w:rsidP="00957D0F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957D0F">
        <w:rPr>
          <w:bCs/>
          <w:sz w:val="24"/>
          <w:szCs w:val="24"/>
        </w:rPr>
        <w:t>Значение удельной эффективной активности естественных радионуклидов в поставляемых заполнителях и наполнителях для сухих строительных смесей не должн</w:t>
      </w:r>
      <w:r w:rsidR="006905D4">
        <w:rPr>
          <w:bCs/>
          <w:sz w:val="24"/>
          <w:szCs w:val="24"/>
        </w:rPr>
        <w:t>а</w:t>
      </w:r>
      <w:r w:rsidRPr="00957D0F">
        <w:rPr>
          <w:bCs/>
          <w:sz w:val="24"/>
          <w:szCs w:val="24"/>
        </w:rPr>
        <w:t xml:space="preserve"> превышать 370 Бк/кг.</w:t>
      </w:r>
    </w:p>
    <w:p w14:paraId="3B69B8BF" w14:textId="77777777" w:rsidR="00957D0F" w:rsidRDefault="00957D0F" w:rsidP="00957D0F">
      <w:pPr>
        <w:spacing w:line="360" w:lineRule="auto"/>
        <w:ind w:firstLine="567"/>
        <w:jc w:val="both"/>
        <w:textAlignment w:val="baseline"/>
        <w:rPr>
          <w:b/>
          <w:sz w:val="24"/>
          <w:szCs w:val="24"/>
        </w:rPr>
      </w:pPr>
      <w:r w:rsidRPr="00957D0F">
        <w:rPr>
          <w:b/>
          <w:sz w:val="24"/>
          <w:szCs w:val="24"/>
        </w:rPr>
        <w:t>4.3 Упаковка и маркировка</w:t>
      </w:r>
    </w:p>
    <w:p w14:paraId="61E14396" w14:textId="6A949BFD" w:rsidR="00957D0F" w:rsidRPr="00E77A5D" w:rsidRDefault="0039166A" w:rsidP="00957D0F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Заполнители</w:t>
      </w:r>
      <w:r w:rsidR="00957D0F" w:rsidRPr="00E77A5D">
        <w:rPr>
          <w:bCs/>
          <w:sz w:val="24"/>
          <w:szCs w:val="24"/>
        </w:rPr>
        <w:t xml:space="preserve"> и наполнители поставляют в:</w:t>
      </w:r>
    </w:p>
    <w:p w14:paraId="19EAC748" w14:textId="77777777" w:rsidR="00957D0F" w:rsidRPr="00E77A5D" w:rsidRDefault="006905D4" w:rsidP="00957D0F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957D0F" w:rsidRPr="00E77A5D">
        <w:rPr>
          <w:bCs/>
          <w:sz w:val="24"/>
          <w:szCs w:val="24"/>
        </w:rPr>
        <w:t xml:space="preserve"> бумажных мешках по ГОСТ 2226;</w:t>
      </w:r>
    </w:p>
    <w:p w14:paraId="5EEBDD50" w14:textId="4899F705" w:rsidR="00957D0F" w:rsidRPr="00E77A5D" w:rsidRDefault="006905D4" w:rsidP="00B52B92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957D0F" w:rsidRPr="00E77A5D">
        <w:rPr>
          <w:bCs/>
          <w:sz w:val="24"/>
          <w:szCs w:val="24"/>
        </w:rPr>
        <w:t xml:space="preserve"> полипропиленовых мешках</w:t>
      </w:r>
      <w:r w:rsidR="00B52B92">
        <w:rPr>
          <w:bCs/>
          <w:sz w:val="24"/>
          <w:szCs w:val="24"/>
        </w:rPr>
        <w:t xml:space="preserve"> по</w:t>
      </w:r>
      <w:r w:rsidR="00B52B92" w:rsidRPr="00B52B92">
        <w:t xml:space="preserve"> </w:t>
      </w:r>
      <w:r w:rsidR="00B52B92" w:rsidRPr="00B52B92">
        <w:rPr>
          <w:bCs/>
          <w:sz w:val="24"/>
          <w:szCs w:val="24"/>
        </w:rPr>
        <w:t>ГОСТ</w:t>
      </w:r>
      <w:r w:rsidR="00B52B92">
        <w:rPr>
          <w:bCs/>
          <w:sz w:val="24"/>
          <w:szCs w:val="24"/>
        </w:rPr>
        <w:t xml:space="preserve"> </w:t>
      </w:r>
      <w:r w:rsidR="00B52B92" w:rsidRPr="00B52B92">
        <w:rPr>
          <w:bCs/>
          <w:sz w:val="24"/>
          <w:szCs w:val="24"/>
        </w:rPr>
        <w:t>32522</w:t>
      </w:r>
      <w:r w:rsidR="00957D0F" w:rsidRPr="00E77A5D">
        <w:rPr>
          <w:bCs/>
          <w:sz w:val="24"/>
          <w:szCs w:val="24"/>
        </w:rPr>
        <w:t>;</w:t>
      </w:r>
    </w:p>
    <w:p w14:paraId="19961CD5" w14:textId="4EDBB31E" w:rsidR="00957D0F" w:rsidRPr="00E77A5D" w:rsidRDefault="006905D4" w:rsidP="00957D0F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957D0F" w:rsidRPr="00E77A5D">
        <w:rPr>
          <w:bCs/>
          <w:sz w:val="24"/>
          <w:szCs w:val="24"/>
        </w:rPr>
        <w:t xml:space="preserve"> полиэтиленовых мешках</w:t>
      </w:r>
      <w:r w:rsidR="00B52B92">
        <w:rPr>
          <w:bCs/>
          <w:sz w:val="24"/>
          <w:szCs w:val="24"/>
        </w:rPr>
        <w:t xml:space="preserve"> по</w:t>
      </w:r>
      <w:r w:rsidR="00B52B92" w:rsidRPr="00B52B92">
        <w:t xml:space="preserve"> </w:t>
      </w:r>
      <w:r w:rsidR="00B52B92" w:rsidRPr="00B52B92">
        <w:rPr>
          <w:bCs/>
          <w:sz w:val="24"/>
          <w:szCs w:val="24"/>
        </w:rPr>
        <w:t>ГОСТ 32521</w:t>
      </w:r>
      <w:r w:rsidR="00957D0F" w:rsidRPr="00E77A5D">
        <w:rPr>
          <w:bCs/>
          <w:sz w:val="24"/>
          <w:szCs w:val="24"/>
        </w:rPr>
        <w:t>;</w:t>
      </w:r>
    </w:p>
    <w:p w14:paraId="2EDCD7E5" w14:textId="04FD5AA9" w:rsidR="00957D0F" w:rsidRPr="00E77A5D" w:rsidRDefault="006905D4" w:rsidP="00957D0F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957D0F" w:rsidRPr="00E77A5D">
        <w:rPr>
          <w:bCs/>
          <w:sz w:val="24"/>
          <w:szCs w:val="24"/>
        </w:rPr>
        <w:t xml:space="preserve"> мягких разовых контейнерах (МКР / биг-бэги), в том числе с полиэтиленовыми вкладышами и с антистатическим покрытием</w:t>
      </w:r>
      <w:r w:rsidR="00B52B92">
        <w:rPr>
          <w:bCs/>
          <w:sz w:val="24"/>
          <w:szCs w:val="24"/>
        </w:rPr>
        <w:t xml:space="preserve"> по</w:t>
      </w:r>
      <w:r w:rsidR="00B52B92" w:rsidRPr="00B52B92">
        <w:t xml:space="preserve"> </w:t>
      </w:r>
      <w:r w:rsidR="00B52B92" w:rsidRPr="00B52B92">
        <w:rPr>
          <w:bCs/>
          <w:sz w:val="24"/>
          <w:szCs w:val="24"/>
        </w:rPr>
        <w:t>ГОСТ ISO 21898</w:t>
      </w:r>
      <w:r w:rsidR="00957D0F" w:rsidRPr="00E77A5D">
        <w:rPr>
          <w:bCs/>
          <w:sz w:val="24"/>
          <w:szCs w:val="24"/>
        </w:rPr>
        <w:t>;</w:t>
      </w:r>
    </w:p>
    <w:p w14:paraId="69532EBA" w14:textId="77777777" w:rsidR="00957D0F" w:rsidRPr="00E77A5D" w:rsidRDefault="006905D4" w:rsidP="00957D0F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957D0F" w:rsidRPr="00E77A5D">
        <w:rPr>
          <w:bCs/>
          <w:sz w:val="24"/>
          <w:szCs w:val="24"/>
        </w:rPr>
        <w:t xml:space="preserve"> IBC-контейнерах (промежуточные контейнеры для сыпучих материалов);</w:t>
      </w:r>
    </w:p>
    <w:p w14:paraId="37347ACD" w14:textId="77777777" w:rsidR="00957D0F" w:rsidRPr="00E77A5D" w:rsidRDefault="006905D4" w:rsidP="00957D0F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957D0F" w:rsidRPr="00E77A5D">
        <w:rPr>
          <w:bCs/>
          <w:sz w:val="24"/>
          <w:szCs w:val="24"/>
        </w:rPr>
        <w:t xml:space="preserve"> закрытых ж</w:t>
      </w:r>
      <w:r w:rsidR="001640A1">
        <w:rPr>
          <w:bCs/>
          <w:sz w:val="24"/>
          <w:szCs w:val="24"/>
        </w:rPr>
        <w:t>е</w:t>
      </w:r>
      <w:r w:rsidR="00957D0F" w:rsidRPr="00E77A5D">
        <w:rPr>
          <w:bCs/>
          <w:sz w:val="24"/>
          <w:szCs w:val="24"/>
        </w:rPr>
        <w:t>стких контейнерах.</w:t>
      </w:r>
    </w:p>
    <w:p w14:paraId="7357CD28" w14:textId="77777777" w:rsidR="00957D0F" w:rsidRPr="00957D0F" w:rsidRDefault="00957D0F" w:rsidP="00957D0F">
      <w:pPr>
        <w:spacing w:line="360" w:lineRule="auto"/>
        <w:ind w:firstLine="567"/>
        <w:jc w:val="both"/>
        <w:textAlignment w:val="baseline"/>
        <w:rPr>
          <w:b/>
          <w:sz w:val="24"/>
          <w:szCs w:val="24"/>
        </w:rPr>
      </w:pPr>
      <w:r w:rsidRPr="00957D0F">
        <w:rPr>
          <w:b/>
          <w:sz w:val="24"/>
          <w:szCs w:val="24"/>
        </w:rPr>
        <w:t>4.</w:t>
      </w:r>
      <w:r w:rsidR="006905D4">
        <w:rPr>
          <w:b/>
          <w:sz w:val="24"/>
          <w:szCs w:val="24"/>
        </w:rPr>
        <w:t>4</w:t>
      </w:r>
      <w:r w:rsidRPr="00957D0F">
        <w:rPr>
          <w:b/>
          <w:sz w:val="24"/>
          <w:szCs w:val="24"/>
        </w:rPr>
        <w:t xml:space="preserve"> Маркировка</w:t>
      </w:r>
    </w:p>
    <w:p w14:paraId="4C7AC2B3" w14:textId="1F83D74C" w:rsidR="0039166A" w:rsidRPr="0039166A" w:rsidRDefault="0039166A" w:rsidP="0039166A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4</w:t>
      </w:r>
      <w:r w:rsidRPr="0039166A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4</w:t>
      </w:r>
      <w:r w:rsidRPr="0039166A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1</w:t>
      </w:r>
      <w:r w:rsidRPr="0039166A">
        <w:rPr>
          <w:bCs/>
          <w:sz w:val="24"/>
          <w:szCs w:val="24"/>
        </w:rPr>
        <w:t xml:space="preserve"> Маркировку следует наносить несмываемой краской непосредственно на каждую упаковочную единицу </w:t>
      </w:r>
      <w:r>
        <w:rPr>
          <w:bCs/>
          <w:sz w:val="24"/>
          <w:szCs w:val="24"/>
        </w:rPr>
        <w:t>заполнителей и наполнителей</w:t>
      </w:r>
      <w:r w:rsidRPr="0039166A">
        <w:rPr>
          <w:bCs/>
          <w:sz w:val="24"/>
          <w:szCs w:val="24"/>
        </w:rPr>
        <w:t xml:space="preserve"> или этикетку, приклеенную на упаковку. </w:t>
      </w:r>
    </w:p>
    <w:p w14:paraId="0A666AB3" w14:textId="4CE89276" w:rsidR="00957D0F" w:rsidRPr="00957D0F" w:rsidRDefault="0039166A" w:rsidP="00957D0F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4</w:t>
      </w:r>
      <w:r w:rsidRPr="0039166A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4</w:t>
      </w:r>
      <w:r w:rsidRPr="0039166A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2</w:t>
      </w:r>
      <w:r w:rsidRPr="0039166A">
        <w:rPr>
          <w:bCs/>
          <w:sz w:val="24"/>
          <w:szCs w:val="24"/>
        </w:rPr>
        <w:t xml:space="preserve"> </w:t>
      </w:r>
      <w:r w:rsidR="00957D0F" w:rsidRPr="00957D0F">
        <w:rPr>
          <w:bCs/>
          <w:sz w:val="24"/>
          <w:szCs w:val="24"/>
        </w:rPr>
        <w:t>Маркировка упаковочной единицы должна содержать:</w:t>
      </w:r>
    </w:p>
    <w:p w14:paraId="425F14A7" w14:textId="77777777" w:rsidR="00EB742D" w:rsidRPr="00EB742D" w:rsidRDefault="00EB742D" w:rsidP="00EB742D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EB742D">
        <w:rPr>
          <w:bCs/>
          <w:sz w:val="24"/>
          <w:szCs w:val="24"/>
        </w:rPr>
        <w:t>- наименование продукции;</w:t>
      </w:r>
    </w:p>
    <w:p w14:paraId="1A6A083E" w14:textId="77777777" w:rsidR="00EB742D" w:rsidRPr="00EB742D" w:rsidRDefault="00EB742D" w:rsidP="00EB742D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EB742D">
        <w:rPr>
          <w:bCs/>
          <w:sz w:val="24"/>
          <w:szCs w:val="24"/>
        </w:rPr>
        <w:lastRenderedPageBreak/>
        <w:t>- наименование страны-изготовителя;</w:t>
      </w:r>
    </w:p>
    <w:p w14:paraId="003D0276" w14:textId="77777777" w:rsidR="00EB742D" w:rsidRPr="00EB742D" w:rsidRDefault="00EB742D" w:rsidP="00EB742D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EB742D">
        <w:rPr>
          <w:bCs/>
          <w:sz w:val="24"/>
          <w:szCs w:val="24"/>
        </w:rPr>
        <w:t>- наименование предприятия-изготовителя и его товарный знак (при наличии);</w:t>
      </w:r>
    </w:p>
    <w:p w14:paraId="6989CC28" w14:textId="609A80D5" w:rsidR="00EB742D" w:rsidRPr="00EB742D" w:rsidRDefault="00EB742D" w:rsidP="00EB742D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EB742D">
        <w:rPr>
          <w:bCs/>
          <w:sz w:val="24"/>
          <w:szCs w:val="24"/>
        </w:rPr>
        <w:t>-</w:t>
      </w:r>
      <w:r>
        <w:rPr>
          <w:bCs/>
          <w:sz w:val="24"/>
          <w:szCs w:val="24"/>
        </w:rPr>
        <w:t xml:space="preserve"> </w:t>
      </w:r>
      <w:r w:rsidRPr="00EB742D">
        <w:rPr>
          <w:bCs/>
          <w:sz w:val="24"/>
          <w:szCs w:val="24"/>
        </w:rPr>
        <w:t>основное (функциональное) предназначение продукции или область ее применения (при необходимости);</w:t>
      </w:r>
    </w:p>
    <w:p w14:paraId="7C6E0769" w14:textId="2CF732AA" w:rsidR="00EB742D" w:rsidRPr="00EB742D" w:rsidRDefault="00EB742D" w:rsidP="00EB742D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EB742D">
        <w:rPr>
          <w:bCs/>
          <w:sz w:val="24"/>
          <w:szCs w:val="24"/>
        </w:rPr>
        <w:t>- правила и условия безопасного хранения и</w:t>
      </w:r>
      <w:r>
        <w:rPr>
          <w:bCs/>
          <w:sz w:val="24"/>
          <w:szCs w:val="24"/>
        </w:rPr>
        <w:t xml:space="preserve"> </w:t>
      </w:r>
      <w:r w:rsidRPr="00EB742D">
        <w:rPr>
          <w:bCs/>
          <w:sz w:val="24"/>
          <w:szCs w:val="24"/>
        </w:rPr>
        <w:t>транспортирования продукции;</w:t>
      </w:r>
    </w:p>
    <w:p w14:paraId="32F1B588" w14:textId="6AE7168E" w:rsidR="00EB742D" w:rsidRDefault="00EB742D" w:rsidP="00EB742D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EB742D">
        <w:rPr>
          <w:bCs/>
          <w:sz w:val="24"/>
          <w:szCs w:val="24"/>
        </w:rPr>
        <w:t>- основные характеристики продукции</w:t>
      </w:r>
      <w:r>
        <w:rPr>
          <w:bCs/>
          <w:sz w:val="24"/>
          <w:szCs w:val="24"/>
        </w:rPr>
        <w:t xml:space="preserve">, </w:t>
      </w:r>
      <w:r w:rsidR="00F40C75">
        <w:rPr>
          <w:bCs/>
          <w:sz w:val="24"/>
          <w:szCs w:val="24"/>
        </w:rPr>
        <w:t>зерновой</w:t>
      </w:r>
      <w:r>
        <w:rPr>
          <w:bCs/>
          <w:sz w:val="24"/>
          <w:szCs w:val="24"/>
        </w:rPr>
        <w:t xml:space="preserve"> состав и вид исходной горной породы для заполнителей</w:t>
      </w:r>
      <w:r w:rsidR="00F61B77">
        <w:rPr>
          <w:bCs/>
          <w:sz w:val="24"/>
          <w:szCs w:val="24"/>
        </w:rPr>
        <w:t xml:space="preserve"> и наполнителей и цвет (только для декоративных заполнителей)</w:t>
      </w:r>
      <w:r>
        <w:rPr>
          <w:bCs/>
          <w:sz w:val="24"/>
          <w:szCs w:val="24"/>
        </w:rPr>
        <w:t xml:space="preserve">  </w:t>
      </w:r>
      <w:r w:rsidRPr="00EB742D">
        <w:rPr>
          <w:bCs/>
          <w:sz w:val="24"/>
          <w:szCs w:val="24"/>
        </w:rPr>
        <w:t>;</w:t>
      </w:r>
    </w:p>
    <w:p w14:paraId="39F38AC1" w14:textId="3B1C1C2F" w:rsidR="00EB742D" w:rsidRPr="00EB742D" w:rsidRDefault="00EB742D" w:rsidP="00EB742D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EB742D">
        <w:rPr>
          <w:bCs/>
          <w:sz w:val="24"/>
          <w:szCs w:val="24"/>
        </w:rPr>
        <w:t>- наименование и/или товарный знак</w:t>
      </w:r>
      <w:r>
        <w:rPr>
          <w:bCs/>
          <w:sz w:val="24"/>
          <w:szCs w:val="24"/>
        </w:rPr>
        <w:t xml:space="preserve">, </w:t>
      </w:r>
      <w:r w:rsidRPr="00EB742D">
        <w:rPr>
          <w:bCs/>
          <w:sz w:val="24"/>
          <w:szCs w:val="24"/>
        </w:rPr>
        <w:t>юридический адрес предприятия-изготовителя;</w:t>
      </w:r>
    </w:p>
    <w:p w14:paraId="5483782F" w14:textId="2E810F88" w:rsidR="00EB742D" w:rsidRPr="00EB742D" w:rsidRDefault="00EB742D" w:rsidP="00EB742D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EB742D">
        <w:rPr>
          <w:bCs/>
          <w:sz w:val="24"/>
          <w:szCs w:val="24"/>
        </w:rPr>
        <w:t xml:space="preserve">- массу нетто </w:t>
      </w:r>
      <w:r>
        <w:rPr>
          <w:bCs/>
          <w:sz w:val="24"/>
          <w:szCs w:val="24"/>
        </w:rPr>
        <w:t xml:space="preserve">заполнителя или наполнителя </w:t>
      </w:r>
      <w:r w:rsidRPr="00EB742D">
        <w:rPr>
          <w:bCs/>
          <w:sz w:val="24"/>
          <w:szCs w:val="24"/>
        </w:rPr>
        <w:t>в упаковочной единице, кг;;</w:t>
      </w:r>
    </w:p>
    <w:p w14:paraId="12F21402" w14:textId="6C2DA788" w:rsidR="00EB742D" w:rsidRPr="00EB742D" w:rsidRDefault="00EB742D" w:rsidP="00EB742D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EB742D">
        <w:rPr>
          <w:bCs/>
          <w:sz w:val="24"/>
          <w:szCs w:val="24"/>
        </w:rPr>
        <w:t>-  дату изготовления (месяц, год);</w:t>
      </w:r>
    </w:p>
    <w:p w14:paraId="3CFB54F6" w14:textId="7B381E0D" w:rsidR="00EB742D" w:rsidRPr="00EB742D" w:rsidRDefault="00EB742D" w:rsidP="00EB742D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EB742D">
        <w:rPr>
          <w:bCs/>
          <w:sz w:val="24"/>
          <w:szCs w:val="24"/>
        </w:rPr>
        <w:t>- срок годности;</w:t>
      </w:r>
    </w:p>
    <w:p w14:paraId="22E26123" w14:textId="15FD4C27" w:rsidR="00EB742D" w:rsidRPr="00EB742D" w:rsidRDefault="00EB742D" w:rsidP="00EB742D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EB742D">
        <w:rPr>
          <w:bCs/>
          <w:sz w:val="24"/>
          <w:szCs w:val="24"/>
        </w:rPr>
        <w:t>- обозначение настоящего стандарта;</w:t>
      </w:r>
    </w:p>
    <w:p w14:paraId="2A94D5B6" w14:textId="77777777" w:rsidR="00EB742D" w:rsidRDefault="00EB742D" w:rsidP="00EB742D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EB742D">
        <w:rPr>
          <w:bCs/>
          <w:sz w:val="24"/>
          <w:szCs w:val="24"/>
        </w:rPr>
        <w:t>- штриховой код продукции (при наличии)</w:t>
      </w:r>
    </w:p>
    <w:p w14:paraId="204A568D" w14:textId="77777777" w:rsidR="0026441E" w:rsidRPr="008E67EF" w:rsidRDefault="00957D0F" w:rsidP="00E52157">
      <w:pPr>
        <w:widowControl/>
        <w:autoSpaceDE/>
        <w:autoSpaceDN/>
        <w:adjustRightInd/>
        <w:spacing w:line="360" w:lineRule="auto"/>
        <w:ind w:firstLine="567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26441E" w:rsidRPr="008E67E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Правила приемки</w:t>
      </w:r>
    </w:p>
    <w:p w14:paraId="5EE7285A" w14:textId="77777777" w:rsidR="00957D0F" w:rsidRPr="00957D0F" w:rsidRDefault="00957D0F" w:rsidP="00957D0F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957D0F">
        <w:rPr>
          <w:bCs/>
          <w:sz w:val="24"/>
          <w:szCs w:val="24"/>
        </w:rPr>
        <w:t>5.1 Заполнители и наполнители должны быть приняты техническим контролем предприятия-изготовителя.</w:t>
      </w:r>
    </w:p>
    <w:p w14:paraId="6503E952" w14:textId="77777777" w:rsidR="00957D0F" w:rsidRPr="00957D0F" w:rsidRDefault="00957D0F" w:rsidP="00957D0F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957D0F">
        <w:rPr>
          <w:bCs/>
          <w:sz w:val="24"/>
          <w:szCs w:val="24"/>
        </w:rPr>
        <w:t>5.2 При</w:t>
      </w:r>
      <w:r w:rsidR="001640A1">
        <w:rPr>
          <w:bCs/>
          <w:sz w:val="24"/>
          <w:szCs w:val="24"/>
        </w:rPr>
        <w:t>е</w:t>
      </w:r>
      <w:r w:rsidRPr="00957D0F">
        <w:rPr>
          <w:bCs/>
          <w:sz w:val="24"/>
          <w:szCs w:val="24"/>
        </w:rPr>
        <w:t>мку и поставку природных, дробленых, из отсевов дробления и декоративных песков проводят по ГОСТ 8736, ГОСТ 31424, ГОСТ 22856.</w:t>
      </w:r>
    </w:p>
    <w:p w14:paraId="621AECD1" w14:textId="77777777" w:rsidR="00957D0F" w:rsidRPr="00957D0F" w:rsidRDefault="00957D0F" w:rsidP="00957D0F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957D0F">
        <w:rPr>
          <w:bCs/>
          <w:sz w:val="24"/>
          <w:szCs w:val="24"/>
        </w:rPr>
        <w:t>5.3 При</w:t>
      </w:r>
      <w:r w:rsidR="001640A1">
        <w:rPr>
          <w:bCs/>
          <w:sz w:val="24"/>
          <w:szCs w:val="24"/>
        </w:rPr>
        <w:t>е</w:t>
      </w:r>
      <w:r w:rsidRPr="00957D0F">
        <w:rPr>
          <w:bCs/>
          <w:sz w:val="24"/>
          <w:szCs w:val="24"/>
        </w:rPr>
        <w:t>мку и поставку щебня, гравия, щебня из гравия и валунов, извлекаемых из отсевов дробления, проводят по ГОСТ 8267.</w:t>
      </w:r>
    </w:p>
    <w:p w14:paraId="3DFBFBB2" w14:textId="154ABAFB" w:rsidR="00957D0F" w:rsidRDefault="00957D0F" w:rsidP="00957D0F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957D0F">
        <w:rPr>
          <w:bCs/>
          <w:sz w:val="24"/>
          <w:szCs w:val="24"/>
        </w:rPr>
        <w:t>5.4 При</w:t>
      </w:r>
      <w:r w:rsidR="001640A1">
        <w:rPr>
          <w:bCs/>
          <w:sz w:val="24"/>
          <w:szCs w:val="24"/>
        </w:rPr>
        <w:t>е</w:t>
      </w:r>
      <w:r w:rsidRPr="00957D0F">
        <w:rPr>
          <w:bCs/>
          <w:sz w:val="24"/>
          <w:szCs w:val="24"/>
        </w:rPr>
        <w:t>мку и поставку наполнителей проводят по ГОСТ 16557.</w:t>
      </w:r>
    </w:p>
    <w:p w14:paraId="4F1F40AE" w14:textId="77777777" w:rsidR="00957D0F" w:rsidRDefault="00957D0F" w:rsidP="00957D0F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957D0F">
        <w:rPr>
          <w:bCs/>
          <w:sz w:val="24"/>
          <w:szCs w:val="24"/>
        </w:rPr>
        <w:t>5.6 Предприятие-изготовитель должно сопровождать каждую партию поставляемого материала документом о качестве в соответствии с требованиями стандарта на конкретные виды заполнителей и наполнителей.</w:t>
      </w:r>
    </w:p>
    <w:p w14:paraId="32DC29DE" w14:textId="77777777" w:rsidR="00957D0F" w:rsidRPr="008E67EF" w:rsidRDefault="00957D0F" w:rsidP="00957D0F">
      <w:pPr>
        <w:widowControl/>
        <w:autoSpaceDE/>
        <w:autoSpaceDN/>
        <w:adjustRightInd/>
        <w:spacing w:line="360" w:lineRule="auto"/>
        <w:ind w:firstLine="567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8E67E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Методы испытаний</w:t>
      </w:r>
    </w:p>
    <w:p w14:paraId="464FDA46" w14:textId="77777777" w:rsidR="001944E1" w:rsidRPr="00F41037" w:rsidRDefault="00E77A5D" w:rsidP="00E77A5D">
      <w:pPr>
        <w:spacing w:line="360" w:lineRule="auto"/>
        <w:ind w:firstLine="567"/>
        <w:jc w:val="both"/>
        <w:textAlignment w:val="baseline"/>
        <w:rPr>
          <w:b/>
          <w:sz w:val="24"/>
          <w:szCs w:val="24"/>
        </w:rPr>
      </w:pPr>
      <w:r w:rsidRPr="00F41037">
        <w:rPr>
          <w:b/>
          <w:sz w:val="24"/>
          <w:szCs w:val="24"/>
        </w:rPr>
        <w:t xml:space="preserve">6.1 Испытания </w:t>
      </w:r>
      <w:r w:rsidR="004B6624" w:rsidRPr="00F41037">
        <w:rPr>
          <w:b/>
          <w:sz w:val="24"/>
          <w:szCs w:val="24"/>
        </w:rPr>
        <w:t>мелких заполнителей</w:t>
      </w:r>
      <w:r w:rsidR="001944E1" w:rsidRPr="00F41037">
        <w:rPr>
          <w:b/>
          <w:sz w:val="24"/>
          <w:szCs w:val="24"/>
        </w:rPr>
        <w:t>.</w:t>
      </w:r>
    </w:p>
    <w:p w14:paraId="12FFA226" w14:textId="320CCE1A" w:rsidR="001944E1" w:rsidRDefault="001944E1" w:rsidP="001944E1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6.1.1</w:t>
      </w:r>
      <w:r w:rsidRPr="001944E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З</w:t>
      </w:r>
      <w:r w:rsidRPr="001944E1">
        <w:rPr>
          <w:bCs/>
          <w:sz w:val="24"/>
          <w:szCs w:val="24"/>
        </w:rPr>
        <w:t>ерновой состав</w:t>
      </w:r>
      <w:r w:rsidR="00DC29CF">
        <w:rPr>
          <w:bCs/>
          <w:sz w:val="24"/>
          <w:szCs w:val="24"/>
        </w:rPr>
        <w:t>,</w:t>
      </w:r>
      <w:r w:rsidRPr="001944E1">
        <w:rPr>
          <w:bCs/>
          <w:sz w:val="24"/>
          <w:szCs w:val="24"/>
        </w:rPr>
        <w:t xml:space="preserve"> модуль крупности</w:t>
      </w:r>
      <w:r w:rsidR="00DC29CF">
        <w:rPr>
          <w:bCs/>
          <w:sz w:val="24"/>
          <w:szCs w:val="24"/>
        </w:rPr>
        <w:t>,</w:t>
      </w:r>
      <w:r w:rsidR="00DC29CF" w:rsidRPr="00DC29CF">
        <w:t xml:space="preserve"> </w:t>
      </w:r>
      <w:r w:rsidR="00DC29CF" w:rsidRPr="00DC29CF">
        <w:rPr>
          <w:bCs/>
          <w:sz w:val="24"/>
          <w:szCs w:val="24"/>
        </w:rPr>
        <w:t>насыпн</w:t>
      </w:r>
      <w:r w:rsidR="00DC29CF">
        <w:rPr>
          <w:bCs/>
          <w:sz w:val="24"/>
          <w:szCs w:val="24"/>
        </w:rPr>
        <w:t>ую</w:t>
      </w:r>
      <w:r w:rsidR="00DC29CF" w:rsidRPr="00DC29CF">
        <w:rPr>
          <w:bCs/>
          <w:sz w:val="24"/>
          <w:szCs w:val="24"/>
        </w:rPr>
        <w:t xml:space="preserve"> плотность</w:t>
      </w:r>
      <w:r w:rsidR="00DC29CF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</w:t>
      </w:r>
      <w:r w:rsidR="00DC29CF">
        <w:rPr>
          <w:bCs/>
          <w:sz w:val="24"/>
          <w:szCs w:val="24"/>
        </w:rPr>
        <w:t>с</w:t>
      </w:r>
      <w:r w:rsidR="00DC29CF" w:rsidRPr="00DC29CF">
        <w:rPr>
          <w:bCs/>
          <w:sz w:val="24"/>
          <w:szCs w:val="24"/>
        </w:rPr>
        <w:t xml:space="preserve">одержание пылевидных и глинистых частиц, в том числе глины в комках </w:t>
      </w:r>
      <w:r>
        <w:rPr>
          <w:bCs/>
          <w:sz w:val="24"/>
          <w:szCs w:val="24"/>
        </w:rPr>
        <w:t xml:space="preserve">определяют по </w:t>
      </w:r>
      <w:r w:rsidR="00DC29CF" w:rsidRPr="00DC29CF">
        <w:rPr>
          <w:bCs/>
          <w:sz w:val="24"/>
          <w:szCs w:val="24"/>
        </w:rPr>
        <w:t>ГОСТ 8735</w:t>
      </w:r>
      <w:r w:rsidR="00DC29CF">
        <w:rPr>
          <w:bCs/>
          <w:sz w:val="24"/>
          <w:szCs w:val="24"/>
        </w:rPr>
        <w:t>.</w:t>
      </w:r>
    </w:p>
    <w:p w14:paraId="0EE31F24" w14:textId="53887CF9" w:rsidR="00DC29CF" w:rsidRDefault="00DC29CF" w:rsidP="001944E1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DC29CF">
        <w:rPr>
          <w:bCs/>
          <w:sz w:val="24"/>
          <w:szCs w:val="24"/>
        </w:rPr>
        <w:t>6.1.</w:t>
      </w:r>
      <w:r>
        <w:rPr>
          <w:bCs/>
          <w:sz w:val="24"/>
          <w:szCs w:val="24"/>
        </w:rPr>
        <w:t>2</w:t>
      </w:r>
      <w:r w:rsidRPr="00DC29CF">
        <w:rPr>
          <w:bCs/>
          <w:sz w:val="24"/>
          <w:szCs w:val="24"/>
        </w:rPr>
        <w:t xml:space="preserve"> Определение влажности проводят по ГОСТ 8735, температурный режим сушки при определении влажности </w:t>
      </w:r>
      <w:r w:rsidR="002C213E">
        <w:rPr>
          <w:bCs/>
          <w:sz w:val="24"/>
          <w:szCs w:val="24"/>
        </w:rPr>
        <w:t xml:space="preserve">мелкого заполнителя </w:t>
      </w:r>
      <w:r w:rsidRPr="00DC29CF">
        <w:rPr>
          <w:bCs/>
          <w:sz w:val="24"/>
          <w:szCs w:val="24"/>
        </w:rPr>
        <w:t xml:space="preserve">устанавливают в соответствии с таблицей 2 настоящего стандарта. Допускаемое отклонение при взвешивании — не </w:t>
      </w:r>
      <w:r w:rsidRPr="00DC29CF">
        <w:rPr>
          <w:bCs/>
          <w:sz w:val="24"/>
          <w:szCs w:val="24"/>
        </w:rPr>
        <w:lastRenderedPageBreak/>
        <w:t>более 0,01 г; навеска перед испытанием выдерживается при температуре (20±2) °С и относительной влажности воздуха (50±5) % не менее 2 часов.</w:t>
      </w:r>
      <w:r w:rsidR="002C213E">
        <w:rPr>
          <w:bCs/>
          <w:sz w:val="24"/>
          <w:szCs w:val="24"/>
        </w:rPr>
        <w:t xml:space="preserve"> </w:t>
      </w:r>
    </w:p>
    <w:p w14:paraId="4FF0C404" w14:textId="77777777" w:rsidR="00A31722" w:rsidRPr="00846CDE" w:rsidRDefault="00A31722" w:rsidP="00A31722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846CDE">
        <w:rPr>
          <w:bCs/>
          <w:sz w:val="24"/>
          <w:szCs w:val="24"/>
        </w:rPr>
        <w:t xml:space="preserve">Таблица </w:t>
      </w:r>
      <w:r>
        <w:rPr>
          <w:bCs/>
          <w:sz w:val="24"/>
          <w:szCs w:val="24"/>
        </w:rPr>
        <w:t>2</w:t>
      </w:r>
      <w:r w:rsidRPr="00846CDE">
        <w:rPr>
          <w:bCs/>
          <w:sz w:val="24"/>
          <w:szCs w:val="24"/>
        </w:rPr>
        <w:t xml:space="preserve"> — Температур</w:t>
      </w:r>
      <w:r>
        <w:rPr>
          <w:bCs/>
          <w:sz w:val="24"/>
          <w:szCs w:val="24"/>
        </w:rPr>
        <w:t>ный режим</w:t>
      </w:r>
      <w:r w:rsidRPr="00846CDE">
        <w:rPr>
          <w:bCs/>
          <w:sz w:val="24"/>
          <w:szCs w:val="24"/>
        </w:rPr>
        <w:t xml:space="preserve"> сушки при определении влажности заполнителей и наполнителей</w:t>
      </w:r>
    </w:p>
    <w:tbl>
      <w:tblPr>
        <w:tblStyle w:val="aff5"/>
        <w:tblW w:w="5000" w:type="pct"/>
        <w:tblLook w:val="04A0" w:firstRow="1" w:lastRow="0" w:firstColumn="1" w:lastColumn="0" w:noHBand="0" w:noVBand="1"/>
      </w:tblPr>
      <w:tblGrid>
        <w:gridCol w:w="3306"/>
        <w:gridCol w:w="3305"/>
        <w:gridCol w:w="3303"/>
      </w:tblGrid>
      <w:tr w:rsidR="00A31722" w:rsidRPr="00846CDE" w14:paraId="4BDF0B29" w14:textId="77777777" w:rsidTr="00FE6988">
        <w:tc>
          <w:tcPr>
            <w:tcW w:w="1667" w:type="pct"/>
            <w:tcBorders>
              <w:bottom w:val="double" w:sz="4" w:space="0" w:color="auto"/>
            </w:tcBorders>
          </w:tcPr>
          <w:p w14:paraId="629CBA2C" w14:textId="77777777" w:rsidR="00A31722" w:rsidRPr="00846CDE" w:rsidRDefault="00A31722" w:rsidP="00FE6988">
            <w:pPr>
              <w:spacing w:line="360" w:lineRule="auto"/>
              <w:ind w:firstLine="567"/>
              <w:jc w:val="both"/>
              <w:textAlignment w:val="baseline"/>
              <w:rPr>
                <w:bCs/>
                <w:sz w:val="24"/>
                <w:szCs w:val="24"/>
              </w:rPr>
            </w:pPr>
            <w:r w:rsidRPr="00846CDE">
              <w:rPr>
                <w:bCs/>
                <w:sz w:val="24"/>
                <w:szCs w:val="24"/>
              </w:rPr>
              <w:t>Вид материала</w:t>
            </w:r>
          </w:p>
        </w:tc>
        <w:tc>
          <w:tcPr>
            <w:tcW w:w="1667" w:type="pct"/>
            <w:tcBorders>
              <w:bottom w:val="double" w:sz="4" w:space="0" w:color="auto"/>
            </w:tcBorders>
          </w:tcPr>
          <w:p w14:paraId="319F1954" w14:textId="77777777" w:rsidR="00A31722" w:rsidRPr="00846CDE" w:rsidRDefault="00A31722" w:rsidP="00FE6988">
            <w:pPr>
              <w:spacing w:line="360" w:lineRule="auto"/>
              <w:ind w:firstLine="567"/>
              <w:jc w:val="both"/>
              <w:textAlignment w:val="baseline"/>
              <w:rPr>
                <w:bCs/>
                <w:sz w:val="24"/>
                <w:szCs w:val="24"/>
              </w:rPr>
            </w:pPr>
            <w:r w:rsidRPr="00846CDE">
              <w:rPr>
                <w:bCs/>
                <w:sz w:val="24"/>
                <w:szCs w:val="24"/>
              </w:rPr>
              <w:t>Температура сушки, °С</w:t>
            </w:r>
          </w:p>
        </w:tc>
        <w:tc>
          <w:tcPr>
            <w:tcW w:w="1666" w:type="pct"/>
            <w:tcBorders>
              <w:bottom w:val="double" w:sz="4" w:space="0" w:color="auto"/>
            </w:tcBorders>
          </w:tcPr>
          <w:p w14:paraId="3F9B8235" w14:textId="77777777" w:rsidR="00A31722" w:rsidRPr="00846CDE" w:rsidRDefault="00A31722" w:rsidP="00FE6988">
            <w:pPr>
              <w:spacing w:line="360" w:lineRule="auto"/>
              <w:ind w:firstLine="567"/>
              <w:jc w:val="both"/>
              <w:textAlignment w:val="baseline"/>
              <w:rPr>
                <w:bCs/>
                <w:sz w:val="24"/>
                <w:szCs w:val="24"/>
              </w:rPr>
            </w:pPr>
            <w:r w:rsidRPr="00846CDE">
              <w:rPr>
                <w:bCs/>
                <w:sz w:val="24"/>
                <w:szCs w:val="24"/>
              </w:rPr>
              <w:t>Нормативный метод</w:t>
            </w:r>
          </w:p>
        </w:tc>
      </w:tr>
      <w:tr w:rsidR="00A31722" w:rsidRPr="00846CDE" w14:paraId="5458442E" w14:textId="77777777" w:rsidTr="00FE6988">
        <w:tc>
          <w:tcPr>
            <w:tcW w:w="1667" w:type="pct"/>
            <w:tcBorders>
              <w:top w:val="double" w:sz="4" w:space="0" w:color="auto"/>
            </w:tcBorders>
          </w:tcPr>
          <w:p w14:paraId="46BC10EA" w14:textId="77777777" w:rsidR="00A31722" w:rsidRPr="00846CDE" w:rsidRDefault="00A31722" w:rsidP="00FE6988">
            <w:pPr>
              <w:spacing w:line="360" w:lineRule="auto"/>
              <w:ind w:firstLine="567"/>
              <w:jc w:val="both"/>
              <w:textAlignment w:val="baseline"/>
              <w:rPr>
                <w:bCs/>
                <w:sz w:val="24"/>
                <w:szCs w:val="24"/>
              </w:rPr>
            </w:pPr>
            <w:r w:rsidRPr="00846CDE">
              <w:rPr>
                <w:bCs/>
                <w:sz w:val="24"/>
                <w:szCs w:val="24"/>
              </w:rPr>
              <w:t>Мелкие заполнители (пески природные, дробленые, из отсевов дробления)</w:t>
            </w:r>
          </w:p>
        </w:tc>
        <w:tc>
          <w:tcPr>
            <w:tcW w:w="1667" w:type="pct"/>
            <w:tcBorders>
              <w:top w:val="double" w:sz="4" w:space="0" w:color="auto"/>
            </w:tcBorders>
          </w:tcPr>
          <w:p w14:paraId="37E1C5DD" w14:textId="77777777" w:rsidR="00A31722" w:rsidRPr="00846CDE" w:rsidRDefault="00A31722" w:rsidP="00FE6988">
            <w:pPr>
              <w:spacing w:line="360" w:lineRule="auto"/>
              <w:ind w:firstLine="567"/>
              <w:jc w:val="both"/>
              <w:textAlignment w:val="baseline"/>
              <w:rPr>
                <w:bCs/>
                <w:sz w:val="24"/>
                <w:szCs w:val="24"/>
              </w:rPr>
            </w:pPr>
            <w:r w:rsidRPr="00846CDE">
              <w:rPr>
                <w:bCs/>
                <w:sz w:val="24"/>
                <w:szCs w:val="24"/>
              </w:rPr>
              <w:t>105 ± 5</w:t>
            </w:r>
          </w:p>
        </w:tc>
        <w:tc>
          <w:tcPr>
            <w:tcW w:w="1666" w:type="pct"/>
            <w:tcBorders>
              <w:top w:val="double" w:sz="4" w:space="0" w:color="auto"/>
            </w:tcBorders>
          </w:tcPr>
          <w:p w14:paraId="6B70757E" w14:textId="77777777" w:rsidR="00A31722" w:rsidRPr="00846CDE" w:rsidRDefault="00A31722" w:rsidP="00FE6988">
            <w:pPr>
              <w:spacing w:line="360" w:lineRule="auto"/>
              <w:ind w:firstLine="567"/>
              <w:jc w:val="both"/>
              <w:textAlignment w:val="baseline"/>
              <w:rPr>
                <w:bCs/>
                <w:sz w:val="24"/>
                <w:szCs w:val="24"/>
              </w:rPr>
            </w:pPr>
            <w:r w:rsidRPr="00846CDE">
              <w:rPr>
                <w:bCs/>
                <w:sz w:val="24"/>
                <w:szCs w:val="24"/>
              </w:rPr>
              <w:t>ГОСТ 8735</w:t>
            </w:r>
          </w:p>
        </w:tc>
      </w:tr>
      <w:tr w:rsidR="00A31722" w:rsidRPr="00846CDE" w14:paraId="3455EE38" w14:textId="77777777" w:rsidTr="00FE6988">
        <w:tc>
          <w:tcPr>
            <w:tcW w:w="1667" w:type="pct"/>
          </w:tcPr>
          <w:p w14:paraId="593C77A5" w14:textId="77777777" w:rsidR="00A31722" w:rsidRPr="00846CDE" w:rsidRDefault="00A31722" w:rsidP="00FE6988">
            <w:pPr>
              <w:spacing w:line="360" w:lineRule="auto"/>
              <w:ind w:firstLine="567"/>
              <w:jc w:val="both"/>
              <w:textAlignment w:val="baseline"/>
              <w:rPr>
                <w:bCs/>
                <w:sz w:val="24"/>
                <w:szCs w:val="24"/>
              </w:rPr>
            </w:pPr>
            <w:r w:rsidRPr="00846CDE">
              <w:rPr>
                <w:bCs/>
                <w:sz w:val="24"/>
                <w:szCs w:val="24"/>
              </w:rPr>
              <w:t>Крупные заполнители (щебень, гравий)</w:t>
            </w:r>
          </w:p>
        </w:tc>
        <w:tc>
          <w:tcPr>
            <w:tcW w:w="1667" w:type="pct"/>
          </w:tcPr>
          <w:p w14:paraId="7FC6D419" w14:textId="77777777" w:rsidR="00A31722" w:rsidRPr="00846CDE" w:rsidRDefault="00A31722" w:rsidP="00FE6988">
            <w:pPr>
              <w:spacing w:line="360" w:lineRule="auto"/>
              <w:ind w:firstLine="567"/>
              <w:jc w:val="both"/>
              <w:textAlignment w:val="baseline"/>
              <w:rPr>
                <w:bCs/>
                <w:sz w:val="24"/>
                <w:szCs w:val="24"/>
              </w:rPr>
            </w:pPr>
            <w:r w:rsidRPr="00846CDE">
              <w:rPr>
                <w:bCs/>
                <w:sz w:val="24"/>
                <w:szCs w:val="24"/>
              </w:rPr>
              <w:t>105 ± 5</w:t>
            </w:r>
          </w:p>
        </w:tc>
        <w:tc>
          <w:tcPr>
            <w:tcW w:w="1666" w:type="pct"/>
          </w:tcPr>
          <w:p w14:paraId="09C3B726" w14:textId="77777777" w:rsidR="00A31722" w:rsidRPr="00846CDE" w:rsidRDefault="00A31722" w:rsidP="00FE6988">
            <w:pPr>
              <w:spacing w:line="360" w:lineRule="auto"/>
              <w:ind w:firstLine="567"/>
              <w:jc w:val="both"/>
              <w:textAlignment w:val="baseline"/>
              <w:rPr>
                <w:bCs/>
                <w:sz w:val="24"/>
                <w:szCs w:val="24"/>
              </w:rPr>
            </w:pPr>
            <w:r w:rsidRPr="00846CDE">
              <w:rPr>
                <w:bCs/>
                <w:sz w:val="24"/>
                <w:szCs w:val="24"/>
              </w:rPr>
              <w:t>ГОСТ 8269.0</w:t>
            </w:r>
          </w:p>
        </w:tc>
      </w:tr>
      <w:tr w:rsidR="00A31722" w:rsidRPr="00846CDE" w14:paraId="2589DC1D" w14:textId="77777777" w:rsidTr="00FE6988">
        <w:tc>
          <w:tcPr>
            <w:tcW w:w="1667" w:type="pct"/>
          </w:tcPr>
          <w:p w14:paraId="5FA0A3C6" w14:textId="77777777" w:rsidR="00A31722" w:rsidRPr="00846CDE" w:rsidRDefault="00A31722" w:rsidP="00FE6988">
            <w:pPr>
              <w:spacing w:line="360" w:lineRule="auto"/>
              <w:ind w:firstLine="567"/>
              <w:jc w:val="both"/>
              <w:textAlignment w:val="baseline"/>
              <w:rPr>
                <w:bCs/>
                <w:sz w:val="24"/>
                <w:szCs w:val="24"/>
              </w:rPr>
            </w:pPr>
            <w:r w:rsidRPr="00846CDE">
              <w:rPr>
                <w:bCs/>
                <w:sz w:val="24"/>
                <w:szCs w:val="24"/>
              </w:rPr>
              <w:t>Карбонатные наполнители (мел, известняк, доломит)</w:t>
            </w:r>
          </w:p>
        </w:tc>
        <w:tc>
          <w:tcPr>
            <w:tcW w:w="1667" w:type="pct"/>
          </w:tcPr>
          <w:p w14:paraId="30B7BD12" w14:textId="77777777" w:rsidR="00A31722" w:rsidRPr="00846CDE" w:rsidRDefault="00A31722" w:rsidP="00FE6988">
            <w:pPr>
              <w:spacing w:line="360" w:lineRule="auto"/>
              <w:ind w:firstLine="567"/>
              <w:jc w:val="both"/>
              <w:textAlignment w:val="baseline"/>
              <w:rPr>
                <w:bCs/>
                <w:sz w:val="24"/>
                <w:szCs w:val="24"/>
              </w:rPr>
            </w:pPr>
            <w:r w:rsidRPr="00846CDE">
              <w:rPr>
                <w:bCs/>
                <w:sz w:val="24"/>
                <w:szCs w:val="24"/>
              </w:rPr>
              <w:t>60 ± 5</w:t>
            </w:r>
          </w:p>
        </w:tc>
        <w:tc>
          <w:tcPr>
            <w:tcW w:w="1666" w:type="pct"/>
          </w:tcPr>
          <w:p w14:paraId="13DD22B9" w14:textId="7AF75A81" w:rsidR="00A31722" w:rsidRPr="00846CDE" w:rsidRDefault="00A31722" w:rsidP="00FE6988">
            <w:pPr>
              <w:spacing w:line="360" w:lineRule="auto"/>
              <w:ind w:firstLine="567"/>
              <w:jc w:val="both"/>
              <w:textAlignment w:val="baseline"/>
              <w:rPr>
                <w:bCs/>
                <w:sz w:val="24"/>
                <w:szCs w:val="24"/>
              </w:rPr>
            </w:pPr>
            <w:r w:rsidRPr="00846CDE">
              <w:rPr>
                <w:bCs/>
                <w:sz w:val="24"/>
                <w:szCs w:val="24"/>
              </w:rPr>
              <w:t xml:space="preserve">ГОСТ 16557 </w:t>
            </w:r>
          </w:p>
        </w:tc>
      </w:tr>
      <w:tr w:rsidR="00A31722" w:rsidRPr="00846CDE" w14:paraId="31D0881A" w14:textId="77777777" w:rsidTr="00FE6988">
        <w:tc>
          <w:tcPr>
            <w:tcW w:w="1667" w:type="pct"/>
          </w:tcPr>
          <w:p w14:paraId="34CE1443" w14:textId="77777777" w:rsidR="00A31722" w:rsidRPr="00846CDE" w:rsidRDefault="00A31722" w:rsidP="00FE6988">
            <w:pPr>
              <w:spacing w:line="360" w:lineRule="auto"/>
              <w:ind w:firstLine="567"/>
              <w:jc w:val="both"/>
              <w:textAlignment w:val="baseline"/>
              <w:rPr>
                <w:bCs/>
                <w:sz w:val="24"/>
                <w:szCs w:val="24"/>
              </w:rPr>
            </w:pPr>
            <w:r w:rsidRPr="00846CDE">
              <w:rPr>
                <w:bCs/>
                <w:sz w:val="24"/>
                <w:szCs w:val="24"/>
              </w:rPr>
              <w:t>Гипсосодержащие наполнители</w:t>
            </w:r>
          </w:p>
        </w:tc>
        <w:tc>
          <w:tcPr>
            <w:tcW w:w="1667" w:type="pct"/>
          </w:tcPr>
          <w:p w14:paraId="60EC0C01" w14:textId="77777777" w:rsidR="00A31722" w:rsidRPr="00846CDE" w:rsidRDefault="00A31722" w:rsidP="00FE6988">
            <w:pPr>
              <w:spacing w:line="360" w:lineRule="auto"/>
              <w:ind w:firstLine="567"/>
              <w:jc w:val="both"/>
              <w:textAlignment w:val="baseline"/>
              <w:rPr>
                <w:bCs/>
                <w:sz w:val="24"/>
                <w:szCs w:val="24"/>
              </w:rPr>
            </w:pPr>
            <w:r w:rsidRPr="00846CDE">
              <w:rPr>
                <w:bCs/>
                <w:sz w:val="24"/>
                <w:szCs w:val="24"/>
              </w:rPr>
              <w:t>45 ± 5</w:t>
            </w:r>
          </w:p>
        </w:tc>
        <w:tc>
          <w:tcPr>
            <w:tcW w:w="1666" w:type="pct"/>
          </w:tcPr>
          <w:p w14:paraId="5A956F02" w14:textId="77777777" w:rsidR="00A31722" w:rsidRPr="00846CDE" w:rsidRDefault="00A31722" w:rsidP="00FE6988">
            <w:pPr>
              <w:spacing w:line="360" w:lineRule="auto"/>
              <w:ind w:firstLine="567"/>
              <w:jc w:val="both"/>
              <w:textAlignment w:val="baseline"/>
              <w:rPr>
                <w:bCs/>
                <w:sz w:val="24"/>
                <w:szCs w:val="24"/>
              </w:rPr>
            </w:pPr>
            <w:r w:rsidRPr="00846CDE">
              <w:rPr>
                <w:bCs/>
                <w:sz w:val="24"/>
                <w:szCs w:val="24"/>
              </w:rPr>
              <w:t>По согласованию сторон; не допускается потеря кристаллизационной воды</w:t>
            </w:r>
          </w:p>
        </w:tc>
      </w:tr>
      <w:tr w:rsidR="00A31722" w:rsidRPr="00846CDE" w14:paraId="44F41AD0" w14:textId="77777777" w:rsidTr="00FE6988">
        <w:tc>
          <w:tcPr>
            <w:tcW w:w="1667" w:type="pct"/>
          </w:tcPr>
          <w:p w14:paraId="28022843" w14:textId="77777777" w:rsidR="00A31722" w:rsidRPr="00846CDE" w:rsidRDefault="00A31722" w:rsidP="00FE6988">
            <w:pPr>
              <w:spacing w:line="360" w:lineRule="auto"/>
              <w:ind w:firstLine="567"/>
              <w:jc w:val="both"/>
              <w:textAlignment w:val="baseline"/>
              <w:rPr>
                <w:bCs/>
                <w:sz w:val="24"/>
                <w:szCs w:val="24"/>
              </w:rPr>
            </w:pPr>
            <w:r w:rsidRPr="00846CDE">
              <w:rPr>
                <w:bCs/>
                <w:sz w:val="24"/>
                <w:szCs w:val="24"/>
              </w:rPr>
              <w:t>Кремнистые наполнители (кварц, кварцевый песок)</w:t>
            </w:r>
          </w:p>
        </w:tc>
        <w:tc>
          <w:tcPr>
            <w:tcW w:w="1667" w:type="pct"/>
          </w:tcPr>
          <w:p w14:paraId="75CF4B82" w14:textId="77777777" w:rsidR="00A31722" w:rsidRPr="00846CDE" w:rsidRDefault="00A31722" w:rsidP="00FE6988">
            <w:pPr>
              <w:spacing w:line="360" w:lineRule="auto"/>
              <w:ind w:firstLine="567"/>
              <w:jc w:val="both"/>
              <w:textAlignment w:val="baseline"/>
              <w:rPr>
                <w:bCs/>
                <w:sz w:val="24"/>
                <w:szCs w:val="24"/>
              </w:rPr>
            </w:pPr>
            <w:r w:rsidRPr="00846CDE">
              <w:rPr>
                <w:bCs/>
                <w:sz w:val="24"/>
                <w:szCs w:val="24"/>
              </w:rPr>
              <w:t>105 ± 5</w:t>
            </w:r>
          </w:p>
        </w:tc>
        <w:tc>
          <w:tcPr>
            <w:tcW w:w="1666" w:type="pct"/>
          </w:tcPr>
          <w:p w14:paraId="2C90AAC5" w14:textId="2EBBF01D" w:rsidR="00A31722" w:rsidRPr="00846CDE" w:rsidRDefault="00A31722" w:rsidP="00FE6988">
            <w:pPr>
              <w:spacing w:line="360" w:lineRule="auto"/>
              <w:ind w:firstLine="567"/>
              <w:jc w:val="both"/>
              <w:textAlignment w:val="baseline"/>
              <w:rPr>
                <w:bCs/>
                <w:sz w:val="24"/>
                <w:szCs w:val="24"/>
              </w:rPr>
            </w:pPr>
            <w:r w:rsidRPr="00846CDE">
              <w:rPr>
                <w:bCs/>
                <w:sz w:val="24"/>
                <w:szCs w:val="24"/>
              </w:rPr>
              <w:t xml:space="preserve">ГОСТ 8735 </w:t>
            </w:r>
          </w:p>
        </w:tc>
      </w:tr>
      <w:tr w:rsidR="00A31722" w:rsidRPr="00846CDE" w14:paraId="7ECA6421" w14:textId="77777777" w:rsidTr="00FE6988">
        <w:tc>
          <w:tcPr>
            <w:tcW w:w="1667" w:type="pct"/>
          </w:tcPr>
          <w:p w14:paraId="63B56FD5" w14:textId="77777777" w:rsidR="00A31722" w:rsidRPr="00846CDE" w:rsidRDefault="00A31722" w:rsidP="00FE6988">
            <w:pPr>
              <w:spacing w:line="360" w:lineRule="auto"/>
              <w:ind w:firstLine="567"/>
              <w:jc w:val="both"/>
              <w:textAlignment w:val="baseline"/>
              <w:rPr>
                <w:bCs/>
                <w:sz w:val="24"/>
                <w:szCs w:val="24"/>
              </w:rPr>
            </w:pPr>
            <w:r w:rsidRPr="00846CDE">
              <w:rPr>
                <w:bCs/>
                <w:sz w:val="24"/>
                <w:szCs w:val="24"/>
              </w:rPr>
              <w:t>Прочие наполнители</w:t>
            </w:r>
          </w:p>
        </w:tc>
        <w:tc>
          <w:tcPr>
            <w:tcW w:w="1667" w:type="pct"/>
          </w:tcPr>
          <w:p w14:paraId="42902927" w14:textId="77777777" w:rsidR="00A31722" w:rsidRPr="00846CDE" w:rsidRDefault="00A31722" w:rsidP="00FE6988">
            <w:pPr>
              <w:spacing w:line="360" w:lineRule="auto"/>
              <w:ind w:firstLine="567"/>
              <w:jc w:val="both"/>
              <w:textAlignment w:val="baseline"/>
              <w:rPr>
                <w:bCs/>
                <w:sz w:val="24"/>
                <w:szCs w:val="24"/>
              </w:rPr>
            </w:pPr>
            <w:r w:rsidRPr="00846CDE">
              <w:rPr>
                <w:bCs/>
                <w:sz w:val="24"/>
                <w:szCs w:val="24"/>
              </w:rPr>
              <w:t>105 ± 5</w:t>
            </w:r>
          </w:p>
        </w:tc>
        <w:tc>
          <w:tcPr>
            <w:tcW w:w="1666" w:type="pct"/>
          </w:tcPr>
          <w:p w14:paraId="2F8790CA" w14:textId="7A0D69BD" w:rsidR="00A31722" w:rsidRPr="00846CDE" w:rsidRDefault="00A31722" w:rsidP="00FE6988">
            <w:pPr>
              <w:spacing w:line="360" w:lineRule="auto"/>
              <w:ind w:firstLine="567"/>
              <w:jc w:val="both"/>
              <w:textAlignment w:val="baseline"/>
              <w:rPr>
                <w:bCs/>
                <w:sz w:val="24"/>
                <w:szCs w:val="24"/>
              </w:rPr>
            </w:pPr>
            <w:r w:rsidRPr="00846CDE">
              <w:rPr>
                <w:bCs/>
                <w:sz w:val="24"/>
                <w:szCs w:val="24"/>
              </w:rPr>
              <w:t xml:space="preserve">ГОСТ </w:t>
            </w:r>
            <w:r w:rsidR="002E02EC" w:rsidRPr="002E02EC">
              <w:rPr>
                <w:bCs/>
                <w:sz w:val="24"/>
                <w:szCs w:val="24"/>
              </w:rPr>
              <w:t>8735</w:t>
            </w:r>
            <w:r w:rsidRPr="00846CDE">
              <w:rPr>
                <w:bCs/>
                <w:sz w:val="24"/>
                <w:szCs w:val="24"/>
              </w:rPr>
              <w:t>, если не предусмотрено иное в ТД изготовителя</w:t>
            </w:r>
          </w:p>
        </w:tc>
      </w:tr>
    </w:tbl>
    <w:p w14:paraId="73FC3A2F" w14:textId="1F32C2DA" w:rsidR="001944E1" w:rsidRDefault="001944E1" w:rsidP="00F40C75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F41037">
        <w:rPr>
          <w:bCs/>
          <w:sz w:val="24"/>
          <w:szCs w:val="24"/>
        </w:rPr>
        <w:t>6.1.</w:t>
      </w:r>
      <w:r w:rsidR="00532F7A" w:rsidRPr="00F41037">
        <w:rPr>
          <w:bCs/>
          <w:sz w:val="24"/>
          <w:szCs w:val="24"/>
        </w:rPr>
        <w:t>3</w:t>
      </w:r>
      <w:r w:rsidRPr="00F41037">
        <w:rPr>
          <w:bCs/>
          <w:sz w:val="24"/>
          <w:szCs w:val="24"/>
        </w:rPr>
        <w:t xml:space="preserve"> </w:t>
      </w:r>
      <w:r w:rsidR="00F9306E" w:rsidRPr="00F41037">
        <w:rPr>
          <w:bCs/>
          <w:sz w:val="24"/>
          <w:szCs w:val="24"/>
        </w:rPr>
        <w:t xml:space="preserve">Определение </w:t>
      </w:r>
      <w:r w:rsidRPr="00F41037">
        <w:rPr>
          <w:bCs/>
          <w:sz w:val="24"/>
          <w:szCs w:val="24"/>
        </w:rPr>
        <w:t>содержани</w:t>
      </w:r>
      <w:r w:rsidR="00F9306E" w:rsidRPr="00F41037">
        <w:rPr>
          <w:bCs/>
          <w:sz w:val="24"/>
          <w:szCs w:val="24"/>
        </w:rPr>
        <w:t>я</w:t>
      </w:r>
      <w:r w:rsidRPr="00F41037">
        <w:rPr>
          <w:bCs/>
          <w:sz w:val="24"/>
          <w:szCs w:val="24"/>
        </w:rPr>
        <w:t xml:space="preserve"> зерен наибольшей крупности</w:t>
      </w:r>
      <w:r w:rsidR="00532F7A" w:rsidRPr="00F41037">
        <w:rPr>
          <w:bCs/>
          <w:sz w:val="24"/>
          <w:szCs w:val="24"/>
        </w:rPr>
        <w:t xml:space="preserve"> </w:t>
      </w:r>
    </w:p>
    <w:p w14:paraId="1CBCA2B0" w14:textId="7D6D3758" w:rsidR="00F9306E" w:rsidRPr="00F9306E" w:rsidRDefault="00F9306E" w:rsidP="00F40C75">
      <w:pPr>
        <w:widowControl/>
        <w:autoSpaceDE/>
        <w:autoSpaceDN/>
        <w:adjustRightInd/>
        <w:spacing w:line="360" w:lineRule="auto"/>
        <w:ind w:firstLine="709"/>
        <w:rPr>
          <w:sz w:val="24"/>
          <w:szCs w:val="24"/>
        </w:rPr>
      </w:pPr>
      <w:r w:rsidRPr="00F9306E">
        <w:rPr>
          <w:sz w:val="24"/>
          <w:szCs w:val="24"/>
        </w:rPr>
        <w:t>6.</w:t>
      </w:r>
      <w:r>
        <w:rPr>
          <w:sz w:val="24"/>
          <w:szCs w:val="24"/>
        </w:rPr>
        <w:t>1</w:t>
      </w:r>
      <w:r w:rsidRPr="00F9306E">
        <w:rPr>
          <w:sz w:val="24"/>
          <w:szCs w:val="24"/>
        </w:rPr>
        <w:t>.</w:t>
      </w:r>
      <w:r>
        <w:rPr>
          <w:sz w:val="24"/>
          <w:szCs w:val="24"/>
        </w:rPr>
        <w:t>3.</w:t>
      </w:r>
      <w:r w:rsidRPr="00F9306E">
        <w:rPr>
          <w:sz w:val="24"/>
          <w:szCs w:val="24"/>
        </w:rPr>
        <w:t xml:space="preserve">1 Сущность метода </w:t>
      </w:r>
    </w:p>
    <w:p w14:paraId="0BBA0372" w14:textId="5CFAF519" w:rsidR="00F9306E" w:rsidRPr="00F9306E" w:rsidRDefault="00F9306E" w:rsidP="00F40C75">
      <w:pPr>
        <w:widowControl/>
        <w:autoSpaceDE/>
        <w:autoSpaceDN/>
        <w:adjustRightInd/>
        <w:spacing w:line="360" w:lineRule="auto"/>
        <w:ind w:firstLine="709"/>
        <w:rPr>
          <w:sz w:val="24"/>
          <w:szCs w:val="24"/>
        </w:rPr>
      </w:pPr>
      <w:r w:rsidRPr="00F9306E">
        <w:rPr>
          <w:sz w:val="24"/>
          <w:szCs w:val="24"/>
        </w:rPr>
        <w:t xml:space="preserve">Содержание зерен заполнителя наибольшей крупности, определяют путем рассева </w:t>
      </w:r>
      <w:r>
        <w:rPr>
          <w:sz w:val="24"/>
          <w:szCs w:val="24"/>
        </w:rPr>
        <w:t>мелкого заполнителя</w:t>
      </w:r>
      <w:r w:rsidRPr="00F9306E">
        <w:rPr>
          <w:sz w:val="24"/>
          <w:szCs w:val="24"/>
        </w:rPr>
        <w:t xml:space="preserve"> на стандартном наборе сит по размеру ячейки того сита, на котором зафиксирован первый остаток. </w:t>
      </w:r>
    </w:p>
    <w:p w14:paraId="7A22E728" w14:textId="68A8280B" w:rsidR="00F9306E" w:rsidRPr="00F9306E" w:rsidRDefault="00F9306E" w:rsidP="00F40C75">
      <w:pPr>
        <w:widowControl/>
        <w:autoSpaceDE/>
        <w:autoSpaceDN/>
        <w:adjustRightInd/>
        <w:spacing w:line="360" w:lineRule="auto"/>
        <w:ind w:firstLine="709"/>
        <w:rPr>
          <w:sz w:val="24"/>
          <w:szCs w:val="24"/>
        </w:rPr>
      </w:pPr>
      <w:bookmarkStart w:id="19" w:name="P0138"/>
      <w:bookmarkEnd w:id="19"/>
      <w:r w:rsidRPr="00F9306E">
        <w:rPr>
          <w:sz w:val="24"/>
          <w:szCs w:val="24"/>
        </w:rPr>
        <w:t>6.</w:t>
      </w:r>
      <w:r>
        <w:rPr>
          <w:sz w:val="24"/>
          <w:szCs w:val="24"/>
        </w:rPr>
        <w:t>1.3</w:t>
      </w:r>
      <w:r w:rsidRPr="00F9306E">
        <w:rPr>
          <w:sz w:val="24"/>
          <w:szCs w:val="24"/>
        </w:rPr>
        <w:t xml:space="preserve">.2 Средства испытания и вспомогательные устройства </w:t>
      </w:r>
    </w:p>
    <w:p w14:paraId="280AD2F5" w14:textId="77777777" w:rsidR="00F9306E" w:rsidRPr="00F9306E" w:rsidRDefault="00F9306E" w:rsidP="00F40C75">
      <w:pPr>
        <w:widowControl/>
        <w:autoSpaceDE/>
        <w:autoSpaceDN/>
        <w:adjustRightInd/>
        <w:spacing w:line="360" w:lineRule="auto"/>
        <w:ind w:firstLine="709"/>
        <w:rPr>
          <w:sz w:val="24"/>
          <w:szCs w:val="24"/>
        </w:rPr>
      </w:pPr>
      <w:r w:rsidRPr="00F9306E">
        <w:rPr>
          <w:sz w:val="24"/>
          <w:szCs w:val="24"/>
        </w:rPr>
        <w:t xml:space="preserve">Весы с пределом допускаемой погрешности взвешивания ±0,01 г. </w:t>
      </w:r>
    </w:p>
    <w:p w14:paraId="424BCA5C" w14:textId="34328BE1" w:rsidR="00F9306E" w:rsidRPr="00F9306E" w:rsidRDefault="00F9306E" w:rsidP="00F40C75">
      <w:pPr>
        <w:widowControl/>
        <w:autoSpaceDE/>
        <w:autoSpaceDN/>
        <w:adjustRightInd/>
        <w:spacing w:line="360" w:lineRule="auto"/>
        <w:ind w:firstLine="709"/>
        <w:rPr>
          <w:sz w:val="24"/>
          <w:szCs w:val="24"/>
        </w:rPr>
      </w:pPr>
      <w:r w:rsidRPr="00F9306E">
        <w:rPr>
          <w:sz w:val="24"/>
          <w:szCs w:val="24"/>
        </w:rPr>
        <w:t>Набор сит по</w:t>
      </w:r>
      <w:r>
        <w:rPr>
          <w:sz w:val="24"/>
          <w:szCs w:val="24"/>
        </w:rPr>
        <w:t xml:space="preserve"> ГОСТ 51568 (</w:t>
      </w:r>
      <w:r w:rsidRPr="00F9306E">
        <w:rPr>
          <w:sz w:val="24"/>
          <w:szCs w:val="24"/>
        </w:rPr>
        <w:t xml:space="preserve">1,25 мм, 630, 315, 200, 160 мкм) и сита с круглыми отверстиями диаметрами 10; 5 и 2,5 мм. </w:t>
      </w:r>
    </w:p>
    <w:p w14:paraId="709EFE97" w14:textId="77777777" w:rsidR="00F9306E" w:rsidRPr="00F9306E" w:rsidRDefault="00F9306E" w:rsidP="00F40C75">
      <w:pPr>
        <w:widowControl/>
        <w:autoSpaceDE/>
        <w:autoSpaceDN/>
        <w:adjustRightInd/>
        <w:spacing w:line="360" w:lineRule="auto"/>
        <w:ind w:firstLine="709"/>
        <w:rPr>
          <w:sz w:val="24"/>
          <w:szCs w:val="24"/>
        </w:rPr>
      </w:pPr>
      <w:r w:rsidRPr="00F9306E">
        <w:rPr>
          <w:sz w:val="24"/>
          <w:szCs w:val="24"/>
        </w:rPr>
        <w:lastRenderedPageBreak/>
        <w:t xml:space="preserve">Шкаф сушильный, обеспечивающий температуру (45±3)°C. </w:t>
      </w:r>
    </w:p>
    <w:p w14:paraId="1E99D886" w14:textId="77777777" w:rsidR="00F9306E" w:rsidRPr="00F9306E" w:rsidRDefault="00F9306E" w:rsidP="00F40C75">
      <w:pPr>
        <w:widowControl/>
        <w:autoSpaceDE/>
        <w:autoSpaceDN/>
        <w:adjustRightInd/>
        <w:spacing w:line="360" w:lineRule="auto"/>
        <w:ind w:firstLine="709"/>
        <w:rPr>
          <w:sz w:val="24"/>
          <w:szCs w:val="24"/>
        </w:rPr>
      </w:pPr>
      <w:r w:rsidRPr="00F9306E">
        <w:rPr>
          <w:sz w:val="24"/>
          <w:szCs w:val="24"/>
        </w:rPr>
        <w:t xml:space="preserve">Кисть для очистки сита от остатков сухой смеси. </w:t>
      </w:r>
    </w:p>
    <w:p w14:paraId="0F14554A" w14:textId="77777777" w:rsidR="00F9306E" w:rsidRPr="00F9306E" w:rsidRDefault="00F9306E" w:rsidP="00F40C75">
      <w:pPr>
        <w:widowControl/>
        <w:autoSpaceDE/>
        <w:autoSpaceDN/>
        <w:adjustRightInd/>
        <w:spacing w:line="360" w:lineRule="auto"/>
        <w:ind w:firstLine="709"/>
        <w:rPr>
          <w:sz w:val="24"/>
          <w:szCs w:val="24"/>
        </w:rPr>
      </w:pPr>
      <w:r w:rsidRPr="00F9306E">
        <w:rPr>
          <w:sz w:val="24"/>
          <w:szCs w:val="24"/>
        </w:rPr>
        <w:t xml:space="preserve">Приборы-анализаторы с погрешностью измерения ±0,1%. </w:t>
      </w:r>
    </w:p>
    <w:p w14:paraId="1A18ABBC" w14:textId="6480B88D" w:rsidR="00F9306E" w:rsidRPr="00F41037" w:rsidRDefault="00F9306E" w:rsidP="00F40C75">
      <w:pPr>
        <w:widowControl/>
        <w:autoSpaceDE/>
        <w:autoSpaceDN/>
        <w:adjustRightInd/>
        <w:spacing w:line="360" w:lineRule="auto"/>
        <w:ind w:firstLine="709"/>
        <w:rPr>
          <w:sz w:val="24"/>
          <w:szCs w:val="24"/>
        </w:rPr>
      </w:pPr>
      <w:bookmarkStart w:id="20" w:name="P0145"/>
      <w:bookmarkEnd w:id="20"/>
      <w:r w:rsidRPr="00F41037">
        <w:rPr>
          <w:sz w:val="24"/>
          <w:szCs w:val="24"/>
        </w:rPr>
        <w:t>6.</w:t>
      </w:r>
      <w:r w:rsidR="00F41037" w:rsidRPr="00F41037">
        <w:rPr>
          <w:sz w:val="24"/>
          <w:szCs w:val="24"/>
        </w:rPr>
        <w:t>1</w:t>
      </w:r>
      <w:r w:rsidRPr="00F41037">
        <w:rPr>
          <w:sz w:val="24"/>
          <w:szCs w:val="24"/>
        </w:rPr>
        <w:t>.</w:t>
      </w:r>
      <w:r w:rsidR="00F41037" w:rsidRPr="00F41037">
        <w:rPr>
          <w:sz w:val="24"/>
          <w:szCs w:val="24"/>
        </w:rPr>
        <w:t>3.</w:t>
      </w:r>
      <w:r w:rsidRPr="00F41037">
        <w:rPr>
          <w:sz w:val="24"/>
          <w:szCs w:val="24"/>
        </w:rPr>
        <w:t xml:space="preserve">3 Подготовка к испытанию </w:t>
      </w:r>
    </w:p>
    <w:p w14:paraId="3F811973" w14:textId="72B5FAF5" w:rsidR="00F9306E" w:rsidRPr="00F9306E" w:rsidRDefault="00F9306E" w:rsidP="00F40C75">
      <w:pPr>
        <w:widowControl/>
        <w:autoSpaceDE/>
        <w:autoSpaceDN/>
        <w:adjustRightInd/>
        <w:spacing w:line="360" w:lineRule="auto"/>
        <w:ind w:firstLine="709"/>
        <w:rPr>
          <w:sz w:val="24"/>
          <w:szCs w:val="24"/>
        </w:rPr>
      </w:pPr>
      <w:r w:rsidRPr="00F9306E">
        <w:rPr>
          <w:sz w:val="24"/>
          <w:szCs w:val="24"/>
        </w:rPr>
        <w:t xml:space="preserve">Если влажность мелкого заполнителя выше 1,0%, аналитическую пробу сухой смеси массой не менее 100 г высушивают до постоянной массы. </w:t>
      </w:r>
    </w:p>
    <w:p w14:paraId="56BA158F" w14:textId="34613682" w:rsidR="00F9306E" w:rsidRPr="00F41037" w:rsidRDefault="00F9306E" w:rsidP="00F40C75">
      <w:pPr>
        <w:widowControl/>
        <w:autoSpaceDE/>
        <w:autoSpaceDN/>
        <w:adjustRightInd/>
        <w:spacing w:line="360" w:lineRule="auto"/>
        <w:ind w:firstLine="709"/>
        <w:rPr>
          <w:sz w:val="24"/>
          <w:szCs w:val="24"/>
        </w:rPr>
      </w:pPr>
      <w:bookmarkStart w:id="21" w:name="P014A"/>
      <w:bookmarkEnd w:id="21"/>
      <w:r w:rsidRPr="00F41037">
        <w:rPr>
          <w:sz w:val="24"/>
          <w:szCs w:val="24"/>
        </w:rPr>
        <w:t>6.</w:t>
      </w:r>
      <w:r w:rsidR="00F41037">
        <w:rPr>
          <w:sz w:val="24"/>
          <w:szCs w:val="24"/>
        </w:rPr>
        <w:t>1.3</w:t>
      </w:r>
      <w:r w:rsidRPr="00F41037">
        <w:rPr>
          <w:sz w:val="24"/>
          <w:szCs w:val="24"/>
        </w:rPr>
        <w:t xml:space="preserve">.4 Проведение испытания </w:t>
      </w:r>
    </w:p>
    <w:p w14:paraId="3BDA0569" w14:textId="187D2FC5" w:rsidR="00F9306E" w:rsidRPr="00F9306E" w:rsidRDefault="00F9306E" w:rsidP="00F40C75">
      <w:pPr>
        <w:widowControl/>
        <w:autoSpaceDE/>
        <w:autoSpaceDN/>
        <w:adjustRightInd/>
        <w:spacing w:line="360" w:lineRule="auto"/>
        <w:ind w:firstLine="709"/>
        <w:rPr>
          <w:sz w:val="24"/>
          <w:szCs w:val="24"/>
        </w:rPr>
      </w:pPr>
      <w:r w:rsidRPr="00F9306E">
        <w:rPr>
          <w:sz w:val="24"/>
          <w:szCs w:val="24"/>
        </w:rPr>
        <w:t xml:space="preserve">Пробу </w:t>
      </w:r>
      <w:r w:rsidR="00F41037" w:rsidRPr="00F41037">
        <w:rPr>
          <w:sz w:val="24"/>
          <w:szCs w:val="24"/>
        </w:rPr>
        <w:t xml:space="preserve">мелкого заполнителя </w:t>
      </w:r>
      <w:r w:rsidRPr="00F9306E">
        <w:rPr>
          <w:sz w:val="24"/>
          <w:szCs w:val="24"/>
        </w:rPr>
        <w:t xml:space="preserve">просеивают через сита с круглыми отверстиями диаметрами 10 и 5 мм. </w:t>
      </w:r>
    </w:p>
    <w:p w14:paraId="360E6DA7" w14:textId="7F7D55FE" w:rsidR="00F9306E" w:rsidRPr="00F9306E" w:rsidRDefault="00F9306E" w:rsidP="00F40C75">
      <w:pPr>
        <w:widowControl/>
        <w:autoSpaceDE/>
        <w:autoSpaceDN/>
        <w:adjustRightInd/>
        <w:spacing w:line="360" w:lineRule="auto"/>
        <w:ind w:firstLine="709"/>
        <w:rPr>
          <w:sz w:val="24"/>
          <w:szCs w:val="24"/>
        </w:rPr>
      </w:pPr>
      <w:r w:rsidRPr="00F9306E">
        <w:rPr>
          <w:sz w:val="24"/>
          <w:szCs w:val="24"/>
        </w:rPr>
        <w:t xml:space="preserve">Остатки на ситах взвешивают и вычисляют содержание в </w:t>
      </w:r>
      <w:r w:rsidR="00F41037" w:rsidRPr="00F41037">
        <w:rPr>
          <w:sz w:val="24"/>
          <w:szCs w:val="24"/>
        </w:rPr>
        <w:t>мелко</w:t>
      </w:r>
      <w:r w:rsidR="00F41037">
        <w:rPr>
          <w:sz w:val="24"/>
          <w:szCs w:val="24"/>
        </w:rPr>
        <w:t>м</w:t>
      </w:r>
      <w:r w:rsidR="00F41037" w:rsidRPr="00F41037">
        <w:rPr>
          <w:sz w:val="24"/>
          <w:szCs w:val="24"/>
        </w:rPr>
        <w:t xml:space="preserve"> заполнител</w:t>
      </w:r>
      <w:r w:rsidR="00F41037">
        <w:rPr>
          <w:sz w:val="24"/>
          <w:szCs w:val="24"/>
        </w:rPr>
        <w:t>е</w:t>
      </w:r>
      <w:r w:rsidR="00F41037" w:rsidRPr="00F41037">
        <w:rPr>
          <w:sz w:val="24"/>
          <w:szCs w:val="24"/>
        </w:rPr>
        <w:t xml:space="preserve"> </w:t>
      </w:r>
      <w:r w:rsidRPr="00F9306E">
        <w:rPr>
          <w:sz w:val="24"/>
          <w:szCs w:val="24"/>
        </w:rPr>
        <w:t xml:space="preserve">фракций гравия с размером зерен от 5 до 10 мм </w:t>
      </w:r>
      <w:r w:rsidRPr="00F9306E">
        <w:rPr>
          <w:noProof/>
          <w:sz w:val="24"/>
          <w:szCs w:val="24"/>
        </w:rPr>
        <w:drawing>
          <wp:inline distT="0" distB="0" distL="0" distR="0" wp14:anchorId="04D51B33" wp14:editId="7E8136A9">
            <wp:extent cx="276225" cy="228600"/>
            <wp:effectExtent l="0" t="0" r="9525" b="0"/>
            <wp:docPr id="10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306E">
        <w:rPr>
          <w:sz w:val="24"/>
          <w:szCs w:val="24"/>
        </w:rPr>
        <w:t xml:space="preserve">и свыше 10 мм </w:t>
      </w:r>
      <w:r w:rsidRPr="00F9306E">
        <w:rPr>
          <w:noProof/>
          <w:sz w:val="24"/>
          <w:szCs w:val="24"/>
        </w:rPr>
        <w:drawing>
          <wp:inline distT="0" distB="0" distL="0" distR="0" wp14:anchorId="3E1AE802" wp14:editId="29435CE2">
            <wp:extent cx="333375" cy="228600"/>
            <wp:effectExtent l="0" t="0" r="9525" b="0"/>
            <wp:docPr id="1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306E">
        <w:rPr>
          <w:sz w:val="24"/>
          <w:szCs w:val="24"/>
        </w:rPr>
        <w:t xml:space="preserve">, % масс., по формулам: </w:t>
      </w:r>
    </w:p>
    <w:p w14:paraId="629177B5" w14:textId="77777777" w:rsidR="00F9306E" w:rsidRPr="00F9306E" w:rsidRDefault="00F9306E" w:rsidP="00F40C75">
      <w:pPr>
        <w:widowControl/>
        <w:autoSpaceDE/>
        <w:autoSpaceDN/>
        <w:adjustRightInd/>
        <w:spacing w:line="360" w:lineRule="auto"/>
        <w:ind w:firstLine="709"/>
        <w:jc w:val="right"/>
        <w:rPr>
          <w:sz w:val="24"/>
          <w:szCs w:val="24"/>
        </w:rPr>
      </w:pPr>
      <w:r w:rsidRPr="00F9306E">
        <w:rPr>
          <w:noProof/>
          <w:sz w:val="24"/>
          <w:szCs w:val="24"/>
        </w:rPr>
        <w:drawing>
          <wp:inline distT="0" distB="0" distL="0" distR="0" wp14:anchorId="184F20DF" wp14:editId="2EACCB87">
            <wp:extent cx="1066800" cy="400050"/>
            <wp:effectExtent l="0" t="0" r="0" b="0"/>
            <wp:docPr id="1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306E">
        <w:rPr>
          <w:sz w:val="24"/>
          <w:szCs w:val="24"/>
        </w:rPr>
        <w:t xml:space="preserve">,                                                        (2) </w:t>
      </w:r>
    </w:p>
    <w:p w14:paraId="01AA4502" w14:textId="77777777" w:rsidR="00F9306E" w:rsidRPr="00F9306E" w:rsidRDefault="00F9306E" w:rsidP="00F40C75">
      <w:pPr>
        <w:widowControl/>
        <w:autoSpaceDE/>
        <w:autoSpaceDN/>
        <w:adjustRightInd/>
        <w:spacing w:line="360" w:lineRule="auto"/>
        <w:ind w:firstLine="709"/>
        <w:jc w:val="right"/>
        <w:rPr>
          <w:sz w:val="24"/>
          <w:szCs w:val="24"/>
        </w:rPr>
      </w:pPr>
      <w:r w:rsidRPr="00F9306E">
        <w:rPr>
          <w:noProof/>
          <w:sz w:val="24"/>
          <w:szCs w:val="24"/>
        </w:rPr>
        <w:drawing>
          <wp:inline distT="0" distB="0" distL="0" distR="0" wp14:anchorId="3608BC95" wp14:editId="08375EFF">
            <wp:extent cx="990600" cy="400050"/>
            <wp:effectExtent l="0" t="0" r="0" b="0"/>
            <wp:docPr id="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306E">
        <w:rPr>
          <w:sz w:val="24"/>
          <w:szCs w:val="24"/>
        </w:rPr>
        <w:t xml:space="preserve">,                                                         (3) </w:t>
      </w:r>
    </w:p>
    <w:p w14:paraId="7C260091" w14:textId="77777777" w:rsidR="00F9306E" w:rsidRPr="00F9306E" w:rsidRDefault="00F9306E" w:rsidP="00F40C75">
      <w:pPr>
        <w:widowControl/>
        <w:autoSpaceDE/>
        <w:autoSpaceDN/>
        <w:adjustRightInd/>
        <w:spacing w:line="360" w:lineRule="auto"/>
        <w:ind w:firstLine="709"/>
        <w:rPr>
          <w:sz w:val="24"/>
          <w:szCs w:val="24"/>
        </w:rPr>
      </w:pPr>
      <w:r w:rsidRPr="00F9306E">
        <w:rPr>
          <w:sz w:val="24"/>
          <w:szCs w:val="24"/>
        </w:rPr>
        <w:t xml:space="preserve">где </w:t>
      </w:r>
      <w:r w:rsidRPr="00F9306E">
        <w:rPr>
          <w:noProof/>
          <w:sz w:val="24"/>
          <w:szCs w:val="24"/>
        </w:rPr>
        <w:drawing>
          <wp:inline distT="0" distB="0" distL="0" distR="0" wp14:anchorId="4F441F53" wp14:editId="03727FF5">
            <wp:extent cx="304800" cy="228600"/>
            <wp:effectExtent l="0" t="0" r="0" b="0"/>
            <wp:docPr id="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306E">
        <w:rPr>
          <w:sz w:val="24"/>
          <w:szCs w:val="24"/>
        </w:rPr>
        <w:t xml:space="preserve">- остаток на сите с круглыми отверстиями диаметром 10 мм, г; </w:t>
      </w:r>
    </w:p>
    <w:p w14:paraId="58F0A646" w14:textId="77777777" w:rsidR="00F9306E" w:rsidRPr="00F9306E" w:rsidRDefault="00F9306E" w:rsidP="00F40C75">
      <w:pPr>
        <w:widowControl/>
        <w:autoSpaceDE/>
        <w:autoSpaceDN/>
        <w:adjustRightInd/>
        <w:spacing w:line="360" w:lineRule="auto"/>
        <w:ind w:firstLine="709"/>
        <w:rPr>
          <w:sz w:val="24"/>
          <w:szCs w:val="24"/>
        </w:rPr>
      </w:pPr>
      <w:r w:rsidRPr="00F9306E">
        <w:rPr>
          <w:noProof/>
          <w:sz w:val="24"/>
          <w:szCs w:val="24"/>
        </w:rPr>
        <w:drawing>
          <wp:inline distT="0" distB="0" distL="0" distR="0" wp14:anchorId="5AA39472" wp14:editId="5082CD54">
            <wp:extent cx="257175" cy="228600"/>
            <wp:effectExtent l="0" t="0" r="9525" b="0"/>
            <wp:docPr id="1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306E">
        <w:rPr>
          <w:sz w:val="24"/>
          <w:szCs w:val="24"/>
        </w:rPr>
        <w:t xml:space="preserve">- остаток на сите с круглыми отверстиями диаметром 5 мм, г; </w:t>
      </w:r>
    </w:p>
    <w:p w14:paraId="2327AA84" w14:textId="77777777" w:rsidR="00F9306E" w:rsidRPr="00F9306E" w:rsidRDefault="00F9306E" w:rsidP="00F40C75">
      <w:pPr>
        <w:widowControl/>
        <w:autoSpaceDE/>
        <w:autoSpaceDN/>
        <w:adjustRightInd/>
        <w:spacing w:line="360" w:lineRule="auto"/>
        <w:ind w:firstLine="709"/>
        <w:rPr>
          <w:sz w:val="24"/>
          <w:szCs w:val="24"/>
        </w:rPr>
      </w:pPr>
      <w:r w:rsidRPr="00F9306E">
        <w:rPr>
          <w:i/>
          <w:iCs/>
          <w:sz w:val="24"/>
          <w:szCs w:val="24"/>
        </w:rPr>
        <w:t>M</w:t>
      </w:r>
      <w:r w:rsidRPr="00F9306E">
        <w:rPr>
          <w:sz w:val="24"/>
          <w:szCs w:val="24"/>
        </w:rPr>
        <w:t xml:space="preserve"> - масса пробы, г. </w:t>
      </w:r>
    </w:p>
    <w:p w14:paraId="43C550AF" w14:textId="2389841E" w:rsidR="00F9306E" w:rsidRPr="00F9306E" w:rsidRDefault="00F9306E" w:rsidP="00F40C75">
      <w:pPr>
        <w:widowControl/>
        <w:autoSpaceDE/>
        <w:autoSpaceDN/>
        <w:adjustRightInd/>
        <w:spacing w:line="360" w:lineRule="auto"/>
        <w:ind w:firstLine="709"/>
        <w:rPr>
          <w:sz w:val="24"/>
          <w:szCs w:val="24"/>
        </w:rPr>
      </w:pPr>
      <w:r w:rsidRPr="00F9306E">
        <w:rPr>
          <w:sz w:val="24"/>
          <w:szCs w:val="24"/>
        </w:rPr>
        <w:t xml:space="preserve">Если вся проба </w:t>
      </w:r>
      <w:r w:rsidR="00F41037" w:rsidRPr="00F41037">
        <w:rPr>
          <w:sz w:val="24"/>
          <w:szCs w:val="24"/>
        </w:rPr>
        <w:t xml:space="preserve">мелкого заполнителя </w:t>
      </w:r>
      <w:r w:rsidRPr="00F9306E">
        <w:rPr>
          <w:sz w:val="24"/>
          <w:szCs w:val="24"/>
        </w:rPr>
        <w:t xml:space="preserve">прошла через сито с отверстиями диаметром 5 мм, то подготовленную навеску просеивают через набор сит с круглыми отверстиями диаметром 2,5 мм и сита 1,25 мм, 630, 315, 200, 160 мкм. </w:t>
      </w:r>
    </w:p>
    <w:p w14:paraId="03B53566" w14:textId="77777777" w:rsidR="00F9306E" w:rsidRPr="00F9306E" w:rsidRDefault="00F9306E" w:rsidP="00F40C75">
      <w:pPr>
        <w:widowControl/>
        <w:autoSpaceDE/>
        <w:autoSpaceDN/>
        <w:adjustRightInd/>
        <w:spacing w:line="360" w:lineRule="auto"/>
        <w:ind w:firstLine="709"/>
        <w:rPr>
          <w:sz w:val="24"/>
          <w:szCs w:val="24"/>
        </w:rPr>
      </w:pPr>
      <w:r w:rsidRPr="00F9306E">
        <w:rPr>
          <w:sz w:val="24"/>
          <w:szCs w:val="24"/>
        </w:rPr>
        <w:t xml:space="preserve">Просеивание проводят механическим или ручным способом. Продолжительность просеивания должна быть такой, чтобы при контрольном интенсивном ручном встряхивании каждого сита в течение 1 мин через него проходило не более 0,1% общей массы просеиваемой навески. При механическом просеивании его продолжительность для применяемого прибора устанавливают опытным путем. </w:t>
      </w:r>
    </w:p>
    <w:p w14:paraId="59CE4C24" w14:textId="77777777" w:rsidR="00F9306E" w:rsidRPr="00F9306E" w:rsidRDefault="00F9306E" w:rsidP="00F40C75">
      <w:pPr>
        <w:widowControl/>
        <w:autoSpaceDE/>
        <w:autoSpaceDN/>
        <w:adjustRightInd/>
        <w:spacing w:line="360" w:lineRule="auto"/>
        <w:ind w:firstLine="709"/>
        <w:rPr>
          <w:sz w:val="24"/>
          <w:szCs w:val="24"/>
        </w:rPr>
      </w:pPr>
      <w:r w:rsidRPr="00F9306E">
        <w:rPr>
          <w:sz w:val="24"/>
          <w:szCs w:val="24"/>
        </w:rPr>
        <w:t xml:space="preserve">При ручном просеивании допускается определять окончание просеивания, интенсивно встряхивая каждое сито над листом бумаги. Просеивание считают законченным, если при этом практически не наблюдается падения зерен заполнителя. </w:t>
      </w:r>
    </w:p>
    <w:p w14:paraId="5A4BE2DC" w14:textId="77777777" w:rsidR="00F9306E" w:rsidRPr="00F9306E" w:rsidRDefault="00F9306E" w:rsidP="00F40C75">
      <w:pPr>
        <w:widowControl/>
        <w:autoSpaceDE/>
        <w:autoSpaceDN/>
        <w:adjustRightInd/>
        <w:spacing w:line="360" w:lineRule="auto"/>
        <w:ind w:firstLine="709"/>
        <w:rPr>
          <w:sz w:val="24"/>
          <w:szCs w:val="24"/>
        </w:rPr>
      </w:pPr>
      <w:r w:rsidRPr="00F9306E">
        <w:rPr>
          <w:sz w:val="24"/>
          <w:szCs w:val="24"/>
        </w:rPr>
        <w:t xml:space="preserve">Примечание - Когда известно декларируемое значение размера зерен наибольшей крупности, рассев проводят на сите, соответствующем данному значению. Для исключения возможности ошибки проводят контрольное просеивание на сите </w:t>
      </w:r>
      <w:r w:rsidRPr="00F9306E">
        <w:rPr>
          <w:sz w:val="24"/>
          <w:szCs w:val="24"/>
        </w:rPr>
        <w:lastRenderedPageBreak/>
        <w:t xml:space="preserve">размером, предшествующим декларируемому значению (например, если декларируемое значение равно 1,25 мм, то в качестве контрольного сита выбирают сито с размером ячейки 2,5 мм). Если в результате контрольного просеивания установлено наличие зерен крупности более заявленного значения, смесь бракуют. </w:t>
      </w:r>
    </w:p>
    <w:p w14:paraId="2C4AED56" w14:textId="7A91A82F" w:rsidR="00F9306E" w:rsidRPr="00F41037" w:rsidRDefault="00F9306E" w:rsidP="00F40C75">
      <w:pPr>
        <w:widowControl/>
        <w:autoSpaceDE/>
        <w:autoSpaceDN/>
        <w:adjustRightInd/>
        <w:spacing w:line="360" w:lineRule="auto"/>
        <w:ind w:firstLine="709"/>
        <w:rPr>
          <w:sz w:val="24"/>
          <w:szCs w:val="24"/>
        </w:rPr>
      </w:pPr>
      <w:bookmarkStart w:id="22" w:name="P0164"/>
      <w:bookmarkEnd w:id="22"/>
      <w:r w:rsidRPr="00F41037">
        <w:rPr>
          <w:sz w:val="24"/>
          <w:szCs w:val="24"/>
        </w:rPr>
        <w:t>6.</w:t>
      </w:r>
      <w:r w:rsidR="00F41037" w:rsidRPr="00F41037">
        <w:rPr>
          <w:sz w:val="24"/>
          <w:szCs w:val="24"/>
        </w:rPr>
        <w:t>1.3</w:t>
      </w:r>
      <w:r w:rsidRPr="00F41037">
        <w:rPr>
          <w:sz w:val="24"/>
          <w:szCs w:val="24"/>
        </w:rPr>
        <w:t xml:space="preserve">.5 Обработка результатов </w:t>
      </w:r>
    </w:p>
    <w:p w14:paraId="517FC6CC" w14:textId="77777777" w:rsidR="00F9306E" w:rsidRPr="00F9306E" w:rsidRDefault="00F9306E" w:rsidP="00F40C75">
      <w:pPr>
        <w:widowControl/>
        <w:autoSpaceDE/>
        <w:autoSpaceDN/>
        <w:adjustRightInd/>
        <w:spacing w:line="360" w:lineRule="auto"/>
        <w:ind w:firstLine="709"/>
        <w:rPr>
          <w:sz w:val="24"/>
          <w:szCs w:val="24"/>
        </w:rPr>
      </w:pPr>
      <w:r w:rsidRPr="00F9306E">
        <w:rPr>
          <w:sz w:val="24"/>
          <w:szCs w:val="24"/>
        </w:rPr>
        <w:t xml:space="preserve">Частный остаток на сите </w:t>
      </w:r>
      <w:r w:rsidRPr="00F9306E">
        <w:rPr>
          <w:noProof/>
          <w:sz w:val="24"/>
          <w:szCs w:val="24"/>
        </w:rPr>
        <w:drawing>
          <wp:inline distT="0" distB="0" distL="0" distR="0" wp14:anchorId="450BE948" wp14:editId="750139DB">
            <wp:extent cx="171450" cy="228600"/>
            <wp:effectExtent l="0" t="0" r="0" b="0"/>
            <wp:docPr id="1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306E">
        <w:rPr>
          <w:sz w:val="24"/>
          <w:szCs w:val="24"/>
        </w:rPr>
        <w:t xml:space="preserve">, % вычисляют по формуле </w:t>
      </w:r>
    </w:p>
    <w:p w14:paraId="2DFA4FAF" w14:textId="77777777" w:rsidR="00F9306E" w:rsidRPr="00F9306E" w:rsidRDefault="00F9306E" w:rsidP="00F40C75">
      <w:pPr>
        <w:widowControl/>
        <w:autoSpaceDE/>
        <w:autoSpaceDN/>
        <w:adjustRightInd/>
        <w:spacing w:line="360" w:lineRule="auto"/>
        <w:ind w:firstLine="709"/>
        <w:jc w:val="right"/>
        <w:rPr>
          <w:sz w:val="24"/>
          <w:szCs w:val="24"/>
        </w:rPr>
      </w:pPr>
      <w:r w:rsidRPr="00F9306E">
        <w:rPr>
          <w:noProof/>
          <w:sz w:val="24"/>
          <w:szCs w:val="24"/>
        </w:rPr>
        <w:drawing>
          <wp:inline distT="0" distB="0" distL="0" distR="0" wp14:anchorId="4B158A6F" wp14:editId="146C922D">
            <wp:extent cx="800100" cy="400050"/>
            <wp:effectExtent l="0" t="0" r="0" b="0"/>
            <wp:docPr id="1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306E">
        <w:rPr>
          <w:sz w:val="24"/>
          <w:szCs w:val="24"/>
        </w:rPr>
        <w:t xml:space="preserve">,                                                         (4) </w:t>
      </w:r>
    </w:p>
    <w:p w14:paraId="76CFC2AA" w14:textId="77777777" w:rsidR="00F9306E" w:rsidRPr="00F9306E" w:rsidRDefault="00F9306E" w:rsidP="00F40C75">
      <w:pPr>
        <w:widowControl/>
        <w:autoSpaceDE/>
        <w:autoSpaceDN/>
        <w:adjustRightInd/>
        <w:spacing w:line="360" w:lineRule="auto"/>
        <w:ind w:firstLine="709"/>
        <w:rPr>
          <w:sz w:val="24"/>
          <w:szCs w:val="24"/>
        </w:rPr>
      </w:pPr>
      <w:r w:rsidRPr="00F9306E">
        <w:rPr>
          <w:sz w:val="24"/>
          <w:szCs w:val="24"/>
        </w:rPr>
        <w:t xml:space="preserve">где </w:t>
      </w:r>
      <w:r w:rsidRPr="00F9306E">
        <w:rPr>
          <w:noProof/>
          <w:sz w:val="24"/>
          <w:szCs w:val="24"/>
        </w:rPr>
        <w:drawing>
          <wp:inline distT="0" distB="0" distL="0" distR="0" wp14:anchorId="243097A0" wp14:editId="77358F57">
            <wp:extent cx="190500" cy="228600"/>
            <wp:effectExtent l="0" t="0" r="0" b="0"/>
            <wp:docPr id="1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306E">
        <w:rPr>
          <w:sz w:val="24"/>
          <w:szCs w:val="24"/>
        </w:rPr>
        <w:t xml:space="preserve">- масса остатка на данном сите, г; </w:t>
      </w:r>
    </w:p>
    <w:p w14:paraId="1B6BE8A6" w14:textId="77777777" w:rsidR="00F9306E" w:rsidRPr="00F9306E" w:rsidRDefault="00F9306E" w:rsidP="00F40C75">
      <w:pPr>
        <w:widowControl/>
        <w:autoSpaceDE/>
        <w:autoSpaceDN/>
        <w:adjustRightInd/>
        <w:spacing w:line="360" w:lineRule="auto"/>
        <w:ind w:firstLine="709"/>
        <w:rPr>
          <w:sz w:val="24"/>
          <w:szCs w:val="24"/>
        </w:rPr>
      </w:pPr>
      <w:r w:rsidRPr="00F9306E">
        <w:rPr>
          <w:i/>
          <w:iCs/>
          <w:sz w:val="24"/>
          <w:szCs w:val="24"/>
        </w:rPr>
        <w:t>m</w:t>
      </w:r>
      <w:r w:rsidRPr="00F9306E">
        <w:rPr>
          <w:sz w:val="24"/>
          <w:szCs w:val="24"/>
        </w:rPr>
        <w:t xml:space="preserve"> - масса просеиваемой навески, г. </w:t>
      </w:r>
    </w:p>
    <w:p w14:paraId="15C8E992" w14:textId="735E49F7" w:rsidR="00F9306E" w:rsidRPr="00F41037" w:rsidRDefault="00F9306E" w:rsidP="00F40C75">
      <w:pPr>
        <w:widowControl/>
        <w:autoSpaceDE/>
        <w:autoSpaceDN/>
        <w:adjustRightInd/>
        <w:spacing w:line="360" w:lineRule="auto"/>
        <w:ind w:firstLine="709"/>
        <w:rPr>
          <w:sz w:val="24"/>
          <w:szCs w:val="24"/>
        </w:rPr>
      </w:pPr>
      <w:bookmarkStart w:id="23" w:name="P016F"/>
      <w:bookmarkEnd w:id="23"/>
      <w:r w:rsidRPr="00F41037">
        <w:rPr>
          <w:sz w:val="24"/>
          <w:szCs w:val="24"/>
        </w:rPr>
        <w:t>6.</w:t>
      </w:r>
      <w:r w:rsidR="00F41037" w:rsidRPr="00F41037">
        <w:rPr>
          <w:sz w:val="24"/>
          <w:szCs w:val="24"/>
        </w:rPr>
        <w:t>1.3</w:t>
      </w:r>
      <w:r w:rsidRPr="00F41037">
        <w:rPr>
          <w:sz w:val="24"/>
          <w:szCs w:val="24"/>
        </w:rPr>
        <w:t xml:space="preserve">.6 Результат испытания </w:t>
      </w:r>
    </w:p>
    <w:p w14:paraId="57B54188" w14:textId="11FAF085" w:rsidR="00F9306E" w:rsidRPr="00F9306E" w:rsidRDefault="00F9306E" w:rsidP="00F40C75">
      <w:pPr>
        <w:widowControl/>
        <w:autoSpaceDE/>
        <w:autoSpaceDN/>
        <w:adjustRightInd/>
        <w:spacing w:line="360" w:lineRule="auto"/>
        <w:ind w:firstLine="709"/>
        <w:rPr>
          <w:sz w:val="24"/>
          <w:szCs w:val="24"/>
        </w:rPr>
      </w:pPr>
      <w:r w:rsidRPr="00F9306E">
        <w:rPr>
          <w:sz w:val="24"/>
          <w:szCs w:val="24"/>
        </w:rPr>
        <w:t xml:space="preserve">В лабораторный журнал заносят номер сита, соответствующий наибольшей крупности зерен </w:t>
      </w:r>
      <w:r w:rsidR="00F41037">
        <w:rPr>
          <w:sz w:val="24"/>
          <w:szCs w:val="24"/>
        </w:rPr>
        <w:t xml:space="preserve">мелкого </w:t>
      </w:r>
      <w:r w:rsidRPr="00F9306E">
        <w:rPr>
          <w:sz w:val="24"/>
          <w:szCs w:val="24"/>
        </w:rPr>
        <w:t xml:space="preserve">заполнителя, и частный остаток на нем, выраженный в процентах. </w:t>
      </w:r>
    </w:p>
    <w:p w14:paraId="5F9FE0C9" w14:textId="5D460201" w:rsidR="00F9306E" w:rsidRPr="00F9306E" w:rsidRDefault="00F9306E" w:rsidP="00F40C75">
      <w:pPr>
        <w:widowControl/>
        <w:autoSpaceDE/>
        <w:autoSpaceDN/>
        <w:adjustRightInd/>
        <w:spacing w:line="360" w:lineRule="auto"/>
        <w:ind w:firstLine="709"/>
        <w:rPr>
          <w:sz w:val="24"/>
          <w:szCs w:val="24"/>
        </w:rPr>
      </w:pPr>
      <w:r w:rsidRPr="00F9306E">
        <w:rPr>
          <w:sz w:val="24"/>
          <w:szCs w:val="24"/>
        </w:rPr>
        <w:t xml:space="preserve">За результат испытания принимают среднеарифметическое значение результатов двух определений содержания зерен на сите, соответствующем наибольшей крупности зерен </w:t>
      </w:r>
      <w:r w:rsidR="00F41037">
        <w:rPr>
          <w:sz w:val="24"/>
          <w:szCs w:val="24"/>
        </w:rPr>
        <w:t xml:space="preserve">мелкого </w:t>
      </w:r>
      <w:r w:rsidRPr="00F9306E">
        <w:rPr>
          <w:sz w:val="24"/>
          <w:szCs w:val="24"/>
        </w:rPr>
        <w:t xml:space="preserve">заполнителя. </w:t>
      </w:r>
    </w:p>
    <w:p w14:paraId="137F6BD2" w14:textId="51E98880" w:rsidR="00F9306E" w:rsidRPr="00F9306E" w:rsidRDefault="00F9306E" w:rsidP="00F40C75">
      <w:pPr>
        <w:widowControl/>
        <w:autoSpaceDE/>
        <w:autoSpaceDN/>
        <w:adjustRightInd/>
        <w:spacing w:line="360" w:lineRule="auto"/>
        <w:ind w:firstLine="709"/>
        <w:rPr>
          <w:sz w:val="24"/>
          <w:szCs w:val="24"/>
        </w:rPr>
      </w:pPr>
      <w:r w:rsidRPr="00F9306E">
        <w:rPr>
          <w:sz w:val="24"/>
          <w:szCs w:val="24"/>
        </w:rPr>
        <w:t>Допускается определять зерновой состав на лазерном анализаторе размеров частиц</w:t>
      </w:r>
      <w:r w:rsidR="00F40C75">
        <w:rPr>
          <w:sz w:val="24"/>
          <w:szCs w:val="24"/>
        </w:rPr>
        <w:t xml:space="preserve"> согласно приложения Б</w:t>
      </w:r>
      <w:r w:rsidRPr="00F9306E">
        <w:rPr>
          <w:sz w:val="24"/>
          <w:szCs w:val="24"/>
        </w:rPr>
        <w:t xml:space="preserve">, если погрешность измерения на приборе не превышает аналогичный показатель, установленный при испытании вручную ±0,1%. При определении зернового состава на лазерном анализаторе размеров частиц контрольное просеивание проводят вручную. </w:t>
      </w:r>
    </w:p>
    <w:p w14:paraId="1A5800E0" w14:textId="77777777" w:rsidR="00F9306E" w:rsidRPr="00F9306E" w:rsidRDefault="00F9306E" w:rsidP="00F40C75">
      <w:pPr>
        <w:widowControl/>
        <w:autoSpaceDE/>
        <w:autoSpaceDN/>
        <w:adjustRightInd/>
        <w:spacing w:line="360" w:lineRule="auto"/>
        <w:ind w:firstLine="709"/>
        <w:rPr>
          <w:sz w:val="24"/>
          <w:szCs w:val="24"/>
        </w:rPr>
      </w:pPr>
      <w:r w:rsidRPr="00F9306E">
        <w:rPr>
          <w:sz w:val="24"/>
          <w:szCs w:val="24"/>
        </w:rPr>
        <w:t xml:space="preserve">Определение зернового состава на лазерном анализаторе размеров частиц проводят в соответствии с инструкцией к прибору. </w:t>
      </w:r>
    </w:p>
    <w:p w14:paraId="3D2663F2" w14:textId="77777777" w:rsidR="00F9306E" w:rsidRPr="00F9306E" w:rsidRDefault="00F9306E" w:rsidP="00F40C75">
      <w:pPr>
        <w:widowControl/>
        <w:autoSpaceDE/>
        <w:autoSpaceDN/>
        <w:adjustRightInd/>
        <w:spacing w:line="360" w:lineRule="auto"/>
        <w:ind w:firstLine="709"/>
        <w:rPr>
          <w:sz w:val="24"/>
          <w:szCs w:val="24"/>
        </w:rPr>
      </w:pPr>
      <w:r w:rsidRPr="00F9306E">
        <w:rPr>
          <w:sz w:val="24"/>
          <w:szCs w:val="24"/>
        </w:rPr>
        <w:t>Арбитражным методом является метод определения рассева сухой смеси на стандартном наборе сит.</w:t>
      </w:r>
    </w:p>
    <w:p w14:paraId="53A329F5" w14:textId="118BE10F" w:rsidR="001944E1" w:rsidRDefault="00EF3D27" w:rsidP="001944E1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6.1.</w:t>
      </w:r>
      <w:r w:rsidR="00F41037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 xml:space="preserve"> </w:t>
      </w:r>
      <w:r w:rsidR="009D7676" w:rsidRPr="009D7676">
        <w:rPr>
          <w:bCs/>
          <w:sz w:val="24"/>
          <w:szCs w:val="24"/>
        </w:rPr>
        <w:t>Марку по дробимости песка определяют по марке по дробимости щебня фракции от 5 до 10 мм</w:t>
      </w:r>
      <w:r w:rsidR="009D7676">
        <w:rPr>
          <w:bCs/>
          <w:sz w:val="24"/>
          <w:szCs w:val="24"/>
        </w:rPr>
        <w:t xml:space="preserve"> по ГОСТ</w:t>
      </w:r>
      <w:r w:rsidR="009D7676" w:rsidRPr="009D7676">
        <w:rPr>
          <w:bCs/>
          <w:sz w:val="24"/>
          <w:szCs w:val="24"/>
        </w:rPr>
        <w:t xml:space="preserve"> 8269.0</w:t>
      </w:r>
      <w:r w:rsidR="009D7676">
        <w:rPr>
          <w:bCs/>
          <w:sz w:val="24"/>
          <w:szCs w:val="24"/>
        </w:rPr>
        <w:t>.</w:t>
      </w:r>
    </w:p>
    <w:p w14:paraId="62227357" w14:textId="0E13B79A" w:rsidR="00E77A5D" w:rsidRDefault="001944E1" w:rsidP="00E77A5D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6.1.</w:t>
      </w:r>
      <w:r w:rsidR="00F41037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 xml:space="preserve"> </w:t>
      </w:r>
      <w:r w:rsidR="00E77A5D" w:rsidRPr="00E77A5D">
        <w:rPr>
          <w:bCs/>
          <w:sz w:val="24"/>
          <w:szCs w:val="24"/>
        </w:rPr>
        <w:t>Форму з</w:t>
      </w:r>
      <w:r w:rsidR="001640A1">
        <w:rPr>
          <w:bCs/>
          <w:sz w:val="24"/>
          <w:szCs w:val="24"/>
        </w:rPr>
        <w:t>е</w:t>
      </w:r>
      <w:r w:rsidR="00E77A5D" w:rsidRPr="00E77A5D">
        <w:rPr>
          <w:bCs/>
          <w:sz w:val="24"/>
          <w:szCs w:val="24"/>
        </w:rPr>
        <w:t xml:space="preserve">рен </w:t>
      </w:r>
      <w:r w:rsidR="009D7676">
        <w:rPr>
          <w:bCs/>
          <w:sz w:val="24"/>
          <w:szCs w:val="24"/>
        </w:rPr>
        <w:t>мелкого заполнителя</w:t>
      </w:r>
      <w:r w:rsidR="00E77A5D" w:rsidRPr="00E77A5D">
        <w:rPr>
          <w:bCs/>
          <w:sz w:val="24"/>
          <w:szCs w:val="24"/>
        </w:rPr>
        <w:t xml:space="preserve"> определяют визуально по </w:t>
      </w:r>
      <w:r w:rsidR="009D7676">
        <w:rPr>
          <w:bCs/>
          <w:sz w:val="24"/>
          <w:szCs w:val="24"/>
        </w:rPr>
        <w:t xml:space="preserve">приложение </w:t>
      </w:r>
      <w:r w:rsidR="00ED2E4E">
        <w:rPr>
          <w:bCs/>
          <w:sz w:val="24"/>
          <w:szCs w:val="24"/>
        </w:rPr>
        <w:t>В</w:t>
      </w:r>
      <w:r w:rsidR="009D7676">
        <w:rPr>
          <w:bCs/>
          <w:sz w:val="24"/>
          <w:szCs w:val="24"/>
        </w:rPr>
        <w:t xml:space="preserve"> рисунок 1</w:t>
      </w:r>
      <w:r w:rsidR="00E77A5D" w:rsidRPr="00E77A5D">
        <w:rPr>
          <w:bCs/>
          <w:sz w:val="24"/>
          <w:szCs w:val="24"/>
        </w:rPr>
        <w:t xml:space="preserve">. Для нормирования показателя формы в высококачественных ССС применяют инструментальный метод </w:t>
      </w:r>
      <w:r w:rsidR="009D7676">
        <w:rPr>
          <w:bCs/>
          <w:sz w:val="24"/>
          <w:szCs w:val="24"/>
        </w:rPr>
        <w:t>приложение</w:t>
      </w:r>
      <w:r w:rsidR="00BC6834">
        <w:rPr>
          <w:bCs/>
          <w:sz w:val="24"/>
          <w:szCs w:val="24"/>
        </w:rPr>
        <w:t xml:space="preserve"> </w:t>
      </w:r>
      <w:r w:rsidR="00ED2E4E">
        <w:rPr>
          <w:bCs/>
          <w:sz w:val="24"/>
          <w:szCs w:val="24"/>
        </w:rPr>
        <w:t>В</w:t>
      </w:r>
      <w:r w:rsidR="00E77A5D" w:rsidRPr="00E77A5D">
        <w:rPr>
          <w:bCs/>
          <w:sz w:val="24"/>
          <w:szCs w:val="24"/>
        </w:rPr>
        <w:t xml:space="preserve"> </w:t>
      </w:r>
      <w:r w:rsidR="009D7676">
        <w:rPr>
          <w:bCs/>
          <w:sz w:val="24"/>
          <w:szCs w:val="24"/>
        </w:rPr>
        <w:t xml:space="preserve">с использованием щупа для определения формы </w:t>
      </w:r>
      <w:r w:rsidR="00ED2E4E">
        <w:rPr>
          <w:bCs/>
          <w:sz w:val="24"/>
          <w:szCs w:val="24"/>
        </w:rPr>
        <w:t>п</w:t>
      </w:r>
      <w:r w:rsidR="009D7676">
        <w:rPr>
          <w:bCs/>
          <w:sz w:val="24"/>
          <w:szCs w:val="24"/>
        </w:rPr>
        <w:t xml:space="preserve">риложение </w:t>
      </w:r>
      <w:r w:rsidR="00ED2E4E">
        <w:rPr>
          <w:bCs/>
          <w:sz w:val="24"/>
          <w:szCs w:val="24"/>
        </w:rPr>
        <w:t>В</w:t>
      </w:r>
      <w:r w:rsidR="009D7676">
        <w:rPr>
          <w:bCs/>
          <w:sz w:val="24"/>
          <w:szCs w:val="24"/>
        </w:rPr>
        <w:t xml:space="preserve"> рисунок 2 или штангенциркуля по</w:t>
      </w:r>
      <w:r w:rsidR="009D7676" w:rsidRPr="009D7676">
        <w:t xml:space="preserve"> </w:t>
      </w:r>
      <w:r w:rsidR="009D7676" w:rsidRPr="009D7676">
        <w:rPr>
          <w:bCs/>
          <w:sz w:val="24"/>
          <w:szCs w:val="24"/>
        </w:rPr>
        <w:t>ГОСТ 166</w:t>
      </w:r>
    </w:p>
    <w:p w14:paraId="7474D694" w14:textId="36A00242" w:rsidR="002C4148" w:rsidRPr="002C4148" w:rsidRDefault="002C4148" w:rsidP="002C4148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2C4148">
        <w:rPr>
          <w:bCs/>
          <w:sz w:val="24"/>
          <w:szCs w:val="24"/>
        </w:rPr>
        <w:t xml:space="preserve">Метод определения коэффициента формы и предельные значения устанавливаются в технической документации производителя или в договоре на </w:t>
      </w:r>
      <w:r w:rsidRPr="002C4148">
        <w:rPr>
          <w:bCs/>
          <w:sz w:val="24"/>
          <w:szCs w:val="24"/>
        </w:rPr>
        <w:lastRenderedPageBreak/>
        <w:t xml:space="preserve">поставку. </w:t>
      </w:r>
    </w:p>
    <w:p w14:paraId="72EE1B7C" w14:textId="69D5A09C" w:rsidR="00DC29CF" w:rsidRPr="00F9306E" w:rsidRDefault="00E77A5D" w:rsidP="00E77A5D">
      <w:pPr>
        <w:spacing w:line="360" w:lineRule="auto"/>
        <w:ind w:firstLine="567"/>
        <w:jc w:val="both"/>
        <w:textAlignment w:val="baseline"/>
        <w:rPr>
          <w:b/>
          <w:sz w:val="24"/>
          <w:szCs w:val="24"/>
        </w:rPr>
      </w:pPr>
      <w:r w:rsidRPr="00B46132">
        <w:rPr>
          <w:b/>
          <w:sz w:val="24"/>
          <w:szCs w:val="24"/>
        </w:rPr>
        <w:t>6.2 Испытания</w:t>
      </w:r>
      <w:r w:rsidRPr="00F9306E">
        <w:rPr>
          <w:b/>
          <w:sz w:val="24"/>
          <w:szCs w:val="24"/>
        </w:rPr>
        <w:t xml:space="preserve"> </w:t>
      </w:r>
      <w:r w:rsidR="004B6624" w:rsidRPr="00F9306E">
        <w:rPr>
          <w:b/>
          <w:sz w:val="24"/>
          <w:szCs w:val="24"/>
        </w:rPr>
        <w:t>крупных заполнителей</w:t>
      </w:r>
    </w:p>
    <w:p w14:paraId="5EAFC3EB" w14:textId="519AB1B3" w:rsidR="00E77A5D" w:rsidRPr="00E77A5D" w:rsidRDefault="00DC29CF" w:rsidP="00DC29CF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6.2.1 Зерновой </w:t>
      </w:r>
      <w:r w:rsidRPr="00DC29CF">
        <w:rPr>
          <w:bCs/>
          <w:sz w:val="24"/>
          <w:szCs w:val="24"/>
        </w:rPr>
        <w:t>состав</w:t>
      </w:r>
      <w:r w:rsidR="00F41037">
        <w:rPr>
          <w:bCs/>
          <w:sz w:val="24"/>
          <w:szCs w:val="24"/>
        </w:rPr>
        <w:t xml:space="preserve">, </w:t>
      </w:r>
      <w:r w:rsidRPr="00DC29CF">
        <w:rPr>
          <w:bCs/>
          <w:sz w:val="24"/>
          <w:szCs w:val="24"/>
        </w:rPr>
        <w:t>содержание пылевидных и глинистых частиц, в том числе глины в комках</w:t>
      </w:r>
      <w:r w:rsidR="00A31722">
        <w:rPr>
          <w:bCs/>
          <w:sz w:val="24"/>
          <w:szCs w:val="24"/>
        </w:rPr>
        <w:t>,</w:t>
      </w:r>
      <w:r w:rsidRPr="00DC29CF">
        <w:rPr>
          <w:bCs/>
          <w:sz w:val="24"/>
          <w:szCs w:val="24"/>
        </w:rPr>
        <w:t xml:space="preserve"> дробленых зерен в щебне из гравия</w:t>
      </w:r>
      <w:r w:rsidR="00A31722">
        <w:rPr>
          <w:bCs/>
          <w:sz w:val="24"/>
          <w:szCs w:val="24"/>
        </w:rPr>
        <w:t>,</w:t>
      </w:r>
      <w:r w:rsidR="00A31722" w:rsidRPr="00A31722">
        <w:t xml:space="preserve"> </w:t>
      </w:r>
      <w:r w:rsidR="00A31722" w:rsidRPr="00A31722">
        <w:rPr>
          <w:bCs/>
          <w:sz w:val="24"/>
          <w:szCs w:val="24"/>
        </w:rPr>
        <w:t>зерен слабых пород прочностью менее 20 Мпа</w:t>
      </w:r>
      <w:r w:rsidR="00A31722">
        <w:rPr>
          <w:bCs/>
          <w:sz w:val="24"/>
          <w:szCs w:val="24"/>
        </w:rPr>
        <w:t xml:space="preserve">, </w:t>
      </w:r>
      <w:r w:rsidR="00B46132" w:rsidRPr="00B46132">
        <w:rPr>
          <w:bCs/>
          <w:sz w:val="24"/>
          <w:szCs w:val="24"/>
        </w:rPr>
        <w:t>зерен пластинчатой и игловатой формы</w:t>
      </w:r>
      <w:r w:rsidR="00B46132">
        <w:rPr>
          <w:bCs/>
          <w:sz w:val="24"/>
          <w:szCs w:val="24"/>
        </w:rPr>
        <w:t>,</w:t>
      </w:r>
      <w:r w:rsidR="00B46132" w:rsidRPr="00B46132">
        <w:rPr>
          <w:bCs/>
          <w:sz w:val="24"/>
          <w:szCs w:val="24"/>
        </w:rPr>
        <w:t xml:space="preserve"> </w:t>
      </w:r>
      <w:r w:rsidRPr="00DC29CF">
        <w:rPr>
          <w:bCs/>
          <w:sz w:val="24"/>
          <w:szCs w:val="24"/>
        </w:rPr>
        <w:t>марка по дробимости при сжатии (раздавливании) в цилиндре</w:t>
      </w:r>
      <w:r w:rsidR="00A31722">
        <w:rPr>
          <w:bCs/>
          <w:sz w:val="24"/>
          <w:szCs w:val="24"/>
        </w:rPr>
        <w:t xml:space="preserve">, </w:t>
      </w:r>
      <w:r w:rsidRPr="00DC29CF">
        <w:rPr>
          <w:bCs/>
          <w:sz w:val="24"/>
          <w:szCs w:val="24"/>
        </w:rPr>
        <w:t>насыпная плотность</w:t>
      </w:r>
      <w:r w:rsidR="00A31722">
        <w:rPr>
          <w:bCs/>
          <w:sz w:val="24"/>
          <w:szCs w:val="24"/>
        </w:rPr>
        <w:t xml:space="preserve">, </w:t>
      </w:r>
      <w:r w:rsidRPr="00DC29CF">
        <w:rPr>
          <w:bCs/>
          <w:sz w:val="24"/>
          <w:szCs w:val="24"/>
        </w:rPr>
        <w:t>марка по морозостойкости</w:t>
      </w:r>
      <w:r w:rsidR="00A31722">
        <w:rPr>
          <w:bCs/>
          <w:sz w:val="24"/>
          <w:szCs w:val="24"/>
        </w:rPr>
        <w:t>, м</w:t>
      </w:r>
      <w:r w:rsidRPr="00DC29CF">
        <w:rPr>
          <w:bCs/>
          <w:sz w:val="24"/>
          <w:szCs w:val="24"/>
        </w:rPr>
        <w:t>арка по истираемости в полочном барабане</w:t>
      </w:r>
      <w:r w:rsidR="00A31722">
        <w:rPr>
          <w:bCs/>
          <w:sz w:val="24"/>
          <w:szCs w:val="24"/>
        </w:rPr>
        <w:t>,</w:t>
      </w:r>
      <w:r w:rsidRPr="00DC29CF">
        <w:rPr>
          <w:bCs/>
          <w:sz w:val="24"/>
          <w:szCs w:val="24"/>
        </w:rPr>
        <w:t xml:space="preserve"> содержание вредных компонентов и примесей</w:t>
      </w:r>
      <w:r w:rsidR="00A31722">
        <w:rPr>
          <w:bCs/>
          <w:sz w:val="24"/>
          <w:szCs w:val="24"/>
        </w:rPr>
        <w:t xml:space="preserve">, определяют </w:t>
      </w:r>
      <w:r w:rsidR="00E77A5D" w:rsidRPr="00E77A5D">
        <w:rPr>
          <w:bCs/>
          <w:sz w:val="24"/>
          <w:szCs w:val="24"/>
        </w:rPr>
        <w:t>по ГОСТ 8269.0.</w:t>
      </w:r>
    </w:p>
    <w:p w14:paraId="392A2D35" w14:textId="328EED52" w:rsidR="00E77A5D" w:rsidRDefault="00E77A5D" w:rsidP="00E77A5D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E77A5D">
        <w:rPr>
          <w:bCs/>
          <w:sz w:val="24"/>
          <w:szCs w:val="24"/>
        </w:rPr>
        <w:t>6.</w:t>
      </w:r>
      <w:r w:rsidR="00DC29CF">
        <w:rPr>
          <w:bCs/>
          <w:sz w:val="24"/>
          <w:szCs w:val="24"/>
        </w:rPr>
        <w:t>2.</w:t>
      </w:r>
      <w:r w:rsidR="00B46132">
        <w:rPr>
          <w:bCs/>
          <w:sz w:val="24"/>
          <w:szCs w:val="24"/>
        </w:rPr>
        <w:t>2</w:t>
      </w:r>
      <w:r w:rsidR="00DC29CF">
        <w:rPr>
          <w:bCs/>
          <w:sz w:val="24"/>
          <w:szCs w:val="24"/>
        </w:rPr>
        <w:t xml:space="preserve"> </w:t>
      </w:r>
      <w:r w:rsidR="001944E1">
        <w:rPr>
          <w:bCs/>
          <w:sz w:val="24"/>
          <w:szCs w:val="24"/>
        </w:rPr>
        <w:t>В</w:t>
      </w:r>
      <w:r w:rsidRPr="00E77A5D">
        <w:rPr>
          <w:bCs/>
          <w:sz w:val="24"/>
          <w:szCs w:val="24"/>
        </w:rPr>
        <w:t xml:space="preserve">лажность сухих крупных заполнителей </w:t>
      </w:r>
      <w:r w:rsidR="002C213E">
        <w:rPr>
          <w:bCs/>
          <w:sz w:val="24"/>
          <w:szCs w:val="24"/>
        </w:rPr>
        <w:t xml:space="preserve">определяют </w:t>
      </w:r>
      <w:r w:rsidRPr="00E77A5D">
        <w:rPr>
          <w:bCs/>
          <w:sz w:val="24"/>
          <w:szCs w:val="24"/>
        </w:rPr>
        <w:t>по ГОСТ 8269.0</w:t>
      </w:r>
      <w:r w:rsidR="001944E1">
        <w:rPr>
          <w:bCs/>
          <w:sz w:val="24"/>
          <w:szCs w:val="24"/>
        </w:rPr>
        <w:t>.</w:t>
      </w:r>
      <w:r w:rsidRPr="00E77A5D">
        <w:rPr>
          <w:bCs/>
          <w:sz w:val="24"/>
          <w:szCs w:val="24"/>
        </w:rPr>
        <w:t xml:space="preserve"> Температурны</w:t>
      </w:r>
      <w:r w:rsidR="003026CA">
        <w:rPr>
          <w:bCs/>
          <w:sz w:val="24"/>
          <w:szCs w:val="24"/>
        </w:rPr>
        <w:t>е</w:t>
      </w:r>
      <w:r w:rsidRPr="00E77A5D">
        <w:rPr>
          <w:bCs/>
          <w:sz w:val="24"/>
          <w:szCs w:val="24"/>
        </w:rPr>
        <w:t xml:space="preserve"> режим</w:t>
      </w:r>
      <w:r w:rsidR="003026CA">
        <w:rPr>
          <w:bCs/>
          <w:sz w:val="24"/>
          <w:szCs w:val="24"/>
        </w:rPr>
        <w:t>ы</w:t>
      </w:r>
      <w:r w:rsidRPr="00E77A5D">
        <w:rPr>
          <w:bCs/>
          <w:sz w:val="24"/>
          <w:szCs w:val="24"/>
        </w:rPr>
        <w:t xml:space="preserve"> сушки</w:t>
      </w:r>
      <w:r w:rsidR="003026CA">
        <w:rPr>
          <w:bCs/>
          <w:sz w:val="24"/>
          <w:szCs w:val="24"/>
        </w:rPr>
        <w:t xml:space="preserve">, в зависимости от материала </w:t>
      </w:r>
      <w:r w:rsidR="002C213E">
        <w:rPr>
          <w:bCs/>
          <w:sz w:val="24"/>
          <w:szCs w:val="24"/>
        </w:rPr>
        <w:t xml:space="preserve">крупного </w:t>
      </w:r>
      <w:r w:rsidR="003026CA">
        <w:rPr>
          <w:bCs/>
          <w:sz w:val="24"/>
          <w:szCs w:val="24"/>
        </w:rPr>
        <w:t>заполнител</w:t>
      </w:r>
      <w:r w:rsidR="002C213E">
        <w:rPr>
          <w:bCs/>
          <w:sz w:val="24"/>
          <w:szCs w:val="24"/>
        </w:rPr>
        <w:t>я</w:t>
      </w:r>
      <w:r w:rsidRPr="00E77A5D">
        <w:rPr>
          <w:bCs/>
          <w:sz w:val="24"/>
          <w:szCs w:val="24"/>
        </w:rPr>
        <w:t xml:space="preserve"> </w:t>
      </w:r>
      <w:r w:rsidR="003026CA">
        <w:rPr>
          <w:bCs/>
          <w:sz w:val="24"/>
          <w:szCs w:val="24"/>
        </w:rPr>
        <w:t>приведены</w:t>
      </w:r>
      <w:r w:rsidRPr="00E77A5D">
        <w:rPr>
          <w:bCs/>
          <w:sz w:val="24"/>
          <w:szCs w:val="24"/>
        </w:rPr>
        <w:t xml:space="preserve"> в </w:t>
      </w:r>
      <w:r w:rsidR="003026CA">
        <w:rPr>
          <w:bCs/>
          <w:sz w:val="24"/>
          <w:szCs w:val="24"/>
        </w:rPr>
        <w:t>таблице</w:t>
      </w:r>
      <w:r w:rsidRPr="00E77A5D">
        <w:rPr>
          <w:bCs/>
          <w:sz w:val="24"/>
          <w:szCs w:val="24"/>
        </w:rPr>
        <w:t xml:space="preserve"> </w:t>
      </w:r>
      <w:r w:rsidR="003026CA">
        <w:rPr>
          <w:bCs/>
          <w:sz w:val="24"/>
          <w:szCs w:val="24"/>
        </w:rPr>
        <w:t>2</w:t>
      </w:r>
      <w:r w:rsidRPr="00E77A5D">
        <w:rPr>
          <w:bCs/>
          <w:sz w:val="24"/>
          <w:szCs w:val="24"/>
        </w:rPr>
        <w:t xml:space="preserve"> настоящего стандарта.</w:t>
      </w:r>
    </w:p>
    <w:p w14:paraId="762A5FBA" w14:textId="479343E6" w:rsidR="00B46132" w:rsidRPr="00B46132" w:rsidRDefault="00A31722" w:rsidP="00B46132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31722">
        <w:rPr>
          <w:bCs/>
          <w:sz w:val="24"/>
          <w:szCs w:val="24"/>
        </w:rPr>
        <w:t>6.2.</w:t>
      </w:r>
      <w:r w:rsidR="00B46132">
        <w:rPr>
          <w:bCs/>
          <w:sz w:val="24"/>
          <w:szCs w:val="24"/>
        </w:rPr>
        <w:t>3</w:t>
      </w:r>
      <w:r w:rsidRPr="00A31722">
        <w:rPr>
          <w:bCs/>
          <w:sz w:val="24"/>
          <w:szCs w:val="24"/>
        </w:rPr>
        <w:t xml:space="preserve"> </w:t>
      </w:r>
      <w:r w:rsidR="00B46132" w:rsidRPr="00B46132">
        <w:rPr>
          <w:bCs/>
          <w:sz w:val="24"/>
          <w:szCs w:val="24"/>
        </w:rPr>
        <w:t xml:space="preserve">Форму зерен </w:t>
      </w:r>
      <w:r w:rsidR="00B46132">
        <w:rPr>
          <w:bCs/>
          <w:sz w:val="24"/>
          <w:szCs w:val="24"/>
        </w:rPr>
        <w:t>крупного</w:t>
      </w:r>
      <w:r w:rsidR="00B46132" w:rsidRPr="00B46132">
        <w:rPr>
          <w:bCs/>
          <w:sz w:val="24"/>
          <w:szCs w:val="24"/>
        </w:rPr>
        <w:t xml:space="preserve"> заполнителя определяют визуально по приложение </w:t>
      </w:r>
      <w:r w:rsidR="00ED2E4E">
        <w:rPr>
          <w:bCs/>
          <w:sz w:val="24"/>
          <w:szCs w:val="24"/>
        </w:rPr>
        <w:t>В</w:t>
      </w:r>
      <w:r w:rsidR="00B46132" w:rsidRPr="00B46132">
        <w:rPr>
          <w:bCs/>
          <w:sz w:val="24"/>
          <w:szCs w:val="24"/>
        </w:rPr>
        <w:t xml:space="preserve"> рисунок 1. Для нормирования показателя формы в высококачественных ССС применяют инструментальный метод приложение </w:t>
      </w:r>
      <w:r w:rsidR="00ED2E4E">
        <w:rPr>
          <w:bCs/>
          <w:sz w:val="24"/>
          <w:szCs w:val="24"/>
        </w:rPr>
        <w:t>В</w:t>
      </w:r>
      <w:r w:rsidR="00B46132" w:rsidRPr="00B46132">
        <w:rPr>
          <w:bCs/>
          <w:sz w:val="24"/>
          <w:szCs w:val="24"/>
        </w:rPr>
        <w:t xml:space="preserve"> с использованием щупа для определения формы Приложение </w:t>
      </w:r>
      <w:r w:rsidR="00ED2E4E">
        <w:rPr>
          <w:bCs/>
          <w:sz w:val="24"/>
          <w:szCs w:val="24"/>
        </w:rPr>
        <w:t>В</w:t>
      </w:r>
      <w:r w:rsidR="00B46132" w:rsidRPr="00B46132">
        <w:rPr>
          <w:bCs/>
          <w:sz w:val="24"/>
          <w:szCs w:val="24"/>
        </w:rPr>
        <w:t xml:space="preserve"> рисунок 2 или штангенциркуля по ГОСТ 166</w:t>
      </w:r>
    </w:p>
    <w:p w14:paraId="636EDDE2" w14:textId="77777777" w:rsidR="00BC4C08" w:rsidRDefault="00B46132" w:rsidP="00B46132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B46132">
        <w:rPr>
          <w:bCs/>
          <w:sz w:val="24"/>
          <w:szCs w:val="24"/>
        </w:rPr>
        <w:t>Метод определения коэффициента формы и предельные значения устанавливаются в технической документации производителя или в договоре на поставку.</w:t>
      </w:r>
    </w:p>
    <w:p w14:paraId="6AB6913D" w14:textId="63517AEF" w:rsidR="00A61A0B" w:rsidRPr="00A61A0B" w:rsidRDefault="00A61A0B" w:rsidP="00A61A0B">
      <w:pPr>
        <w:spacing w:line="360" w:lineRule="auto"/>
        <w:ind w:firstLine="567"/>
        <w:jc w:val="both"/>
        <w:textAlignment w:val="baseline"/>
        <w:rPr>
          <w:b/>
          <w:sz w:val="24"/>
          <w:szCs w:val="24"/>
        </w:rPr>
      </w:pPr>
      <w:r w:rsidRPr="00A61A0B">
        <w:rPr>
          <w:b/>
          <w:sz w:val="24"/>
          <w:szCs w:val="24"/>
        </w:rPr>
        <w:t>6.3 Испытания декоративных заполнителей</w:t>
      </w:r>
    </w:p>
    <w:p w14:paraId="5C937983" w14:textId="7B03B1C8" w:rsidR="00A61A0B" w:rsidRPr="00A61A0B" w:rsidRDefault="00A61A0B" w:rsidP="00F0197A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61A0B">
        <w:rPr>
          <w:bCs/>
          <w:sz w:val="24"/>
          <w:szCs w:val="24"/>
        </w:rPr>
        <w:t>6.</w:t>
      </w:r>
      <w:r w:rsidR="002C213E">
        <w:rPr>
          <w:bCs/>
          <w:sz w:val="24"/>
          <w:szCs w:val="24"/>
        </w:rPr>
        <w:t>3</w:t>
      </w:r>
      <w:r w:rsidRPr="00A61A0B">
        <w:rPr>
          <w:bCs/>
          <w:sz w:val="24"/>
          <w:szCs w:val="24"/>
        </w:rPr>
        <w:t xml:space="preserve">.1 </w:t>
      </w:r>
      <w:r w:rsidR="00F0197A">
        <w:rPr>
          <w:bCs/>
          <w:sz w:val="24"/>
          <w:szCs w:val="24"/>
        </w:rPr>
        <w:t>Цвет, з</w:t>
      </w:r>
      <w:r>
        <w:rPr>
          <w:bCs/>
          <w:sz w:val="24"/>
          <w:szCs w:val="24"/>
        </w:rPr>
        <w:t xml:space="preserve">ерновой </w:t>
      </w:r>
      <w:r w:rsidRPr="00A61A0B">
        <w:rPr>
          <w:bCs/>
          <w:sz w:val="24"/>
          <w:szCs w:val="24"/>
        </w:rPr>
        <w:t>состав</w:t>
      </w:r>
      <w:r>
        <w:rPr>
          <w:bCs/>
          <w:sz w:val="24"/>
          <w:szCs w:val="24"/>
        </w:rPr>
        <w:t xml:space="preserve">, </w:t>
      </w:r>
      <w:r w:rsidR="00F0197A" w:rsidRPr="00F0197A">
        <w:rPr>
          <w:bCs/>
          <w:sz w:val="24"/>
          <w:szCs w:val="24"/>
        </w:rPr>
        <w:t>форм</w:t>
      </w:r>
      <w:r w:rsidR="002C213E">
        <w:rPr>
          <w:bCs/>
          <w:sz w:val="24"/>
          <w:szCs w:val="24"/>
        </w:rPr>
        <w:t>у</w:t>
      </w:r>
      <w:r w:rsidR="00F0197A" w:rsidRPr="00F0197A">
        <w:rPr>
          <w:bCs/>
          <w:sz w:val="24"/>
          <w:szCs w:val="24"/>
        </w:rPr>
        <w:t xml:space="preserve"> зерен (для щебня)</w:t>
      </w:r>
      <w:r w:rsidR="00F0197A">
        <w:rPr>
          <w:bCs/>
          <w:sz w:val="24"/>
          <w:szCs w:val="24"/>
        </w:rPr>
        <w:t xml:space="preserve">, </w:t>
      </w:r>
      <w:r w:rsidRPr="00A61A0B">
        <w:rPr>
          <w:bCs/>
          <w:sz w:val="24"/>
          <w:szCs w:val="24"/>
        </w:rPr>
        <w:t>содержание пылевидных и глинистых частиц</w:t>
      </w:r>
      <w:r>
        <w:rPr>
          <w:bCs/>
          <w:sz w:val="24"/>
          <w:szCs w:val="24"/>
        </w:rPr>
        <w:t>,</w:t>
      </w:r>
      <w:r w:rsidR="00F0197A" w:rsidRPr="00F0197A">
        <w:rPr>
          <w:bCs/>
          <w:sz w:val="24"/>
          <w:szCs w:val="24"/>
        </w:rPr>
        <w:t xml:space="preserve"> зерен прочностью менее 20 МПа (зерен слабых пород) (для щебня)</w:t>
      </w:r>
      <w:r w:rsidR="00F0197A">
        <w:rPr>
          <w:bCs/>
          <w:sz w:val="24"/>
          <w:szCs w:val="24"/>
        </w:rPr>
        <w:t xml:space="preserve">, </w:t>
      </w:r>
      <w:r w:rsidR="00F0197A" w:rsidRPr="00F0197A">
        <w:rPr>
          <w:bCs/>
          <w:sz w:val="24"/>
          <w:szCs w:val="24"/>
        </w:rPr>
        <w:t>прочность</w:t>
      </w:r>
      <w:r w:rsidR="00F0197A">
        <w:rPr>
          <w:bCs/>
          <w:sz w:val="24"/>
          <w:szCs w:val="24"/>
        </w:rPr>
        <w:t>,</w:t>
      </w:r>
      <w:r w:rsidR="00F0197A" w:rsidRPr="00F0197A">
        <w:rPr>
          <w:bCs/>
          <w:sz w:val="24"/>
          <w:szCs w:val="24"/>
        </w:rPr>
        <w:t xml:space="preserve"> морозостойкость</w:t>
      </w:r>
      <w:r w:rsidR="002C213E">
        <w:rPr>
          <w:bCs/>
          <w:sz w:val="24"/>
          <w:szCs w:val="24"/>
        </w:rPr>
        <w:t>,</w:t>
      </w:r>
      <w:r w:rsidR="00F0197A">
        <w:rPr>
          <w:bCs/>
          <w:sz w:val="24"/>
          <w:szCs w:val="24"/>
        </w:rPr>
        <w:t xml:space="preserve"> </w:t>
      </w:r>
      <w:r w:rsidR="002C213E">
        <w:rPr>
          <w:bCs/>
          <w:sz w:val="24"/>
          <w:szCs w:val="24"/>
        </w:rPr>
        <w:t>определяют по ГОСТ 22856</w:t>
      </w:r>
    </w:p>
    <w:p w14:paraId="7C03E870" w14:textId="36587B42" w:rsidR="00A61A0B" w:rsidRPr="00A61A0B" w:rsidRDefault="00A61A0B" w:rsidP="00A61A0B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61A0B">
        <w:rPr>
          <w:bCs/>
          <w:sz w:val="24"/>
          <w:szCs w:val="24"/>
        </w:rPr>
        <w:t>6.</w:t>
      </w:r>
      <w:r w:rsidR="002C213E">
        <w:rPr>
          <w:bCs/>
          <w:sz w:val="24"/>
          <w:szCs w:val="24"/>
        </w:rPr>
        <w:t>3</w:t>
      </w:r>
      <w:r w:rsidRPr="00A61A0B">
        <w:rPr>
          <w:bCs/>
          <w:sz w:val="24"/>
          <w:szCs w:val="24"/>
        </w:rPr>
        <w:t xml:space="preserve">.2 Влажность сухих </w:t>
      </w:r>
      <w:r w:rsidR="002C213E">
        <w:rPr>
          <w:bCs/>
          <w:sz w:val="24"/>
          <w:szCs w:val="24"/>
        </w:rPr>
        <w:t xml:space="preserve">мелких заполнителей определяют по ГОСТ 8735, </w:t>
      </w:r>
      <w:r w:rsidRPr="00A61A0B">
        <w:rPr>
          <w:bCs/>
          <w:sz w:val="24"/>
          <w:szCs w:val="24"/>
        </w:rPr>
        <w:t xml:space="preserve">крупных заполнителей </w:t>
      </w:r>
      <w:r w:rsidR="002C213E">
        <w:rPr>
          <w:bCs/>
          <w:sz w:val="24"/>
          <w:szCs w:val="24"/>
        </w:rPr>
        <w:t>-</w:t>
      </w:r>
      <w:r w:rsidRPr="00A61A0B">
        <w:rPr>
          <w:bCs/>
          <w:sz w:val="24"/>
          <w:szCs w:val="24"/>
        </w:rPr>
        <w:t xml:space="preserve"> по ГОСТ 8269.0. Температурные режимы сушки, в зависимости от материала </w:t>
      </w:r>
      <w:r w:rsidR="002C213E">
        <w:rPr>
          <w:bCs/>
          <w:sz w:val="24"/>
          <w:szCs w:val="24"/>
        </w:rPr>
        <w:t xml:space="preserve">декоративных </w:t>
      </w:r>
      <w:r w:rsidRPr="00A61A0B">
        <w:rPr>
          <w:bCs/>
          <w:sz w:val="24"/>
          <w:szCs w:val="24"/>
        </w:rPr>
        <w:t>заполнителей приведены в таблице 2 настоящего стандарта.</w:t>
      </w:r>
    </w:p>
    <w:p w14:paraId="3CF91995" w14:textId="62E74A5D" w:rsidR="00A61A0B" w:rsidRPr="00A61A0B" w:rsidRDefault="00A61A0B" w:rsidP="00A61A0B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61A0B">
        <w:rPr>
          <w:bCs/>
          <w:sz w:val="24"/>
          <w:szCs w:val="24"/>
        </w:rPr>
        <w:t>6.</w:t>
      </w:r>
      <w:r w:rsidR="002C213E">
        <w:rPr>
          <w:bCs/>
          <w:sz w:val="24"/>
          <w:szCs w:val="24"/>
        </w:rPr>
        <w:t>2</w:t>
      </w:r>
      <w:r w:rsidRPr="00A61A0B">
        <w:rPr>
          <w:bCs/>
          <w:sz w:val="24"/>
          <w:szCs w:val="24"/>
        </w:rPr>
        <w:t xml:space="preserve">.3 Форму зерен </w:t>
      </w:r>
      <w:r w:rsidR="002C213E">
        <w:rPr>
          <w:bCs/>
          <w:sz w:val="24"/>
          <w:szCs w:val="24"/>
        </w:rPr>
        <w:t>песка декоративного</w:t>
      </w:r>
      <w:r w:rsidRPr="00A61A0B">
        <w:rPr>
          <w:bCs/>
          <w:sz w:val="24"/>
          <w:szCs w:val="24"/>
        </w:rPr>
        <w:t xml:space="preserve"> определяют визуально по приложение </w:t>
      </w:r>
      <w:r w:rsidR="00ED2E4E">
        <w:rPr>
          <w:bCs/>
          <w:sz w:val="24"/>
          <w:szCs w:val="24"/>
        </w:rPr>
        <w:t>В</w:t>
      </w:r>
      <w:r w:rsidRPr="00A61A0B">
        <w:rPr>
          <w:bCs/>
          <w:sz w:val="24"/>
          <w:szCs w:val="24"/>
        </w:rPr>
        <w:t xml:space="preserve"> рисунок 1. Для нормирования показателя формы</w:t>
      </w:r>
      <w:r w:rsidR="002C213E">
        <w:rPr>
          <w:bCs/>
          <w:sz w:val="24"/>
          <w:szCs w:val="24"/>
        </w:rPr>
        <w:t xml:space="preserve"> песка декоративного</w:t>
      </w:r>
      <w:r w:rsidRPr="00A61A0B">
        <w:rPr>
          <w:bCs/>
          <w:sz w:val="24"/>
          <w:szCs w:val="24"/>
        </w:rPr>
        <w:t xml:space="preserve"> в высококачественных ССС применяют инструментальный метод приложение </w:t>
      </w:r>
      <w:r w:rsidR="00ED2E4E">
        <w:rPr>
          <w:bCs/>
          <w:sz w:val="24"/>
          <w:szCs w:val="24"/>
        </w:rPr>
        <w:t>В</w:t>
      </w:r>
      <w:r w:rsidR="008954DC">
        <w:rPr>
          <w:bCs/>
          <w:sz w:val="24"/>
          <w:szCs w:val="24"/>
        </w:rPr>
        <w:t>,</w:t>
      </w:r>
      <w:r w:rsidRPr="00A61A0B">
        <w:rPr>
          <w:bCs/>
          <w:sz w:val="24"/>
          <w:szCs w:val="24"/>
        </w:rPr>
        <w:t xml:space="preserve"> с использованием щупа для определения формы </w:t>
      </w:r>
      <w:r w:rsidR="008954DC">
        <w:rPr>
          <w:bCs/>
          <w:sz w:val="24"/>
          <w:szCs w:val="24"/>
        </w:rPr>
        <w:t>п</w:t>
      </w:r>
      <w:r w:rsidRPr="00A61A0B">
        <w:rPr>
          <w:bCs/>
          <w:sz w:val="24"/>
          <w:szCs w:val="24"/>
        </w:rPr>
        <w:t xml:space="preserve">риложение </w:t>
      </w:r>
      <w:r w:rsidR="00ED2E4E">
        <w:rPr>
          <w:bCs/>
          <w:sz w:val="24"/>
          <w:szCs w:val="24"/>
        </w:rPr>
        <w:t>В</w:t>
      </w:r>
      <w:r w:rsidRPr="00A61A0B">
        <w:rPr>
          <w:bCs/>
          <w:sz w:val="24"/>
          <w:szCs w:val="24"/>
        </w:rPr>
        <w:t xml:space="preserve"> рисунок </w:t>
      </w:r>
      <w:r w:rsidR="008954DC">
        <w:rPr>
          <w:bCs/>
          <w:sz w:val="24"/>
          <w:szCs w:val="24"/>
        </w:rPr>
        <w:t>В.1</w:t>
      </w:r>
      <w:r w:rsidRPr="00A61A0B">
        <w:rPr>
          <w:bCs/>
          <w:sz w:val="24"/>
          <w:szCs w:val="24"/>
        </w:rPr>
        <w:t xml:space="preserve"> или штангенциркуля по ГОСТ 166</w:t>
      </w:r>
    </w:p>
    <w:p w14:paraId="3B573D93" w14:textId="77777777" w:rsidR="00A61A0B" w:rsidRDefault="00A61A0B" w:rsidP="00A61A0B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61A0B">
        <w:rPr>
          <w:bCs/>
          <w:sz w:val="24"/>
          <w:szCs w:val="24"/>
        </w:rPr>
        <w:t>Метод определения коэффициента формы и предельные значения устанавливаются в технической документации производителя или в договоре на поставку.</w:t>
      </w:r>
    </w:p>
    <w:p w14:paraId="0A0A6A5A" w14:textId="2BAFDA08" w:rsidR="002C213E" w:rsidRPr="00A61A0B" w:rsidRDefault="002C213E" w:rsidP="002C213E">
      <w:pPr>
        <w:spacing w:line="360" w:lineRule="auto"/>
        <w:ind w:firstLine="567"/>
        <w:jc w:val="both"/>
        <w:textAlignment w:val="baseline"/>
        <w:rPr>
          <w:b/>
          <w:sz w:val="24"/>
          <w:szCs w:val="24"/>
        </w:rPr>
      </w:pPr>
      <w:r w:rsidRPr="00A61A0B">
        <w:rPr>
          <w:b/>
          <w:sz w:val="24"/>
          <w:szCs w:val="24"/>
        </w:rPr>
        <w:t>6.</w:t>
      </w:r>
      <w:r>
        <w:rPr>
          <w:b/>
          <w:sz w:val="24"/>
          <w:szCs w:val="24"/>
        </w:rPr>
        <w:t>4</w:t>
      </w:r>
      <w:r w:rsidRPr="00A61A0B">
        <w:rPr>
          <w:b/>
          <w:sz w:val="24"/>
          <w:szCs w:val="24"/>
        </w:rPr>
        <w:t xml:space="preserve"> Испытания </w:t>
      </w:r>
      <w:r>
        <w:rPr>
          <w:b/>
          <w:sz w:val="24"/>
          <w:szCs w:val="24"/>
        </w:rPr>
        <w:t>напо</w:t>
      </w:r>
      <w:r w:rsidRPr="00A61A0B">
        <w:rPr>
          <w:b/>
          <w:sz w:val="24"/>
          <w:szCs w:val="24"/>
        </w:rPr>
        <w:t>лнителей</w:t>
      </w:r>
    </w:p>
    <w:p w14:paraId="43046679" w14:textId="138CBB2A" w:rsidR="00EC48F0" w:rsidRPr="00EC48F0" w:rsidRDefault="002C213E" w:rsidP="00EC48F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61A0B">
        <w:rPr>
          <w:bCs/>
          <w:sz w:val="24"/>
          <w:szCs w:val="24"/>
        </w:rPr>
        <w:lastRenderedPageBreak/>
        <w:t>6.</w:t>
      </w:r>
      <w:r>
        <w:rPr>
          <w:bCs/>
          <w:sz w:val="24"/>
          <w:szCs w:val="24"/>
        </w:rPr>
        <w:t>3</w:t>
      </w:r>
      <w:r w:rsidRPr="00A61A0B">
        <w:rPr>
          <w:bCs/>
          <w:sz w:val="24"/>
          <w:szCs w:val="24"/>
        </w:rPr>
        <w:t>.1</w:t>
      </w:r>
      <w:r w:rsidR="00957210">
        <w:rPr>
          <w:bCs/>
          <w:sz w:val="24"/>
          <w:szCs w:val="24"/>
        </w:rPr>
        <w:t xml:space="preserve"> </w:t>
      </w:r>
      <w:r w:rsidR="002E02EC">
        <w:rPr>
          <w:bCs/>
          <w:sz w:val="24"/>
          <w:szCs w:val="24"/>
        </w:rPr>
        <w:t>Н</w:t>
      </w:r>
      <w:r w:rsidR="00EC48F0" w:rsidRPr="00EC48F0">
        <w:rPr>
          <w:bCs/>
          <w:sz w:val="24"/>
          <w:szCs w:val="24"/>
        </w:rPr>
        <w:t>асыпн</w:t>
      </w:r>
      <w:r w:rsidR="002E02EC">
        <w:rPr>
          <w:bCs/>
          <w:sz w:val="24"/>
          <w:szCs w:val="24"/>
        </w:rPr>
        <w:t>ую плотность определяют по ГОСТ</w:t>
      </w:r>
      <w:r w:rsidR="003B4E9A">
        <w:rPr>
          <w:bCs/>
          <w:sz w:val="24"/>
          <w:szCs w:val="24"/>
        </w:rPr>
        <w:t xml:space="preserve"> 8735.</w:t>
      </w:r>
    </w:p>
    <w:p w14:paraId="3B994961" w14:textId="0CABA200" w:rsidR="00EC48F0" w:rsidRPr="00EC48F0" w:rsidRDefault="003B4E9A" w:rsidP="00EC48F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6.3.</w:t>
      </w:r>
      <w:r w:rsidR="00FE0318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 xml:space="preserve"> У</w:t>
      </w:r>
      <w:r w:rsidR="00EC48F0" w:rsidRPr="00EC48F0">
        <w:rPr>
          <w:bCs/>
          <w:sz w:val="24"/>
          <w:szCs w:val="24"/>
        </w:rPr>
        <w:t>дельн</w:t>
      </w:r>
      <w:r w:rsidR="00085B5D">
        <w:rPr>
          <w:bCs/>
          <w:sz w:val="24"/>
          <w:szCs w:val="24"/>
        </w:rPr>
        <w:t>ую</w:t>
      </w:r>
      <w:r w:rsidR="00EC48F0" w:rsidRPr="00EC48F0">
        <w:rPr>
          <w:bCs/>
          <w:sz w:val="24"/>
          <w:szCs w:val="24"/>
        </w:rPr>
        <w:t xml:space="preserve"> поверхность</w:t>
      </w:r>
      <w:r w:rsidR="00085B5D">
        <w:rPr>
          <w:bCs/>
          <w:sz w:val="24"/>
          <w:szCs w:val="24"/>
        </w:rPr>
        <w:t xml:space="preserve"> определяют по </w:t>
      </w:r>
      <w:r w:rsidR="007C2C14">
        <w:rPr>
          <w:bCs/>
          <w:sz w:val="24"/>
          <w:szCs w:val="24"/>
        </w:rPr>
        <w:t>ГОСТ 310.2-76 (пункт 2.4).</w:t>
      </w:r>
    </w:p>
    <w:p w14:paraId="02A0D8A5" w14:textId="75E8FA5D" w:rsidR="00EC48F0" w:rsidRPr="00EC48F0" w:rsidRDefault="003B4E9A" w:rsidP="00EC48F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6.3.</w:t>
      </w:r>
      <w:r w:rsidR="00FE0318">
        <w:rPr>
          <w:bCs/>
          <w:sz w:val="24"/>
          <w:szCs w:val="24"/>
        </w:rPr>
        <w:t>3</w:t>
      </w:r>
      <w:r>
        <w:rPr>
          <w:bCs/>
          <w:sz w:val="24"/>
          <w:szCs w:val="24"/>
        </w:rPr>
        <w:t xml:space="preserve"> О</w:t>
      </w:r>
      <w:r w:rsidR="00EC48F0" w:rsidRPr="00EC48F0">
        <w:rPr>
          <w:bCs/>
          <w:sz w:val="24"/>
          <w:szCs w:val="24"/>
        </w:rPr>
        <w:t xml:space="preserve">статок на сите с отверстиями 0,063 мм </w:t>
      </w:r>
      <w:r w:rsidR="002F7D17">
        <w:rPr>
          <w:bCs/>
          <w:sz w:val="24"/>
          <w:szCs w:val="24"/>
        </w:rPr>
        <w:t>по ГОСТ</w:t>
      </w:r>
      <w:r w:rsidR="00ED2E4E">
        <w:rPr>
          <w:bCs/>
          <w:sz w:val="24"/>
          <w:szCs w:val="24"/>
        </w:rPr>
        <w:t xml:space="preserve"> 310.2</w:t>
      </w:r>
      <w:r w:rsidR="002F7D17">
        <w:rPr>
          <w:bCs/>
          <w:sz w:val="24"/>
          <w:szCs w:val="24"/>
        </w:rPr>
        <w:t xml:space="preserve">. </w:t>
      </w:r>
    </w:p>
    <w:p w14:paraId="58A1710F" w14:textId="0D5473E6" w:rsidR="00EC48F0" w:rsidRDefault="00D21278" w:rsidP="00EC48F0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6.3.</w:t>
      </w:r>
      <w:r w:rsidR="00FE0318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 xml:space="preserve"> С</w:t>
      </w:r>
      <w:r w:rsidR="00EC48F0" w:rsidRPr="00EC48F0">
        <w:rPr>
          <w:bCs/>
          <w:sz w:val="24"/>
          <w:szCs w:val="24"/>
        </w:rPr>
        <w:t>одержание карбоната кальция CaCO</w:t>
      </w:r>
      <w:r w:rsidR="00EC48F0" w:rsidRPr="00EC48F0">
        <w:rPr>
          <w:rFonts w:ascii="Cambria Math" w:hAnsi="Cambria Math" w:cs="Cambria Math"/>
          <w:bCs/>
          <w:sz w:val="24"/>
          <w:szCs w:val="24"/>
        </w:rPr>
        <w:t>₃</w:t>
      </w:r>
      <w:r w:rsidR="00EC48F0" w:rsidRPr="00EC48F0">
        <w:rPr>
          <w:bCs/>
          <w:sz w:val="24"/>
          <w:szCs w:val="24"/>
        </w:rPr>
        <w:t xml:space="preserve"> - для карбонатных наполнителей</w:t>
      </w:r>
      <w:r>
        <w:rPr>
          <w:bCs/>
          <w:sz w:val="24"/>
          <w:szCs w:val="24"/>
        </w:rPr>
        <w:t xml:space="preserve"> определяют по </w:t>
      </w:r>
      <w:r w:rsidRPr="00D21278">
        <w:rPr>
          <w:bCs/>
          <w:sz w:val="24"/>
          <w:szCs w:val="24"/>
        </w:rPr>
        <w:t>ГОСТ 35242</w:t>
      </w:r>
      <w:r>
        <w:rPr>
          <w:bCs/>
          <w:sz w:val="24"/>
          <w:szCs w:val="24"/>
        </w:rPr>
        <w:t>.</w:t>
      </w:r>
    </w:p>
    <w:p w14:paraId="7D76E70D" w14:textId="36CDE778" w:rsidR="002C213E" w:rsidRPr="00A61A0B" w:rsidRDefault="002C213E" w:rsidP="002C213E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A61A0B">
        <w:rPr>
          <w:bCs/>
          <w:sz w:val="24"/>
          <w:szCs w:val="24"/>
        </w:rPr>
        <w:t>6.</w:t>
      </w:r>
      <w:r>
        <w:rPr>
          <w:bCs/>
          <w:sz w:val="24"/>
          <w:szCs w:val="24"/>
        </w:rPr>
        <w:t>3</w:t>
      </w:r>
      <w:r w:rsidRPr="00A61A0B">
        <w:rPr>
          <w:bCs/>
          <w:sz w:val="24"/>
          <w:szCs w:val="24"/>
        </w:rPr>
        <w:t xml:space="preserve">.2 Влажность сухих </w:t>
      </w:r>
      <w:r w:rsidR="00D21278">
        <w:rPr>
          <w:bCs/>
          <w:sz w:val="24"/>
          <w:szCs w:val="24"/>
        </w:rPr>
        <w:t>наполни</w:t>
      </w:r>
      <w:r>
        <w:rPr>
          <w:bCs/>
          <w:sz w:val="24"/>
          <w:szCs w:val="24"/>
        </w:rPr>
        <w:t xml:space="preserve">телей </w:t>
      </w:r>
      <w:r w:rsidR="002E02EC">
        <w:rPr>
          <w:bCs/>
          <w:sz w:val="24"/>
          <w:szCs w:val="24"/>
        </w:rPr>
        <w:t xml:space="preserve">в зависимости от материала </w:t>
      </w:r>
      <w:r>
        <w:rPr>
          <w:bCs/>
          <w:sz w:val="24"/>
          <w:szCs w:val="24"/>
        </w:rPr>
        <w:t>определяют по ГОСТ 8735</w:t>
      </w:r>
      <w:r w:rsidR="002E02EC">
        <w:rPr>
          <w:bCs/>
          <w:sz w:val="24"/>
          <w:szCs w:val="24"/>
        </w:rPr>
        <w:t xml:space="preserve"> или ГОСТ 16557</w:t>
      </w:r>
      <w:r w:rsidR="00D21278">
        <w:rPr>
          <w:bCs/>
          <w:sz w:val="24"/>
          <w:szCs w:val="24"/>
        </w:rPr>
        <w:t>.</w:t>
      </w:r>
      <w:r w:rsidRPr="00A61A0B">
        <w:rPr>
          <w:bCs/>
          <w:sz w:val="24"/>
          <w:szCs w:val="24"/>
        </w:rPr>
        <w:t xml:space="preserve"> Температурные режимы сушки, в зависимости от материала </w:t>
      </w:r>
      <w:r w:rsidR="00D21278">
        <w:rPr>
          <w:bCs/>
          <w:sz w:val="24"/>
          <w:szCs w:val="24"/>
        </w:rPr>
        <w:t>наполнителей</w:t>
      </w:r>
      <w:r w:rsidRPr="00A61A0B">
        <w:rPr>
          <w:bCs/>
          <w:sz w:val="24"/>
          <w:szCs w:val="24"/>
        </w:rPr>
        <w:t xml:space="preserve"> приведены в таблице 2 настоящего стандарта.</w:t>
      </w:r>
    </w:p>
    <w:p w14:paraId="356EC111" w14:textId="532812A6" w:rsidR="002C213E" w:rsidRDefault="002C213E" w:rsidP="002C213E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2C213E">
        <w:rPr>
          <w:bCs/>
          <w:sz w:val="24"/>
          <w:szCs w:val="24"/>
        </w:rPr>
        <w:t>6.</w:t>
      </w:r>
      <w:r>
        <w:rPr>
          <w:bCs/>
          <w:sz w:val="24"/>
          <w:szCs w:val="24"/>
        </w:rPr>
        <w:t>5</w:t>
      </w:r>
      <w:r w:rsidRPr="002C213E">
        <w:rPr>
          <w:bCs/>
          <w:sz w:val="24"/>
          <w:szCs w:val="24"/>
        </w:rPr>
        <w:t xml:space="preserve"> Щелочно-кремнеземную реакционную способность (ЩКР)</w:t>
      </w:r>
      <w:r>
        <w:rPr>
          <w:bCs/>
          <w:sz w:val="24"/>
          <w:szCs w:val="24"/>
        </w:rPr>
        <w:t xml:space="preserve"> </w:t>
      </w:r>
      <w:r w:rsidRPr="002C213E">
        <w:rPr>
          <w:bCs/>
          <w:sz w:val="24"/>
          <w:szCs w:val="24"/>
        </w:rPr>
        <w:t xml:space="preserve">заполнителей </w:t>
      </w:r>
      <w:r>
        <w:rPr>
          <w:bCs/>
          <w:sz w:val="24"/>
          <w:szCs w:val="24"/>
        </w:rPr>
        <w:t xml:space="preserve">и наполнителей </w:t>
      </w:r>
      <w:r w:rsidRPr="002C213E">
        <w:rPr>
          <w:bCs/>
          <w:sz w:val="24"/>
          <w:szCs w:val="24"/>
        </w:rPr>
        <w:t xml:space="preserve">определяют по ГОСТ 35301. </w:t>
      </w:r>
    </w:p>
    <w:p w14:paraId="48C2EC3B" w14:textId="48C5954C" w:rsidR="00FE0318" w:rsidRPr="002C213E" w:rsidRDefault="00FE0318" w:rsidP="002C213E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6.6</w:t>
      </w:r>
      <w:r w:rsidRPr="00FE0318">
        <w:rPr>
          <w:bCs/>
          <w:sz w:val="24"/>
          <w:szCs w:val="24"/>
        </w:rPr>
        <w:t xml:space="preserve"> Содержание вредных компонентов и примесей в заполнителях и наполнителях</w:t>
      </w:r>
      <w:r>
        <w:rPr>
          <w:bCs/>
          <w:sz w:val="24"/>
          <w:szCs w:val="24"/>
        </w:rPr>
        <w:t xml:space="preserve"> определяют по ГОСТ 8735</w:t>
      </w:r>
    </w:p>
    <w:p w14:paraId="5E347BD9" w14:textId="68ED27E5" w:rsidR="002C213E" w:rsidRDefault="002C213E" w:rsidP="002C213E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2C213E">
        <w:rPr>
          <w:bCs/>
          <w:sz w:val="24"/>
          <w:szCs w:val="24"/>
        </w:rPr>
        <w:t>6.</w:t>
      </w:r>
      <w:r w:rsidR="00FE0318">
        <w:rPr>
          <w:bCs/>
          <w:sz w:val="24"/>
          <w:szCs w:val="24"/>
        </w:rPr>
        <w:t>7</w:t>
      </w:r>
      <w:r w:rsidRPr="002C213E">
        <w:rPr>
          <w:bCs/>
          <w:sz w:val="24"/>
          <w:szCs w:val="24"/>
        </w:rPr>
        <w:t xml:space="preserve"> Удельную эффективную активность естественных радионуклидов заполнителей и наполнителей определяют по ГОСТ 30108.</w:t>
      </w:r>
    </w:p>
    <w:p w14:paraId="024081E6" w14:textId="77777777" w:rsidR="00A25DC7" w:rsidRDefault="00406D73" w:rsidP="00A25DC7">
      <w:pPr>
        <w:widowControl/>
        <w:autoSpaceDE/>
        <w:autoSpaceDN/>
        <w:adjustRightInd/>
        <w:spacing w:line="360" w:lineRule="auto"/>
        <w:ind w:firstLine="567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 </w:t>
      </w:r>
      <w:r w:rsidR="00E77A5D">
        <w:rPr>
          <w:b/>
          <w:sz w:val="28"/>
          <w:szCs w:val="28"/>
        </w:rPr>
        <w:t>Транспортирование</w:t>
      </w:r>
      <w:r w:rsidR="00A25DC7" w:rsidRPr="00A25DC7">
        <w:rPr>
          <w:b/>
          <w:sz w:val="28"/>
          <w:szCs w:val="28"/>
        </w:rPr>
        <w:t xml:space="preserve"> </w:t>
      </w:r>
      <w:r w:rsidR="00E77A5D">
        <w:rPr>
          <w:b/>
          <w:sz w:val="28"/>
          <w:szCs w:val="28"/>
        </w:rPr>
        <w:t>и хранение</w:t>
      </w:r>
    </w:p>
    <w:bookmarkEnd w:id="12"/>
    <w:bookmarkEnd w:id="13"/>
    <w:bookmarkEnd w:id="14"/>
    <w:bookmarkEnd w:id="18"/>
    <w:p w14:paraId="7FC400AF" w14:textId="77777777" w:rsidR="008C2E89" w:rsidRPr="008C2E89" w:rsidRDefault="008C2E89" w:rsidP="00E77A5D">
      <w:pPr>
        <w:spacing w:line="360" w:lineRule="auto"/>
        <w:ind w:firstLine="567"/>
        <w:jc w:val="both"/>
        <w:textAlignment w:val="baseline"/>
        <w:rPr>
          <w:b/>
          <w:sz w:val="24"/>
          <w:szCs w:val="24"/>
        </w:rPr>
      </w:pPr>
      <w:r w:rsidRPr="008C2E89">
        <w:rPr>
          <w:b/>
          <w:sz w:val="24"/>
          <w:szCs w:val="24"/>
        </w:rPr>
        <w:t>7</w:t>
      </w:r>
      <w:r w:rsidR="00E77A5D" w:rsidRPr="008C2E89">
        <w:rPr>
          <w:b/>
          <w:sz w:val="24"/>
          <w:szCs w:val="24"/>
        </w:rPr>
        <w:t>.</w:t>
      </w:r>
      <w:r w:rsidRPr="008C2E89">
        <w:rPr>
          <w:b/>
          <w:sz w:val="24"/>
          <w:szCs w:val="24"/>
        </w:rPr>
        <w:t>1</w:t>
      </w:r>
      <w:r w:rsidR="00E77A5D" w:rsidRPr="008C2E89">
        <w:rPr>
          <w:b/>
          <w:sz w:val="24"/>
          <w:szCs w:val="24"/>
        </w:rPr>
        <w:t xml:space="preserve"> </w:t>
      </w:r>
      <w:r w:rsidRPr="008C2E89">
        <w:rPr>
          <w:b/>
          <w:sz w:val="24"/>
          <w:szCs w:val="24"/>
        </w:rPr>
        <w:t>Транспортирование</w:t>
      </w:r>
    </w:p>
    <w:p w14:paraId="1D5B3942" w14:textId="77777777" w:rsidR="008C2E89" w:rsidRPr="008C2E89" w:rsidRDefault="008C2E89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8C2E89">
        <w:rPr>
          <w:bCs/>
          <w:sz w:val="24"/>
          <w:szCs w:val="24"/>
        </w:rPr>
        <w:t>7.1.1 Заполнители и наполнители транспортируют железнодорожным, водным и автомобильным транспортом в соответствии с правилами перевозки грузов, действующими на транспорте конкретного вида.</w:t>
      </w:r>
    </w:p>
    <w:p w14:paraId="4FB050F3" w14:textId="77777777" w:rsidR="008C2E89" w:rsidRPr="008C2E89" w:rsidRDefault="008C2E89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8C2E89">
        <w:rPr>
          <w:bCs/>
          <w:sz w:val="24"/>
          <w:szCs w:val="24"/>
        </w:rPr>
        <w:t>7.1.2 Мелкие и крупные заполнители перевозят навалом железнодорожным транспортом в открытых чистых вагонах и автомобильным транспортом в условиях, исключающих попадание загрязняющих примесей.</w:t>
      </w:r>
    </w:p>
    <w:p w14:paraId="3A1E480E" w14:textId="7C220867" w:rsidR="00E77A5D" w:rsidRDefault="008C2E89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8C2E89">
        <w:rPr>
          <w:bCs/>
          <w:sz w:val="24"/>
          <w:szCs w:val="24"/>
        </w:rPr>
        <w:t xml:space="preserve">7.1.3 Сухие заполнители </w:t>
      </w:r>
      <w:r w:rsidR="0003046A">
        <w:rPr>
          <w:bCs/>
          <w:sz w:val="24"/>
          <w:szCs w:val="24"/>
        </w:rPr>
        <w:t xml:space="preserve">и наполнители </w:t>
      </w:r>
      <w:r w:rsidRPr="008C2E89">
        <w:rPr>
          <w:bCs/>
          <w:sz w:val="24"/>
          <w:szCs w:val="24"/>
        </w:rPr>
        <w:t>транспортируют специализированными видами транспорта: хопер-дозаторами, цементовозами, контейнерами, капсулами и другими средствами транспортирования, обеспечивающими защиту от увлажнения и попадания загрязняющих примесей.</w:t>
      </w:r>
      <w:r>
        <w:rPr>
          <w:bCs/>
          <w:sz w:val="24"/>
          <w:szCs w:val="24"/>
        </w:rPr>
        <w:t xml:space="preserve"> </w:t>
      </w:r>
    </w:p>
    <w:p w14:paraId="36BF0965" w14:textId="77777777" w:rsidR="008C2E89" w:rsidRPr="008C2E89" w:rsidRDefault="008C2E89" w:rsidP="008C2E89">
      <w:pPr>
        <w:spacing w:line="360" w:lineRule="auto"/>
        <w:ind w:firstLine="567"/>
        <w:jc w:val="both"/>
        <w:textAlignment w:val="baseline"/>
        <w:rPr>
          <w:b/>
          <w:sz w:val="24"/>
          <w:szCs w:val="24"/>
        </w:rPr>
      </w:pPr>
      <w:r w:rsidRPr="008C2E89">
        <w:rPr>
          <w:b/>
          <w:sz w:val="24"/>
          <w:szCs w:val="24"/>
        </w:rPr>
        <w:t>7.2 Хранение</w:t>
      </w:r>
    </w:p>
    <w:p w14:paraId="59D82608" w14:textId="77777777" w:rsidR="008C2E89" w:rsidRPr="008C2E89" w:rsidRDefault="008C2E89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8C2E89">
        <w:rPr>
          <w:bCs/>
          <w:sz w:val="24"/>
          <w:szCs w:val="24"/>
        </w:rPr>
        <w:t>7.2.1 Крупные и мелкие заполнители с естественной влажностью должны храниться на складе у изготовителя и потребителя в условиях, предохраняющих от загрязнения.</w:t>
      </w:r>
    </w:p>
    <w:p w14:paraId="5437DF8A" w14:textId="387CE46C" w:rsidR="008C2E89" w:rsidRDefault="008C2E89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8C2E89">
        <w:rPr>
          <w:bCs/>
          <w:sz w:val="24"/>
          <w:szCs w:val="24"/>
        </w:rPr>
        <w:t>7.2.2 Сухие заполнители и наполнители, должны храниться в сухих закрытых помещениях или закрытых бункерах (силосах), исключающих попадание влаги и загрязняющих примесей.</w:t>
      </w:r>
      <w:r>
        <w:rPr>
          <w:bCs/>
          <w:sz w:val="24"/>
          <w:szCs w:val="24"/>
        </w:rPr>
        <w:t xml:space="preserve"> </w:t>
      </w:r>
    </w:p>
    <w:p w14:paraId="3349C8D8" w14:textId="77777777" w:rsidR="008C2E89" w:rsidRDefault="008C2E89" w:rsidP="008C2E89">
      <w:pPr>
        <w:widowControl/>
        <w:autoSpaceDE/>
        <w:autoSpaceDN/>
        <w:adjustRightInd/>
        <w:spacing w:line="360" w:lineRule="auto"/>
        <w:ind w:firstLine="567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8 Гарантии изготовителя</w:t>
      </w:r>
    </w:p>
    <w:p w14:paraId="30AAC662" w14:textId="77777777" w:rsidR="008C2E89" w:rsidRPr="008C2E89" w:rsidRDefault="008C2E89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8</w:t>
      </w:r>
      <w:r w:rsidRPr="008C2E89">
        <w:rPr>
          <w:bCs/>
          <w:sz w:val="24"/>
          <w:szCs w:val="24"/>
        </w:rPr>
        <w:t xml:space="preserve">.1 Изготовитель гарантирует соответствие заполнителей требованиям настоящего </w:t>
      </w:r>
      <w:r w:rsidRPr="008C2E89">
        <w:rPr>
          <w:bCs/>
          <w:sz w:val="24"/>
          <w:szCs w:val="24"/>
        </w:rPr>
        <w:lastRenderedPageBreak/>
        <w:t>стандарта при соблюдении условий транспортирования и хранения.</w:t>
      </w:r>
    </w:p>
    <w:p w14:paraId="2289751F" w14:textId="77777777" w:rsidR="008C2E89" w:rsidRPr="008C2E89" w:rsidRDefault="008C2E89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8</w:t>
      </w:r>
      <w:r w:rsidRPr="008C2E89">
        <w:rPr>
          <w:bCs/>
          <w:sz w:val="24"/>
          <w:szCs w:val="24"/>
        </w:rPr>
        <w:t xml:space="preserve">.2 Срок хранения заполнителей </w:t>
      </w:r>
      <w:r>
        <w:rPr>
          <w:bCs/>
          <w:sz w:val="24"/>
          <w:szCs w:val="24"/>
        </w:rPr>
        <w:t xml:space="preserve">и наполнителей </w:t>
      </w:r>
      <w:r w:rsidRPr="008C2E89">
        <w:rPr>
          <w:bCs/>
          <w:sz w:val="24"/>
          <w:szCs w:val="24"/>
        </w:rPr>
        <w:t>не ограничен</w:t>
      </w:r>
      <w:r>
        <w:rPr>
          <w:bCs/>
          <w:sz w:val="24"/>
          <w:szCs w:val="24"/>
        </w:rPr>
        <w:t>.</w:t>
      </w:r>
    </w:p>
    <w:p w14:paraId="0E5EDFBC" w14:textId="77777777" w:rsidR="008C2E89" w:rsidRPr="008C2E89" w:rsidRDefault="008C2E89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68B9EEFC" w14:textId="77777777" w:rsidR="008C2E89" w:rsidRDefault="008C2E89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40122286" w14:textId="77777777" w:rsidR="008C2E89" w:rsidRDefault="008C2E89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6B9D52DE" w14:textId="77777777" w:rsidR="0003046A" w:rsidRDefault="0003046A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2B0C93FA" w14:textId="77777777" w:rsidR="0003046A" w:rsidRDefault="0003046A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36DEBE21" w14:textId="77777777" w:rsidR="0003046A" w:rsidRDefault="0003046A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5A598CF1" w14:textId="77777777" w:rsidR="0003046A" w:rsidRDefault="0003046A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42B3040F" w14:textId="77777777" w:rsidR="0003046A" w:rsidRDefault="0003046A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3150871E" w14:textId="77777777" w:rsidR="0003046A" w:rsidRDefault="0003046A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66295553" w14:textId="77777777" w:rsidR="0003046A" w:rsidRDefault="0003046A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5CC5BD68" w14:textId="77777777" w:rsidR="0003046A" w:rsidRDefault="0003046A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039ADEFD" w14:textId="77777777" w:rsidR="0003046A" w:rsidRDefault="0003046A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4DE32C46" w14:textId="77777777" w:rsidR="0003046A" w:rsidRDefault="0003046A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1ACE6154" w14:textId="77777777" w:rsidR="0003046A" w:rsidRDefault="0003046A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004F2860" w14:textId="77777777" w:rsidR="0003046A" w:rsidRDefault="0003046A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00902C9D" w14:textId="77777777" w:rsidR="0003046A" w:rsidRDefault="0003046A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0D1B56B3" w14:textId="77777777" w:rsidR="0003046A" w:rsidRDefault="0003046A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782C47DA" w14:textId="77777777" w:rsidR="0003046A" w:rsidRDefault="0003046A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4694752E" w14:textId="77777777" w:rsidR="0003046A" w:rsidRDefault="0003046A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30616B29" w14:textId="77777777" w:rsidR="0003046A" w:rsidRDefault="0003046A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00A9A230" w14:textId="77777777" w:rsidR="0003046A" w:rsidRDefault="0003046A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052007C8" w14:textId="77777777" w:rsidR="0003046A" w:rsidRDefault="0003046A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30C033BD" w14:textId="77777777" w:rsidR="0003046A" w:rsidRDefault="0003046A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4F2EE70B" w14:textId="77777777" w:rsidR="0003046A" w:rsidRDefault="0003046A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3AFA0D4E" w14:textId="77777777" w:rsidR="0003046A" w:rsidRDefault="0003046A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31C3656A" w14:textId="77777777" w:rsidR="0003046A" w:rsidRDefault="0003046A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630413D4" w14:textId="77777777" w:rsidR="0003046A" w:rsidRDefault="0003046A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083EC6A8" w14:textId="77777777" w:rsidR="0003046A" w:rsidRDefault="0003046A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20EDD62C" w14:textId="77777777" w:rsidR="0003046A" w:rsidRDefault="0003046A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69F805CC" w14:textId="77777777" w:rsidR="0003046A" w:rsidRDefault="0003046A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12C33484" w14:textId="77777777" w:rsidR="008C2E89" w:rsidRDefault="008C2E89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65C26A84" w14:textId="77777777" w:rsidR="00AB35B8" w:rsidRPr="00AB35B8" w:rsidRDefault="008C2E89" w:rsidP="00AB35B8">
      <w:pPr>
        <w:spacing w:line="360" w:lineRule="auto"/>
        <w:ind w:firstLine="567"/>
        <w:jc w:val="center"/>
        <w:textAlignment w:val="baseline"/>
        <w:rPr>
          <w:b/>
          <w:sz w:val="28"/>
          <w:szCs w:val="24"/>
        </w:rPr>
      </w:pPr>
      <w:r w:rsidRPr="00AB35B8">
        <w:rPr>
          <w:b/>
          <w:sz w:val="28"/>
          <w:szCs w:val="24"/>
        </w:rPr>
        <w:lastRenderedPageBreak/>
        <w:t xml:space="preserve">Приложение А </w:t>
      </w:r>
    </w:p>
    <w:p w14:paraId="6E7D3D7D" w14:textId="77777777" w:rsidR="008C2E89" w:rsidRPr="00AB35B8" w:rsidRDefault="008C2E89" w:rsidP="00AB35B8">
      <w:pPr>
        <w:spacing w:line="360" w:lineRule="auto"/>
        <w:ind w:firstLine="567"/>
        <w:jc w:val="center"/>
        <w:textAlignment w:val="baseline"/>
        <w:rPr>
          <w:b/>
          <w:sz w:val="28"/>
          <w:szCs w:val="24"/>
        </w:rPr>
      </w:pPr>
      <w:r w:rsidRPr="00AB35B8">
        <w:rPr>
          <w:b/>
          <w:sz w:val="28"/>
          <w:szCs w:val="24"/>
        </w:rPr>
        <w:t>(рекомендуемое)</w:t>
      </w:r>
    </w:p>
    <w:p w14:paraId="55ACE80F" w14:textId="7BC297BE" w:rsidR="008C2E89" w:rsidRDefault="008C2E89" w:rsidP="00AB35B8">
      <w:pPr>
        <w:spacing w:line="360" w:lineRule="auto"/>
        <w:ind w:firstLine="567"/>
        <w:jc w:val="center"/>
        <w:textAlignment w:val="baseline"/>
        <w:rPr>
          <w:b/>
          <w:sz w:val="24"/>
          <w:szCs w:val="24"/>
        </w:rPr>
      </w:pPr>
      <w:r w:rsidRPr="004A266B">
        <w:rPr>
          <w:b/>
          <w:sz w:val="24"/>
          <w:szCs w:val="24"/>
        </w:rPr>
        <w:t>Рекомендации по зерновому составу заполнителей для различных видов сухих строительных смесей</w:t>
      </w:r>
    </w:p>
    <w:p w14:paraId="654F66D5" w14:textId="77777777" w:rsidR="006B4B89" w:rsidRPr="004A266B" w:rsidRDefault="006B4B89" w:rsidP="00AB35B8">
      <w:pPr>
        <w:spacing w:line="360" w:lineRule="auto"/>
        <w:ind w:firstLine="567"/>
        <w:jc w:val="center"/>
        <w:textAlignment w:val="baseline"/>
        <w:rPr>
          <w:b/>
          <w:sz w:val="24"/>
          <w:szCs w:val="24"/>
        </w:rPr>
      </w:pPr>
    </w:p>
    <w:tbl>
      <w:tblPr>
        <w:tblStyle w:val="aff5"/>
        <w:tblW w:w="5000" w:type="pct"/>
        <w:tblLook w:val="04A0" w:firstRow="1" w:lastRow="0" w:firstColumn="1" w:lastColumn="0" w:noHBand="0" w:noVBand="1"/>
      </w:tblPr>
      <w:tblGrid>
        <w:gridCol w:w="3191"/>
        <w:gridCol w:w="3519"/>
        <w:gridCol w:w="3204"/>
      </w:tblGrid>
      <w:tr w:rsidR="00ED2E4E" w:rsidRPr="009B2C32" w14:paraId="4B26B5AA" w14:textId="77777777" w:rsidTr="00ED2E4E">
        <w:tc>
          <w:tcPr>
            <w:tcW w:w="1609" w:type="pct"/>
            <w:tcBorders>
              <w:bottom w:val="double" w:sz="4" w:space="0" w:color="auto"/>
            </w:tcBorders>
          </w:tcPr>
          <w:p w14:paraId="3228DBFC" w14:textId="77777777" w:rsidR="00ED2E4E" w:rsidRPr="00ED2E4E" w:rsidRDefault="00ED2E4E" w:rsidP="00267BD2">
            <w:pPr>
              <w:jc w:val="center"/>
              <w:rPr>
                <w:b/>
                <w:bCs/>
                <w:sz w:val="24"/>
                <w:szCs w:val="24"/>
              </w:rPr>
            </w:pPr>
            <w:r w:rsidRPr="00ED2E4E">
              <w:rPr>
                <w:b/>
                <w:bCs/>
                <w:sz w:val="24"/>
                <w:szCs w:val="24"/>
              </w:rPr>
              <w:t>Вид ССС</w:t>
            </w:r>
          </w:p>
        </w:tc>
        <w:tc>
          <w:tcPr>
            <w:tcW w:w="1775" w:type="pct"/>
            <w:tcBorders>
              <w:bottom w:val="double" w:sz="4" w:space="0" w:color="auto"/>
            </w:tcBorders>
          </w:tcPr>
          <w:p w14:paraId="648C2DE2" w14:textId="77777777" w:rsidR="00ED2E4E" w:rsidRPr="00ED2E4E" w:rsidRDefault="00ED2E4E" w:rsidP="00267BD2">
            <w:pPr>
              <w:jc w:val="center"/>
              <w:rPr>
                <w:b/>
                <w:bCs/>
                <w:sz w:val="24"/>
                <w:szCs w:val="24"/>
              </w:rPr>
            </w:pPr>
            <w:r w:rsidRPr="00ED2E4E">
              <w:rPr>
                <w:b/>
                <w:bCs/>
                <w:sz w:val="24"/>
                <w:szCs w:val="24"/>
              </w:rPr>
              <w:t>Рекомендуемый вид заполнителя</w:t>
            </w:r>
          </w:p>
        </w:tc>
        <w:tc>
          <w:tcPr>
            <w:tcW w:w="1616" w:type="pct"/>
            <w:tcBorders>
              <w:bottom w:val="double" w:sz="4" w:space="0" w:color="auto"/>
            </w:tcBorders>
          </w:tcPr>
          <w:p w14:paraId="70C9210C" w14:textId="77777777" w:rsidR="00ED2E4E" w:rsidRPr="00ED2E4E" w:rsidRDefault="00ED2E4E" w:rsidP="00267BD2">
            <w:pPr>
              <w:jc w:val="center"/>
              <w:rPr>
                <w:b/>
                <w:bCs/>
                <w:sz w:val="24"/>
                <w:szCs w:val="24"/>
              </w:rPr>
            </w:pPr>
            <w:r w:rsidRPr="00ED2E4E">
              <w:rPr>
                <w:b/>
                <w:bCs/>
                <w:sz w:val="24"/>
                <w:szCs w:val="24"/>
              </w:rPr>
              <w:t>Рекомендуемый модуль крупности или фракция</w:t>
            </w:r>
          </w:p>
        </w:tc>
      </w:tr>
      <w:tr w:rsidR="00ED2E4E" w:rsidRPr="009B2C32" w14:paraId="115A44EC" w14:textId="77777777" w:rsidTr="00ED2E4E">
        <w:tc>
          <w:tcPr>
            <w:tcW w:w="1609" w:type="pct"/>
            <w:tcBorders>
              <w:top w:val="double" w:sz="4" w:space="0" w:color="auto"/>
            </w:tcBorders>
          </w:tcPr>
          <w:p w14:paraId="271413D9" w14:textId="77777777" w:rsidR="00ED2E4E" w:rsidRPr="009B2C32" w:rsidRDefault="00ED2E4E" w:rsidP="00267BD2">
            <w:pPr>
              <w:jc w:val="center"/>
              <w:rPr>
                <w:sz w:val="24"/>
                <w:szCs w:val="24"/>
              </w:rPr>
            </w:pPr>
            <w:r w:rsidRPr="009B2C32">
              <w:rPr>
                <w:sz w:val="24"/>
                <w:szCs w:val="24"/>
              </w:rPr>
              <w:t>Штукатурные смеси (машинное нанесение)</w:t>
            </w:r>
          </w:p>
        </w:tc>
        <w:tc>
          <w:tcPr>
            <w:tcW w:w="1775" w:type="pct"/>
            <w:tcBorders>
              <w:top w:val="double" w:sz="4" w:space="0" w:color="auto"/>
            </w:tcBorders>
          </w:tcPr>
          <w:p w14:paraId="484A448C" w14:textId="77777777" w:rsidR="00ED2E4E" w:rsidRPr="009B2C32" w:rsidRDefault="00ED2E4E" w:rsidP="00267BD2">
            <w:pPr>
              <w:jc w:val="center"/>
              <w:rPr>
                <w:sz w:val="24"/>
                <w:szCs w:val="24"/>
              </w:rPr>
            </w:pPr>
            <w:r w:rsidRPr="009B2C32">
              <w:rPr>
                <w:sz w:val="24"/>
                <w:szCs w:val="24"/>
              </w:rPr>
              <w:t>Природный / дробленый песок</w:t>
            </w:r>
          </w:p>
        </w:tc>
        <w:tc>
          <w:tcPr>
            <w:tcW w:w="1616" w:type="pct"/>
            <w:tcBorders>
              <w:top w:val="double" w:sz="4" w:space="0" w:color="auto"/>
            </w:tcBorders>
          </w:tcPr>
          <w:p w14:paraId="64348B18" w14:textId="77777777" w:rsidR="00ED2E4E" w:rsidRPr="009B2C32" w:rsidRDefault="00ED2E4E" w:rsidP="00267BD2">
            <w:pPr>
              <w:jc w:val="center"/>
              <w:rPr>
                <w:sz w:val="24"/>
                <w:szCs w:val="24"/>
              </w:rPr>
            </w:pPr>
            <w:r w:rsidRPr="009B2C32">
              <w:rPr>
                <w:sz w:val="24"/>
                <w:szCs w:val="24"/>
              </w:rPr>
              <w:t>Мк = 1,5–2,5; Dmax ≤ 2,5 мм</w:t>
            </w:r>
          </w:p>
        </w:tc>
      </w:tr>
      <w:tr w:rsidR="00ED2E4E" w:rsidRPr="009B2C32" w14:paraId="2EE43EA1" w14:textId="77777777" w:rsidTr="00ED2E4E">
        <w:tc>
          <w:tcPr>
            <w:tcW w:w="1609" w:type="pct"/>
          </w:tcPr>
          <w:p w14:paraId="4F12C596" w14:textId="77777777" w:rsidR="00ED2E4E" w:rsidRPr="009B2C32" w:rsidRDefault="00ED2E4E" w:rsidP="00267BD2">
            <w:pPr>
              <w:jc w:val="center"/>
              <w:rPr>
                <w:sz w:val="24"/>
                <w:szCs w:val="24"/>
              </w:rPr>
            </w:pPr>
            <w:r w:rsidRPr="009B2C32">
              <w:rPr>
                <w:sz w:val="24"/>
                <w:szCs w:val="24"/>
              </w:rPr>
              <w:t>Плиточный клей (класс C1–C2)</w:t>
            </w:r>
          </w:p>
        </w:tc>
        <w:tc>
          <w:tcPr>
            <w:tcW w:w="1775" w:type="pct"/>
          </w:tcPr>
          <w:p w14:paraId="1E32D9A5" w14:textId="77777777" w:rsidR="00ED2E4E" w:rsidRPr="009B2C32" w:rsidRDefault="00ED2E4E" w:rsidP="00267BD2">
            <w:pPr>
              <w:jc w:val="center"/>
              <w:rPr>
                <w:sz w:val="24"/>
                <w:szCs w:val="24"/>
              </w:rPr>
            </w:pPr>
            <w:r w:rsidRPr="009B2C32">
              <w:rPr>
                <w:sz w:val="24"/>
                <w:szCs w:val="24"/>
              </w:rPr>
              <w:t>Кварцевый или известняковый песок</w:t>
            </w:r>
          </w:p>
        </w:tc>
        <w:tc>
          <w:tcPr>
            <w:tcW w:w="1616" w:type="pct"/>
          </w:tcPr>
          <w:p w14:paraId="1FD453BA" w14:textId="77777777" w:rsidR="00ED2E4E" w:rsidRPr="009B2C32" w:rsidRDefault="00ED2E4E" w:rsidP="00267BD2">
            <w:pPr>
              <w:jc w:val="center"/>
              <w:rPr>
                <w:sz w:val="24"/>
                <w:szCs w:val="24"/>
              </w:rPr>
            </w:pPr>
            <w:r w:rsidRPr="009B2C32">
              <w:rPr>
                <w:sz w:val="24"/>
                <w:szCs w:val="24"/>
              </w:rPr>
              <w:t>Мк = 0,8–1,6; Dmax ≤ 1,25 мм</w:t>
            </w:r>
          </w:p>
        </w:tc>
      </w:tr>
      <w:tr w:rsidR="00ED2E4E" w:rsidRPr="009B2C32" w14:paraId="0A7DAE6C" w14:textId="77777777" w:rsidTr="00ED2E4E">
        <w:tc>
          <w:tcPr>
            <w:tcW w:w="1609" w:type="pct"/>
          </w:tcPr>
          <w:p w14:paraId="05437E88" w14:textId="77777777" w:rsidR="00ED2E4E" w:rsidRPr="009B2C32" w:rsidRDefault="00ED2E4E" w:rsidP="00267BD2">
            <w:pPr>
              <w:jc w:val="center"/>
              <w:rPr>
                <w:sz w:val="24"/>
                <w:szCs w:val="24"/>
              </w:rPr>
            </w:pPr>
            <w:r w:rsidRPr="009B2C32">
              <w:rPr>
                <w:sz w:val="24"/>
                <w:szCs w:val="24"/>
              </w:rPr>
              <w:t>Наливные полы (самовыравнивающиеся)</w:t>
            </w:r>
          </w:p>
        </w:tc>
        <w:tc>
          <w:tcPr>
            <w:tcW w:w="1775" w:type="pct"/>
          </w:tcPr>
          <w:p w14:paraId="0959EB4C" w14:textId="77777777" w:rsidR="00ED2E4E" w:rsidRPr="009B2C32" w:rsidRDefault="00ED2E4E" w:rsidP="00267BD2">
            <w:pPr>
              <w:jc w:val="center"/>
              <w:rPr>
                <w:sz w:val="24"/>
                <w:szCs w:val="24"/>
              </w:rPr>
            </w:pPr>
            <w:r w:rsidRPr="009B2C32">
              <w:rPr>
                <w:sz w:val="24"/>
                <w:szCs w:val="24"/>
              </w:rPr>
              <w:t>Фракционированный кварцевый песок</w:t>
            </w:r>
          </w:p>
        </w:tc>
        <w:tc>
          <w:tcPr>
            <w:tcW w:w="1616" w:type="pct"/>
          </w:tcPr>
          <w:p w14:paraId="59A46573" w14:textId="77777777" w:rsidR="00ED2E4E" w:rsidRPr="009B2C32" w:rsidRDefault="00ED2E4E" w:rsidP="00267BD2">
            <w:pPr>
              <w:jc w:val="center"/>
              <w:rPr>
                <w:sz w:val="24"/>
                <w:szCs w:val="24"/>
              </w:rPr>
            </w:pPr>
            <w:r w:rsidRPr="009B2C32">
              <w:rPr>
                <w:sz w:val="24"/>
                <w:szCs w:val="24"/>
              </w:rPr>
              <w:t>0,1–0,6 мм; Dmax ≤ 0,63 мм</w:t>
            </w:r>
          </w:p>
        </w:tc>
      </w:tr>
      <w:tr w:rsidR="00ED2E4E" w:rsidRPr="009B2C32" w14:paraId="6E46B247" w14:textId="77777777" w:rsidTr="00ED2E4E">
        <w:tc>
          <w:tcPr>
            <w:tcW w:w="1609" w:type="pct"/>
          </w:tcPr>
          <w:p w14:paraId="12992D05" w14:textId="77777777" w:rsidR="00ED2E4E" w:rsidRPr="009B2C32" w:rsidRDefault="00ED2E4E" w:rsidP="00267BD2">
            <w:pPr>
              <w:jc w:val="center"/>
              <w:rPr>
                <w:sz w:val="24"/>
                <w:szCs w:val="24"/>
              </w:rPr>
            </w:pPr>
            <w:r w:rsidRPr="009B2C32">
              <w:rPr>
                <w:sz w:val="24"/>
                <w:szCs w:val="24"/>
              </w:rPr>
              <w:t>Ремонтные составы</w:t>
            </w:r>
          </w:p>
        </w:tc>
        <w:tc>
          <w:tcPr>
            <w:tcW w:w="1775" w:type="pct"/>
          </w:tcPr>
          <w:p w14:paraId="1960CCBF" w14:textId="77777777" w:rsidR="00ED2E4E" w:rsidRPr="009B2C32" w:rsidRDefault="00ED2E4E" w:rsidP="00267BD2">
            <w:pPr>
              <w:jc w:val="center"/>
              <w:rPr>
                <w:sz w:val="24"/>
                <w:szCs w:val="24"/>
              </w:rPr>
            </w:pPr>
            <w:r w:rsidRPr="009B2C32">
              <w:rPr>
                <w:sz w:val="24"/>
                <w:szCs w:val="24"/>
              </w:rPr>
              <w:t>Дробленый кварцит / базальт</w:t>
            </w:r>
          </w:p>
        </w:tc>
        <w:tc>
          <w:tcPr>
            <w:tcW w:w="1616" w:type="pct"/>
          </w:tcPr>
          <w:p w14:paraId="319B6A25" w14:textId="77777777" w:rsidR="00ED2E4E" w:rsidRPr="009B2C32" w:rsidRDefault="00ED2E4E" w:rsidP="00267BD2">
            <w:pPr>
              <w:jc w:val="center"/>
              <w:rPr>
                <w:sz w:val="24"/>
                <w:szCs w:val="24"/>
              </w:rPr>
            </w:pPr>
            <w:r w:rsidRPr="009B2C32">
              <w:rPr>
                <w:sz w:val="24"/>
                <w:szCs w:val="24"/>
              </w:rPr>
              <w:t>Фракции 0,16–2,5 мм; Dmax ≤ 4 мм</w:t>
            </w:r>
          </w:p>
        </w:tc>
      </w:tr>
      <w:tr w:rsidR="00ED2E4E" w:rsidRPr="009B2C32" w14:paraId="40D73A95" w14:textId="77777777" w:rsidTr="00ED2E4E">
        <w:tc>
          <w:tcPr>
            <w:tcW w:w="1609" w:type="pct"/>
          </w:tcPr>
          <w:p w14:paraId="29325125" w14:textId="77777777" w:rsidR="00ED2E4E" w:rsidRPr="009B2C32" w:rsidRDefault="00ED2E4E" w:rsidP="00267BD2">
            <w:pPr>
              <w:jc w:val="center"/>
              <w:rPr>
                <w:sz w:val="24"/>
                <w:szCs w:val="24"/>
              </w:rPr>
            </w:pPr>
            <w:r w:rsidRPr="009B2C32">
              <w:rPr>
                <w:sz w:val="24"/>
                <w:szCs w:val="24"/>
              </w:rPr>
              <w:t>Кладочные смеси</w:t>
            </w:r>
          </w:p>
        </w:tc>
        <w:tc>
          <w:tcPr>
            <w:tcW w:w="1775" w:type="pct"/>
          </w:tcPr>
          <w:p w14:paraId="0A5FBBF5" w14:textId="77777777" w:rsidR="00ED2E4E" w:rsidRPr="009B2C32" w:rsidRDefault="00ED2E4E" w:rsidP="00267BD2">
            <w:pPr>
              <w:jc w:val="center"/>
              <w:rPr>
                <w:sz w:val="24"/>
                <w:szCs w:val="24"/>
              </w:rPr>
            </w:pPr>
            <w:r w:rsidRPr="009B2C32">
              <w:rPr>
                <w:sz w:val="24"/>
                <w:szCs w:val="24"/>
              </w:rPr>
              <w:t>Природный или дробленый песок</w:t>
            </w:r>
          </w:p>
        </w:tc>
        <w:tc>
          <w:tcPr>
            <w:tcW w:w="1616" w:type="pct"/>
          </w:tcPr>
          <w:p w14:paraId="15BA4C5F" w14:textId="77777777" w:rsidR="00ED2E4E" w:rsidRPr="009B2C32" w:rsidRDefault="00ED2E4E" w:rsidP="00267BD2">
            <w:pPr>
              <w:jc w:val="center"/>
              <w:rPr>
                <w:sz w:val="24"/>
                <w:szCs w:val="24"/>
              </w:rPr>
            </w:pPr>
            <w:r w:rsidRPr="009B2C32">
              <w:rPr>
                <w:sz w:val="24"/>
                <w:szCs w:val="24"/>
              </w:rPr>
              <w:t>Мк = 1,5–2,5; Dmax ≤ 5 мм</w:t>
            </w:r>
          </w:p>
        </w:tc>
      </w:tr>
      <w:tr w:rsidR="00ED2E4E" w:rsidRPr="009B2C32" w14:paraId="449F43F4" w14:textId="77777777" w:rsidTr="00ED2E4E">
        <w:tc>
          <w:tcPr>
            <w:tcW w:w="1609" w:type="pct"/>
          </w:tcPr>
          <w:p w14:paraId="1BEF3F85" w14:textId="77777777" w:rsidR="00ED2E4E" w:rsidRPr="009B2C32" w:rsidRDefault="00ED2E4E" w:rsidP="00267BD2">
            <w:pPr>
              <w:jc w:val="center"/>
              <w:rPr>
                <w:sz w:val="24"/>
                <w:szCs w:val="24"/>
              </w:rPr>
            </w:pPr>
            <w:r w:rsidRPr="009B2C32">
              <w:rPr>
                <w:sz w:val="24"/>
                <w:szCs w:val="24"/>
              </w:rPr>
              <w:t>Гипсовые штукатурки</w:t>
            </w:r>
          </w:p>
        </w:tc>
        <w:tc>
          <w:tcPr>
            <w:tcW w:w="1775" w:type="pct"/>
          </w:tcPr>
          <w:p w14:paraId="44649F8B" w14:textId="77777777" w:rsidR="00ED2E4E" w:rsidRPr="009B2C32" w:rsidRDefault="00ED2E4E" w:rsidP="00267BD2">
            <w:pPr>
              <w:jc w:val="center"/>
              <w:rPr>
                <w:sz w:val="24"/>
                <w:szCs w:val="24"/>
              </w:rPr>
            </w:pPr>
            <w:r w:rsidRPr="009B2C32">
              <w:rPr>
                <w:sz w:val="24"/>
                <w:szCs w:val="24"/>
              </w:rPr>
              <w:t>Природный / дробленый известняк</w:t>
            </w:r>
          </w:p>
        </w:tc>
        <w:tc>
          <w:tcPr>
            <w:tcW w:w="1616" w:type="pct"/>
          </w:tcPr>
          <w:p w14:paraId="6349633F" w14:textId="77777777" w:rsidR="00ED2E4E" w:rsidRPr="009B2C32" w:rsidRDefault="00ED2E4E" w:rsidP="00267BD2">
            <w:pPr>
              <w:jc w:val="center"/>
              <w:rPr>
                <w:sz w:val="24"/>
                <w:szCs w:val="24"/>
              </w:rPr>
            </w:pPr>
            <w:r w:rsidRPr="009B2C32">
              <w:rPr>
                <w:sz w:val="24"/>
                <w:szCs w:val="24"/>
              </w:rPr>
              <w:t>Мк = 1,2–2,0; Dmax ≤ 2,5 мм</w:t>
            </w:r>
          </w:p>
        </w:tc>
      </w:tr>
      <w:tr w:rsidR="00ED2E4E" w:rsidRPr="009B2C32" w14:paraId="7A6D05FD" w14:textId="77777777" w:rsidTr="00ED2E4E">
        <w:tc>
          <w:tcPr>
            <w:tcW w:w="1609" w:type="pct"/>
          </w:tcPr>
          <w:p w14:paraId="2CFEBC29" w14:textId="77777777" w:rsidR="00ED2E4E" w:rsidRPr="009B2C32" w:rsidRDefault="00ED2E4E" w:rsidP="00267BD2">
            <w:pPr>
              <w:jc w:val="center"/>
              <w:rPr>
                <w:sz w:val="24"/>
                <w:szCs w:val="24"/>
              </w:rPr>
            </w:pPr>
            <w:r w:rsidRPr="009B2C32">
              <w:rPr>
                <w:sz w:val="24"/>
                <w:szCs w:val="24"/>
              </w:rPr>
              <w:t>Затирки для швов</w:t>
            </w:r>
          </w:p>
        </w:tc>
        <w:tc>
          <w:tcPr>
            <w:tcW w:w="1775" w:type="pct"/>
          </w:tcPr>
          <w:p w14:paraId="4385468A" w14:textId="77777777" w:rsidR="00ED2E4E" w:rsidRPr="009B2C32" w:rsidRDefault="00ED2E4E" w:rsidP="00267BD2">
            <w:pPr>
              <w:jc w:val="center"/>
              <w:rPr>
                <w:sz w:val="24"/>
                <w:szCs w:val="24"/>
              </w:rPr>
            </w:pPr>
            <w:r w:rsidRPr="009B2C32">
              <w:rPr>
                <w:sz w:val="24"/>
                <w:szCs w:val="24"/>
              </w:rPr>
              <w:t>Мраморная крошка / кварцевый песок</w:t>
            </w:r>
          </w:p>
        </w:tc>
        <w:tc>
          <w:tcPr>
            <w:tcW w:w="1616" w:type="pct"/>
          </w:tcPr>
          <w:p w14:paraId="6AEFE735" w14:textId="77777777" w:rsidR="00ED2E4E" w:rsidRPr="009B2C32" w:rsidRDefault="00ED2E4E" w:rsidP="00267BD2">
            <w:pPr>
              <w:jc w:val="center"/>
              <w:rPr>
                <w:sz w:val="24"/>
                <w:szCs w:val="24"/>
              </w:rPr>
            </w:pPr>
            <w:r w:rsidRPr="009B2C32">
              <w:rPr>
                <w:sz w:val="24"/>
                <w:szCs w:val="24"/>
              </w:rPr>
              <w:t>0,05–0,5 мм; Dmax ≤ 0,63 мм</w:t>
            </w:r>
          </w:p>
        </w:tc>
      </w:tr>
      <w:tr w:rsidR="00ED2E4E" w:rsidRPr="009B2C32" w14:paraId="0F5D62E4" w14:textId="77777777" w:rsidTr="00ED2E4E">
        <w:tc>
          <w:tcPr>
            <w:tcW w:w="1609" w:type="pct"/>
          </w:tcPr>
          <w:p w14:paraId="438BB964" w14:textId="77777777" w:rsidR="00ED2E4E" w:rsidRPr="009B2C32" w:rsidRDefault="00ED2E4E" w:rsidP="00267BD2">
            <w:pPr>
              <w:jc w:val="center"/>
              <w:rPr>
                <w:sz w:val="24"/>
                <w:szCs w:val="24"/>
              </w:rPr>
            </w:pPr>
            <w:r w:rsidRPr="009B2C32">
              <w:rPr>
                <w:sz w:val="24"/>
                <w:szCs w:val="24"/>
              </w:rPr>
              <w:t>Сухие бетонные смеси (мелкозернистые)</w:t>
            </w:r>
          </w:p>
        </w:tc>
        <w:tc>
          <w:tcPr>
            <w:tcW w:w="1775" w:type="pct"/>
          </w:tcPr>
          <w:p w14:paraId="6253FC2E" w14:textId="77777777" w:rsidR="00ED2E4E" w:rsidRPr="009B2C32" w:rsidRDefault="00ED2E4E" w:rsidP="00267BD2">
            <w:pPr>
              <w:jc w:val="center"/>
              <w:rPr>
                <w:sz w:val="24"/>
                <w:szCs w:val="24"/>
              </w:rPr>
            </w:pPr>
            <w:r w:rsidRPr="009B2C32">
              <w:rPr>
                <w:sz w:val="24"/>
                <w:szCs w:val="24"/>
              </w:rPr>
              <w:t>Щебень/гравий фракции 5–10 мм + песок</w:t>
            </w:r>
          </w:p>
        </w:tc>
        <w:tc>
          <w:tcPr>
            <w:tcW w:w="1616" w:type="pct"/>
          </w:tcPr>
          <w:p w14:paraId="4AFE5C28" w14:textId="77777777" w:rsidR="00ED2E4E" w:rsidRPr="009B2C32" w:rsidRDefault="00ED2E4E" w:rsidP="00267BD2">
            <w:pPr>
              <w:jc w:val="center"/>
              <w:rPr>
                <w:sz w:val="24"/>
                <w:szCs w:val="24"/>
              </w:rPr>
            </w:pPr>
            <w:r w:rsidRPr="009B2C32">
              <w:rPr>
                <w:sz w:val="24"/>
                <w:szCs w:val="24"/>
              </w:rPr>
              <w:t>Dmax ≤ 10 мм, песок Мк ≥ 2,0</w:t>
            </w:r>
          </w:p>
        </w:tc>
      </w:tr>
    </w:tbl>
    <w:p w14:paraId="0CA77802" w14:textId="77777777" w:rsidR="008C2E89" w:rsidRDefault="008C2E89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0FB39A87" w14:textId="77777777" w:rsidR="008C2E89" w:rsidRPr="004A266B" w:rsidRDefault="008C2E89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783BF08D" w14:textId="77777777" w:rsidR="009B2C32" w:rsidRPr="004A266B" w:rsidRDefault="009B2C32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2E884450" w14:textId="77777777" w:rsidR="009B2C32" w:rsidRDefault="009B2C32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3CB18AE7" w14:textId="77777777" w:rsidR="004A266B" w:rsidRDefault="004A266B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022A9198" w14:textId="77777777" w:rsidR="004A266B" w:rsidRDefault="004A266B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3620273F" w14:textId="77777777" w:rsidR="004A266B" w:rsidRDefault="004A266B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7770FA7F" w14:textId="77777777" w:rsidR="0003046A" w:rsidRDefault="0003046A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6C2A993F" w14:textId="77777777" w:rsidR="0003046A" w:rsidRDefault="0003046A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4EB20EAF" w14:textId="77777777" w:rsidR="0003046A" w:rsidRDefault="0003046A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77DB9B4D" w14:textId="77777777" w:rsidR="0003046A" w:rsidRDefault="0003046A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7A553982" w14:textId="77777777" w:rsidR="0003046A" w:rsidRDefault="0003046A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49483223" w14:textId="77777777" w:rsidR="00ED2E4E" w:rsidRDefault="00ED2E4E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45486E79" w14:textId="77777777" w:rsidR="00ED2E4E" w:rsidRDefault="00ED2E4E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7FD9EFBE" w14:textId="77777777" w:rsidR="00ED2E4E" w:rsidRDefault="00ED2E4E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0A8E6A1E" w14:textId="77777777" w:rsidR="004A266B" w:rsidRDefault="004A266B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1489BD4B" w14:textId="4B60E72E" w:rsidR="006B4B89" w:rsidRPr="006B4B89" w:rsidRDefault="004A266B" w:rsidP="006B4B89">
      <w:pPr>
        <w:jc w:val="center"/>
        <w:rPr>
          <w:b/>
          <w:sz w:val="28"/>
        </w:rPr>
      </w:pPr>
      <w:r w:rsidRPr="006B4B89">
        <w:rPr>
          <w:b/>
          <w:sz w:val="28"/>
        </w:rPr>
        <w:lastRenderedPageBreak/>
        <w:t xml:space="preserve">Приложение </w:t>
      </w:r>
      <w:r w:rsidR="0003046A">
        <w:rPr>
          <w:b/>
          <w:sz w:val="28"/>
        </w:rPr>
        <w:t>Б</w:t>
      </w:r>
      <w:r w:rsidRPr="006B4B89">
        <w:rPr>
          <w:b/>
          <w:sz w:val="28"/>
        </w:rPr>
        <w:t xml:space="preserve"> </w:t>
      </w:r>
    </w:p>
    <w:p w14:paraId="032FA929" w14:textId="5F91B34A" w:rsidR="004A266B" w:rsidRPr="006B4B89" w:rsidRDefault="004A266B" w:rsidP="006B4B89">
      <w:pPr>
        <w:jc w:val="center"/>
        <w:rPr>
          <w:sz w:val="22"/>
        </w:rPr>
      </w:pPr>
      <w:r w:rsidRPr="006B4B89">
        <w:rPr>
          <w:b/>
          <w:sz w:val="28"/>
        </w:rPr>
        <w:t>(</w:t>
      </w:r>
      <w:r w:rsidR="0003046A">
        <w:rPr>
          <w:b/>
          <w:sz w:val="28"/>
        </w:rPr>
        <w:t>обязательное</w:t>
      </w:r>
      <w:r w:rsidRPr="006B4B89">
        <w:rPr>
          <w:b/>
          <w:sz w:val="28"/>
        </w:rPr>
        <w:t>)</w:t>
      </w:r>
    </w:p>
    <w:p w14:paraId="5679453D" w14:textId="77777777" w:rsidR="004A266B" w:rsidRPr="006B4B89" w:rsidRDefault="004A266B" w:rsidP="006B4B89">
      <w:pPr>
        <w:jc w:val="center"/>
        <w:rPr>
          <w:bCs/>
          <w:sz w:val="28"/>
        </w:rPr>
      </w:pPr>
    </w:p>
    <w:p w14:paraId="1D1764FD" w14:textId="2AE5342B" w:rsidR="004A266B" w:rsidRPr="004A266B" w:rsidRDefault="0003046A" w:rsidP="0003046A">
      <w:pPr>
        <w:spacing w:line="360" w:lineRule="auto"/>
        <w:jc w:val="center"/>
        <w:rPr>
          <w:b/>
          <w:sz w:val="24"/>
          <w:szCs w:val="24"/>
        </w:rPr>
      </w:pPr>
      <w:r w:rsidRPr="0003046A">
        <w:rPr>
          <w:b/>
          <w:sz w:val="28"/>
          <w:szCs w:val="24"/>
        </w:rPr>
        <w:t xml:space="preserve">Определение </w:t>
      </w:r>
      <w:r>
        <w:rPr>
          <w:b/>
          <w:sz w:val="28"/>
          <w:szCs w:val="24"/>
        </w:rPr>
        <w:t>зернового</w:t>
      </w:r>
      <w:r w:rsidRPr="0003046A">
        <w:rPr>
          <w:b/>
          <w:sz w:val="28"/>
          <w:szCs w:val="24"/>
        </w:rPr>
        <w:t xml:space="preserve"> состава методом лазерной дифракции</w:t>
      </w:r>
    </w:p>
    <w:p w14:paraId="00040EE3" w14:textId="5E3E2B11" w:rsidR="0003046A" w:rsidRDefault="0003046A" w:rsidP="0003046A">
      <w:pPr>
        <w:spacing w:line="360" w:lineRule="auto"/>
        <w:ind w:firstLine="284"/>
        <w:jc w:val="both"/>
        <w:rPr>
          <w:bCs/>
          <w:sz w:val="24"/>
          <w:szCs w:val="24"/>
        </w:rPr>
      </w:pPr>
      <w:r w:rsidRPr="0003046A">
        <w:rPr>
          <w:bCs/>
          <w:sz w:val="24"/>
          <w:szCs w:val="24"/>
        </w:rPr>
        <w:t xml:space="preserve">Метод предназначен для определения </w:t>
      </w:r>
      <w:r>
        <w:rPr>
          <w:bCs/>
          <w:sz w:val="24"/>
          <w:szCs w:val="24"/>
        </w:rPr>
        <w:t>зернового</w:t>
      </w:r>
      <w:r w:rsidRPr="0003046A">
        <w:rPr>
          <w:bCs/>
          <w:sz w:val="24"/>
          <w:szCs w:val="24"/>
        </w:rPr>
        <w:t xml:space="preserve"> состава (распределение частиц по размерам)</w:t>
      </w:r>
      <w:r>
        <w:rPr>
          <w:bCs/>
          <w:sz w:val="24"/>
          <w:szCs w:val="24"/>
        </w:rPr>
        <w:t xml:space="preserve"> мелких заполнителей и наполнителей </w:t>
      </w:r>
      <w:r w:rsidRPr="0003046A">
        <w:rPr>
          <w:bCs/>
          <w:sz w:val="24"/>
          <w:szCs w:val="24"/>
        </w:rPr>
        <w:t>в диапазоне размеров частиц от 0,01 до 3000 мкм с помощью лазерного дифракционного анализатора.</w:t>
      </w:r>
    </w:p>
    <w:p w14:paraId="794FF27E" w14:textId="01E423E3" w:rsidR="002B419F" w:rsidRPr="0003046A" w:rsidRDefault="002B419F" w:rsidP="0003046A">
      <w:pPr>
        <w:spacing w:line="360" w:lineRule="auto"/>
        <w:ind w:firstLine="284"/>
        <w:jc w:val="both"/>
        <w:rPr>
          <w:bCs/>
          <w:sz w:val="24"/>
          <w:szCs w:val="24"/>
        </w:rPr>
      </w:pPr>
      <w:r w:rsidRPr="002B419F">
        <w:rPr>
          <w:bCs/>
          <w:sz w:val="24"/>
          <w:szCs w:val="24"/>
        </w:rPr>
        <w:t>Диапазон размера частиц может быть расширен в зависимости от используемого лазерного дифрактометра.</w:t>
      </w:r>
    </w:p>
    <w:p w14:paraId="258A040C" w14:textId="360F3229" w:rsidR="004A266B" w:rsidRPr="004A266B" w:rsidRDefault="0003046A" w:rsidP="0003046A">
      <w:pPr>
        <w:spacing w:line="360" w:lineRule="auto"/>
        <w:ind w:firstLine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Б</w:t>
      </w:r>
      <w:r w:rsidR="004A266B" w:rsidRPr="004A266B">
        <w:rPr>
          <w:b/>
          <w:sz w:val="24"/>
          <w:szCs w:val="24"/>
        </w:rPr>
        <w:t xml:space="preserve">.1 </w:t>
      </w:r>
      <w:r w:rsidRPr="0003046A">
        <w:rPr>
          <w:b/>
          <w:sz w:val="24"/>
          <w:szCs w:val="24"/>
        </w:rPr>
        <w:t>Сущность метода</w:t>
      </w:r>
    </w:p>
    <w:p w14:paraId="319258EC" w14:textId="3A89BC5E" w:rsidR="0003046A" w:rsidRDefault="0003046A" w:rsidP="0003046A">
      <w:pPr>
        <w:spacing w:line="360" w:lineRule="auto"/>
        <w:ind w:firstLine="284"/>
        <w:jc w:val="both"/>
        <w:rPr>
          <w:sz w:val="24"/>
          <w:szCs w:val="24"/>
        </w:rPr>
      </w:pPr>
      <w:r w:rsidRPr="0003046A">
        <w:rPr>
          <w:sz w:val="24"/>
          <w:szCs w:val="24"/>
        </w:rPr>
        <w:t xml:space="preserve">Для измерений </w:t>
      </w:r>
      <w:r w:rsidR="0069028D" w:rsidRPr="0069028D">
        <w:rPr>
          <w:sz w:val="24"/>
          <w:szCs w:val="24"/>
        </w:rPr>
        <w:t>зернового</w:t>
      </w:r>
      <w:r w:rsidRPr="0003046A">
        <w:rPr>
          <w:sz w:val="24"/>
          <w:szCs w:val="24"/>
        </w:rPr>
        <w:t xml:space="preserve"> состава</w:t>
      </w:r>
      <w:r w:rsidR="008954DC">
        <w:rPr>
          <w:sz w:val="24"/>
          <w:szCs w:val="24"/>
        </w:rPr>
        <w:t xml:space="preserve"> </w:t>
      </w:r>
      <w:r w:rsidRPr="0003046A">
        <w:rPr>
          <w:sz w:val="24"/>
          <w:szCs w:val="24"/>
        </w:rPr>
        <w:t>используют принцип дифракции лазерного излучения: при попадании на частицу порошка лазерный луч отклоняется на угол, зависящий от размера частицы. Далее рассеянный луч попадает на детектор. Измерение интенсивности излучения, попавшего на каждый элемент детектора, и последующая математическая обработка сигнала позволяют определить размер частиц.</w:t>
      </w:r>
      <w:r>
        <w:rPr>
          <w:sz w:val="24"/>
          <w:szCs w:val="24"/>
        </w:rPr>
        <w:t xml:space="preserve"> </w:t>
      </w:r>
      <w:r w:rsidRPr="0003046A">
        <w:rPr>
          <w:sz w:val="24"/>
          <w:szCs w:val="24"/>
        </w:rPr>
        <w:t xml:space="preserve">Характеристика рассеяния лазерного излучения на частице зависит от длины волны излучения, размера, формы и относительного показателя преломления частицы. Принимают, что характеристика рассеяния лазерного излучения на частицах, диспергированных в жидкости, является суммой характеристик рассеяния на каждой частице. В базовой оптической системе, изображенной на рисунке </w:t>
      </w:r>
      <w:r>
        <w:rPr>
          <w:sz w:val="24"/>
          <w:szCs w:val="24"/>
        </w:rPr>
        <w:t>Б</w:t>
      </w:r>
      <w:r w:rsidRPr="0003046A">
        <w:rPr>
          <w:sz w:val="24"/>
          <w:szCs w:val="24"/>
        </w:rPr>
        <w:t xml:space="preserve">1, свет, рассеиваемый частицами в лазерном луче, собирается линзами Фурье на детектор, размещенный в фокальной плоскости линз, для регистрации углового распределения интенсивности рассеянного излучения. </w:t>
      </w:r>
      <w:r w:rsidR="0069028D">
        <w:rPr>
          <w:sz w:val="24"/>
          <w:szCs w:val="24"/>
        </w:rPr>
        <w:t>З</w:t>
      </w:r>
      <w:r w:rsidR="0069028D" w:rsidRPr="0069028D">
        <w:rPr>
          <w:sz w:val="24"/>
          <w:szCs w:val="24"/>
        </w:rPr>
        <w:t>ерново</w:t>
      </w:r>
      <w:r w:rsidR="0069028D">
        <w:rPr>
          <w:sz w:val="24"/>
          <w:szCs w:val="24"/>
        </w:rPr>
        <w:t>й</w:t>
      </w:r>
      <w:r w:rsidRPr="0003046A">
        <w:rPr>
          <w:sz w:val="24"/>
          <w:szCs w:val="24"/>
        </w:rPr>
        <w:t xml:space="preserve"> состав порошка выводят математически из измеренного углового распределения интенсивности рассеянного света в соответствии с теорией рассеяния Ми или теорией дифракции Фраунгофера.</w:t>
      </w:r>
    </w:p>
    <w:p w14:paraId="1395C622" w14:textId="77777777" w:rsidR="002B419F" w:rsidRPr="004A266B" w:rsidRDefault="002B419F" w:rsidP="002B419F">
      <w:pPr>
        <w:spacing w:line="360" w:lineRule="auto"/>
        <w:ind w:firstLine="284"/>
        <w:rPr>
          <w:sz w:val="24"/>
          <w:szCs w:val="24"/>
        </w:rPr>
      </w:pPr>
      <w:r>
        <w:rPr>
          <w:b/>
          <w:sz w:val="24"/>
          <w:szCs w:val="24"/>
        </w:rPr>
        <w:t>Б</w:t>
      </w:r>
      <w:r w:rsidRPr="004A266B">
        <w:rPr>
          <w:b/>
          <w:sz w:val="24"/>
          <w:szCs w:val="24"/>
        </w:rPr>
        <w:t xml:space="preserve">.2 </w:t>
      </w:r>
      <w:r w:rsidRPr="002B419F">
        <w:rPr>
          <w:b/>
          <w:sz w:val="24"/>
          <w:szCs w:val="24"/>
        </w:rPr>
        <w:t>Оборудование и материалы</w:t>
      </w:r>
    </w:p>
    <w:p w14:paraId="7ABD5D12" w14:textId="205E082A" w:rsidR="0003046A" w:rsidRDefault="002B419F" w:rsidP="0003046A">
      <w:pPr>
        <w:spacing w:line="36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Б</w:t>
      </w:r>
      <w:r w:rsidR="00550D7A">
        <w:rPr>
          <w:sz w:val="24"/>
          <w:szCs w:val="24"/>
        </w:rPr>
        <w:t>.</w:t>
      </w:r>
      <w:r>
        <w:rPr>
          <w:sz w:val="24"/>
          <w:szCs w:val="24"/>
        </w:rPr>
        <w:t>1.1</w:t>
      </w:r>
      <w:r w:rsidRPr="002B419F">
        <w:rPr>
          <w:sz w:val="24"/>
          <w:szCs w:val="24"/>
        </w:rPr>
        <w:t xml:space="preserve"> Анализатор </w:t>
      </w:r>
      <w:r w:rsidR="0069028D" w:rsidRPr="0069028D">
        <w:rPr>
          <w:sz w:val="24"/>
          <w:szCs w:val="24"/>
        </w:rPr>
        <w:t>зернового</w:t>
      </w:r>
      <w:r w:rsidRPr="002B419F">
        <w:rPr>
          <w:sz w:val="24"/>
          <w:szCs w:val="24"/>
        </w:rPr>
        <w:t xml:space="preserve"> состава лазерный дифракционный с диапазоном определяемых характеристик от 0,01 до </w:t>
      </w:r>
      <w:r>
        <w:rPr>
          <w:sz w:val="24"/>
          <w:szCs w:val="24"/>
        </w:rPr>
        <w:t>3</w:t>
      </w:r>
      <w:r w:rsidRPr="002B419F">
        <w:rPr>
          <w:sz w:val="24"/>
          <w:szCs w:val="24"/>
        </w:rPr>
        <w:t>000 мкм,</w:t>
      </w:r>
      <w:r>
        <w:rPr>
          <w:sz w:val="24"/>
          <w:szCs w:val="24"/>
        </w:rPr>
        <w:t xml:space="preserve"> включающий в себя:</w:t>
      </w:r>
    </w:p>
    <w:p w14:paraId="712EADD2" w14:textId="77777777" w:rsidR="002B419F" w:rsidRPr="002B419F" w:rsidRDefault="002B419F" w:rsidP="002B419F">
      <w:pPr>
        <w:spacing w:line="360" w:lineRule="auto"/>
        <w:ind w:firstLine="284"/>
        <w:rPr>
          <w:sz w:val="24"/>
          <w:szCs w:val="24"/>
        </w:rPr>
      </w:pPr>
      <w:r w:rsidRPr="002B419F">
        <w:rPr>
          <w:sz w:val="24"/>
          <w:szCs w:val="24"/>
        </w:rPr>
        <w:t xml:space="preserve">- блок диспергирования образца (в сухой или во влажной среде) и подачи измерительной среды </w:t>
      </w:r>
    </w:p>
    <w:p w14:paraId="26CF55D7" w14:textId="77777777" w:rsidR="002B419F" w:rsidRPr="002B419F" w:rsidRDefault="002B419F" w:rsidP="002B419F">
      <w:pPr>
        <w:spacing w:line="360" w:lineRule="auto"/>
        <w:ind w:firstLine="284"/>
        <w:rPr>
          <w:sz w:val="24"/>
          <w:szCs w:val="24"/>
        </w:rPr>
      </w:pPr>
      <w:r w:rsidRPr="002B419F">
        <w:rPr>
          <w:sz w:val="24"/>
          <w:szCs w:val="24"/>
        </w:rPr>
        <w:t>в измерительный тракт анализатора;</w:t>
      </w:r>
    </w:p>
    <w:p w14:paraId="7B1CD904" w14:textId="77777777" w:rsidR="002B419F" w:rsidRPr="002B419F" w:rsidRDefault="002B419F" w:rsidP="002B419F">
      <w:pPr>
        <w:spacing w:line="360" w:lineRule="auto"/>
        <w:ind w:firstLine="284"/>
        <w:rPr>
          <w:sz w:val="24"/>
          <w:szCs w:val="24"/>
        </w:rPr>
      </w:pPr>
      <w:r w:rsidRPr="002B419F">
        <w:rPr>
          <w:sz w:val="24"/>
          <w:szCs w:val="24"/>
        </w:rPr>
        <w:t>- лазер в качестве источника излучения с длиной волны 532 нм и относительной нестабильностью спектральных характеристик лазерного излучения не более 1 %;</w:t>
      </w:r>
    </w:p>
    <w:p w14:paraId="1CBE6C56" w14:textId="77777777" w:rsidR="002B419F" w:rsidRPr="002B419F" w:rsidRDefault="002B419F" w:rsidP="002B419F">
      <w:pPr>
        <w:spacing w:line="360" w:lineRule="auto"/>
        <w:ind w:firstLine="284"/>
        <w:rPr>
          <w:sz w:val="24"/>
          <w:szCs w:val="24"/>
        </w:rPr>
      </w:pPr>
      <w:r w:rsidRPr="002B419F">
        <w:rPr>
          <w:sz w:val="24"/>
          <w:szCs w:val="24"/>
        </w:rPr>
        <w:t xml:space="preserve">- оптическую систему с автоматической юстировкой для получения рассеянного </w:t>
      </w:r>
      <w:r w:rsidRPr="002B419F">
        <w:rPr>
          <w:sz w:val="24"/>
          <w:szCs w:val="24"/>
        </w:rPr>
        <w:lastRenderedPageBreak/>
        <w:t xml:space="preserve">излучения на </w:t>
      </w:r>
    </w:p>
    <w:p w14:paraId="504ED8B6" w14:textId="77777777" w:rsidR="002B419F" w:rsidRPr="002B419F" w:rsidRDefault="002B419F" w:rsidP="002B419F">
      <w:pPr>
        <w:spacing w:line="360" w:lineRule="auto"/>
        <w:ind w:firstLine="284"/>
        <w:rPr>
          <w:sz w:val="24"/>
          <w:szCs w:val="24"/>
        </w:rPr>
      </w:pPr>
      <w:r w:rsidRPr="002B419F">
        <w:rPr>
          <w:sz w:val="24"/>
          <w:szCs w:val="24"/>
        </w:rPr>
        <w:t>детекторе;</w:t>
      </w:r>
    </w:p>
    <w:p w14:paraId="7BDCA42B" w14:textId="77777777" w:rsidR="002B419F" w:rsidRPr="002B419F" w:rsidRDefault="002B419F" w:rsidP="002B419F">
      <w:pPr>
        <w:spacing w:line="360" w:lineRule="auto"/>
        <w:ind w:firstLine="284"/>
        <w:rPr>
          <w:sz w:val="24"/>
          <w:szCs w:val="24"/>
        </w:rPr>
      </w:pPr>
      <w:r w:rsidRPr="002B419F">
        <w:rPr>
          <w:sz w:val="24"/>
          <w:szCs w:val="24"/>
        </w:rPr>
        <w:t>- детекторный блок;</w:t>
      </w:r>
    </w:p>
    <w:p w14:paraId="2415D96A" w14:textId="5A92EE98" w:rsidR="002B419F" w:rsidRDefault="002B419F" w:rsidP="002B419F">
      <w:pPr>
        <w:spacing w:line="360" w:lineRule="auto"/>
        <w:ind w:firstLine="284"/>
        <w:rPr>
          <w:sz w:val="24"/>
          <w:szCs w:val="24"/>
        </w:rPr>
      </w:pPr>
      <w:r w:rsidRPr="002B419F">
        <w:rPr>
          <w:sz w:val="24"/>
          <w:szCs w:val="24"/>
        </w:rPr>
        <w:t>- систему обработки и представления результатов измерений.</w:t>
      </w:r>
    </w:p>
    <w:p w14:paraId="67D7ED3C" w14:textId="77777777" w:rsidR="002B419F" w:rsidRDefault="002B419F" w:rsidP="002B419F">
      <w:pPr>
        <w:pStyle w:val="aff2"/>
      </w:pPr>
      <w:r>
        <w:rPr>
          <w:noProof/>
        </w:rPr>
        <w:drawing>
          <wp:inline distT="0" distB="0" distL="0" distR="0" wp14:anchorId="61B50264" wp14:editId="53FE8D63">
            <wp:extent cx="6221095" cy="2771775"/>
            <wp:effectExtent l="0" t="0" r="8255" b="9525"/>
            <wp:docPr id="13337545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180" cy="278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B861D4" w14:textId="0E72FD94" w:rsidR="0003046A" w:rsidRPr="0003046A" w:rsidRDefault="0003046A" w:rsidP="0003046A">
      <w:pPr>
        <w:spacing w:line="360" w:lineRule="auto"/>
        <w:ind w:firstLine="284"/>
        <w:rPr>
          <w:sz w:val="24"/>
          <w:szCs w:val="24"/>
        </w:rPr>
      </w:pPr>
      <w:r w:rsidRPr="0003046A">
        <w:rPr>
          <w:sz w:val="24"/>
          <w:szCs w:val="24"/>
        </w:rPr>
        <w:t xml:space="preserve">1 </w:t>
      </w:r>
      <w:r w:rsidR="002B419F">
        <w:rPr>
          <w:sz w:val="24"/>
          <w:szCs w:val="24"/>
        </w:rPr>
        <w:t>-</w:t>
      </w:r>
      <w:r w:rsidRPr="0003046A">
        <w:rPr>
          <w:sz w:val="24"/>
          <w:szCs w:val="24"/>
        </w:rPr>
        <w:t xml:space="preserve"> преобразовательная линза Фурье; 2 </w:t>
      </w:r>
      <w:r w:rsidR="002B419F">
        <w:rPr>
          <w:sz w:val="24"/>
          <w:szCs w:val="24"/>
        </w:rPr>
        <w:t>-</w:t>
      </w:r>
      <w:r w:rsidRPr="0003046A">
        <w:rPr>
          <w:sz w:val="24"/>
          <w:szCs w:val="24"/>
        </w:rPr>
        <w:t xml:space="preserve"> лазерный луч; 3 </w:t>
      </w:r>
      <w:r w:rsidR="002B419F">
        <w:rPr>
          <w:sz w:val="24"/>
          <w:szCs w:val="24"/>
        </w:rPr>
        <w:t>-</w:t>
      </w:r>
      <w:r w:rsidRPr="0003046A">
        <w:rPr>
          <w:sz w:val="24"/>
          <w:szCs w:val="24"/>
        </w:rPr>
        <w:t xml:space="preserve"> детектор рассеянного света; 4 — частицы МПК</w:t>
      </w:r>
    </w:p>
    <w:p w14:paraId="6AFDE2F7" w14:textId="28B355C7" w:rsidR="0003046A" w:rsidRDefault="0003046A" w:rsidP="0003046A">
      <w:pPr>
        <w:spacing w:line="360" w:lineRule="auto"/>
        <w:ind w:firstLine="284"/>
        <w:rPr>
          <w:sz w:val="24"/>
          <w:szCs w:val="24"/>
        </w:rPr>
      </w:pPr>
      <w:r w:rsidRPr="0003046A">
        <w:rPr>
          <w:sz w:val="24"/>
          <w:szCs w:val="24"/>
        </w:rPr>
        <w:t xml:space="preserve">Рисунок </w:t>
      </w:r>
      <w:r w:rsidR="002B419F">
        <w:rPr>
          <w:sz w:val="24"/>
          <w:szCs w:val="24"/>
        </w:rPr>
        <w:t>Б</w:t>
      </w:r>
      <w:r w:rsidR="007966D5">
        <w:rPr>
          <w:sz w:val="24"/>
          <w:szCs w:val="24"/>
        </w:rPr>
        <w:t>.</w:t>
      </w:r>
      <w:r w:rsidRPr="0003046A">
        <w:rPr>
          <w:sz w:val="24"/>
          <w:szCs w:val="24"/>
        </w:rPr>
        <w:t xml:space="preserve">1 </w:t>
      </w:r>
      <w:r w:rsidR="002B419F">
        <w:rPr>
          <w:sz w:val="24"/>
          <w:szCs w:val="24"/>
        </w:rPr>
        <w:t>-</w:t>
      </w:r>
      <w:r w:rsidRPr="0003046A">
        <w:rPr>
          <w:sz w:val="24"/>
          <w:szCs w:val="24"/>
        </w:rPr>
        <w:t xml:space="preserve"> Схематическое изображение оптической системы, используемой для измерений </w:t>
      </w:r>
      <w:r w:rsidR="0069028D" w:rsidRPr="0069028D">
        <w:rPr>
          <w:sz w:val="24"/>
          <w:szCs w:val="24"/>
        </w:rPr>
        <w:t>зернового</w:t>
      </w:r>
      <w:r w:rsidRPr="0003046A">
        <w:rPr>
          <w:sz w:val="24"/>
          <w:szCs w:val="24"/>
        </w:rPr>
        <w:t xml:space="preserve"> состава методом лазерной дифракции</w:t>
      </w:r>
    </w:p>
    <w:p w14:paraId="4C2896CD" w14:textId="77777777" w:rsidR="002B419F" w:rsidRPr="002B419F" w:rsidRDefault="002B419F" w:rsidP="002B419F">
      <w:pPr>
        <w:spacing w:line="360" w:lineRule="auto"/>
        <w:ind w:firstLine="284"/>
        <w:jc w:val="both"/>
        <w:rPr>
          <w:sz w:val="24"/>
          <w:szCs w:val="24"/>
        </w:rPr>
      </w:pPr>
      <w:r w:rsidRPr="002B419F">
        <w:rPr>
          <w:sz w:val="24"/>
          <w:szCs w:val="24"/>
        </w:rPr>
        <w:t>Допускается применение других лазеров с другой длиной волны при условии обеспечения возможности определения в требуемом диапазоне размеров частиц с точностью не хуже настоящего метода.</w:t>
      </w:r>
    </w:p>
    <w:p w14:paraId="04149BBC" w14:textId="34C9C076" w:rsidR="002B419F" w:rsidRDefault="002B419F" w:rsidP="002B419F">
      <w:pPr>
        <w:spacing w:line="360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="00550D7A">
        <w:rPr>
          <w:sz w:val="24"/>
          <w:szCs w:val="24"/>
        </w:rPr>
        <w:t>.</w:t>
      </w:r>
      <w:r>
        <w:rPr>
          <w:sz w:val="24"/>
          <w:szCs w:val="24"/>
        </w:rPr>
        <w:t xml:space="preserve">1.2 </w:t>
      </w:r>
      <w:r w:rsidRPr="002B419F">
        <w:rPr>
          <w:sz w:val="24"/>
          <w:szCs w:val="24"/>
        </w:rPr>
        <w:t xml:space="preserve">Поверхностно-активное вещество (ПАВ), предназначенное для разделения частиц МПК и предотвращения их дальнейшего слипания. ПАВ должно быть прозрачно для используемой длине волны лазера. В качестве ПАВ, </w:t>
      </w:r>
      <w:r>
        <w:rPr>
          <w:sz w:val="24"/>
          <w:szCs w:val="24"/>
        </w:rPr>
        <w:t>рекомендуется</w:t>
      </w:r>
      <w:r w:rsidRPr="002B419F">
        <w:rPr>
          <w:sz w:val="24"/>
          <w:szCs w:val="24"/>
        </w:rPr>
        <w:t xml:space="preserve"> использ</w:t>
      </w:r>
      <w:r>
        <w:rPr>
          <w:sz w:val="24"/>
          <w:szCs w:val="24"/>
        </w:rPr>
        <w:t>овать</w:t>
      </w:r>
      <w:r w:rsidRPr="002B419F">
        <w:rPr>
          <w:sz w:val="24"/>
          <w:szCs w:val="24"/>
        </w:rPr>
        <w:t xml:space="preserve"> гексаметафосфат натрия по ГОСТ 20291 в концентрации раствора в соответствии с рекомендациями производителя оборудования.</w:t>
      </w:r>
    </w:p>
    <w:p w14:paraId="66269820" w14:textId="3C92B69C" w:rsidR="004A266B" w:rsidRPr="004A266B" w:rsidRDefault="004A266B" w:rsidP="001A5B8C">
      <w:pPr>
        <w:spacing w:line="360" w:lineRule="auto"/>
        <w:ind w:firstLine="284"/>
        <w:rPr>
          <w:sz w:val="24"/>
          <w:szCs w:val="24"/>
        </w:rPr>
      </w:pPr>
      <w:r>
        <w:rPr>
          <w:b/>
          <w:sz w:val="24"/>
          <w:szCs w:val="24"/>
        </w:rPr>
        <w:t>Б</w:t>
      </w:r>
      <w:r w:rsidRPr="004A266B">
        <w:rPr>
          <w:b/>
          <w:sz w:val="24"/>
          <w:szCs w:val="24"/>
        </w:rPr>
        <w:t xml:space="preserve">.3 </w:t>
      </w:r>
      <w:r w:rsidR="00550D7A" w:rsidRPr="00550D7A">
        <w:rPr>
          <w:b/>
          <w:sz w:val="24"/>
          <w:szCs w:val="24"/>
        </w:rPr>
        <w:t>Подготовка к проведению измерений</w:t>
      </w:r>
    </w:p>
    <w:p w14:paraId="0085D600" w14:textId="2D79CD67" w:rsidR="00550D7A" w:rsidRDefault="00550D7A" w:rsidP="001A5B8C">
      <w:pPr>
        <w:spacing w:line="36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Б.3.1 И</w:t>
      </w:r>
      <w:r w:rsidRPr="00550D7A">
        <w:rPr>
          <w:sz w:val="24"/>
          <w:szCs w:val="24"/>
        </w:rPr>
        <w:t>змерения проводят при соблюдении следующих условий:</w:t>
      </w:r>
    </w:p>
    <w:p w14:paraId="2398AEA2" w14:textId="65AE32B5" w:rsidR="004A266B" w:rsidRDefault="00550D7A" w:rsidP="00550D7A">
      <w:pPr>
        <w:spacing w:line="360" w:lineRule="auto"/>
        <w:ind w:firstLine="284"/>
        <w:rPr>
          <w:sz w:val="24"/>
          <w:szCs w:val="24"/>
        </w:rPr>
      </w:pPr>
      <w:r w:rsidRPr="00550D7A">
        <w:rPr>
          <w:sz w:val="24"/>
          <w:szCs w:val="24"/>
        </w:rPr>
        <w:t>- температура окружающего воздуха</w:t>
      </w:r>
      <w:r>
        <w:rPr>
          <w:sz w:val="24"/>
          <w:szCs w:val="24"/>
        </w:rPr>
        <w:t xml:space="preserve"> -</w:t>
      </w:r>
      <w:r w:rsidRPr="00550D7A">
        <w:t xml:space="preserve"> </w:t>
      </w:r>
      <w:r w:rsidRPr="00550D7A">
        <w:rPr>
          <w:sz w:val="24"/>
          <w:szCs w:val="24"/>
        </w:rPr>
        <w:t>от 15 °С до 35 °С;</w:t>
      </w:r>
    </w:p>
    <w:p w14:paraId="58CECCB1" w14:textId="044424E2" w:rsidR="00550D7A" w:rsidRDefault="00550D7A" w:rsidP="00550D7A">
      <w:pPr>
        <w:spacing w:line="360" w:lineRule="auto"/>
        <w:ind w:firstLine="284"/>
        <w:rPr>
          <w:sz w:val="24"/>
          <w:szCs w:val="24"/>
        </w:rPr>
      </w:pPr>
      <w:r w:rsidRPr="00550D7A">
        <w:rPr>
          <w:sz w:val="24"/>
          <w:szCs w:val="24"/>
        </w:rPr>
        <w:t>- относительная влажность</w:t>
      </w:r>
      <w:r w:rsidRPr="00550D7A">
        <w:t xml:space="preserve"> </w:t>
      </w:r>
      <w:r>
        <w:t xml:space="preserve">- </w:t>
      </w:r>
      <w:r w:rsidRPr="00550D7A">
        <w:rPr>
          <w:sz w:val="24"/>
          <w:szCs w:val="24"/>
        </w:rPr>
        <w:t>не более 80 %;</w:t>
      </w:r>
    </w:p>
    <w:p w14:paraId="2A4929E8" w14:textId="4C0E081E" w:rsidR="00550D7A" w:rsidRPr="00550D7A" w:rsidRDefault="00550D7A" w:rsidP="00550D7A">
      <w:pPr>
        <w:spacing w:line="360" w:lineRule="auto"/>
        <w:ind w:firstLine="284"/>
        <w:rPr>
          <w:sz w:val="24"/>
          <w:szCs w:val="24"/>
        </w:rPr>
      </w:pPr>
      <w:r w:rsidRPr="00550D7A">
        <w:rPr>
          <w:sz w:val="24"/>
          <w:szCs w:val="24"/>
        </w:rPr>
        <w:t>- атмосферное давление</w:t>
      </w:r>
      <w:r w:rsidRPr="00550D7A">
        <w:t xml:space="preserve"> </w:t>
      </w:r>
      <w:r>
        <w:t xml:space="preserve">- </w:t>
      </w:r>
      <w:r w:rsidRPr="00550D7A">
        <w:rPr>
          <w:sz w:val="24"/>
          <w:szCs w:val="24"/>
        </w:rPr>
        <w:t>от 86 до 106 кПа;</w:t>
      </w:r>
    </w:p>
    <w:p w14:paraId="53D979FA" w14:textId="751532F8" w:rsidR="00550D7A" w:rsidRPr="00550D7A" w:rsidRDefault="00550D7A" w:rsidP="00550D7A">
      <w:pPr>
        <w:spacing w:line="360" w:lineRule="auto"/>
        <w:ind w:firstLine="284"/>
        <w:rPr>
          <w:sz w:val="24"/>
          <w:szCs w:val="24"/>
        </w:rPr>
      </w:pPr>
      <w:r w:rsidRPr="00550D7A">
        <w:rPr>
          <w:sz w:val="24"/>
          <w:szCs w:val="24"/>
        </w:rPr>
        <w:t>- частота переменного тока</w:t>
      </w:r>
      <w:r>
        <w:rPr>
          <w:sz w:val="24"/>
          <w:szCs w:val="24"/>
        </w:rPr>
        <w:t xml:space="preserve"> -</w:t>
      </w:r>
      <w:r w:rsidRPr="00550D7A">
        <w:t xml:space="preserve"> </w:t>
      </w:r>
      <w:r w:rsidRPr="00550D7A">
        <w:rPr>
          <w:sz w:val="24"/>
          <w:szCs w:val="24"/>
        </w:rPr>
        <w:t>(50 ± 0,4) Гц;</w:t>
      </w:r>
    </w:p>
    <w:p w14:paraId="4DA6E6BB" w14:textId="0C1BB8AD" w:rsidR="00550D7A" w:rsidRDefault="00550D7A" w:rsidP="00550D7A">
      <w:pPr>
        <w:spacing w:line="360" w:lineRule="auto"/>
        <w:ind w:firstLine="284"/>
        <w:rPr>
          <w:sz w:val="24"/>
          <w:szCs w:val="24"/>
        </w:rPr>
      </w:pPr>
      <w:r w:rsidRPr="00550D7A">
        <w:rPr>
          <w:sz w:val="24"/>
          <w:szCs w:val="24"/>
        </w:rPr>
        <w:lastRenderedPageBreak/>
        <w:t>- напряжение в сети</w:t>
      </w:r>
      <w:r w:rsidRPr="00550D7A">
        <w:t xml:space="preserve"> </w:t>
      </w:r>
      <w:r>
        <w:t xml:space="preserve">- </w:t>
      </w:r>
      <w:r w:rsidRPr="00550D7A">
        <w:rPr>
          <w:sz w:val="24"/>
          <w:szCs w:val="24"/>
        </w:rPr>
        <w:t>(230 ± 23) В.</w:t>
      </w:r>
    </w:p>
    <w:p w14:paraId="0FDFABD8" w14:textId="07C91E56" w:rsidR="00550D7A" w:rsidRDefault="00550D7A" w:rsidP="00550D7A">
      <w:pPr>
        <w:spacing w:line="360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Б.3.2 </w:t>
      </w:r>
      <w:r w:rsidRPr="00550D7A">
        <w:rPr>
          <w:sz w:val="24"/>
          <w:szCs w:val="24"/>
        </w:rPr>
        <w:t xml:space="preserve">Подготовка лазерного дифракционного анализатора </w:t>
      </w:r>
      <w:r w:rsidR="0069028D" w:rsidRPr="0069028D">
        <w:rPr>
          <w:sz w:val="24"/>
          <w:szCs w:val="24"/>
        </w:rPr>
        <w:t xml:space="preserve">зернового </w:t>
      </w:r>
      <w:r w:rsidRPr="00550D7A">
        <w:rPr>
          <w:sz w:val="24"/>
          <w:szCs w:val="24"/>
        </w:rPr>
        <w:t>состава проводится в соответствии с инструкцией по эксплуатации.</w:t>
      </w:r>
      <w:r>
        <w:rPr>
          <w:sz w:val="24"/>
          <w:szCs w:val="24"/>
        </w:rPr>
        <w:t xml:space="preserve"> </w:t>
      </w:r>
      <w:r w:rsidRPr="00550D7A">
        <w:rPr>
          <w:sz w:val="24"/>
          <w:szCs w:val="24"/>
        </w:rPr>
        <w:t xml:space="preserve">Подготовка лазерного дифракционного анализатора включает в себя промывку/продувку </w:t>
      </w:r>
      <w:r>
        <w:rPr>
          <w:sz w:val="24"/>
          <w:szCs w:val="24"/>
        </w:rPr>
        <w:t>и</w:t>
      </w:r>
      <w:r w:rsidRPr="00550D7A">
        <w:rPr>
          <w:sz w:val="24"/>
          <w:szCs w:val="24"/>
        </w:rPr>
        <w:t>змерительного тракта анализатора, проведение дегазации в случае проведения анализа в жидкой среде и юстировку оптической системы анализатора.</w:t>
      </w:r>
    </w:p>
    <w:p w14:paraId="337037E5" w14:textId="2C8607FD" w:rsidR="004A266B" w:rsidRPr="004A266B" w:rsidRDefault="004A266B" w:rsidP="001A5B8C">
      <w:pPr>
        <w:spacing w:line="360" w:lineRule="auto"/>
        <w:ind w:firstLine="284"/>
        <w:rPr>
          <w:sz w:val="24"/>
          <w:szCs w:val="24"/>
        </w:rPr>
      </w:pPr>
      <w:r>
        <w:rPr>
          <w:b/>
          <w:sz w:val="24"/>
          <w:szCs w:val="24"/>
        </w:rPr>
        <w:t>Б</w:t>
      </w:r>
      <w:r w:rsidRPr="004A266B">
        <w:rPr>
          <w:b/>
          <w:sz w:val="24"/>
          <w:szCs w:val="24"/>
        </w:rPr>
        <w:t xml:space="preserve">.4 </w:t>
      </w:r>
      <w:r w:rsidR="0069028D" w:rsidRPr="0069028D">
        <w:rPr>
          <w:b/>
          <w:sz w:val="24"/>
          <w:szCs w:val="24"/>
        </w:rPr>
        <w:t>Порядок проведения измерений</w:t>
      </w:r>
    </w:p>
    <w:p w14:paraId="087B30A1" w14:textId="55A56E90" w:rsidR="0069028D" w:rsidRPr="0069028D" w:rsidRDefault="0069028D" w:rsidP="0069028D">
      <w:pPr>
        <w:spacing w:line="360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Б.4.1</w:t>
      </w:r>
      <w:r w:rsidRPr="0069028D">
        <w:rPr>
          <w:sz w:val="24"/>
          <w:szCs w:val="24"/>
        </w:rPr>
        <w:t xml:space="preserve"> Определение гранулометрического состава МПК проводят в соответствии с инструкцией по эксплуатации лазерного дифракционного анализатора.</w:t>
      </w:r>
    </w:p>
    <w:p w14:paraId="5A636885" w14:textId="5DD29892" w:rsidR="0069028D" w:rsidRPr="0069028D" w:rsidRDefault="0069028D" w:rsidP="0069028D">
      <w:pPr>
        <w:spacing w:line="360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Б.4.2 </w:t>
      </w:r>
      <w:r w:rsidRPr="0069028D">
        <w:rPr>
          <w:sz w:val="24"/>
          <w:szCs w:val="24"/>
        </w:rPr>
        <w:t xml:space="preserve"> Перед проведением определения фиксируют условия проведения измерений (температуру окружающего воздуха, относительную влажность воздуха и атмосферное давление). Колебания температуры в период выполнения измерений не должны быть более ±2 °С.</w:t>
      </w:r>
    </w:p>
    <w:p w14:paraId="4BE6ED82" w14:textId="55F3F5F9" w:rsidR="0069028D" w:rsidRPr="0069028D" w:rsidRDefault="0069028D" w:rsidP="0069028D">
      <w:pPr>
        <w:spacing w:line="360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Б.4.3</w:t>
      </w:r>
      <w:r w:rsidRPr="0069028D">
        <w:rPr>
          <w:sz w:val="24"/>
          <w:szCs w:val="24"/>
        </w:rPr>
        <w:t xml:space="preserve"> Электропитание измерительного оборудования включают не менее чем за 30 мин до начала измерений.</w:t>
      </w:r>
    </w:p>
    <w:p w14:paraId="7532696B" w14:textId="6CF439A5" w:rsidR="0069028D" w:rsidRPr="0069028D" w:rsidRDefault="0069028D" w:rsidP="0069028D">
      <w:pPr>
        <w:spacing w:line="360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Б.4.4 </w:t>
      </w:r>
      <w:r w:rsidRPr="0069028D">
        <w:rPr>
          <w:sz w:val="24"/>
          <w:szCs w:val="24"/>
        </w:rPr>
        <w:t>Порядок проведения измерений с использованием блока диспергирования в жидкой среде:</w:t>
      </w:r>
    </w:p>
    <w:p w14:paraId="2A031BDE" w14:textId="77777777" w:rsidR="0069028D" w:rsidRPr="0069028D" w:rsidRDefault="0069028D" w:rsidP="0069028D">
      <w:pPr>
        <w:spacing w:line="360" w:lineRule="auto"/>
        <w:ind w:firstLine="284"/>
        <w:jc w:val="both"/>
        <w:rPr>
          <w:sz w:val="24"/>
          <w:szCs w:val="24"/>
        </w:rPr>
      </w:pPr>
      <w:r w:rsidRPr="0069028D">
        <w:rPr>
          <w:sz w:val="24"/>
          <w:szCs w:val="24"/>
        </w:rPr>
        <w:t>- устанавливают параметры измерений;</w:t>
      </w:r>
    </w:p>
    <w:p w14:paraId="3DAE3D5C" w14:textId="51CEABB6" w:rsidR="0069028D" w:rsidRPr="0069028D" w:rsidRDefault="0069028D" w:rsidP="0069028D">
      <w:pPr>
        <w:spacing w:line="360" w:lineRule="auto"/>
        <w:ind w:firstLine="284"/>
        <w:jc w:val="both"/>
        <w:rPr>
          <w:sz w:val="24"/>
          <w:szCs w:val="24"/>
        </w:rPr>
      </w:pPr>
      <w:r w:rsidRPr="0069028D">
        <w:rPr>
          <w:sz w:val="24"/>
          <w:szCs w:val="24"/>
        </w:rPr>
        <w:t xml:space="preserve">- наполняют дисперсионный резервуар и циркуляционный контур дисперсионной жидкостью, при необходимости добавляют несколько капель ПАВ (для </w:t>
      </w:r>
      <w:r>
        <w:rPr>
          <w:sz w:val="24"/>
          <w:szCs w:val="24"/>
        </w:rPr>
        <w:t>п</w:t>
      </w:r>
      <w:r w:rsidRPr="0069028D">
        <w:rPr>
          <w:sz w:val="24"/>
          <w:szCs w:val="24"/>
        </w:rPr>
        <w:t>редотвращения слипания частиц МПК);</w:t>
      </w:r>
    </w:p>
    <w:p w14:paraId="6074D8B3" w14:textId="77777777" w:rsidR="0069028D" w:rsidRPr="0069028D" w:rsidRDefault="0069028D" w:rsidP="0069028D">
      <w:pPr>
        <w:spacing w:line="360" w:lineRule="auto"/>
        <w:ind w:firstLine="284"/>
        <w:jc w:val="both"/>
        <w:rPr>
          <w:sz w:val="24"/>
          <w:szCs w:val="24"/>
        </w:rPr>
      </w:pPr>
      <w:r w:rsidRPr="0069028D">
        <w:rPr>
          <w:sz w:val="24"/>
          <w:szCs w:val="24"/>
        </w:rPr>
        <w:t>- включают ультразвуковое диспергирующее устройство;</w:t>
      </w:r>
    </w:p>
    <w:p w14:paraId="7DAA228A" w14:textId="77777777" w:rsidR="0069028D" w:rsidRPr="0069028D" w:rsidRDefault="0069028D" w:rsidP="0069028D">
      <w:pPr>
        <w:spacing w:line="360" w:lineRule="auto"/>
        <w:ind w:firstLine="284"/>
        <w:jc w:val="both"/>
        <w:rPr>
          <w:sz w:val="24"/>
          <w:szCs w:val="24"/>
        </w:rPr>
      </w:pPr>
      <w:r w:rsidRPr="0069028D">
        <w:rPr>
          <w:sz w:val="24"/>
          <w:szCs w:val="24"/>
        </w:rPr>
        <w:t>- проводят измерение уровня фона в измерительном канале;</w:t>
      </w:r>
    </w:p>
    <w:p w14:paraId="56812905" w14:textId="77777777" w:rsidR="0069028D" w:rsidRDefault="0069028D" w:rsidP="0069028D">
      <w:pPr>
        <w:spacing w:line="360" w:lineRule="auto"/>
        <w:ind w:firstLine="284"/>
        <w:jc w:val="both"/>
        <w:rPr>
          <w:sz w:val="24"/>
          <w:szCs w:val="24"/>
        </w:rPr>
      </w:pPr>
      <w:r w:rsidRPr="0069028D">
        <w:rPr>
          <w:sz w:val="24"/>
          <w:szCs w:val="24"/>
        </w:rPr>
        <w:t>- добавляют порционно, с помощью ложки, пробу МПК или по каплям приготовленную суспензию</w:t>
      </w:r>
      <w:r>
        <w:rPr>
          <w:sz w:val="24"/>
          <w:szCs w:val="24"/>
        </w:rPr>
        <w:t>.</w:t>
      </w:r>
    </w:p>
    <w:p w14:paraId="7F9AC6A4" w14:textId="2C45FD1A" w:rsidR="0069028D" w:rsidRPr="0069028D" w:rsidRDefault="0069028D" w:rsidP="0069028D">
      <w:pPr>
        <w:spacing w:line="360" w:lineRule="auto"/>
        <w:ind w:firstLine="284"/>
        <w:jc w:val="both"/>
        <w:rPr>
          <w:sz w:val="24"/>
          <w:szCs w:val="24"/>
        </w:rPr>
      </w:pPr>
      <w:r w:rsidRPr="006902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Б.4.5 </w:t>
      </w:r>
      <w:r w:rsidRPr="0069028D">
        <w:rPr>
          <w:sz w:val="24"/>
          <w:szCs w:val="24"/>
        </w:rPr>
        <w:t>Порядок проведения измерения с использованием блока диспергирования в сухой среде:</w:t>
      </w:r>
    </w:p>
    <w:p w14:paraId="6FC3806E" w14:textId="77777777" w:rsidR="0069028D" w:rsidRPr="0069028D" w:rsidRDefault="0069028D" w:rsidP="0069028D">
      <w:pPr>
        <w:spacing w:line="360" w:lineRule="auto"/>
        <w:ind w:firstLine="284"/>
        <w:jc w:val="both"/>
        <w:rPr>
          <w:sz w:val="24"/>
          <w:szCs w:val="24"/>
        </w:rPr>
      </w:pPr>
      <w:r w:rsidRPr="0069028D">
        <w:rPr>
          <w:sz w:val="24"/>
          <w:szCs w:val="24"/>
        </w:rPr>
        <w:t>- устанавливают параметры измерения;</w:t>
      </w:r>
    </w:p>
    <w:p w14:paraId="3A22E9BB" w14:textId="77777777" w:rsidR="0069028D" w:rsidRPr="0069028D" w:rsidRDefault="0069028D" w:rsidP="0069028D">
      <w:pPr>
        <w:spacing w:line="360" w:lineRule="auto"/>
        <w:ind w:firstLine="284"/>
        <w:jc w:val="both"/>
        <w:rPr>
          <w:sz w:val="24"/>
          <w:szCs w:val="24"/>
        </w:rPr>
      </w:pPr>
      <w:r w:rsidRPr="0069028D">
        <w:rPr>
          <w:sz w:val="24"/>
          <w:szCs w:val="24"/>
        </w:rPr>
        <w:t>- проводят измерение уровня фона в измерительном канале;</w:t>
      </w:r>
    </w:p>
    <w:p w14:paraId="4D26AA9E" w14:textId="140B9C73" w:rsidR="0069028D" w:rsidRPr="0069028D" w:rsidRDefault="0069028D" w:rsidP="0069028D">
      <w:pPr>
        <w:spacing w:line="360" w:lineRule="auto"/>
        <w:ind w:firstLine="284"/>
        <w:jc w:val="both"/>
        <w:rPr>
          <w:sz w:val="24"/>
          <w:szCs w:val="24"/>
        </w:rPr>
      </w:pPr>
      <w:r w:rsidRPr="0069028D">
        <w:rPr>
          <w:sz w:val="24"/>
          <w:szCs w:val="24"/>
        </w:rPr>
        <w:t>- загружают пробу МПК в систему подачи порошка и выставляют скорость подачи, достаточную для регистрации интенсивности рассеянного света при высоком отношении сигнал/шум;</w:t>
      </w:r>
    </w:p>
    <w:p w14:paraId="5F6C506E" w14:textId="5DDF0A0E" w:rsidR="0069028D" w:rsidRPr="0069028D" w:rsidRDefault="0069028D" w:rsidP="0069028D">
      <w:pPr>
        <w:spacing w:line="360" w:lineRule="auto"/>
        <w:ind w:firstLine="284"/>
        <w:jc w:val="both"/>
        <w:rPr>
          <w:sz w:val="24"/>
          <w:szCs w:val="24"/>
        </w:rPr>
      </w:pPr>
      <w:r w:rsidRPr="0069028D">
        <w:rPr>
          <w:sz w:val="24"/>
          <w:szCs w:val="24"/>
        </w:rPr>
        <w:t>- выполняют не менее пяти измерений зернового состава;</w:t>
      </w:r>
    </w:p>
    <w:p w14:paraId="055610C9" w14:textId="59566E6A" w:rsidR="0069028D" w:rsidRDefault="0069028D" w:rsidP="0069028D">
      <w:pPr>
        <w:spacing w:line="360" w:lineRule="auto"/>
        <w:ind w:firstLine="284"/>
        <w:jc w:val="both"/>
        <w:rPr>
          <w:sz w:val="24"/>
          <w:szCs w:val="24"/>
        </w:rPr>
      </w:pPr>
      <w:r w:rsidRPr="0069028D">
        <w:rPr>
          <w:sz w:val="24"/>
          <w:szCs w:val="24"/>
        </w:rPr>
        <w:t xml:space="preserve">- обработку и представление результатов измерений проводят с помощью </w:t>
      </w:r>
      <w:r w:rsidRPr="0069028D">
        <w:rPr>
          <w:sz w:val="24"/>
          <w:szCs w:val="24"/>
        </w:rPr>
        <w:lastRenderedPageBreak/>
        <w:t>встроенного программного обеспечения.</w:t>
      </w:r>
    </w:p>
    <w:p w14:paraId="5B394185" w14:textId="77777777" w:rsidR="0069028D" w:rsidRDefault="004A266B" w:rsidP="001A5B8C">
      <w:pPr>
        <w:spacing w:line="360" w:lineRule="auto"/>
        <w:ind w:firstLine="284"/>
        <w:rPr>
          <w:b/>
          <w:sz w:val="24"/>
          <w:szCs w:val="24"/>
        </w:rPr>
      </w:pPr>
      <w:r>
        <w:rPr>
          <w:b/>
          <w:sz w:val="24"/>
          <w:szCs w:val="24"/>
        </w:rPr>
        <w:t>Б</w:t>
      </w:r>
      <w:r w:rsidRPr="004A266B">
        <w:rPr>
          <w:b/>
          <w:sz w:val="24"/>
          <w:szCs w:val="24"/>
        </w:rPr>
        <w:t xml:space="preserve">.5 </w:t>
      </w:r>
      <w:r w:rsidR="0069028D" w:rsidRPr="0069028D">
        <w:rPr>
          <w:b/>
          <w:sz w:val="24"/>
          <w:szCs w:val="24"/>
        </w:rPr>
        <w:t>Представление результатов измерений</w:t>
      </w:r>
    </w:p>
    <w:p w14:paraId="5D131BCE" w14:textId="0A1A4FF1" w:rsidR="0069028D" w:rsidRPr="0069028D" w:rsidRDefault="0069028D" w:rsidP="0069028D">
      <w:pPr>
        <w:spacing w:line="36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Б</w:t>
      </w:r>
      <w:r w:rsidR="007966D5">
        <w:rPr>
          <w:sz w:val="24"/>
          <w:szCs w:val="24"/>
        </w:rPr>
        <w:t>.</w:t>
      </w:r>
      <w:r>
        <w:rPr>
          <w:sz w:val="24"/>
          <w:szCs w:val="24"/>
        </w:rPr>
        <w:t xml:space="preserve">5.1 </w:t>
      </w:r>
      <w:r w:rsidRPr="0069028D">
        <w:rPr>
          <w:sz w:val="24"/>
          <w:szCs w:val="24"/>
        </w:rPr>
        <w:t xml:space="preserve">Результаты измерений </w:t>
      </w:r>
      <w:r>
        <w:rPr>
          <w:sz w:val="24"/>
          <w:szCs w:val="24"/>
        </w:rPr>
        <w:t>зернового</w:t>
      </w:r>
      <w:r w:rsidRPr="0069028D">
        <w:rPr>
          <w:sz w:val="24"/>
          <w:szCs w:val="24"/>
        </w:rPr>
        <w:t xml:space="preserve"> состава МПК представляют следующими способами:</w:t>
      </w:r>
    </w:p>
    <w:p w14:paraId="411EA7AB" w14:textId="77777777" w:rsidR="0069028D" w:rsidRPr="0069028D" w:rsidRDefault="0069028D" w:rsidP="0069028D">
      <w:pPr>
        <w:spacing w:line="360" w:lineRule="auto"/>
        <w:jc w:val="both"/>
        <w:rPr>
          <w:sz w:val="24"/>
          <w:szCs w:val="24"/>
        </w:rPr>
      </w:pPr>
      <w:r w:rsidRPr="0069028D">
        <w:rPr>
          <w:sz w:val="24"/>
          <w:szCs w:val="24"/>
        </w:rPr>
        <w:t>- в форме таблиц, содержащих определенные квантили распределения размера частиц;</w:t>
      </w:r>
    </w:p>
    <w:p w14:paraId="7D138DDE" w14:textId="77777777" w:rsidR="0069028D" w:rsidRDefault="0069028D" w:rsidP="0069028D">
      <w:pPr>
        <w:spacing w:line="360" w:lineRule="auto"/>
        <w:jc w:val="both"/>
        <w:rPr>
          <w:sz w:val="24"/>
          <w:szCs w:val="24"/>
        </w:rPr>
      </w:pPr>
      <w:r w:rsidRPr="0069028D">
        <w:rPr>
          <w:sz w:val="24"/>
          <w:szCs w:val="24"/>
        </w:rPr>
        <w:t>- в форме гистограммы распределения частиц по установленным диапазонам измеренных размеров;</w:t>
      </w:r>
    </w:p>
    <w:p w14:paraId="0267EC8C" w14:textId="77777777" w:rsidR="007966D5" w:rsidRPr="007966D5" w:rsidRDefault="007966D5" w:rsidP="007966D5">
      <w:pPr>
        <w:spacing w:line="360" w:lineRule="auto"/>
        <w:jc w:val="both"/>
        <w:rPr>
          <w:sz w:val="24"/>
          <w:szCs w:val="24"/>
        </w:rPr>
      </w:pPr>
      <w:r w:rsidRPr="007966D5">
        <w:rPr>
          <w:sz w:val="24"/>
          <w:szCs w:val="24"/>
        </w:rPr>
        <w:t>- в форме интегральной диаграммы, полученной на основе гистограммы распределения размеров частиц.</w:t>
      </w:r>
    </w:p>
    <w:p w14:paraId="67EA5B92" w14:textId="11BE404E" w:rsidR="007966D5" w:rsidRPr="007966D5" w:rsidRDefault="007966D5" w:rsidP="007966D5">
      <w:pPr>
        <w:spacing w:line="360" w:lineRule="auto"/>
        <w:ind w:firstLine="284"/>
        <w:jc w:val="both"/>
        <w:rPr>
          <w:sz w:val="24"/>
          <w:szCs w:val="24"/>
        </w:rPr>
      </w:pPr>
      <w:r w:rsidRPr="007966D5">
        <w:rPr>
          <w:sz w:val="24"/>
          <w:szCs w:val="24"/>
        </w:rPr>
        <w:t>Гистограммы распределения частиц по установленным диапазонам измеренных размеров и интегральные диаграммы объединяют в одной диаграмме.</w:t>
      </w:r>
    </w:p>
    <w:p w14:paraId="02A6E14A" w14:textId="2D3A17E4" w:rsidR="007966D5" w:rsidRDefault="007966D5" w:rsidP="007966D5">
      <w:pPr>
        <w:spacing w:line="360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7966D5">
        <w:rPr>
          <w:sz w:val="24"/>
          <w:szCs w:val="24"/>
        </w:rPr>
        <w:t xml:space="preserve">ример представления результатов измерений </w:t>
      </w:r>
      <w:r>
        <w:rPr>
          <w:sz w:val="24"/>
          <w:szCs w:val="24"/>
        </w:rPr>
        <w:t xml:space="preserve">зернового </w:t>
      </w:r>
      <w:r w:rsidRPr="007966D5">
        <w:rPr>
          <w:sz w:val="24"/>
          <w:szCs w:val="24"/>
        </w:rPr>
        <w:t xml:space="preserve">состава </w:t>
      </w:r>
      <w:r>
        <w:rPr>
          <w:sz w:val="24"/>
          <w:szCs w:val="24"/>
        </w:rPr>
        <w:t>мелкого заполнителя и наполнителя приведен на рисунке Б.2</w:t>
      </w:r>
      <w:r w:rsidRPr="007966D5">
        <w:rPr>
          <w:sz w:val="24"/>
          <w:szCs w:val="24"/>
        </w:rPr>
        <w:t>.</w:t>
      </w:r>
    </w:p>
    <w:p w14:paraId="5AB38901" w14:textId="77777777" w:rsidR="00D3569E" w:rsidRDefault="00D3569E" w:rsidP="00D3569E">
      <w:pPr>
        <w:pStyle w:val="aff2"/>
      </w:pPr>
      <w:r>
        <w:rPr>
          <w:noProof/>
        </w:rPr>
        <w:drawing>
          <wp:inline distT="0" distB="0" distL="0" distR="0" wp14:anchorId="349BDAEF" wp14:editId="4E57EA86">
            <wp:extent cx="6115050" cy="343635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740" cy="3440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F7B81C" w14:textId="7C3E29EF" w:rsidR="00D3569E" w:rsidRDefault="00D3569E" w:rsidP="007966D5">
      <w:pPr>
        <w:spacing w:line="360" w:lineRule="auto"/>
        <w:ind w:firstLine="284"/>
        <w:jc w:val="both"/>
        <w:rPr>
          <w:sz w:val="24"/>
          <w:szCs w:val="24"/>
        </w:rPr>
      </w:pPr>
      <w:r w:rsidRPr="00D3569E">
        <w:rPr>
          <w:sz w:val="24"/>
          <w:szCs w:val="24"/>
        </w:rPr>
        <w:t xml:space="preserve">Рисунок </w:t>
      </w:r>
      <w:r>
        <w:rPr>
          <w:sz w:val="24"/>
          <w:szCs w:val="24"/>
        </w:rPr>
        <w:t>Б.1</w:t>
      </w:r>
      <w:r w:rsidRPr="00D3569E">
        <w:rPr>
          <w:sz w:val="24"/>
          <w:szCs w:val="24"/>
        </w:rPr>
        <w:t xml:space="preserve"> — Диаграмма распределения частиц</w:t>
      </w:r>
    </w:p>
    <w:p w14:paraId="2C502769" w14:textId="676CAB04" w:rsidR="007966D5" w:rsidRDefault="007966D5" w:rsidP="007966D5">
      <w:pPr>
        <w:spacing w:line="360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Б.5.2</w:t>
      </w:r>
      <w:r w:rsidRPr="007966D5">
        <w:rPr>
          <w:sz w:val="24"/>
          <w:szCs w:val="24"/>
        </w:rPr>
        <w:t xml:space="preserve"> При табличном представлении результатов распределения в таблицу включают следующие</w:t>
      </w:r>
      <w:r>
        <w:rPr>
          <w:sz w:val="24"/>
          <w:szCs w:val="24"/>
        </w:rPr>
        <w:t xml:space="preserve"> </w:t>
      </w:r>
      <w:r w:rsidRPr="007966D5">
        <w:rPr>
          <w:sz w:val="24"/>
          <w:szCs w:val="24"/>
        </w:rPr>
        <w:t>измеренные значения: квантиль распределения, размер частиц, соответствующий выбранному квантилю распределения, и процентное содержание фракций в требуемом диапазоне. Пример оформления результатов измерения приведен в таблиц</w:t>
      </w:r>
      <w:r>
        <w:rPr>
          <w:sz w:val="24"/>
          <w:szCs w:val="24"/>
        </w:rPr>
        <w:t>е Б.</w:t>
      </w:r>
      <w:r w:rsidRPr="007966D5">
        <w:rPr>
          <w:sz w:val="24"/>
          <w:szCs w:val="24"/>
        </w:rPr>
        <w:t>1.</w:t>
      </w:r>
    </w:p>
    <w:p w14:paraId="2FBD6AD0" w14:textId="77590FF5" w:rsidR="00B56922" w:rsidRDefault="00B56922" w:rsidP="007966D5">
      <w:pPr>
        <w:spacing w:line="360" w:lineRule="auto"/>
        <w:ind w:firstLine="284"/>
        <w:jc w:val="both"/>
        <w:rPr>
          <w:sz w:val="24"/>
          <w:szCs w:val="24"/>
        </w:rPr>
      </w:pPr>
      <w:r w:rsidRPr="00B56922">
        <w:rPr>
          <w:sz w:val="24"/>
          <w:szCs w:val="24"/>
        </w:rPr>
        <w:t xml:space="preserve">Б.5.3 При указании квантилей распределения указывают, как минимум, значения </w:t>
      </w:r>
      <w:r w:rsidRPr="00B56922">
        <w:rPr>
          <w:sz w:val="24"/>
          <w:szCs w:val="24"/>
        </w:rPr>
        <w:lastRenderedPageBreak/>
        <w:t>квантилей распределения D10, D50 и D90. Диапазоны распределения содержания частиц могут быть дополнены требуемыми интервалами по согласованию с заказчиком</w:t>
      </w:r>
    </w:p>
    <w:p w14:paraId="122A69E0" w14:textId="08DB11E0" w:rsidR="00EF6645" w:rsidRDefault="00B56922" w:rsidP="007966D5">
      <w:pPr>
        <w:spacing w:line="360" w:lineRule="auto"/>
        <w:ind w:firstLine="284"/>
        <w:jc w:val="both"/>
        <w:rPr>
          <w:sz w:val="24"/>
          <w:szCs w:val="24"/>
        </w:rPr>
      </w:pPr>
      <w:r w:rsidRPr="00B56922">
        <w:rPr>
          <w:sz w:val="24"/>
          <w:szCs w:val="24"/>
        </w:rPr>
        <w:t xml:space="preserve">Таблица </w:t>
      </w:r>
      <w:r>
        <w:rPr>
          <w:sz w:val="24"/>
          <w:szCs w:val="24"/>
        </w:rPr>
        <w:t>Б.1 –</w:t>
      </w:r>
      <w:r w:rsidRPr="00B569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Пример </w:t>
      </w:r>
      <w:r w:rsidRPr="00B56922">
        <w:rPr>
          <w:sz w:val="24"/>
          <w:szCs w:val="24"/>
        </w:rPr>
        <w:t xml:space="preserve">представления результатов измерения гранулометрического состава </w:t>
      </w:r>
    </w:p>
    <w:tbl>
      <w:tblPr>
        <w:tblStyle w:val="aff5"/>
        <w:tblW w:w="0" w:type="auto"/>
        <w:tblLook w:val="04A0" w:firstRow="1" w:lastRow="0" w:firstColumn="1" w:lastColumn="0" w:noHBand="0" w:noVBand="1"/>
      </w:tblPr>
      <w:tblGrid>
        <w:gridCol w:w="1417"/>
        <w:gridCol w:w="1417"/>
        <w:gridCol w:w="1416"/>
        <w:gridCol w:w="1416"/>
        <w:gridCol w:w="1416"/>
        <w:gridCol w:w="1416"/>
        <w:gridCol w:w="1416"/>
      </w:tblGrid>
      <w:tr w:rsidR="00EF6645" w14:paraId="10F90DC6" w14:textId="77777777" w:rsidTr="00B23F35">
        <w:tc>
          <w:tcPr>
            <w:tcW w:w="1417" w:type="dxa"/>
            <w:vMerge w:val="restart"/>
          </w:tcPr>
          <w:p w14:paraId="5E4B4372" w14:textId="2ADF8B63" w:rsidR="00EF6645" w:rsidRPr="00EF6645" w:rsidRDefault="00EF6645" w:rsidP="00B5692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F6645">
              <w:rPr>
                <w:sz w:val="24"/>
                <w:szCs w:val="24"/>
              </w:rPr>
              <w:t>D</w:t>
            </w:r>
            <w:r w:rsidRPr="00B56922">
              <w:rPr>
                <w:sz w:val="24"/>
                <w:szCs w:val="24"/>
                <w:vertAlign w:val="subscript"/>
              </w:rPr>
              <w:t>10</w:t>
            </w:r>
            <w:r w:rsidRPr="00EF6645">
              <w:rPr>
                <w:sz w:val="24"/>
                <w:szCs w:val="24"/>
              </w:rPr>
              <w:t>, мкм</w:t>
            </w:r>
          </w:p>
        </w:tc>
        <w:tc>
          <w:tcPr>
            <w:tcW w:w="1417" w:type="dxa"/>
            <w:vMerge w:val="restart"/>
          </w:tcPr>
          <w:p w14:paraId="08675278" w14:textId="30C3CA8A" w:rsidR="00EF6645" w:rsidRPr="00EF6645" w:rsidRDefault="00EF6645" w:rsidP="00B5692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F6645">
              <w:rPr>
                <w:sz w:val="24"/>
                <w:szCs w:val="24"/>
              </w:rPr>
              <w:t>D</w:t>
            </w:r>
            <w:r w:rsidR="00B56922" w:rsidRPr="00B56922">
              <w:rPr>
                <w:sz w:val="24"/>
                <w:szCs w:val="24"/>
                <w:vertAlign w:val="subscript"/>
              </w:rPr>
              <w:t>5</w:t>
            </w:r>
            <w:r w:rsidRPr="00B56922">
              <w:rPr>
                <w:sz w:val="24"/>
                <w:szCs w:val="24"/>
                <w:vertAlign w:val="subscript"/>
              </w:rPr>
              <w:t>0</w:t>
            </w:r>
            <w:r w:rsidRPr="00EF6645">
              <w:rPr>
                <w:sz w:val="24"/>
                <w:szCs w:val="24"/>
              </w:rPr>
              <w:t>, мкм</w:t>
            </w:r>
          </w:p>
        </w:tc>
        <w:tc>
          <w:tcPr>
            <w:tcW w:w="1416" w:type="dxa"/>
            <w:vMerge w:val="restart"/>
          </w:tcPr>
          <w:p w14:paraId="7ED38834" w14:textId="77C23B1D" w:rsidR="00EF6645" w:rsidRPr="00EF6645" w:rsidRDefault="00EF6645" w:rsidP="00B5692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F6645">
              <w:rPr>
                <w:sz w:val="24"/>
                <w:szCs w:val="24"/>
              </w:rPr>
              <w:t>D</w:t>
            </w:r>
            <w:r w:rsidR="00B56922" w:rsidRPr="00B56922">
              <w:rPr>
                <w:sz w:val="24"/>
                <w:szCs w:val="24"/>
                <w:vertAlign w:val="subscript"/>
              </w:rPr>
              <w:t>9</w:t>
            </w:r>
            <w:r w:rsidRPr="00B56922">
              <w:rPr>
                <w:sz w:val="24"/>
                <w:szCs w:val="24"/>
                <w:vertAlign w:val="subscript"/>
              </w:rPr>
              <w:t>0</w:t>
            </w:r>
            <w:r w:rsidRPr="00EF6645">
              <w:rPr>
                <w:sz w:val="24"/>
                <w:szCs w:val="24"/>
              </w:rPr>
              <w:t>, мкм</w:t>
            </w:r>
          </w:p>
        </w:tc>
        <w:tc>
          <w:tcPr>
            <w:tcW w:w="5664" w:type="dxa"/>
            <w:gridSpan w:val="4"/>
          </w:tcPr>
          <w:p w14:paraId="56DA54EE" w14:textId="5A5D37F3" w:rsidR="00EF6645" w:rsidRPr="00EF6645" w:rsidRDefault="00B56922" w:rsidP="00B5692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56922">
              <w:rPr>
                <w:sz w:val="24"/>
                <w:szCs w:val="24"/>
              </w:rPr>
              <w:t>Содержание частиц фракции, %</w:t>
            </w:r>
          </w:p>
        </w:tc>
      </w:tr>
      <w:tr w:rsidR="00EF6645" w14:paraId="7E4D754E" w14:textId="5CAC780E" w:rsidTr="00EF6645">
        <w:tc>
          <w:tcPr>
            <w:tcW w:w="1417" w:type="dxa"/>
            <w:vMerge/>
          </w:tcPr>
          <w:p w14:paraId="0DB50A91" w14:textId="442A6E8A" w:rsidR="00EF6645" w:rsidRDefault="00EF6645" w:rsidP="00B5692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5631192" w14:textId="185FE34A" w:rsidR="00EF6645" w:rsidRDefault="00EF6645" w:rsidP="00B5692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vMerge/>
          </w:tcPr>
          <w:p w14:paraId="74A61761" w14:textId="5FD308D5" w:rsidR="00EF6645" w:rsidRDefault="00EF6645" w:rsidP="00B5692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22DBE27F" w14:textId="35E42F62" w:rsidR="00EF6645" w:rsidRDefault="00EF6645" w:rsidP="00B5692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F6645">
              <w:rPr>
                <w:sz w:val="24"/>
                <w:szCs w:val="24"/>
              </w:rPr>
              <w:t>&lt;20 мкм</w:t>
            </w:r>
          </w:p>
        </w:tc>
        <w:tc>
          <w:tcPr>
            <w:tcW w:w="1416" w:type="dxa"/>
          </w:tcPr>
          <w:p w14:paraId="688CD828" w14:textId="13E3C0B4" w:rsidR="00EF6645" w:rsidRDefault="00EF6645" w:rsidP="00B5692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F6645">
              <w:rPr>
                <w:sz w:val="24"/>
                <w:szCs w:val="24"/>
              </w:rPr>
              <w:t>20—63</w:t>
            </w:r>
          </w:p>
        </w:tc>
        <w:tc>
          <w:tcPr>
            <w:tcW w:w="1416" w:type="dxa"/>
          </w:tcPr>
          <w:p w14:paraId="201A5C9C" w14:textId="37A13DEB" w:rsidR="00EF6645" w:rsidRDefault="00EF6645" w:rsidP="00B5692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F6645">
              <w:rPr>
                <w:sz w:val="24"/>
                <w:szCs w:val="24"/>
              </w:rPr>
              <w:t>63—80</w:t>
            </w:r>
          </w:p>
        </w:tc>
        <w:tc>
          <w:tcPr>
            <w:tcW w:w="1416" w:type="dxa"/>
          </w:tcPr>
          <w:p w14:paraId="5F869F87" w14:textId="67ED17E4" w:rsidR="00EF6645" w:rsidRDefault="00EF6645" w:rsidP="00B5692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F6645">
              <w:rPr>
                <w:sz w:val="24"/>
                <w:szCs w:val="24"/>
              </w:rPr>
              <w:t>&gt;80</w:t>
            </w:r>
          </w:p>
        </w:tc>
      </w:tr>
      <w:tr w:rsidR="00EF6645" w14:paraId="58EB453E" w14:textId="4AA2F434" w:rsidTr="00EF6645">
        <w:tc>
          <w:tcPr>
            <w:tcW w:w="1417" w:type="dxa"/>
          </w:tcPr>
          <w:p w14:paraId="7C9A3E6C" w14:textId="4086F1BD" w:rsidR="00EF6645" w:rsidRDefault="00EF6645" w:rsidP="00B5692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F6645">
              <w:rPr>
                <w:sz w:val="24"/>
                <w:szCs w:val="24"/>
              </w:rPr>
              <w:t>25,50</w:t>
            </w:r>
          </w:p>
        </w:tc>
        <w:tc>
          <w:tcPr>
            <w:tcW w:w="1417" w:type="dxa"/>
          </w:tcPr>
          <w:p w14:paraId="4459B6A3" w14:textId="0C3441FC" w:rsidR="00EF6645" w:rsidRDefault="00EF6645" w:rsidP="00B5692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F6645">
              <w:rPr>
                <w:sz w:val="24"/>
                <w:szCs w:val="24"/>
              </w:rPr>
              <w:t>41,10</w:t>
            </w:r>
          </w:p>
        </w:tc>
        <w:tc>
          <w:tcPr>
            <w:tcW w:w="1416" w:type="dxa"/>
          </w:tcPr>
          <w:p w14:paraId="40C0595E" w14:textId="4EA9433D" w:rsidR="00EF6645" w:rsidRDefault="00EF6645" w:rsidP="00B5692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F6645">
              <w:rPr>
                <w:sz w:val="24"/>
                <w:szCs w:val="24"/>
              </w:rPr>
              <w:t>64,20</w:t>
            </w:r>
          </w:p>
        </w:tc>
        <w:tc>
          <w:tcPr>
            <w:tcW w:w="1416" w:type="dxa"/>
          </w:tcPr>
          <w:p w14:paraId="2E312FEF" w14:textId="64354768" w:rsidR="00EF6645" w:rsidRDefault="00EF6645" w:rsidP="00B5692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F6645">
              <w:rPr>
                <w:sz w:val="24"/>
                <w:szCs w:val="24"/>
              </w:rPr>
              <w:t>1,50</w:t>
            </w:r>
          </w:p>
        </w:tc>
        <w:tc>
          <w:tcPr>
            <w:tcW w:w="1416" w:type="dxa"/>
          </w:tcPr>
          <w:p w14:paraId="3008B3ED" w14:textId="04D45BCB" w:rsidR="00EF6645" w:rsidRDefault="00EF6645" w:rsidP="00B5692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F6645">
              <w:rPr>
                <w:sz w:val="24"/>
                <w:szCs w:val="24"/>
              </w:rPr>
              <w:t>90,13</w:t>
            </w:r>
          </w:p>
        </w:tc>
        <w:tc>
          <w:tcPr>
            <w:tcW w:w="1416" w:type="dxa"/>
          </w:tcPr>
          <w:p w14:paraId="212B7ED3" w14:textId="07B6F026" w:rsidR="00EF6645" w:rsidRDefault="00EF6645" w:rsidP="00B5692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F6645">
              <w:rPr>
                <w:sz w:val="24"/>
                <w:szCs w:val="24"/>
              </w:rPr>
              <w:t>7,62</w:t>
            </w:r>
          </w:p>
        </w:tc>
        <w:tc>
          <w:tcPr>
            <w:tcW w:w="1416" w:type="dxa"/>
          </w:tcPr>
          <w:p w14:paraId="687F59E3" w14:textId="1F7EC610" w:rsidR="00EF6645" w:rsidRDefault="00EF6645" w:rsidP="00B5692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F6645">
              <w:rPr>
                <w:sz w:val="24"/>
                <w:szCs w:val="24"/>
              </w:rPr>
              <w:t>0,75</w:t>
            </w:r>
          </w:p>
        </w:tc>
      </w:tr>
    </w:tbl>
    <w:p w14:paraId="71A1C701" w14:textId="77777777" w:rsidR="00B56922" w:rsidRDefault="00B56922" w:rsidP="001A5B8C">
      <w:pPr>
        <w:spacing w:line="360" w:lineRule="auto"/>
        <w:ind w:firstLine="284"/>
        <w:rPr>
          <w:b/>
          <w:sz w:val="24"/>
          <w:szCs w:val="24"/>
        </w:rPr>
      </w:pPr>
    </w:p>
    <w:p w14:paraId="0550827C" w14:textId="48BF6566" w:rsidR="004A266B" w:rsidRPr="004A266B" w:rsidRDefault="004A266B" w:rsidP="001A5B8C">
      <w:pPr>
        <w:spacing w:line="360" w:lineRule="auto"/>
        <w:ind w:firstLine="284"/>
        <w:rPr>
          <w:sz w:val="24"/>
          <w:szCs w:val="24"/>
        </w:rPr>
      </w:pPr>
      <w:r>
        <w:rPr>
          <w:b/>
          <w:sz w:val="24"/>
          <w:szCs w:val="24"/>
        </w:rPr>
        <w:t>Б</w:t>
      </w:r>
      <w:r w:rsidRPr="004A266B">
        <w:rPr>
          <w:b/>
          <w:sz w:val="24"/>
          <w:szCs w:val="24"/>
        </w:rPr>
        <w:t xml:space="preserve">.6 </w:t>
      </w:r>
      <w:r w:rsidR="00B56922" w:rsidRPr="00B56922">
        <w:rPr>
          <w:b/>
          <w:sz w:val="24"/>
          <w:szCs w:val="24"/>
        </w:rPr>
        <w:t>Протокол измерений</w:t>
      </w:r>
    </w:p>
    <w:p w14:paraId="3F5862B4" w14:textId="6333E8DA" w:rsidR="00B56922" w:rsidRPr="00B56922" w:rsidRDefault="00B56922" w:rsidP="00B56922">
      <w:pPr>
        <w:spacing w:line="360" w:lineRule="auto"/>
        <w:ind w:firstLine="567"/>
        <w:jc w:val="both"/>
        <w:textAlignment w:val="baseline"/>
        <w:rPr>
          <w:sz w:val="24"/>
          <w:szCs w:val="24"/>
        </w:rPr>
      </w:pPr>
      <w:r w:rsidRPr="00B56922">
        <w:rPr>
          <w:sz w:val="24"/>
          <w:szCs w:val="24"/>
        </w:rPr>
        <w:t xml:space="preserve">Протокол измерений по определению </w:t>
      </w:r>
      <w:r>
        <w:rPr>
          <w:sz w:val="24"/>
          <w:szCs w:val="24"/>
        </w:rPr>
        <w:t>зернового</w:t>
      </w:r>
      <w:r w:rsidRPr="00B56922">
        <w:rPr>
          <w:sz w:val="24"/>
          <w:szCs w:val="24"/>
        </w:rPr>
        <w:t xml:space="preserve"> состава должен содержать:</w:t>
      </w:r>
    </w:p>
    <w:p w14:paraId="3CCF66DC" w14:textId="77777777" w:rsidR="00B56922" w:rsidRPr="00B56922" w:rsidRDefault="00B56922" w:rsidP="00B56922">
      <w:pPr>
        <w:spacing w:line="360" w:lineRule="auto"/>
        <w:ind w:firstLine="567"/>
        <w:jc w:val="both"/>
        <w:textAlignment w:val="baseline"/>
        <w:rPr>
          <w:sz w:val="24"/>
          <w:szCs w:val="24"/>
        </w:rPr>
      </w:pPr>
      <w:r w:rsidRPr="00B56922">
        <w:rPr>
          <w:sz w:val="24"/>
          <w:szCs w:val="24"/>
        </w:rPr>
        <w:t>- номер протокола измерений;</w:t>
      </w:r>
    </w:p>
    <w:p w14:paraId="7BA9ED18" w14:textId="77777777" w:rsidR="00B56922" w:rsidRPr="00B56922" w:rsidRDefault="00B56922" w:rsidP="00B56922">
      <w:pPr>
        <w:spacing w:line="360" w:lineRule="auto"/>
        <w:ind w:firstLine="567"/>
        <w:jc w:val="both"/>
        <w:textAlignment w:val="baseline"/>
        <w:rPr>
          <w:sz w:val="24"/>
          <w:szCs w:val="24"/>
        </w:rPr>
      </w:pPr>
      <w:r w:rsidRPr="00B56922">
        <w:rPr>
          <w:sz w:val="24"/>
          <w:szCs w:val="24"/>
        </w:rPr>
        <w:t>- организацию, проводящую испытание;</w:t>
      </w:r>
    </w:p>
    <w:p w14:paraId="40F9B67E" w14:textId="77777777" w:rsidR="00B56922" w:rsidRPr="00B56922" w:rsidRDefault="00B56922" w:rsidP="00B56922">
      <w:pPr>
        <w:spacing w:line="360" w:lineRule="auto"/>
        <w:ind w:firstLine="567"/>
        <w:jc w:val="both"/>
        <w:textAlignment w:val="baseline"/>
        <w:rPr>
          <w:sz w:val="24"/>
          <w:szCs w:val="24"/>
        </w:rPr>
      </w:pPr>
      <w:r w:rsidRPr="00B56922">
        <w:rPr>
          <w:sz w:val="24"/>
          <w:szCs w:val="24"/>
        </w:rPr>
        <w:t>- место проведения измерений;</w:t>
      </w:r>
    </w:p>
    <w:p w14:paraId="46DAD484" w14:textId="77777777" w:rsidR="00B56922" w:rsidRPr="00B56922" w:rsidRDefault="00B56922" w:rsidP="00B56922">
      <w:pPr>
        <w:spacing w:line="360" w:lineRule="auto"/>
        <w:ind w:firstLine="567"/>
        <w:jc w:val="both"/>
        <w:textAlignment w:val="baseline"/>
        <w:rPr>
          <w:sz w:val="24"/>
          <w:szCs w:val="24"/>
        </w:rPr>
      </w:pPr>
      <w:r w:rsidRPr="00B56922">
        <w:rPr>
          <w:sz w:val="24"/>
          <w:szCs w:val="24"/>
        </w:rPr>
        <w:t>- обозначение и наименование настоящего стандарта;</w:t>
      </w:r>
    </w:p>
    <w:p w14:paraId="5417B680" w14:textId="77777777" w:rsidR="00B56922" w:rsidRPr="00B56922" w:rsidRDefault="00B56922" w:rsidP="00B56922">
      <w:pPr>
        <w:spacing w:line="360" w:lineRule="auto"/>
        <w:ind w:firstLine="567"/>
        <w:jc w:val="both"/>
        <w:textAlignment w:val="baseline"/>
        <w:rPr>
          <w:sz w:val="24"/>
          <w:szCs w:val="24"/>
        </w:rPr>
      </w:pPr>
      <w:r w:rsidRPr="00B56922">
        <w:rPr>
          <w:sz w:val="24"/>
          <w:szCs w:val="24"/>
        </w:rPr>
        <w:t>- сведения, необходимые для идентификации пробы (номер партии МПК, номер пробы, информация об отборе пробы и т. д.);</w:t>
      </w:r>
    </w:p>
    <w:p w14:paraId="0A97D5E2" w14:textId="7A2F5511" w:rsidR="00B56922" w:rsidRPr="00B56922" w:rsidRDefault="00B56922" w:rsidP="00B56922">
      <w:pPr>
        <w:spacing w:line="360" w:lineRule="auto"/>
        <w:ind w:firstLine="567"/>
        <w:jc w:val="both"/>
        <w:textAlignment w:val="baseline"/>
        <w:rPr>
          <w:sz w:val="24"/>
          <w:szCs w:val="24"/>
        </w:rPr>
      </w:pPr>
      <w:r w:rsidRPr="00B56922">
        <w:rPr>
          <w:sz w:val="24"/>
          <w:szCs w:val="24"/>
        </w:rPr>
        <w:t xml:space="preserve">- результат, полученный в соответствии с разделом </w:t>
      </w:r>
      <w:r>
        <w:rPr>
          <w:sz w:val="24"/>
          <w:szCs w:val="24"/>
        </w:rPr>
        <w:t>Б.5</w:t>
      </w:r>
      <w:r w:rsidRPr="00B56922">
        <w:rPr>
          <w:sz w:val="24"/>
          <w:szCs w:val="24"/>
        </w:rPr>
        <w:t>;</w:t>
      </w:r>
    </w:p>
    <w:p w14:paraId="610FCE39" w14:textId="77777777" w:rsidR="00B56922" w:rsidRPr="00B56922" w:rsidRDefault="00B56922" w:rsidP="00B56922">
      <w:pPr>
        <w:spacing w:line="360" w:lineRule="auto"/>
        <w:ind w:firstLine="567"/>
        <w:jc w:val="both"/>
        <w:textAlignment w:val="baseline"/>
        <w:rPr>
          <w:sz w:val="24"/>
          <w:szCs w:val="24"/>
        </w:rPr>
      </w:pPr>
      <w:r w:rsidRPr="00B56922">
        <w:rPr>
          <w:sz w:val="24"/>
          <w:szCs w:val="24"/>
        </w:rPr>
        <w:t>- номер свидетельства о поверке и дату окончания его действия для используемого оборудования/средств измерений;</w:t>
      </w:r>
    </w:p>
    <w:p w14:paraId="3CE51E6A" w14:textId="77777777" w:rsidR="00B56922" w:rsidRPr="00B56922" w:rsidRDefault="00B56922" w:rsidP="00B56922">
      <w:pPr>
        <w:spacing w:line="360" w:lineRule="auto"/>
        <w:ind w:firstLine="567"/>
        <w:jc w:val="both"/>
        <w:textAlignment w:val="baseline"/>
        <w:rPr>
          <w:sz w:val="24"/>
          <w:szCs w:val="24"/>
        </w:rPr>
      </w:pPr>
      <w:r w:rsidRPr="00B56922">
        <w:rPr>
          <w:sz w:val="24"/>
          <w:szCs w:val="24"/>
        </w:rPr>
        <w:t>- условия проведения измерений (температура, относительная влажность, атмосферное давление);</w:t>
      </w:r>
    </w:p>
    <w:p w14:paraId="722840BF" w14:textId="04DF782C" w:rsidR="00B56922" w:rsidRPr="00B56922" w:rsidRDefault="00B56922" w:rsidP="00B56922">
      <w:pPr>
        <w:spacing w:line="360" w:lineRule="auto"/>
        <w:ind w:firstLine="567"/>
        <w:jc w:val="both"/>
        <w:textAlignment w:val="baseline"/>
        <w:rPr>
          <w:sz w:val="24"/>
          <w:szCs w:val="24"/>
        </w:rPr>
      </w:pPr>
      <w:r w:rsidRPr="00B56922">
        <w:rPr>
          <w:sz w:val="24"/>
          <w:szCs w:val="24"/>
        </w:rPr>
        <w:t>- модель и характеристики лазерного дифракционного анализатора (диспергирование в сухой или влажной среде);</w:t>
      </w:r>
    </w:p>
    <w:p w14:paraId="0D48E25D" w14:textId="77777777" w:rsidR="00B56922" w:rsidRPr="00B56922" w:rsidRDefault="00B56922" w:rsidP="00B56922">
      <w:pPr>
        <w:spacing w:line="360" w:lineRule="auto"/>
        <w:ind w:firstLine="567"/>
        <w:jc w:val="both"/>
        <w:textAlignment w:val="baseline"/>
        <w:rPr>
          <w:sz w:val="24"/>
          <w:szCs w:val="24"/>
        </w:rPr>
      </w:pPr>
      <w:r w:rsidRPr="00B56922">
        <w:rPr>
          <w:sz w:val="24"/>
          <w:szCs w:val="24"/>
        </w:rPr>
        <w:t>- дату проведения измерения;</w:t>
      </w:r>
    </w:p>
    <w:p w14:paraId="07884C68" w14:textId="4020D0BE" w:rsidR="009B2C32" w:rsidRPr="004A266B" w:rsidRDefault="00B56922" w:rsidP="00B56922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B56922">
        <w:rPr>
          <w:sz w:val="24"/>
          <w:szCs w:val="24"/>
        </w:rPr>
        <w:t>- Ф.И.О., должности, личные подписи персонала и оператора.</w:t>
      </w:r>
    </w:p>
    <w:p w14:paraId="12E7F78B" w14:textId="77777777" w:rsidR="009B2C32" w:rsidRPr="004A266B" w:rsidRDefault="009B2C32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68104717" w14:textId="77777777" w:rsidR="009B2C32" w:rsidRPr="004A266B" w:rsidRDefault="009B2C32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53843504" w14:textId="77777777" w:rsidR="009B2C32" w:rsidRPr="004A266B" w:rsidRDefault="009B2C32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11F2B75E" w14:textId="77777777" w:rsidR="009B2C32" w:rsidRPr="00951BA2" w:rsidRDefault="009B2C32" w:rsidP="008C2E89">
      <w:pPr>
        <w:spacing w:line="360" w:lineRule="auto"/>
        <w:ind w:firstLine="567"/>
        <w:jc w:val="both"/>
        <w:textAlignment w:val="baseline"/>
        <w:rPr>
          <w:bCs/>
          <w:strike/>
          <w:color w:val="FF0000"/>
          <w:sz w:val="24"/>
          <w:szCs w:val="24"/>
        </w:rPr>
      </w:pPr>
    </w:p>
    <w:p w14:paraId="29C13D4E" w14:textId="77777777" w:rsidR="008C2E89" w:rsidRDefault="008C2E89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7559A4C9" w14:textId="77777777" w:rsidR="008C2E89" w:rsidRPr="00F80F24" w:rsidRDefault="008C2E89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0B13AFDB" w14:textId="77777777" w:rsidR="009B2C32" w:rsidRPr="00F80F24" w:rsidRDefault="009B2C32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0D4E095A" w14:textId="77777777" w:rsidR="009B2C32" w:rsidRPr="00F80F24" w:rsidRDefault="009B2C32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0F1978C2" w14:textId="5A47AF7B" w:rsidR="00B56922" w:rsidRPr="006B4B89" w:rsidRDefault="00B56922" w:rsidP="00B56922">
      <w:pPr>
        <w:jc w:val="center"/>
        <w:rPr>
          <w:b/>
          <w:sz w:val="28"/>
        </w:rPr>
      </w:pPr>
      <w:r w:rsidRPr="006B4B89">
        <w:rPr>
          <w:b/>
          <w:sz w:val="28"/>
        </w:rPr>
        <w:lastRenderedPageBreak/>
        <w:t xml:space="preserve">Приложение </w:t>
      </w:r>
      <w:r>
        <w:rPr>
          <w:b/>
          <w:sz w:val="28"/>
        </w:rPr>
        <w:t>В</w:t>
      </w:r>
      <w:r w:rsidRPr="006B4B89">
        <w:rPr>
          <w:b/>
          <w:sz w:val="28"/>
        </w:rPr>
        <w:t xml:space="preserve"> </w:t>
      </w:r>
    </w:p>
    <w:p w14:paraId="5F3A727B" w14:textId="09DD2E09" w:rsidR="00B56922" w:rsidRPr="006B4B89" w:rsidRDefault="00B56922" w:rsidP="00B56922">
      <w:pPr>
        <w:jc w:val="center"/>
        <w:rPr>
          <w:sz w:val="22"/>
        </w:rPr>
      </w:pPr>
      <w:r w:rsidRPr="006B4B89">
        <w:rPr>
          <w:b/>
          <w:sz w:val="28"/>
        </w:rPr>
        <w:t>(</w:t>
      </w:r>
      <w:r w:rsidR="00AF29B1">
        <w:rPr>
          <w:b/>
          <w:sz w:val="28"/>
        </w:rPr>
        <w:t>обязательное</w:t>
      </w:r>
      <w:r w:rsidRPr="006B4B89">
        <w:rPr>
          <w:b/>
          <w:sz w:val="28"/>
        </w:rPr>
        <w:t>)</w:t>
      </w:r>
    </w:p>
    <w:p w14:paraId="6046C7E0" w14:textId="77777777" w:rsidR="00B56922" w:rsidRPr="006B4B89" w:rsidRDefault="00B56922" w:rsidP="00B56922">
      <w:pPr>
        <w:jc w:val="center"/>
        <w:rPr>
          <w:bCs/>
          <w:sz w:val="28"/>
        </w:rPr>
      </w:pPr>
    </w:p>
    <w:p w14:paraId="0746B1A8" w14:textId="77777777" w:rsidR="00AF29B1" w:rsidRDefault="00AF29B1" w:rsidP="00B56922">
      <w:pPr>
        <w:spacing w:line="360" w:lineRule="auto"/>
        <w:ind w:firstLine="284"/>
        <w:jc w:val="both"/>
        <w:rPr>
          <w:b/>
          <w:sz w:val="28"/>
          <w:szCs w:val="24"/>
        </w:rPr>
      </w:pPr>
      <w:r>
        <w:rPr>
          <w:b/>
          <w:sz w:val="28"/>
          <w:szCs w:val="24"/>
        </w:rPr>
        <w:t>О</w:t>
      </w:r>
      <w:r w:rsidRPr="00AF29B1">
        <w:rPr>
          <w:b/>
          <w:sz w:val="28"/>
          <w:szCs w:val="24"/>
        </w:rPr>
        <w:t>пределения показателя формы зёрен заполнителей (коэффициент формы SI)</w:t>
      </w:r>
    </w:p>
    <w:p w14:paraId="7AE7CE75" w14:textId="600152B0" w:rsidR="00AF29B1" w:rsidRDefault="00AF29B1" w:rsidP="00B56922">
      <w:pPr>
        <w:spacing w:line="360" w:lineRule="auto"/>
        <w:ind w:firstLine="284"/>
        <w:jc w:val="both"/>
        <w:rPr>
          <w:bCs/>
          <w:sz w:val="24"/>
          <w:szCs w:val="24"/>
        </w:rPr>
      </w:pPr>
      <w:r w:rsidRPr="00AF29B1">
        <w:rPr>
          <w:bCs/>
          <w:sz w:val="24"/>
          <w:szCs w:val="24"/>
        </w:rPr>
        <w:t>Метод применяется для определения показателя формы зёрен (коэффициента формы SI) дроблёных мелких заполнителей и песков из отсевов дробления, предназначенных для высококачественных сухих строительных смесей: ремонтных составов, наливных полов, кле</w:t>
      </w:r>
      <w:r>
        <w:rPr>
          <w:bCs/>
          <w:sz w:val="24"/>
          <w:szCs w:val="24"/>
        </w:rPr>
        <w:t>е</w:t>
      </w:r>
      <w:r w:rsidRPr="00AF29B1">
        <w:rPr>
          <w:bCs/>
          <w:sz w:val="24"/>
          <w:szCs w:val="24"/>
        </w:rPr>
        <w:t>в для облицовочных материалов.</w:t>
      </w:r>
    </w:p>
    <w:p w14:paraId="30AFBC43" w14:textId="52359B1F" w:rsidR="00B56922" w:rsidRPr="004A266B" w:rsidRDefault="00AF29B1" w:rsidP="00B56922">
      <w:pPr>
        <w:spacing w:line="360" w:lineRule="auto"/>
        <w:ind w:firstLine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В</w:t>
      </w:r>
      <w:r w:rsidR="00B56922" w:rsidRPr="004A266B">
        <w:rPr>
          <w:b/>
          <w:sz w:val="24"/>
          <w:szCs w:val="24"/>
        </w:rPr>
        <w:t xml:space="preserve">.1 </w:t>
      </w:r>
      <w:r w:rsidR="00B56922" w:rsidRPr="0003046A">
        <w:rPr>
          <w:b/>
          <w:sz w:val="24"/>
          <w:szCs w:val="24"/>
        </w:rPr>
        <w:t>Сущность метода</w:t>
      </w:r>
    </w:p>
    <w:p w14:paraId="1A86A1E8" w14:textId="77777777" w:rsidR="00AF29B1" w:rsidRPr="00AF29B1" w:rsidRDefault="00AF29B1" w:rsidP="00AF29B1">
      <w:pPr>
        <w:spacing w:line="360" w:lineRule="auto"/>
        <w:ind w:firstLine="567"/>
        <w:jc w:val="both"/>
        <w:textAlignment w:val="baseline"/>
        <w:rPr>
          <w:sz w:val="24"/>
          <w:szCs w:val="24"/>
        </w:rPr>
      </w:pPr>
      <w:r w:rsidRPr="00AF29B1">
        <w:rPr>
          <w:sz w:val="24"/>
          <w:szCs w:val="24"/>
        </w:rPr>
        <w:t>Каждое зерно пробы крупного заполнителя классифицируется по соотношению его длины L к толщине E с применением измерительного шаблона (щупа для формы зёрен). Показатель формы SI рассчитывается как масса некубоидных зёрен с L/E &gt; 3, выраженная в процентах от суммарной сухой массы испытанных зёрен.</w:t>
      </w:r>
    </w:p>
    <w:p w14:paraId="39FDF116" w14:textId="72601CA0" w:rsidR="00AF29B1" w:rsidRPr="00AF29B1" w:rsidRDefault="008954DC" w:rsidP="00AF29B1">
      <w:pPr>
        <w:spacing w:line="360" w:lineRule="auto"/>
        <w:ind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В</w:t>
      </w:r>
      <w:r w:rsidR="00AF29B1" w:rsidRPr="00AF29B1">
        <w:rPr>
          <w:sz w:val="24"/>
          <w:szCs w:val="24"/>
        </w:rPr>
        <w:t>.4 Оборудование и средства измерений</w:t>
      </w:r>
    </w:p>
    <w:p w14:paraId="5E16AE7C" w14:textId="4B712EC9" w:rsidR="00AF29B1" w:rsidRDefault="008954DC" w:rsidP="00AF29B1">
      <w:pPr>
        <w:spacing w:line="360" w:lineRule="auto"/>
        <w:ind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В</w:t>
      </w:r>
      <w:r w:rsidR="00AF29B1" w:rsidRPr="00AF29B1">
        <w:rPr>
          <w:sz w:val="24"/>
          <w:szCs w:val="24"/>
        </w:rPr>
        <w:t xml:space="preserve">.4.1 </w:t>
      </w:r>
      <w:r>
        <w:rPr>
          <w:sz w:val="24"/>
          <w:szCs w:val="24"/>
        </w:rPr>
        <w:t>Щ</w:t>
      </w:r>
      <w:r w:rsidRPr="008954DC">
        <w:rPr>
          <w:sz w:val="24"/>
          <w:szCs w:val="24"/>
        </w:rPr>
        <w:t>уп для определения формы рисунок В.1 или штангенциркуля по ГОСТ 166</w:t>
      </w:r>
      <w:r w:rsidR="00AF29B1" w:rsidRPr="00AF29B1">
        <w:rPr>
          <w:sz w:val="24"/>
          <w:szCs w:val="24"/>
        </w:rPr>
        <w:t xml:space="preserve">, позволяющий одновременно измерять длину L и толщину E зерна. Цена деления не более 1 мм. </w:t>
      </w:r>
    </w:p>
    <w:p w14:paraId="07DBEE17" w14:textId="77777777" w:rsidR="004C4448" w:rsidRDefault="004C4448" w:rsidP="004C4448">
      <w:pPr>
        <w:pStyle w:val="aff2"/>
      </w:pPr>
      <w:r>
        <w:rPr>
          <w:noProof/>
        </w:rPr>
        <w:drawing>
          <wp:inline distT="0" distB="0" distL="0" distR="0" wp14:anchorId="1B49A054" wp14:editId="5747C8B7">
            <wp:extent cx="5267325" cy="3172054"/>
            <wp:effectExtent l="0" t="0" r="0" b="9525"/>
            <wp:docPr id="13113034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454" cy="3190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C1624" w14:textId="0A4535B1" w:rsidR="004C4448" w:rsidRPr="004C4448" w:rsidRDefault="004C4448" w:rsidP="004C4448">
      <w:pPr>
        <w:spacing w:line="360" w:lineRule="auto"/>
        <w:ind w:firstLine="567"/>
        <w:jc w:val="both"/>
        <w:textAlignment w:val="baseline"/>
        <w:rPr>
          <w:sz w:val="24"/>
          <w:szCs w:val="24"/>
        </w:rPr>
      </w:pPr>
      <w:r w:rsidRPr="004C4448">
        <w:rPr>
          <w:sz w:val="24"/>
          <w:szCs w:val="24"/>
        </w:rPr>
        <w:t xml:space="preserve">Рисунок </w:t>
      </w:r>
      <w:r>
        <w:rPr>
          <w:sz w:val="24"/>
          <w:szCs w:val="24"/>
        </w:rPr>
        <w:t>В</w:t>
      </w:r>
      <w:r w:rsidRPr="004C4448">
        <w:rPr>
          <w:sz w:val="24"/>
          <w:szCs w:val="24"/>
        </w:rPr>
        <w:t xml:space="preserve">.1 — </w:t>
      </w:r>
      <w:r>
        <w:rPr>
          <w:sz w:val="24"/>
          <w:szCs w:val="24"/>
        </w:rPr>
        <w:t>Щ</w:t>
      </w:r>
      <w:r w:rsidRPr="004C4448">
        <w:rPr>
          <w:sz w:val="24"/>
          <w:szCs w:val="24"/>
        </w:rPr>
        <w:t xml:space="preserve">уп для </w:t>
      </w:r>
      <w:r>
        <w:rPr>
          <w:sz w:val="24"/>
          <w:szCs w:val="24"/>
        </w:rPr>
        <w:t xml:space="preserve">определения </w:t>
      </w:r>
      <w:r w:rsidRPr="004C4448">
        <w:rPr>
          <w:sz w:val="24"/>
          <w:szCs w:val="24"/>
        </w:rPr>
        <w:t>формы зёрен:</w:t>
      </w:r>
    </w:p>
    <w:p w14:paraId="5051A97A" w14:textId="5B0DF010" w:rsidR="008954DC" w:rsidRDefault="004C4448" w:rsidP="004C4448">
      <w:pPr>
        <w:spacing w:line="360" w:lineRule="auto"/>
        <w:jc w:val="both"/>
        <w:textAlignment w:val="baseline"/>
        <w:rPr>
          <w:sz w:val="24"/>
          <w:szCs w:val="24"/>
        </w:rPr>
      </w:pPr>
      <w:r w:rsidRPr="004C4448">
        <w:rPr>
          <w:sz w:val="24"/>
          <w:szCs w:val="24"/>
        </w:rPr>
        <w:t>L — длина зерна (максимальный размер), E — толщина зерна (минимальный размер); зерно относят к некубоидным при L/E &gt; 3</w:t>
      </w:r>
    </w:p>
    <w:p w14:paraId="276B2429" w14:textId="77777777" w:rsidR="004C4448" w:rsidRDefault="004C4448" w:rsidP="00AF29B1">
      <w:pPr>
        <w:spacing w:line="360" w:lineRule="auto"/>
        <w:ind w:firstLine="567"/>
        <w:jc w:val="both"/>
        <w:textAlignment w:val="baseline"/>
        <w:rPr>
          <w:sz w:val="24"/>
          <w:szCs w:val="24"/>
        </w:rPr>
      </w:pPr>
    </w:p>
    <w:p w14:paraId="2730AE8E" w14:textId="2B031B0D" w:rsidR="00AF29B1" w:rsidRPr="00AF29B1" w:rsidRDefault="008954DC" w:rsidP="00AF29B1">
      <w:pPr>
        <w:spacing w:line="360" w:lineRule="auto"/>
        <w:ind w:firstLine="567"/>
        <w:jc w:val="both"/>
        <w:textAlignment w:val="baseline"/>
        <w:rPr>
          <w:sz w:val="24"/>
          <w:szCs w:val="24"/>
        </w:rPr>
      </w:pPr>
      <w:r w:rsidRPr="006C72E1">
        <w:rPr>
          <w:sz w:val="24"/>
          <w:szCs w:val="24"/>
        </w:rPr>
        <w:t>В</w:t>
      </w:r>
      <w:r w:rsidR="00AF29B1" w:rsidRPr="006C72E1">
        <w:rPr>
          <w:sz w:val="24"/>
          <w:szCs w:val="24"/>
        </w:rPr>
        <w:t xml:space="preserve">.4.2 </w:t>
      </w:r>
      <w:r w:rsidR="00FB6B73" w:rsidRPr="006C72E1">
        <w:rPr>
          <w:sz w:val="24"/>
          <w:szCs w:val="24"/>
        </w:rPr>
        <w:t xml:space="preserve">Набор сит по ГОСТ </w:t>
      </w:r>
      <w:r w:rsidR="006C72E1" w:rsidRPr="006C72E1">
        <w:rPr>
          <w:sz w:val="24"/>
          <w:szCs w:val="24"/>
        </w:rPr>
        <w:t>6613</w:t>
      </w:r>
      <w:r w:rsidR="00FB6B73" w:rsidRPr="006C72E1">
        <w:rPr>
          <w:sz w:val="24"/>
          <w:szCs w:val="24"/>
        </w:rPr>
        <w:t xml:space="preserve"> (1,25 мм, 630 мкм, 315 мкм) и сита с круглыми отверстиями диаметрами </w:t>
      </w:r>
      <w:r w:rsidR="006C72E1" w:rsidRPr="006C72E1">
        <w:rPr>
          <w:sz w:val="24"/>
          <w:szCs w:val="24"/>
        </w:rPr>
        <w:t xml:space="preserve">40; 20; </w:t>
      </w:r>
      <w:r w:rsidR="00FB6B73" w:rsidRPr="006C72E1">
        <w:rPr>
          <w:sz w:val="24"/>
          <w:szCs w:val="24"/>
        </w:rPr>
        <w:t>1</w:t>
      </w:r>
      <w:r w:rsidR="006C72E1" w:rsidRPr="006C72E1">
        <w:rPr>
          <w:sz w:val="24"/>
          <w:szCs w:val="24"/>
        </w:rPr>
        <w:t xml:space="preserve">5; </w:t>
      </w:r>
      <w:r w:rsidR="00FB6B73" w:rsidRPr="006C72E1">
        <w:rPr>
          <w:sz w:val="24"/>
          <w:szCs w:val="24"/>
        </w:rPr>
        <w:t>10; 5 и 2,5 мм</w:t>
      </w:r>
      <w:r w:rsidR="00AF29B1" w:rsidRPr="006C72E1">
        <w:rPr>
          <w:sz w:val="24"/>
          <w:szCs w:val="24"/>
        </w:rPr>
        <w:t>.</w:t>
      </w:r>
    </w:p>
    <w:p w14:paraId="11A53975" w14:textId="78762E97" w:rsidR="00AF29B1" w:rsidRPr="00AF29B1" w:rsidRDefault="004C4448" w:rsidP="00AF29B1">
      <w:pPr>
        <w:spacing w:line="360" w:lineRule="auto"/>
        <w:ind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В</w:t>
      </w:r>
      <w:r w:rsidR="00AF29B1" w:rsidRPr="00AF29B1">
        <w:rPr>
          <w:sz w:val="24"/>
          <w:szCs w:val="24"/>
        </w:rPr>
        <w:t>.4.3 Сушильный шкаф: Вентилируемый, с терморегулятором, обеспечивающим поддержание температуры (110 ± 5) °С.</w:t>
      </w:r>
    </w:p>
    <w:p w14:paraId="0A99F601" w14:textId="667BB9A5" w:rsidR="00AF29B1" w:rsidRPr="00AF29B1" w:rsidRDefault="004C4448" w:rsidP="00AF29B1">
      <w:pPr>
        <w:spacing w:line="360" w:lineRule="auto"/>
        <w:ind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В</w:t>
      </w:r>
      <w:r w:rsidR="00AF29B1" w:rsidRPr="00AF29B1">
        <w:rPr>
          <w:sz w:val="24"/>
          <w:szCs w:val="24"/>
        </w:rPr>
        <w:t>.4.4 Весы лабораторные: С погрешностью взвешивания не более 0,1% от измеряемой массы. Наибольший предел взвешивания — не менее 50 кг.</w:t>
      </w:r>
    </w:p>
    <w:p w14:paraId="4F7F3631" w14:textId="7FDECB3E" w:rsidR="00AF29B1" w:rsidRPr="00AF29B1" w:rsidRDefault="004C4448" w:rsidP="00AF29B1">
      <w:pPr>
        <w:spacing w:line="360" w:lineRule="auto"/>
        <w:ind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В</w:t>
      </w:r>
      <w:r w:rsidR="00AF29B1" w:rsidRPr="00AF29B1">
        <w:rPr>
          <w:sz w:val="24"/>
          <w:szCs w:val="24"/>
        </w:rPr>
        <w:t>.4.5 Поддон</w:t>
      </w:r>
      <w:r>
        <w:rPr>
          <w:sz w:val="24"/>
          <w:szCs w:val="24"/>
        </w:rPr>
        <w:t>ы и</w:t>
      </w:r>
      <w:r w:rsidR="00AF29B1" w:rsidRPr="00AF29B1">
        <w:rPr>
          <w:sz w:val="24"/>
          <w:szCs w:val="24"/>
        </w:rPr>
        <w:t>з коррозионно-стойкого материала.</w:t>
      </w:r>
    </w:p>
    <w:p w14:paraId="392197AD" w14:textId="0292DA68" w:rsidR="009B2C32" w:rsidRPr="00F80F24" w:rsidRDefault="004C4448" w:rsidP="00AF29B1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6C72E1">
        <w:rPr>
          <w:sz w:val="24"/>
          <w:szCs w:val="24"/>
        </w:rPr>
        <w:t>В</w:t>
      </w:r>
      <w:r w:rsidR="00AF29B1" w:rsidRPr="006C72E1">
        <w:rPr>
          <w:sz w:val="24"/>
          <w:szCs w:val="24"/>
        </w:rPr>
        <w:t>.4.6 Встряхивающая машина (ситовой анализатор)</w:t>
      </w:r>
      <w:r w:rsidR="006C72E1" w:rsidRPr="006C72E1">
        <w:rPr>
          <w:sz w:val="24"/>
          <w:szCs w:val="24"/>
        </w:rPr>
        <w:t>.</w:t>
      </w:r>
    </w:p>
    <w:p w14:paraId="77CD550C" w14:textId="32002F87" w:rsidR="004C4448" w:rsidRPr="004C4448" w:rsidRDefault="004C4448" w:rsidP="004C4448">
      <w:pPr>
        <w:spacing w:line="360" w:lineRule="auto"/>
        <w:ind w:firstLine="567"/>
        <w:jc w:val="both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>В</w:t>
      </w:r>
      <w:r w:rsidRPr="004C4448">
        <w:rPr>
          <w:b/>
          <w:sz w:val="24"/>
          <w:szCs w:val="24"/>
        </w:rPr>
        <w:t>.5 Подготовка пробы</w:t>
      </w:r>
    </w:p>
    <w:p w14:paraId="58C492DA" w14:textId="1D2D9B51" w:rsidR="009B2C32" w:rsidRPr="00F80F24" w:rsidRDefault="004C4448" w:rsidP="004C4448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4C4448">
        <w:rPr>
          <w:bCs/>
          <w:sz w:val="24"/>
          <w:szCs w:val="24"/>
        </w:rPr>
        <w:t>Пробу высушивают в сушильном шкафу при температуре (110 ± 5) °С до постоянной массы.</w:t>
      </w:r>
      <w:r w:rsidR="006C72E1">
        <w:rPr>
          <w:bCs/>
          <w:sz w:val="24"/>
          <w:szCs w:val="24"/>
        </w:rPr>
        <w:t xml:space="preserve"> </w:t>
      </w:r>
      <w:r w:rsidRPr="004C4448">
        <w:rPr>
          <w:bCs/>
          <w:sz w:val="24"/>
          <w:szCs w:val="24"/>
        </w:rPr>
        <w:t>Высушенную пробу просеивают через контрольные сита. При необходимости пробу дополнительно уменьшают до получения испытуемой навески. Массу навески записывают как M</w:t>
      </w:r>
      <w:r w:rsidRPr="004C4448">
        <w:rPr>
          <w:rFonts w:ascii="Cambria Math" w:hAnsi="Cambria Math" w:cs="Cambria Math"/>
          <w:bCs/>
          <w:sz w:val="24"/>
          <w:szCs w:val="24"/>
        </w:rPr>
        <w:t>₀</w:t>
      </w:r>
      <w:r w:rsidRPr="004C4448">
        <w:rPr>
          <w:bCs/>
          <w:sz w:val="24"/>
          <w:szCs w:val="24"/>
        </w:rPr>
        <w:t>.</w:t>
      </w:r>
    </w:p>
    <w:p w14:paraId="7DA8F139" w14:textId="77777777" w:rsidR="006C72E1" w:rsidRPr="006C72E1" w:rsidRDefault="006C72E1" w:rsidP="006C72E1">
      <w:pPr>
        <w:spacing w:line="360" w:lineRule="auto"/>
        <w:ind w:firstLine="567"/>
        <w:jc w:val="both"/>
        <w:textAlignment w:val="baseline"/>
        <w:rPr>
          <w:b/>
          <w:sz w:val="24"/>
          <w:szCs w:val="24"/>
        </w:rPr>
      </w:pPr>
      <w:r w:rsidRPr="006C72E1">
        <w:rPr>
          <w:b/>
          <w:sz w:val="24"/>
          <w:szCs w:val="24"/>
        </w:rPr>
        <w:t>Г.6 Проведение испытания</w:t>
      </w:r>
    </w:p>
    <w:p w14:paraId="53D81C6F" w14:textId="2BA69957" w:rsidR="006C72E1" w:rsidRPr="006C72E1" w:rsidRDefault="006C72E1" w:rsidP="006C72E1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6C72E1">
        <w:rPr>
          <w:bCs/>
          <w:sz w:val="24"/>
          <w:szCs w:val="24"/>
        </w:rPr>
        <w:t>Г.6.1 Испытание проводят отдельно для каждой фракции di/Di, где Di ≤ 2·di. Если исходный заполнитель содержит фракции с Di &gt; 2·di, их предварительно разделяют рассевом на подфракции с Di ≤ 2·di.</w:t>
      </w:r>
    </w:p>
    <w:p w14:paraId="24C7A132" w14:textId="77777777" w:rsidR="006C72E1" w:rsidRPr="006C72E1" w:rsidRDefault="006C72E1" w:rsidP="006C72E1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6C72E1">
        <w:rPr>
          <w:bCs/>
          <w:sz w:val="24"/>
          <w:szCs w:val="24"/>
        </w:rPr>
        <w:t>Г.6.2 Испытание одной фракции (Di ≤ 2·di)</w:t>
      </w:r>
    </w:p>
    <w:p w14:paraId="197FD0F6" w14:textId="3F2DBF8D" w:rsidR="006C72E1" w:rsidRPr="006C72E1" w:rsidRDefault="008E31BE" w:rsidP="008E31BE">
      <w:pPr>
        <w:spacing w:line="360" w:lineRule="auto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 </w:t>
      </w:r>
      <w:r w:rsidR="006C72E1" w:rsidRPr="006C72E1">
        <w:rPr>
          <w:bCs/>
          <w:sz w:val="24"/>
          <w:szCs w:val="24"/>
        </w:rPr>
        <w:t>Отдел</w:t>
      </w:r>
      <w:r>
        <w:rPr>
          <w:bCs/>
          <w:sz w:val="24"/>
          <w:szCs w:val="24"/>
        </w:rPr>
        <w:t>яют</w:t>
      </w:r>
      <w:r w:rsidR="006C72E1" w:rsidRPr="006C72E1">
        <w:rPr>
          <w:bCs/>
          <w:sz w:val="24"/>
          <w:szCs w:val="24"/>
        </w:rPr>
        <w:t xml:space="preserve"> испытуемую фракцию di/Di рассевом. Зёрна крупнее Di и мельче di </w:t>
      </w:r>
      <w:r>
        <w:rPr>
          <w:bCs/>
          <w:sz w:val="24"/>
          <w:szCs w:val="24"/>
        </w:rPr>
        <w:t>удаляют</w:t>
      </w:r>
      <w:r w:rsidR="006C72E1" w:rsidRPr="006C72E1">
        <w:rPr>
          <w:bCs/>
          <w:sz w:val="24"/>
          <w:szCs w:val="24"/>
        </w:rPr>
        <w:t>.</w:t>
      </w:r>
    </w:p>
    <w:p w14:paraId="57802005" w14:textId="62761A0B" w:rsidR="006C72E1" w:rsidRPr="008E31BE" w:rsidRDefault="008E31BE" w:rsidP="008E31BE">
      <w:pPr>
        <w:spacing w:line="360" w:lineRule="auto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-  Фиксируют</w:t>
      </w:r>
      <w:r w:rsidR="006C72E1" w:rsidRPr="006C72E1">
        <w:rPr>
          <w:bCs/>
          <w:sz w:val="24"/>
          <w:szCs w:val="24"/>
        </w:rPr>
        <w:t xml:space="preserve"> массу фракции как M</w:t>
      </w:r>
      <w:r w:rsidR="006C72E1" w:rsidRPr="006C72E1">
        <w:rPr>
          <w:rFonts w:ascii="Cambria Math" w:hAnsi="Cambria Math" w:cs="Cambria Math"/>
          <w:bCs/>
          <w:sz w:val="24"/>
          <w:szCs w:val="24"/>
        </w:rPr>
        <w:t>₁</w:t>
      </w:r>
      <w:r w:rsidRPr="008E31BE">
        <w:rPr>
          <w:bCs/>
          <w:sz w:val="24"/>
          <w:szCs w:val="24"/>
        </w:rPr>
        <w:t>;</w:t>
      </w:r>
    </w:p>
    <w:p w14:paraId="69593190" w14:textId="00944017" w:rsidR="006C72E1" w:rsidRPr="006C72E1" w:rsidRDefault="008E31BE" w:rsidP="008E31BE">
      <w:pPr>
        <w:spacing w:line="360" w:lineRule="auto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 </w:t>
      </w:r>
      <w:r w:rsidR="006C72E1" w:rsidRPr="006C72E1">
        <w:rPr>
          <w:bCs/>
          <w:sz w:val="24"/>
          <w:szCs w:val="24"/>
        </w:rPr>
        <w:t>Каждое зерно измер</w:t>
      </w:r>
      <w:r>
        <w:rPr>
          <w:bCs/>
          <w:sz w:val="24"/>
          <w:szCs w:val="24"/>
        </w:rPr>
        <w:t>яют</w:t>
      </w:r>
      <w:r w:rsidR="006C72E1" w:rsidRPr="006C72E1">
        <w:rPr>
          <w:bCs/>
          <w:sz w:val="24"/>
          <w:szCs w:val="24"/>
        </w:rPr>
        <w:t xml:space="preserve"> с помощью измерительного шаблона, определ</w:t>
      </w:r>
      <w:r>
        <w:rPr>
          <w:bCs/>
          <w:sz w:val="24"/>
          <w:szCs w:val="24"/>
        </w:rPr>
        <w:t>яя</w:t>
      </w:r>
      <w:r w:rsidR="006C72E1" w:rsidRPr="006C72E1">
        <w:rPr>
          <w:bCs/>
          <w:sz w:val="24"/>
          <w:szCs w:val="24"/>
        </w:rPr>
        <w:t xml:space="preserve"> длину L и толщину E</w:t>
      </w:r>
      <w:r>
        <w:rPr>
          <w:bCs/>
          <w:sz w:val="24"/>
          <w:szCs w:val="24"/>
        </w:rPr>
        <w:t>;</w:t>
      </w:r>
    </w:p>
    <w:p w14:paraId="1DCF41AC" w14:textId="4EE36ACA" w:rsidR="006C72E1" w:rsidRPr="006C72E1" w:rsidRDefault="008E31BE" w:rsidP="008E31BE">
      <w:pPr>
        <w:spacing w:line="360" w:lineRule="auto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6C72E1" w:rsidRPr="006C72E1">
        <w:rPr>
          <w:bCs/>
          <w:sz w:val="24"/>
          <w:szCs w:val="24"/>
        </w:rPr>
        <w:t>Зёрна с отношением L/E &gt; 3 от</w:t>
      </w:r>
      <w:r>
        <w:rPr>
          <w:bCs/>
          <w:sz w:val="24"/>
          <w:szCs w:val="24"/>
        </w:rPr>
        <w:t>кладывают</w:t>
      </w:r>
      <w:r w:rsidR="006C72E1" w:rsidRPr="006C72E1">
        <w:rPr>
          <w:bCs/>
          <w:sz w:val="24"/>
          <w:szCs w:val="24"/>
        </w:rPr>
        <w:t xml:space="preserve"> в отдельную группу (некубоидные зёрна)</w:t>
      </w:r>
      <w:r>
        <w:rPr>
          <w:bCs/>
          <w:sz w:val="24"/>
          <w:szCs w:val="24"/>
        </w:rPr>
        <w:t>;</w:t>
      </w:r>
    </w:p>
    <w:p w14:paraId="33172D97" w14:textId="0B8B59EB" w:rsidR="006C72E1" w:rsidRPr="006C72E1" w:rsidRDefault="008E31BE" w:rsidP="008E31BE">
      <w:pPr>
        <w:spacing w:line="360" w:lineRule="auto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6C72E1" w:rsidRPr="006C72E1">
        <w:rPr>
          <w:bCs/>
          <w:sz w:val="24"/>
          <w:szCs w:val="24"/>
        </w:rPr>
        <w:t>Взве</w:t>
      </w:r>
      <w:r>
        <w:rPr>
          <w:bCs/>
          <w:sz w:val="24"/>
          <w:szCs w:val="24"/>
        </w:rPr>
        <w:t>шивают</w:t>
      </w:r>
      <w:r w:rsidR="006C72E1" w:rsidRPr="006C72E1">
        <w:rPr>
          <w:bCs/>
          <w:sz w:val="24"/>
          <w:szCs w:val="24"/>
        </w:rPr>
        <w:t xml:space="preserve"> группу некубоидных зёрен и </w:t>
      </w:r>
      <w:r>
        <w:rPr>
          <w:bCs/>
          <w:sz w:val="24"/>
          <w:szCs w:val="24"/>
        </w:rPr>
        <w:t>фиксируют</w:t>
      </w:r>
      <w:r w:rsidR="006C72E1" w:rsidRPr="006C72E1">
        <w:rPr>
          <w:bCs/>
          <w:sz w:val="24"/>
          <w:szCs w:val="24"/>
        </w:rPr>
        <w:t xml:space="preserve"> массу как M</w:t>
      </w:r>
      <w:r w:rsidR="006C72E1" w:rsidRPr="006C72E1">
        <w:rPr>
          <w:rFonts w:ascii="Cambria Math" w:hAnsi="Cambria Math" w:cs="Cambria Math"/>
          <w:bCs/>
          <w:sz w:val="24"/>
          <w:szCs w:val="24"/>
        </w:rPr>
        <w:t>₂</w:t>
      </w:r>
      <w:r>
        <w:rPr>
          <w:bCs/>
          <w:sz w:val="24"/>
          <w:szCs w:val="24"/>
        </w:rPr>
        <w:t>;</w:t>
      </w:r>
    </w:p>
    <w:p w14:paraId="1B3CC5FC" w14:textId="77777777" w:rsidR="006C72E1" w:rsidRPr="006C72E1" w:rsidRDefault="006C72E1" w:rsidP="006C72E1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6C72E1">
        <w:rPr>
          <w:bCs/>
          <w:sz w:val="24"/>
          <w:szCs w:val="24"/>
        </w:rPr>
        <w:t>Г.6.3 Испытание пробы с несколькими фракциями (Di &gt; 2·di)</w:t>
      </w:r>
    </w:p>
    <w:p w14:paraId="05841D02" w14:textId="39D93AF2" w:rsidR="006C72E1" w:rsidRPr="006C72E1" w:rsidRDefault="008E31BE" w:rsidP="008E31BE">
      <w:pPr>
        <w:spacing w:line="360" w:lineRule="auto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- П</w:t>
      </w:r>
      <w:r w:rsidR="006C72E1" w:rsidRPr="006C72E1">
        <w:rPr>
          <w:bCs/>
          <w:sz w:val="24"/>
          <w:szCs w:val="24"/>
        </w:rPr>
        <w:t>робу</w:t>
      </w:r>
      <w:r>
        <w:rPr>
          <w:bCs/>
          <w:sz w:val="24"/>
          <w:szCs w:val="24"/>
        </w:rPr>
        <w:t xml:space="preserve"> </w:t>
      </w:r>
      <w:r w:rsidR="006C72E1" w:rsidRPr="006C72E1">
        <w:rPr>
          <w:bCs/>
          <w:sz w:val="24"/>
          <w:szCs w:val="24"/>
        </w:rPr>
        <w:t>рассе</w:t>
      </w:r>
      <w:r>
        <w:rPr>
          <w:bCs/>
          <w:sz w:val="24"/>
          <w:szCs w:val="24"/>
        </w:rPr>
        <w:t>ивают</w:t>
      </w:r>
      <w:r w:rsidR="006C72E1" w:rsidRPr="006C72E1">
        <w:rPr>
          <w:bCs/>
          <w:sz w:val="24"/>
          <w:szCs w:val="24"/>
        </w:rPr>
        <w:t xml:space="preserve"> на фракции di/Di с Di ≤ 2·di</w:t>
      </w:r>
    </w:p>
    <w:p w14:paraId="38597BA4" w14:textId="580DB063" w:rsidR="006C72E1" w:rsidRPr="006C72E1" w:rsidRDefault="008E31BE" w:rsidP="008E31BE">
      <w:pPr>
        <w:spacing w:line="360" w:lineRule="auto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Фиксируют массу </w:t>
      </w:r>
      <w:r w:rsidR="006C72E1" w:rsidRPr="006C72E1">
        <w:rPr>
          <w:bCs/>
          <w:sz w:val="24"/>
          <w:szCs w:val="24"/>
        </w:rPr>
        <w:t>каждой фракции Mi и рассчит</w:t>
      </w:r>
      <w:r>
        <w:rPr>
          <w:bCs/>
          <w:sz w:val="24"/>
          <w:szCs w:val="24"/>
        </w:rPr>
        <w:t xml:space="preserve">ывают </w:t>
      </w:r>
      <w:r w:rsidR="006C72E1" w:rsidRPr="006C72E1">
        <w:rPr>
          <w:bCs/>
          <w:sz w:val="24"/>
          <w:szCs w:val="24"/>
        </w:rPr>
        <w:t xml:space="preserve"> её долю Vi (%) в суммарной массе M</w:t>
      </w:r>
      <w:r w:rsidR="006C72E1" w:rsidRPr="006C72E1">
        <w:rPr>
          <w:rFonts w:ascii="Cambria Math" w:hAnsi="Cambria Math" w:cs="Cambria Math"/>
          <w:bCs/>
          <w:sz w:val="24"/>
          <w:szCs w:val="24"/>
        </w:rPr>
        <w:t>₀</w:t>
      </w:r>
      <w:r w:rsidR="006C72E1" w:rsidRPr="006C72E1">
        <w:rPr>
          <w:bCs/>
          <w:sz w:val="24"/>
          <w:szCs w:val="24"/>
        </w:rPr>
        <w:t>.</w:t>
      </w:r>
    </w:p>
    <w:p w14:paraId="5BE918F8" w14:textId="3F5F30D5" w:rsidR="006C72E1" w:rsidRPr="006C72E1" w:rsidRDefault="008E31BE" w:rsidP="008E31BE">
      <w:pPr>
        <w:spacing w:line="360" w:lineRule="auto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- Фракции с</w:t>
      </w:r>
      <w:r w:rsidR="006C72E1" w:rsidRPr="006C72E1">
        <w:rPr>
          <w:bCs/>
          <w:sz w:val="24"/>
          <w:szCs w:val="24"/>
        </w:rPr>
        <w:t xml:space="preserve"> долей менее 10% от M</w:t>
      </w:r>
      <w:r w:rsidR="006C72E1" w:rsidRPr="006C72E1">
        <w:rPr>
          <w:rFonts w:ascii="Cambria Math" w:hAnsi="Cambria Math" w:cs="Cambria Math"/>
          <w:bCs/>
          <w:sz w:val="24"/>
          <w:szCs w:val="24"/>
        </w:rPr>
        <w:t>₀</w:t>
      </w:r>
      <w:r>
        <w:rPr>
          <w:bCs/>
          <w:sz w:val="24"/>
          <w:szCs w:val="24"/>
        </w:rPr>
        <w:t xml:space="preserve"> , исключают</w:t>
      </w:r>
    </w:p>
    <w:p w14:paraId="186FCC7F" w14:textId="219312FA" w:rsidR="006C72E1" w:rsidRPr="006C72E1" w:rsidRDefault="008E31BE" w:rsidP="008E31BE">
      <w:pPr>
        <w:spacing w:line="360" w:lineRule="auto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6C72E1" w:rsidRPr="006C72E1">
        <w:rPr>
          <w:bCs/>
          <w:sz w:val="24"/>
          <w:szCs w:val="24"/>
        </w:rPr>
        <w:t>Для каждой оставшейся фракции про</w:t>
      </w:r>
      <w:r>
        <w:rPr>
          <w:bCs/>
          <w:sz w:val="24"/>
          <w:szCs w:val="24"/>
        </w:rPr>
        <w:t>водят испытания</w:t>
      </w:r>
      <w:r w:rsidR="006C72E1" w:rsidRPr="006C72E1">
        <w:rPr>
          <w:bCs/>
          <w:sz w:val="24"/>
          <w:szCs w:val="24"/>
        </w:rPr>
        <w:t xml:space="preserve"> по </w:t>
      </w:r>
      <w:r>
        <w:rPr>
          <w:bCs/>
          <w:sz w:val="24"/>
          <w:szCs w:val="24"/>
        </w:rPr>
        <w:t>В</w:t>
      </w:r>
      <w:r w:rsidR="006C72E1" w:rsidRPr="006C72E1">
        <w:rPr>
          <w:bCs/>
          <w:sz w:val="24"/>
          <w:szCs w:val="24"/>
        </w:rPr>
        <w:t>.6.2</w:t>
      </w:r>
      <w:r>
        <w:rPr>
          <w:bCs/>
          <w:sz w:val="24"/>
          <w:szCs w:val="24"/>
        </w:rPr>
        <w:t>.</w:t>
      </w:r>
    </w:p>
    <w:p w14:paraId="1404D4EB" w14:textId="092B3FD2" w:rsidR="006C72E1" w:rsidRPr="006C72E1" w:rsidRDefault="008E31BE" w:rsidP="008E31BE">
      <w:pPr>
        <w:spacing w:line="360" w:lineRule="auto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6C72E1" w:rsidRPr="006C72E1">
        <w:rPr>
          <w:bCs/>
          <w:sz w:val="24"/>
          <w:szCs w:val="24"/>
        </w:rPr>
        <w:t>Если фракция содержит более 500 зёрен, допускается уменьшить навеску по методу квартования; при этом в испытуемой части должно оставаться не менее 100 зёрен.</w:t>
      </w:r>
    </w:p>
    <w:p w14:paraId="1868F85E" w14:textId="2D1D23B3" w:rsidR="006C72E1" w:rsidRPr="008E31BE" w:rsidRDefault="008E31BE" w:rsidP="006C72E1">
      <w:pPr>
        <w:spacing w:line="360" w:lineRule="auto"/>
        <w:ind w:firstLine="567"/>
        <w:jc w:val="both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В</w:t>
      </w:r>
      <w:r w:rsidR="006C72E1" w:rsidRPr="008E31BE">
        <w:rPr>
          <w:b/>
          <w:sz w:val="24"/>
          <w:szCs w:val="24"/>
        </w:rPr>
        <w:t>.7 Расчёт показателя формы</w:t>
      </w:r>
    </w:p>
    <w:p w14:paraId="0E0CDC15" w14:textId="6683DC94" w:rsidR="006C72E1" w:rsidRPr="006C72E1" w:rsidRDefault="008E31BE" w:rsidP="006C72E1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В</w:t>
      </w:r>
      <w:r w:rsidR="006C72E1" w:rsidRPr="006C72E1">
        <w:rPr>
          <w:bCs/>
          <w:sz w:val="24"/>
          <w:szCs w:val="24"/>
        </w:rPr>
        <w:t>.7.1 Одна фракция (Di ≤ 2·di)</w:t>
      </w:r>
    </w:p>
    <w:p w14:paraId="1E63D25F" w14:textId="77777777" w:rsidR="006C72E1" w:rsidRPr="006C72E1" w:rsidRDefault="006C72E1" w:rsidP="006C72E1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6C72E1">
        <w:rPr>
          <w:bCs/>
          <w:sz w:val="24"/>
          <w:szCs w:val="24"/>
        </w:rPr>
        <w:t>Показатель формы SI рассчитывают по формуле:</w:t>
      </w:r>
    </w:p>
    <w:p w14:paraId="768A3796" w14:textId="28ACA703" w:rsidR="006C72E1" w:rsidRPr="006C72E1" w:rsidRDefault="006C72E1" w:rsidP="006C72E1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6C72E1">
        <w:rPr>
          <w:bCs/>
          <w:sz w:val="24"/>
          <w:szCs w:val="24"/>
        </w:rPr>
        <w:t>SI = (M</w:t>
      </w:r>
      <w:r w:rsidRPr="006C72E1">
        <w:rPr>
          <w:rFonts w:ascii="Cambria Math" w:hAnsi="Cambria Math" w:cs="Cambria Math"/>
          <w:bCs/>
          <w:sz w:val="24"/>
          <w:szCs w:val="24"/>
        </w:rPr>
        <w:t>₂</w:t>
      </w:r>
      <w:r w:rsidRPr="006C72E1">
        <w:rPr>
          <w:bCs/>
          <w:sz w:val="24"/>
          <w:szCs w:val="24"/>
        </w:rPr>
        <w:t xml:space="preserve"> / M</w:t>
      </w:r>
      <w:r w:rsidRPr="006C72E1">
        <w:rPr>
          <w:rFonts w:ascii="Cambria Math" w:hAnsi="Cambria Math" w:cs="Cambria Math"/>
          <w:bCs/>
          <w:sz w:val="24"/>
          <w:szCs w:val="24"/>
        </w:rPr>
        <w:t>₁</w:t>
      </w:r>
      <w:r w:rsidRPr="006C72E1">
        <w:rPr>
          <w:bCs/>
          <w:sz w:val="24"/>
          <w:szCs w:val="24"/>
        </w:rPr>
        <w:t>) × 100     (</w:t>
      </w:r>
      <w:r w:rsidR="008E31BE">
        <w:rPr>
          <w:bCs/>
          <w:sz w:val="24"/>
          <w:szCs w:val="24"/>
        </w:rPr>
        <w:t>В</w:t>
      </w:r>
      <w:r w:rsidRPr="006C72E1">
        <w:rPr>
          <w:bCs/>
          <w:sz w:val="24"/>
          <w:szCs w:val="24"/>
        </w:rPr>
        <w:t>.1)</w:t>
      </w:r>
    </w:p>
    <w:p w14:paraId="2F8374B9" w14:textId="77777777" w:rsidR="006C72E1" w:rsidRPr="006C72E1" w:rsidRDefault="006C72E1" w:rsidP="006C72E1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6C72E1">
        <w:rPr>
          <w:bCs/>
          <w:sz w:val="24"/>
          <w:szCs w:val="24"/>
        </w:rPr>
        <w:t xml:space="preserve">    где SI — показатель формы, %;</w:t>
      </w:r>
    </w:p>
    <w:p w14:paraId="6121A12A" w14:textId="77777777" w:rsidR="006C72E1" w:rsidRPr="006C72E1" w:rsidRDefault="006C72E1" w:rsidP="006C72E1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6C72E1">
        <w:rPr>
          <w:bCs/>
          <w:sz w:val="24"/>
          <w:szCs w:val="24"/>
        </w:rPr>
        <w:t xml:space="preserve">    M</w:t>
      </w:r>
      <w:r w:rsidRPr="006C72E1">
        <w:rPr>
          <w:rFonts w:ascii="Cambria Math" w:hAnsi="Cambria Math" w:cs="Cambria Math"/>
          <w:bCs/>
          <w:sz w:val="24"/>
          <w:szCs w:val="24"/>
        </w:rPr>
        <w:t>₁</w:t>
      </w:r>
      <w:r w:rsidRPr="006C72E1">
        <w:rPr>
          <w:bCs/>
          <w:sz w:val="24"/>
          <w:szCs w:val="24"/>
        </w:rPr>
        <w:t xml:space="preserve"> — масса испытуемой навески фракции, г;</w:t>
      </w:r>
    </w:p>
    <w:p w14:paraId="6230BECB" w14:textId="77777777" w:rsidR="006C72E1" w:rsidRPr="006C72E1" w:rsidRDefault="006C72E1" w:rsidP="006C72E1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6C72E1">
        <w:rPr>
          <w:bCs/>
          <w:sz w:val="24"/>
          <w:szCs w:val="24"/>
        </w:rPr>
        <w:t xml:space="preserve">    M</w:t>
      </w:r>
      <w:r w:rsidRPr="006C72E1">
        <w:rPr>
          <w:rFonts w:ascii="Cambria Math" w:hAnsi="Cambria Math" w:cs="Cambria Math"/>
          <w:bCs/>
          <w:sz w:val="24"/>
          <w:szCs w:val="24"/>
        </w:rPr>
        <w:t>₂</w:t>
      </w:r>
      <w:r w:rsidRPr="006C72E1">
        <w:rPr>
          <w:bCs/>
          <w:sz w:val="24"/>
          <w:szCs w:val="24"/>
        </w:rPr>
        <w:t xml:space="preserve"> — масса некубоидных зёрен (L/E &gt; 3), г.</w:t>
      </w:r>
    </w:p>
    <w:p w14:paraId="0314593A" w14:textId="65195A4F" w:rsidR="006C72E1" w:rsidRPr="006C72E1" w:rsidRDefault="008E31BE" w:rsidP="006C72E1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В</w:t>
      </w:r>
      <w:r w:rsidR="006C72E1" w:rsidRPr="006C72E1">
        <w:rPr>
          <w:bCs/>
          <w:sz w:val="24"/>
          <w:szCs w:val="24"/>
        </w:rPr>
        <w:t>.7.2 Несколько фракций, без дополнительного уменьшения</w:t>
      </w:r>
    </w:p>
    <w:p w14:paraId="3EAFB3A1" w14:textId="77777777" w:rsidR="006C72E1" w:rsidRPr="006C72E1" w:rsidRDefault="006C72E1" w:rsidP="006C72E1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6C72E1">
        <w:rPr>
          <w:bCs/>
          <w:sz w:val="24"/>
          <w:szCs w:val="24"/>
        </w:rPr>
        <w:t>Показатель формы рассчитывают по формуле:</w:t>
      </w:r>
    </w:p>
    <w:p w14:paraId="758AEBBF" w14:textId="77777777" w:rsidR="006C72E1" w:rsidRPr="006C72E1" w:rsidRDefault="006C72E1" w:rsidP="006C72E1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6C72E1">
        <w:rPr>
          <w:bCs/>
          <w:sz w:val="24"/>
          <w:szCs w:val="24"/>
        </w:rPr>
        <w:t>SI = (ΣM</w:t>
      </w:r>
      <w:r w:rsidRPr="006C72E1">
        <w:rPr>
          <w:rFonts w:ascii="Cambria Math" w:hAnsi="Cambria Math" w:cs="Cambria Math"/>
          <w:bCs/>
          <w:sz w:val="24"/>
          <w:szCs w:val="24"/>
        </w:rPr>
        <w:t>₂</w:t>
      </w:r>
      <w:r w:rsidRPr="006C72E1">
        <w:rPr>
          <w:bCs/>
          <w:sz w:val="24"/>
          <w:szCs w:val="24"/>
        </w:rPr>
        <w:t>ᵢ / ΣM</w:t>
      </w:r>
      <w:r w:rsidRPr="006C72E1">
        <w:rPr>
          <w:rFonts w:ascii="Cambria Math" w:hAnsi="Cambria Math" w:cs="Cambria Math"/>
          <w:bCs/>
          <w:sz w:val="24"/>
          <w:szCs w:val="24"/>
        </w:rPr>
        <w:t>₁</w:t>
      </w:r>
      <w:r w:rsidRPr="006C72E1">
        <w:rPr>
          <w:bCs/>
          <w:sz w:val="24"/>
          <w:szCs w:val="24"/>
        </w:rPr>
        <w:t>ᵢ) × 100     (Г.2)</w:t>
      </w:r>
    </w:p>
    <w:p w14:paraId="6D83016F" w14:textId="77777777" w:rsidR="006C72E1" w:rsidRPr="006C72E1" w:rsidRDefault="006C72E1" w:rsidP="006C72E1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6C72E1">
        <w:rPr>
          <w:bCs/>
          <w:sz w:val="24"/>
          <w:szCs w:val="24"/>
        </w:rPr>
        <w:t xml:space="preserve">    где ΣM</w:t>
      </w:r>
      <w:r w:rsidRPr="006C72E1">
        <w:rPr>
          <w:rFonts w:ascii="Cambria Math" w:hAnsi="Cambria Math" w:cs="Cambria Math"/>
          <w:bCs/>
          <w:sz w:val="24"/>
          <w:szCs w:val="24"/>
        </w:rPr>
        <w:t>₁</w:t>
      </w:r>
      <w:r w:rsidRPr="006C72E1">
        <w:rPr>
          <w:bCs/>
          <w:sz w:val="24"/>
          <w:szCs w:val="24"/>
        </w:rPr>
        <w:t>ᵢ — сумма масс испытанных фракций, г;</w:t>
      </w:r>
    </w:p>
    <w:p w14:paraId="55DAF3B0" w14:textId="77777777" w:rsidR="006C72E1" w:rsidRPr="006C72E1" w:rsidRDefault="006C72E1" w:rsidP="006C72E1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6C72E1">
        <w:rPr>
          <w:bCs/>
          <w:sz w:val="24"/>
          <w:szCs w:val="24"/>
        </w:rPr>
        <w:t xml:space="preserve">    ΣM</w:t>
      </w:r>
      <w:r w:rsidRPr="006C72E1">
        <w:rPr>
          <w:rFonts w:ascii="Cambria Math" w:hAnsi="Cambria Math" w:cs="Cambria Math"/>
          <w:bCs/>
          <w:sz w:val="24"/>
          <w:szCs w:val="24"/>
        </w:rPr>
        <w:t>₂</w:t>
      </w:r>
      <w:r w:rsidRPr="006C72E1">
        <w:rPr>
          <w:bCs/>
          <w:sz w:val="24"/>
          <w:szCs w:val="24"/>
        </w:rPr>
        <w:t>ᵢ — сумма масс некубоидных зёрен во всех испытанных фракциях, г.</w:t>
      </w:r>
    </w:p>
    <w:p w14:paraId="4BC38439" w14:textId="5CC3E319" w:rsidR="006C72E1" w:rsidRPr="006C72E1" w:rsidRDefault="008E31BE" w:rsidP="006C72E1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В</w:t>
      </w:r>
      <w:r w:rsidR="006C72E1" w:rsidRPr="006C72E1">
        <w:rPr>
          <w:bCs/>
          <w:sz w:val="24"/>
          <w:szCs w:val="24"/>
        </w:rPr>
        <w:t>.7.3 Несколько фракций, с дополнительным уменьшением</w:t>
      </w:r>
    </w:p>
    <w:p w14:paraId="26B45E05" w14:textId="77777777" w:rsidR="006C72E1" w:rsidRPr="006C72E1" w:rsidRDefault="006C72E1" w:rsidP="006C72E1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6C72E1">
        <w:rPr>
          <w:bCs/>
          <w:sz w:val="24"/>
          <w:szCs w:val="24"/>
        </w:rPr>
        <w:t>Вычисляют показатель формы каждой фракции SIᵢ = (M</w:t>
      </w:r>
      <w:r w:rsidRPr="006C72E1">
        <w:rPr>
          <w:rFonts w:ascii="Cambria Math" w:hAnsi="Cambria Math" w:cs="Cambria Math"/>
          <w:bCs/>
          <w:sz w:val="24"/>
          <w:szCs w:val="24"/>
        </w:rPr>
        <w:t>₂</w:t>
      </w:r>
      <w:r w:rsidRPr="006C72E1">
        <w:rPr>
          <w:bCs/>
          <w:sz w:val="24"/>
          <w:szCs w:val="24"/>
        </w:rPr>
        <w:t>ᵢ / M</w:t>
      </w:r>
      <w:r w:rsidRPr="006C72E1">
        <w:rPr>
          <w:rFonts w:ascii="Cambria Math" w:hAnsi="Cambria Math" w:cs="Cambria Math"/>
          <w:bCs/>
          <w:sz w:val="24"/>
          <w:szCs w:val="24"/>
        </w:rPr>
        <w:t>₁</w:t>
      </w:r>
      <w:r w:rsidRPr="006C72E1">
        <w:rPr>
          <w:bCs/>
          <w:sz w:val="24"/>
          <w:szCs w:val="24"/>
        </w:rPr>
        <w:t>ᵢ) × 100. Затем рассчитывают средневзвешенное значение по формуле:</w:t>
      </w:r>
    </w:p>
    <w:p w14:paraId="70879B16" w14:textId="77777777" w:rsidR="006C72E1" w:rsidRPr="006C72E1" w:rsidRDefault="006C72E1" w:rsidP="006C72E1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6C72E1">
        <w:rPr>
          <w:bCs/>
          <w:sz w:val="24"/>
          <w:szCs w:val="24"/>
        </w:rPr>
        <w:t>SI = Σ(Vᵢ × SIᵢ) / ΣVᵢ     (Г.3)</w:t>
      </w:r>
    </w:p>
    <w:p w14:paraId="1D55A0D1" w14:textId="77777777" w:rsidR="006C72E1" w:rsidRPr="006C72E1" w:rsidRDefault="006C72E1" w:rsidP="006C72E1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6C72E1">
        <w:rPr>
          <w:bCs/>
          <w:sz w:val="24"/>
          <w:szCs w:val="24"/>
        </w:rPr>
        <w:t xml:space="preserve">    где Vᵢ — доля фракции i в суммарной массе M</w:t>
      </w:r>
      <w:r w:rsidRPr="006C72E1">
        <w:rPr>
          <w:rFonts w:ascii="Cambria Math" w:hAnsi="Cambria Math" w:cs="Cambria Math"/>
          <w:bCs/>
          <w:sz w:val="24"/>
          <w:szCs w:val="24"/>
        </w:rPr>
        <w:t>₀</w:t>
      </w:r>
      <w:r w:rsidRPr="006C72E1">
        <w:rPr>
          <w:bCs/>
          <w:sz w:val="24"/>
          <w:szCs w:val="24"/>
        </w:rPr>
        <w:t>, %;</w:t>
      </w:r>
    </w:p>
    <w:p w14:paraId="79073548" w14:textId="77777777" w:rsidR="006C72E1" w:rsidRPr="006C72E1" w:rsidRDefault="006C72E1" w:rsidP="006C72E1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6C72E1">
        <w:rPr>
          <w:bCs/>
          <w:sz w:val="24"/>
          <w:szCs w:val="24"/>
        </w:rPr>
        <w:t xml:space="preserve">    SIᵢ — показатель формы фракции i, %.</w:t>
      </w:r>
    </w:p>
    <w:p w14:paraId="275FDBE4" w14:textId="249416AD" w:rsidR="009B2C32" w:rsidRDefault="006C72E1" w:rsidP="006C72E1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6C72E1">
        <w:rPr>
          <w:bCs/>
          <w:sz w:val="24"/>
          <w:szCs w:val="24"/>
        </w:rPr>
        <w:t>Результат округляют до целого числа процентов.</w:t>
      </w:r>
    </w:p>
    <w:p w14:paraId="4C632B05" w14:textId="30619F4F" w:rsidR="008676D9" w:rsidRPr="008676D9" w:rsidRDefault="008676D9" w:rsidP="006C72E1">
      <w:pPr>
        <w:spacing w:line="360" w:lineRule="auto"/>
        <w:ind w:firstLine="567"/>
        <w:jc w:val="both"/>
        <w:textAlignment w:val="baseline"/>
        <w:rPr>
          <w:b/>
          <w:sz w:val="24"/>
          <w:szCs w:val="24"/>
        </w:rPr>
      </w:pPr>
      <w:r w:rsidRPr="008676D9">
        <w:rPr>
          <w:b/>
          <w:sz w:val="24"/>
          <w:szCs w:val="24"/>
        </w:rPr>
        <w:t>В.</w:t>
      </w:r>
      <w:r>
        <w:rPr>
          <w:b/>
          <w:sz w:val="24"/>
          <w:szCs w:val="24"/>
        </w:rPr>
        <w:t>8</w:t>
      </w:r>
      <w:r w:rsidRPr="008676D9">
        <w:rPr>
          <w:b/>
          <w:sz w:val="24"/>
          <w:szCs w:val="24"/>
        </w:rPr>
        <w:t xml:space="preserve"> Визуальная идентификация формы зерен мелкого заполнителя</w:t>
      </w:r>
    </w:p>
    <w:p w14:paraId="61FE310B" w14:textId="0326FBB9" w:rsidR="008676D9" w:rsidRDefault="008676D9" w:rsidP="006C72E1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8676D9">
        <w:rPr>
          <w:bCs/>
          <w:sz w:val="24"/>
          <w:szCs w:val="24"/>
        </w:rPr>
        <w:t xml:space="preserve">Для визуальной идентификации формы зёрен </w:t>
      </w:r>
      <w:r>
        <w:rPr>
          <w:bCs/>
          <w:sz w:val="24"/>
          <w:szCs w:val="24"/>
        </w:rPr>
        <w:t xml:space="preserve">мелкого </w:t>
      </w:r>
      <w:r w:rsidRPr="008676D9">
        <w:rPr>
          <w:bCs/>
          <w:sz w:val="24"/>
          <w:szCs w:val="24"/>
        </w:rPr>
        <w:t>заполнител</w:t>
      </w:r>
      <w:r>
        <w:rPr>
          <w:bCs/>
          <w:sz w:val="24"/>
          <w:szCs w:val="24"/>
        </w:rPr>
        <w:t>я</w:t>
      </w:r>
      <w:r w:rsidRPr="008676D9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рекомендуется </w:t>
      </w:r>
      <w:r w:rsidRPr="008676D9">
        <w:rPr>
          <w:bCs/>
          <w:sz w:val="24"/>
          <w:szCs w:val="24"/>
        </w:rPr>
        <w:t>применять эталонную таблицу форм зёрен</w:t>
      </w:r>
      <w:r>
        <w:rPr>
          <w:bCs/>
          <w:sz w:val="24"/>
          <w:szCs w:val="24"/>
        </w:rPr>
        <w:t>,</w:t>
      </w:r>
      <w:r w:rsidRPr="008676D9">
        <w:rPr>
          <w:bCs/>
          <w:sz w:val="24"/>
          <w:szCs w:val="24"/>
        </w:rPr>
        <w:t xml:space="preserve"> рисунок </w:t>
      </w:r>
      <w:r>
        <w:rPr>
          <w:bCs/>
          <w:sz w:val="24"/>
          <w:szCs w:val="24"/>
        </w:rPr>
        <w:t>В</w:t>
      </w:r>
      <w:r w:rsidRPr="008676D9">
        <w:rPr>
          <w:bCs/>
          <w:sz w:val="24"/>
          <w:szCs w:val="24"/>
        </w:rPr>
        <w:t>.2, разработанную на основе классификации Крумбейна–Слосса. Таблица включает 18 эталонных силуэтов, соответствующих трём классам сферичности и шести классам угловатости зёрен.</w:t>
      </w:r>
    </w:p>
    <w:p w14:paraId="7EBE8389" w14:textId="77777777" w:rsidR="008676D9" w:rsidRDefault="008676D9" w:rsidP="006C72E1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5984D34E" w14:textId="77777777" w:rsidR="008676D9" w:rsidRDefault="008676D9" w:rsidP="006C72E1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6189AEFA" w14:textId="77777777" w:rsidR="008676D9" w:rsidRDefault="008676D9" w:rsidP="006C72E1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0526E1AB" w14:textId="77777777" w:rsidR="008676D9" w:rsidRDefault="008676D9" w:rsidP="006C72E1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46C0925C" w14:textId="77777777" w:rsidR="008676D9" w:rsidRDefault="008676D9" w:rsidP="006C72E1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0C7491BA" w14:textId="77777777" w:rsidR="008676D9" w:rsidRDefault="008676D9" w:rsidP="006C72E1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033F68E6" w14:textId="77777777" w:rsidR="008676D9" w:rsidRDefault="008676D9" w:rsidP="006C72E1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703A4A8B" w14:textId="77777777" w:rsidR="008676D9" w:rsidRDefault="008676D9" w:rsidP="006C72E1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56C034AD" w14:textId="77777777" w:rsidR="008676D9" w:rsidRDefault="008676D9" w:rsidP="006C72E1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087818EA" w14:textId="77777777" w:rsidR="008676D9" w:rsidRDefault="008676D9" w:rsidP="006C72E1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4CD638B9" w14:textId="77777777" w:rsidR="008676D9" w:rsidRDefault="008676D9" w:rsidP="006C72E1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23B7A366" w14:textId="5FC876FA" w:rsidR="008676D9" w:rsidRPr="008676D9" w:rsidRDefault="008676D9" w:rsidP="008676D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8676D9">
        <w:rPr>
          <w:bCs/>
          <w:noProof/>
          <w:sz w:val="24"/>
          <w:szCs w:val="24"/>
        </w:rPr>
        <w:drawing>
          <wp:inline distT="0" distB="0" distL="0" distR="0" wp14:anchorId="6F3A1EAC" wp14:editId="0012796A">
            <wp:extent cx="6301740" cy="3388995"/>
            <wp:effectExtent l="0" t="0" r="3810" b="1905"/>
            <wp:docPr id="14106262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740" cy="338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BB39D" w14:textId="0BE860E7" w:rsidR="008676D9" w:rsidRPr="008676D9" w:rsidRDefault="008676D9" w:rsidP="008676D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8676D9">
        <w:rPr>
          <w:bCs/>
          <w:sz w:val="24"/>
          <w:szCs w:val="24"/>
        </w:rPr>
        <w:t xml:space="preserve">Рисунок </w:t>
      </w:r>
      <w:r>
        <w:rPr>
          <w:bCs/>
          <w:sz w:val="24"/>
          <w:szCs w:val="24"/>
        </w:rPr>
        <w:t>В</w:t>
      </w:r>
      <w:r w:rsidRPr="008676D9">
        <w:rPr>
          <w:bCs/>
          <w:sz w:val="24"/>
          <w:szCs w:val="24"/>
        </w:rPr>
        <w:t>.2 — Эталонная таблица форм зёрен заполнителей</w:t>
      </w:r>
    </w:p>
    <w:p w14:paraId="29CEB252" w14:textId="77777777" w:rsidR="008676D9" w:rsidRPr="008676D9" w:rsidRDefault="008676D9" w:rsidP="008676D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8676D9">
        <w:rPr>
          <w:bCs/>
          <w:sz w:val="24"/>
          <w:szCs w:val="24"/>
        </w:rPr>
        <w:t>Классы угловатости: ОУ — очень угловатый; У — угловатый; СУ — субугловатый; СР — суброундый; О — окатанный; ХО — хорошо окатанный.</w:t>
      </w:r>
    </w:p>
    <w:p w14:paraId="23838C7A" w14:textId="799BBEDD" w:rsidR="009B2C32" w:rsidRPr="00F80F24" w:rsidRDefault="008676D9" w:rsidP="008676D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8676D9">
        <w:rPr>
          <w:bCs/>
          <w:sz w:val="24"/>
          <w:szCs w:val="24"/>
        </w:rPr>
        <w:t>Классы сферичности: В — высокая; С — средняя; Н — низкая.</w:t>
      </w:r>
    </w:p>
    <w:p w14:paraId="08B0E536" w14:textId="6576448B" w:rsidR="009B2C32" w:rsidRDefault="008676D9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8676D9">
        <w:rPr>
          <w:bCs/>
          <w:sz w:val="24"/>
          <w:szCs w:val="24"/>
        </w:rPr>
        <w:t xml:space="preserve">Выбор класса формы зёрен заполнителя оказывает существенное влияние на реологические свойства сухой смеси в свежеуложенном состоянии, прочность сцепления затвердевшего материала с основанием, водопотребность и усадку. В таблице </w:t>
      </w:r>
      <w:r>
        <w:rPr>
          <w:bCs/>
          <w:sz w:val="24"/>
          <w:szCs w:val="24"/>
        </w:rPr>
        <w:t>В</w:t>
      </w:r>
      <w:r w:rsidRPr="008676D9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1</w:t>
      </w:r>
      <w:r w:rsidRPr="008676D9">
        <w:rPr>
          <w:bCs/>
          <w:sz w:val="24"/>
          <w:szCs w:val="24"/>
        </w:rPr>
        <w:t xml:space="preserve"> приведены рекомендации по выбору класса формы зёрен для основных видов сухих строительных смесей.</w:t>
      </w:r>
    </w:p>
    <w:p w14:paraId="5A6BC3D4" w14:textId="0C0FE911" w:rsidR="008676D9" w:rsidRDefault="008676D9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  <w:r w:rsidRPr="008676D9">
        <w:rPr>
          <w:bCs/>
          <w:sz w:val="24"/>
          <w:szCs w:val="24"/>
        </w:rPr>
        <w:t xml:space="preserve">Таблица </w:t>
      </w:r>
      <w:r>
        <w:rPr>
          <w:bCs/>
          <w:sz w:val="24"/>
          <w:szCs w:val="24"/>
        </w:rPr>
        <w:t>В</w:t>
      </w:r>
      <w:r w:rsidRPr="008676D9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1</w:t>
      </w:r>
      <w:r w:rsidRPr="008676D9">
        <w:rPr>
          <w:bCs/>
          <w:sz w:val="24"/>
          <w:szCs w:val="24"/>
        </w:rPr>
        <w:t xml:space="preserve"> Рекомендации по применению</w:t>
      </w:r>
      <w:r>
        <w:rPr>
          <w:bCs/>
          <w:sz w:val="24"/>
          <w:szCs w:val="24"/>
        </w:rPr>
        <w:t xml:space="preserve"> </w:t>
      </w:r>
      <w:r w:rsidRPr="008676D9">
        <w:rPr>
          <w:bCs/>
          <w:sz w:val="24"/>
          <w:szCs w:val="24"/>
        </w:rPr>
        <w:t xml:space="preserve"> заполнителей различной угловатости и сферичности в ССС</w:t>
      </w:r>
    </w:p>
    <w:tbl>
      <w:tblPr>
        <w:tblStyle w:val="aff5"/>
        <w:tblW w:w="0" w:type="auto"/>
        <w:tblLook w:val="04A0" w:firstRow="1" w:lastRow="0" w:firstColumn="1" w:lastColumn="0" w:noHBand="0" w:noVBand="1"/>
      </w:tblPr>
      <w:tblGrid>
        <w:gridCol w:w="2460"/>
        <w:gridCol w:w="1776"/>
        <w:gridCol w:w="1776"/>
        <w:gridCol w:w="2099"/>
        <w:gridCol w:w="1803"/>
      </w:tblGrid>
      <w:tr w:rsidR="008676D9" w:rsidRPr="008676D9" w14:paraId="3A7F0CDA" w14:textId="77777777" w:rsidTr="009D4BCD">
        <w:tc>
          <w:tcPr>
            <w:tcW w:w="1814" w:type="dxa"/>
          </w:tcPr>
          <w:p w14:paraId="29D013F3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b/>
                <w:sz w:val="24"/>
                <w:szCs w:val="24"/>
              </w:rPr>
              <w:t>Вид ССС</w:t>
            </w:r>
          </w:p>
        </w:tc>
        <w:tc>
          <w:tcPr>
            <w:tcW w:w="1701" w:type="dxa"/>
          </w:tcPr>
          <w:p w14:paraId="2E9A134A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b/>
                <w:sz w:val="24"/>
                <w:szCs w:val="24"/>
              </w:rPr>
              <w:t>Рекомендуемый класс угловатости</w:t>
            </w:r>
          </w:p>
        </w:tc>
        <w:tc>
          <w:tcPr>
            <w:tcW w:w="1417" w:type="dxa"/>
          </w:tcPr>
          <w:p w14:paraId="67E2D8B2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b/>
                <w:sz w:val="24"/>
                <w:szCs w:val="24"/>
              </w:rPr>
              <w:t>Рекомендуемый класс сферичности</w:t>
            </w:r>
          </w:p>
        </w:tc>
        <w:tc>
          <w:tcPr>
            <w:tcW w:w="2835" w:type="dxa"/>
          </w:tcPr>
          <w:p w14:paraId="04A00434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b/>
                <w:sz w:val="24"/>
                <w:szCs w:val="24"/>
              </w:rPr>
              <w:t>Обоснование</w:t>
            </w:r>
          </w:p>
        </w:tc>
        <w:tc>
          <w:tcPr>
            <w:tcW w:w="2721" w:type="dxa"/>
          </w:tcPr>
          <w:p w14:paraId="09CDE2B6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b/>
                <w:sz w:val="24"/>
                <w:szCs w:val="24"/>
              </w:rPr>
              <w:t>Ограничения / недопустимые классы</w:t>
            </w:r>
          </w:p>
        </w:tc>
      </w:tr>
      <w:tr w:rsidR="008676D9" w:rsidRPr="008676D9" w14:paraId="2AD3E431" w14:textId="77777777" w:rsidTr="009D4BCD">
        <w:tc>
          <w:tcPr>
            <w:tcW w:w="1814" w:type="dxa"/>
          </w:tcPr>
          <w:p w14:paraId="371CCB88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Цементная штукатурка</w:t>
            </w:r>
            <w:r w:rsidRPr="008676D9">
              <w:rPr>
                <w:sz w:val="24"/>
                <w:szCs w:val="24"/>
              </w:rPr>
              <w:br/>
              <w:t>(машинное нанесение)</w:t>
            </w:r>
          </w:p>
        </w:tc>
        <w:tc>
          <w:tcPr>
            <w:tcW w:w="1701" w:type="dxa"/>
          </w:tcPr>
          <w:p w14:paraId="66B8ED0E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Субугловатый (СУ)</w:t>
            </w:r>
            <w:r w:rsidRPr="008676D9">
              <w:rPr>
                <w:sz w:val="24"/>
                <w:szCs w:val="24"/>
              </w:rPr>
              <w:br/>
              <w:t>Угловатый (У)</w:t>
            </w:r>
          </w:p>
        </w:tc>
        <w:tc>
          <w:tcPr>
            <w:tcW w:w="1417" w:type="dxa"/>
          </w:tcPr>
          <w:p w14:paraId="5F6B2B51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Средняя (С)</w:t>
            </w:r>
          </w:p>
        </w:tc>
        <w:tc>
          <w:tcPr>
            <w:tcW w:w="2835" w:type="dxa"/>
          </w:tcPr>
          <w:p w14:paraId="2D69BE95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 xml:space="preserve">Угловатые зёрна обеспечивают механическое сцепление с основанием; средняя сферичность </w:t>
            </w:r>
            <w:r w:rsidRPr="008676D9">
              <w:rPr>
                <w:sz w:val="24"/>
                <w:szCs w:val="24"/>
              </w:rPr>
              <w:lastRenderedPageBreak/>
              <w:t>даёт удовлетворительную текучесть при насосной подаче</w:t>
            </w:r>
          </w:p>
        </w:tc>
        <w:tc>
          <w:tcPr>
            <w:tcW w:w="2721" w:type="dxa"/>
          </w:tcPr>
          <w:p w14:paraId="4CC13325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lastRenderedPageBreak/>
              <w:t xml:space="preserve">Не рекомендуются очень угловатые (ОУ) — повышают водопотребность; не </w:t>
            </w:r>
            <w:r w:rsidRPr="008676D9">
              <w:rPr>
                <w:sz w:val="24"/>
                <w:szCs w:val="24"/>
              </w:rPr>
              <w:lastRenderedPageBreak/>
              <w:t>рекомендуются хорошо окатанные (ХО) — снижают адгезию к основанию</w:t>
            </w:r>
          </w:p>
        </w:tc>
      </w:tr>
      <w:tr w:rsidR="008676D9" w:rsidRPr="008676D9" w14:paraId="3F296A8B" w14:textId="77777777" w:rsidTr="009D4BCD">
        <w:tc>
          <w:tcPr>
            <w:tcW w:w="1814" w:type="dxa"/>
          </w:tcPr>
          <w:p w14:paraId="1DE5E5CC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lastRenderedPageBreak/>
              <w:t>Цементная штукатурка</w:t>
            </w:r>
            <w:r w:rsidRPr="008676D9">
              <w:rPr>
                <w:sz w:val="24"/>
                <w:szCs w:val="24"/>
              </w:rPr>
              <w:br/>
              <w:t>(ручное нанесение)</w:t>
            </w:r>
          </w:p>
        </w:tc>
        <w:tc>
          <w:tcPr>
            <w:tcW w:w="1701" w:type="dxa"/>
          </w:tcPr>
          <w:p w14:paraId="17AD8D37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Угловатый (У)</w:t>
            </w:r>
            <w:r w:rsidRPr="008676D9">
              <w:rPr>
                <w:sz w:val="24"/>
                <w:szCs w:val="24"/>
              </w:rPr>
              <w:br/>
              <w:t>Очень угловатый (ОУ)</w:t>
            </w:r>
          </w:p>
        </w:tc>
        <w:tc>
          <w:tcPr>
            <w:tcW w:w="1417" w:type="dxa"/>
          </w:tcPr>
          <w:p w14:paraId="780F431B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Средняя (С)</w:t>
            </w:r>
            <w:r w:rsidRPr="008676D9">
              <w:rPr>
                <w:sz w:val="24"/>
                <w:szCs w:val="24"/>
              </w:rPr>
              <w:br/>
              <w:t>Низкая (Н)</w:t>
            </w:r>
          </w:p>
        </w:tc>
        <w:tc>
          <w:tcPr>
            <w:tcW w:w="2835" w:type="dxa"/>
          </w:tcPr>
          <w:p w14:paraId="7C8E51A0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Высокая угловатость повышает прочность сцепления и стойкость к сползанию свежеуложенного слоя на вертикальных поверхностях</w:t>
            </w:r>
          </w:p>
        </w:tc>
        <w:tc>
          <w:tcPr>
            <w:tcW w:w="2721" w:type="dxa"/>
          </w:tcPr>
          <w:p w14:paraId="7ADE59D6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Не рекомендуются окатанные и хорошо окатанные (О, ХО) — сниженная адгезия; низкая сферичность допустима при контроле водопотребности</w:t>
            </w:r>
          </w:p>
        </w:tc>
      </w:tr>
      <w:tr w:rsidR="008676D9" w:rsidRPr="008676D9" w14:paraId="2A870033" w14:textId="77777777" w:rsidTr="009D4BCD">
        <w:tc>
          <w:tcPr>
            <w:tcW w:w="1814" w:type="dxa"/>
          </w:tcPr>
          <w:p w14:paraId="32E91D74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Плиточный клей</w:t>
            </w:r>
            <w:r w:rsidRPr="008676D9">
              <w:rPr>
                <w:sz w:val="24"/>
                <w:szCs w:val="24"/>
              </w:rPr>
              <w:br/>
              <w:t>(класс C1, C2)</w:t>
            </w:r>
          </w:p>
        </w:tc>
        <w:tc>
          <w:tcPr>
            <w:tcW w:w="1701" w:type="dxa"/>
          </w:tcPr>
          <w:p w14:paraId="341BC581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Субугловатый (СУ)</w:t>
            </w:r>
            <w:r w:rsidRPr="008676D9">
              <w:rPr>
                <w:sz w:val="24"/>
                <w:szCs w:val="24"/>
              </w:rPr>
              <w:br/>
              <w:t>Суброундый (СР)</w:t>
            </w:r>
          </w:p>
        </w:tc>
        <w:tc>
          <w:tcPr>
            <w:tcW w:w="1417" w:type="dxa"/>
          </w:tcPr>
          <w:p w14:paraId="2874C1F4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Средняя (С)</w:t>
            </w:r>
          </w:p>
        </w:tc>
        <w:tc>
          <w:tcPr>
            <w:tcW w:w="2835" w:type="dxa"/>
          </w:tcPr>
          <w:p w14:paraId="22416A2F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Умеренная угловатость обеспечивает баланс между удобонаносимостью (открытое время, скольжение плитки) и прочностью сцепления с клеевым слоем</w:t>
            </w:r>
          </w:p>
        </w:tc>
        <w:tc>
          <w:tcPr>
            <w:tcW w:w="2721" w:type="dxa"/>
          </w:tcPr>
          <w:p w14:paraId="42935DEC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Не рекомендуются очень угловатые (ОУ) — затрудняют разравнивание; не рекомендуются хорошо окатанные (ХО) — снижают прочность сцепления</w:t>
            </w:r>
          </w:p>
        </w:tc>
      </w:tr>
      <w:tr w:rsidR="008676D9" w:rsidRPr="008676D9" w14:paraId="0C768593" w14:textId="77777777" w:rsidTr="009D4BCD">
        <w:tc>
          <w:tcPr>
            <w:tcW w:w="1814" w:type="dxa"/>
          </w:tcPr>
          <w:p w14:paraId="181F79B9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Наливной пол</w:t>
            </w:r>
            <w:r w:rsidRPr="008676D9">
              <w:rPr>
                <w:sz w:val="24"/>
                <w:szCs w:val="24"/>
              </w:rPr>
              <w:br/>
              <w:t>(самовыравнивающийся)</w:t>
            </w:r>
          </w:p>
        </w:tc>
        <w:tc>
          <w:tcPr>
            <w:tcW w:w="1701" w:type="dxa"/>
          </w:tcPr>
          <w:p w14:paraId="0A8D75D8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Суброундый (СР)</w:t>
            </w:r>
            <w:r w:rsidRPr="008676D9">
              <w:rPr>
                <w:sz w:val="24"/>
                <w:szCs w:val="24"/>
              </w:rPr>
              <w:br/>
              <w:t>Окатанный (О)</w:t>
            </w:r>
          </w:p>
        </w:tc>
        <w:tc>
          <w:tcPr>
            <w:tcW w:w="1417" w:type="dxa"/>
          </w:tcPr>
          <w:p w14:paraId="6FEE8574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Высокая (В)</w:t>
            </w:r>
            <w:r w:rsidRPr="008676D9">
              <w:rPr>
                <w:sz w:val="24"/>
                <w:szCs w:val="24"/>
              </w:rPr>
              <w:br/>
              <w:t>Средняя (С)</w:t>
            </w:r>
          </w:p>
        </w:tc>
        <w:tc>
          <w:tcPr>
            <w:tcW w:w="2835" w:type="dxa"/>
          </w:tcPr>
          <w:p w14:paraId="2C82B6DE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Высокая сферичность и округлость снижают внутреннее трение и обеспечивают растекаемость смеси; снижают водопотребность</w:t>
            </w:r>
          </w:p>
        </w:tc>
        <w:tc>
          <w:tcPr>
            <w:tcW w:w="2721" w:type="dxa"/>
          </w:tcPr>
          <w:p w14:paraId="2DAE22B7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 xml:space="preserve">Не рекомендуются очень угловатые (ОУ) и угловатые (У) — нарушают растекаемость, требуют увеличения В/Ц; при использовании окатанного заполнителя обязателен </w:t>
            </w:r>
            <w:r w:rsidRPr="008676D9">
              <w:rPr>
                <w:sz w:val="24"/>
                <w:szCs w:val="24"/>
              </w:rPr>
              <w:lastRenderedPageBreak/>
              <w:t>контроль прочности сцепления с основанием</w:t>
            </w:r>
          </w:p>
        </w:tc>
      </w:tr>
      <w:tr w:rsidR="008676D9" w:rsidRPr="008676D9" w14:paraId="4455591D" w14:textId="77777777" w:rsidTr="009D4BCD">
        <w:tc>
          <w:tcPr>
            <w:tcW w:w="1814" w:type="dxa"/>
          </w:tcPr>
          <w:p w14:paraId="39EF09A2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lastRenderedPageBreak/>
              <w:t>Ремонтный состав</w:t>
            </w:r>
            <w:r w:rsidRPr="008676D9">
              <w:rPr>
                <w:sz w:val="24"/>
                <w:szCs w:val="24"/>
              </w:rPr>
              <w:br/>
              <w:t>(конструкционный)</w:t>
            </w:r>
          </w:p>
        </w:tc>
        <w:tc>
          <w:tcPr>
            <w:tcW w:w="1701" w:type="dxa"/>
          </w:tcPr>
          <w:p w14:paraId="22514C4B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Угловатый (У)</w:t>
            </w:r>
            <w:r w:rsidRPr="008676D9">
              <w:rPr>
                <w:sz w:val="24"/>
                <w:szCs w:val="24"/>
              </w:rPr>
              <w:br/>
              <w:t>Очень угловатый (ОУ)</w:t>
            </w:r>
          </w:p>
        </w:tc>
        <w:tc>
          <w:tcPr>
            <w:tcW w:w="1417" w:type="dxa"/>
          </w:tcPr>
          <w:p w14:paraId="23E894D1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Средняя (С)</w:t>
            </w:r>
            <w:r w:rsidRPr="008676D9">
              <w:rPr>
                <w:sz w:val="24"/>
                <w:szCs w:val="24"/>
              </w:rPr>
              <w:br/>
              <w:t>Низкая (Н)</w:t>
            </w:r>
          </w:p>
        </w:tc>
        <w:tc>
          <w:tcPr>
            <w:tcW w:w="2835" w:type="dxa"/>
          </w:tcPr>
          <w:p w14:paraId="2CA1D8EA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Высокая угловатость обеспечивает максимальное механическое сцепление заполнителя с матрицей вяжущего и высокую прочность при сжатии и изгибе</w:t>
            </w:r>
          </w:p>
        </w:tc>
        <w:tc>
          <w:tcPr>
            <w:tcW w:w="2721" w:type="dxa"/>
          </w:tcPr>
          <w:p w14:paraId="580B4B51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Не рекомендуются окатанные и хорошо окатанные (О, ХО) — снижение прочности матрицы; показатель формы SI должен быть ≤ 35%</w:t>
            </w:r>
          </w:p>
        </w:tc>
      </w:tr>
      <w:tr w:rsidR="008676D9" w:rsidRPr="008676D9" w14:paraId="32A6265A" w14:textId="77777777" w:rsidTr="009D4BCD">
        <w:tc>
          <w:tcPr>
            <w:tcW w:w="1814" w:type="dxa"/>
          </w:tcPr>
          <w:p w14:paraId="19487C96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Ремонтный состав</w:t>
            </w:r>
            <w:r w:rsidRPr="008676D9">
              <w:rPr>
                <w:sz w:val="24"/>
                <w:szCs w:val="24"/>
              </w:rPr>
              <w:br/>
              <w:t>(выравнивающий, декоративный)</w:t>
            </w:r>
          </w:p>
        </w:tc>
        <w:tc>
          <w:tcPr>
            <w:tcW w:w="1701" w:type="dxa"/>
          </w:tcPr>
          <w:p w14:paraId="0CE0522C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Субугловатый (СУ)</w:t>
            </w:r>
            <w:r w:rsidRPr="008676D9">
              <w:rPr>
                <w:sz w:val="24"/>
                <w:szCs w:val="24"/>
              </w:rPr>
              <w:br/>
              <w:t>Суброундый (СР)</w:t>
            </w:r>
          </w:p>
        </w:tc>
        <w:tc>
          <w:tcPr>
            <w:tcW w:w="1417" w:type="dxa"/>
          </w:tcPr>
          <w:p w14:paraId="14BD26FF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Средняя (С)</w:t>
            </w:r>
          </w:p>
        </w:tc>
        <w:tc>
          <w:tcPr>
            <w:tcW w:w="2835" w:type="dxa"/>
          </w:tcPr>
          <w:p w14:paraId="378DC347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Умеренная угловатость обеспечивает приемлемую обрабатываемость при сохранении достаточной прочности</w:t>
            </w:r>
          </w:p>
        </w:tc>
        <w:tc>
          <w:tcPr>
            <w:tcW w:w="2721" w:type="dxa"/>
          </w:tcPr>
          <w:p w14:paraId="54894EF0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Не рекомендуются хорошо окатанные (ХО) при высокой сферичности — снижение прочности и адгезии</w:t>
            </w:r>
          </w:p>
        </w:tc>
      </w:tr>
      <w:tr w:rsidR="008676D9" w:rsidRPr="008676D9" w14:paraId="24AADD8B" w14:textId="77777777" w:rsidTr="009D4BCD">
        <w:tc>
          <w:tcPr>
            <w:tcW w:w="1814" w:type="dxa"/>
          </w:tcPr>
          <w:p w14:paraId="2B1A2A61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Кладочный раствор</w:t>
            </w:r>
          </w:p>
        </w:tc>
        <w:tc>
          <w:tcPr>
            <w:tcW w:w="1701" w:type="dxa"/>
          </w:tcPr>
          <w:p w14:paraId="25D8A35B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Субугловатый (СУ)</w:t>
            </w:r>
            <w:r w:rsidRPr="008676D9">
              <w:rPr>
                <w:sz w:val="24"/>
                <w:szCs w:val="24"/>
              </w:rPr>
              <w:br/>
              <w:t>Угловатый (У)</w:t>
            </w:r>
          </w:p>
        </w:tc>
        <w:tc>
          <w:tcPr>
            <w:tcW w:w="1417" w:type="dxa"/>
          </w:tcPr>
          <w:p w14:paraId="02FFA4EA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Средняя (С)</w:t>
            </w:r>
          </w:p>
        </w:tc>
        <w:tc>
          <w:tcPr>
            <w:tcW w:w="2835" w:type="dxa"/>
          </w:tcPr>
          <w:p w14:paraId="24666A18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Угловатые зёрна улучшают сцепление с кирпичом и блоками; обеспечивают необходимую подвижность при нанесении кельмой</w:t>
            </w:r>
          </w:p>
        </w:tc>
        <w:tc>
          <w:tcPr>
            <w:tcW w:w="2721" w:type="dxa"/>
          </w:tcPr>
          <w:p w14:paraId="0800E055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Не рекомендуются хорошо окатанные (ХО) с высокой сферичностью — снижают прочность шва</w:t>
            </w:r>
          </w:p>
        </w:tc>
      </w:tr>
      <w:tr w:rsidR="008676D9" w:rsidRPr="008676D9" w14:paraId="6B566C50" w14:textId="77777777" w:rsidTr="009D4BCD">
        <w:tc>
          <w:tcPr>
            <w:tcW w:w="1814" w:type="dxa"/>
          </w:tcPr>
          <w:p w14:paraId="4A01EDF8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Шпаклёвка финишная</w:t>
            </w:r>
            <w:r w:rsidRPr="008676D9">
              <w:rPr>
                <w:sz w:val="24"/>
                <w:szCs w:val="24"/>
              </w:rPr>
              <w:br/>
              <w:t>(цементная, гипсовая)</w:t>
            </w:r>
          </w:p>
        </w:tc>
        <w:tc>
          <w:tcPr>
            <w:tcW w:w="1701" w:type="dxa"/>
          </w:tcPr>
          <w:p w14:paraId="47132014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Суброундый (СР)</w:t>
            </w:r>
            <w:r w:rsidRPr="008676D9">
              <w:rPr>
                <w:sz w:val="24"/>
                <w:szCs w:val="24"/>
              </w:rPr>
              <w:br/>
              <w:t>Окатанный (О)</w:t>
            </w:r>
          </w:p>
        </w:tc>
        <w:tc>
          <w:tcPr>
            <w:tcW w:w="1417" w:type="dxa"/>
          </w:tcPr>
          <w:p w14:paraId="43C28911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Высокая (В)</w:t>
            </w:r>
            <w:r w:rsidRPr="008676D9">
              <w:rPr>
                <w:sz w:val="24"/>
                <w:szCs w:val="24"/>
              </w:rPr>
              <w:br/>
              <w:t>Средняя (С)</w:t>
            </w:r>
          </w:p>
        </w:tc>
        <w:tc>
          <w:tcPr>
            <w:tcW w:w="2835" w:type="dxa"/>
          </w:tcPr>
          <w:p w14:paraId="191116F0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Близкая к округлой форма зерна обеспечивает гладкую поверхность и лёгкое затирание; снижает риск царапин на финишном слое</w:t>
            </w:r>
          </w:p>
        </w:tc>
        <w:tc>
          <w:tcPr>
            <w:tcW w:w="2721" w:type="dxa"/>
          </w:tcPr>
          <w:p w14:paraId="3FA9ACC9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Не рекомендуются очень угловатые (ОУ) — дают шероховатую поверхность; фракция наполнителя должна соответствовать Dmax ≤ 0,63 мм</w:t>
            </w:r>
          </w:p>
        </w:tc>
      </w:tr>
      <w:tr w:rsidR="008676D9" w:rsidRPr="008676D9" w14:paraId="2091F054" w14:textId="77777777" w:rsidTr="009D4BCD">
        <w:tc>
          <w:tcPr>
            <w:tcW w:w="1814" w:type="dxa"/>
          </w:tcPr>
          <w:p w14:paraId="6D863C56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lastRenderedPageBreak/>
              <w:t>Затирка для швов</w:t>
            </w:r>
            <w:r w:rsidRPr="008676D9">
              <w:rPr>
                <w:sz w:val="24"/>
                <w:szCs w:val="24"/>
              </w:rPr>
              <w:br/>
              <w:t>(цементная)</w:t>
            </w:r>
          </w:p>
        </w:tc>
        <w:tc>
          <w:tcPr>
            <w:tcW w:w="1701" w:type="dxa"/>
          </w:tcPr>
          <w:p w14:paraId="51C59212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Субугловатый (СУ)</w:t>
            </w:r>
            <w:r w:rsidRPr="008676D9">
              <w:rPr>
                <w:sz w:val="24"/>
                <w:szCs w:val="24"/>
              </w:rPr>
              <w:br/>
              <w:t>Суброундый (СР)</w:t>
            </w:r>
          </w:p>
        </w:tc>
        <w:tc>
          <w:tcPr>
            <w:tcW w:w="1417" w:type="dxa"/>
          </w:tcPr>
          <w:p w14:paraId="2381ACDC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Высокая (В)</w:t>
            </w:r>
            <w:r w:rsidRPr="008676D9">
              <w:rPr>
                <w:sz w:val="24"/>
                <w:szCs w:val="24"/>
              </w:rPr>
              <w:br/>
              <w:t>Средняя (С)</w:t>
            </w:r>
          </w:p>
        </w:tc>
        <w:tc>
          <w:tcPr>
            <w:tcW w:w="2835" w:type="dxa"/>
          </w:tcPr>
          <w:p w14:paraId="40D1321D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Умеренная угловатость при достаточной сферичности обеспечивает плотное заполнение шва и хорошую декоративность поверхности</w:t>
            </w:r>
          </w:p>
        </w:tc>
        <w:tc>
          <w:tcPr>
            <w:tcW w:w="2721" w:type="dxa"/>
          </w:tcPr>
          <w:p w14:paraId="347C533C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Не рекомендуются очень угловатые (ОУ) — неравномерное заполнение шва; не рекомендуются хорошо окатанные с низкой сферичностью</w:t>
            </w:r>
          </w:p>
        </w:tc>
      </w:tr>
      <w:tr w:rsidR="008676D9" w:rsidRPr="008676D9" w14:paraId="532CF8BC" w14:textId="77777777" w:rsidTr="009D4BCD">
        <w:tc>
          <w:tcPr>
            <w:tcW w:w="1814" w:type="dxa"/>
          </w:tcPr>
          <w:p w14:paraId="19BD7D97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Декоративная штукатурка</w:t>
            </w:r>
            <w:r w:rsidRPr="008676D9">
              <w:rPr>
                <w:sz w:val="24"/>
                <w:szCs w:val="24"/>
              </w:rPr>
              <w:br/>
              <w:t>(фактурная)</w:t>
            </w:r>
          </w:p>
        </w:tc>
        <w:tc>
          <w:tcPr>
            <w:tcW w:w="1701" w:type="dxa"/>
          </w:tcPr>
          <w:p w14:paraId="1587D0BE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Угловатый (У)</w:t>
            </w:r>
            <w:r w:rsidRPr="008676D9">
              <w:rPr>
                <w:sz w:val="24"/>
                <w:szCs w:val="24"/>
              </w:rPr>
              <w:br/>
              <w:t>Очень угловатый (ОУ)</w:t>
            </w:r>
          </w:p>
        </w:tc>
        <w:tc>
          <w:tcPr>
            <w:tcW w:w="1417" w:type="dxa"/>
          </w:tcPr>
          <w:p w14:paraId="165FB60F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Низкая (Н)</w:t>
            </w:r>
            <w:r w:rsidRPr="008676D9">
              <w:rPr>
                <w:sz w:val="24"/>
                <w:szCs w:val="24"/>
              </w:rPr>
              <w:br/>
              <w:t>Средняя (С)</w:t>
            </w:r>
          </w:p>
        </w:tc>
        <w:tc>
          <w:tcPr>
            <w:tcW w:w="2835" w:type="dxa"/>
          </w:tcPr>
          <w:p w14:paraId="70D8174B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Высокая угловатость при низкой сферичности создаёт характерную декоративную текстуру («шуба», «короед», «камешковая»)</w:t>
            </w:r>
          </w:p>
        </w:tc>
        <w:tc>
          <w:tcPr>
            <w:tcW w:w="2721" w:type="dxa"/>
          </w:tcPr>
          <w:p w14:paraId="2D027AC7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Не рекомендуются окатанные и хорошо окатанные (О, ХО) — не дают необходимого декоративного рельефа</w:t>
            </w:r>
          </w:p>
        </w:tc>
      </w:tr>
      <w:tr w:rsidR="008676D9" w:rsidRPr="008676D9" w14:paraId="5ED3BEA5" w14:textId="77777777" w:rsidTr="009D4BCD">
        <w:tc>
          <w:tcPr>
            <w:tcW w:w="1814" w:type="dxa"/>
          </w:tcPr>
          <w:p w14:paraId="7F4F3955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Гипсовая штукатурка</w:t>
            </w:r>
          </w:p>
        </w:tc>
        <w:tc>
          <w:tcPr>
            <w:tcW w:w="1701" w:type="dxa"/>
          </w:tcPr>
          <w:p w14:paraId="1D576772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Субугловатый (СУ)</w:t>
            </w:r>
            <w:r w:rsidRPr="008676D9">
              <w:rPr>
                <w:sz w:val="24"/>
                <w:szCs w:val="24"/>
              </w:rPr>
              <w:br/>
              <w:t>Угловатый (У)</w:t>
            </w:r>
          </w:p>
        </w:tc>
        <w:tc>
          <w:tcPr>
            <w:tcW w:w="1417" w:type="dxa"/>
          </w:tcPr>
          <w:p w14:paraId="3D2833BE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Средняя (С)</w:t>
            </w:r>
          </w:p>
        </w:tc>
        <w:tc>
          <w:tcPr>
            <w:tcW w:w="2835" w:type="dxa"/>
          </w:tcPr>
          <w:p w14:paraId="4A55C3C2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Угловатость обеспечивает сцепление с гипсовой матрицей; средняя сферичность снижает водопотребность</w:t>
            </w:r>
          </w:p>
        </w:tc>
        <w:tc>
          <w:tcPr>
            <w:tcW w:w="2721" w:type="dxa"/>
          </w:tcPr>
          <w:p w14:paraId="5743CB1B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Не рекомендуются хорошо окатанные (ХО) с высокой сферичностью — снижение прочности гипсового камня</w:t>
            </w:r>
          </w:p>
        </w:tc>
      </w:tr>
      <w:tr w:rsidR="008676D9" w:rsidRPr="008676D9" w14:paraId="0BA931CC" w14:textId="77777777" w:rsidTr="009D4BCD">
        <w:tc>
          <w:tcPr>
            <w:tcW w:w="1814" w:type="dxa"/>
          </w:tcPr>
          <w:p w14:paraId="7C45B919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Сухая бетонная смесь</w:t>
            </w:r>
            <w:r w:rsidRPr="008676D9">
              <w:rPr>
                <w:sz w:val="24"/>
                <w:szCs w:val="24"/>
              </w:rPr>
              <w:br/>
              <w:t>(мелкозернистая)</w:t>
            </w:r>
          </w:p>
        </w:tc>
        <w:tc>
          <w:tcPr>
            <w:tcW w:w="1701" w:type="dxa"/>
          </w:tcPr>
          <w:p w14:paraId="19DAE946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Угловатый (У)</w:t>
            </w:r>
            <w:r w:rsidRPr="008676D9">
              <w:rPr>
                <w:sz w:val="24"/>
                <w:szCs w:val="24"/>
              </w:rPr>
              <w:br/>
              <w:t>Очень угловатый (ОУ)</w:t>
            </w:r>
          </w:p>
        </w:tc>
        <w:tc>
          <w:tcPr>
            <w:tcW w:w="1417" w:type="dxa"/>
          </w:tcPr>
          <w:p w14:paraId="7E33D933" w14:textId="77777777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>Средняя (С)</w:t>
            </w:r>
            <w:r w:rsidRPr="008676D9">
              <w:rPr>
                <w:sz w:val="24"/>
                <w:szCs w:val="24"/>
              </w:rPr>
              <w:br/>
              <w:t>Низкая (Н)</w:t>
            </w:r>
          </w:p>
        </w:tc>
        <w:tc>
          <w:tcPr>
            <w:tcW w:w="2835" w:type="dxa"/>
          </w:tcPr>
          <w:p w14:paraId="26207144" w14:textId="5009AC6B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 xml:space="preserve">Высокая угловатость щебня и дроблёного песка обеспечивает максимальное зерно-матричное сцепление; показатель формы SI ≤ 35% </w:t>
            </w:r>
          </w:p>
        </w:tc>
        <w:tc>
          <w:tcPr>
            <w:tcW w:w="2721" w:type="dxa"/>
          </w:tcPr>
          <w:p w14:paraId="45A5FB5E" w14:textId="1FCAF4EC" w:rsidR="008676D9" w:rsidRPr="008676D9" w:rsidRDefault="008676D9" w:rsidP="009D4BCD">
            <w:pPr>
              <w:rPr>
                <w:sz w:val="24"/>
                <w:szCs w:val="24"/>
              </w:rPr>
            </w:pPr>
            <w:r w:rsidRPr="008676D9">
              <w:rPr>
                <w:sz w:val="24"/>
                <w:szCs w:val="24"/>
              </w:rPr>
              <w:t xml:space="preserve">Не рекомендуются окатанные (О, ХО) — недопустимое снижение прочности бетона; </w:t>
            </w:r>
          </w:p>
        </w:tc>
      </w:tr>
    </w:tbl>
    <w:p w14:paraId="1B1A03C0" w14:textId="77777777" w:rsidR="008676D9" w:rsidRPr="00F80F24" w:rsidRDefault="008676D9" w:rsidP="008C2E89">
      <w:pPr>
        <w:spacing w:line="360" w:lineRule="auto"/>
        <w:ind w:firstLine="567"/>
        <w:jc w:val="both"/>
        <w:textAlignment w:val="baseline"/>
        <w:rPr>
          <w:bCs/>
          <w:sz w:val="24"/>
          <w:szCs w:val="24"/>
        </w:rPr>
      </w:pPr>
    </w:p>
    <w:p w14:paraId="20A59CA2" w14:textId="77777777" w:rsidR="00ED64CA" w:rsidRDefault="00ED64CA" w:rsidP="00E77A5D">
      <w:pPr>
        <w:jc w:val="center"/>
        <w:rPr>
          <w:rFonts w:ascii="Arial, sans-serif" w:hAnsi="Arial, sans-serif"/>
          <w:sz w:val="24"/>
          <w:szCs w:val="24"/>
        </w:rPr>
      </w:pPr>
    </w:p>
    <w:p w14:paraId="0C76BB29" w14:textId="77777777" w:rsidR="006624D7" w:rsidRPr="001C5C85" w:rsidRDefault="009B2C32" w:rsidP="00022EFB">
      <w:pPr>
        <w:pStyle w:val="af"/>
        <w:pBdr>
          <w:top w:val="single" w:sz="4" w:space="1" w:color="auto"/>
          <w:bottom w:val="single" w:sz="4" w:space="1" w:color="auto"/>
        </w:pBdr>
        <w:tabs>
          <w:tab w:val="left" w:pos="1418"/>
          <w:tab w:val="left" w:pos="1453"/>
        </w:tabs>
        <w:spacing w:line="360" w:lineRule="auto"/>
        <w:ind w:right="-2"/>
        <w:jc w:val="both"/>
        <w:rPr>
          <w:spacing w:val="-1"/>
          <w:sz w:val="24"/>
          <w:szCs w:val="24"/>
        </w:rPr>
      </w:pPr>
      <w:r w:rsidRPr="009B2C32">
        <w:rPr>
          <w:spacing w:val="-2"/>
          <w:sz w:val="24"/>
        </w:rPr>
        <w:t>УДК 691.223:006.354</w:t>
      </w:r>
      <w:r w:rsidR="006624D7">
        <w:rPr>
          <w:spacing w:val="-2"/>
          <w:sz w:val="24"/>
        </w:rPr>
        <w:tab/>
      </w:r>
      <w:r w:rsidR="006624D7">
        <w:rPr>
          <w:spacing w:val="-2"/>
          <w:sz w:val="24"/>
        </w:rPr>
        <w:tab/>
      </w:r>
      <w:r w:rsidR="006624D7">
        <w:rPr>
          <w:spacing w:val="-2"/>
          <w:sz w:val="24"/>
        </w:rPr>
        <w:tab/>
      </w:r>
      <w:r w:rsidR="006624D7">
        <w:rPr>
          <w:spacing w:val="-2"/>
          <w:sz w:val="24"/>
        </w:rPr>
        <w:tab/>
      </w:r>
      <w:r w:rsidR="006624D7">
        <w:rPr>
          <w:spacing w:val="-2"/>
          <w:sz w:val="24"/>
        </w:rPr>
        <w:tab/>
      </w:r>
      <w:r w:rsidR="006624D7">
        <w:rPr>
          <w:spacing w:val="-2"/>
          <w:sz w:val="24"/>
        </w:rPr>
        <w:tab/>
      </w:r>
      <w:r w:rsidR="006624D7">
        <w:rPr>
          <w:spacing w:val="-2"/>
          <w:sz w:val="24"/>
        </w:rPr>
        <w:tab/>
      </w:r>
      <w:r w:rsidR="006624D7">
        <w:rPr>
          <w:spacing w:val="-2"/>
          <w:sz w:val="24"/>
        </w:rPr>
        <w:tab/>
      </w:r>
      <w:r w:rsidR="006624D7">
        <w:rPr>
          <w:spacing w:val="-2"/>
          <w:sz w:val="24"/>
        </w:rPr>
        <w:tab/>
      </w:r>
      <w:r w:rsidR="006624D7">
        <w:rPr>
          <w:spacing w:val="-2"/>
          <w:sz w:val="24"/>
        </w:rPr>
        <w:tab/>
      </w:r>
      <w:r w:rsidR="006624D7">
        <w:rPr>
          <w:spacing w:val="-2"/>
          <w:sz w:val="24"/>
        </w:rPr>
        <w:tab/>
      </w:r>
      <w:r w:rsidR="006624D7">
        <w:rPr>
          <w:spacing w:val="-2"/>
          <w:sz w:val="24"/>
        </w:rPr>
        <w:tab/>
      </w:r>
      <w:r w:rsidR="006624D7">
        <w:rPr>
          <w:spacing w:val="-2"/>
          <w:sz w:val="24"/>
        </w:rPr>
        <w:tab/>
      </w:r>
      <w:r w:rsidR="006624D7">
        <w:rPr>
          <w:spacing w:val="-2"/>
          <w:sz w:val="24"/>
        </w:rPr>
        <w:tab/>
      </w:r>
      <w:r w:rsidR="006624D7">
        <w:rPr>
          <w:spacing w:val="-2"/>
          <w:sz w:val="24"/>
        </w:rPr>
        <w:tab/>
      </w:r>
      <w:r w:rsidR="006624D7">
        <w:rPr>
          <w:spacing w:val="-2"/>
          <w:sz w:val="24"/>
        </w:rPr>
        <w:tab/>
      </w:r>
      <w:r w:rsidR="006624D7">
        <w:rPr>
          <w:spacing w:val="-2"/>
          <w:sz w:val="24"/>
        </w:rPr>
        <w:tab/>
      </w:r>
      <w:r w:rsidR="006624D7">
        <w:rPr>
          <w:spacing w:val="-2"/>
          <w:sz w:val="24"/>
        </w:rPr>
        <w:tab/>
      </w:r>
      <w:r w:rsidR="006624D7">
        <w:rPr>
          <w:spacing w:val="-2"/>
          <w:sz w:val="24"/>
        </w:rPr>
        <w:tab/>
      </w:r>
      <w:r w:rsidR="005E58DC">
        <w:rPr>
          <w:spacing w:val="-2"/>
          <w:sz w:val="24"/>
        </w:rPr>
        <w:tab/>
      </w:r>
      <w:r w:rsidR="005E58DC">
        <w:rPr>
          <w:spacing w:val="-2"/>
          <w:sz w:val="24"/>
        </w:rPr>
        <w:tab/>
      </w:r>
      <w:r w:rsidR="006624D7" w:rsidRPr="00645424">
        <w:rPr>
          <w:spacing w:val="-2"/>
          <w:sz w:val="24"/>
        </w:rPr>
        <w:t>ОКС</w:t>
      </w:r>
      <w:r w:rsidR="005E58DC">
        <w:rPr>
          <w:spacing w:val="-2"/>
          <w:sz w:val="24"/>
        </w:rPr>
        <w:t xml:space="preserve"> </w:t>
      </w:r>
      <w:r w:rsidR="006624D7" w:rsidRPr="00645424">
        <w:rPr>
          <w:spacing w:val="-2"/>
          <w:sz w:val="24"/>
        </w:rPr>
        <w:t>91.100.1</w:t>
      </w:r>
      <w:r w:rsidR="00ED64CA">
        <w:rPr>
          <w:spacing w:val="-2"/>
          <w:sz w:val="24"/>
        </w:rPr>
        <w:t>5</w:t>
      </w:r>
      <w:r w:rsidR="005E58DC">
        <w:rPr>
          <w:spacing w:val="-2"/>
          <w:sz w:val="24"/>
        </w:rPr>
        <w:t xml:space="preserve"> </w:t>
      </w:r>
      <w:r w:rsidR="006624D7" w:rsidRPr="00127900">
        <w:rPr>
          <w:spacing w:val="-2"/>
          <w:sz w:val="24"/>
        </w:rPr>
        <w:t>Ключевые</w:t>
      </w:r>
      <w:r w:rsidR="006624D7" w:rsidRPr="00127900">
        <w:rPr>
          <w:spacing w:val="39"/>
          <w:sz w:val="24"/>
        </w:rPr>
        <w:t xml:space="preserve"> </w:t>
      </w:r>
      <w:r w:rsidR="006624D7" w:rsidRPr="00127900">
        <w:rPr>
          <w:spacing w:val="-1"/>
          <w:sz w:val="24"/>
        </w:rPr>
        <w:t>слова:</w:t>
      </w:r>
      <w:r w:rsidR="006624D7" w:rsidRPr="006551FC">
        <w:rPr>
          <w:spacing w:val="-1"/>
          <w:sz w:val="24"/>
        </w:rPr>
        <w:t xml:space="preserve"> </w:t>
      </w:r>
      <w:r w:rsidR="00ED64CA" w:rsidRPr="00ED64CA">
        <w:rPr>
          <w:sz w:val="24"/>
          <w:szCs w:val="24"/>
        </w:rPr>
        <w:t>смеси сухие строительные</w:t>
      </w:r>
      <w:r w:rsidR="00ED64CA">
        <w:rPr>
          <w:sz w:val="24"/>
          <w:szCs w:val="24"/>
        </w:rPr>
        <w:t>,</w:t>
      </w:r>
      <w:r w:rsidRPr="009B2C32">
        <w:rPr>
          <w:sz w:val="24"/>
          <w:szCs w:val="24"/>
        </w:rPr>
        <w:t xml:space="preserve"> крупные заполнители, мелкие заполнители, природные пески, дробленые пески, пески из отсевов дробления, обогащенные и фракционированные пески из отсевов дробления, наполнители, щебень из скальных горных пород, гравий, щебень из гравия и валунов.</w:t>
      </w:r>
      <w:r w:rsidR="00ED64CA" w:rsidRPr="00ED64CA">
        <w:rPr>
          <w:sz w:val="24"/>
          <w:szCs w:val="24"/>
        </w:rPr>
        <w:t xml:space="preserve"> </w:t>
      </w:r>
    </w:p>
    <w:p w14:paraId="41F6D23C" w14:textId="77777777" w:rsidR="008A5A5C" w:rsidRDefault="008A5A5C" w:rsidP="002C462D">
      <w:pPr>
        <w:widowControl/>
        <w:spacing w:line="360" w:lineRule="auto"/>
        <w:rPr>
          <w:rFonts w:eastAsiaTheme="minorHAnsi"/>
          <w:bCs/>
          <w:sz w:val="24"/>
          <w:szCs w:val="24"/>
          <w:lang w:eastAsia="en-US"/>
        </w:rPr>
      </w:pPr>
    </w:p>
    <w:p w14:paraId="34EC266F" w14:textId="77777777" w:rsidR="006624D7" w:rsidRDefault="006624D7" w:rsidP="002C462D">
      <w:pPr>
        <w:widowControl/>
        <w:spacing w:line="360" w:lineRule="auto"/>
        <w:rPr>
          <w:rFonts w:eastAsiaTheme="minorHAnsi"/>
          <w:bCs/>
          <w:sz w:val="24"/>
          <w:szCs w:val="24"/>
          <w:lang w:eastAsia="en-US"/>
        </w:rPr>
      </w:pPr>
    </w:p>
    <w:p w14:paraId="628B339C" w14:textId="77777777" w:rsidR="006624D7" w:rsidRDefault="006624D7" w:rsidP="002C462D">
      <w:pPr>
        <w:widowControl/>
        <w:spacing w:line="360" w:lineRule="auto"/>
        <w:rPr>
          <w:rFonts w:eastAsiaTheme="minorHAnsi"/>
          <w:bCs/>
          <w:sz w:val="24"/>
          <w:szCs w:val="24"/>
          <w:lang w:eastAsia="en-US"/>
        </w:rPr>
      </w:pPr>
    </w:p>
    <w:p w14:paraId="1147C5DC" w14:textId="77777777" w:rsidR="006624D7" w:rsidRDefault="006624D7" w:rsidP="002C462D">
      <w:pPr>
        <w:widowControl/>
        <w:spacing w:line="360" w:lineRule="auto"/>
        <w:rPr>
          <w:rFonts w:eastAsiaTheme="minorHAnsi"/>
          <w:bCs/>
          <w:sz w:val="24"/>
          <w:szCs w:val="24"/>
          <w:lang w:eastAsia="en-US"/>
        </w:rPr>
      </w:pPr>
    </w:p>
    <w:p w14:paraId="097E48C4" w14:textId="77777777" w:rsidR="006624D7" w:rsidRDefault="006624D7" w:rsidP="002C462D">
      <w:pPr>
        <w:widowControl/>
        <w:spacing w:line="360" w:lineRule="auto"/>
        <w:rPr>
          <w:rFonts w:eastAsiaTheme="minorHAnsi"/>
          <w:bCs/>
          <w:sz w:val="24"/>
          <w:szCs w:val="24"/>
          <w:lang w:eastAsia="en-US"/>
        </w:rPr>
      </w:pPr>
    </w:p>
    <w:p w14:paraId="4CBA3163" w14:textId="77777777" w:rsidR="006624D7" w:rsidRDefault="006624D7" w:rsidP="002C462D">
      <w:pPr>
        <w:widowControl/>
        <w:spacing w:line="360" w:lineRule="auto"/>
        <w:rPr>
          <w:rFonts w:eastAsiaTheme="minorHAnsi"/>
          <w:bCs/>
          <w:sz w:val="24"/>
          <w:szCs w:val="24"/>
          <w:lang w:eastAsia="en-US"/>
        </w:rPr>
      </w:pPr>
    </w:p>
    <w:p w14:paraId="1E0586EC" w14:textId="77777777" w:rsidR="00BC12BB" w:rsidRDefault="00BC12BB" w:rsidP="002C462D">
      <w:pPr>
        <w:widowControl/>
        <w:spacing w:line="360" w:lineRule="auto"/>
        <w:rPr>
          <w:rFonts w:eastAsiaTheme="minorHAnsi"/>
          <w:bCs/>
          <w:sz w:val="24"/>
          <w:szCs w:val="24"/>
          <w:lang w:eastAsia="en-US"/>
        </w:rPr>
      </w:pPr>
    </w:p>
    <w:p w14:paraId="5515CB0C" w14:textId="77777777" w:rsidR="00BC12BB" w:rsidRDefault="00BC12BB" w:rsidP="002C462D">
      <w:pPr>
        <w:widowControl/>
        <w:spacing w:line="360" w:lineRule="auto"/>
        <w:rPr>
          <w:rFonts w:eastAsiaTheme="minorHAnsi"/>
          <w:bCs/>
          <w:sz w:val="24"/>
          <w:szCs w:val="24"/>
          <w:lang w:eastAsia="en-US"/>
        </w:rPr>
      </w:pPr>
    </w:p>
    <w:p w14:paraId="401B77DB" w14:textId="77777777" w:rsidR="00BC12BB" w:rsidRDefault="00BC12BB" w:rsidP="002C462D">
      <w:pPr>
        <w:widowControl/>
        <w:spacing w:line="360" w:lineRule="auto"/>
        <w:rPr>
          <w:rFonts w:eastAsiaTheme="minorHAnsi"/>
          <w:bCs/>
          <w:sz w:val="24"/>
          <w:szCs w:val="24"/>
          <w:lang w:eastAsia="en-US"/>
        </w:rPr>
      </w:pPr>
    </w:p>
    <w:p w14:paraId="78D1E6FE" w14:textId="77777777" w:rsidR="00BC12BB" w:rsidRDefault="00BC12BB" w:rsidP="002C462D">
      <w:pPr>
        <w:widowControl/>
        <w:spacing w:line="360" w:lineRule="auto"/>
        <w:rPr>
          <w:rFonts w:eastAsiaTheme="minorHAnsi"/>
          <w:bCs/>
          <w:sz w:val="24"/>
          <w:szCs w:val="24"/>
          <w:lang w:eastAsia="en-US"/>
        </w:rPr>
      </w:pPr>
    </w:p>
    <w:p w14:paraId="2797A7B2" w14:textId="77777777" w:rsidR="006624D7" w:rsidRDefault="006624D7" w:rsidP="002C462D">
      <w:pPr>
        <w:widowControl/>
        <w:spacing w:line="360" w:lineRule="auto"/>
        <w:rPr>
          <w:rFonts w:eastAsiaTheme="minorHAnsi"/>
          <w:bCs/>
          <w:sz w:val="24"/>
          <w:szCs w:val="24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t xml:space="preserve">Организация соисполнитель </w:t>
      </w:r>
    </w:p>
    <w:p w14:paraId="0009103D" w14:textId="77777777" w:rsidR="006624D7" w:rsidRDefault="00E16B62" w:rsidP="002C462D">
      <w:pPr>
        <w:widowControl/>
        <w:spacing w:line="360" w:lineRule="auto"/>
        <w:rPr>
          <w:rFonts w:eastAsiaTheme="minorHAnsi"/>
          <w:bCs/>
          <w:sz w:val="24"/>
          <w:szCs w:val="24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t>НИУ МГСУ</w:t>
      </w:r>
      <w:r w:rsidR="006624D7">
        <w:rPr>
          <w:rFonts w:eastAsiaTheme="minorHAnsi"/>
          <w:bCs/>
          <w:sz w:val="24"/>
          <w:szCs w:val="24"/>
          <w:lang w:eastAsia="en-US"/>
        </w:rPr>
        <w:t xml:space="preserve"> </w:t>
      </w:r>
    </w:p>
    <w:p w14:paraId="76C0ACF4" w14:textId="77777777" w:rsidR="00ED64CA" w:rsidRDefault="006624D7" w:rsidP="002C462D">
      <w:pPr>
        <w:widowControl/>
        <w:spacing w:line="360" w:lineRule="auto"/>
        <w:rPr>
          <w:rFonts w:eastAsiaTheme="minorHAnsi"/>
          <w:bCs/>
          <w:sz w:val="24"/>
          <w:szCs w:val="24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t>Научный руководитель</w:t>
      </w:r>
      <w:r w:rsidR="00ED64CA">
        <w:rPr>
          <w:rFonts w:eastAsiaTheme="minorHAnsi"/>
          <w:bCs/>
          <w:sz w:val="24"/>
          <w:szCs w:val="24"/>
          <w:lang w:eastAsia="en-US"/>
        </w:rPr>
        <w:t xml:space="preserve"> </w:t>
      </w:r>
    </w:p>
    <w:p w14:paraId="58B800B4" w14:textId="77777777" w:rsidR="005C09D5" w:rsidRPr="002C462D" w:rsidRDefault="00ED64CA" w:rsidP="002C462D">
      <w:pPr>
        <w:widowControl/>
        <w:spacing w:line="360" w:lineRule="auto"/>
        <w:rPr>
          <w:rFonts w:eastAsiaTheme="minorHAnsi"/>
          <w:bCs/>
          <w:sz w:val="24"/>
          <w:szCs w:val="24"/>
          <w:lang w:eastAsia="en-US"/>
        </w:rPr>
      </w:pPr>
      <w:r w:rsidRPr="00ED64CA">
        <w:rPr>
          <w:rFonts w:eastAsiaTheme="minorHAnsi"/>
          <w:bCs/>
          <w:sz w:val="24"/>
          <w:szCs w:val="24"/>
          <w:lang w:eastAsia="en-US"/>
        </w:rPr>
        <w:t xml:space="preserve">НИИ Строительных Материалов и технологий </w:t>
      </w:r>
      <w:r w:rsidR="00E16B62">
        <w:rPr>
          <w:rFonts w:eastAsiaTheme="minorHAnsi"/>
          <w:bCs/>
          <w:sz w:val="24"/>
          <w:szCs w:val="24"/>
          <w:lang w:eastAsia="en-US"/>
        </w:rPr>
        <w:t>_____________________</w:t>
      </w:r>
      <w:r w:rsidR="00687E6E">
        <w:rPr>
          <w:rFonts w:eastAsiaTheme="minorHAnsi"/>
          <w:bCs/>
          <w:sz w:val="24"/>
          <w:szCs w:val="24"/>
          <w:lang w:eastAsia="en-US"/>
        </w:rPr>
        <w:t>Пустовгар А.П.</w:t>
      </w:r>
    </w:p>
    <w:sectPr w:rsidR="005C09D5" w:rsidRPr="002C462D" w:rsidSect="00BB19EF">
      <w:footerReference w:type="even" r:id="rId27"/>
      <w:footerReference w:type="default" r:id="rId28"/>
      <w:footnotePr>
        <w:numRestart w:val="eachPage"/>
      </w:footnotePr>
      <w:pgSz w:w="11909" w:h="16834" w:code="9"/>
      <w:pgMar w:top="1418" w:right="851" w:bottom="1134" w:left="1134" w:header="907" w:footer="90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DBCB7" w14:textId="77777777" w:rsidR="005B1DA0" w:rsidRDefault="005B1DA0" w:rsidP="00FD1134">
      <w:r>
        <w:separator/>
      </w:r>
    </w:p>
  </w:endnote>
  <w:endnote w:type="continuationSeparator" w:id="0">
    <w:p w14:paraId="51BAB782" w14:textId="77777777" w:rsidR="005B1DA0" w:rsidRDefault="005B1DA0" w:rsidP="00FD1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, sans-serif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AFE1A" w14:textId="77777777" w:rsidR="00BB19EF" w:rsidRPr="004841AC" w:rsidRDefault="00BB19EF" w:rsidP="00C9190F">
    <w:pPr>
      <w:pStyle w:val="ad"/>
      <w:rPr>
        <w:sz w:val="22"/>
        <w:szCs w:val="22"/>
      </w:rPr>
    </w:pPr>
    <w:r w:rsidRPr="004841AC">
      <w:rPr>
        <w:noProof/>
        <w:sz w:val="22"/>
        <w:szCs w:val="22"/>
      </w:rPr>
      <w:fldChar w:fldCharType="begin"/>
    </w:r>
    <w:r w:rsidRPr="004841AC">
      <w:rPr>
        <w:noProof/>
        <w:sz w:val="22"/>
        <w:szCs w:val="22"/>
      </w:rPr>
      <w:instrText xml:space="preserve"> PAGE   \* MERGEFORMAT </w:instrText>
    </w:r>
    <w:r w:rsidRPr="004841AC">
      <w:rPr>
        <w:noProof/>
        <w:sz w:val="22"/>
        <w:szCs w:val="22"/>
      </w:rPr>
      <w:fldChar w:fldCharType="separate"/>
    </w:r>
    <w:r w:rsidR="006A0838">
      <w:rPr>
        <w:noProof/>
        <w:sz w:val="22"/>
        <w:szCs w:val="22"/>
      </w:rPr>
      <w:t>II</w:t>
    </w:r>
    <w:r w:rsidRPr="004841AC">
      <w:rPr>
        <w:noProof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6F27E" w14:textId="77777777" w:rsidR="00BB19EF" w:rsidRPr="004841AC" w:rsidRDefault="00BB19EF" w:rsidP="00BF0C6B">
    <w:pPr>
      <w:pStyle w:val="ad"/>
      <w:jc w:val="right"/>
      <w:rPr>
        <w:sz w:val="22"/>
        <w:szCs w:val="22"/>
      </w:rPr>
    </w:pPr>
    <w:r w:rsidRPr="004841AC">
      <w:rPr>
        <w:noProof/>
        <w:sz w:val="22"/>
        <w:szCs w:val="22"/>
      </w:rPr>
      <w:fldChar w:fldCharType="begin"/>
    </w:r>
    <w:r w:rsidRPr="004841AC">
      <w:rPr>
        <w:noProof/>
        <w:sz w:val="22"/>
        <w:szCs w:val="22"/>
      </w:rPr>
      <w:instrText xml:space="preserve"> PAGE   \* MERGEFORMAT </w:instrText>
    </w:r>
    <w:r w:rsidRPr="004841AC">
      <w:rPr>
        <w:noProof/>
        <w:sz w:val="22"/>
        <w:szCs w:val="22"/>
      </w:rPr>
      <w:fldChar w:fldCharType="separate"/>
    </w:r>
    <w:r w:rsidR="006A0838">
      <w:rPr>
        <w:noProof/>
        <w:sz w:val="22"/>
        <w:szCs w:val="22"/>
      </w:rPr>
      <w:t>III</w:t>
    </w:r>
    <w:r w:rsidRPr="004841AC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507813"/>
      <w:docPartObj>
        <w:docPartGallery w:val="Page Numbers (Bottom of Page)"/>
        <w:docPartUnique/>
      </w:docPartObj>
    </w:sdtPr>
    <w:sdtContent>
      <w:p w14:paraId="4CA48CF5" w14:textId="77777777" w:rsidR="00BB19EF" w:rsidRDefault="00000000">
        <w:pPr>
          <w:pStyle w:val="ad"/>
          <w:jc w:val="right"/>
        </w:pP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2509393"/>
      <w:docPartObj>
        <w:docPartGallery w:val="Page Numbers (Bottom of Page)"/>
        <w:docPartUnique/>
      </w:docPartObj>
    </w:sdtPr>
    <w:sdtEndPr>
      <w:rPr>
        <w:sz w:val="22"/>
      </w:rPr>
    </w:sdtEndPr>
    <w:sdtContent>
      <w:p w14:paraId="733C363A" w14:textId="77777777" w:rsidR="00BB19EF" w:rsidRPr="00BB19EF" w:rsidRDefault="00BB19EF" w:rsidP="00BB19EF">
        <w:pPr>
          <w:pStyle w:val="ad"/>
          <w:rPr>
            <w:sz w:val="22"/>
          </w:rPr>
        </w:pPr>
        <w:r w:rsidRPr="00BB19EF">
          <w:rPr>
            <w:sz w:val="22"/>
          </w:rPr>
          <w:fldChar w:fldCharType="begin"/>
        </w:r>
        <w:r w:rsidRPr="00BB19EF">
          <w:rPr>
            <w:sz w:val="22"/>
          </w:rPr>
          <w:instrText>PAGE   \* MERGEFORMAT</w:instrText>
        </w:r>
        <w:r w:rsidRPr="00BB19EF">
          <w:rPr>
            <w:sz w:val="22"/>
          </w:rPr>
          <w:fldChar w:fldCharType="separate"/>
        </w:r>
        <w:r w:rsidR="006A0838">
          <w:rPr>
            <w:noProof/>
            <w:sz w:val="22"/>
          </w:rPr>
          <w:t>10</w:t>
        </w:r>
        <w:r w:rsidRPr="00BB19EF">
          <w:rPr>
            <w:sz w:val="22"/>
          </w:rPr>
          <w:fldChar w:fldCharType="end"/>
        </w:r>
      </w:p>
    </w:sdtContent>
  </w:sdt>
  <w:p w14:paraId="67F936FE" w14:textId="77777777" w:rsidR="00BB19EF" w:rsidRPr="004841AC" w:rsidRDefault="00BB19EF" w:rsidP="00C9190F">
    <w:pPr>
      <w:pStyle w:val="ad"/>
      <w:rPr>
        <w:sz w:val="22"/>
        <w:szCs w:val="2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95421" w14:textId="77777777" w:rsidR="00BB19EF" w:rsidRPr="0005294C" w:rsidRDefault="00BB19EF" w:rsidP="00BF0C6B">
    <w:pPr>
      <w:pStyle w:val="ad"/>
      <w:jc w:val="right"/>
      <w:rPr>
        <w:sz w:val="22"/>
      </w:rPr>
    </w:pPr>
    <w:r w:rsidRPr="0005294C">
      <w:rPr>
        <w:noProof/>
        <w:sz w:val="22"/>
      </w:rPr>
      <w:fldChar w:fldCharType="begin"/>
    </w:r>
    <w:r w:rsidRPr="0005294C">
      <w:rPr>
        <w:noProof/>
        <w:sz w:val="22"/>
      </w:rPr>
      <w:instrText xml:space="preserve"> PAGE   \* MERGEFORMAT </w:instrText>
    </w:r>
    <w:r w:rsidRPr="0005294C">
      <w:rPr>
        <w:noProof/>
        <w:sz w:val="22"/>
      </w:rPr>
      <w:fldChar w:fldCharType="separate"/>
    </w:r>
    <w:r w:rsidR="006A0838">
      <w:rPr>
        <w:noProof/>
        <w:sz w:val="22"/>
      </w:rPr>
      <w:t>11</w:t>
    </w:r>
    <w:r w:rsidRPr="0005294C">
      <w:rPr>
        <w:noProof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1943B" w14:textId="77777777" w:rsidR="005B1DA0" w:rsidRDefault="005B1DA0" w:rsidP="00FD1134">
      <w:r>
        <w:separator/>
      </w:r>
    </w:p>
  </w:footnote>
  <w:footnote w:type="continuationSeparator" w:id="0">
    <w:p w14:paraId="46D3AEE2" w14:textId="77777777" w:rsidR="005B1DA0" w:rsidRDefault="005B1DA0" w:rsidP="00FD1134">
      <w:r>
        <w:continuationSeparator/>
      </w:r>
    </w:p>
  </w:footnote>
  <w:footnote w:id="1">
    <w:p w14:paraId="422CCA5D" w14:textId="77777777" w:rsidR="00BB19EF" w:rsidRDefault="00BB19EF">
      <w:pPr>
        <w:pStyle w:val="aff"/>
      </w:pPr>
      <w:r w:rsidRPr="00DA3748">
        <w:rPr>
          <w:rStyle w:val="aff1"/>
        </w:rPr>
        <w:footnoteRef/>
      </w:r>
      <w:r w:rsidRPr="00DA3748">
        <w:rPr>
          <w:vertAlign w:val="superscript"/>
        </w:rPr>
        <w:t>)</w:t>
      </w:r>
      <w:r w:rsidRPr="00DA3748">
        <w:t xml:space="preserve"> На территории Российской Федерации действует ГОСТ Р 52129-2003.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0327C" w14:textId="77777777" w:rsidR="00BB19EF" w:rsidRDefault="00BB19EF" w:rsidP="0047057F">
    <w:pPr>
      <w:pStyle w:val="ab"/>
      <w:rPr>
        <w:rFonts w:cs="Arial"/>
        <w:b/>
        <w:sz w:val="24"/>
        <w:szCs w:val="24"/>
      </w:rPr>
    </w:pPr>
    <w:r w:rsidRPr="00C134C3">
      <w:rPr>
        <w:rFonts w:cs="Arial"/>
        <w:b/>
        <w:sz w:val="24"/>
        <w:szCs w:val="24"/>
      </w:rPr>
      <w:t xml:space="preserve">ГОСТ </w:t>
    </w:r>
    <w:r w:rsidRPr="0047057F">
      <w:rPr>
        <w:rFonts w:cs="Arial"/>
        <w:b/>
        <w:sz w:val="24"/>
        <w:szCs w:val="24"/>
      </w:rPr>
      <w:t>32021</w:t>
    </w:r>
    <w:r>
      <w:rPr>
        <w:rFonts w:cs="Arial"/>
        <w:b/>
        <w:sz w:val="24"/>
        <w:szCs w:val="24"/>
      </w:rPr>
      <w:t xml:space="preserve"> - </w:t>
    </w:r>
    <w:r w:rsidRPr="0047057F">
      <w:rPr>
        <w:rFonts w:cs="Arial"/>
        <w:b/>
        <w:sz w:val="24"/>
        <w:szCs w:val="24"/>
      </w:rPr>
      <w:t>202_</w:t>
    </w:r>
  </w:p>
  <w:p w14:paraId="20FDAE9E" w14:textId="77777777" w:rsidR="00BB19EF" w:rsidRPr="00190603" w:rsidRDefault="00BB19EF" w:rsidP="002158BA">
    <w:pPr>
      <w:pStyle w:val="ab"/>
      <w:tabs>
        <w:tab w:val="clear" w:pos="9355"/>
        <w:tab w:val="right" w:pos="9940"/>
      </w:tabs>
      <w:rPr>
        <w:rFonts w:cs="Arial"/>
        <w:i/>
        <w:sz w:val="24"/>
        <w:szCs w:val="24"/>
      </w:rPr>
    </w:pPr>
    <w:r>
      <w:rPr>
        <w:rFonts w:cs="Arial"/>
        <w:i/>
        <w:sz w:val="24"/>
        <w:szCs w:val="24"/>
      </w:rPr>
      <w:t>(проект, первая редакция</w:t>
    </w:r>
    <w:r w:rsidRPr="00190603">
      <w:rPr>
        <w:rFonts w:cs="Arial"/>
        <w:i/>
        <w:sz w:val="24"/>
        <w:szCs w:val="24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22265" w14:textId="77777777" w:rsidR="00BB19EF" w:rsidRDefault="00BB19EF" w:rsidP="0047057F">
    <w:pPr>
      <w:pStyle w:val="ab"/>
      <w:jc w:val="center"/>
      <w:rPr>
        <w:rFonts w:cs="Arial"/>
        <w:b/>
        <w:sz w:val="24"/>
        <w:szCs w:val="24"/>
      </w:rPr>
    </w:pPr>
    <w:r>
      <w:rPr>
        <w:rFonts w:cs="Arial"/>
        <w:b/>
        <w:sz w:val="24"/>
        <w:szCs w:val="24"/>
      </w:rPr>
      <w:t xml:space="preserve">                                                                                                          </w:t>
    </w:r>
    <w:r w:rsidRPr="00C134C3">
      <w:rPr>
        <w:rFonts w:cs="Arial"/>
        <w:b/>
        <w:sz w:val="24"/>
        <w:szCs w:val="24"/>
      </w:rPr>
      <w:t xml:space="preserve">ГОСТ </w:t>
    </w:r>
    <w:r w:rsidRPr="0047057F">
      <w:rPr>
        <w:rFonts w:cs="Arial"/>
        <w:b/>
        <w:sz w:val="24"/>
        <w:szCs w:val="24"/>
      </w:rPr>
      <w:t>32021</w:t>
    </w:r>
    <w:r>
      <w:rPr>
        <w:rFonts w:cs="Arial"/>
        <w:b/>
        <w:sz w:val="24"/>
        <w:szCs w:val="24"/>
      </w:rPr>
      <w:t xml:space="preserve"> - </w:t>
    </w:r>
    <w:r w:rsidRPr="0047057F">
      <w:rPr>
        <w:rFonts w:cs="Arial"/>
        <w:b/>
        <w:sz w:val="24"/>
        <w:szCs w:val="24"/>
      </w:rPr>
      <w:t>202</w:t>
    </w:r>
    <w:r>
      <w:rPr>
        <w:rFonts w:cs="Arial"/>
        <w:b/>
        <w:sz w:val="24"/>
        <w:szCs w:val="24"/>
      </w:rPr>
      <w:t>_</w:t>
    </w:r>
  </w:p>
  <w:p w14:paraId="7E1E6AD5" w14:textId="77777777" w:rsidR="00BB19EF" w:rsidRPr="00190603" w:rsidRDefault="00BB19EF" w:rsidP="002158BA">
    <w:pPr>
      <w:pStyle w:val="ab"/>
      <w:tabs>
        <w:tab w:val="clear" w:pos="9355"/>
        <w:tab w:val="right" w:pos="9940"/>
      </w:tabs>
      <w:jc w:val="right"/>
      <w:rPr>
        <w:rFonts w:cs="Arial"/>
        <w:i/>
        <w:sz w:val="24"/>
        <w:szCs w:val="24"/>
      </w:rPr>
    </w:pPr>
    <w:r>
      <w:rPr>
        <w:rFonts w:cs="Arial"/>
        <w:i/>
        <w:sz w:val="24"/>
        <w:szCs w:val="24"/>
      </w:rPr>
      <w:t>(проект, первая редакция</w:t>
    </w:r>
    <w:r w:rsidRPr="00190603">
      <w:rPr>
        <w:rFonts w:cs="Arial"/>
        <w:i/>
        <w:sz w:val="24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9.75pt;height:50.25pt;visibility:visible;mso-wrap-style:square" o:bullet="t">
        <v:imagedata r:id="rId1" o:title=""/>
      </v:shape>
    </w:pict>
  </w:numPicBullet>
  <w:abstractNum w:abstractNumId="0" w15:restartNumberingAfterBreak="0">
    <w:nsid w:val="048F1509"/>
    <w:multiLevelType w:val="multilevel"/>
    <w:tmpl w:val="984E804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А.2.%3"/>
      <w:lvlJc w:val="left"/>
      <w:pPr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7087376"/>
    <w:multiLevelType w:val="multilevel"/>
    <w:tmpl w:val="815E72F0"/>
    <w:lvl w:ilvl="0">
      <w:start w:val="7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38" w:hanging="53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" w15:restartNumberingAfterBreak="0">
    <w:nsid w:val="0C85717D"/>
    <w:multiLevelType w:val="multilevel"/>
    <w:tmpl w:val="5180F37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А.5"/>
      <w:lvlJc w:val="left"/>
      <w:pPr>
        <w:ind w:left="720" w:hanging="360"/>
      </w:pPr>
      <w:rPr>
        <w:rFonts w:hint="default"/>
      </w:rPr>
    </w:lvl>
    <w:lvl w:ilvl="2">
      <w:start w:val="2"/>
      <w:numFmt w:val="decimal"/>
      <w:lvlText w:val="А.3.2.%1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А.4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D897E4C"/>
    <w:multiLevelType w:val="multilevel"/>
    <w:tmpl w:val="21761630"/>
    <w:lvl w:ilvl="0">
      <w:start w:val="7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84" w:hanging="53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4" w15:restartNumberingAfterBreak="0">
    <w:nsid w:val="0FFC7403"/>
    <w:multiLevelType w:val="multilevel"/>
    <w:tmpl w:val="55200E9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2"/>
      <w:numFmt w:val="decimal"/>
      <w:lvlText w:val="А.3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0EB4593"/>
    <w:multiLevelType w:val="multilevel"/>
    <w:tmpl w:val="C8A27FAC"/>
    <w:lvl w:ilvl="0">
      <w:start w:val="7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53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6" w15:restartNumberingAfterBreak="0">
    <w:nsid w:val="11AF1A8A"/>
    <w:multiLevelType w:val="multilevel"/>
    <w:tmpl w:val="BA98069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680553D"/>
    <w:multiLevelType w:val="hybridMultilevel"/>
    <w:tmpl w:val="7D8ABE6A"/>
    <w:lvl w:ilvl="0" w:tplc="603C3B98">
      <w:start w:val="1"/>
      <w:numFmt w:val="bullet"/>
      <w:lvlText w:val="-"/>
      <w:lvlJc w:val="left"/>
      <w:pPr>
        <w:ind w:left="1085" w:hanging="233"/>
      </w:pPr>
      <w:rPr>
        <w:rFonts w:ascii="Times New Roman" w:eastAsia="Times New Roman" w:hAnsi="Times New Roman" w:hint="default"/>
        <w:sz w:val="28"/>
      </w:rPr>
    </w:lvl>
    <w:lvl w:ilvl="1" w:tplc="87E01298">
      <w:start w:val="1"/>
      <w:numFmt w:val="bullet"/>
      <w:lvlText w:val="•"/>
      <w:lvlJc w:val="left"/>
      <w:pPr>
        <w:ind w:left="2033" w:hanging="233"/>
      </w:pPr>
      <w:rPr>
        <w:rFonts w:hint="default"/>
      </w:rPr>
    </w:lvl>
    <w:lvl w:ilvl="2" w:tplc="A104A604">
      <w:start w:val="1"/>
      <w:numFmt w:val="bullet"/>
      <w:lvlText w:val="•"/>
      <w:lvlJc w:val="left"/>
      <w:pPr>
        <w:ind w:left="1886" w:hanging="233"/>
      </w:pPr>
      <w:rPr>
        <w:rFonts w:hint="default"/>
      </w:rPr>
    </w:lvl>
    <w:lvl w:ilvl="3" w:tplc="816A4B74">
      <w:start w:val="1"/>
      <w:numFmt w:val="bullet"/>
      <w:lvlText w:val="•"/>
      <w:lvlJc w:val="left"/>
      <w:pPr>
        <w:ind w:left="3930" w:hanging="233"/>
      </w:pPr>
      <w:rPr>
        <w:rFonts w:hint="default"/>
      </w:rPr>
    </w:lvl>
    <w:lvl w:ilvl="4" w:tplc="37DEC86A">
      <w:start w:val="1"/>
      <w:numFmt w:val="bullet"/>
      <w:lvlText w:val="•"/>
      <w:lvlJc w:val="left"/>
      <w:pPr>
        <w:ind w:left="4878" w:hanging="233"/>
      </w:pPr>
      <w:rPr>
        <w:rFonts w:hint="default"/>
      </w:rPr>
    </w:lvl>
    <w:lvl w:ilvl="5" w:tplc="3EAA6764">
      <w:start w:val="1"/>
      <w:numFmt w:val="bullet"/>
      <w:lvlText w:val="•"/>
      <w:lvlJc w:val="left"/>
      <w:pPr>
        <w:ind w:left="5827" w:hanging="233"/>
      </w:pPr>
      <w:rPr>
        <w:rFonts w:hint="default"/>
      </w:rPr>
    </w:lvl>
    <w:lvl w:ilvl="6" w:tplc="023E8068">
      <w:start w:val="1"/>
      <w:numFmt w:val="bullet"/>
      <w:lvlText w:val="•"/>
      <w:lvlJc w:val="left"/>
      <w:pPr>
        <w:ind w:left="6775" w:hanging="233"/>
      </w:pPr>
      <w:rPr>
        <w:rFonts w:hint="default"/>
      </w:rPr>
    </w:lvl>
    <w:lvl w:ilvl="7" w:tplc="AF92EF92">
      <w:start w:val="1"/>
      <w:numFmt w:val="bullet"/>
      <w:lvlText w:val="•"/>
      <w:lvlJc w:val="left"/>
      <w:pPr>
        <w:ind w:left="7724" w:hanging="233"/>
      </w:pPr>
      <w:rPr>
        <w:rFonts w:hint="default"/>
      </w:rPr>
    </w:lvl>
    <w:lvl w:ilvl="8" w:tplc="68608F36">
      <w:start w:val="1"/>
      <w:numFmt w:val="bullet"/>
      <w:lvlText w:val="•"/>
      <w:lvlJc w:val="left"/>
      <w:pPr>
        <w:ind w:left="8672" w:hanging="233"/>
      </w:pPr>
      <w:rPr>
        <w:rFonts w:hint="default"/>
      </w:rPr>
    </w:lvl>
  </w:abstractNum>
  <w:abstractNum w:abstractNumId="8" w15:restartNumberingAfterBreak="0">
    <w:nsid w:val="1BB650B0"/>
    <w:multiLevelType w:val="multilevel"/>
    <w:tmpl w:val="5A52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7E276A"/>
    <w:multiLevelType w:val="multilevel"/>
    <w:tmpl w:val="AD92428E"/>
    <w:lvl w:ilvl="0">
      <w:start w:val="7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85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10" w15:restartNumberingAfterBreak="0">
    <w:nsid w:val="23A40F03"/>
    <w:multiLevelType w:val="multilevel"/>
    <w:tmpl w:val="A6E0540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А.4.%2"/>
      <w:lvlJc w:val="left"/>
      <w:pPr>
        <w:ind w:left="720" w:hanging="360"/>
      </w:pPr>
      <w:rPr>
        <w:rFonts w:hint="default"/>
      </w:rPr>
    </w:lvl>
    <w:lvl w:ilvl="2">
      <w:start w:val="2"/>
      <w:numFmt w:val="decimal"/>
      <w:lvlText w:val="А.3.2.%1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А.4.1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4743376"/>
    <w:multiLevelType w:val="hybridMultilevel"/>
    <w:tmpl w:val="03D8EF50"/>
    <w:lvl w:ilvl="0" w:tplc="3E5CC522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hint="default"/>
        <w:color w:val="231F20"/>
        <w:sz w:val="28"/>
      </w:rPr>
    </w:lvl>
    <w:lvl w:ilvl="1" w:tplc="041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2" w15:restartNumberingAfterBreak="0">
    <w:nsid w:val="25334BFC"/>
    <w:multiLevelType w:val="multilevel"/>
    <w:tmpl w:val="8298873E"/>
    <w:lvl w:ilvl="0">
      <w:start w:val="6"/>
      <w:numFmt w:val="decimal"/>
      <w:lvlText w:val="%1"/>
      <w:lvlJc w:val="left"/>
      <w:pPr>
        <w:ind w:left="530" w:hanging="530"/>
      </w:pPr>
      <w:rPr>
        <w:rFonts w:hint="default"/>
        <w:color w:val="231F20"/>
      </w:rPr>
    </w:lvl>
    <w:lvl w:ilvl="1">
      <w:start w:val="4"/>
      <w:numFmt w:val="decimal"/>
      <w:lvlText w:val="%1.%2"/>
      <w:lvlJc w:val="left"/>
      <w:pPr>
        <w:ind w:left="1097" w:hanging="530"/>
      </w:pPr>
      <w:rPr>
        <w:rFonts w:hint="default"/>
        <w:color w:val="231F2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="Arial" w:hAnsi="Arial" w:cs="Arial" w:hint="default"/>
        <w:color w:val="231F2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color w:val="231F2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231F20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color w:val="231F2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231F20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color w:val="231F20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color w:val="231F20"/>
      </w:rPr>
    </w:lvl>
  </w:abstractNum>
  <w:abstractNum w:abstractNumId="13" w15:restartNumberingAfterBreak="0">
    <w:nsid w:val="2D972F95"/>
    <w:multiLevelType w:val="multilevel"/>
    <w:tmpl w:val="2A52FD8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А.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3BF6DE1"/>
    <w:multiLevelType w:val="multilevel"/>
    <w:tmpl w:val="92CCFFBA"/>
    <w:lvl w:ilvl="0">
      <w:start w:val="6"/>
      <w:numFmt w:val="decimal"/>
      <w:lvlText w:val="%1"/>
      <w:lvlJc w:val="left"/>
      <w:pPr>
        <w:ind w:left="530" w:hanging="530"/>
      </w:pPr>
      <w:rPr>
        <w:rFonts w:hint="default"/>
        <w:sz w:val="24"/>
      </w:rPr>
    </w:lvl>
    <w:lvl w:ilvl="1">
      <w:start w:val="4"/>
      <w:numFmt w:val="decimal"/>
      <w:lvlText w:val="%1.%2"/>
      <w:lvlJc w:val="left"/>
      <w:pPr>
        <w:ind w:left="1197" w:hanging="530"/>
      </w:pPr>
      <w:rPr>
        <w:rFonts w:hint="default"/>
        <w:sz w:val="24"/>
      </w:rPr>
    </w:lvl>
    <w:lvl w:ilvl="2">
      <w:start w:val="3"/>
      <w:numFmt w:val="decimal"/>
      <w:lvlText w:val="%1.%2.%3"/>
      <w:lvlJc w:val="left"/>
      <w:pPr>
        <w:ind w:left="2054" w:hanging="720"/>
      </w:pPr>
      <w:rPr>
        <w:rFonts w:ascii="Arial" w:hAnsi="Arial" w:cs="Arial" w:hint="default"/>
        <w:sz w:val="24"/>
      </w:rPr>
    </w:lvl>
    <w:lvl w:ilvl="3">
      <w:start w:val="1"/>
      <w:numFmt w:val="decimal"/>
      <w:lvlText w:val="%1.%2.%3.%4"/>
      <w:lvlJc w:val="left"/>
      <w:pPr>
        <w:ind w:left="2721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748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41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442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109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136" w:hanging="1800"/>
      </w:pPr>
      <w:rPr>
        <w:rFonts w:hint="default"/>
        <w:sz w:val="24"/>
      </w:rPr>
    </w:lvl>
  </w:abstractNum>
  <w:abstractNum w:abstractNumId="15" w15:restartNumberingAfterBreak="0">
    <w:nsid w:val="34236D29"/>
    <w:multiLevelType w:val="multilevel"/>
    <w:tmpl w:val="174627EC"/>
    <w:lvl w:ilvl="0">
      <w:start w:val="6"/>
      <w:numFmt w:val="decimal"/>
      <w:lvlText w:val="%1"/>
      <w:lvlJc w:val="left"/>
      <w:pPr>
        <w:ind w:left="540" w:hanging="540"/>
      </w:pPr>
      <w:rPr>
        <w:rFonts w:hint="default"/>
        <w:sz w:val="24"/>
      </w:rPr>
    </w:lvl>
    <w:lvl w:ilvl="1">
      <w:start w:val="4"/>
      <w:numFmt w:val="decimal"/>
      <w:lvlText w:val="%1.%2"/>
      <w:lvlJc w:val="left"/>
      <w:pPr>
        <w:ind w:left="1207" w:hanging="540"/>
      </w:pPr>
      <w:rPr>
        <w:rFonts w:hint="default"/>
        <w:sz w:val="24"/>
      </w:rPr>
    </w:lvl>
    <w:lvl w:ilvl="2">
      <w:start w:val="6"/>
      <w:numFmt w:val="decimal"/>
      <w:lvlText w:val="%1.%2.%3"/>
      <w:lvlJc w:val="left"/>
      <w:pPr>
        <w:ind w:left="2054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721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748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41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442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109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136" w:hanging="1800"/>
      </w:pPr>
      <w:rPr>
        <w:rFonts w:hint="default"/>
        <w:sz w:val="24"/>
      </w:rPr>
    </w:lvl>
  </w:abstractNum>
  <w:abstractNum w:abstractNumId="16" w15:restartNumberingAfterBreak="0">
    <w:nsid w:val="372B2FB9"/>
    <w:multiLevelType w:val="multilevel"/>
    <w:tmpl w:val="C38AFC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5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7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37335037"/>
    <w:multiLevelType w:val="hybridMultilevel"/>
    <w:tmpl w:val="114E3BE0"/>
    <w:lvl w:ilvl="0" w:tplc="5E72D812">
      <w:start w:val="1"/>
      <w:numFmt w:val="bullet"/>
      <w:lvlText w:val="-"/>
      <w:lvlJc w:val="left"/>
      <w:pPr>
        <w:ind w:left="245" w:hanging="233"/>
      </w:pPr>
      <w:rPr>
        <w:rFonts w:ascii="Times New Roman" w:eastAsia="Times New Roman" w:hAnsi="Times New Roman" w:hint="default"/>
        <w:sz w:val="28"/>
      </w:rPr>
    </w:lvl>
    <w:lvl w:ilvl="1" w:tplc="DC6E291E">
      <w:start w:val="1"/>
      <w:numFmt w:val="bullet"/>
      <w:lvlText w:val="-"/>
      <w:lvlJc w:val="left"/>
      <w:pPr>
        <w:ind w:left="102" w:hanging="233"/>
      </w:pPr>
      <w:rPr>
        <w:rFonts w:ascii="Times New Roman" w:eastAsia="Times New Roman" w:hAnsi="Times New Roman" w:hint="default"/>
        <w:sz w:val="28"/>
      </w:rPr>
    </w:lvl>
    <w:lvl w:ilvl="2" w:tplc="B406BCA8">
      <w:start w:val="1"/>
      <w:numFmt w:val="bullet"/>
      <w:lvlText w:val="•"/>
      <w:lvlJc w:val="left"/>
      <w:pPr>
        <w:ind w:left="1192" w:hanging="233"/>
      </w:pPr>
      <w:rPr>
        <w:rFonts w:hint="default"/>
      </w:rPr>
    </w:lvl>
    <w:lvl w:ilvl="3" w:tplc="0C48A158">
      <w:start w:val="1"/>
      <w:numFmt w:val="bullet"/>
      <w:lvlText w:val="•"/>
      <w:lvlJc w:val="left"/>
      <w:pPr>
        <w:ind w:left="2139" w:hanging="233"/>
      </w:pPr>
      <w:rPr>
        <w:rFonts w:hint="default"/>
      </w:rPr>
    </w:lvl>
    <w:lvl w:ilvl="4" w:tplc="310E4314">
      <w:start w:val="1"/>
      <w:numFmt w:val="bullet"/>
      <w:lvlText w:val="•"/>
      <w:lvlJc w:val="left"/>
      <w:pPr>
        <w:ind w:left="3086" w:hanging="233"/>
      </w:pPr>
      <w:rPr>
        <w:rFonts w:hint="default"/>
      </w:rPr>
    </w:lvl>
    <w:lvl w:ilvl="5" w:tplc="BA9A2464">
      <w:start w:val="1"/>
      <w:numFmt w:val="bullet"/>
      <w:lvlText w:val="•"/>
      <w:lvlJc w:val="left"/>
      <w:pPr>
        <w:ind w:left="4033" w:hanging="233"/>
      </w:pPr>
      <w:rPr>
        <w:rFonts w:hint="default"/>
      </w:rPr>
    </w:lvl>
    <w:lvl w:ilvl="6" w:tplc="969A2576">
      <w:start w:val="1"/>
      <w:numFmt w:val="bullet"/>
      <w:lvlText w:val="•"/>
      <w:lvlJc w:val="left"/>
      <w:pPr>
        <w:ind w:left="4980" w:hanging="233"/>
      </w:pPr>
      <w:rPr>
        <w:rFonts w:hint="default"/>
      </w:rPr>
    </w:lvl>
    <w:lvl w:ilvl="7" w:tplc="83CEE3FE">
      <w:start w:val="1"/>
      <w:numFmt w:val="bullet"/>
      <w:lvlText w:val="•"/>
      <w:lvlJc w:val="left"/>
      <w:pPr>
        <w:ind w:left="5927" w:hanging="233"/>
      </w:pPr>
      <w:rPr>
        <w:rFonts w:hint="default"/>
      </w:rPr>
    </w:lvl>
    <w:lvl w:ilvl="8" w:tplc="0548FF94">
      <w:start w:val="1"/>
      <w:numFmt w:val="bullet"/>
      <w:lvlText w:val="•"/>
      <w:lvlJc w:val="left"/>
      <w:pPr>
        <w:ind w:left="6874" w:hanging="233"/>
      </w:pPr>
      <w:rPr>
        <w:rFonts w:hint="default"/>
      </w:rPr>
    </w:lvl>
  </w:abstractNum>
  <w:abstractNum w:abstractNumId="18" w15:restartNumberingAfterBreak="0">
    <w:nsid w:val="3BE45DC0"/>
    <w:multiLevelType w:val="hybridMultilevel"/>
    <w:tmpl w:val="90D0266A"/>
    <w:lvl w:ilvl="0" w:tplc="FEA009CA">
      <w:start w:val="1"/>
      <w:numFmt w:val="bullet"/>
      <w:lvlText w:val="-"/>
      <w:lvlJc w:val="left"/>
      <w:pPr>
        <w:ind w:left="102" w:hanging="233"/>
      </w:pPr>
      <w:rPr>
        <w:rFonts w:ascii="Times New Roman" w:eastAsia="Times New Roman" w:hAnsi="Times New Roman" w:hint="default"/>
        <w:sz w:val="28"/>
      </w:rPr>
    </w:lvl>
    <w:lvl w:ilvl="1" w:tplc="00726DFE">
      <w:start w:val="1"/>
      <w:numFmt w:val="bullet"/>
      <w:lvlText w:val="•"/>
      <w:lvlJc w:val="left"/>
      <w:pPr>
        <w:ind w:left="1048" w:hanging="233"/>
      </w:pPr>
      <w:rPr>
        <w:rFonts w:hint="default"/>
      </w:rPr>
    </w:lvl>
    <w:lvl w:ilvl="2" w:tplc="34CE1F32">
      <w:start w:val="1"/>
      <w:numFmt w:val="bullet"/>
      <w:lvlText w:val="•"/>
      <w:lvlJc w:val="left"/>
      <w:pPr>
        <w:ind w:left="1994" w:hanging="233"/>
      </w:pPr>
      <w:rPr>
        <w:rFonts w:hint="default"/>
      </w:rPr>
    </w:lvl>
    <w:lvl w:ilvl="3" w:tplc="349C9A22">
      <w:start w:val="1"/>
      <w:numFmt w:val="bullet"/>
      <w:lvlText w:val="•"/>
      <w:lvlJc w:val="left"/>
      <w:pPr>
        <w:ind w:left="2941" w:hanging="233"/>
      </w:pPr>
      <w:rPr>
        <w:rFonts w:hint="default"/>
      </w:rPr>
    </w:lvl>
    <w:lvl w:ilvl="4" w:tplc="84E4A5B6">
      <w:start w:val="1"/>
      <w:numFmt w:val="bullet"/>
      <w:lvlText w:val="•"/>
      <w:lvlJc w:val="left"/>
      <w:pPr>
        <w:ind w:left="3887" w:hanging="233"/>
      </w:pPr>
      <w:rPr>
        <w:rFonts w:hint="default"/>
      </w:rPr>
    </w:lvl>
    <w:lvl w:ilvl="5" w:tplc="D2FCAF94">
      <w:start w:val="1"/>
      <w:numFmt w:val="bullet"/>
      <w:lvlText w:val="•"/>
      <w:lvlJc w:val="left"/>
      <w:pPr>
        <w:ind w:left="4834" w:hanging="233"/>
      </w:pPr>
      <w:rPr>
        <w:rFonts w:hint="default"/>
      </w:rPr>
    </w:lvl>
    <w:lvl w:ilvl="6" w:tplc="5FF4A986">
      <w:start w:val="1"/>
      <w:numFmt w:val="bullet"/>
      <w:lvlText w:val="•"/>
      <w:lvlJc w:val="left"/>
      <w:pPr>
        <w:ind w:left="5780" w:hanging="233"/>
      </w:pPr>
      <w:rPr>
        <w:rFonts w:hint="default"/>
      </w:rPr>
    </w:lvl>
    <w:lvl w:ilvl="7" w:tplc="F09C52EC">
      <w:start w:val="1"/>
      <w:numFmt w:val="bullet"/>
      <w:lvlText w:val="•"/>
      <w:lvlJc w:val="left"/>
      <w:pPr>
        <w:ind w:left="6727" w:hanging="233"/>
      </w:pPr>
      <w:rPr>
        <w:rFonts w:hint="default"/>
      </w:rPr>
    </w:lvl>
    <w:lvl w:ilvl="8" w:tplc="8FC6209A">
      <w:start w:val="1"/>
      <w:numFmt w:val="bullet"/>
      <w:lvlText w:val="•"/>
      <w:lvlJc w:val="left"/>
      <w:pPr>
        <w:ind w:left="7673" w:hanging="233"/>
      </w:pPr>
      <w:rPr>
        <w:rFonts w:hint="default"/>
      </w:rPr>
    </w:lvl>
  </w:abstractNum>
  <w:abstractNum w:abstractNumId="19" w15:restartNumberingAfterBreak="0">
    <w:nsid w:val="3EE93648"/>
    <w:multiLevelType w:val="hybridMultilevel"/>
    <w:tmpl w:val="60086EF2"/>
    <w:lvl w:ilvl="0" w:tplc="EF2E67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5C02B3"/>
    <w:multiLevelType w:val="multilevel"/>
    <w:tmpl w:val="9942FCC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5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 w15:restartNumberingAfterBreak="0">
    <w:nsid w:val="42D524AC"/>
    <w:multiLevelType w:val="multilevel"/>
    <w:tmpl w:val="14E6FC30"/>
    <w:lvl w:ilvl="0">
      <w:start w:val="7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53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22" w15:restartNumberingAfterBreak="0">
    <w:nsid w:val="438341E8"/>
    <w:multiLevelType w:val="hybridMultilevel"/>
    <w:tmpl w:val="078A9B46"/>
    <w:lvl w:ilvl="0" w:tplc="17BE20C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2D4B1A"/>
    <w:multiLevelType w:val="multilevel"/>
    <w:tmpl w:val="A50A1016"/>
    <w:lvl w:ilvl="0">
      <w:start w:val="1"/>
      <w:numFmt w:val="decimal"/>
      <w:lvlText w:val="А.3.2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2"/>
      <w:numFmt w:val="decimal"/>
      <w:lvlText w:val="А.3.2.%1"/>
      <w:lvlJc w:val="left"/>
      <w:pPr>
        <w:ind w:left="1080" w:hanging="360"/>
      </w:pPr>
      <w:rPr>
        <w:rFonts w:hint="default"/>
        <w:lang w:val="ru-RU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B484E7C"/>
    <w:multiLevelType w:val="multilevel"/>
    <w:tmpl w:val="C4A80D20"/>
    <w:lvl w:ilvl="0">
      <w:start w:val="6"/>
      <w:numFmt w:val="decimal"/>
      <w:lvlText w:val="%1"/>
      <w:lvlJc w:val="left"/>
      <w:pPr>
        <w:ind w:left="1129" w:hanging="320"/>
      </w:pPr>
      <w:rPr>
        <w:rFonts w:ascii="Arial" w:eastAsia="Times New Roman" w:hAnsi="Arial" w:cs="Arial" w:hint="default"/>
        <w:b/>
        <w:bCs/>
        <w:w w:val="99"/>
        <w:sz w:val="28"/>
        <w:szCs w:val="24"/>
      </w:rPr>
    </w:lvl>
    <w:lvl w:ilvl="1">
      <w:start w:val="1"/>
      <w:numFmt w:val="decimal"/>
      <w:lvlText w:val="%1.%2"/>
      <w:lvlJc w:val="left"/>
      <w:pPr>
        <w:ind w:left="102" w:hanging="492"/>
      </w:pPr>
      <w:rPr>
        <w:rFonts w:ascii="Arial" w:eastAsia="Times New Roman" w:hAnsi="Arial" w:cs="Arial" w:hint="default"/>
        <w:b/>
        <w:bCs/>
        <w:sz w:val="24"/>
        <w:szCs w:val="24"/>
      </w:rPr>
    </w:lvl>
    <w:lvl w:ilvl="2">
      <w:start w:val="1"/>
      <w:numFmt w:val="bullet"/>
      <w:lvlText w:val="-"/>
      <w:lvlJc w:val="left"/>
      <w:pPr>
        <w:ind w:left="102" w:hanging="233"/>
      </w:pPr>
      <w:rPr>
        <w:rFonts w:ascii="Times New Roman" w:eastAsia="Times New Roman" w:hAnsi="Times New Roman" w:hint="default"/>
        <w:sz w:val="28"/>
      </w:rPr>
    </w:lvl>
    <w:lvl w:ilvl="3">
      <w:start w:val="1"/>
      <w:numFmt w:val="bullet"/>
      <w:lvlText w:val="•"/>
      <w:lvlJc w:val="left"/>
      <w:pPr>
        <w:ind w:left="2517" w:hanging="23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24" w:hanging="23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31" w:hanging="2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38" w:hanging="2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5" w:hanging="2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2" w:hanging="233"/>
      </w:pPr>
      <w:rPr>
        <w:rFonts w:hint="default"/>
      </w:rPr>
    </w:lvl>
  </w:abstractNum>
  <w:abstractNum w:abstractNumId="25" w15:restartNumberingAfterBreak="0">
    <w:nsid w:val="552C4EFA"/>
    <w:multiLevelType w:val="multilevel"/>
    <w:tmpl w:val="E34C917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А.5.%2"/>
      <w:lvlJc w:val="left"/>
      <w:pPr>
        <w:ind w:left="720" w:hanging="360"/>
      </w:pPr>
      <w:rPr>
        <w:rFonts w:hint="default"/>
      </w:rPr>
    </w:lvl>
    <w:lvl w:ilvl="2">
      <w:start w:val="2"/>
      <w:numFmt w:val="decimal"/>
      <w:lvlText w:val="А.3.2.%1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А.4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83C4D80"/>
    <w:multiLevelType w:val="multilevel"/>
    <w:tmpl w:val="D106739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А.1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AA7705B"/>
    <w:multiLevelType w:val="multilevel"/>
    <w:tmpl w:val="93222BC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А.3.1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B441A93"/>
    <w:multiLevelType w:val="multilevel"/>
    <w:tmpl w:val="8F7C08F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А.4.%2"/>
      <w:lvlJc w:val="left"/>
      <w:pPr>
        <w:ind w:left="720" w:hanging="360"/>
      </w:pPr>
      <w:rPr>
        <w:rFonts w:hint="default"/>
      </w:rPr>
    </w:lvl>
    <w:lvl w:ilvl="2">
      <w:start w:val="2"/>
      <w:numFmt w:val="decimal"/>
      <w:lvlText w:val="А.3.2.%1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А.4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BBD2A85"/>
    <w:multiLevelType w:val="multilevel"/>
    <w:tmpl w:val="3D147FE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30" w15:restartNumberingAfterBreak="0">
    <w:nsid w:val="5D6653F6"/>
    <w:multiLevelType w:val="multilevel"/>
    <w:tmpl w:val="BDA4D618"/>
    <w:lvl w:ilvl="0">
      <w:start w:val="5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1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24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5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32" w:hanging="1800"/>
      </w:pPr>
      <w:rPr>
        <w:rFonts w:hint="default"/>
      </w:rPr>
    </w:lvl>
  </w:abstractNum>
  <w:abstractNum w:abstractNumId="31" w15:restartNumberingAfterBreak="0">
    <w:nsid w:val="62DE27D2"/>
    <w:multiLevelType w:val="multilevel"/>
    <w:tmpl w:val="A7027A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А.5.%2"/>
      <w:lvlJc w:val="left"/>
      <w:pPr>
        <w:ind w:left="720" w:hanging="360"/>
      </w:pPr>
      <w:rPr>
        <w:rFonts w:hint="default"/>
      </w:rPr>
    </w:lvl>
    <w:lvl w:ilvl="2">
      <w:start w:val="2"/>
      <w:numFmt w:val="decimal"/>
      <w:lvlText w:val="А.3.2.%1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А.5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67631A5C"/>
    <w:multiLevelType w:val="hybridMultilevel"/>
    <w:tmpl w:val="D23CF0B8"/>
    <w:lvl w:ilvl="0" w:tplc="4EC42802">
      <w:start w:val="1"/>
      <w:numFmt w:val="decimal"/>
      <w:lvlText w:val="А.%1"/>
      <w:lvlJc w:val="left"/>
      <w:pPr>
        <w:ind w:left="107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BF5947"/>
    <w:multiLevelType w:val="multilevel"/>
    <w:tmpl w:val="5A80523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2"/>
      <w:numFmt w:val="decimal"/>
      <w:lvlText w:val="А.3.2.%1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lang w:val="ru-RU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6A230A90"/>
    <w:multiLevelType w:val="hybridMultilevel"/>
    <w:tmpl w:val="DD3AA314"/>
    <w:lvl w:ilvl="0" w:tplc="A89C054E">
      <w:start w:val="1"/>
      <w:numFmt w:val="decimal"/>
      <w:lvlText w:val="А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AF62E16"/>
    <w:multiLevelType w:val="multilevel"/>
    <w:tmpl w:val="98AA343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36" w15:restartNumberingAfterBreak="0">
    <w:nsid w:val="713142B2"/>
    <w:multiLevelType w:val="hybridMultilevel"/>
    <w:tmpl w:val="6EB238BA"/>
    <w:lvl w:ilvl="0" w:tplc="864ED44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6A3D68"/>
    <w:multiLevelType w:val="multilevel"/>
    <w:tmpl w:val="1780FFBE"/>
    <w:lvl w:ilvl="0">
      <w:start w:val="7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84" w:hanging="53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8" w15:restartNumberingAfterBreak="0">
    <w:nsid w:val="71C84A0F"/>
    <w:multiLevelType w:val="hybridMultilevel"/>
    <w:tmpl w:val="B8B2FAAC"/>
    <w:lvl w:ilvl="0" w:tplc="68A02E18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ED4C02"/>
    <w:multiLevelType w:val="multilevel"/>
    <w:tmpl w:val="41D4CB3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40" w15:restartNumberingAfterBreak="0">
    <w:nsid w:val="74B05E4D"/>
    <w:multiLevelType w:val="multilevel"/>
    <w:tmpl w:val="D5825F4E"/>
    <w:lvl w:ilvl="0">
      <w:start w:val="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07" w:hanging="54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20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36" w:hanging="1800"/>
      </w:pPr>
      <w:rPr>
        <w:rFonts w:hint="default"/>
      </w:rPr>
    </w:lvl>
  </w:abstractNum>
  <w:abstractNum w:abstractNumId="41" w15:restartNumberingAfterBreak="0">
    <w:nsid w:val="771E1225"/>
    <w:multiLevelType w:val="multilevel"/>
    <w:tmpl w:val="A978DCB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2"/>
      <w:numFmt w:val="decimal"/>
      <w:lvlText w:val="А.3.2.%1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А.3.2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78CF6D63"/>
    <w:multiLevelType w:val="multilevel"/>
    <w:tmpl w:val="C6344DA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А.3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7B7D4381"/>
    <w:multiLevelType w:val="multilevel"/>
    <w:tmpl w:val="F5321952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67" w:hanging="66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4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56" w:hanging="1800"/>
      </w:pPr>
      <w:rPr>
        <w:rFonts w:hint="default"/>
      </w:rPr>
    </w:lvl>
  </w:abstractNum>
  <w:num w:numId="1" w16cid:durableId="191652862">
    <w:abstractNumId w:val="24"/>
  </w:num>
  <w:num w:numId="2" w16cid:durableId="1010841263">
    <w:abstractNumId w:val="17"/>
  </w:num>
  <w:num w:numId="3" w16cid:durableId="1722561335">
    <w:abstractNumId w:val="7"/>
  </w:num>
  <w:num w:numId="4" w16cid:durableId="393772735">
    <w:abstractNumId w:val="18"/>
  </w:num>
  <w:num w:numId="5" w16cid:durableId="1226796728">
    <w:abstractNumId w:val="11"/>
  </w:num>
  <w:num w:numId="6" w16cid:durableId="1811092039">
    <w:abstractNumId w:val="35"/>
  </w:num>
  <w:num w:numId="7" w16cid:durableId="1948388688">
    <w:abstractNumId w:val="20"/>
  </w:num>
  <w:num w:numId="8" w16cid:durableId="415370108">
    <w:abstractNumId w:val="16"/>
  </w:num>
  <w:num w:numId="9" w16cid:durableId="2103330502">
    <w:abstractNumId w:val="12"/>
  </w:num>
  <w:num w:numId="10" w16cid:durableId="1471096381">
    <w:abstractNumId w:val="29"/>
  </w:num>
  <w:num w:numId="11" w16cid:durableId="1843162835">
    <w:abstractNumId w:val="21"/>
  </w:num>
  <w:num w:numId="12" w16cid:durableId="1968119343">
    <w:abstractNumId w:val="1"/>
  </w:num>
  <w:num w:numId="13" w16cid:durableId="567304671">
    <w:abstractNumId w:val="37"/>
  </w:num>
  <w:num w:numId="14" w16cid:durableId="710110571">
    <w:abstractNumId w:val="39"/>
  </w:num>
  <w:num w:numId="15" w16cid:durableId="422381625">
    <w:abstractNumId w:val="6"/>
  </w:num>
  <w:num w:numId="16" w16cid:durableId="883443308">
    <w:abstractNumId w:val="14"/>
  </w:num>
  <w:num w:numId="17" w16cid:durableId="1473446978">
    <w:abstractNumId w:val="43"/>
  </w:num>
  <w:num w:numId="18" w16cid:durableId="1630361418">
    <w:abstractNumId w:val="5"/>
  </w:num>
  <w:num w:numId="19" w16cid:durableId="2035812372">
    <w:abstractNumId w:val="30"/>
  </w:num>
  <w:num w:numId="20" w16cid:durableId="691692221">
    <w:abstractNumId w:val="9"/>
  </w:num>
  <w:num w:numId="21" w16cid:durableId="501091405">
    <w:abstractNumId w:val="3"/>
  </w:num>
  <w:num w:numId="22" w16cid:durableId="1309478500">
    <w:abstractNumId w:val="15"/>
  </w:num>
  <w:num w:numId="23" w16cid:durableId="2094814482">
    <w:abstractNumId w:val="40"/>
  </w:num>
  <w:num w:numId="24" w16cid:durableId="1772243813">
    <w:abstractNumId w:val="38"/>
  </w:num>
  <w:num w:numId="25" w16cid:durableId="533928955">
    <w:abstractNumId w:val="22"/>
  </w:num>
  <w:num w:numId="26" w16cid:durableId="1651714852">
    <w:abstractNumId w:val="19"/>
  </w:num>
  <w:num w:numId="27" w16cid:durableId="1013337297">
    <w:abstractNumId w:val="36"/>
  </w:num>
  <w:num w:numId="28" w16cid:durableId="1324238840">
    <w:abstractNumId w:val="32"/>
  </w:num>
  <w:num w:numId="29" w16cid:durableId="522473932">
    <w:abstractNumId w:val="26"/>
  </w:num>
  <w:num w:numId="30" w16cid:durableId="1662006845">
    <w:abstractNumId w:val="13"/>
  </w:num>
  <w:num w:numId="31" w16cid:durableId="2080396514">
    <w:abstractNumId w:val="0"/>
  </w:num>
  <w:num w:numId="32" w16cid:durableId="1424375676">
    <w:abstractNumId w:val="4"/>
  </w:num>
  <w:num w:numId="33" w16cid:durableId="1475247161">
    <w:abstractNumId w:val="42"/>
  </w:num>
  <w:num w:numId="34" w16cid:durableId="1039554600">
    <w:abstractNumId w:val="27"/>
  </w:num>
  <w:num w:numId="35" w16cid:durableId="363792786">
    <w:abstractNumId w:val="33"/>
  </w:num>
  <w:num w:numId="36" w16cid:durableId="1816994078">
    <w:abstractNumId w:val="23"/>
  </w:num>
  <w:num w:numId="37" w16cid:durableId="549342765">
    <w:abstractNumId w:val="41"/>
  </w:num>
  <w:num w:numId="38" w16cid:durableId="995841342">
    <w:abstractNumId w:val="10"/>
  </w:num>
  <w:num w:numId="39" w16cid:durableId="958292681">
    <w:abstractNumId w:val="28"/>
  </w:num>
  <w:num w:numId="40" w16cid:durableId="313726213">
    <w:abstractNumId w:val="2"/>
  </w:num>
  <w:num w:numId="41" w16cid:durableId="1799227222">
    <w:abstractNumId w:val="34"/>
  </w:num>
  <w:num w:numId="42" w16cid:durableId="1544946001">
    <w:abstractNumId w:val="25"/>
  </w:num>
  <w:num w:numId="43" w16cid:durableId="2091190925">
    <w:abstractNumId w:val="31"/>
  </w:num>
  <w:num w:numId="44" w16cid:durableId="292171799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oNotHyphenateCaps/>
  <w:evenAndOddHeaders/>
  <w:drawingGridHorizontalSpacing w:val="100"/>
  <w:drawingGridVerticalSpacing w:val="0"/>
  <w:displayHorizontalDrawingGridEvery w:val="0"/>
  <w:displayVerticalDrawingGridEvery w:val="2"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482"/>
    <w:rsid w:val="000002BF"/>
    <w:rsid w:val="00000E86"/>
    <w:rsid w:val="000016F0"/>
    <w:rsid w:val="00001F0A"/>
    <w:rsid w:val="000021D7"/>
    <w:rsid w:val="000023FD"/>
    <w:rsid w:val="00002516"/>
    <w:rsid w:val="0000327E"/>
    <w:rsid w:val="00003C25"/>
    <w:rsid w:val="00005B6F"/>
    <w:rsid w:val="000066B3"/>
    <w:rsid w:val="00006B61"/>
    <w:rsid w:val="00007C67"/>
    <w:rsid w:val="00007FA7"/>
    <w:rsid w:val="00010AEB"/>
    <w:rsid w:val="00010CAA"/>
    <w:rsid w:val="00010E18"/>
    <w:rsid w:val="00010E1E"/>
    <w:rsid w:val="00010E2B"/>
    <w:rsid w:val="00010E64"/>
    <w:rsid w:val="00012846"/>
    <w:rsid w:val="00012A73"/>
    <w:rsid w:val="00012C94"/>
    <w:rsid w:val="00013AF1"/>
    <w:rsid w:val="000140C6"/>
    <w:rsid w:val="0001559F"/>
    <w:rsid w:val="00015AB8"/>
    <w:rsid w:val="00015E8A"/>
    <w:rsid w:val="000172EE"/>
    <w:rsid w:val="0001768A"/>
    <w:rsid w:val="00020218"/>
    <w:rsid w:val="000205E4"/>
    <w:rsid w:val="00020BA4"/>
    <w:rsid w:val="0002110D"/>
    <w:rsid w:val="000211A3"/>
    <w:rsid w:val="00022EFB"/>
    <w:rsid w:val="00022F23"/>
    <w:rsid w:val="0002318A"/>
    <w:rsid w:val="00025757"/>
    <w:rsid w:val="000259A0"/>
    <w:rsid w:val="00026AF4"/>
    <w:rsid w:val="00027451"/>
    <w:rsid w:val="00027488"/>
    <w:rsid w:val="000274B5"/>
    <w:rsid w:val="000278D6"/>
    <w:rsid w:val="00027C5F"/>
    <w:rsid w:val="0003046A"/>
    <w:rsid w:val="00030B72"/>
    <w:rsid w:val="00031361"/>
    <w:rsid w:val="0003183A"/>
    <w:rsid w:val="00031B3F"/>
    <w:rsid w:val="00032644"/>
    <w:rsid w:val="00032C0D"/>
    <w:rsid w:val="00032F57"/>
    <w:rsid w:val="000339C6"/>
    <w:rsid w:val="00033E2C"/>
    <w:rsid w:val="000344C2"/>
    <w:rsid w:val="00034B43"/>
    <w:rsid w:val="00035284"/>
    <w:rsid w:val="0003537B"/>
    <w:rsid w:val="000358FE"/>
    <w:rsid w:val="00035C9B"/>
    <w:rsid w:val="00036A5B"/>
    <w:rsid w:val="00037355"/>
    <w:rsid w:val="00037CFC"/>
    <w:rsid w:val="00041EC3"/>
    <w:rsid w:val="00042081"/>
    <w:rsid w:val="00042291"/>
    <w:rsid w:val="0004389C"/>
    <w:rsid w:val="00044CF8"/>
    <w:rsid w:val="00045042"/>
    <w:rsid w:val="000454F7"/>
    <w:rsid w:val="00047239"/>
    <w:rsid w:val="0004786C"/>
    <w:rsid w:val="000479A6"/>
    <w:rsid w:val="0005016B"/>
    <w:rsid w:val="00050257"/>
    <w:rsid w:val="00051CD6"/>
    <w:rsid w:val="0005294C"/>
    <w:rsid w:val="00052B8A"/>
    <w:rsid w:val="00052DC1"/>
    <w:rsid w:val="00052F6E"/>
    <w:rsid w:val="00053B9F"/>
    <w:rsid w:val="00056266"/>
    <w:rsid w:val="00056548"/>
    <w:rsid w:val="00056A9C"/>
    <w:rsid w:val="00057493"/>
    <w:rsid w:val="00057B97"/>
    <w:rsid w:val="00061D89"/>
    <w:rsid w:val="000625D7"/>
    <w:rsid w:val="00062D25"/>
    <w:rsid w:val="0006490D"/>
    <w:rsid w:val="00064A1D"/>
    <w:rsid w:val="00064CBF"/>
    <w:rsid w:val="000655AF"/>
    <w:rsid w:val="00065A19"/>
    <w:rsid w:val="00065FEA"/>
    <w:rsid w:val="000661ED"/>
    <w:rsid w:val="000679E3"/>
    <w:rsid w:val="00070622"/>
    <w:rsid w:val="000706E1"/>
    <w:rsid w:val="00070D42"/>
    <w:rsid w:val="00071814"/>
    <w:rsid w:val="000718D7"/>
    <w:rsid w:val="000726CE"/>
    <w:rsid w:val="000732B1"/>
    <w:rsid w:val="00074641"/>
    <w:rsid w:val="00075096"/>
    <w:rsid w:val="000777B0"/>
    <w:rsid w:val="00077FF7"/>
    <w:rsid w:val="00080E8C"/>
    <w:rsid w:val="00081318"/>
    <w:rsid w:val="00082200"/>
    <w:rsid w:val="0008256C"/>
    <w:rsid w:val="00082681"/>
    <w:rsid w:val="0008373E"/>
    <w:rsid w:val="00085660"/>
    <w:rsid w:val="00085B5D"/>
    <w:rsid w:val="00086F1B"/>
    <w:rsid w:val="000870ED"/>
    <w:rsid w:val="000872C1"/>
    <w:rsid w:val="00091308"/>
    <w:rsid w:val="00091455"/>
    <w:rsid w:val="000915CF"/>
    <w:rsid w:val="000917BC"/>
    <w:rsid w:val="000917F2"/>
    <w:rsid w:val="00092262"/>
    <w:rsid w:val="000926AE"/>
    <w:rsid w:val="0009300F"/>
    <w:rsid w:val="0009323E"/>
    <w:rsid w:val="000940D3"/>
    <w:rsid w:val="00094714"/>
    <w:rsid w:val="00094964"/>
    <w:rsid w:val="00095134"/>
    <w:rsid w:val="0009588E"/>
    <w:rsid w:val="00095BB2"/>
    <w:rsid w:val="00095C7F"/>
    <w:rsid w:val="000961B9"/>
    <w:rsid w:val="00097ADE"/>
    <w:rsid w:val="00097F98"/>
    <w:rsid w:val="000A0609"/>
    <w:rsid w:val="000A0744"/>
    <w:rsid w:val="000A1776"/>
    <w:rsid w:val="000A2822"/>
    <w:rsid w:val="000A2F64"/>
    <w:rsid w:val="000A3713"/>
    <w:rsid w:val="000A39BC"/>
    <w:rsid w:val="000A3C64"/>
    <w:rsid w:val="000A56EA"/>
    <w:rsid w:val="000A5EB3"/>
    <w:rsid w:val="000A62FA"/>
    <w:rsid w:val="000A7058"/>
    <w:rsid w:val="000B0287"/>
    <w:rsid w:val="000B06BE"/>
    <w:rsid w:val="000B08EF"/>
    <w:rsid w:val="000B276A"/>
    <w:rsid w:val="000B2B48"/>
    <w:rsid w:val="000B2ECC"/>
    <w:rsid w:val="000B3311"/>
    <w:rsid w:val="000B3546"/>
    <w:rsid w:val="000B588F"/>
    <w:rsid w:val="000B62FB"/>
    <w:rsid w:val="000B6D5E"/>
    <w:rsid w:val="000B6F02"/>
    <w:rsid w:val="000B72AE"/>
    <w:rsid w:val="000B74D6"/>
    <w:rsid w:val="000B7E71"/>
    <w:rsid w:val="000C0FD0"/>
    <w:rsid w:val="000C24BB"/>
    <w:rsid w:val="000C314C"/>
    <w:rsid w:val="000C34BC"/>
    <w:rsid w:val="000C37CD"/>
    <w:rsid w:val="000C5B84"/>
    <w:rsid w:val="000C608F"/>
    <w:rsid w:val="000C70A1"/>
    <w:rsid w:val="000C7235"/>
    <w:rsid w:val="000C7464"/>
    <w:rsid w:val="000D0C33"/>
    <w:rsid w:val="000D1D6E"/>
    <w:rsid w:val="000D203D"/>
    <w:rsid w:val="000D2318"/>
    <w:rsid w:val="000D2346"/>
    <w:rsid w:val="000D2A37"/>
    <w:rsid w:val="000D2D97"/>
    <w:rsid w:val="000D302D"/>
    <w:rsid w:val="000D3913"/>
    <w:rsid w:val="000D3C84"/>
    <w:rsid w:val="000D413F"/>
    <w:rsid w:val="000D5C03"/>
    <w:rsid w:val="000D6525"/>
    <w:rsid w:val="000D7454"/>
    <w:rsid w:val="000E036D"/>
    <w:rsid w:val="000E0416"/>
    <w:rsid w:val="000E1153"/>
    <w:rsid w:val="000E1277"/>
    <w:rsid w:val="000E1FBD"/>
    <w:rsid w:val="000E2636"/>
    <w:rsid w:val="000E2E9C"/>
    <w:rsid w:val="000E2F3C"/>
    <w:rsid w:val="000E2FAF"/>
    <w:rsid w:val="000E323D"/>
    <w:rsid w:val="000E34A4"/>
    <w:rsid w:val="000E3FFB"/>
    <w:rsid w:val="000E6460"/>
    <w:rsid w:val="000E6C65"/>
    <w:rsid w:val="000E6C78"/>
    <w:rsid w:val="000E7F8B"/>
    <w:rsid w:val="000F0453"/>
    <w:rsid w:val="000F06DE"/>
    <w:rsid w:val="000F0F14"/>
    <w:rsid w:val="000F1BB1"/>
    <w:rsid w:val="000F1F67"/>
    <w:rsid w:val="000F222C"/>
    <w:rsid w:val="000F273D"/>
    <w:rsid w:val="000F44F5"/>
    <w:rsid w:val="000F4903"/>
    <w:rsid w:val="000F498F"/>
    <w:rsid w:val="000F51A5"/>
    <w:rsid w:val="000F6B59"/>
    <w:rsid w:val="000F6F1E"/>
    <w:rsid w:val="000F7E1E"/>
    <w:rsid w:val="00100043"/>
    <w:rsid w:val="0010010F"/>
    <w:rsid w:val="00100C4F"/>
    <w:rsid w:val="00100CD2"/>
    <w:rsid w:val="00100E9B"/>
    <w:rsid w:val="0010120E"/>
    <w:rsid w:val="00101A70"/>
    <w:rsid w:val="00101A80"/>
    <w:rsid w:val="00101E15"/>
    <w:rsid w:val="00101FC3"/>
    <w:rsid w:val="001028AB"/>
    <w:rsid w:val="0010386E"/>
    <w:rsid w:val="00103B35"/>
    <w:rsid w:val="001042A6"/>
    <w:rsid w:val="0010438E"/>
    <w:rsid w:val="001059C7"/>
    <w:rsid w:val="00105B29"/>
    <w:rsid w:val="00105C19"/>
    <w:rsid w:val="00105DE4"/>
    <w:rsid w:val="00105E6C"/>
    <w:rsid w:val="00106CEA"/>
    <w:rsid w:val="0010714F"/>
    <w:rsid w:val="00107BF3"/>
    <w:rsid w:val="00107FEA"/>
    <w:rsid w:val="00110EC8"/>
    <w:rsid w:val="00111056"/>
    <w:rsid w:val="00111731"/>
    <w:rsid w:val="0011189D"/>
    <w:rsid w:val="00111A20"/>
    <w:rsid w:val="00111AF4"/>
    <w:rsid w:val="0011278C"/>
    <w:rsid w:val="00115432"/>
    <w:rsid w:val="0011577C"/>
    <w:rsid w:val="00115BB3"/>
    <w:rsid w:val="00115EA8"/>
    <w:rsid w:val="0011601F"/>
    <w:rsid w:val="001165FA"/>
    <w:rsid w:val="0011683D"/>
    <w:rsid w:val="001168A3"/>
    <w:rsid w:val="00117189"/>
    <w:rsid w:val="0011732A"/>
    <w:rsid w:val="001176EA"/>
    <w:rsid w:val="00121214"/>
    <w:rsid w:val="00121726"/>
    <w:rsid w:val="0012252A"/>
    <w:rsid w:val="00122E36"/>
    <w:rsid w:val="00122E61"/>
    <w:rsid w:val="00123222"/>
    <w:rsid w:val="00124639"/>
    <w:rsid w:val="00125166"/>
    <w:rsid w:val="00125EB5"/>
    <w:rsid w:val="001276F0"/>
    <w:rsid w:val="00127900"/>
    <w:rsid w:val="00131840"/>
    <w:rsid w:val="00131E64"/>
    <w:rsid w:val="001323F9"/>
    <w:rsid w:val="0013303C"/>
    <w:rsid w:val="001339D4"/>
    <w:rsid w:val="00133C94"/>
    <w:rsid w:val="00134463"/>
    <w:rsid w:val="001351B0"/>
    <w:rsid w:val="00136754"/>
    <w:rsid w:val="0013776B"/>
    <w:rsid w:val="00137DB8"/>
    <w:rsid w:val="0014001A"/>
    <w:rsid w:val="00140714"/>
    <w:rsid w:val="00140818"/>
    <w:rsid w:val="0014144E"/>
    <w:rsid w:val="001422CA"/>
    <w:rsid w:val="00142474"/>
    <w:rsid w:val="00142E9B"/>
    <w:rsid w:val="0014396B"/>
    <w:rsid w:val="00143C5A"/>
    <w:rsid w:val="00143C6B"/>
    <w:rsid w:val="00144403"/>
    <w:rsid w:val="00146808"/>
    <w:rsid w:val="0014688E"/>
    <w:rsid w:val="00146F6B"/>
    <w:rsid w:val="001476E6"/>
    <w:rsid w:val="00150A3E"/>
    <w:rsid w:val="001510B9"/>
    <w:rsid w:val="00151438"/>
    <w:rsid w:val="00152BDA"/>
    <w:rsid w:val="00152E62"/>
    <w:rsid w:val="0015357C"/>
    <w:rsid w:val="00154347"/>
    <w:rsid w:val="00155718"/>
    <w:rsid w:val="00156511"/>
    <w:rsid w:val="001568A1"/>
    <w:rsid w:val="00157B87"/>
    <w:rsid w:val="00157D72"/>
    <w:rsid w:val="00157E3F"/>
    <w:rsid w:val="001600BD"/>
    <w:rsid w:val="0016034A"/>
    <w:rsid w:val="0016044B"/>
    <w:rsid w:val="00160DFB"/>
    <w:rsid w:val="001632CF"/>
    <w:rsid w:val="00163383"/>
    <w:rsid w:val="0016388E"/>
    <w:rsid w:val="001639EF"/>
    <w:rsid w:val="00163BEC"/>
    <w:rsid w:val="00163F56"/>
    <w:rsid w:val="00164055"/>
    <w:rsid w:val="001640A1"/>
    <w:rsid w:val="0016536E"/>
    <w:rsid w:val="00165503"/>
    <w:rsid w:val="00165D2B"/>
    <w:rsid w:val="0016660A"/>
    <w:rsid w:val="00170422"/>
    <w:rsid w:val="00170CA0"/>
    <w:rsid w:val="00170DB7"/>
    <w:rsid w:val="00170F14"/>
    <w:rsid w:val="001712F2"/>
    <w:rsid w:val="001716F2"/>
    <w:rsid w:val="0017379C"/>
    <w:rsid w:val="001742BA"/>
    <w:rsid w:val="00174376"/>
    <w:rsid w:val="00174627"/>
    <w:rsid w:val="00175647"/>
    <w:rsid w:val="001805ED"/>
    <w:rsid w:val="001809F4"/>
    <w:rsid w:val="001824CD"/>
    <w:rsid w:val="00182663"/>
    <w:rsid w:val="001830C6"/>
    <w:rsid w:val="00183C7F"/>
    <w:rsid w:val="00184B58"/>
    <w:rsid w:val="00185327"/>
    <w:rsid w:val="0018539A"/>
    <w:rsid w:val="00185877"/>
    <w:rsid w:val="00185D6A"/>
    <w:rsid w:val="001865DA"/>
    <w:rsid w:val="001871D3"/>
    <w:rsid w:val="001878A6"/>
    <w:rsid w:val="00187A6E"/>
    <w:rsid w:val="00187B90"/>
    <w:rsid w:val="00191AED"/>
    <w:rsid w:val="00194006"/>
    <w:rsid w:val="001944E1"/>
    <w:rsid w:val="00195049"/>
    <w:rsid w:val="0019540B"/>
    <w:rsid w:val="001978B4"/>
    <w:rsid w:val="001A0A58"/>
    <w:rsid w:val="001A11E5"/>
    <w:rsid w:val="001A1779"/>
    <w:rsid w:val="001A1EFC"/>
    <w:rsid w:val="001A233D"/>
    <w:rsid w:val="001A3ADB"/>
    <w:rsid w:val="001A3E93"/>
    <w:rsid w:val="001A41C3"/>
    <w:rsid w:val="001A4499"/>
    <w:rsid w:val="001A4BC9"/>
    <w:rsid w:val="001A5194"/>
    <w:rsid w:val="001A522B"/>
    <w:rsid w:val="001A55D5"/>
    <w:rsid w:val="001A5B8C"/>
    <w:rsid w:val="001A5B8E"/>
    <w:rsid w:val="001A69E8"/>
    <w:rsid w:val="001A6E7C"/>
    <w:rsid w:val="001A729C"/>
    <w:rsid w:val="001A7348"/>
    <w:rsid w:val="001A740E"/>
    <w:rsid w:val="001A75A3"/>
    <w:rsid w:val="001B0061"/>
    <w:rsid w:val="001B2A57"/>
    <w:rsid w:val="001B354D"/>
    <w:rsid w:val="001B453C"/>
    <w:rsid w:val="001B4AA0"/>
    <w:rsid w:val="001B4EA6"/>
    <w:rsid w:val="001B5294"/>
    <w:rsid w:val="001B548A"/>
    <w:rsid w:val="001B58A7"/>
    <w:rsid w:val="001B5CF5"/>
    <w:rsid w:val="001B6155"/>
    <w:rsid w:val="001B62A7"/>
    <w:rsid w:val="001B6D6F"/>
    <w:rsid w:val="001C0100"/>
    <w:rsid w:val="001C245A"/>
    <w:rsid w:val="001C30C2"/>
    <w:rsid w:val="001C49F2"/>
    <w:rsid w:val="001C4BD7"/>
    <w:rsid w:val="001C4EC8"/>
    <w:rsid w:val="001C513C"/>
    <w:rsid w:val="001C5C85"/>
    <w:rsid w:val="001C64AE"/>
    <w:rsid w:val="001C6907"/>
    <w:rsid w:val="001C6994"/>
    <w:rsid w:val="001C7C5E"/>
    <w:rsid w:val="001D0354"/>
    <w:rsid w:val="001D1F25"/>
    <w:rsid w:val="001D2411"/>
    <w:rsid w:val="001D336A"/>
    <w:rsid w:val="001D4503"/>
    <w:rsid w:val="001D5ECF"/>
    <w:rsid w:val="001D6306"/>
    <w:rsid w:val="001D6343"/>
    <w:rsid w:val="001D6483"/>
    <w:rsid w:val="001D7A43"/>
    <w:rsid w:val="001E082B"/>
    <w:rsid w:val="001E4263"/>
    <w:rsid w:val="001E4A1F"/>
    <w:rsid w:val="001E4AC9"/>
    <w:rsid w:val="001E4CA4"/>
    <w:rsid w:val="001E5C53"/>
    <w:rsid w:val="001E6F20"/>
    <w:rsid w:val="001E759B"/>
    <w:rsid w:val="001E76A8"/>
    <w:rsid w:val="001E7CCC"/>
    <w:rsid w:val="001F0263"/>
    <w:rsid w:val="001F02F7"/>
    <w:rsid w:val="001F0305"/>
    <w:rsid w:val="001F0C34"/>
    <w:rsid w:val="001F102F"/>
    <w:rsid w:val="001F1791"/>
    <w:rsid w:val="001F1C20"/>
    <w:rsid w:val="001F28F2"/>
    <w:rsid w:val="001F316F"/>
    <w:rsid w:val="001F321F"/>
    <w:rsid w:val="001F32CA"/>
    <w:rsid w:val="001F3519"/>
    <w:rsid w:val="001F364F"/>
    <w:rsid w:val="001F3A28"/>
    <w:rsid w:val="001F47D2"/>
    <w:rsid w:val="001F5E93"/>
    <w:rsid w:val="001F5EBF"/>
    <w:rsid w:val="001F5F82"/>
    <w:rsid w:val="001F64C5"/>
    <w:rsid w:val="001F6747"/>
    <w:rsid w:val="001F6F80"/>
    <w:rsid w:val="001F75EC"/>
    <w:rsid w:val="001F7D7F"/>
    <w:rsid w:val="002025C9"/>
    <w:rsid w:val="00202E07"/>
    <w:rsid w:val="0020782B"/>
    <w:rsid w:val="00210344"/>
    <w:rsid w:val="00210DA9"/>
    <w:rsid w:val="00211992"/>
    <w:rsid w:val="00212312"/>
    <w:rsid w:val="00212385"/>
    <w:rsid w:val="00212CDA"/>
    <w:rsid w:val="002158BA"/>
    <w:rsid w:val="00215A4B"/>
    <w:rsid w:val="00215DE2"/>
    <w:rsid w:val="0022023E"/>
    <w:rsid w:val="002203CA"/>
    <w:rsid w:val="002204E7"/>
    <w:rsid w:val="0022068A"/>
    <w:rsid w:val="00220B58"/>
    <w:rsid w:val="002210CA"/>
    <w:rsid w:val="00221B31"/>
    <w:rsid w:val="00221DCE"/>
    <w:rsid w:val="00221E0E"/>
    <w:rsid w:val="0022255D"/>
    <w:rsid w:val="002228DF"/>
    <w:rsid w:val="00224D44"/>
    <w:rsid w:val="00227356"/>
    <w:rsid w:val="002302A4"/>
    <w:rsid w:val="00230866"/>
    <w:rsid w:val="00234486"/>
    <w:rsid w:val="00234586"/>
    <w:rsid w:val="00234E51"/>
    <w:rsid w:val="00234EDF"/>
    <w:rsid w:val="0023530C"/>
    <w:rsid w:val="00236FDB"/>
    <w:rsid w:val="002416D1"/>
    <w:rsid w:val="00241DF5"/>
    <w:rsid w:val="002426C0"/>
    <w:rsid w:val="002451EE"/>
    <w:rsid w:val="00245888"/>
    <w:rsid w:val="00245E5F"/>
    <w:rsid w:val="00246C6E"/>
    <w:rsid w:val="00247DA7"/>
    <w:rsid w:val="00247FA4"/>
    <w:rsid w:val="00250078"/>
    <w:rsid w:val="002511B1"/>
    <w:rsid w:val="002512D8"/>
    <w:rsid w:val="00251E6A"/>
    <w:rsid w:val="00252409"/>
    <w:rsid w:val="00252842"/>
    <w:rsid w:val="002548A2"/>
    <w:rsid w:val="002551DD"/>
    <w:rsid w:val="00255452"/>
    <w:rsid w:val="00255733"/>
    <w:rsid w:val="00256F29"/>
    <w:rsid w:val="00256F7F"/>
    <w:rsid w:val="002570B4"/>
    <w:rsid w:val="002573EB"/>
    <w:rsid w:val="0025749C"/>
    <w:rsid w:val="002577D6"/>
    <w:rsid w:val="00257EB5"/>
    <w:rsid w:val="00260378"/>
    <w:rsid w:val="0026060E"/>
    <w:rsid w:val="0026126F"/>
    <w:rsid w:val="0026132B"/>
    <w:rsid w:val="002630C7"/>
    <w:rsid w:val="002641A4"/>
    <w:rsid w:val="002643D8"/>
    <w:rsid w:val="0026441E"/>
    <w:rsid w:val="00264D8E"/>
    <w:rsid w:val="002661E9"/>
    <w:rsid w:val="002664FE"/>
    <w:rsid w:val="00267BD2"/>
    <w:rsid w:val="00267DE0"/>
    <w:rsid w:val="00270E31"/>
    <w:rsid w:val="002717DF"/>
    <w:rsid w:val="00271B3A"/>
    <w:rsid w:val="0027264D"/>
    <w:rsid w:val="00272A87"/>
    <w:rsid w:val="0027449A"/>
    <w:rsid w:val="002752F7"/>
    <w:rsid w:val="00275653"/>
    <w:rsid w:val="00275C50"/>
    <w:rsid w:val="002760CC"/>
    <w:rsid w:val="002768E0"/>
    <w:rsid w:val="0027793D"/>
    <w:rsid w:val="00277D47"/>
    <w:rsid w:val="00280459"/>
    <w:rsid w:val="00280846"/>
    <w:rsid w:val="00280BA7"/>
    <w:rsid w:val="00281795"/>
    <w:rsid w:val="00281860"/>
    <w:rsid w:val="00283CF8"/>
    <w:rsid w:val="002842E2"/>
    <w:rsid w:val="002847CC"/>
    <w:rsid w:val="002849C6"/>
    <w:rsid w:val="00285380"/>
    <w:rsid w:val="00285618"/>
    <w:rsid w:val="00285B08"/>
    <w:rsid w:val="00285B9D"/>
    <w:rsid w:val="00285E4F"/>
    <w:rsid w:val="00286530"/>
    <w:rsid w:val="0028707A"/>
    <w:rsid w:val="002871B0"/>
    <w:rsid w:val="00287F65"/>
    <w:rsid w:val="00290182"/>
    <w:rsid w:val="0029098C"/>
    <w:rsid w:val="00291690"/>
    <w:rsid w:val="00292493"/>
    <w:rsid w:val="00292779"/>
    <w:rsid w:val="00293494"/>
    <w:rsid w:val="00294301"/>
    <w:rsid w:val="0029516E"/>
    <w:rsid w:val="00295830"/>
    <w:rsid w:val="002963B0"/>
    <w:rsid w:val="00296EE3"/>
    <w:rsid w:val="00297896"/>
    <w:rsid w:val="002978DE"/>
    <w:rsid w:val="00297D73"/>
    <w:rsid w:val="002A0156"/>
    <w:rsid w:val="002A04E8"/>
    <w:rsid w:val="002A0B84"/>
    <w:rsid w:val="002A261A"/>
    <w:rsid w:val="002A3105"/>
    <w:rsid w:val="002A3A68"/>
    <w:rsid w:val="002A4CDD"/>
    <w:rsid w:val="002A527A"/>
    <w:rsid w:val="002A59F2"/>
    <w:rsid w:val="002A60C5"/>
    <w:rsid w:val="002A6709"/>
    <w:rsid w:val="002A6955"/>
    <w:rsid w:val="002A7811"/>
    <w:rsid w:val="002A7F8B"/>
    <w:rsid w:val="002B0569"/>
    <w:rsid w:val="002B0BAB"/>
    <w:rsid w:val="002B132A"/>
    <w:rsid w:val="002B156D"/>
    <w:rsid w:val="002B1B1A"/>
    <w:rsid w:val="002B2439"/>
    <w:rsid w:val="002B2511"/>
    <w:rsid w:val="002B2C85"/>
    <w:rsid w:val="002B2EA1"/>
    <w:rsid w:val="002B322F"/>
    <w:rsid w:val="002B32ED"/>
    <w:rsid w:val="002B363D"/>
    <w:rsid w:val="002B39BF"/>
    <w:rsid w:val="002B4017"/>
    <w:rsid w:val="002B419F"/>
    <w:rsid w:val="002B4909"/>
    <w:rsid w:val="002B54A6"/>
    <w:rsid w:val="002B5718"/>
    <w:rsid w:val="002B57D2"/>
    <w:rsid w:val="002B68BF"/>
    <w:rsid w:val="002B68EB"/>
    <w:rsid w:val="002C0164"/>
    <w:rsid w:val="002C0DF0"/>
    <w:rsid w:val="002C213E"/>
    <w:rsid w:val="002C22E0"/>
    <w:rsid w:val="002C2651"/>
    <w:rsid w:val="002C29B0"/>
    <w:rsid w:val="002C2F54"/>
    <w:rsid w:val="002C2FF2"/>
    <w:rsid w:val="002C31AE"/>
    <w:rsid w:val="002C4148"/>
    <w:rsid w:val="002C4215"/>
    <w:rsid w:val="002C462D"/>
    <w:rsid w:val="002C4F6E"/>
    <w:rsid w:val="002C4FBB"/>
    <w:rsid w:val="002C635E"/>
    <w:rsid w:val="002C6652"/>
    <w:rsid w:val="002C6F50"/>
    <w:rsid w:val="002C7804"/>
    <w:rsid w:val="002C7DF7"/>
    <w:rsid w:val="002D0AEA"/>
    <w:rsid w:val="002D10AD"/>
    <w:rsid w:val="002D12C7"/>
    <w:rsid w:val="002D1E6B"/>
    <w:rsid w:val="002D3149"/>
    <w:rsid w:val="002D3756"/>
    <w:rsid w:val="002D44F3"/>
    <w:rsid w:val="002D4740"/>
    <w:rsid w:val="002D7A3F"/>
    <w:rsid w:val="002D7DB1"/>
    <w:rsid w:val="002E02EC"/>
    <w:rsid w:val="002E082F"/>
    <w:rsid w:val="002E15AF"/>
    <w:rsid w:val="002E3547"/>
    <w:rsid w:val="002E4199"/>
    <w:rsid w:val="002E47A8"/>
    <w:rsid w:val="002E4A81"/>
    <w:rsid w:val="002E505C"/>
    <w:rsid w:val="002E541D"/>
    <w:rsid w:val="002E54A9"/>
    <w:rsid w:val="002E56C1"/>
    <w:rsid w:val="002E5F35"/>
    <w:rsid w:val="002E7812"/>
    <w:rsid w:val="002E7CE6"/>
    <w:rsid w:val="002F1310"/>
    <w:rsid w:val="002F3077"/>
    <w:rsid w:val="002F310D"/>
    <w:rsid w:val="002F3641"/>
    <w:rsid w:val="002F37E3"/>
    <w:rsid w:val="002F4396"/>
    <w:rsid w:val="002F47B3"/>
    <w:rsid w:val="002F4CB4"/>
    <w:rsid w:val="002F4DCF"/>
    <w:rsid w:val="002F4F3C"/>
    <w:rsid w:val="002F4F3D"/>
    <w:rsid w:val="002F53C5"/>
    <w:rsid w:val="002F576F"/>
    <w:rsid w:val="002F5C55"/>
    <w:rsid w:val="002F6D7F"/>
    <w:rsid w:val="002F781D"/>
    <w:rsid w:val="002F7AC4"/>
    <w:rsid w:val="002F7D17"/>
    <w:rsid w:val="003001AA"/>
    <w:rsid w:val="0030060A"/>
    <w:rsid w:val="00300E94"/>
    <w:rsid w:val="00300E97"/>
    <w:rsid w:val="0030108F"/>
    <w:rsid w:val="003015CF"/>
    <w:rsid w:val="00301789"/>
    <w:rsid w:val="0030178C"/>
    <w:rsid w:val="003017CA"/>
    <w:rsid w:val="003026CA"/>
    <w:rsid w:val="00302701"/>
    <w:rsid w:val="003028C2"/>
    <w:rsid w:val="00303D94"/>
    <w:rsid w:val="00304AD8"/>
    <w:rsid w:val="00305D07"/>
    <w:rsid w:val="00305F3D"/>
    <w:rsid w:val="00307213"/>
    <w:rsid w:val="003072D9"/>
    <w:rsid w:val="00307954"/>
    <w:rsid w:val="00307A8F"/>
    <w:rsid w:val="00310FC4"/>
    <w:rsid w:val="00311239"/>
    <w:rsid w:val="00313660"/>
    <w:rsid w:val="00314221"/>
    <w:rsid w:val="00314B8C"/>
    <w:rsid w:val="00314CBD"/>
    <w:rsid w:val="00315FCC"/>
    <w:rsid w:val="0031602A"/>
    <w:rsid w:val="003200DC"/>
    <w:rsid w:val="00320194"/>
    <w:rsid w:val="00320DDE"/>
    <w:rsid w:val="003217E8"/>
    <w:rsid w:val="00321FE7"/>
    <w:rsid w:val="00323164"/>
    <w:rsid w:val="00323255"/>
    <w:rsid w:val="00324408"/>
    <w:rsid w:val="00325B86"/>
    <w:rsid w:val="003275CB"/>
    <w:rsid w:val="00327F4A"/>
    <w:rsid w:val="0033024B"/>
    <w:rsid w:val="003311D3"/>
    <w:rsid w:val="003316D5"/>
    <w:rsid w:val="00332090"/>
    <w:rsid w:val="00332656"/>
    <w:rsid w:val="0033320A"/>
    <w:rsid w:val="00333B2F"/>
    <w:rsid w:val="00333F3C"/>
    <w:rsid w:val="003343D1"/>
    <w:rsid w:val="003346E5"/>
    <w:rsid w:val="00340016"/>
    <w:rsid w:val="003403D8"/>
    <w:rsid w:val="003403FC"/>
    <w:rsid w:val="0034054D"/>
    <w:rsid w:val="003405C0"/>
    <w:rsid w:val="00340802"/>
    <w:rsid w:val="00340F2C"/>
    <w:rsid w:val="003414D9"/>
    <w:rsid w:val="00342909"/>
    <w:rsid w:val="00343489"/>
    <w:rsid w:val="003434C2"/>
    <w:rsid w:val="00343759"/>
    <w:rsid w:val="0034375B"/>
    <w:rsid w:val="00343E46"/>
    <w:rsid w:val="003456F9"/>
    <w:rsid w:val="0034575F"/>
    <w:rsid w:val="00345C57"/>
    <w:rsid w:val="003461C0"/>
    <w:rsid w:val="003470DD"/>
    <w:rsid w:val="00347E25"/>
    <w:rsid w:val="003509CF"/>
    <w:rsid w:val="00350C0D"/>
    <w:rsid w:val="003532CC"/>
    <w:rsid w:val="003539ED"/>
    <w:rsid w:val="00354374"/>
    <w:rsid w:val="00354984"/>
    <w:rsid w:val="00355D7D"/>
    <w:rsid w:val="00355F1B"/>
    <w:rsid w:val="00356131"/>
    <w:rsid w:val="003578D8"/>
    <w:rsid w:val="00361A54"/>
    <w:rsid w:val="0036262B"/>
    <w:rsid w:val="00362EE8"/>
    <w:rsid w:val="003631F8"/>
    <w:rsid w:val="003647F5"/>
    <w:rsid w:val="0036482B"/>
    <w:rsid w:val="00364CD9"/>
    <w:rsid w:val="00365074"/>
    <w:rsid w:val="00366203"/>
    <w:rsid w:val="0036769F"/>
    <w:rsid w:val="00367796"/>
    <w:rsid w:val="00367864"/>
    <w:rsid w:val="00367961"/>
    <w:rsid w:val="003718E3"/>
    <w:rsid w:val="00372048"/>
    <w:rsid w:val="00372DB2"/>
    <w:rsid w:val="00373ADA"/>
    <w:rsid w:val="00373F58"/>
    <w:rsid w:val="00374064"/>
    <w:rsid w:val="003746F5"/>
    <w:rsid w:val="003763BD"/>
    <w:rsid w:val="00376CE2"/>
    <w:rsid w:val="00376F2B"/>
    <w:rsid w:val="00377EA7"/>
    <w:rsid w:val="0038163D"/>
    <w:rsid w:val="0038184F"/>
    <w:rsid w:val="003818E1"/>
    <w:rsid w:val="003819C7"/>
    <w:rsid w:val="003832B6"/>
    <w:rsid w:val="00384508"/>
    <w:rsid w:val="0038492B"/>
    <w:rsid w:val="00384A7A"/>
    <w:rsid w:val="00384F9F"/>
    <w:rsid w:val="003850FA"/>
    <w:rsid w:val="0038589B"/>
    <w:rsid w:val="00387CBA"/>
    <w:rsid w:val="00390460"/>
    <w:rsid w:val="003907BC"/>
    <w:rsid w:val="003911DE"/>
    <w:rsid w:val="0039166A"/>
    <w:rsid w:val="00391FB5"/>
    <w:rsid w:val="0039325B"/>
    <w:rsid w:val="00393421"/>
    <w:rsid w:val="00393B98"/>
    <w:rsid w:val="0039519D"/>
    <w:rsid w:val="00395A3E"/>
    <w:rsid w:val="0039716A"/>
    <w:rsid w:val="0039731B"/>
    <w:rsid w:val="003A03C6"/>
    <w:rsid w:val="003A1452"/>
    <w:rsid w:val="003A18CA"/>
    <w:rsid w:val="003A23C8"/>
    <w:rsid w:val="003A3516"/>
    <w:rsid w:val="003A46EF"/>
    <w:rsid w:val="003A502C"/>
    <w:rsid w:val="003A5531"/>
    <w:rsid w:val="003A5DC9"/>
    <w:rsid w:val="003A73F8"/>
    <w:rsid w:val="003A7A0F"/>
    <w:rsid w:val="003A7F71"/>
    <w:rsid w:val="003B0538"/>
    <w:rsid w:val="003B07B7"/>
    <w:rsid w:val="003B24EA"/>
    <w:rsid w:val="003B2A2C"/>
    <w:rsid w:val="003B2BFE"/>
    <w:rsid w:val="003B43C2"/>
    <w:rsid w:val="003B4E9A"/>
    <w:rsid w:val="003B67C9"/>
    <w:rsid w:val="003B7527"/>
    <w:rsid w:val="003C0255"/>
    <w:rsid w:val="003C0BF7"/>
    <w:rsid w:val="003C0F75"/>
    <w:rsid w:val="003C1B73"/>
    <w:rsid w:val="003C2574"/>
    <w:rsid w:val="003C264C"/>
    <w:rsid w:val="003C2986"/>
    <w:rsid w:val="003C29D2"/>
    <w:rsid w:val="003C2D05"/>
    <w:rsid w:val="003C35D0"/>
    <w:rsid w:val="003C4516"/>
    <w:rsid w:val="003C5FD1"/>
    <w:rsid w:val="003C6328"/>
    <w:rsid w:val="003C684F"/>
    <w:rsid w:val="003C68B6"/>
    <w:rsid w:val="003C7644"/>
    <w:rsid w:val="003D09E1"/>
    <w:rsid w:val="003D0B4F"/>
    <w:rsid w:val="003D0EE8"/>
    <w:rsid w:val="003D0F93"/>
    <w:rsid w:val="003D18E2"/>
    <w:rsid w:val="003D1B34"/>
    <w:rsid w:val="003D1B48"/>
    <w:rsid w:val="003D2B15"/>
    <w:rsid w:val="003D350E"/>
    <w:rsid w:val="003D4019"/>
    <w:rsid w:val="003D4E8C"/>
    <w:rsid w:val="003D6338"/>
    <w:rsid w:val="003D751D"/>
    <w:rsid w:val="003D75AC"/>
    <w:rsid w:val="003E0CCC"/>
    <w:rsid w:val="003E1B2D"/>
    <w:rsid w:val="003E21D5"/>
    <w:rsid w:val="003E221C"/>
    <w:rsid w:val="003E2648"/>
    <w:rsid w:val="003E2D74"/>
    <w:rsid w:val="003E3537"/>
    <w:rsid w:val="003E54B1"/>
    <w:rsid w:val="003E5E66"/>
    <w:rsid w:val="003E6484"/>
    <w:rsid w:val="003E75A5"/>
    <w:rsid w:val="003E7D9D"/>
    <w:rsid w:val="003F0DCC"/>
    <w:rsid w:val="003F11B0"/>
    <w:rsid w:val="003F2281"/>
    <w:rsid w:val="003F326E"/>
    <w:rsid w:val="003F3E6C"/>
    <w:rsid w:val="003F417A"/>
    <w:rsid w:val="003F664A"/>
    <w:rsid w:val="003F6FDD"/>
    <w:rsid w:val="00400B30"/>
    <w:rsid w:val="00400C03"/>
    <w:rsid w:val="004012C4"/>
    <w:rsid w:val="004014F8"/>
    <w:rsid w:val="00401928"/>
    <w:rsid w:val="00401A22"/>
    <w:rsid w:val="00402338"/>
    <w:rsid w:val="004028D2"/>
    <w:rsid w:val="00403061"/>
    <w:rsid w:val="00403FD6"/>
    <w:rsid w:val="00404FCA"/>
    <w:rsid w:val="004051DC"/>
    <w:rsid w:val="0040524C"/>
    <w:rsid w:val="00405662"/>
    <w:rsid w:val="00406784"/>
    <w:rsid w:val="00406D73"/>
    <w:rsid w:val="00406E19"/>
    <w:rsid w:val="00407382"/>
    <w:rsid w:val="004077CE"/>
    <w:rsid w:val="004078E4"/>
    <w:rsid w:val="00407948"/>
    <w:rsid w:val="00410AEE"/>
    <w:rsid w:val="00410D14"/>
    <w:rsid w:val="00411269"/>
    <w:rsid w:val="0041155B"/>
    <w:rsid w:val="00412D95"/>
    <w:rsid w:val="00413407"/>
    <w:rsid w:val="0041387F"/>
    <w:rsid w:val="004138B0"/>
    <w:rsid w:val="00413B1B"/>
    <w:rsid w:val="00413B5A"/>
    <w:rsid w:val="0041401E"/>
    <w:rsid w:val="0041577D"/>
    <w:rsid w:val="00415A71"/>
    <w:rsid w:val="00415E3F"/>
    <w:rsid w:val="00417A8D"/>
    <w:rsid w:val="004202CB"/>
    <w:rsid w:val="0042053A"/>
    <w:rsid w:val="00420904"/>
    <w:rsid w:val="004210BD"/>
    <w:rsid w:val="004217D2"/>
    <w:rsid w:val="0042225A"/>
    <w:rsid w:val="00422284"/>
    <w:rsid w:val="00422BBC"/>
    <w:rsid w:val="00423A7C"/>
    <w:rsid w:val="00424572"/>
    <w:rsid w:val="00425387"/>
    <w:rsid w:val="0042761B"/>
    <w:rsid w:val="00431015"/>
    <w:rsid w:val="00431232"/>
    <w:rsid w:val="00431580"/>
    <w:rsid w:val="00432484"/>
    <w:rsid w:val="00432697"/>
    <w:rsid w:val="00433119"/>
    <w:rsid w:val="0043324E"/>
    <w:rsid w:val="004336A3"/>
    <w:rsid w:val="0043477A"/>
    <w:rsid w:val="00434C6F"/>
    <w:rsid w:val="00437F59"/>
    <w:rsid w:val="00440C52"/>
    <w:rsid w:val="00441D69"/>
    <w:rsid w:val="004420C2"/>
    <w:rsid w:val="0044302A"/>
    <w:rsid w:val="00443120"/>
    <w:rsid w:val="0044359D"/>
    <w:rsid w:val="00443DA1"/>
    <w:rsid w:val="00443DDE"/>
    <w:rsid w:val="0044499B"/>
    <w:rsid w:val="004453F7"/>
    <w:rsid w:val="0044558E"/>
    <w:rsid w:val="00446666"/>
    <w:rsid w:val="0044674E"/>
    <w:rsid w:val="00447265"/>
    <w:rsid w:val="00450578"/>
    <w:rsid w:val="00450FA1"/>
    <w:rsid w:val="00451310"/>
    <w:rsid w:val="004518E5"/>
    <w:rsid w:val="00452732"/>
    <w:rsid w:val="00454241"/>
    <w:rsid w:val="0045748C"/>
    <w:rsid w:val="004602E3"/>
    <w:rsid w:val="00460F96"/>
    <w:rsid w:val="00461175"/>
    <w:rsid w:val="004623AD"/>
    <w:rsid w:val="004627ED"/>
    <w:rsid w:val="00464F77"/>
    <w:rsid w:val="00466438"/>
    <w:rsid w:val="00466660"/>
    <w:rsid w:val="00466853"/>
    <w:rsid w:val="00466CCD"/>
    <w:rsid w:val="0046750E"/>
    <w:rsid w:val="004700A8"/>
    <w:rsid w:val="0047057F"/>
    <w:rsid w:val="0047090F"/>
    <w:rsid w:val="00470FF4"/>
    <w:rsid w:val="004714FD"/>
    <w:rsid w:val="004722A0"/>
    <w:rsid w:val="004723CB"/>
    <w:rsid w:val="004732A3"/>
    <w:rsid w:val="0047348A"/>
    <w:rsid w:val="004735FD"/>
    <w:rsid w:val="00474669"/>
    <w:rsid w:val="00474D29"/>
    <w:rsid w:val="00475FD9"/>
    <w:rsid w:val="00476695"/>
    <w:rsid w:val="0047688F"/>
    <w:rsid w:val="00476FB5"/>
    <w:rsid w:val="00477295"/>
    <w:rsid w:val="0048133C"/>
    <w:rsid w:val="00481CB3"/>
    <w:rsid w:val="00482F68"/>
    <w:rsid w:val="0048321D"/>
    <w:rsid w:val="00483873"/>
    <w:rsid w:val="00483A19"/>
    <w:rsid w:val="004841AC"/>
    <w:rsid w:val="0048444F"/>
    <w:rsid w:val="00484995"/>
    <w:rsid w:val="00484B37"/>
    <w:rsid w:val="004857AD"/>
    <w:rsid w:val="004857F8"/>
    <w:rsid w:val="00485E85"/>
    <w:rsid w:val="00485F35"/>
    <w:rsid w:val="0048633F"/>
    <w:rsid w:val="00486A50"/>
    <w:rsid w:val="00487130"/>
    <w:rsid w:val="00487C67"/>
    <w:rsid w:val="004901EE"/>
    <w:rsid w:val="00491FDB"/>
    <w:rsid w:val="00492320"/>
    <w:rsid w:val="0049269A"/>
    <w:rsid w:val="00492EDD"/>
    <w:rsid w:val="00494495"/>
    <w:rsid w:val="004947B8"/>
    <w:rsid w:val="00494B35"/>
    <w:rsid w:val="00495452"/>
    <w:rsid w:val="00496094"/>
    <w:rsid w:val="00496393"/>
    <w:rsid w:val="00496A73"/>
    <w:rsid w:val="00496B97"/>
    <w:rsid w:val="0049712A"/>
    <w:rsid w:val="0049786A"/>
    <w:rsid w:val="00497BE1"/>
    <w:rsid w:val="00497CA0"/>
    <w:rsid w:val="004A1799"/>
    <w:rsid w:val="004A1D37"/>
    <w:rsid w:val="004A266B"/>
    <w:rsid w:val="004A2717"/>
    <w:rsid w:val="004A2B86"/>
    <w:rsid w:val="004A3561"/>
    <w:rsid w:val="004A37E7"/>
    <w:rsid w:val="004A3E51"/>
    <w:rsid w:val="004A426B"/>
    <w:rsid w:val="004A4439"/>
    <w:rsid w:val="004A4CEC"/>
    <w:rsid w:val="004A4F9C"/>
    <w:rsid w:val="004A71D8"/>
    <w:rsid w:val="004A7786"/>
    <w:rsid w:val="004B028A"/>
    <w:rsid w:val="004B0E41"/>
    <w:rsid w:val="004B1483"/>
    <w:rsid w:val="004B1A65"/>
    <w:rsid w:val="004B1A82"/>
    <w:rsid w:val="004B3DD2"/>
    <w:rsid w:val="004B52F7"/>
    <w:rsid w:val="004B6624"/>
    <w:rsid w:val="004B72F3"/>
    <w:rsid w:val="004C0305"/>
    <w:rsid w:val="004C171F"/>
    <w:rsid w:val="004C18AF"/>
    <w:rsid w:val="004C2A64"/>
    <w:rsid w:val="004C3EC1"/>
    <w:rsid w:val="004C4448"/>
    <w:rsid w:val="004C5368"/>
    <w:rsid w:val="004C5B34"/>
    <w:rsid w:val="004C6225"/>
    <w:rsid w:val="004C675B"/>
    <w:rsid w:val="004C7302"/>
    <w:rsid w:val="004D0B5B"/>
    <w:rsid w:val="004D243B"/>
    <w:rsid w:val="004D2760"/>
    <w:rsid w:val="004D3A70"/>
    <w:rsid w:val="004D4A4D"/>
    <w:rsid w:val="004D5F07"/>
    <w:rsid w:val="004D696E"/>
    <w:rsid w:val="004E0E00"/>
    <w:rsid w:val="004E0E45"/>
    <w:rsid w:val="004E26F3"/>
    <w:rsid w:val="004E2E0E"/>
    <w:rsid w:val="004E4A3C"/>
    <w:rsid w:val="004E5146"/>
    <w:rsid w:val="004E61C7"/>
    <w:rsid w:val="004E68D3"/>
    <w:rsid w:val="004E6EAB"/>
    <w:rsid w:val="004F1785"/>
    <w:rsid w:val="004F188E"/>
    <w:rsid w:val="004F1A00"/>
    <w:rsid w:val="004F2389"/>
    <w:rsid w:val="004F2D28"/>
    <w:rsid w:val="004F3076"/>
    <w:rsid w:val="004F35B5"/>
    <w:rsid w:val="004F35E1"/>
    <w:rsid w:val="004F3C09"/>
    <w:rsid w:val="004F4042"/>
    <w:rsid w:val="004F4839"/>
    <w:rsid w:val="004F5FCF"/>
    <w:rsid w:val="004F6129"/>
    <w:rsid w:val="004F6425"/>
    <w:rsid w:val="004F6A7C"/>
    <w:rsid w:val="00501806"/>
    <w:rsid w:val="00503B80"/>
    <w:rsid w:val="00504330"/>
    <w:rsid w:val="00504597"/>
    <w:rsid w:val="005054AC"/>
    <w:rsid w:val="005055A6"/>
    <w:rsid w:val="00506DF5"/>
    <w:rsid w:val="00506F6E"/>
    <w:rsid w:val="0051003A"/>
    <w:rsid w:val="005108FB"/>
    <w:rsid w:val="005113E3"/>
    <w:rsid w:val="005114E6"/>
    <w:rsid w:val="00511678"/>
    <w:rsid w:val="00511E09"/>
    <w:rsid w:val="0051227A"/>
    <w:rsid w:val="00512DC7"/>
    <w:rsid w:val="00513376"/>
    <w:rsid w:val="005133AC"/>
    <w:rsid w:val="0051410A"/>
    <w:rsid w:val="00514526"/>
    <w:rsid w:val="00515C6F"/>
    <w:rsid w:val="005167D4"/>
    <w:rsid w:val="00516FA6"/>
    <w:rsid w:val="00517622"/>
    <w:rsid w:val="005207A4"/>
    <w:rsid w:val="005230CB"/>
    <w:rsid w:val="00523B55"/>
    <w:rsid w:val="00525641"/>
    <w:rsid w:val="00525A00"/>
    <w:rsid w:val="00526196"/>
    <w:rsid w:val="0052732B"/>
    <w:rsid w:val="00527EC9"/>
    <w:rsid w:val="0053080A"/>
    <w:rsid w:val="00532C2B"/>
    <w:rsid w:val="00532F7A"/>
    <w:rsid w:val="005335CD"/>
    <w:rsid w:val="00534587"/>
    <w:rsid w:val="00534F75"/>
    <w:rsid w:val="00535177"/>
    <w:rsid w:val="00535F13"/>
    <w:rsid w:val="0053725B"/>
    <w:rsid w:val="005401C3"/>
    <w:rsid w:val="005410A1"/>
    <w:rsid w:val="0054124A"/>
    <w:rsid w:val="00541CBB"/>
    <w:rsid w:val="00542E0D"/>
    <w:rsid w:val="0054380D"/>
    <w:rsid w:val="005439B2"/>
    <w:rsid w:val="00544304"/>
    <w:rsid w:val="0054459A"/>
    <w:rsid w:val="005467D4"/>
    <w:rsid w:val="00550741"/>
    <w:rsid w:val="0055086F"/>
    <w:rsid w:val="005508B4"/>
    <w:rsid w:val="00550D7A"/>
    <w:rsid w:val="00551A91"/>
    <w:rsid w:val="00552F6B"/>
    <w:rsid w:val="005534BF"/>
    <w:rsid w:val="005539A2"/>
    <w:rsid w:val="00553F8D"/>
    <w:rsid w:val="00554157"/>
    <w:rsid w:val="0055417E"/>
    <w:rsid w:val="00554746"/>
    <w:rsid w:val="00554AB6"/>
    <w:rsid w:val="00555848"/>
    <w:rsid w:val="00555994"/>
    <w:rsid w:val="005575AA"/>
    <w:rsid w:val="0055770C"/>
    <w:rsid w:val="00557A38"/>
    <w:rsid w:val="00557D5B"/>
    <w:rsid w:val="005604DB"/>
    <w:rsid w:val="0056052F"/>
    <w:rsid w:val="00560F48"/>
    <w:rsid w:val="005610C1"/>
    <w:rsid w:val="00561E4F"/>
    <w:rsid w:val="005626FB"/>
    <w:rsid w:val="00562B9F"/>
    <w:rsid w:val="005632A9"/>
    <w:rsid w:val="00564B52"/>
    <w:rsid w:val="00565BAE"/>
    <w:rsid w:val="00565D35"/>
    <w:rsid w:val="00565F1A"/>
    <w:rsid w:val="00565FBE"/>
    <w:rsid w:val="005660D1"/>
    <w:rsid w:val="005666BC"/>
    <w:rsid w:val="00566782"/>
    <w:rsid w:val="00567013"/>
    <w:rsid w:val="00567398"/>
    <w:rsid w:val="005700EC"/>
    <w:rsid w:val="0057044A"/>
    <w:rsid w:val="005705FB"/>
    <w:rsid w:val="00570AF1"/>
    <w:rsid w:val="00571279"/>
    <w:rsid w:val="00571FE2"/>
    <w:rsid w:val="00572556"/>
    <w:rsid w:val="00572CFA"/>
    <w:rsid w:val="005733EE"/>
    <w:rsid w:val="00573949"/>
    <w:rsid w:val="00573995"/>
    <w:rsid w:val="005749FC"/>
    <w:rsid w:val="00575895"/>
    <w:rsid w:val="005758F2"/>
    <w:rsid w:val="00576215"/>
    <w:rsid w:val="00577B2C"/>
    <w:rsid w:val="00580493"/>
    <w:rsid w:val="00580577"/>
    <w:rsid w:val="005809A9"/>
    <w:rsid w:val="00580DD6"/>
    <w:rsid w:val="005811A0"/>
    <w:rsid w:val="005815F8"/>
    <w:rsid w:val="00582ACB"/>
    <w:rsid w:val="00582F15"/>
    <w:rsid w:val="00583652"/>
    <w:rsid w:val="00583672"/>
    <w:rsid w:val="00583839"/>
    <w:rsid w:val="00584D40"/>
    <w:rsid w:val="005855CF"/>
    <w:rsid w:val="00585941"/>
    <w:rsid w:val="00585D6D"/>
    <w:rsid w:val="00585FD7"/>
    <w:rsid w:val="0058647C"/>
    <w:rsid w:val="00586B82"/>
    <w:rsid w:val="005879C5"/>
    <w:rsid w:val="005907C4"/>
    <w:rsid w:val="005909C3"/>
    <w:rsid w:val="00590AC6"/>
    <w:rsid w:val="00590BD3"/>
    <w:rsid w:val="00590C57"/>
    <w:rsid w:val="005910E3"/>
    <w:rsid w:val="005916F5"/>
    <w:rsid w:val="005928B4"/>
    <w:rsid w:val="00594B4D"/>
    <w:rsid w:val="00596795"/>
    <w:rsid w:val="00597B54"/>
    <w:rsid w:val="005A072C"/>
    <w:rsid w:val="005A1261"/>
    <w:rsid w:val="005A1E38"/>
    <w:rsid w:val="005A1F2E"/>
    <w:rsid w:val="005A2727"/>
    <w:rsid w:val="005A2C68"/>
    <w:rsid w:val="005A2CF4"/>
    <w:rsid w:val="005A3B17"/>
    <w:rsid w:val="005A4FF8"/>
    <w:rsid w:val="005A64E1"/>
    <w:rsid w:val="005A6B73"/>
    <w:rsid w:val="005A729E"/>
    <w:rsid w:val="005A762B"/>
    <w:rsid w:val="005B102D"/>
    <w:rsid w:val="005B1383"/>
    <w:rsid w:val="005B13A1"/>
    <w:rsid w:val="005B1BDA"/>
    <w:rsid w:val="005B1DA0"/>
    <w:rsid w:val="005B1EFC"/>
    <w:rsid w:val="005B2CF9"/>
    <w:rsid w:val="005B36AE"/>
    <w:rsid w:val="005B37F3"/>
    <w:rsid w:val="005B3B47"/>
    <w:rsid w:val="005B3C5D"/>
    <w:rsid w:val="005B4332"/>
    <w:rsid w:val="005B463D"/>
    <w:rsid w:val="005B4C65"/>
    <w:rsid w:val="005B4DC5"/>
    <w:rsid w:val="005B4FAE"/>
    <w:rsid w:val="005B55AA"/>
    <w:rsid w:val="005B5AC3"/>
    <w:rsid w:val="005B682F"/>
    <w:rsid w:val="005B7495"/>
    <w:rsid w:val="005B7630"/>
    <w:rsid w:val="005B78C8"/>
    <w:rsid w:val="005C09CD"/>
    <w:rsid w:val="005C09D5"/>
    <w:rsid w:val="005C0F55"/>
    <w:rsid w:val="005C19DE"/>
    <w:rsid w:val="005C506C"/>
    <w:rsid w:val="005C51FA"/>
    <w:rsid w:val="005C5D0A"/>
    <w:rsid w:val="005C66AD"/>
    <w:rsid w:val="005C730A"/>
    <w:rsid w:val="005D02DD"/>
    <w:rsid w:val="005D04BC"/>
    <w:rsid w:val="005D0A97"/>
    <w:rsid w:val="005D0E5F"/>
    <w:rsid w:val="005D18FD"/>
    <w:rsid w:val="005D2B8E"/>
    <w:rsid w:val="005D31F6"/>
    <w:rsid w:val="005D36FA"/>
    <w:rsid w:val="005D3834"/>
    <w:rsid w:val="005D5144"/>
    <w:rsid w:val="005D6653"/>
    <w:rsid w:val="005D6B59"/>
    <w:rsid w:val="005D6DE4"/>
    <w:rsid w:val="005D71B7"/>
    <w:rsid w:val="005D7938"/>
    <w:rsid w:val="005E076E"/>
    <w:rsid w:val="005E0B1F"/>
    <w:rsid w:val="005E18DB"/>
    <w:rsid w:val="005E2A96"/>
    <w:rsid w:val="005E30F9"/>
    <w:rsid w:val="005E317D"/>
    <w:rsid w:val="005E4343"/>
    <w:rsid w:val="005E47CE"/>
    <w:rsid w:val="005E5076"/>
    <w:rsid w:val="005E5390"/>
    <w:rsid w:val="005E56EC"/>
    <w:rsid w:val="005E58DC"/>
    <w:rsid w:val="005E63EA"/>
    <w:rsid w:val="005E7382"/>
    <w:rsid w:val="005E7AC3"/>
    <w:rsid w:val="005F0004"/>
    <w:rsid w:val="005F035B"/>
    <w:rsid w:val="005F0F9D"/>
    <w:rsid w:val="005F222A"/>
    <w:rsid w:val="005F2475"/>
    <w:rsid w:val="005F30BB"/>
    <w:rsid w:val="005F3336"/>
    <w:rsid w:val="005F358F"/>
    <w:rsid w:val="005F35A8"/>
    <w:rsid w:val="005F4104"/>
    <w:rsid w:val="005F42EF"/>
    <w:rsid w:val="005F4979"/>
    <w:rsid w:val="005F4BFF"/>
    <w:rsid w:val="005F53CE"/>
    <w:rsid w:val="005F57D7"/>
    <w:rsid w:val="005F58F7"/>
    <w:rsid w:val="005F68BE"/>
    <w:rsid w:val="005F6D9A"/>
    <w:rsid w:val="005F73C0"/>
    <w:rsid w:val="005F7467"/>
    <w:rsid w:val="006000EF"/>
    <w:rsid w:val="00600A51"/>
    <w:rsid w:val="0060125C"/>
    <w:rsid w:val="0060188C"/>
    <w:rsid w:val="00601F58"/>
    <w:rsid w:val="006025F9"/>
    <w:rsid w:val="0060287A"/>
    <w:rsid w:val="0060363E"/>
    <w:rsid w:val="006037CB"/>
    <w:rsid w:val="00605140"/>
    <w:rsid w:val="00605682"/>
    <w:rsid w:val="006057EC"/>
    <w:rsid w:val="0060599F"/>
    <w:rsid w:val="00607A16"/>
    <w:rsid w:val="00610DE1"/>
    <w:rsid w:val="00611A05"/>
    <w:rsid w:val="0061271C"/>
    <w:rsid w:val="00614217"/>
    <w:rsid w:val="00614C79"/>
    <w:rsid w:val="00615076"/>
    <w:rsid w:val="00620849"/>
    <w:rsid w:val="0062087C"/>
    <w:rsid w:val="0062176C"/>
    <w:rsid w:val="00621FB1"/>
    <w:rsid w:val="006237C2"/>
    <w:rsid w:val="00623A66"/>
    <w:rsid w:val="00624447"/>
    <w:rsid w:val="00624971"/>
    <w:rsid w:val="00625188"/>
    <w:rsid w:val="006260ED"/>
    <w:rsid w:val="00626184"/>
    <w:rsid w:val="0062638C"/>
    <w:rsid w:val="0062659F"/>
    <w:rsid w:val="00626D4C"/>
    <w:rsid w:val="00631E1C"/>
    <w:rsid w:val="00631F4D"/>
    <w:rsid w:val="00632378"/>
    <w:rsid w:val="00632873"/>
    <w:rsid w:val="00632EFD"/>
    <w:rsid w:val="0063386F"/>
    <w:rsid w:val="00633EB7"/>
    <w:rsid w:val="0063531E"/>
    <w:rsid w:val="00635340"/>
    <w:rsid w:val="00641610"/>
    <w:rsid w:val="00642596"/>
    <w:rsid w:val="0064323A"/>
    <w:rsid w:val="00643F86"/>
    <w:rsid w:val="006440C4"/>
    <w:rsid w:val="00644BFB"/>
    <w:rsid w:val="00644DC9"/>
    <w:rsid w:val="00645424"/>
    <w:rsid w:val="00645F17"/>
    <w:rsid w:val="00646470"/>
    <w:rsid w:val="00646DDC"/>
    <w:rsid w:val="006472B4"/>
    <w:rsid w:val="00647517"/>
    <w:rsid w:val="00647768"/>
    <w:rsid w:val="00650432"/>
    <w:rsid w:val="00651601"/>
    <w:rsid w:val="006518EF"/>
    <w:rsid w:val="00651936"/>
    <w:rsid w:val="00651D6C"/>
    <w:rsid w:val="00651E3E"/>
    <w:rsid w:val="006523AC"/>
    <w:rsid w:val="00652A8D"/>
    <w:rsid w:val="0065312B"/>
    <w:rsid w:val="006551FC"/>
    <w:rsid w:val="00655FE8"/>
    <w:rsid w:val="006577F8"/>
    <w:rsid w:val="006601A6"/>
    <w:rsid w:val="00660225"/>
    <w:rsid w:val="006607C5"/>
    <w:rsid w:val="00661832"/>
    <w:rsid w:val="006624D7"/>
    <w:rsid w:val="006636EF"/>
    <w:rsid w:val="006637D2"/>
    <w:rsid w:val="00663F09"/>
    <w:rsid w:val="00663F21"/>
    <w:rsid w:val="006647C1"/>
    <w:rsid w:val="00664E6C"/>
    <w:rsid w:val="00664EA4"/>
    <w:rsid w:val="0066723C"/>
    <w:rsid w:val="0066798E"/>
    <w:rsid w:val="006706E4"/>
    <w:rsid w:val="00670776"/>
    <w:rsid w:val="006711C2"/>
    <w:rsid w:val="00671443"/>
    <w:rsid w:val="00671D94"/>
    <w:rsid w:val="00672061"/>
    <w:rsid w:val="006720BC"/>
    <w:rsid w:val="00672401"/>
    <w:rsid w:val="0067309C"/>
    <w:rsid w:val="00673382"/>
    <w:rsid w:val="00673422"/>
    <w:rsid w:val="00674173"/>
    <w:rsid w:val="0067527E"/>
    <w:rsid w:val="00675FA5"/>
    <w:rsid w:val="006770D3"/>
    <w:rsid w:val="00677778"/>
    <w:rsid w:val="00677E6F"/>
    <w:rsid w:val="0068029C"/>
    <w:rsid w:val="006831E3"/>
    <w:rsid w:val="006837A1"/>
    <w:rsid w:val="00683F18"/>
    <w:rsid w:val="00685379"/>
    <w:rsid w:val="0068579C"/>
    <w:rsid w:val="00685BDC"/>
    <w:rsid w:val="00686549"/>
    <w:rsid w:val="00686624"/>
    <w:rsid w:val="00687E6E"/>
    <w:rsid w:val="0069002B"/>
    <w:rsid w:val="006900B9"/>
    <w:rsid w:val="0069028D"/>
    <w:rsid w:val="006905D4"/>
    <w:rsid w:val="00690B7B"/>
    <w:rsid w:val="00691B46"/>
    <w:rsid w:val="006920EC"/>
    <w:rsid w:val="0069225B"/>
    <w:rsid w:val="00693183"/>
    <w:rsid w:val="006937B9"/>
    <w:rsid w:val="00693B5F"/>
    <w:rsid w:val="00693DCA"/>
    <w:rsid w:val="00694600"/>
    <w:rsid w:val="00694919"/>
    <w:rsid w:val="0069533A"/>
    <w:rsid w:val="00695986"/>
    <w:rsid w:val="00696794"/>
    <w:rsid w:val="006974AF"/>
    <w:rsid w:val="00697676"/>
    <w:rsid w:val="006A0838"/>
    <w:rsid w:val="006A09CE"/>
    <w:rsid w:val="006A0BAA"/>
    <w:rsid w:val="006A1298"/>
    <w:rsid w:val="006A1BB1"/>
    <w:rsid w:val="006A24E0"/>
    <w:rsid w:val="006A2D6E"/>
    <w:rsid w:val="006A313B"/>
    <w:rsid w:val="006A3B60"/>
    <w:rsid w:val="006A47B6"/>
    <w:rsid w:val="006A4EBF"/>
    <w:rsid w:val="006A54E8"/>
    <w:rsid w:val="006A59BF"/>
    <w:rsid w:val="006A6793"/>
    <w:rsid w:val="006A76B0"/>
    <w:rsid w:val="006A7A3F"/>
    <w:rsid w:val="006A7CEF"/>
    <w:rsid w:val="006A7E2C"/>
    <w:rsid w:val="006B0319"/>
    <w:rsid w:val="006B04EC"/>
    <w:rsid w:val="006B19E3"/>
    <w:rsid w:val="006B43F9"/>
    <w:rsid w:val="006B4B89"/>
    <w:rsid w:val="006B4C20"/>
    <w:rsid w:val="006B5DF3"/>
    <w:rsid w:val="006B685E"/>
    <w:rsid w:val="006B6BA2"/>
    <w:rsid w:val="006B6F8F"/>
    <w:rsid w:val="006B703E"/>
    <w:rsid w:val="006B72DA"/>
    <w:rsid w:val="006C062F"/>
    <w:rsid w:val="006C0BB5"/>
    <w:rsid w:val="006C100F"/>
    <w:rsid w:val="006C113D"/>
    <w:rsid w:val="006C1356"/>
    <w:rsid w:val="006C1798"/>
    <w:rsid w:val="006C1E30"/>
    <w:rsid w:val="006C27B6"/>
    <w:rsid w:val="006C48DF"/>
    <w:rsid w:val="006C6EDC"/>
    <w:rsid w:val="006C70AF"/>
    <w:rsid w:val="006C72E1"/>
    <w:rsid w:val="006C74E6"/>
    <w:rsid w:val="006C77F9"/>
    <w:rsid w:val="006C798D"/>
    <w:rsid w:val="006C7A8A"/>
    <w:rsid w:val="006C7E69"/>
    <w:rsid w:val="006C7ED1"/>
    <w:rsid w:val="006D002B"/>
    <w:rsid w:val="006D0634"/>
    <w:rsid w:val="006D1487"/>
    <w:rsid w:val="006D15F3"/>
    <w:rsid w:val="006D1B9D"/>
    <w:rsid w:val="006D1C37"/>
    <w:rsid w:val="006D21D7"/>
    <w:rsid w:val="006D290E"/>
    <w:rsid w:val="006D2994"/>
    <w:rsid w:val="006D3011"/>
    <w:rsid w:val="006D37F8"/>
    <w:rsid w:val="006D390D"/>
    <w:rsid w:val="006D3E83"/>
    <w:rsid w:val="006D50F6"/>
    <w:rsid w:val="006D5946"/>
    <w:rsid w:val="006D62F3"/>
    <w:rsid w:val="006D6887"/>
    <w:rsid w:val="006D76D0"/>
    <w:rsid w:val="006E0B84"/>
    <w:rsid w:val="006E1055"/>
    <w:rsid w:val="006E23D5"/>
    <w:rsid w:val="006E262A"/>
    <w:rsid w:val="006E2894"/>
    <w:rsid w:val="006E3D03"/>
    <w:rsid w:val="006E47DC"/>
    <w:rsid w:val="006E5BAA"/>
    <w:rsid w:val="006E6DC4"/>
    <w:rsid w:val="006E715C"/>
    <w:rsid w:val="006E7212"/>
    <w:rsid w:val="006E7EB1"/>
    <w:rsid w:val="006F03FC"/>
    <w:rsid w:val="006F05FB"/>
    <w:rsid w:val="006F131C"/>
    <w:rsid w:val="006F1610"/>
    <w:rsid w:val="006F18C1"/>
    <w:rsid w:val="006F199F"/>
    <w:rsid w:val="006F1A32"/>
    <w:rsid w:val="006F1B02"/>
    <w:rsid w:val="006F26F7"/>
    <w:rsid w:val="006F28D1"/>
    <w:rsid w:val="006F28DC"/>
    <w:rsid w:val="006F2BBA"/>
    <w:rsid w:val="006F3E70"/>
    <w:rsid w:val="006F403B"/>
    <w:rsid w:val="006F43E8"/>
    <w:rsid w:val="006F4F65"/>
    <w:rsid w:val="006F5070"/>
    <w:rsid w:val="006F5726"/>
    <w:rsid w:val="006F627D"/>
    <w:rsid w:val="006F67A9"/>
    <w:rsid w:val="006F76EB"/>
    <w:rsid w:val="006F7BE8"/>
    <w:rsid w:val="00700453"/>
    <w:rsid w:val="00701BCC"/>
    <w:rsid w:val="0070318A"/>
    <w:rsid w:val="00703415"/>
    <w:rsid w:val="00703BC6"/>
    <w:rsid w:val="007045CC"/>
    <w:rsid w:val="007045EB"/>
    <w:rsid w:val="007055B1"/>
    <w:rsid w:val="00710B3B"/>
    <w:rsid w:val="007111A2"/>
    <w:rsid w:val="00711228"/>
    <w:rsid w:val="00711246"/>
    <w:rsid w:val="00711340"/>
    <w:rsid w:val="007120C3"/>
    <w:rsid w:val="007134BD"/>
    <w:rsid w:val="00713B77"/>
    <w:rsid w:val="00713E5B"/>
    <w:rsid w:val="00713E60"/>
    <w:rsid w:val="00714B13"/>
    <w:rsid w:val="00715291"/>
    <w:rsid w:val="007163E8"/>
    <w:rsid w:val="00716932"/>
    <w:rsid w:val="00716A7C"/>
    <w:rsid w:val="0071742F"/>
    <w:rsid w:val="0071763E"/>
    <w:rsid w:val="00717D31"/>
    <w:rsid w:val="00717EA1"/>
    <w:rsid w:val="00717EC6"/>
    <w:rsid w:val="00720DFB"/>
    <w:rsid w:val="00722F37"/>
    <w:rsid w:val="007232E7"/>
    <w:rsid w:val="007248F1"/>
    <w:rsid w:val="00724A22"/>
    <w:rsid w:val="00724B39"/>
    <w:rsid w:val="00724F05"/>
    <w:rsid w:val="00726B8C"/>
    <w:rsid w:val="00726FD8"/>
    <w:rsid w:val="00727BB4"/>
    <w:rsid w:val="00730E73"/>
    <w:rsid w:val="0073107D"/>
    <w:rsid w:val="00731318"/>
    <w:rsid w:val="007314FF"/>
    <w:rsid w:val="007317DB"/>
    <w:rsid w:val="0073283D"/>
    <w:rsid w:val="0073461E"/>
    <w:rsid w:val="00734EFB"/>
    <w:rsid w:val="00735404"/>
    <w:rsid w:val="007357D3"/>
    <w:rsid w:val="0073670E"/>
    <w:rsid w:val="00737CA6"/>
    <w:rsid w:val="00740FBD"/>
    <w:rsid w:val="00741377"/>
    <w:rsid w:val="00741667"/>
    <w:rsid w:val="00741A5E"/>
    <w:rsid w:val="00741E06"/>
    <w:rsid w:val="0074233E"/>
    <w:rsid w:val="00743068"/>
    <w:rsid w:val="007445F2"/>
    <w:rsid w:val="00745607"/>
    <w:rsid w:val="00745B26"/>
    <w:rsid w:val="00746CF2"/>
    <w:rsid w:val="0074714C"/>
    <w:rsid w:val="007500A3"/>
    <w:rsid w:val="00750A36"/>
    <w:rsid w:val="00753A5D"/>
    <w:rsid w:val="0075458F"/>
    <w:rsid w:val="0075486F"/>
    <w:rsid w:val="0075502A"/>
    <w:rsid w:val="007553CA"/>
    <w:rsid w:val="00755E65"/>
    <w:rsid w:val="00756357"/>
    <w:rsid w:val="00756A2D"/>
    <w:rsid w:val="00756B80"/>
    <w:rsid w:val="00756D31"/>
    <w:rsid w:val="007574EA"/>
    <w:rsid w:val="007578C3"/>
    <w:rsid w:val="00757FB9"/>
    <w:rsid w:val="0076006A"/>
    <w:rsid w:val="00760F9B"/>
    <w:rsid w:val="007613EF"/>
    <w:rsid w:val="00761448"/>
    <w:rsid w:val="00761BB6"/>
    <w:rsid w:val="007645D4"/>
    <w:rsid w:val="007660D6"/>
    <w:rsid w:val="00766275"/>
    <w:rsid w:val="00766862"/>
    <w:rsid w:val="00766ED9"/>
    <w:rsid w:val="00770323"/>
    <w:rsid w:val="0077037F"/>
    <w:rsid w:val="00771250"/>
    <w:rsid w:val="0077197F"/>
    <w:rsid w:val="00771B8A"/>
    <w:rsid w:val="007730ED"/>
    <w:rsid w:val="00773EF7"/>
    <w:rsid w:val="007742A1"/>
    <w:rsid w:val="00774777"/>
    <w:rsid w:val="007753F5"/>
    <w:rsid w:val="00775D79"/>
    <w:rsid w:val="00776A60"/>
    <w:rsid w:val="00776DA5"/>
    <w:rsid w:val="00777C87"/>
    <w:rsid w:val="00780273"/>
    <w:rsid w:val="00781923"/>
    <w:rsid w:val="00781A33"/>
    <w:rsid w:val="00781C1C"/>
    <w:rsid w:val="00781E64"/>
    <w:rsid w:val="00782509"/>
    <w:rsid w:val="007825E3"/>
    <w:rsid w:val="00783753"/>
    <w:rsid w:val="00785196"/>
    <w:rsid w:val="00786471"/>
    <w:rsid w:val="00786DAA"/>
    <w:rsid w:val="007872F1"/>
    <w:rsid w:val="00787EA7"/>
    <w:rsid w:val="007905D8"/>
    <w:rsid w:val="007912ED"/>
    <w:rsid w:val="00791B7E"/>
    <w:rsid w:val="00791CA0"/>
    <w:rsid w:val="00794F70"/>
    <w:rsid w:val="0079538D"/>
    <w:rsid w:val="00795592"/>
    <w:rsid w:val="00795B10"/>
    <w:rsid w:val="007966D5"/>
    <w:rsid w:val="0079675D"/>
    <w:rsid w:val="00796B38"/>
    <w:rsid w:val="0079708A"/>
    <w:rsid w:val="007A08DB"/>
    <w:rsid w:val="007A0AEA"/>
    <w:rsid w:val="007A0C62"/>
    <w:rsid w:val="007A0FA6"/>
    <w:rsid w:val="007A19B8"/>
    <w:rsid w:val="007A2148"/>
    <w:rsid w:val="007A3705"/>
    <w:rsid w:val="007A3A82"/>
    <w:rsid w:val="007A40DE"/>
    <w:rsid w:val="007A433A"/>
    <w:rsid w:val="007A4DCE"/>
    <w:rsid w:val="007A5079"/>
    <w:rsid w:val="007A50EC"/>
    <w:rsid w:val="007A537F"/>
    <w:rsid w:val="007A55DF"/>
    <w:rsid w:val="007A6005"/>
    <w:rsid w:val="007A6092"/>
    <w:rsid w:val="007A680D"/>
    <w:rsid w:val="007A709C"/>
    <w:rsid w:val="007B05B1"/>
    <w:rsid w:val="007B19E7"/>
    <w:rsid w:val="007B24A6"/>
    <w:rsid w:val="007B2EBC"/>
    <w:rsid w:val="007B344F"/>
    <w:rsid w:val="007B3AF3"/>
    <w:rsid w:val="007B4A30"/>
    <w:rsid w:val="007B4C44"/>
    <w:rsid w:val="007B4E98"/>
    <w:rsid w:val="007B50A2"/>
    <w:rsid w:val="007B5293"/>
    <w:rsid w:val="007B568D"/>
    <w:rsid w:val="007B573F"/>
    <w:rsid w:val="007B5A50"/>
    <w:rsid w:val="007B5CD8"/>
    <w:rsid w:val="007B62F9"/>
    <w:rsid w:val="007B63CA"/>
    <w:rsid w:val="007B717E"/>
    <w:rsid w:val="007B79A3"/>
    <w:rsid w:val="007B7BB9"/>
    <w:rsid w:val="007C0747"/>
    <w:rsid w:val="007C0A44"/>
    <w:rsid w:val="007C0CB4"/>
    <w:rsid w:val="007C18AF"/>
    <w:rsid w:val="007C1D37"/>
    <w:rsid w:val="007C23F5"/>
    <w:rsid w:val="007C2479"/>
    <w:rsid w:val="007C2C14"/>
    <w:rsid w:val="007C35EF"/>
    <w:rsid w:val="007C3E72"/>
    <w:rsid w:val="007C3F13"/>
    <w:rsid w:val="007C4893"/>
    <w:rsid w:val="007C4CA7"/>
    <w:rsid w:val="007C584E"/>
    <w:rsid w:val="007C6C40"/>
    <w:rsid w:val="007C730E"/>
    <w:rsid w:val="007D0256"/>
    <w:rsid w:val="007D0993"/>
    <w:rsid w:val="007D0E53"/>
    <w:rsid w:val="007D1C39"/>
    <w:rsid w:val="007D1D18"/>
    <w:rsid w:val="007D2B35"/>
    <w:rsid w:val="007D30A4"/>
    <w:rsid w:val="007D390B"/>
    <w:rsid w:val="007D4495"/>
    <w:rsid w:val="007D4D13"/>
    <w:rsid w:val="007D5B12"/>
    <w:rsid w:val="007D6A15"/>
    <w:rsid w:val="007E0484"/>
    <w:rsid w:val="007E070C"/>
    <w:rsid w:val="007E1399"/>
    <w:rsid w:val="007E3E07"/>
    <w:rsid w:val="007E51DB"/>
    <w:rsid w:val="007E5CC2"/>
    <w:rsid w:val="007E77B3"/>
    <w:rsid w:val="007E7995"/>
    <w:rsid w:val="007F088F"/>
    <w:rsid w:val="007F08BB"/>
    <w:rsid w:val="007F0952"/>
    <w:rsid w:val="007F0BF6"/>
    <w:rsid w:val="007F0FE9"/>
    <w:rsid w:val="007F11AB"/>
    <w:rsid w:val="007F21B2"/>
    <w:rsid w:val="007F29A9"/>
    <w:rsid w:val="007F2B32"/>
    <w:rsid w:val="007F2F69"/>
    <w:rsid w:val="007F3E4F"/>
    <w:rsid w:val="007F5F58"/>
    <w:rsid w:val="007F6D65"/>
    <w:rsid w:val="007F760C"/>
    <w:rsid w:val="007F7892"/>
    <w:rsid w:val="00801202"/>
    <w:rsid w:val="008027D3"/>
    <w:rsid w:val="00802A92"/>
    <w:rsid w:val="00802DED"/>
    <w:rsid w:val="00803C1A"/>
    <w:rsid w:val="00803E88"/>
    <w:rsid w:val="0080403B"/>
    <w:rsid w:val="008062EC"/>
    <w:rsid w:val="008065F0"/>
    <w:rsid w:val="00806770"/>
    <w:rsid w:val="00806D5F"/>
    <w:rsid w:val="008073D0"/>
    <w:rsid w:val="00807596"/>
    <w:rsid w:val="008076B0"/>
    <w:rsid w:val="00807BF4"/>
    <w:rsid w:val="0081004D"/>
    <w:rsid w:val="00810576"/>
    <w:rsid w:val="008105CA"/>
    <w:rsid w:val="00810941"/>
    <w:rsid w:val="00810F08"/>
    <w:rsid w:val="00814004"/>
    <w:rsid w:val="008141AD"/>
    <w:rsid w:val="0081440C"/>
    <w:rsid w:val="00815A7D"/>
    <w:rsid w:val="0081609E"/>
    <w:rsid w:val="00817148"/>
    <w:rsid w:val="008171A3"/>
    <w:rsid w:val="00817229"/>
    <w:rsid w:val="00820439"/>
    <w:rsid w:val="0082069C"/>
    <w:rsid w:val="00820886"/>
    <w:rsid w:val="00820C23"/>
    <w:rsid w:val="00821D77"/>
    <w:rsid w:val="00823BCA"/>
    <w:rsid w:val="008240FB"/>
    <w:rsid w:val="008242A3"/>
    <w:rsid w:val="00824495"/>
    <w:rsid w:val="008244C8"/>
    <w:rsid w:val="008248DE"/>
    <w:rsid w:val="00824C03"/>
    <w:rsid w:val="00824CA7"/>
    <w:rsid w:val="008254E0"/>
    <w:rsid w:val="00825A15"/>
    <w:rsid w:val="008260B3"/>
    <w:rsid w:val="0082785C"/>
    <w:rsid w:val="008278E0"/>
    <w:rsid w:val="00827F75"/>
    <w:rsid w:val="00830176"/>
    <w:rsid w:val="00830FB3"/>
    <w:rsid w:val="00831DAC"/>
    <w:rsid w:val="00831DF7"/>
    <w:rsid w:val="00832A89"/>
    <w:rsid w:val="00832E74"/>
    <w:rsid w:val="00832F30"/>
    <w:rsid w:val="00835662"/>
    <w:rsid w:val="008363CB"/>
    <w:rsid w:val="008376F5"/>
    <w:rsid w:val="00840982"/>
    <w:rsid w:val="008414D3"/>
    <w:rsid w:val="0084170D"/>
    <w:rsid w:val="00841CF7"/>
    <w:rsid w:val="00841F76"/>
    <w:rsid w:val="00842709"/>
    <w:rsid w:val="00842CF8"/>
    <w:rsid w:val="00842DF7"/>
    <w:rsid w:val="00843174"/>
    <w:rsid w:val="00843192"/>
    <w:rsid w:val="00843596"/>
    <w:rsid w:val="00843690"/>
    <w:rsid w:val="008438AC"/>
    <w:rsid w:val="00843F05"/>
    <w:rsid w:val="00843F17"/>
    <w:rsid w:val="00844FED"/>
    <w:rsid w:val="00846CDE"/>
    <w:rsid w:val="00847496"/>
    <w:rsid w:val="00850218"/>
    <w:rsid w:val="0085098F"/>
    <w:rsid w:val="00850FF8"/>
    <w:rsid w:val="008510CD"/>
    <w:rsid w:val="00851298"/>
    <w:rsid w:val="008519AC"/>
    <w:rsid w:val="00852003"/>
    <w:rsid w:val="008521FD"/>
    <w:rsid w:val="00853001"/>
    <w:rsid w:val="00853B19"/>
    <w:rsid w:val="00853C3A"/>
    <w:rsid w:val="00854C52"/>
    <w:rsid w:val="008568F0"/>
    <w:rsid w:val="008571D4"/>
    <w:rsid w:val="00857CAF"/>
    <w:rsid w:val="00861861"/>
    <w:rsid w:val="008633CF"/>
    <w:rsid w:val="0086373A"/>
    <w:rsid w:val="00863DD0"/>
    <w:rsid w:val="00863FEE"/>
    <w:rsid w:val="008649EC"/>
    <w:rsid w:val="00864AA1"/>
    <w:rsid w:val="00865215"/>
    <w:rsid w:val="00865621"/>
    <w:rsid w:val="00866CBD"/>
    <w:rsid w:val="008676D9"/>
    <w:rsid w:val="00867D91"/>
    <w:rsid w:val="00870525"/>
    <w:rsid w:val="0087077D"/>
    <w:rsid w:val="0087086F"/>
    <w:rsid w:val="00870DC4"/>
    <w:rsid w:val="008715FE"/>
    <w:rsid w:val="00871655"/>
    <w:rsid w:val="0087187A"/>
    <w:rsid w:val="008719ED"/>
    <w:rsid w:val="0087466E"/>
    <w:rsid w:val="0087468C"/>
    <w:rsid w:val="00874739"/>
    <w:rsid w:val="00874A18"/>
    <w:rsid w:val="008752E4"/>
    <w:rsid w:val="00875516"/>
    <w:rsid w:val="00875918"/>
    <w:rsid w:val="008762AB"/>
    <w:rsid w:val="00876425"/>
    <w:rsid w:val="0087721F"/>
    <w:rsid w:val="0087747A"/>
    <w:rsid w:val="0087776D"/>
    <w:rsid w:val="00880354"/>
    <w:rsid w:val="00880365"/>
    <w:rsid w:val="00880886"/>
    <w:rsid w:val="00880B5A"/>
    <w:rsid w:val="00880BBB"/>
    <w:rsid w:val="00880F0D"/>
    <w:rsid w:val="00881109"/>
    <w:rsid w:val="0088146A"/>
    <w:rsid w:val="008819A0"/>
    <w:rsid w:val="00881F65"/>
    <w:rsid w:val="00882F86"/>
    <w:rsid w:val="00882FF1"/>
    <w:rsid w:val="00883C11"/>
    <w:rsid w:val="00885559"/>
    <w:rsid w:val="00886207"/>
    <w:rsid w:val="008906E5"/>
    <w:rsid w:val="00890975"/>
    <w:rsid w:val="0089299C"/>
    <w:rsid w:val="00892C48"/>
    <w:rsid w:val="00892F0B"/>
    <w:rsid w:val="008932BB"/>
    <w:rsid w:val="008932DC"/>
    <w:rsid w:val="008935C7"/>
    <w:rsid w:val="00894F66"/>
    <w:rsid w:val="008954DC"/>
    <w:rsid w:val="00895B92"/>
    <w:rsid w:val="008970E7"/>
    <w:rsid w:val="00897A0C"/>
    <w:rsid w:val="00897D8F"/>
    <w:rsid w:val="008A000C"/>
    <w:rsid w:val="008A0535"/>
    <w:rsid w:val="008A1388"/>
    <w:rsid w:val="008A13D0"/>
    <w:rsid w:val="008A14AE"/>
    <w:rsid w:val="008A1A7D"/>
    <w:rsid w:val="008A1CA0"/>
    <w:rsid w:val="008A232C"/>
    <w:rsid w:val="008A3A0D"/>
    <w:rsid w:val="008A3AE4"/>
    <w:rsid w:val="008A3D4E"/>
    <w:rsid w:val="008A3FAC"/>
    <w:rsid w:val="008A4909"/>
    <w:rsid w:val="008A5A5C"/>
    <w:rsid w:val="008A6A8F"/>
    <w:rsid w:val="008B33D1"/>
    <w:rsid w:val="008B4030"/>
    <w:rsid w:val="008B40C8"/>
    <w:rsid w:val="008B49A2"/>
    <w:rsid w:val="008B4B9F"/>
    <w:rsid w:val="008B4FA4"/>
    <w:rsid w:val="008B549A"/>
    <w:rsid w:val="008B54BD"/>
    <w:rsid w:val="008B5583"/>
    <w:rsid w:val="008C030B"/>
    <w:rsid w:val="008C0372"/>
    <w:rsid w:val="008C087F"/>
    <w:rsid w:val="008C1468"/>
    <w:rsid w:val="008C16DA"/>
    <w:rsid w:val="008C1FA8"/>
    <w:rsid w:val="008C2CD6"/>
    <w:rsid w:val="008C2E89"/>
    <w:rsid w:val="008C5487"/>
    <w:rsid w:val="008C6406"/>
    <w:rsid w:val="008C6804"/>
    <w:rsid w:val="008D012D"/>
    <w:rsid w:val="008D0A5C"/>
    <w:rsid w:val="008D0E96"/>
    <w:rsid w:val="008D0F20"/>
    <w:rsid w:val="008D11D6"/>
    <w:rsid w:val="008D17B1"/>
    <w:rsid w:val="008D21BD"/>
    <w:rsid w:val="008D228F"/>
    <w:rsid w:val="008D292D"/>
    <w:rsid w:val="008D2AB7"/>
    <w:rsid w:val="008D3370"/>
    <w:rsid w:val="008D3463"/>
    <w:rsid w:val="008D3853"/>
    <w:rsid w:val="008D3C67"/>
    <w:rsid w:val="008D3F2C"/>
    <w:rsid w:val="008D3FE2"/>
    <w:rsid w:val="008D47BD"/>
    <w:rsid w:val="008D585A"/>
    <w:rsid w:val="008D5B43"/>
    <w:rsid w:val="008D5C18"/>
    <w:rsid w:val="008D67BB"/>
    <w:rsid w:val="008D692D"/>
    <w:rsid w:val="008D6C5C"/>
    <w:rsid w:val="008D6D4A"/>
    <w:rsid w:val="008D7019"/>
    <w:rsid w:val="008D7663"/>
    <w:rsid w:val="008E0BE6"/>
    <w:rsid w:val="008E0FFF"/>
    <w:rsid w:val="008E14BA"/>
    <w:rsid w:val="008E1889"/>
    <w:rsid w:val="008E249A"/>
    <w:rsid w:val="008E31BE"/>
    <w:rsid w:val="008E3481"/>
    <w:rsid w:val="008E35DC"/>
    <w:rsid w:val="008E3673"/>
    <w:rsid w:val="008E3C72"/>
    <w:rsid w:val="008E46F7"/>
    <w:rsid w:val="008E4F2B"/>
    <w:rsid w:val="008E4F60"/>
    <w:rsid w:val="008E51E4"/>
    <w:rsid w:val="008E5E96"/>
    <w:rsid w:val="008E677E"/>
    <w:rsid w:val="008E67EF"/>
    <w:rsid w:val="008E6A8B"/>
    <w:rsid w:val="008E7042"/>
    <w:rsid w:val="008E75FD"/>
    <w:rsid w:val="008E77D0"/>
    <w:rsid w:val="008F1054"/>
    <w:rsid w:val="008F1094"/>
    <w:rsid w:val="008F12B0"/>
    <w:rsid w:val="008F131E"/>
    <w:rsid w:val="008F1E83"/>
    <w:rsid w:val="008F252B"/>
    <w:rsid w:val="008F2676"/>
    <w:rsid w:val="008F2AA0"/>
    <w:rsid w:val="008F3D9A"/>
    <w:rsid w:val="008F4C89"/>
    <w:rsid w:val="008F5374"/>
    <w:rsid w:val="008F70C2"/>
    <w:rsid w:val="0090059A"/>
    <w:rsid w:val="00901B51"/>
    <w:rsid w:val="009020D1"/>
    <w:rsid w:val="00902AF9"/>
    <w:rsid w:val="00904131"/>
    <w:rsid w:val="00904214"/>
    <w:rsid w:val="009048A7"/>
    <w:rsid w:val="00905293"/>
    <w:rsid w:val="0090783B"/>
    <w:rsid w:val="00907D1F"/>
    <w:rsid w:val="00910F17"/>
    <w:rsid w:val="00910F30"/>
    <w:rsid w:val="009125D5"/>
    <w:rsid w:val="00912800"/>
    <w:rsid w:val="00914BC4"/>
    <w:rsid w:val="009161F1"/>
    <w:rsid w:val="00916FA1"/>
    <w:rsid w:val="0091773C"/>
    <w:rsid w:val="00920F8D"/>
    <w:rsid w:val="00921847"/>
    <w:rsid w:val="009218E0"/>
    <w:rsid w:val="00921E55"/>
    <w:rsid w:val="0092245C"/>
    <w:rsid w:val="00923983"/>
    <w:rsid w:val="00923A45"/>
    <w:rsid w:val="00923A62"/>
    <w:rsid w:val="0092498A"/>
    <w:rsid w:val="00924A65"/>
    <w:rsid w:val="00925E4C"/>
    <w:rsid w:val="00925EAF"/>
    <w:rsid w:val="009261BE"/>
    <w:rsid w:val="00927429"/>
    <w:rsid w:val="009308DF"/>
    <w:rsid w:val="00930F2B"/>
    <w:rsid w:val="00930FC8"/>
    <w:rsid w:val="0093241B"/>
    <w:rsid w:val="009324D8"/>
    <w:rsid w:val="009325DD"/>
    <w:rsid w:val="009329A1"/>
    <w:rsid w:val="00932ABE"/>
    <w:rsid w:val="00932FE5"/>
    <w:rsid w:val="0093312D"/>
    <w:rsid w:val="00933FB9"/>
    <w:rsid w:val="00934586"/>
    <w:rsid w:val="009346EC"/>
    <w:rsid w:val="00934C2B"/>
    <w:rsid w:val="00935605"/>
    <w:rsid w:val="0093710C"/>
    <w:rsid w:val="00937BB8"/>
    <w:rsid w:val="0094005C"/>
    <w:rsid w:val="009402D9"/>
    <w:rsid w:val="00941320"/>
    <w:rsid w:val="00941537"/>
    <w:rsid w:val="00941830"/>
    <w:rsid w:val="009418CB"/>
    <w:rsid w:val="00942E3B"/>
    <w:rsid w:val="00942F77"/>
    <w:rsid w:val="00943015"/>
    <w:rsid w:val="00943D1C"/>
    <w:rsid w:val="0094403D"/>
    <w:rsid w:val="009443D0"/>
    <w:rsid w:val="009449D6"/>
    <w:rsid w:val="00944A4D"/>
    <w:rsid w:val="00946856"/>
    <w:rsid w:val="009514DA"/>
    <w:rsid w:val="00951A6E"/>
    <w:rsid w:val="00951BA2"/>
    <w:rsid w:val="00951FEF"/>
    <w:rsid w:val="00952109"/>
    <w:rsid w:val="009528B0"/>
    <w:rsid w:val="00952CBB"/>
    <w:rsid w:val="00953551"/>
    <w:rsid w:val="009538A2"/>
    <w:rsid w:val="00953B0F"/>
    <w:rsid w:val="00953DD8"/>
    <w:rsid w:val="00954336"/>
    <w:rsid w:val="00955AE3"/>
    <w:rsid w:val="009562E4"/>
    <w:rsid w:val="00956445"/>
    <w:rsid w:val="009568C3"/>
    <w:rsid w:val="00957210"/>
    <w:rsid w:val="0095794B"/>
    <w:rsid w:val="00957D0F"/>
    <w:rsid w:val="009603D2"/>
    <w:rsid w:val="00962329"/>
    <w:rsid w:val="00962392"/>
    <w:rsid w:val="009624B4"/>
    <w:rsid w:val="009634FC"/>
    <w:rsid w:val="00963E93"/>
    <w:rsid w:val="009645BF"/>
    <w:rsid w:val="0096474A"/>
    <w:rsid w:val="00964E2F"/>
    <w:rsid w:val="009654F8"/>
    <w:rsid w:val="009661F5"/>
    <w:rsid w:val="009663F8"/>
    <w:rsid w:val="00966E79"/>
    <w:rsid w:val="00967412"/>
    <w:rsid w:val="00970005"/>
    <w:rsid w:val="00970006"/>
    <w:rsid w:val="0097121D"/>
    <w:rsid w:val="00971C0E"/>
    <w:rsid w:val="009723A5"/>
    <w:rsid w:val="00972E9C"/>
    <w:rsid w:val="00973E60"/>
    <w:rsid w:val="00974B64"/>
    <w:rsid w:val="0097677C"/>
    <w:rsid w:val="00977B37"/>
    <w:rsid w:val="00977F58"/>
    <w:rsid w:val="00980688"/>
    <w:rsid w:val="009820D7"/>
    <w:rsid w:val="00982410"/>
    <w:rsid w:val="0098290F"/>
    <w:rsid w:val="009831E4"/>
    <w:rsid w:val="00984340"/>
    <w:rsid w:val="009849E2"/>
    <w:rsid w:val="00984F90"/>
    <w:rsid w:val="0098603E"/>
    <w:rsid w:val="00987B97"/>
    <w:rsid w:val="00987D78"/>
    <w:rsid w:val="009909EE"/>
    <w:rsid w:val="00990DC2"/>
    <w:rsid w:val="009911B9"/>
    <w:rsid w:val="0099144C"/>
    <w:rsid w:val="00991C79"/>
    <w:rsid w:val="00992174"/>
    <w:rsid w:val="0099292F"/>
    <w:rsid w:val="00993070"/>
    <w:rsid w:val="00993118"/>
    <w:rsid w:val="009933D2"/>
    <w:rsid w:val="00993467"/>
    <w:rsid w:val="00993F9F"/>
    <w:rsid w:val="0099472A"/>
    <w:rsid w:val="00996E58"/>
    <w:rsid w:val="00997332"/>
    <w:rsid w:val="009A1682"/>
    <w:rsid w:val="009A1B9F"/>
    <w:rsid w:val="009A20FC"/>
    <w:rsid w:val="009A3D78"/>
    <w:rsid w:val="009A4564"/>
    <w:rsid w:val="009A5B15"/>
    <w:rsid w:val="009A6439"/>
    <w:rsid w:val="009B0149"/>
    <w:rsid w:val="009B04FC"/>
    <w:rsid w:val="009B1166"/>
    <w:rsid w:val="009B11AD"/>
    <w:rsid w:val="009B1C68"/>
    <w:rsid w:val="009B2067"/>
    <w:rsid w:val="009B26E9"/>
    <w:rsid w:val="009B2C32"/>
    <w:rsid w:val="009B331F"/>
    <w:rsid w:val="009B469B"/>
    <w:rsid w:val="009B4C71"/>
    <w:rsid w:val="009B4E2D"/>
    <w:rsid w:val="009B53D8"/>
    <w:rsid w:val="009B5A61"/>
    <w:rsid w:val="009B634D"/>
    <w:rsid w:val="009B66F0"/>
    <w:rsid w:val="009B6942"/>
    <w:rsid w:val="009B7354"/>
    <w:rsid w:val="009C0073"/>
    <w:rsid w:val="009C0DD0"/>
    <w:rsid w:val="009C1716"/>
    <w:rsid w:val="009C1898"/>
    <w:rsid w:val="009C2620"/>
    <w:rsid w:val="009C2BBC"/>
    <w:rsid w:val="009C38BC"/>
    <w:rsid w:val="009C3F0D"/>
    <w:rsid w:val="009C4465"/>
    <w:rsid w:val="009C4B23"/>
    <w:rsid w:val="009C51DD"/>
    <w:rsid w:val="009C6313"/>
    <w:rsid w:val="009C7229"/>
    <w:rsid w:val="009C770F"/>
    <w:rsid w:val="009C792F"/>
    <w:rsid w:val="009C7954"/>
    <w:rsid w:val="009C7A61"/>
    <w:rsid w:val="009C7F1E"/>
    <w:rsid w:val="009D01F7"/>
    <w:rsid w:val="009D0DB6"/>
    <w:rsid w:val="009D1680"/>
    <w:rsid w:val="009D179E"/>
    <w:rsid w:val="009D1BC2"/>
    <w:rsid w:val="009D1C0B"/>
    <w:rsid w:val="009D2F4D"/>
    <w:rsid w:val="009D3482"/>
    <w:rsid w:val="009D3A29"/>
    <w:rsid w:val="009D42D7"/>
    <w:rsid w:val="009D56E8"/>
    <w:rsid w:val="009D5710"/>
    <w:rsid w:val="009D58DA"/>
    <w:rsid w:val="009D5FE6"/>
    <w:rsid w:val="009D6A68"/>
    <w:rsid w:val="009D7676"/>
    <w:rsid w:val="009D783E"/>
    <w:rsid w:val="009E0396"/>
    <w:rsid w:val="009E0B3B"/>
    <w:rsid w:val="009E0CEF"/>
    <w:rsid w:val="009E2594"/>
    <w:rsid w:val="009E25C0"/>
    <w:rsid w:val="009E2CAE"/>
    <w:rsid w:val="009E3B67"/>
    <w:rsid w:val="009E3CCD"/>
    <w:rsid w:val="009E3DF8"/>
    <w:rsid w:val="009E501D"/>
    <w:rsid w:val="009E5837"/>
    <w:rsid w:val="009E5E0A"/>
    <w:rsid w:val="009E5F07"/>
    <w:rsid w:val="009E6CD7"/>
    <w:rsid w:val="009E79C7"/>
    <w:rsid w:val="009E7B7B"/>
    <w:rsid w:val="009E7BB7"/>
    <w:rsid w:val="009F1120"/>
    <w:rsid w:val="009F1F4B"/>
    <w:rsid w:val="009F273D"/>
    <w:rsid w:val="009F2EBB"/>
    <w:rsid w:val="009F3021"/>
    <w:rsid w:val="009F3F0A"/>
    <w:rsid w:val="009F432F"/>
    <w:rsid w:val="009F4472"/>
    <w:rsid w:val="009F475B"/>
    <w:rsid w:val="009F4940"/>
    <w:rsid w:val="009F52A1"/>
    <w:rsid w:val="009F5350"/>
    <w:rsid w:val="009F56BF"/>
    <w:rsid w:val="009F5793"/>
    <w:rsid w:val="009F5AD0"/>
    <w:rsid w:val="009F5C70"/>
    <w:rsid w:val="009F6FAF"/>
    <w:rsid w:val="009F712E"/>
    <w:rsid w:val="009F780C"/>
    <w:rsid w:val="00A00C5B"/>
    <w:rsid w:val="00A012B0"/>
    <w:rsid w:val="00A033E3"/>
    <w:rsid w:val="00A033F1"/>
    <w:rsid w:val="00A04121"/>
    <w:rsid w:val="00A046EC"/>
    <w:rsid w:val="00A0558D"/>
    <w:rsid w:val="00A05CFA"/>
    <w:rsid w:val="00A060EE"/>
    <w:rsid w:val="00A06540"/>
    <w:rsid w:val="00A06932"/>
    <w:rsid w:val="00A06D2A"/>
    <w:rsid w:val="00A07501"/>
    <w:rsid w:val="00A0752C"/>
    <w:rsid w:val="00A07A6B"/>
    <w:rsid w:val="00A07F1D"/>
    <w:rsid w:val="00A105ED"/>
    <w:rsid w:val="00A106BF"/>
    <w:rsid w:val="00A10B56"/>
    <w:rsid w:val="00A116C5"/>
    <w:rsid w:val="00A118DC"/>
    <w:rsid w:val="00A11BF2"/>
    <w:rsid w:val="00A1281D"/>
    <w:rsid w:val="00A12A4A"/>
    <w:rsid w:val="00A12B28"/>
    <w:rsid w:val="00A12FC0"/>
    <w:rsid w:val="00A176A7"/>
    <w:rsid w:val="00A17E63"/>
    <w:rsid w:val="00A17F72"/>
    <w:rsid w:val="00A209A4"/>
    <w:rsid w:val="00A20A3D"/>
    <w:rsid w:val="00A20AC5"/>
    <w:rsid w:val="00A20DBF"/>
    <w:rsid w:val="00A216C7"/>
    <w:rsid w:val="00A21F16"/>
    <w:rsid w:val="00A21FE7"/>
    <w:rsid w:val="00A225C8"/>
    <w:rsid w:val="00A22F4B"/>
    <w:rsid w:val="00A23875"/>
    <w:rsid w:val="00A23A01"/>
    <w:rsid w:val="00A23B4F"/>
    <w:rsid w:val="00A241AF"/>
    <w:rsid w:val="00A24B8F"/>
    <w:rsid w:val="00A24F2E"/>
    <w:rsid w:val="00A25094"/>
    <w:rsid w:val="00A253C4"/>
    <w:rsid w:val="00A25DC7"/>
    <w:rsid w:val="00A2601F"/>
    <w:rsid w:val="00A260A2"/>
    <w:rsid w:val="00A261A2"/>
    <w:rsid w:val="00A2634F"/>
    <w:rsid w:val="00A265A6"/>
    <w:rsid w:val="00A271BA"/>
    <w:rsid w:val="00A304A5"/>
    <w:rsid w:val="00A3075E"/>
    <w:rsid w:val="00A30796"/>
    <w:rsid w:val="00A31396"/>
    <w:rsid w:val="00A31722"/>
    <w:rsid w:val="00A31895"/>
    <w:rsid w:val="00A31CC9"/>
    <w:rsid w:val="00A31E3F"/>
    <w:rsid w:val="00A31E7D"/>
    <w:rsid w:val="00A32068"/>
    <w:rsid w:val="00A3276D"/>
    <w:rsid w:val="00A33019"/>
    <w:rsid w:val="00A33C84"/>
    <w:rsid w:val="00A35A4B"/>
    <w:rsid w:val="00A369BC"/>
    <w:rsid w:val="00A36A91"/>
    <w:rsid w:val="00A376BD"/>
    <w:rsid w:val="00A37E00"/>
    <w:rsid w:val="00A41824"/>
    <w:rsid w:val="00A429D2"/>
    <w:rsid w:val="00A43731"/>
    <w:rsid w:val="00A43943"/>
    <w:rsid w:val="00A439DF"/>
    <w:rsid w:val="00A446CA"/>
    <w:rsid w:val="00A45A0B"/>
    <w:rsid w:val="00A4769F"/>
    <w:rsid w:val="00A47D24"/>
    <w:rsid w:val="00A507A6"/>
    <w:rsid w:val="00A50944"/>
    <w:rsid w:val="00A50F04"/>
    <w:rsid w:val="00A51BFD"/>
    <w:rsid w:val="00A51FE1"/>
    <w:rsid w:val="00A52167"/>
    <w:rsid w:val="00A52CC0"/>
    <w:rsid w:val="00A535E5"/>
    <w:rsid w:val="00A5364F"/>
    <w:rsid w:val="00A53F11"/>
    <w:rsid w:val="00A53F1C"/>
    <w:rsid w:val="00A53F60"/>
    <w:rsid w:val="00A5409D"/>
    <w:rsid w:val="00A543A7"/>
    <w:rsid w:val="00A543E2"/>
    <w:rsid w:val="00A5460A"/>
    <w:rsid w:val="00A5566B"/>
    <w:rsid w:val="00A55A66"/>
    <w:rsid w:val="00A56E71"/>
    <w:rsid w:val="00A57C00"/>
    <w:rsid w:val="00A600F0"/>
    <w:rsid w:val="00A619D3"/>
    <w:rsid w:val="00A61A0B"/>
    <w:rsid w:val="00A62011"/>
    <w:rsid w:val="00A6326C"/>
    <w:rsid w:val="00A639B9"/>
    <w:rsid w:val="00A64A7D"/>
    <w:rsid w:val="00A65596"/>
    <w:rsid w:val="00A65A29"/>
    <w:rsid w:val="00A667B4"/>
    <w:rsid w:val="00A66E96"/>
    <w:rsid w:val="00A672E2"/>
    <w:rsid w:val="00A677C4"/>
    <w:rsid w:val="00A67AE4"/>
    <w:rsid w:val="00A67B73"/>
    <w:rsid w:val="00A70862"/>
    <w:rsid w:val="00A71005"/>
    <w:rsid w:val="00A71190"/>
    <w:rsid w:val="00A71D60"/>
    <w:rsid w:val="00A7224F"/>
    <w:rsid w:val="00A7343E"/>
    <w:rsid w:val="00A743F2"/>
    <w:rsid w:val="00A744BD"/>
    <w:rsid w:val="00A747A0"/>
    <w:rsid w:val="00A74B6A"/>
    <w:rsid w:val="00A755A5"/>
    <w:rsid w:val="00A767B5"/>
    <w:rsid w:val="00A774F9"/>
    <w:rsid w:val="00A804AA"/>
    <w:rsid w:val="00A804D1"/>
    <w:rsid w:val="00A8337D"/>
    <w:rsid w:val="00A84259"/>
    <w:rsid w:val="00A844E4"/>
    <w:rsid w:val="00A8465E"/>
    <w:rsid w:val="00A84E05"/>
    <w:rsid w:val="00A85BB2"/>
    <w:rsid w:val="00A8630B"/>
    <w:rsid w:val="00A902E4"/>
    <w:rsid w:val="00A90911"/>
    <w:rsid w:val="00A9201D"/>
    <w:rsid w:val="00A92C59"/>
    <w:rsid w:val="00A92D11"/>
    <w:rsid w:val="00A93534"/>
    <w:rsid w:val="00A942DE"/>
    <w:rsid w:val="00A948D8"/>
    <w:rsid w:val="00A94A2A"/>
    <w:rsid w:val="00A94D04"/>
    <w:rsid w:val="00A96BCF"/>
    <w:rsid w:val="00A96C81"/>
    <w:rsid w:val="00A973DC"/>
    <w:rsid w:val="00A975B9"/>
    <w:rsid w:val="00A97D83"/>
    <w:rsid w:val="00AA066A"/>
    <w:rsid w:val="00AA0A23"/>
    <w:rsid w:val="00AA10A1"/>
    <w:rsid w:val="00AA1902"/>
    <w:rsid w:val="00AA258A"/>
    <w:rsid w:val="00AA39FA"/>
    <w:rsid w:val="00AA3AE0"/>
    <w:rsid w:val="00AA3D0B"/>
    <w:rsid w:val="00AA436D"/>
    <w:rsid w:val="00AA478A"/>
    <w:rsid w:val="00AA4EA6"/>
    <w:rsid w:val="00AA58BD"/>
    <w:rsid w:val="00AA5E37"/>
    <w:rsid w:val="00AA6547"/>
    <w:rsid w:val="00AA6AC9"/>
    <w:rsid w:val="00AA6E00"/>
    <w:rsid w:val="00AA77C0"/>
    <w:rsid w:val="00AB07E1"/>
    <w:rsid w:val="00AB11A6"/>
    <w:rsid w:val="00AB2289"/>
    <w:rsid w:val="00AB228E"/>
    <w:rsid w:val="00AB25D2"/>
    <w:rsid w:val="00AB35B8"/>
    <w:rsid w:val="00AB37A2"/>
    <w:rsid w:val="00AB3FBE"/>
    <w:rsid w:val="00AB4D2A"/>
    <w:rsid w:val="00AB54CD"/>
    <w:rsid w:val="00AB5CBA"/>
    <w:rsid w:val="00AB5DED"/>
    <w:rsid w:val="00AB6223"/>
    <w:rsid w:val="00AB669A"/>
    <w:rsid w:val="00AB78F1"/>
    <w:rsid w:val="00AB79FA"/>
    <w:rsid w:val="00AB7A09"/>
    <w:rsid w:val="00AC0604"/>
    <w:rsid w:val="00AC0C5D"/>
    <w:rsid w:val="00AC0DDF"/>
    <w:rsid w:val="00AC1234"/>
    <w:rsid w:val="00AC1F9A"/>
    <w:rsid w:val="00AC308C"/>
    <w:rsid w:val="00AC32D2"/>
    <w:rsid w:val="00AC32E4"/>
    <w:rsid w:val="00AC4012"/>
    <w:rsid w:val="00AC619B"/>
    <w:rsid w:val="00AC6B59"/>
    <w:rsid w:val="00AC7951"/>
    <w:rsid w:val="00AD0DE8"/>
    <w:rsid w:val="00AD36CF"/>
    <w:rsid w:val="00AD37F1"/>
    <w:rsid w:val="00AD3F47"/>
    <w:rsid w:val="00AD450A"/>
    <w:rsid w:val="00AD46FD"/>
    <w:rsid w:val="00AD4702"/>
    <w:rsid w:val="00AD5355"/>
    <w:rsid w:val="00AD549E"/>
    <w:rsid w:val="00AD5595"/>
    <w:rsid w:val="00AD5A87"/>
    <w:rsid w:val="00AD5FB7"/>
    <w:rsid w:val="00AD67B9"/>
    <w:rsid w:val="00AD7413"/>
    <w:rsid w:val="00AD78ED"/>
    <w:rsid w:val="00AD7DD5"/>
    <w:rsid w:val="00AE036A"/>
    <w:rsid w:val="00AE0B25"/>
    <w:rsid w:val="00AE0FBE"/>
    <w:rsid w:val="00AE23DF"/>
    <w:rsid w:val="00AE51A4"/>
    <w:rsid w:val="00AE554A"/>
    <w:rsid w:val="00AE6310"/>
    <w:rsid w:val="00AE65B5"/>
    <w:rsid w:val="00AE6EF9"/>
    <w:rsid w:val="00AE7048"/>
    <w:rsid w:val="00AF06EE"/>
    <w:rsid w:val="00AF190C"/>
    <w:rsid w:val="00AF1BD4"/>
    <w:rsid w:val="00AF1DE1"/>
    <w:rsid w:val="00AF29B1"/>
    <w:rsid w:val="00AF3118"/>
    <w:rsid w:val="00AF36A8"/>
    <w:rsid w:val="00AF3A27"/>
    <w:rsid w:val="00AF58A3"/>
    <w:rsid w:val="00AF5D05"/>
    <w:rsid w:val="00AF6478"/>
    <w:rsid w:val="00AF6FC7"/>
    <w:rsid w:val="00B0090F"/>
    <w:rsid w:val="00B009A9"/>
    <w:rsid w:val="00B00FA7"/>
    <w:rsid w:val="00B00FF1"/>
    <w:rsid w:val="00B03061"/>
    <w:rsid w:val="00B030B0"/>
    <w:rsid w:val="00B034A8"/>
    <w:rsid w:val="00B040C3"/>
    <w:rsid w:val="00B04A45"/>
    <w:rsid w:val="00B04C8A"/>
    <w:rsid w:val="00B04DEA"/>
    <w:rsid w:val="00B06973"/>
    <w:rsid w:val="00B06C68"/>
    <w:rsid w:val="00B06F96"/>
    <w:rsid w:val="00B103DE"/>
    <w:rsid w:val="00B104A8"/>
    <w:rsid w:val="00B108F1"/>
    <w:rsid w:val="00B11658"/>
    <w:rsid w:val="00B11C1B"/>
    <w:rsid w:val="00B12DC6"/>
    <w:rsid w:val="00B13596"/>
    <w:rsid w:val="00B13D7E"/>
    <w:rsid w:val="00B1406C"/>
    <w:rsid w:val="00B15A87"/>
    <w:rsid w:val="00B17676"/>
    <w:rsid w:val="00B177F5"/>
    <w:rsid w:val="00B179A0"/>
    <w:rsid w:val="00B17F87"/>
    <w:rsid w:val="00B2085E"/>
    <w:rsid w:val="00B23343"/>
    <w:rsid w:val="00B241B3"/>
    <w:rsid w:val="00B24523"/>
    <w:rsid w:val="00B2477F"/>
    <w:rsid w:val="00B25001"/>
    <w:rsid w:val="00B2526C"/>
    <w:rsid w:val="00B256CC"/>
    <w:rsid w:val="00B25EDC"/>
    <w:rsid w:val="00B27A07"/>
    <w:rsid w:val="00B27B93"/>
    <w:rsid w:val="00B27BBA"/>
    <w:rsid w:val="00B30AB1"/>
    <w:rsid w:val="00B30C0A"/>
    <w:rsid w:val="00B3108C"/>
    <w:rsid w:val="00B3176A"/>
    <w:rsid w:val="00B3317B"/>
    <w:rsid w:val="00B33A23"/>
    <w:rsid w:val="00B34BE0"/>
    <w:rsid w:val="00B355E0"/>
    <w:rsid w:val="00B36708"/>
    <w:rsid w:val="00B369D0"/>
    <w:rsid w:val="00B371BD"/>
    <w:rsid w:val="00B3755B"/>
    <w:rsid w:val="00B37758"/>
    <w:rsid w:val="00B400BF"/>
    <w:rsid w:val="00B4079D"/>
    <w:rsid w:val="00B422BC"/>
    <w:rsid w:val="00B425F0"/>
    <w:rsid w:val="00B4599B"/>
    <w:rsid w:val="00B46132"/>
    <w:rsid w:val="00B47201"/>
    <w:rsid w:val="00B47588"/>
    <w:rsid w:val="00B47F69"/>
    <w:rsid w:val="00B50291"/>
    <w:rsid w:val="00B50F1B"/>
    <w:rsid w:val="00B51EFF"/>
    <w:rsid w:val="00B52B92"/>
    <w:rsid w:val="00B5373F"/>
    <w:rsid w:val="00B537B8"/>
    <w:rsid w:val="00B54AAE"/>
    <w:rsid w:val="00B5513E"/>
    <w:rsid w:val="00B5519C"/>
    <w:rsid w:val="00B55EBC"/>
    <w:rsid w:val="00B56922"/>
    <w:rsid w:val="00B57253"/>
    <w:rsid w:val="00B57B07"/>
    <w:rsid w:val="00B60A6B"/>
    <w:rsid w:val="00B60B80"/>
    <w:rsid w:val="00B612A5"/>
    <w:rsid w:val="00B62172"/>
    <w:rsid w:val="00B6246B"/>
    <w:rsid w:val="00B62A22"/>
    <w:rsid w:val="00B63750"/>
    <w:rsid w:val="00B64912"/>
    <w:rsid w:val="00B64FF4"/>
    <w:rsid w:val="00B65045"/>
    <w:rsid w:val="00B655C8"/>
    <w:rsid w:val="00B66170"/>
    <w:rsid w:val="00B66C35"/>
    <w:rsid w:val="00B66F5D"/>
    <w:rsid w:val="00B67BFA"/>
    <w:rsid w:val="00B67C54"/>
    <w:rsid w:val="00B67C68"/>
    <w:rsid w:val="00B7115A"/>
    <w:rsid w:val="00B719B4"/>
    <w:rsid w:val="00B72DC8"/>
    <w:rsid w:val="00B731A9"/>
    <w:rsid w:val="00B744D0"/>
    <w:rsid w:val="00B74C88"/>
    <w:rsid w:val="00B757E8"/>
    <w:rsid w:val="00B75A76"/>
    <w:rsid w:val="00B763E3"/>
    <w:rsid w:val="00B77ED6"/>
    <w:rsid w:val="00B80390"/>
    <w:rsid w:val="00B80734"/>
    <w:rsid w:val="00B80B2F"/>
    <w:rsid w:val="00B8158F"/>
    <w:rsid w:val="00B81A6E"/>
    <w:rsid w:val="00B81DE2"/>
    <w:rsid w:val="00B82750"/>
    <w:rsid w:val="00B827CD"/>
    <w:rsid w:val="00B82E9F"/>
    <w:rsid w:val="00B830F7"/>
    <w:rsid w:val="00B831D0"/>
    <w:rsid w:val="00B83883"/>
    <w:rsid w:val="00B8452F"/>
    <w:rsid w:val="00B85FD2"/>
    <w:rsid w:val="00B8668E"/>
    <w:rsid w:val="00B86869"/>
    <w:rsid w:val="00B86C69"/>
    <w:rsid w:val="00B86D9F"/>
    <w:rsid w:val="00B86DB4"/>
    <w:rsid w:val="00B870A2"/>
    <w:rsid w:val="00B874DC"/>
    <w:rsid w:val="00B8759C"/>
    <w:rsid w:val="00B90AE6"/>
    <w:rsid w:val="00B90B0D"/>
    <w:rsid w:val="00B91918"/>
    <w:rsid w:val="00B9249B"/>
    <w:rsid w:val="00B92E11"/>
    <w:rsid w:val="00B93560"/>
    <w:rsid w:val="00B936B9"/>
    <w:rsid w:val="00B93909"/>
    <w:rsid w:val="00B95D19"/>
    <w:rsid w:val="00B95E1D"/>
    <w:rsid w:val="00B97233"/>
    <w:rsid w:val="00B973B6"/>
    <w:rsid w:val="00BA0931"/>
    <w:rsid w:val="00BA0D5F"/>
    <w:rsid w:val="00BA101D"/>
    <w:rsid w:val="00BA20FD"/>
    <w:rsid w:val="00BA5074"/>
    <w:rsid w:val="00BA616F"/>
    <w:rsid w:val="00BA62E9"/>
    <w:rsid w:val="00BA6369"/>
    <w:rsid w:val="00BA6FD2"/>
    <w:rsid w:val="00BA7D20"/>
    <w:rsid w:val="00BB03D3"/>
    <w:rsid w:val="00BB19EF"/>
    <w:rsid w:val="00BB1AC8"/>
    <w:rsid w:val="00BB1B39"/>
    <w:rsid w:val="00BB2644"/>
    <w:rsid w:val="00BB2F28"/>
    <w:rsid w:val="00BB3440"/>
    <w:rsid w:val="00BB407A"/>
    <w:rsid w:val="00BB4323"/>
    <w:rsid w:val="00BB4475"/>
    <w:rsid w:val="00BB4B95"/>
    <w:rsid w:val="00BB4F16"/>
    <w:rsid w:val="00BB5C88"/>
    <w:rsid w:val="00BB5DFF"/>
    <w:rsid w:val="00BB65B1"/>
    <w:rsid w:val="00BC003C"/>
    <w:rsid w:val="00BC0701"/>
    <w:rsid w:val="00BC108A"/>
    <w:rsid w:val="00BC12BB"/>
    <w:rsid w:val="00BC171D"/>
    <w:rsid w:val="00BC1860"/>
    <w:rsid w:val="00BC23EE"/>
    <w:rsid w:val="00BC2D52"/>
    <w:rsid w:val="00BC3314"/>
    <w:rsid w:val="00BC3D60"/>
    <w:rsid w:val="00BC4464"/>
    <w:rsid w:val="00BC4922"/>
    <w:rsid w:val="00BC4C08"/>
    <w:rsid w:val="00BC5053"/>
    <w:rsid w:val="00BC55AF"/>
    <w:rsid w:val="00BC6834"/>
    <w:rsid w:val="00BC6E5E"/>
    <w:rsid w:val="00BD1796"/>
    <w:rsid w:val="00BD237B"/>
    <w:rsid w:val="00BD2423"/>
    <w:rsid w:val="00BD2776"/>
    <w:rsid w:val="00BD4062"/>
    <w:rsid w:val="00BD474D"/>
    <w:rsid w:val="00BD5C31"/>
    <w:rsid w:val="00BD5DF5"/>
    <w:rsid w:val="00BD71DE"/>
    <w:rsid w:val="00BE01F4"/>
    <w:rsid w:val="00BE0476"/>
    <w:rsid w:val="00BE07B0"/>
    <w:rsid w:val="00BE0D70"/>
    <w:rsid w:val="00BE200A"/>
    <w:rsid w:val="00BE255F"/>
    <w:rsid w:val="00BE2C5F"/>
    <w:rsid w:val="00BE2C98"/>
    <w:rsid w:val="00BE3350"/>
    <w:rsid w:val="00BE3DCD"/>
    <w:rsid w:val="00BE4274"/>
    <w:rsid w:val="00BE63E7"/>
    <w:rsid w:val="00BF0A80"/>
    <w:rsid w:val="00BF0C6B"/>
    <w:rsid w:val="00BF1024"/>
    <w:rsid w:val="00BF1320"/>
    <w:rsid w:val="00BF1858"/>
    <w:rsid w:val="00BF1F6A"/>
    <w:rsid w:val="00BF2F12"/>
    <w:rsid w:val="00BF42E3"/>
    <w:rsid w:val="00BF5134"/>
    <w:rsid w:val="00BF53D8"/>
    <w:rsid w:val="00BF5D16"/>
    <w:rsid w:val="00BF633D"/>
    <w:rsid w:val="00BF7E6B"/>
    <w:rsid w:val="00C01307"/>
    <w:rsid w:val="00C03213"/>
    <w:rsid w:val="00C03604"/>
    <w:rsid w:val="00C03DBA"/>
    <w:rsid w:val="00C04124"/>
    <w:rsid w:val="00C04B9A"/>
    <w:rsid w:val="00C063EC"/>
    <w:rsid w:val="00C0686D"/>
    <w:rsid w:val="00C06F88"/>
    <w:rsid w:val="00C07C32"/>
    <w:rsid w:val="00C10294"/>
    <w:rsid w:val="00C1151D"/>
    <w:rsid w:val="00C11CE5"/>
    <w:rsid w:val="00C12023"/>
    <w:rsid w:val="00C12BF1"/>
    <w:rsid w:val="00C13AC9"/>
    <w:rsid w:val="00C14BB7"/>
    <w:rsid w:val="00C14F45"/>
    <w:rsid w:val="00C158AF"/>
    <w:rsid w:val="00C169E5"/>
    <w:rsid w:val="00C17233"/>
    <w:rsid w:val="00C17272"/>
    <w:rsid w:val="00C177D5"/>
    <w:rsid w:val="00C207BB"/>
    <w:rsid w:val="00C22654"/>
    <w:rsid w:val="00C226B8"/>
    <w:rsid w:val="00C22CBB"/>
    <w:rsid w:val="00C23789"/>
    <w:rsid w:val="00C24066"/>
    <w:rsid w:val="00C24541"/>
    <w:rsid w:val="00C24AB1"/>
    <w:rsid w:val="00C24ADD"/>
    <w:rsid w:val="00C27C5D"/>
    <w:rsid w:val="00C30178"/>
    <w:rsid w:val="00C307E8"/>
    <w:rsid w:val="00C30970"/>
    <w:rsid w:val="00C35488"/>
    <w:rsid w:val="00C35AB8"/>
    <w:rsid w:val="00C35AE9"/>
    <w:rsid w:val="00C376CF"/>
    <w:rsid w:val="00C37D63"/>
    <w:rsid w:val="00C40442"/>
    <w:rsid w:val="00C40C1D"/>
    <w:rsid w:val="00C41492"/>
    <w:rsid w:val="00C426D9"/>
    <w:rsid w:val="00C4370C"/>
    <w:rsid w:val="00C43818"/>
    <w:rsid w:val="00C46026"/>
    <w:rsid w:val="00C46233"/>
    <w:rsid w:val="00C46A5C"/>
    <w:rsid w:val="00C46B9F"/>
    <w:rsid w:val="00C50159"/>
    <w:rsid w:val="00C501E3"/>
    <w:rsid w:val="00C5342B"/>
    <w:rsid w:val="00C538ED"/>
    <w:rsid w:val="00C53995"/>
    <w:rsid w:val="00C55165"/>
    <w:rsid w:val="00C55482"/>
    <w:rsid w:val="00C56672"/>
    <w:rsid w:val="00C57807"/>
    <w:rsid w:val="00C5785D"/>
    <w:rsid w:val="00C5798B"/>
    <w:rsid w:val="00C57A9B"/>
    <w:rsid w:val="00C615DB"/>
    <w:rsid w:val="00C619C0"/>
    <w:rsid w:val="00C61BDF"/>
    <w:rsid w:val="00C61F25"/>
    <w:rsid w:val="00C62724"/>
    <w:rsid w:val="00C62A1A"/>
    <w:rsid w:val="00C63259"/>
    <w:rsid w:val="00C63D88"/>
    <w:rsid w:val="00C652C3"/>
    <w:rsid w:val="00C656F0"/>
    <w:rsid w:val="00C6632F"/>
    <w:rsid w:val="00C66760"/>
    <w:rsid w:val="00C66804"/>
    <w:rsid w:val="00C70452"/>
    <w:rsid w:val="00C7078D"/>
    <w:rsid w:val="00C71205"/>
    <w:rsid w:val="00C717B2"/>
    <w:rsid w:val="00C72C6B"/>
    <w:rsid w:val="00C732DC"/>
    <w:rsid w:val="00C73837"/>
    <w:rsid w:val="00C73A61"/>
    <w:rsid w:val="00C74826"/>
    <w:rsid w:val="00C75A7D"/>
    <w:rsid w:val="00C76441"/>
    <w:rsid w:val="00C768D3"/>
    <w:rsid w:val="00C77887"/>
    <w:rsid w:val="00C77969"/>
    <w:rsid w:val="00C8079B"/>
    <w:rsid w:val="00C808D4"/>
    <w:rsid w:val="00C81F91"/>
    <w:rsid w:val="00C823BB"/>
    <w:rsid w:val="00C832C6"/>
    <w:rsid w:val="00C83A3C"/>
    <w:rsid w:val="00C84C02"/>
    <w:rsid w:val="00C84D13"/>
    <w:rsid w:val="00C84E06"/>
    <w:rsid w:val="00C8503F"/>
    <w:rsid w:val="00C8755F"/>
    <w:rsid w:val="00C900FB"/>
    <w:rsid w:val="00C90864"/>
    <w:rsid w:val="00C90C15"/>
    <w:rsid w:val="00C9190F"/>
    <w:rsid w:val="00C919F1"/>
    <w:rsid w:val="00C92165"/>
    <w:rsid w:val="00C934FD"/>
    <w:rsid w:val="00C95FA6"/>
    <w:rsid w:val="00C978FE"/>
    <w:rsid w:val="00C97BC7"/>
    <w:rsid w:val="00CA00C1"/>
    <w:rsid w:val="00CA074D"/>
    <w:rsid w:val="00CA079D"/>
    <w:rsid w:val="00CA10A4"/>
    <w:rsid w:val="00CA1177"/>
    <w:rsid w:val="00CA24CF"/>
    <w:rsid w:val="00CA265A"/>
    <w:rsid w:val="00CA28B0"/>
    <w:rsid w:val="00CA3329"/>
    <w:rsid w:val="00CA359B"/>
    <w:rsid w:val="00CA36D4"/>
    <w:rsid w:val="00CA40EE"/>
    <w:rsid w:val="00CA5825"/>
    <w:rsid w:val="00CA5B70"/>
    <w:rsid w:val="00CA67E6"/>
    <w:rsid w:val="00CA7A95"/>
    <w:rsid w:val="00CB184A"/>
    <w:rsid w:val="00CB1ED4"/>
    <w:rsid w:val="00CB248D"/>
    <w:rsid w:val="00CB29C2"/>
    <w:rsid w:val="00CB3057"/>
    <w:rsid w:val="00CB33F3"/>
    <w:rsid w:val="00CB3602"/>
    <w:rsid w:val="00CB4941"/>
    <w:rsid w:val="00CB51B3"/>
    <w:rsid w:val="00CB5976"/>
    <w:rsid w:val="00CB6571"/>
    <w:rsid w:val="00CB667E"/>
    <w:rsid w:val="00CB6D90"/>
    <w:rsid w:val="00CC030D"/>
    <w:rsid w:val="00CC10B9"/>
    <w:rsid w:val="00CC2C4B"/>
    <w:rsid w:val="00CC32DF"/>
    <w:rsid w:val="00CC4CEF"/>
    <w:rsid w:val="00CC5088"/>
    <w:rsid w:val="00CC54DE"/>
    <w:rsid w:val="00CC5595"/>
    <w:rsid w:val="00CC5A1B"/>
    <w:rsid w:val="00CC6330"/>
    <w:rsid w:val="00CD07DD"/>
    <w:rsid w:val="00CD0E15"/>
    <w:rsid w:val="00CD102E"/>
    <w:rsid w:val="00CD1F64"/>
    <w:rsid w:val="00CD27D0"/>
    <w:rsid w:val="00CD2A6B"/>
    <w:rsid w:val="00CD314C"/>
    <w:rsid w:val="00CD32BF"/>
    <w:rsid w:val="00CD32FA"/>
    <w:rsid w:val="00CD437E"/>
    <w:rsid w:val="00CD6330"/>
    <w:rsid w:val="00CD651C"/>
    <w:rsid w:val="00CD7601"/>
    <w:rsid w:val="00CD7FD2"/>
    <w:rsid w:val="00CE03AD"/>
    <w:rsid w:val="00CE0B9E"/>
    <w:rsid w:val="00CE108E"/>
    <w:rsid w:val="00CE21B4"/>
    <w:rsid w:val="00CE29DC"/>
    <w:rsid w:val="00CE4AA3"/>
    <w:rsid w:val="00CE5372"/>
    <w:rsid w:val="00CE54FD"/>
    <w:rsid w:val="00CE6942"/>
    <w:rsid w:val="00CE6ED8"/>
    <w:rsid w:val="00CE7F67"/>
    <w:rsid w:val="00CF0DAE"/>
    <w:rsid w:val="00CF0E7C"/>
    <w:rsid w:val="00CF1034"/>
    <w:rsid w:val="00CF16DF"/>
    <w:rsid w:val="00CF1BD0"/>
    <w:rsid w:val="00CF1C41"/>
    <w:rsid w:val="00CF1D7E"/>
    <w:rsid w:val="00CF1E1F"/>
    <w:rsid w:val="00CF2020"/>
    <w:rsid w:val="00CF30F6"/>
    <w:rsid w:val="00CF36D8"/>
    <w:rsid w:val="00CF3BDA"/>
    <w:rsid w:val="00CF440D"/>
    <w:rsid w:val="00CF57A8"/>
    <w:rsid w:val="00CF5C57"/>
    <w:rsid w:val="00CF5DD1"/>
    <w:rsid w:val="00CF5FB5"/>
    <w:rsid w:val="00CF60AB"/>
    <w:rsid w:val="00CF6261"/>
    <w:rsid w:val="00CF64D8"/>
    <w:rsid w:val="00CF64F1"/>
    <w:rsid w:val="00CF6B11"/>
    <w:rsid w:val="00CF7180"/>
    <w:rsid w:val="00CF745F"/>
    <w:rsid w:val="00CF747A"/>
    <w:rsid w:val="00CF78C1"/>
    <w:rsid w:val="00CF7D72"/>
    <w:rsid w:val="00D00530"/>
    <w:rsid w:val="00D00CCF"/>
    <w:rsid w:val="00D01863"/>
    <w:rsid w:val="00D02383"/>
    <w:rsid w:val="00D03168"/>
    <w:rsid w:val="00D03360"/>
    <w:rsid w:val="00D0416E"/>
    <w:rsid w:val="00D04C10"/>
    <w:rsid w:val="00D05051"/>
    <w:rsid w:val="00D05072"/>
    <w:rsid w:val="00D064DD"/>
    <w:rsid w:val="00D06589"/>
    <w:rsid w:val="00D06DAF"/>
    <w:rsid w:val="00D076A7"/>
    <w:rsid w:val="00D07B05"/>
    <w:rsid w:val="00D1015F"/>
    <w:rsid w:val="00D119BB"/>
    <w:rsid w:val="00D122E8"/>
    <w:rsid w:val="00D12BC8"/>
    <w:rsid w:val="00D12EDF"/>
    <w:rsid w:val="00D1388B"/>
    <w:rsid w:val="00D14624"/>
    <w:rsid w:val="00D1487E"/>
    <w:rsid w:val="00D15D74"/>
    <w:rsid w:val="00D15FCD"/>
    <w:rsid w:val="00D16498"/>
    <w:rsid w:val="00D17314"/>
    <w:rsid w:val="00D173AA"/>
    <w:rsid w:val="00D202F0"/>
    <w:rsid w:val="00D21278"/>
    <w:rsid w:val="00D22032"/>
    <w:rsid w:val="00D22217"/>
    <w:rsid w:val="00D2240A"/>
    <w:rsid w:val="00D22583"/>
    <w:rsid w:val="00D22ED7"/>
    <w:rsid w:val="00D25BA7"/>
    <w:rsid w:val="00D26912"/>
    <w:rsid w:val="00D279B7"/>
    <w:rsid w:val="00D27BFB"/>
    <w:rsid w:val="00D27C52"/>
    <w:rsid w:val="00D30380"/>
    <w:rsid w:val="00D310D9"/>
    <w:rsid w:val="00D3114D"/>
    <w:rsid w:val="00D312A1"/>
    <w:rsid w:val="00D32031"/>
    <w:rsid w:val="00D32CC8"/>
    <w:rsid w:val="00D33722"/>
    <w:rsid w:val="00D339B9"/>
    <w:rsid w:val="00D3419F"/>
    <w:rsid w:val="00D3481C"/>
    <w:rsid w:val="00D34962"/>
    <w:rsid w:val="00D34E69"/>
    <w:rsid w:val="00D3569E"/>
    <w:rsid w:val="00D35867"/>
    <w:rsid w:val="00D36581"/>
    <w:rsid w:val="00D37544"/>
    <w:rsid w:val="00D3764C"/>
    <w:rsid w:val="00D3791A"/>
    <w:rsid w:val="00D41411"/>
    <w:rsid w:val="00D41831"/>
    <w:rsid w:val="00D424C1"/>
    <w:rsid w:val="00D44286"/>
    <w:rsid w:val="00D4460B"/>
    <w:rsid w:val="00D45096"/>
    <w:rsid w:val="00D45BC3"/>
    <w:rsid w:val="00D469F9"/>
    <w:rsid w:val="00D47128"/>
    <w:rsid w:val="00D50BF5"/>
    <w:rsid w:val="00D51FE5"/>
    <w:rsid w:val="00D52317"/>
    <w:rsid w:val="00D526D1"/>
    <w:rsid w:val="00D534EA"/>
    <w:rsid w:val="00D539CC"/>
    <w:rsid w:val="00D53BE8"/>
    <w:rsid w:val="00D544BE"/>
    <w:rsid w:val="00D54709"/>
    <w:rsid w:val="00D54820"/>
    <w:rsid w:val="00D556C7"/>
    <w:rsid w:val="00D55A17"/>
    <w:rsid w:val="00D57581"/>
    <w:rsid w:val="00D62855"/>
    <w:rsid w:val="00D634A3"/>
    <w:rsid w:val="00D651F1"/>
    <w:rsid w:val="00D65483"/>
    <w:rsid w:val="00D67C46"/>
    <w:rsid w:val="00D67DCE"/>
    <w:rsid w:val="00D70F1B"/>
    <w:rsid w:val="00D71A2C"/>
    <w:rsid w:val="00D71BB8"/>
    <w:rsid w:val="00D71D6F"/>
    <w:rsid w:val="00D722FA"/>
    <w:rsid w:val="00D72615"/>
    <w:rsid w:val="00D72F9B"/>
    <w:rsid w:val="00D74658"/>
    <w:rsid w:val="00D76987"/>
    <w:rsid w:val="00D77054"/>
    <w:rsid w:val="00D77149"/>
    <w:rsid w:val="00D77439"/>
    <w:rsid w:val="00D77781"/>
    <w:rsid w:val="00D816D5"/>
    <w:rsid w:val="00D8176F"/>
    <w:rsid w:val="00D849C2"/>
    <w:rsid w:val="00D84E65"/>
    <w:rsid w:val="00D856AA"/>
    <w:rsid w:val="00D86199"/>
    <w:rsid w:val="00D86649"/>
    <w:rsid w:val="00D87769"/>
    <w:rsid w:val="00D87B2D"/>
    <w:rsid w:val="00D87D79"/>
    <w:rsid w:val="00D9028A"/>
    <w:rsid w:val="00D902FD"/>
    <w:rsid w:val="00D90C23"/>
    <w:rsid w:val="00D910A3"/>
    <w:rsid w:val="00D91F0E"/>
    <w:rsid w:val="00D91F55"/>
    <w:rsid w:val="00D9353D"/>
    <w:rsid w:val="00D93BB4"/>
    <w:rsid w:val="00D93C00"/>
    <w:rsid w:val="00D93C7D"/>
    <w:rsid w:val="00D941F2"/>
    <w:rsid w:val="00D942D4"/>
    <w:rsid w:val="00D9491F"/>
    <w:rsid w:val="00D949F4"/>
    <w:rsid w:val="00D94F81"/>
    <w:rsid w:val="00D951D0"/>
    <w:rsid w:val="00D95D30"/>
    <w:rsid w:val="00D95FA4"/>
    <w:rsid w:val="00D96B51"/>
    <w:rsid w:val="00D97859"/>
    <w:rsid w:val="00D97B7F"/>
    <w:rsid w:val="00D97BC8"/>
    <w:rsid w:val="00DA02DE"/>
    <w:rsid w:val="00DA0C67"/>
    <w:rsid w:val="00DA220D"/>
    <w:rsid w:val="00DA2837"/>
    <w:rsid w:val="00DA2B54"/>
    <w:rsid w:val="00DA3310"/>
    <w:rsid w:val="00DA3748"/>
    <w:rsid w:val="00DA4143"/>
    <w:rsid w:val="00DA47E0"/>
    <w:rsid w:val="00DA4A29"/>
    <w:rsid w:val="00DA4C36"/>
    <w:rsid w:val="00DA4CFC"/>
    <w:rsid w:val="00DA5127"/>
    <w:rsid w:val="00DA5800"/>
    <w:rsid w:val="00DA5DA0"/>
    <w:rsid w:val="00DA610A"/>
    <w:rsid w:val="00DA6A03"/>
    <w:rsid w:val="00DA733D"/>
    <w:rsid w:val="00DA7873"/>
    <w:rsid w:val="00DA7F56"/>
    <w:rsid w:val="00DB0BC0"/>
    <w:rsid w:val="00DB0C43"/>
    <w:rsid w:val="00DB1291"/>
    <w:rsid w:val="00DB136B"/>
    <w:rsid w:val="00DB4D53"/>
    <w:rsid w:val="00DB4E83"/>
    <w:rsid w:val="00DB560D"/>
    <w:rsid w:val="00DB5B5B"/>
    <w:rsid w:val="00DB6055"/>
    <w:rsid w:val="00DB60FD"/>
    <w:rsid w:val="00DB6B6D"/>
    <w:rsid w:val="00DC023A"/>
    <w:rsid w:val="00DC13CF"/>
    <w:rsid w:val="00DC19D6"/>
    <w:rsid w:val="00DC1A40"/>
    <w:rsid w:val="00DC29CF"/>
    <w:rsid w:val="00DC4416"/>
    <w:rsid w:val="00DC4EC1"/>
    <w:rsid w:val="00DC5626"/>
    <w:rsid w:val="00DC5C4F"/>
    <w:rsid w:val="00DC604D"/>
    <w:rsid w:val="00DC6861"/>
    <w:rsid w:val="00DC7895"/>
    <w:rsid w:val="00DC7F1F"/>
    <w:rsid w:val="00DD0509"/>
    <w:rsid w:val="00DD0D45"/>
    <w:rsid w:val="00DD0FF0"/>
    <w:rsid w:val="00DD1152"/>
    <w:rsid w:val="00DD1265"/>
    <w:rsid w:val="00DD20BB"/>
    <w:rsid w:val="00DD2270"/>
    <w:rsid w:val="00DD282E"/>
    <w:rsid w:val="00DD35E2"/>
    <w:rsid w:val="00DD3CAA"/>
    <w:rsid w:val="00DD4D96"/>
    <w:rsid w:val="00DD6181"/>
    <w:rsid w:val="00DD6235"/>
    <w:rsid w:val="00DD6A6D"/>
    <w:rsid w:val="00DD6D57"/>
    <w:rsid w:val="00DD7032"/>
    <w:rsid w:val="00DD7ABF"/>
    <w:rsid w:val="00DE058C"/>
    <w:rsid w:val="00DE14DC"/>
    <w:rsid w:val="00DE1E5D"/>
    <w:rsid w:val="00DE296B"/>
    <w:rsid w:val="00DE2B38"/>
    <w:rsid w:val="00DE33B8"/>
    <w:rsid w:val="00DE47FD"/>
    <w:rsid w:val="00DE5420"/>
    <w:rsid w:val="00DE5AF3"/>
    <w:rsid w:val="00DE5B06"/>
    <w:rsid w:val="00DE5D6F"/>
    <w:rsid w:val="00DE61A5"/>
    <w:rsid w:val="00DE6C89"/>
    <w:rsid w:val="00DE7051"/>
    <w:rsid w:val="00DE7F92"/>
    <w:rsid w:val="00DF0A89"/>
    <w:rsid w:val="00DF0BC8"/>
    <w:rsid w:val="00DF0BC9"/>
    <w:rsid w:val="00DF1A6F"/>
    <w:rsid w:val="00DF1BEF"/>
    <w:rsid w:val="00DF1FB5"/>
    <w:rsid w:val="00DF299A"/>
    <w:rsid w:val="00DF2BEB"/>
    <w:rsid w:val="00DF462F"/>
    <w:rsid w:val="00DF4B54"/>
    <w:rsid w:val="00DF4F0E"/>
    <w:rsid w:val="00DF59A9"/>
    <w:rsid w:val="00DF768A"/>
    <w:rsid w:val="00E003DD"/>
    <w:rsid w:val="00E00402"/>
    <w:rsid w:val="00E00863"/>
    <w:rsid w:val="00E00E4F"/>
    <w:rsid w:val="00E0250A"/>
    <w:rsid w:val="00E031E5"/>
    <w:rsid w:val="00E03A2E"/>
    <w:rsid w:val="00E03A4F"/>
    <w:rsid w:val="00E04170"/>
    <w:rsid w:val="00E04C0D"/>
    <w:rsid w:val="00E05962"/>
    <w:rsid w:val="00E05DBF"/>
    <w:rsid w:val="00E06017"/>
    <w:rsid w:val="00E0672D"/>
    <w:rsid w:val="00E0720F"/>
    <w:rsid w:val="00E07610"/>
    <w:rsid w:val="00E10DB7"/>
    <w:rsid w:val="00E12AA5"/>
    <w:rsid w:val="00E12E29"/>
    <w:rsid w:val="00E13F02"/>
    <w:rsid w:val="00E1493C"/>
    <w:rsid w:val="00E149E2"/>
    <w:rsid w:val="00E14EA2"/>
    <w:rsid w:val="00E1583F"/>
    <w:rsid w:val="00E158BB"/>
    <w:rsid w:val="00E15A72"/>
    <w:rsid w:val="00E16B62"/>
    <w:rsid w:val="00E16F29"/>
    <w:rsid w:val="00E17746"/>
    <w:rsid w:val="00E17EB7"/>
    <w:rsid w:val="00E20A08"/>
    <w:rsid w:val="00E218E2"/>
    <w:rsid w:val="00E21DAC"/>
    <w:rsid w:val="00E22723"/>
    <w:rsid w:val="00E23D66"/>
    <w:rsid w:val="00E240FF"/>
    <w:rsid w:val="00E243C8"/>
    <w:rsid w:val="00E25308"/>
    <w:rsid w:val="00E258D8"/>
    <w:rsid w:val="00E26856"/>
    <w:rsid w:val="00E26C80"/>
    <w:rsid w:val="00E26F8D"/>
    <w:rsid w:val="00E270CC"/>
    <w:rsid w:val="00E27CDB"/>
    <w:rsid w:val="00E3005C"/>
    <w:rsid w:val="00E30EB8"/>
    <w:rsid w:val="00E3132F"/>
    <w:rsid w:val="00E31BB8"/>
    <w:rsid w:val="00E32269"/>
    <w:rsid w:val="00E32770"/>
    <w:rsid w:val="00E32DF4"/>
    <w:rsid w:val="00E32F19"/>
    <w:rsid w:val="00E3388E"/>
    <w:rsid w:val="00E34CAD"/>
    <w:rsid w:val="00E36C96"/>
    <w:rsid w:val="00E373A4"/>
    <w:rsid w:val="00E3741C"/>
    <w:rsid w:val="00E37872"/>
    <w:rsid w:val="00E37ACE"/>
    <w:rsid w:val="00E37B7E"/>
    <w:rsid w:val="00E40113"/>
    <w:rsid w:val="00E40697"/>
    <w:rsid w:val="00E40A15"/>
    <w:rsid w:val="00E429A4"/>
    <w:rsid w:val="00E429F4"/>
    <w:rsid w:val="00E43A2E"/>
    <w:rsid w:val="00E441FA"/>
    <w:rsid w:val="00E4485F"/>
    <w:rsid w:val="00E448FB"/>
    <w:rsid w:val="00E44BD8"/>
    <w:rsid w:val="00E45F77"/>
    <w:rsid w:val="00E4630C"/>
    <w:rsid w:val="00E467C7"/>
    <w:rsid w:val="00E479F6"/>
    <w:rsid w:val="00E47EED"/>
    <w:rsid w:val="00E50091"/>
    <w:rsid w:val="00E501D6"/>
    <w:rsid w:val="00E50F0C"/>
    <w:rsid w:val="00E52157"/>
    <w:rsid w:val="00E52A95"/>
    <w:rsid w:val="00E52D71"/>
    <w:rsid w:val="00E534CB"/>
    <w:rsid w:val="00E53841"/>
    <w:rsid w:val="00E55B85"/>
    <w:rsid w:val="00E562CA"/>
    <w:rsid w:val="00E56305"/>
    <w:rsid w:val="00E565BB"/>
    <w:rsid w:val="00E56EB7"/>
    <w:rsid w:val="00E5762F"/>
    <w:rsid w:val="00E579DD"/>
    <w:rsid w:val="00E600AD"/>
    <w:rsid w:val="00E60D1F"/>
    <w:rsid w:val="00E60EB9"/>
    <w:rsid w:val="00E62F02"/>
    <w:rsid w:val="00E63A8E"/>
    <w:rsid w:val="00E63CFB"/>
    <w:rsid w:val="00E64EF7"/>
    <w:rsid w:val="00E654D3"/>
    <w:rsid w:val="00E65A1F"/>
    <w:rsid w:val="00E66EB7"/>
    <w:rsid w:val="00E6723A"/>
    <w:rsid w:val="00E6727E"/>
    <w:rsid w:val="00E70060"/>
    <w:rsid w:val="00E729B5"/>
    <w:rsid w:val="00E7314E"/>
    <w:rsid w:val="00E73A2C"/>
    <w:rsid w:val="00E73E14"/>
    <w:rsid w:val="00E74A35"/>
    <w:rsid w:val="00E75B11"/>
    <w:rsid w:val="00E75E02"/>
    <w:rsid w:val="00E76605"/>
    <w:rsid w:val="00E77202"/>
    <w:rsid w:val="00E77A5D"/>
    <w:rsid w:val="00E806E8"/>
    <w:rsid w:val="00E80A4C"/>
    <w:rsid w:val="00E8188B"/>
    <w:rsid w:val="00E81BC6"/>
    <w:rsid w:val="00E82514"/>
    <w:rsid w:val="00E830AE"/>
    <w:rsid w:val="00E83183"/>
    <w:rsid w:val="00E8429D"/>
    <w:rsid w:val="00E84352"/>
    <w:rsid w:val="00E84E52"/>
    <w:rsid w:val="00E8502A"/>
    <w:rsid w:val="00E85541"/>
    <w:rsid w:val="00E85666"/>
    <w:rsid w:val="00E858BF"/>
    <w:rsid w:val="00E85943"/>
    <w:rsid w:val="00E86DDA"/>
    <w:rsid w:val="00E873EF"/>
    <w:rsid w:val="00E87429"/>
    <w:rsid w:val="00E875EA"/>
    <w:rsid w:val="00E87663"/>
    <w:rsid w:val="00E87981"/>
    <w:rsid w:val="00E90177"/>
    <w:rsid w:val="00E901B8"/>
    <w:rsid w:val="00E9136D"/>
    <w:rsid w:val="00E91FDA"/>
    <w:rsid w:val="00E92D7A"/>
    <w:rsid w:val="00E93B69"/>
    <w:rsid w:val="00E940F8"/>
    <w:rsid w:val="00E9423A"/>
    <w:rsid w:val="00E965A7"/>
    <w:rsid w:val="00E9676D"/>
    <w:rsid w:val="00E96A37"/>
    <w:rsid w:val="00E972BF"/>
    <w:rsid w:val="00E97894"/>
    <w:rsid w:val="00EA025C"/>
    <w:rsid w:val="00EA075C"/>
    <w:rsid w:val="00EA07C6"/>
    <w:rsid w:val="00EA0D74"/>
    <w:rsid w:val="00EA0DC2"/>
    <w:rsid w:val="00EA418E"/>
    <w:rsid w:val="00EA45F6"/>
    <w:rsid w:val="00EA477D"/>
    <w:rsid w:val="00EA498B"/>
    <w:rsid w:val="00EA49EC"/>
    <w:rsid w:val="00EA4B70"/>
    <w:rsid w:val="00EA4F57"/>
    <w:rsid w:val="00EA4F65"/>
    <w:rsid w:val="00EA5404"/>
    <w:rsid w:val="00EA5DFD"/>
    <w:rsid w:val="00EA642A"/>
    <w:rsid w:val="00EA67E8"/>
    <w:rsid w:val="00EA70D3"/>
    <w:rsid w:val="00EA7454"/>
    <w:rsid w:val="00EA7476"/>
    <w:rsid w:val="00EA7C00"/>
    <w:rsid w:val="00EB0B29"/>
    <w:rsid w:val="00EB0B42"/>
    <w:rsid w:val="00EB123A"/>
    <w:rsid w:val="00EB1953"/>
    <w:rsid w:val="00EB1B0D"/>
    <w:rsid w:val="00EB20EA"/>
    <w:rsid w:val="00EB2453"/>
    <w:rsid w:val="00EB33ED"/>
    <w:rsid w:val="00EB3560"/>
    <w:rsid w:val="00EB356A"/>
    <w:rsid w:val="00EB3BAC"/>
    <w:rsid w:val="00EB3C6A"/>
    <w:rsid w:val="00EB446F"/>
    <w:rsid w:val="00EB58F5"/>
    <w:rsid w:val="00EB5BD4"/>
    <w:rsid w:val="00EB6478"/>
    <w:rsid w:val="00EB64C2"/>
    <w:rsid w:val="00EB6F94"/>
    <w:rsid w:val="00EB742D"/>
    <w:rsid w:val="00EB7ADB"/>
    <w:rsid w:val="00EB7F23"/>
    <w:rsid w:val="00EC0A7E"/>
    <w:rsid w:val="00EC0D62"/>
    <w:rsid w:val="00EC0F75"/>
    <w:rsid w:val="00EC1744"/>
    <w:rsid w:val="00EC21B8"/>
    <w:rsid w:val="00EC3174"/>
    <w:rsid w:val="00EC36AA"/>
    <w:rsid w:val="00EC3B84"/>
    <w:rsid w:val="00EC41E7"/>
    <w:rsid w:val="00EC48F0"/>
    <w:rsid w:val="00EC58DA"/>
    <w:rsid w:val="00EC5C7F"/>
    <w:rsid w:val="00EC739E"/>
    <w:rsid w:val="00EC758F"/>
    <w:rsid w:val="00EC7D23"/>
    <w:rsid w:val="00ED02C9"/>
    <w:rsid w:val="00ED0D68"/>
    <w:rsid w:val="00ED1449"/>
    <w:rsid w:val="00ED1D25"/>
    <w:rsid w:val="00ED25C2"/>
    <w:rsid w:val="00ED2E4E"/>
    <w:rsid w:val="00ED2F72"/>
    <w:rsid w:val="00ED343C"/>
    <w:rsid w:val="00ED36D9"/>
    <w:rsid w:val="00ED4FDE"/>
    <w:rsid w:val="00ED64CA"/>
    <w:rsid w:val="00ED69B5"/>
    <w:rsid w:val="00ED6F8D"/>
    <w:rsid w:val="00ED7CEE"/>
    <w:rsid w:val="00EE162E"/>
    <w:rsid w:val="00EE29D0"/>
    <w:rsid w:val="00EE3AE3"/>
    <w:rsid w:val="00EE4DDC"/>
    <w:rsid w:val="00EE5221"/>
    <w:rsid w:val="00EE5326"/>
    <w:rsid w:val="00EE5510"/>
    <w:rsid w:val="00EE5C2E"/>
    <w:rsid w:val="00EE5E0D"/>
    <w:rsid w:val="00EE5FD6"/>
    <w:rsid w:val="00EE68D0"/>
    <w:rsid w:val="00EE769D"/>
    <w:rsid w:val="00EF047A"/>
    <w:rsid w:val="00EF1AB8"/>
    <w:rsid w:val="00EF1BE5"/>
    <w:rsid w:val="00EF2E96"/>
    <w:rsid w:val="00EF3C1D"/>
    <w:rsid w:val="00EF3D27"/>
    <w:rsid w:val="00EF407C"/>
    <w:rsid w:val="00EF48B0"/>
    <w:rsid w:val="00EF4983"/>
    <w:rsid w:val="00EF55FD"/>
    <w:rsid w:val="00EF5D71"/>
    <w:rsid w:val="00EF6645"/>
    <w:rsid w:val="00EF67FA"/>
    <w:rsid w:val="00EF680E"/>
    <w:rsid w:val="00EF72C1"/>
    <w:rsid w:val="00EF76FF"/>
    <w:rsid w:val="00EF77CF"/>
    <w:rsid w:val="00EF7B23"/>
    <w:rsid w:val="00F001B1"/>
    <w:rsid w:val="00F010D0"/>
    <w:rsid w:val="00F01289"/>
    <w:rsid w:val="00F0197A"/>
    <w:rsid w:val="00F0204A"/>
    <w:rsid w:val="00F0293A"/>
    <w:rsid w:val="00F02E42"/>
    <w:rsid w:val="00F02E9D"/>
    <w:rsid w:val="00F03656"/>
    <w:rsid w:val="00F03CDD"/>
    <w:rsid w:val="00F04035"/>
    <w:rsid w:val="00F047E5"/>
    <w:rsid w:val="00F04915"/>
    <w:rsid w:val="00F055C4"/>
    <w:rsid w:val="00F062EF"/>
    <w:rsid w:val="00F06DA2"/>
    <w:rsid w:val="00F06F82"/>
    <w:rsid w:val="00F0730E"/>
    <w:rsid w:val="00F079E9"/>
    <w:rsid w:val="00F07BFB"/>
    <w:rsid w:val="00F07F54"/>
    <w:rsid w:val="00F104E4"/>
    <w:rsid w:val="00F110A7"/>
    <w:rsid w:val="00F13E06"/>
    <w:rsid w:val="00F1446B"/>
    <w:rsid w:val="00F15610"/>
    <w:rsid w:val="00F16A0E"/>
    <w:rsid w:val="00F16CA5"/>
    <w:rsid w:val="00F16DBA"/>
    <w:rsid w:val="00F208F2"/>
    <w:rsid w:val="00F20B70"/>
    <w:rsid w:val="00F22618"/>
    <w:rsid w:val="00F22F2F"/>
    <w:rsid w:val="00F236D0"/>
    <w:rsid w:val="00F23E5E"/>
    <w:rsid w:val="00F24580"/>
    <w:rsid w:val="00F26021"/>
    <w:rsid w:val="00F27CC1"/>
    <w:rsid w:val="00F27D92"/>
    <w:rsid w:val="00F309E2"/>
    <w:rsid w:val="00F31249"/>
    <w:rsid w:val="00F31ED0"/>
    <w:rsid w:val="00F321E4"/>
    <w:rsid w:val="00F3404F"/>
    <w:rsid w:val="00F34538"/>
    <w:rsid w:val="00F354A6"/>
    <w:rsid w:val="00F36AE7"/>
    <w:rsid w:val="00F36D1E"/>
    <w:rsid w:val="00F36E5B"/>
    <w:rsid w:val="00F37997"/>
    <w:rsid w:val="00F37B30"/>
    <w:rsid w:val="00F40686"/>
    <w:rsid w:val="00F40B90"/>
    <w:rsid w:val="00F40C75"/>
    <w:rsid w:val="00F40CD0"/>
    <w:rsid w:val="00F41037"/>
    <w:rsid w:val="00F41064"/>
    <w:rsid w:val="00F415F8"/>
    <w:rsid w:val="00F41DCF"/>
    <w:rsid w:val="00F426A3"/>
    <w:rsid w:val="00F42E15"/>
    <w:rsid w:val="00F4320D"/>
    <w:rsid w:val="00F433A5"/>
    <w:rsid w:val="00F437BE"/>
    <w:rsid w:val="00F4536D"/>
    <w:rsid w:val="00F460B8"/>
    <w:rsid w:val="00F46C07"/>
    <w:rsid w:val="00F46D8B"/>
    <w:rsid w:val="00F474B1"/>
    <w:rsid w:val="00F47A39"/>
    <w:rsid w:val="00F47FFA"/>
    <w:rsid w:val="00F50874"/>
    <w:rsid w:val="00F50F1B"/>
    <w:rsid w:val="00F51462"/>
    <w:rsid w:val="00F51F0A"/>
    <w:rsid w:val="00F528B4"/>
    <w:rsid w:val="00F52F7B"/>
    <w:rsid w:val="00F53463"/>
    <w:rsid w:val="00F54B9F"/>
    <w:rsid w:val="00F55693"/>
    <w:rsid w:val="00F5585F"/>
    <w:rsid w:val="00F558E6"/>
    <w:rsid w:val="00F56023"/>
    <w:rsid w:val="00F56993"/>
    <w:rsid w:val="00F571C4"/>
    <w:rsid w:val="00F57793"/>
    <w:rsid w:val="00F57997"/>
    <w:rsid w:val="00F60068"/>
    <w:rsid w:val="00F6049C"/>
    <w:rsid w:val="00F60552"/>
    <w:rsid w:val="00F60AAA"/>
    <w:rsid w:val="00F61B77"/>
    <w:rsid w:val="00F61E18"/>
    <w:rsid w:val="00F627B7"/>
    <w:rsid w:val="00F62993"/>
    <w:rsid w:val="00F62FEA"/>
    <w:rsid w:val="00F634AA"/>
    <w:rsid w:val="00F63BF5"/>
    <w:rsid w:val="00F63F6F"/>
    <w:rsid w:val="00F640A0"/>
    <w:rsid w:val="00F64519"/>
    <w:rsid w:val="00F64BFA"/>
    <w:rsid w:val="00F64CC8"/>
    <w:rsid w:val="00F64CFE"/>
    <w:rsid w:val="00F6773A"/>
    <w:rsid w:val="00F67E37"/>
    <w:rsid w:val="00F7186A"/>
    <w:rsid w:val="00F7199E"/>
    <w:rsid w:val="00F732B4"/>
    <w:rsid w:val="00F73C49"/>
    <w:rsid w:val="00F745F5"/>
    <w:rsid w:val="00F74673"/>
    <w:rsid w:val="00F74D18"/>
    <w:rsid w:val="00F754E7"/>
    <w:rsid w:val="00F7577F"/>
    <w:rsid w:val="00F75DB8"/>
    <w:rsid w:val="00F765C0"/>
    <w:rsid w:val="00F767BE"/>
    <w:rsid w:val="00F76F54"/>
    <w:rsid w:val="00F773BB"/>
    <w:rsid w:val="00F80F24"/>
    <w:rsid w:val="00F81053"/>
    <w:rsid w:val="00F81472"/>
    <w:rsid w:val="00F816FB"/>
    <w:rsid w:val="00F81AB2"/>
    <w:rsid w:val="00F81D7D"/>
    <w:rsid w:val="00F82F7A"/>
    <w:rsid w:val="00F83670"/>
    <w:rsid w:val="00F83D19"/>
    <w:rsid w:val="00F84698"/>
    <w:rsid w:val="00F85488"/>
    <w:rsid w:val="00F85A46"/>
    <w:rsid w:val="00F909C5"/>
    <w:rsid w:val="00F90E2A"/>
    <w:rsid w:val="00F91A35"/>
    <w:rsid w:val="00F92433"/>
    <w:rsid w:val="00F9259D"/>
    <w:rsid w:val="00F92BD5"/>
    <w:rsid w:val="00F9306E"/>
    <w:rsid w:val="00F9316E"/>
    <w:rsid w:val="00F93CAE"/>
    <w:rsid w:val="00F940A2"/>
    <w:rsid w:val="00F9579B"/>
    <w:rsid w:val="00F95871"/>
    <w:rsid w:val="00FA08BC"/>
    <w:rsid w:val="00FA09FC"/>
    <w:rsid w:val="00FA0BFB"/>
    <w:rsid w:val="00FA1646"/>
    <w:rsid w:val="00FA1680"/>
    <w:rsid w:val="00FA1D0B"/>
    <w:rsid w:val="00FA1DDD"/>
    <w:rsid w:val="00FA2AE9"/>
    <w:rsid w:val="00FA4303"/>
    <w:rsid w:val="00FA4D26"/>
    <w:rsid w:val="00FA4EC5"/>
    <w:rsid w:val="00FA5FB1"/>
    <w:rsid w:val="00FA6353"/>
    <w:rsid w:val="00FA6D5C"/>
    <w:rsid w:val="00FA71B1"/>
    <w:rsid w:val="00FA7C04"/>
    <w:rsid w:val="00FB0071"/>
    <w:rsid w:val="00FB021B"/>
    <w:rsid w:val="00FB04E9"/>
    <w:rsid w:val="00FB0B4A"/>
    <w:rsid w:val="00FB115C"/>
    <w:rsid w:val="00FB132B"/>
    <w:rsid w:val="00FB1893"/>
    <w:rsid w:val="00FB30F5"/>
    <w:rsid w:val="00FB3688"/>
    <w:rsid w:val="00FB394C"/>
    <w:rsid w:val="00FB417E"/>
    <w:rsid w:val="00FB428F"/>
    <w:rsid w:val="00FB4D70"/>
    <w:rsid w:val="00FB4E75"/>
    <w:rsid w:val="00FB5D01"/>
    <w:rsid w:val="00FB6B73"/>
    <w:rsid w:val="00FC0AF6"/>
    <w:rsid w:val="00FC0F80"/>
    <w:rsid w:val="00FC1EDF"/>
    <w:rsid w:val="00FC34A5"/>
    <w:rsid w:val="00FC3733"/>
    <w:rsid w:val="00FC4480"/>
    <w:rsid w:val="00FC4BF6"/>
    <w:rsid w:val="00FC4C03"/>
    <w:rsid w:val="00FC56D0"/>
    <w:rsid w:val="00FC5779"/>
    <w:rsid w:val="00FC6E45"/>
    <w:rsid w:val="00FC701B"/>
    <w:rsid w:val="00FC7303"/>
    <w:rsid w:val="00FC7C6B"/>
    <w:rsid w:val="00FD06CB"/>
    <w:rsid w:val="00FD0EF3"/>
    <w:rsid w:val="00FD0FE9"/>
    <w:rsid w:val="00FD1134"/>
    <w:rsid w:val="00FD36B6"/>
    <w:rsid w:val="00FD3EDD"/>
    <w:rsid w:val="00FD46D0"/>
    <w:rsid w:val="00FD49A0"/>
    <w:rsid w:val="00FD4F18"/>
    <w:rsid w:val="00FD56E1"/>
    <w:rsid w:val="00FD61E6"/>
    <w:rsid w:val="00FD62DC"/>
    <w:rsid w:val="00FD6F85"/>
    <w:rsid w:val="00FE0318"/>
    <w:rsid w:val="00FE0F89"/>
    <w:rsid w:val="00FE1EA6"/>
    <w:rsid w:val="00FE469A"/>
    <w:rsid w:val="00FE49AE"/>
    <w:rsid w:val="00FE52BB"/>
    <w:rsid w:val="00FE5769"/>
    <w:rsid w:val="00FE5BF3"/>
    <w:rsid w:val="00FE671F"/>
    <w:rsid w:val="00FE75C8"/>
    <w:rsid w:val="00FF0480"/>
    <w:rsid w:val="00FF04F3"/>
    <w:rsid w:val="00FF2419"/>
    <w:rsid w:val="00FF2976"/>
    <w:rsid w:val="00FF3563"/>
    <w:rsid w:val="00FF3679"/>
    <w:rsid w:val="00FF45D4"/>
    <w:rsid w:val="00FF4A13"/>
    <w:rsid w:val="00FF6BEB"/>
    <w:rsid w:val="00FF6FA4"/>
    <w:rsid w:val="00FF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2C5D3F"/>
  <w15:docId w15:val="{5FFCA477-F6F7-4B41-9D34-64E30A98B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5B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"/>
    <w:qFormat/>
    <w:rsid w:val="006E0B84"/>
    <w:pPr>
      <w:spacing w:before="120" w:after="12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6E0B84"/>
    <w:pPr>
      <w:keepNext/>
      <w:spacing w:before="120" w:after="120"/>
      <w:ind w:left="300"/>
      <w:jc w:val="both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6E0B84"/>
    <w:pPr>
      <w:keepNext/>
      <w:spacing w:before="120" w:after="120"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6E0B84"/>
    <w:pPr>
      <w:keepNext/>
      <w:spacing w:before="120"/>
      <w:ind w:firstLine="284"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BB5DFF"/>
    <w:pPr>
      <w:keepNext/>
      <w:keepLines/>
      <w:spacing w:before="40"/>
      <w:outlineLvl w:val="4"/>
    </w:pPr>
    <w:rPr>
      <w:rFonts w:ascii="Cambria" w:hAnsi="Cambria" w:cs="Times New Roman"/>
      <w:color w:val="365F9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403FD6"/>
    <w:pPr>
      <w:keepNext/>
      <w:keepLines/>
      <w:spacing w:before="200"/>
      <w:outlineLvl w:val="8"/>
    </w:pPr>
    <w:rPr>
      <w:rFonts w:cs="Times New Roman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D717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9D717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9D717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9D717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BB5DFF"/>
    <w:rPr>
      <w:rFonts w:ascii="Cambria" w:hAnsi="Cambria" w:cs="Times New Roman"/>
      <w:color w:val="365F91"/>
    </w:rPr>
  </w:style>
  <w:style w:type="character" w:styleId="a3">
    <w:name w:val="Hyperlink"/>
    <w:uiPriority w:val="99"/>
    <w:rsid w:val="006E0B84"/>
    <w:rPr>
      <w:rFonts w:cs="Times New Roman"/>
      <w:color w:val="0000FF"/>
      <w:u w:val="single"/>
    </w:rPr>
  </w:style>
  <w:style w:type="character" w:styleId="a4">
    <w:name w:val="FollowedHyperlink"/>
    <w:uiPriority w:val="99"/>
    <w:rsid w:val="006E0B84"/>
    <w:rPr>
      <w:rFonts w:cs="Times New Roman"/>
      <w:color w:val="800080"/>
      <w:u w:val="single"/>
    </w:rPr>
  </w:style>
  <w:style w:type="paragraph" w:styleId="11">
    <w:name w:val="toc 1"/>
    <w:basedOn w:val="a"/>
    <w:next w:val="a"/>
    <w:autoRedefine/>
    <w:uiPriority w:val="99"/>
    <w:rsid w:val="006E0B84"/>
    <w:rPr>
      <w:rFonts w:ascii="Times New Roman" w:hAnsi="Times New Roman"/>
      <w:sz w:val="24"/>
    </w:rPr>
  </w:style>
  <w:style w:type="paragraph" w:styleId="21">
    <w:name w:val="toc 2"/>
    <w:basedOn w:val="a"/>
    <w:next w:val="a"/>
    <w:autoRedefine/>
    <w:uiPriority w:val="99"/>
    <w:rsid w:val="006E0B84"/>
    <w:pPr>
      <w:ind w:left="200"/>
    </w:pPr>
    <w:rPr>
      <w:rFonts w:ascii="Times New Roman" w:hAnsi="Times New Roman"/>
      <w:sz w:val="24"/>
    </w:rPr>
  </w:style>
  <w:style w:type="paragraph" w:styleId="31">
    <w:name w:val="toc 3"/>
    <w:basedOn w:val="a"/>
    <w:next w:val="a"/>
    <w:autoRedefine/>
    <w:uiPriority w:val="99"/>
    <w:rsid w:val="006E0B84"/>
    <w:pPr>
      <w:widowControl/>
      <w:ind w:left="403"/>
    </w:pPr>
    <w:rPr>
      <w:rFonts w:ascii="Times New Roman" w:hAnsi="Times New Roman"/>
      <w:sz w:val="24"/>
    </w:rPr>
  </w:style>
  <w:style w:type="paragraph" w:styleId="41">
    <w:name w:val="toc 4"/>
    <w:basedOn w:val="a"/>
    <w:next w:val="a"/>
    <w:autoRedefine/>
    <w:uiPriority w:val="99"/>
    <w:rsid w:val="006E0B84"/>
    <w:pPr>
      <w:ind w:left="600"/>
    </w:pPr>
  </w:style>
  <w:style w:type="paragraph" w:styleId="51">
    <w:name w:val="toc 5"/>
    <w:basedOn w:val="a"/>
    <w:next w:val="a"/>
    <w:autoRedefine/>
    <w:uiPriority w:val="99"/>
    <w:rsid w:val="006E0B84"/>
    <w:pPr>
      <w:ind w:left="800"/>
    </w:pPr>
  </w:style>
  <w:style w:type="paragraph" w:styleId="6">
    <w:name w:val="toc 6"/>
    <w:basedOn w:val="a"/>
    <w:next w:val="a"/>
    <w:autoRedefine/>
    <w:uiPriority w:val="99"/>
    <w:rsid w:val="006E0B84"/>
    <w:pPr>
      <w:ind w:left="1000"/>
    </w:pPr>
  </w:style>
  <w:style w:type="paragraph" w:styleId="7">
    <w:name w:val="toc 7"/>
    <w:basedOn w:val="a"/>
    <w:next w:val="a"/>
    <w:autoRedefine/>
    <w:uiPriority w:val="99"/>
    <w:rsid w:val="006E0B84"/>
    <w:pPr>
      <w:ind w:left="1200"/>
    </w:pPr>
  </w:style>
  <w:style w:type="paragraph" w:styleId="8">
    <w:name w:val="toc 8"/>
    <w:basedOn w:val="a"/>
    <w:next w:val="a"/>
    <w:autoRedefine/>
    <w:uiPriority w:val="99"/>
    <w:rsid w:val="006E0B84"/>
    <w:pPr>
      <w:ind w:left="1400"/>
    </w:pPr>
  </w:style>
  <w:style w:type="paragraph" w:styleId="91">
    <w:name w:val="toc 9"/>
    <w:basedOn w:val="a"/>
    <w:next w:val="a"/>
    <w:autoRedefine/>
    <w:uiPriority w:val="99"/>
    <w:rsid w:val="006E0B84"/>
    <w:pPr>
      <w:ind w:left="1600"/>
    </w:pPr>
  </w:style>
  <w:style w:type="paragraph" w:styleId="a5">
    <w:name w:val="Body Text Indent"/>
    <w:basedOn w:val="a"/>
    <w:link w:val="a6"/>
    <w:uiPriority w:val="99"/>
    <w:rsid w:val="006E0B84"/>
    <w:pPr>
      <w:shd w:val="clear" w:color="auto" w:fill="FFFFFF"/>
      <w:spacing w:before="120"/>
      <w:ind w:firstLine="284"/>
      <w:jc w:val="both"/>
    </w:pPr>
    <w:rPr>
      <w:rFonts w:cs="Times New Roman"/>
    </w:rPr>
  </w:style>
  <w:style w:type="character" w:customStyle="1" w:styleId="a6">
    <w:name w:val="Основной текст с отступом Знак"/>
    <w:link w:val="a5"/>
    <w:uiPriority w:val="99"/>
    <w:semiHidden/>
    <w:rsid w:val="009D717A"/>
    <w:rPr>
      <w:rFonts w:ascii="Arial" w:hAnsi="Arial" w:cs="Arial"/>
      <w:sz w:val="20"/>
      <w:szCs w:val="20"/>
    </w:rPr>
  </w:style>
  <w:style w:type="paragraph" w:styleId="22">
    <w:name w:val="Body Text Indent 2"/>
    <w:basedOn w:val="a"/>
    <w:link w:val="23"/>
    <w:uiPriority w:val="99"/>
    <w:rsid w:val="006E0B84"/>
    <w:pPr>
      <w:shd w:val="clear" w:color="auto" w:fill="FFFFFF"/>
      <w:ind w:firstLine="283"/>
      <w:jc w:val="both"/>
    </w:pPr>
    <w:rPr>
      <w:rFonts w:cs="Times New Roman"/>
    </w:rPr>
  </w:style>
  <w:style w:type="character" w:customStyle="1" w:styleId="23">
    <w:name w:val="Основной текст с отступом 2 Знак"/>
    <w:link w:val="22"/>
    <w:uiPriority w:val="99"/>
    <w:semiHidden/>
    <w:rsid w:val="009D717A"/>
    <w:rPr>
      <w:rFonts w:ascii="Arial" w:hAnsi="Arial" w:cs="Arial"/>
      <w:sz w:val="20"/>
      <w:szCs w:val="20"/>
    </w:rPr>
  </w:style>
  <w:style w:type="paragraph" w:styleId="32">
    <w:name w:val="Body Text Indent 3"/>
    <w:basedOn w:val="a"/>
    <w:link w:val="33"/>
    <w:uiPriority w:val="99"/>
    <w:rsid w:val="006E0B84"/>
    <w:pPr>
      <w:shd w:val="clear" w:color="auto" w:fill="FFFFFF"/>
      <w:ind w:firstLine="283"/>
      <w:jc w:val="both"/>
    </w:pPr>
    <w:rPr>
      <w:rFonts w:cs="Times New Roman"/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semiHidden/>
    <w:rsid w:val="009D717A"/>
    <w:rPr>
      <w:rFonts w:ascii="Arial" w:hAnsi="Arial" w:cs="Arial"/>
      <w:sz w:val="16"/>
      <w:szCs w:val="16"/>
    </w:rPr>
  </w:style>
  <w:style w:type="paragraph" w:styleId="a7">
    <w:name w:val="Document Map"/>
    <w:basedOn w:val="a"/>
    <w:link w:val="a8"/>
    <w:uiPriority w:val="99"/>
    <w:rsid w:val="006E0B84"/>
    <w:pPr>
      <w:shd w:val="clear" w:color="auto" w:fill="000080"/>
    </w:pPr>
    <w:rPr>
      <w:rFonts w:ascii="Times New Roman" w:hAnsi="Times New Roman" w:cs="Times New Roman"/>
      <w:sz w:val="0"/>
      <w:szCs w:val="0"/>
    </w:rPr>
  </w:style>
  <w:style w:type="character" w:customStyle="1" w:styleId="a8">
    <w:name w:val="Схема документа Знак"/>
    <w:link w:val="a7"/>
    <w:uiPriority w:val="99"/>
    <w:semiHidden/>
    <w:rsid w:val="009D717A"/>
    <w:rPr>
      <w:rFonts w:cs="Arial"/>
      <w:sz w:val="0"/>
      <w:szCs w:val="0"/>
    </w:rPr>
  </w:style>
  <w:style w:type="paragraph" w:styleId="a9">
    <w:name w:val="Balloon Text"/>
    <w:basedOn w:val="a"/>
    <w:link w:val="aa"/>
    <w:uiPriority w:val="99"/>
    <w:rsid w:val="0079708A"/>
    <w:rPr>
      <w:rFonts w:ascii="Tahoma" w:hAnsi="Tahoma" w:cs="Times New Roman"/>
      <w:sz w:val="16"/>
      <w:szCs w:val="16"/>
    </w:rPr>
  </w:style>
  <w:style w:type="character" w:customStyle="1" w:styleId="aa">
    <w:name w:val="Текст выноски Знак"/>
    <w:link w:val="a9"/>
    <w:uiPriority w:val="99"/>
    <w:locked/>
    <w:rsid w:val="0079708A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FD113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c">
    <w:name w:val="Верхний колонтитул Знак"/>
    <w:link w:val="ab"/>
    <w:uiPriority w:val="99"/>
    <w:locked/>
    <w:rsid w:val="00FD1134"/>
    <w:rPr>
      <w:rFonts w:ascii="Arial" w:hAnsi="Arial" w:cs="Arial"/>
    </w:rPr>
  </w:style>
  <w:style w:type="paragraph" w:styleId="ad">
    <w:name w:val="footer"/>
    <w:basedOn w:val="a"/>
    <w:link w:val="ae"/>
    <w:uiPriority w:val="99"/>
    <w:rsid w:val="00FD113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e">
    <w:name w:val="Нижний колонтитул Знак"/>
    <w:link w:val="ad"/>
    <w:uiPriority w:val="99"/>
    <w:locked/>
    <w:rsid w:val="00FD1134"/>
    <w:rPr>
      <w:rFonts w:ascii="Arial" w:hAnsi="Arial" w:cs="Arial"/>
    </w:rPr>
  </w:style>
  <w:style w:type="paragraph" w:customStyle="1" w:styleId="TableParagraph">
    <w:name w:val="Table Paragraph"/>
    <w:basedOn w:val="a"/>
    <w:uiPriority w:val="99"/>
    <w:rsid w:val="00FD1134"/>
    <w:pPr>
      <w:autoSpaceDE/>
      <w:autoSpaceDN/>
      <w:adjustRightInd/>
    </w:pPr>
    <w:rPr>
      <w:rFonts w:ascii="Calibri" w:hAnsi="Calibri" w:cs="Times New Roman"/>
      <w:sz w:val="22"/>
      <w:szCs w:val="22"/>
      <w:lang w:val="en-US" w:eastAsia="en-US"/>
    </w:rPr>
  </w:style>
  <w:style w:type="table" w:customStyle="1" w:styleId="TableNormal1">
    <w:name w:val="Table Normal1"/>
    <w:uiPriority w:val="99"/>
    <w:semiHidden/>
    <w:rsid w:val="006C74E6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0">
    <w:name w:val="Заголовок 21"/>
    <w:basedOn w:val="a"/>
    <w:uiPriority w:val="99"/>
    <w:rsid w:val="0036262B"/>
    <w:pPr>
      <w:autoSpaceDE/>
      <w:autoSpaceDN/>
      <w:adjustRightInd/>
      <w:spacing w:before="5"/>
      <w:ind w:left="117" w:firstLine="709"/>
      <w:outlineLvl w:val="2"/>
    </w:pPr>
    <w:rPr>
      <w:rFonts w:ascii="Times New Roman" w:hAnsi="Times New Roman" w:cs="Times New Roman"/>
      <w:sz w:val="30"/>
      <w:szCs w:val="30"/>
      <w:lang w:val="en-US" w:eastAsia="en-US"/>
    </w:rPr>
  </w:style>
  <w:style w:type="paragraph" w:styleId="af">
    <w:name w:val="Body Text"/>
    <w:basedOn w:val="a"/>
    <w:link w:val="af0"/>
    <w:uiPriority w:val="99"/>
    <w:rsid w:val="00DC5C4F"/>
    <w:pPr>
      <w:spacing w:after="120"/>
    </w:pPr>
    <w:rPr>
      <w:rFonts w:cs="Times New Roman"/>
    </w:rPr>
  </w:style>
  <w:style w:type="character" w:customStyle="1" w:styleId="af0">
    <w:name w:val="Основной текст Знак"/>
    <w:link w:val="af"/>
    <w:uiPriority w:val="99"/>
    <w:locked/>
    <w:rsid w:val="00DC5C4F"/>
    <w:rPr>
      <w:rFonts w:ascii="Arial" w:hAnsi="Arial" w:cs="Arial"/>
    </w:rPr>
  </w:style>
  <w:style w:type="paragraph" w:customStyle="1" w:styleId="110">
    <w:name w:val="Заголовок 11"/>
    <w:basedOn w:val="a"/>
    <w:uiPriority w:val="99"/>
    <w:rsid w:val="004A37E7"/>
    <w:pPr>
      <w:autoSpaceDE/>
      <w:autoSpaceDN/>
      <w:adjustRightInd/>
      <w:ind w:left="1129"/>
      <w:outlineLvl w:val="1"/>
    </w:pPr>
    <w:rPr>
      <w:rFonts w:ascii="Times New Roman" w:hAnsi="Times New Roman" w:cs="Times New Roman"/>
      <w:b/>
      <w:bCs/>
      <w:sz w:val="32"/>
      <w:szCs w:val="32"/>
      <w:lang w:val="en-US" w:eastAsia="en-US"/>
    </w:rPr>
  </w:style>
  <w:style w:type="paragraph" w:customStyle="1" w:styleId="310">
    <w:name w:val="Заголовок 31"/>
    <w:basedOn w:val="a"/>
    <w:uiPriority w:val="99"/>
    <w:rsid w:val="004A37E7"/>
    <w:pPr>
      <w:autoSpaceDE/>
      <w:autoSpaceDN/>
      <w:adjustRightInd/>
      <w:ind w:left="1302" w:hanging="492"/>
      <w:outlineLvl w:val="3"/>
    </w:pPr>
    <w:rPr>
      <w:rFonts w:ascii="Times New Roman" w:hAnsi="Times New Roman" w:cs="Times New Roman"/>
      <w:b/>
      <w:bCs/>
      <w:sz w:val="28"/>
      <w:szCs w:val="28"/>
      <w:lang w:val="en-US" w:eastAsia="en-US"/>
    </w:rPr>
  </w:style>
  <w:style w:type="paragraph" w:styleId="af1">
    <w:name w:val="List Paragraph"/>
    <w:basedOn w:val="a"/>
    <w:uiPriority w:val="99"/>
    <w:qFormat/>
    <w:rsid w:val="004A37E7"/>
    <w:pPr>
      <w:autoSpaceDE/>
      <w:autoSpaceDN/>
      <w:adjustRightInd/>
    </w:pPr>
    <w:rPr>
      <w:rFonts w:ascii="Calibri" w:hAnsi="Calibri" w:cs="Times New Roman"/>
      <w:sz w:val="22"/>
      <w:szCs w:val="22"/>
      <w:lang w:val="en-US" w:eastAsia="en-US"/>
    </w:rPr>
  </w:style>
  <w:style w:type="paragraph" w:customStyle="1" w:styleId="FR1">
    <w:name w:val="FR1"/>
    <w:uiPriority w:val="99"/>
    <w:rsid w:val="00FF2419"/>
    <w:pPr>
      <w:widowControl w:val="0"/>
      <w:overflowPunct w:val="0"/>
      <w:autoSpaceDE w:val="0"/>
      <w:autoSpaceDN w:val="0"/>
      <w:adjustRightInd w:val="0"/>
      <w:spacing w:before="120" w:after="120"/>
      <w:jc w:val="center"/>
    </w:pPr>
    <w:rPr>
      <w:b/>
      <w:sz w:val="24"/>
    </w:rPr>
  </w:style>
  <w:style w:type="paragraph" w:styleId="24">
    <w:name w:val="Body Text 2"/>
    <w:basedOn w:val="a"/>
    <w:link w:val="25"/>
    <w:uiPriority w:val="99"/>
    <w:rsid w:val="0002110D"/>
    <w:pPr>
      <w:spacing w:after="120" w:line="480" w:lineRule="auto"/>
    </w:pPr>
    <w:rPr>
      <w:rFonts w:cs="Times New Roman"/>
    </w:rPr>
  </w:style>
  <w:style w:type="character" w:customStyle="1" w:styleId="25">
    <w:name w:val="Основной текст 2 Знак"/>
    <w:link w:val="24"/>
    <w:uiPriority w:val="99"/>
    <w:locked/>
    <w:rsid w:val="0002110D"/>
    <w:rPr>
      <w:rFonts w:ascii="Arial" w:hAnsi="Arial" w:cs="Arial"/>
    </w:rPr>
  </w:style>
  <w:style w:type="paragraph" w:styleId="34">
    <w:name w:val="Body Text 3"/>
    <w:basedOn w:val="a"/>
    <w:link w:val="35"/>
    <w:uiPriority w:val="99"/>
    <w:semiHidden/>
    <w:rsid w:val="0002110D"/>
    <w:pPr>
      <w:widowControl/>
      <w:autoSpaceDE/>
      <w:autoSpaceDN/>
      <w:adjustRightInd/>
      <w:spacing w:after="120"/>
    </w:pPr>
    <w:rPr>
      <w:rFonts w:ascii="Calibri" w:hAnsi="Calibri" w:cs="Times New Roman"/>
      <w:sz w:val="16"/>
      <w:szCs w:val="16"/>
    </w:rPr>
  </w:style>
  <w:style w:type="character" w:customStyle="1" w:styleId="35">
    <w:name w:val="Основной текст 3 Знак"/>
    <w:link w:val="34"/>
    <w:uiPriority w:val="99"/>
    <w:semiHidden/>
    <w:locked/>
    <w:rsid w:val="0002110D"/>
    <w:rPr>
      <w:rFonts w:ascii="Calibri" w:hAnsi="Calibri" w:cs="Times New Roman"/>
      <w:sz w:val="16"/>
      <w:szCs w:val="16"/>
    </w:rPr>
  </w:style>
  <w:style w:type="paragraph" w:customStyle="1" w:styleId="formattext">
    <w:name w:val="formattext"/>
    <w:rsid w:val="0002110D"/>
    <w:pPr>
      <w:widowControl w:val="0"/>
      <w:autoSpaceDE w:val="0"/>
      <w:autoSpaceDN w:val="0"/>
      <w:adjustRightInd w:val="0"/>
    </w:pPr>
    <w:rPr>
      <w:sz w:val="18"/>
      <w:szCs w:val="18"/>
    </w:rPr>
  </w:style>
  <w:style w:type="paragraph" w:customStyle="1" w:styleId="headertext">
    <w:name w:val="headertext"/>
    <w:rsid w:val="0002110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2">
    <w:name w:val="СФ_текст"/>
    <w:uiPriority w:val="99"/>
    <w:rsid w:val="00EC36AA"/>
    <w:pPr>
      <w:widowControl w:val="0"/>
      <w:suppressAutoHyphens/>
      <w:spacing w:before="113"/>
      <w:jc w:val="both"/>
    </w:pPr>
    <w:rPr>
      <w:kern w:val="1"/>
      <w:sz w:val="24"/>
      <w:szCs w:val="24"/>
    </w:rPr>
  </w:style>
  <w:style w:type="paragraph" w:customStyle="1" w:styleId="af3">
    <w:name w:val="СФ_Поясняющий микротекст_подчеркнут"/>
    <w:uiPriority w:val="99"/>
    <w:rsid w:val="00EC36AA"/>
    <w:pPr>
      <w:widowControl w:val="0"/>
      <w:pBdr>
        <w:top w:val="single" w:sz="4" w:space="0" w:color="000000"/>
      </w:pBdr>
      <w:suppressAutoHyphens/>
      <w:spacing w:after="57" w:line="11" w:lineRule="atLeast"/>
      <w:jc w:val="center"/>
      <w:textAlignment w:val="top"/>
    </w:pPr>
    <w:rPr>
      <w:kern w:val="1"/>
      <w:sz w:val="16"/>
      <w:szCs w:val="24"/>
    </w:rPr>
  </w:style>
  <w:style w:type="paragraph" w:customStyle="1" w:styleId="af4">
    <w:name w:val="СФ_текст_элементы"/>
    <w:basedOn w:val="af2"/>
    <w:uiPriority w:val="99"/>
    <w:rsid w:val="00EC36AA"/>
    <w:pPr>
      <w:spacing w:before="57"/>
      <w:textAlignment w:val="center"/>
    </w:pPr>
    <w:rPr>
      <w:i/>
    </w:rPr>
  </w:style>
  <w:style w:type="paragraph" w:customStyle="1" w:styleId="af5">
    <w:name w:val="СФ_Название документа"/>
    <w:uiPriority w:val="99"/>
    <w:rsid w:val="00EC36AA"/>
    <w:pPr>
      <w:widowControl w:val="0"/>
      <w:suppressAutoHyphens/>
      <w:spacing w:before="113" w:after="113"/>
      <w:jc w:val="center"/>
    </w:pPr>
    <w:rPr>
      <w:b/>
      <w:kern w:val="1"/>
      <w:sz w:val="28"/>
      <w:szCs w:val="24"/>
    </w:rPr>
  </w:style>
  <w:style w:type="paragraph" w:customStyle="1" w:styleId="af6">
    <w:name w:val="СФ_Дата и Место составления"/>
    <w:uiPriority w:val="99"/>
    <w:rsid w:val="00EC36AA"/>
    <w:pPr>
      <w:widowControl w:val="0"/>
      <w:suppressAutoHyphens/>
      <w:jc w:val="center"/>
    </w:pPr>
    <w:rPr>
      <w:kern w:val="1"/>
      <w:sz w:val="28"/>
      <w:szCs w:val="24"/>
      <w:u w:val="single"/>
    </w:rPr>
  </w:style>
  <w:style w:type="paragraph" w:customStyle="1" w:styleId="af7">
    <w:name w:val="СФ_Поясняющий микротекст"/>
    <w:uiPriority w:val="99"/>
    <w:rsid w:val="00EC36AA"/>
    <w:pPr>
      <w:widowControl w:val="0"/>
      <w:suppressAutoHyphens/>
      <w:spacing w:line="113" w:lineRule="atLeast"/>
      <w:jc w:val="center"/>
      <w:textAlignment w:val="top"/>
    </w:pPr>
    <w:rPr>
      <w:kern w:val="1"/>
      <w:sz w:val="16"/>
      <w:szCs w:val="24"/>
    </w:rPr>
  </w:style>
  <w:style w:type="paragraph" w:customStyle="1" w:styleId="af8">
    <w:name w:val="СФ_Название документа_пояснение"/>
    <w:uiPriority w:val="99"/>
    <w:rsid w:val="00EC36AA"/>
    <w:pPr>
      <w:widowControl w:val="0"/>
      <w:suppressAutoHyphens/>
      <w:spacing w:before="57" w:after="113"/>
      <w:jc w:val="center"/>
    </w:pPr>
    <w:rPr>
      <w:b/>
      <w:kern w:val="1"/>
      <w:sz w:val="24"/>
      <w:szCs w:val="24"/>
    </w:rPr>
  </w:style>
  <w:style w:type="paragraph" w:customStyle="1" w:styleId="af9">
    <w:name w:val="СФ_абзац"/>
    <w:basedOn w:val="af2"/>
    <w:next w:val="af4"/>
    <w:uiPriority w:val="99"/>
    <w:rsid w:val="00EC36AA"/>
    <w:pPr>
      <w:spacing w:before="240"/>
    </w:pPr>
    <w:rPr>
      <w:b/>
      <w:bCs/>
    </w:rPr>
  </w:style>
  <w:style w:type="paragraph" w:customStyle="1" w:styleId="211">
    <w:name w:val="Основной текст 21"/>
    <w:basedOn w:val="a"/>
    <w:uiPriority w:val="99"/>
    <w:rsid w:val="00E25308"/>
    <w:pPr>
      <w:widowControl/>
      <w:overflowPunct w:val="0"/>
    </w:pPr>
    <w:rPr>
      <w:rFonts w:ascii="Times New Roman" w:hAnsi="Times New Roman" w:cs="Times New Roman"/>
      <w:sz w:val="18"/>
    </w:rPr>
  </w:style>
  <w:style w:type="character" w:styleId="afa">
    <w:name w:val="annotation reference"/>
    <w:rsid w:val="00DE5D6F"/>
    <w:rPr>
      <w:rFonts w:cs="Times New Roman"/>
      <w:sz w:val="16"/>
      <w:szCs w:val="16"/>
    </w:rPr>
  </w:style>
  <w:style w:type="paragraph" w:styleId="afb">
    <w:name w:val="annotation text"/>
    <w:basedOn w:val="a"/>
    <w:link w:val="afc"/>
    <w:rsid w:val="00DE5D6F"/>
    <w:rPr>
      <w:rFonts w:cs="Times New Roman"/>
    </w:rPr>
  </w:style>
  <w:style w:type="character" w:customStyle="1" w:styleId="afc">
    <w:name w:val="Текст примечания Знак"/>
    <w:link w:val="afb"/>
    <w:locked/>
    <w:rsid w:val="00DE5D6F"/>
    <w:rPr>
      <w:rFonts w:ascii="Arial" w:hAnsi="Arial" w:cs="Arial"/>
    </w:rPr>
  </w:style>
  <w:style w:type="paragraph" w:styleId="afd">
    <w:name w:val="annotation subject"/>
    <w:basedOn w:val="afb"/>
    <w:next w:val="afb"/>
    <w:link w:val="afe"/>
    <w:uiPriority w:val="99"/>
    <w:semiHidden/>
    <w:rsid w:val="00DE5D6F"/>
    <w:rPr>
      <w:b/>
      <w:bCs/>
    </w:rPr>
  </w:style>
  <w:style w:type="character" w:customStyle="1" w:styleId="afe">
    <w:name w:val="Тема примечания Знак"/>
    <w:link w:val="afd"/>
    <w:uiPriority w:val="99"/>
    <w:semiHidden/>
    <w:locked/>
    <w:rsid w:val="00DE5D6F"/>
    <w:rPr>
      <w:rFonts w:ascii="Arial" w:hAnsi="Arial" w:cs="Arial"/>
      <w:b/>
      <w:bCs/>
    </w:rPr>
  </w:style>
  <w:style w:type="character" w:customStyle="1" w:styleId="ecattext">
    <w:name w:val="ecattext"/>
    <w:uiPriority w:val="99"/>
    <w:rsid w:val="00333F3C"/>
    <w:rPr>
      <w:rFonts w:cs="Times New Roman"/>
    </w:rPr>
  </w:style>
  <w:style w:type="paragraph" w:styleId="aff">
    <w:name w:val="footnote text"/>
    <w:basedOn w:val="a"/>
    <w:link w:val="aff0"/>
    <w:uiPriority w:val="99"/>
    <w:semiHidden/>
    <w:rsid w:val="00514526"/>
    <w:rPr>
      <w:rFonts w:cs="Times New Roman"/>
    </w:rPr>
  </w:style>
  <w:style w:type="character" w:customStyle="1" w:styleId="aff0">
    <w:name w:val="Текст сноски Знак"/>
    <w:link w:val="aff"/>
    <w:uiPriority w:val="99"/>
    <w:semiHidden/>
    <w:locked/>
    <w:rsid w:val="00514526"/>
    <w:rPr>
      <w:rFonts w:ascii="Arial" w:hAnsi="Arial" w:cs="Arial"/>
    </w:rPr>
  </w:style>
  <w:style w:type="character" w:styleId="aff1">
    <w:name w:val="footnote reference"/>
    <w:uiPriority w:val="99"/>
    <w:semiHidden/>
    <w:rsid w:val="00514526"/>
    <w:rPr>
      <w:rFonts w:cs="Times New Roman"/>
      <w:vertAlign w:val="superscript"/>
    </w:rPr>
  </w:style>
  <w:style w:type="paragraph" w:customStyle="1" w:styleId="12">
    <w:name w:val="Заголовок 12"/>
    <w:basedOn w:val="a"/>
    <w:uiPriority w:val="1"/>
    <w:qFormat/>
    <w:rsid w:val="00672401"/>
    <w:pPr>
      <w:widowControl/>
      <w:autoSpaceDE/>
      <w:autoSpaceDN/>
      <w:adjustRightInd/>
      <w:ind w:left="1062" w:hanging="567"/>
      <w:outlineLvl w:val="1"/>
    </w:pPr>
    <w:rPr>
      <w:rFonts w:ascii="Times New Roman" w:hAnsi="Times New Roman" w:cs="Times New Roman"/>
      <w:b/>
      <w:bCs/>
      <w:sz w:val="32"/>
      <w:szCs w:val="32"/>
      <w:lang w:val="en-US" w:eastAsia="en-US"/>
    </w:rPr>
  </w:style>
  <w:style w:type="paragraph" w:customStyle="1" w:styleId="wp-caption-text">
    <w:name w:val="wp-caption-text"/>
    <w:basedOn w:val="a"/>
    <w:rsid w:val="005B1EF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ff2">
    <w:name w:val="Normal (Web)"/>
    <w:basedOn w:val="a"/>
    <w:uiPriority w:val="99"/>
    <w:semiHidden/>
    <w:unhideWhenUsed/>
    <w:rsid w:val="005B1EF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f3">
    <w:name w:val="Strong"/>
    <w:uiPriority w:val="22"/>
    <w:qFormat/>
    <w:locked/>
    <w:rsid w:val="005B1EFC"/>
    <w:rPr>
      <w:b/>
      <w:bCs/>
    </w:rPr>
  </w:style>
  <w:style w:type="character" w:styleId="aff4">
    <w:name w:val="Emphasis"/>
    <w:uiPriority w:val="20"/>
    <w:qFormat/>
    <w:locked/>
    <w:rsid w:val="005B1EFC"/>
    <w:rPr>
      <w:i/>
      <w:iCs/>
    </w:rPr>
  </w:style>
  <w:style w:type="character" w:customStyle="1" w:styleId="f10p5">
    <w:name w:val="f10p5"/>
    <w:basedOn w:val="a0"/>
    <w:rsid w:val="00FF04F3"/>
  </w:style>
  <w:style w:type="character" w:customStyle="1" w:styleId="90">
    <w:name w:val="Заголовок 9 Знак"/>
    <w:link w:val="9"/>
    <w:uiPriority w:val="9"/>
    <w:semiHidden/>
    <w:rsid w:val="00403FD6"/>
    <w:rPr>
      <w:rFonts w:ascii="Arial" w:eastAsia="Times New Roman" w:hAnsi="Arial" w:cs="Times New Roman"/>
      <w:i/>
      <w:iCs/>
      <w:color w:val="404040"/>
    </w:rPr>
  </w:style>
  <w:style w:type="paragraph" w:customStyle="1" w:styleId="Heading">
    <w:name w:val="Heading"/>
    <w:rsid w:val="0087747A"/>
    <w:pPr>
      <w:autoSpaceDE w:val="0"/>
      <w:autoSpaceDN w:val="0"/>
      <w:adjustRightInd w:val="0"/>
    </w:pPr>
    <w:rPr>
      <w:rFonts w:ascii="Arial" w:hAnsi="Arial"/>
      <w:b/>
      <w:sz w:val="22"/>
    </w:rPr>
  </w:style>
  <w:style w:type="paragraph" w:customStyle="1" w:styleId="13">
    <w:name w:val="Абзац списка1"/>
    <w:basedOn w:val="a"/>
    <w:uiPriority w:val="99"/>
    <w:qFormat/>
    <w:rsid w:val="0087747A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67206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ff5">
    <w:name w:val="Table Grid"/>
    <w:basedOn w:val="a1"/>
    <w:uiPriority w:val="59"/>
    <w:locked/>
    <w:rsid w:val="00D72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Revision"/>
    <w:hidden/>
    <w:uiPriority w:val="99"/>
    <w:semiHidden/>
    <w:rsid w:val="00CB248D"/>
    <w:rPr>
      <w:rFonts w:ascii="Arial" w:hAnsi="Arial" w:cs="Arial"/>
    </w:rPr>
  </w:style>
  <w:style w:type="paragraph" w:styleId="aff7">
    <w:name w:val="endnote text"/>
    <w:basedOn w:val="a"/>
    <w:link w:val="aff8"/>
    <w:uiPriority w:val="99"/>
    <w:semiHidden/>
    <w:unhideWhenUsed/>
    <w:rsid w:val="0005016B"/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05016B"/>
    <w:rPr>
      <w:rFonts w:ascii="Arial" w:hAnsi="Arial" w:cs="Arial"/>
    </w:rPr>
  </w:style>
  <w:style w:type="character" w:styleId="aff9">
    <w:name w:val="endnote reference"/>
    <w:basedOn w:val="a0"/>
    <w:uiPriority w:val="99"/>
    <w:semiHidden/>
    <w:unhideWhenUsed/>
    <w:rsid w:val="0005016B"/>
    <w:rPr>
      <w:vertAlign w:val="superscript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853C3A"/>
    <w:rPr>
      <w:color w:val="605E5C"/>
      <w:shd w:val="clear" w:color="auto" w:fill="E1DFDD"/>
    </w:rPr>
  </w:style>
  <w:style w:type="paragraph" w:customStyle="1" w:styleId="15">
    <w:name w:val="Без интервала1"/>
    <w:rsid w:val="00BE200A"/>
    <w:rPr>
      <w:spacing w:val="20"/>
      <w:sz w:val="28"/>
      <w:szCs w:val="28"/>
      <w:lang w:eastAsia="en-US"/>
    </w:rPr>
  </w:style>
  <w:style w:type="character" w:styleId="affa">
    <w:name w:val="page number"/>
    <w:uiPriority w:val="99"/>
    <w:semiHidden/>
    <w:unhideWhenUsed/>
    <w:rsid w:val="00BF1858"/>
  </w:style>
  <w:style w:type="paragraph" w:styleId="affb">
    <w:name w:val="Subtitle"/>
    <w:basedOn w:val="a"/>
    <w:next w:val="a"/>
    <w:link w:val="affc"/>
    <w:qFormat/>
    <w:locked/>
    <w:rsid w:val="00F079E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c">
    <w:name w:val="Подзаголовок Знак"/>
    <w:basedOn w:val="a0"/>
    <w:link w:val="affb"/>
    <w:rsid w:val="00F079E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match">
    <w:name w:val="match"/>
    <w:basedOn w:val="a0"/>
    <w:rsid w:val="002B322F"/>
  </w:style>
  <w:style w:type="character" w:styleId="affd">
    <w:name w:val="Placeholder Text"/>
    <w:basedOn w:val="a0"/>
    <w:uiPriority w:val="99"/>
    <w:semiHidden/>
    <w:rsid w:val="00A4769F"/>
    <w:rPr>
      <w:color w:val="666666"/>
    </w:rPr>
  </w:style>
  <w:style w:type="paragraph" w:customStyle="1" w:styleId="FORMATTEXT0">
    <w:name w:val=".FORMATTEXT"/>
    <w:uiPriority w:val="99"/>
    <w:rsid w:val="00F16DBA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7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2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77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43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8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2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5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5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8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20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24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445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35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76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60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98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72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88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09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71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4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6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42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1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12103">
                      <w:marLeft w:val="118"/>
                      <w:marRight w:val="118"/>
                      <w:marTop w:val="236"/>
                      <w:marBottom w:val="9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81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93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065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66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583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1066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5901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0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0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6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3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footer" Target="footer4.xml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337A3-E431-4940-BE16-13D4AD346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7533</Words>
  <Characters>42939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ГОСТ 1.5-2001</vt:lpstr>
    </vt:vector>
  </TitlesOfParts>
  <Company>http://www.worldofauto.ru/</Company>
  <LinksUpToDate>false</LinksUpToDate>
  <CharactersWithSpaces>50372</CharactersWithSpaces>
  <SharedDoc>false</SharedDoc>
  <HLinks>
    <vt:vector size="36" baseType="variant">
      <vt:variant>
        <vt:i4>3276844</vt:i4>
      </vt:variant>
      <vt:variant>
        <vt:i4>15</vt:i4>
      </vt:variant>
      <vt:variant>
        <vt:i4>0</vt:i4>
      </vt:variant>
      <vt:variant>
        <vt:i4>5</vt:i4>
      </vt:variant>
      <vt:variant>
        <vt:lpwstr>http://experttrub.ru/fitingi/polietilenovye-primenenie.html</vt:lpwstr>
      </vt:variant>
      <vt:variant>
        <vt:lpwstr/>
      </vt:variant>
      <vt:variant>
        <vt:i4>4980749</vt:i4>
      </vt:variant>
      <vt:variant>
        <vt:i4>12</vt:i4>
      </vt:variant>
      <vt:variant>
        <vt:i4>0</vt:i4>
      </vt:variant>
      <vt:variant>
        <vt:i4>5</vt:i4>
      </vt:variant>
      <vt:variant>
        <vt:lpwstr>http://experttrub.ru/fitingi/kompressionnye.html</vt:lpwstr>
      </vt:variant>
      <vt:variant>
        <vt:lpwstr/>
      </vt:variant>
      <vt:variant>
        <vt:i4>6684793</vt:i4>
      </vt:variant>
      <vt:variant>
        <vt:i4>9</vt:i4>
      </vt:variant>
      <vt:variant>
        <vt:i4>0</vt:i4>
      </vt:variant>
      <vt:variant>
        <vt:i4>5</vt:i4>
      </vt:variant>
      <vt:variant>
        <vt:lpwstr>http://experttrub.ru/forma-secheniya/uplotnitelnye-kolca-dlja-kvadratnyh-form.html</vt:lpwstr>
      </vt:variant>
      <vt:variant>
        <vt:lpwstr/>
      </vt:variant>
      <vt:variant>
        <vt:i4>4980749</vt:i4>
      </vt:variant>
      <vt:variant>
        <vt:i4>6</vt:i4>
      </vt:variant>
      <vt:variant>
        <vt:i4>0</vt:i4>
      </vt:variant>
      <vt:variant>
        <vt:i4>5</vt:i4>
      </vt:variant>
      <vt:variant>
        <vt:lpwstr>http://experttrub.ru/fitingi/kompressionnye.html</vt:lpwstr>
      </vt:variant>
      <vt:variant>
        <vt:lpwstr/>
      </vt:variant>
      <vt:variant>
        <vt:i4>2228305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_bookmark0</vt:lpwstr>
      </vt:variant>
      <vt:variant>
        <vt:i4>7012472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http://docs.cntd.ru/document/1200004802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ГОСТ 1.5-2001</dc:title>
  <dc:subject/>
  <dc:creator>David</dc:creator>
  <cp:keywords/>
  <dc:description/>
  <cp:lastModifiedBy>5 msoft5ksm</cp:lastModifiedBy>
  <cp:revision>2</cp:revision>
  <cp:lastPrinted>2025-06-10T08:26:00Z</cp:lastPrinted>
  <dcterms:created xsi:type="dcterms:W3CDTF">2026-06-25T09:18:00Z</dcterms:created>
  <dcterms:modified xsi:type="dcterms:W3CDTF">2026-06-25T09:18:00Z</dcterms:modified>
</cp:coreProperties>
</file>