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678"/>
        <w:gridCol w:w="2975"/>
      </w:tblGrid>
      <w:tr w:rsidR="00A45A0F" w:rsidRPr="00C918C4" w14:paraId="28D9EA9B" w14:textId="77777777" w:rsidTr="00055961">
        <w:trPr>
          <w:cantSplit/>
          <w:trHeight w:val="1215"/>
          <w:jc w:val="center"/>
        </w:trPr>
        <w:tc>
          <w:tcPr>
            <w:tcW w:w="9638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7D6D23C" w14:textId="77777777" w:rsidR="00A45A0F" w:rsidRPr="00C918C4" w:rsidRDefault="00A45A0F" w:rsidP="000559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val="ru-RU" w:eastAsia="ar-SA"/>
              </w:rPr>
            </w:pPr>
            <w:bookmarkStart w:id="0" w:name="_Toc137732072"/>
            <w:r w:rsidRPr="00C918C4">
              <w:rPr>
                <w:rFonts w:ascii="Arial" w:eastAsia="Times New Roman" w:hAnsi="Arial" w:cs="Arial"/>
                <w:b/>
                <w:kern w:val="1"/>
                <w:lang w:val="ru-RU" w:eastAsia="ar-SA"/>
              </w:rPr>
              <w:t>ЕВРАЗИЙСКИЙ СОВЕТ ПО СТАНДАРТИЗАЦИИ, МЕТРОЛОГИИ И СЕРТИФИКАЦИИ</w:t>
            </w:r>
          </w:p>
          <w:p w14:paraId="574BEBFC" w14:textId="77777777" w:rsidR="00A45A0F" w:rsidRPr="00C918C4" w:rsidRDefault="00A45A0F" w:rsidP="00055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val="en-US" w:eastAsia="ar-SA"/>
              </w:rPr>
            </w:pPr>
            <w:r w:rsidRPr="00C918C4">
              <w:rPr>
                <w:rFonts w:ascii="Arial" w:eastAsia="Times New Roman" w:hAnsi="Arial" w:cs="Arial"/>
                <w:b/>
                <w:kern w:val="1"/>
                <w:lang w:val="en-US" w:eastAsia="ar-SA"/>
              </w:rPr>
              <w:t>(</w:t>
            </w:r>
            <w:r w:rsidRPr="00C918C4">
              <w:rPr>
                <w:rFonts w:ascii="Arial" w:eastAsia="Times New Roman" w:hAnsi="Arial" w:cs="Arial"/>
                <w:b/>
                <w:kern w:val="1"/>
                <w:lang w:val="ru-RU" w:eastAsia="ar-SA"/>
              </w:rPr>
              <w:t>ЕАСС</w:t>
            </w:r>
            <w:r w:rsidRPr="00C918C4">
              <w:rPr>
                <w:rFonts w:ascii="Arial" w:eastAsia="Times New Roman" w:hAnsi="Arial" w:cs="Arial"/>
                <w:b/>
                <w:kern w:val="1"/>
                <w:lang w:val="en-US" w:eastAsia="ar-SA"/>
              </w:rPr>
              <w:t>)</w:t>
            </w:r>
          </w:p>
          <w:p w14:paraId="16A9187D" w14:textId="77777777" w:rsidR="00A45A0F" w:rsidRPr="00C918C4" w:rsidRDefault="00A45A0F" w:rsidP="00055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val="en-US" w:eastAsia="ar-SA"/>
              </w:rPr>
            </w:pPr>
            <w:r w:rsidRPr="00C918C4">
              <w:rPr>
                <w:rFonts w:ascii="Arial" w:eastAsia="Times New Roman" w:hAnsi="Arial" w:cs="Arial"/>
                <w:b/>
                <w:kern w:val="1"/>
                <w:lang w:val="en-US" w:eastAsia="ar-SA"/>
              </w:rPr>
              <w:t>EURO-ASIAN COUNCIL FOR STANDARDIZATION, METROLOGY AND CERTIFICATION</w:t>
            </w:r>
          </w:p>
          <w:p w14:paraId="701D2323" w14:textId="77777777" w:rsidR="00A45A0F" w:rsidRPr="00C918C4" w:rsidRDefault="00A45A0F" w:rsidP="00055961">
            <w:pPr>
              <w:suppressAutoHyphens/>
              <w:spacing w:after="0" w:line="276" w:lineRule="auto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C918C4">
              <w:rPr>
                <w:rFonts w:ascii="Arial" w:hAnsi="Arial" w:cs="Arial"/>
                <w:b/>
                <w:lang w:val="ru-RU" w:eastAsia="en-US"/>
              </w:rPr>
              <w:t>(EASC)</w:t>
            </w:r>
          </w:p>
        </w:tc>
      </w:tr>
      <w:tr w:rsidR="00A45A0F" w:rsidRPr="00891046" w14:paraId="09CA93A4" w14:textId="77777777" w:rsidTr="00055961">
        <w:trPr>
          <w:cantSplit/>
          <w:trHeight w:val="1984"/>
          <w:jc w:val="center"/>
        </w:trPr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B09FD92" w14:textId="77777777" w:rsidR="00A45A0F" w:rsidRPr="00C918C4" w:rsidRDefault="00A45A0F" w:rsidP="00055961">
            <w:pPr>
              <w:spacing w:after="0" w:line="240" w:lineRule="auto"/>
              <w:ind w:left="397" w:hanging="397"/>
              <w:jc w:val="center"/>
              <w:rPr>
                <w:rFonts w:ascii="Arial" w:hAnsi="Arial" w:cs="Arial"/>
                <w:noProof/>
                <w:lang w:val="en-US" w:eastAsia="ru-RU"/>
              </w:rPr>
            </w:pPr>
            <w:r w:rsidRPr="00C918C4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F2E3FA9" wp14:editId="4C4D0020">
                  <wp:extent cx="1280160" cy="1280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51ABE5" w14:textId="77777777" w:rsidR="00A45A0F" w:rsidRPr="00C918C4" w:rsidRDefault="00A45A0F" w:rsidP="00055961">
            <w:pPr>
              <w:spacing w:after="0" w:line="480" w:lineRule="auto"/>
              <w:jc w:val="center"/>
              <w:rPr>
                <w:rFonts w:ascii="Arial" w:eastAsia="MS Mincho" w:hAnsi="Arial" w:cs="Times New Roman"/>
                <w:b/>
                <w:snapToGrid w:val="0"/>
                <w:spacing w:val="50"/>
                <w:sz w:val="24"/>
                <w:lang w:val="ru-RU" w:eastAsia="ru-RU"/>
              </w:rPr>
            </w:pPr>
            <w:r w:rsidRPr="00C918C4">
              <w:rPr>
                <w:rFonts w:ascii="Arial" w:eastAsia="MS Mincho" w:hAnsi="Arial" w:cs="Times New Roman"/>
                <w:b/>
                <w:snapToGrid w:val="0"/>
                <w:spacing w:val="50"/>
                <w:sz w:val="24"/>
                <w:lang w:val="ru-RU" w:eastAsia="ru-RU"/>
              </w:rPr>
              <w:t>МЕЖГОСУДАРСТВЕННЫЙ</w:t>
            </w:r>
          </w:p>
          <w:p w14:paraId="2D3C5293" w14:textId="77777777" w:rsidR="00A45A0F" w:rsidRPr="00C918C4" w:rsidRDefault="00A45A0F" w:rsidP="00055961">
            <w:pPr>
              <w:spacing w:after="0" w:line="480" w:lineRule="auto"/>
              <w:jc w:val="center"/>
              <w:rPr>
                <w:rFonts w:ascii="Arial" w:eastAsia="MS Mincho" w:hAnsi="Arial" w:cs="Times New Roman"/>
                <w:snapToGrid w:val="0"/>
                <w:sz w:val="24"/>
                <w:lang w:val="ru-RU" w:eastAsia="ru-RU"/>
              </w:rPr>
            </w:pPr>
            <w:r w:rsidRPr="00C918C4">
              <w:rPr>
                <w:rFonts w:ascii="Arial" w:eastAsia="MS Mincho" w:hAnsi="Arial" w:cs="Times New Roman"/>
                <w:b/>
                <w:snapToGrid w:val="0"/>
                <w:spacing w:val="50"/>
                <w:sz w:val="24"/>
                <w:lang w:val="ru-RU"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3897D5" w14:textId="77777777" w:rsidR="00A45A0F" w:rsidRPr="00C918C4" w:rsidRDefault="00A45A0F" w:rsidP="00055961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</w:pPr>
            <w:r w:rsidRPr="00C918C4"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  <w:t>ГОСТ</w:t>
            </w:r>
          </w:p>
          <w:p w14:paraId="5C25BCB0" w14:textId="77777777" w:rsidR="00A45A0F" w:rsidRPr="00C918C4" w:rsidRDefault="00A45A0F" w:rsidP="00055961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</w:pPr>
            <w:r w:rsidRPr="00C918C4">
              <w:rPr>
                <w:rFonts w:ascii="Arial" w:hAnsi="Arial" w:cs="Arial"/>
                <w:b/>
                <w:kern w:val="1"/>
                <w:sz w:val="40"/>
                <w:szCs w:val="40"/>
                <w:lang w:val="en-US" w:eastAsia="en-US"/>
              </w:rPr>
              <w:t>ISO</w:t>
            </w:r>
            <w:r w:rsidRPr="00C918C4"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  <w:t>9852</w:t>
            </w:r>
            <w:r w:rsidRPr="00C918C4"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  <w:t>—</w:t>
            </w:r>
          </w:p>
          <w:p w14:paraId="2EC4A4F3" w14:textId="77777777" w:rsidR="00A45A0F" w:rsidRPr="00C918C4" w:rsidRDefault="00A45A0F" w:rsidP="00055961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color w:val="FFFFFF"/>
                <w:kern w:val="1"/>
                <w:sz w:val="40"/>
                <w:szCs w:val="40"/>
                <w:lang w:val="ru-RU" w:eastAsia="en-US"/>
              </w:rPr>
            </w:pPr>
            <w:r w:rsidRPr="00C918C4">
              <w:rPr>
                <w:rFonts w:ascii="Arial" w:hAnsi="Arial" w:cs="Arial"/>
                <w:b/>
                <w:kern w:val="1"/>
                <w:sz w:val="40"/>
                <w:szCs w:val="40"/>
                <w:lang w:val="ru-RU" w:eastAsia="en-US"/>
              </w:rPr>
              <w:t>202</w:t>
            </w:r>
            <w:r w:rsidRPr="00C918C4">
              <w:rPr>
                <w:rFonts w:ascii="Arial" w:hAnsi="Arial" w:cs="Arial"/>
                <w:b/>
                <w:color w:val="FFFFFF"/>
                <w:kern w:val="1"/>
                <w:sz w:val="40"/>
                <w:szCs w:val="40"/>
                <w:lang w:val="ru-RU" w:eastAsia="en-US"/>
              </w:rPr>
              <w:t>3</w:t>
            </w:r>
          </w:p>
          <w:p w14:paraId="48F8BF2A" w14:textId="77777777" w:rsidR="00A45A0F" w:rsidRPr="00C918C4" w:rsidRDefault="00A45A0F" w:rsidP="00055961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color w:val="000000"/>
                <w:kern w:val="1"/>
                <w:sz w:val="40"/>
                <w:szCs w:val="40"/>
                <w:lang w:val="ru-RU" w:eastAsia="en-US"/>
              </w:rPr>
            </w:pPr>
            <w:r w:rsidRPr="00C918C4">
              <w:rPr>
                <w:rFonts w:ascii="Arial" w:eastAsia="Times New Roman" w:hAnsi="Arial" w:cs="Arial"/>
                <w:i/>
                <w:kern w:val="1"/>
                <w:sz w:val="24"/>
                <w:szCs w:val="28"/>
                <w:lang w:val="ru-RU" w:eastAsia="en-US"/>
              </w:rPr>
              <w:t>(Проект RU, первая редакция)</w:t>
            </w:r>
          </w:p>
        </w:tc>
      </w:tr>
    </w:tbl>
    <w:p w14:paraId="3B8EA4D7" w14:textId="77777777" w:rsidR="00A45A0F" w:rsidRPr="00C918C4" w:rsidRDefault="00A45A0F" w:rsidP="00A45A0F">
      <w:pPr>
        <w:spacing w:after="0" w:line="480" w:lineRule="auto"/>
        <w:ind w:firstLine="720"/>
        <w:jc w:val="center"/>
        <w:rPr>
          <w:rFonts w:ascii="Arial" w:eastAsia="Times New Roman" w:hAnsi="Arial" w:cs="Arial"/>
          <w:b/>
          <w:snapToGrid w:val="0"/>
          <w:kern w:val="1"/>
          <w:sz w:val="24"/>
          <w:szCs w:val="24"/>
          <w:highlight w:val="yellow"/>
          <w:lang w:val="ru-RU" w:eastAsia="ar-SA"/>
        </w:rPr>
      </w:pPr>
    </w:p>
    <w:p w14:paraId="6A5690AA" w14:textId="77777777" w:rsidR="00A45A0F" w:rsidRPr="00C918C4" w:rsidRDefault="00A45A0F" w:rsidP="00A45A0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  <w:highlight w:val="yellow"/>
          <w:lang w:val="ru-RU" w:eastAsia="ar-SA"/>
        </w:rPr>
      </w:pPr>
    </w:p>
    <w:p w14:paraId="15F8AB51" w14:textId="77777777" w:rsidR="00A45A0F" w:rsidRPr="00C918C4" w:rsidRDefault="00A45A0F" w:rsidP="00A45A0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  <w:lang w:val="ru-RU" w:eastAsia="ar-SA"/>
        </w:rPr>
      </w:pPr>
    </w:p>
    <w:p w14:paraId="7FD108EE" w14:textId="77777777" w:rsidR="00A45A0F" w:rsidRDefault="00A45A0F" w:rsidP="00A45A0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ru-RU" w:eastAsia="ru-RU"/>
        </w:rPr>
      </w:pPr>
      <w:r w:rsidRPr="008F4988">
        <w:rPr>
          <w:rFonts w:ascii="Arial" w:eastAsia="Times New Roman" w:hAnsi="Arial" w:cs="Arial"/>
          <w:b/>
          <w:bCs/>
          <w:sz w:val="36"/>
          <w:szCs w:val="36"/>
          <w:lang w:val="ru-RU" w:eastAsia="ru-RU"/>
        </w:rPr>
        <w:t>ТРУБЫ ИЗ НЕПЛАСТИФИЦИРОВАННОГО ПОЛИВИНИЛХЛОРИДА</w:t>
      </w:r>
      <w:r>
        <w:rPr>
          <w:rFonts w:ascii="Arial" w:eastAsia="Times New Roman" w:hAnsi="Arial" w:cs="Arial"/>
          <w:b/>
          <w:bCs/>
          <w:sz w:val="36"/>
          <w:szCs w:val="36"/>
          <w:lang w:val="ru-RU" w:eastAsia="ru-RU"/>
        </w:rPr>
        <w:t xml:space="preserve"> (НПВХ)</w:t>
      </w:r>
      <w:r w:rsidRPr="008F4988">
        <w:rPr>
          <w:rFonts w:ascii="Arial" w:eastAsia="Times New Roman" w:hAnsi="Arial" w:cs="Arial"/>
          <w:b/>
          <w:bCs/>
          <w:sz w:val="36"/>
          <w:szCs w:val="36"/>
          <w:lang w:val="ru-RU" w:eastAsia="ru-RU"/>
        </w:rPr>
        <w:t xml:space="preserve"> </w:t>
      </w:r>
    </w:p>
    <w:p w14:paraId="11508FBF" w14:textId="77777777" w:rsidR="00A45A0F" w:rsidRPr="000771D2" w:rsidRDefault="00A45A0F" w:rsidP="00A45A0F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0771D2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Стойкость к воздействию дихлорметана при заданной температуре</w:t>
      </w:r>
      <w:r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 xml:space="preserve"> (ДХМ)</w:t>
      </w:r>
      <w:r w:rsidRPr="000771D2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.</w:t>
      </w:r>
    </w:p>
    <w:p w14:paraId="5AA73A79" w14:textId="77777777" w:rsidR="00A45A0F" w:rsidRPr="000771D2" w:rsidRDefault="00A45A0F" w:rsidP="00A45A0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</w:pPr>
      <w:r w:rsidRPr="000771D2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Метод испытания</w:t>
      </w:r>
    </w:p>
    <w:p w14:paraId="5C7B149D" w14:textId="77777777" w:rsidR="00A45A0F" w:rsidRPr="002242C2" w:rsidRDefault="00A45A0F" w:rsidP="00A45A0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ru-RU" w:eastAsia="ru-RU"/>
        </w:rPr>
      </w:pPr>
    </w:p>
    <w:p w14:paraId="78D2B102" w14:textId="77777777" w:rsidR="00A45A0F" w:rsidRPr="002242C2" w:rsidRDefault="00A45A0F" w:rsidP="00A45A0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ru-RU" w:eastAsia="ru-RU"/>
        </w:rPr>
      </w:pPr>
    </w:p>
    <w:p w14:paraId="45DDA219" w14:textId="77777777" w:rsidR="00A45A0F" w:rsidRPr="00C918C4" w:rsidRDefault="00A45A0F" w:rsidP="00A45A0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32"/>
          <w:lang w:val="ru-RU" w:eastAsia="ar-SA"/>
        </w:rPr>
      </w:pPr>
      <w:r w:rsidRPr="002242C2">
        <w:rPr>
          <w:rFonts w:ascii="Arial" w:eastAsia="Times New Roman" w:hAnsi="Arial" w:cs="Times New Roman"/>
          <w:b/>
          <w:caps/>
          <w:sz w:val="24"/>
          <w:szCs w:val="24"/>
          <w:lang w:val="ru-RU" w:eastAsia="ru-RU"/>
        </w:rPr>
        <w:t>(</w:t>
      </w:r>
      <w:r w:rsidRPr="00EC7BA4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>ISO</w:t>
      </w:r>
      <w:r w:rsidRPr="002242C2">
        <w:rPr>
          <w:rFonts w:ascii="Arial" w:eastAsia="Times New Roman" w:hAnsi="Arial" w:cs="Times New Roman"/>
          <w:b/>
          <w:caps/>
          <w:sz w:val="24"/>
          <w:szCs w:val="24"/>
          <w:lang w:val="ru-RU" w:eastAsia="ru-RU"/>
        </w:rPr>
        <w:t xml:space="preserve"> 9852:2007</w:t>
      </w:r>
      <w:r w:rsidRPr="002242C2">
        <w:rPr>
          <w:rFonts w:ascii="Arial" w:eastAsia="Times New Roman" w:hAnsi="Arial" w:cs="Arial"/>
          <w:b/>
          <w:bCs/>
          <w:kern w:val="36"/>
          <w:sz w:val="24"/>
          <w:szCs w:val="32"/>
          <w:lang w:val="ru-RU" w:eastAsia="ru-RU"/>
        </w:rPr>
        <w:t>,</w:t>
      </w:r>
      <w:r w:rsidRPr="002242C2">
        <w:rPr>
          <w:rFonts w:ascii="Arial" w:eastAsia="Times New Roman" w:hAnsi="Arial" w:cs="Times New Roman"/>
          <w:b/>
          <w:sz w:val="24"/>
          <w:szCs w:val="24"/>
          <w:lang w:val="ru-RU" w:eastAsia="ru-RU"/>
        </w:rPr>
        <w:t xml:space="preserve"> </w:t>
      </w:r>
      <w:r w:rsidRPr="00EC7BA4">
        <w:rPr>
          <w:rFonts w:ascii="Arial" w:eastAsia="Times New Roman" w:hAnsi="Arial" w:cs="Times New Roman"/>
          <w:b/>
          <w:sz w:val="24"/>
          <w:szCs w:val="24"/>
          <w:lang w:val="en-US" w:eastAsia="ru-RU"/>
        </w:rPr>
        <w:t>IDT</w:t>
      </w:r>
      <w:r w:rsidRPr="002242C2">
        <w:rPr>
          <w:rFonts w:ascii="Arial" w:eastAsia="Times New Roman" w:hAnsi="Arial" w:cs="Times New Roman"/>
          <w:b/>
          <w:sz w:val="24"/>
          <w:szCs w:val="24"/>
          <w:lang w:val="ru-RU" w:eastAsia="ru-RU"/>
        </w:rPr>
        <w:t>)</w:t>
      </w:r>
    </w:p>
    <w:p w14:paraId="62A06309" w14:textId="77777777" w:rsidR="00A45A0F" w:rsidRPr="00C918C4" w:rsidRDefault="00A45A0F" w:rsidP="00A45A0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ru-RU" w:eastAsia="ar-SA"/>
        </w:rPr>
      </w:pPr>
    </w:p>
    <w:p w14:paraId="3E0434D3" w14:textId="77777777" w:rsidR="00A45A0F" w:rsidRPr="00C918C4" w:rsidRDefault="00A45A0F" w:rsidP="00A45A0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ru-RU" w:eastAsia="ar-SA"/>
        </w:rPr>
      </w:pPr>
    </w:p>
    <w:p w14:paraId="426B535A" w14:textId="77777777" w:rsidR="00A45A0F" w:rsidRPr="00BB109C" w:rsidRDefault="00A45A0F" w:rsidP="00A45A0F">
      <w:pPr>
        <w:spacing w:after="0" w:line="240" w:lineRule="auto"/>
        <w:jc w:val="center"/>
        <w:rPr>
          <w:rFonts w:ascii="Arial" w:eastAsia="Times New Roman" w:hAnsi="Arial" w:cs="Arial"/>
          <w:bCs/>
          <w:kern w:val="36"/>
          <w:sz w:val="32"/>
          <w:szCs w:val="32"/>
          <w:lang w:val="ru-RU" w:eastAsia="ar-SA"/>
        </w:rPr>
      </w:pPr>
      <w:r w:rsidRPr="00BB109C">
        <w:rPr>
          <w:rFonts w:ascii="Arial" w:eastAsia="Times New Roman" w:hAnsi="Arial" w:cs="Arial"/>
          <w:bCs/>
          <w:kern w:val="36"/>
          <w:sz w:val="24"/>
          <w:szCs w:val="24"/>
          <w:lang w:val="ru-RU" w:eastAsia="ar-SA"/>
        </w:rPr>
        <w:t>Настоящий проект стандарта не подлежит применению до его принятия</w:t>
      </w:r>
    </w:p>
    <w:p w14:paraId="2A696F3A" w14:textId="77777777" w:rsidR="00A45A0F" w:rsidRPr="00C918C4" w:rsidRDefault="00A45A0F" w:rsidP="00A45A0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ar-SA"/>
        </w:rPr>
      </w:pPr>
    </w:p>
    <w:p w14:paraId="29DCBB25" w14:textId="77777777" w:rsidR="00A45A0F" w:rsidRPr="00C918C4" w:rsidRDefault="00A45A0F" w:rsidP="00A45A0F">
      <w:pPr>
        <w:spacing w:after="0" w:line="360" w:lineRule="auto"/>
        <w:jc w:val="center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</w:p>
    <w:p w14:paraId="14044154" w14:textId="77777777" w:rsidR="00A45A0F" w:rsidRPr="00C918C4" w:rsidRDefault="00A45A0F" w:rsidP="00A45A0F">
      <w:pPr>
        <w:spacing w:after="0" w:line="360" w:lineRule="auto"/>
        <w:jc w:val="center"/>
        <w:rPr>
          <w:rFonts w:ascii="Arial" w:hAnsi="Arial" w:cs="Arial"/>
          <w:kern w:val="1"/>
          <w:sz w:val="24"/>
          <w:szCs w:val="22"/>
          <w:lang w:val="ru-RU" w:eastAsia="ar-SA"/>
        </w:rPr>
      </w:pPr>
    </w:p>
    <w:p w14:paraId="024AE08D" w14:textId="77777777" w:rsidR="00A45A0F" w:rsidRPr="00C918C4" w:rsidRDefault="00A45A0F" w:rsidP="00A45A0F">
      <w:pPr>
        <w:spacing w:after="0" w:line="360" w:lineRule="auto"/>
        <w:jc w:val="center"/>
        <w:rPr>
          <w:rFonts w:ascii="Arial" w:hAnsi="Arial" w:cs="Arial"/>
          <w:kern w:val="1"/>
          <w:sz w:val="24"/>
          <w:szCs w:val="22"/>
          <w:lang w:val="ru-RU" w:eastAsia="ar-SA"/>
        </w:rPr>
      </w:pPr>
    </w:p>
    <w:p w14:paraId="0D953B12" w14:textId="77777777" w:rsidR="00A45A0F" w:rsidRPr="00C918C4" w:rsidRDefault="00A45A0F" w:rsidP="00A45A0F">
      <w:pPr>
        <w:spacing w:after="0" w:line="360" w:lineRule="auto"/>
        <w:jc w:val="center"/>
        <w:rPr>
          <w:rFonts w:ascii="Arial" w:hAnsi="Arial" w:cs="Arial"/>
          <w:kern w:val="1"/>
          <w:sz w:val="24"/>
          <w:szCs w:val="22"/>
          <w:lang w:val="ru-RU" w:eastAsia="ar-SA"/>
        </w:rPr>
      </w:pPr>
    </w:p>
    <w:p w14:paraId="3107DDB6" w14:textId="77777777" w:rsidR="00A45A0F" w:rsidRDefault="00A45A0F" w:rsidP="00A45A0F">
      <w:pPr>
        <w:spacing w:after="0" w:line="360" w:lineRule="auto"/>
        <w:jc w:val="center"/>
        <w:rPr>
          <w:rFonts w:ascii="Arial" w:hAnsi="Arial" w:cs="Arial"/>
          <w:kern w:val="1"/>
          <w:sz w:val="24"/>
          <w:szCs w:val="22"/>
          <w:lang w:val="ru-RU" w:eastAsia="ar-SA"/>
        </w:rPr>
      </w:pPr>
    </w:p>
    <w:p w14:paraId="15D15421" w14:textId="77777777" w:rsidR="00A45A0F" w:rsidRDefault="00A45A0F" w:rsidP="00A45A0F">
      <w:pPr>
        <w:spacing w:after="0" w:line="360" w:lineRule="auto"/>
        <w:jc w:val="center"/>
        <w:rPr>
          <w:rFonts w:ascii="Arial" w:hAnsi="Arial" w:cs="Arial"/>
          <w:kern w:val="1"/>
          <w:sz w:val="24"/>
          <w:szCs w:val="22"/>
          <w:lang w:val="ru-RU" w:eastAsia="ar-SA"/>
        </w:rPr>
      </w:pPr>
    </w:p>
    <w:p w14:paraId="1A9534A2" w14:textId="77777777" w:rsidR="00A45A0F" w:rsidRPr="00C918C4" w:rsidRDefault="00A45A0F" w:rsidP="00A45A0F">
      <w:pPr>
        <w:spacing w:after="0" w:line="360" w:lineRule="auto"/>
        <w:jc w:val="center"/>
        <w:rPr>
          <w:rFonts w:ascii="Arial" w:hAnsi="Arial" w:cs="Arial"/>
          <w:kern w:val="1"/>
          <w:sz w:val="24"/>
          <w:szCs w:val="22"/>
          <w:lang w:val="ru-RU" w:eastAsia="ar-SA"/>
        </w:rPr>
      </w:pPr>
    </w:p>
    <w:p w14:paraId="6910D8A1" w14:textId="77777777" w:rsidR="00A45A0F" w:rsidRPr="00C918C4" w:rsidRDefault="00A45A0F" w:rsidP="00A45A0F">
      <w:pPr>
        <w:spacing w:after="0" w:line="240" w:lineRule="auto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val="ru-RU" w:eastAsia="ar-SA"/>
        </w:rPr>
      </w:pPr>
      <w:r w:rsidRPr="00C918C4">
        <w:rPr>
          <w:rFonts w:ascii="Arial" w:hAnsi="Arial" w:cs="Arial"/>
          <w:b/>
          <w:color w:val="000000"/>
          <w:kern w:val="1"/>
          <w:sz w:val="24"/>
          <w:szCs w:val="24"/>
          <w:lang w:val="ru-RU" w:eastAsia="ar-SA"/>
        </w:rPr>
        <w:t>Минск</w:t>
      </w:r>
    </w:p>
    <w:p w14:paraId="46539804" w14:textId="77777777" w:rsidR="00A45A0F" w:rsidRPr="00C918C4" w:rsidRDefault="00A45A0F" w:rsidP="00A45A0F">
      <w:pPr>
        <w:spacing w:after="0" w:line="240" w:lineRule="auto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val="ru-RU" w:eastAsia="ar-SA"/>
        </w:rPr>
      </w:pPr>
      <w:r w:rsidRPr="00C918C4">
        <w:rPr>
          <w:rFonts w:ascii="Arial" w:hAnsi="Arial" w:cs="Arial"/>
          <w:b/>
          <w:color w:val="000000"/>
          <w:kern w:val="1"/>
          <w:sz w:val="24"/>
          <w:szCs w:val="24"/>
          <w:lang w:val="ru-RU" w:eastAsia="ar-SA"/>
        </w:rPr>
        <w:t>Евразийский совет по стандартизации, метрологии и сертификации</w:t>
      </w:r>
    </w:p>
    <w:p w14:paraId="0FFBB124" w14:textId="77777777" w:rsidR="00A45A0F" w:rsidRPr="00CE0294" w:rsidRDefault="00A45A0F" w:rsidP="00A45A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  <w:sectPr w:rsidR="00A45A0F" w:rsidRPr="00CE0294" w:rsidSect="003C00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851" w:bottom="1134" w:left="1418" w:header="567" w:footer="567" w:gutter="0"/>
          <w:pgNumType w:fmt="lowerRoman"/>
          <w:cols w:space="454"/>
          <w:titlePg/>
          <w:docGrid w:linePitch="272"/>
        </w:sectPr>
      </w:pPr>
      <w:r w:rsidRPr="00C918C4">
        <w:rPr>
          <w:rFonts w:ascii="Arial" w:hAnsi="Arial" w:cs="Arial"/>
          <w:b/>
          <w:kern w:val="1"/>
          <w:sz w:val="24"/>
          <w:szCs w:val="24"/>
          <w:lang w:val="ru-RU" w:eastAsia="ar-SA"/>
        </w:rPr>
        <w:t>202</w:t>
      </w:r>
      <w:r w:rsidRPr="00C918C4">
        <w:rPr>
          <w:rFonts w:ascii="Arial" w:hAnsi="Arial" w:cs="Arial"/>
          <w:b/>
          <w:color w:val="FFFFFF"/>
          <w:kern w:val="1"/>
          <w:sz w:val="24"/>
          <w:szCs w:val="24"/>
          <w:lang w:val="ru-RU" w:eastAsia="ar-SA"/>
        </w:rPr>
        <w:t>7</w:t>
      </w:r>
    </w:p>
    <w:p w14:paraId="45C763D5" w14:textId="77777777" w:rsidR="00A45A0F" w:rsidRPr="00CE0294" w:rsidRDefault="00A45A0F" w:rsidP="00A45A0F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val="ru-RU" w:eastAsia="ar-SA"/>
        </w:rPr>
      </w:pPr>
      <w:bookmarkStart w:id="1" w:name="OLE_LINK7"/>
      <w:bookmarkStart w:id="2" w:name="OLE_LINK8"/>
      <w:r w:rsidRPr="00CE0294">
        <w:rPr>
          <w:rFonts w:ascii="Arial" w:eastAsia="Times New Roman" w:hAnsi="Arial" w:cs="Arial"/>
          <w:b/>
          <w:bCs/>
          <w:kern w:val="1"/>
          <w:sz w:val="24"/>
          <w:szCs w:val="24"/>
          <w:lang w:val="ru-RU" w:eastAsia="ar-SA"/>
        </w:rPr>
        <w:lastRenderedPageBreak/>
        <w:t>Предисловие</w:t>
      </w:r>
    </w:p>
    <w:p w14:paraId="0D4DAD3C" w14:textId="77777777" w:rsidR="00A45A0F" w:rsidRPr="00CE0294" w:rsidRDefault="00A45A0F" w:rsidP="00A45A0F">
      <w:pPr>
        <w:spacing w:after="0" w:line="348" w:lineRule="auto"/>
        <w:ind w:firstLine="709"/>
        <w:rPr>
          <w:rFonts w:ascii="Arial" w:hAnsi="Arial" w:cs="Arial"/>
          <w:sz w:val="24"/>
          <w:szCs w:val="24"/>
          <w:lang w:val="ru-RU" w:eastAsia="en-US"/>
        </w:rPr>
      </w:pPr>
      <w:r w:rsidRPr="00CE0294">
        <w:rPr>
          <w:rFonts w:ascii="Arial" w:hAnsi="Arial" w:cs="Arial"/>
          <w:sz w:val="24"/>
          <w:szCs w:val="24"/>
          <w:lang w:val="ru-RU"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7FB9BE1" w14:textId="77777777" w:rsidR="00A45A0F" w:rsidRPr="00CE0294" w:rsidRDefault="00A45A0F" w:rsidP="00A45A0F">
      <w:pPr>
        <w:spacing w:after="0" w:line="348" w:lineRule="auto"/>
        <w:ind w:firstLine="709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294">
        <w:rPr>
          <w:rFonts w:ascii="Arial" w:hAnsi="Arial" w:cs="Arial"/>
          <w:sz w:val="24"/>
          <w:szCs w:val="24"/>
          <w:lang w:val="ru-RU"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bookmarkEnd w:id="1"/>
    <w:bookmarkEnd w:id="2"/>
    <w:p w14:paraId="0A97F2B7" w14:textId="77777777" w:rsidR="00A45A0F" w:rsidRPr="00CE0294" w:rsidRDefault="00A45A0F" w:rsidP="00A45A0F">
      <w:pPr>
        <w:spacing w:after="0" w:line="360" w:lineRule="auto"/>
        <w:ind w:firstLine="720"/>
        <w:jc w:val="left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Arial"/>
          <w:b/>
          <w:sz w:val="24"/>
          <w:szCs w:val="24"/>
          <w:lang w:val="ru-RU" w:eastAsia="ru-RU"/>
        </w:rPr>
        <w:t>Сведения о стандарте</w:t>
      </w:r>
    </w:p>
    <w:p w14:paraId="02470038" w14:textId="77777777" w:rsidR="00A45A0F" w:rsidRPr="00CE0294" w:rsidRDefault="00A45A0F" w:rsidP="00A45A0F">
      <w:pPr>
        <w:spacing w:before="40" w:after="0" w:line="360" w:lineRule="auto"/>
        <w:ind w:firstLine="720"/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</w:pPr>
      <w:r w:rsidRPr="00CE0294">
        <w:rPr>
          <w:rFonts w:ascii="Arial" w:eastAsia="Times New Roman" w:hAnsi="Arial" w:cs="Arial"/>
          <w:caps/>
          <w:kern w:val="2"/>
          <w:sz w:val="24"/>
          <w:szCs w:val="24"/>
          <w:lang w:val="ru-RU" w:eastAsia="ar-SA"/>
        </w:rPr>
        <w:t>1 подготовлен</w:t>
      </w:r>
      <w:r w:rsidRPr="00CE0294"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  <w:t xml:space="preserve">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</w:t>
      </w:r>
    </w:p>
    <w:p w14:paraId="78E01E7C" w14:textId="77777777" w:rsidR="00A45A0F" w:rsidRPr="00480CFB" w:rsidRDefault="00A45A0F" w:rsidP="00A45A0F">
      <w:pPr>
        <w:spacing w:before="40" w:after="0" w:line="360" w:lineRule="auto"/>
        <w:ind w:firstLine="720"/>
        <w:rPr>
          <w:rFonts w:ascii="Arial" w:eastAsia="Times New Roman" w:hAnsi="Arial" w:cs="Arial"/>
          <w:strike/>
          <w:kern w:val="2"/>
          <w:sz w:val="24"/>
          <w:szCs w:val="24"/>
          <w:lang w:val="ru-RU" w:eastAsia="ar-SA"/>
        </w:rPr>
      </w:pPr>
      <w:r w:rsidRPr="00CE0294"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  <w:t xml:space="preserve">2 </w:t>
      </w:r>
      <w:r w:rsidRPr="00480CFB">
        <w:rPr>
          <w:rFonts w:ascii="Arial" w:eastAsia="Times New Roman" w:hAnsi="Arial" w:cs="Arial"/>
          <w:caps/>
          <w:kern w:val="2"/>
          <w:sz w:val="24"/>
          <w:szCs w:val="24"/>
          <w:lang w:val="ru-RU" w:eastAsia="ar-SA"/>
        </w:rPr>
        <w:t>ВНЕСЕН МТК 562 «</w:t>
      </w:r>
      <w:r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  <w:t>Т</w:t>
      </w:r>
      <w:r w:rsidRPr="00480CFB"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  <w:t>рубы, фитинги и другие изделия из пластмасс, методы испытаний»</w:t>
      </w:r>
    </w:p>
    <w:p w14:paraId="48FE7974" w14:textId="77777777" w:rsidR="00A45A0F" w:rsidRPr="00CE0294" w:rsidRDefault="00A45A0F" w:rsidP="00A45A0F">
      <w:pPr>
        <w:spacing w:before="40" w:after="0" w:line="360" w:lineRule="auto"/>
        <w:ind w:firstLine="720"/>
        <w:rPr>
          <w:rFonts w:ascii="Arial" w:eastAsia="Times New Roman" w:hAnsi="Arial" w:cs="Times New Roman"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  <w:t>3 П</w:t>
      </w:r>
      <w:r w:rsidRPr="00CE0294">
        <w:rPr>
          <w:rFonts w:ascii="Arial" w:eastAsia="Times New Roman" w:hAnsi="Arial" w:cs="Arial"/>
          <w:caps/>
          <w:kern w:val="2"/>
          <w:sz w:val="24"/>
          <w:szCs w:val="24"/>
          <w:lang w:val="ru-RU" w:eastAsia="ar-SA"/>
        </w:rPr>
        <w:t xml:space="preserve">ринят </w:t>
      </w:r>
      <w:r w:rsidRPr="00CE0294">
        <w:rPr>
          <w:rFonts w:ascii="Arial" w:eastAsia="Times New Roman" w:hAnsi="Arial" w:cs="Arial"/>
          <w:kern w:val="2"/>
          <w:sz w:val="24"/>
          <w:szCs w:val="24"/>
          <w:lang w:val="ru-RU" w:eastAsia="ar-SA"/>
        </w:rPr>
        <w:t>Евразийским советом по стандартизации, метрологии и сертификации (протокол от                                  №                  )</w:t>
      </w:r>
    </w:p>
    <w:p w14:paraId="65863207" w14:textId="77777777" w:rsidR="00A45A0F" w:rsidRPr="00CE0294" w:rsidRDefault="00A45A0F" w:rsidP="00A45A0F">
      <w:pPr>
        <w:spacing w:before="40" w:after="0" w:line="360" w:lineRule="auto"/>
        <w:ind w:firstLine="720"/>
        <w:jc w:val="left"/>
        <w:rPr>
          <w:rFonts w:ascii="Arial" w:eastAsia="Times New Roman" w:hAnsi="Arial" w:cs="Times New Roman"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Times New Roman"/>
          <w:sz w:val="24"/>
          <w:szCs w:val="24"/>
          <w:lang w:val="ru-RU" w:eastAsia="ru-RU"/>
        </w:rPr>
        <w:t>За принятие стандарта проголосовали: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2548"/>
        <w:gridCol w:w="4111"/>
      </w:tblGrid>
      <w:tr w:rsidR="00A45A0F" w:rsidRPr="00891046" w14:paraId="02430FC9" w14:textId="77777777" w:rsidTr="00055961">
        <w:tc>
          <w:tcPr>
            <w:tcW w:w="1542" w:type="pct"/>
            <w:tcBorders>
              <w:bottom w:val="double" w:sz="4" w:space="0" w:color="auto"/>
            </w:tcBorders>
          </w:tcPr>
          <w:p w14:paraId="683A1D0B" w14:textId="77777777" w:rsidR="00A45A0F" w:rsidRPr="00CE0294" w:rsidRDefault="00A45A0F" w:rsidP="00055961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  <w:r w:rsidRPr="00CE0294"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  <w:t>Краткое наименование страны по МК</w:t>
            </w:r>
            <w:r w:rsidRPr="00CE0294"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  <w:br/>
              <w:t>(ИСО 3166) 004–97</w:t>
            </w:r>
          </w:p>
        </w:tc>
        <w:tc>
          <w:tcPr>
            <w:tcW w:w="1323" w:type="pct"/>
            <w:tcBorders>
              <w:bottom w:val="double" w:sz="4" w:space="0" w:color="auto"/>
            </w:tcBorders>
          </w:tcPr>
          <w:p w14:paraId="18791B6C" w14:textId="77777777" w:rsidR="00A45A0F" w:rsidRPr="00CE0294" w:rsidRDefault="00A45A0F" w:rsidP="00055961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  <w:r w:rsidRPr="00CE0294"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  <w:t>Код страны по МК</w:t>
            </w:r>
            <w:r w:rsidRPr="00CE0294"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  <w:br/>
              <w:t>(ИСО 3166) 004–97</w:t>
            </w:r>
          </w:p>
        </w:tc>
        <w:tc>
          <w:tcPr>
            <w:tcW w:w="2135" w:type="pct"/>
            <w:tcBorders>
              <w:bottom w:val="double" w:sz="4" w:space="0" w:color="auto"/>
            </w:tcBorders>
          </w:tcPr>
          <w:p w14:paraId="791DAB57" w14:textId="77777777" w:rsidR="00A45A0F" w:rsidRPr="00CE0294" w:rsidRDefault="00A45A0F" w:rsidP="00055961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  <w:r w:rsidRPr="00CE0294"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  <w:t>Сокращенное наименование национального органа</w:t>
            </w:r>
            <w:r w:rsidRPr="00CE0294"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  <w:br/>
              <w:t>по стандартизации</w:t>
            </w:r>
          </w:p>
        </w:tc>
      </w:tr>
      <w:tr w:rsidR="00A45A0F" w:rsidRPr="00891046" w14:paraId="48D9B3F3" w14:textId="77777777" w:rsidTr="00055961">
        <w:trPr>
          <w:trHeight w:val="3016"/>
        </w:trPr>
        <w:tc>
          <w:tcPr>
            <w:tcW w:w="1542" w:type="pct"/>
            <w:tcBorders>
              <w:top w:val="double" w:sz="4" w:space="0" w:color="auto"/>
            </w:tcBorders>
          </w:tcPr>
          <w:p w14:paraId="61C14A24" w14:textId="77777777" w:rsidR="00A45A0F" w:rsidRPr="00CE0294" w:rsidRDefault="00A45A0F" w:rsidP="00055961">
            <w:pPr>
              <w:spacing w:before="80" w:after="0" w:line="360" w:lineRule="auto"/>
              <w:jc w:val="lef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pct"/>
            <w:tcBorders>
              <w:top w:val="double" w:sz="4" w:space="0" w:color="auto"/>
            </w:tcBorders>
          </w:tcPr>
          <w:p w14:paraId="4F4622CB" w14:textId="77777777" w:rsidR="00A45A0F" w:rsidRPr="00CE0294" w:rsidRDefault="00A45A0F" w:rsidP="00055961">
            <w:pPr>
              <w:spacing w:before="80"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5" w:type="pct"/>
            <w:tcBorders>
              <w:top w:val="double" w:sz="4" w:space="0" w:color="auto"/>
            </w:tcBorders>
          </w:tcPr>
          <w:p w14:paraId="50B19CD0" w14:textId="77777777" w:rsidR="00A45A0F" w:rsidRPr="00CE0294" w:rsidRDefault="00A45A0F" w:rsidP="00055961">
            <w:pPr>
              <w:spacing w:before="80" w:after="0" w:line="360" w:lineRule="auto"/>
              <w:jc w:val="left"/>
              <w:rPr>
                <w:rFonts w:ascii="Arial" w:eastAsia="Times New Roman" w:hAnsi="Arial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2D949B1" w14:textId="77777777" w:rsidR="00A45A0F" w:rsidRPr="000C512B" w:rsidRDefault="00A45A0F" w:rsidP="00A45A0F">
      <w:pPr>
        <w:tabs>
          <w:tab w:val="left" w:pos="142"/>
        </w:tabs>
        <w:spacing w:before="120"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Arial"/>
          <w:sz w:val="24"/>
          <w:szCs w:val="24"/>
          <w:lang w:val="ru-RU" w:eastAsia="ru-RU"/>
        </w:rPr>
        <w:t xml:space="preserve">4 Настоящий стандарт идентичен международному стандарту </w:t>
      </w:r>
      <w:r w:rsidRPr="00CE0294"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 9852</w:t>
      </w:r>
      <w:r w:rsidRPr="00CE0294">
        <w:rPr>
          <w:rFonts w:ascii="Arial" w:eastAsia="Times New Roman" w:hAnsi="Arial" w:cs="Arial"/>
          <w:sz w:val="24"/>
          <w:szCs w:val="24"/>
          <w:lang w:val="ru-RU" w:eastAsia="ru-RU"/>
        </w:rPr>
        <w:t>: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2007</w:t>
      </w:r>
      <w:r w:rsidRPr="00CE0294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«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Трубы из непластифицированного поливинилхлорида</w:t>
      </w:r>
      <w:r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(НПВХ)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. Стойкость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к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воздействию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дихлорметана</w:t>
      </w:r>
      <w:r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(ДХМ)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при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заданной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температуре</w:t>
      </w:r>
      <w:r w:rsidRPr="002242C2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.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Метод</w:t>
      </w:r>
      <w:r w:rsidRPr="000C512B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Pr="00D930F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испытания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» 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(«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Unplasticized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poly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vinyl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chloride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>) (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PVC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U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pipes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—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Dichloromethane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resistance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at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specified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temperature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DCMT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—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method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», </w:t>
      </w:r>
      <w:r w:rsidRPr="00A53BAB">
        <w:rPr>
          <w:rFonts w:ascii="Arial" w:eastAsia="Times New Roman" w:hAnsi="Arial" w:cs="Arial"/>
          <w:sz w:val="24"/>
          <w:szCs w:val="24"/>
          <w:lang w:val="en-US" w:eastAsia="ru-RU"/>
        </w:rPr>
        <w:t>IDT</w:t>
      </w:r>
      <w:r w:rsidRPr="000C512B">
        <w:rPr>
          <w:rFonts w:ascii="Arial" w:eastAsia="Times New Roman" w:hAnsi="Arial" w:cs="Arial"/>
          <w:sz w:val="24"/>
          <w:szCs w:val="24"/>
          <w:lang w:val="ru-RU" w:eastAsia="ru-RU"/>
        </w:rPr>
        <w:t>).</w:t>
      </w:r>
    </w:p>
    <w:p w14:paraId="44ECF207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Международный стандарт разработан подкомитетом SC 5 «Общие свойства труб, фитингов и арматуры из пластмасс и их комплектующих. Методы испытаний и основные технические требования» Техническим комитетом по стандартизации ISO/TC 138 «Пластмассовые трубы, фитинги и арматура для транспортирования жидких и газообразных сред» Международной организации по стандартизации (ISO). </w:t>
      </w:r>
    </w:p>
    <w:p w14:paraId="510DD181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Times New Roman"/>
          <w:caps/>
          <w:sz w:val="24"/>
          <w:szCs w:val="24"/>
          <w:lang w:val="ru-RU" w:eastAsia="ru-RU"/>
        </w:rPr>
      </w:pPr>
      <w:bookmarkStart w:id="3" w:name="_Hlk96349523"/>
      <w:r w:rsidRPr="00CE0294">
        <w:rPr>
          <w:rFonts w:ascii="Arial" w:eastAsia="Times New Roman" w:hAnsi="Arial" w:cs="Times New Roman"/>
          <w:sz w:val="24"/>
          <w:szCs w:val="24"/>
          <w:lang w:val="ru-RU" w:eastAsia="ru-RU"/>
        </w:rPr>
        <w:t xml:space="preserve">5 </w:t>
      </w:r>
      <w:r w:rsidRPr="00CE0294">
        <w:rPr>
          <w:rFonts w:ascii="Arial" w:eastAsia="Times New Roman" w:hAnsi="Arial" w:cs="Times New Roman"/>
          <w:caps/>
          <w:sz w:val="24"/>
          <w:szCs w:val="24"/>
          <w:lang w:val="ru-RU" w:eastAsia="ru-RU"/>
        </w:rPr>
        <w:t>ВВЕДЕН ВПЕРВЫЕ</w:t>
      </w:r>
    </w:p>
    <w:bookmarkEnd w:id="3"/>
    <w:p w14:paraId="1A2B2F56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Times New Roman"/>
          <w:i/>
          <w:color w:val="000000"/>
          <w:sz w:val="24"/>
          <w:szCs w:val="22"/>
          <w:lang w:val="ru-RU" w:eastAsia="ru-RU"/>
        </w:rPr>
      </w:pPr>
    </w:p>
    <w:p w14:paraId="05C3B82F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Times New Roman"/>
          <w:i/>
          <w:color w:val="000000"/>
          <w:sz w:val="24"/>
          <w:szCs w:val="22"/>
          <w:lang w:val="ru-RU" w:eastAsia="ru-RU"/>
        </w:rPr>
      </w:pPr>
    </w:p>
    <w:p w14:paraId="407D908E" w14:textId="77777777" w:rsidR="00A45A0F" w:rsidRPr="00CE0294" w:rsidRDefault="00A45A0F" w:rsidP="00A45A0F">
      <w:pPr>
        <w:spacing w:after="0" w:line="360" w:lineRule="auto"/>
        <w:ind w:firstLine="709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C1F7B3E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Times New Roman"/>
          <w:i/>
          <w:color w:val="000000"/>
          <w:sz w:val="24"/>
          <w:szCs w:val="22"/>
          <w:lang w:val="ru-RU" w:eastAsia="ru-RU"/>
        </w:rPr>
      </w:pPr>
      <w:r w:rsidRPr="00CE0294"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EC7C354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Times New Roman"/>
          <w:color w:val="000000"/>
          <w:sz w:val="24"/>
          <w:szCs w:val="22"/>
          <w:lang w:val="ru-RU" w:eastAsia="ru-RU"/>
        </w:rPr>
      </w:pPr>
    </w:p>
    <w:p w14:paraId="609D4422" w14:textId="77777777" w:rsidR="00A45A0F" w:rsidRPr="00CE0294" w:rsidRDefault="00A45A0F" w:rsidP="00A45A0F">
      <w:pPr>
        <w:spacing w:after="0" w:line="360" w:lineRule="auto"/>
        <w:ind w:firstLine="720"/>
        <w:rPr>
          <w:rFonts w:ascii="Arial" w:eastAsia="Times New Roman" w:hAnsi="Arial" w:cs="Times New Roman"/>
          <w:color w:val="000000"/>
          <w:sz w:val="24"/>
          <w:szCs w:val="22"/>
          <w:lang w:val="ru-RU" w:eastAsia="ru-RU"/>
        </w:rPr>
      </w:pPr>
    </w:p>
    <w:p w14:paraId="0C4BA54C" w14:textId="77777777" w:rsidR="00A45A0F" w:rsidRPr="00CE0294" w:rsidRDefault="00A45A0F" w:rsidP="00A45A0F">
      <w:pPr>
        <w:spacing w:after="0" w:line="360" w:lineRule="auto"/>
        <w:ind w:firstLine="720"/>
        <w:jc w:val="right"/>
        <w:rPr>
          <w:rFonts w:ascii="Arial" w:eastAsia="Times New Roman" w:hAnsi="Arial" w:cs="Times New Roman"/>
          <w:color w:val="000000"/>
          <w:sz w:val="24"/>
          <w:szCs w:val="22"/>
          <w:lang w:val="ru-RU" w:eastAsia="ru-RU"/>
        </w:rPr>
      </w:pPr>
    </w:p>
    <w:p w14:paraId="4D10F906" w14:textId="77777777" w:rsidR="00A45A0F" w:rsidRPr="00A201C9" w:rsidRDefault="00A45A0F" w:rsidP="00A45A0F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val="ru-RU" w:eastAsia="ru-RU"/>
        </w:rPr>
      </w:pPr>
      <w:r w:rsidRPr="00CE0294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2E315FE" w14:textId="77777777" w:rsidR="00037DDB" w:rsidRDefault="00037DDB" w:rsidP="00102341">
      <w:pPr>
        <w:spacing w:after="0" w:line="240" w:lineRule="auto"/>
        <w:jc w:val="left"/>
        <w:rPr>
          <w:rFonts w:ascii="Arial" w:eastAsia="Times New Roman" w:hAnsi="Arial" w:cs="Arial"/>
          <w:bCs/>
          <w:sz w:val="24"/>
          <w:szCs w:val="24"/>
          <w:lang w:val="ru-RU" w:eastAsia="ru-RU"/>
        </w:rPr>
        <w:sectPr w:rsidR="00037DDB" w:rsidSect="0089104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1134" w:right="851" w:bottom="1134" w:left="1418" w:header="567" w:footer="567" w:gutter="0"/>
          <w:pgNumType w:fmt="upperRoman"/>
          <w:cols w:space="454"/>
          <w:docGrid w:linePitch="272"/>
        </w:sectPr>
      </w:pPr>
    </w:p>
    <w:p w14:paraId="126C8C68" w14:textId="3A9E3341" w:rsidR="007F3467" w:rsidRPr="00B47DC3" w:rsidRDefault="007F3467" w:rsidP="00762CB9">
      <w:pPr>
        <w:pageBreakBefore/>
        <w:spacing w:line="240" w:lineRule="auto"/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val="ru-RU" w:eastAsia="ar-SA"/>
        </w:rPr>
      </w:pPr>
      <w:r w:rsidRPr="00B47DC3">
        <w:rPr>
          <w:rFonts w:ascii="Arial" w:eastAsia="Times New Roman" w:hAnsi="Arial" w:cs="Arial"/>
          <w:b/>
          <w:sz w:val="28"/>
          <w:szCs w:val="24"/>
          <w:lang w:val="ru-RU" w:eastAsia="ru-RU"/>
        </w:rPr>
        <w:lastRenderedPageBreak/>
        <w:t>Введение</w:t>
      </w:r>
      <w:bookmarkEnd w:id="0"/>
    </w:p>
    <w:p w14:paraId="7AB162E7" w14:textId="644DA461" w:rsidR="00277B3E" w:rsidRDefault="004D3EA0" w:rsidP="004D3EA0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/>
        </w:rPr>
      </w:pPr>
      <w:r w:rsidRPr="004D3EA0">
        <w:rPr>
          <w:rFonts w:ascii="Arial" w:hAnsi="Arial" w:cs="Arial"/>
          <w:sz w:val="24"/>
          <w:lang w:val="ru-RU" w:eastAsia="en-US"/>
        </w:rPr>
        <w:t xml:space="preserve">Максимальная температура, при которой труба из непластифицированного поливинилхлорида (НПВХ) не подвергается воздействию дихлорметана, дает представление об уровне и однородности гелеобразования </w:t>
      </w:r>
      <w:r w:rsidR="00CE34B2">
        <w:rPr>
          <w:rFonts w:ascii="Arial" w:hAnsi="Arial" w:cs="Arial"/>
          <w:sz w:val="24"/>
          <w:lang w:val="ru-RU" w:eastAsia="en-US"/>
        </w:rPr>
        <w:t xml:space="preserve">в материале ПВХ и </w:t>
      </w:r>
      <w:r w:rsidRPr="004D3EA0">
        <w:rPr>
          <w:rFonts w:ascii="Arial" w:hAnsi="Arial" w:cs="Arial"/>
          <w:sz w:val="24"/>
          <w:lang w:val="ru-RU" w:eastAsia="en-US"/>
        </w:rPr>
        <w:t>труб</w:t>
      </w:r>
      <w:r w:rsidR="00CE34B2">
        <w:rPr>
          <w:rFonts w:ascii="Arial" w:hAnsi="Arial" w:cs="Arial"/>
          <w:sz w:val="24"/>
          <w:lang w:val="ru-RU" w:eastAsia="en-US"/>
        </w:rPr>
        <w:t>е</w:t>
      </w:r>
      <w:r w:rsidRPr="004D3EA0">
        <w:rPr>
          <w:rFonts w:ascii="Arial" w:hAnsi="Arial" w:cs="Arial"/>
          <w:sz w:val="24"/>
          <w:lang w:val="ru-RU" w:eastAsia="en-US"/>
        </w:rPr>
        <w:t>. Данная характеристика связана с механическими свойствами и, в частности, с долгосрочными эксплуатационными характеристиками трубы</w:t>
      </w:r>
      <w:r w:rsidR="007F3467" w:rsidRPr="00D9660D">
        <w:rPr>
          <w:rFonts w:ascii="Arial" w:eastAsia="SimHei" w:hAnsi="Arial" w:cs="Arial"/>
          <w:sz w:val="24"/>
          <w:szCs w:val="24"/>
          <w:lang w:val="ru-RU"/>
        </w:rPr>
        <w:t>.</w:t>
      </w:r>
    </w:p>
    <w:p w14:paraId="5D824E0E" w14:textId="77777777" w:rsidR="00277B3E" w:rsidRDefault="00277B3E" w:rsidP="00277B3E">
      <w:pPr>
        <w:autoSpaceDE w:val="0"/>
        <w:autoSpaceDN w:val="0"/>
        <w:adjustRightInd w:val="0"/>
        <w:spacing w:after="0" w:line="360" w:lineRule="auto"/>
        <w:ind w:left="1135"/>
        <w:rPr>
          <w:rFonts w:ascii="Arial" w:eastAsia="SimHei" w:hAnsi="Arial" w:cs="Arial"/>
          <w:sz w:val="24"/>
          <w:szCs w:val="24"/>
          <w:lang w:val="ru-RU"/>
        </w:rPr>
      </w:pPr>
    </w:p>
    <w:p w14:paraId="40D2B665" w14:textId="6EAC27DD" w:rsidR="00277B3E" w:rsidRDefault="00277B3E" w:rsidP="00277B3E">
      <w:pPr>
        <w:autoSpaceDE w:val="0"/>
        <w:autoSpaceDN w:val="0"/>
        <w:adjustRightInd w:val="0"/>
        <w:spacing w:after="0" w:line="360" w:lineRule="auto"/>
        <w:ind w:left="1135"/>
        <w:rPr>
          <w:rFonts w:ascii="Arial" w:eastAsia="SimHei" w:hAnsi="Arial" w:cs="Arial"/>
          <w:sz w:val="24"/>
          <w:szCs w:val="24"/>
          <w:lang w:val="ru-RU"/>
        </w:rPr>
        <w:sectPr w:rsidR="00277B3E" w:rsidSect="00352A4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6" w:h="16838"/>
          <w:pgMar w:top="1134" w:right="851" w:bottom="1134" w:left="1418" w:header="567" w:footer="567" w:gutter="0"/>
          <w:pgNumType w:fmt="upperRoman" w:start="4"/>
          <w:cols w:space="720"/>
          <w:docGrid w:linePitch="272"/>
        </w:sectPr>
      </w:pPr>
    </w:p>
    <w:p w14:paraId="37769FDD" w14:textId="77777777" w:rsidR="002242C2" w:rsidRPr="002242C2" w:rsidRDefault="002242C2" w:rsidP="002242C2">
      <w:pPr>
        <w:spacing w:after="120" w:line="240" w:lineRule="auto"/>
        <w:jc w:val="center"/>
        <w:rPr>
          <w:rFonts w:ascii="Arial" w:eastAsia="Times New Roman" w:hAnsi="Arial" w:cs="Arial"/>
          <w:b/>
          <w:spacing w:val="56"/>
          <w:kern w:val="1"/>
          <w:sz w:val="24"/>
          <w:szCs w:val="24"/>
          <w:lang w:val="ru-RU" w:eastAsia="ar-SA"/>
        </w:rPr>
      </w:pPr>
      <w:r w:rsidRPr="002242C2">
        <w:rPr>
          <w:rFonts w:ascii="Arial" w:eastAsia="Times New Roman" w:hAnsi="Arial" w:cs="Arial"/>
          <w:b/>
          <w:noProof/>
          <w:spacing w:val="200"/>
          <w:kern w:val="1"/>
          <w:sz w:val="22"/>
          <w:szCs w:val="22"/>
          <w:lang w:val="ru-RU" w:eastAsia="ar-SA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2242C2" w:rsidRPr="002242C2" w14:paraId="422E8567" w14:textId="77777777" w:rsidTr="00140209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4B75176D" w14:textId="42FDB31B" w:rsidR="00F92C10" w:rsidRPr="00F92C10" w:rsidRDefault="00F92C10" w:rsidP="00F92C1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</w:pPr>
            <w:bookmarkStart w:id="4" w:name="_Toc348622816"/>
            <w:bookmarkStart w:id="5" w:name="_Toc377729629"/>
            <w:bookmarkStart w:id="6" w:name="_Toc377730024"/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 xml:space="preserve">ТРУБЫ ИЗ НЕПЛАСТИФИЦИРОВАННОГО ПОЛИВИНИЛХЛОРИДА </w:t>
            </w:r>
            <w:r w:rsidR="00CE34B2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>(НПВХ)</w:t>
            </w:r>
          </w:p>
          <w:p w14:paraId="66108C28" w14:textId="5DE5ACB5" w:rsidR="00F92C10" w:rsidRPr="00F92C10" w:rsidRDefault="00F92C10" w:rsidP="00F92C1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</w:pP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>Стойкость к воздействию дихлорметана</w:t>
            </w:r>
            <w:r w:rsidR="00CE34B2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 xml:space="preserve"> (ДХМ)</w:t>
            </w: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 xml:space="preserve"> при заданной</w:t>
            </w:r>
            <w:r w:rsidR="008A58FB" w:rsidRPr="003B0D21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 xml:space="preserve"> </w:t>
            </w: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>температуре.</w:t>
            </w:r>
          </w:p>
          <w:p w14:paraId="45F3CC4C" w14:textId="77777777" w:rsidR="00F92C10" w:rsidRDefault="00F92C10" w:rsidP="00F92C1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</w:pP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>Метод</w:t>
            </w: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  <w:t xml:space="preserve"> </w:t>
            </w: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ru-RU" w:eastAsia="ar-SA"/>
              </w:rPr>
              <w:t>испытания</w:t>
            </w:r>
            <w:r w:rsidRPr="00F92C10">
              <w:rPr>
                <w:rFonts w:ascii="Arial" w:eastAsia="Times New Roman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  <w:t xml:space="preserve"> </w:t>
            </w:r>
          </w:p>
          <w:p w14:paraId="5A747EBA" w14:textId="29201170" w:rsidR="002242C2" w:rsidRPr="002242C2" w:rsidRDefault="004B4819" w:rsidP="00F92C1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231F20"/>
                <w:kern w:val="1"/>
                <w:sz w:val="24"/>
                <w:szCs w:val="24"/>
                <w:lang w:val="en-US" w:eastAsia="ar-SA"/>
              </w:rPr>
            </w:pP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Unplasticized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poly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>(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vinyl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chloride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>) (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PVC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>-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U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)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pipes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.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Dichloromethane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resistance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at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specified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temperature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(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DCMT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).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Test</w:t>
            </w:r>
            <w:r w:rsidRPr="004B4819">
              <w:rPr>
                <w:rFonts w:ascii="Arial" w:eastAsia="Times New Roman" w:hAnsi="Arial" w:cs="Arial"/>
                <w:sz w:val="24"/>
                <w:lang w:val="en-US" w:eastAsia="ru-RU"/>
              </w:rPr>
              <w:t xml:space="preserve"> </w:t>
            </w:r>
            <w:r w:rsidRPr="00D930FE">
              <w:rPr>
                <w:rFonts w:ascii="Arial" w:eastAsia="Times New Roman" w:hAnsi="Arial" w:cs="Arial"/>
                <w:sz w:val="24"/>
                <w:lang w:val="en-US" w:eastAsia="ru-RU"/>
              </w:rPr>
              <w:t>method</w:t>
            </w:r>
          </w:p>
        </w:tc>
      </w:tr>
    </w:tbl>
    <w:bookmarkEnd w:id="4"/>
    <w:bookmarkEnd w:id="5"/>
    <w:bookmarkEnd w:id="6"/>
    <w:p w14:paraId="0DC0A679" w14:textId="77777777" w:rsidR="002242C2" w:rsidRPr="002242C2" w:rsidRDefault="002242C2" w:rsidP="002242C2">
      <w:pPr>
        <w:spacing w:before="240"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ru-RU" w:eastAsia="ar-SA"/>
        </w:rPr>
      </w:pPr>
      <w:r w:rsidRPr="002242C2">
        <w:rPr>
          <w:rFonts w:ascii="Arial" w:eastAsia="Times New Roman" w:hAnsi="Arial" w:cs="Arial"/>
          <w:b/>
          <w:kern w:val="1"/>
          <w:sz w:val="24"/>
          <w:szCs w:val="24"/>
          <w:lang w:val="ru-RU" w:eastAsia="ar-SA"/>
        </w:rPr>
        <w:t>Дата введения – 202    —</w:t>
      </w:r>
      <w:r w:rsidRPr="002242C2">
        <w:rPr>
          <w:rFonts w:ascii="Arial" w:eastAsia="Times New Roman" w:hAnsi="Arial" w:cs="Arial"/>
          <w:b/>
          <w:color w:val="FFFFFF"/>
          <w:kern w:val="1"/>
          <w:sz w:val="24"/>
          <w:szCs w:val="24"/>
          <w:lang w:val="ru-RU" w:eastAsia="ar-SA"/>
        </w:rPr>
        <w:t>01</w:t>
      </w:r>
      <w:r w:rsidRPr="002242C2">
        <w:rPr>
          <w:rFonts w:ascii="Arial" w:eastAsia="Times New Roman" w:hAnsi="Arial" w:cs="Arial"/>
          <w:b/>
          <w:kern w:val="1"/>
          <w:sz w:val="24"/>
          <w:szCs w:val="24"/>
          <w:lang w:val="ru-RU" w:eastAsia="ar-SA"/>
        </w:rPr>
        <w:t>—</w:t>
      </w:r>
      <w:r w:rsidRPr="002242C2">
        <w:rPr>
          <w:rFonts w:ascii="Arial" w:eastAsia="Times New Roman" w:hAnsi="Arial" w:cs="Arial"/>
          <w:b/>
          <w:color w:val="FFFFFF"/>
          <w:kern w:val="1"/>
          <w:sz w:val="24"/>
          <w:szCs w:val="24"/>
          <w:lang w:val="ru-RU" w:eastAsia="ar-SA"/>
        </w:rPr>
        <w:t>01</w:t>
      </w:r>
    </w:p>
    <w:p w14:paraId="32BF3292" w14:textId="7B9A92A7" w:rsidR="002242C2" w:rsidRPr="006F2C36" w:rsidRDefault="002242C2" w:rsidP="002242C2">
      <w:pPr>
        <w:spacing w:before="240" w:after="0" w:line="360" w:lineRule="auto"/>
        <w:ind w:left="709"/>
        <w:rPr>
          <w:rFonts w:ascii="Arial" w:eastAsia="Times New Roman" w:hAnsi="Arial" w:cs="Arial"/>
          <w:b/>
          <w:kern w:val="1"/>
          <w:sz w:val="28"/>
          <w:szCs w:val="24"/>
          <w:lang w:val="ru-RU" w:eastAsia="ar-SA"/>
        </w:rPr>
      </w:pPr>
      <w:r w:rsidRPr="006F2C36">
        <w:rPr>
          <w:rFonts w:ascii="Arial" w:eastAsia="Times New Roman" w:hAnsi="Arial" w:cs="Arial"/>
          <w:b/>
          <w:kern w:val="1"/>
          <w:sz w:val="28"/>
          <w:szCs w:val="24"/>
          <w:lang w:val="ru-RU" w:eastAsia="ar-SA"/>
        </w:rPr>
        <w:t>1 Область применения</w:t>
      </w:r>
    </w:p>
    <w:p w14:paraId="0DDB2443" w14:textId="7CB04B11" w:rsidR="00E33C00" w:rsidRPr="006F2C36" w:rsidRDefault="00E33C00" w:rsidP="00003CD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/>
        </w:rPr>
      </w:pP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Настоящий </w:t>
      </w:r>
      <w:r w:rsidR="00F521F1">
        <w:rPr>
          <w:rFonts w:ascii="Arial" w:eastAsia="SimHei" w:hAnsi="Arial" w:cs="Arial"/>
          <w:sz w:val="24"/>
          <w:szCs w:val="24"/>
          <w:lang w:val="ru-RU"/>
        </w:rPr>
        <w:t xml:space="preserve">межгосударственный </w:t>
      </w: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стандарт устанавливает метод определения стойкости труб из непластифицированного поливинилхлорида (НПВХ) к дихлорметану </w:t>
      </w:r>
      <w:r w:rsidR="00CE34B2">
        <w:rPr>
          <w:rFonts w:ascii="Arial" w:eastAsia="SimHei" w:hAnsi="Arial" w:cs="Arial"/>
          <w:sz w:val="24"/>
          <w:szCs w:val="24"/>
          <w:lang w:val="ru-RU"/>
        </w:rPr>
        <w:t xml:space="preserve">(ДХМ) </w:t>
      </w: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при </w:t>
      </w:r>
      <w:r w:rsidR="00AA1349">
        <w:rPr>
          <w:rFonts w:ascii="Arial" w:eastAsia="SimHei" w:hAnsi="Arial" w:cs="Arial"/>
          <w:sz w:val="24"/>
          <w:szCs w:val="24"/>
          <w:lang w:val="ru-RU"/>
        </w:rPr>
        <w:t>заданной</w:t>
      </w: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 температуре.</w:t>
      </w:r>
    </w:p>
    <w:p w14:paraId="2B0AD3B1" w14:textId="004C5A16" w:rsidR="00E33C00" w:rsidRPr="006F2C36" w:rsidRDefault="00E33C00" w:rsidP="00003CD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/>
        </w:rPr>
      </w:pPr>
      <w:bookmarkStart w:id="7" w:name="_Hlk180069588"/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Настоящий стандарт </w:t>
      </w:r>
      <w:r w:rsidR="00F27FAF" w:rsidRPr="006F2C36">
        <w:rPr>
          <w:rFonts w:ascii="Arial" w:eastAsia="SimHei" w:hAnsi="Arial" w:cs="Arial"/>
          <w:sz w:val="24"/>
          <w:szCs w:val="24"/>
          <w:lang w:val="ru-RU"/>
        </w:rPr>
        <w:t>распространяется на</w:t>
      </w: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 труб</w:t>
      </w:r>
      <w:r w:rsidR="00F27FAF" w:rsidRPr="006F2C36">
        <w:rPr>
          <w:rFonts w:ascii="Arial" w:eastAsia="SimHei" w:hAnsi="Arial" w:cs="Arial"/>
          <w:sz w:val="24"/>
          <w:szCs w:val="24"/>
          <w:lang w:val="ru-RU"/>
        </w:rPr>
        <w:t>ы</w:t>
      </w: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 из НПВХ, независимо от их области применения</w:t>
      </w:r>
      <w:bookmarkEnd w:id="7"/>
      <w:r w:rsidRPr="006F2C36">
        <w:rPr>
          <w:rFonts w:ascii="Arial" w:eastAsia="SimHei" w:hAnsi="Arial" w:cs="Arial"/>
          <w:sz w:val="24"/>
          <w:szCs w:val="24"/>
          <w:lang w:val="ru-RU"/>
        </w:rPr>
        <w:t>.</w:t>
      </w:r>
    </w:p>
    <w:p w14:paraId="5967ED5D" w14:textId="2D6C478F" w:rsidR="00E33C00" w:rsidRPr="006F2C36" w:rsidRDefault="00E33C00" w:rsidP="00003CD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/>
        </w:rPr>
      </w:pPr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Метод может </w:t>
      </w:r>
      <w:bookmarkStart w:id="8" w:name="_Hlk180069603"/>
      <w:r w:rsidR="000049A5" w:rsidRPr="006F2C36">
        <w:rPr>
          <w:rFonts w:ascii="Arial" w:eastAsia="SimHei" w:hAnsi="Arial" w:cs="Arial"/>
          <w:sz w:val="24"/>
          <w:szCs w:val="24"/>
          <w:lang w:val="ru-RU"/>
        </w:rPr>
        <w:t>быть использован</w:t>
      </w:r>
      <w:bookmarkEnd w:id="8"/>
      <w:r w:rsidRPr="006F2C36">
        <w:rPr>
          <w:rFonts w:ascii="Arial" w:eastAsia="SimHei" w:hAnsi="Arial" w:cs="Arial"/>
          <w:sz w:val="24"/>
          <w:szCs w:val="24"/>
          <w:lang w:val="ru-RU"/>
        </w:rPr>
        <w:t xml:space="preserve"> в качестве быстрого средства контроля качества в процессе производства.</w:t>
      </w:r>
    </w:p>
    <w:p w14:paraId="55A9D12A" w14:textId="72F2CDB9" w:rsidR="00E33C00" w:rsidRPr="006F2C36" w:rsidRDefault="00E33C00" w:rsidP="009F05A0">
      <w:pPr>
        <w:pStyle w:val="ForewordText"/>
        <w:autoSpaceDE w:val="0"/>
        <w:autoSpaceDN w:val="0"/>
        <w:adjustRightInd w:val="0"/>
        <w:spacing w:line="360" w:lineRule="auto"/>
        <w:ind w:firstLine="709"/>
        <w:rPr>
          <w:rFonts w:ascii="Arial" w:eastAsia="SimHei" w:hAnsi="Arial" w:cs="Arial"/>
          <w:szCs w:val="24"/>
          <w:lang w:val="ru-RU"/>
        </w:rPr>
      </w:pPr>
      <w:r w:rsidRPr="006F2C36">
        <w:rPr>
          <w:rFonts w:ascii="Arial" w:eastAsia="SimHei" w:hAnsi="Arial" w:cs="Arial"/>
          <w:spacing w:val="40"/>
          <w:szCs w:val="24"/>
          <w:lang w:val="ru-RU"/>
        </w:rPr>
        <w:t>Примечание</w:t>
      </w:r>
      <w:r w:rsidRPr="006F2C36">
        <w:rPr>
          <w:rFonts w:ascii="Arial" w:eastAsia="SimHei" w:hAnsi="Arial" w:cs="Arial"/>
          <w:szCs w:val="24"/>
          <w:lang w:val="ru-RU"/>
        </w:rPr>
        <w:t xml:space="preserve"> — Температура дихлорметана, при которой </w:t>
      </w:r>
      <w:r w:rsidR="00CE34B2">
        <w:rPr>
          <w:rFonts w:ascii="Arial" w:eastAsia="SimHei" w:hAnsi="Arial" w:cs="Arial"/>
          <w:szCs w:val="24"/>
          <w:lang w:val="ru-RU"/>
        </w:rPr>
        <w:t xml:space="preserve">труба из </w:t>
      </w:r>
      <w:r w:rsidRPr="006F2C36">
        <w:rPr>
          <w:rFonts w:ascii="Arial" w:eastAsia="SimHei" w:hAnsi="Arial" w:cs="Arial"/>
          <w:szCs w:val="24"/>
          <w:lang w:val="ru-RU"/>
        </w:rPr>
        <w:t>НПВХ не долж</w:t>
      </w:r>
      <w:r w:rsidR="00CE34B2">
        <w:rPr>
          <w:rFonts w:ascii="Arial" w:eastAsia="SimHei" w:hAnsi="Arial" w:cs="Arial"/>
          <w:szCs w:val="24"/>
          <w:lang w:val="ru-RU"/>
        </w:rPr>
        <w:t>на</w:t>
      </w:r>
      <w:r w:rsidRPr="006F2C36">
        <w:rPr>
          <w:rFonts w:ascii="Arial" w:eastAsia="SimHei" w:hAnsi="Arial" w:cs="Arial"/>
          <w:szCs w:val="24"/>
          <w:lang w:val="ru-RU"/>
        </w:rPr>
        <w:t xml:space="preserve"> подвергаться воздействию, </w:t>
      </w:r>
      <w:r w:rsidR="00CE34B2">
        <w:rPr>
          <w:rFonts w:ascii="Arial" w:eastAsia="SimHei" w:hAnsi="Arial" w:cs="Arial"/>
          <w:szCs w:val="24"/>
          <w:lang w:val="ru-RU"/>
        </w:rPr>
        <w:t xml:space="preserve">должна быть </w:t>
      </w:r>
      <w:r w:rsidRPr="006F2C36">
        <w:rPr>
          <w:rFonts w:ascii="Arial" w:eastAsia="SimHei" w:hAnsi="Arial" w:cs="Arial"/>
          <w:szCs w:val="24"/>
          <w:lang w:val="ru-RU"/>
        </w:rPr>
        <w:t>указана в соответствующем стандарте</w:t>
      </w:r>
      <w:r w:rsidR="00CE34B2">
        <w:rPr>
          <w:rFonts w:ascii="Arial" w:eastAsia="SimHei" w:hAnsi="Arial" w:cs="Arial"/>
          <w:szCs w:val="24"/>
          <w:lang w:val="ru-RU"/>
        </w:rPr>
        <w:t xml:space="preserve"> на изделие</w:t>
      </w:r>
      <w:r w:rsidR="00F27FAF" w:rsidRPr="006F2C36">
        <w:rPr>
          <w:rFonts w:ascii="Arial" w:eastAsia="SimHei" w:hAnsi="Arial" w:cs="Arial"/>
          <w:szCs w:val="24"/>
          <w:lang w:val="ru-RU"/>
        </w:rPr>
        <w:t>.</w:t>
      </w:r>
    </w:p>
    <w:p w14:paraId="7DD1BCF0" w14:textId="4E4C762F" w:rsidR="00931C10" w:rsidRPr="00B07298" w:rsidRDefault="009A501B" w:rsidP="0055081E">
      <w:pPr>
        <w:pStyle w:val="10"/>
        <w:numPr>
          <w:ilvl w:val="0"/>
          <w:numId w:val="0"/>
        </w:numPr>
        <w:spacing w:before="0"/>
        <w:ind w:firstLine="709"/>
      </w:pPr>
      <w:r>
        <w:t xml:space="preserve">2 </w:t>
      </w:r>
      <w:r w:rsidR="001000A3" w:rsidRPr="001000A3">
        <w:t>Сущность метода</w:t>
      </w:r>
    </w:p>
    <w:p w14:paraId="31A597E7" w14:textId="21FDD3D0" w:rsidR="000F2820" w:rsidRPr="000F2820" w:rsidRDefault="000F2820" w:rsidP="009F05A0">
      <w:pPr>
        <w:spacing w:after="0" w:line="360" w:lineRule="auto"/>
        <w:ind w:firstLine="709"/>
        <w:rPr>
          <w:rFonts w:ascii="Arial" w:hAnsi="Arial" w:cs="Arial"/>
          <w:sz w:val="24"/>
          <w:lang w:val="ru-RU"/>
        </w:rPr>
      </w:pPr>
      <w:r w:rsidRPr="000F2820">
        <w:rPr>
          <w:rFonts w:ascii="Arial" w:hAnsi="Arial" w:cs="Arial"/>
          <w:sz w:val="24"/>
          <w:lang w:val="ru-RU"/>
        </w:rPr>
        <w:t>Отрезок трубы из НПВХ определенной длины, срезанный с одного конца</w:t>
      </w:r>
      <w:r w:rsidR="007B1A30" w:rsidRPr="007B1A30">
        <w:rPr>
          <w:rFonts w:ascii="Arial" w:hAnsi="Arial" w:cs="Arial"/>
          <w:sz w:val="24"/>
          <w:lang w:val="ru-RU"/>
        </w:rPr>
        <w:t xml:space="preserve"> </w:t>
      </w:r>
      <w:r w:rsidR="007B1A30">
        <w:rPr>
          <w:rFonts w:ascii="Arial" w:hAnsi="Arial" w:cs="Arial"/>
          <w:sz w:val="24"/>
          <w:lang w:val="ru-RU"/>
        </w:rPr>
        <w:t>трубы</w:t>
      </w:r>
      <w:r w:rsidRPr="000F2820">
        <w:rPr>
          <w:rFonts w:ascii="Arial" w:hAnsi="Arial" w:cs="Arial"/>
          <w:sz w:val="24"/>
          <w:lang w:val="ru-RU"/>
        </w:rPr>
        <w:t xml:space="preserve"> под углом, зависящ</w:t>
      </w:r>
      <w:r w:rsidR="00A00219">
        <w:rPr>
          <w:rFonts w:ascii="Arial" w:hAnsi="Arial" w:cs="Arial"/>
          <w:sz w:val="24"/>
          <w:lang w:val="ru-RU"/>
        </w:rPr>
        <w:t>е</w:t>
      </w:r>
      <w:r w:rsidRPr="000F2820">
        <w:rPr>
          <w:rFonts w:ascii="Arial" w:hAnsi="Arial" w:cs="Arial"/>
          <w:sz w:val="24"/>
          <w:lang w:val="ru-RU"/>
        </w:rPr>
        <w:t xml:space="preserve">м от толщины, погружают на (30 ± 1) мин в дихлорметан при температуре </w:t>
      </w:r>
      <w:r w:rsidRPr="000F2820">
        <w:rPr>
          <w:rFonts w:ascii="Arial" w:hAnsi="Arial" w:cs="Arial"/>
          <w:i/>
          <w:sz w:val="24"/>
          <w:lang w:val="ru-RU"/>
        </w:rPr>
        <w:t>T</w:t>
      </w:r>
      <w:r w:rsidRPr="000F2820">
        <w:rPr>
          <w:rFonts w:ascii="Arial" w:hAnsi="Arial" w:cs="Arial"/>
          <w:sz w:val="24"/>
          <w:lang w:val="ru-RU"/>
        </w:rPr>
        <w:t xml:space="preserve">, указанной в соответствующем стандарте на изделие, чтобы убедиться, что НПВХ не подвергается воздействию при данной температуре. Площадь поверхности дихлорметана минимизируется и покрывается </w:t>
      </w:r>
      <w:r w:rsidR="00CE34B2" w:rsidRPr="000F2820">
        <w:rPr>
          <w:rFonts w:ascii="Arial" w:hAnsi="Arial" w:cs="Arial"/>
          <w:sz w:val="24"/>
          <w:lang w:val="ru-RU"/>
        </w:rPr>
        <w:t xml:space="preserve">сверху </w:t>
      </w:r>
      <w:r w:rsidRPr="000F2820">
        <w:rPr>
          <w:rFonts w:ascii="Arial" w:hAnsi="Arial" w:cs="Arial"/>
          <w:sz w:val="24"/>
          <w:lang w:val="ru-RU"/>
        </w:rPr>
        <w:t xml:space="preserve">толстым слоем воды из соображений безопасности и для уменьшения испарения. После погружения в дихлорметан </w:t>
      </w:r>
      <w:r w:rsidR="006F7DBB">
        <w:rPr>
          <w:rFonts w:ascii="Arial" w:hAnsi="Arial" w:cs="Arial"/>
          <w:sz w:val="24"/>
          <w:lang w:val="ru-RU"/>
        </w:rPr>
        <w:t>образец</w:t>
      </w:r>
      <w:r w:rsidRPr="000F2820">
        <w:rPr>
          <w:rFonts w:ascii="Arial" w:hAnsi="Arial" w:cs="Arial"/>
          <w:sz w:val="24"/>
          <w:lang w:val="ru-RU"/>
        </w:rPr>
        <w:t xml:space="preserve"> для испытания оставляют для «стекания» в слое воды перед окончательной сушкой и проверкой.</w:t>
      </w:r>
    </w:p>
    <w:p w14:paraId="38C14858" w14:textId="45FD2806" w:rsidR="000F2820" w:rsidRPr="000F2820" w:rsidRDefault="000F2820" w:rsidP="009F05A0">
      <w:pPr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 w:rsidRPr="000F2820">
        <w:rPr>
          <w:rFonts w:ascii="Arial" w:hAnsi="Arial" w:cs="Arial"/>
          <w:spacing w:val="40"/>
          <w:sz w:val="22"/>
          <w:lang w:val="ru-RU"/>
        </w:rPr>
        <w:t>Примечания</w:t>
      </w:r>
      <w:r w:rsidR="00C07402">
        <w:rPr>
          <w:rFonts w:ascii="Arial" w:hAnsi="Arial" w:cs="Arial"/>
          <w:sz w:val="22"/>
          <w:lang w:val="ru-RU"/>
        </w:rPr>
        <w:t xml:space="preserve"> </w:t>
      </w:r>
      <w:r w:rsidRPr="000F2820">
        <w:rPr>
          <w:rFonts w:ascii="Arial" w:hAnsi="Arial" w:cs="Arial"/>
          <w:sz w:val="22"/>
          <w:lang w:val="ru-RU"/>
        </w:rPr>
        <w:t>1</w:t>
      </w:r>
      <w:r w:rsidR="00C07402">
        <w:rPr>
          <w:rFonts w:ascii="Arial" w:hAnsi="Arial" w:cs="Arial"/>
          <w:sz w:val="22"/>
          <w:lang w:val="ru-RU"/>
        </w:rPr>
        <w:t xml:space="preserve"> — </w:t>
      </w:r>
      <w:r w:rsidRPr="000F2820">
        <w:rPr>
          <w:rFonts w:ascii="Arial" w:hAnsi="Arial" w:cs="Arial"/>
          <w:sz w:val="22"/>
          <w:lang w:val="ru-RU"/>
        </w:rPr>
        <w:t xml:space="preserve">Если НПВХ </w:t>
      </w:r>
      <w:r w:rsidR="00CE34B2">
        <w:rPr>
          <w:rFonts w:ascii="Arial" w:hAnsi="Arial" w:cs="Arial"/>
          <w:sz w:val="22"/>
          <w:lang w:val="ru-RU"/>
        </w:rPr>
        <w:t>обладает недостаточным уровнем гелеобразования</w:t>
      </w:r>
      <w:r w:rsidRPr="000F2820">
        <w:rPr>
          <w:rFonts w:ascii="Arial" w:hAnsi="Arial" w:cs="Arial"/>
          <w:sz w:val="22"/>
          <w:lang w:val="ru-RU"/>
        </w:rPr>
        <w:t>, произойдет побеление поверхности и, в худшем случае, будет наблюдаться осадок.</w:t>
      </w:r>
    </w:p>
    <w:p w14:paraId="6A01201F" w14:textId="03A9F387" w:rsidR="000F2820" w:rsidRPr="000F2820" w:rsidRDefault="00C07402" w:rsidP="009F05A0">
      <w:pPr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 w:rsidRPr="000F2820">
        <w:rPr>
          <w:rFonts w:ascii="Arial" w:hAnsi="Arial" w:cs="Arial"/>
          <w:spacing w:val="40"/>
          <w:sz w:val="22"/>
          <w:lang w:val="ru-RU"/>
        </w:rPr>
        <w:t>Примечания</w:t>
      </w:r>
      <w:r>
        <w:rPr>
          <w:rFonts w:ascii="Arial" w:hAnsi="Arial" w:cs="Arial"/>
          <w:sz w:val="22"/>
          <w:lang w:val="ru-RU"/>
        </w:rPr>
        <w:t xml:space="preserve"> 2 —</w:t>
      </w:r>
      <w:r w:rsidR="00CE34B2">
        <w:rPr>
          <w:rFonts w:ascii="Arial" w:hAnsi="Arial" w:cs="Arial"/>
          <w:sz w:val="22"/>
          <w:lang w:val="ru-RU"/>
        </w:rPr>
        <w:t>С</w:t>
      </w:r>
      <w:r w:rsidR="000F2820" w:rsidRPr="000F2820">
        <w:rPr>
          <w:rFonts w:ascii="Arial" w:hAnsi="Arial" w:cs="Arial"/>
          <w:sz w:val="22"/>
          <w:lang w:val="ru-RU"/>
        </w:rPr>
        <w:t xml:space="preserve">ледующие параметры испытаний </w:t>
      </w:r>
      <w:r w:rsidR="00CE34B2">
        <w:rPr>
          <w:rFonts w:ascii="Arial" w:hAnsi="Arial" w:cs="Arial"/>
          <w:sz w:val="22"/>
          <w:lang w:val="ru-RU"/>
        </w:rPr>
        <w:t xml:space="preserve">должны быть </w:t>
      </w:r>
      <w:r w:rsidR="000F2820" w:rsidRPr="000F2820">
        <w:rPr>
          <w:rFonts w:ascii="Arial" w:hAnsi="Arial" w:cs="Arial"/>
          <w:sz w:val="22"/>
          <w:lang w:val="ru-RU"/>
        </w:rPr>
        <w:t>установлены стандартом, ссылающимся на настоящий стандарт:</w:t>
      </w:r>
    </w:p>
    <w:p w14:paraId="483A4264" w14:textId="759E2430" w:rsidR="000F2820" w:rsidRPr="000F2820" w:rsidRDefault="000F2820" w:rsidP="009F05A0">
      <w:pPr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 w:rsidRPr="000F2820">
        <w:rPr>
          <w:rFonts w:ascii="Arial" w:hAnsi="Arial" w:cs="Arial"/>
          <w:sz w:val="22"/>
          <w:lang w:val="ru-RU"/>
        </w:rPr>
        <w:lastRenderedPageBreak/>
        <w:t xml:space="preserve">a) температура, </w:t>
      </w:r>
      <w:r w:rsidR="003964AE" w:rsidRPr="000F2820">
        <w:rPr>
          <w:rFonts w:ascii="Arial" w:hAnsi="Arial" w:cs="Arial"/>
          <w:i/>
          <w:sz w:val="22"/>
          <w:lang w:val="ru-RU"/>
        </w:rPr>
        <w:t>T</w:t>
      </w:r>
      <w:r w:rsidR="003964AE" w:rsidRPr="000F2820">
        <w:rPr>
          <w:rFonts w:ascii="Arial" w:hAnsi="Arial" w:cs="Arial"/>
          <w:sz w:val="22"/>
          <w:lang w:val="ru-RU"/>
        </w:rPr>
        <w:t>, дихлорметана</w:t>
      </w:r>
      <w:r w:rsidRPr="000F2820">
        <w:rPr>
          <w:rFonts w:ascii="Arial" w:hAnsi="Arial" w:cs="Arial"/>
          <w:sz w:val="22"/>
          <w:lang w:val="ru-RU"/>
        </w:rPr>
        <w:t xml:space="preserve"> (см. 4.3 и 6.3).;</w:t>
      </w:r>
    </w:p>
    <w:p w14:paraId="7E11DD34" w14:textId="4EDF4F3B" w:rsidR="000F2820" w:rsidRDefault="000F2820" w:rsidP="009F05A0">
      <w:pPr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 w:rsidRPr="000F2820">
        <w:rPr>
          <w:rFonts w:ascii="Arial" w:hAnsi="Arial" w:cs="Arial"/>
          <w:sz w:val="22"/>
          <w:lang w:val="en-US"/>
        </w:rPr>
        <w:t>b</w:t>
      </w:r>
      <w:r w:rsidRPr="000F2820">
        <w:rPr>
          <w:rFonts w:ascii="Arial" w:hAnsi="Arial" w:cs="Arial"/>
          <w:sz w:val="22"/>
          <w:lang w:val="ru-RU"/>
        </w:rPr>
        <w:t>) минимальная толщина стенки, для которой проводят испытание</w:t>
      </w:r>
      <w:r w:rsidR="003503A2">
        <w:rPr>
          <w:rFonts w:ascii="Arial" w:hAnsi="Arial" w:cs="Arial"/>
          <w:sz w:val="22"/>
          <w:lang w:val="ru-RU"/>
        </w:rPr>
        <w:t>;</w:t>
      </w:r>
    </w:p>
    <w:p w14:paraId="3CAC75A4" w14:textId="4B9BC5D7" w:rsidR="003503A2" w:rsidRPr="003503A2" w:rsidRDefault="003503A2" w:rsidP="009F05A0">
      <w:pPr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en-US"/>
        </w:rPr>
        <w:t>c</w:t>
      </w:r>
      <w:r w:rsidRPr="003964AE">
        <w:rPr>
          <w:rFonts w:ascii="Arial" w:hAnsi="Arial" w:cs="Arial"/>
          <w:sz w:val="22"/>
          <w:lang w:val="ru-RU"/>
        </w:rPr>
        <w:t xml:space="preserve">) </w:t>
      </w:r>
      <w:r>
        <w:rPr>
          <w:rFonts w:ascii="Arial" w:hAnsi="Arial" w:cs="Arial"/>
          <w:sz w:val="22"/>
          <w:lang w:val="ru-RU"/>
        </w:rPr>
        <w:t>количество образцов для испытания, если применимо (см. 5.1)</w:t>
      </w:r>
    </w:p>
    <w:p w14:paraId="1F3603DE" w14:textId="14ABF752" w:rsidR="00BC0C77" w:rsidRPr="00BC0C77" w:rsidRDefault="0012701B" w:rsidP="0012701B">
      <w:pPr>
        <w:pStyle w:val="10"/>
        <w:numPr>
          <w:ilvl w:val="0"/>
          <w:numId w:val="0"/>
        </w:numPr>
        <w:ind w:firstLine="709"/>
      </w:pPr>
      <w:r>
        <w:t xml:space="preserve">3 </w:t>
      </w:r>
      <w:r w:rsidR="00BC0C77" w:rsidRPr="00BC0C77">
        <w:t>Реагент</w:t>
      </w:r>
    </w:p>
    <w:p w14:paraId="6F156827" w14:textId="349F6912" w:rsidR="00D05C36" w:rsidRPr="006266EE" w:rsidRDefault="0012701B" w:rsidP="00B03011">
      <w:pPr>
        <w:pStyle w:val="112"/>
        <w:numPr>
          <w:ilvl w:val="0"/>
          <w:numId w:val="0"/>
        </w:numPr>
        <w:ind w:firstLine="709"/>
        <w:rPr>
          <w:b w:val="0"/>
        </w:rPr>
      </w:pPr>
      <w:r>
        <w:t xml:space="preserve">3.1 </w:t>
      </w:r>
      <w:r w:rsidR="00D05C36" w:rsidRPr="00850C3C">
        <w:t xml:space="preserve">Дихлорметан, </w:t>
      </w:r>
      <w:r w:rsidR="00D05C36" w:rsidRPr="006266EE">
        <w:rPr>
          <w:b w:val="0"/>
        </w:rPr>
        <w:t>технический</w:t>
      </w:r>
    </w:p>
    <w:p w14:paraId="234991B0" w14:textId="67EF65C5" w:rsidR="00D05C36" w:rsidRPr="00213071" w:rsidRDefault="00D05C36" w:rsidP="00B03011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2"/>
          <w:lang w:val="ru-RU"/>
        </w:rPr>
      </w:pPr>
      <w:r w:rsidRPr="00D05C36">
        <w:rPr>
          <w:rFonts w:ascii="Arial" w:hAnsi="Arial" w:cs="Arial"/>
          <w:spacing w:val="40"/>
          <w:sz w:val="22"/>
          <w:lang w:val="ru-RU"/>
        </w:rPr>
        <w:t>Примечание</w:t>
      </w:r>
      <w:r w:rsidRPr="00D05C36">
        <w:rPr>
          <w:rFonts w:ascii="Arial" w:hAnsi="Arial" w:cs="Arial"/>
          <w:sz w:val="22"/>
          <w:lang w:val="ru-RU"/>
        </w:rPr>
        <w:t xml:space="preserve"> — Дихлорметан технический содержит небольшие количества (максимум 1 %) хлорметана (CH</w:t>
      </w:r>
      <w:r w:rsidRPr="00D05C36">
        <w:rPr>
          <w:rFonts w:ascii="Arial" w:hAnsi="Arial" w:cs="Arial"/>
          <w:sz w:val="22"/>
          <w:vertAlign w:val="subscript"/>
          <w:lang w:val="ru-RU"/>
        </w:rPr>
        <w:t>3</w:t>
      </w:r>
      <w:r w:rsidRPr="00D05C36">
        <w:rPr>
          <w:rFonts w:ascii="Arial" w:hAnsi="Arial" w:cs="Arial"/>
          <w:sz w:val="22"/>
          <w:lang w:val="ru-RU"/>
        </w:rPr>
        <w:t>Cl), трихлорметана (CHCl</w:t>
      </w:r>
      <w:r w:rsidRPr="00D05C36">
        <w:rPr>
          <w:rFonts w:ascii="Arial" w:hAnsi="Arial" w:cs="Arial"/>
          <w:sz w:val="22"/>
          <w:vertAlign w:val="subscript"/>
          <w:lang w:val="ru-RU"/>
        </w:rPr>
        <w:t>3</w:t>
      </w:r>
      <w:r w:rsidRPr="00D05C36">
        <w:rPr>
          <w:rFonts w:ascii="Arial" w:hAnsi="Arial" w:cs="Arial"/>
          <w:sz w:val="22"/>
          <w:lang w:val="ru-RU"/>
        </w:rPr>
        <w:t>) и тетрахлорметана (CCl</w:t>
      </w:r>
      <w:r w:rsidRPr="00D05C36">
        <w:rPr>
          <w:rFonts w:ascii="Arial" w:hAnsi="Arial" w:cs="Arial"/>
          <w:sz w:val="22"/>
          <w:vertAlign w:val="subscript"/>
          <w:lang w:val="ru-RU"/>
        </w:rPr>
        <w:t>4</w:t>
      </w:r>
      <w:r w:rsidRPr="00D05C36">
        <w:rPr>
          <w:rFonts w:ascii="Arial" w:hAnsi="Arial" w:cs="Arial"/>
          <w:sz w:val="22"/>
          <w:lang w:val="ru-RU"/>
        </w:rPr>
        <w:t xml:space="preserve">). </w:t>
      </w:r>
      <w:r w:rsidR="003503A2">
        <w:rPr>
          <w:rFonts w:ascii="Arial" w:hAnsi="Arial" w:cs="Arial"/>
          <w:sz w:val="22"/>
          <w:lang w:val="ru-RU"/>
        </w:rPr>
        <w:t>В практике было отмечено</w:t>
      </w:r>
      <w:r w:rsidRPr="00D05C36">
        <w:rPr>
          <w:rFonts w:ascii="Arial" w:hAnsi="Arial" w:cs="Arial"/>
          <w:sz w:val="22"/>
          <w:lang w:val="ru-RU"/>
        </w:rPr>
        <w:t>, что даже если уровень данных примесей достигнет 5 % суммарно, результаты не будут существенно отличаться.</w:t>
      </w:r>
    </w:p>
    <w:p w14:paraId="21B2DCC5" w14:textId="0EE148DC" w:rsidR="00D05C36" w:rsidRPr="00D05C36" w:rsidRDefault="00D05C36" w:rsidP="0095456E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4"/>
          <w:lang w:val="ru-RU"/>
        </w:rPr>
      </w:pPr>
      <w:r w:rsidRPr="00D05C36">
        <w:rPr>
          <w:rFonts w:ascii="Arial" w:hAnsi="Arial" w:cs="Arial"/>
          <w:b/>
          <w:sz w:val="24"/>
          <w:lang w:val="ru-RU"/>
        </w:rPr>
        <w:t>ПРЕДУПРЕЖДЕНИЕ — Температура кипения дихлорметана низкая (40 °</w:t>
      </w:r>
      <w:r w:rsidRPr="00D05C36">
        <w:rPr>
          <w:rFonts w:ascii="Arial" w:hAnsi="Arial" w:cs="Arial"/>
          <w:b/>
          <w:sz w:val="24"/>
        </w:rPr>
        <w:t>C</w:t>
      </w:r>
      <w:r w:rsidRPr="00D05C36">
        <w:rPr>
          <w:rFonts w:ascii="Arial" w:hAnsi="Arial" w:cs="Arial"/>
          <w:b/>
          <w:sz w:val="24"/>
          <w:lang w:val="ru-RU"/>
        </w:rPr>
        <w:t>). Следовательно, он имеет высокое давление паров при температуре окружающей среды. Кроме того, он может быть токсичным для кожи и глаз. Поэтому необходимо соблюдать меры предосторожности при обращении с дихлорметаном или образцами для испытаний, которые были погружены в него. Пары также токсичны: предельно допустимая концентрация (ПДК), сопоставимая с максимально допустимой концентрацией (МДК), составляет 100</w:t>
      </w:r>
      <w:r w:rsidR="008044CD">
        <w:rPr>
          <w:rFonts w:ascii="Arial" w:hAnsi="Arial" w:cs="Arial"/>
          <w:b/>
          <w:sz w:val="24"/>
          <w:lang w:val="ru-RU"/>
        </w:rPr>
        <w:t> </w:t>
      </w:r>
      <w:r w:rsidRPr="00D05C36">
        <w:rPr>
          <w:rFonts w:ascii="Arial" w:hAnsi="Arial" w:cs="Arial"/>
          <w:b/>
          <w:sz w:val="24"/>
          <w:lang w:val="ru-RU"/>
        </w:rPr>
        <w:t>мл/м</w:t>
      </w:r>
      <w:r w:rsidRPr="00D05C36">
        <w:rPr>
          <w:rFonts w:ascii="Arial" w:hAnsi="Arial" w:cs="Arial"/>
          <w:b/>
          <w:sz w:val="24"/>
          <w:vertAlign w:val="superscript"/>
          <w:lang w:val="ru-RU"/>
        </w:rPr>
        <w:t>3</w:t>
      </w:r>
      <w:r w:rsidRPr="00D05C36">
        <w:rPr>
          <w:rFonts w:ascii="Arial" w:hAnsi="Arial" w:cs="Arial"/>
          <w:b/>
          <w:sz w:val="24"/>
          <w:lang w:val="ru-RU"/>
        </w:rPr>
        <w:t xml:space="preserve"> (</w:t>
      </w:r>
      <w:r w:rsidRPr="00D05C36">
        <w:rPr>
          <w:rFonts w:ascii="Arial" w:hAnsi="Arial" w:cs="Arial"/>
          <w:b/>
          <w:sz w:val="24"/>
        </w:rPr>
        <w:t>ppm</w:t>
      </w:r>
      <w:r w:rsidRPr="00D05C36">
        <w:rPr>
          <w:rFonts w:ascii="Arial" w:hAnsi="Arial" w:cs="Arial"/>
          <w:b/>
          <w:sz w:val="24"/>
          <w:lang w:val="ru-RU"/>
        </w:rPr>
        <w:t>). Поэтому необходимо обеспечить вентиляцию помещения или зоны, в которой находится контейнер и где происходит сушка образца для испытания.</w:t>
      </w:r>
    </w:p>
    <w:p w14:paraId="3E237AE9" w14:textId="59772D24" w:rsidR="005011B4" w:rsidRPr="005011B4" w:rsidRDefault="006F0E80" w:rsidP="0095456E">
      <w:pPr>
        <w:pStyle w:val="10"/>
        <w:numPr>
          <w:ilvl w:val="0"/>
          <w:numId w:val="0"/>
        </w:numPr>
        <w:spacing w:before="0"/>
        <w:ind w:left="142" w:firstLine="567"/>
      </w:pPr>
      <w:r>
        <w:t xml:space="preserve">4 </w:t>
      </w:r>
      <w:r w:rsidR="005011B4" w:rsidRPr="005011B4">
        <w:t>Оборудование</w:t>
      </w:r>
    </w:p>
    <w:p w14:paraId="388D92D3" w14:textId="66D069C5" w:rsidR="005011B4" w:rsidRPr="00B91E4A" w:rsidRDefault="00850C3C" w:rsidP="0095456E">
      <w:pPr>
        <w:pStyle w:val="11"/>
        <w:numPr>
          <w:ilvl w:val="0"/>
          <w:numId w:val="0"/>
        </w:numPr>
        <w:spacing w:before="0"/>
        <w:ind w:left="709"/>
      </w:pPr>
      <w:r w:rsidRPr="00B91E4A">
        <w:rPr>
          <w:b/>
        </w:rPr>
        <w:t xml:space="preserve">4.1 </w:t>
      </w:r>
      <w:r w:rsidR="005011B4" w:rsidRPr="00B91E4A">
        <w:rPr>
          <w:b/>
        </w:rPr>
        <w:t>Инструмент для снятия фаски</w:t>
      </w:r>
      <w:r w:rsidR="005011B4" w:rsidRPr="00B91E4A">
        <w:t xml:space="preserve"> (см. 5.2)</w:t>
      </w:r>
      <w:r w:rsidR="003503A2">
        <w:t>.</w:t>
      </w:r>
    </w:p>
    <w:p w14:paraId="2A468963" w14:textId="1940DD73" w:rsidR="005011B4" w:rsidRPr="005011B4" w:rsidRDefault="005011B4" w:rsidP="0095456E">
      <w:pPr>
        <w:pStyle w:val="afffffffb"/>
      </w:pPr>
      <w:r w:rsidRPr="006F4B83">
        <w:t>4.2</w:t>
      </w:r>
      <w:r w:rsidRPr="007B4974">
        <w:rPr>
          <w:b/>
        </w:rPr>
        <w:t xml:space="preserve"> Контейнер из стекла или нержавеющей стали,</w:t>
      </w:r>
      <w:r w:rsidRPr="005011B4">
        <w:t xml:space="preserve"> подходящи</w:t>
      </w:r>
      <w:r w:rsidR="009646C1">
        <w:t xml:space="preserve">й по </w:t>
      </w:r>
      <w:r w:rsidRPr="005011B4">
        <w:t>размер</w:t>
      </w:r>
      <w:r w:rsidR="009646C1">
        <w:t>у</w:t>
      </w:r>
      <w:r w:rsidRPr="005011B4">
        <w:t xml:space="preserve"> для размещения одного или нескольких образцов для испытани</w:t>
      </w:r>
      <w:r w:rsidR="009646C1">
        <w:t>й</w:t>
      </w:r>
      <w:r w:rsidRPr="005011B4">
        <w:t xml:space="preserve"> (см. </w:t>
      </w:r>
      <w:r w:rsidR="002A36B9">
        <w:t>р</w:t>
      </w:r>
      <w:r w:rsidRPr="005011B4">
        <w:t>аздел 5), с решеткой, расположенной на высоте примерно 10 мм над дном контейнера, крышкой для ограничения испарения жидкости (см. 6.1 и 6.2) и термостатирующим оборудованием со смесителем, способным поддерживать температуру жидкости на уровне (</w:t>
      </w:r>
      <w:r w:rsidRPr="005011B4">
        <w:rPr>
          <w:i/>
        </w:rPr>
        <w:t>T</w:t>
      </w:r>
      <w:r w:rsidRPr="005011B4">
        <w:t xml:space="preserve"> ± 0,5) °C с помощью </w:t>
      </w:r>
      <w:r w:rsidR="002D24BF" w:rsidRPr="002D24BF">
        <w:t>оборудовани</w:t>
      </w:r>
      <w:r w:rsidR="00FA3025">
        <w:t>я</w:t>
      </w:r>
      <w:r w:rsidR="002D24BF" w:rsidRPr="002D24BF">
        <w:t xml:space="preserve"> для охлаждения</w:t>
      </w:r>
      <w:r w:rsidRPr="005011B4">
        <w:t xml:space="preserve"> (4.3).</w:t>
      </w:r>
    </w:p>
    <w:p w14:paraId="6F11618B" w14:textId="03B9E001" w:rsidR="005011B4" w:rsidRPr="00A41429" w:rsidRDefault="005011B4" w:rsidP="0095456E">
      <w:pPr>
        <w:pStyle w:val="afffffffb"/>
        <w:rPr>
          <w:sz w:val="22"/>
        </w:rPr>
      </w:pPr>
      <w:r w:rsidRPr="00A41429">
        <w:rPr>
          <w:spacing w:val="40"/>
          <w:sz w:val="22"/>
        </w:rPr>
        <w:t>Примечание</w:t>
      </w:r>
      <w:r w:rsidRPr="00A41429">
        <w:rPr>
          <w:sz w:val="22"/>
        </w:rPr>
        <w:t xml:space="preserve"> — Рекомендуется использовать цилиндрический контейнер небольшого диаметра, например, </w:t>
      </w:r>
      <w:r w:rsidR="00950179" w:rsidRPr="00950179">
        <w:rPr>
          <w:sz w:val="22"/>
        </w:rPr>
        <w:t>немного</w:t>
      </w:r>
      <w:r w:rsidRPr="00A41429">
        <w:rPr>
          <w:sz w:val="22"/>
        </w:rPr>
        <w:t xml:space="preserve"> больше 315 мм, но </w:t>
      </w:r>
      <w:r w:rsidR="00FD6E18">
        <w:rPr>
          <w:sz w:val="22"/>
        </w:rPr>
        <w:t>по</w:t>
      </w:r>
      <w:r w:rsidR="00BB0664">
        <w:rPr>
          <w:sz w:val="22"/>
        </w:rPr>
        <w:t>дходящий для</w:t>
      </w:r>
      <w:r w:rsidRPr="00A41429">
        <w:rPr>
          <w:sz w:val="22"/>
        </w:rPr>
        <w:t xml:space="preserve"> наиболее часто используемого размера труб (более крупные трубы можно разрезать на несколько продольных секций для установки в контейнер, см. 5.1).</w:t>
      </w:r>
    </w:p>
    <w:p w14:paraId="08D815C0" w14:textId="70011F46" w:rsidR="005011B4" w:rsidRPr="005011B4" w:rsidRDefault="005011B4" w:rsidP="005011B4">
      <w:pPr>
        <w:pStyle w:val="afffffffb"/>
      </w:pPr>
      <w:r w:rsidRPr="005011B4">
        <w:t xml:space="preserve">В лабораториях, которые ранее использовали для данного испытания контейнер большего размера, указанный </w:t>
      </w:r>
      <w:r w:rsidR="000B467C">
        <w:t>выше</w:t>
      </w:r>
      <w:r w:rsidRPr="005011B4">
        <w:t xml:space="preserve"> контейнер</w:t>
      </w:r>
      <w:r w:rsidR="000B467C">
        <w:t xml:space="preserve"> меньшего размера</w:t>
      </w:r>
      <w:r w:rsidRPr="005011B4">
        <w:t xml:space="preserve"> можно поместить в старый контейнер, который можно заполнить водой (см. </w:t>
      </w:r>
      <w:r w:rsidR="00347A50">
        <w:t>п</w:t>
      </w:r>
      <w:r w:rsidRPr="005011B4">
        <w:t xml:space="preserve">риложение B). </w:t>
      </w:r>
      <w:r w:rsidRPr="005011B4">
        <w:lastRenderedPageBreak/>
        <w:t xml:space="preserve">При условии, что новый контейнер достаточно мал и изготовлен из теплопроводящего материала, например нержавеющей стали, </w:t>
      </w:r>
      <w:r w:rsidR="006F76D5" w:rsidRPr="002D24BF">
        <w:t>оборудование для охлаждения</w:t>
      </w:r>
      <w:r w:rsidRPr="005011B4">
        <w:t xml:space="preserve"> и смеситель можно разместить в старом контейнере. Решетка должна быть сконструирована таким образом, чтобы ее можно было расположить на двух различных уровнях следующим образом:</w:t>
      </w:r>
    </w:p>
    <w:p w14:paraId="64C70ACA" w14:textId="4AE102DC" w:rsidR="005011B4" w:rsidRPr="005011B4" w:rsidRDefault="005011B4" w:rsidP="005011B4">
      <w:pPr>
        <w:pStyle w:val="afffffffb"/>
      </w:pPr>
      <w:r w:rsidRPr="005011B4">
        <w:t>a) с соответствующими частями образцов для испытани</w:t>
      </w:r>
      <w:r w:rsidR="00886968">
        <w:t>й</w:t>
      </w:r>
      <w:r w:rsidRPr="005011B4">
        <w:t xml:space="preserve"> или секций образцов для испытания, погруженных в дихлорметан;</w:t>
      </w:r>
    </w:p>
    <w:p w14:paraId="42F5CF62" w14:textId="715EDB61" w:rsidR="005011B4" w:rsidRPr="005011B4" w:rsidRDefault="005011B4" w:rsidP="005011B4">
      <w:pPr>
        <w:pStyle w:val="afffffffb"/>
      </w:pPr>
      <w:r w:rsidRPr="005011B4">
        <w:t>b) с частями образцов или секций образцов,</w:t>
      </w:r>
      <w:r w:rsidR="00F341B3" w:rsidRPr="00F341B3">
        <w:t xml:space="preserve"> </w:t>
      </w:r>
      <w:r w:rsidR="00F341B3" w:rsidRPr="005011B4">
        <w:t>полностью окруженными водой</w:t>
      </w:r>
      <w:r w:rsidR="005749E9">
        <w:t>,</w:t>
      </w:r>
      <w:r w:rsidRPr="005011B4">
        <w:t xml:space="preserve"> которые были погружены в дихлорметан, но не контактирующими с </w:t>
      </w:r>
      <w:r w:rsidR="005749E9">
        <w:t>ним</w:t>
      </w:r>
      <w:r w:rsidRPr="005011B4">
        <w:t>.</w:t>
      </w:r>
    </w:p>
    <w:p w14:paraId="6B21C0EF" w14:textId="1C913474" w:rsidR="005011B4" w:rsidRPr="0005500F" w:rsidRDefault="005011B4" w:rsidP="005011B4">
      <w:pPr>
        <w:pStyle w:val="afffffffb"/>
      </w:pPr>
      <w:r w:rsidRPr="0005500F">
        <w:t xml:space="preserve">4.3 </w:t>
      </w:r>
      <w:r w:rsidR="005749E9" w:rsidRPr="005749E9">
        <w:rPr>
          <w:b/>
        </w:rPr>
        <w:t>Оборудование для охлаждения</w:t>
      </w:r>
      <w:r w:rsidRPr="006F4B83">
        <w:rPr>
          <w:b/>
        </w:rPr>
        <w:t>,</w:t>
      </w:r>
      <w:r w:rsidRPr="0005500F">
        <w:t xml:space="preserve"> способное охладить дихлорметан до</w:t>
      </w:r>
      <w:r w:rsidRPr="005011B4">
        <w:t xml:space="preserve"> </w:t>
      </w:r>
      <w:r w:rsidRPr="0005500F">
        <w:t>температуры, указанной в соответствующем стандарте на изделие.</w:t>
      </w:r>
    </w:p>
    <w:p w14:paraId="08F384F7" w14:textId="6491FBC6" w:rsidR="005011B4" w:rsidRPr="0005500F" w:rsidRDefault="005011B4" w:rsidP="0095456E">
      <w:pPr>
        <w:pStyle w:val="afffffffb"/>
        <w:spacing w:after="240"/>
      </w:pPr>
      <w:r w:rsidRPr="0005500F">
        <w:t xml:space="preserve">4.4 </w:t>
      </w:r>
      <w:r w:rsidR="00271C77" w:rsidRPr="00271C77">
        <w:rPr>
          <w:b/>
        </w:rPr>
        <w:t>Вытяжка, оборудованная системой удаления дыма</w:t>
      </w:r>
      <w:r w:rsidRPr="00C334F6">
        <w:rPr>
          <w:b/>
        </w:rPr>
        <w:t>,</w:t>
      </w:r>
      <w:r w:rsidRPr="0005500F">
        <w:t xml:space="preserve"> установленн</w:t>
      </w:r>
      <w:r w:rsidR="009B65DE">
        <w:t>ая</w:t>
      </w:r>
      <w:r w:rsidRPr="0005500F">
        <w:t xml:space="preserve"> в целях безопасности (см. предупреждение в </w:t>
      </w:r>
      <w:r w:rsidR="005D7FE9" w:rsidRPr="0005500F">
        <w:t xml:space="preserve">разделе </w:t>
      </w:r>
      <w:r w:rsidRPr="0005500F">
        <w:t>3) над контейнером (4.2).</w:t>
      </w:r>
    </w:p>
    <w:p w14:paraId="0140C031" w14:textId="7761FAEA" w:rsidR="005011B4" w:rsidRPr="00F95A39" w:rsidRDefault="006F0E80" w:rsidP="0095456E">
      <w:pPr>
        <w:pStyle w:val="10"/>
        <w:numPr>
          <w:ilvl w:val="0"/>
          <w:numId w:val="0"/>
        </w:numPr>
        <w:spacing w:before="0"/>
        <w:ind w:firstLine="709"/>
      </w:pPr>
      <w:bookmarkStart w:id="9" w:name="_Toc180069361"/>
      <w:r>
        <w:t xml:space="preserve">5 </w:t>
      </w:r>
      <w:r w:rsidR="005011B4" w:rsidRPr="00F95A39">
        <w:t>Подготовка образцов для испытаний</w:t>
      </w:r>
      <w:bookmarkEnd w:id="9"/>
    </w:p>
    <w:p w14:paraId="2C19BDB7" w14:textId="51A9B62B" w:rsidR="005011B4" w:rsidRPr="005011B4" w:rsidRDefault="00F95A39" w:rsidP="0095456E">
      <w:pPr>
        <w:pStyle w:val="afffffffb"/>
      </w:pPr>
      <w:r>
        <w:t xml:space="preserve">5.1 </w:t>
      </w:r>
      <w:r w:rsidR="0052362B">
        <w:t xml:space="preserve">Образцы для испытаний </w:t>
      </w:r>
      <w:r w:rsidR="0052362B" w:rsidRPr="005011B4">
        <w:t xml:space="preserve">длиной 160 мм </w:t>
      </w:r>
      <w:r w:rsidR="0052362B">
        <w:t>о</w:t>
      </w:r>
      <w:r w:rsidR="005011B4" w:rsidRPr="005011B4">
        <w:t xml:space="preserve">трезают от </w:t>
      </w:r>
      <w:r w:rsidR="003503A2">
        <w:t xml:space="preserve">испытуемой </w:t>
      </w:r>
      <w:r w:rsidR="005011B4" w:rsidRPr="005011B4">
        <w:t xml:space="preserve">трубы, таким образом, чтобы торцы были перпендикулярны оси трубы. </w:t>
      </w:r>
      <w:r w:rsidR="003503A2">
        <w:t>К</w:t>
      </w:r>
      <w:r w:rsidR="005011B4" w:rsidRPr="005011B4">
        <w:t>оличество образцов для испытани</w:t>
      </w:r>
      <w:r w:rsidR="00C1596B">
        <w:t>й</w:t>
      </w:r>
      <w:r w:rsidR="005011B4" w:rsidRPr="005011B4">
        <w:t xml:space="preserve"> должно равняться трем</w:t>
      </w:r>
      <w:r w:rsidR="003503A2">
        <w:t xml:space="preserve"> е</w:t>
      </w:r>
      <w:r w:rsidR="003503A2" w:rsidRPr="005011B4">
        <w:t>сли в ссылочном стандарте на изделие не указано иное</w:t>
      </w:r>
      <w:r w:rsidR="005011B4" w:rsidRPr="005011B4">
        <w:t xml:space="preserve">. Толщина стенки трубы должна быть больше минимальной толщины, указанной для данного испытания </w:t>
      </w:r>
      <w:r w:rsidR="00BE2C4C" w:rsidRPr="005011B4">
        <w:t>в стандарте</w:t>
      </w:r>
      <w:r w:rsidR="005011B4" w:rsidRPr="005011B4">
        <w:t xml:space="preserve"> на изделие [см. b)</w:t>
      </w:r>
      <w:r w:rsidR="00AD1609">
        <w:t>,</w:t>
      </w:r>
      <w:r w:rsidR="005011B4" w:rsidRPr="005011B4">
        <w:t xml:space="preserve"> </w:t>
      </w:r>
      <w:r w:rsidR="00AD1609">
        <w:t>п</w:t>
      </w:r>
      <w:r w:rsidR="005011B4" w:rsidRPr="005011B4">
        <w:t>римечани</w:t>
      </w:r>
      <w:r w:rsidR="00AD1609">
        <w:t>е</w:t>
      </w:r>
      <w:r w:rsidR="005011B4" w:rsidRPr="005011B4">
        <w:t xml:space="preserve"> 2 к </w:t>
      </w:r>
      <w:r w:rsidR="00AD1609">
        <w:t>р</w:t>
      </w:r>
      <w:r w:rsidR="005011B4" w:rsidRPr="005011B4">
        <w:t>азделу 2].</w:t>
      </w:r>
    </w:p>
    <w:p w14:paraId="728FEBDF" w14:textId="4119B880" w:rsidR="005011B4" w:rsidRPr="005011B4" w:rsidRDefault="00F95A39" w:rsidP="0095456E">
      <w:pPr>
        <w:pStyle w:val="afffffffb"/>
      </w:pPr>
      <w:r>
        <w:t xml:space="preserve">5.2 </w:t>
      </w:r>
      <w:r w:rsidR="001A6546">
        <w:t>С</w:t>
      </w:r>
      <w:r w:rsidR="00557FC4" w:rsidRPr="00557FC4">
        <w:t xml:space="preserve"> одного из концов каждого образца </w:t>
      </w:r>
      <w:r w:rsidR="008823C6">
        <w:t xml:space="preserve">для испытания </w:t>
      </w:r>
      <w:r w:rsidR="00557FC4" w:rsidRPr="00557FC4">
        <w:t xml:space="preserve">по всей толщине его стенки </w:t>
      </w:r>
      <w:r w:rsidR="001A6546">
        <w:t>срезают</w:t>
      </w:r>
      <w:r w:rsidR="001A6546" w:rsidRPr="005011B4">
        <w:t xml:space="preserve"> фаску</w:t>
      </w:r>
      <w:r w:rsidR="001A6546">
        <w:t>, избегая при этом заметного нагрева,</w:t>
      </w:r>
      <w:r w:rsidR="001A6546" w:rsidRPr="005011B4">
        <w:t xml:space="preserve"> </w:t>
      </w:r>
      <w:r w:rsidR="00557FC4" w:rsidRPr="00557FC4">
        <w:t>(см. рис</w:t>
      </w:r>
      <w:r w:rsidR="00557FC4">
        <w:t>унок</w:t>
      </w:r>
      <w:r w:rsidR="00557FC4" w:rsidRPr="00557FC4">
        <w:t xml:space="preserve"> A.1).</w:t>
      </w:r>
      <w:r w:rsidR="005011B4" w:rsidRPr="005011B4">
        <w:t xml:space="preserve"> Угол фаски выбирают в зависимости от толщины стенки трубы согласно </w:t>
      </w:r>
      <w:r w:rsidRPr="005011B4">
        <w:t xml:space="preserve">таблице </w:t>
      </w:r>
      <w:r w:rsidR="005011B4" w:rsidRPr="005011B4">
        <w:t>1.</w:t>
      </w:r>
    </w:p>
    <w:p w14:paraId="1658BFEA" w14:textId="0A9C592E" w:rsidR="005011B4" w:rsidRPr="002C6F41" w:rsidRDefault="00F95A39" w:rsidP="0095456E">
      <w:pPr>
        <w:pStyle w:val="afffffffb"/>
        <w:rPr>
          <w:sz w:val="22"/>
        </w:rPr>
      </w:pPr>
      <w:r w:rsidRPr="002C6F41">
        <w:rPr>
          <w:spacing w:val="40"/>
          <w:sz w:val="22"/>
        </w:rPr>
        <w:t>Примечание</w:t>
      </w:r>
      <w:r w:rsidRPr="002C6F41">
        <w:rPr>
          <w:sz w:val="22"/>
        </w:rPr>
        <w:t xml:space="preserve"> — </w:t>
      </w:r>
      <w:r w:rsidR="005011B4" w:rsidRPr="002C6F41">
        <w:rPr>
          <w:sz w:val="22"/>
        </w:rPr>
        <w:t>Термин «резание» был использован для исключения шлифовки.</w:t>
      </w:r>
    </w:p>
    <w:p w14:paraId="65C73378" w14:textId="77777777" w:rsidR="005011B4" w:rsidRPr="00D4271C" w:rsidRDefault="005011B4" w:rsidP="0095456E">
      <w:pPr>
        <w:pStyle w:val="afffffffb"/>
        <w:keepNext/>
        <w:ind w:firstLine="0"/>
        <w:rPr>
          <w:sz w:val="22"/>
        </w:rPr>
      </w:pPr>
      <w:r w:rsidRPr="00D4271C">
        <w:rPr>
          <w:spacing w:val="40"/>
          <w:sz w:val="22"/>
        </w:rPr>
        <w:t>Таблица</w:t>
      </w:r>
      <w:r w:rsidRPr="00D4271C">
        <w:rPr>
          <w:sz w:val="22"/>
        </w:rPr>
        <w:t xml:space="preserve"> 1 — Углы фаски</w:t>
      </w:r>
    </w:p>
    <w:tbl>
      <w:tblPr>
        <w:tblW w:w="5000" w:type="pct"/>
        <w:jc w:val="center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5011B4" w:rsidRPr="00913F05" w14:paraId="69EC63D4" w14:textId="77777777" w:rsidTr="001D1BD0">
        <w:trPr>
          <w:trHeight w:val="599"/>
          <w:jc w:val="center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14:paraId="5752C474" w14:textId="77777777" w:rsidR="00AD0197" w:rsidRPr="00AD0197" w:rsidRDefault="005011B4" w:rsidP="00D44947">
            <w:pPr>
              <w:pStyle w:val="afffffffb"/>
              <w:keepNext/>
              <w:spacing w:line="240" w:lineRule="auto"/>
              <w:ind w:firstLine="0"/>
              <w:jc w:val="center"/>
              <w:rPr>
                <w:b/>
                <w:i/>
                <w:sz w:val="22"/>
              </w:rPr>
            </w:pPr>
            <w:r w:rsidRPr="00AD0197">
              <w:rPr>
                <w:b/>
                <w:sz w:val="22"/>
              </w:rPr>
              <w:t xml:space="preserve">Толщины стенки трубы, </w:t>
            </w:r>
            <w:r w:rsidRPr="00AD0197">
              <w:rPr>
                <w:b/>
                <w:i/>
                <w:sz w:val="22"/>
                <w:lang w:val="en-US"/>
              </w:rPr>
              <w:t>e</w:t>
            </w:r>
          </w:p>
          <w:p w14:paraId="14DF47BE" w14:textId="62FE781C" w:rsidR="005011B4" w:rsidRPr="00F645D4" w:rsidRDefault="005011B4" w:rsidP="00D44947">
            <w:pPr>
              <w:pStyle w:val="afffffffb"/>
              <w:keepNext/>
              <w:spacing w:line="240" w:lineRule="auto"/>
              <w:ind w:firstLine="0"/>
              <w:jc w:val="center"/>
              <w:rPr>
                <w:sz w:val="22"/>
              </w:rPr>
            </w:pPr>
            <w:r w:rsidRPr="00F645D4">
              <w:rPr>
                <w:sz w:val="22"/>
              </w:rPr>
              <w:t>мм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14:paraId="0588C14D" w14:textId="77777777" w:rsidR="00AD0197" w:rsidRPr="00AD0197" w:rsidRDefault="005011B4" w:rsidP="00D44947">
            <w:pPr>
              <w:pStyle w:val="afffffffb"/>
              <w:keepNext/>
              <w:spacing w:line="240" w:lineRule="auto"/>
              <w:ind w:firstLine="0"/>
              <w:jc w:val="center"/>
              <w:rPr>
                <w:b/>
                <w:i/>
                <w:sz w:val="22"/>
                <w:lang w:val="en-US"/>
              </w:rPr>
            </w:pPr>
            <w:r w:rsidRPr="00AD0197">
              <w:rPr>
                <w:b/>
                <w:sz w:val="22"/>
              </w:rPr>
              <w:t xml:space="preserve">Угол фаски, </w:t>
            </w:r>
            <w:r w:rsidRPr="00AD0197">
              <w:rPr>
                <w:b/>
                <w:i/>
                <w:sz w:val="22"/>
                <w:lang w:val="en-US"/>
              </w:rPr>
              <w:t>α</w:t>
            </w:r>
          </w:p>
          <w:p w14:paraId="4AD509F9" w14:textId="6D202718" w:rsidR="005011B4" w:rsidRPr="00F645D4" w:rsidRDefault="005011B4" w:rsidP="00D44947">
            <w:pPr>
              <w:pStyle w:val="afffffffb"/>
              <w:keepNext/>
              <w:spacing w:line="240" w:lineRule="auto"/>
              <w:ind w:firstLine="0"/>
              <w:jc w:val="center"/>
              <w:rPr>
                <w:sz w:val="22"/>
              </w:rPr>
            </w:pPr>
            <w:r w:rsidRPr="00F645D4">
              <w:rPr>
                <w:sz w:val="22"/>
              </w:rPr>
              <w:t>град</w:t>
            </w:r>
          </w:p>
        </w:tc>
      </w:tr>
      <w:tr w:rsidR="005011B4" w:rsidRPr="00913F05" w14:paraId="71C6D90F" w14:textId="77777777" w:rsidTr="008F04B3">
        <w:trPr>
          <w:trHeight w:val="359"/>
          <w:jc w:val="center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14:paraId="2CBEBC12" w14:textId="77777777" w:rsidR="005011B4" w:rsidRPr="00913F05" w:rsidRDefault="005011B4" w:rsidP="008F04B3">
            <w:pPr>
              <w:pStyle w:val="afffffffb"/>
              <w:keepNext/>
              <w:spacing w:line="240" w:lineRule="auto"/>
              <w:ind w:firstLine="0"/>
              <w:jc w:val="center"/>
              <w:rPr>
                <w:lang w:val="en-US"/>
              </w:rPr>
            </w:pPr>
            <w:r w:rsidRPr="00913F05">
              <w:rPr>
                <w:i/>
                <w:lang w:val="en-US"/>
              </w:rPr>
              <w:t xml:space="preserve">e </w:t>
            </w:r>
            <w:r w:rsidRPr="00913F05">
              <w:rPr>
                <w:lang w:val="en-US"/>
              </w:rPr>
              <w:t>&lt; 8</w:t>
            </w: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14:paraId="2C41C247" w14:textId="77777777" w:rsidR="005011B4" w:rsidRPr="00913F05" w:rsidRDefault="005011B4" w:rsidP="008F04B3">
            <w:pPr>
              <w:pStyle w:val="afffffffb"/>
              <w:keepNext/>
              <w:spacing w:line="240" w:lineRule="auto"/>
              <w:ind w:firstLine="0"/>
              <w:jc w:val="center"/>
              <w:rPr>
                <w:lang w:val="en-US"/>
              </w:rPr>
            </w:pPr>
            <w:r w:rsidRPr="00913F05">
              <w:rPr>
                <w:lang w:val="en-US"/>
              </w:rPr>
              <w:t>10</w:t>
            </w:r>
          </w:p>
        </w:tc>
      </w:tr>
      <w:tr w:rsidR="005011B4" w:rsidRPr="00913F05" w14:paraId="71728ED9" w14:textId="77777777" w:rsidTr="008823C6">
        <w:trPr>
          <w:trHeight w:val="359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74820849" w14:textId="77777777" w:rsidR="005011B4" w:rsidRPr="00913F05" w:rsidRDefault="005011B4" w:rsidP="008F04B3">
            <w:pPr>
              <w:pStyle w:val="afffffffb"/>
              <w:keepNext/>
              <w:spacing w:line="240" w:lineRule="auto"/>
              <w:ind w:firstLine="0"/>
              <w:jc w:val="center"/>
              <w:rPr>
                <w:lang w:val="en-US"/>
              </w:rPr>
            </w:pPr>
            <w:r w:rsidRPr="00913F05">
              <w:rPr>
                <w:lang w:val="en-US"/>
              </w:rPr>
              <w:t xml:space="preserve">8 ≤ </w:t>
            </w:r>
            <w:r w:rsidRPr="00913F05">
              <w:rPr>
                <w:i/>
                <w:lang w:val="en-US"/>
              </w:rPr>
              <w:t xml:space="preserve">e </w:t>
            </w:r>
            <w:r w:rsidRPr="00913F05">
              <w:rPr>
                <w:lang w:val="en-US"/>
              </w:rPr>
              <w:t>&lt; 16</w:t>
            </w:r>
          </w:p>
        </w:tc>
        <w:tc>
          <w:tcPr>
            <w:tcW w:w="2500" w:type="pct"/>
            <w:vAlign w:val="center"/>
          </w:tcPr>
          <w:p w14:paraId="3B84D1D4" w14:textId="77777777" w:rsidR="005011B4" w:rsidRPr="00913F05" w:rsidRDefault="005011B4" w:rsidP="008F04B3">
            <w:pPr>
              <w:pStyle w:val="afffffffb"/>
              <w:keepNext/>
              <w:spacing w:line="240" w:lineRule="auto"/>
              <w:ind w:firstLine="0"/>
              <w:jc w:val="center"/>
              <w:rPr>
                <w:lang w:val="en-US"/>
              </w:rPr>
            </w:pPr>
            <w:r w:rsidRPr="00913F05">
              <w:rPr>
                <w:lang w:val="en-US"/>
              </w:rPr>
              <w:t>20</w:t>
            </w:r>
          </w:p>
        </w:tc>
      </w:tr>
      <w:tr w:rsidR="005011B4" w:rsidRPr="00913F05" w14:paraId="182056BB" w14:textId="77777777" w:rsidTr="008823C6">
        <w:trPr>
          <w:trHeight w:val="3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1D0E" w14:textId="747CB577" w:rsidR="005011B4" w:rsidRPr="00913F05" w:rsidRDefault="00AD0197" w:rsidP="008F04B3">
            <w:pPr>
              <w:pStyle w:val="afffffffb"/>
              <w:spacing w:line="240" w:lineRule="auto"/>
              <w:ind w:firstLine="0"/>
              <w:jc w:val="center"/>
              <w:rPr>
                <w:lang w:val="en-US"/>
              </w:rPr>
            </w:pPr>
            <w:r w:rsidRPr="00913F05">
              <w:rPr>
                <w:lang w:val="en-US"/>
              </w:rPr>
              <w:t>16</w:t>
            </w:r>
            <w:r w:rsidRPr="00913F05">
              <w:rPr>
                <w:i/>
                <w:lang w:val="en-US"/>
              </w:rPr>
              <w:t xml:space="preserve"> </w:t>
            </w:r>
            <w:r w:rsidRPr="00913F05">
              <w:rPr>
                <w:lang w:val="en-US"/>
              </w:rPr>
              <w:t>≤</w:t>
            </w:r>
            <w:r>
              <w:t xml:space="preserve"> </w:t>
            </w:r>
            <w:r w:rsidR="005011B4" w:rsidRPr="00913F05">
              <w:rPr>
                <w:i/>
                <w:lang w:val="en-US"/>
              </w:rPr>
              <w:t>e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546A9699" w14:textId="77777777" w:rsidR="005011B4" w:rsidRPr="00913F05" w:rsidRDefault="005011B4" w:rsidP="008F04B3">
            <w:pPr>
              <w:pStyle w:val="afffffffb"/>
              <w:spacing w:line="240" w:lineRule="auto"/>
              <w:ind w:firstLine="0"/>
              <w:jc w:val="center"/>
              <w:rPr>
                <w:lang w:val="en-US"/>
              </w:rPr>
            </w:pPr>
            <w:r w:rsidRPr="00913F05">
              <w:rPr>
                <w:lang w:val="en-US"/>
              </w:rPr>
              <w:t>30</w:t>
            </w:r>
          </w:p>
        </w:tc>
      </w:tr>
    </w:tbl>
    <w:p w14:paraId="2BAC1409" w14:textId="045F53EF" w:rsidR="005011B4" w:rsidRPr="005011B4" w:rsidRDefault="00575CFF" w:rsidP="00E34B45">
      <w:pPr>
        <w:pStyle w:val="afffffffb"/>
        <w:spacing w:before="120"/>
      </w:pPr>
      <w:r>
        <w:t xml:space="preserve">5.3 </w:t>
      </w:r>
      <w:r w:rsidR="005011B4" w:rsidRPr="005011B4">
        <w:t xml:space="preserve">Если образцы для испытаний больше диаметра контейнера, каждый образец </w:t>
      </w:r>
      <w:r w:rsidR="004C5810" w:rsidRPr="005011B4">
        <w:t xml:space="preserve">разрезают </w:t>
      </w:r>
      <w:r w:rsidR="005011B4" w:rsidRPr="005011B4">
        <w:t xml:space="preserve">на несколько продольных секций. Максимальная ширина используемого ножовочного полотна должна составлять 2,5 мм. Количество секций, на которые разрезается каждый образец для испытания, должно быть наименьшим </w:t>
      </w:r>
      <w:r w:rsidR="005011B4" w:rsidRPr="005011B4">
        <w:lastRenderedPageBreak/>
        <w:t>возможным числом, т.е. максимально возможным размером, допускаемым размером контейнера.</w:t>
      </w:r>
    </w:p>
    <w:p w14:paraId="0389576B" w14:textId="07CED4E1" w:rsidR="005011B4" w:rsidRPr="005011B4" w:rsidRDefault="000D0155" w:rsidP="0095456E">
      <w:pPr>
        <w:pStyle w:val="afffffffb"/>
        <w:spacing w:after="240"/>
      </w:pPr>
      <w:r>
        <w:t xml:space="preserve">5.4 </w:t>
      </w:r>
      <w:r w:rsidR="005011B4" w:rsidRPr="005011B4">
        <w:t>Охлаждают образцы для испытани</w:t>
      </w:r>
      <w:r w:rsidR="003429D4">
        <w:t>й</w:t>
      </w:r>
      <w:r w:rsidR="005011B4" w:rsidRPr="005011B4">
        <w:t xml:space="preserve"> или секции</w:t>
      </w:r>
      <w:r w:rsidR="001A6546">
        <w:t xml:space="preserve">, полученные </w:t>
      </w:r>
      <w:r w:rsidR="003964AE">
        <w:t xml:space="preserve">из </w:t>
      </w:r>
      <w:r w:rsidR="003964AE" w:rsidRPr="005011B4">
        <w:t>образцов</w:t>
      </w:r>
      <w:r w:rsidR="005011B4" w:rsidRPr="005011B4">
        <w:t xml:space="preserve"> до температуры окружающей среды.</w:t>
      </w:r>
    </w:p>
    <w:p w14:paraId="46EB558C" w14:textId="3B79E30B" w:rsidR="005011B4" w:rsidRPr="00B359BD" w:rsidRDefault="006F0E80" w:rsidP="0095456E">
      <w:pPr>
        <w:pStyle w:val="10"/>
        <w:numPr>
          <w:ilvl w:val="0"/>
          <w:numId w:val="0"/>
        </w:numPr>
        <w:spacing w:before="0"/>
        <w:ind w:left="709"/>
      </w:pPr>
      <w:bookmarkStart w:id="10" w:name="_Toc180069362"/>
      <w:r>
        <w:t xml:space="preserve">6 </w:t>
      </w:r>
      <w:r w:rsidR="005011B4" w:rsidRPr="00B359BD">
        <w:t>Условия погружения</w:t>
      </w:r>
      <w:bookmarkEnd w:id="10"/>
    </w:p>
    <w:p w14:paraId="4D3DC61B" w14:textId="5F1B3E62" w:rsidR="005011B4" w:rsidRPr="005011B4" w:rsidRDefault="006745BF" w:rsidP="0095456E">
      <w:pPr>
        <w:pStyle w:val="afffffffb"/>
      </w:pPr>
      <w:r>
        <w:t xml:space="preserve">6.1 </w:t>
      </w:r>
      <w:r w:rsidR="005011B4" w:rsidRPr="005011B4">
        <w:t xml:space="preserve">Заполняют контейнер дихлорметаном </w:t>
      </w:r>
      <w:r w:rsidR="00AC3AA5">
        <w:t xml:space="preserve">с известной величиной преломления </w:t>
      </w:r>
      <w:r w:rsidR="005011B4" w:rsidRPr="005011B4">
        <w:t>на глубину, достаточную для полного покрытия зоны с фаской или секций образцов для испытания.</w:t>
      </w:r>
    </w:p>
    <w:p w14:paraId="55E5E960" w14:textId="33352073" w:rsidR="005011B4" w:rsidRPr="005011B4" w:rsidRDefault="006745BF" w:rsidP="0095456E">
      <w:pPr>
        <w:pStyle w:val="afffffffb"/>
      </w:pPr>
      <w:r>
        <w:t xml:space="preserve">6.2 </w:t>
      </w:r>
      <w:r w:rsidR="005011B4" w:rsidRPr="005011B4">
        <w:t xml:space="preserve">Покрывают дихлорметан слоем воды, предпочтительно </w:t>
      </w:r>
      <w:r w:rsidR="00AC3AA5">
        <w:t>высотой</w:t>
      </w:r>
      <w:r w:rsidR="00AC3AA5" w:rsidRPr="005011B4">
        <w:t xml:space="preserve"> </w:t>
      </w:r>
      <w:r w:rsidR="005011B4" w:rsidRPr="005011B4">
        <w:t>от 250 мм до 300 мм, но не менее 20 мм.</w:t>
      </w:r>
    </w:p>
    <w:p w14:paraId="7036F378" w14:textId="182AB65E" w:rsidR="005011B4" w:rsidRPr="005011B4" w:rsidRDefault="006745BF" w:rsidP="0095456E">
      <w:pPr>
        <w:pStyle w:val="afffffffb"/>
      </w:pPr>
      <w:r>
        <w:t xml:space="preserve">6.3 </w:t>
      </w:r>
      <w:r w:rsidR="005011B4" w:rsidRPr="005011B4">
        <w:t xml:space="preserve">Используя термостатирующее оборудование, охлаждающее оборудование и смеситель, </w:t>
      </w:r>
      <w:r w:rsidR="00AC3AA5">
        <w:t>задают</w:t>
      </w:r>
      <w:r w:rsidR="00AC3AA5" w:rsidRPr="005011B4">
        <w:t xml:space="preserve"> </w:t>
      </w:r>
      <w:r w:rsidR="005011B4" w:rsidRPr="005011B4">
        <w:t>и поддерживают температуру дихлорметана в контейнере на уровне (</w:t>
      </w:r>
      <w:r w:rsidR="005011B4" w:rsidRPr="005011B4">
        <w:rPr>
          <w:i/>
        </w:rPr>
        <w:t>T</w:t>
      </w:r>
      <w:r w:rsidR="005011B4" w:rsidRPr="005011B4">
        <w:t xml:space="preserve"> ± 0,5)</w:t>
      </w:r>
      <w:r w:rsidR="003A34B1">
        <w:t xml:space="preserve"> </w:t>
      </w:r>
      <w:r w:rsidR="005011B4" w:rsidRPr="005011B4">
        <w:t>°C [см. a)</w:t>
      </w:r>
      <w:r w:rsidR="00607548">
        <w:t>,</w:t>
      </w:r>
      <w:r w:rsidR="005011B4" w:rsidRPr="005011B4">
        <w:t xml:space="preserve"> </w:t>
      </w:r>
      <w:r w:rsidR="00607548">
        <w:t>п</w:t>
      </w:r>
      <w:r w:rsidR="005011B4" w:rsidRPr="005011B4">
        <w:t xml:space="preserve">римечание 2 к </w:t>
      </w:r>
      <w:r w:rsidR="00607548">
        <w:t>р</w:t>
      </w:r>
      <w:r w:rsidR="005011B4" w:rsidRPr="005011B4">
        <w:t>азделу 2]. Данная температура должна быть не должна быть ниже 12 °C.</w:t>
      </w:r>
    </w:p>
    <w:p w14:paraId="07273C82" w14:textId="713BFDE1" w:rsidR="005011B4" w:rsidRPr="005011B4" w:rsidRDefault="006745BF" w:rsidP="0095456E">
      <w:pPr>
        <w:pStyle w:val="afffffffb"/>
      </w:pPr>
      <w:r>
        <w:t xml:space="preserve">6.4 </w:t>
      </w:r>
      <w:r w:rsidR="005011B4" w:rsidRPr="005011B4">
        <w:t>Между испытаниями добавляют дихлорметан по мере необходимости для поддержания уровня дихлорметана в контейнере.</w:t>
      </w:r>
    </w:p>
    <w:p w14:paraId="0748E8B9" w14:textId="15609A81" w:rsidR="005011B4" w:rsidRPr="005011B4" w:rsidRDefault="006745BF" w:rsidP="0095456E">
      <w:pPr>
        <w:pStyle w:val="afffffffb"/>
      </w:pPr>
      <w:r>
        <w:t xml:space="preserve">6.5 </w:t>
      </w:r>
      <w:r w:rsidR="005011B4" w:rsidRPr="005011B4">
        <w:t>Убеждаются, что показатель преломления дихлорметана не изменяется в процессе использования более чем на ± 0,002 от его первоначального значения.</w:t>
      </w:r>
    </w:p>
    <w:p w14:paraId="1314BC1B" w14:textId="39A2FEC7" w:rsidR="005011B4" w:rsidRPr="00F95E7B" w:rsidRDefault="00204039" w:rsidP="0095456E">
      <w:pPr>
        <w:pStyle w:val="afffffffb"/>
        <w:spacing w:after="240"/>
        <w:rPr>
          <w:sz w:val="22"/>
        </w:rPr>
      </w:pPr>
      <w:r w:rsidRPr="00F95E7B">
        <w:rPr>
          <w:spacing w:val="40"/>
          <w:sz w:val="22"/>
        </w:rPr>
        <w:t>Примечание</w:t>
      </w:r>
      <w:r w:rsidRPr="00F95E7B">
        <w:rPr>
          <w:sz w:val="22"/>
        </w:rPr>
        <w:t xml:space="preserve"> — </w:t>
      </w:r>
      <w:r w:rsidR="005011B4" w:rsidRPr="00F95E7B">
        <w:rPr>
          <w:sz w:val="22"/>
        </w:rPr>
        <w:t>На практике показатель преломления изменяется примерно на 0,0005 каждые 3 месяца, если проводится от 700 до 800 испытаний в месяц. Поэтому достаточно проверять качество каждые 3 месяца.</w:t>
      </w:r>
    </w:p>
    <w:p w14:paraId="1D810272" w14:textId="51AD6AF6" w:rsidR="005011B4" w:rsidRPr="002B55E1" w:rsidRDefault="006F0E80" w:rsidP="0095456E">
      <w:pPr>
        <w:pStyle w:val="10"/>
        <w:keepNext/>
        <w:numPr>
          <w:ilvl w:val="0"/>
          <w:numId w:val="0"/>
        </w:numPr>
        <w:spacing w:before="0"/>
        <w:ind w:left="709"/>
      </w:pPr>
      <w:bookmarkStart w:id="11" w:name="_Toc180069363"/>
      <w:r>
        <w:t xml:space="preserve">7 </w:t>
      </w:r>
      <w:r w:rsidR="005011B4" w:rsidRPr="002B55E1">
        <w:t>Проведение испытания</w:t>
      </w:r>
      <w:bookmarkEnd w:id="11"/>
    </w:p>
    <w:p w14:paraId="79479073" w14:textId="3D14EED6" w:rsidR="005011B4" w:rsidRPr="00465A92" w:rsidRDefault="00E41870" w:rsidP="0095456E">
      <w:pPr>
        <w:pStyle w:val="afffffffb"/>
      </w:pPr>
      <w:r>
        <w:t xml:space="preserve">7.1 </w:t>
      </w:r>
      <w:r w:rsidR="005011B4" w:rsidRPr="005011B4">
        <w:t xml:space="preserve">В течение всего испытания </w:t>
      </w:r>
      <w:r w:rsidR="00465A92">
        <w:t xml:space="preserve">для избежания </w:t>
      </w:r>
      <w:r w:rsidR="00D86893">
        <w:t>п</w:t>
      </w:r>
      <w:r w:rsidR="000D0D6E">
        <w:t>рикосновения</w:t>
      </w:r>
      <w:r w:rsidR="005011B4" w:rsidRPr="005011B4">
        <w:t xml:space="preserve"> пальцами к образцам или участкам образцов для испытаний (см. предупреждение в </w:t>
      </w:r>
      <w:r w:rsidR="00ED6030" w:rsidRPr="005011B4">
        <w:t>разделе</w:t>
      </w:r>
      <w:r w:rsidR="00ED6030">
        <w:t> </w:t>
      </w:r>
      <w:r w:rsidR="005011B4" w:rsidRPr="005011B4">
        <w:t>3)</w:t>
      </w:r>
      <w:r w:rsidR="00465A92">
        <w:t xml:space="preserve"> используют</w:t>
      </w:r>
      <w:r w:rsidR="005011B4" w:rsidRPr="005011B4">
        <w:t>, например, щипц</w:t>
      </w:r>
      <w:r w:rsidR="00465A92">
        <w:t>ы</w:t>
      </w:r>
      <w:r w:rsidR="005011B4" w:rsidRPr="005011B4">
        <w:t xml:space="preserve"> или перчат</w:t>
      </w:r>
      <w:r w:rsidR="00465A92">
        <w:t>ки</w:t>
      </w:r>
      <w:r w:rsidR="005011B4" w:rsidRPr="005011B4">
        <w:t>.</w:t>
      </w:r>
    </w:p>
    <w:p w14:paraId="497D7F17" w14:textId="671B59B6" w:rsidR="005011B4" w:rsidRPr="005011B4" w:rsidRDefault="00E41870" w:rsidP="0095456E">
      <w:pPr>
        <w:pStyle w:val="afffffffb"/>
      </w:pPr>
      <w:r>
        <w:t xml:space="preserve">7.2 </w:t>
      </w:r>
      <w:r w:rsidR="005011B4" w:rsidRPr="005011B4">
        <w:t>Помещают каждый образец или секцию образца для испытания в жидкость так, чтобы зона с фаской была полностью погружена в дихлорметан.</w:t>
      </w:r>
    </w:p>
    <w:p w14:paraId="6E81842C" w14:textId="1F4D9062" w:rsidR="005011B4" w:rsidRPr="005011B4" w:rsidRDefault="00E41870" w:rsidP="0095456E">
      <w:pPr>
        <w:pStyle w:val="afffffffb"/>
      </w:pPr>
      <w:r>
        <w:t xml:space="preserve">7.3 </w:t>
      </w:r>
      <w:r w:rsidR="005011B4" w:rsidRPr="005011B4">
        <w:t>Оставляют образцы или секции образцов для испытани</w:t>
      </w:r>
      <w:r w:rsidR="003168FE">
        <w:t>й</w:t>
      </w:r>
      <w:r w:rsidR="005011B4" w:rsidRPr="005011B4">
        <w:t xml:space="preserve"> на (30 ± 1) мин в дихлорметане.</w:t>
      </w:r>
    </w:p>
    <w:p w14:paraId="79B87E9F" w14:textId="0F1996AD" w:rsidR="005011B4" w:rsidRPr="005011B4" w:rsidRDefault="00E41870" w:rsidP="0095456E">
      <w:pPr>
        <w:pStyle w:val="afffffffb"/>
      </w:pPr>
      <w:r>
        <w:t xml:space="preserve">7.4 </w:t>
      </w:r>
      <w:r w:rsidR="005011B4" w:rsidRPr="005011B4">
        <w:t xml:space="preserve">После погружения </w:t>
      </w:r>
      <w:r w:rsidR="0077746F">
        <w:t xml:space="preserve">в дихлорметан </w:t>
      </w:r>
      <w:r w:rsidR="005011B4" w:rsidRPr="005011B4">
        <w:t>поднимают решетку до уровня, описанного в 4.2 b), на 10-15 мин, для стекания дихлорметана с образцов или секций образцов для испытани</w:t>
      </w:r>
      <w:r w:rsidR="0077746F">
        <w:t>й</w:t>
      </w:r>
      <w:r w:rsidR="005011B4" w:rsidRPr="005011B4">
        <w:t xml:space="preserve"> (см. </w:t>
      </w:r>
      <w:r w:rsidR="00ED6030" w:rsidRPr="005011B4">
        <w:t>рисунок </w:t>
      </w:r>
      <w:r w:rsidR="005011B4" w:rsidRPr="005011B4">
        <w:t>В.1).</w:t>
      </w:r>
    </w:p>
    <w:p w14:paraId="35DE96AB" w14:textId="6EF20C00" w:rsidR="005011B4" w:rsidRPr="005011B4" w:rsidRDefault="00E41870" w:rsidP="0095456E">
      <w:pPr>
        <w:pStyle w:val="afffffffb"/>
      </w:pPr>
      <w:r>
        <w:t xml:space="preserve">7.5 </w:t>
      </w:r>
      <w:r w:rsidR="005011B4" w:rsidRPr="005011B4">
        <w:t>Извлекают образцы для испытани</w:t>
      </w:r>
      <w:r w:rsidR="0077746F">
        <w:t>й</w:t>
      </w:r>
      <w:r w:rsidR="005011B4" w:rsidRPr="005011B4">
        <w:t xml:space="preserve"> или секции образцов для испытани</w:t>
      </w:r>
      <w:r w:rsidR="0077746F">
        <w:t>й</w:t>
      </w:r>
      <w:r w:rsidR="005011B4" w:rsidRPr="005011B4">
        <w:t xml:space="preserve"> из контейнера и оставляют их сушиться на воздухе </w:t>
      </w:r>
      <w:r w:rsidR="00AC3AA5">
        <w:t>н</w:t>
      </w:r>
      <w:r w:rsidR="0077746F" w:rsidRPr="005011B4">
        <w:t>е менее 15 мин</w:t>
      </w:r>
      <w:r w:rsidR="0077746F">
        <w:t xml:space="preserve"> </w:t>
      </w:r>
      <w:r w:rsidR="005011B4" w:rsidRPr="005011B4">
        <w:t xml:space="preserve">до испарения воды, </w:t>
      </w:r>
      <w:r w:rsidR="005011B4" w:rsidRPr="005011B4">
        <w:lastRenderedPageBreak/>
        <w:t>в хорошо проветриваемом помещении или под вытяжкой, оборудованной системой вентиляции.</w:t>
      </w:r>
    </w:p>
    <w:p w14:paraId="3746F02B" w14:textId="23AA8CE8" w:rsidR="005011B4" w:rsidRPr="005011B4" w:rsidRDefault="00E41870" w:rsidP="0095456E">
      <w:pPr>
        <w:pStyle w:val="afffffffb"/>
      </w:pPr>
      <w:r>
        <w:t xml:space="preserve">7.6 </w:t>
      </w:r>
      <w:r w:rsidR="005011B4" w:rsidRPr="005011B4">
        <w:t>Осматривают образцы или секции образцов для испытани</w:t>
      </w:r>
      <w:r w:rsidR="007819C9">
        <w:t>й</w:t>
      </w:r>
      <w:r w:rsidR="005011B4" w:rsidRPr="005011B4">
        <w:t xml:space="preserve"> и определяют результат в соответствии с </w:t>
      </w:r>
      <w:r w:rsidR="00ED6030" w:rsidRPr="005011B4">
        <w:t xml:space="preserve">разделом </w:t>
      </w:r>
      <w:r w:rsidR="005011B4" w:rsidRPr="005011B4">
        <w:t>8.</w:t>
      </w:r>
    </w:p>
    <w:p w14:paraId="3778777D" w14:textId="7EFBFE75" w:rsidR="005011B4" w:rsidRPr="005011B4" w:rsidRDefault="00E41870" w:rsidP="003C7B74">
      <w:pPr>
        <w:pStyle w:val="afffffffb"/>
        <w:spacing w:after="240"/>
      </w:pPr>
      <w:r>
        <w:t xml:space="preserve">7.7 </w:t>
      </w:r>
      <w:r w:rsidR="005011B4" w:rsidRPr="005011B4">
        <w:t>Повторяют процедуру для всех оставшихся образцов или секций образцов для испытани</w:t>
      </w:r>
      <w:r w:rsidR="007819C9">
        <w:t>й</w:t>
      </w:r>
      <w:r w:rsidR="005011B4" w:rsidRPr="005011B4">
        <w:t>.</w:t>
      </w:r>
    </w:p>
    <w:p w14:paraId="238CD665" w14:textId="245DBF7F" w:rsidR="005011B4" w:rsidRPr="00ED6030" w:rsidRDefault="006F0E80" w:rsidP="008A31A5">
      <w:pPr>
        <w:pStyle w:val="10"/>
        <w:keepNext/>
        <w:numPr>
          <w:ilvl w:val="0"/>
          <w:numId w:val="0"/>
        </w:numPr>
        <w:spacing w:before="0"/>
        <w:ind w:left="709"/>
      </w:pPr>
      <w:bookmarkStart w:id="12" w:name="_Toc180069364"/>
      <w:r>
        <w:t xml:space="preserve">8 </w:t>
      </w:r>
      <w:r w:rsidR="009A74CE">
        <w:t>Определение</w:t>
      </w:r>
      <w:r w:rsidR="009A74CE" w:rsidRPr="00ED6030">
        <w:t xml:space="preserve"> </w:t>
      </w:r>
      <w:r w:rsidR="005011B4" w:rsidRPr="00ED6030">
        <w:t>результатов</w:t>
      </w:r>
      <w:bookmarkEnd w:id="12"/>
      <w:r w:rsidR="009A74CE">
        <w:t xml:space="preserve"> испытаний</w:t>
      </w:r>
    </w:p>
    <w:p w14:paraId="6D09AE51" w14:textId="65CA5275" w:rsidR="005011B4" w:rsidRPr="005011B4" w:rsidRDefault="002933D5" w:rsidP="008A31A5">
      <w:pPr>
        <w:pStyle w:val="afffffffb"/>
      </w:pPr>
      <w:r>
        <w:t xml:space="preserve">8.1 </w:t>
      </w:r>
      <w:r w:rsidR="005011B4" w:rsidRPr="005011B4">
        <w:t xml:space="preserve">Если образец или секции, составляющие образец для испытания, не имеют никаких признаков повреждений (кроме набухания), результат </w:t>
      </w:r>
      <w:r w:rsidR="009A74CE">
        <w:t xml:space="preserve">регистрируют </w:t>
      </w:r>
      <w:r w:rsidR="003964AE">
        <w:t xml:space="preserve">как </w:t>
      </w:r>
      <w:r w:rsidR="003964AE" w:rsidRPr="005011B4">
        <w:t>«</w:t>
      </w:r>
      <w:r w:rsidR="005011B4" w:rsidRPr="005011B4">
        <w:t>без повреждений».</w:t>
      </w:r>
    </w:p>
    <w:p w14:paraId="27713A29" w14:textId="132B13FA" w:rsidR="005011B4" w:rsidRPr="005011B4" w:rsidRDefault="002933D5" w:rsidP="008A31A5">
      <w:pPr>
        <w:pStyle w:val="afffffffb"/>
      </w:pPr>
      <w:r>
        <w:t xml:space="preserve">8.2 </w:t>
      </w:r>
      <w:r w:rsidR="005011B4" w:rsidRPr="005011B4">
        <w:t xml:space="preserve">Если на образце для испытания имеются признаки повреждений в любом месте, результат </w:t>
      </w:r>
      <w:r w:rsidR="009A74CE">
        <w:t>регистрируют как</w:t>
      </w:r>
      <w:r w:rsidR="009A74CE" w:rsidRPr="005011B4">
        <w:t xml:space="preserve"> </w:t>
      </w:r>
      <w:r w:rsidR="005011B4" w:rsidRPr="005011B4">
        <w:t>«с повреждениями» и, при необходимости, описывают внешний вид и местоположение повреждения(ий).</w:t>
      </w:r>
    </w:p>
    <w:p w14:paraId="3DD0FD8D" w14:textId="59745E42" w:rsidR="005011B4" w:rsidRPr="002933D5" w:rsidRDefault="002933D5" w:rsidP="008A31A5">
      <w:pPr>
        <w:pStyle w:val="afffffffb"/>
        <w:rPr>
          <w:sz w:val="22"/>
        </w:rPr>
      </w:pPr>
      <w:r w:rsidRPr="009F7DEC">
        <w:rPr>
          <w:spacing w:val="40"/>
          <w:sz w:val="22"/>
        </w:rPr>
        <w:t>Примечание</w:t>
      </w:r>
      <w:r w:rsidRPr="002933D5">
        <w:rPr>
          <w:sz w:val="22"/>
        </w:rPr>
        <w:t xml:space="preserve"> — </w:t>
      </w:r>
      <w:r w:rsidR="009A74CE">
        <w:rPr>
          <w:sz w:val="22"/>
        </w:rPr>
        <w:t>Примеры</w:t>
      </w:r>
      <w:r w:rsidR="009A74CE" w:rsidRPr="002933D5">
        <w:rPr>
          <w:sz w:val="22"/>
        </w:rPr>
        <w:t xml:space="preserve"> </w:t>
      </w:r>
      <w:r w:rsidR="005011B4" w:rsidRPr="002933D5">
        <w:rPr>
          <w:sz w:val="22"/>
        </w:rPr>
        <w:t>описани</w:t>
      </w:r>
      <w:r w:rsidR="009A74CE">
        <w:rPr>
          <w:sz w:val="22"/>
        </w:rPr>
        <w:t>я</w:t>
      </w:r>
      <w:r w:rsidR="005011B4" w:rsidRPr="002933D5">
        <w:rPr>
          <w:sz w:val="22"/>
        </w:rPr>
        <w:t xml:space="preserve"> повреждени</w:t>
      </w:r>
      <w:r w:rsidR="009A74CE">
        <w:rPr>
          <w:sz w:val="22"/>
        </w:rPr>
        <w:t>й</w:t>
      </w:r>
      <w:r w:rsidR="005011B4" w:rsidRPr="002933D5">
        <w:rPr>
          <w:sz w:val="22"/>
        </w:rPr>
        <w:t xml:space="preserve"> на фаске </w:t>
      </w:r>
      <w:r w:rsidR="009A74CE">
        <w:rPr>
          <w:sz w:val="22"/>
        </w:rPr>
        <w:t>приведены</w:t>
      </w:r>
      <w:r w:rsidR="005011B4" w:rsidRPr="002933D5">
        <w:rPr>
          <w:sz w:val="22"/>
        </w:rPr>
        <w:t xml:space="preserve"> в </w:t>
      </w:r>
      <w:r w:rsidR="00EC4A13">
        <w:rPr>
          <w:sz w:val="22"/>
        </w:rPr>
        <w:t>п</w:t>
      </w:r>
      <w:r w:rsidR="005011B4" w:rsidRPr="002933D5">
        <w:rPr>
          <w:sz w:val="22"/>
        </w:rPr>
        <w:t>риложении A.</w:t>
      </w:r>
    </w:p>
    <w:p w14:paraId="159BEF14" w14:textId="0D88BBB1" w:rsidR="005011B4" w:rsidRPr="00946883" w:rsidRDefault="006F0E80" w:rsidP="00BA580F">
      <w:pPr>
        <w:pStyle w:val="10"/>
        <w:keepNext/>
        <w:numPr>
          <w:ilvl w:val="0"/>
          <w:numId w:val="0"/>
        </w:numPr>
        <w:ind w:left="709"/>
      </w:pPr>
      <w:bookmarkStart w:id="13" w:name="_Toc180069365"/>
      <w:r>
        <w:t xml:space="preserve">9 </w:t>
      </w:r>
      <w:r w:rsidR="005011B4" w:rsidRPr="00946883">
        <w:t>Протокол испытания</w:t>
      </w:r>
      <w:bookmarkEnd w:id="13"/>
    </w:p>
    <w:p w14:paraId="1A2F987A" w14:textId="77777777" w:rsidR="005011B4" w:rsidRPr="005011B4" w:rsidRDefault="005011B4" w:rsidP="005011B4">
      <w:pPr>
        <w:pStyle w:val="afffffffb"/>
      </w:pPr>
      <w:r w:rsidRPr="005011B4">
        <w:t>Протокол испытания должен содержать следующую информацию:</w:t>
      </w:r>
    </w:p>
    <w:p w14:paraId="2EF93B5D" w14:textId="5698371A" w:rsidR="005011B4" w:rsidRPr="005011B4" w:rsidRDefault="005011B4" w:rsidP="005011B4">
      <w:pPr>
        <w:pStyle w:val="afffffffb"/>
      </w:pPr>
      <w:r w:rsidRPr="005011B4">
        <w:t xml:space="preserve">a) обозначение настоящего </w:t>
      </w:r>
      <w:r w:rsidR="0037378F" w:rsidRPr="005011B4">
        <w:t xml:space="preserve">и ссылочного </w:t>
      </w:r>
      <w:r w:rsidRPr="005011B4">
        <w:t>стандарта;</w:t>
      </w:r>
    </w:p>
    <w:p w14:paraId="2A673DB9" w14:textId="77777777" w:rsidR="005011B4" w:rsidRPr="005011B4" w:rsidRDefault="005011B4" w:rsidP="005011B4">
      <w:pPr>
        <w:pStyle w:val="afffffffb"/>
      </w:pPr>
      <w:r w:rsidRPr="005011B4">
        <w:t>b) полную идентификация испытуемой трубы;</w:t>
      </w:r>
    </w:p>
    <w:p w14:paraId="55B79B00" w14:textId="77777777" w:rsidR="005011B4" w:rsidRPr="005011B4" w:rsidRDefault="005011B4" w:rsidP="005011B4">
      <w:pPr>
        <w:pStyle w:val="afffffffb"/>
      </w:pPr>
      <w:r w:rsidRPr="005011B4">
        <w:t xml:space="preserve">c) температуру, </w:t>
      </w:r>
      <w:r w:rsidRPr="005011B4">
        <w:rPr>
          <w:i/>
        </w:rPr>
        <w:t>T</w:t>
      </w:r>
      <w:r w:rsidRPr="005011B4">
        <w:t>, ванны с дихлорметаном;</w:t>
      </w:r>
    </w:p>
    <w:p w14:paraId="7FC2430F" w14:textId="6050FB44" w:rsidR="005011B4" w:rsidRPr="005011B4" w:rsidRDefault="005011B4" w:rsidP="005011B4">
      <w:pPr>
        <w:pStyle w:val="afffffffb"/>
      </w:pPr>
      <w:r w:rsidRPr="005011B4">
        <w:rPr>
          <w:lang w:val="en-US"/>
        </w:rPr>
        <w:t>d</w:t>
      </w:r>
      <w:r w:rsidRPr="005011B4">
        <w:t xml:space="preserve">) </w:t>
      </w:r>
      <w:r w:rsidR="009A74CE">
        <w:t xml:space="preserve">длительность </w:t>
      </w:r>
      <w:r w:rsidRPr="005011B4">
        <w:t>погружения;</w:t>
      </w:r>
    </w:p>
    <w:p w14:paraId="5A93A483" w14:textId="77777777" w:rsidR="005011B4" w:rsidRPr="005011B4" w:rsidRDefault="005011B4" w:rsidP="005011B4">
      <w:pPr>
        <w:pStyle w:val="afffffffb"/>
      </w:pPr>
      <w:r w:rsidRPr="005011B4">
        <w:rPr>
          <w:lang w:val="en-US"/>
        </w:rPr>
        <w:t>e</w:t>
      </w:r>
      <w:r w:rsidRPr="005011B4">
        <w:t>) количество образцов для испытания;</w:t>
      </w:r>
    </w:p>
    <w:p w14:paraId="6D1B1E69" w14:textId="0837A440" w:rsidR="005011B4" w:rsidRPr="005011B4" w:rsidRDefault="005011B4" w:rsidP="005011B4">
      <w:pPr>
        <w:pStyle w:val="afffffffb"/>
      </w:pPr>
      <w:r w:rsidRPr="005011B4">
        <w:t>f) результаты испытания и любую сопутствующая информацию</w:t>
      </w:r>
      <w:r w:rsidR="009A74CE">
        <w:t>, относящуюся к результатам испытания (например, описание повреждений)</w:t>
      </w:r>
      <w:r w:rsidRPr="005011B4">
        <w:t>;</w:t>
      </w:r>
    </w:p>
    <w:p w14:paraId="446AA6C5" w14:textId="034E0627" w:rsidR="005011B4" w:rsidRPr="005011B4" w:rsidRDefault="005011B4" w:rsidP="005011B4">
      <w:pPr>
        <w:pStyle w:val="afffffffb"/>
      </w:pPr>
      <w:r w:rsidRPr="005011B4">
        <w:t xml:space="preserve">g) любые факторы, которые могли повлиять на результат, например, любые инциденты или любые </w:t>
      </w:r>
      <w:r w:rsidR="003964AE">
        <w:t>технические</w:t>
      </w:r>
      <w:r w:rsidR="009A74CE" w:rsidRPr="005011B4">
        <w:t xml:space="preserve"> </w:t>
      </w:r>
      <w:r w:rsidRPr="005011B4">
        <w:t>детали, не указанные в настоящем стандарте;</w:t>
      </w:r>
    </w:p>
    <w:p w14:paraId="4A8C9A86" w14:textId="02421985" w:rsidR="005011B4" w:rsidRDefault="005011B4" w:rsidP="005011B4">
      <w:pPr>
        <w:pStyle w:val="afffffffb"/>
      </w:pPr>
      <w:r w:rsidRPr="005011B4">
        <w:t>h) дату проведения испытания.</w:t>
      </w:r>
    </w:p>
    <w:p w14:paraId="3606E21B" w14:textId="77777777" w:rsidR="00BA580F" w:rsidRPr="00213071" w:rsidRDefault="00BA580F" w:rsidP="005011B4">
      <w:pPr>
        <w:pStyle w:val="afffffffb"/>
      </w:pPr>
    </w:p>
    <w:p w14:paraId="35D3276B" w14:textId="055DAFEA" w:rsidR="00BA580F" w:rsidRDefault="00BA580F" w:rsidP="00C577B9">
      <w:pPr>
        <w:pStyle w:val="ListNumber1"/>
        <w:tabs>
          <w:tab w:val="clear" w:pos="403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14" w:name="_Hlk126509918"/>
      <w:r>
        <w:rPr>
          <w:rFonts w:ascii="Arial" w:hAnsi="Arial" w:cs="Arial"/>
          <w:sz w:val="24"/>
          <w:szCs w:val="24"/>
          <w:lang w:val="ru-RU"/>
        </w:rPr>
        <w:br w:type="page"/>
      </w:r>
    </w:p>
    <w:p w14:paraId="763249B2" w14:textId="24C1F2D5" w:rsidR="00502B95" w:rsidRPr="002A2B2B" w:rsidRDefault="00B76C1B" w:rsidP="002A2B2B">
      <w:pPr>
        <w:pStyle w:val="ListNumber1"/>
        <w:tabs>
          <w:tab w:val="clear" w:pos="403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A2B2B">
        <w:rPr>
          <w:rFonts w:ascii="Arial" w:hAnsi="Arial" w:cs="Arial"/>
          <w:b/>
          <w:sz w:val="24"/>
          <w:szCs w:val="24"/>
          <w:lang w:val="ru-RU"/>
        </w:rPr>
        <w:lastRenderedPageBreak/>
        <w:t>Приложение А</w:t>
      </w:r>
    </w:p>
    <w:bookmarkEnd w:id="14"/>
    <w:p w14:paraId="6BE6C2AF" w14:textId="03F91004" w:rsidR="00956D5E" w:rsidRPr="002A2B2B" w:rsidRDefault="00B76C1B" w:rsidP="002A2B2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2A2B2B">
        <w:rPr>
          <w:rFonts w:ascii="Arial" w:hAnsi="Arial" w:cs="Arial"/>
          <w:b/>
          <w:sz w:val="24"/>
          <w:szCs w:val="24"/>
          <w:lang w:val="ru-RU" w:eastAsia="ru-RU"/>
        </w:rPr>
        <w:t>(справочное)</w:t>
      </w:r>
    </w:p>
    <w:p w14:paraId="0EC7A086" w14:textId="2A1A7825" w:rsidR="00956D5E" w:rsidRPr="002A2B2B" w:rsidRDefault="00B76C1B" w:rsidP="0062417C">
      <w:pPr>
        <w:pStyle w:val="afffffffe"/>
        <w:spacing w:before="0" w:beforeAutospacing="0" w:after="240" w:afterAutospacing="0"/>
        <w:jc w:val="center"/>
        <w:rPr>
          <w:rFonts w:ascii="Arial" w:hAnsi="Arial" w:cs="Arial"/>
          <w:b/>
        </w:rPr>
      </w:pPr>
      <w:r w:rsidRPr="002A2B2B">
        <w:rPr>
          <w:rFonts w:ascii="Arial" w:hAnsi="Arial" w:cs="Arial"/>
          <w:b/>
        </w:rPr>
        <w:t xml:space="preserve">Описание </w:t>
      </w:r>
      <w:r w:rsidR="002A2B2B" w:rsidRPr="002A2B2B">
        <w:rPr>
          <w:rFonts w:ascii="Arial" w:hAnsi="Arial" w:cs="Arial"/>
          <w:b/>
        </w:rPr>
        <w:t>повреждения</w:t>
      </w:r>
    </w:p>
    <w:p w14:paraId="4C4631DF" w14:textId="634EB5D2" w:rsidR="00CE0242" w:rsidRPr="001C24CB" w:rsidRDefault="00CE0242" w:rsidP="00CE0242">
      <w:pPr>
        <w:pStyle w:val="afffffffb"/>
        <w:rPr>
          <w:sz w:val="22"/>
          <w:szCs w:val="22"/>
        </w:rPr>
      </w:pPr>
      <w:r w:rsidRPr="001C24CB">
        <w:rPr>
          <w:sz w:val="22"/>
          <w:szCs w:val="22"/>
        </w:rPr>
        <w:t xml:space="preserve">В случае повреждения </w:t>
      </w:r>
      <w:r w:rsidR="009A74CE">
        <w:rPr>
          <w:sz w:val="22"/>
          <w:szCs w:val="22"/>
        </w:rPr>
        <w:t>регистрируют</w:t>
      </w:r>
      <w:r w:rsidR="009A74CE" w:rsidRPr="001C24CB">
        <w:rPr>
          <w:sz w:val="22"/>
          <w:szCs w:val="22"/>
        </w:rPr>
        <w:t xml:space="preserve"> </w:t>
      </w:r>
      <w:r w:rsidRPr="001C24CB">
        <w:rPr>
          <w:sz w:val="22"/>
          <w:szCs w:val="22"/>
        </w:rPr>
        <w:t>результат</w:t>
      </w:r>
      <w:r w:rsidR="009A74CE">
        <w:rPr>
          <w:sz w:val="22"/>
          <w:szCs w:val="22"/>
        </w:rPr>
        <w:t xml:space="preserve"> испытания</w:t>
      </w:r>
      <w:r w:rsidRPr="001C24CB">
        <w:rPr>
          <w:sz w:val="22"/>
          <w:szCs w:val="22"/>
        </w:rPr>
        <w:t xml:space="preserve"> в процентах от общей поверхности фаски (см. </w:t>
      </w:r>
      <w:r w:rsidR="007525F2">
        <w:rPr>
          <w:sz w:val="22"/>
          <w:szCs w:val="22"/>
        </w:rPr>
        <w:t>р</w:t>
      </w:r>
      <w:r w:rsidRPr="001C24CB">
        <w:rPr>
          <w:sz w:val="22"/>
          <w:szCs w:val="22"/>
        </w:rPr>
        <w:t>исунок A.1) в двух следующих аспектах:</w:t>
      </w:r>
    </w:p>
    <w:p w14:paraId="3BF40EA1" w14:textId="77777777" w:rsidR="00CE0242" w:rsidRPr="001C24CB" w:rsidRDefault="00CE0242" w:rsidP="00CE0242">
      <w:pPr>
        <w:pStyle w:val="afffffffb"/>
        <w:rPr>
          <w:sz w:val="22"/>
          <w:szCs w:val="22"/>
        </w:rPr>
      </w:pPr>
      <w:r w:rsidRPr="001C24CB">
        <w:rPr>
          <w:sz w:val="22"/>
          <w:szCs w:val="22"/>
        </w:rPr>
        <w:t>a) процентное повреждение в направлении фаски, т.е.</w:t>
      </w:r>
    </w:p>
    <w:p w14:paraId="38B18810" w14:textId="77777777" w:rsidR="004D4594" w:rsidRDefault="00CE0242" w:rsidP="004D4594">
      <w:pPr>
        <w:pStyle w:val="afffffffb"/>
        <w:rPr>
          <w:i/>
          <w:sz w:val="22"/>
          <w:szCs w:val="22"/>
        </w:rPr>
      </w:pPr>
      <w:r w:rsidRPr="001C24CB">
        <w:rPr>
          <w:sz w:val="22"/>
          <w:szCs w:val="22"/>
        </w:rPr>
        <w:t xml:space="preserve">Повреждение 1 </w:t>
      </w:r>
      <w:r w:rsidR="004D4594">
        <w:rPr>
          <w:sz w:val="22"/>
          <w:szCs w:val="22"/>
        </w:rPr>
        <w:t>равняется</w:t>
      </w:r>
      <w:r w:rsidRPr="001C24CB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den>
        </m:f>
        <m:r>
          <w:rPr>
            <w:rFonts w:ascii="Cambria Math" w:hAnsi="Cambria Math"/>
            <w:sz w:val="22"/>
            <w:szCs w:val="22"/>
          </w:rPr>
          <m:t>×100</m:t>
        </m:r>
      </m:oMath>
    </w:p>
    <w:p w14:paraId="40B2D962" w14:textId="77777777" w:rsidR="004D4594" w:rsidRDefault="00CE0242" w:rsidP="004D4594">
      <w:pPr>
        <w:pStyle w:val="afffffffb"/>
        <w:rPr>
          <w:sz w:val="22"/>
          <w:szCs w:val="22"/>
        </w:rPr>
      </w:pPr>
      <w:r w:rsidRPr="001C24CB">
        <w:rPr>
          <w:sz w:val="22"/>
          <w:szCs w:val="22"/>
        </w:rPr>
        <w:t>где</w:t>
      </w:r>
      <w:r w:rsidR="00CB2BD8" w:rsidRPr="001C24CB">
        <w:rPr>
          <w:sz w:val="22"/>
          <w:szCs w:val="22"/>
        </w:rPr>
        <w:t xml:space="preserve"> </w:t>
      </w:r>
    </w:p>
    <w:p w14:paraId="10C06C24" w14:textId="0DBDAD6D" w:rsidR="00CE0242" w:rsidRPr="004D4594" w:rsidRDefault="00CE0242" w:rsidP="004D4594">
      <w:pPr>
        <w:pStyle w:val="afffffffb"/>
        <w:rPr>
          <w:i/>
          <w:sz w:val="22"/>
          <w:szCs w:val="22"/>
        </w:rPr>
      </w:pPr>
      <w:r w:rsidRPr="001C24CB">
        <w:rPr>
          <w:i/>
          <w:sz w:val="22"/>
          <w:szCs w:val="22"/>
        </w:rPr>
        <w:t>a</w:t>
      </w:r>
      <w:r w:rsidR="00CB2BD8" w:rsidRPr="001C24CB">
        <w:rPr>
          <w:sz w:val="22"/>
          <w:szCs w:val="22"/>
        </w:rPr>
        <w:t xml:space="preserve"> — </w:t>
      </w:r>
      <w:r w:rsidRPr="001C24CB">
        <w:rPr>
          <w:sz w:val="22"/>
          <w:szCs w:val="22"/>
        </w:rPr>
        <w:t>(статистический) средний размер зоны (зон) повреждения в осевом направлении на поверхности фаски;</w:t>
      </w:r>
    </w:p>
    <w:p w14:paraId="41016ACF" w14:textId="784B8CF8" w:rsidR="00CE0242" w:rsidRPr="001C24CB" w:rsidRDefault="00CE0242" w:rsidP="00CE0242">
      <w:pPr>
        <w:pStyle w:val="afffffffb"/>
        <w:rPr>
          <w:sz w:val="22"/>
          <w:szCs w:val="22"/>
        </w:rPr>
      </w:pPr>
      <w:r w:rsidRPr="001C24CB">
        <w:rPr>
          <w:i/>
          <w:sz w:val="22"/>
          <w:szCs w:val="22"/>
        </w:rPr>
        <w:t>c</w:t>
      </w:r>
      <w:r w:rsidR="00CB2BD8" w:rsidRPr="001C24CB">
        <w:rPr>
          <w:sz w:val="22"/>
          <w:szCs w:val="22"/>
        </w:rPr>
        <w:t xml:space="preserve"> — </w:t>
      </w:r>
      <w:r w:rsidRPr="001C24CB">
        <w:rPr>
          <w:sz w:val="22"/>
          <w:szCs w:val="22"/>
        </w:rPr>
        <w:t>ширина фаски;</w:t>
      </w:r>
    </w:p>
    <w:p w14:paraId="6E6B56D8" w14:textId="77777777" w:rsidR="00CE0242" w:rsidRPr="001C24CB" w:rsidRDefault="00CE0242" w:rsidP="00CE0242">
      <w:pPr>
        <w:pStyle w:val="afffffffb"/>
        <w:rPr>
          <w:sz w:val="22"/>
          <w:szCs w:val="22"/>
        </w:rPr>
      </w:pPr>
      <w:r w:rsidRPr="001C24CB">
        <w:rPr>
          <w:sz w:val="22"/>
          <w:szCs w:val="22"/>
        </w:rPr>
        <w:t>b) процентное воздействие в окружном направлении, т.е.</w:t>
      </w:r>
    </w:p>
    <w:p w14:paraId="086A7E81" w14:textId="77777777" w:rsidR="004D4594" w:rsidRDefault="00CE0242" w:rsidP="004D4594">
      <w:pPr>
        <w:pStyle w:val="afffffffb"/>
        <w:rPr>
          <w:i/>
          <w:sz w:val="22"/>
          <w:szCs w:val="22"/>
        </w:rPr>
      </w:pPr>
      <w:r w:rsidRPr="001C24CB">
        <w:rPr>
          <w:sz w:val="22"/>
          <w:szCs w:val="22"/>
        </w:rPr>
        <w:t xml:space="preserve">Повреждение 2 </w:t>
      </w:r>
      <w:r w:rsidR="004D4594">
        <w:rPr>
          <w:sz w:val="22"/>
          <w:szCs w:val="22"/>
        </w:rPr>
        <w:t>равняется</w:t>
      </w:r>
      <w:r w:rsidRPr="001C24CB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πD</m:t>
            </m:r>
          </m:den>
        </m:f>
        <m:r>
          <w:rPr>
            <w:rFonts w:ascii="Cambria Math" w:hAnsi="Cambria Math"/>
            <w:sz w:val="22"/>
            <w:szCs w:val="22"/>
          </w:rPr>
          <m:t>×100</m:t>
        </m:r>
      </m:oMath>
    </w:p>
    <w:p w14:paraId="716AA9FA" w14:textId="77777777" w:rsidR="004D4594" w:rsidRDefault="00CE0242" w:rsidP="004D4594">
      <w:pPr>
        <w:pStyle w:val="afffffffb"/>
        <w:rPr>
          <w:sz w:val="22"/>
          <w:szCs w:val="22"/>
        </w:rPr>
      </w:pPr>
      <w:r w:rsidRPr="001C24CB">
        <w:rPr>
          <w:sz w:val="22"/>
          <w:szCs w:val="22"/>
        </w:rPr>
        <w:t>где</w:t>
      </w:r>
      <w:r w:rsidR="00CB2BD8" w:rsidRPr="001C24CB">
        <w:rPr>
          <w:sz w:val="22"/>
          <w:szCs w:val="22"/>
        </w:rPr>
        <w:t xml:space="preserve"> </w:t>
      </w:r>
    </w:p>
    <w:p w14:paraId="14CF14F7" w14:textId="7883C006" w:rsidR="00CE0242" w:rsidRPr="004D4594" w:rsidRDefault="00CE0242" w:rsidP="004D4594">
      <w:pPr>
        <w:pStyle w:val="afffffffb"/>
        <w:rPr>
          <w:i/>
          <w:sz w:val="22"/>
          <w:szCs w:val="22"/>
        </w:rPr>
      </w:pPr>
      <w:r w:rsidRPr="001C24CB">
        <w:rPr>
          <w:i/>
          <w:sz w:val="22"/>
          <w:szCs w:val="22"/>
        </w:rPr>
        <w:t>b</w:t>
      </w:r>
      <w:r w:rsidR="00CB2BD8" w:rsidRPr="001C24CB">
        <w:rPr>
          <w:i/>
          <w:sz w:val="22"/>
          <w:szCs w:val="22"/>
        </w:rPr>
        <w:t xml:space="preserve"> — </w:t>
      </w:r>
      <w:r w:rsidRPr="001C24CB">
        <w:rPr>
          <w:sz w:val="22"/>
          <w:szCs w:val="22"/>
        </w:rPr>
        <w:t>(статистический) средний размер зоны (зон) повреждения в окружном направлении на поверхности фаски;</w:t>
      </w:r>
    </w:p>
    <w:p w14:paraId="6763F775" w14:textId="7169F805" w:rsidR="00CE0242" w:rsidRPr="001C24CB" w:rsidRDefault="00CE0242" w:rsidP="00CE0242">
      <w:pPr>
        <w:pStyle w:val="afffffffb"/>
        <w:rPr>
          <w:sz w:val="22"/>
          <w:szCs w:val="22"/>
        </w:rPr>
      </w:pPr>
      <w:r w:rsidRPr="001C24CB">
        <w:rPr>
          <w:i/>
          <w:sz w:val="22"/>
          <w:szCs w:val="22"/>
        </w:rPr>
        <w:t>D</w:t>
      </w:r>
      <w:r w:rsidR="00CB2BD8" w:rsidRPr="001C24CB">
        <w:rPr>
          <w:i/>
          <w:sz w:val="22"/>
          <w:szCs w:val="22"/>
        </w:rPr>
        <w:t xml:space="preserve"> — </w:t>
      </w:r>
      <w:r w:rsidRPr="001C24CB">
        <w:rPr>
          <w:sz w:val="22"/>
          <w:szCs w:val="22"/>
        </w:rPr>
        <w:t>наружный диаметр трубы.</w:t>
      </w:r>
    </w:p>
    <w:p w14:paraId="01193865" w14:textId="5DA22736" w:rsidR="00CE0242" w:rsidRPr="001C24CB" w:rsidRDefault="00CE0242" w:rsidP="00CE0242">
      <w:pPr>
        <w:pStyle w:val="afffffffb"/>
        <w:rPr>
          <w:sz w:val="22"/>
          <w:szCs w:val="22"/>
        </w:rPr>
      </w:pPr>
      <w:r w:rsidRPr="001C24CB">
        <w:rPr>
          <w:sz w:val="22"/>
          <w:szCs w:val="22"/>
        </w:rPr>
        <w:t xml:space="preserve">Интервал округления для результата </w:t>
      </w:r>
      <w:r w:rsidR="009A74CE">
        <w:rPr>
          <w:sz w:val="22"/>
          <w:szCs w:val="22"/>
        </w:rPr>
        <w:t>равен</w:t>
      </w:r>
      <w:r w:rsidR="009A74CE" w:rsidRPr="001C24CB">
        <w:rPr>
          <w:sz w:val="22"/>
          <w:szCs w:val="22"/>
        </w:rPr>
        <w:t xml:space="preserve"> </w:t>
      </w:r>
      <w:r w:rsidRPr="001C24CB">
        <w:rPr>
          <w:sz w:val="22"/>
          <w:szCs w:val="22"/>
        </w:rPr>
        <w:t>5.</w:t>
      </w:r>
    </w:p>
    <w:p w14:paraId="3F953BF4" w14:textId="77777777" w:rsidR="00CE0242" w:rsidRPr="00CE0242" w:rsidRDefault="00CE0242" w:rsidP="00F03087">
      <w:pPr>
        <w:pStyle w:val="afffffffb"/>
        <w:jc w:val="center"/>
      </w:pPr>
      <w:r w:rsidRPr="00CE0242">
        <w:rPr>
          <w:noProof/>
          <w:lang w:val="en-GB"/>
        </w:rPr>
        <w:drawing>
          <wp:inline distT="0" distB="0" distL="0" distR="0" wp14:anchorId="70BCB2FB" wp14:editId="122B2BF7">
            <wp:extent cx="2676525" cy="2047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clrChange>
                        <a:clrFrom>
                          <a:srgbClr val="FCFBFA"/>
                        </a:clrFrom>
                        <a:clrTo>
                          <a:srgbClr val="FCFB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9E17F" w14:textId="74489964" w:rsidR="00CE0242" w:rsidRPr="001C24CB" w:rsidRDefault="00CE0242" w:rsidP="00F03087">
      <w:pPr>
        <w:pStyle w:val="afffffffb"/>
        <w:jc w:val="center"/>
        <w:rPr>
          <w:sz w:val="22"/>
        </w:rPr>
      </w:pPr>
      <w:r w:rsidRPr="001C24CB">
        <w:rPr>
          <w:sz w:val="22"/>
        </w:rPr>
        <w:t>Рисунок А.1</w:t>
      </w:r>
      <w:r w:rsidR="00F21E2F">
        <w:rPr>
          <w:sz w:val="22"/>
        </w:rPr>
        <w:t xml:space="preserve"> — Пример р</w:t>
      </w:r>
      <w:r w:rsidR="00F21E2F" w:rsidRPr="00F21E2F">
        <w:rPr>
          <w:sz w:val="22"/>
        </w:rPr>
        <w:t>асчет</w:t>
      </w:r>
      <w:r w:rsidR="00F21E2F">
        <w:rPr>
          <w:sz w:val="22"/>
        </w:rPr>
        <w:t>а</w:t>
      </w:r>
      <w:r w:rsidR="00F21E2F" w:rsidRPr="00F21E2F">
        <w:rPr>
          <w:sz w:val="22"/>
        </w:rPr>
        <w:t xml:space="preserve"> процент</w:t>
      </w:r>
      <w:r w:rsidR="007525F2">
        <w:rPr>
          <w:sz w:val="22"/>
        </w:rPr>
        <w:t>а</w:t>
      </w:r>
      <w:r w:rsidR="00F21E2F" w:rsidRPr="00F21E2F">
        <w:rPr>
          <w:sz w:val="22"/>
        </w:rPr>
        <w:t xml:space="preserve"> </w:t>
      </w:r>
      <w:r w:rsidR="007525F2">
        <w:rPr>
          <w:sz w:val="22"/>
        </w:rPr>
        <w:t>повреждения</w:t>
      </w:r>
    </w:p>
    <w:p w14:paraId="24B84545" w14:textId="77777777" w:rsidR="00CE0242" w:rsidRPr="005011B4" w:rsidRDefault="00CE0242" w:rsidP="007525F2">
      <w:pPr>
        <w:pStyle w:val="afffffffb"/>
        <w:ind w:firstLine="0"/>
      </w:pPr>
    </w:p>
    <w:p w14:paraId="102A5DE0" w14:textId="18A39793" w:rsidR="00A17417" w:rsidRDefault="00A17417">
      <w:pPr>
        <w:spacing w:after="0" w:line="240" w:lineRule="auto"/>
        <w:jc w:val="left"/>
        <w:rPr>
          <w:rFonts w:ascii="Arial" w:eastAsia="Times New Roman" w:hAnsi="Arial" w:cs="Arial"/>
          <w:spacing w:val="40"/>
          <w:kern w:val="20"/>
          <w:sz w:val="22"/>
          <w:lang w:val="ru-RU" w:eastAsia="ar-SA"/>
        </w:rPr>
      </w:pPr>
      <w:r>
        <w:rPr>
          <w:rFonts w:ascii="Arial" w:eastAsia="Times New Roman" w:hAnsi="Arial" w:cs="Arial"/>
          <w:spacing w:val="40"/>
          <w:kern w:val="20"/>
          <w:sz w:val="22"/>
          <w:lang w:val="ru-RU" w:eastAsia="ar-SA"/>
        </w:rPr>
        <w:br w:type="page"/>
      </w:r>
    </w:p>
    <w:p w14:paraId="5719E813" w14:textId="281EC1C8" w:rsidR="00A17417" w:rsidRPr="002A2B2B" w:rsidRDefault="00A17417" w:rsidP="00A17417">
      <w:pPr>
        <w:pStyle w:val="ListNumber1"/>
        <w:tabs>
          <w:tab w:val="clear" w:pos="403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A2B2B">
        <w:rPr>
          <w:rFonts w:ascii="Arial" w:hAnsi="Arial" w:cs="Arial"/>
          <w:b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Arial" w:hAnsi="Arial" w:cs="Arial"/>
          <w:b/>
          <w:sz w:val="24"/>
          <w:szCs w:val="24"/>
          <w:lang w:val="ru-RU"/>
        </w:rPr>
        <w:t>В</w:t>
      </w:r>
    </w:p>
    <w:p w14:paraId="17E8FBA5" w14:textId="77777777" w:rsidR="00A17417" w:rsidRPr="002A2B2B" w:rsidRDefault="00A17417" w:rsidP="00A174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2A2B2B">
        <w:rPr>
          <w:rFonts w:ascii="Arial" w:hAnsi="Arial" w:cs="Arial"/>
          <w:b/>
          <w:sz w:val="24"/>
          <w:szCs w:val="24"/>
          <w:lang w:val="ru-RU" w:eastAsia="ru-RU"/>
        </w:rPr>
        <w:t>(справочное)</w:t>
      </w:r>
    </w:p>
    <w:p w14:paraId="56FA9640" w14:textId="0819FB48" w:rsidR="00CE0242" w:rsidRDefault="00A17417" w:rsidP="00A17417">
      <w:pPr>
        <w:pStyle w:val="afffffffe"/>
        <w:spacing w:before="0" w:beforeAutospacing="0" w:after="24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Пример меньшего контейнера</w:t>
      </w:r>
      <w:r w:rsidR="00DC68CD">
        <w:rPr>
          <w:rFonts w:ascii="Arial" w:hAnsi="Arial" w:cs="Arial"/>
          <w:b/>
        </w:rPr>
        <w:t>, помещенного</w:t>
      </w:r>
      <w:r>
        <w:rPr>
          <w:rFonts w:ascii="Arial" w:hAnsi="Arial" w:cs="Arial"/>
          <w:b/>
        </w:rPr>
        <w:t xml:space="preserve"> в уже существующий (больший) контейнер</w:t>
      </w:r>
    </w:p>
    <w:p w14:paraId="2BE4E9D1" w14:textId="3E0F061F" w:rsidR="00A17417" w:rsidRDefault="00A17417" w:rsidP="00A17417">
      <w:pPr>
        <w:pStyle w:val="afffffffb"/>
        <w:rPr>
          <w:sz w:val="22"/>
          <w:szCs w:val="22"/>
        </w:rPr>
      </w:pPr>
      <w:r>
        <w:rPr>
          <w:sz w:val="22"/>
          <w:szCs w:val="22"/>
        </w:rPr>
        <w:t xml:space="preserve">На рисунке В.1 представлен пример модификации испытательного оборудования и методики в целях сокращения расхода </w:t>
      </w:r>
      <w:r w:rsidRPr="00A17417">
        <w:rPr>
          <w:sz w:val="22"/>
          <w:szCs w:val="22"/>
        </w:rPr>
        <w:t>дихлорметана (ДХМ)</w:t>
      </w:r>
      <w:r>
        <w:rPr>
          <w:sz w:val="22"/>
          <w:szCs w:val="22"/>
        </w:rPr>
        <w:t>.</w:t>
      </w:r>
    </w:p>
    <w:p w14:paraId="616ABBC9" w14:textId="571ABB18" w:rsidR="00A17417" w:rsidRDefault="00DC68CD" w:rsidP="00334B72">
      <w:pPr>
        <w:pStyle w:val="afffffffb"/>
        <w:spacing w:after="240"/>
        <w:jc w:val="center"/>
        <w:rPr>
          <w:sz w:val="22"/>
          <w:szCs w:val="22"/>
        </w:rPr>
      </w:pPr>
      <w:r w:rsidRPr="00DC68C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998801" wp14:editId="4670113C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3648075" cy="331470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1 — старый резервуар, наполненный водой определенной температуры, перемешанной; 2 — новый резервуар; 3 — </w:t>
      </w:r>
      <w:r w:rsidRPr="00A17417">
        <w:rPr>
          <w:sz w:val="22"/>
          <w:szCs w:val="22"/>
        </w:rPr>
        <w:t>дихлорметан (ДХМ)</w:t>
      </w:r>
      <w:r>
        <w:rPr>
          <w:sz w:val="22"/>
          <w:szCs w:val="22"/>
        </w:rPr>
        <w:t>; 4 — вода; 5 — труба в положении</w:t>
      </w:r>
      <w:r w:rsidR="00C41E40">
        <w:rPr>
          <w:sz w:val="22"/>
          <w:szCs w:val="22"/>
        </w:rPr>
        <w:t xml:space="preserve"> для испытания</w:t>
      </w:r>
      <w:r>
        <w:rPr>
          <w:sz w:val="22"/>
          <w:szCs w:val="22"/>
        </w:rPr>
        <w:t>; 6 — труба в</w:t>
      </w:r>
      <w:r w:rsidR="00334B72">
        <w:rPr>
          <w:sz w:val="22"/>
          <w:szCs w:val="22"/>
        </w:rPr>
        <w:t xml:space="preserve"> </w:t>
      </w:r>
      <w:r>
        <w:rPr>
          <w:sz w:val="22"/>
          <w:szCs w:val="22"/>
        </w:rPr>
        <w:t>положении</w:t>
      </w:r>
      <w:r w:rsidR="00334B72">
        <w:rPr>
          <w:sz w:val="22"/>
          <w:szCs w:val="22"/>
        </w:rPr>
        <w:t xml:space="preserve"> для стекания</w:t>
      </w:r>
    </w:p>
    <w:p w14:paraId="0A7C9969" w14:textId="21513038" w:rsidR="00DC68CD" w:rsidRDefault="00334B72" w:rsidP="00334B72">
      <w:pPr>
        <w:pStyle w:val="afffffffb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Рисунок В.1 — Меньший контейнер, </w:t>
      </w:r>
      <w:r w:rsidRPr="00334B72">
        <w:rPr>
          <w:sz w:val="22"/>
          <w:szCs w:val="22"/>
        </w:rPr>
        <w:t>помещенн</w:t>
      </w:r>
      <w:r>
        <w:rPr>
          <w:sz w:val="22"/>
          <w:szCs w:val="22"/>
        </w:rPr>
        <w:t>ый</w:t>
      </w:r>
      <w:r w:rsidRPr="00334B72">
        <w:rPr>
          <w:sz w:val="22"/>
          <w:szCs w:val="22"/>
        </w:rPr>
        <w:t xml:space="preserve"> в уже существующий (больший) контейнер</w:t>
      </w:r>
    </w:p>
    <w:p w14:paraId="5161F5DF" w14:textId="77777777" w:rsidR="00DC68CD" w:rsidRPr="00A17417" w:rsidRDefault="00DC68CD" w:rsidP="00A17417">
      <w:pPr>
        <w:pStyle w:val="afffffffb"/>
        <w:rPr>
          <w:sz w:val="22"/>
          <w:szCs w:val="22"/>
        </w:rPr>
      </w:pPr>
    </w:p>
    <w:p w14:paraId="52B18AE8" w14:textId="002ABC4E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02869D89" w14:textId="01562FCC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6274483D" w14:textId="22042D61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154DB76F" w14:textId="6182E4F4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7596575A" w14:textId="23A21B6C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1D02BE4D" w14:textId="0D4B4F11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1D24F068" w14:textId="2D278639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6054F446" w14:textId="362C0AC8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52A65CF8" w14:textId="77777777" w:rsidR="00A17417" w:rsidRPr="00A17417" w:rsidRDefault="00A17417" w:rsidP="00A17417">
      <w:pPr>
        <w:pStyle w:val="afffffffb"/>
        <w:rPr>
          <w:sz w:val="22"/>
          <w:szCs w:val="22"/>
        </w:rPr>
      </w:pPr>
    </w:p>
    <w:p w14:paraId="4EC5D3C7" w14:textId="77777777" w:rsidR="006079D9" w:rsidRDefault="006079D9" w:rsidP="007525F2">
      <w:pPr>
        <w:pStyle w:val="1"/>
        <w:numPr>
          <w:ilvl w:val="0"/>
          <w:numId w:val="0"/>
        </w:numPr>
        <w:rPr>
          <w:rFonts w:ascii="Arial" w:hAnsi="Arial" w:cs="Arial"/>
          <w:lang w:val="ru-RU"/>
        </w:rPr>
      </w:pPr>
    </w:p>
    <w:p w14:paraId="165A4DBD" w14:textId="77777777" w:rsidR="006079D9" w:rsidRDefault="006079D9" w:rsidP="006079D9">
      <w:pPr>
        <w:pStyle w:val="1"/>
        <w:numPr>
          <w:ilvl w:val="0"/>
          <w:numId w:val="0"/>
        </w:numPr>
        <w:jc w:val="left"/>
        <w:rPr>
          <w:rFonts w:ascii="Arial" w:hAnsi="Arial" w:cs="Arial"/>
          <w:lang w:val="ru-RU"/>
        </w:rPr>
        <w:sectPr w:rsidR="006079D9" w:rsidSect="007658CB">
          <w:headerReference w:type="first" r:id="rId28"/>
          <w:footerReference w:type="first" r:id="rId29"/>
          <w:pgSz w:w="11906" w:h="16838"/>
          <w:pgMar w:top="1134" w:right="851" w:bottom="1134" w:left="1418" w:header="567" w:footer="567" w:gutter="0"/>
          <w:pgNumType w:start="1"/>
          <w:cols w:space="720"/>
          <w:titlePg/>
          <w:docGrid w:linePitch="272"/>
        </w:sect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1996"/>
        <w:gridCol w:w="3019"/>
      </w:tblGrid>
      <w:tr w:rsidR="0085586B" w:rsidRPr="00744695" w14:paraId="3F04DC4E" w14:textId="77777777" w:rsidTr="0085586B">
        <w:tc>
          <w:tcPr>
            <w:tcW w:w="2319" w:type="pct"/>
            <w:tcBorders>
              <w:top w:val="single" w:sz="4" w:space="0" w:color="auto"/>
              <w:bottom w:val="nil"/>
            </w:tcBorders>
          </w:tcPr>
          <w:p w14:paraId="6CF7DD36" w14:textId="32E5BBFA" w:rsidR="00744695" w:rsidRPr="00744695" w:rsidRDefault="00744695" w:rsidP="00744695">
            <w:pPr>
              <w:spacing w:before="60" w:after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744695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 w:type="page"/>
            </w:r>
            <w:r w:rsidRPr="00744695">
              <w:rPr>
                <w:rFonts w:ascii="Arial" w:eastAsia="Times New Roman" w:hAnsi="Arial" w:cs="Arial"/>
                <w:sz w:val="24"/>
                <w:lang w:val="ru-RU" w:eastAsia="ru-RU"/>
              </w:rPr>
              <w:t xml:space="preserve">УДК </w:t>
            </w:r>
          </w:p>
        </w:tc>
        <w:tc>
          <w:tcPr>
            <w:tcW w:w="1067" w:type="pct"/>
            <w:tcBorders>
              <w:top w:val="single" w:sz="4" w:space="0" w:color="auto"/>
              <w:bottom w:val="nil"/>
            </w:tcBorders>
          </w:tcPr>
          <w:p w14:paraId="7BEE61DD" w14:textId="09808972" w:rsidR="00744695" w:rsidRPr="00744695" w:rsidRDefault="00744695" w:rsidP="00744695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МКС </w:t>
            </w:r>
            <w:r w:rsidR="009B0EB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23.040.20</w:t>
            </w:r>
          </w:p>
          <w:p w14:paraId="032D683B" w14:textId="7E00C2DA" w:rsidR="00744695" w:rsidRPr="00744695" w:rsidRDefault="00744695" w:rsidP="00023DC0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13" w:type="pct"/>
            <w:tcBorders>
              <w:top w:val="single" w:sz="4" w:space="0" w:color="auto"/>
              <w:bottom w:val="nil"/>
            </w:tcBorders>
          </w:tcPr>
          <w:p w14:paraId="0004462D" w14:textId="77777777" w:rsidR="00744695" w:rsidRPr="00744695" w:rsidRDefault="00744695" w:rsidP="00744695">
            <w:pPr>
              <w:spacing w:before="60"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IDT</w:t>
            </w:r>
          </w:p>
        </w:tc>
      </w:tr>
      <w:tr w:rsidR="00744695" w:rsidRPr="00891046" w14:paraId="67C92356" w14:textId="77777777" w:rsidTr="0085586B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5A3614CF" w14:textId="0B59F19A" w:rsidR="00744695" w:rsidRPr="00A801AF" w:rsidRDefault="00744695" w:rsidP="00B4042D">
            <w:pPr>
              <w:widowControl w:val="0"/>
              <w:spacing w:before="120" w:after="0" w:line="360" w:lineRule="auto"/>
              <w:rPr>
                <w:rFonts w:ascii="Arial" w:eastAsia="Times New Roman" w:hAnsi="Arial" w:cs="Times New Roman"/>
                <w:snapToGrid w:val="0"/>
                <w:sz w:val="22"/>
                <w:szCs w:val="28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Ключевые слова: труб</w:t>
            </w:r>
            <w:r w:rsidR="00B4042D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ы</w:t>
            </w:r>
            <w:r w:rsidR="004D4594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 xml:space="preserve">, </w:t>
            </w:r>
            <w:r w:rsidR="00F03087" w:rsidRPr="00F03087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непластифицированн</w:t>
            </w:r>
            <w:r w:rsidR="004D4594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ый</w:t>
            </w:r>
            <w:r w:rsidR="00F03087" w:rsidRPr="00F03087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 xml:space="preserve"> поливинилхлорид</w:t>
            </w:r>
            <w:r w:rsidRPr="00744695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 xml:space="preserve">, </w:t>
            </w:r>
            <w:r w:rsidR="00AB4ACF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с</w:t>
            </w:r>
            <w:r w:rsidR="00F03087" w:rsidRPr="00F03087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тойкость к воздействию дихлорметана</w:t>
            </w:r>
            <w:r w:rsidR="00B12DC4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,</w:t>
            </w:r>
            <w:r w:rsidR="00107D48" w:rsidRPr="00107D48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r w:rsidR="00B4042D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метод испытания</w:t>
            </w:r>
          </w:p>
        </w:tc>
      </w:tr>
    </w:tbl>
    <w:p w14:paraId="2A5D87CA" w14:textId="77777777" w:rsidR="00744695" w:rsidRPr="00744695" w:rsidRDefault="00744695" w:rsidP="00C300D9">
      <w:pPr>
        <w:spacing w:after="0" w:line="480" w:lineRule="auto"/>
        <w:rPr>
          <w:rFonts w:ascii="Arial" w:eastAsia="Times New Roman" w:hAnsi="Arial" w:cs="Arial"/>
          <w:sz w:val="24"/>
          <w:szCs w:val="24"/>
          <w:highlight w:val="yellow"/>
          <w:lang w:val="ru-RU" w:eastAsia="en-US"/>
        </w:rPr>
      </w:pPr>
    </w:p>
    <w:p w14:paraId="612F1949" w14:textId="77777777" w:rsidR="00744695" w:rsidRPr="00744695" w:rsidRDefault="00744695" w:rsidP="0074469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highlight w:val="yellow"/>
          <w:lang w:val="ru-RU" w:eastAsia="en-US"/>
        </w:rPr>
      </w:pPr>
    </w:p>
    <w:p w14:paraId="66E9FB9B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highlight w:val="yellow"/>
          <w:lang w:val="ru-RU" w:eastAsia="en-US"/>
        </w:rPr>
      </w:pPr>
    </w:p>
    <w:p w14:paraId="39664D57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highlight w:val="yellow"/>
          <w:lang w:val="ru-RU" w:eastAsia="en-US"/>
        </w:rPr>
      </w:pPr>
    </w:p>
    <w:p w14:paraId="24B1C8E4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highlight w:val="yellow"/>
          <w:lang w:val="ru-RU" w:eastAsia="en-US"/>
        </w:rPr>
      </w:pPr>
    </w:p>
    <w:p w14:paraId="537494D7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val="ru-RU" w:eastAsia="en-US"/>
        </w:rPr>
      </w:pPr>
    </w:p>
    <w:p w14:paraId="3A7ED6EB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val="ru-RU" w:eastAsia="en-US"/>
        </w:rPr>
      </w:pPr>
    </w:p>
    <w:p w14:paraId="2F07D4E8" w14:textId="77777777" w:rsidR="00744695" w:rsidRPr="00744695" w:rsidRDefault="00744695" w:rsidP="00744695">
      <w:pPr>
        <w:spacing w:after="0" w:line="276" w:lineRule="auto"/>
        <w:rPr>
          <w:rFonts w:ascii="Arial" w:eastAsia="Times New Roman" w:hAnsi="Arial" w:cs="Arial"/>
          <w:sz w:val="24"/>
          <w:lang w:val="ru-RU" w:eastAsia="en-US"/>
        </w:rPr>
      </w:pPr>
    </w:p>
    <w:p w14:paraId="7CE312E2" w14:textId="77777777" w:rsidR="00F40DB8" w:rsidRPr="00F40DB8" w:rsidRDefault="00F40DB8" w:rsidP="00F40DB8">
      <w:pPr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Руководитель разработки</w:t>
      </w:r>
    </w:p>
    <w:p w14:paraId="2E585DF7" w14:textId="77777777" w:rsidR="00F40DB8" w:rsidRPr="00F40DB8" w:rsidRDefault="00F40DB8" w:rsidP="00F40DB8">
      <w:pPr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Начальник Управления</w:t>
      </w: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br/>
        <w:t>Технического Регулирования НИИ</w:t>
      </w: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</w:p>
    <w:p w14:paraId="0F199BEF" w14:textId="0AA6A2CC" w:rsidR="00F40DB8" w:rsidRPr="00F40DB8" w:rsidRDefault="00F40DB8" w:rsidP="00C300D9">
      <w:pPr>
        <w:tabs>
          <w:tab w:val="left" w:pos="7655"/>
        </w:tabs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ООО «Группа ПОЛИПЛАСТИК»</w:t>
      </w: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  <w:t>Т.А. Фомичёва</w:t>
      </w:r>
    </w:p>
    <w:p w14:paraId="647FD313" w14:textId="77777777" w:rsidR="00F40DB8" w:rsidRPr="00F40DB8" w:rsidRDefault="00F40DB8" w:rsidP="00F40DB8">
      <w:pPr>
        <w:spacing w:after="200" w:line="276" w:lineRule="auto"/>
        <w:ind w:left="360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</w:p>
    <w:p w14:paraId="16D16309" w14:textId="77777777" w:rsidR="00F40DB8" w:rsidRPr="00F40DB8" w:rsidRDefault="00F40DB8" w:rsidP="00F40DB8">
      <w:pPr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Ответственный разработчик</w:t>
      </w:r>
    </w:p>
    <w:p w14:paraId="79D10FA8" w14:textId="77777777" w:rsidR="00F40DB8" w:rsidRPr="00F40DB8" w:rsidRDefault="00F40DB8" w:rsidP="00F40DB8">
      <w:pPr>
        <w:spacing w:after="0" w:line="276" w:lineRule="auto"/>
        <w:jc w:val="left"/>
        <w:rPr>
          <w:rFonts w:ascii="Arial" w:eastAsia="Cambria" w:hAnsi="Arial" w:cs="Arial"/>
          <w:sz w:val="24"/>
          <w:lang w:val="ru-RU" w:eastAsia="en-US"/>
        </w:rPr>
      </w:pP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 xml:space="preserve">Специалист </w:t>
      </w:r>
      <w:r w:rsidRPr="00F40DB8">
        <w:rPr>
          <w:rFonts w:ascii="Arial" w:eastAsia="Cambria" w:hAnsi="Arial" w:cs="Arial"/>
          <w:sz w:val="24"/>
          <w:lang w:val="ru-RU" w:eastAsia="en-US"/>
        </w:rPr>
        <w:t>Управления</w:t>
      </w:r>
    </w:p>
    <w:p w14:paraId="6452937E" w14:textId="77777777" w:rsidR="00F40DB8" w:rsidRPr="00F40DB8" w:rsidRDefault="00F40DB8" w:rsidP="00F40DB8">
      <w:pPr>
        <w:spacing w:after="0" w:line="276" w:lineRule="auto"/>
        <w:jc w:val="left"/>
        <w:rPr>
          <w:rFonts w:ascii="Arial" w:eastAsia="Cambria" w:hAnsi="Arial" w:cs="Arial"/>
          <w:sz w:val="24"/>
          <w:lang w:val="ru-RU" w:eastAsia="en-US"/>
        </w:rPr>
      </w:pPr>
      <w:r w:rsidRPr="00F40DB8">
        <w:rPr>
          <w:rFonts w:ascii="Arial" w:eastAsia="Cambria" w:hAnsi="Arial" w:cs="Arial"/>
          <w:sz w:val="24"/>
          <w:lang w:val="ru-RU" w:eastAsia="en-US"/>
        </w:rPr>
        <w:t>Технического Регулирования НИИ</w:t>
      </w:r>
    </w:p>
    <w:p w14:paraId="4EF14587" w14:textId="20599EF0" w:rsidR="00F40DB8" w:rsidRPr="00F40DB8" w:rsidRDefault="00F40DB8" w:rsidP="005B33D1">
      <w:pPr>
        <w:tabs>
          <w:tab w:val="left" w:pos="7655"/>
        </w:tabs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 xml:space="preserve">ООО «Группа ПОЛИПЛАСТИК» </w:t>
      </w:r>
      <w:r w:rsidRPr="00F40DB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="003964AE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В.Д. Антонова</w:t>
      </w:r>
    </w:p>
    <w:p w14:paraId="4309462D" w14:textId="77777777" w:rsidR="00744695" w:rsidRPr="00744695" w:rsidRDefault="00744695" w:rsidP="00744695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3A434F20" w14:textId="77777777" w:rsidR="00635A69" w:rsidRPr="00A96C8F" w:rsidRDefault="00635A69" w:rsidP="002D7522">
      <w:pPr>
        <w:rPr>
          <w:rFonts w:ascii="Arial" w:hAnsi="Arial" w:cs="Arial"/>
          <w:lang w:val="ru-RU"/>
        </w:rPr>
      </w:pPr>
    </w:p>
    <w:sectPr w:rsidR="00635A69" w:rsidRPr="00A96C8F" w:rsidSect="00032191">
      <w:type w:val="evenPage"/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5AF7" w14:textId="77777777" w:rsidR="00741475" w:rsidRDefault="00741475">
      <w:r>
        <w:separator/>
      </w:r>
    </w:p>
  </w:endnote>
  <w:endnote w:type="continuationSeparator" w:id="0">
    <w:p w14:paraId="59860765" w14:textId="77777777" w:rsidR="00741475" w:rsidRDefault="0074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68A2" w14:textId="77777777" w:rsidR="00891046" w:rsidRDefault="00891046">
    <w:pPr>
      <w:pStyle w:val="af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7360" w14:textId="77777777" w:rsidR="00891046" w:rsidRDefault="00891046">
    <w:pPr>
      <w:pStyle w:val="af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0A4" w14:textId="77777777" w:rsidR="00891046" w:rsidRDefault="00891046">
    <w:pPr>
      <w:pStyle w:val="aff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42FD" w14:textId="77777777" w:rsidR="00D930FE" w:rsidRPr="002F7E52" w:rsidRDefault="00D930FE" w:rsidP="00CF0154">
    <w:pPr>
      <w:pStyle w:val="afff4"/>
      <w:jc w:val="left"/>
      <w:rPr>
        <w:rFonts w:ascii="Arial" w:hAnsi="Arial" w:cs="Arial"/>
        <w:sz w:val="22"/>
      </w:rPr>
    </w:pPr>
    <w:r w:rsidRPr="00255B71">
      <w:rPr>
        <w:rFonts w:ascii="Arial" w:hAnsi="Arial" w:cs="Arial"/>
        <w:sz w:val="22"/>
      </w:rPr>
      <w:fldChar w:fldCharType="begin"/>
    </w:r>
    <w:r w:rsidRPr="00255B71">
      <w:rPr>
        <w:rFonts w:ascii="Arial" w:hAnsi="Arial" w:cs="Arial"/>
        <w:sz w:val="22"/>
      </w:rPr>
      <w:instrText>PAGE   \* MERGEFORMAT</w:instrText>
    </w:r>
    <w:r w:rsidRPr="00255B71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II</w:t>
    </w:r>
    <w:r w:rsidRPr="00255B71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5084" w14:textId="0352FCB6" w:rsidR="00D930FE" w:rsidRPr="00DE50E6" w:rsidRDefault="00D930FE" w:rsidP="000A235B">
    <w:pPr>
      <w:pStyle w:val="afff4"/>
      <w:jc w:val="right"/>
      <w:rPr>
        <w:rFonts w:ascii="Arial" w:hAnsi="Arial" w:cs="Arial"/>
        <w:sz w:val="22"/>
        <w:lang w:val="ru-RU"/>
      </w:rPr>
    </w:pPr>
    <w:r w:rsidRPr="00255B71">
      <w:rPr>
        <w:rFonts w:ascii="Arial" w:hAnsi="Arial" w:cs="Arial"/>
        <w:sz w:val="22"/>
      </w:rPr>
      <w:fldChar w:fldCharType="begin"/>
    </w:r>
    <w:r w:rsidRPr="00255B71">
      <w:rPr>
        <w:rFonts w:ascii="Arial" w:hAnsi="Arial" w:cs="Arial"/>
        <w:sz w:val="22"/>
      </w:rPr>
      <w:instrText>PAGE   \* MERGEFORMAT</w:instrText>
    </w:r>
    <w:r w:rsidRPr="00255B71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II</w:t>
    </w:r>
    <w:r w:rsidRPr="00255B71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F358" w14:textId="3DC98090" w:rsidR="00D930FE" w:rsidRPr="002F7E52" w:rsidRDefault="00D930FE" w:rsidP="0093735D">
    <w:pPr>
      <w:pStyle w:val="afff4"/>
      <w:jc w:val="left"/>
      <w:rPr>
        <w:rFonts w:ascii="Arial" w:hAnsi="Arial" w:cs="Arial"/>
        <w:sz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-174887072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DC469A" w14:textId="6B93B78B" w:rsidR="00D930FE" w:rsidRPr="006A6B0A" w:rsidRDefault="00D930FE" w:rsidP="00277B3E">
        <w:pPr>
          <w:pStyle w:val="afff4"/>
          <w:jc w:val="left"/>
          <w:rPr>
            <w:rFonts w:ascii="Arial" w:hAnsi="Arial" w:cs="Arial"/>
            <w:sz w:val="22"/>
          </w:rPr>
        </w:pPr>
        <w:r w:rsidRPr="006A6B0A">
          <w:rPr>
            <w:rFonts w:ascii="Arial" w:hAnsi="Arial" w:cs="Arial"/>
            <w:sz w:val="22"/>
          </w:rPr>
          <w:fldChar w:fldCharType="begin"/>
        </w:r>
        <w:r w:rsidRPr="006A6B0A">
          <w:rPr>
            <w:rFonts w:ascii="Arial" w:hAnsi="Arial" w:cs="Arial"/>
            <w:sz w:val="22"/>
          </w:rPr>
          <w:instrText>PAGE   \* MERGEFORMAT</w:instrText>
        </w:r>
        <w:r w:rsidRPr="006A6B0A">
          <w:rPr>
            <w:rFonts w:ascii="Arial" w:hAnsi="Arial" w:cs="Arial"/>
            <w:sz w:val="22"/>
          </w:rPr>
          <w:fldChar w:fldCharType="separate"/>
        </w:r>
        <w:r w:rsidRPr="00107799">
          <w:rPr>
            <w:rFonts w:ascii="Arial" w:hAnsi="Arial" w:cs="Arial"/>
            <w:noProof/>
            <w:sz w:val="22"/>
            <w:lang w:val="ru-RU"/>
          </w:rPr>
          <w:t>18</w:t>
        </w:r>
        <w:r w:rsidRPr="006A6B0A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167899320"/>
      <w:docPartObj>
        <w:docPartGallery w:val="Page Numbers (Bottom of Page)"/>
        <w:docPartUnique/>
      </w:docPartObj>
    </w:sdtPr>
    <w:sdtContent>
      <w:p w14:paraId="65B697BF" w14:textId="037A7F69" w:rsidR="00D930FE" w:rsidRPr="00C55774" w:rsidRDefault="00D930FE" w:rsidP="00C55774">
        <w:pPr>
          <w:pStyle w:val="afff4"/>
          <w:jc w:val="right"/>
          <w:rPr>
            <w:rFonts w:ascii="Arial" w:hAnsi="Arial" w:cs="Arial"/>
            <w:sz w:val="22"/>
            <w:szCs w:val="22"/>
          </w:rPr>
        </w:pPr>
        <w:r w:rsidRPr="00C55774">
          <w:rPr>
            <w:rFonts w:ascii="Arial" w:hAnsi="Arial" w:cs="Arial"/>
            <w:sz w:val="22"/>
            <w:szCs w:val="22"/>
          </w:rPr>
          <w:fldChar w:fldCharType="begin"/>
        </w:r>
        <w:r w:rsidRPr="00C55774">
          <w:rPr>
            <w:rFonts w:ascii="Arial" w:hAnsi="Arial" w:cs="Arial"/>
            <w:sz w:val="22"/>
            <w:szCs w:val="22"/>
          </w:rPr>
          <w:instrText>PAGE   \* MERGEFORMAT</w:instrText>
        </w:r>
        <w:r w:rsidRPr="00C55774">
          <w:rPr>
            <w:rFonts w:ascii="Arial" w:hAnsi="Arial" w:cs="Arial"/>
            <w:sz w:val="22"/>
            <w:szCs w:val="22"/>
          </w:rPr>
          <w:fldChar w:fldCharType="separate"/>
        </w:r>
        <w:r w:rsidRPr="00107799">
          <w:rPr>
            <w:rFonts w:ascii="Arial" w:hAnsi="Arial" w:cs="Arial"/>
            <w:noProof/>
            <w:sz w:val="22"/>
            <w:szCs w:val="22"/>
            <w:lang w:val="ru-RU"/>
          </w:rPr>
          <w:t>15</w:t>
        </w:r>
        <w:r w:rsidRPr="00C55774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444434752"/>
      <w:docPartObj>
        <w:docPartGallery w:val="Page Numbers (Bottom of Page)"/>
        <w:docPartUnique/>
      </w:docPartObj>
    </w:sdtPr>
    <w:sdtContent>
      <w:p w14:paraId="5E03D4FC" w14:textId="3C5AE0C0" w:rsidR="00D930FE" w:rsidRPr="00BA03C3" w:rsidRDefault="001A4A70" w:rsidP="001A4A70">
        <w:pPr>
          <w:pStyle w:val="afff4"/>
          <w:pBdr>
            <w:top w:val="single" w:sz="4" w:space="1" w:color="auto"/>
          </w:pBdr>
          <w:tabs>
            <w:tab w:val="right" w:pos="9636"/>
          </w:tabs>
          <w:rPr>
            <w:rFonts w:ascii="Arial" w:hAnsi="Arial" w:cs="Arial"/>
            <w:sz w:val="22"/>
            <w:szCs w:val="22"/>
          </w:rPr>
        </w:pPr>
        <w:r w:rsidRPr="00BA03C3">
          <w:rPr>
            <w:rFonts w:ascii="Arial" w:hAnsi="Arial" w:cs="Arial"/>
            <w:i/>
            <w:sz w:val="22"/>
            <w:szCs w:val="22"/>
          </w:rPr>
          <w:t>Проект RU, первая редакция</w:t>
        </w:r>
        <w:r w:rsidRPr="00BA03C3">
          <w:rPr>
            <w:rFonts w:ascii="Arial" w:hAnsi="Arial" w:cs="Arial"/>
            <w:sz w:val="22"/>
            <w:szCs w:val="22"/>
          </w:rPr>
          <w:t xml:space="preserve"> </w:t>
        </w:r>
        <w:r w:rsidRPr="00BA03C3">
          <w:rPr>
            <w:rFonts w:ascii="Arial" w:hAnsi="Arial" w:cs="Arial"/>
            <w:sz w:val="22"/>
            <w:szCs w:val="22"/>
          </w:rPr>
          <w:tab/>
        </w:r>
        <w:r w:rsidRPr="00BA03C3">
          <w:rPr>
            <w:rFonts w:ascii="Arial" w:hAnsi="Arial" w:cs="Arial"/>
            <w:sz w:val="22"/>
            <w:szCs w:val="22"/>
          </w:rPr>
          <w:fldChar w:fldCharType="begin"/>
        </w:r>
        <w:r w:rsidRPr="00BA03C3">
          <w:rPr>
            <w:rFonts w:ascii="Arial" w:hAnsi="Arial" w:cs="Arial"/>
            <w:sz w:val="22"/>
            <w:szCs w:val="22"/>
          </w:rPr>
          <w:instrText>PAGE   \* MERGEFORMAT</w:instrText>
        </w:r>
        <w:r w:rsidRPr="00BA03C3">
          <w:rPr>
            <w:rFonts w:ascii="Arial" w:hAnsi="Arial" w:cs="Arial"/>
            <w:sz w:val="22"/>
            <w:szCs w:val="22"/>
          </w:rPr>
          <w:fldChar w:fldCharType="separate"/>
        </w:r>
        <w:r w:rsidRPr="00BA03C3">
          <w:rPr>
            <w:rFonts w:ascii="Arial" w:hAnsi="Arial" w:cs="Arial"/>
            <w:sz w:val="22"/>
            <w:szCs w:val="22"/>
          </w:rPr>
          <w:t>1</w:t>
        </w:r>
        <w:r w:rsidRPr="00BA03C3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EF2E" w14:textId="77777777" w:rsidR="00741475" w:rsidRDefault="00741475">
      <w:r>
        <w:separator/>
      </w:r>
    </w:p>
  </w:footnote>
  <w:footnote w:type="continuationSeparator" w:id="0">
    <w:p w14:paraId="7CB147AB" w14:textId="77777777" w:rsidR="00741475" w:rsidRDefault="0074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9B46" w14:textId="77777777" w:rsidR="00A45A0F" w:rsidRDefault="00A45A0F" w:rsidP="0013313E">
    <w:pPr>
      <w:tabs>
        <w:tab w:val="center" w:pos="4677"/>
        <w:tab w:val="right" w:pos="9355"/>
      </w:tabs>
      <w:spacing w:after="0" w:line="240" w:lineRule="auto"/>
      <w:jc w:val="left"/>
      <w:rPr>
        <w:rFonts w:ascii="Arial" w:eastAsia="Times New Roman" w:hAnsi="Arial" w:cs="Arial"/>
        <w:b/>
        <w:sz w:val="24"/>
        <w:lang w:val="ru-RU" w:eastAsia="ru-RU"/>
      </w:rPr>
    </w:pPr>
    <w:r w:rsidRPr="009C36BD">
      <w:rPr>
        <w:rFonts w:ascii="Arial" w:eastAsia="Times New Roman" w:hAnsi="Arial" w:cs="Arial"/>
        <w:b/>
        <w:sz w:val="24"/>
        <w:lang w:val="ru-RU" w:eastAsia="ru-RU"/>
      </w:rPr>
      <w:t xml:space="preserve">ГОСТ ISO </w:t>
    </w:r>
    <w:r>
      <w:rPr>
        <w:rFonts w:ascii="Arial" w:eastAsia="Times New Roman" w:hAnsi="Arial" w:cs="Arial"/>
        <w:b/>
        <w:sz w:val="24"/>
        <w:lang w:val="ru-RU" w:eastAsia="ru-RU"/>
      </w:rPr>
      <w:t>9852</w:t>
    </w:r>
    <w:r w:rsidRPr="009C36BD">
      <w:rPr>
        <w:rFonts w:ascii="Arial" w:eastAsia="Times New Roman" w:hAnsi="Arial" w:cs="Arial"/>
        <w:b/>
        <w:sz w:val="24"/>
        <w:lang w:val="ru-RU" w:eastAsia="ru-RU"/>
      </w:rPr>
      <w:t>—202</w:t>
    </w:r>
  </w:p>
  <w:p w14:paraId="4EF3A97D" w14:textId="77777777" w:rsidR="00A45A0F" w:rsidRPr="0013313E" w:rsidRDefault="00A45A0F" w:rsidP="0013313E">
    <w:pPr>
      <w:tabs>
        <w:tab w:val="right" w:pos="8080"/>
      </w:tabs>
      <w:spacing w:after="120" w:line="240" w:lineRule="auto"/>
      <w:ind w:right="26"/>
      <w:jc w:val="left"/>
      <w:rPr>
        <w:lang w:val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 редакция)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C52C" w14:textId="12C5302F" w:rsidR="00D930FE" w:rsidRPr="0059023E" w:rsidRDefault="00D930FE" w:rsidP="00FF3679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8"/>
        <w:lang w:val="ru-RU" w:eastAsia="ru-RU"/>
      </w:rPr>
    </w:pPr>
    <w:r w:rsidRPr="0059023E">
      <w:rPr>
        <w:rFonts w:ascii="Arial" w:eastAsia="Times New Roman" w:hAnsi="Arial" w:cs="Arial"/>
        <w:b/>
        <w:sz w:val="28"/>
        <w:szCs w:val="28"/>
        <w:lang w:val="ru-RU" w:eastAsia="ru-RU"/>
      </w:rPr>
      <w:t xml:space="preserve">ГОСТ ISO </w:t>
    </w:r>
    <w:r>
      <w:rPr>
        <w:rFonts w:ascii="Arial" w:eastAsia="Times New Roman" w:hAnsi="Arial" w:cs="Arial"/>
        <w:b/>
        <w:sz w:val="28"/>
        <w:szCs w:val="28"/>
        <w:lang w:val="ru-RU" w:eastAsia="ru-RU"/>
      </w:rPr>
      <w:t>9852</w:t>
    </w:r>
    <w:r w:rsidRPr="0059023E">
      <w:rPr>
        <w:rFonts w:ascii="Arial" w:eastAsia="Times New Roman" w:hAnsi="Arial" w:cs="Arial"/>
        <w:b/>
        <w:sz w:val="28"/>
        <w:szCs w:val="28"/>
        <w:lang w:val="ru-RU" w:eastAsia="ru-RU"/>
      </w:rPr>
      <w:t>—202</w:t>
    </w:r>
  </w:p>
  <w:p w14:paraId="6605DBA2" w14:textId="69B2F967" w:rsidR="00D930FE" w:rsidRPr="005B2591" w:rsidRDefault="00D930FE" w:rsidP="00FF3679">
    <w:pPr>
      <w:tabs>
        <w:tab w:val="right" w:pos="8080"/>
      </w:tabs>
      <w:spacing w:after="120" w:line="240" w:lineRule="auto"/>
      <w:ind w:right="26"/>
      <w:jc w:val="right"/>
      <w:rPr>
        <w:rFonts w:ascii="Arial" w:eastAsia="Times New Roman" w:hAnsi="Arial" w:cs="Arial"/>
        <w:b/>
        <w:lang w:val="ru-RU" w:eastAsia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483609"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7A02" w14:textId="77777777" w:rsidR="00891046" w:rsidRDefault="00891046">
    <w:pPr>
      <w:pStyle w:val="af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FCE6" w14:textId="77777777" w:rsidR="00A45A0F" w:rsidRPr="00C11389" w:rsidRDefault="00A45A0F" w:rsidP="00C11389">
    <w:pPr>
      <w:pStyle w:val="afff8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F7E9" w14:textId="21E76394" w:rsidR="00D930FE" w:rsidRDefault="00D930FE" w:rsidP="0013313E">
    <w:pPr>
      <w:tabs>
        <w:tab w:val="center" w:pos="4677"/>
        <w:tab w:val="right" w:pos="9355"/>
      </w:tabs>
      <w:spacing w:after="0" w:line="240" w:lineRule="auto"/>
      <w:jc w:val="left"/>
      <w:rPr>
        <w:rFonts w:ascii="Arial" w:eastAsia="Times New Roman" w:hAnsi="Arial" w:cs="Arial"/>
        <w:b/>
        <w:sz w:val="24"/>
        <w:lang w:val="ru-RU" w:eastAsia="ru-RU"/>
      </w:rPr>
    </w:pPr>
    <w:r w:rsidRPr="009C36BD">
      <w:rPr>
        <w:rFonts w:ascii="Arial" w:eastAsia="Times New Roman" w:hAnsi="Arial" w:cs="Arial"/>
        <w:b/>
        <w:sz w:val="24"/>
        <w:lang w:val="ru-RU" w:eastAsia="ru-RU"/>
      </w:rPr>
      <w:t xml:space="preserve">ГОСТ ISO </w:t>
    </w:r>
    <w:r>
      <w:rPr>
        <w:rFonts w:ascii="Arial" w:eastAsia="Times New Roman" w:hAnsi="Arial" w:cs="Arial"/>
        <w:b/>
        <w:sz w:val="24"/>
        <w:lang w:val="ru-RU" w:eastAsia="ru-RU"/>
      </w:rPr>
      <w:t>9852</w:t>
    </w:r>
    <w:r w:rsidRPr="009C36BD">
      <w:rPr>
        <w:rFonts w:ascii="Arial" w:eastAsia="Times New Roman" w:hAnsi="Arial" w:cs="Arial"/>
        <w:b/>
        <w:sz w:val="24"/>
        <w:lang w:val="ru-RU" w:eastAsia="ru-RU"/>
      </w:rPr>
      <w:t>—202</w:t>
    </w:r>
  </w:p>
  <w:p w14:paraId="03F48DCD" w14:textId="1805F0B6" w:rsidR="00D930FE" w:rsidRPr="0013313E" w:rsidRDefault="00D930FE" w:rsidP="0013313E">
    <w:pPr>
      <w:tabs>
        <w:tab w:val="right" w:pos="8080"/>
      </w:tabs>
      <w:spacing w:after="120" w:line="240" w:lineRule="auto"/>
      <w:ind w:right="26"/>
      <w:jc w:val="left"/>
      <w:rPr>
        <w:lang w:val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483609"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06E4" w14:textId="795235FD" w:rsidR="00D930FE" w:rsidRDefault="00D930FE" w:rsidP="00CF0154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Times New Roman" w:hAnsi="Arial" w:cs="Arial"/>
        <w:b/>
        <w:sz w:val="24"/>
        <w:lang w:val="ru-RU" w:eastAsia="ru-RU"/>
      </w:rPr>
    </w:pPr>
    <w:r w:rsidRPr="009C36BD">
      <w:rPr>
        <w:rFonts w:ascii="Arial" w:eastAsia="Times New Roman" w:hAnsi="Arial" w:cs="Arial"/>
        <w:b/>
        <w:sz w:val="24"/>
        <w:lang w:val="ru-RU" w:eastAsia="ru-RU"/>
      </w:rPr>
      <w:t xml:space="preserve">ГОСТ ISO </w:t>
    </w:r>
    <w:r>
      <w:rPr>
        <w:rFonts w:ascii="Arial" w:eastAsia="Times New Roman" w:hAnsi="Arial" w:cs="Arial"/>
        <w:b/>
        <w:sz w:val="24"/>
        <w:lang w:val="ru-RU" w:eastAsia="ru-RU"/>
      </w:rPr>
      <w:t>9852</w:t>
    </w:r>
    <w:r w:rsidRPr="009C36BD">
      <w:rPr>
        <w:rFonts w:ascii="Arial" w:eastAsia="Times New Roman" w:hAnsi="Arial" w:cs="Arial"/>
        <w:b/>
        <w:sz w:val="24"/>
        <w:lang w:val="ru-RU" w:eastAsia="ru-RU"/>
      </w:rPr>
      <w:t>—202</w:t>
    </w:r>
  </w:p>
  <w:p w14:paraId="32E6AD3A" w14:textId="371C5685" w:rsidR="00D930FE" w:rsidRPr="0074022A" w:rsidRDefault="00D930FE" w:rsidP="00CF0154">
    <w:pPr>
      <w:tabs>
        <w:tab w:val="right" w:pos="8080"/>
      </w:tabs>
      <w:spacing w:after="120" w:line="240" w:lineRule="auto"/>
      <w:ind w:right="26"/>
      <w:jc w:val="right"/>
      <w:rPr>
        <w:lang w:val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483609"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B986" w14:textId="586A8DAD" w:rsidR="00D930FE" w:rsidRPr="00C11389" w:rsidRDefault="00D930FE" w:rsidP="00C11389">
    <w:pPr>
      <w:pStyle w:val="afff8"/>
      <w:spacing w:after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77CF" w14:textId="13ED382F" w:rsidR="00D930FE" w:rsidRDefault="00D930FE" w:rsidP="009F39B1">
    <w:pPr>
      <w:tabs>
        <w:tab w:val="center" w:pos="4677"/>
        <w:tab w:val="right" w:pos="9355"/>
      </w:tabs>
      <w:spacing w:after="0" w:line="240" w:lineRule="auto"/>
      <w:jc w:val="left"/>
      <w:rPr>
        <w:rFonts w:ascii="Arial" w:eastAsia="Times New Roman" w:hAnsi="Arial" w:cs="Arial"/>
        <w:b/>
        <w:sz w:val="24"/>
        <w:lang w:val="ru-RU" w:eastAsia="ru-RU"/>
      </w:rPr>
    </w:pPr>
    <w:r w:rsidRPr="00B47DC3">
      <w:rPr>
        <w:rFonts w:ascii="Arial" w:eastAsia="Times New Roman" w:hAnsi="Arial" w:cs="Arial"/>
        <w:b/>
        <w:sz w:val="24"/>
        <w:lang w:val="ru-RU" w:eastAsia="ru-RU"/>
      </w:rPr>
      <w:t xml:space="preserve">ГОСТ ISO </w:t>
    </w:r>
    <w:r>
      <w:rPr>
        <w:rFonts w:ascii="Arial" w:eastAsia="Times New Roman" w:hAnsi="Arial" w:cs="Arial"/>
        <w:b/>
        <w:sz w:val="24"/>
        <w:lang w:val="ru-RU" w:eastAsia="ru-RU"/>
      </w:rPr>
      <w:t>9852</w:t>
    </w:r>
    <w:r w:rsidRPr="00B47DC3">
      <w:rPr>
        <w:rFonts w:ascii="Arial" w:eastAsia="Times New Roman" w:hAnsi="Arial" w:cs="Arial"/>
        <w:b/>
        <w:sz w:val="24"/>
        <w:lang w:val="ru-RU" w:eastAsia="ru-RU"/>
      </w:rPr>
      <w:t>—202</w:t>
    </w:r>
  </w:p>
  <w:p w14:paraId="5AC747D5" w14:textId="1452FC65" w:rsidR="00D930FE" w:rsidRPr="00B47DC3" w:rsidRDefault="00D930FE" w:rsidP="009C36BD">
    <w:pPr>
      <w:tabs>
        <w:tab w:val="right" w:pos="8080"/>
      </w:tabs>
      <w:spacing w:after="120" w:line="240" w:lineRule="auto"/>
      <w:ind w:right="26"/>
      <w:jc w:val="left"/>
      <w:rPr>
        <w:rFonts w:ascii="Arial" w:eastAsia="Times New Roman" w:hAnsi="Arial" w:cs="Arial"/>
        <w:b/>
        <w:lang w:val="ru-RU" w:eastAsia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483609"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191FED">
      <w:rPr>
        <w:rFonts w:ascii="Arial" w:hAnsi="Arial" w:cs="Arial"/>
        <w:i/>
        <w:sz w:val="24"/>
        <w:szCs w:val="28"/>
        <w:lang w:val="ru-RU" w:eastAsia="en-US"/>
      </w:rPr>
      <w:t xml:space="preserve"> </w:t>
    </w:r>
    <w:r w:rsidRPr="009C36BD">
      <w:rPr>
        <w:rFonts w:ascii="Arial" w:hAnsi="Arial" w:cs="Arial"/>
        <w:i/>
        <w:sz w:val="24"/>
        <w:szCs w:val="28"/>
        <w:lang w:val="ru-RU" w:eastAsia="en-US"/>
      </w:rPr>
      <w:t>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36CF" w14:textId="7314831C" w:rsidR="00D930FE" w:rsidRDefault="00D930FE" w:rsidP="001F7C76">
    <w:pPr>
      <w:pStyle w:val="afff8"/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</w:pPr>
    <w:r w:rsidRPr="00B47DC3"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  <w:t xml:space="preserve">ГОСТ ISO </w:t>
    </w:r>
    <w:r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  <w:t>9852</w:t>
    </w:r>
    <w:r w:rsidRPr="00B47DC3"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  <w:t>—20</w:t>
    </w:r>
  </w:p>
  <w:p w14:paraId="0DA50625" w14:textId="52F6FF7E" w:rsidR="00D930FE" w:rsidRPr="00B47DC3" w:rsidRDefault="00D930FE" w:rsidP="009C36BD">
    <w:pPr>
      <w:tabs>
        <w:tab w:val="right" w:pos="8080"/>
      </w:tabs>
      <w:spacing w:after="120" w:line="240" w:lineRule="auto"/>
      <w:ind w:right="26"/>
      <w:jc w:val="right"/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483609"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191FED">
      <w:rPr>
        <w:rFonts w:ascii="Arial" w:hAnsi="Arial" w:cs="Arial"/>
        <w:i/>
        <w:sz w:val="24"/>
        <w:szCs w:val="28"/>
        <w:lang w:val="ru-RU" w:eastAsia="en-US"/>
      </w:rPr>
      <w:t xml:space="preserve"> </w:t>
    </w:r>
    <w:r w:rsidRPr="009C36BD">
      <w:rPr>
        <w:rFonts w:ascii="Arial" w:hAnsi="Arial" w:cs="Arial"/>
        <w:i/>
        <w:sz w:val="24"/>
        <w:szCs w:val="28"/>
        <w:lang w:val="ru-RU" w:eastAsia="en-US"/>
      </w:rPr>
      <w:t>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8867" w14:textId="3A5EBC35" w:rsidR="00D930FE" w:rsidRDefault="00D930FE" w:rsidP="0093735D">
    <w:pPr>
      <w:tabs>
        <w:tab w:val="center" w:pos="4677"/>
        <w:tab w:val="right" w:pos="9355"/>
      </w:tabs>
      <w:spacing w:after="0" w:line="240" w:lineRule="auto"/>
      <w:jc w:val="left"/>
      <w:rPr>
        <w:rFonts w:ascii="Arial" w:eastAsia="Times New Roman" w:hAnsi="Arial" w:cs="Arial"/>
        <w:b/>
        <w:sz w:val="24"/>
        <w:lang w:val="ru-RU" w:eastAsia="ru-RU"/>
      </w:rPr>
    </w:pPr>
    <w:r w:rsidRPr="00B47DC3">
      <w:rPr>
        <w:rFonts w:ascii="Arial" w:eastAsia="Times New Roman" w:hAnsi="Arial" w:cs="Arial"/>
        <w:b/>
        <w:sz w:val="24"/>
        <w:lang w:val="ru-RU" w:eastAsia="ru-RU"/>
      </w:rPr>
      <w:t xml:space="preserve">ГОСТ ISO </w:t>
    </w:r>
    <w:r>
      <w:rPr>
        <w:rFonts w:ascii="Arial" w:eastAsia="Times New Roman" w:hAnsi="Arial" w:cs="Arial"/>
        <w:b/>
        <w:sz w:val="24"/>
        <w:lang w:val="ru-RU" w:eastAsia="ru-RU"/>
      </w:rPr>
      <w:t>9852</w:t>
    </w:r>
    <w:r w:rsidRPr="00B47DC3">
      <w:rPr>
        <w:rFonts w:ascii="Arial" w:eastAsia="Times New Roman" w:hAnsi="Arial" w:cs="Arial"/>
        <w:b/>
        <w:sz w:val="24"/>
        <w:lang w:val="ru-RU" w:eastAsia="ru-RU"/>
      </w:rPr>
      <w:t>—202</w:t>
    </w:r>
  </w:p>
  <w:p w14:paraId="63DDE029" w14:textId="698D6AFE" w:rsidR="00D930FE" w:rsidRPr="00B47DC3" w:rsidRDefault="00D930FE" w:rsidP="0093735D">
    <w:pPr>
      <w:tabs>
        <w:tab w:val="right" w:pos="8080"/>
      </w:tabs>
      <w:spacing w:after="120" w:line="240" w:lineRule="auto"/>
      <w:ind w:right="26"/>
      <w:jc w:val="left"/>
      <w:rPr>
        <w:rFonts w:ascii="Arial" w:eastAsia="Times New Roman" w:hAnsi="Arial" w:cs="Arial"/>
        <w:b/>
        <w:lang w:val="ru-RU" w:eastAsia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483609">
      <w:rPr>
        <w:rFonts w:ascii="Arial" w:hAnsi="Arial" w:cs="Arial"/>
        <w:i/>
        <w:sz w:val="24"/>
        <w:szCs w:val="28"/>
        <w:lang w:val="ru-RU" w:eastAsia="en-US"/>
      </w:rPr>
      <w:t>первая</w:t>
    </w:r>
    <w:r w:rsidRPr="00191FED">
      <w:rPr>
        <w:rFonts w:ascii="Arial" w:hAnsi="Arial" w:cs="Arial"/>
        <w:i/>
        <w:sz w:val="24"/>
        <w:szCs w:val="28"/>
        <w:lang w:val="ru-RU" w:eastAsia="en-US"/>
      </w:rPr>
      <w:t xml:space="preserve"> </w:t>
    </w:r>
    <w:r w:rsidRPr="009C36BD">
      <w:rPr>
        <w:rFonts w:ascii="Arial" w:hAnsi="Arial" w:cs="Arial"/>
        <w:i/>
        <w:sz w:val="24"/>
        <w:szCs w:val="28"/>
        <w:lang w:val="ru-RU"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Cambria Math" w:hAnsi="Cambria Math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Cambria Math" w:hAnsi="Cambria Math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Cambria Math" w:hAnsi="Cambria Math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Cambria Math" w:hAnsi="Cambria Math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</w:rPr>
    </w:lvl>
  </w:abstractNum>
  <w:abstractNum w:abstractNumId="6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AE367E9"/>
    <w:multiLevelType w:val="hybridMultilevel"/>
    <w:tmpl w:val="5994D908"/>
    <w:lvl w:ilvl="0" w:tplc="62CC9F74">
      <w:start w:val="1"/>
      <w:numFmt w:val="none"/>
      <w:pStyle w:val="a0"/>
      <w:lvlText w:val="%1示例"/>
      <w:lvlJc w:val="left"/>
      <w:pPr>
        <w:tabs>
          <w:tab w:val="num" w:pos="1120"/>
        </w:tabs>
        <w:ind w:left="0" w:firstLine="400"/>
      </w:pPr>
      <w:rPr>
        <w:rFonts w:ascii="SimSun" w:eastAsia="SimSu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B2A7895"/>
    <w:multiLevelType w:val="hybridMultilevel"/>
    <w:tmpl w:val="5F469E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C83611"/>
    <w:multiLevelType w:val="hybridMultilevel"/>
    <w:tmpl w:val="696CAA18"/>
    <w:lvl w:ilvl="0" w:tplc="CB90F2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5A9815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6754"/>
    <w:multiLevelType w:val="hybridMultilevel"/>
    <w:tmpl w:val="95844EBC"/>
    <w:lvl w:ilvl="0" w:tplc="0464C884">
      <w:start w:val="8"/>
      <w:numFmt w:val="bullet"/>
      <w:lvlText w:val=""/>
      <w:lvlJc w:val="left"/>
      <w:pPr>
        <w:ind w:left="1146" w:hanging="360"/>
      </w:pPr>
      <w:rPr>
        <w:rFonts w:ascii="Symbol" w:eastAsia="Times New Roman" w:hAnsi="Symbo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1"/>
      <w:lvlText w:val=""/>
      <w:lvlJc w:val="left"/>
      <w:pPr>
        <w:ind w:left="400" w:hanging="400"/>
      </w:pPr>
      <w:rPr>
        <w:rFonts w:ascii="Cambria Math" w:hAnsi="Cambria Math"/>
      </w:rPr>
    </w:lvl>
    <w:lvl w:ilvl="1">
      <w:start w:val="1"/>
      <w:numFmt w:val="bullet"/>
      <w:pStyle w:val="20"/>
      <w:lvlText w:val=""/>
      <w:lvlJc w:val="left"/>
      <w:pPr>
        <w:ind w:left="800" w:hanging="400"/>
      </w:pPr>
      <w:rPr>
        <w:rFonts w:ascii="Cambria Math" w:hAnsi="Cambria Math"/>
      </w:rPr>
    </w:lvl>
    <w:lvl w:ilvl="2">
      <w:start w:val="1"/>
      <w:numFmt w:val="bullet"/>
      <w:pStyle w:val="30"/>
      <w:lvlText w:val=""/>
      <w:lvlJc w:val="left"/>
      <w:pPr>
        <w:ind w:left="1200" w:hanging="400"/>
      </w:pPr>
      <w:rPr>
        <w:rFonts w:ascii="Cambria Math" w:hAnsi="Cambria Math"/>
      </w:rPr>
    </w:lvl>
    <w:lvl w:ilvl="3">
      <w:start w:val="1"/>
      <w:numFmt w:val="bullet"/>
      <w:pStyle w:val="40"/>
      <w:lvlText w:val=""/>
      <w:lvlJc w:val="left"/>
      <w:pPr>
        <w:ind w:left="1600" w:hanging="400"/>
      </w:pPr>
      <w:rPr>
        <w:rFonts w:ascii="Cambria Math" w:hAnsi="Cambria Math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FDB709B"/>
    <w:multiLevelType w:val="multilevel"/>
    <w:tmpl w:val="0A363D00"/>
    <w:lvl w:ilvl="0">
      <w:start w:val="1"/>
      <w:numFmt w:val="decimal"/>
      <w:pStyle w:val="10"/>
      <w:suff w:val="space"/>
      <w:lvlText w:val="%1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pStyle w:val="11"/>
      <w:isLgl/>
      <w:suff w:val="space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pStyle w:val="111"/>
      <w:isLgl/>
      <w:suff w:val="space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pStyle w:val="1111"/>
      <w:isLgl/>
      <w:suff w:val="space"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6806F7D"/>
    <w:multiLevelType w:val="hybridMultilevel"/>
    <w:tmpl w:val="E00A6208"/>
    <w:lvl w:ilvl="0" w:tplc="7640147C">
      <w:start w:val="1"/>
      <w:numFmt w:val="none"/>
      <w:pStyle w:val="a7"/>
      <w:lvlText w:val="图"/>
      <w:lvlJc w:val="left"/>
      <w:pPr>
        <w:tabs>
          <w:tab w:val="num" w:pos="360"/>
        </w:tabs>
        <w:ind w:left="0" w:firstLine="0"/>
      </w:pPr>
      <w:rPr>
        <w:rFonts w:ascii="SimHei" w:eastAsia="SimHei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D22D8F"/>
    <w:multiLevelType w:val="hybridMultilevel"/>
    <w:tmpl w:val="4A3434D0"/>
    <w:lvl w:ilvl="0" w:tplc="15409222">
      <w:start w:val="1"/>
      <w:numFmt w:val="none"/>
      <w:pStyle w:val="a8"/>
      <w:lvlText w:val="%1◆　"/>
      <w:lvlJc w:val="left"/>
      <w:pPr>
        <w:tabs>
          <w:tab w:val="num" w:pos="960"/>
        </w:tabs>
        <w:ind w:left="917" w:hanging="317"/>
      </w:pPr>
      <w:rPr>
        <w:rFonts w:ascii="SimSun" w:eastAsia="SimSun" w:hAnsi="@MS Mincho" w:hint="eastAsia"/>
        <w:b w:val="0"/>
        <w:i w:val="0"/>
        <w:position w:val="4"/>
        <w:sz w:val="1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6E4D7B"/>
    <w:multiLevelType w:val="hybridMultilevel"/>
    <w:tmpl w:val="6902FA26"/>
    <w:lvl w:ilvl="0" w:tplc="23C0052E">
      <w:start w:val="1"/>
      <w:numFmt w:val="none"/>
      <w:pStyle w:val="a9"/>
      <w:lvlText w:val="%1注"/>
      <w:lvlJc w:val="left"/>
      <w:pPr>
        <w:tabs>
          <w:tab w:val="num" w:pos="900"/>
        </w:tabs>
        <w:ind w:left="900" w:hanging="500"/>
      </w:pPr>
      <w:rPr>
        <w:rFonts w:ascii="SimSun" w:eastAsia="SimSun" w:hAnsi="@MS Mincho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723C7A"/>
    <w:multiLevelType w:val="hybridMultilevel"/>
    <w:tmpl w:val="ACEC5DD8"/>
    <w:lvl w:ilvl="0" w:tplc="0464C884">
      <w:start w:val="8"/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902"/>
    <w:multiLevelType w:val="hybridMultilevel"/>
    <w:tmpl w:val="EBAA67CE"/>
    <w:lvl w:ilvl="0" w:tplc="A4A00172">
      <w:start w:val="1"/>
      <w:numFmt w:val="none"/>
      <w:pStyle w:val="aa"/>
      <w:lvlText w:val="表"/>
      <w:lvlJc w:val="left"/>
      <w:pPr>
        <w:tabs>
          <w:tab w:val="num" w:pos="360"/>
        </w:tabs>
        <w:ind w:left="0" w:firstLine="0"/>
      </w:pPr>
      <w:rPr>
        <w:rFonts w:ascii="SimHei" w:eastAsia="SimHei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C2AF5"/>
    <w:multiLevelType w:val="multilevel"/>
    <w:tmpl w:val="7F846536"/>
    <w:lvl w:ilvl="0">
      <w:start w:val="1"/>
      <w:numFmt w:val="decimal"/>
      <w:pStyle w:val="ab"/>
      <w:suff w:val="nothing"/>
      <w:lvlText w:val="图%1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1" w15:restartNumberingAfterBreak="0">
    <w:nsid w:val="5E472508"/>
    <w:multiLevelType w:val="hybridMultilevel"/>
    <w:tmpl w:val="EC46B66A"/>
    <w:lvl w:ilvl="0" w:tplc="0464C884">
      <w:start w:val="8"/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3" w15:restartNumberingAfterBreak="0">
    <w:nsid w:val="62E67076"/>
    <w:multiLevelType w:val="hybridMultilevel"/>
    <w:tmpl w:val="5F469E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50366A"/>
    <w:multiLevelType w:val="hybridMultilevel"/>
    <w:tmpl w:val="0A3CEA3A"/>
    <w:lvl w:ilvl="0" w:tplc="7D92E628">
      <w:start w:val="1"/>
      <w:numFmt w:val="none"/>
      <w:pStyle w:val="ac"/>
      <w:lvlText w:val="%1●　"/>
      <w:lvlJc w:val="left"/>
      <w:pPr>
        <w:tabs>
          <w:tab w:val="num" w:pos="760"/>
        </w:tabs>
        <w:ind w:left="717" w:hanging="317"/>
      </w:pPr>
      <w:rPr>
        <w:rFonts w:ascii="SimSun" w:eastAsia="SimSun" w:hAnsi="@MS Mincho" w:hint="eastAsia"/>
        <w:b w:val="0"/>
        <w:i w:val="0"/>
        <w:position w:val="4"/>
        <w:sz w:val="13"/>
      </w:rPr>
    </w:lvl>
    <w:lvl w:ilvl="1" w:tplc="42006E5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96FABA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6260FA"/>
    <w:multiLevelType w:val="multilevel"/>
    <w:tmpl w:val="2CF2997A"/>
    <w:lvl w:ilvl="0">
      <w:start w:val="1"/>
      <w:numFmt w:val="decimal"/>
      <w:pStyle w:val="ad"/>
      <w:suff w:val="nothing"/>
      <w:lvlText w:val="表%1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57D3FBC"/>
    <w:multiLevelType w:val="multilevel"/>
    <w:tmpl w:val="FACCFB36"/>
    <w:lvl w:ilvl="0">
      <w:start w:val="1"/>
      <w:numFmt w:val="upperLetter"/>
      <w:pStyle w:val="ae"/>
      <w:suff w:val="nothing"/>
      <w:lvlText w:val="附　录　%1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1">
      <w:start w:val="1"/>
      <w:numFmt w:val="decimal"/>
      <w:pStyle w:val="af"/>
      <w:suff w:val="nothing"/>
      <w:lvlText w:val="%1.%2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0"/>
      <w:suff w:val="nothing"/>
      <w:lvlText w:val="%1.%2.%3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3">
      <w:start w:val="1"/>
      <w:numFmt w:val="decimal"/>
      <w:pStyle w:val="af1"/>
      <w:suff w:val="nothing"/>
      <w:lvlText w:val="%1.%2.%3.%4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4">
      <w:start w:val="1"/>
      <w:numFmt w:val="decimal"/>
      <w:pStyle w:val="af2"/>
      <w:suff w:val="nothing"/>
      <w:lvlText w:val="%1.%2.%3.%4.%5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5">
      <w:start w:val="1"/>
      <w:numFmt w:val="decimal"/>
      <w:pStyle w:val="af3"/>
      <w:suff w:val="nothing"/>
      <w:lvlText w:val="%1.%2.%3.%4.%5.%6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6">
      <w:start w:val="1"/>
      <w:numFmt w:val="decimal"/>
      <w:pStyle w:val="af4"/>
      <w:suff w:val="nothing"/>
      <w:lvlText w:val="%1.%2.%3.%4.%5.%6.%7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CEA2025"/>
    <w:multiLevelType w:val="multilevel"/>
    <w:tmpl w:val="1A6AC340"/>
    <w:lvl w:ilvl="0">
      <w:start w:val="1"/>
      <w:numFmt w:val="none"/>
      <w:pStyle w:val="af5"/>
      <w:suff w:val="nothing"/>
      <w:lvlText w:val="%1"/>
      <w:lvlJc w:val="left"/>
      <w:pPr>
        <w:ind w:left="0" w:firstLine="0"/>
      </w:pPr>
      <w:rPr>
        <w:rFonts w:ascii="@MS Mincho" w:hAnsi="@MS Mincho" w:hint="default"/>
        <w:b/>
        <w:i w:val="0"/>
        <w:sz w:val="21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5">
      <w:start w:val="1"/>
      <w:numFmt w:val="decimal"/>
      <w:pStyle w:val="afa"/>
      <w:suff w:val="nothing"/>
      <w:lvlText w:val="%1%2.%3.%4.%5.%6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6">
      <w:start w:val="1"/>
      <w:numFmt w:val="decimal"/>
      <w:pStyle w:val="afb"/>
      <w:suff w:val="nothing"/>
      <w:lvlText w:val="%1%2.%3.%4.%5.%6.%7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hybridMultilevel"/>
    <w:tmpl w:val="C5B43E1E"/>
    <w:lvl w:ilvl="0" w:tplc="59FA5E12">
      <w:start w:val="1"/>
      <w:numFmt w:val="none"/>
      <w:pStyle w:val="afc"/>
      <w:lvlText w:val="%1注："/>
      <w:lvlJc w:val="left"/>
      <w:pPr>
        <w:tabs>
          <w:tab w:val="num" w:pos="1140"/>
        </w:tabs>
        <w:ind w:left="840" w:hanging="420"/>
      </w:pPr>
      <w:rPr>
        <w:rFonts w:ascii="SimSun" w:eastAsia="SimSun" w:hAnsi="@MS Mincho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fd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1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1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1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0" w15:restartNumberingAfterBreak="0">
    <w:nsid w:val="76933334"/>
    <w:multiLevelType w:val="hybridMultilevel"/>
    <w:tmpl w:val="EF38B74A"/>
    <w:lvl w:ilvl="0" w:tplc="C7EAF6AE">
      <w:start w:val="1"/>
      <w:numFmt w:val="none"/>
      <w:pStyle w:val="af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6F231F"/>
    <w:multiLevelType w:val="multilevel"/>
    <w:tmpl w:val="7E1A47B6"/>
    <w:lvl w:ilvl="0">
      <w:start w:val="1"/>
      <w:numFmt w:val="lowerLetter"/>
      <w:lvlText w:val="%1)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340332">
    <w:abstractNumId w:val="6"/>
  </w:num>
  <w:num w:numId="2" w16cid:durableId="1627158889">
    <w:abstractNumId w:val="5"/>
  </w:num>
  <w:num w:numId="3" w16cid:durableId="774440989">
    <w:abstractNumId w:val="4"/>
  </w:num>
  <w:num w:numId="4" w16cid:durableId="1571769733">
    <w:abstractNumId w:val="3"/>
  </w:num>
  <w:num w:numId="5" w16cid:durableId="2023319967">
    <w:abstractNumId w:val="2"/>
  </w:num>
  <w:num w:numId="6" w16cid:durableId="1375501248">
    <w:abstractNumId w:val="1"/>
  </w:num>
  <w:num w:numId="7" w16cid:durableId="1409960941">
    <w:abstractNumId w:val="13"/>
  </w:num>
  <w:num w:numId="8" w16cid:durableId="1622111764">
    <w:abstractNumId w:val="13"/>
  </w:num>
  <w:num w:numId="9" w16cid:durableId="265499965">
    <w:abstractNumId w:val="13"/>
  </w:num>
  <w:num w:numId="10" w16cid:durableId="1070426837">
    <w:abstractNumId w:val="13"/>
  </w:num>
  <w:num w:numId="11" w16cid:durableId="757098813">
    <w:abstractNumId w:val="29"/>
  </w:num>
  <w:num w:numId="12" w16cid:durableId="687289403">
    <w:abstractNumId w:val="29"/>
  </w:num>
  <w:num w:numId="13" w16cid:durableId="1177622823">
    <w:abstractNumId w:val="29"/>
  </w:num>
  <w:num w:numId="14" w16cid:durableId="909195230">
    <w:abstractNumId w:val="29"/>
  </w:num>
  <w:num w:numId="15" w16cid:durableId="685179843">
    <w:abstractNumId w:val="0"/>
  </w:num>
  <w:num w:numId="16" w16cid:durableId="1412039928">
    <w:abstractNumId w:val="7"/>
  </w:num>
  <w:num w:numId="17" w16cid:durableId="1963534547">
    <w:abstractNumId w:val="22"/>
  </w:num>
  <w:num w:numId="18" w16cid:durableId="1096370228">
    <w:abstractNumId w:val="12"/>
  </w:num>
  <w:num w:numId="19" w16cid:durableId="229312207">
    <w:abstractNumId w:val="30"/>
  </w:num>
  <w:num w:numId="20" w16cid:durableId="117341153">
    <w:abstractNumId w:val="27"/>
  </w:num>
  <w:num w:numId="21" w16cid:durableId="1741519700">
    <w:abstractNumId w:val="24"/>
  </w:num>
  <w:num w:numId="22" w16cid:durableId="1165707358">
    <w:abstractNumId w:val="8"/>
  </w:num>
  <w:num w:numId="23" w16cid:durableId="757481312">
    <w:abstractNumId w:val="28"/>
  </w:num>
  <w:num w:numId="24" w16cid:durableId="1541475081">
    <w:abstractNumId w:val="17"/>
  </w:num>
  <w:num w:numId="25" w16cid:durableId="114101218">
    <w:abstractNumId w:val="25"/>
  </w:num>
  <w:num w:numId="26" w16cid:durableId="1167401889">
    <w:abstractNumId w:val="20"/>
  </w:num>
  <w:num w:numId="27" w16cid:durableId="1061829928">
    <w:abstractNumId w:val="26"/>
  </w:num>
  <w:num w:numId="28" w16cid:durableId="2029403828">
    <w:abstractNumId w:val="19"/>
  </w:num>
  <w:num w:numId="29" w16cid:durableId="923222543">
    <w:abstractNumId w:val="15"/>
  </w:num>
  <w:num w:numId="30" w16cid:durableId="601960608">
    <w:abstractNumId w:val="16"/>
  </w:num>
  <w:num w:numId="31" w16cid:durableId="1982421872">
    <w:abstractNumId w:val="14"/>
  </w:num>
  <w:num w:numId="32" w16cid:durableId="1136793920">
    <w:abstractNumId w:val="21"/>
  </w:num>
  <w:num w:numId="33" w16cid:durableId="1554193316">
    <w:abstractNumId w:val="10"/>
  </w:num>
  <w:num w:numId="34" w16cid:durableId="2123261317">
    <w:abstractNumId w:val="9"/>
  </w:num>
  <w:num w:numId="35" w16cid:durableId="36051898">
    <w:abstractNumId w:val="23"/>
  </w:num>
  <w:num w:numId="36" w16cid:durableId="69694153">
    <w:abstractNumId w:val="11"/>
  </w:num>
  <w:num w:numId="37" w16cid:durableId="1387874583">
    <w:abstractNumId w:val="18"/>
  </w:num>
  <w:num w:numId="38" w16cid:durableId="8991835">
    <w:abstractNumId w:val="31"/>
  </w:num>
  <w:num w:numId="39" w16cid:durableId="1438602871">
    <w:abstractNumId w:val="14"/>
  </w:num>
  <w:num w:numId="40" w16cid:durableId="952249991">
    <w:abstractNumId w:val="14"/>
  </w:num>
  <w:num w:numId="41" w16cid:durableId="861162298">
    <w:abstractNumId w:val="14"/>
  </w:num>
  <w:num w:numId="42" w16cid:durableId="846670640">
    <w:abstractNumId w:val="14"/>
  </w:num>
  <w:num w:numId="43" w16cid:durableId="1236427596">
    <w:abstractNumId w:val="14"/>
  </w:num>
  <w:num w:numId="44" w16cid:durableId="1837184793">
    <w:abstractNumId w:val="14"/>
  </w:num>
  <w:num w:numId="45" w16cid:durableId="257716112">
    <w:abstractNumId w:val="14"/>
  </w:num>
  <w:num w:numId="46" w16cid:durableId="1546944163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3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A0"/>
    <w:rsid w:val="000011B9"/>
    <w:rsid w:val="00003893"/>
    <w:rsid w:val="00003CD1"/>
    <w:rsid w:val="00003D94"/>
    <w:rsid w:val="00004031"/>
    <w:rsid w:val="0000466B"/>
    <w:rsid w:val="000049A5"/>
    <w:rsid w:val="00004E02"/>
    <w:rsid w:val="00006622"/>
    <w:rsid w:val="00006916"/>
    <w:rsid w:val="00007C71"/>
    <w:rsid w:val="00010296"/>
    <w:rsid w:val="00010C50"/>
    <w:rsid w:val="000124F5"/>
    <w:rsid w:val="00012589"/>
    <w:rsid w:val="00012AF7"/>
    <w:rsid w:val="0001301E"/>
    <w:rsid w:val="00013C2F"/>
    <w:rsid w:val="00013F20"/>
    <w:rsid w:val="00014E8A"/>
    <w:rsid w:val="00015505"/>
    <w:rsid w:val="0001705B"/>
    <w:rsid w:val="0001743E"/>
    <w:rsid w:val="00020F40"/>
    <w:rsid w:val="000236D0"/>
    <w:rsid w:val="000239C9"/>
    <w:rsid w:val="00023DC0"/>
    <w:rsid w:val="0002463B"/>
    <w:rsid w:val="00024712"/>
    <w:rsid w:val="00024899"/>
    <w:rsid w:val="00024D71"/>
    <w:rsid w:val="00025FD3"/>
    <w:rsid w:val="00025FEA"/>
    <w:rsid w:val="00027074"/>
    <w:rsid w:val="00027AB2"/>
    <w:rsid w:val="000300BE"/>
    <w:rsid w:val="00030172"/>
    <w:rsid w:val="00030955"/>
    <w:rsid w:val="00030C91"/>
    <w:rsid w:val="000310B9"/>
    <w:rsid w:val="0003173B"/>
    <w:rsid w:val="00032191"/>
    <w:rsid w:val="00032717"/>
    <w:rsid w:val="00033AA8"/>
    <w:rsid w:val="00033FFD"/>
    <w:rsid w:val="00034005"/>
    <w:rsid w:val="00034B16"/>
    <w:rsid w:val="00034BC6"/>
    <w:rsid w:val="00035E44"/>
    <w:rsid w:val="000378EA"/>
    <w:rsid w:val="00037DBB"/>
    <w:rsid w:val="00037DDB"/>
    <w:rsid w:val="00040374"/>
    <w:rsid w:val="00040AEE"/>
    <w:rsid w:val="00041181"/>
    <w:rsid w:val="00041BBE"/>
    <w:rsid w:val="00042265"/>
    <w:rsid w:val="000426E6"/>
    <w:rsid w:val="000427B3"/>
    <w:rsid w:val="00042FEF"/>
    <w:rsid w:val="00043B2F"/>
    <w:rsid w:val="0004529B"/>
    <w:rsid w:val="00046A0D"/>
    <w:rsid w:val="00046A33"/>
    <w:rsid w:val="0005028A"/>
    <w:rsid w:val="00051BCC"/>
    <w:rsid w:val="00052D5F"/>
    <w:rsid w:val="0005300F"/>
    <w:rsid w:val="0005500F"/>
    <w:rsid w:val="0005537B"/>
    <w:rsid w:val="0005593C"/>
    <w:rsid w:val="00056B34"/>
    <w:rsid w:val="00057098"/>
    <w:rsid w:val="00057338"/>
    <w:rsid w:val="0005758E"/>
    <w:rsid w:val="000578CB"/>
    <w:rsid w:val="000605AD"/>
    <w:rsid w:val="00060682"/>
    <w:rsid w:val="00060FA0"/>
    <w:rsid w:val="00062573"/>
    <w:rsid w:val="0006280C"/>
    <w:rsid w:val="00062A15"/>
    <w:rsid w:val="00062C1A"/>
    <w:rsid w:val="000641CD"/>
    <w:rsid w:val="000647D6"/>
    <w:rsid w:val="00065B15"/>
    <w:rsid w:val="000670F7"/>
    <w:rsid w:val="000678BB"/>
    <w:rsid w:val="000702B8"/>
    <w:rsid w:val="000704B8"/>
    <w:rsid w:val="00070BD8"/>
    <w:rsid w:val="00071847"/>
    <w:rsid w:val="0007214B"/>
    <w:rsid w:val="000723C9"/>
    <w:rsid w:val="0007296E"/>
    <w:rsid w:val="00072BF5"/>
    <w:rsid w:val="0007351F"/>
    <w:rsid w:val="00074EC8"/>
    <w:rsid w:val="00075212"/>
    <w:rsid w:val="000769CC"/>
    <w:rsid w:val="00076CBD"/>
    <w:rsid w:val="00077199"/>
    <w:rsid w:val="000771D2"/>
    <w:rsid w:val="00077F62"/>
    <w:rsid w:val="000807A3"/>
    <w:rsid w:val="00081372"/>
    <w:rsid w:val="000818A1"/>
    <w:rsid w:val="00082140"/>
    <w:rsid w:val="0008230C"/>
    <w:rsid w:val="00082688"/>
    <w:rsid w:val="00084539"/>
    <w:rsid w:val="0008601C"/>
    <w:rsid w:val="0008686E"/>
    <w:rsid w:val="000868B1"/>
    <w:rsid w:val="00086A38"/>
    <w:rsid w:val="000874C3"/>
    <w:rsid w:val="00091BE1"/>
    <w:rsid w:val="00091DB7"/>
    <w:rsid w:val="00093B6A"/>
    <w:rsid w:val="00094C1E"/>
    <w:rsid w:val="00094E3E"/>
    <w:rsid w:val="00095B8A"/>
    <w:rsid w:val="00096AFB"/>
    <w:rsid w:val="00097488"/>
    <w:rsid w:val="000975BA"/>
    <w:rsid w:val="000976BD"/>
    <w:rsid w:val="00097B83"/>
    <w:rsid w:val="000A00FF"/>
    <w:rsid w:val="000A01BD"/>
    <w:rsid w:val="000A0D2E"/>
    <w:rsid w:val="000A1E36"/>
    <w:rsid w:val="000A1E77"/>
    <w:rsid w:val="000A235B"/>
    <w:rsid w:val="000A32CD"/>
    <w:rsid w:val="000A44DC"/>
    <w:rsid w:val="000A4C15"/>
    <w:rsid w:val="000A4F23"/>
    <w:rsid w:val="000A6CBC"/>
    <w:rsid w:val="000A7976"/>
    <w:rsid w:val="000A7C15"/>
    <w:rsid w:val="000B0D32"/>
    <w:rsid w:val="000B2AC3"/>
    <w:rsid w:val="000B39BB"/>
    <w:rsid w:val="000B467C"/>
    <w:rsid w:val="000B51A7"/>
    <w:rsid w:val="000B5C57"/>
    <w:rsid w:val="000B5FDF"/>
    <w:rsid w:val="000B6C75"/>
    <w:rsid w:val="000B7289"/>
    <w:rsid w:val="000C0CA7"/>
    <w:rsid w:val="000C4E15"/>
    <w:rsid w:val="000C512B"/>
    <w:rsid w:val="000C576C"/>
    <w:rsid w:val="000C59D5"/>
    <w:rsid w:val="000C5ED6"/>
    <w:rsid w:val="000C6125"/>
    <w:rsid w:val="000C673B"/>
    <w:rsid w:val="000C72AD"/>
    <w:rsid w:val="000C77CD"/>
    <w:rsid w:val="000D0155"/>
    <w:rsid w:val="000D0836"/>
    <w:rsid w:val="000D0C1C"/>
    <w:rsid w:val="000D0D6E"/>
    <w:rsid w:val="000D0F5C"/>
    <w:rsid w:val="000D1965"/>
    <w:rsid w:val="000D2E18"/>
    <w:rsid w:val="000D3427"/>
    <w:rsid w:val="000D40BE"/>
    <w:rsid w:val="000D46D6"/>
    <w:rsid w:val="000D4F0C"/>
    <w:rsid w:val="000D7258"/>
    <w:rsid w:val="000D7B7A"/>
    <w:rsid w:val="000E0717"/>
    <w:rsid w:val="000E1020"/>
    <w:rsid w:val="000E258A"/>
    <w:rsid w:val="000E385D"/>
    <w:rsid w:val="000E422A"/>
    <w:rsid w:val="000E462F"/>
    <w:rsid w:val="000E4AE7"/>
    <w:rsid w:val="000E5C74"/>
    <w:rsid w:val="000E6542"/>
    <w:rsid w:val="000E7AD4"/>
    <w:rsid w:val="000E7F0D"/>
    <w:rsid w:val="000F0424"/>
    <w:rsid w:val="000F1A5F"/>
    <w:rsid w:val="000F1B68"/>
    <w:rsid w:val="000F2820"/>
    <w:rsid w:val="000F4744"/>
    <w:rsid w:val="000F4BD6"/>
    <w:rsid w:val="000F532F"/>
    <w:rsid w:val="000F58B8"/>
    <w:rsid w:val="000F5A7A"/>
    <w:rsid w:val="000F5CC5"/>
    <w:rsid w:val="000F5CC8"/>
    <w:rsid w:val="000F7304"/>
    <w:rsid w:val="000F73E6"/>
    <w:rsid w:val="000F76D7"/>
    <w:rsid w:val="000F7CD6"/>
    <w:rsid w:val="001000A3"/>
    <w:rsid w:val="00102341"/>
    <w:rsid w:val="00102B46"/>
    <w:rsid w:val="00104284"/>
    <w:rsid w:val="00104A72"/>
    <w:rsid w:val="00104DAE"/>
    <w:rsid w:val="00105C45"/>
    <w:rsid w:val="00105CCD"/>
    <w:rsid w:val="001060E9"/>
    <w:rsid w:val="00107799"/>
    <w:rsid w:val="00107A41"/>
    <w:rsid w:val="00107D48"/>
    <w:rsid w:val="0011035E"/>
    <w:rsid w:val="00110433"/>
    <w:rsid w:val="001123D3"/>
    <w:rsid w:val="00113682"/>
    <w:rsid w:val="001137F9"/>
    <w:rsid w:val="00116EBC"/>
    <w:rsid w:val="001206C7"/>
    <w:rsid w:val="00120F88"/>
    <w:rsid w:val="00121144"/>
    <w:rsid w:val="0012166B"/>
    <w:rsid w:val="00121FA9"/>
    <w:rsid w:val="00122332"/>
    <w:rsid w:val="0012249D"/>
    <w:rsid w:val="00122819"/>
    <w:rsid w:val="00122986"/>
    <w:rsid w:val="001242C5"/>
    <w:rsid w:val="00125E97"/>
    <w:rsid w:val="0012613A"/>
    <w:rsid w:val="00126F04"/>
    <w:rsid w:val="0012701B"/>
    <w:rsid w:val="00130053"/>
    <w:rsid w:val="001304B1"/>
    <w:rsid w:val="001307A1"/>
    <w:rsid w:val="00130E9A"/>
    <w:rsid w:val="00131814"/>
    <w:rsid w:val="00131F54"/>
    <w:rsid w:val="0013299D"/>
    <w:rsid w:val="00132CB4"/>
    <w:rsid w:val="0013313E"/>
    <w:rsid w:val="00133638"/>
    <w:rsid w:val="00134196"/>
    <w:rsid w:val="001343F9"/>
    <w:rsid w:val="00134C69"/>
    <w:rsid w:val="0014044D"/>
    <w:rsid w:val="001409BC"/>
    <w:rsid w:val="001419FF"/>
    <w:rsid w:val="001423D8"/>
    <w:rsid w:val="001429E1"/>
    <w:rsid w:val="00143175"/>
    <w:rsid w:val="001432C1"/>
    <w:rsid w:val="0014384C"/>
    <w:rsid w:val="00143C2B"/>
    <w:rsid w:val="0014503B"/>
    <w:rsid w:val="00145386"/>
    <w:rsid w:val="001453A9"/>
    <w:rsid w:val="00145B60"/>
    <w:rsid w:val="00145D13"/>
    <w:rsid w:val="0014633E"/>
    <w:rsid w:val="00146810"/>
    <w:rsid w:val="00151FAA"/>
    <w:rsid w:val="001520A7"/>
    <w:rsid w:val="00152A5C"/>
    <w:rsid w:val="00152E72"/>
    <w:rsid w:val="00153840"/>
    <w:rsid w:val="00153F34"/>
    <w:rsid w:val="00155D12"/>
    <w:rsid w:val="00156739"/>
    <w:rsid w:val="00156767"/>
    <w:rsid w:val="00156CF6"/>
    <w:rsid w:val="00156FCE"/>
    <w:rsid w:val="001602DA"/>
    <w:rsid w:val="001602FF"/>
    <w:rsid w:val="0016069D"/>
    <w:rsid w:val="00162057"/>
    <w:rsid w:val="00162AA8"/>
    <w:rsid w:val="00162E23"/>
    <w:rsid w:val="0016343D"/>
    <w:rsid w:val="0016500C"/>
    <w:rsid w:val="001653C1"/>
    <w:rsid w:val="0016567E"/>
    <w:rsid w:val="001658BA"/>
    <w:rsid w:val="0016639E"/>
    <w:rsid w:val="0016680D"/>
    <w:rsid w:val="00167913"/>
    <w:rsid w:val="00167D31"/>
    <w:rsid w:val="00167EB2"/>
    <w:rsid w:val="00170C1F"/>
    <w:rsid w:val="001728B8"/>
    <w:rsid w:val="0017292C"/>
    <w:rsid w:val="00172D3F"/>
    <w:rsid w:val="00173DDC"/>
    <w:rsid w:val="00174231"/>
    <w:rsid w:val="00175461"/>
    <w:rsid w:val="00175547"/>
    <w:rsid w:val="001763A1"/>
    <w:rsid w:val="0017694D"/>
    <w:rsid w:val="00177B98"/>
    <w:rsid w:val="00177C22"/>
    <w:rsid w:val="0018028A"/>
    <w:rsid w:val="00180B49"/>
    <w:rsid w:val="00180CFF"/>
    <w:rsid w:val="0018111E"/>
    <w:rsid w:val="0018189A"/>
    <w:rsid w:val="00182764"/>
    <w:rsid w:val="00182F09"/>
    <w:rsid w:val="00183004"/>
    <w:rsid w:val="001830A1"/>
    <w:rsid w:val="00184CDE"/>
    <w:rsid w:val="001853AC"/>
    <w:rsid w:val="0018642E"/>
    <w:rsid w:val="00186D69"/>
    <w:rsid w:val="00190DC2"/>
    <w:rsid w:val="00190FDE"/>
    <w:rsid w:val="00191FED"/>
    <w:rsid w:val="00193E8F"/>
    <w:rsid w:val="001948A8"/>
    <w:rsid w:val="00195E62"/>
    <w:rsid w:val="00196965"/>
    <w:rsid w:val="00196B74"/>
    <w:rsid w:val="00197B92"/>
    <w:rsid w:val="001A0E24"/>
    <w:rsid w:val="001A1322"/>
    <w:rsid w:val="001A21F2"/>
    <w:rsid w:val="001A4755"/>
    <w:rsid w:val="001A4A70"/>
    <w:rsid w:val="001A51E9"/>
    <w:rsid w:val="001A61E2"/>
    <w:rsid w:val="001A6546"/>
    <w:rsid w:val="001A759A"/>
    <w:rsid w:val="001A75E1"/>
    <w:rsid w:val="001A7FFC"/>
    <w:rsid w:val="001B0274"/>
    <w:rsid w:val="001B2D44"/>
    <w:rsid w:val="001B3115"/>
    <w:rsid w:val="001B3416"/>
    <w:rsid w:val="001B3718"/>
    <w:rsid w:val="001B4543"/>
    <w:rsid w:val="001B52A4"/>
    <w:rsid w:val="001B5421"/>
    <w:rsid w:val="001B5A24"/>
    <w:rsid w:val="001B6048"/>
    <w:rsid w:val="001B6605"/>
    <w:rsid w:val="001B7FF9"/>
    <w:rsid w:val="001C1523"/>
    <w:rsid w:val="001C24CB"/>
    <w:rsid w:val="001C2EBB"/>
    <w:rsid w:val="001C3CDF"/>
    <w:rsid w:val="001C45FB"/>
    <w:rsid w:val="001C6A5B"/>
    <w:rsid w:val="001C75A0"/>
    <w:rsid w:val="001C7AB9"/>
    <w:rsid w:val="001D0A74"/>
    <w:rsid w:val="001D1A62"/>
    <w:rsid w:val="001D1BD0"/>
    <w:rsid w:val="001D1E88"/>
    <w:rsid w:val="001D237D"/>
    <w:rsid w:val="001D3C34"/>
    <w:rsid w:val="001D5331"/>
    <w:rsid w:val="001D58E2"/>
    <w:rsid w:val="001D5E1D"/>
    <w:rsid w:val="001D6018"/>
    <w:rsid w:val="001D6F59"/>
    <w:rsid w:val="001E11D4"/>
    <w:rsid w:val="001E360A"/>
    <w:rsid w:val="001E48B2"/>
    <w:rsid w:val="001E527E"/>
    <w:rsid w:val="001E5802"/>
    <w:rsid w:val="001E5CA8"/>
    <w:rsid w:val="001E67EC"/>
    <w:rsid w:val="001E6949"/>
    <w:rsid w:val="001E70E0"/>
    <w:rsid w:val="001E753B"/>
    <w:rsid w:val="001F06AF"/>
    <w:rsid w:val="001F0C4E"/>
    <w:rsid w:val="001F1F95"/>
    <w:rsid w:val="001F2C7E"/>
    <w:rsid w:val="001F38ED"/>
    <w:rsid w:val="001F4359"/>
    <w:rsid w:val="001F43E7"/>
    <w:rsid w:val="001F46B7"/>
    <w:rsid w:val="001F4B88"/>
    <w:rsid w:val="001F4EF5"/>
    <w:rsid w:val="001F7C76"/>
    <w:rsid w:val="00200BAC"/>
    <w:rsid w:val="00200EAB"/>
    <w:rsid w:val="002016BD"/>
    <w:rsid w:val="00203888"/>
    <w:rsid w:val="002038C7"/>
    <w:rsid w:val="00203B99"/>
    <w:rsid w:val="00203BAB"/>
    <w:rsid w:val="00203FE2"/>
    <w:rsid w:val="00204027"/>
    <w:rsid w:val="00204039"/>
    <w:rsid w:val="00205BF2"/>
    <w:rsid w:val="00205C2B"/>
    <w:rsid w:val="00207663"/>
    <w:rsid w:val="00210DF7"/>
    <w:rsid w:val="002113E0"/>
    <w:rsid w:val="00212D9B"/>
    <w:rsid w:val="00213071"/>
    <w:rsid w:val="00213BF5"/>
    <w:rsid w:val="00215719"/>
    <w:rsid w:val="0021613D"/>
    <w:rsid w:val="00216164"/>
    <w:rsid w:val="00216620"/>
    <w:rsid w:val="0022073A"/>
    <w:rsid w:val="002211C2"/>
    <w:rsid w:val="00221A44"/>
    <w:rsid w:val="002222A3"/>
    <w:rsid w:val="002223A3"/>
    <w:rsid w:val="002229EA"/>
    <w:rsid w:val="002242C2"/>
    <w:rsid w:val="002248C3"/>
    <w:rsid w:val="002249BA"/>
    <w:rsid w:val="00225855"/>
    <w:rsid w:val="00227933"/>
    <w:rsid w:val="00230824"/>
    <w:rsid w:val="002317F7"/>
    <w:rsid w:val="00231DC9"/>
    <w:rsid w:val="002353FA"/>
    <w:rsid w:val="00236815"/>
    <w:rsid w:val="00237466"/>
    <w:rsid w:val="002374C6"/>
    <w:rsid w:val="0023764D"/>
    <w:rsid w:val="002379F6"/>
    <w:rsid w:val="002407BF"/>
    <w:rsid w:val="00240D71"/>
    <w:rsid w:val="00240E51"/>
    <w:rsid w:val="00241485"/>
    <w:rsid w:val="00241FD6"/>
    <w:rsid w:val="00242384"/>
    <w:rsid w:val="00242DF8"/>
    <w:rsid w:val="00243194"/>
    <w:rsid w:val="00244550"/>
    <w:rsid w:val="00244953"/>
    <w:rsid w:val="00244B18"/>
    <w:rsid w:val="00244DE5"/>
    <w:rsid w:val="00245892"/>
    <w:rsid w:val="00245C08"/>
    <w:rsid w:val="00245F1A"/>
    <w:rsid w:val="002477E3"/>
    <w:rsid w:val="002504E6"/>
    <w:rsid w:val="00250F85"/>
    <w:rsid w:val="002511E3"/>
    <w:rsid w:val="00251A23"/>
    <w:rsid w:val="0025224C"/>
    <w:rsid w:val="00252500"/>
    <w:rsid w:val="00252AA9"/>
    <w:rsid w:val="00252ABF"/>
    <w:rsid w:val="00252F4B"/>
    <w:rsid w:val="0025329C"/>
    <w:rsid w:val="00255B71"/>
    <w:rsid w:val="002566CD"/>
    <w:rsid w:val="00256F82"/>
    <w:rsid w:val="00257797"/>
    <w:rsid w:val="00257C7F"/>
    <w:rsid w:val="0026056A"/>
    <w:rsid w:val="002611B4"/>
    <w:rsid w:val="0026185C"/>
    <w:rsid w:val="00261DEB"/>
    <w:rsid w:val="00261EF9"/>
    <w:rsid w:val="002627B3"/>
    <w:rsid w:val="00264428"/>
    <w:rsid w:val="00266975"/>
    <w:rsid w:val="00266AAB"/>
    <w:rsid w:val="00267289"/>
    <w:rsid w:val="0027097E"/>
    <w:rsid w:val="002709D1"/>
    <w:rsid w:val="00271C77"/>
    <w:rsid w:val="00272D23"/>
    <w:rsid w:val="00275EE5"/>
    <w:rsid w:val="00276B53"/>
    <w:rsid w:val="0027746F"/>
    <w:rsid w:val="00277B3E"/>
    <w:rsid w:val="00277C2B"/>
    <w:rsid w:val="00277D7B"/>
    <w:rsid w:val="00277FE8"/>
    <w:rsid w:val="00281807"/>
    <w:rsid w:val="0028184B"/>
    <w:rsid w:val="00281C65"/>
    <w:rsid w:val="00282659"/>
    <w:rsid w:val="00282C73"/>
    <w:rsid w:val="00283E01"/>
    <w:rsid w:val="002862BB"/>
    <w:rsid w:val="00287245"/>
    <w:rsid w:val="002908D0"/>
    <w:rsid w:val="00290D21"/>
    <w:rsid w:val="00290ED2"/>
    <w:rsid w:val="00291DA8"/>
    <w:rsid w:val="002933D5"/>
    <w:rsid w:val="00293E79"/>
    <w:rsid w:val="0029525A"/>
    <w:rsid w:val="0029565F"/>
    <w:rsid w:val="00295A96"/>
    <w:rsid w:val="00296F61"/>
    <w:rsid w:val="00297599"/>
    <w:rsid w:val="00297FC0"/>
    <w:rsid w:val="002A04AF"/>
    <w:rsid w:val="002A0A64"/>
    <w:rsid w:val="002A0F68"/>
    <w:rsid w:val="002A14CA"/>
    <w:rsid w:val="002A1FD4"/>
    <w:rsid w:val="002A2A8A"/>
    <w:rsid w:val="002A2B2B"/>
    <w:rsid w:val="002A3558"/>
    <w:rsid w:val="002A36B9"/>
    <w:rsid w:val="002A5333"/>
    <w:rsid w:val="002A5539"/>
    <w:rsid w:val="002A5946"/>
    <w:rsid w:val="002A79A6"/>
    <w:rsid w:val="002A7BA0"/>
    <w:rsid w:val="002B18E4"/>
    <w:rsid w:val="002B21C7"/>
    <w:rsid w:val="002B276A"/>
    <w:rsid w:val="002B3EF1"/>
    <w:rsid w:val="002B4801"/>
    <w:rsid w:val="002B4F7A"/>
    <w:rsid w:val="002B52A6"/>
    <w:rsid w:val="002B55E1"/>
    <w:rsid w:val="002B671D"/>
    <w:rsid w:val="002B6B1F"/>
    <w:rsid w:val="002B6BB3"/>
    <w:rsid w:val="002B7774"/>
    <w:rsid w:val="002B7DA1"/>
    <w:rsid w:val="002C0796"/>
    <w:rsid w:val="002C0ED2"/>
    <w:rsid w:val="002C1511"/>
    <w:rsid w:val="002C167D"/>
    <w:rsid w:val="002C1A6B"/>
    <w:rsid w:val="002C1D9A"/>
    <w:rsid w:val="002C2B30"/>
    <w:rsid w:val="002C3692"/>
    <w:rsid w:val="002C4191"/>
    <w:rsid w:val="002C43D6"/>
    <w:rsid w:val="002C44F2"/>
    <w:rsid w:val="002C5548"/>
    <w:rsid w:val="002C5593"/>
    <w:rsid w:val="002C6F41"/>
    <w:rsid w:val="002C71DA"/>
    <w:rsid w:val="002C77EC"/>
    <w:rsid w:val="002D0F5F"/>
    <w:rsid w:val="002D1F62"/>
    <w:rsid w:val="002D24BF"/>
    <w:rsid w:val="002D39E5"/>
    <w:rsid w:val="002D4A08"/>
    <w:rsid w:val="002D529A"/>
    <w:rsid w:val="002D6014"/>
    <w:rsid w:val="002D6129"/>
    <w:rsid w:val="002D66D2"/>
    <w:rsid w:val="002D7522"/>
    <w:rsid w:val="002E04EA"/>
    <w:rsid w:val="002E137A"/>
    <w:rsid w:val="002E3341"/>
    <w:rsid w:val="002E4117"/>
    <w:rsid w:val="002E59F3"/>
    <w:rsid w:val="002E61DA"/>
    <w:rsid w:val="002E6380"/>
    <w:rsid w:val="002F07A4"/>
    <w:rsid w:val="002F2EAF"/>
    <w:rsid w:val="002F30BB"/>
    <w:rsid w:val="002F31C4"/>
    <w:rsid w:val="002F33D4"/>
    <w:rsid w:val="002F33F1"/>
    <w:rsid w:val="002F35C5"/>
    <w:rsid w:val="002F368D"/>
    <w:rsid w:val="002F3AAD"/>
    <w:rsid w:val="002F3EF8"/>
    <w:rsid w:val="002F5198"/>
    <w:rsid w:val="002F52F1"/>
    <w:rsid w:val="002F6387"/>
    <w:rsid w:val="002F64CA"/>
    <w:rsid w:val="002F6B75"/>
    <w:rsid w:val="002F7E52"/>
    <w:rsid w:val="00300192"/>
    <w:rsid w:val="00301805"/>
    <w:rsid w:val="00301C04"/>
    <w:rsid w:val="00302F50"/>
    <w:rsid w:val="00303E44"/>
    <w:rsid w:val="003045E7"/>
    <w:rsid w:val="003046C9"/>
    <w:rsid w:val="00305AF1"/>
    <w:rsid w:val="00306435"/>
    <w:rsid w:val="00310A6A"/>
    <w:rsid w:val="003113E2"/>
    <w:rsid w:val="003123E0"/>
    <w:rsid w:val="00313164"/>
    <w:rsid w:val="0031326E"/>
    <w:rsid w:val="00313B30"/>
    <w:rsid w:val="003152DF"/>
    <w:rsid w:val="00315B7B"/>
    <w:rsid w:val="003168FE"/>
    <w:rsid w:val="00316E69"/>
    <w:rsid w:val="00317601"/>
    <w:rsid w:val="0031787B"/>
    <w:rsid w:val="00320998"/>
    <w:rsid w:val="00321255"/>
    <w:rsid w:val="00322309"/>
    <w:rsid w:val="00322567"/>
    <w:rsid w:val="00322CC4"/>
    <w:rsid w:val="00322F65"/>
    <w:rsid w:val="0032360C"/>
    <w:rsid w:val="00323BA8"/>
    <w:rsid w:val="003249B9"/>
    <w:rsid w:val="003249D5"/>
    <w:rsid w:val="0032579A"/>
    <w:rsid w:val="00325B76"/>
    <w:rsid w:val="00326F3F"/>
    <w:rsid w:val="003275BC"/>
    <w:rsid w:val="00332A7E"/>
    <w:rsid w:val="003339FC"/>
    <w:rsid w:val="00333A4D"/>
    <w:rsid w:val="00334B72"/>
    <w:rsid w:val="00334F68"/>
    <w:rsid w:val="00335876"/>
    <w:rsid w:val="00335D72"/>
    <w:rsid w:val="00337995"/>
    <w:rsid w:val="00341509"/>
    <w:rsid w:val="003416B5"/>
    <w:rsid w:val="00341DFF"/>
    <w:rsid w:val="0034242E"/>
    <w:rsid w:val="003429D4"/>
    <w:rsid w:val="00343011"/>
    <w:rsid w:val="00346144"/>
    <w:rsid w:val="003465BB"/>
    <w:rsid w:val="0034732B"/>
    <w:rsid w:val="003479B4"/>
    <w:rsid w:val="00347A50"/>
    <w:rsid w:val="00347AF3"/>
    <w:rsid w:val="003503A2"/>
    <w:rsid w:val="00352A43"/>
    <w:rsid w:val="00353EE5"/>
    <w:rsid w:val="003545F8"/>
    <w:rsid w:val="00354856"/>
    <w:rsid w:val="00355071"/>
    <w:rsid w:val="00355533"/>
    <w:rsid w:val="0035564D"/>
    <w:rsid w:val="003556AE"/>
    <w:rsid w:val="00356B6C"/>
    <w:rsid w:val="00361069"/>
    <w:rsid w:val="003619FD"/>
    <w:rsid w:val="00361ECD"/>
    <w:rsid w:val="003621D5"/>
    <w:rsid w:val="00362B8C"/>
    <w:rsid w:val="00364729"/>
    <w:rsid w:val="00364D1C"/>
    <w:rsid w:val="00364DEA"/>
    <w:rsid w:val="00364F8E"/>
    <w:rsid w:val="00365118"/>
    <w:rsid w:val="00365A71"/>
    <w:rsid w:val="003660BD"/>
    <w:rsid w:val="003670E9"/>
    <w:rsid w:val="00370E54"/>
    <w:rsid w:val="00371230"/>
    <w:rsid w:val="00372FAE"/>
    <w:rsid w:val="0037378F"/>
    <w:rsid w:val="00374A06"/>
    <w:rsid w:val="003758BA"/>
    <w:rsid w:val="00375CA7"/>
    <w:rsid w:val="003778A6"/>
    <w:rsid w:val="00377E83"/>
    <w:rsid w:val="003806FF"/>
    <w:rsid w:val="0038081C"/>
    <w:rsid w:val="00380989"/>
    <w:rsid w:val="00381672"/>
    <w:rsid w:val="003822D7"/>
    <w:rsid w:val="00382656"/>
    <w:rsid w:val="00382738"/>
    <w:rsid w:val="00382C5F"/>
    <w:rsid w:val="00382E93"/>
    <w:rsid w:val="00383181"/>
    <w:rsid w:val="0038323E"/>
    <w:rsid w:val="00384C14"/>
    <w:rsid w:val="00384C20"/>
    <w:rsid w:val="003850C3"/>
    <w:rsid w:val="00385456"/>
    <w:rsid w:val="00385599"/>
    <w:rsid w:val="00386263"/>
    <w:rsid w:val="003862A3"/>
    <w:rsid w:val="003863F1"/>
    <w:rsid w:val="00386A33"/>
    <w:rsid w:val="00386A61"/>
    <w:rsid w:val="003872B7"/>
    <w:rsid w:val="003876EE"/>
    <w:rsid w:val="00387BC5"/>
    <w:rsid w:val="003907B7"/>
    <w:rsid w:val="003937BC"/>
    <w:rsid w:val="00394C1F"/>
    <w:rsid w:val="00394DC2"/>
    <w:rsid w:val="00396094"/>
    <w:rsid w:val="003964AE"/>
    <w:rsid w:val="0039668A"/>
    <w:rsid w:val="003970A1"/>
    <w:rsid w:val="003A0531"/>
    <w:rsid w:val="003A2C73"/>
    <w:rsid w:val="003A34B1"/>
    <w:rsid w:val="003A43F8"/>
    <w:rsid w:val="003A525A"/>
    <w:rsid w:val="003A6F58"/>
    <w:rsid w:val="003A72C0"/>
    <w:rsid w:val="003B046D"/>
    <w:rsid w:val="003B0D21"/>
    <w:rsid w:val="003B11B7"/>
    <w:rsid w:val="003B127A"/>
    <w:rsid w:val="003B2141"/>
    <w:rsid w:val="003B21F4"/>
    <w:rsid w:val="003B40AA"/>
    <w:rsid w:val="003B43ED"/>
    <w:rsid w:val="003B443B"/>
    <w:rsid w:val="003B4707"/>
    <w:rsid w:val="003B6383"/>
    <w:rsid w:val="003B6806"/>
    <w:rsid w:val="003B6F03"/>
    <w:rsid w:val="003C0054"/>
    <w:rsid w:val="003C0445"/>
    <w:rsid w:val="003C1220"/>
    <w:rsid w:val="003C2308"/>
    <w:rsid w:val="003C29CD"/>
    <w:rsid w:val="003C2E0B"/>
    <w:rsid w:val="003C30D8"/>
    <w:rsid w:val="003C3268"/>
    <w:rsid w:val="003C3C18"/>
    <w:rsid w:val="003C3D88"/>
    <w:rsid w:val="003C4149"/>
    <w:rsid w:val="003C4629"/>
    <w:rsid w:val="003C49FE"/>
    <w:rsid w:val="003C50E2"/>
    <w:rsid w:val="003C58CF"/>
    <w:rsid w:val="003C5B3B"/>
    <w:rsid w:val="003C7B74"/>
    <w:rsid w:val="003D0111"/>
    <w:rsid w:val="003D2134"/>
    <w:rsid w:val="003D2F57"/>
    <w:rsid w:val="003D4BD1"/>
    <w:rsid w:val="003D52CE"/>
    <w:rsid w:val="003D57BB"/>
    <w:rsid w:val="003D675A"/>
    <w:rsid w:val="003D6870"/>
    <w:rsid w:val="003D748A"/>
    <w:rsid w:val="003D7E88"/>
    <w:rsid w:val="003E03D7"/>
    <w:rsid w:val="003E08A3"/>
    <w:rsid w:val="003E1BB2"/>
    <w:rsid w:val="003E1F33"/>
    <w:rsid w:val="003E3BC9"/>
    <w:rsid w:val="003E43F7"/>
    <w:rsid w:val="003E4953"/>
    <w:rsid w:val="003E61E0"/>
    <w:rsid w:val="003E7473"/>
    <w:rsid w:val="003E77B3"/>
    <w:rsid w:val="003F09F3"/>
    <w:rsid w:val="003F0DBF"/>
    <w:rsid w:val="003F1C2B"/>
    <w:rsid w:val="003F2D55"/>
    <w:rsid w:val="003F34CC"/>
    <w:rsid w:val="003F4314"/>
    <w:rsid w:val="003F594A"/>
    <w:rsid w:val="003F6A2E"/>
    <w:rsid w:val="003F6C9B"/>
    <w:rsid w:val="003F7929"/>
    <w:rsid w:val="003F794B"/>
    <w:rsid w:val="003F7F1E"/>
    <w:rsid w:val="0040053D"/>
    <w:rsid w:val="004005F9"/>
    <w:rsid w:val="00400DC3"/>
    <w:rsid w:val="00400FAD"/>
    <w:rsid w:val="00401725"/>
    <w:rsid w:val="0040185D"/>
    <w:rsid w:val="00401EE9"/>
    <w:rsid w:val="00402CA6"/>
    <w:rsid w:val="0040343B"/>
    <w:rsid w:val="00404300"/>
    <w:rsid w:val="00405F31"/>
    <w:rsid w:val="00405F7F"/>
    <w:rsid w:val="0040613D"/>
    <w:rsid w:val="00406BB4"/>
    <w:rsid w:val="004078BF"/>
    <w:rsid w:val="0041085D"/>
    <w:rsid w:val="0041295D"/>
    <w:rsid w:val="00414D50"/>
    <w:rsid w:val="00415056"/>
    <w:rsid w:val="004158D4"/>
    <w:rsid w:val="00416551"/>
    <w:rsid w:val="00416585"/>
    <w:rsid w:val="00417E20"/>
    <w:rsid w:val="00420F0A"/>
    <w:rsid w:val="00422A95"/>
    <w:rsid w:val="0042304A"/>
    <w:rsid w:val="004233AC"/>
    <w:rsid w:val="004238F8"/>
    <w:rsid w:val="00425268"/>
    <w:rsid w:val="004253DF"/>
    <w:rsid w:val="004259F0"/>
    <w:rsid w:val="004262D5"/>
    <w:rsid w:val="00426791"/>
    <w:rsid w:val="00430030"/>
    <w:rsid w:val="00430B88"/>
    <w:rsid w:val="00431082"/>
    <w:rsid w:val="004312D5"/>
    <w:rsid w:val="00432008"/>
    <w:rsid w:val="004338B4"/>
    <w:rsid w:val="0043559F"/>
    <w:rsid w:val="00435C2A"/>
    <w:rsid w:val="00436512"/>
    <w:rsid w:val="00437271"/>
    <w:rsid w:val="00437E1D"/>
    <w:rsid w:val="0044020C"/>
    <w:rsid w:val="00440FCF"/>
    <w:rsid w:val="004418CD"/>
    <w:rsid w:val="0044489B"/>
    <w:rsid w:val="00445970"/>
    <w:rsid w:val="00446E04"/>
    <w:rsid w:val="00447BF1"/>
    <w:rsid w:val="004503B1"/>
    <w:rsid w:val="00450918"/>
    <w:rsid w:val="00450FB9"/>
    <w:rsid w:val="004514A5"/>
    <w:rsid w:val="0045207A"/>
    <w:rsid w:val="00454B09"/>
    <w:rsid w:val="00455D87"/>
    <w:rsid w:val="00455FFD"/>
    <w:rsid w:val="0045604C"/>
    <w:rsid w:val="004567D6"/>
    <w:rsid w:val="00457C14"/>
    <w:rsid w:val="00461124"/>
    <w:rsid w:val="00461CD6"/>
    <w:rsid w:val="00463703"/>
    <w:rsid w:val="00463F37"/>
    <w:rsid w:val="004643A9"/>
    <w:rsid w:val="00465A92"/>
    <w:rsid w:val="00465B8C"/>
    <w:rsid w:val="00465BDE"/>
    <w:rsid w:val="004674C6"/>
    <w:rsid w:val="00467B88"/>
    <w:rsid w:val="00470D1A"/>
    <w:rsid w:val="00470FAD"/>
    <w:rsid w:val="00471FD5"/>
    <w:rsid w:val="004726EE"/>
    <w:rsid w:val="00472903"/>
    <w:rsid w:val="00472FFA"/>
    <w:rsid w:val="004738B9"/>
    <w:rsid w:val="004744FC"/>
    <w:rsid w:val="004746BA"/>
    <w:rsid w:val="00474F96"/>
    <w:rsid w:val="004809B5"/>
    <w:rsid w:val="00480B95"/>
    <w:rsid w:val="00480CFB"/>
    <w:rsid w:val="00480E5B"/>
    <w:rsid w:val="00482F26"/>
    <w:rsid w:val="00483609"/>
    <w:rsid w:val="004850ED"/>
    <w:rsid w:val="0048550B"/>
    <w:rsid w:val="0048605C"/>
    <w:rsid w:val="004865B7"/>
    <w:rsid w:val="00487089"/>
    <w:rsid w:val="00487A5A"/>
    <w:rsid w:val="00490976"/>
    <w:rsid w:val="0049124B"/>
    <w:rsid w:val="00491717"/>
    <w:rsid w:val="004917FE"/>
    <w:rsid w:val="004921A0"/>
    <w:rsid w:val="00492AD3"/>
    <w:rsid w:val="0049341B"/>
    <w:rsid w:val="0049434F"/>
    <w:rsid w:val="0049456B"/>
    <w:rsid w:val="00496067"/>
    <w:rsid w:val="00496E5F"/>
    <w:rsid w:val="004A01BF"/>
    <w:rsid w:val="004A0E5A"/>
    <w:rsid w:val="004A24C3"/>
    <w:rsid w:val="004A30E1"/>
    <w:rsid w:val="004A3657"/>
    <w:rsid w:val="004A4DBB"/>
    <w:rsid w:val="004A56D4"/>
    <w:rsid w:val="004A5A55"/>
    <w:rsid w:val="004A5C4B"/>
    <w:rsid w:val="004A6230"/>
    <w:rsid w:val="004A675C"/>
    <w:rsid w:val="004B0655"/>
    <w:rsid w:val="004B0F78"/>
    <w:rsid w:val="004B12F9"/>
    <w:rsid w:val="004B1DEA"/>
    <w:rsid w:val="004B3818"/>
    <w:rsid w:val="004B4266"/>
    <w:rsid w:val="004B4819"/>
    <w:rsid w:val="004B4C27"/>
    <w:rsid w:val="004B7127"/>
    <w:rsid w:val="004B760E"/>
    <w:rsid w:val="004C0187"/>
    <w:rsid w:val="004C084A"/>
    <w:rsid w:val="004C0BA8"/>
    <w:rsid w:val="004C1E41"/>
    <w:rsid w:val="004C32B2"/>
    <w:rsid w:val="004C439A"/>
    <w:rsid w:val="004C4E91"/>
    <w:rsid w:val="004C5810"/>
    <w:rsid w:val="004C7FDD"/>
    <w:rsid w:val="004D0591"/>
    <w:rsid w:val="004D06AA"/>
    <w:rsid w:val="004D0FFB"/>
    <w:rsid w:val="004D12DF"/>
    <w:rsid w:val="004D1D88"/>
    <w:rsid w:val="004D2AD9"/>
    <w:rsid w:val="004D2F20"/>
    <w:rsid w:val="004D37EC"/>
    <w:rsid w:val="004D3EA0"/>
    <w:rsid w:val="004D43B0"/>
    <w:rsid w:val="004D4594"/>
    <w:rsid w:val="004D4689"/>
    <w:rsid w:val="004D64D8"/>
    <w:rsid w:val="004D7BD8"/>
    <w:rsid w:val="004E028D"/>
    <w:rsid w:val="004E06A6"/>
    <w:rsid w:val="004E097A"/>
    <w:rsid w:val="004E0DC2"/>
    <w:rsid w:val="004E1F12"/>
    <w:rsid w:val="004E2B60"/>
    <w:rsid w:val="004E30EE"/>
    <w:rsid w:val="004E3DCD"/>
    <w:rsid w:val="004E411C"/>
    <w:rsid w:val="004E5587"/>
    <w:rsid w:val="004E55FD"/>
    <w:rsid w:val="004E6C34"/>
    <w:rsid w:val="004E6D54"/>
    <w:rsid w:val="004E77EE"/>
    <w:rsid w:val="004F0D80"/>
    <w:rsid w:val="004F1AC8"/>
    <w:rsid w:val="004F3E71"/>
    <w:rsid w:val="004F62B0"/>
    <w:rsid w:val="004F6525"/>
    <w:rsid w:val="004F765B"/>
    <w:rsid w:val="004F7AEC"/>
    <w:rsid w:val="005011B4"/>
    <w:rsid w:val="005029A2"/>
    <w:rsid w:val="00502B95"/>
    <w:rsid w:val="00503756"/>
    <w:rsid w:val="00503986"/>
    <w:rsid w:val="00503D0D"/>
    <w:rsid w:val="00503F6C"/>
    <w:rsid w:val="00505130"/>
    <w:rsid w:val="00506E7C"/>
    <w:rsid w:val="005072D3"/>
    <w:rsid w:val="00507700"/>
    <w:rsid w:val="0050794A"/>
    <w:rsid w:val="00511173"/>
    <w:rsid w:val="00512688"/>
    <w:rsid w:val="00515CB5"/>
    <w:rsid w:val="0051650E"/>
    <w:rsid w:val="00516ABA"/>
    <w:rsid w:val="005172B2"/>
    <w:rsid w:val="0051762A"/>
    <w:rsid w:val="00523348"/>
    <w:rsid w:val="0052362B"/>
    <w:rsid w:val="00523BA1"/>
    <w:rsid w:val="0052614B"/>
    <w:rsid w:val="005266E4"/>
    <w:rsid w:val="00526E84"/>
    <w:rsid w:val="005277C4"/>
    <w:rsid w:val="00527945"/>
    <w:rsid w:val="00527C63"/>
    <w:rsid w:val="005303D1"/>
    <w:rsid w:val="00530FFD"/>
    <w:rsid w:val="00531A3C"/>
    <w:rsid w:val="00534029"/>
    <w:rsid w:val="005357F4"/>
    <w:rsid w:val="005373DA"/>
    <w:rsid w:val="00537F2B"/>
    <w:rsid w:val="005421B7"/>
    <w:rsid w:val="00542BCD"/>
    <w:rsid w:val="00543E17"/>
    <w:rsid w:val="00544404"/>
    <w:rsid w:val="0054443B"/>
    <w:rsid w:val="00544F0A"/>
    <w:rsid w:val="00545871"/>
    <w:rsid w:val="00545DA1"/>
    <w:rsid w:val="00550406"/>
    <w:rsid w:val="0055081E"/>
    <w:rsid w:val="00551B9B"/>
    <w:rsid w:val="005520C6"/>
    <w:rsid w:val="0055389D"/>
    <w:rsid w:val="00554233"/>
    <w:rsid w:val="005543CC"/>
    <w:rsid w:val="005550B8"/>
    <w:rsid w:val="0055540A"/>
    <w:rsid w:val="00556651"/>
    <w:rsid w:val="00556801"/>
    <w:rsid w:val="00557FC4"/>
    <w:rsid w:val="00560D88"/>
    <w:rsid w:val="00561401"/>
    <w:rsid w:val="00561E78"/>
    <w:rsid w:val="00563F02"/>
    <w:rsid w:val="00564601"/>
    <w:rsid w:val="005646D2"/>
    <w:rsid w:val="00564F94"/>
    <w:rsid w:val="00565948"/>
    <w:rsid w:val="00565F3A"/>
    <w:rsid w:val="0056610D"/>
    <w:rsid w:val="0056775C"/>
    <w:rsid w:val="00567A06"/>
    <w:rsid w:val="00570001"/>
    <w:rsid w:val="0057159A"/>
    <w:rsid w:val="00573497"/>
    <w:rsid w:val="00574387"/>
    <w:rsid w:val="005749E9"/>
    <w:rsid w:val="00574FD1"/>
    <w:rsid w:val="0057572B"/>
    <w:rsid w:val="00575CFF"/>
    <w:rsid w:val="00576A96"/>
    <w:rsid w:val="00576DBB"/>
    <w:rsid w:val="005770D1"/>
    <w:rsid w:val="00577600"/>
    <w:rsid w:val="005802E5"/>
    <w:rsid w:val="0058049F"/>
    <w:rsid w:val="00580DEF"/>
    <w:rsid w:val="00580EFD"/>
    <w:rsid w:val="0058261F"/>
    <w:rsid w:val="00583CF9"/>
    <w:rsid w:val="005847E1"/>
    <w:rsid w:val="00584F15"/>
    <w:rsid w:val="00585195"/>
    <w:rsid w:val="005852A0"/>
    <w:rsid w:val="005854EC"/>
    <w:rsid w:val="005860F7"/>
    <w:rsid w:val="00586B09"/>
    <w:rsid w:val="00587543"/>
    <w:rsid w:val="005875E9"/>
    <w:rsid w:val="0059023E"/>
    <w:rsid w:val="005904C7"/>
    <w:rsid w:val="00590589"/>
    <w:rsid w:val="005918E9"/>
    <w:rsid w:val="00591D5D"/>
    <w:rsid w:val="00593576"/>
    <w:rsid w:val="00593693"/>
    <w:rsid w:val="005957B4"/>
    <w:rsid w:val="0059583C"/>
    <w:rsid w:val="00596A73"/>
    <w:rsid w:val="00596DE0"/>
    <w:rsid w:val="00597CAF"/>
    <w:rsid w:val="00597FFA"/>
    <w:rsid w:val="005A027F"/>
    <w:rsid w:val="005A1825"/>
    <w:rsid w:val="005A1B9D"/>
    <w:rsid w:val="005A28AE"/>
    <w:rsid w:val="005A2E37"/>
    <w:rsid w:val="005A3389"/>
    <w:rsid w:val="005A3B0D"/>
    <w:rsid w:val="005A4437"/>
    <w:rsid w:val="005A4F7E"/>
    <w:rsid w:val="005A52BC"/>
    <w:rsid w:val="005A531B"/>
    <w:rsid w:val="005A68B2"/>
    <w:rsid w:val="005A6971"/>
    <w:rsid w:val="005B2591"/>
    <w:rsid w:val="005B33D1"/>
    <w:rsid w:val="005B626D"/>
    <w:rsid w:val="005C08FE"/>
    <w:rsid w:val="005C0FE0"/>
    <w:rsid w:val="005C1BE0"/>
    <w:rsid w:val="005C22A3"/>
    <w:rsid w:val="005C24F5"/>
    <w:rsid w:val="005C3AC3"/>
    <w:rsid w:val="005C531D"/>
    <w:rsid w:val="005C6F23"/>
    <w:rsid w:val="005C7090"/>
    <w:rsid w:val="005C70B3"/>
    <w:rsid w:val="005C78D1"/>
    <w:rsid w:val="005D067A"/>
    <w:rsid w:val="005D092A"/>
    <w:rsid w:val="005D1469"/>
    <w:rsid w:val="005D19EB"/>
    <w:rsid w:val="005D2616"/>
    <w:rsid w:val="005D3007"/>
    <w:rsid w:val="005D33A4"/>
    <w:rsid w:val="005D608D"/>
    <w:rsid w:val="005D693B"/>
    <w:rsid w:val="005D6A2C"/>
    <w:rsid w:val="005D7254"/>
    <w:rsid w:val="005D74E5"/>
    <w:rsid w:val="005D7FE9"/>
    <w:rsid w:val="005E04B4"/>
    <w:rsid w:val="005E2F63"/>
    <w:rsid w:val="005E4410"/>
    <w:rsid w:val="005E5693"/>
    <w:rsid w:val="005F144A"/>
    <w:rsid w:val="005F1CB9"/>
    <w:rsid w:val="005F3AF4"/>
    <w:rsid w:val="005F5841"/>
    <w:rsid w:val="005F5A70"/>
    <w:rsid w:val="005F783B"/>
    <w:rsid w:val="005F7A33"/>
    <w:rsid w:val="005F7C19"/>
    <w:rsid w:val="00600B28"/>
    <w:rsid w:val="006022FD"/>
    <w:rsid w:val="006030DB"/>
    <w:rsid w:val="00603D15"/>
    <w:rsid w:val="00604486"/>
    <w:rsid w:val="0060488E"/>
    <w:rsid w:val="00605820"/>
    <w:rsid w:val="00605984"/>
    <w:rsid w:val="006066FD"/>
    <w:rsid w:val="00606B4B"/>
    <w:rsid w:val="00607548"/>
    <w:rsid w:val="006079D9"/>
    <w:rsid w:val="00610DC1"/>
    <w:rsid w:val="006116D4"/>
    <w:rsid w:val="00611949"/>
    <w:rsid w:val="006119DE"/>
    <w:rsid w:val="00611A59"/>
    <w:rsid w:val="006129B0"/>
    <w:rsid w:val="00613175"/>
    <w:rsid w:val="00613BAC"/>
    <w:rsid w:val="006149FC"/>
    <w:rsid w:val="006156B7"/>
    <w:rsid w:val="006156C7"/>
    <w:rsid w:val="00617248"/>
    <w:rsid w:val="00617524"/>
    <w:rsid w:val="006179E2"/>
    <w:rsid w:val="00621B60"/>
    <w:rsid w:val="0062377B"/>
    <w:rsid w:val="006239A9"/>
    <w:rsid w:val="0062417C"/>
    <w:rsid w:val="00625DF3"/>
    <w:rsid w:val="006266EE"/>
    <w:rsid w:val="006273AF"/>
    <w:rsid w:val="006308DB"/>
    <w:rsid w:val="00630C9B"/>
    <w:rsid w:val="00631389"/>
    <w:rsid w:val="00633FFA"/>
    <w:rsid w:val="0063477C"/>
    <w:rsid w:val="00634E36"/>
    <w:rsid w:val="0063512F"/>
    <w:rsid w:val="00635A69"/>
    <w:rsid w:val="00637CE4"/>
    <w:rsid w:val="00640F53"/>
    <w:rsid w:val="00641BDE"/>
    <w:rsid w:val="00641C2A"/>
    <w:rsid w:val="00642381"/>
    <w:rsid w:val="0064251C"/>
    <w:rsid w:val="006434EF"/>
    <w:rsid w:val="00645063"/>
    <w:rsid w:val="006452DA"/>
    <w:rsid w:val="006456C5"/>
    <w:rsid w:val="00646808"/>
    <w:rsid w:val="00650EA8"/>
    <w:rsid w:val="0065257A"/>
    <w:rsid w:val="006533A1"/>
    <w:rsid w:val="0065390F"/>
    <w:rsid w:val="00654F2C"/>
    <w:rsid w:val="00655E89"/>
    <w:rsid w:val="006567B9"/>
    <w:rsid w:val="00657261"/>
    <w:rsid w:val="00660AA8"/>
    <w:rsid w:val="00660DA9"/>
    <w:rsid w:val="00661487"/>
    <w:rsid w:val="00661A2C"/>
    <w:rsid w:val="00662415"/>
    <w:rsid w:val="006639D8"/>
    <w:rsid w:val="00663A6B"/>
    <w:rsid w:val="00664378"/>
    <w:rsid w:val="006653AC"/>
    <w:rsid w:val="00665874"/>
    <w:rsid w:val="0067047A"/>
    <w:rsid w:val="006707C7"/>
    <w:rsid w:val="006709F0"/>
    <w:rsid w:val="00670EF8"/>
    <w:rsid w:val="00671051"/>
    <w:rsid w:val="00672425"/>
    <w:rsid w:val="006733CE"/>
    <w:rsid w:val="00673F9B"/>
    <w:rsid w:val="006740B8"/>
    <w:rsid w:val="006745BF"/>
    <w:rsid w:val="0067660E"/>
    <w:rsid w:val="00676A2E"/>
    <w:rsid w:val="0067729E"/>
    <w:rsid w:val="0067745B"/>
    <w:rsid w:val="006775A1"/>
    <w:rsid w:val="006809A1"/>
    <w:rsid w:val="00680C3C"/>
    <w:rsid w:val="00681BC8"/>
    <w:rsid w:val="006830C5"/>
    <w:rsid w:val="00683AF7"/>
    <w:rsid w:val="00683FC2"/>
    <w:rsid w:val="00684766"/>
    <w:rsid w:val="00686124"/>
    <w:rsid w:val="00686B51"/>
    <w:rsid w:val="00686FA3"/>
    <w:rsid w:val="006878E9"/>
    <w:rsid w:val="006879A4"/>
    <w:rsid w:val="006911FB"/>
    <w:rsid w:val="00691D52"/>
    <w:rsid w:val="00692ADD"/>
    <w:rsid w:val="00692C53"/>
    <w:rsid w:val="00693796"/>
    <w:rsid w:val="006937E6"/>
    <w:rsid w:val="00694041"/>
    <w:rsid w:val="00694860"/>
    <w:rsid w:val="006953C9"/>
    <w:rsid w:val="00696ED7"/>
    <w:rsid w:val="00697FBA"/>
    <w:rsid w:val="006A0379"/>
    <w:rsid w:val="006A1AA3"/>
    <w:rsid w:val="006A3C7D"/>
    <w:rsid w:val="006A4723"/>
    <w:rsid w:val="006A47BA"/>
    <w:rsid w:val="006A47D4"/>
    <w:rsid w:val="006A4A67"/>
    <w:rsid w:val="006A5F9E"/>
    <w:rsid w:val="006A6605"/>
    <w:rsid w:val="006A6B0A"/>
    <w:rsid w:val="006A6FC2"/>
    <w:rsid w:val="006B059E"/>
    <w:rsid w:val="006B1D55"/>
    <w:rsid w:val="006B2824"/>
    <w:rsid w:val="006B2F7F"/>
    <w:rsid w:val="006B3052"/>
    <w:rsid w:val="006B59CC"/>
    <w:rsid w:val="006B66D4"/>
    <w:rsid w:val="006B7E34"/>
    <w:rsid w:val="006C01DB"/>
    <w:rsid w:val="006C0440"/>
    <w:rsid w:val="006C04ED"/>
    <w:rsid w:val="006C0B87"/>
    <w:rsid w:val="006C23F6"/>
    <w:rsid w:val="006C266E"/>
    <w:rsid w:val="006C2ACA"/>
    <w:rsid w:val="006C33F7"/>
    <w:rsid w:val="006C39E9"/>
    <w:rsid w:val="006C3E38"/>
    <w:rsid w:val="006C4118"/>
    <w:rsid w:val="006C41EB"/>
    <w:rsid w:val="006C6203"/>
    <w:rsid w:val="006C6796"/>
    <w:rsid w:val="006D0CAE"/>
    <w:rsid w:val="006D0E59"/>
    <w:rsid w:val="006D1735"/>
    <w:rsid w:val="006D2A86"/>
    <w:rsid w:val="006D3218"/>
    <w:rsid w:val="006D6017"/>
    <w:rsid w:val="006D62C6"/>
    <w:rsid w:val="006D79E0"/>
    <w:rsid w:val="006D7DED"/>
    <w:rsid w:val="006E03D3"/>
    <w:rsid w:val="006E126C"/>
    <w:rsid w:val="006E1A54"/>
    <w:rsid w:val="006E2436"/>
    <w:rsid w:val="006E2C78"/>
    <w:rsid w:val="006E2CD3"/>
    <w:rsid w:val="006E37D9"/>
    <w:rsid w:val="006E3AC7"/>
    <w:rsid w:val="006E46EC"/>
    <w:rsid w:val="006E4A7C"/>
    <w:rsid w:val="006E52E1"/>
    <w:rsid w:val="006E5783"/>
    <w:rsid w:val="006E6A83"/>
    <w:rsid w:val="006F0B40"/>
    <w:rsid w:val="006F0E80"/>
    <w:rsid w:val="006F1223"/>
    <w:rsid w:val="006F2481"/>
    <w:rsid w:val="006F28BD"/>
    <w:rsid w:val="006F2AFC"/>
    <w:rsid w:val="006F2C36"/>
    <w:rsid w:val="006F2E86"/>
    <w:rsid w:val="006F3053"/>
    <w:rsid w:val="006F3ECD"/>
    <w:rsid w:val="006F4B83"/>
    <w:rsid w:val="006F4BED"/>
    <w:rsid w:val="006F4DC1"/>
    <w:rsid w:val="006F55CC"/>
    <w:rsid w:val="006F5A02"/>
    <w:rsid w:val="006F76D5"/>
    <w:rsid w:val="006F7DBB"/>
    <w:rsid w:val="007023B5"/>
    <w:rsid w:val="00704D3A"/>
    <w:rsid w:val="007056DF"/>
    <w:rsid w:val="007064EF"/>
    <w:rsid w:val="0071079D"/>
    <w:rsid w:val="00711428"/>
    <w:rsid w:val="0071185E"/>
    <w:rsid w:val="00711FEC"/>
    <w:rsid w:val="00712430"/>
    <w:rsid w:val="00712D56"/>
    <w:rsid w:val="00713515"/>
    <w:rsid w:val="0071411D"/>
    <w:rsid w:val="00714C8F"/>
    <w:rsid w:val="00720231"/>
    <w:rsid w:val="00720338"/>
    <w:rsid w:val="00720448"/>
    <w:rsid w:val="00720B2E"/>
    <w:rsid w:val="007218E7"/>
    <w:rsid w:val="0072199B"/>
    <w:rsid w:val="00723A68"/>
    <w:rsid w:val="00723EBC"/>
    <w:rsid w:val="0072435B"/>
    <w:rsid w:val="00724741"/>
    <w:rsid w:val="0072622D"/>
    <w:rsid w:val="0072761A"/>
    <w:rsid w:val="00727804"/>
    <w:rsid w:val="00730208"/>
    <w:rsid w:val="007335E9"/>
    <w:rsid w:val="007336DA"/>
    <w:rsid w:val="00733CFB"/>
    <w:rsid w:val="00734204"/>
    <w:rsid w:val="00734B7D"/>
    <w:rsid w:val="0073507E"/>
    <w:rsid w:val="00735653"/>
    <w:rsid w:val="00735AD7"/>
    <w:rsid w:val="00736870"/>
    <w:rsid w:val="00737B98"/>
    <w:rsid w:val="0074022A"/>
    <w:rsid w:val="007407D4"/>
    <w:rsid w:val="00740808"/>
    <w:rsid w:val="0074138B"/>
    <w:rsid w:val="00741475"/>
    <w:rsid w:val="00742033"/>
    <w:rsid w:val="0074286A"/>
    <w:rsid w:val="00742995"/>
    <w:rsid w:val="007435FF"/>
    <w:rsid w:val="00743755"/>
    <w:rsid w:val="00744695"/>
    <w:rsid w:val="00745D04"/>
    <w:rsid w:val="00745F66"/>
    <w:rsid w:val="0074655E"/>
    <w:rsid w:val="00747999"/>
    <w:rsid w:val="007517BE"/>
    <w:rsid w:val="00751839"/>
    <w:rsid w:val="00751CDF"/>
    <w:rsid w:val="007522A7"/>
    <w:rsid w:val="007525F2"/>
    <w:rsid w:val="0075324E"/>
    <w:rsid w:val="00753FC4"/>
    <w:rsid w:val="0075419F"/>
    <w:rsid w:val="00754FD9"/>
    <w:rsid w:val="00755A90"/>
    <w:rsid w:val="00756651"/>
    <w:rsid w:val="00756937"/>
    <w:rsid w:val="00761315"/>
    <w:rsid w:val="0076175A"/>
    <w:rsid w:val="00761DD1"/>
    <w:rsid w:val="00762CB9"/>
    <w:rsid w:val="00763328"/>
    <w:rsid w:val="00764602"/>
    <w:rsid w:val="007646D9"/>
    <w:rsid w:val="0076499E"/>
    <w:rsid w:val="00764AF1"/>
    <w:rsid w:val="00765396"/>
    <w:rsid w:val="007658CB"/>
    <w:rsid w:val="007661DA"/>
    <w:rsid w:val="00766345"/>
    <w:rsid w:val="00766E9B"/>
    <w:rsid w:val="00767901"/>
    <w:rsid w:val="00770451"/>
    <w:rsid w:val="00771476"/>
    <w:rsid w:val="00772319"/>
    <w:rsid w:val="007727F2"/>
    <w:rsid w:val="00772EE2"/>
    <w:rsid w:val="0077334D"/>
    <w:rsid w:val="00773E4E"/>
    <w:rsid w:val="0077463D"/>
    <w:rsid w:val="00774ED6"/>
    <w:rsid w:val="00775F4F"/>
    <w:rsid w:val="00775F6F"/>
    <w:rsid w:val="00776447"/>
    <w:rsid w:val="007766D3"/>
    <w:rsid w:val="00776D9C"/>
    <w:rsid w:val="0077746F"/>
    <w:rsid w:val="00780315"/>
    <w:rsid w:val="0078068D"/>
    <w:rsid w:val="007814C7"/>
    <w:rsid w:val="00781545"/>
    <w:rsid w:val="007819C9"/>
    <w:rsid w:val="00781A74"/>
    <w:rsid w:val="00785BAA"/>
    <w:rsid w:val="00785E63"/>
    <w:rsid w:val="007869DB"/>
    <w:rsid w:val="00786EF1"/>
    <w:rsid w:val="007874E6"/>
    <w:rsid w:val="00787875"/>
    <w:rsid w:val="00791AF4"/>
    <w:rsid w:val="00792ADB"/>
    <w:rsid w:val="00792ED9"/>
    <w:rsid w:val="007944D4"/>
    <w:rsid w:val="0079480F"/>
    <w:rsid w:val="00795225"/>
    <w:rsid w:val="00796A27"/>
    <w:rsid w:val="00796A5E"/>
    <w:rsid w:val="007971BE"/>
    <w:rsid w:val="007A04B2"/>
    <w:rsid w:val="007A0776"/>
    <w:rsid w:val="007A103F"/>
    <w:rsid w:val="007A19FC"/>
    <w:rsid w:val="007A36A6"/>
    <w:rsid w:val="007A373B"/>
    <w:rsid w:val="007A3960"/>
    <w:rsid w:val="007A3A18"/>
    <w:rsid w:val="007A5831"/>
    <w:rsid w:val="007A6BD1"/>
    <w:rsid w:val="007A7249"/>
    <w:rsid w:val="007A787D"/>
    <w:rsid w:val="007B039D"/>
    <w:rsid w:val="007B1A30"/>
    <w:rsid w:val="007B1F0F"/>
    <w:rsid w:val="007B2CDA"/>
    <w:rsid w:val="007B2E32"/>
    <w:rsid w:val="007B361D"/>
    <w:rsid w:val="007B4974"/>
    <w:rsid w:val="007B4CEF"/>
    <w:rsid w:val="007B4F90"/>
    <w:rsid w:val="007B739C"/>
    <w:rsid w:val="007C03C5"/>
    <w:rsid w:val="007C074B"/>
    <w:rsid w:val="007C0F99"/>
    <w:rsid w:val="007C12E9"/>
    <w:rsid w:val="007C1430"/>
    <w:rsid w:val="007C412C"/>
    <w:rsid w:val="007C508B"/>
    <w:rsid w:val="007C5572"/>
    <w:rsid w:val="007C577A"/>
    <w:rsid w:val="007C57F5"/>
    <w:rsid w:val="007C6672"/>
    <w:rsid w:val="007D0DC5"/>
    <w:rsid w:val="007D1509"/>
    <w:rsid w:val="007D15AB"/>
    <w:rsid w:val="007D204E"/>
    <w:rsid w:val="007D28FE"/>
    <w:rsid w:val="007D39A7"/>
    <w:rsid w:val="007D43C3"/>
    <w:rsid w:val="007D46F1"/>
    <w:rsid w:val="007D5167"/>
    <w:rsid w:val="007D5299"/>
    <w:rsid w:val="007D55C6"/>
    <w:rsid w:val="007D57EF"/>
    <w:rsid w:val="007D5D93"/>
    <w:rsid w:val="007D7409"/>
    <w:rsid w:val="007D7E31"/>
    <w:rsid w:val="007E112E"/>
    <w:rsid w:val="007E2175"/>
    <w:rsid w:val="007E34FC"/>
    <w:rsid w:val="007E4AE1"/>
    <w:rsid w:val="007E4E1C"/>
    <w:rsid w:val="007E4F02"/>
    <w:rsid w:val="007E5651"/>
    <w:rsid w:val="007E6038"/>
    <w:rsid w:val="007E6108"/>
    <w:rsid w:val="007E6C20"/>
    <w:rsid w:val="007E6E00"/>
    <w:rsid w:val="007E73BD"/>
    <w:rsid w:val="007E78E1"/>
    <w:rsid w:val="007E7B65"/>
    <w:rsid w:val="007F0473"/>
    <w:rsid w:val="007F04AC"/>
    <w:rsid w:val="007F1A1A"/>
    <w:rsid w:val="007F2490"/>
    <w:rsid w:val="007F3029"/>
    <w:rsid w:val="007F3467"/>
    <w:rsid w:val="007F385F"/>
    <w:rsid w:val="007F487F"/>
    <w:rsid w:val="007F4920"/>
    <w:rsid w:val="007F4B6D"/>
    <w:rsid w:val="007F5867"/>
    <w:rsid w:val="007F5B2B"/>
    <w:rsid w:val="007F5E1B"/>
    <w:rsid w:val="007F611F"/>
    <w:rsid w:val="007F6A32"/>
    <w:rsid w:val="007F6E41"/>
    <w:rsid w:val="007F7B90"/>
    <w:rsid w:val="00800219"/>
    <w:rsid w:val="0080030E"/>
    <w:rsid w:val="008007C5"/>
    <w:rsid w:val="0080333A"/>
    <w:rsid w:val="00803C45"/>
    <w:rsid w:val="008043B9"/>
    <w:rsid w:val="008044CD"/>
    <w:rsid w:val="00805D96"/>
    <w:rsid w:val="0080623C"/>
    <w:rsid w:val="008062C0"/>
    <w:rsid w:val="00806DB8"/>
    <w:rsid w:val="00807DD2"/>
    <w:rsid w:val="0081156E"/>
    <w:rsid w:val="00812CC9"/>
    <w:rsid w:val="00814CBE"/>
    <w:rsid w:val="008154C6"/>
    <w:rsid w:val="0081643E"/>
    <w:rsid w:val="00816D50"/>
    <w:rsid w:val="00822726"/>
    <w:rsid w:val="008234C8"/>
    <w:rsid w:val="0082371C"/>
    <w:rsid w:val="00823D19"/>
    <w:rsid w:val="0082410B"/>
    <w:rsid w:val="00824FD9"/>
    <w:rsid w:val="00826B8E"/>
    <w:rsid w:val="00826BBE"/>
    <w:rsid w:val="00826C9A"/>
    <w:rsid w:val="00826E69"/>
    <w:rsid w:val="008272CB"/>
    <w:rsid w:val="008277C3"/>
    <w:rsid w:val="00827809"/>
    <w:rsid w:val="008304A7"/>
    <w:rsid w:val="0083069F"/>
    <w:rsid w:val="00831610"/>
    <w:rsid w:val="00831F40"/>
    <w:rsid w:val="00832299"/>
    <w:rsid w:val="00832843"/>
    <w:rsid w:val="00832B95"/>
    <w:rsid w:val="008345DC"/>
    <w:rsid w:val="00834DD0"/>
    <w:rsid w:val="0083572B"/>
    <w:rsid w:val="008375AF"/>
    <w:rsid w:val="00837CD0"/>
    <w:rsid w:val="0084273E"/>
    <w:rsid w:val="008437DF"/>
    <w:rsid w:val="00844639"/>
    <w:rsid w:val="008460F6"/>
    <w:rsid w:val="00846ACF"/>
    <w:rsid w:val="0084719E"/>
    <w:rsid w:val="008476D1"/>
    <w:rsid w:val="008477AE"/>
    <w:rsid w:val="008478E5"/>
    <w:rsid w:val="00847FCF"/>
    <w:rsid w:val="00850C3C"/>
    <w:rsid w:val="00852D8B"/>
    <w:rsid w:val="00853C60"/>
    <w:rsid w:val="00853FDF"/>
    <w:rsid w:val="00854676"/>
    <w:rsid w:val="0085586B"/>
    <w:rsid w:val="008559D4"/>
    <w:rsid w:val="00855DC5"/>
    <w:rsid w:val="00856F59"/>
    <w:rsid w:val="00857D97"/>
    <w:rsid w:val="00860E4F"/>
    <w:rsid w:val="0086156A"/>
    <w:rsid w:val="00862578"/>
    <w:rsid w:val="00865F00"/>
    <w:rsid w:val="008664A6"/>
    <w:rsid w:val="0086780D"/>
    <w:rsid w:val="00867F7C"/>
    <w:rsid w:val="008716BB"/>
    <w:rsid w:val="0087193B"/>
    <w:rsid w:val="00872820"/>
    <w:rsid w:val="008729E8"/>
    <w:rsid w:val="00874BF2"/>
    <w:rsid w:val="00875326"/>
    <w:rsid w:val="00875327"/>
    <w:rsid w:val="008754D8"/>
    <w:rsid w:val="008759F0"/>
    <w:rsid w:val="00875CD6"/>
    <w:rsid w:val="00875F53"/>
    <w:rsid w:val="008769BB"/>
    <w:rsid w:val="00876C41"/>
    <w:rsid w:val="00877A01"/>
    <w:rsid w:val="0088061D"/>
    <w:rsid w:val="008812F8"/>
    <w:rsid w:val="008823C6"/>
    <w:rsid w:val="00884818"/>
    <w:rsid w:val="00885A07"/>
    <w:rsid w:val="00886968"/>
    <w:rsid w:val="00886B99"/>
    <w:rsid w:val="0089094B"/>
    <w:rsid w:val="00890F32"/>
    <w:rsid w:val="00891046"/>
    <w:rsid w:val="00891414"/>
    <w:rsid w:val="00891A1A"/>
    <w:rsid w:val="00891A71"/>
    <w:rsid w:val="0089290C"/>
    <w:rsid w:val="00892A0D"/>
    <w:rsid w:val="00892D42"/>
    <w:rsid w:val="00893C85"/>
    <w:rsid w:val="00894389"/>
    <w:rsid w:val="00894471"/>
    <w:rsid w:val="00895631"/>
    <w:rsid w:val="00895B13"/>
    <w:rsid w:val="00896CD5"/>
    <w:rsid w:val="00896F51"/>
    <w:rsid w:val="00897E21"/>
    <w:rsid w:val="008A0823"/>
    <w:rsid w:val="008A0B4B"/>
    <w:rsid w:val="008A1800"/>
    <w:rsid w:val="008A1C11"/>
    <w:rsid w:val="008A2487"/>
    <w:rsid w:val="008A2BAB"/>
    <w:rsid w:val="008A2C17"/>
    <w:rsid w:val="008A2EA0"/>
    <w:rsid w:val="008A304C"/>
    <w:rsid w:val="008A31A5"/>
    <w:rsid w:val="008A3BCF"/>
    <w:rsid w:val="008A4137"/>
    <w:rsid w:val="008A58FB"/>
    <w:rsid w:val="008A5FD2"/>
    <w:rsid w:val="008A6BC6"/>
    <w:rsid w:val="008A7B01"/>
    <w:rsid w:val="008A7D10"/>
    <w:rsid w:val="008B03CC"/>
    <w:rsid w:val="008B1599"/>
    <w:rsid w:val="008B1A28"/>
    <w:rsid w:val="008B289C"/>
    <w:rsid w:val="008B2ECB"/>
    <w:rsid w:val="008B3AE8"/>
    <w:rsid w:val="008B3C4A"/>
    <w:rsid w:val="008B3D2A"/>
    <w:rsid w:val="008B4255"/>
    <w:rsid w:val="008B42C6"/>
    <w:rsid w:val="008B4DC5"/>
    <w:rsid w:val="008B4FC2"/>
    <w:rsid w:val="008C020C"/>
    <w:rsid w:val="008C024B"/>
    <w:rsid w:val="008C0B81"/>
    <w:rsid w:val="008C0D7F"/>
    <w:rsid w:val="008C4D06"/>
    <w:rsid w:val="008C6D67"/>
    <w:rsid w:val="008D03CA"/>
    <w:rsid w:val="008D2158"/>
    <w:rsid w:val="008D42FA"/>
    <w:rsid w:val="008D471D"/>
    <w:rsid w:val="008D4ECC"/>
    <w:rsid w:val="008D502E"/>
    <w:rsid w:val="008D60BD"/>
    <w:rsid w:val="008D6D70"/>
    <w:rsid w:val="008D71CA"/>
    <w:rsid w:val="008D728B"/>
    <w:rsid w:val="008D7F42"/>
    <w:rsid w:val="008E04CF"/>
    <w:rsid w:val="008E0F7C"/>
    <w:rsid w:val="008E3543"/>
    <w:rsid w:val="008E3F25"/>
    <w:rsid w:val="008E40E0"/>
    <w:rsid w:val="008E4306"/>
    <w:rsid w:val="008E49A4"/>
    <w:rsid w:val="008E550A"/>
    <w:rsid w:val="008E5BBD"/>
    <w:rsid w:val="008E5EF5"/>
    <w:rsid w:val="008E6BB8"/>
    <w:rsid w:val="008E773B"/>
    <w:rsid w:val="008E7BBA"/>
    <w:rsid w:val="008E7D7A"/>
    <w:rsid w:val="008E7ED7"/>
    <w:rsid w:val="008F0332"/>
    <w:rsid w:val="008F04B3"/>
    <w:rsid w:val="008F09DD"/>
    <w:rsid w:val="008F0F3E"/>
    <w:rsid w:val="008F0FE9"/>
    <w:rsid w:val="008F1A92"/>
    <w:rsid w:val="008F1D79"/>
    <w:rsid w:val="008F28F8"/>
    <w:rsid w:val="008F2965"/>
    <w:rsid w:val="008F33F7"/>
    <w:rsid w:val="008F36B8"/>
    <w:rsid w:val="008F3E47"/>
    <w:rsid w:val="008F4988"/>
    <w:rsid w:val="008F4C68"/>
    <w:rsid w:val="008F6140"/>
    <w:rsid w:val="008F6397"/>
    <w:rsid w:val="008F6D0C"/>
    <w:rsid w:val="0090004B"/>
    <w:rsid w:val="009000CB"/>
    <w:rsid w:val="00900498"/>
    <w:rsid w:val="00901040"/>
    <w:rsid w:val="00901770"/>
    <w:rsid w:val="00901F7B"/>
    <w:rsid w:val="00902572"/>
    <w:rsid w:val="009041C6"/>
    <w:rsid w:val="009044EB"/>
    <w:rsid w:val="009046E1"/>
    <w:rsid w:val="00904F22"/>
    <w:rsid w:val="00904F79"/>
    <w:rsid w:val="00904FB1"/>
    <w:rsid w:val="00905542"/>
    <w:rsid w:val="00906171"/>
    <w:rsid w:val="009071C2"/>
    <w:rsid w:val="00907284"/>
    <w:rsid w:val="00907898"/>
    <w:rsid w:val="00911A7C"/>
    <w:rsid w:val="009123E5"/>
    <w:rsid w:val="00912DC0"/>
    <w:rsid w:val="00913918"/>
    <w:rsid w:val="00913EBC"/>
    <w:rsid w:val="00913F05"/>
    <w:rsid w:val="0091420B"/>
    <w:rsid w:val="00914441"/>
    <w:rsid w:val="009148CA"/>
    <w:rsid w:val="00916300"/>
    <w:rsid w:val="00917226"/>
    <w:rsid w:val="00920E0D"/>
    <w:rsid w:val="00923575"/>
    <w:rsid w:val="009237A6"/>
    <w:rsid w:val="00926A41"/>
    <w:rsid w:val="0093060E"/>
    <w:rsid w:val="00930698"/>
    <w:rsid w:val="00930D91"/>
    <w:rsid w:val="00931C10"/>
    <w:rsid w:val="009337A9"/>
    <w:rsid w:val="00933D20"/>
    <w:rsid w:val="009341D5"/>
    <w:rsid w:val="00934940"/>
    <w:rsid w:val="00935FD2"/>
    <w:rsid w:val="0093643A"/>
    <w:rsid w:val="00936A2A"/>
    <w:rsid w:val="009370C2"/>
    <w:rsid w:val="0093735D"/>
    <w:rsid w:val="00937D78"/>
    <w:rsid w:val="00937E84"/>
    <w:rsid w:val="00940CFA"/>
    <w:rsid w:val="00940FD4"/>
    <w:rsid w:val="009430D1"/>
    <w:rsid w:val="009449B6"/>
    <w:rsid w:val="00945090"/>
    <w:rsid w:val="00946309"/>
    <w:rsid w:val="00946780"/>
    <w:rsid w:val="00946883"/>
    <w:rsid w:val="00947871"/>
    <w:rsid w:val="00950083"/>
    <w:rsid w:val="00950179"/>
    <w:rsid w:val="0095140B"/>
    <w:rsid w:val="00951B83"/>
    <w:rsid w:val="00951DFB"/>
    <w:rsid w:val="00951F49"/>
    <w:rsid w:val="0095300F"/>
    <w:rsid w:val="009531BA"/>
    <w:rsid w:val="009543CC"/>
    <w:rsid w:val="0095456E"/>
    <w:rsid w:val="009545DD"/>
    <w:rsid w:val="009546A8"/>
    <w:rsid w:val="00955479"/>
    <w:rsid w:val="00955797"/>
    <w:rsid w:val="00955EBC"/>
    <w:rsid w:val="0095670B"/>
    <w:rsid w:val="00956D5E"/>
    <w:rsid w:val="00960AD5"/>
    <w:rsid w:val="0096129D"/>
    <w:rsid w:val="00962D80"/>
    <w:rsid w:val="009631A0"/>
    <w:rsid w:val="00963B6F"/>
    <w:rsid w:val="00963EB6"/>
    <w:rsid w:val="00964210"/>
    <w:rsid w:val="00964613"/>
    <w:rsid w:val="009646C1"/>
    <w:rsid w:val="00966007"/>
    <w:rsid w:val="00966F21"/>
    <w:rsid w:val="00967626"/>
    <w:rsid w:val="00970052"/>
    <w:rsid w:val="00970A8D"/>
    <w:rsid w:val="00971C5B"/>
    <w:rsid w:val="0097219C"/>
    <w:rsid w:val="00975C3E"/>
    <w:rsid w:val="0098089B"/>
    <w:rsid w:val="0098106B"/>
    <w:rsid w:val="0098137A"/>
    <w:rsid w:val="00981762"/>
    <w:rsid w:val="0098178B"/>
    <w:rsid w:val="0098187C"/>
    <w:rsid w:val="00981A3A"/>
    <w:rsid w:val="00981C43"/>
    <w:rsid w:val="00981E8C"/>
    <w:rsid w:val="009820DE"/>
    <w:rsid w:val="00982D4D"/>
    <w:rsid w:val="00984E91"/>
    <w:rsid w:val="00985CD4"/>
    <w:rsid w:val="00986471"/>
    <w:rsid w:val="00986DEB"/>
    <w:rsid w:val="00986EC0"/>
    <w:rsid w:val="00987099"/>
    <w:rsid w:val="0099069B"/>
    <w:rsid w:val="00991D1F"/>
    <w:rsid w:val="009933A0"/>
    <w:rsid w:val="00993722"/>
    <w:rsid w:val="00995784"/>
    <w:rsid w:val="009A028A"/>
    <w:rsid w:val="009A07CC"/>
    <w:rsid w:val="009A17DD"/>
    <w:rsid w:val="009A2632"/>
    <w:rsid w:val="009A4848"/>
    <w:rsid w:val="009A501B"/>
    <w:rsid w:val="009A7437"/>
    <w:rsid w:val="009A74CE"/>
    <w:rsid w:val="009B033E"/>
    <w:rsid w:val="009B0647"/>
    <w:rsid w:val="009B0EB1"/>
    <w:rsid w:val="009B1459"/>
    <w:rsid w:val="009B1A0A"/>
    <w:rsid w:val="009B1ADC"/>
    <w:rsid w:val="009B1B0E"/>
    <w:rsid w:val="009B2473"/>
    <w:rsid w:val="009B2996"/>
    <w:rsid w:val="009B29DF"/>
    <w:rsid w:val="009B2F69"/>
    <w:rsid w:val="009B375A"/>
    <w:rsid w:val="009B38E3"/>
    <w:rsid w:val="009B3AD2"/>
    <w:rsid w:val="009B50A4"/>
    <w:rsid w:val="009B52B4"/>
    <w:rsid w:val="009B5799"/>
    <w:rsid w:val="009B5D2F"/>
    <w:rsid w:val="009B65DE"/>
    <w:rsid w:val="009B692E"/>
    <w:rsid w:val="009B772A"/>
    <w:rsid w:val="009B7759"/>
    <w:rsid w:val="009B7949"/>
    <w:rsid w:val="009C038E"/>
    <w:rsid w:val="009C0793"/>
    <w:rsid w:val="009C2538"/>
    <w:rsid w:val="009C34AA"/>
    <w:rsid w:val="009C36BD"/>
    <w:rsid w:val="009C4E5A"/>
    <w:rsid w:val="009C53F3"/>
    <w:rsid w:val="009C5503"/>
    <w:rsid w:val="009C56D3"/>
    <w:rsid w:val="009C6AA1"/>
    <w:rsid w:val="009C6FA8"/>
    <w:rsid w:val="009C713A"/>
    <w:rsid w:val="009C7154"/>
    <w:rsid w:val="009C71B7"/>
    <w:rsid w:val="009C7D9A"/>
    <w:rsid w:val="009D00FE"/>
    <w:rsid w:val="009D0128"/>
    <w:rsid w:val="009D02D0"/>
    <w:rsid w:val="009D0856"/>
    <w:rsid w:val="009D0B1F"/>
    <w:rsid w:val="009D2052"/>
    <w:rsid w:val="009D2C19"/>
    <w:rsid w:val="009D4646"/>
    <w:rsid w:val="009D4708"/>
    <w:rsid w:val="009D4E31"/>
    <w:rsid w:val="009D5128"/>
    <w:rsid w:val="009D6FF9"/>
    <w:rsid w:val="009D7922"/>
    <w:rsid w:val="009E0F34"/>
    <w:rsid w:val="009E1185"/>
    <w:rsid w:val="009E154D"/>
    <w:rsid w:val="009E1DDD"/>
    <w:rsid w:val="009E30F4"/>
    <w:rsid w:val="009E4F41"/>
    <w:rsid w:val="009E5B4A"/>
    <w:rsid w:val="009E5D7F"/>
    <w:rsid w:val="009E5F2A"/>
    <w:rsid w:val="009F05A0"/>
    <w:rsid w:val="009F0D32"/>
    <w:rsid w:val="009F25B0"/>
    <w:rsid w:val="009F382C"/>
    <w:rsid w:val="009F39B1"/>
    <w:rsid w:val="009F583B"/>
    <w:rsid w:val="009F5A8E"/>
    <w:rsid w:val="009F699D"/>
    <w:rsid w:val="009F7882"/>
    <w:rsid w:val="009F7DEC"/>
    <w:rsid w:val="00A00219"/>
    <w:rsid w:val="00A00385"/>
    <w:rsid w:val="00A012FB"/>
    <w:rsid w:val="00A02B54"/>
    <w:rsid w:val="00A030A1"/>
    <w:rsid w:val="00A032B6"/>
    <w:rsid w:val="00A042CF"/>
    <w:rsid w:val="00A0561A"/>
    <w:rsid w:val="00A06598"/>
    <w:rsid w:val="00A070D4"/>
    <w:rsid w:val="00A074CD"/>
    <w:rsid w:val="00A10CA9"/>
    <w:rsid w:val="00A12A93"/>
    <w:rsid w:val="00A12B9B"/>
    <w:rsid w:val="00A151EE"/>
    <w:rsid w:val="00A15522"/>
    <w:rsid w:val="00A15D83"/>
    <w:rsid w:val="00A17417"/>
    <w:rsid w:val="00A17D12"/>
    <w:rsid w:val="00A20086"/>
    <w:rsid w:val="00A201C9"/>
    <w:rsid w:val="00A21373"/>
    <w:rsid w:val="00A216B2"/>
    <w:rsid w:val="00A22AE3"/>
    <w:rsid w:val="00A245D0"/>
    <w:rsid w:val="00A2647B"/>
    <w:rsid w:val="00A2679B"/>
    <w:rsid w:val="00A268EE"/>
    <w:rsid w:val="00A27C40"/>
    <w:rsid w:val="00A27CCD"/>
    <w:rsid w:val="00A305ED"/>
    <w:rsid w:val="00A30AE4"/>
    <w:rsid w:val="00A31B6A"/>
    <w:rsid w:val="00A32C29"/>
    <w:rsid w:val="00A36C50"/>
    <w:rsid w:val="00A37493"/>
    <w:rsid w:val="00A37FB6"/>
    <w:rsid w:val="00A401A1"/>
    <w:rsid w:val="00A40578"/>
    <w:rsid w:val="00A413BA"/>
    <w:rsid w:val="00A41429"/>
    <w:rsid w:val="00A4217F"/>
    <w:rsid w:val="00A42446"/>
    <w:rsid w:val="00A42718"/>
    <w:rsid w:val="00A42AA7"/>
    <w:rsid w:val="00A42C0C"/>
    <w:rsid w:val="00A4320D"/>
    <w:rsid w:val="00A434E9"/>
    <w:rsid w:val="00A45018"/>
    <w:rsid w:val="00A451A3"/>
    <w:rsid w:val="00A45A0F"/>
    <w:rsid w:val="00A45BAC"/>
    <w:rsid w:val="00A47462"/>
    <w:rsid w:val="00A504F0"/>
    <w:rsid w:val="00A507FE"/>
    <w:rsid w:val="00A50EF1"/>
    <w:rsid w:val="00A51094"/>
    <w:rsid w:val="00A53BAB"/>
    <w:rsid w:val="00A54027"/>
    <w:rsid w:val="00A54AAB"/>
    <w:rsid w:val="00A54F55"/>
    <w:rsid w:val="00A54F7A"/>
    <w:rsid w:val="00A5594A"/>
    <w:rsid w:val="00A56789"/>
    <w:rsid w:val="00A57FFD"/>
    <w:rsid w:val="00A6014C"/>
    <w:rsid w:val="00A601F8"/>
    <w:rsid w:val="00A60E6B"/>
    <w:rsid w:val="00A61A59"/>
    <w:rsid w:val="00A62013"/>
    <w:rsid w:val="00A627C9"/>
    <w:rsid w:val="00A633BA"/>
    <w:rsid w:val="00A64232"/>
    <w:rsid w:val="00A67E40"/>
    <w:rsid w:val="00A702AB"/>
    <w:rsid w:val="00A7086F"/>
    <w:rsid w:val="00A712A8"/>
    <w:rsid w:val="00A712D3"/>
    <w:rsid w:val="00A71C50"/>
    <w:rsid w:val="00A720CB"/>
    <w:rsid w:val="00A72109"/>
    <w:rsid w:val="00A742C1"/>
    <w:rsid w:val="00A76328"/>
    <w:rsid w:val="00A76D58"/>
    <w:rsid w:val="00A778E0"/>
    <w:rsid w:val="00A7797F"/>
    <w:rsid w:val="00A801AF"/>
    <w:rsid w:val="00A8080A"/>
    <w:rsid w:val="00A8152F"/>
    <w:rsid w:val="00A824FA"/>
    <w:rsid w:val="00A82F77"/>
    <w:rsid w:val="00A830DA"/>
    <w:rsid w:val="00A839A9"/>
    <w:rsid w:val="00A84D84"/>
    <w:rsid w:val="00A85A94"/>
    <w:rsid w:val="00A8717A"/>
    <w:rsid w:val="00A90B0E"/>
    <w:rsid w:val="00A915AB"/>
    <w:rsid w:val="00A91835"/>
    <w:rsid w:val="00A91D9F"/>
    <w:rsid w:val="00A92219"/>
    <w:rsid w:val="00A92CAB"/>
    <w:rsid w:val="00A93799"/>
    <w:rsid w:val="00A93A16"/>
    <w:rsid w:val="00A946BA"/>
    <w:rsid w:val="00A94EAA"/>
    <w:rsid w:val="00A95AE7"/>
    <w:rsid w:val="00A96802"/>
    <w:rsid w:val="00A96C8F"/>
    <w:rsid w:val="00A974C3"/>
    <w:rsid w:val="00A97C39"/>
    <w:rsid w:val="00AA1349"/>
    <w:rsid w:val="00AA2306"/>
    <w:rsid w:val="00AA24CC"/>
    <w:rsid w:val="00AA33BD"/>
    <w:rsid w:val="00AA3BF6"/>
    <w:rsid w:val="00AA4B59"/>
    <w:rsid w:val="00AA74FB"/>
    <w:rsid w:val="00AA7512"/>
    <w:rsid w:val="00AB0A41"/>
    <w:rsid w:val="00AB0E3B"/>
    <w:rsid w:val="00AB1AEC"/>
    <w:rsid w:val="00AB203C"/>
    <w:rsid w:val="00AB34D4"/>
    <w:rsid w:val="00AB402D"/>
    <w:rsid w:val="00AB4239"/>
    <w:rsid w:val="00AB4ACF"/>
    <w:rsid w:val="00AB4FB5"/>
    <w:rsid w:val="00AB5BA1"/>
    <w:rsid w:val="00AB6CB8"/>
    <w:rsid w:val="00AB776C"/>
    <w:rsid w:val="00AB7815"/>
    <w:rsid w:val="00AB7DC1"/>
    <w:rsid w:val="00AC0541"/>
    <w:rsid w:val="00AC0796"/>
    <w:rsid w:val="00AC0B70"/>
    <w:rsid w:val="00AC1EC4"/>
    <w:rsid w:val="00AC1F23"/>
    <w:rsid w:val="00AC222F"/>
    <w:rsid w:val="00AC3AA5"/>
    <w:rsid w:val="00AC3D40"/>
    <w:rsid w:val="00AC59BF"/>
    <w:rsid w:val="00AC6295"/>
    <w:rsid w:val="00AD0197"/>
    <w:rsid w:val="00AD0DB7"/>
    <w:rsid w:val="00AD1609"/>
    <w:rsid w:val="00AD169A"/>
    <w:rsid w:val="00AD1B2D"/>
    <w:rsid w:val="00AD210F"/>
    <w:rsid w:val="00AD424A"/>
    <w:rsid w:val="00AD5249"/>
    <w:rsid w:val="00AD5AB4"/>
    <w:rsid w:val="00AD60BB"/>
    <w:rsid w:val="00AD62DB"/>
    <w:rsid w:val="00AD6325"/>
    <w:rsid w:val="00AD655A"/>
    <w:rsid w:val="00AD6690"/>
    <w:rsid w:val="00AD76B4"/>
    <w:rsid w:val="00AE028C"/>
    <w:rsid w:val="00AE07D3"/>
    <w:rsid w:val="00AE1175"/>
    <w:rsid w:val="00AE11E2"/>
    <w:rsid w:val="00AE2717"/>
    <w:rsid w:val="00AE35F2"/>
    <w:rsid w:val="00AE3885"/>
    <w:rsid w:val="00AE4672"/>
    <w:rsid w:val="00AE4847"/>
    <w:rsid w:val="00AE581E"/>
    <w:rsid w:val="00AE613F"/>
    <w:rsid w:val="00AE6B79"/>
    <w:rsid w:val="00AE72C9"/>
    <w:rsid w:val="00AE7EF2"/>
    <w:rsid w:val="00AF1743"/>
    <w:rsid w:val="00AF44D7"/>
    <w:rsid w:val="00AF46CE"/>
    <w:rsid w:val="00AF6208"/>
    <w:rsid w:val="00AF6226"/>
    <w:rsid w:val="00AF62AE"/>
    <w:rsid w:val="00AF6F19"/>
    <w:rsid w:val="00AF7966"/>
    <w:rsid w:val="00B00710"/>
    <w:rsid w:val="00B01E82"/>
    <w:rsid w:val="00B023B8"/>
    <w:rsid w:val="00B02A99"/>
    <w:rsid w:val="00B03011"/>
    <w:rsid w:val="00B03641"/>
    <w:rsid w:val="00B03A6E"/>
    <w:rsid w:val="00B048A2"/>
    <w:rsid w:val="00B05C7B"/>
    <w:rsid w:val="00B064DC"/>
    <w:rsid w:val="00B07298"/>
    <w:rsid w:val="00B11639"/>
    <w:rsid w:val="00B11EE7"/>
    <w:rsid w:val="00B126E4"/>
    <w:rsid w:val="00B12DC4"/>
    <w:rsid w:val="00B13EBB"/>
    <w:rsid w:val="00B1624B"/>
    <w:rsid w:val="00B170E0"/>
    <w:rsid w:val="00B1769A"/>
    <w:rsid w:val="00B20963"/>
    <w:rsid w:val="00B20E84"/>
    <w:rsid w:val="00B211A3"/>
    <w:rsid w:val="00B23C87"/>
    <w:rsid w:val="00B23EC2"/>
    <w:rsid w:val="00B24071"/>
    <w:rsid w:val="00B243EF"/>
    <w:rsid w:val="00B2458D"/>
    <w:rsid w:val="00B24776"/>
    <w:rsid w:val="00B24AB5"/>
    <w:rsid w:val="00B2579B"/>
    <w:rsid w:val="00B257E6"/>
    <w:rsid w:val="00B25E73"/>
    <w:rsid w:val="00B270FC"/>
    <w:rsid w:val="00B2768F"/>
    <w:rsid w:val="00B30553"/>
    <w:rsid w:val="00B31B62"/>
    <w:rsid w:val="00B3283C"/>
    <w:rsid w:val="00B3347A"/>
    <w:rsid w:val="00B33C4E"/>
    <w:rsid w:val="00B3550E"/>
    <w:rsid w:val="00B359BD"/>
    <w:rsid w:val="00B36138"/>
    <w:rsid w:val="00B37056"/>
    <w:rsid w:val="00B37480"/>
    <w:rsid w:val="00B374D3"/>
    <w:rsid w:val="00B4024C"/>
    <w:rsid w:val="00B4042D"/>
    <w:rsid w:val="00B409F3"/>
    <w:rsid w:val="00B41E89"/>
    <w:rsid w:val="00B43231"/>
    <w:rsid w:val="00B446AF"/>
    <w:rsid w:val="00B45269"/>
    <w:rsid w:val="00B47211"/>
    <w:rsid w:val="00B476DB"/>
    <w:rsid w:val="00B47A98"/>
    <w:rsid w:val="00B47DC3"/>
    <w:rsid w:val="00B512AF"/>
    <w:rsid w:val="00B516A8"/>
    <w:rsid w:val="00B518E8"/>
    <w:rsid w:val="00B533AC"/>
    <w:rsid w:val="00B53857"/>
    <w:rsid w:val="00B56095"/>
    <w:rsid w:val="00B601E3"/>
    <w:rsid w:val="00B60386"/>
    <w:rsid w:val="00B61504"/>
    <w:rsid w:val="00B6255E"/>
    <w:rsid w:val="00B639CE"/>
    <w:rsid w:val="00B644EF"/>
    <w:rsid w:val="00B653D3"/>
    <w:rsid w:val="00B6668B"/>
    <w:rsid w:val="00B66832"/>
    <w:rsid w:val="00B668E9"/>
    <w:rsid w:val="00B672A6"/>
    <w:rsid w:val="00B67A99"/>
    <w:rsid w:val="00B67E48"/>
    <w:rsid w:val="00B7094A"/>
    <w:rsid w:val="00B709F6"/>
    <w:rsid w:val="00B71612"/>
    <w:rsid w:val="00B72D7C"/>
    <w:rsid w:val="00B731C0"/>
    <w:rsid w:val="00B73A7F"/>
    <w:rsid w:val="00B74861"/>
    <w:rsid w:val="00B7627E"/>
    <w:rsid w:val="00B76C1B"/>
    <w:rsid w:val="00B76C71"/>
    <w:rsid w:val="00B80087"/>
    <w:rsid w:val="00B805E3"/>
    <w:rsid w:val="00B80C1B"/>
    <w:rsid w:val="00B81F85"/>
    <w:rsid w:val="00B821B4"/>
    <w:rsid w:val="00B82BCA"/>
    <w:rsid w:val="00B83C62"/>
    <w:rsid w:val="00B840A9"/>
    <w:rsid w:val="00B85B1B"/>
    <w:rsid w:val="00B86D35"/>
    <w:rsid w:val="00B9136C"/>
    <w:rsid w:val="00B91E4A"/>
    <w:rsid w:val="00B9279B"/>
    <w:rsid w:val="00B927A2"/>
    <w:rsid w:val="00B943D7"/>
    <w:rsid w:val="00B951ED"/>
    <w:rsid w:val="00B9597B"/>
    <w:rsid w:val="00B95E72"/>
    <w:rsid w:val="00B9674E"/>
    <w:rsid w:val="00B967D9"/>
    <w:rsid w:val="00B96961"/>
    <w:rsid w:val="00B9703E"/>
    <w:rsid w:val="00B97B37"/>
    <w:rsid w:val="00BA03C3"/>
    <w:rsid w:val="00BA0C0E"/>
    <w:rsid w:val="00BA580F"/>
    <w:rsid w:val="00BA72A0"/>
    <w:rsid w:val="00BA79D0"/>
    <w:rsid w:val="00BB0664"/>
    <w:rsid w:val="00BB109C"/>
    <w:rsid w:val="00BB1343"/>
    <w:rsid w:val="00BB45ED"/>
    <w:rsid w:val="00BB46BA"/>
    <w:rsid w:val="00BB5310"/>
    <w:rsid w:val="00BB5B3C"/>
    <w:rsid w:val="00BB609E"/>
    <w:rsid w:val="00BB60DB"/>
    <w:rsid w:val="00BB61C9"/>
    <w:rsid w:val="00BB6543"/>
    <w:rsid w:val="00BB658D"/>
    <w:rsid w:val="00BB7408"/>
    <w:rsid w:val="00BB75D5"/>
    <w:rsid w:val="00BB7DD3"/>
    <w:rsid w:val="00BC005D"/>
    <w:rsid w:val="00BC0C77"/>
    <w:rsid w:val="00BC2597"/>
    <w:rsid w:val="00BC308B"/>
    <w:rsid w:val="00BC3C6A"/>
    <w:rsid w:val="00BC3DCD"/>
    <w:rsid w:val="00BC400E"/>
    <w:rsid w:val="00BC42F3"/>
    <w:rsid w:val="00BC5B91"/>
    <w:rsid w:val="00BC5DBD"/>
    <w:rsid w:val="00BC697F"/>
    <w:rsid w:val="00BC73E5"/>
    <w:rsid w:val="00BD0D45"/>
    <w:rsid w:val="00BD204A"/>
    <w:rsid w:val="00BD22C7"/>
    <w:rsid w:val="00BD3F5D"/>
    <w:rsid w:val="00BD3F8F"/>
    <w:rsid w:val="00BD5019"/>
    <w:rsid w:val="00BD5896"/>
    <w:rsid w:val="00BD61BD"/>
    <w:rsid w:val="00BD735D"/>
    <w:rsid w:val="00BD791B"/>
    <w:rsid w:val="00BD7A17"/>
    <w:rsid w:val="00BE07D2"/>
    <w:rsid w:val="00BE1381"/>
    <w:rsid w:val="00BE2745"/>
    <w:rsid w:val="00BE2C1C"/>
    <w:rsid w:val="00BE2C4C"/>
    <w:rsid w:val="00BE481F"/>
    <w:rsid w:val="00BE58F0"/>
    <w:rsid w:val="00BE6AFA"/>
    <w:rsid w:val="00BE72F1"/>
    <w:rsid w:val="00BE735E"/>
    <w:rsid w:val="00BE7A95"/>
    <w:rsid w:val="00BF19D5"/>
    <w:rsid w:val="00BF2046"/>
    <w:rsid w:val="00BF2974"/>
    <w:rsid w:val="00BF4883"/>
    <w:rsid w:val="00BF6342"/>
    <w:rsid w:val="00BF7166"/>
    <w:rsid w:val="00BF7D06"/>
    <w:rsid w:val="00C00037"/>
    <w:rsid w:val="00C00AD9"/>
    <w:rsid w:val="00C00E0A"/>
    <w:rsid w:val="00C01688"/>
    <w:rsid w:val="00C01BD0"/>
    <w:rsid w:val="00C03E65"/>
    <w:rsid w:val="00C0433A"/>
    <w:rsid w:val="00C04855"/>
    <w:rsid w:val="00C04B6D"/>
    <w:rsid w:val="00C04D70"/>
    <w:rsid w:val="00C04E88"/>
    <w:rsid w:val="00C0550B"/>
    <w:rsid w:val="00C06682"/>
    <w:rsid w:val="00C071EC"/>
    <w:rsid w:val="00C07402"/>
    <w:rsid w:val="00C07A82"/>
    <w:rsid w:val="00C07AC1"/>
    <w:rsid w:val="00C07EB2"/>
    <w:rsid w:val="00C11389"/>
    <w:rsid w:val="00C117D8"/>
    <w:rsid w:val="00C11D2F"/>
    <w:rsid w:val="00C12218"/>
    <w:rsid w:val="00C12306"/>
    <w:rsid w:val="00C13273"/>
    <w:rsid w:val="00C13807"/>
    <w:rsid w:val="00C13CF2"/>
    <w:rsid w:val="00C142E1"/>
    <w:rsid w:val="00C14DA1"/>
    <w:rsid w:val="00C15853"/>
    <w:rsid w:val="00C1596B"/>
    <w:rsid w:val="00C16B76"/>
    <w:rsid w:val="00C17017"/>
    <w:rsid w:val="00C2028A"/>
    <w:rsid w:val="00C20F85"/>
    <w:rsid w:val="00C21466"/>
    <w:rsid w:val="00C21748"/>
    <w:rsid w:val="00C22365"/>
    <w:rsid w:val="00C2248D"/>
    <w:rsid w:val="00C22EB0"/>
    <w:rsid w:val="00C24159"/>
    <w:rsid w:val="00C24C3B"/>
    <w:rsid w:val="00C24EF2"/>
    <w:rsid w:val="00C27094"/>
    <w:rsid w:val="00C27AAA"/>
    <w:rsid w:val="00C300D9"/>
    <w:rsid w:val="00C3012A"/>
    <w:rsid w:val="00C306EF"/>
    <w:rsid w:val="00C3080D"/>
    <w:rsid w:val="00C30C41"/>
    <w:rsid w:val="00C31FE9"/>
    <w:rsid w:val="00C3209A"/>
    <w:rsid w:val="00C3242D"/>
    <w:rsid w:val="00C3316F"/>
    <w:rsid w:val="00C334F6"/>
    <w:rsid w:val="00C33F1C"/>
    <w:rsid w:val="00C35B59"/>
    <w:rsid w:val="00C35F9D"/>
    <w:rsid w:val="00C364E5"/>
    <w:rsid w:val="00C4159E"/>
    <w:rsid w:val="00C41E40"/>
    <w:rsid w:val="00C448E8"/>
    <w:rsid w:val="00C4495F"/>
    <w:rsid w:val="00C44FCA"/>
    <w:rsid w:val="00C4532C"/>
    <w:rsid w:val="00C4670B"/>
    <w:rsid w:val="00C47D90"/>
    <w:rsid w:val="00C50581"/>
    <w:rsid w:val="00C50656"/>
    <w:rsid w:val="00C50D68"/>
    <w:rsid w:val="00C5175D"/>
    <w:rsid w:val="00C518C4"/>
    <w:rsid w:val="00C52098"/>
    <w:rsid w:val="00C52694"/>
    <w:rsid w:val="00C54BB5"/>
    <w:rsid w:val="00C55774"/>
    <w:rsid w:val="00C56238"/>
    <w:rsid w:val="00C566E8"/>
    <w:rsid w:val="00C5689D"/>
    <w:rsid w:val="00C577B9"/>
    <w:rsid w:val="00C577BC"/>
    <w:rsid w:val="00C5790C"/>
    <w:rsid w:val="00C57D7D"/>
    <w:rsid w:val="00C62E12"/>
    <w:rsid w:val="00C631CD"/>
    <w:rsid w:val="00C63327"/>
    <w:rsid w:val="00C63C06"/>
    <w:rsid w:val="00C647C5"/>
    <w:rsid w:val="00C64936"/>
    <w:rsid w:val="00C657C9"/>
    <w:rsid w:val="00C658ED"/>
    <w:rsid w:val="00C6677F"/>
    <w:rsid w:val="00C67E55"/>
    <w:rsid w:val="00C70E75"/>
    <w:rsid w:val="00C7170F"/>
    <w:rsid w:val="00C73DEB"/>
    <w:rsid w:val="00C742FC"/>
    <w:rsid w:val="00C74524"/>
    <w:rsid w:val="00C75A0B"/>
    <w:rsid w:val="00C7694F"/>
    <w:rsid w:val="00C76D15"/>
    <w:rsid w:val="00C76E74"/>
    <w:rsid w:val="00C7758C"/>
    <w:rsid w:val="00C808CE"/>
    <w:rsid w:val="00C823A0"/>
    <w:rsid w:val="00C8275E"/>
    <w:rsid w:val="00C83004"/>
    <w:rsid w:val="00C833CC"/>
    <w:rsid w:val="00C833EA"/>
    <w:rsid w:val="00C83752"/>
    <w:rsid w:val="00C83E44"/>
    <w:rsid w:val="00C83F1E"/>
    <w:rsid w:val="00C84BC0"/>
    <w:rsid w:val="00C85C4C"/>
    <w:rsid w:val="00C85E3C"/>
    <w:rsid w:val="00C875A4"/>
    <w:rsid w:val="00C875B1"/>
    <w:rsid w:val="00C87DD5"/>
    <w:rsid w:val="00C909C4"/>
    <w:rsid w:val="00C91140"/>
    <w:rsid w:val="00C918C4"/>
    <w:rsid w:val="00C92A87"/>
    <w:rsid w:val="00C9416E"/>
    <w:rsid w:val="00C94F8B"/>
    <w:rsid w:val="00C9550D"/>
    <w:rsid w:val="00C96427"/>
    <w:rsid w:val="00C9720D"/>
    <w:rsid w:val="00CA01D0"/>
    <w:rsid w:val="00CA043D"/>
    <w:rsid w:val="00CA1B5A"/>
    <w:rsid w:val="00CA25CF"/>
    <w:rsid w:val="00CA30A0"/>
    <w:rsid w:val="00CA3199"/>
    <w:rsid w:val="00CA3865"/>
    <w:rsid w:val="00CA4768"/>
    <w:rsid w:val="00CA4AE1"/>
    <w:rsid w:val="00CA543C"/>
    <w:rsid w:val="00CA6B1A"/>
    <w:rsid w:val="00CB02BD"/>
    <w:rsid w:val="00CB0693"/>
    <w:rsid w:val="00CB0DE2"/>
    <w:rsid w:val="00CB0FA9"/>
    <w:rsid w:val="00CB1F1B"/>
    <w:rsid w:val="00CB22DC"/>
    <w:rsid w:val="00CB258D"/>
    <w:rsid w:val="00CB2BD8"/>
    <w:rsid w:val="00CB3801"/>
    <w:rsid w:val="00CB46E2"/>
    <w:rsid w:val="00CB4FBA"/>
    <w:rsid w:val="00CB6F2D"/>
    <w:rsid w:val="00CB739D"/>
    <w:rsid w:val="00CB7812"/>
    <w:rsid w:val="00CC0179"/>
    <w:rsid w:val="00CC08A7"/>
    <w:rsid w:val="00CC0DD7"/>
    <w:rsid w:val="00CC133C"/>
    <w:rsid w:val="00CC148F"/>
    <w:rsid w:val="00CC2193"/>
    <w:rsid w:val="00CC2446"/>
    <w:rsid w:val="00CC357A"/>
    <w:rsid w:val="00CC37FD"/>
    <w:rsid w:val="00CC3E9A"/>
    <w:rsid w:val="00CC41C9"/>
    <w:rsid w:val="00CC4490"/>
    <w:rsid w:val="00CC5316"/>
    <w:rsid w:val="00CC5614"/>
    <w:rsid w:val="00CC5B15"/>
    <w:rsid w:val="00CC7034"/>
    <w:rsid w:val="00CC7A1A"/>
    <w:rsid w:val="00CC7C0A"/>
    <w:rsid w:val="00CC7ECC"/>
    <w:rsid w:val="00CD120E"/>
    <w:rsid w:val="00CD121F"/>
    <w:rsid w:val="00CD198F"/>
    <w:rsid w:val="00CD1BAF"/>
    <w:rsid w:val="00CD2E65"/>
    <w:rsid w:val="00CD68D1"/>
    <w:rsid w:val="00CD6B75"/>
    <w:rsid w:val="00CD6C13"/>
    <w:rsid w:val="00CE0242"/>
    <w:rsid w:val="00CE0A1B"/>
    <w:rsid w:val="00CE34B2"/>
    <w:rsid w:val="00CE3CE6"/>
    <w:rsid w:val="00CE42A9"/>
    <w:rsid w:val="00CE4801"/>
    <w:rsid w:val="00CE4ACF"/>
    <w:rsid w:val="00CE5166"/>
    <w:rsid w:val="00CE5CC7"/>
    <w:rsid w:val="00CE7369"/>
    <w:rsid w:val="00CE73E9"/>
    <w:rsid w:val="00CE7BE1"/>
    <w:rsid w:val="00CF0154"/>
    <w:rsid w:val="00CF07A5"/>
    <w:rsid w:val="00CF0EB6"/>
    <w:rsid w:val="00CF1719"/>
    <w:rsid w:val="00CF438E"/>
    <w:rsid w:val="00CF6172"/>
    <w:rsid w:val="00CF6540"/>
    <w:rsid w:val="00D016D7"/>
    <w:rsid w:val="00D01C58"/>
    <w:rsid w:val="00D02D26"/>
    <w:rsid w:val="00D03ADC"/>
    <w:rsid w:val="00D0488B"/>
    <w:rsid w:val="00D05C36"/>
    <w:rsid w:val="00D06818"/>
    <w:rsid w:val="00D07293"/>
    <w:rsid w:val="00D101ED"/>
    <w:rsid w:val="00D1034C"/>
    <w:rsid w:val="00D1085F"/>
    <w:rsid w:val="00D10C1D"/>
    <w:rsid w:val="00D11207"/>
    <w:rsid w:val="00D1285F"/>
    <w:rsid w:val="00D12BB9"/>
    <w:rsid w:val="00D1382E"/>
    <w:rsid w:val="00D13A69"/>
    <w:rsid w:val="00D16768"/>
    <w:rsid w:val="00D20EE3"/>
    <w:rsid w:val="00D2272B"/>
    <w:rsid w:val="00D22DC4"/>
    <w:rsid w:val="00D23621"/>
    <w:rsid w:val="00D23F43"/>
    <w:rsid w:val="00D24B30"/>
    <w:rsid w:val="00D26417"/>
    <w:rsid w:val="00D27135"/>
    <w:rsid w:val="00D2745B"/>
    <w:rsid w:val="00D302B1"/>
    <w:rsid w:val="00D308D0"/>
    <w:rsid w:val="00D31DF7"/>
    <w:rsid w:val="00D32216"/>
    <w:rsid w:val="00D32F4A"/>
    <w:rsid w:val="00D32FBF"/>
    <w:rsid w:val="00D33602"/>
    <w:rsid w:val="00D33606"/>
    <w:rsid w:val="00D337F6"/>
    <w:rsid w:val="00D33CDA"/>
    <w:rsid w:val="00D34200"/>
    <w:rsid w:val="00D355EA"/>
    <w:rsid w:val="00D359CE"/>
    <w:rsid w:val="00D42168"/>
    <w:rsid w:val="00D42465"/>
    <w:rsid w:val="00D4271C"/>
    <w:rsid w:val="00D4390B"/>
    <w:rsid w:val="00D44947"/>
    <w:rsid w:val="00D4528C"/>
    <w:rsid w:val="00D46185"/>
    <w:rsid w:val="00D4649C"/>
    <w:rsid w:val="00D4656B"/>
    <w:rsid w:val="00D4687B"/>
    <w:rsid w:val="00D500B3"/>
    <w:rsid w:val="00D51672"/>
    <w:rsid w:val="00D518AC"/>
    <w:rsid w:val="00D52376"/>
    <w:rsid w:val="00D5259C"/>
    <w:rsid w:val="00D5298C"/>
    <w:rsid w:val="00D5321B"/>
    <w:rsid w:val="00D5342D"/>
    <w:rsid w:val="00D546F0"/>
    <w:rsid w:val="00D55CEB"/>
    <w:rsid w:val="00D5654D"/>
    <w:rsid w:val="00D571FE"/>
    <w:rsid w:val="00D57235"/>
    <w:rsid w:val="00D57AA4"/>
    <w:rsid w:val="00D57E53"/>
    <w:rsid w:val="00D6067B"/>
    <w:rsid w:val="00D6424B"/>
    <w:rsid w:val="00D64F59"/>
    <w:rsid w:val="00D65040"/>
    <w:rsid w:val="00D6585A"/>
    <w:rsid w:val="00D66A3D"/>
    <w:rsid w:val="00D66AEC"/>
    <w:rsid w:val="00D6715E"/>
    <w:rsid w:val="00D671BA"/>
    <w:rsid w:val="00D67B55"/>
    <w:rsid w:val="00D70E64"/>
    <w:rsid w:val="00D7253C"/>
    <w:rsid w:val="00D738EB"/>
    <w:rsid w:val="00D73A59"/>
    <w:rsid w:val="00D73AEE"/>
    <w:rsid w:val="00D7505D"/>
    <w:rsid w:val="00D775C7"/>
    <w:rsid w:val="00D81884"/>
    <w:rsid w:val="00D831C0"/>
    <w:rsid w:val="00D83F3A"/>
    <w:rsid w:val="00D84A3D"/>
    <w:rsid w:val="00D85185"/>
    <w:rsid w:val="00D85934"/>
    <w:rsid w:val="00D86893"/>
    <w:rsid w:val="00D86CBA"/>
    <w:rsid w:val="00D86D9C"/>
    <w:rsid w:val="00D87743"/>
    <w:rsid w:val="00D906B9"/>
    <w:rsid w:val="00D90EBC"/>
    <w:rsid w:val="00D91D02"/>
    <w:rsid w:val="00D930FE"/>
    <w:rsid w:val="00D9349E"/>
    <w:rsid w:val="00D93986"/>
    <w:rsid w:val="00D93A9A"/>
    <w:rsid w:val="00D95644"/>
    <w:rsid w:val="00D958D9"/>
    <w:rsid w:val="00D95E65"/>
    <w:rsid w:val="00D96177"/>
    <w:rsid w:val="00D965D0"/>
    <w:rsid w:val="00D965EA"/>
    <w:rsid w:val="00D9660D"/>
    <w:rsid w:val="00D96614"/>
    <w:rsid w:val="00D966CC"/>
    <w:rsid w:val="00DA190D"/>
    <w:rsid w:val="00DA2361"/>
    <w:rsid w:val="00DA2390"/>
    <w:rsid w:val="00DA2B38"/>
    <w:rsid w:val="00DA2BC9"/>
    <w:rsid w:val="00DA2CB5"/>
    <w:rsid w:val="00DA38EB"/>
    <w:rsid w:val="00DA42D0"/>
    <w:rsid w:val="00DA49C6"/>
    <w:rsid w:val="00DA4F9E"/>
    <w:rsid w:val="00DA67F4"/>
    <w:rsid w:val="00DA6A7F"/>
    <w:rsid w:val="00DB0A7F"/>
    <w:rsid w:val="00DB0B39"/>
    <w:rsid w:val="00DB0BEB"/>
    <w:rsid w:val="00DB12A7"/>
    <w:rsid w:val="00DB27B6"/>
    <w:rsid w:val="00DB4337"/>
    <w:rsid w:val="00DB493E"/>
    <w:rsid w:val="00DB4AD9"/>
    <w:rsid w:val="00DB61B6"/>
    <w:rsid w:val="00DB6559"/>
    <w:rsid w:val="00DB796E"/>
    <w:rsid w:val="00DC2115"/>
    <w:rsid w:val="00DC2195"/>
    <w:rsid w:val="00DC24E0"/>
    <w:rsid w:val="00DC2656"/>
    <w:rsid w:val="00DC3C11"/>
    <w:rsid w:val="00DC5C97"/>
    <w:rsid w:val="00DC68CD"/>
    <w:rsid w:val="00DD0C19"/>
    <w:rsid w:val="00DD1DB7"/>
    <w:rsid w:val="00DD2FBE"/>
    <w:rsid w:val="00DD4C86"/>
    <w:rsid w:val="00DD5A2E"/>
    <w:rsid w:val="00DD66F4"/>
    <w:rsid w:val="00DD7B93"/>
    <w:rsid w:val="00DD7D35"/>
    <w:rsid w:val="00DE0CE1"/>
    <w:rsid w:val="00DE25B5"/>
    <w:rsid w:val="00DE339F"/>
    <w:rsid w:val="00DE35F0"/>
    <w:rsid w:val="00DE43BB"/>
    <w:rsid w:val="00DE4CC2"/>
    <w:rsid w:val="00DE50E6"/>
    <w:rsid w:val="00DE5353"/>
    <w:rsid w:val="00DE75D5"/>
    <w:rsid w:val="00DE7B2D"/>
    <w:rsid w:val="00DF1CA5"/>
    <w:rsid w:val="00DF2603"/>
    <w:rsid w:val="00DF28E6"/>
    <w:rsid w:val="00DF3620"/>
    <w:rsid w:val="00DF44CE"/>
    <w:rsid w:val="00DF4FE2"/>
    <w:rsid w:val="00DF5756"/>
    <w:rsid w:val="00DF6FC2"/>
    <w:rsid w:val="00DF7763"/>
    <w:rsid w:val="00E00255"/>
    <w:rsid w:val="00E00839"/>
    <w:rsid w:val="00E02592"/>
    <w:rsid w:val="00E02C63"/>
    <w:rsid w:val="00E07DA0"/>
    <w:rsid w:val="00E101B5"/>
    <w:rsid w:val="00E1055F"/>
    <w:rsid w:val="00E10B0A"/>
    <w:rsid w:val="00E11550"/>
    <w:rsid w:val="00E11A5F"/>
    <w:rsid w:val="00E12033"/>
    <w:rsid w:val="00E12238"/>
    <w:rsid w:val="00E125C7"/>
    <w:rsid w:val="00E1364F"/>
    <w:rsid w:val="00E155C3"/>
    <w:rsid w:val="00E15C89"/>
    <w:rsid w:val="00E15CEC"/>
    <w:rsid w:val="00E1643F"/>
    <w:rsid w:val="00E169A3"/>
    <w:rsid w:val="00E16DE7"/>
    <w:rsid w:val="00E16E7B"/>
    <w:rsid w:val="00E176F6"/>
    <w:rsid w:val="00E17808"/>
    <w:rsid w:val="00E17880"/>
    <w:rsid w:val="00E20E2A"/>
    <w:rsid w:val="00E21801"/>
    <w:rsid w:val="00E238D8"/>
    <w:rsid w:val="00E23FCD"/>
    <w:rsid w:val="00E244AF"/>
    <w:rsid w:val="00E2472C"/>
    <w:rsid w:val="00E253F3"/>
    <w:rsid w:val="00E256AF"/>
    <w:rsid w:val="00E25C92"/>
    <w:rsid w:val="00E26182"/>
    <w:rsid w:val="00E26225"/>
    <w:rsid w:val="00E267D6"/>
    <w:rsid w:val="00E27F34"/>
    <w:rsid w:val="00E3154A"/>
    <w:rsid w:val="00E31AA9"/>
    <w:rsid w:val="00E31D0F"/>
    <w:rsid w:val="00E3254D"/>
    <w:rsid w:val="00E33C00"/>
    <w:rsid w:val="00E33FB3"/>
    <w:rsid w:val="00E34B45"/>
    <w:rsid w:val="00E3629A"/>
    <w:rsid w:val="00E37118"/>
    <w:rsid w:val="00E3724D"/>
    <w:rsid w:val="00E37BEF"/>
    <w:rsid w:val="00E40BF2"/>
    <w:rsid w:val="00E41452"/>
    <w:rsid w:val="00E41870"/>
    <w:rsid w:val="00E41A7D"/>
    <w:rsid w:val="00E41FAA"/>
    <w:rsid w:val="00E43FAC"/>
    <w:rsid w:val="00E4445E"/>
    <w:rsid w:val="00E46A2A"/>
    <w:rsid w:val="00E4705E"/>
    <w:rsid w:val="00E475FB"/>
    <w:rsid w:val="00E47F8B"/>
    <w:rsid w:val="00E507FD"/>
    <w:rsid w:val="00E51202"/>
    <w:rsid w:val="00E514F3"/>
    <w:rsid w:val="00E518FC"/>
    <w:rsid w:val="00E5206B"/>
    <w:rsid w:val="00E53760"/>
    <w:rsid w:val="00E54037"/>
    <w:rsid w:val="00E5491F"/>
    <w:rsid w:val="00E54C9F"/>
    <w:rsid w:val="00E5758F"/>
    <w:rsid w:val="00E60DAD"/>
    <w:rsid w:val="00E60F74"/>
    <w:rsid w:val="00E627E0"/>
    <w:rsid w:val="00E630F6"/>
    <w:rsid w:val="00E63471"/>
    <w:rsid w:val="00E63AB0"/>
    <w:rsid w:val="00E644F1"/>
    <w:rsid w:val="00E645A7"/>
    <w:rsid w:val="00E662E6"/>
    <w:rsid w:val="00E6661E"/>
    <w:rsid w:val="00E66960"/>
    <w:rsid w:val="00E67290"/>
    <w:rsid w:val="00E673FE"/>
    <w:rsid w:val="00E675EF"/>
    <w:rsid w:val="00E67CF3"/>
    <w:rsid w:val="00E701A9"/>
    <w:rsid w:val="00E710DD"/>
    <w:rsid w:val="00E71393"/>
    <w:rsid w:val="00E7178F"/>
    <w:rsid w:val="00E718B6"/>
    <w:rsid w:val="00E71D84"/>
    <w:rsid w:val="00E723AB"/>
    <w:rsid w:val="00E732C2"/>
    <w:rsid w:val="00E73997"/>
    <w:rsid w:val="00E73F40"/>
    <w:rsid w:val="00E749B0"/>
    <w:rsid w:val="00E75351"/>
    <w:rsid w:val="00E75476"/>
    <w:rsid w:val="00E756A9"/>
    <w:rsid w:val="00E758CA"/>
    <w:rsid w:val="00E75ECD"/>
    <w:rsid w:val="00E762A5"/>
    <w:rsid w:val="00E76615"/>
    <w:rsid w:val="00E76787"/>
    <w:rsid w:val="00E77196"/>
    <w:rsid w:val="00E773B7"/>
    <w:rsid w:val="00E778FB"/>
    <w:rsid w:val="00E77BBC"/>
    <w:rsid w:val="00E77D1A"/>
    <w:rsid w:val="00E80DD7"/>
    <w:rsid w:val="00E81459"/>
    <w:rsid w:val="00E81FA3"/>
    <w:rsid w:val="00E82E71"/>
    <w:rsid w:val="00E84280"/>
    <w:rsid w:val="00E84E4E"/>
    <w:rsid w:val="00E85590"/>
    <w:rsid w:val="00E86368"/>
    <w:rsid w:val="00E8647E"/>
    <w:rsid w:val="00E866A7"/>
    <w:rsid w:val="00E8680A"/>
    <w:rsid w:val="00E87360"/>
    <w:rsid w:val="00E873D7"/>
    <w:rsid w:val="00E8761D"/>
    <w:rsid w:val="00E909DF"/>
    <w:rsid w:val="00E915DE"/>
    <w:rsid w:val="00E9179C"/>
    <w:rsid w:val="00E91BC6"/>
    <w:rsid w:val="00E91DF0"/>
    <w:rsid w:val="00E92896"/>
    <w:rsid w:val="00E93C42"/>
    <w:rsid w:val="00E94BCA"/>
    <w:rsid w:val="00E9753C"/>
    <w:rsid w:val="00E975CC"/>
    <w:rsid w:val="00EA14EB"/>
    <w:rsid w:val="00EA1818"/>
    <w:rsid w:val="00EA1F5B"/>
    <w:rsid w:val="00EA21E5"/>
    <w:rsid w:val="00EA2689"/>
    <w:rsid w:val="00EA3F39"/>
    <w:rsid w:val="00EA551A"/>
    <w:rsid w:val="00EA5ABE"/>
    <w:rsid w:val="00EA68B4"/>
    <w:rsid w:val="00EA6D7A"/>
    <w:rsid w:val="00EA7F98"/>
    <w:rsid w:val="00EB0865"/>
    <w:rsid w:val="00EB1345"/>
    <w:rsid w:val="00EB1DA0"/>
    <w:rsid w:val="00EB32C1"/>
    <w:rsid w:val="00EB388D"/>
    <w:rsid w:val="00EB4059"/>
    <w:rsid w:val="00EB4192"/>
    <w:rsid w:val="00EB473B"/>
    <w:rsid w:val="00EB594F"/>
    <w:rsid w:val="00EB68E5"/>
    <w:rsid w:val="00EB6E02"/>
    <w:rsid w:val="00EB74B8"/>
    <w:rsid w:val="00EC0F92"/>
    <w:rsid w:val="00EC1BFA"/>
    <w:rsid w:val="00EC332B"/>
    <w:rsid w:val="00EC34FC"/>
    <w:rsid w:val="00EC4A13"/>
    <w:rsid w:val="00EC62D4"/>
    <w:rsid w:val="00EC6831"/>
    <w:rsid w:val="00EC6863"/>
    <w:rsid w:val="00EC7BA4"/>
    <w:rsid w:val="00ED1E67"/>
    <w:rsid w:val="00ED2666"/>
    <w:rsid w:val="00ED324F"/>
    <w:rsid w:val="00ED48FB"/>
    <w:rsid w:val="00ED5528"/>
    <w:rsid w:val="00ED580E"/>
    <w:rsid w:val="00ED6030"/>
    <w:rsid w:val="00ED6B31"/>
    <w:rsid w:val="00ED7A93"/>
    <w:rsid w:val="00ED7B2A"/>
    <w:rsid w:val="00EE0DDB"/>
    <w:rsid w:val="00EE24B3"/>
    <w:rsid w:val="00EE2B66"/>
    <w:rsid w:val="00EE33E8"/>
    <w:rsid w:val="00EE396C"/>
    <w:rsid w:val="00EE442E"/>
    <w:rsid w:val="00EE474D"/>
    <w:rsid w:val="00EE50F6"/>
    <w:rsid w:val="00EE5BD5"/>
    <w:rsid w:val="00EE5DAA"/>
    <w:rsid w:val="00EE64DF"/>
    <w:rsid w:val="00EE78A4"/>
    <w:rsid w:val="00EF07F3"/>
    <w:rsid w:val="00EF0C07"/>
    <w:rsid w:val="00EF41A8"/>
    <w:rsid w:val="00EF4E3E"/>
    <w:rsid w:val="00EF57F4"/>
    <w:rsid w:val="00EF6022"/>
    <w:rsid w:val="00EF6B9B"/>
    <w:rsid w:val="00F008DF"/>
    <w:rsid w:val="00F0133C"/>
    <w:rsid w:val="00F029D6"/>
    <w:rsid w:val="00F03087"/>
    <w:rsid w:val="00F034D0"/>
    <w:rsid w:val="00F0378C"/>
    <w:rsid w:val="00F054F4"/>
    <w:rsid w:val="00F055A3"/>
    <w:rsid w:val="00F05A0D"/>
    <w:rsid w:val="00F06480"/>
    <w:rsid w:val="00F1036D"/>
    <w:rsid w:val="00F104D3"/>
    <w:rsid w:val="00F1125A"/>
    <w:rsid w:val="00F114C5"/>
    <w:rsid w:val="00F12125"/>
    <w:rsid w:val="00F12D70"/>
    <w:rsid w:val="00F12ECE"/>
    <w:rsid w:val="00F138BC"/>
    <w:rsid w:val="00F147CE"/>
    <w:rsid w:val="00F14815"/>
    <w:rsid w:val="00F16740"/>
    <w:rsid w:val="00F17CD4"/>
    <w:rsid w:val="00F20F6F"/>
    <w:rsid w:val="00F21E2F"/>
    <w:rsid w:val="00F225C6"/>
    <w:rsid w:val="00F23119"/>
    <w:rsid w:val="00F232AF"/>
    <w:rsid w:val="00F23424"/>
    <w:rsid w:val="00F24D80"/>
    <w:rsid w:val="00F260FC"/>
    <w:rsid w:val="00F271D4"/>
    <w:rsid w:val="00F272F1"/>
    <w:rsid w:val="00F27FAF"/>
    <w:rsid w:val="00F301B8"/>
    <w:rsid w:val="00F30742"/>
    <w:rsid w:val="00F30B13"/>
    <w:rsid w:val="00F30CD5"/>
    <w:rsid w:val="00F319D5"/>
    <w:rsid w:val="00F325EC"/>
    <w:rsid w:val="00F32F31"/>
    <w:rsid w:val="00F341B3"/>
    <w:rsid w:val="00F35932"/>
    <w:rsid w:val="00F362AE"/>
    <w:rsid w:val="00F378D7"/>
    <w:rsid w:val="00F37F1A"/>
    <w:rsid w:val="00F40DB8"/>
    <w:rsid w:val="00F417BA"/>
    <w:rsid w:val="00F42867"/>
    <w:rsid w:val="00F43C47"/>
    <w:rsid w:val="00F44A6F"/>
    <w:rsid w:val="00F44E3B"/>
    <w:rsid w:val="00F46A43"/>
    <w:rsid w:val="00F47791"/>
    <w:rsid w:val="00F47C31"/>
    <w:rsid w:val="00F50295"/>
    <w:rsid w:val="00F50BC7"/>
    <w:rsid w:val="00F50CE0"/>
    <w:rsid w:val="00F521F1"/>
    <w:rsid w:val="00F52F9F"/>
    <w:rsid w:val="00F54232"/>
    <w:rsid w:val="00F55583"/>
    <w:rsid w:val="00F5627B"/>
    <w:rsid w:val="00F6207A"/>
    <w:rsid w:val="00F62567"/>
    <w:rsid w:val="00F62ABA"/>
    <w:rsid w:val="00F63E38"/>
    <w:rsid w:val="00F645D4"/>
    <w:rsid w:val="00F647E0"/>
    <w:rsid w:val="00F65A91"/>
    <w:rsid w:val="00F65CF9"/>
    <w:rsid w:val="00F65E0A"/>
    <w:rsid w:val="00F661B3"/>
    <w:rsid w:val="00F66E74"/>
    <w:rsid w:val="00F720A2"/>
    <w:rsid w:val="00F72490"/>
    <w:rsid w:val="00F731CA"/>
    <w:rsid w:val="00F73845"/>
    <w:rsid w:val="00F75FA9"/>
    <w:rsid w:val="00F76610"/>
    <w:rsid w:val="00F77091"/>
    <w:rsid w:val="00F77F8F"/>
    <w:rsid w:val="00F80715"/>
    <w:rsid w:val="00F8073A"/>
    <w:rsid w:val="00F80DD1"/>
    <w:rsid w:val="00F8148E"/>
    <w:rsid w:val="00F822E7"/>
    <w:rsid w:val="00F82EE8"/>
    <w:rsid w:val="00F834BD"/>
    <w:rsid w:val="00F83BF9"/>
    <w:rsid w:val="00F83E6C"/>
    <w:rsid w:val="00F844D6"/>
    <w:rsid w:val="00F84881"/>
    <w:rsid w:val="00F85014"/>
    <w:rsid w:val="00F856B6"/>
    <w:rsid w:val="00F86D59"/>
    <w:rsid w:val="00F87AD9"/>
    <w:rsid w:val="00F87C80"/>
    <w:rsid w:val="00F9000C"/>
    <w:rsid w:val="00F9131B"/>
    <w:rsid w:val="00F92C10"/>
    <w:rsid w:val="00F92D83"/>
    <w:rsid w:val="00F93401"/>
    <w:rsid w:val="00F93888"/>
    <w:rsid w:val="00F93F68"/>
    <w:rsid w:val="00F95A39"/>
    <w:rsid w:val="00F95E7B"/>
    <w:rsid w:val="00F97A05"/>
    <w:rsid w:val="00FA099B"/>
    <w:rsid w:val="00FA26EB"/>
    <w:rsid w:val="00FA3025"/>
    <w:rsid w:val="00FA42E3"/>
    <w:rsid w:val="00FA4676"/>
    <w:rsid w:val="00FB043B"/>
    <w:rsid w:val="00FB18B7"/>
    <w:rsid w:val="00FB1EEE"/>
    <w:rsid w:val="00FB23E2"/>
    <w:rsid w:val="00FB3112"/>
    <w:rsid w:val="00FB4A1C"/>
    <w:rsid w:val="00FB4C85"/>
    <w:rsid w:val="00FB541B"/>
    <w:rsid w:val="00FB5DAC"/>
    <w:rsid w:val="00FB69E2"/>
    <w:rsid w:val="00FB7708"/>
    <w:rsid w:val="00FC044E"/>
    <w:rsid w:val="00FC0DA7"/>
    <w:rsid w:val="00FC129B"/>
    <w:rsid w:val="00FC198E"/>
    <w:rsid w:val="00FC1C84"/>
    <w:rsid w:val="00FC1DF7"/>
    <w:rsid w:val="00FC2244"/>
    <w:rsid w:val="00FC34E3"/>
    <w:rsid w:val="00FC3D13"/>
    <w:rsid w:val="00FC416F"/>
    <w:rsid w:val="00FC46D8"/>
    <w:rsid w:val="00FC5A28"/>
    <w:rsid w:val="00FC666C"/>
    <w:rsid w:val="00FC6F12"/>
    <w:rsid w:val="00FC7180"/>
    <w:rsid w:val="00FC7AE0"/>
    <w:rsid w:val="00FD00F5"/>
    <w:rsid w:val="00FD0810"/>
    <w:rsid w:val="00FD09AC"/>
    <w:rsid w:val="00FD13E5"/>
    <w:rsid w:val="00FD160D"/>
    <w:rsid w:val="00FD227C"/>
    <w:rsid w:val="00FD3710"/>
    <w:rsid w:val="00FD401A"/>
    <w:rsid w:val="00FD43F8"/>
    <w:rsid w:val="00FD464E"/>
    <w:rsid w:val="00FD5C08"/>
    <w:rsid w:val="00FD6168"/>
    <w:rsid w:val="00FD6E18"/>
    <w:rsid w:val="00FE0E9C"/>
    <w:rsid w:val="00FE0F28"/>
    <w:rsid w:val="00FE1597"/>
    <w:rsid w:val="00FE2459"/>
    <w:rsid w:val="00FE5628"/>
    <w:rsid w:val="00FE705F"/>
    <w:rsid w:val="00FE7B60"/>
    <w:rsid w:val="00FF15B2"/>
    <w:rsid w:val="00FF1DA9"/>
    <w:rsid w:val="00FF33A0"/>
    <w:rsid w:val="00FF3679"/>
    <w:rsid w:val="00FF36F2"/>
    <w:rsid w:val="00FF5E8D"/>
    <w:rsid w:val="00FF685A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F165F"/>
  <w15:chartTrackingRefBased/>
  <w15:docId w15:val="{F72E2DE0-A3BF-4ADD-A3F8-064E1082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@MS Mincho" w:eastAsia="Calibri" w:hAnsi="@MS Mincho" w:cs="@MS Mincho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">
    <w:name w:val="Normal"/>
    <w:qFormat/>
    <w:rsid w:val="00A17417"/>
    <w:pPr>
      <w:spacing w:after="240" w:line="230" w:lineRule="atLeast"/>
      <w:jc w:val="both"/>
    </w:pPr>
    <w:rPr>
      <w:rFonts w:ascii="Cambria" w:hAnsi="Cambria"/>
      <w:lang w:val="en-GB" w:eastAsia="ja-JP"/>
    </w:rPr>
  </w:style>
  <w:style w:type="paragraph" w:styleId="12">
    <w:name w:val="heading 1"/>
    <w:basedOn w:val="aff"/>
    <w:next w:val="aff"/>
    <w:link w:val="13"/>
    <w:qFormat/>
    <w:pPr>
      <w:keepNext/>
      <w:tabs>
        <w:tab w:val="left" w:pos="400"/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22">
    <w:name w:val="heading 2"/>
    <w:basedOn w:val="12"/>
    <w:next w:val="aff"/>
    <w:link w:val="23"/>
    <w:qFormat/>
    <w:p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2">
    <w:name w:val="heading 3"/>
    <w:basedOn w:val="12"/>
    <w:next w:val="aff"/>
    <w:qFormat/>
    <w:p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2">
    <w:name w:val="heading 4"/>
    <w:basedOn w:val="32"/>
    <w:next w:val="aff"/>
    <w:qFormat/>
    <w:p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basedOn w:val="42"/>
    <w:next w:val="aff"/>
    <w:qFormat/>
    <w:p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1"/>
    <w:next w:val="aff"/>
    <w:qFormat/>
    <w:pPr>
      <w:outlineLvl w:val="5"/>
    </w:pPr>
  </w:style>
  <w:style w:type="paragraph" w:styleId="7">
    <w:name w:val="heading 7"/>
    <w:basedOn w:val="6"/>
    <w:next w:val="aff"/>
    <w:qFormat/>
    <w:pPr>
      <w:outlineLvl w:val="6"/>
    </w:pPr>
  </w:style>
  <w:style w:type="paragraph" w:styleId="8">
    <w:name w:val="heading 8"/>
    <w:basedOn w:val="6"/>
    <w:next w:val="aff"/>
    <w:qFormat/>
    <w:pPr>
      <w:outlineLvl w:val="7"/>
    </w:pPr>
  </w:style>
  <w:style w:type="paragraph" w:styleId="9">
    <w:name w:val="heading 9"/>
    <w:basedOn w:val="6"/>
    <w:next w:val="aff"/>
    <w:qFormat/>
    <w:pPr>
      <w:outlineLvl w:val="8"/>
    </w:pPr>
  </w:style>
  <w:style w:type="character" w:default="1" w:styleId="aff0">
    <w:name w:val="Default Paragraph Font"/>
    <w:uiPriority w:val="1"/>
    <w:semiHidden/>
    <w:unhideWhenUsed/>
  </w:style>
  <w:style w:type="table" w:default="1" w:styleId="af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2">
    <w:name w:val="No List"/>
    <w:uiPriority w:val="99"/>
    <w:semiHidden/>
    <w:unhideWhenUsed/>
  </w:style>
  <w:style w:type="paragraph" w:customStyle="1" w:styleId="a2">
    <w:name w:val="a2"/>
    <w:basedOn w:val="22"/>
    <w:next w:val="aff"/>
    <w:pPr>
      <w:numPr>
        <w:ilvl w:val="1"/>
        <w:numId w:val="16"/>
      </w:numPr>
      <w:tabs>
        <w:tab w:val="clear" w:pos="360"/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2"/>
    <w:next w:val="aff"/>
    <w:pPr>
      <w:numPr>
        <w:ilvl w:val="2"/>
        <w:numId w:val="16"/>
      </w:numPr>
      <w:tabs>
        <w:tab w:val="clear" w:pos="6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2"/>
    <w:next w:val="aff"/>
    <w:pPr>
      <w:numPr>
        <w:ilvl w:val="3"/>
        <w:numId w:val="16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ff"/>
    <w:pPr>
      <w:numPr>
        <w:ilvl w:val="4"/>
        <w:numId w:val="16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ff"/>
    <w:pPr>
      <w:numPr>
        <w:ilvl w:val="5"/>
        <w:numId w:val="16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ff"/>
    <w:next w:val="aff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ff"/>
    <w:pPr>
      <w:numPr>
        <w:numId w:val="18"/>
      </w:numPr>
    </w:pPr>
  </w:style>
  <w:style w:type="paragraph" w:customStyle="1" w:styleId="ANNEXZ">
    <w:name w:val="ANNEXZ"/>
    <w:basedOn w:val="ANNEX"/>
    <w:next w:val="aff"/>
    <w:pPr>
      <w:numPr>
        <w:numId w:val="17"/>
      </w:numPr>
    </w:pPr>
  </w:style>
  <w:style w:type="paragraph" w:customStyle="1" w:styleId="1">
    <w:name w:val="Список литературы1"/>
    <w:basedOn w:val="aff"/>
    <w:pPr>
      <w:numPr>
        <w:numId w:val="1"/>
      </w:numPr>
      <w:tabs>
        <w:tab w:val="clear" w:pos="360"/>
        <w:tab w:val="left" w:pos="660"/>
      </w:tabs>
      <w:ind w:left="660" w:hanging="660"/>
    </w:pPr>
  </w:style>
  <w:style w:type="paragraph" w:styleId="aff3">
    <w:name w:val="Block Text"/>
    <w:basedOn w:val="aff"/>
    <w:pPr>
      <w:spacing w:after="120"/>
      <w:ind w:left="1440" w:right="1440"/>
    </w:pPr>
  </w:style>
  <w:style w:type="paragraph" w:styleId="aff4">
    <w:name w:val="Body Text"/>
    <w:basedOn w:val="aff"/>
    <w:link w:val="aff5"/>
    <w:uiPriority w:val="99"/>
    <w:pPr>
      <w:spacing w:before="60" w:after="60" w:line="210" w:lineRule="atLeast"/>
    </w:pPr>
    <w:rPr>
      <w:sz w:val="18"/>
    </w:rPr>
  </w:style>
  <w:style w:type="paragraph" w:styleId="24">
    <w:name w:val="Body Text 2"/>
    <w:basedOn w:val="aff"/>
    <w:pPr>
      <w:spacing w:before="60" w:after="60" w:line="190" w:lineRule="atLeast"/>
    </w:pPr>
    <w:rPr>
      <w:sz w:val="16"/>
    </w:rPr>
  </w:style>
  <w:style w:type="paragraph" w:styleId="33">
    <w:name w:val="Body Text 3"/>
    <w:basedOn w:val="aff"/>
    <w:pPr>
      <w:spacing w:before="60" w:after="60" w:line="170" w:lineRule="atLeast"/>
    </w:pPr>
    <w:rPr>
      <w:sz w:val="14"/>
    </w:rPr>
  </w:style>
  <w:style w:type="paragraph" w:styleId="aff6">
    <w:name w:val="Body Text First Indent"/>
    <w:basedOn w:val="aff4"/>
    <w:pPr>
      <w:spacing w:before="0" w:after="120"/>
      <w:ind w:firstLine="210"/>
    </w:pPr>
  </w:style>
  <w:style w:type="paragraph" w:styleId="aff7">
    <w:name w:val="Body Text Indent"/>
    <w:basedOn w:val="aff"/>
    <w:pPr>
      <w:spacing w:after="120"/>
      <w:ind w:left="283"/>
    </w:pPr>
  </w:style>
  <w:style w:type="paragraph" w:styleId="25">
    <w:name w:val="Body Text First Indent 2"/>
    <w:basedOn w:val="aff"/>
    <w:pPr>
      <w:ind w:firstLine="210"/>
    </w:pPr>
  </w:style>
  <w:style w:type="paragraph" w:styleId="26">
    <w:name w:val="Body Text Indent 2"/>
    <w:basedOn w:val="aff"/>
    <w:pPr>
      <w:spacing w:after="120" w:line="480" w:lineRule="auto"/>
      <w:ind w:left="283"/>
    </w:pPr>
  </w:style>
  <w:style w:type="paragraph" w:styleId="34">
    <w:name w:val="Body Text Indent 3"/>
    <w:basedOn w:val="aff"/>
    <w:pPr>
      <w:spacing w:after="120"/>
      <w:ind w:left="283"/>
    </w:pPr>
    <w:rPr>
      <w:sz w:val="16"/>
    </w:rPr>
  </w:style>
  <w:style w:type="paragraph" w:styleId="aff8">
    <w:name w:val="caption"/>
    <w:basedOn w:val="aff"/>
    <w:next w:val="aff"/>
    <w:qFormat/>
    <w:pPr>
      <w:spacing w:before="120" w:after="120"/>
    </w:pPr>
    <w:rPr>
      <w:b/>
    </w:rPr>
  </w:style>
  <w:style w:type="paragraph" w:styleId="aff9">
    <w:name w:val="Closing"/>
    <w:basedOn w:val="aff"/>
    <w:pPr>
      <w:ind w:left="4252"/>
    </w:pPr>
  </w:style>
  <w:style w:type="character" w:styleId="affa">
    <w:name w:val="annotation reference"/>
    <w:semiHidden/>
    <w:rPr>
      <w:noProof w:val="0"/>
      <w:sz w:val="16"/>
      <w:lang w:val="fr-FR"/>
    </w:rPr>
  </w:style>
  <w:style w:type="paragraph" w:styleId="affb">
    <w:name w:val="annotation text"/>
    <w:basedOn w:val="aff"/>
    <w:link w:val="affc"/>
    <w:semiHidden/>
  </w:style>
  <w:style w:type="paragraph" w:styleId="affd">
    <w:name w:val="Date"/>
    <w:basedOn w:val="aff"/>
    <w:next w:val="aff"/>
  </w:style>
  <w:style w:type="paragraph" w:customStyle="1" w:styleId="Definition">
    <w:name w:val="Definition"/>
    <w:basedOn w:val="aff"/>
    <w:next w:val="aff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aff"/>
    <w:pPr>
      <w:ind w:left="800" w:hanging="400"/>
    </w:pPr>
  </w:style>
  <w:style w:type="paragraph" w:styleId="affe">
    <w:name w:val="Document Map"/>
    <w:basedOn w:val="aff"/>
    <w:semiHidden/>
    <w:pPr>
      <w:shd w:val="clear" w:color="auto" w:fill="000080"/>
    </w:pPr>
    <w:rPr>
      <w:rFonts w:ascii="Tahoma" w:hAnsi="Tahoma"/>
    </w:rPr>
  </w:style>
  <w:style w:type="character" w:styleId="afff">
    <w:name w:val="Emphasis"/>
    <w:uiPriority w:val="20"/>
    <w:qFormat/>
    <w:rPr>
      <w:i/>
      <w:noProof w:val="0"/>
      <w:lang w:val="fr-FR"/>
    </w:rPr>
  </w:style>
  <w:style w:type="character" w:styleId="afff0">
    <w:name w:val="endnote reference"/>
    <w:semiHidden/>
    <w:rPr>
      <w:noProof w:val="0"/>
      <w:vertAlign w:val="superscript"/>
      <w:lang w:val="fr-FR"/>
    </w:rPr>
  </w:style>
  <w:style w:type="paragraph" w:styleId="afff1">
    <w:name w:val="endnote text"/>
    <w:basedOn w:val="aff"/>
    <w:semiHidden/>
  </w:style>
  <w:style w:type="paragraph" w:styleId="afff2">
    <w:name w:val="envelope address"/>
    <w:basedOn w:val="aff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7">
    <w:name w:val="envelope return"/>
    <w:basedOn w:val="aff"/>
  </w:style>
  <w:style w:type="paragraph" w:customStyle="1" w:styleId="Example">
    <w:name w:val="Example"/>
    <w:basedOn w:val="aff"/>
    <w:next w:val="aff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aff"/>
    <w:link w:val="FigurefootnoteChar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ff"/>
    <w:next w:val="aff"/>
    <w:pPr>
      <w:suppressAutoHyphens/>
      <w:spacing w:before="220" w:after="220"/>
      <w:jc w:val="center"/>
    </w:pPr>
    <w:rPr>
      <w:b/>
    </w:rPr>
  </w:style>
  <w:style w:type="character" w:styleId="afff3">
    <w:name w:val="FollowedHyperlink"/>
    <w:rPr>
      <w:noProof w:val="0"/>
      <w:color w:val="800080"/>
      <w:u w:val="single"/>
      <w:lang w:val="fr-FR"/>
    </w:rPr>
  </w:style>
  <w:style w:type="paragraph" w:styleId="afff4">
    <w:name w:val="footer"/>
    <w:basedOn w:val="aff"/>
    <w:link w:val="afff5"/>
    <w:uiPriority w:val="99"/>
    <w:pPr>
      <w:spacing w:after="0" w:line="220" w:lineRule="exact"/>
    </w:pPr>
  </w:style>
  <w:style w:type="character" w:styleId="afff6">
    <w:name w:val="footnote reference"/>
    <w:semiHidden/>
    <w:rPr>
      <w:noProof/>
      <w:position w:val="6"/>
      <w:sz w:val="16"/>
      <w:vertAlign w:val="baseline"/>
      <w:lang w:val="fr-FR"/>
    </w:rPr>
  </w:style>
  <w:style w:type="paragraph" w:styleId="afff7">
    <w:name w:val="footnote text"/>
    <w:basedOn w:val="aff"/>
    <w:semiHidden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ff"/>
    <w:next w:val="aff"/>
    <w:rPr>
      <w:color w:val="0000FF"/>
    </w:rPr>
  </w:style>
  <w:style w:type="paragraph" w:customStyle="1" w:styleId="Formula">
    <w:name w:val="Formula"/>
    <w:basedOn w:val="aff"/>
    <w:next w:val="aff"/>
    <w:pPr>
      <w:tabs>
        <w:tab w:val="right" w:pos="9752"/>
      </w:tabs>
      <w:spacing w:after="220"/>
      <w:ind w:left="403"/>
      <w:jc w:val="left"/>
    </w:pPr>
  </w:style>
  <w:style w:type="paragraph" w:styleId="afff8">
    <w:name w:val="header"/>
    <w:basedOn w:val="aff"/>
    <w:link w:val="afff9"/>
    <w:pPr>
      <w:spacing w:after="740" w:line="220" w:lineRule="exact"/>
    </w:pPr>
    <w:rPr>
      <w:b/>
      <w:sz w:val="22"/>
    </w:rPr>
  </w:style>
  <w:style w:type="character" w:styleId="afffa">
    <w:name w:val="Hyperlink"/>
    <w:uiPriority w:val="99"/>
    <w:rPr>
      <w:noProof w:val="0"/>
      <w:color w:val="0000FF"/>
      <w:u w:val="single"/>
      <w:lang w:val="fr-FR"/>
    </w:rPr>
  </w:style>
  <w:style w:type="paragraph" w:styleId="14">
    <w:name w:val="index 1"/>
    <w:basedOn w:val="aff"/>
    <w:semiHidden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8">
    <w:name w:val="index 2"/>
    <w:basedOn w:val="aff"/>
    <w:next w:val="aff"/>
    <w:autoRedefine/>
    <w:semiHidden/>
    <w:pPr>
      <w:spacing w:line="210" w:lineRule="atLeast"/>
      <w:ind w:left="600" w:hanging="200"/>
    </w:pPr>
    <w:rPr>
      <w:b/>
      <w:sz w:val="18"/>
    </w:rPr>
  </w:style>
  <w:style w:type="paragraph" w:styleId="35">
    <w:name w:val="index 3"/>
    <w:basedOn w:val="aff"/>
    <w:next w:val="aff"/>
    <w:autoRedefine/>
    <w:semiHidden/>
    <w:pPr>
      <w:spacing w:line="220" w:lineRule="atLeast"/>
      <w:ind w:left="600" w:hanging="200"/>
    </w:pPr>
    <w:rPr>
      <w:b/>
    </w:rPr>
  </w:style>
  <w:style w:type="paragraph" w:styleId="43">
    <w:name w:val="index 4"/>
    <w:basedOn w:val="aff"/>
    <w:next w:val="aff"/>
    <w:autoRedefine/>
    <w:semiHidden/>
    <w:pPr>
      <w:spacing w:line="220" w:lineRule="atLeast"/>
      <w:ind w:left="800" w:hanging="200"/>
    </w:pPr>
    <w:rPr>
      <w:b/>
    </w:rPr>
  </w:style>
  <w:style w:type="paragraph" w:styleId="52">
    <w:name w:val="index 5"/>
    <w:basedOn w:val="aff"/>
    <w:next w:val="aff"/>
    <w:autoRedefine/>
    <w:semiHidden/>
    <w:pPr>
      <w:spacing w:line="220" w:lineRule="atLeast"/>
      <w:ind w:left="1000" w:hanging="200"/>
    </w:pPr>
    <w:rPr>
      <w:b/>
    </w:rPr>
  </w:style>
  <w:style w:type="paragraph" w:styleId="60">
    <w:name w:val="index 6"/>
    <w:basedOn w:val="aff"/>
    <w:next w:val="aff"/>
    <w:autoRedefine/>
    <w:semiHidden/>
    <w:pPr>
      <w:spacing w:line="220" w:lineRule="atLeast"/>
      <w:ind w:left="1200" w:hanging="200"/>
    </w:pPr>
    <w:rPr>
      <w:b/>
    </w:rPr>
  </w:style>
  <w:style w:type="paragraph" w:styleId="70">
    <w:name w:val="index 7"/>
    <w:basedOn w:val="aff"/>
    <w:next w:val="aff"/>
    <w:autoRedefine/>
    <w:semiHidden/>
    <w:pPr>
      <w:spacing w:line="220" w:lineRule="atLeast"/>
      <w:ind w:left="1400" w:hanging="200"/>
    </w:pPr>
    <w:rPr>
      <w:b/>
    </w:rPr>
  </w:style>
  <w:style w:type="paragraph" w:styleId="80">
    <w:name w:val="index 8"/>
    <w:basedOn w:val="aff"/>
    <w:next w:val="aff"/>
    <w:autoRedefine/>
    <w:semiHidden/>
    <w:pPr>
      <w:spacing w:line="220" w:lineRule="atLeast"/>
      <w:ind w:left="1600" w:hanging="200"/>
    </w:pPr>
    <w:rPr>
      <w:b/>
    </w:rPr>
  </w:style>
  <w:style w:type="paragraph" w:styleId="90">
    <w:name w:val="index 9"/>
    <w:basedOn w:val="aff"/>
    <w:next w:val="aff"/>
    <w:autoRedefine/>
    <w:semiHidden/>
    <w:pPr>
      <w:spacing w:line="220" w:lineRule="atLeast"/>
      <w:ind w:left="1800" w:hanging="200"/>
    </w:pPr>
    <w:rPr>
      <w:b/>
    </w:rPr>
  </w:style>
  <w:style w:type="paragraph" w:styleId="afffb">
    <w:name w:val="index heading"/>
    <w:basedOn w:val="aff"/>
    <w:next w:val="14"/>
    <w:semiHidden/>
    <w:pPr>
      <w:keepNext/>
      <w:spacing w:before="400" w:after="210"/>
      <w:jc w:val="center"/>
    </w:pPr>
  </w:style>
  <w:style w:type="paragraph" w:customStyle="1" w:styleId="Introduction">
    <w:name w:val="Introduction"/>
    <w:basedOn w:val="aff"/>
    <w:next w:val="aff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fc">
    <w:name w:val="line number"/>
    <w:rPr>
      <w:noProof w:val="0"/>
      <w:lang w:val="fr-FR"/>
    </w:rPr>
  </w:style>
  <w:style w:type="paragraph" w:styleId="afffd">
    <w:name w:val="List"/>
    <w:basedOn w:val="aff"/>
    <w:pPr>
      <w:ind w:left="283" w:hanging="283"/>
    </w:pPr>
  </w:style>
  <w:style w:type="paragraph" w:styleId="29">
    <w:name w:val="List 2"/>
    <w:basedOn w:val="aff"/>
    <w:pPr>
      <w:ind w:left="566" w:hanging="283"/>
    </w:pPr>
  </w:style>
  <w:style w:type="paragraph" w:styleId="36">
    <w:name w:val="List 3"/>
    <w:basedOn w:val="aff"/>
    <w:pPr>
      <w:ind w:left="849" w:hanging="283"/>
    </w:pPr>
  </w:style>
  <w:style w:type="paragraph" w:styleId="44">
    <w:name w:val="List 4"/>
    <w:basedOn w:val="aff"/>
    <w:pPr>
      <w:ind w:left="1132" w:hanging="283"/>
    </w:pPr>
  </w:style>
  <w:style w:type="paragraph" w:styleId="53">
    <w:name w:val="List 5"/>
    <w:basedOn w:val="aff"/>
    <w:pPr>
      <w:ind w:left="1415" w:hanging="283"/>
    </w:pPr>
  </w:style>
  <w:style w:type="paragraph" w:styleId="a">
    <w:name w:val="List Bullet"/>
    <w:basedOn w:val="aff"/>
    <w:autoRedefine/>
    <w:pPr>
      <w:numPr>
        <w:numId w:val="2"/>
      </w:numPr>
    </w:pPr>
  </w:style>
  <w:style w:type="paragraph" w:styleId="2">
    <w:name w:val="List Bullet 2"/>
    <w:basedOn w:val="aff"/>
    <w:autoRedefine/>
    <w:pPr>
      <w:numPr>
        <w:numId w:val="3"/>
      </w:numPr>
    </w:pPr>
  </w:style>
  <w:style w:type="paragraph" w:styleId="3">
    <w:name w:val="List Bullet 3"/>
    <w:basedOn w:val="aff"/>
    <w:autoRedefine/>
    <w:pPr>
      <w:numPr>
        <w:numId w:val="4"/>
      </w:numPr>
    </w:pPr>
  </w:style>
  <w:style w:type="paragraph" w:styleId="4">
    <w:name w:val="List Bullet 4"/>
    <w:basedOn w:val="aff"/>
    <w:autoRedefine/>
    <w:pPr>
      <w:numPr>
        <w:numId w:val="5"/>
      </w:numPr>
    </w:pPr>
  </w:style>
  <w:style w:type="paragraph" w:styleId="50">
    <w:name w:val="List Bullet 5"/>
    <w:basedOn w:val="aff"/>
    <w:autoRedefine/>
    <w:pPr>
      <w:numPr>
        <w:numId w:val="6"/>
      </w:numPr>
    </w:pPr>
  </w:style>
  <w:style w:type="paragraph" w:styleId="a1">
    <w:name w:val="List Continue"/>
    <w:basedOn w:val="aff"/>
    <w:pPr>
      <w:numPr>
        <w:numId w:val="7"/>
      </w:numPr>
      <w:tabs>
        <w:tab w:val="left" w:pos="400"/>
      </w:tabs>
    </w:pPr>
  </w:style>
  <w:style w:type="paragraph" w:styleId="20">
    <w:name w:val="List Continue 2"/>
    <w:basedOn w:val="a1"/>
    <w:pPr>
      <w:numPr>
        <w:ilvl w:val="1"/>
        <w:numId w:val="8"/>
      </w:numPr>
      <w:tabs>
        <w:tab w:val="clear" w:pos="400"/>
        <w:tab w:val="left" w:pos="800"/>
      </w:tabs>
    </w:pPr>
  </w:style>
  <w:style w:type="paragraph" w:styleId="30">
    <w:name w:val="List Continue 3"/>
    <w:basedOn w:val="a1"/>
    <w:pPr>
      <w:numPr>
        <w:ilvl w:val="2"/>
        <w:numId w:val="9"/>
      </w:numPr>
      <w:tabs>
        <w:tab w:val="clear" w:pos="400"/>
        <w:tab w:val="left" w:pos="1200"/>
      </w:tabs>
    </w:pPr>
  </w:style>
  <w:style w:type="paragraph" w:styleId="40">
    <w:name w:val="List Continue 4"/>
    <w:basedOn w:val="a1"/>
    <w:pPr>
      <w:numPr>
        <w:ilvl w:val="3"/>
        <w:numId w:val="10"/>
      </w:numPr>
      <w:tabs>
        <w:tab w:val="clear" w:pos="400"/>
        <w:tab w:val="left" w:pos="1600"/>
      </w:tabs>
    </w:pPr>
  </w:style>
  <w:style w:type="paragraph" w:styleId="54">
    <w:name w:val="List Continue 5"/>
    <w:basedOn w:val="aff"/>
    <w:pPr>
      <w:spacing w:after="120"/>
      <w:ind w:left="1415"/>
    </w:pPr>
  </w:style>
  <w:style w:type="paragraph" w:styleId="afd">
    <w:name w:val="List Number"/>
    <w:basedOn w:val="aff"/>
    <w:pPr>
      <w:numPr>
        <w:numId w:val="11"/>
      </w:numPr>
      <w:tabs>
        <w:tab w:val="clear" w:pos="360"/>
        <w:tab w:val="left" w:pos="400"/>
      </w:tabs>
    </w:pPr>
  </w:style>
  <w:style w:type="paragraph" w:styleId="21">
    <w:name w:val="List Number 2"/>
    <w:basedOn w:val="aff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31">
    <w:name w:val="List Number 3"/>
    <w:basedOn w:val="aff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41">
    <w:name w:val="List Number 4"/>
    <w:basedOn w:val="aff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5">
    <w:name w:val="List Number 5"/>
    <w:basedOn w:val="aff"/>
    <w:pPr>
      <w:numPr>
        <w:numId w:val="15"/>
      </w:numPr>
    </w:pPr>
  </w:style>
  <w:style w:type="paragraph" w:styleId="aff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ff">
    <w:name w:val="Message Header"/>
    <w:basedOn w:val="a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ff"/>
    <w:next w:val="aff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aff"/>
    <w:pPr>
      <w:numPr>
        <w:numId w:val="18"/>
      </w:numPr>
    </w:pPr>
  </w:style>
  <w:style w:type="paragraph" w:customStyle="1" w:styleId="na3">
    <w:name w:val="na3"/>
    <w:basedOn w:val="a3"/>
    <w:next w:val="aff"/>
    <w:pPr>
      <w:numPr>
        <w:numId w:val="18"/>
      </w:numPr>
    </w:pPr>
  </w:style>
  <w:style w:type="paragraph" w:customStyle="1" w:styleId="na4">
    <w:name w:val="na4"/>
    <w:basedOn w:val="a4"/>
    <w:next w:val="aff"/>
    <w:pPr>
      <w:numPr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aff"/>
    <w:pPr>
      <w:numPr>
        <w:numId w:val="18"/>
      </w:numPr>
    </w:pPr>
  </w:style>
  <w:style w:type="paragraph" w:customStyle="1" w:styleId="na6">
    <w:name w:val="na6"/>
    <w:basedOn w:val="a6"/>
    <w:next w:val="aff"/>
    <w:pPr>
      <w:numPr>
        <w:numId w:val="18"/>
      </w:numPr>
    </w:pPr>
  </w:style>
  <w:style w:type="paragraph" w:styleId="affff0">
    <w:name w:val="Normal Indent"/>
    <w:basedOn w:val="aff"/>
    <w:pPr>
      <w:ind w:left="708"/>
    </w:pPr>
  </w:style>
  <w:style w:type="paragraph" w:customStyle="1" w:styleId="Note">
    <w:name w:val="Note"/>
    <w:basedOn w:val="aff"/>
    <w:next w:val="aff"/>
    <w:pPr>
      <w:tabs>
        <w:tab w:val="left" w:pos="960"/>
      </w:tabs>
      <w:spacing w:line="210" w:lineRule="atLeast"/>
    </w:pPr>
    <w:rPr>
      <w:sz w:val="18"/>
    </w:rPr>
  </w:style>
  <w:style w:type="paragraph" w:styleId="affff1">
    <w:name w:val="Note Heading"/>
    <w:basedOn w:val="aff"/>
    <w:next w:val="aff"/>
  </w:style>
  <w:style w:type="paragraph" w:customStyle="1" w:styleId="p2">
    <w:name w:val="p2"/>
    <w:basedOn w:val="aff"/>
    <w:next w:val="aff"/>
    <w:pPr>
      <w:tabs>
        <w:tab w:val="left" w:pos="560"/>
      </w:tabs>
    </w:pPr>
  </w:style>
  <w:style w:type="paragraph" w:customStyle="1" w:styleId="p3">
    <w:name w:val="p3"/>
    <w:basedOn w:val="aff"/>
    <w:next w:val="aff"/>
    <w:pPr>
      <w:tabs>
        <w:tab w:val="left" w:pos="720"/>
      </w:tabs>
    </w:pPr>
  </w:style>
  <w:style w:type="paragraph" w:customStyle="1" w:styleId="p4">
    <w:name w:val="p4"/>
    <w:basedOn w:val="aff"/>
    <w:next w:val="aff"/>
    <w:pPr>
      <w:tabs>
        <w:tab w:val="left" w:pos="1100"/>
      </w:tabs>
    </w:pPr>
  </w:style>
  <w:style w:type="paragraph" w:customStyle="1" w:styleId="p5">
    <w:name w:val="p5"/>
    <w:basedOn w:val="aff"/>
    <w:next w:val="aff"/>
    <w:pPr>
      <w:tabs>
        <w:tab w:val="left" w:pos="1100"/>
      </w:tabs>
    </w:pPr>
  </w:style>
  <w:style w:type="paragraph" w:customStyle="1" w:styleId="p6">
    <w:name w:val="p6"/>
    <w:basedOn w:val="aff"/>
    <w:next w:val="aff"/>
    <w:pPr>
      <w:tabs>
        <w:tab w:val="left" w:pos="1440"/>
      </w:tabs>
    </w:pPr>
  </w:style>
  <w:style w:type="character" w:styleId="affff2">
    <w:name w:val="page number"/>
    <w:rPr>
      <w:noProof w:val="0"/>
      <w:lang w:val="fr-FR"/>
    </w:rPr>
  </w:style>
  <w:style w:type="paragraph" w:styleId="affff3">
    <w:name w:val="Plain Text"/>
    <w:basedOn w:val="aff"/>
    <w:rPr>
      <w:rFonts w:ascii="Courier New" w:hAnsi="Courier New"/>
    </w:rPr>
  </w:style>
  <w:style w:type="paragraph" w:customStyle="1" w:styleId="RefNorm">
    <w:name w:val="RefNorm"/>
    <w:basedOn w:val="aff"/>
    <w:next w:val="aff"/>
  </w:style>
  <w:style w:type="paragraph" w:styleId="affff4">
    <w:name w:val="Salutation"/>
    <w:basedOn w:val="aff"/>
    <w:next w:val="aff"/>
  </w:style>
  <w:style w:type="paragraph" w:styleId="affff5">
    <w:name w:val="Signature"/>
    <w:basedOn w:val="aff"/>
    <w:pPr>
      <w:ind w:left="4252"/>
    </w:pPr>
  </w:style>
  <w:style w:type="paragraph" w:customStyle="1" w:styleId="Special">
    <w:name w:val="Special"/>
    <w:basedOn w:val="aff"/>
    <w:next w:val="aff"/>
  </w:style>
  <w:style w:type="character" w:styleId="affff6">
    <w:name w:val="Strong"/>
    <w:qFormat/>
    <w:rPr>
      <w:b/>
      <w:noProof w:val="0"/>
      <w:lang w:val="fr-FR"/>
    </w:rPr>
  </w:style>
  <w:style w:type="paragraph" w:styleId="affff7">
    <w:name w:val="Subtitle"/>
    <w:basedOn w:val="aff"/>
    <w:qFormat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ff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f8">
    <w:name w:val="table of authorities"/>
    <w:basedOn w:val="aff"/>
    <w:next w:val="aff"/>
    <w:semiHidden/>
    <w:pPr>
      <w:ind w:left="200" w:hanging="200"/>
    </w:pPr>
  </w:style>
  <w:style w:type="paragraph" w:styleId="affff9">
    <w:name w:val="table of figures"/>
    <w:basedOn w:val="aff"/>
    <w:next w:val="aff"/>
    <w:semiHidden/>
    <w:pPr>
      <w:ind w:left="400" w:hanging="400"/>
    </w:pPr>
  </w:style>
  <w:style w:type="paragraph" w:customStyle="1" w:styleId="Tabletitle">
    <w:name w:val="Table title"/>
    <w:basedOn w:val="aff"/>
    <w:next w:val="aff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aff"/>
    <w:next w:val="Definition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ff"/>
    <w:next w:val="Terms"/>
    <w:pPr>
      <w:keepNext/>
      <w:spacing w:after="0"/>
    </w:pPr>
    <w:rPr>
      <w:b/>
    </w:rPr>
  </w:style>
  <w:style w:type="paragraph" w:styleId="affffa">
    <w:name w:val="Title"/>
    <w:basedOn w:val="aff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b">
    <w:name w:val="toa heading"/>
    <w:basedOn w:val="aff"/>
    <w:next w:val="aff"/>
    <w:semiHidden/>
    <w:pPr>
      <w:spacing w:before="120"/>
    </w:pPr>
    <w:rPr>
      <w:b/>
      <w:sz w:val="24"/>
    </w:rPr>
  </w:style>
  <w:style w:type="paragraph" w:styleId="15">
    <w:name w:val="toc 1"/>
    <w:basedOn w:val="aff"/>
    <w:next w:val="aff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a">
    <w:name w:val="toc 2"/>
    <w:basedOn w:val="15"/>
    <w:next w:val="aff"/>
    <w:uiPriority w:val="39"/>
    <w:pPr>
      <w:spacing w:before="0"/>
    </w:pPr>
  </w:style>
  <w:style w:type="paragraph" w:styleId="37">
    <w:name w:val="toc 3"/>
    <w:basedOn w:val="2a"/>
    <w:next w:val="aff"/>
    <w:uiPriority w:val="39"/>
  </w:style>
  <w:style w:type="paragraph" w:styleId="45">
    <w:name w:val="toc 4"/>
    <w:basedOn w:val="2a"/>
    <w:next w:val="aff"/>
    <w:semiHidden/>
    <w:pPr>
      <w:tabs>
        <w:tab w:val="clear" w:pos="720"/>
        <w:tab w:val="left" w:pos="1140"/>
      </w:tabs>
      <w:ind w:left="1140" w:hanging="1140"/>
    </w:pPr>
  </w:style>
  <w:style w:type="paragraph" w:styleId="55">
    <w:name w:val="toc 5"/>
    <w:basedOn w:val="45"/>
    <w:next w:val="aff"/>
    <w:semiHidden/>
  </w:style>
  <w:style w:type="paragraph" w:styleId="61">
    <w:name w:val="toc 6"/>
    <w:basedOn w:val="45"/>
    <w:next w:val="aff"/>
    <w:semiHidden/>
    <w:pPr>
      <w:tabs>
        <w:tab w:val="clear" w:pos="1140"/>
        <w:tab w:val="left" w:pos="1440"/>
      </w:tabs>
      <w:ind w:left="1440" w:hanging="1440"/>
    </w:pPr>
  </w:style>
  <w:style w:type="paragraph" w:styleId="71">
    <w:name w:val="toc 7"/>
    <w:basedOn w:val="45"/>
    <w:next w:val="aff"/>
    <w:semiHidden/>
    <w:pPr>
      <w:tabs>
        <w:tab w:val="clear" w:pos="1140"/>
        <w:tab w:val="left" w:pos="1440"/>
      </w:tabs>
      <w:ind w:left="1440" w:hanging="1440"/>
    </w:pPr>
  </w:style>
  <w:style w:type="paragraph" w:styleId="81">
    <w:name w:val="toc 8"/>
    <w:basedOn w:val="45"/>
    <w:next w:val="aff"/>
    <w:semiHidden/>
    <w:pPr>
      <w:tabs>
        <w:tab w:val="clear" w:pos="1140"/>
        <w:tab w:val="left" w:pos="1440"/>
      </w:tabs>
      <w:ind w:left="1440" w:hanging="1440"/>
    </w:pPr>
  </w:style>
  <w:style w:type="paragraph" w:styleId="91">
    <w:name w:val="toc 9"/>
    <w:basedOn w:val="15"/>
    <w:next w:val="aff"/>
    <w:semiHidden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ff"/>
    <w:next w:val="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5"/>
    <w:pPr>
      <w:tabs>
        <w:tab w:val="clear" w:pos="400"/>
      </w:tabs>
    </w:pPr>
  </w:style>
  <w:style w:type="paragraph" w:customStyle="1" w:styleId="zzCopyright">
    <w:name w:val="zzCopyright"/>
    <w:basedOn w:val="aff"/>
    <w:next w:val="aff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ff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ff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ff"/>
    <w:rPr>
      <w:color w:val="008000"/>
    </w:rPr>
  </w:style>
  <w:style w:type="paragraph" w:customStyle="1" w:styleId="zzIndex">
    <w:name w:val="zzIndex"/>
    <w:basedOn w:val="zzBiblio"/>
    <w:next w:val="afffb"/>
  </w:style>
  <w:style w:type="paragraph" w:customStyle="1" w:styleId="zzLc5">
    <w:name w:val="zzLc5"/>
    <w:basedOn w:val="aff"/>
    <w:next w:val="aff"/>
    <w:pPr>
      <w:jc w:val="left"/>
    </w:pPr>
  </w:style>
  <w:style w:type="paragraph" w:customStyle="1" w:styleId="zzLc6">
    <w:name w:val="zzLc6"/>
    <w:basedOn w:val="aff"/>
    <w:next w:val="aff"/>
    <w:pPr>
      <w:jc w:val="left"/>
    </w:pPr>
  </w:style>
  <w:style w:type="paragraph" w:customStyle="1" w:styleId="zzLn5">
    <w:name w:val="zzLn5"/>
    <w:basedOn w:val="aff"/>
    <w:next w:val="aff"/>
    <w:pPr>
      <w:jc w:val="left"/>
    </w:pPr>
  </w:style>
  <w:style w:type="paragraph" w:customStyle="1" w:styleId="zzLn6">
    <w:name w:val="zzLn6"/>
    <w:basedOn w:val="aff"/>
    <w:next w:val="aff"/>
    <w:pPr>
      <w:jc w:val="left"/>
    </w:pPr>
  </w:style>
  <w:style w:type="paragraph" w:customStyle="1" w:styleId="zzSTDTitle">
    <w:name w:val="zzSTDTitle"/>
    <w:basedOn w:val="aff"/>
    <w:next w:val="aff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aff"/>
    <w:rsid w:val="007A787D"/>
    <w:pPr>
      <w:spacing w:before="100" w:after="0" w:line="190" w:lineRule="exact"/>
      <w:ind w:left="100" w:right="100"/>
    </w:pPr>
    <w:rPr>
      <w:rFonts w:eastAsia="@MS Mincho"/>
      <w:sz w:val="16"/>
      <w:lang w:eastAsia="en-US"/>
    </w:rPr>
  </w:style>
  <w:style w:type="paragraph" w:customStyle="1" w:styleId="Tabletext10">
    <w:name w:val="Table text (10)"/>
    <w:basedOn w:val="aff"/>
    <w:pPr>
      <w:spacing w:before="60" w:after="60"/>
    </w:pPr>
  </w:style>
  <w:style w:type="paragraph" w:customStyle="1" w:styleId="Tabletext9">
    <w:name w:val="Table text (9)"/>
    <w:basedOn w:val="aff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ff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ff"/>
    <w:pPr>
      <w:spacing w:before="60" w:after="60" w:line="170" w:lineRule="atLeast"/>
    </w:pPr>
    <w:rPr>
      <w:sz w:val="14"/>
    </w:rPr>
  </w:style>
  <w:style w:type="paragraph" w:customStyle="1" w:styleId="fdcopy">
    <w:name w:val="fdcopy"/>
    <w:basedOn w:val="zzCopyright"/>
    <w:rsid w:val="007A787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@MS Mincho"/>
      <w:lang w:eastAsia="en-US"/>
    </w:rPr>
  </w:style>
  <w:style w:type="paragraph" w:customStyle="1" w:styleId="pbcopy">
    <w:name w:val="pbcopy"/>
    <w:basedOn w:val="afff4"/>
    <w:rsid w:val="007A787D"/>
    <w:pPr>
      <w:spacing w:after="60" w:line="190" w:lineRule="exact"/>
    </w:pPr>
    <w:rPr>
      <w:rFonts w:eastAsia="@MS Mincho"/>
      <w:sz w:val="16"/>
      <w:lang w:eastAsia="en-US"/>
    </w:rPr>
  </w:style>
  <w:style w:type="character" w:styleId="HTML">
    <w:name w:val="HTML Code"/>
    <w:rsid w:val="00AC0796"/>
    <w:rPr>
      <w:rFonts w:ascii="Courier New" w:hAnsi="Courier New"/>
      <w:sz w:val="20"/>
      <w:szCs w:val="20"/>
    </w:rPr>
  </w:style>
  <w:style w:type="character" w:styleId="HTML0">
    <w:name w:val="HTML Variable"/>
    <w:rsid w:val="00AC0796"/>
    <w:rPr>
      <w:i/>
      <w:iCs/>
    </w:rPr>
  </w:style>
  <w:style w:type="character" w:styleId="HTML1">
    <w:name w:val="HTML Typewriter"/>
    <w:rsid w:val="00AC0796"/>
    <w:rPr>
      <w:rFonts w:ascii="Courier New" w:hAnsi="Courier New"/>
      <w:sz w:val="20"/>
      <w:szCs w:val="20"/>
    </w:rPr>
  </w:style>
  <w:style w:type="paragraph" w:styleId="HTML2">
    <w:name w:val="HTML Address"/>
    <w:basedOn w:val="aff"/>
    <w:rsid w:val="00AC0796"/>
    <w:pPr>
      <w:widowControl w:val="0"/>
      <w:spacing w:after="0" w:line="240" w:lineRule="auto"/>
    </w:pPr>
    <w:rPr>
      <w:rFonts w:ascii="@MS Mincho" w:eastAsia="SimSun" w:hAnsi="@MS Mincho"/>
      <w:i/>
      <w:iCs/>
      <w:kern w:val="2"/>
      <w:sz w:val="21"/>
      <w:szCs w:val="24"/>
      <w:lang w:val="en-US" w:eastAsia="zh-CN"/>
    </w:rPr>
  </w:style>
  <w:style w:type="character" w:styleId="HTML3">
    <w:name w:val="HTML Definition"/>
    <w:rsid w:val="00AC0796"/>
    <w:rPr>
      <w:i/>
      <w:iCs/>
    </w:rPr>
  </w:style>
  <w:style w:type="character" w:styleId="HTML4">
    <w:name w:val="HTML Keyboard"/>
    <w:rsid w:val="00AC0796"/>
    <w:rPr>
      <w:rFonts w:ascii="Courier New" w:hAnsi="Courier New"/>
      <w:sz w:val="20"/>
      <w:szCs w:val="20"/>
    </w:rPr>
  </w:style>
  <w:style w:type="character" w:styleId="HTML5">
    <w:name w:val="HTML Acronym"/>
    <w:basedOn w:val="aff0"/>
    <w:rsid w:val="00AC0796"/>
  </w:style>
  <w:style w:type="character" w:styleId="HTML6">
    <w:name w:val="HTML Sample"/>
    <w:rsid w:val="00AC0796"/>
    <w:rPr>
      <w:rFonts w:ascii="Courier New" w:hAnsi="Courier New"/>
    </w:rPr>
  </w:style>
  <w:style w:type="paragraph" w:styleId="HTML7">
    <w:name w:val="HTML Preformatted"/>
    <w:basedOn w:val="aff"/>
    <w:rsid w:val="00AC0796"/>
    <w:pPr>
      <w:widowControl w:val="0"/>
      <w:spacing w:after="0" w:line="240" w:lineRule="auto"/>
    </w:pPr>
    <w:rPr>
      <w:rFonts w:ascii="Courier New" w:eastAsia="SimSun" w:hAnsi="Courier New" w:cs="Courier New"/>
      <w:kern w:val="2"/>
      <w:lang w:val="en-US" w:eastAsia="zh-CN"/>
    </w:rPr>
  </w:style>
  <w:style w:type="character" w:styleId="HTML8">
    <w:name w:val="HTML Cite"/>
    <w:rsid w:val="00AC0796"/>
    <w:rPr>
      <w:i/>
      <w:iCs/>
    </w:rPr>
  </w:style>
  <w:style w:type="paragraph" w:customStyle="1" w:styleId="affffc">
    <w:name w:val="标准标志"/>
    <w:next w:val="aff"/>
    <w:rsid w:val="00AC0796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eastAsia="SimSun"/>
      <w:b/>
      <w:w w:val="130"/>
      <w:sz w:val="96"/>
      <w:lang w:val="en-US" w:eastAsia="zh-CN"/>
    </w:rPr>
  </w:style>
  <w:style w:type="paragraph" w:customStyle="1" w:styleId="affffd">
    <w:name w:val="标准称谓"/>
    <w:next w:val="aff"/>
    <w:rsid w:val="00AC0796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SimSun" w:eastAsia="SimSun"/>
      <w:b/>
      <w:bCs/>
      <w:spacing w:val="20"/>
      <w:w w:val="148"/>
      <w:sz w:val="52"/>
      <w:lang w:val="en-US" w:eastAsia="zh-CN"/>
    </w:rPr>
  </w:style>
  <w:style w:type="paragraph" w:customStyle="1" w:styleId="affffe">
    <w:name w:val="标准书脚_偶数页"/>
    <w:rsid w:val="00AC0796"/>
    <w:pPr>
      <w:spacing w:before="120"/>
    </w:pPr>
    <w:rPr>
      <w:rFonts w:eastAsia="SimSun"/>
      <w:sz w:val="18"/>
      <w:lang w:val="en-US" w:eastAsia="zh-CN"/>
    </w:rPr>
  </w:style>
  <w:style w:type="paragraph" w:customStyle="1" w:styleId="afffff">
    <w:name w:val="标准书脚_奇数页"/>
    <w:rsid w:val="00AC0796"/>
    <w:pPr>
      <w:spacing w:before="120"/>
      <w:jc w:val="right"/>
    </w:pPr>
    <w:rPr>
      <w:rFonts w:eastAsia="SimSun"/>
      <w:sz w:val="18"/>
      <w:lang w:val="en-US" w:eastAsia="zh-CN"/>
    </w:rPr>
  </w:style>
  <w:style w:type="paragraph" w:customStyle="1" w:styleId="afffff0">
    <w:name w:val="标准书眉_奇数页"/>
    <w:next w:val="aff"/>
    <w:rsid w:val="00AC0796"/>
    <w:pPr>
      <w:tabs>
        <w:tab w:val="center" w:pos="4154"/>
        <w:tab w:val="right" w:pos="8306"/>
      </w:tabs>
      <w:spacing w:after="120"/>
      <w:jc w:val="right"/>
    </w:pPr>
    <w:rPr>
      <w:rFonts w:eastAsia="SimSun"/>
      <w:noProof/>
      <w:sz w:val="21"/>
      <w:lang w:val="en-US" w:eastAsia="zh-CN"/>
    </w:rPr>
  </w:style>
  <w:style w:type="paragraph" w:customStyle="1" w:styleId="afffff1">
    <w:name w:val="标准书眉_偶数页"/>
    <w:basedOn w:val="afffff0"/>
    <w:next w:val="aff"/>
    <w:rsid w:val="00AC0796"/>
    <w:pPr>
      <w:jc w:val="left"/>
    </w:pPr>
  </w:style>
  <w:style w:type="paragraph" w:customStyle="1" w:styleId="afffff2">
    <w:name w:val="标准书眉一"/>
    <w:rsid w:val="00AC0796"/>
    <w:pPr>
      <w:jc w:val="both"/>
    </w:pPr>
    <w:rPr>
      <w:rFonts w:eastAsia="SimSun"/>
      <w:lang w:val="en-US" w:eastAsia="zh-CN"/>
    </w:rPr>
  </w:style>
  <w:style w:type="paragraph" w:customStyle="1" w:styleId="af5">
    <w:name w:val="前言、引言标题"/>
    <w:next w:val="aff"/>
    <w:rsid w:val="00AC0796"/>
    <w:pPr>
      <w:numPr>
        <w:numId w:val="20"/>
      </w:numPr>
      <w:shd w:val="clear" w:color="FFFFFF" w:fill="FFFFFF"/>
      <w:spacing w:before="640" w:after="560"/>
      <w:jc w:val="center"/>
      <w:outlineLvl w:val="0"/>
    </w:pPr>
    <w:rPr>
      <w:rFonts w:ascii="SimHei" w:eastAsia="SimHei"/>
      <w:sz w:val="32"/>
      <w:lang w:val="en-US" w:eastAsia="zh-CN"/>
    </w:rPr>
  </w:style>
  <w:style w:type="paragraph" w:customStyle="1" w:styleId="afffff3">
    <w:name w:val="参考文献、索引标题"/>
    <w:basedOn w:val="af5"/>
    <w:next w:val="aff"/>
    <w:rsid w:val="00AC0796"/>
    <w:pPr>
      <w:numPr>
        <w:numId w:val="0"/>
      </w:numPr>
      <w:spacing w:after="200"/>
    </w:pPr>
    <w:rPr>
      <w:sz w:val="21"/>
    </w:rPr>
  </w:style>
  <w:style w:type="paragraph" w:customStyle="1" w:styleId="afffff4">
    <w:name w:val="段"/>
    <w:rsid w:val="00AC0796"/>
    <w:pPr>
      <w:autoSpaceDE w:val="0"/>
      <w:autoSpaceDN w:val="0"/>
      <w:ind w:firstLineChars="200" w:firstLine="200"/>
      <w:jc w:val="both"/>
    </w:pPr>
    <w:rPr>
      <w:rFonts w:ascii="SimSun" w:eastAsia="SimSun"/>
      <w:noProof/>
      <w:sz w:val="21"/>
      <w:lang w:val="en-US" w:eastAsia="zh-CN"/>
    </w:rPr>
  </w:style>
  <w:style w:type="paragraph" w:customStyle="1" w:styleId="af6">
    <w:name w:val="章标题"/>
    <w:next w:val="afffff4"/>
    <w:rsid w:val="00AC0796"/>
    <w:pPr>
      <w:numPr>
        <w:ilvl w:val="1"/>
        <w:numId w:val="20"/>
      </w:numPr>
      <w:spacing w:beforeLines="50" w:before="50" w:afterLines="50" w:after="50"/>
      <w:jc w:val="both"/>
      <w:outlineLvl w:val="1"/>
    </w:pPr>
    <w:rPr>
      <w:rFonts w:ascii="SimHei" w:eastAsia="SimHei"/>
      <w:sz w:val="21"/>
      <w:lang w:val="en-US" w:eastAsia="zh-CN"/>
    </w:rPr>
  </w:style>
  <w:style w:type="paragraph" w:customStyle="1" w:styleId="af7">
    <w:name w:val="一级条标题"/>
    <w:next w:val="afffff4"/>
    <w:rsid w:val="00AC0796"/>
    <w:pPr>
      <w:numPr>
        <w:ilvl w:val="2"/>
        <w:numId w:val="20"/>
      </w:numPr>
      <w:outlineLvl w:val="2"/>
    </w:pPr>
    <w:rPr>
      <w:rFonts w:eastAsia="SimHei"/>
      <w:sz w:val="21"/>
      <w:lang w:val="en-US" w:eastAsia="zh-CN"/>
    </w:rPr>
  </w:style>
  <w:style w:type="paragraph" w:customStyle="1" w:styleId="af8">
    <w:name w:val="二级条标题"/>
    <w:basedOn w:val="af7"/>
    <w:next w:val="afffff4"/>
    <w:rsid w:val="00AC0796"/>
    <w:pPr>
      <w:numPr>
        <w:ilvl w:val="3"/>
      </w:numPr>
      <w:outlineLvl w:val="3"/>
    </w:pPr>
  </w:style>
  <w:style w:type="paragraph" w:customStyle="1" w:styleId="afffff5">
    <w:name w:val="二级无标题条"/>
    <w:basedOn w:val="aff"/>
    <w:rsid w:val="00AC0796"/>
    <w:pPr>
      <w:widowControl w:val="0"/>
      <w:tabs>
        <w:tab w:val="num" w:pos="108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character" w:customStyle="1" w:styleId="afffff6">
    <w:name w:val="发布"/>
    <w:rsid w:val="00AC0796"/>
    <w:rPr>
      <w:rFonts w:ascii="SimHei" w:eastAsia="SimHei"/>
      <w:spacing w:val="22"/>
      <w:w w:val="100"/>
      <w:position w:val="3"/>
      <w:sz w:val="28"/>
    </w:rPr>
  </w:style>
  <w:style w:type="paragraph" w:customStyle="1" w:styleId="afffff7">
    <w:name w:val="发布部门"/>
    <w:next w:val="afffff4"/>
    <w:rsid w:val="00AC0796"/>
    <w:pPr>
      <w:framePr w:w="7433" w:h="585" w:hRule="exact" w:hSpace="180" w:vSpace="180" w:wrap="around" w:hAnchor="margin" w:xAlign="center" w:y="14401" w:anchorLock="1"/>
      <w:jc w:val="center"/>
    </w:pPr>
    <w:rPr>
      <w:rFonts w:ascii="SimSun" w:eastAsia="SimSun"/>
      <w:b/>
      <w:spacing w:val="20"/>
      <w:w w:val="135"/>
      <w:sz w:val="36"/>
      <w:lang w:val="en-US" w:eastAsia="zh-CN"/>
    </w:rPr>
  </w:style>
  <w:style w:type="paragraph" w:customStyle="1" w:styleId="afffff8">
    <w:name w:val="发布日期"/>
    <w:rsid w:val="00AC0796"/>
    <w:pPr>
      <w:framePr w:w="4000" w:h="473" w:hRule="exact" w:hSpace="180" w:vSpace="180" w:wrap="around" w:hAnchor="margin" w:y="13511" w:anchorLock="1"/>
    </w:pPr>
    <w:rPr>
      <w:rFonts w:eastAsia="SimHei"/>
      <w:sz w:val="28"/>
      <w:lang w:val="en-US" w:eastAsia="zh-CN"/>
    </w:rPr>
  </w:style>
  <w:style w:type="paragraph" w:customStyle="1" w:styleId="16">
    <w:name w:val="封面标准号1"/>
    <w:rsid w:val="00AC079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eastAsia="SimSun"/>
      <w:sz w:val="28"/>
      <w:lang w:val="en-US" w:eastAsia="zh-CN"/>
    </w:rPr>
  </w:style>
  <w:style w:type="paragraph" w:customStyle="1" w:styleId="2b">
    <w:name w:val="封面标准号2"/>
    <w:basedOn w:val="16"/>
    <w:rsid w:val="00AC0796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ff9">
    <w:name w:val="封面标准代替信息"/>
    <w:basedOn w:val="2b"/>
    <w:rsid w:val="00AC0796"/>
    <w:pPr>
      <w:framePr w:wrap="auto"/>
      <w:spacing w:before="57"/>
    </w:pPr>
    <w:rPr>
      <w:rFonts w:ascii="SimSun"/>
      <w:sz w:val="21"/>
    </w:rPr>
  </w:style>
  <w:style w:type="paragraph" w:customStyle="1" w:styleId="afffffa">
    <w:name w:val="封面标准名称"/>
    <w:rsid w:val="00AC079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SimHei" w:eastAsia="SimHei"/>
      <w:sz w:val="52"/>
      <w:lang w:val="en-US" w:eastAsia="zh-CN"/>
    </w:rPr>
  </w:style>
  <w:style w:type="paragraph" w:customStyle="1" w:styleId="afffffb">
    <w:name w:val="封面标准文稿编辑信息"/>
    <w:rsid w:val="00AC0796"/>
    <w:pPr>
      <w:spacing w:before="180" w:line="180" w:lineRule="exact"/>
      <w:jc w:val="center"/>
    </w:pPr>
    <w:rPr>
      <w:rFonts w:ascii="SimSun" w:eastAsia="SimSun"/>
      <w:sz w:val="21"/>
      <w:lang w:val="en-US" w:eastAsia="zh-CN"/>
    </w:rPr>
  </w:style>
  <w:style w:type="paragraph" w:customStyle="1" w:styleId="afffffc">
    <w:name w:val="封面标准文稿类别"/>
    <w:rsid w:val="00AC0796"/>
    <w:pPr>
      <w:spacing w:before="440" w:line="400" w:lineRule="exact"/>
      <w:jc w:val="center"/>
    </w:pPr>
    <w:rPr>
      <w:rFonts w:ascii="SimSun" w:eastAsia="SimSun"/>
      <w:sz w:val="24"/>
      <w:lang w:val="en-US" w:eastAsia="zh-CN"/>
    </w:rPr>
  </w:style>
  <w:style w:type="paragraph" w:customStyle="1" w:styleId="afffffd">
    <w:name w:val="封面标准英文名称"/>
    <w:rsid w:val="00AC0796"/>
    <w:pPr>
      <w:widowControl w:val="0"/>
      <w:spacing w:before="370" w:line="400" w:lineRule="exact"/>
      <w:jc w:val="center"/>
    </w:pPr>
    <w:rPr>
      <w:rFonts w:eastAsia="SimSun"/>
      <w:sz w:val="28"/>
      <w:lang w:val="en-US" w:eastAsia="zh-CN"/>
    </w:rPr>
  </w:style>
  <w:style w:type="paragraph" w:customStyle="1" w:styleId="afffffe">
    <w:name w:val="封面一致性程度标识"/>
    <w:rsid w:val="00AC0796"/>
    <w:pPr>
      <w:spacing w:before="440" w:line="400" w:lineRule="exact"/>
      <w:jc w:val="center"/>
    </w:pPr>
    <w:rPr>
      <w:rFonts w:ascii="SimSun" w:eastAsia="SimSun"/>
      <w:sz w:val="28"/>
      <w:lang w:val="en-US" w:eastAsia="zh-CN"/>
    </w:rPr>
  </w:style>
  <w:style w:type="paragraph" w:customStyle="1" w:styleId="affffff">
    <w:name w:val="封面正文"/>
    <w:rsid w:val="00AC0796"/>
    <w:pPr>
      <w:jc w:val="both"/>
    </w:pPr>
    <w:rPr>
      <w:rFonts w:eastAsia="SimSun"/>
      <w:lang w:val="en-US" w:eastAsia="zh-CN"/>
    </w:rPr>
  </w:style>
  <w:style w:type="paragraph" w:customStyle="1" w:styleId="ae">
    <w:name w:val="附录标识"/>
    <w:basedOn w:val="af5"/>
    <w:rsid w:val="00AC0796"/>
    <w:pPr>
      <w:numPr>
        <w:numId w:val="27"/>
      </w:numPr>
      <w:tabs>
        <w:tab w:val="left" w:pos="6405"/>
      </w:tabs>
      <w:spacing w:after="200"/>
    </w:pPr>
    <w:rPr>
      <w:sz w:val="21"/>
    </w:rPr>
  </w:style>
  <w:style w:type="paragraph" w:customStyle="1" w:styleId="aa">
    <w:name w:val="附录表标题"/>
    <w:next w:val="afffff4"/>
    <w:rsid w:val="00AC0796"/>
    <w:pPr>
      <w:numPr>
        <w:numId w:val="28"/>
      </w:numPr>
      <w:jc w:val="center"/>
      <w:textAlignment w:val="baseline"/>
    </w:pPr>
    <w:rPr>
      <w:rFonts w:ascii="SimHei" w:eastAsia="SimHei"/>
      <w:kern w:val="21"/>
      <w:sz w:val="21"/>
      <w:lang w:val="en-US" w:eastAsia="zh-CN"/>
    </w:rPr>
  </w:style>
  <w:style w:type="paragraph" w:customStyle="1" w:styleId="af">
    <w:name w:val="附录章标题"/>
    <w:next w:val="afffff4"/>
    <w:rsid w:val="00AC0796"/>
    <w:pPr>
      <w:numPr>
        <w:ilvl w:val="1"/>
        <w:numId w:val="27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SimHei" w:eastAsia="SimHei"/>
      <w:kern w:val="21"/>
      <w:sz w:val="21"/>
      <w:lang w:val="en-US" w:eastAsia="zh-CN"/>
    </w:rPr>
  </w:style>
  <w:style w:type="paragraph" w:customStyle="1" w:styleId="af0">
    <w:name w:val="附录一级条标题"/>
    <w:basedOn w:val="af"/>
    <w:next w:val="afffff4"/>
    <w:rsid w:val="00AC0796"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f1">
    <w:name w:val="附录二级条标题"/>
    <w:basedOn w:val="af0"/>
    <w:next w:val="afffff4"/>
    <w:rsid w:val="00AC0796"/>
    <w:pPr>
      <w:numPr>
        <w:ilvl w:val="3"/>
      </w:numPr>
      <w:outlineLvl w:val="3"/>
    </w:pPr>
  </w:style>
  <w:style w:type="paragraph" w:customStyle="1" w:styleId="af2">
    <w:name w:val="附录三级条标题"/>
    <w:basedOn w:val="af1"/>
    <w:next w:val="afffff4"/>
    <w:rsid w:val="00AC0796"/>
    <w:pPr>
      <w:numPr>
        <w:ilvl w:val="4"/>
      </w:numPr>
      <w:outlineLvl w:val="4"/>
    </w:pPr>
  </w:style>
  <w:style w:type="paragraph" w:customStyle="1" w:styleId="af3">
    <w:name w:val="附录四级条标题"/>
    <w:basedOn w:val="af2"/>
    <w:next w:val="afffff4"/>
    <w:rsid w:val="00AC0796"/>
    <w:pPr>
      <w:numPr>
        <w:ilvl w:val="5"/>
      </w:numPr>
      <w:outlineLvl w:val="5"/>
    </w:pPr>
  </w:style>
  <w:style w:type="paragraph" w:customStyle="1" w:styleId="a7">
    <w:name w:val="附录图标题"/>
    <w:next w:val="afffff4"/>
    <w:rsid w:val="00AC0796"/>
    <w:pPr>
      <w:numPr>
        <w:numId w:val="29"/>
      </w:numPr>
      <w:jc w:val="center"/>
    </w:pPr>
    <w:rPr>
      <w:rFonts w:ascii="SimHei" w:eastAsia="SimHei"/>
      <w:sz w:val="21"/>
      <w:lang w:val="en-US" w:eastAsia="zh-CN"/>
    </w:rPr>
  </w:style>
  <w:style w:type="paragraph" w:customStyle="1" w:styleId="af4">
    <w:name w:val="附录五级条标题"/>
    <w:basedOn w:val="af3"/>
    <w:next w:val="afffff4"/>
    <w:rsid w:val="00AC0796"/>
    <w:pPr>
      <w:numPr>
        <w:ilvl w:val="6"/>
      </w:numPr>
      <w:outlineLvl w:val="6"/>
    </w:pPr>
  </w:style>
  <w:style w:type="character" w:customStyle="1" w:styleId="affffff0">
    <w:name w:val="个人答复风格"/>
    <w:rsid w:val="00AC0796"/>
    <w:rPr>
      <w:rFonts w:ascii="Cambria" w:eastAsia="SimSun" w:hAnsi="Cambria" w:cs="Cambria"/>
      <w:color w:val="auto"/>
      <w:sz w:val="20"/>
    </w:rPr>
  </w:style>
  <w:style w:type="character" w:customStyle="1" w:styleId="affffff1">
    <w:name w:val="个人撰写风格"/>
    <w:rsid w:val="00AC0796"/>
    <w:rPr>
      <w:rFonts w:ascii="Cambria" w:eastAsia="SimSun" w:hAnsi="Cambria" w:cs="Cambria"/>
      <w:color w:val="auto"/>
      <w:sz w:val="20"/>
    </w:rPr>
  </w:style>
  <w:style w:type="paragraph" w:customStyle="1" w:styleId="affffff2">
    <w:name w:val="列项——"/>
    <w:rsid w:val="00AC0796"/>
    <w:pPr>
      <w:widowControl w:val="0"/>
      <w:tabs>
        <w:tab w:val="num" w:pos="432"/>
        <w:tab w:val="num" w:pos="854"/>
      </w:tabs>
      <w:ind w:leftChars="200" w:left="432" w:hangingChars="200" w:hanging="432"/>
      <w:jc w:val="both"/>
    </w:pPr>
    <w:rPr>
      <w:rFonts w:ascii="SimSun" w:eastAsia="SimSun"/>
      <w:sz w:val="21"/>
      <w:lang w:val="en-US" w:eastAsia="zh-CN"/>
    </w:rPr>
  </w:style>
  <w:style w:type="paragraph" w:customStyle="1" w:styleId="affffff3">
    <w:name w:val="列项·"/>
    <w:rsid w:val="00AC0796"/>
    <w:pPr>
      <w:tabs>
        <w:tab w:val="left" w:pos="840"/>
      </w:tabs>
      <w:ind w:leftChars="200" w:left="840" w:hangingChars="200" w:hanging="420"/>
      <w:jc w:val="both"/>
    </w:pPr>
    <w:rPr>
      <w:rFonts w:ascii="SimSun" w:eastAsia="SimSun"/>
      <w:sz w:val="21"/>
      <w:lang w:val="en-US" w:eastAsia="zh-CN"/>
    </w:rPr>
  </w:style>
  <w:style w:type="paragraph" w:customStyle="1" w:styleId="affffff4">
    <w:name w:val="目次、标准名称标题"/>
    <w:basedOn w:val="af5"/>
    <w:next w:val="afffff4"/>
    <w:rsid w:val="00AC0796"/>
    <w:pPr>
      <w:spacing w:line="460" w:lineRule="exact"/>
    </w:pPr>
  </w:style>
  <w:style w:type="paragraph" w:customStyle="1" w:styleId="affffff5">
    <w:name w:val="目次、索引正文"/>
    <w:rsid w:val="00AC0796"/>
    <w:pPr>
      <w:spacing w:line="320" w:lineRule="exact"/>
      <w:jc w:val="both"/>
    </w:pPr>
    <w:rPr>
      <w:rFonts w:ascii="SimSun" w:eastAsia="SimSun"/>
      <w:sz w:val="21"/>
      <w:lang w:val="en-US" w:eastAsia="zh-CN"/>
    </w:rPr>
  </w:style>
  <w:style w:type="paragraph" w:customStyle="1" w:styleId="affffff6">
    <w:name w:val="其他标准称谓"/>
    <w:rsid w:val="00AC0796"/>
    <w:pPr>
      <w:spacing w:line="0" w:lineRule="atLeast"/>
      <w:jc w:val="distribute"/>
    </w:pPr>
    <w:rPr>
      <w:rFonts w:ascii="SimHei" w:eastAsia="SimHei" w:hAnsi="SimSun"/>
      <w:sz w:val="52"/>
      <w:lang w:val="en-US" w:eastAsia="zh-CN"/>
    </w:rPr>
  </w:style>
  <w:style w:type="paragraph" w:customStyle="1" w:styleId="affffff7">
    <w:name w:val="其他发布部门"/>
    <w:basedOn w:val="afffff7"/>
    <w:rsid w:val="00AC0796"/>
    <w:pPr>
      <w:framePr w:wrap="around"/>
      <w:spacing w:line="0" w:lineRule="atLeast"/>
    </w:pPr>
    <w:rPr>
      <w:rFonts w:ascii="SimHei" w:eastAsia="SimHei"/>
      <w:b w:val="0"/>
    </w:rPr>
  </w:style>
  <w:style w:type="paragraph" w:customStyle="1" w:styleId="af9">
    <w:name w:val="三级条标题"/>
    <w:basedOn w:val="af8"/>
    <w:next w:val="afffff4"/>
    <w:rsid w:val="00AC0796"/>
    <w:pPr>
      <w:numPr>
        <w:ilvl w:val="4"/>
      </w:numPr>
      <w:outlineLvl w:val="4"/>
    </w:pPr>
  </w:style>
  <w:style w:type="paragraph" w:customStyle="1" w:styleId="affffff8">
    <w:name w:val="三级无标题条"/>
    <w:basedOn w:val="aff"/>
    <w:rsid w:val="00AC0796"/>
    <w:pPr>
      <w:widowControl w:val="0"/>
      <w:tabs>
        <w:tab w:val="num" w:pos="108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ffffff9">
    <w:name w:val="实施日期"/>
    <w:basedOn w:val="afffff8"/>
    <w:rsid w:val="00AC0796"/>
    <w:pPr>
      <w:framePr w:hSpace="0" w:wrap="around" w:xAlign="right"/>
      <w:jc w:val="right"/>
    </w:pPr>
  </w:style>
  <w:style w:type="paragraph" w:customStyle="1" w:styleId="a0">
    <w:name w:val="示例"/>
    <w:next w:val="afffff4"/>
    <w:rsid w:val="00AC0796"/>
    <w:pPr>
      <w:numPr>
        <w:numId w:val="22"/>
      </w:numPr>
      <w:tabs>
        <w:tab w:val="clear" w:pos="1120"/>
        <w:tab w:val="num" w:pos="816"/>
      </w:tabs>
      <w:ind w:firstLineChars="233" w:firstLine="419"/>
      <w:jc w:val="both"/>
    </w:pPr>
    <w:rPr>
      <w:rFonts w:ascii="SimSun" w:eastAsia="SimSun"/>
      <w:sz w:val="18"/>
      <w:lang w:val="en-US" w:eastAsia="zh-CN"/>
    </w:rPr>
  </w:style>
  <w:style w:type="paragraph" w:customStyle="1" w:styleId="affffffa">
    <w:name w:val="数字编号列项（二级）"/>
    <w:rsid w:val="00AC0796"/>
    <w:pPr>
      <w:ind w:leftChars="400" w:left="1260" w:hangingChars="200" w:hanging="420"/>
      <w:jc w:val="both"/>
    </w:pPr>
    <w:rPr>
      <w:rFonts w:ascii="SimSun" w:eastAsia="SimSun"/>
      <w:sz w:val="21"/>
      <w:lang w:val="en-US" w:eastAsia="zh-CN"/>
    </w:rPr>
  </w:style>
  <w:style w:type="paragraph" w:customStyle="1" w:styleId="afa">
    <w:name w:val="四级条标题"/>
    <w:basedOn w:val="af9"/>
    <w:next w:val="afffff4"/>
    <w:rsid w:val="00AC0796"/>
    <w:pPr>
      <w:numPr>
        <w:ilvl w:val="5"/>
      </w:numPr>
      <w:outlineLvl w:val="5"/>
    </w:pPr>
  </w:style>
  <w:style w:type="paragraph" w:customStyle="1" w:styleId="affffffb">
    <w:name w:val="四级无标题条"/>
    <w:basedOn w:val="aff"/>
    <w:rsid w:val="00AC0796"/>
    <w:pPr>
      <w:widowControl w:val="0"/>
      <w:tabs>
        <w:tab w:val="num" w:pos="144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ffffffc">
    <w:name w:val="条文脚注"/>
    <w:basedOn w:val="afff7"/>
    <w:rsid w:val="00AC0796"/>
    <w:pPr>
      <w:widowControl w:val="0"/>
      <w:tabs>
        <w:tab w:val="clear" w:pos="340"/>
      </w:tabs>
      <w:snapToGrid w:val="0"/>
      <w:spacing w:after="0" w:line="240" w:lineRule="auto"/>
      <w:ind w:leftChars="200" w:left="780" w:hangingChars="200" w:hanging="360"/>
    </w:pPr>
    <w:rPr>
      <w:rFonts w:ascii="SimSun" w:eastAsia="SimSun" w:hAnsi="@MS Mincho"/>
      <w:kern w:val="2"/>
      <w:szCs w:val="18"/>
      <w:lang w:val="en-US" w:eastAsia="zh-CN"/>
    </w:rPr>
  </w:style>
  <w:style w:type="paragraph" w:customStyle="1" w:styleId="affffffd">
    <w:name w:val="图表脚注"/>
    <w:next w:val="afffff4"/>
    <w:rsid w:val="00AC0796"/>
    <w:pPr>
      <w:ind w:leftChars="200" w:left="300" w:hangingChars="100" w:hanging="100"/>
      <w:jc w:val="both"/>
    </w:pPr>
    <w:rPr>
      <w:rFonts w:ascii="SimSun" w:eastAsia="SimSun"/>
      <w:sz w:val="18"/>
      <w:lang w:val="en-US" w:eastAsia="zh-CN"/>
    </w:rPr>
  </w:style>
  <w:style w:type="paragraph" w:customStyle="1" w:styleId="affffffe">
    <w:name w:val="文献分类号"/>
    <w:rsid w:val="00AC0796"/>
    <w:pPr>
      <w:framePr w:hSpace="180" w:vSpace="180" w:wrap="around" w:hAnchor="margin" w:y="1" w:anchorLock="1"/>
      <w:widowControl w:val="0"/>
      <w:textAlignment w:val="center"/>
    </w:pPr>
    <w:rPr>
      <w:rFonts w:eastAsia="SimHei"/>
      <w:sz w:val="21"/>
      <w:lang w:val="en-US" w:eastAsia="zh-CN"/>
    </w:rPr>
  </w:style>
  <w:style w:type="paragraph" w:customStyle="1" w:styleId="afffffff">
    <w:name w:val="无标题条"/>
    <w:next w:val="afffff4"/>
    <w:rsid w:val="00AC0796"/>
    <w:pPr>
      <w:jc w:val="both"/>
    </w:pPr>
    <w:rPr>
      <w:rFonts w:eastAsia="SimSun"/>
      <w:sz w:val="21"/>
      <w:lang w:val="en-US" w:eastAsia="zh-CN"/>
    </w:rPr>
  </w:style>
  <w:style w:type="paragraph" w:customStyle="1" w:styleId="afb">
    <w:name w:val="五级条标题"/>
    <w:basedOn w:val="afa"/>
    <w:next w:val="afffff4"/>
    <w:rsid w:val="00AC0796"/>
    <w:pPr>
      <w:numPr>
        <w:ilvl w:val="6"/>
      </w:numPr>
      <w:outlineLvl w:val="6"/>
    </w:pPr>
  </w:style>
  <w:style w:type="paragraph" w:customStyle="1" w:styleId="afffffff0">
    <w:name w:val="五级无标题条"/>
    <w:basedOn w:val="aff"/>
    <w:rsid w:val="00AC0796"/>
    <w:pPr>
      <w:widowControl w:val="0"/>
      <w:tabs>
        <w:tab w:val="num" w:pos="144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fffffff1">
    <w:name w:val="一级无标题条"/>
    <w:basedOn w:val="aff"/>
    <w:rsid w:val="00AC0796"/>
    <w:pPr>
      <w:widowControl w:val="0"/>
      <w:tabs>
        <w:tab w:val="num" w:pos="72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d">
    <w:name w:val="正文表标题"/>
    <w:next w:val="afffff4"/>
    <w:rsid w:val="00AC0796"/>
    <w:pPr>
      <w:numPr>
        <w:numId w:val="25"/>
      </w:numPr>
      <w:jc w:val="center"/>
    </w:pPr>
    <w:rPr>
      <w:rFonts w:ascii="SimHei" w:eastAsia="SimHei"/>
      <w:sz w:val="21"/>
      <w:lang w:val="en-US" w:eastAsia="zh-CN"/>
    </w:rPr>
  </w:style>
  <w:style w:type="paragraph" w:customStyle="1" w:styleId="ab">
    <w:name w:val="正文图标题"/>
    <w:next w:val="afffff4"/>
    <w:rsid w:val="00AC0796"/>
    <w:pPr>
      <w:numPr>
        <w:numId w:val="26"/>
      </w:numPr>
      <w:jc w:val="center"/>
    </w:pPr>
    <w:rPr>
      <w:rFonts w:ascii="SimHei" w:eastAsia="SimHei"/>
      <w:sz w:val="21"/>
      <w:lang w:val="en-US" w:eastAsia="zh-CN"/>
    </w:rPr>
  </w:style>
  <w:style w:type="paragraph" w:customStyle="1" w:styleId="afc">
    <w:name w:val="注："/>
    <w:next w:val="afffff4"/>
    <w:rsid w:val="00AC0796"/>
    <w:pPr>
      <w:widowControl w:val="0"/>
      <w:numPr>
        <w:numId w:val="23"/>
      </w:numPr>
      <w:tabs>
        <w:tab w:val="clear" w:pos="1140"/>
      </w:tabs>
      <w:autoSpaceDE w:val="0"/>
      <w:autoSpaceDN w:val="0"/>
      <w:jc w:val="both"/>
    </w:pPr>
    <w:rPr>
      <w:rFonts w:ascii="SimSun" w:eastAsia="SimSun"/>
      <w:sz w:val="18"/>
      <w:lang w:val="en-US" w:eastAsia="zh-CN"/>
    </w:rPr>
  </w:style>
  <w:style w:type="paragraph" w:customStyle="1" w:styleId="a9">
    <w:name w:val="注×："/>
    <w:rsid w:val="00AC0796"/>
    <w:pPr>
      <w:widowControl w:val="0"/>
      <w:numPr>
        <w:numId w:val="24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SimSun" w:eastAsia="SimSun"/>
      <w:sz w:val="18"/>
      <w:lang w:val="en-US" w:eastAsia="zh-CN"/>
    </w:rPr>
  </w:style>
  <w:style w:type="paragraph" w:customStyle="1" w:styleId="afffffff2">
    <w:name w:val="字母编号列项（一级）"/>
    <w:rsid w:val="00AC0796"/>
    <w:pPr>
      <w:ind w:leftChars="200" w:left="840" w:hangingChars="200" w:hanging="420"/>
      <w:jc w:val="both"/>
    </w:pPr>
    <w:rPr>
      <w:rFonts w:ascii="SimSun" w:eastAsia="SimSun"/>
      <w:sz w:val="21"/>
      <w:lang w:val="en-US" w:eastAsia="zh-CN"/>
    </w:rPr>
  </w:style>
  <w:style w:type="paragraph" w:customStyle="1" w:styleId="afe">
    <w:name w:val="列项——（一级）"/>
    <w:rsid w:val="00AC0796"/>
    <w:pPr>
      <w:widowControl w:val="0"/>
      <w:numPr>
        <w:numId w:val="19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SimSun" w:eastAsia="SimSun"/>
      <w:sz w:val="21"/>
      <w:lang w:val="en-US" w:eastAsia="zh-CN"/>
    </w:rPr>
  </w:style>
  <w:style w:type="paragraph" w:customStyle="1" w:styleId="ac">
    <w:name w:val="列项●（二级）"/>
    <w:rsid w:val="00AC0796"/>
    <w:pPr>
      <w:numPr>
        <w:numId w:val="21"/>
      </w:numPr>
      <w:tabs>
        <w:tab w:val="left" w:pos="840"/>
      </w:tabs>
      <w:ind w:leftChars="400" w:left="600" w:hangingChars="200" w:hanging="200"/>
      <w:jc w:val="both"/>
    </w:pPr>
    <w:rPr>
      <w:rFonts w:ascii="SimSun" w:eastAsia="SimSun"/>
      <w:sz w:val="21"/>
      <w:lang w:val="en-US" w:eastAsia="zh-CN"/>
    </w:rPr>
  </w:style>
  <w:style w:type="paragraph" w:customStyle="1" w:styleId="a8">
    <w:name w:val="列项◆（三级）"/>
    <w:rsid w:val="00AC0796"/>
    <w:pPr>
      <w:numPr>
        <w:numId w:val="30"/>
      </w:numPr>
      <w:ind w:leftChars="600" w:left="800" w:hangingChars="200" w:hanging="200"/>
    </w:pPr>
    <w:rPr>
      <w:rFonts w:ascii="SimSun" w:eastAsia="SimSun"/>
      <w:sz w:val="21"/>
      <w:lang w:val="en-US" w:eastAsia="zh-CN"/>
    </w:rPr>
  </w:style>
  <w:style w:type="paragraph" w:customStyle="1" w:styleId="afffffff3">
    <w:name w:val="编号列项（三级）"/>
    <w:rsid w:val="00AC0796"/>
    <w:pPr>
      <w:ind w:leftChars="600" w:left="800" w:hangingChars="200" w:hanging="200"/>
    </w:pPr>
    <w:rPr>
      <w:rFonts w:ascii="SimSun" w:eastAsia="SimSun"/>
      <w:sz w:val="21"/>
      <w:lang w:val="en-US" w:eastAsia="zh-CN"/>
    </w:rPr>
  </w:style>
  <w:style w:type="paragraph" w:customStyle="1" w:styleId="font5">
    <w:name w:val="font5"/>
    <w:basedOn w:val="aff"/>
    <w:rsid w:val="00AC0796"/>
    <w:pPr>
      <w:spacing w:before="100" w:beforeAutospacing="1" w:after="100" w:afterAutospacing="1" w:line="240" w:lineRule="auto"/>
      <w:jc w:val="left"/>
    </w:pPr>
    <w:rPr>
      <w:rFonts w:ascii="SimSun" w:eastAsia="SimSun" w:hAnsi="SimSun" w:hint="eastAsia"/>
      <w:sz w:val="18"/>
      <w:szCs w:val="18"/>
      <w:lang w:val="en-US" w:eastAsia="zh-CN"/>
    </w:rPr>
  </w:style>
  <w:style w:type="paragraph" w:customStyle="1" w:styleId="xl25">
    <w:name w:val="xl25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27">
    <w:name w:val="xl27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29">
    <w:name w:val="xl29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sz w:val="24"/>
      <w:szCs w:val="24"/>
      <w:lang w:val="en-US" w:eastAsia="zh-CN"/>
    </w:rPr>
  </w:style>
  <w:style w:type="paragraph" w:customStyle="1" w:styleId="xl30">
    <w:name w:val="xl30"/>
    <w:basedOn w:val="aff"/>
    <w:rsid w:val="00AC0796"/>
    <w:pPr>
      <w:spacing w:before="100" w:beforeAutospacing="1" w:after="100" w:afterAutospacing="1" w:line="240" w:lineRule="auto"/>
      <w:jc w:val="left"/>
    </w:pPr>
    <w:rPr>
      <w:rFonts w:ascii="SimSun" w:eastAsia="SimSun" w:hAnsi="SimSun"/>
      <w:color w:val="FF6600"/>
      <w:sz w:val="24"/>
      <w:szCs w:val="24"/>
      <w:lang w:val="en-US" w:eastAsia="zh-CN"/>
    </w:rPr>
  </w:style>
  <w:style w:type="paragraph" w:customStyle="1" w:styleId="xl31">
    <w:name w:val="xl31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008000"/>
      <w:sz w:val="24"/>
      <w:szCs w:val="24"/>
      <w:lang w:val="en-US" w:eastAsia="zh-CN"/>
    </w:rPr>
  </w:style>
  <w:style w:type="paragraph" w:customStyle="1" w:styleId="xl32">
    <w:name w:val="xl32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99CC00"/>
      <w:sz w:val="24"/>
      <w:szCs w:val="24"/>
      <w:lang w:val="en-US" w:eastAsia="zh-CN"/>
    </w:rPr>
  </w:style>
  <w:style w:type="paragraph" w:customStyle="1" w:styleId="xl33">
    <w:name w:val="xl33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808000"/>
      <w:sz w:val="24"/>
      <w:szCs w:val="24"/>
      <w:lang w:val="en-US" w:eastAsia="zh-CN"/>
    </w:rPr>
  </w:style>
  <w:style w:type="paragraph" w:customStyle="1" w:styleId="xl34">
    <w:name w:val="xl34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000000"/>
      <w:sz w:val="24"/>
      <w:szCs w:val="24"/>
      <w:lang w:val="en-US" w:eastAsia="zh-CN"/>
    </w:rPr>
  </w:style>
  <w:style w:type="paragraph" w:customStyle="1" w:styleId="xl35">
    <w:name w:val="xl35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99CC00"/>
      <w:sz w:val="24"/>
      <w:szCs w:val="24"/>
      <w:lang w:val="en-US" w:eastAsia="zh-CN"/>
    </w:rPr>
  </w:style>
  <w:style w:type="paragraph" w:customStyle="1" w:styleId="xl36">
    <w:name w:val="xl36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808000"/>
      <w:sz w:val="24"/>
      <w:szCs w:val="24"/>
      <w:lang w:val="en-US" w:eastAsia="zh-CN"/>
    </w:rPr>
  </w:style>
  <w:style w:type="paragraph" w:customStyle="1" w:styleId="xl26">
    <w:name w:val="xl26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37">
    <w:name w:val="xl37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99CC00"/>
      <w:sz w:val="24"/>
      <w:szCs w:val="24"/>
      <w:lang w:val="en-US" w:eastAsia="zh-CN"/>
    </w:rPr>
  </w:style>
  <w:style w:type="paragraph" w:customStyle="1" w:styleId="xl38">
    <w:name w:val="xl38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808000"/>
      <w:sz w:val="24"/>
      <w:szCs w:val="24"/>
      <w:lang w:val="en-US" w:eastAsia="zh-CN"/>
    </w:rPr>
  </w:style>
  <w:style w:type="paragraph" w:customStyle="1" w:styleId="xl24">
    <w:name w:val="xl24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28">
    <w:name w:val="xl28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color w:val="008000"/>
      <w:sz w:val="24"/>
      <w:szCs w:val="24"/>
      <w:lang w:val="en-US" w:eastAsia="zh-CN"/>
    </w:rPr>
  </w:style>
  <w:style w:type="table" w:styleId="afffffff4">
    <w:name w:val="Table Grid"/>
    <w:basedOn w:val="aff1"/>
    <w:rsid w:val="00AC0796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footnoteChar">
    <w:name w:val="Figure footnote Char"/>
    <w:link w:val="Figurefootnote"/>
    <w:rsid w:val="000B2AC3"/>
    <w:rPr>
      <w:rFonts w:ascii="Cambria" w:eastAsia="Calibri" w:hAnsi="Cambria"/>
      <w:sz w:val="18"/>
      <w:lang w:val="en-GB" w:eastAsia="ja-JP" w:bidi="ar-SA"/>
    </w:rPr>
  </w:style>
  <w:style w:type="character" w:customStyle="1" w:styleId="stddocNumber">
    <w:name w:val="std_docNumber"/>
    <w:rsid w:val="000B7289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0B7289"/>
    <w:rPr>
      <w:rFonts w:ascii="Cambria" w:hAnsi="Cambria"/>
      <w:bdr w:val="none" w:sz="0" w:space="0" w:color="auto"/>
      <w:shd w:val="clear" w:color="auto" w:fill="C6D9F1"/>
    </w:rPr>
  </w:style>
  <w:style w:type="character" w:customStyle="1" w:styleId="stdyear">
    <w:name w:val="std_year"/>
    <w:rsid w:val="000B7289"/>
    <w:rPr>
      <w:rFonts w:ascii="Cambria" w:hAnsi="Cambria"/>
      <w:bdr w:val="none" w:sz="0" w:space="0" w:color="auto"/>
      <w:shd w:val="clear" w:color="auto" w:fill="DAEEF3"/>
    </w:rPr>
  </w:style>
  <w:style w:type="paragraph" w:customStyle="1" w:styleId="ForewordText">
    <w:name w:val="Foreword Text"/>
    <w:basedOn w:val="aff"/>
    <w:link w:val="ForewordText0"/>
    <w:rsid w:val="000B7289"/>
    <w:pPr>
      <w:spacing w:line="240" w:lineRule="atLeast"/>
    </w:pPr>
    <w:rPr>
      <w:sz w:val="22"/>
      <w:szCs w:val="22"/>
      <w:lang w:eastAsia="en-US"/>
    </w:rPr>
  </w:style>
  <w:style w:type="paragraph" w:customStyle="1" w:styleId="ListContinue1">
    <w:name w:val="List Continue 1"/>
    <w:basedOn w:val="aff"/>
    <w:rsid w:val="000B7289"/>
    <w:pPr>
      <w:spacing w:line="240" w:lineRule="atLeast"/>
      <w:ind w:left="403" w:hanging="403"/>
    </w:pPr>
    <w:rPr>
      <w:sz w:val="22"/>
      <w:szCs w:val="22"/>
      <w:lang w:eastAsia="en-US"/>
    </w:rPr>
  </w:style>
  <w:style w:type="paragraph" w:customStyle="1" w:styleId="Notice">
    <w:name w:val="Notice"/>
    <w:basedOn w:val="aff"/>
    <w:rsid w:val="000B7289"/>
    <w:pPr>
      <w:spacing w:line="240" w:lineRule="atLeast"/>
    </w:pPr>
    <w:rPr>
      <w:sz w:val="22"/>
      <w:szCs w:val="22"/>
      <w:lang w:eastAsia="en-US"/>
    </w:rPr>
  </w:style>
  <w:style w:type="character" w:customStyle="1" w:styleId="stddocTitle">
    <w:name w:val="std_docTitle"/>
    <w:rsid w:val="000B7289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aff5">
    <w:name w:val="Основной текст Знак"/>
    <w:link w:val="aff4"/>
    <w:uiPriority w:val="99"/>
    <w:rsid w:val="000B7289"/>
    <w:rPr>
      <w:rFonts w:ascii="Cambria" w:hAnsi="Cambria"/>
      <w:sz w:val="18"/>
      <w:lang w:val="en-GB" w:eastAsia="ja-JP"/>
    </w:rPr>
  </w:style>
  <w:style w:type="paragraph" w:customStyle="1" w:styleId="FigureGraphic">
    <w:name w:val="Figure Graphic"/>
    <w:basedOn w:val="aff"/>
    <w:rsid w:val="008E0F7C"/>
    <w:pPr>
      <w:spacing w:before="240" w:after="120" w:line="240" w:lineRule="atLeast"/>
      <w:jc w:val="center"/>
    </w:pPr>
    <w:rPr>
      <w:sz w:val="22"/>
      <w:szCs w:val="22"/>
      <w:lang w:eastAsia="en-US"/>
    </w:rPr>
  </w:style>
  <w:style w:type="paragraph" w:customStyle="1" w:styleId="KeyText">
    <w:name w:val="Key Text"/>
    <w:basedOn w:val="aff"/>
    <w:rsid w:val="008E0F7C"/>
    <w:pPr>
      <w:tabs>
        <w:tab w:val="left" w:pos="346"/>
      </w:tabs>
      <w:spacing w:after="60" w:line="220" w:lineRule="atLeast"/>
      <w:ind w:left="346" w:hanging="346"/>
    </w:pPr>
    <w:rPr>
      <w:sz w:val="18"/>
      <w:szCs w:val="22"/>
      <w:lang w:eastAsia="en-US"/>
    </w:rPr>
  </w:style>
  <w:style w:type="paragraph" w:customStyle="1" w:styleId="KeyTitle">
    <w:name w:val="Key Title"/>
    <w:basedOn w:val="KeyText"/>
    <w:next w:val="KeyText"/>
    <w:rsid w:val="008E0F7C"/>
    <w:pPr>
      <w:jc w:val="left"/>
    </w:pPr>
    <w:rPr>
      <w:b/>
    </w:rPr>
  </w:style>
  <w:style w:type="paragraph" w:customStyle="1" w:styleId="ListNumber1">
    <w:name w:val="List Number 1"/>
    <w:basedOn w:val="aff"/>
    <w:rsid w:val="008E0F7C"/>
    <w:pPr>
      <w:tabs>
        <w:tab w:val="left" w:pos="403"/>
      </w:tabs>
      <w:spacing w:line="240" w:lineRule="atLeast"/>
      <w:ind w:left="403" w:hanging="403"/>
    </w:pPr>
    <w:rPr>
      <w:sz w:val="22"/>
      <w:szCs w:val="22"/>
      <w:lang w:eastAsia="en-US"/>
    </w:rPr>
  </w:style>
  <w:style w:type="character" w:customStyle="1" w:styleId="citetbl">
    <w:name w:val="cite_tbl"/>
    <w:rsid w:val="008E0F7C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citeeq">
    <w:name w:val="cite_eq"/>
    <w:rsid w:val="008E0F7C"/>
    <w:rPr>
      <w:rFonts w:ascii="Cambria" w:hAnsi="Cambria"/>
      <w:bdr w:val="none" w:sz="0" w:space="0" w:color="auto"/>
      <w:shd w:val="clear" w:color="auto" w:fill="FFAE37"/>
    </w:rPr>
  </w:style>
  <w:style w:type="character" w:customStyle="1" w:styleId="citesec">
    <w:name w:val="cite_sec"/>
    <w:rsid w:val="008E0F7C"/>
    <w:rPr>
      <w:rFonts w:ascii="Cambria" w:hAnsi="Cambria"/>
      <w:bdr w:val="none" w:sz="0" w:space="0" w:color="auto"/>
      <w:shd w:val="clear" w:color="auto" w:fill="FFCCCC"/>
    </w:rPr>
  </w:style>
  <w:style w:type="character" w:customStyle="1" w:styleId="stdsection">
    <w:name w:val="std_section"/>
    <w:rsid w:val="008E0F7C"/>
    <w:rPr>
      <w:rFonts w:ascii="Cambria" w:hAnsi="Cambria"/>
      <w:bdr w:val="none" w:sz="0" w:space="0" w:color="auto"/>
      <w:shd w:val="clear" w:color="auto" w:fill="E5DFEC"/>
    </w:rPr>
  </w:style>
  <w:style w:type="paragraph" w:customStyle="1" w:styleId="Tablebody">
    <w:name w:val="Table body"/>
    <w:basedOn w:val="aff"/>
    <w:rsid w:val="008E0F7C"/>
    <w:pPr>
      <w:spacing w:before="60" w:after="60" w:line="210" w:lineRule="atLeast"/>
      <w:jc w:val="left"/>
    </w:pPr>
    <w:rPr>
      <w:szCs w:val="22"/>
      <w:lang w:eastAsia="en-US"/>
    </w:rPr>
  </w:style>
  <w:style w:type="paragraph" w:customStyle="1" w:styleId="Tablebody0">
    <w:name w:val="Table body (+)"/>
    <w:basedOn w:val="Tablebody"/>
    <w:rsid w:val="008E0F7C"/>
    <w:pPr>
      <w:spacing w:line="230" w:lineRule="atLeast"/>
    </w:pPr>
    <w:rPr>
      <w:sz w:val="22"/>
    </w:rPr>
  </w:style>
  <w:style w:type="paragraph" w:customStyle="1" w:styleId="Tableheader">
    <w:name w:val="Table header"/>
    <w:basedOn w:val="Tablebody"/>
    <w:rsid w:val="008E0F7C"/>
  </w:style>
  <w:style w:type="character" w:customStyle="1" w:styleId="23">
    <w:name w:val="Заголовок 2 Знак"/>
    <w:link w:val="22"/>
    <w:rsid w:val="003339FC"/>
    <w:rPr>
      <w:rFonts w:ascii="Cambria" w:hAnsi="Cambria"/>
      <w:b/>
      <w:sz w:val="22"/>
      <w:lang w:val="en-GB" w:eastAsia="ja-JP"/>
    </w:rPr>
  </w:style>
  <w:style w:type="character" w:customStyle="1" w:styleId="13">
    <w:name w:val="Заголовок 1 Знак"/>
    <w:link w:val="12"/>
    <w:rsid w:val="00492AD3"/>
    <w:rPr>
      <w:rFonts w:ascii="Cambria" w:hAnsi="Cambria"/>
      <w:b/>
      <w:sz w:val="24"/>
      <w:lang w:val="en-GB" w:eastAsia="ja-JP"/>
    </w:rPr>
  </w:style>
  <w:style w:type="character" w:customStyle="1" w:styleId="citefig">
    <w:name w:val="cite_fig"/>
    <w:rsid w:val="006C04ED"/>
    <w:rPr>
      <w:rFonts w:ascii="Cambria" w:hAnsi="Cambria"/>
      <w:color w:val="auto"/>
      <w:bdr w:val="none" w:sz="0" w:space="0" w:color="auto"/>
      <w:shd w:val="clear" w:color="auto" w:fill="CCFFCC"/>
    </w:rPr>
  </w:style>
  <w:style w:type="paragraph" w:styleId="afffffff5">
    <w:name w:val="annotation subject"/>
    <w:basedOn w:val="affb"/>
    <w:next w:val="affb"/>
    <w:link w:val="afffffff6"/>
    <w:rsid w:val="008E773B"/>
    <w:rPr>
      <w:b/>
      <w:bCs/>
    </w:rPr>
  </w:style>
  <w:style w:type="character" w:customStyle="1" w:styleId="affc">
    <w:name w:val="Текст примечания Знак"/>
    <w:link w:val="affb"/>
    <w:semiHidden/>
    <w:rsid w:val="008E773B"/>
    <w:rPr>
      <w:rFonts w:ascii="Cambria" w:hAnsi="Cambria"/>
      <w:lang w:val="en-GB" w:eastAsia="ja-JP"/>
    </w:rPr>
  </w:style>
  <w:style w:type="character" w:customStyle="1" w:styleId="afffffff6">
    <w:name w:val="Тема примечания Знак"/>
    <w:link w:val="afffffff5"/>
    <w:rsid w:val="008E773B"/>
    <w:rPr>
      <w:rFonts w:ascii="Cambria" w:hAnsi="Cambria"/>
      <w:b/>
      <w:bCs/>
      <w:lang w:val="en-GB" w:eastAsia="ja-JP"/>
    </w:rPr>
  </w:style>
  <w:style w:type="paragraph" w:styleId="afffffff7">
    <w:name w:val="Balloon Text"/>
    <w:basedOn w:val="aff"/>
    <w:link w:val="afffffff8"/>
    <w:rsid w:val="008E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ff8">
    <w:name w:val="Текст выноски Знак"/>
    <w:link w:val="afffffff7"/>
    <w:rsid w:val="008E773B"/>
    <w:rPr>
      <w:rFonts w:ascii="Segoe UI" w:hAnsi="Segoe UI" w:cs="Segoe UI"/>
      <w:sz w:val="18"/>
      <w:szCs w:val="18"/>
      <w:lang w:val="en-GB" w:eastAsia="ja-JP"/>
    </w:rPr>
  </w:style>
  <w:style w:type="character" w:customStyle="1" w:styleId="17">
    <w:name w:val="Неразрешенное упоминание1"/>
    <w:uiPriority w:val="99"/>
    <w:semiHidden/>
    <w:unhideWhenUsed/>
    <w:rsid w:val="00242384"/>
    <w:rPr>
      <w:color w:val="605E5C"/>
      <w:shd w:val="clear" w:color="auto" w:fill="E1DFDD"/>
    </w:rPr>
  </w:style>
  <w:style w:type="paragraph" w:styleId="afffffff9">
    <w:name w:val="TOC Heading"/>
    <w:basedOn w:val="12"/>
    <w:next w:val="aff"/>
    <w:uiPriority w:val="39"/>
    <w:unhideWhenUsed/>
    <w:qFormat/>
    <w:rsid w:val="00E718B6"/>
    <w:pPr>
      <w:keepLines/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7A7249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f"/>
    <w:uiPriority w:val="1"/>
    <w:qFormat/>
    <w:rsid w:val="007A7249"/>
    <w:pPr>
      <w:widowControl w:val="0"/>
      <w:autoSpaceDE w:val="0"/>
      <w:autoSpaceDN w:val="0"/>
      <w:spacing w:before="18" w:after="0" w:line="240" w:lineRule="auto"/>
      <w:jc w:val="center"/>
    </w:pPr>
    <w:rPr>
      <w:rFonts w:eastAsia="Cambria" w:cs="Cambria"/>
      <w:sz w:val="22"/>
      <w:szCs w:val="22"/>
      <w:lang w:val="en-US" w:eastAsia="en-US"/>
    </w:rPr>
  </w:style>
  <w:style w:type="paragraph" w:customStyle="1" w:styleId="18">
    <w:name w:val="Заголовок оглавления1"/>
    <w:basedOn w:val="12"/>
    <w:next w:val="aff"/>
    <w:uiPriority w:val="39"/>
    <w:unhideWhenUsed/>
    <w:qFormat/>
    <w:rsid w:val="00985CD4"/>
    <w:pPr>
      <w:keepLines/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="Calibri Light" w:eastAsia="DengXian Light" w:hAnsi="Calibri Light" w:cs="Times New Roman"/>
      <w:b w:val="0"/>
      <w:color w:val="2F5496"/>
      <w:sz w:val="32"/>
      <w:szCs w:val="32"/>
      <w:lang w:val="ru-RU" w:eastAsia="ru-RU"/>
    </w:rPr>
  </w:style>
  <w:style w:type="paragraph" w:customStyle="1" w:styleId="10">
    <w:name w:val="!Заголовок1"/>
    <w:basedOn w:val="aff"/>
    <w:link w:val="19"/>
    <w:qFormat/>
    <w:rsid w:val="00215719"/>
    <w:pPr>
      <w:numPr>
        <w:numId w:val="31"/>
      </w:numPr>
      <w:spacing w:before="240" w:after="0" w:line="360" w:lineRule="auto"/>
      <w:outlineLvl w:val="0"/>
    </w:pPr>
    <w:rPr>
      <w:rFonts w:ascii="Arial" w:eastAsia="Times New Roman" w:hAnsi="Arial" w:cs="Arial"/>
      <w:b/>
      <w:sz w:val="28"/>
      <w:szCs w:val="28"/>
      <w:lang w:val="ru-RU" w:eastAsia="ru-RU"/>
    </w:rPr>
  </w:style>
  <w:style w:type="paragraph" w:customStyle="1" w:styleId="11">
    <w:name w:val="!1.1"/>
    <w:basedOn w:val="aff4"/>
    <w:link w:val="110"/>
    <w:qFormat/>
    <w:rsid w:val="003A72C0"/>
    <w:pPr>
      <w:numPr>
        <w:ilvl w:val="1"/>
        <w:numId w:val="31"/>
      </w:numPr>
      <w:autoSpaceDE w:val="0"/>
      <w:autoSpaceDN w:val="0"/>
      <w:adjustRightInd w:val="0"/>
      <w:spacing w:after="0" w:line="360" w:lineRule="auto"/>
      <w:ind w:left="0" w:firstLine="709"/>
    </w:pPr>
    <w:rPr>
      <w:rFonts w:ascii="Arial" w:hAnsi="Arial" w:cs="Arial"/>
      <w:sz w:val="24"/>
      <w:lang w:val="ru-RU"/>
    </w:rPr>
  </w:style>
  <w:style w:type="character" w:customStyle="1" w:styleId="19">
    <w:name w:val="!Заголовок1 Знак"/>
    <w:link w:val="10"/>
    <w:rsid w:val="00215719"/>
    <w:rPr>
      <w:rFonts w:ascii="Arial" w:eastAsia="Times New Roman" w:hAnsi="Arial" w:cs="Arial"/>
      <w:b/>
      <w:sz w:val="28"/>
      <w:szCs w:val="28"/>
    </w:rPr>
  </w:style>
  <w:style w:type="paragraph" w:customStyle="1" w:styleId="111">
    <w:name w:val="!1.1.1"/>
    <w:basedOn w:val="aff4"/>
    <w:link w:val="1110"/>
    <w:qFormat/>
    <w:rsid w:val="00964613"/>
    <w:pPr>
      <w:numPr>
        <w:ilvl w:val="2"/>
        <w:numId w:val="31"/>
      </w:numPr>
      <w:autoSpaceDE w:val="0"/>
      <w:autoSpaceDN w:val="0"/>
      <w:adjustRightInd w:val="0"/>
      <w:spacing w:before="0" w:after="0" w:line="360" w:lineRule="auto"/>
      <w:ind w:left="0" w:firstLine="709"/>
    </w:pPr>
    <w:rPr>
      <w:rFonts w:ascii="Arial" w:hAnsi="Arial" w:cs="Arial"/>
      <w:sz w:val="24"/>
      <w:lang w:val="ru-RU"/>
    </w:rPr>
  </w:style>
  <w:style w:type="character" w:customStyle="1" w:styleId="110">
    <w:name w:val="!1.1 Знак"/>
    <w:link w:val="11"/>
    <w:rsid w:val="003A72C0"/>
    <w:rPr>
      <w:rFonts w:ascii="Arial" w:hAnsi="Arial" w:cs="Arial"/>
      <w:sz w:val="24"/>
      <w:lang w:eastAsia="ja-JP"/>
    </w:rPr>
  </w:style>
  <w:style w:type="paragraph" w:customStyle="1" w:styleId="1111">
    <w:name w:val="!1.1.1.1"/>
    <w:basedOn w:val="aff4"/>
    <w:link w:val="11110"/>
    <w:qFormat/>
    <w:rsid w:val="00D016D7"/>
    <w:pPr>
      <w:numPr>
        <w:ilvl w:val="3"/>
        <w:numId w:val="31"/>
      </w:numPr>
      <w:autoSpaceDE w:val="0"/>
      <w:autoSpaceDN w:val="0"/>
      <w:adjustRightInd w:val="0"/>
      <w:spacing w:before="0" w:after="0" w:line="360" w:lineRule="auto"/>
      <w:ind w:left="0" w:firstLine="709"/>
    </w:pPr>
    <w:rPr>
      <w:rFonts w:ascii="Arial" w:hAnsi="Arial" w:cs="Arial"/>
      <w:sz w:val="24"/>
      <w:lang w:val="ru-RU"/>
    </w:rPr>
  </w:style>
  <w:style w:type="character" w:customStyle="1" w:styleId="1110">
    <w:name w:val="!1.1.1 Знак"/>
    <w:link w:val="111"/>
    <w:rsid w:val="00964613"/>
    <w:rPr>
      <w:rFonts w:ascii="Arial" w:hAnsi="Arial" w:cs="Arial"/>
      <w:sz w:val="24"/>
      <w:lang w:eastAsia="ja-JP"/>
    </w:rPr>
  </w:style>
  <w:style w:type="paragraph" w:customStyle="1" w:styleId="112">
    <w:name w:val="!Заголовок 1.1"/>
    <w:basedOn w:val="11"/>
    <w:link w:val="113"/>
    <w:qFormat/>
    <w:rsid w:val="00B00710"/>
    <w:pPr>
      <w:keepNext/>
      <w:spacing w:before="0"/>
      <w:ind w:left="780" w:hanging="420"/>
      <w:outlineLvl w:val="1"/>
    </w:pPr>
    <w:rPr>
      <w:b/>
    </w:rPr>
  </w:style>
  <w:style w:type="character" w:customStyle="1" w:styleId="11110">
    <w:name w:val="!1.1.1.1 Знак"/>
    <w:link w:val="1111"/>
    <w:rsid w:val="00D016D7"/>
    <w:rPr>
      <w:rFonts w:ascii="Arial" w:hAnsi="Arial" w:cs="Arial"/>
      <w:sz w:val="24"/>
      <w:lang w:eastAsia="ja-JP"/>
    </w:rPr>
  </w:style>
  <w:style w:type="character" w:customStyle="1" w:styleId="afff5">
    <w:name w:val="Нижний колонтитул Знак"/>
    <w:link w:val="afff4"/>
    <w:uiPriority w:val="99"/>
    <w:rsid w:val="0083069F"/>
    <w:rPr>
      <w:rFonts w:ascii="Cambria" w:hAnsi="Cambria"/>
      <w:lang w:val="en-GB" w:eastAsia="ja-JP"/>
    </w:rPr>
  </w:style>
  <w:style w:type="character" w:customStyle="1" w:styleId="113">
    <w:name w:val="!Заголовок 1.1 Знак"/>
    <w:link w:val="112"/>
    <w:rsid w:val="00B00710"/>
    <w:rPr>
      <w:rFonts w:ascii="Arial" w:hAnsi="Arial" w:cs="Arial"/>
      <w:b/>
      <w:sz w:val="24"/>
      <w:lang w:eastAsia="ja-JP"/>
    </w:rPr>
  </w:style>
  <w:style w:type="character" w:styleId="afffffffa">
    <w:name w:val="Placeholder Text"/>
    <w:basedOn w:val="aff0"/>
    <w:uiPriority w:val="99"/>
    <w:semiHidden/>
    <w:rsid w:val="008D71CA"/>
    <w:rPr>
      <w:color w:val="808080"/>
    </w:rPr>
  </w:style>
  <w:style w:type="paragraph" w:customStyle="1" w:styleId="afffffffb">
    <w:name w:val="!текст"/>
    <w:basedOn w:val="ForewordText"/>
    <w:link w:val="afffffffc"/>
    <w:qFormat/>
    <w:rsid w:val="00E756A9"/>
    <w:pPr>
      <w:spacing w:after="0" w:line="360" w:lineRule="auto"/>
      <w:ind w:firstLine="709"/>
    </w:pPr>
    <w:rPr>
      <w:rFonts w:ascii="Arial" w:hAnsi="Arial" w:cs="Arial"/>
      <w:sz w:val="24"/>
      <w:szCs w:val="20"/>
      <w:lang w:val="ru-RU"/>
    </w:rPr>
  </w:style>
  <w:style w:type="character" w:customStyle="1" w:styleId="ForewordText0">
    <w:name w:val="Foreword Text Знак"/>
    <w:basedOn w:val="aff0"/>
    <w:link w:val="ForewordText"/>
    <w:rsid w:val="00E756A9"/>
    <w:rPr>
      <w:rFonts w:ascii="Cambria" w:hAnsi="Cambria"/>
      <w:sz w:val="22"/>
      <w:szCs w:val="22"/>
      <w:lang w:val="en-GB" w:eastAsia="en-US"/>
    </w:rPr>
  </w:style>
  <w:style w:type="character" w:customStyle="1" w:styleId="afffffffc">
    <w:name w:val="!текст Знак"/>
    <w:basedOn w:val="ForewordText0"/>
    <w:link w:val="afffffffb"/>
    <w:rsid w:val="00E756A9"/>
    <w:rPr>
      <w:rFonts w:ascii="Arial" w:hAnsi="Arial" w:cs="Arial"/>
      <w:sz w:val="24"/>
      <w:szCs w:val="22"/>
      <w:lang w:val="en-GB" w:eastAsia="en-US"/>
    </w:rPr>
  </w:style>
  <w:style w:type="paragraph" w:customStyle="1" w:styleId="afffffffd">
    <w:name w:val="Предисловие"/>
    <w:basedOn w:val="aff"/>
    <w:rsid w:val="00F30B13"/>
    <w:pPr>
      <w:spacing w:before="480" w:line="240" w:lineRule="auto"/>
      <w:jc w:val="center"/>
    </w:pPr>
    <w:rPr>
      <w:rFonts w:ascii="Arial" w:eastAsia="Times New Roman" w:hAnsi="Arial" w:cs="Times New Roman"/>
      <w:b/>
      <w:sz w:val="22"/>
      <w:lang w:val="ru-RU" w:eastAsia="ru-RU"/>
    </w:rPr>
  </w:style>
  <w:style w:type="table" w:customStyle="1" w:styleId="1a">
    <w:name w:val="Сетка таблицы1"/>
    <w:basedOn w:val="aff1"/>
    <w:next w:val="afffffff4"/>
    <w:uiPriority w:val="59"/>
    <w:rsid w:val="0000466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ff1"/>
    <w:next w:val="afffffff4"/>
    <w:uiPriority w:val="39"/>
    <w:rsid w:val="003D21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e">
    <w:name w:val="Normal (Web)"/>
    <w:basedOn w:val="aff"/>
    <w:uiPriority w:val="99"/>
    <w:unhideWhenUsed/>
    <w:rsid w:val="00B76C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9">
    <w:name w:val="Верхний колонтитул Знак"/>
    <w:basedOn w:val="aff0"/>
    <w:link w:val="afff8"/>
    <w:rsid w:val="00A45A0F"/>
    <w:rPr>
      <w:rFonts w:ascii="Cambria" w:hAnsi="Cambria"/>
      <w:b/>
      <w:sz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Std\St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8A64-AF8F-450E-9085-9047BD2C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</Template>
  <TotalTime>0</TotalTime>
  <Pages>12</Pages>
  <Words>2171</Words>
  <Characters>12377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rus_ISO_3459=2015</vt:lpstr>
      <vt:lpstr>rus_ISO_3459=2015</vt:lpstr>
    </vt:vector>
  </TitlesOfParts>
  <Company>ФГУП «СТАНДАРТИНФОРМ»</Company>
  <LinksUpToDate>false</LinksUpToDate>
  <CharactersWithSpaces>14519</CharactersWithSpaces>
  <SharedDoc>false</SharedDoc>
  <HLinks>
    <vt:vector size="168" baseType="variant">
      <vt:variant>
        <vt:i4>2031659</vt:i4>
      </vt:variant>
      <vt:variant>
        <vt:i4>159</vt:i4>
      </vt:variant>
      <vt:variant>
        <vt:i4>0</vt:i4>
      </vt:variant>
      <vt:variant>
        <vt:i4>5</vt:i4>
      </vt:variant>
      <vt:variant>
        <vt:lpwstr>http://www.iso.org/iso/home/standards_development/resources-for-technical-work/foreword.htm</vt:lpwstr>
      </vt:variant>
      <vt:variant>
        <vt:lpwstr/>
      </vt:variant>
      <vt:variant>
        <vt:i4>3932192</vt:i4>
      </vt:variant>
      <vt:variant>
        <vt:i4>156</vt:i4>
      </vt:variant>
      <vt:variant>
        <vt:i4>0</vt:i4>
      </vt:variant>
      <vt:variant>
        <vt:i4>5</vt:i4>
      </vt:variant>
      <vt:variant>
        <vt:lpwstr>http://www.iso.org/patents</vt:lpwstr>
      </vt:variant>
      <vt:variant>
        <vt:lpwstr/>
      </vt:variant>
      <vt:variant>
        <vt:i4>6029406</vt:i4>
      </vt:variant>
      <vt:variant>
        <vt:i4>153</vt:i4>
      </vt:variant>
      <vt:variant>
        <vt:i4>0</vt:i4>
      </vt:variant>
      <vt:variant>
        <vt:i4>5</vt:i4>
      </vt:variant>
      <vt:variant>
        <vt:lpwstr>http://www.iso.org/directives</vt:lpwstr>
      </vt:variant>
      <vt:variant>
        <vt:lpwstr/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_Toc137051367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_Toc137051366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_Toc137051365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_Toc137051364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_Toc137051363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_Toc137051362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_Toc137051361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_Toc137051360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_Toc137051359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_Toc137051358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_Toc137051357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_Toc137051356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_Toc137051355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_Toc137051354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_Toc137051353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_Toc137051352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_Toc137051351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_Toc137051350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_Toc137051349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_Toc137051348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_Toc137051347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_Toc137051346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_Toc137051345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_Toc137051344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_Toc137051343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rus_ISO_3459=2015</dc:title>
  <dc:subject>Системы пластмассовых трубопроводов. Механические соединения фитингов и напорных труб. Метод испытания на герметичность под отрицательным давлением</dc:subject>
  <dc:creator>Александр Геннадьевич Скроба</dc:creator>
  <cp:keywords/>
  <dc:description/>
  <cp:lastModifiedBy>5 msoft5ksm</cp:lastModifiedBy>
  <cp:revision>2</cp:revision>
  <dcterms:created xsi:type="dcterms:W3CDTF">2026-05-25T05:11:00Z</dcterms:created>
  <dcterms:modified xsi:type="dcterms:W3CDTF">2026-05-25T05:11:00Z</dcterms:modified>
</cp:coreProperties>
</file>