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577BE0" w:rsidRPr="00F8502B" w14:paraId="5B55F265" w14:textId="77777777" w:rsidTr="007473F5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9FCB1F9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ЕВРАЗИЙСКИЙ СОВЕТ ПО СТАНДАРТИЗАЦИИ, МЕТРОЛОГИИ И СЕРТИФИКАЦИИ</w:t>
            </w:r>
          </w:p>
          <w:p w14:paraId="7E447425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ЕАСС</w:t>
            </w: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 xml:space="preserve">) </w:t>
            </w:r>
          </w:p>
          <w:p w14:paraId="2328B5B7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</w:p>
          <w:p w14:paraId="6BCFF423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lang w:val="en-US"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EURO-ASIAN COUNCIL FOR STANDARDIZATION, METROLOGY AND CERTIFICATION</w:t>
            </w:r>
          </w:p>
          <w:p w14:paraId="23D5C792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(</w:t>
            </w:r>
            <w:r w:rsidRPr="00F8502B">
              <w:rPr>
                <w:rFonts w:ascii="Arial" w:eastAsia="Calibri" w:hAnsi="Arial" w:cs="Arial"/>
                <w:b/>
                <w:bCs/>
                <w:lang w:eastAsia="ru-RU"/>
              </w:rPr>
              <w:t>ЕА</w:t>
            </w:r>
            <w:r w:rsidRPr="00F8502B">
              <w:rPr>
                <w:rFonts w:ascii="Arial" w:eastAsia="Calibri" w:hAnsi="Arial" w:cs="Arial"/>
                <w:b/>
                <w:bCs/>
                <w:lang w:val="en-US" w:eastAsia="ru-RU"/>
              </w:rPr>
              <w:t>SC)</w:t>
            </w:r>
          </w:p>
        </w:tc>
      </w:tr>
      <w:tr w:rsidR="00577BE0" w:rsidRPr="00F8502B" w14:paraId="31CC1FEF" w14:textId="77777777" w:rsidTr="00D03D20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hideMark/>
          </w:tcPr>
          <w:p w14:paraId="0B40FC0A" w14:textId="77777777" w:rsidR="00577BE0" w:rsidRPr="00F8502B" w:rsidRDefault="002A534D" w:rsidP="00577BE0">
            <w:pPr>
              <w:widowControl w:val="0"/>
              <w:spacing w:after="0" w:line="360" w:lineRule="auto"/>
              <w:ind w:firstLine="34"/>
              <w:rPr>
                <w:rFonts w:ascii="Arial" w:eastAsia="Calibri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F8502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56A590" wp14:editId="741A45D3">
                  <wp:extent cx="914400" cy="91440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711BBF6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</w:p>
          <w:p w14:paraId="5E64AC46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МЕЖГОСУДАРСТВЕННЫЙ</w:t>
            </w:r>
          </w:p>
          <w:p w14:paraId="5731E673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  <w:r w:rsidRPr="00F8502B"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  <w:t>СТАНДАРТ</w:t>
            </w:r>
          </w:p>
          <w:p w14:paraId="3062AEA2" w14:textId="77777777" w:rsidR="00577BE0" w:rsidRPr="00F8502B" w:rsidRDefault="00577BE0" w:rsidP="00577BE0">
            <w:pPr>
              <w:widowControl w:val="0"/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4D2430F" w14:textId="77777777" w:rsidR="00577BE0" w:rsidRPr="00F8502B" w:rsidRDefault="00577BE0" w:rsidP="00577BE0">
            <w:pPr>
              <w:widowControl w:val="0"/>
              <w:autoSpaceDE w:val="0"/>
              <w:snapToGrid w:val="0"/>
              <w:spacing w:after="0" w:line="360" w:lineRule="auto"/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ГОСТ</w:t>
            </w:r>
          </w:p>
          <w:p w14:paraId="216377DC" w14:textId="5B097283" w:rsidR="00577BE0" w:rsidRPr="00F8502B" w:rsidRDefault="00577BE0" w:rsidP="00577BE0">
            <w:pPr>
              <w:widowControl w:val="0"/>
              <w:autoSpaceDE w:val="0"/>
              <w:snapToGrid w:val="0"/>
              <w:spacing w:after="0" w:line="360" w:lineRule="auto"/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val="en-US" w:eastAsia="ar-SA"/>
              </w:rPr>
              <w:t>IEC</w:t>
            </w: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 xml:space="preserve"> 60335-</w:t>
            </w:r>
            <w:r w:rsidR="00DD3A8A"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2-</w:t>
            </w:r>
            <w:r w:rsidR="00D8167D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32</w:t>
            </w: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–</w:t>
            </w:r>
          </w:p>
          <w:p w14:paraId="7FF9EB7D" w14:textId="77777777" w:rsidR="00577BE0" w:rsidRPr="00F8502B" w:rsidRDefault="00577BE0" w:rsidP="00577BE0">
            <w:pPr>
              <w:widowControl w:val="0"/>
              <w:spacing w:after="0" w:line="360" w:lineRule="auto"/>
              <w:rPr>
                <w:rFonts w:ascii="Arial" w:eastAsia="Calibri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F8502B">
              <w:rPr>
                <w:rFonts w:ascii="Arial" w:eastAsia="Times New Roman" w:hAnsi="Arial" w:cs="Arial"/>
                <w:b/>
                <w:sz w:val="32"/>
                <w:szCs w:val="28"/>
                <w:lang w:eastAsia="ar-SA"/>
              </w:rPr>
              <w:t>202_</w:t>
            </w:r>
          </w:p>
        </w:tc>
      </w:tr>
    </w:tbl>
    <w:p w14:paraId="7EF1E1AC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206B7920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56127AFE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1E054F39" w14:textId="77777777" w:rsidR="00577BE0" w:rsidRPr="00F8502B" w:rsidRDefault="0064518A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z w:val="32"/>
          <w:szCs w:val="32"/>
          <w:lang w:eastAsia="ru-RU"/>
        </w:rPr>
        <w:t>БЫТОВЫЕ И АНАЛОГИЧНЫЕ ЭЛЕКТРИЧЕСКИЕ ПРИБОРЫ.</w:t>
      </w:r>
    </w:p>
    <w:p w14:paraId="4CBCF53A" w14:textId="77777777" w:rsidR="00577BE0" w:rsidRPr="00F8502B" w:rsidRDefault="0064518A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z w:val="32"/>
          <w:szCs w:val="32"/>
          <w:lang w:eastAsia="ru-RU"/>
        </w:rPr>
        <w:t>БЕЗОПАСНОСТЬ</w:t>
      </w:r>
    </w:p>
    <w:p w14:paraId="0818A2C4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428F3DF" w14:textId="4552928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502B">
        <w:rPr>
          <w:rFonts w:ascii="Arial" w:eastAsia="Times New Roman" w:hAnsi="Arial" w:cs="Arial"/>
          <w:b/>
          <w:spacing w:val="40"/>
          <w:sz w:val="32"/>
          <w:szCs w:val="32"/>
          <w:lang w:eastAsia="ru-RU"/>
        </w:rPr>
        <w:t>Часть</w:t>
      </w:r>
      <w:r w:rsidR="001E5C8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2-</w:t>
      </w:r>
      <w:r w:rsidR="00D8167D">
        <w:rPr>
          <w:rFonts w:ascii="Arial" w:eastAsia="Times New Roman" w:hAnsi="Arial" w:cs="Arial"/>
          <w:b/>
          <w:sz w:val="32"/>
          <w:szCs w:val="32"/>
          <w:lang w:eastAsia="ru-RU"/>
        </w:rPr>
        <w:t>32</w:t>
      </w:r>
    </w:p>
    <w:p w14:paraId="22209478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6EC8CFE" w14:textId="3C47391D" w:rsidR="00577BE0" w:rsidRPr="00497478" w:rsidRDefault="00D8167D" w:rsidP="00577BE0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sz w:val="28"/>
          <w:szCs w:val="32"/>
          <w:lang w:eastAsia="ar-SA"/>
        </w:rPr>
      </w:pPr>
      <w:r w:rsidRPr="00D8167D">
        <w:rPr>
          <w:rFonts w:ascii="Arial" w:eastAsia="Times New Roman" w:hAnsi="Arial" w:cs="Arial"/>
          <w:b/>
          <w:sz w:val="32"/>
          <w:szCs w:val="32"/>
          <w:lang w:eastAsia="ru-RU"/>
        </w:rPr>
        <w:t>Частные требования к массажным приборам</w:t>
      </w:r>
    </w:p>
    <w:p w14:paraId="4BE9DE77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66084E2D" w14:textId="148F60FB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49747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(</w:t>
      </w:r>
      <w:r w:rsidRPr="00F8502B">
        <w:rPr>
          <w:rFonts w:ascii="Arial" w:eastAsia="Times New Roman" w:hAnsi="Arial" w:cs="Arial"/>
          <w:b/>
          <w:sz w:val="24"/>
          <w:szCs w:val="24"/>
          <w:lang w:val="en-US" w:eastAsia="ar-SA"/>
        </w:rPr>
        <w:t>IE</w:t>
      </w:r>
      <w:r w:rsidRPr="00F8502B">
        <w:rPr>
          <w:rFonts w:ascii="Arial" w:eastAsia="Times New Roman" w:hAnsi="Arial" w:cs="Arial"/>
          <w:b/>
          <w:sz w:val="24"/>
          <w:szCs w:val="24"/>
          <w:lang w:eastAsia="ar-SA"/>
        </w:rPr>
        <w:t>С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60335-</w:t>
      </w:r>
      <w:r w:rsidR="00D03D20"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2-</w:t>
      </w:r>
      <w:r w:rsidR="00D8167D">
        <w:rPr>
          <w:rFonts w:ascii="Arial" w:eastAsia="Times New Roman" w:hAnsi="Arial" w:cs="Arial"/>
          <w:b/>
          <w:sz w:val="24"/>
          <w:szCs w:val="24"/>
          <w:lang w:eastAsia="ar-SA"/>
        </w:rPr>
        <w:t>32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:20</w:t>
      </w:r>
      <w:r w:rsidR="00D03D20"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>2</w:t>
      </w:r>
      <w:r w:rsidR="00D8167D">
        <w:rPr>
          <w:rFonts w:ascii="Arial" w:eastAsia="Times New Roman" w:hAnsi="Arial" w:cs="Arial"/>
          <w:b/>
          <w:sz w:val="24"/>
          <w:szCs w:val="24"/>
          <w:lang w:eastAsia="ar-SA"/>
        </w:rPr>
        <w:t>4</w:t>
      </w:r>
      <w:r w:rsidRPr="0049747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</w:t>
      </w:r>
      <w:r w:rsidRPr="00F8502B">
        <w:rPr>
          <w:rFonts w:ascii="Arial" w:eastAsia="Times New Roman" w:hAnsi="Arial" w:cs="Arial"/>
          <w:b/>
          <w:bCs/>
          <w:sz w:val="24"/>
          <w:szCs w:val="24"/>
          <w:lang w:val="en-US" w:eastAsia="ar-SA"/>
        </w:rPr>
        <w:t>IDT</w:t>
      </w:r>
      <w:r w:rsidRPr="0049747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)</w:t>
      </w:r>
    </w:p>
    <w:p w14:paraId="67ABF11B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1D36224D" w14:textId="77777777" w:rsidR="00577BE0" w:rsidRPr="00497478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40CE9A72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8502B">
        <w:rPr>
          <w:rFonts w:ascii="Arial" w:eastAsia="Times New Roman" w:hAnsi="Arial" w:cs="Arial"/>
          <w:i/>
          <w:sz w:val="24"/>
          <w:szCs w:val="24"/>
          <w:lang w:eastAsia="ru-RU"/>
        </w:rPr>
        <w:t>(Проект, первая редакция)</w:t>
      </w:r>
    </w:p>
    <w:p w14:paraId="5107E347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p w14:paraId="06FB12BB" w14:textId="77777777" w:rsidR="00577BE0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EA1A1BF" w14:textId="77777777" w:rsidR="009E39FC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AEA856B" w14:textId="77777777" w:rsidR="009E39FC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12BF9512" w14:textId="77777777" w:rsidR="00D8167D" w:rsidRDefault="00D8167D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39F0FF11" w14:textId="77777777" w:rsidR="009E39FC" w:rsidRPr="00F8502B" w:rsidRDefault="009E39FC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690A48A7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4A921BC3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ru-RU"/>
        </w:rPr>
      </w:pPr>
    </w:p>
    <w:p w14:paraId="623FF3A9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Минск</w:t>
      </w:r>
    </w:p>
    <w:p w14:paraId="4A7382D8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Евразийский совет по стандартизации, метрологии и сертификации</w:t>
      </w:r>
    </w:p>
    <w:p w14:paraId="4C6F7A40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t>202_</w:t>
      </w:r>
      <w:r w:rsidRPr="00F8502B">
        <w:rPr>
          <w:rFonts w:ascii="Arial" w:eastAsia="Times New Roman" w:hAnsi="Arial" w:cs="Arial"/>
          <w:b/>
          <w:bCs/>
          <w:sz w:val="24"/>
          <w:lang w:eastAsia="ru-RU"/>
        </w:rPr>
        <w:br w:type="page"/>
      </w:r>
    </w:p>
    <w:p w14:paraId="6BB1C4A9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napToGrid w:val="0"/>
          <w:sz w:val="24"/>
          <w:szCs w:val="28"/>
          <w:lang w:eastAsia="ru-RU"/>
        </w:rPr>
      </w:pPr>
      <w:r w:rsidRPr="00F8502B">
        <w:rPr>
          <w:rFonts w:ascii="Arial" w:eastAsia="Times New Roman" w:hAnsi="Arial" w:cs="Arial"/>
          <w:b/>
          <w:bCs/>
          <w:snapToGrid w:val="0"/>
          <w:sz w:val="24"/>
          <w:szCs w:val="28"/>
          <w:lang w:eastAsia="ru-RU"/>
        </w:rPr>
        <w:lastRenderedPageBreak/>
        <w:t>Предисловие</w:t>
      </w:r>
    </w:p>
    <w:p w14:paraId="1DD27850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E5E64B6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764A772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napToGrid w:val="0"/>
          <w:sz w:val="24"/>
          <w:szCs w:val="20"/>
          <w:lang w:eastAsia="ru-RU"/>
        </w:rPr>
      </w:pPr>
    </w:p>
    <w:p w14:paraId="21CAEA1E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b/>
          <w:bCs/>
          <w:snapToGrid w:val="0"/>
          <w:szCs w:val="20"/>
          <w:lang w:eastAsia="ru-RU"/>
        </w:rPr>
        <w:t>Сведения о стандарте</w:t>
      </w:r>
    </w:p>
    <w:p w14:paraId="0084429D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1 ПОДГОТОВЛЕН Обществом с ограниченной ответственностью Научно-методический центр «Электромагнитная совместимость» (ООО «НМЦ ЭМС») на основе собственного перевода на русский язык англоязычной версии стандарта, указанного в пункте 4</w:t>
      </w:r>
    </w:p>
    <w:p w14:paraId="6CFC3FF9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2 ВНЕСЕН Федеральным агентством по техническому регулированию и метрологии</w:t>
      </w:r>
    </w:p>
    <w:p w14:paraId="242F237A" w14:textId="77777777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3 ПРИНЯТ Евразийским советом по стандартизации, метрологии и сертификации (протокол от                                     202_ г. №                          )</w:t>
      </w:r>
    </w:p>
    <w:p w14:paraId="3F70D39D" w14:textId="77777777" w:rsidR="00577BE0" w:rsidRPr="00F8502B" w:rsidRDefault="00577BE0" w:rsidP="00577BE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F8502B">
        <w:rPr>
          <w:rFonts w:ascii="Arial" w:eastAsia="Times New Roman" w:hAnsi="Arial" w:cs="Arial"/>
          <w:lang w:eastAsia="ru-RU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4996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55"/>
        <w:gridCol w:w="1866"/>
        <w:gridCol w:w="4996"/>
      </w:tblGrid>
      <w:tr w:rsidR="00577BE0" w:rsidRPr="00F8502B" w14:paraId="0D9DC4E3" w14:textId="77777777" w:rsidTr="00D03D20">
        <w:trPr>
          <w:trHeight w:val="20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6731522" w14:textId="4FEE1C03" w:rsidR="00577BE0" w:rsidRPr="00F8502B" w:rsidRDefault="00577BE0" w:rsidP="00497478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Краткое наименование страны по МК (</w:t>
            </w:r>
            <w:r w:rsidR="00497478">
              <w:rPr>
                <w:rFonts w:ascii="Arial" w:eastAsia="Times New Roman" w:hAnsi="Arial" w:cs="Arial"/>
                <w:snapToGrid w:val="0"/>
                <w:lang w:eastAsia="ru-RU"/>
              </w:rPr>
              <w:t>ИСО</w:t>
            </w: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 3166) 004–97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7FEB727" w14:textId="58A2577E" w:rsidR="00577BE0" w:rsidRPr="00F8502B" w:rsidRDefault="00577BE0" w:rsidP="00497478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Код страны по МК (</w:t>
            </w:r>
            <w:r w:rsidR="00497478">
              <w:rPr>
                <w:rFonts w:ascii="Arial" w:eastAsia="Times New Roman" w:hAnsi="Arial" w:cs="Arial"/>
                <w:snapToGrid w:val="0"/>
                <w:lang w:eastAsia="ru-RU"/>
              </w:rPr>
              <w:t>ИСО</w:t>
            </w: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 3166) 004–97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31C55266" w14:textId="77777777" w:rsidR="00577BE0" w:rsidRPr="00F8502B" w:rsidRDefault="00577BE0" w:rsidP="00577BE0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 xml:space="preserve">Сокращенное наименование </w:t>
            </w:r>
          </w:p>
          <w:p w14:paraId="79F6D6DD" w14:textId="77777777" w:rsidR="00577BE0" w:rsidRPr="00F8502B" w:rsidRDefault="00577BE0" w:rsidP="00577BE0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snapToGrid w:val="0"/>
                <w:lang w:eastAsia="ru-RU"/>
              </w:rPr>
            </w:pPr>
            <w:r w:rsidRPr="00F8502B">
              <w:rPr>
                <w:rFonts w:ascii="Arial" w:eastAsia="Times New Roman" w:hAnsi="Arial" w:cs="Arial"/>
                <w:snapToGrid w:val="0"/>
                <w:lang w:eastAsia="ru-RU"/>
              </w:rPr>
              <w:t>национального органа по стандартизации</w:t>
            </w:r>
          </w:p>
        </w:tc>
      </w:tr>
      <w:tr w:rsidR="00190159" w:rsidRPr="00F8502B" w14:paraId="20285A42" w14:textId="77777777" w:rsidTr="00D03D20">
        <w:trPr>
          <w:trHeight w:val="50"/>
        </w:trPr>
        <w:tc>
          <w:tcPr>
            <w:tcW w:w="305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701D1" w14:textId="02BA6ED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2DA875" w14:textId="7566C5AD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48251" w14:textId="2C37D803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7E74AF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B6121" w14:textId="797F57B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A0FF3" w14:textId="042E264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29266" w14:textId="453B04A6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096D9AA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2D964" w14:textId="2A47964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69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CAA2FF" w14:textId="27C4218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C1065" w14:textId="255422B4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56D2B5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1E535" w14:textId="488CBB4D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3107A" w14:textId="6978561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ABD337" w14:textId="175D1842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32483079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9C1F38" w14:textId="79EFB83D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69AA9" w14:textId="75BD4AE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80DDA" w14:textId="59FA633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2C2C4D42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8685A" w14:textId="07C97C07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4808BB" w14:textId="3A9BD86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83C512" w14:textId="7C7BF61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76DC8714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CB16C" w14:textId="160E168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F4AE9" w14:textId="5B02D0B8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F99BD9" w14:textId="57A7CA25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389372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713C3" w14:textId="1BF0F8FA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FDDF4E" w14:textId="08D2D98F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C8768" w14:textId="35834AA1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0E5B93DF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AEC4A1" w14:textId="4A60DA9F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A05DE" w14:textId="4DA191BD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7FE406" w14:textId="068C40E0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F847B0B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4495BF" w14:textId="69F62E24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31A204" w14:textId="791306BB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1674A" w14:textId="00AFF33C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90159" w:rsidRPr="00F8502B" w14:paraId="1A8A47FA" w14:textId="77777777" w:rsidTr="00D03D20">
        <w:trPr>
          <w:trHeight w:val="20"/>
        </w:trPr>
        <w:tc>
          <w:tcPr>
            <w:tcW w:w="3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123D2" w14:textId="1A59A51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80C6C" w14:textId="6D7AC80E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182F9" w14:textId="24550A59" w:rsidR="00190159" w:rsidRPr="00F8502B" w:rsidRDefault="00190159" w:rsidP="0019015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21CBD4BB" w14:textId="77777777" w:rsidR="00577BE0" w:rsidRPr="00F8502B" w:rsidRDefault="00577BE0" w:rsidP="00577BE0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 w:val="24"/>
          <w:szCs w:val="20"/>
          <w:lang w:eastAsia="ru-RU"/>
        </w:rPr>
        <w:br w:type="page"/>
      </w:r>
    </w:p>
    <w:p w14:paraId="23ACD949" w14:textId="6FA1E59B" w:rsidR="00577BE0" w:rsidRPr="00D8167D" w:rsidRDefault="00577BE0" w:rsidP="00190159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val="en-US"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lastRenderedPageBreak/>
        <w:t>4 Настоящий стандарт идентичен межд</w:t>
      </w:r>
      <w:r w:rsidR="00DD3A8A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ународному стандарту IEC </w:t>
      </w:r>
      <w:r w:rsidR="00D03D20" w:rsidRPr="00D03D20">
        <w:rPr>
          <w:rFonts w:ascii="Arial" w:eastAsia="Times New Roman" w:hAnsi="Arial" w:cs="Arial"/>
          <w:snapToGrid w:val="0"/>
          <w:szCs w:val="20"/>
          <w:lang w:eastAsia="ru-RU"/>
        </w:rPr>
        <w:t>60335-2-</w:t>
      </w:r>
      <w:r w:rsidR="00D8167D">
        <w:rPr>
          <w:rFonts w:ascii="Arial" w:eastAsia="Times New Roman" w:hAnsi="Arial" w:cs="Arial"/>
          <w:snapToGrid w:val="0"/>
          <w:szCs w:val="20"/>
          <w:lang w:eastAsia="ru-RU"/>
        </w:rPr>
        <w:t>32</w:t>
      </w:r>
      <w:r w:rsidR="00D03D20">
        <w:rPr>
          <w:rFonts w:ascii="Arial" w:eastAsia="Times New Roman" w:hAnsi="Arial" w:cs="Arial"/>
          <w:snapToGrid w:val="0"/>
          <w:szCs w:val="20"/>
          <w:lang w:eastAsia="ru-RU"/>
        </w:rPr>
        <w:t>:</w:t>
      </w:r>
      <w:r w:rsidR="00D03D20" w:rsidRPr="00D03D20">
        <w:rPr>
          <w:rFonts w:ascii="Arial" w:eastAsia="Times New Roman" w:hAnsi="Arial" w:cs="Arial"/>
          <w:snapToGrid w:val="0"/>
          <w:szCs w:val="20"/>
          <w:lang w:eastAsia="ru-RU"/>
        </w:rPr>
        <w:t>202</w:t>
      </w:r>
      <w:r w:rsidR="00D8167D">
        <w:rPr>
          <w:rFonts w:ascii="Arial" w:eastAsia="Times New Roman" w:hAnsi="Arial" w:cs="Arial"/>
          <w:snapToGrid w:val="0"/>
          <w:szCs w:val="20"/>
          <w:lang w:eastAsia="ru-RU"/>
        </w:rPr>
        <w:t>4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 «Бытовые и аналогичные электрические приборы. Безопасность</w:t>
      </w:r>
      <w:r w:rsidRPr="009401C3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. </w:t>
      </w:r>
      <w:r w:rsidR="00266427">
        <w:rPr>
          <w:rFonts w:ascii="Arial" w:eastAsia="Times New Roman" w:hAnsi="Arial" w:cs="Arial"/>
          <w:snapToGrid w:val="0"/>
          <w:szCs w:val="20"/>
          <w:lang w:eastAsia="ru-RU"/>
        </w:rPr>
        <w:t>Часть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2-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32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. </w:t>
      </w:r>
      <w:r w:rsidR="00D8167D" w:rsidRPr="00D8167D">
        <w:rPr>
          <w:rFonts w:ascii="Arial" w:eastAsia="Times New Roman" w:hAnsi="Arial" w:cs="Arial"/>
          <w:snapToGrid w:val="0"/>
          <w:szCs w:val="20"/>
          <w:lang w:eastAsia="ru-RU"/>
        </w:rPr>
        <w:t>Частные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D8167D" w:rsidRPr="00D8167D">
        <w:rPr>
          <w:rFonts w:ascii="Arial" w:eastAsia="Times New Roman" w:hAnsi="Arial" w:cs="Arial"/>
          <w:snapToGrid w:val="0"/>
          <w:szCs w:val="20"/>
          <w:lang w:eastAsia="ru-RU"/>
        </w:rPr>
        <w:t>требования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D8167D" w:rsidRPr="00D8167D">
        <w:rPr>
          <w:rFonts w:ascii="Arial" w:eastAsia="Times New Roman" w:hAnsi="Arial" w:cs="Arial"/>
          <w:snapToGrid w:val="0"/>
          <w:szCs w:val="20"/>
          <w:lang w:eastAsia="ru-RU"/>
        </w:rPr>
        <w:t>к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D8167D" w:rsidRPr="00D8167D">
        <w:rPr>
          <w:rFonts w:ascii="Arial" w:eastAsia="Times New Roman" w:hAnsi="Arial" w:cs="Arial"/>
          <w:snapToGrid w:val="0"/>
          <w:szCs w:val="20"/>
          <w:lang w:eastAsia="ru-RU"/>
        </w:rPr>
        <w:t>массажным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D8167D" w:rsidRPr="00D8167D">
        <w:rPr>
          <w:rFonts w:ascii="Arial" w:eastAsia="Times New Roman" w:hAnsi="Arial" w:cs="Arial"/>
          <w:snapToGrid w:val="0"/>
          <w:szCs w:val="20"/>
          <w:lang w:eastAsia="ru-RU"/>
        </w:rPr>
        <w:t>приборам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» («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Household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and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similar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electrical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appliances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–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Safety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– </w:t>
      </w:r>
      <w:r w:rsidR="00266427" w:rsidRPr="00266427">
        <w:rPr>
          <w:rFonts w:ascii="Arial" w:eastAsia="Times New Roman" w:hAnsi="Arial" w:cs="Arial"/>
          <w:snapToGrid w:val="0"/>
          <w:szCs w:val="20"/>
          <w:lang w:val="en-US" w:eastAsia="ru-RU"/>
        </w:rPr>
        <w:t>Part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 2-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32</w:t>
      </w:r>
      <w:r w:rsidR="00266427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: </w:t>
      </w:r>
      <w:r w:rsidR="00D8167D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Particular requirements for massage appliances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 xml:space="preserve">», </w:t>
      </w:r>
      <w:r w:rsidRPr="00F8502B">
        <w:rPr>
          <w:rFonts w:ascii="Arial" w:eastAsia="Times New Roman" w:hAnsi="Arial" w:cs="Arial"/>
          <w:snapToGrid w:val="0"/>
          <w:szCs w:val="20"/>
          <w:lang w:val="en-US" w:eastAsia="ru-RU"/>
        </w:rPr>
        <w:t>IDT</w:t>
      </w:r>
      <w:r w:rsidR="002E0608"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)</w:t>
      </w:r>
      <w:r w:rsidRPr="00D8167D">
        <w:rPr>
          <w:rFonts w:ascii="Arial" w:eastAsia="Times New Roman" w:hAnsi="Arial" w:cs="Arial"/>
          <w:snapToGrid w:val="0"/>
          <w:szCs w:val="20"/>
          <w:lang w:val="en-US" w:eastAsia="ru-RU"/>
        </w:rPr>
        <w:t>.</w:t>
      </w:r>
    </w:p>
    <w:p w14:paraId="391886B5" w14:textId="2018F063" w:rsidR="00577BE0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>Международный стандарт разработан Техническим комитетом</w:t>
      </w:r>
      <w:r w:rsidR="00497478">
        <w:rPr>
          <w:rFonts w:ascii="Arial" w:eastAsia="Times New Roman" w:hAnsi="Arial" w:cs="Arial"/>
          <w:snapToGrid w:val="0"/>
          <w:szCs w:val="20"/>
          <w:lang w:eastAsia="ru-RU"/>
        </w:rPr>
        <w:t xml:space="preserve"> </w:t>
      </w:r>
      <w:r w:rsidR="00D97903">
        <w:rPr>
          <w:rFonts w:ascii="Arial" w:eastAsia="Times New Roman" w:hAnsi="Arial" w:cs="Arial"/>
          <w:snapToGrid w:val="0"/>
          <w:szCs w:val="20"/>
          <w:lang w:eastAsia="ru-RU"/>
        </w:rPr>
        <w:t xml:space="preserve">по стандартизации </w:t>
      </w:r>
      <w:r w:rsidR="00D97903">
        <w:rPr>
          <w:rFonts w:ascii="Arial" w:eastAsia="Times New Roman" w:hAnsi="Arial" w:cs="Arial"/>
          <w:snapToGrid w:val="0"/>
          <w:szCs w:val="20"/>
          <w:lang w:val="en-US" w:eastAsia="ru-RU"/>
        </w:rPr>
        <w:t>TC</w:t>
      </w:r>
      <w:r w:rsidR="00D97903" w:rsidRPr="00D97903">
        <w:rPr>
          <w:rFonts w:ascii="Arial" w:eastAsia="Times New Roman" w:hAnsi="Arial" w:cs="Arial"/>
          <w:snapToGrid w:val="0"/>
          <w:szCs w:val="20"/>
          <w:lang w:eastAsia="ru-RU"/>
        </w:rPr>
        <w:t xml:space="preserve"> 61 </w:t>
      </w:r>
      <w:r w:rsidR="00D97903" w:rsidRPr="00F8502B">
        <w:rPr>
          <w:rFonts w:ascii="Arial" w:eastAsia="Times New Roman" w:hAnsi="Arial" w:cs="Arial"/>
          <w:snapToGrid w:val="0"/>
          <w:szCs w:val="20"/>
          <w:lang w:eastAsia="ru-RU"/>
        </w:rPr>
        <w:t>«Безопасность бытовых и аналогичных электроприборов</w:t>
      </w:r>
      <w:r w:rsidR="00D97903">
        <w:rPr>
          <w:rFonts w:ascii="Arial" w:eastAsia="Times New Roman" w:hAnsi="Arial" w:cs="Arial"/>
          <w:snapToGrid w:val="0"/>
          <w:szCs w:val="20"/>
          <w:lang w:eastAsia="ru-RU"/>
        </w:rPr>
        <w:t>»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 Международной электротехнической комиссии (IEC).</w:t>
      </w:r>
    </w:p>
    <w:p w14:paraId="7CF4A8A3" w14:textId="7D3EF45D" w:rsidR="00577BE0" w:rsidRPr="00F8502B" w:rsidRDefault="00577BE0" w:rsidP="00577BE0">
      <w:pPr>
        <w:widowControl w:val="0"/>
        <w:tabs>
          <w:tab w:val="left" w:pos="-1985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При применении настоящего стандарта рекомендуется </w:t>
      </w:r>
      <w:r w:rsidR="00497478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использовать </w:t>
      </w: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>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50F6821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1BE925B0" w14:textId="23040FCC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  <w:r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5 </w:t>
      </w:r>
      <w:r w:rsidR="002E0608" w:rsidRPr="00F8502B">
        <w:rPr>
          <w:rFonts w:ascii="Arial" w:eastAsia="Times New Roman" w:hAnsi="Arial" w:cs="Arial"/>
          <w:snapToGrid w:val="0"/>
          <w:szCs w:val="20"/>
          <w:lang w:eastAsia="ru-RU"/>
        </w:rPr>
        <w:t xml:space="preserve">ВЗАМЕН </w:t>
      </w:r>
      <w:r w:rsidR="00D8167D" w:rsidRPr="00D8167D">
        <w:rPr>
          <w:rFonts w:ascii="Arial" w:eastAsia="Times New Roman" w:hAnsi="Arial" w:cs="Arial"/>
          <w:snapToGrid w:val="0"/>
          <w:szCs w:val="20"/>
          <w:lang w:eastAsia="ru-RU"/>
        </w:rPr>
        <w:t>ГОСТ IEC 60335-2-32-2012</w:t>
      </w:r>
    </w:p>
    <w:p w14:paraId="5A57A468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059A528C" w14:textId="77777777" w:rsidR="009E39FC" w:rsidRDefault="009E39FC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0C5D82D4" w14:textId="77777777" w:rsidR="009E39FC" w:rsidRPr="00F8502B" w:rsidRDefault="009E39FC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589549CC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napToGrid w:val="0"/>
          <w:szCs w:val="20"/>
          <w:lang w:eastAsia="ru-RU"/>
        </w:rPr>
      </w:pPr>
    </w:p>
    <w:p w14:paraId="723CFC2F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0"/>
          <w:lang w:eastAsia="ru-RU"/>
        </w:rPr>
      </w:pPr>
      <w:r w:rsidRPr="00F8502B">
        <w:rPr>
          <w:rFonts w:ascii="Arial" w:eastAsia="Times New Roman" w:hAnsi="Arial" w:cs="Arial"/>
          <w:i/>
          <w:iCs/>
          <w:szCs w:val="20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8A3988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0"/>
          <w:lang w:eastAsia="ru-RU"/>
        </w:rPr>
      </w:pPr>
      <w:r w:rsidRPr="00F8502B">
        <w:rPr>
          <w:rFonts w:ascii="Arial" w:eastAsia="Times New Roman" w:hAnsi="Arial" w:cs="Arial"/>
          <w:i/>
          <w:iCs/>
          <w:szCs w:val="20"/>
          <w:lang w:eastAsia="ru-RU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27202E45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189BC6C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47F39725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66FA40CE" w14:textId="77777777" w:rsidR="00577BE0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536B12A4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4DB6EE6D" w14:textId="77777777" w:rsidR="00577BE0" w:rsidRPr="00F8502B" w:rsidRDefault="00577BE0" w:rsidP="00577BE0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</w:p>
    <w:p w14:paraId="7DE5A50F" w14:textId="6070F24A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0"/>
          <w:lang w:eastAsia="ru-RU"/>
        </w:rPr>
      </w:pPr>
      <w:r w:rsidRPr="00F8502B">
        <w:rPr>
          <w:rFonts w:ascii="Arial" w:eastAsia="Times New Roman" w:hAnsi="Arial" w:cs="Arial"/>
          <w:szCs w:val="20"/>
          <w:lang w:eastAsia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6DFA2C01" w14:textId="77777777" w:rsidR="00577BE0" w:rsidRPr="00F8502B" w:rsidRDefault="00577BE0" w:rsidP="00577BE0">
      <w:pPr>
        <w:widowControl w:val="0"/>
        <w:spacing w:after="0" w:line="360" w:lineRule="auto"/>
        <w:ind w:firstLine="708"/>
        <w:jc w:val="both"/>
        <w:rPr>
          <w:rFonts w:ascii="Calibri" w:eastAsia="Times New Roman" w:hAnsi="Calibri" w:cs="Times New Roman"/>
          <w:lang w:eastAsia="ru-RU"/>
        </w:rPr>
      </w:pPr>
    </w:p>
    <w:p w14:paraId="3177106F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snapToGrid w:val="0"/>
          <w:lang w:eastAsia="ar-SA"/>
        </w:rPr>
        <w:sectPr w:rsidR="00577BE0" w:rsidRPr="00F8502B" w:rsidSect="00B53D3C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pgSz w:w="11920" w:h="16860"/>
          <w:pgMar w:top="1134" w:right="851" w:bottom="1134" w:left="1134" w:header="993" w:footer="624" w:gutter="0"/>
          <w:pgNumType w:fmt="upperRoman" w:start="1"/>
          <w:cols w:space="720"/>
          <w:titlePg/>
          <w:docGrid w:linePitch="326"/>
        </w:sectPr>
      </w:pPr>
    </w:p>
    <w:p w14:paraId="39995530" w14:textId="77777777" w:rsidR="00BD7FAD" w:rsidRPr="00F8502B" w:rsidRDefault="00BD7FAD" w:rsidP="00BD7FAD">
      <w:pPr>
        <w:widowControl w:val="0"/>
        <w:spacing w:after="0" w:line="360" w:lineRule="auto"/>
        <w:ind w:firstLine="567"/>
        <w:jc w:val="center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Содержание</w:t>
      </w:r>
    </w:p>
    <w:p w14:paraId="4A65F199" w14:textId="77777777" w:rsidR="00BD7FAD" w:rsidRPr="00F8502B" w:rsidRDefault="00BD7FAD" w:rsidP="00BD7FAD">
      <w:pPr>
        <w:widowControl w:val="0"/>
        <w:tabs>
          <w:tab w:val="right" w:leader="dot" w:pos="9473"/>
        </w:tabs>
        <w:spacing w:after="0" w:line="360" w:lineRule="auto"/>
        <w:jc w:val="both"/>
        <w:rPr>
          <w:rFonts w:ascii="Arial" w:eastAsia="Arial" w:hAnsi="Arial" w:cs="Times New Roman"/>
          <w:noProof/>
          <w:sz w:val="24"/>
          <w:szCs w:val="24"/>
          <w:lang w:eastAsia="ar-SA"/>
        </w:rPr>
      </w:pPr>
    </w:p>
    <w:p w14:paraId="43F253BF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 Область применения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283A61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2 Нормативные ссылки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F86D8A7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3 Термины и определения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03326FE3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4 Общие требования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0FB1C8D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5 Общие условия испытаний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7C8312D4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6 Классификация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4B765C6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7 Маркировка и инструкции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6C3D25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8 Защита от доступа к токоведущим частям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168C47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9 Пуск электромеханических приборов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5B46154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10 Потребляемая мощность и ток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2AAAE4A4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11 Нагрев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7912229E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 xml:space="preserve">12 </w:t>
      </w:r>
      <w:r w:rsidRPr="00295082">
        <w:rPr>
          <w:rFonts w:ascii="Arial" w:eastAsia="Arial" w:hAnsi="Arial" w:cs="Times New Roman"/>
          <w:sz w:val="24"/>
          <w:szCs w:val="24"/>
          <w:lang w:eastAsia="ar-SA"/>
        </w:rPr>
        <w:t>Заряд металл-ионных батарей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47C70CB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13 Ток утечки и электрическая прочность при рабочей температуре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3A3EE7E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14 Динамические перегрузки по напряжению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A53373A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15 Влагостойкость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57A694A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16 Ток утечки и электрическая прочность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4425FEB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17 Защита от перегрузки трансформаторов и соединенных с ними цепей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0A9B39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18 Износостойкость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95B33B3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19 Ненормальная работа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ADB01F8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20 Устойчивость и механические опасности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0EE73EF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21 Механическая прочность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5866ED25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22 Конструкция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FA4861B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23 Внутренняя проводка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5B9C44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24 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>Компоненты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22ABA50C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25 Присоединение к источнику питания и внешние гибкие шнуры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DE77B40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26 Зажимы для внешних проводов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4702171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27 Заземление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CBFA1B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28 Винты и соединения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5EAB2BF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29 Воздушные зазоры, пути утечки и непрерывная изоляция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67C277C6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30 Теплостойкость и огнестойкость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2A79C6FD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31 Стойкость к коррозии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CD3AC82" w14:textId="77777777" w:rsidR="00BD7FAD" w:rsidRPr="00F8502B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sz w:val="24"/>
          <w:szCs w:val="24"/>
          <w:lang w:eastAsia="ar-SA"/>
        </w:rPr>
        <w:t>32 Радиация, токсичность и подобные опасности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7F8DAD79" w14:textId="77777777" w:rsidR="00BD7FAD" w:rsidRPr="001A1137" w:rsidRDefault="00BD7FAD" w:rsidP="00BD7FAD">
      <w:pPr>
        <w:widowControl w:val="0"/>
        <w:tabs>
          <w:tab w:val="left" w:leader="dot" w:pos="9639"/>
        </w:tabs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1137">
        <w:rPr>
          <w:rFonts w:ascii="Arial" w:eastAsia="Times New Roman" w:hAnsi="Arial" w:cs="Arial"/>
          <w:sz w:val="24"/>
          <w:szCs w:val="24"/>
          <w:lang w:eastAsia="ar-SA"/>
        </w:rPr>
        <w:t>Приложения</w:t>
      </w:r>
      <w:r w:rsidRPr="001A1137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14:paraId="1E64EEC7" w14:textId="3EEE3CBE" w:rsidR="0003081B" w:rsidRDefault="0003081B" w:rsidP="00757C16">
      <w:pPr>
        <w:widowControl w:val="0"/>
        <w:tabs>
          <w:tab w:val="left" w:leader="dot" w:pos="9639"/>
        </w:tabs>
        <w:spacing w:after="0" w:line="360" w:lineRule="auto"/>
        <w:ind w:left="2268" w:hanging="1701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1A1137">
        <w:rPr>
          <w:rFonts w:ascii="Arial" w:eastAsia="Arial" w:hAnsi="Arial" w:cs="Times New Roman"/>
          <w:sz w:val="24"/>
          <w:szCs w:val="24"/>
          <w:lang w:eastAsia="ar-SA"/>
        </w:rPr>
        <w:lastRenderedPageBreak/>
        <w:t xml:space="preserve">Приложение </w:t>
      </w:r>
      <w:r w:rsidR="00757C16">
        <w:rPr>
          <w:rFonts w:ascii="Arial" w:eastAsia="Arial" w:hAnsi="Arial" w:cs="Times New Roman"/>
          <w:sz w:val="24"/>
          <w:szCs w:val="24"/>
          <w:lang w:val="en-US" w:eastAsia="ar-SA"/>
        </w:rPr>
        <w:t>B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 xml:space="preserve"> (</w:t>
      </w:r>
      <w:r w:rsidR="00757C16" w:rsidRPr="00DA05AF">
        <w:rPr>
          <w:rFonts w:ascii="Arial" w:eastAsia="Arial" w:hAnsi="Arial" w:cs="Times New Roman"/>
          <w:sz w:val="24"/>
          <w:szCs w:val="24"/>
          <w:lang w:eastAsia="ar-SA"/>
        </w:rPr>
        <w:t>обязательное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 xml:space="preserve">) </w:t>
      </w:r>
      <w:r w:rsidR="00757C16" w:rsidRPr="00757C16">
        <w:rPr>
          <w:rFonts w:ascii="Arial" w:eastAsia="Arial" w:hAnsi="Arial" w:cs="Times New Roman"/>
          <w:sz w:val="24"/>
          <w:szCs w:val="24"/>
          <w:lang w:eastAsia="ar-SA"/>
        </w:rPr>
        <w:t>Приборы с батарейным питанием, отделяемые батареи и съемные батареи для приборов с батарейным питанием</w:t>
      </w:r>
      <w:r w:rsidRPr="001A1137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1DB4A891" w14:textId="527F8934" w:rsidR="00BD7FAD" w:rsidRPr="00F8502B" w:rsidRDefault="00BD7FAD" w:rsidP="007506CF">
      <w:pPr>
        <w:widowControl w:val="0"/>
        <w:tabs>
          <w:tab w:val="left" w:leader="dot" w:pos="9639"/>
        </w:tabs>
        <w:spacing w:after="0" w:line="360" w:lineRule="auto"/>
        <w:ind w:left="2268" w:hanging="1701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1A1137">
        <w:rPr>
          <w:rFonts w:ascii="Arial" w:eastAsia="Arial" w:hAnsi="Arial" w:cs="Times New Roman"/>
          <w:sz w:val="24"/>
          <w:szCs w:val="24"/>
          <w:lang w:eastAsia="ar-SA"/>
        </w:rPr>
        <w:t>Приложение ДА (справочное) Сведения</w:t>
      </w:r>
      <w:r w:rsidRPr="00701186">
        <w:rPr>
          <w:rFonts w:ascii="Arial" w:eastAsia="Arial" w:hAnsi="Arial" w:cs="Times New Roman"/>
          <w:sz w:val="24"/>
          <w:szCs w:val="24"/>
          <w:lang w:eastAsia="ar-SA"/>
        </w:rPr>
        <w:t xml:space="preserve"> о соответствии ссылочных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 xml:space="preserve"> международных стандартов межгосударственным стандартам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36B38211" w14:textId="77777777" w:rsidR="00BD7FAD" w:rsidRDefault="00BD7FAD" w:rsidP="00BD7FAD">
      <w:pPr>
        <w:widowControl w:val="0"/>
        <w:tabs>
          <w:tab w:val="left" w:leader="dot" w:pos="9639"/>
        </w:tabs>
        <w:spacing w:after="0" w:line="360" w:lineRule="auto"/>
        <w:ind w:left="2268" w:hanging="1701"/>
        <w:rPr>
          <w:rFonts w:ascii="Arial" w:eastAsia="Arial" w:hAnsi="Arial" w:cs="Times New Roman"/>
          <w:sz w:val="24"/>
          <w:szCs w:val="24"/>
          <w:lang w:eastAsia="ar-SA"/>
        </w:rPr>
      </w:pPr>
      <w:r w:rsidRPr="00F8502B">
        <w:rPr>
          <w:rFonts w:ascii="Arial" w:eastAsia="Arial" w:hAnsi="Arial" w:cs="Times New Roman"/>
          <w:sz w:val="24"/>
          <w:szCs w:val="24"/>
          <w:lang w:eastAsia="ar-SA"/>
        </w:rPr>
        <w:t>Библиография</w:t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  <w:r w:rsidRPr="00F8502B">
        <w:rPr>
          <w:rFonts w:ascii="Arial" w:eastAsia="Arial" w:hAnsi="Arial" w:cs="Times New Roman"/>
          <w:sz w:val="24"/>
          <w:szCs w:val="24"/>
          <w:lang w:eastAsia="ar-SA"/>
        </w:rPr>
        <w:tab/>
      </w:r>
    </w:p>
    <w:p w14:paraId="1F919348" w14:textId="2ECBE11D" w:rsidR="00BD7FAD" w:rsidRDefault="00BD7FAD">
      <w:pPr>
        <w:rPr>
          <w:rFonts w:ascii="Arial" w:eastAsia="Arial" w:hAnsi="Arial" w:cs="Times New Roman"/>
          <w:sz w:val="24"/>
          <w:szCs w:val="24"/>
          <w:lang w:eastAsia="ar-SA"/>
        </w:rPr>
      </w:pPr>
      <w:r>
        <w:rPr>
          <w:rFonts w:ascii="Arial" w:eastAsia="Arial" w:hAnsi="Arial" w:cs="Times New Roman"/>
          <w:sz w:val="24"/>
          <w:szCs w:val="24"/>
          <w:lang w:eastAsia="ar-SA"/>
        </w:rPr>
        <w:br w:type="page"/>
      </w:r>
    </w:p>
    <w:p w14:paraId="0DC99B49" w14:textId="77777777" w:rsidR="00577BE0" w:rsidRPr="00F8502B" w:rsidRDefault="00577BE0" w:rsidP="00577BE0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z w:val="28"/>
          <w:szCs w:val="24"/>
          <w:lang w:eastAsia="ar-SA"/>
        </w:rPr>
      </w:pPr>
      <w:r w:rsidRPr="0053309D">
        <w:rPr>
          <w:rFonts w:ascii="Arial" w:eastAsia="Times New Roman" w:hAnsi="Arial" w:cs="Times New Roman"/>
          <w:b/>
          <w:sz w:val="28"/>
          <w:szCs w:val="24"/>
          <w:lang w:eastAsia="ar-SA"/>
        </w:rPr>
        <w:lastRenderedPageBreak/>
        <w:t>Введение</w:t>
      </w:r>
    </w:p>
    <w:p w14:paraId="0A56EA75" w14:textId="77777777" w:rsidR="00577BE0" w:rsidRPr="00E54C55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6D410D" w14:textId="78E55ED8" w:rsidR="00577BE0" w:rsidRPr="00E54C55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Международный станда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>рт IEC 60335-2-</w:t>
      </w:r>
      <w:r w:rsidR="009401C3">
        <w:rPr>
          <w:rFonts w:ascii="Arial" w:eastAsia="Times New Roman" w:hAnsi="Arial" w:cs="Arial"/>
          <w:sz w:val="24"/>
          <w:szCs w:val="24"/>
          <w:lang w:eastAsia="ar-SA"/>
        </w:rPr>
        <w:t>32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разработан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906A2" w:rsidRPr="00E906A2">
        <w:rPr>
          <w:rFonts w:ascii="Arial" w:eastAsia="Times New Roman" w:hAnsi="Arial" w:cs="Arial"/>
          <w:sz w:val="24"/>
          <w:szCs w:val="24"/>
          <w:lang w:eastAsia="ar-SA"/>
        </w:rPr>
        <w:t xml:space="preserve">Техническим комитетом по стандартизации </w:t>
      </w:r>
      <w:r w:rsidR="003329BA" w:rsidRPr="003329BA">
        <w:rPr>
          <w:rFonts w:ascii="Arial" w:eastAsia="Times New Roman" w:hAnsi="Arial" w:cs="Arial"/>
          <w:sz w:val="24"/>
          <w:szCs w:val="24"/>
          <w:lang w:eastAsia="ar-SA"/>
        </w:rPr>
        <w:t>TC 61 «Безопасность бытовых и аналогичных электроприборов» Международной электротехнической комиссии (IEC).</w:t>
      </w:r>
    </w:p>
    <w:p w14:paraId="7321F703" w14:textId="4D414ABA" w:rsidR="00B52C60" w:rsidRPr="00E54C55" w:rsidRDefault="00427DCA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Шестое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издание отменяет и заменяет </w:t>
      </w:r>
      <w:r w:rsidR="00A041CC">
        <w:rPr>
          <w:rFonts w:ascii="Arial" w:eastAsia="Times New Roman" w:hAnsi="Arial" w:cs="Arial"/>
          <w:sz w:val="24"/>
          <w:szCs w:val="24"/>
          <w:lang w:eastAsia="ar-SA"/>
        </w:rPr>
        <w:t>пятое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издание, опубликованное в 20</w:t>
      </w:r>
      <w:r w:rsidR="00A041CC">
        <w:rPr>
          <w:rFonts w:ascii="Arial" w:eastAsia="Times New Roman" w:hAnsi="Arial" w:cs="Arial"/>
          <w:sz w:val="24"/>
          <w:szCs w:val="24"/>
          <w:lang w:eastAsia="ar-SA"/>
        </w:rPr>
        <w:t>19</w:t>
      </w:r>
      <w:r w:rsidR="005D5514">
        <w:rPr>
          <w:rFonts w:ascii="Arial" w:eastAsia="Times New Roman" w:hAnsi="Arial" w:cs="Arial"/>
          <w:sz w:val="24"/>
          <w:szCs w:val="24"/>
          <w:lang w:eastAsia="ar-SA"/>
        </w:rPr>
        <w:t xml:space="preserve"> г</w:t>
      </w:r>
      <w:r w:rsidR="001E1BCF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B52C60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издание представляет собой техническую редакцию.</w:t>
      </w:r>
    </w:p>
    <w:p w14:paraId="3BE87B77" w14:textId="77777777" w:rsidR="00577BE0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Основные изменения в настоящем стандарте по сравнению с предыдущей редакцией заключаются в следующем:</w:t>
      </w:r>
    </w:p>
    <w:p w14:paraId="656D6512" w14:textId="44BE56F1" w:rsidR="00781D56" w:rsidRDefault="00E54C55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31382">
        <w:rPr>
          <w:rFonts w:ascii="Arial" w:eastAsia="Times New Roman" w:hAnsi="Arial" w:cs="Arial"/>
          <w:sz w:val="24"/>
          <w:szCs w:val="24"/>
          <w:lang w:val="en-US" w:eastAsia="ar-SA"/>
        </w:rPr>
        <w:t>a</w:t>
      </w:r>
      <w:r w:rsidRPr="00F31382">
        <w:rPr>
          <w:rFonts w:ascii="Arial" w:eastAsia="Times New Roman" w:hAnsi="Arial" w:cs="Arial"/>
          <w:sz w:val="24"/>
          <w:szCs w:val="24"/>
          <w:lang w:eastAsia="ar-SA"/>
        </w:rPr>
        <w:t xml:space="preserve">) </w:t>
      </w:r>
      <w:r w:rsidR="00781D56" w:rsidRPr="0020501C">
        <w:rPr>
          <w:rFonts w:ascii="Arial" w:eastAsia="Times New Roman" w:hAnsi="Arial" w:cs="Arial"/>
          <w:sz w:val="24"/>
          <w:szCs w:val="24"/>
          <w:lang w:eastAsia="ar-SA"/>
        </w:rPr>
        <w:t>текст стандарта приведен в соответствие с содержанием IEC 60335-1:2020;</w:t>
      </w:r>
    </w:p>
    <w:p w14:paraId="3B517DEE" w14:textId="1D208846" w:rsidR="00A041CC" w:rsidRDefault="00A041CC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B104D"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6B104D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 xml:space="preserve">текст </w:t>
      </w:r>
      <w:r w:rsidR="00C96B21">
        <w:rPr>
          <w:rFonts w:ascii="Arial" w:eastAsia="Times New Roman" w:hAnsi="Arial" w:cs="Arial"/>
          <w:sz w:val="24"/>
          <w:szCs w:val="24"/>
          <w:lang w:eastAsia="ar-SA"/>
        </w:rPr>
        <w:t xml:space="preserve">некоторых 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примечаний переведен в основной текст стандарта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(раздел 1)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01CA6F39" w14:textId="03D6DC22" w:rsidR="00781D56" w:rsidRDefault="00A041CC" w:rsidP="001E1BC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F1527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03441F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81D56" w:rsidRPr="0097031F">
        <w:rPr>
          <w:rFonts w:ascii="Arial" w:eastAsia="Times New Roman" w:hAnsi="Arial" w:cs="Arial"/>
          <w:sz w:val="24"/>
          <w:szCs w:val="24"/>
          <w:lang w:eastAsia="ar-SA"/>
        </w:rPr>
        <w:t>применен испытательный щуп 19 (8.1.1, 20.2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 xml:space="preserve">.22.3,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B</w:t>
      </w:r>
      <w:r w:rsidRPr="00A041CC">
        <w:rPr>
          <w:rFonts w:ascii="Arial" w:eastAsia="Times New Roman" w:hAnsi="Arial" w:cs="Arial"/>
          <w:sz w:val="24"/>
          <w:szCs w:val="24"/>
          <w:lang w:eastAsia="ar-SA"/>
        </w:rPr>
        <w:t>.22.4</w:t>
      </w:r>
      <w:r w:rsidR="00781D56" w:rsidRPr="0097031F">
        <w:rPr>
          <w:rFonts w:ascii="Arial" w:eastAsia="Times New Roman" w:hAnsi="Arial" w:cs="Arial"/>
          <w:sz w:val="24"/>
          <w:szCs w:val="24"/>
          <w:lang w:eastAsia="ar-SA"/>
        </w:rPr>
        <w:t>)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11AA148" w14:textId="77777777" w:rsidR="006525E1" w:rsidRPr="006B104D" w:rsidRDefault="006525E1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650A405" w14:textId="6ABCF1A1" w:rsidR="004C04C8" w:rsidRPr="00E54C55" w:rsidRDefault="00C7363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следует применять с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овместно с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ГОСТ IEC 60335-1–20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, разработанным на основе 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шестого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издания IEC 60335-1</w:t>
      </w:r>
      <w:r w:rsidR="00994B72" w:rsidRPr="00994B72">
        <w:rPr>
          <w:rFonts w:ascii="Arial" w:eastAsia="Times New Roman" w:hAnsi="Arial" w:cs="Arial"/>
          <w:sz w:val="24"/>
          <w:szCs w:val="24"/>
          <w:lang w:eastAsia="ar-SA"/>
        </w:rPr>
        <w:t>:2020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29B77F6" w14:textId="77777777" w:rsidR="00C73630" w:rsidRPr="00E54C55" w:rsidRDefault="00C7363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BBA303" w14:textId="46A5D770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E54C55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E54C55">
        <w:rPr>
          <w:rFonts w:ascii="Arial" w:eastAsia="Times New Roman" w:hAnsi="Arial" w:cs="Arial"/>
          <w:szCs w:val="24"/>
          <w:lang w:eastAsia="ar-SA"/>
        </w:rPr>
        <w:t xml:space="preserve"> 1 – В настоящем стандарте при упоминании «Часть 1» подразумевается IEC 60335-1.</w:t>
      </w:r>
    </w:p>
    <w:p w14:paraId="5F6991F0" w14:textId="77777777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0109AF2" w14:textId="13292DD1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дополняет или изменяет соответствующие положения ГОСТ IEC 60335-1</w:t>
      </w:r>
      <w:r w:rsidR="004C04C8" w:rsidRPr="00E54C55">
        <w:rPr>
          <w:rFonts w:ascii="Arial" w:eastAsia="Times New Roman" w:hAnsi="Arial" w:cs="Arial"/>
          <w:sz w:val="24"/>
          <w:szCs w:val="24"/>
          <w:lang w:eastAsia="ar-SA"/>
        </w:rPr>
        <w:t>–20</w:t>
      </w:r>
      <w:r w:rsidR="00E54C55" w:rsidRPr="00E54C5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346CC83" w14:textId="18919FE0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4C55">
        <w:rPr>
          <w:rFonts w:ascii="Arial" w:eastAsia="Times New Roman" w:hAnsi="Arial" w:cs="Arial"/>
          <w:sz w:val="24"/>
          <w:szCs w:val="24"/>
          <w:lang w:eastAsia="ar-SA"/>
        </w:rPr>
        <w:t>Если конкретный пункт части 1 не упоминается в настоящем стандарте, этот пункт применя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ют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в зависимости от возможности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>. Если в настоящем стандарте указано «дополнение», «</w:t>
      </w:r>
      <w:r w:rsidR="00C31664" w:rsidRPr="00E54C55">
        <w:rPr>
          <w:rFonts w:ascii="Arial" w:eastAsia="Times New Roman" w:hAnsi="Arial" w:cs="Arial"/>
          <w:sz w:val="24"/>
          <w:szCs w:val="24"/>
          <w:lang w:eastAsia="ar-SA"/>
        </w:rPr>
        <w:t>изменение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» или «замена», соответствующий текст в части 1 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следует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адаптирова</w:t>
      </w:r>
      <w:r w:rsidR="00BD7FAD">
        <w:rPr>
          <w:rFonts w:ascii="Arial" w:eastAsia="Times New Roman" w:hAnsi="Arial" w:cs="Arial"/>
          <w:sz w:val="24"/>
          <w:szCs w:val="24"/>
          <w:lang w:eastAsia="ar-SA"/>
        </w:rPr>
        <w:t>ть</w:t>
      </w:r>
      <w:r w:rsidRPr="00E54C55">
        <w:rPr>
          <w:rFonts w:ascii="Arial" w:eastAsia="Times New Roman" w:hAnsi="Arial" w:cs="Arial"/>
          <w:sz w:val="24"/>
          <w:szCs w:val="24"/>
          <w:lang w:eastAsia="ar-SA"/>
        </w:rPr>
        <w:t xml:space="preserve"> соответствующим образом.</w:t>
      </w:r>
    </w:p>
    <w:p w14:paraId="3407C101" w14:textId="77777777" w:rsidR="00107B4E" w:rsidRPr="00E54C55" w:rsidRDefault="00107B4E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C52DFA" w14:textId="36491F99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spacing w:val="20"/>
          <w:lang w:eastAsia="ar-SA"/>
        </w:rPr>
        <w:t>Примечание</w:t>
      </w:r>
      <w:r w:rsidRPr="00E54C55">
        <w:rPr>
          <w:rFonts w:ascii="Arial" w:eastAsia="Times New Roman" w:hAnsi="Arial" w:cs="Arial"/>
          <w:lang w:eastAsia="ar-SA"/>
        </w:rPr>
        <w:t xml:space="preserve"> 2 – Используется следующая система нумерации:</w:t>
      </w:r>
    </w:p>
    <w:p w14:paraId="1281BE6B" w14:textId="04685219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подразделы, таблицы и рисунки, пронумерованные начиная со 101, являются дополнительными к тем, что приведены в части 1;</w:t>
      </w:r>
    </w:p>
    <w:p w14:paraId="4C2C1B47" w14:textId="3F19A8BA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если примечания не включены в новый пункт или не включают примечания в части 1, они нумеруются</w:t>
      </w:r>
      <w:r w:rsidR="00C31664" w:rsidRPr="00E54C55">
        <w:rPr>
          <w:rFonts w:ascii="Arial" w:eastAsia="Times New Roman" w:hAnsi="Arial" w:cs="Arial"/>
          <w:lang w:eastAsia="ar-SA"/>
        </w:rPr>
        <w:t>,</w:t>
      </w:r>
      <w:r w:rsidRPr="00E54C55">
        <w:rPr>
          <w:rFonts w:ascii="Arial" w:eastAsia="Times New Roman" w:hAnsi="Arial" w:cs="Arial"/>
          <w:lang w:eastAsia="ar-SA"/>
        </w:rPr>
        <w:t xml:space="preserve"> начиная с 101, включая примечания в замененном пункте или подпункте;</w:t>
      </w:r>
    </w:p>
    <w:p w14:paraId="3D1690DB" w14:textId="5098E4D3" w:rsidR="00107B4E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lang w:eastAsia="ar-SA"/>
        </w:rPr>
        <w:t>- дополнительные приложения обозначены буквами AA, BB и т.д.</w:t>
      </w:r>
    </w:p>
    <w:p w14:paraId="00CBDEEB" w14:textId="4DF7A285" w:rsidR="00B17CC6" w:rsidRPr="00E54C55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E54C55">
        <w:rPr>
          <w:rFonts w:ascii="Arial" w:eastAsia="Times New Roman" w:hAnsi="Arial" w:cs="Arial"/>
          <w:spacing w:val="20"/>
          <w:lang w:eastAsia="ar-SA"/>
        </w:rPr>
        <w:t>Примечание</w:t>
      </w:r>
      <w:r w:rsidRPr="00E54C55">
        <w:rPr>
          <w:rFonts w:ascii="Arial" w:eastAsia="Times New Roman" w:hAnsi="Arial" w:cs="Arial"/>
          <w:lang w:eastAsia="ar-SA"/>
        </w:rPr>
        <w:t xml:space="preserve"> 3 – В настоящем стандарте использованы следующие шрифтовые выделения:</w:t>
      </w:r>
    </w:p>
    <w:p w14:paraId="283385E9" w14:textId="49370C10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текст требований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светлый;</w:t>
      </w:r>
    </w:p>
    <w:p w14:paraId="5BA4F963" w14:textId="46800E74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lastRenderedPageBreak/>
        <w:t>- методы испытаний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курсив;</w:t>
      </w:r>
    </w:p>
    <w:p w14:paraId="630023B7" w14:textId="483882B6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- примечания</w:t>
      </w:r>
      <w:r w:rsidR="00BD7FAD">
        <w:rPr>
          <w:rFonts w:ascii="Arial" w:eastAsia="Times New Roman" w:hAnsi="Arial" w:cs="Arial"/>
          <w:lang w:eastAsia="ar-SA"/>
        </w:rPr>
        <w:t xml:space="preserve"> –</w:t>
      </w:r>
      <w:r w:rsidRPr="003C725D">
        <w:rPr>
          <w:rFonts w:ascii="Arial" w:eastAsia="Times New Roman" w:hAnsi="Arial" w:cs="Arial"/>
          <w:lang w:eastAsia="ar-SA"/>
        </w:rPr>
        <w:t xml:space="preserve"> светлый петит.</w:t>
      </w:r>
    </w:p>
    <w:p w14:paraId="23633741" w14:textId="40C65A44" w:rsidR="00B17CC6" w:rsidRPr="003C725D" w:rsidRDefault="00B17CC6" w:rsidP="00B17CC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3C725D">
        <w:rPr>
          <w:rFonts w:ascii="Arial" w:eastAsia="Times New Roman" w:hAnsi="Arial" w:cs="Arial"/>
          <w:lang w:eastAsia="ar-SA"/>
        </w:rPr>
        <w:t>Термины, применяемые в настоящем стандарте, выделены полужирным шрифтом.</w:t>
      </w:r>
    </w:p>
    <w:p w14:paraId="13C7B57B" w14:textId="30229ABD" w:rsidR="00577BE0" w:rsidRPr="003C725D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B8BED6" w14:textId="390BC0F3" w:rsidR="004F3F9E" w:rsidRPr="00FE49BA" w:rsidRDefault="006A19A0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Выполнение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требований настоящего стандарта допустимо проводить лицам, имеющим соответствующую квалификацию и опыт.</w:t>
      </w:r>
    </w:p>
    <w:p w14:paraId="077DF6E8" w14:textId="275381D3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Настоящий стандарт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устанавливает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признанный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международным сообществом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уровень защиты от опасностей,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создаваемых прибором при его нормальном применении,</w:t>
      </w:r>
      <w:r w:rsidR="00F87519" w:rsidRPr="00F8751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87519"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с учетом инструкций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изготовителя, включая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электрические, механические, термические, пожарные и радиационные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опасности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. В стандарте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рассмотрены возможные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нештатные ситуации, которые могу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т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возникать на практике, а также вопросы влияния электромагнитных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 xml:space="preserve">воздействий 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на безопасную </w:t>
      </w:r>
      <w:r w:rsidR="00F87519">
        <w:rPr>
          <w:rFonts w:ascii="Arial" w:eastAsia="Times New Roman" w:hAnsi="Arial" w:cs="Arial"/>
          <w:sz w:val="24"/>
          <w:szCs w:val="24"/>
          <w:lang w:eastAsia="ar-SA"/>
        </w:rPr>
        <w:t>работу</w:t>
      </w:r>
      <w:r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приборов.</w:t>
      </w:r>
    </w:p>
    <w:p w14:paraId="0675C99F" w14:textId="1F098C68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49BA">
        <w:rPr>
          <w:rFonts w:ascii="Arial" w:eastAsia="Times New Roman" w:hAnsi="Arial" w:cs="Arial"/>
          <w:sz w:val="24"/>
          <w:szCs w:val="24"/>
          <w:lang w:eastAsia="ar-SA"/>
        </w:rPr>
        <w:t>Настоящий стандарт, насколько это возможно, учитывает требования серии стандартов IEC 60364, с целью обеспечения совместимости с правилами под</w:t>
      </w:r>
      <w:r w:rsidR="00C5169E">
        <w:rPr>
          <w:rFonts w:ascii="Arial" w:eastAsia="Times New Roman" w:hAnsi="Arial" w:cs="Arial"/>
          <w:sz w:val="24"/>
          <w:szCs w:val="24"/>
          <w:lang w:eastAsia="ar-SA"/>
        </w:rPr>
        <w:t>ключения прибора к электросети.</w:t>
      </w:r>
    </w:p>
    <w:p w14:paraId="6FC49A19" w14:textId="55ECA16D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Если устройство, входящее в область применения настоящего стандарта, также включает в себя функции, которые входят в область применения другого стандарта серии стандартов </w:t>
      </w:r>
      <w:r w:rsidRPr="00F1075F">
        <w:rPr>
          <w:rFonts w:ascii="Arial" w:eastAsia="Times New Roman" w:hAnsi="Arial" w:cs="Arial"/>
          <w:sz w:val="24"/>
          <w:szCs w:val="24"/>
          <w:lang w:val="en-US" w:eastAsia="ar-SA"/>
        </w:rPr>
        <w:t>IEC</w:t>
      </w: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 60335-2, соответствующий стандарт из серии </w:t>
      </w:r>
      <w:r w:rsidRPr="00F1075F">
        <w:rPr>
          <w:rFonts w:ascii="Arial" w:eastAsia="Times New Roman" w:hAnsi="Arial" w:cs="Arial"/>
          <w:sz w:val="24"/>
          <w:szCs w:val="24"/>
          <w:lang w:val="en-US" w:eastAsia="ar-SA"/>
        </w:rPr>
        <w:t>IEC</w:t>
      </w:r>
      <w:r w:rsidRPr="00F1075F">
        <w:rPr>
          <w:rFonts w:ascii="Arial" w:eastAsia="Times New Roman" w:hAnsi="Arial" w:cs="Arial"/>
          <w:sz w:val="24"/>
          <w:szCs w:val="24"/>
          <w:lang w:eastAsia="ar-SA"/>
        </w:rPr>
        <w:t xml:space="preserve"> 60335-2, применяют к каждой функции отдельно, в зависимости от целесообразности. Если применимо, учитывают влияние одной функции на другую.</w:t>
      </w:r>
    </w:p>
    <w:p w14:paraId="645899E8" w14:textId="61713192" w:rsidR="004F3F9E" w:rsidRPr="00FE49BA" w:rsidRDefault="00BD7FAD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t xml:space="preserve"> стандарт части 2 не содержит дополнительных требований для охвата опасностей, рассматриваемых в части 1, применяют часть 1.</w:t>
      </w:r>
    </w:p>
    <w:p w14:paraId="3615379E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703762C" w14:textId="3405AC56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FE49BA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</w:t>
      </w:r>
      <w:r w:rsidR="00C5169E">
        <w:rPr>
          <w:rFonts w:ascii="Arial" w:eastAsia="Times New Roman" w:hAnsi="Arial" w:cs="Arial"/>
          <w:szCs w:val="24"/>
          <w:lang w:eastAsia="ar-SA"/>
        </w:rPr>
        <w:t>4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– </w:t>
      </w:r>
      <w:r w:rsidR="00C5169E" w:rsidRPr="00C5169E">
        <w:rPr>
          <w:rFonts w:ascii="Arial" w:eastAsia="Times New Roman" w:hAnsi="Arial" w:cs="Arial"/>
          <w:szCs w:val="24"/>
          <w:lang w:eastAsia="ar-SA"/>
        </w:rPr>
        <w:t>Это означает, что технические комитеты, ответственные за стандарты, входящие в серию IEC 60335-2, определили, что нет необходимости указывать особые требования к рассматриваемому прибору сверх общих требований.</w:t>
      </w:r>
    </w:p>
    <w:p w14:paraId="0AD964A8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F73F5F" w14:textId="4E300189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 w:val="24"/>
          <w:szCs w:val="24"/>
          <w:lang w:eastAsia="ar-SA"/>
        </w:rPr>
        <w:t>Настоящий стандарт относится к серии стандартов, рассматривающих безопасность приборов, и имеет приоритет над горизонтальными и общими стандартами, в область применения которых входят указанные аспекты стандартизации.</w:t>
      </w:r>
    </w:p>
    <w:p w14:paraId="3846FE26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690BB18" w14:textId="269C481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FE49BA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</w:t>
      </w:r>
      <w:r w:rsidR="00C5169E">
        <w:rPr>
          <w:rFonts w:ascii="Arial" w:eastAsia="Times New Roman" w:hAnsi="Arial" w:cs="Arial"/>
          <w:szCs w:val="24"/>
          <w:lang w:eastAsia="ar-SA"/>
        </w:rPr>
        <w:t>5</w:t>
      </w:r>
      <w:r w:rsidRPr="00FE49BA">
        <w:rPr>
          <w:rFonts w:ascii="Arial" w:eastAsia="Times New Roman" w:hAnsi="Arial" w:cs="Arial"/>
          <w:szCs w:val="24"/>
          <w:lang w:eastAsia="ar-SA"/>
        </w:rPr>
        <w:t xml:space="preserve"> – </w:t>
      </w:r>
      <w:r w:rsidR="00C5169E" w:rsidRPr="00C23876">
        <w:rPr>
          <w:rFonts w:ascii="Arial" w:eastAsia="Times New Roman" w:hAnsi="Arial" w:cs="Arial"/>
          <w:lang w:eastAsia="ar-SA"/>
        </w:rPr>
        <w:t xml:space="preserve">Горизонтальные и общие стандарты, рассматривающие аспекты безопасности, неприменимы, поскольку они учитывались при разработке общих и частных требований для серии стандартов </w:t>
      </w:r>
      <w:r w:rsidR="00C5169E" w:rsidRPr="00C23876">
        <w:rPr>
          <w:rFonts w:ascii="Arial" w:eastAsia="Times New Roman" w:hAnsi="Arial" w:cs="Arial"/>
          <w:lang w:val="en-US" w:eastAsia="ar-SA"/>
        </w:rPr>
        <w:t>IEC</w:t>
      </w:r>
      <w:r w:rsidR="00C5169E" w:rsidRPr="00C23876">
        <w:rPr>
          <w:rFonts w:ascii="Arial" w:eastAsia="Times New Roman" w:hAnsi="Arial" w:cs="Arial"/>
          <w:lang w:eastAsia="ar-SA"/>
        </w:rPr>
        <w:t xml:space="preserve"> 60335.</w:t>
      </w:r>
    </w:p>
    <w:p w14:paraId="49663F8A" w14:textId="77777777" w:rsidR="004F3F9E" w:rsidRPr="00FE49BA" w:rsidRDefault="004F3F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2A07755" w14:textId="4F989ADE" w:rsidR="004F3F9E" w:rsidRPr="00FE49BA" w:rsidRDefault="00864188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Е</w:t>
      </w:r>
      <w:r w:rsidR="004F3F9E" w:rsidRPr="00FE49BA">
        <w:rPr>
          <w:rFonts w:ascii="Arial" w:eastAsia="Times New Roman" w:hAnsi="Arial" w:cs="Arial"/>
          <w:sz w:val="24"/>
          <w:szCs w:val="24"/>
          <w:lang w:eastAsia="ar-SA"/>
        </w:rPr>
        <w:t>сли при осмотре и испытании обнаружено, что прибор, соответствующий настоящему стандарту, имеет другие характеристики, которые снижают установленный уровень безопасности, то такой прибор не считают соответствующим требованиям безопасности, установленным настоящим стандартом.</w:t>
      </w:r>
    </w:p>
    <w:p w14:paraId="31CEB313" w14:textId="5BE0D2DF" w:rsidR="004F3F9E" w:rsidRPr="00FE49BA" w:rsidRDefault="00C5169E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 w:val="24"/>
          <w:szCs w:val="24"/>
          <w:lang w:eastAsia="ar-SA"/>
        </w:rPr>
        <w:t>Прибор, в котором используют материалы или формы конструкции, отличающиеся от указанных, допускается признавать соответствующим требованиям настоящего стандарта, если он выдержал испытания и установлено, что он эквивалентен приборам, указанным в настоящем стандарте.</w:t>
      </w:r>
    </w:p>
    <w:p w14:paraId="21D855D1" w14:textId="77777777" w:rsidR="00FE49BA" w:rsidRPr="00FE49BA" w:rsidRDefault="00FE49BA" w:rsidP="004F3F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335344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pacing w:val="20"/>
          <w:szCs w:val="24"/>
          <w:lang w:eastAsia="ar-SA"/>
        </w:rPr>
        <w:t>Примечание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Cs w:val="24"/>
          <w:lang w:eastAsia="ar-SA"/>
        </w:rPr>
        <w:t>6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– Стандартами, касающимися аспектов, не связанных с безопасностью бытовой техники, являются:</w:t>
      </w:r>
    </w:p>
    <w:p w14:paraId="330E1106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 xml:space="preserve">- стандарты МЭК, опубликованные </w:t>
      </w:r>
      <w:r w:rsidRPr="009A06C3">
        <w:rPr>
          <w:rFonts w:ascii="Arial" w:eastAsia="Times New Roman" w:hAnsi="Arial" w:cs="Arial"/>
          <w:snapToGrid w:val="0"/>
          <w:szCs w:val="20"/>
          <w:lang w:eastAsia="ru-RU"/>
        </w:rPr>
        <w:t>Техническим комитетом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59, касающиеся методов измерения производительности;</w:t>
      </w:r>
    </w:p>
    <w:p w14:paraId="3DAFEB4C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>- CISPR 11, CISPR 14-1 и соответствующие стандарты серии IEC 61000-3, касающиеся электромагнитных излучений;</w:t>
      </w:r>
    </w:p>
    <w:p w14:paraId="20E28D77" w14:textId="77777777" w:rsidR="00C5169E" w:rsidRPr="00C23876" w:rsidRDefault="00C5169E" w:rsidP="00C516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>- CISPR 14-2, касающийся электромагнитной помехоустойчивости;</w:t>
      </w:r>
    </w:p>
    <w:p w14:paraId="14034E07" w14:textId="0265EE90" w:rsidR="00987B47" w:rsidRPr="00F8502B" w:rsidRDefault="00C5169E" w:rsidP="006D10A7">
      <w:pPr>
        <w:widowControl w:val="0"/>
        <w:spacing w:after="0" w:line="360" w:lineRule="auto"/>
        <w:ind w:firstLine="567"/>
        <w:jc w:val="both"/>
        <w:rPr>
          <w:rFonts w:ascii="Arial" w:eastAsia="Arial" w:hAnsi="Arial" w:cs="Times New Roman"/>
          <w:sz w:val="24"/>
          <w:szCs w:val="24"/>
          <w:lang w:eastAsia="ar-SA"/>
        </w:rPr>
      </w:pPr>
      <w:r w:rsidRPr="00C23876">
        <w:rPr>
          <w:rFonts w:ascii="Arial" w:eastAsia="Times New Roman" w:hAnsi="Arial" w:cs="Arial"/>
          <w:szCs w:val="24"/>
          <w:lang w:eastAsia="ar-SA"/>
        </w:rPr>
        <w:t xml:space="preserve">- стандарты </w:t>
      </w:r>
      <w:r w:rsidRPr="00C23876">
        <w:rPr>
          <w:rFonts w:ascii="Arial" w:eastAsia="Times New Roman" w:hAnsi="Arial" w:cs="Arial"/>
          <w:szCs w:val="24"/>
          <w:lang w:val="en-US" w:eastAsia="ar-SA"/>
        </w:rPr>
        <w:t>IEC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, опубликованные </w:t>
      </w:r>
      <w:r w:rsidRPr="009A06C3">
        <w:rPr>
          <w:rFonts w:ascii="Arial" w:eastAsia="Times New Roman" w:hAnsi="Arial" w:cs="Arial"/>
          <w:snapToGrid w:val="0"/>
          <w:szCs w:val="20"/>
          <w:lang w:eastAsia="ru-RU"/>
        </w:rPr>
        <w:t>Техническим комитетом</w:t>
      </w:r>
      <w:r w:rsidRPr="00C23876">
        <w:rPr>
          <w:rFonts w:ascii="Arial" w:eastAsia="Times New Roman" w:hAnsi="Arial" w:cs="Arial"/>
          <w:szCs w:val="24"/>
          <w:lang w:eastAsia="ar-SA"/>
        </w:rPr>
        <w:t xml:space="preserve"> 111, касающиеся вопросов охраны окружающей среды.</w:t>
      </w:r>
    </w:p>
    <w:p w14:paraId="13E588B7" w14:textId="77777777" w:rsidR="00577BE0" w:rsidRPr="00F8502B" w:rsidRDefault="00577BE0" w:rsidP="00577BE0">
      <w:pPr>
        <w:widowControl w:val="0"/>
        <w:spacing w:after="0" w:line="360" w:lineRule="auto"/>
        <w:ind w:firstLine="567"/>
        <w:rPr>
          <w:rFonts w:ascii="Arial" w:eastAsia="Arial" w:hAnsi="Arial" w:cs="Arial"/>
          <w:sz w:val="24"/>
          <w:szCs w:val="24"/>
          <w:lang w:eastAsia="ar-SA"/>
        </w:rPr>
        <w:sectPr w:rsidR="00577BE0" w:rsidRPr="00F8502B" w:rsidSect="00225434">
          <w:footerReference w:type="default" r:id="rId13"/>
          <w:footnotePr>
            <w:numRestart w:val="eachPage"/>
          </w:footnotePr>
          <w:pgSz w:w="11920" w:h="16860"/>
          <w:pgMar w:top="1134" w:right="851" w:bottom="1134" w:left="1134" w:header="993" w:footer="624" w:gutter="0"/>
          <w:pgNumType w:fmt="upperRoman"/>
          <w:cols w:space="720"/>
          <w:titlePg/>
          <w:docGrid w:linePitch="326"/>
        </w:sectPr>
      </w:pPr>
    </w:p>
    <w:tbl>
      <w:tblPr>
        <w:tblStyle w:val="afb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77BE0" w:rsidRPr="00F8502B" w14:paraId="7C76F738" w14:textId="77777777" w:rsidTr="007473F5">
        <w:tc>
          <w:tcPr>
            <w:tcW w:w="10065" w:type="dxa"/>
            <w:tcBorders>
              <w:bottom w:val="single" w:sz="12" w:space="0" w:color="auto"/>
            </w:tcBorders>
          </w:tcPr>
          <w:p w14:paraId="67BA9870" w14:textId="77777777" w:rsidR="00577BE0" w:rsidRPr="00F8502B" w:rsidRDefault="00577BE0" w:rsidP="00577BE0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pacing w:val="120"/>
                <w:sz w:val="24"/>
                <w:szCs w:val="24"/>
              </w:rPr>
            </w:pPr>
            <w:r w:rsidRPr="00F8502B">
              <w:rPr>
                <w:rFonts w:ascii="Arial" w:hAnsi="Arial" w:cs="Arial"/>
                <w:b/>
                <w:bCs/>
                <w:spacing w:val="120"/>
                <w:kern w:val="24"/>
                <w:sz w:val="28"/>
                <w:szCs w:val="24"/>
                <w:lang w:eastAsia="ar-SA"/>
              </w:rPr>
              <w:lastRenderedPageBreak/>
              <w:t>МЕЖГОСУДАРСТВЕННЫЙ</w:t>
            </w:r>
            <w:r w:rsidRPr="00F8502B">
              <w:rPr>
                <w:rFonts w:ascii="Arial" w:hAnsi="Arial" w:cs="Arial"/>
                <w:b/>
                <w:bCs/>
                <w:spacing w:val="120"/>
                <w:kern w:val="24"/>
                <w:sz w:val="32"/>
                <w:szCs w:val="24"/>
                <w:lang w:eastAsia="ar-SA"/>
              </w:rPr>
              <w:t xml:space="preserve"> СТАНДАРТ</w:t>
            </w:r>
          </w:p>
        </w:tc>
      </w:tr>
      <w:tr w:rsidR="00577BE0" w:rsidRPr="00F8502B" w14:paraId="71351B30" w14:textId="77777777" w:rsidTr="007473F5">
        <w:tc>
          <w:tcPr>
            <w:tcW w:w="10065" w:type="dxa"/>
            <w:tcBorders>
              <w:top w:val="single" w:sz="12" w:space="0" w:color="auto"/>
            </w:tcBorders>
          </w:tcPr>
          <w:p w14:paraId="7AF72D2E" w14:textId="77777777" w:rsidR="00577BE0" w:rsidRPr="00F8502B" w:rsidRDefault="0064518A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z w:val="28"/>
                <w:szCs w:val="28"/>
              </w:rPr>
              <w:t>БЫТОВЫЕ И АНАЛОГИЧНЫЕ ЭЛЕКТРИЧЕСКИЕ ПРИБОРЫ.</w:t>
            </w:r>
          </w:p>
          <w:p w14:paraId="778D3811" w14:textId="77777777" w:rsidR="00577BE0" w:rsidRPr="00F8502B" w:rsidRDefault="0064518A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z w:val="28"/>
                <w:szCs w:val="28"/>
              </w:rPr>
              <w:t>БЕЗОПАСНОСТЬ</w:t>
            </w:r>
          </w:p>
          <w:p w14:paraId="7FACD5D7" w14:textId="31E24214" w:rsidR="00577BE0" w:rsidRPr="00A041CC" w:rsidRDefault="00577BE0" w:rsidP="00B17CC6">
            <w:pPr>
              <w:widowControl w:val="0"/>
              <w:ind w:firstLine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502B">
              <w:rPr>
                <w:rFonts w:ascii="Arial" w:hAnsi="Arial" w:cs="Arial"/>
                <w:b/>
                <w:spacing w:val="40"/>
                <w:sz w:val="28"/>
                <w:szCs w:val="28"/>
              </w:rPr>
              <w:t>Часть</w:t>
            </w:r>
            <w:r w:rsidR="00E906A2">
              <w:rPr>
                <w:rFonts w:ascii="Arial" w:hAnsi="Arial" w:cs="Arial"/>
                <w:b/>
                <w:sz w:val="28"/>
                <w:szCs w:val="28"/>
              </w:rPr>
              <w:t xml:space="preserve"> 2-</w:t>
            </w:r>
            <w:r w:rsidR="00A041CC">
              <w:rPr>
                <w:rFonts w:ascii="Arial" w:hAnsi="Arial" w:cs="Arial"/>
                <w:b/>
                <w:sz w:val="28"/>
                <w:szCs w:val="28"/>
              </w:rPr>
              <w:t>32</w:t>
            </w:r>
          </w:p>
          <w:p w14:paraId="1C221042" w14:textId="637E7B29" w:rsidR="00577BE0" w:rsidRPr="00F8502B" w:rsidRDefault="00A041CC" w:rsidP="0053309D">
            <w:pPr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41CC">
              <w:rPr>
                <w:rFonts w:ascii="Arial" w:hAnsi="Arial" w:cs="Arial"/>
                <w:b/>
                <w:sz w:val="32"/>
                <w:szCs w:val="32"/>
              </w:rPr>
              <w:t>Частные требования к массажным приборам</w:t>
            </w:r>
          </w:p>
          <w:p w14:paraId="24948814" w14:textId="1F0BA0BC" w:rsidR="00B17CC6" w:rsidRPr="00F8502B" w:rsidRDefault="00B17CC6" w:rsidP="00B17CC6">
            <w:pPr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7BE0" w:rsidRPr="00225434" w14:paraId="2CAD4D66" w14:textId="77777777" w:rsidTr="007473F5">
        <w:tc>
          <w:tcPr>
            <w:tcW w:w="10065" w:type="dxa"/>
            <w:tcBorders>
              <w:bottom w:val="single" w:sz="12" w:space="0" w:color="auto"/>
            </w:tcBorders>
          </w:tcPr>
          <w:p w14:paraId="1D60FBEC" w14:textId="48BC3707" w:rsidR="00577BE0" w:rsidRPr="00F8502B" w:rsidRDefault="00B17CC6" w:rsidP="006D10A7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502B">
              <w:rPr>
                <w:rFonts w:ascii="Arial" w:hAnsi="Arial" w:cs="Arial"/>
                <w:sz w:val="24"/>
                <w:szCs w:val="24"/>
                <w:lang w:val="en-US" w:eastAsia="ar-SA"/>
              </w:rPr>
              <w:t xml:space="preserve">Household and similar electrical appliances. Safety. </w:t>
            </w:r>
            <w:r w:rsidR="00295082" w:rsidRPr="00295082">
              <w:rPr>
                <w:rFonts w:ascii="Arial" w:hAnsi="Arial" w:cs="Arial"/>
                <w:sz w:val="24"/>
                <w:szCs w:val="24"/>
                <w:lang w:val="en-US" w:eastAsia="ar-SA"/>
              </w:rPr>
              <w:t>Part 2-</w:t>
            </w:r>
            <w:r w:rsidR="00A041CC" w:rsidRPr="00A041CC">
              <w:rPr>
                <w:rFonts w:ascii="Arial" w:hAnsi="Arial" w:cs="Arial"/>
                <w:sz w:val="24"/>
                <w:szCs w:val="24"/>
                <w:lang w:val="en-US" w:eastAsia="ar-SA"/>
              </w:rPr>
              <w:t>32</w:t>
            </w:r>
            <w:r w:rsidR="00295082" w:rsidRPr="00295082">
              <w:rPr>
                <w:rFonts w:ascii="Arial" w:hAnsi="Arial" w:cs="Arial"/>
                <w:sz w:val="24"/>
                <w:szCs w:val="24"/>
                <w:lang w:val="en-US" w:eastAsia="ar-SA"/>
              </w:rPr>
              <w:t xml:space="preserve">. </w:t>
            </w:r>
            <w:r w:rsidR="00A041CC" w:rsidRPr="00A041CC">
              <w:rPr>
                <w:rFonts w:ascii="Arial" w:hAnsi="Arial" w:cs="Arial"/>
                <w:sz w:val="24"/>
                <w:szCs w:val="24"/>
                <w:lang w:val="en-US" w:eastAsia="ar-SA"/>
              </w:rPr>
              <w:t>Particular requirements for massage appliances</w:t>
            </w:r>
          </w:p>
        </w:tc>
      </w:tr>
      <w:tr w:rsidR="00577BE0" w:rsidRPr="00F8502B" w14:paraId="18F6A208" w14:textId="77777777" w:rsidTr="007473F5">
        <w:tc>
          <w:tcPr>
            <w:tcW w:w="10065" w:type="dxa"/>
            <w:tcBorders>
              <w:top w:val="single" w:sz="12" w:space="0" w:color="auto"/>
            </w:tcBorders>
          </w:tcPr>
          <w:p w14:paraId="0F7F1288" w14:textId="77777777" w:rsidR="00577BE0" w:rsidRPr="00F8502B" w:rsidRDefault="00577BE0" w:rsidP="00577BE0">
            <w:pPr>
              <w:widowControl w:val="0"/>
              <w:numPr>
                <w:ilvl w:val="0"/>
                <w:numId w:val="1"/>
              </w:numPr>
              <w:ind w:left="5704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502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Дата</w:t>
            </w:r>
            <w:r w:rsidRPr="00F8502B">
              <w:rPr>
                <w:rFonts w:ascii="Arial" w:hAnsi="Arial" w:cs="Arial"/>
                <w:b/>
                <w:sz w:val="24"/>
                <w:szCs w:val="24"/>
                <w:lang w:val="en-US" w:eastAsia="ar-SA"/>
              </w:rPr>
              <w:t xml:space="preserve"> </w:t>
            </w:r>
            <w:r w:rsidRPr="00F8502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введения</w:t>
            </w:r>
            <w:r w:rsidRPr="00F8502B">
              <w:rPr>
                <w:rFonts w:ascii="Arial" w:hAnsi="Arial" w:cs="Arial"/>
                <w:b/>
                <w:szCs w:val="19"/>
                <w:lang w:val="en-US" w:eastAsia="ar-SA"/>
              </w:rPr>
              <w:t xml:space="preserve"> –</w:t>
            </w:r>
          </w:p>
        </w:tc>
      </w:tr>
    </w:tbl>
    <w:p w14:paraId="48B2D057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en-US" w:eastAsia="ar-SA"/>
        </w:rPr>
      </w:pPr>
    </w:p>
    <w:p w14:paraId="0EEF85BB" w14:textId="77777777" w:rsidR="00B53D3C" w:rsidRPr="00F8502B" w:rsidRDefault="00B53D3C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en-US" w:eastAsia="ar-SA"/>
        </w:rPr>
      </w:pPr>
    </w:p>
    <w:p w14:paraId="15EA0E89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b/>
          <w:sz w:val="28"/>
          <w:szCs w:val="24"/>
          <w:lang w:val="en-US" w:eastAsia="ar-SA"/>
        </w:rPr>
      </w:pPr>
      <w:r w:rsidRPr="00F8502B">
        <w:rPr>
          <w:rFonts w:ascii="Arial" w:eastAsia="Times New Roman" w:hAnsi="Arial" w:cs="Times New Roman"/>
          <w:b/>
          <w:sz w:val="28"/>
          <w:szCs w:val="24"/>
          <w:lang w:val="en-US" w:eastAsia="ar-SA"/>
        </w:rPr>
        <w:t>1 </w:t>
      </w:r>
      <w:r w:rsidRPr="00F8502B">
        <w:rPr>
          <w:rFonts w:ascii="Arial" w:eastAsia="Times New Roman" w:hAnsi="Arial" w:cs="Times New Roman"/>
          <w:b/>
          <w:sz w:val="28"/>
          <w:szCs w:val="24"/>
          <w:lang w:eastAsia="ar-SA"/>
        </w:rPr>
        <w:t>Область</w:t>
      </w:r>
      <w:r w:rsidRPr="00F8502B">
        <w:rPr>
          <w:rFonts w:ascii="Arial" w:eastAsia="Times New Roman" w:hAnsi="Arial" w:cs="Times New Roman"/>
          <w:b/>
          <w:sz w:val="28"/>
          <w:szCs w:val="24"/>
          <w:lang w:val="en-US" w:eastAsia="ar-SA"/>
        </w:rPr>
        <w:t xml:space="preserve"> </w:t>
      </w:r>
      <w:r w:rsidRPr="00F8502B">
        <w:rPr>
          <w:rFonts w:ascii="Arial" w:eastAsia="Times New Roman" w:hAnsi="Arial" w:cs="Times New Roman"/>
          <w:b/>
          <w:sz w:val="28"/>
          <w:szCs w:val="24"/>
          <w:lang w:eastAsia="ar-SA"/>
        </w:rPr>
        <w:t>применения</w:t>
      </w:r>
    </w:p>
    <w:p w14:paraId="288CADBD" w14:textId="3AE51353" w:rsidR="004359B2" w:rsidRPr="004359B2" w:rsidRDefault="0086418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Данный</w:t>
      </w:r>
      <w:r w:rsidR="004359B2" w:rsidRPr="004359B2">
        <w:rPr>
          <w:rFonts w:ascii="Arial" w:eastAsia="Times New Roman" w:hAnsi="Arial" w:cs="Times New Roman"/>
          <w:sz w:val="24"/>
          <w:szCs w:val="24"/>
          <w:lang w:eastAsia="ar-SA"/>
        </w:rPr>
        <w:t xml:space="preserve"> раздел части 1 заменен следующим.</w:t>
      </w:r>
    </w:p>
    <w:p w14:paraId="73D2ED50" w14:textId="77777777" w:rsidR="00235228" w:rsidRDefault="0023522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216FD949" w14:textId="7D683BF4" w:rsidR="00F8243F" w:rsidRDefault="002C6E6A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Настоящий стандарт устанавливает требования безопасности к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электрически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>м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массажны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>м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прибор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>ам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бытового и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="00A041CC" w:rsidRPr="00A041CC">
        <w:rPr>
          <w:rFonts w:ascii="Arial" w:eastAsia="Times New Roman" w:hAnsi="Arial" w:cs="Times New Roman"/>
          <w:sz w:val="24"/>
          <w:szCs w:val="24"/>
          <w:lang w:eastAsia="ar-SA"/>
        </w:rPr>
        <w:t>аналогичного назначения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с </w:t>
      </w:r>
      <w:r w:rsidRPr="002C6E6A">
        <w:rPr>
          <w:rFonts w:ascii="Arial" w:eastAsia="Times New Roman" w:hAnsi="Arial" w:cs="Times New Roman"/>
          <w:b/>
          <w:sz w:val="24"/>
          <w:szCs w:val="24"/>
          <w:lang w:eastAsia="ar-SA"/>
        </w:rPr>
        <w:t>номинальным напряжением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не более 250 В для однофазных приборов</w:t>
      </w:r>
      <w:r w:rsidR="00A041CC">
        <w:rPr>
          <w:rFonts w:ascii="Arial" w:eastAsia="Times New Roman" w:hAnsi="Arial" w:cs="Times New Roman"/>
          <w:sz w:val="24"/>
          <w:szCs w:val="24"/>
          <w:lang w:eastAsia="ar-SA"/>
        </w:rPr>
        <w:t xml:space="preserve"> и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480 В для других приборов</w:t>
      </w:r>
      <w:r w:rsidR="00E01C11">
        <w:rPr>
          <w:rFonts w:ascii="Arial" w:eastAsia="Times New Roman" w:hAnsi="Arial" w:cs="Times New Roman"/>
          <w:sz w:val="24"/>
          <w:szCs w:val="24"/>
          <w:lang w:eastAsia="ar-SA"/>
        </w:rPr>
        <w:t>, включая приборы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питаемые постоянным током </w:t>
      </w:r>
      <w:r w:rsidR="00F8243F" w:rsidRPr="00A041CC">
        <w:rPr>
          <w:rFonts w:ascii="Arial" w:eastAsia="Times New Roman" w:hAnsi="Arial" w:cs="Times New Roman"/>
          <w:sz w:val="24"/>
          <w:szCs w:val="24"/>
          <w:lang w:eastAsia="ar-SA"/>
        </w:rPr>
        <w:t>(DC)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и </w:t>
      </w:r>
      <w:r w:rsidR="00F8243F" w:rsidRPr="00525057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приборы</w:t>
      </w:r>
      <w:r w:rsidR="00E01C11" w:rsidRPr="00525057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 xml:space="preserve"> с </w:t>
      </w:r>
      <w:r w:rsidR="00F8243F" w:rsidRPr="00525057">
        <w:rPr>
          <w:rFonts w:ascii="Arial" w:eastAsia="Times New Roman" w:hAnsi="Arial" w:cs="Times New Roman"/>
          <w:b/>
          <w:bCs/>
          <w:sz w:val="24"/>
          <w:szCs w:val="24"/>
          <w:lang w:eastAsia="ar-SA"/>
        </w:rPr>
        <w:t>батарейным питанием</w:t>
      </w:r>
      <w:r w:rsidR="00F8243F">
        <w:rPr>
          <w:rFonts w:ascii="Arial" w:eastAsia="Times New Roman" w:hAnsi="Arial" w:cs="Times New Roman"/>
          <w:sz w:val="24"/>
          <w:szCs w:val="24"/>
          <w:lang w:eastAsia="ar-SA"/>
        </w:rPr>
        <w:t>.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14:paraId="54855E3C" w14:textId="77777777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Примерами приборов, на которые распространяется настоящий стандарт, являются:</w:t>
      </w:r>
    </w:p>
    <w:p w14:paraId="2817C57D" w14:textId="77777777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массажеры для ног;</w:t>
      </w:r>
    </w:p>
    <w:p w14:paraId="2469DDB9" w14:textId="77777777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водяные массажеры для ног;</w:t>
      </w:r>
    </w:p>
    <w:p w14:paraId="1C61FE06" w14:textId="77777777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ручные массажеры;</w:t>
      </w:r>
    </w:p>
    <w:p w14:paraId="183FF653" w14:textId="77777777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массажные кровати;</w:t>
      </w:r>
    </w:p>
    <w:p w14:paraId="7E682B76" w14:textId="77777777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массажные пояса;</w:t>
      </w:r>
    </w:p>
    <w:p w14:paraId="41AC03C9" w14:textId="2BF04C60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- массажные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кресла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;</w:t>
      </w:r>
    </w:p>
    <w:p w14:paraId="30B6249E" w14:textId="22E29EFF" w:rsidR="00A041CC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массажные подушки.</w:t>
      </w:r>
    </w:p>
    <w:p w14:paraId="726399B9" w14:textId="018C6924" w:rsidR="00A041CC" w:rsidRDefault="00F8243F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Приборы, не предназначенные для бытового использования, но которые, тем не менее, могут быть источником опасности для людей, например приборы, используемые неспециалистами в магазинах, в легкой промышленности и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в 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фермерских хозяйствах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, входят в область распространения настоящего стандарта.</w:t>
      </w:r>
    </w:p>
    <w:p w14:paraId="116E1529" w14:textId="3C5D666C" w:rsid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lastRenderedPageBreak/>
        <w:t>Настоящий стандарт устанавливает основные виды опасностей при использовании приборов, с которыми пользователи сталкиваются внутри и вне дома. Настоящий стандарт не учитывает опасности, возникающие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: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</w:p>
    <w:p w14:paraId="28BCBE2E" w14:textId="52381328" w:rsidR="00F8243F" w:rsidRPr="002C6E6A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при 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>использовании приборов без надзора и инструкций пользователями (включая детей), у которых есть физические, нервные или психические отклонения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,</w:t>
      </w:r>
      <w:r w:rsidRPr="006A3E9E">
        <w:rPr>
          <w:rFonts w:ascii="Arial" w:eastAsia="Times New Roman" w:hAnsi="Arial" w:cs="Times New Roman"/>
          <w:sz w:val="24"/>
          <w:szCs w:val="24"/>
          <w:lang w:eastAsia="ar-SA"/>
        </w:rPr>
        <w:t xml:space="preserve"> или недостаток опыта и знаний, препятствующие безопасной эксплуатации прибора без надзора и инструкци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й;</w:t>
      </w:r>
    </w:p>
    <w:p w14:paraId="1610EBF4" w14:textId="6DE43BDA" w:rsidR="00F8243F" w:rsidRDefault="00F8243F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- 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при использовании приборов детьми для игр.</w:t>
      </w:r>
    </w:p>
    <w:p w14:paraId="3688B2EE" w14:textId="77777777" w:rsidR="00F8243F" w:rsidRPr="002C6E6A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Следует учитывать, что:</w:t>
      </w:r>
    </w:p>
    <w:p w14:paraId="7BBB3A5E" w14:textId="6D283B02" w:rsidR="00F8243F" w:rsidRP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- для приборов, предназначенных для использования в транспортных средствах, на борту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судов и 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самолетов, могут быть необходимы дополнительные требования;</w:t>
      </w:r>
    </w:p>
    <w:p w14:paraId="75B91AD2" w14:textId="26506406" w:rsidR="00F8243F" w:rsidRDefault="00F8243F" w:rsidP="00F8243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>- во многих странах национальные органы здравоохранения, охраны труда и др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угие</w:t>
      </w:r>
      <w:r w:rsidRPr="00F8243F">
        <w:rPr>
          <w:rFonts w:ascii="Arial" w:eastAsia="Times New Roman" w:hAnsi="Arial" w:cs="Times New Roman"/>
          <w:sz w:val="24"/>
          <w:szCs w:val="24"/>
          <w:lang w:eastAsia="ar-SA"/>
        </w:rPr>
        <w:t xml:space="preserve"> предъявляют к приборам дополнительные требования.</w:t>
      </w:r>
    </w:p>
    <w:p w14:paraId="0F96416C" w14:textId="06FA3D0F" w:rsidR="00F8243F" w:rsidRDefault="00436345" w:rsidP="002C6E6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Настоящий стандарт не распространяется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 на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:</w:t>
      </w:r>
    </w:p>
    <w:p w14:paraId="22AA20D9" w14:textId="77777777" w:rsidR="00436345" w:rsidRPr="002C6E6A" w:rsidRDefault="00436345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- приборы, сконструированные исключительно для промышленн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ого применения</w:t>
      </w: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;</w:t>
      </w:r>
    </w:p>
    <w:p w14:paraId="7967454C" w14:textId="77777777" w:rsidR="00436345" w:rsidRPr="002C6E6A" w:rsidRDefault="00436345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 w:rsidRPr="002C6E6A">
        <w:rPr>
          <w:rFonts w:ascii="Arial" w:eastAsia="Times New Roman" w:hAnsi="Arial" w:cs="Times New Roman"/>
          <w:sz w:val="24"/>
          <w:szCs w:val="24"/>
          <w:lang w:eastAsia="ar-SA"/>
        </w:rPr>
        <w:t>- приборы, предназначенные для применения в местах, где преобладают особые условия, например коррозионная или взрывоопасная среда (пыль, пар или газ);</w:t>
      </w:r>
    </w:p>
    <w:p w14:paraId="4C05CC24" w14:textId="4B4A17B0" w:rsidR="00436345" w:rsidRPr="00436345" w:rsidRDefault="00436345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436345">
        <w:rPr>
          <w:rFonts w:ascii="Arial" w:eastAsia="Times New Roman" w:hAnsi="Arial" w:cs="Times New Roman"/>
          <w:sz w:val="24"/>
          <w:szCs w:val="24"/>
          <w:lang w:eastAsia="ar-SA"/>
        </w:rPr>
        <w:t xml:space="preserve"> электрические приборы для ухода за ногами, не содержащие 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>электро</w:t>
      </w:r>
      <w:r w:rsidRPr="00436345">
        <w:rPr>
          <w:rFonts w:ascii="Arial" w:eastAsia="Times New Roman" w:hAnsi="Arial" w:cs="Times New Roman"/>
          <w:sz w:val="24"/>
          <w:szCs w:val="24"/>
          <w:lang w:eastAsia="ar-SA"/>
        </w:rPr>
        <w:t>двигателей, и другие электр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ические </w:t>
      </w:r>
      <w:r w:rsidRPr="00436345">
        <w:rPr>
          <w:rFonts w:ascii="Arial" w:eastAsia="Times New Roman" w:hAnsi="Arial" w:cs="Times New Roman"/>
          <w:sz w:val="24"/>
          <w:szCs w:val="24"/>
          <w:lang w:eastAsia="ar-SA"/>
        </w:rPr>
        <w:t>приборы для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Pr="00436345">
        <w:rPr>
          <w:rFonts w:ascii="Arial" w:eastAsia="Times New Roman" w:hAnsi="Arial" w:cs="Times New Roman"/>
          <w:sz w:val="24"/>
          <w:szCs w:val="24"/>
          <w:lang w:eastAsia="ar-SA"/>
        </w:rPr>
        <w:t>ухода за кожей или волосами (IEC 60335-2-23);</w:t>
      </w:r>
    </w:p>
    <w:p w14:paraId="6343EDD2" w14:textId="49668F39" w:rsidR="00436345" w:rsidRDefault="00436345" w:rsidP="0043634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  <w:r>
        <w:rPr>
          <w:rFonts w:ascii="Arial" w:eastAsia="Times New Roman" w:hAnsi="Arial" w:cs="Times New Roman"/>
          <w:sz w:val="24"/>
          <w:szCs w:val="24"/>
          <w:lang w:eastAsia="ar-SA"/>
        </w:rPr>
        <w:t>-</w:t>
      </w:r>
      <w:r w:rsidRPr="00436345">
        <w:rPr>
          <w:rFonts w:ascii="Arial" w:eastAsia="Times New Roman" w:hAnsi="Arial" w:cs="Times New Roman"/>
          <w:sz w:val="24"/>
          <w:szCs w:val="24"/>
          <w:lang w:eastAsia="ar-SA"/>
        </w:rPr>
        <w:t xml:space="preserve"> электрические приборы для ухода за кожей лица, предназначенные для бытового, коммерческого и</w:t>
      </w:r>
      <w:r>
        <w:rPr>
          <w:rFonts w:ascii="Arial" w:eastAsia="Times New Roman" w:hAnsi="Arial" w:cs="Times New Roman"/>
          <w:sz w:val="24"/>
          <w:szCs w:val="24"/>
          <w:lang w:eastAsia="ar-SA"/>
        </w:rPr>
        <w:t xml:space="preserve"> </w:t>
      </w:r>
      <w:r w:rsidRPr="00436345">
        <w:rPr>
          <w:rFonts w:ascii="Arial" w:eastAsia="Times New Roman" w:hAnsi="Arial" w:cs="Times New Roman"/>
          <w:sz w:val="24"/>
          <w:szCs w:val="24"/>
          <w:lang w:eastAsia="ar-SA"/>
        </w:rPr>
        <w:t>аналогичного использования (IEC 60335-2-115).</w:t>
      </w:r>
    </w:p>
    <w:p w14:paraId="3E76BC1F" w14:textId="77777777" w:rsidR="00436345" w:rsidRPr="00D05F0D" w:rsidRDefault="00436345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ar-SA"/>
        </w:rPr>
      </w:pPr>
    </w:p>
    <w:p w14:paraId="13B56AB7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b/>
          <w:sz w:val="28"/>
          <w:szCs w:val="24"/>
          <w:lang w:eastAsia="ar-SA"/>
        </w:rPr>
      </w:pPr>
      <w:r w:rsidRPr="00F8502B">
        <w:rPr>
          <w:rFonts w:ascii="Arial" w:eastAsia="Arial" w:hAnsi="Arial" w:cs="Arial"/>
          <w:b/>
          <w:sz w:val="28"/>
          <w:szCs w:val="24"/>
          <w:lang w:eastAsia="ar-SA"/>
        </w:rPr>
        <w:t>2 Нормативные ссылки</w:t>
      </w:r>
    </w:p>
    <w:p w14:paraId="5C1E811B" w14:textId="06859926" w:rsidR="008A59DD" w:rsidRDefault="00864188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Toc68904561"/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="002B6C14"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1, за исключением следующего.</w:t>
      </w:r>
    </w:p>
    <w:p w14:paraId="7A28C66A" w14:textId="77777777" w:rsidR="002B6C14" w:rsidRDefault="002B6C14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236C7C1" w14:textId="74DAA21B" w:rsidR="002B6C14" w:rsidRPr="009401C3" w:rsidRDefault="002B6C14" w:rsidP="008A59D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val="en-US" w:eastAsia="ar-SA"/>
        </w:rPr>
      </w:pPr>
      <w:r w:rsidRPr="00F8502B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01365987" w14:textId="5E255976" w:rsidR="00810350" w:rsidRPr="00810350" w:rsidRDefault="00810350" w:rsidP="008103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>IEC 60335-2-17, Household and similar electrical appliances – Safety – Part 2-17: Particular requirements for blankets, pads, clothing and similar flexible heating appliances (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Бытовые</w:t>
      </w:r>
      <w:r w:rsidRPr="009401C3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9401C3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аналогичные</w:t>
      </w:r>
      <w:r w:rsidRPr="009401C3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электрические</w:t>
      </w:r>
      <w:r w:rsidRPr="009401C3">
        <w:rPr>
          <w:rFonts w:ascii="Arial" w:eastAsia="Times New Roman" w:hAnsi="Arial" w:cs="Arial"/>
          <w:sz w:val="24"/>
          <w:szCs w:val="24"/>
          <w:lang w:val="en-US" w:eastAsia="ar-SA"/>
        </w:rPr>
        <w:t xml:space="preserve">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приборы</w:t>
      </w:r>
      <w:r w:rsidRPr="009401C3">
        <w:rPr>
          <w:rFonts w:ascii="Arial" w:eastAsia="Times New Roman" w:hAnsi="Arial" w:cs="Arial"/>
          <w:sz w:val="24"/>
          <w:szCs w:val="24"/>
          <w:lang w:val="en-US" w:eastAsia="ar-SA"/>
        </w:rPr>
        <w:t xml:space="preserve">.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Безопасность. Часть 2-17. Частные требования к одеялам, подушкам, одежде и аналогичным гибким нагревательным приборам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2A0F6644" w14:textId="20D091CF" w:rsidR="004D398C" w:rsidRPr="00810350" w:rsidRDefault="00810350" w:rsidP="008103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 xml:space="preserve">IEC 60584-1, Thermocouples – Part 1: EMF specifications and tolerances 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[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Термопары</w:t>
      </w:r>
      <w:r w:rsidRPr="009401C3">
        <w:rPr>
          <w:rFonts w:ascii="Arial" w:eastAsia="Times New Roman" w:hAnsi="Arial" w:cs="Arial"/>
          <w:sz w:val="24"/>
          <w:szCs w:val="24"/>
          <w:lang w:val="en-US" w:eastAsia="ar-SA"/>
        </w:rPr>
        <w:t xml:space="preserve">. 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Часть 1. Спецификация и допуски для электродвижущей силы (</w:t>
      </w:r>
      <w:r w:rsidRPr="00810350">
        <w:rPr>
          <w:rFonts w:ascii="Arial" w:eastAsia="Times New Roman" w:hAnsi="Arial" w:cs="Arial"/>
          <w:sz w:val="24"/>
          <w:szCs w:val="24"/>
          <w:lang w:val="en-US" w:eastAsia="ar-SA"/>
        </w:rPr>
        <w:t>EMF</w:t>
      </w:r>
      <w:r w:rsidRPr="00810350"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Pr="00427DCA">
        <w:rPr>
          <w:rFonts w:ascii="Arial" w:eastAsia="Times New Roman" w:hAnsi="Arial" w:cs="Arial"/>
          <w:sz w:val="24"/>
          <w:szCs w:val="24"/>
          <w:lang w:eastAsia="ar-SA"/>
        </w:rPr>
        <w:t>]</w:t>
      </w:r>
    </w:p>
    <w:p w14:paraId="372A35C5" w14:textId="77777777" w:rsidR="00577BE0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6B6FD8B" w14:textId="77777777" w:rsidR="00810350" w:rsidRPr="00810350" w:rsidRDefault="0081035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95D9FCE" w14:textId="77777777" w:rsidR="00577BE0" w:rsidRPr="00F8502B" w:rsidRDefault="00577BE0" w:rsidP="00577B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 Термины и определения</w:t>
      </w:r>
    </w:p>
    <w:p w14:paraId="5F40BCD5" w14:textId="08EC3C80" w:rsidR="004359B2" w:rsidRPr="004359B2" w:rsidRDefault="0086418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1, за исключением следующего.</w:t>
      </w:r>
    </w:p>
    <w:p w14:paraId="519928BF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13F74C0" w14:textId="16688A9A" w:rsidR="00183AC1" w:rsidRP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3.1 Определения, относящиеся к физическим характеристикам</w:t>
      </w:r>
    </w:p>
    <w:p w14:paraId="67E4B76B" w14:textId="76989552" w:rsid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3.1.9 </w:t>
      </w:r>
      <w:r w:rsidRPr="00183AC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4D23833D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нормальная работа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183AC1">
        <w:rPr>
          <w:rFonts w:ascii="Arial" w:eastAsia="Times New Roman" w:hAnsi="Arial" w:cs="Arial"/>
          <w:sz w:val="24"/>
          <w:szCs w:val="24"/>
          <w:lang w:val="en-US" w:eastAsia="ar-SA"/>
        </w:rPr>
        <w:t>normal</w:t>
      </w:r>
      <w:r w:rsidRPr="009401C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83AC1">
        <w:rPr>
          <w:rFonts w:ascii="Arial" w:eastAsia="Times New Roman" w:hAnsi="Arial" w:cs="Arial"/>
          <w:sz w:val="24"/>
          <w:szCs w:val="24"/>
          <w:lang w:val="en-US" w:eastAsia="ar-SA"/>
        </w:rPr>
        <w:t>operation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3B11F5C7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969FBC" w14:textId="68831786" w:rsidR="00183AC1" w:rsidRPr="001A0B53" w:rsidRDefault="001A0B53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sz w:val="24"/>
          <w:szCs w:val="24"/>
          <w:lang w:eastAsia="ar-SA"/>
        </w:rPr>
        <w:t>Заменить</w:t>
      </w:r>
      <w:r w:rsidR="00183AC1"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перв</w:t>
      </w:r>
      <w:r w:rsidRPr="001A0B53">
        <w:rPr>
          <w:rFonts w:ascii="Arial" w:eastAsia="Times New Roman" w:hAnsi="Arial" w:cs="Arial"/>
          <w:sz w:val="24"/>
          <w:szCs w:val="24"/>
          <w:lang w:eastAsia="ar-SA"/>
        </w:rPr>
        <w:t>ый</w:t>
      </w:r>
      <w:r w:rsidR="00183AC1"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абзац следующим</w:t>
      </w:r>
    </w:p>
    <w:p w14:paraId="5EC1F1B5" w14:textId="77777777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Ручные приборы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 работают без внешней нагрузки, за исключением нагрузки, которую создает головка вибратора. </w:t>
      </w:r>
    </w:p>
    <w:p w14:paraId="57E2A402" w14:textId="3486B59D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>Приборы, предназначенные для использования под ногами сидящего человека, работают с платформой, нагруженной массой 5 кг, равномерно распределенной на площади 100</w:t>
      </w:r>
      <w:r>
        <w:rPr>
          <w:rFonts w:ascii="Arial" w:eastAsia="Times New Roman" w:hAnsi="Arial" w:cs="Arial"/>
          <w:sz w:val="24"/>
          <w:szCs w:val="24"/>
          <w:lang w:eastAsia="ar-SA"/>
        </w:rPr>
        <w:t>×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300 мм. Приборы, содержащие нагревательные элементы, работают с двумя листами термоизоляции, размещенной на платформе для ног. Листы термоизоляции сделаны из открыто-ячеистого полиэфира размерами приблизительно 300</w:t>
      </w:r>
      <w:r>
        <w:rPr>
          <w:rFonts w:ascii="Arial" w:eastAsia="Times New Roman" w:hAnsi="Arial" w:cs="Arial"/>
          <w:sz w:val="24"/>
          <w:szCs w:val="24"/>
          <w:lang w:eastAsia="ar-SA"/>
        </w:rPr>
        <w:t>×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100</w:t>
      </w:r>
      <w:r>
        <w:rPr>
          <w:rFonts w:ascii="Arial" w:eastAsia="Times New Roman" w:hAnsi="Arial" w:cs="Arial"/>
          <w:sz w:val="24"/>
          <w:szCs w:val="24"/>
          <w:lang w:eastAsia="ar-SA"/>
        </w:rPr>
        <w:t>×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15 мм. Они расположены вместе и нагружены равномерно распределенной массой 10 кг. Приборы, имеющие резервуар для жидкости, наполняют водой в соответствии с инструкциями и нагружают массой 10 кг.</w:t>
      </w:r>
    </w:p>
    <w:p w14:paraId="2CBAC20F" w14:textId="77777777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B3916B" w14:textId="77777777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183AC1">
        <w:rPr>
          <w:rFonts w:ascii="Arial" w:eastAsia="Times New Roman" w:hAnsi="Arial" w:cs="Arial"/>
          <w:spacing w:val="40"/>
          <w:lang w:eastAsia="ar-SA"/>
        </w:rPr>
        <w:t xml:space="preserve">Примечание </w:t>
      </w:r>
      <w:r w:rsidRPr="00183AC1">
        <w:rPr>
          <w:rFonts w:ascii="Arial" w:eastAsia="Times New Roman" w:hAnsi="Arial" w:cs="Arial"/>
          <w:lang w:eastAsia="ar-SA"/>
        </w:rPr>
        <w:t>101 - Открыто-ячеистый полиэфир имеет следующее строение:</w:t>
      </w:r>
    </w:p>
    <w:p w14:paraId="72E67CB5" w14:textId="6974337E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183AC1">
        <w:rPr>
          <w:rFonts w:ascii="Arial" w:eastAsia="Times New Roman" w:hAnsi="Arial" w:cs="Arial"/>
          <w:lang w:eastAsia="ar-SA"/>
        </w:rPr>
        <w:t xml:space="preserve">- плотность ячеек </w:t>
      </w:r>
      <m:oMath>
        <m:sSubSup>
          <m:sSubSupPr>
            <m:ctrlPr>
              <w:rPr>
                <w:rFonts w:ascii="Cambria Math" w:eastAsia="Times New Roman" w:hAnsi="Cambria Math" w:cs="Arial"/>
                <w:i/>
                <w:lang w:eastAsia="ar-SA"/>
              </w:rPr>
            </m:ctrlPr>
          </m:sSubSupPr>
          <m:e>
            <m:r>
              <w:rPr>
                <w:rFonts w:ascii="Cambria Math" w:eastAsia="Times New Roman" w:hAnsi="Cambria Math" w:cs="Arial"/>
                <w:lang w:eastAsia="ar-SA"/>
              </w:rPr>
              <m:t>18</m:t>
            </m:r>
          </m:e>
          <m:sub>
            <m:r>
              <w:rPr>
                <w:rFonts w:ascii="Cambria Math" w:eastAsia="Times New Roman" w:hAnsi="Cambria Math" w:cs="Arial"/>
                <w:lang w:eastAsia="ar-SA"/>
              </w:rPr>
              <m:t>0</m:t>
            </m:r>
          </m:sub>
          <m:sup>
            <m:r>
              <w:rPr>
                <w:rFonts w:ascii="Cambria Math" w:eastAsia="Times New Roman" w:hAnsi="Cambria Math" w:cs="Arial"/>
                <w:lang w:eastAsia="ar-SA"/>
              </w:rPr>
              <m:t>+2</m:t>
            </m:r>
          </m:sup>
        </m:sSubSup>
      </m:oMath>
      <w:r w:rsidRPr="00183AC1">
        <w:rPr>
          <w:rFonts w:ascii="Arial" w:eastAsia="Times New Roman" w:hAnsi="Arial" w:cs="Arial"/>
          <w:lang w:eastAsia="ar-SA"/>
        </w:rPr>
        <w:t xml:space="preserve"> на 1 см;</w:t>
      </w:r>
    </w:p>
    <w:p w14:paraId="4EBD4BF6" w14:textId="225A23B2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183AC1">
        <w:rPr>
          <w:rFonts w:ascii="Arial" w:eastAsia="Times New Roman" w:hAnsi="Arial" w:cs="Arial"/>
          <w:lang w:eastAsia="ar-SA"/>
        </w:rPr>
        <w:t>- удельный вес 30 кг/м</w:t>
      </w:r>
      <w:r w:rsidRPr="00183AC1">
        <w:rPr>
          <w:rFonts w:ascii="Arial" w:eastAsia="Times New Roman" w:hAnsi="Arial" w:cs="Arial"/>
          <w:vertAlign w:val="superscript"/>
          <w:lang w:eastAsia="ar-SA"/>
        </w:rPr>
        <w:t>3</w:t>
      </w:r>
      <w:r w:rsidRPr="00183AC1">
        <w:rPr>
          <w:rFonts w:ascii="Arial" w:eastAsia="Times New Roman" w:hAnsi="Arial" w:cs="Arial"/>
          <w:lang w:eastAsia="ar-SA"/>
        </w:rPr>
        <w:t xml:space="preserve"> </w:t>
      </w:r>
      <m:oMath>
        <m:sSubSup>
          <m:sSubSupPr>
            <m:ctrlPr>
              <w:rPr>
                <w:rFonts w:ascii="Cambria Math" w:eastAsia="Times New Roman" w:hAnsi="Cambria Math" w:cs="Arial"/>
                <w:i/>
                <w:lang w:eastAsia="ar-SA"/>
              </w:rPr>
            </m:ctrlPr>
          </m:sSubSupPr>
          <m:e/>
          <m:sub>
            <m:r>
              <w:rPr>
                <w:rFonts w:ascii="Cambria Math" w:eastAsia="Times New Roman" w:hAnsi="Cambria Math" w:cs="Arial"/>
                <w:lang w:eastAsia="ar-SA"/>
              </w:rPr>
              <m:t>0</m:t>
            </m:r>
          </m:sub>
          <m:sup>
            <m:r>
              <w:rPr>
                <w:rFonts w:ascii="Cambria Math" w:eastAsia="Times New Roman" w:hAnsi="Cambria Math" w:cs="Arial"/>
                <w:lang w:eastAsia="ar-SA"/>
              </w:rPr>
              <m:t>+10</m:t>
            </m:r>
          </m:sup>
        </m:sSubSup>
      </m:oMath>
      <w:r w:rsidRPr="00183AC1">
        <w:rPr>
          <w:rFonts w:ascii="Arial" w:eastAsia="Times New Roman" w:hAnsi="Arial" w:cs="Arial"/>
          <w:lang w:eastAsia="ar-SA"/>
        </w:rPr>
        <w:t xml:space="preserve">  %;</w:t>
      </w:r>
    </w:p>
    <w:p w14:paraId="66BA3080" w14:textId="45C79E1C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lang w:eastAsia="ar-SA"/>
        </w:rPr>
      </w:pPr>
      <w:r w:rsidRPr="00183AC1">
        <w:rPr>
          <w:rFonts w:ascii="Arial" w:eastAsia="Times New Roman" w:hAnsi="Arial" w:cs="Arial"/>
          <w:lang w:eastAsia="ar-SA"/>
        </w:rPr>
        <w:t>- жесткость (120-170) Н при 40%-ном вдавливании, измеренная в соответствии с ISO 2439.</w:t>
      </w:r>
    </w:p>
    <w:p w14:paraId="0FE3859B" w14:textId="77777777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6893C63" w14:textId="0076CD35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>Приборы, предназначенные для использования под ногами стоящего человека, работают с платформой, нагруженной массой 90 кг, равномерно распределенной на площади 200</w:t>
      </w:r>
      <w:r w:rsidR="005C59D7">
        <w:rPr>
          <w:rFonts w:ascii="Arial" w:eastAsia="Times New Roman" w:hAnsi="Arial" w:cs="Arial"/>
          <w:sz w:val="24"/>
          <w:szCs w:val="24"/>
          <w:lang w:eastAsia="ar-SA"/>
        </w:rPr>
        <w:t>×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300 мм.</w:t>
      </w:r>
    </w:p>
    <w:p w14:paraId="671B0130" w14:textId="77777777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>Массажные пояса работают с поясом, нагружаемым силой 200 Н. Сила приложена в горизонтальном направлении с помощью ролика, пояс располагают приблизительно симметрично относительно ролика.</w:t>
      </w:r>
    </w:p>
    <w:p w14:paraId="102B63DD" w14:textId="170D18E4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>Массажные подушки работают с подушкой, размещенной между двумя слоями фетра и установленной на плоской горизонтальной поверхности. Фетр толщиной приблизительно 25 мм и весом (4±0,4) кг/м</w:t>
      </w:r>
      <w:r w:rsidR="005C59D7" w:rsidRPr="005C59D7">
        <w:rPr>
          <w:rFonts w:ascii="Arial" w:eastAsia="Times New Roman" w:hAnsi="Arial" w:cs="Arial"/>
          <w:sz w:val="24"/>
          <w:szCs w:val="24"/>
          <w:vertAlign w:val="superscript"/>
          <w:lang w:eastAsia="ar-SA"/>
        </w:rPr>
        <w:t>2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 должен выступать за края подушки не менее 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чем на 15 мм. Верхний слой фетра нагружают массой 90 кг, распределяя ее равномерно по поверхности площадью 300</w:t>
      </w:r>
      <w:r w:rsidR="005C59D7">
        <w:rPr>
          <w:rFonts w:ascii="Arial" w:eastAsia="Times New Roman" w:hAnsi="Arial" w:cs="Arial"/>
          <w:sz w:val="24"/>
          <w:szCs w:val="24"/>
          <w:lang w:eastAsia="ar-SA"/>
        </w:rPr>
        <w:t>×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300 мм.</w:t>
      </w:r>
    </w:p>
    <w:p w14:paraId="5D5EC522" w14:textId="22702791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Массажные </w:t>
      </w:r>
      <w:r w:rsidR="005C59D7">
        <w:rPr>
          <w:rFonts w:ascii="Arial" w:eastAsia="Times New Roman" w:hAnsi="Arial" w:cs="Arial"/>
          <w:sz w:val="24"/>
          <w:szCs w:val="24"/>
          <w:lang w:eastAsia="ar-SA"/>
        </w:rPr>
        <w:t>кресла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 xml:space="preserve"> работают без нагрузки.</w:t>
      </w:r>
    </w:p>
    <w:p w14:paraId="5F0521F3" w14:textId="0634B724" w:rsidR="00183AC1" w:rsidRP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>Массажные кровати нагружают массой 90 кг, распределяя ее равномерно по поверхности площадью 0,5</w:t>
      </w:r>
      <w:r w:rsidR="005C59D7">
        <w:rPr>
          <w:rFonts w:ascii="Arial" w:eastAsia="Times New Roman" w:hAnsi="Arial" w:cs="Arial"/>
          <w:sz w:val="24"/>
          <w:szCs w:val="24"/>
          <w:lang w:eastAsia="ar-SA"/>
        </w:rPr>
        <w:t>×</w:t>
      </w:r>
      <w:r w:rsidRPr="00183AC1">
        <w:rPr>
          <w:rFonts w:ascii="Arial" w:eastAsia="Times New Roman" w:hAnsi="Arial" w:cs="Arial"/>
          <w:sz w:val="24"/>
          <w:szCs w:val="24"/>
          <w:lang w:eastAsia="ar-SA"/>
        </w:rPr>
        <w:t>2,0 м.</w:t>
      </w:r>
    </w:p>
    <w:p w14:paraId="1FAAEA9E" w14:textId="531C0369" w:rsidR="00183AC1" w:rsidRDefault="00183AC1" w:rsidP="00183AC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83AC1">
        <w:rPr>
          <w:rFonts w:ascii="Arial" w:eastAsia="Times New Roman" w:hAnsi="Arial" w:cs="Arial"/>
          <w:sz w:val="24"/>
          <w:szCs w:val="24"/>
          <w:lang w:eastAsia="ar-SA"/>
        </w:rPr>
        <w:t>Водяные массажеры для ног наполняют водой температурой (40±2) °С.</w:t>
      </w:r>
    </w:p>
    <w:p w14:paraId="01C22FBD" w14:textId="77777777" w:rsidR="00183AC1" w:rsidRDefault="00183AC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54C670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4 Общие требования</w:t>
      </w:r>
    </w:p>
    <w:p w14:paraId="1A292883" w14:textId="20ACE56A" w:rsidR="00556630" w:rsidRPr="004359B2" w:rsidRDefault="00556630" w:rsidP="0055663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CB42DE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803E695" w14:textId="77777777" w:rsidR="00556630" w:rsidRPr="004359B2" w:rsidRDefault="00556630" w:rsidP="0055663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E31B7A6" w14:textId="7FD76F88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5 Общие условия испытаний</w:t>
      </w:r>
    </w:p>
    <w:p w14:paraId="139F0164" w14:textId="69EB34CE" w:rsidR="004359B2" w:rsidRPr="004359B2" w:rsidRDefault="00142BB9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A117D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6052561" w14:textId="77777777" w:rsidR="004359B2" w:rsidRP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4B2A73" w14:textId="77777777" w:rsidR="00E52327" w:rsidRPr="00142BB9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142BB9">
        <w:rPr>
          <w:rFonts w:ascii="Arial" w:eastAsia="Times New Roman" w:hAnsi="Arial" w:cs="Arial"/>
          <w:b/>
          <w:sz w:val="28"/>
          <w:szCs w:val="24"/>
          <w:lang w:eastAsia="ar-SA"/>
        </w:rPr>
        <w:t>6 Классификация</w:t>
      </w:r>
    </w:p>
    <w:p w14:paraId="66DD7E78" w14:textId="737DFD9F" w:rsidR="00E52327" w:rsidRDefault="00CC738D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4377A98F" w14:textId="77777777" w:rsidR="00CC738D" w:rsidRDefault="00CC738D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2DA0E34" w14:textId="6E003BDC" w:rsidR="00CC738D" w:rsidRPr="00CC738D" w:rsidRDefault="00CC738D" w:rsidP="00CC738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C738D">
        <w:rPr>
          <w:rFonts w:ascii="Arial" w:eastAsia="Times New Roman" w:hAnsi="Arial" w:cs="Arial"/>
          <w:sz w:val="24"/>
          <w:szCs w:val="24"/>
          <w:lang w:eastAsia="ar-SA"/>
        </w:rPr>
        <w:t>6.</w:t>
      </w:r>
      <w:r w:rsidR="00A117D4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Pr="00CC738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C738D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585B5619" w14:textId="0805B949" w:rsidR="00A117D4" w:rsidRPr="001A0B53" w:rsidRDefault="001A0B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sz w:val="24"/>
          <w:szCs w:val="24"/>
          <w:lang w:eastAsia="ar-SA"/>
        </w:rPr>
        <w:t>Заменить</w:t>
      </w:r>
      <w:r w:rsidR="00A117D4"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перв</w:t>
      </w:r>
      <w:r w:rsidRPr="001A0B53">
        <w:rPr>
          <w:rFonts w:ascii="Arial" w:eastAsia="Times New Roman" w:hAnsi="Arial" w:cs="Arial"/>
          <w:sz w:val="24"/>
          <w:szCs w:val="24"/>
          <w:lang w:eastAsia="ar-SA"/>
        </w:rPr>
        <w:t>ый</w:t>
      </w:r>
      <w:r w:rsidR="00A117D4"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абзац следующим</w:t>
      </w:r>
    </w:p>
    <w:p w14:paraId="700F477B" w14:textId="31DC53C4" w:rsidR="00A117D4" w:rsidRPr="00A117D4" w:rsidRDefault="00A117D4" w:rsidP="00A117D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117D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Переносные приборы</w:t>
      </w:r>
      <w:r w:rsidRPr="00A117D4">
        <w:rPr>
          <w:rFonts w:ascii="Arial" w:eastAsia="Times New Roman" w:hAnsi="Arial" w:cs="Arial"/>
          <w:sz w:val="24"/>
          <w:szCs w:val="24"/>
          <w:lang w:eastAsia="ar-SA"/>
        </w:rPr>
        <w:t xml:space="preserve"> должны быть </w:t>
      </w:r>
      <w:r w:rsidRPr="00A117D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классов II или III</w:t>
      </w:r>
      <w:r w:rsidRPr="00A117D4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117D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Стационарные приборы</w:t>
      </w:r>
      <w:r w:rsidRPr="00A117D4">
        <w:rPr>
          <w:rFonts w:ascii="Arial" w:eastAsia="Times New Roman" w:hAnsi="Arial" w:cs="Arial"/>
          <w:sz w:val="24"/>
          <w:szCs w:val="24"/>
          <w:lang w:eastAsia="ar-SA"/>
        </w:rPr>
        <w:t xml:space="preserve"> должны быть </w:t>
      </w:r>
      <w:r w:rsidRPr="00A117D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классов I, II </w:t>
      </w:r>
      <w:r w:rsidRPr="00A117D4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A117D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III</w:t>
      </w:r>
      <w:r w:rsidRPr="00A117D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08B7B6E" w14:textId="77777777" w:rsidR="00A117D4" w:rsidRDefault="00A117D4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B274BE2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7 Маркировка и инструкции</w:t>
      </w:r>
    </w:p>
    <w:p w14:paraId="3A165A82" w14:textId="68A18E35" w:rsidR="004359B2" w:rsidRPr="004359B2" w:rsidRDefault="00142BB9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69AF011" w14:textId="77777777" w:rsidR="004359B2" w:rsidRP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F8F96A6" w14:textId="77777777" w:rsidR="00BA13D8" w:rsidRPr="00BA13D8" w:rsidRDefault="00BA13D8" w:rsidP="00BA13D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A13D8">
        <w:rPr>
          <w:rFonts w:ascii="Arial" w:eastAsia="Times New Roman" w:hAnsi="Arial" w:cs="Arial"/>
          <w:sz w:val="24"/>
          <w:szCs w:val="24"/>
          <w:lang w:eastAsia="ar-SA"/>
        </w:rPr>
        <w:t xml:space="preserve">7.12 </w:t>
      </w:r>
      <w:r w:rsidRPr="00BA13D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27F9F14B" w14:textId="77777777" w:rsidR="00BA13D8" w:rsidRPr="00BA13D8" w:rsidRDefault="00BA13D8" w:rsidP="00BA13D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A13D8">
        <w:rPr>
          <w:rFonts w:ascii="Arial" w:eastAsia="Times New Roman" w:hAnsi="Arial" w:cs="Arial"/>
          <w:sz w:val="24"/>
          <w:szCs w:val="24"/>
          <w:lang w:eastAsia="ar-SA"/>
        </w:rPr>
        <w:t>Инструкции для приборов, имеющих нагреваемые части поверхности, соприкасающиеся с кожей, должны содержать следующие сведения:</w:t>
      </w:r>
    </w:p>
    <w:p w14:paraId="3AFC047D" w14:textId="7C07B77C" w:rsidR="00BA13D8" w:rsidRPr="00BA13D8" w:rsidRDefault="00176E7F" w:rsidP="00BA13D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BA13D8" w:rsidRPr="00BA13D8">
        <w:rPr>
          <w:rFonts w:ascii="Arial" w:eastAsia="Times New Roman" w:hAnsi="Arial" w:cs="Arial"/>
          <w:sz w:val="24"/>
          <w:szCs w:val="24"/>
          <w:lang w:eastAsia="ar-SA"/>
        </w:rPr>
        <w:t>Прибор имеет нагреваемую поверхность. Лица, не чувствительные к нагреву, должны быть осторожны при пользовании прибором</w:t>
      </w:r>
      <w:r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14:paraId="01AE8059" w14:textId="77777777" w:rsidR="00BA13D8" w:rsidRPr="00BA13D8" w:rsidRDefault="00BA13D8" w:rsidP="00BA13D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A13D8">
        <w:rPr>
          <w:rFonts w:ascii="Arial" w:eastAsia="Times New Roman" w:hAnsi="Arial" w:cs="Arial"/>
          <w:sz w:val="24"/>
          <w:szCs w:val="24"/>
          <w:lang w:eastAsia="ar-SA"/>
        </w:rPr>
        <w:t>Инструкции для приборов, имеющих контейнер для жидкости, наполняемый водой, должны содержать следующее:</w:t>
      </w:r>
    </w:p>
    <w:p w14:paraId="029E421C" w14:textId="1632E368" w:rsidR="00BA13D8" w:rsidRDefault="00176E7F" w:rsidP="00BA13D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BA13D8" w:rsidRPr="00BA13D8">
        <w:rPr>
          <w:rFonts w:ascii="Arial" w:eastAsia="Times New Roman" w:hAnsi="Arial" w:cs="Arial"/>
          <w:sz w:val="24"/>
          <w:szCs w:val="24"/>
          <w:lang w:eastAsia="ar-SA"/>
        </w:rPr>
        <w:t xml:space="preserve">Если из прибора вытекает вода, прибором пользоваться </w:t>
      </w:r>
      <w:r>
        <w:rPr>
          <w:rFonts w:ascii="Arial" w:eastAsia="Times New Roman" w:hAnsi="Arial" w:cs="Arial"/>
          <w:sz w:val="24"/>
          <w:szCs w:val="24"/>
          <w:lang w:eastAsia="ar-SA"/>
        </w:rPr>
        <w:t>запрещается»</w:t>
      </w:r>
      <w:r w:rsidR="00BA13D8" w:rsidRPr="00BA13D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3122E33" w14:textId="77777777" w:rsidR="00BA13D8" w:rsidRDefault="00BA13D8" w:rsidP="008E1C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63C73A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8 Защита от доступа к токоведущим частям</w:t>
      </w:r>
    </w:p>
    <w:p w14:paraId="13BCB348" w14:textId="7DD828F4" w:rsidR="00E52327" w:rsidRDefault="000866BC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F8502B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9EA7E7A" w14:textId="77777777" w:rsidR="007B77B8" w:rsidRDefault="007B77B8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0CAF85" w14:textId="77777777" w:rsidR="007B77B8" w:rsidRPr="007B77B8" w:rsidRDefault="007B77B8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B77B8">
        <w:rPr>
          <w:rFonts w:ascii="Arial" w:eastAsia="Times New Roman" w:hAnsi="Arial" w:cs="Arial"/>
          <w:sz w:val="24"/>
          <w:szCs w:val="24"/>
          <w:lang w:eastAsia="ar-SA"/>
        </w:rPr>
        <w:t xml:space="preserve">8.1.1 </w:t>
      </w:r>
      <w:r w:rsidRPr="007B77B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6B764852" w14:textId="413367D5" w:rsidR="00176E7F" w:rsidRDefault="00176E7F" w:rsidP="00176E7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sz w:val="24"/>
          <w:szCs w:val="24"/>
          <w:lang w:eastAsia="ar-SA"/>
        </w:rPr>
        <w:t>В</w:t>
      </w:r>
      <w:r w:rsidRPr="0097031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дополнение к испытательному щупу 18 также применяют испытательный щуп 19 по IEC 61032 при таких условиях испытаний. </w:t>
      </w:r>
    </w:p>
    <w:p w14:paraId="060343AA" w14:textId="77777777" w:rsidR="00176E7F" w:rsidRDefault="00176E7F" w:rsidP="007B77B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C2860F0" w14:textId="1BF2520C" w:rsidR="00761E33" w:rsidRPr="00761E33" w:rsidRDefault="00761E33" w:rsidP="00761E3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61E33">
        <w:rPr>
          <w:rFonts w:ascii="Arial" w:eastAsia="Times New Roman" w:hAnsi="Arial" w:cs="Arial"/>
          <w:sz w:val="24"/>
          <w:szCs w:val="24"/>
          <w:lang w:eastAsia="ar-SA"/>
        </w:rPr>
        <w:t>8.1.</w:t>
      </w:r>
      <w:r w:rsidR="00176E7F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761E3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B77B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7BCDE5E8" w14:textId="49728941" w:rsidR="00761E33" w:rsidRPr="00176E7F" w:rsidRDefault="00176E7F" w:rsidP="00761E3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76E7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Все части, находящиеся под напряжением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</w:t>
      </w:r>
      <w:r w:rsidRPr="00176E7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в приборах для массажа ног, использующих воду, считаются </w:t>
      </w:r>
      <w:r w:rsidRPr="00176E7F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токоведущими частями</w:t>
      </w:r>
      <w:r w:rsidRPr="00176E7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21C1C506" w14:textId="77777777" w:rsidR="00761E33" w:rsidRDefault="00761E33" w:rsidP="00761E3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49367A5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9 Пуск электромеханических приборов</w:t>
      </w:r>
    </w:p>
    <w:p w14:paraId="2CBD9F0D" w14:textId="29EDFF76" w:rsidR="00E52327" w:rsidRDefault="00375772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Данный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 xml:space="preserve"> раздел части 1 не применяют.</w:t>
      </w:r>
    </w:p>
    <w:p w14:paraId="5400BAF9" w14:textId="77777777" w:rsidR="00C15771" w:rsidRPr="00F8502B" w:rsidRDefault="00C1577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18B76F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10 Потребляемая мощность и ток</w:t>
      </w:r>
    </w:p>
    <w:p w14:paraId="7B706021" w14:textId="521F9D9A" w:rsidR="00547120" w:rsidRDefault="00D52E5B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176E7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C7F8F54" w14:textId="77777777" w:rsidR="00176E7F" w:rsidRDefault="00176E7F" w:rsidP="001F54E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1186A2B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11 Нагрев</w:t>
      </w:r>
    </w:p>
    <w:p w14:paraId="1ABDA98B" w14:textId="0FFF2105" w:rsidR="004359B2" w:rsidRPr="004359B2" w:rsidRDefault="0084592D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791DF909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C0AE16D" w14:textId="449725C1" w:rsidR="002E66E0" w:rsidRDefault="002E66E0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11.2 </w:t>
      </w:r>
      <w:r w:rsidR="007D6FD0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39E9512F" w14:textId="58798282" w:rsidR="007D6FD0" w:rsidRPr="001A0B53" w:rsidRDefault="007D6FD0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Cs/>
          <w:sz w:val="24"/>
          <w:szCs w:val="24"/>
          <w:lang w:eastAsia="ar-SA"/>
        </w:rPr>
        <w:t>Замен</w:t>
      </w:r>
      <w:r w:rsidR="001A0B53">
        <w:rPr>
          <w:rFonts w:ascii="Arial" w:eastAsia="Times New Roman" w:hAnsi="Arial" w:cs="Arial"/>
          <w:iCs/>
          <w:sz w:val="24"/>
          <w:szCs w:val="24"/>
          <w:lang w:eastAsia="ar-SA"/>
        </w:rPr>
        <w:t>ить</w:t>
      </w:r>
      <w:r w:rsidRPr="001A0B5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четверт</w:t>
      </w:r>
      <w:r w:rsidR="001A0B53">
        <w:rPr>
          <w:rFonts w:ascii="Arial" w:eastAsia="Times New Roman" w:hAnsi="Arial" w:cs="Arial"/>
          <w:iCs/>
          <w:sz w:val="24"/>
          <w:szCs w:val="24"/>
          <w:lang w:eastAsia="ar-SA"/>
        </w:rPr>
        <w:t>ый</w:t>
      </w:r>
      <w:r w:rsidRPr="001A0B5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абзац следующим</w:t>
      </w:r>
    </w:p>
    <w:p w14:paraId="12FBF384" w14:textId="2D7D9C4A" w:rsidR="007D6FD0" w:rsidRDefault="007D6FD0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7D6FD0">
        <w:rPr>
          <w:rFonts w:ascii="Arial" w:eastAsia="Times New Roman" w:hAnsi="Arial" w:cs="Arial"/>
          <w:b/>
          <w:bCs/>
          <w:i/>
          <w:sz w:val="24"/>
          <w:szCs w:val="24"/>
          <w:lang w:eastAsia="ar-SA"/>
        </w:rPr>
        <w:t>Комбинированные приборы</w:t>
      </w:r>
      <w:r w:rsidRPr="007D6FD0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располагают, как указано для </w:t>
      </w:r>
      <w:r w:rsidRPr="007D6FD0">
        <w:rPr>
          <w:rFonts w:ascii="Arial" w:eastAsia="Times New Roman" w:hAnsi="Arial" w:cs="Arial"/>
          <w:b/>
          <w:bCs/>
          <w:i/>
          <w:sz w:val="24"/>
          <w:szCs w:val="24"/>
          <w:lang w:eastAsia="ar-SA"/>
        </w:rPr>
        <w:t>электромеханических приборов</w:t>
      </w:r>
      <w:r w:rsidRPr="007D6FD0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09EC75F7" w14:textId="77777777" w:rsidR="007D6FD0" w:rsidRDefault="007D6FD0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0B04EDF" w14:textId="6ED2A30F" w:rsidR="001A0B53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11.3 </w:t>
      </w: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5632D172" w14:textId="4233F968" w:rsidR="001A0B53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Если внешние </w:t>
      </w:r>
      <w:r w:rsidRPr="001A0B5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доступные поверхности</w:t>
      </w:r>
      <w:r w:rsidRPr="001A0B53">
        <w:rPr>
          <w:rFonts w:ascii="Arial" w:eastAsia="Times New Roman" w:hAnsi="Arial" w:cs="Arial"/>
          <w:sz w:val="24"/>
          <w:szCs w:val="24"/>
          <w:lang w:eastAsia="ar-SA"/>
        </w:rPr>
        <w:t xml:space="preserve"> являются достаточно плоскими и допускают доступ, то для измерения повышения температуры внешних </w:t>
      </w:r>
      <w:r w:rsidRPr="001A0B5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доступных поверхностей</w:t>
      </w:r>
      <w:r w:rsidRPr="001A0B53">
        <w:rPr>
          <w:rFonts w:ascii="Arial" w:eastAsia="Times New Roman" w:hAnsi="Arial" w:cs="Arial"/>
          <w:sz w:val="24"/>
          <w:szCs w:val="24"/>
          <w:lang w:eastAsia="ar-SA"/>
        </w:rPr>
        <w:t>, указанных в таблице 101, используют испытательный щуп, показанный на рисунке 101. Щуп прикладывают к поверхности с усилием (4 ± 1) Н так, чтобы обеспечить наилучший возможный контакт между щупом и поверхностью. Измерение проводят после контакта в течение 30 с.</w:t>
      </w:r>
    </w:p>
    <w:p w14:paraId="100EA3C0" w14:textId="354F27FE" w:rsidR="001A0B53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sz w:val="24"/>
          <w:szCs w:val="24"/>
          <w:lang w:eastAsia="ar-SA"/>
        </w:rPr>
        <w:t>Щуп можно удерживать на месте с помощью зажима для лабораторной стойки или аналогичного устройства. Допускается использовать любой измерительный прибор, дающий те же результаты, что и щуп.</w:t>
      </w:r>
    </w:p>
    <w:p w14:paraId="2681834C" w14:textId="77777777" w:rsidR="001A0B53" w:rsidRPr="002E66E0" w:rsidRDefault="001A0B53" w:rsidP="002E66E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78B9888" w14:textId="64B19C2D" w:rsidR="00E35339" w:rsidRPr="00E35339" w:rsidRDefault="00E35339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35339">
        <w:rPr>
          <w:rFonts w:ascii="Arial" w:eastAsia="Times New Roman" w:hAnsi="Arial" w:cs="Arial"/>
          <w:sz w:val="24"/>
          <w:szCs w:val="24"/>
          <w:lang w:eastAsia="ar-SA"/>
        </w:rPr>
        <w:t xml:space="preserve">11.7 </w:t>
      </w:r>
      <w:r w:rsidR="001F3068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267C370B" w14:textId="082A6E63" w:rsidR="001F3068" w:rsidRPr="001F3068" w:rsidRDefault="001F3068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F3068">
        <w:rPr>
          <w:rFonts w:ascii="Arial" w:eastAsia="Times New Roman" w:hAnsi="Arial" w:cs="Arial"/>
          <w:sz w:val="24"/>
          <w:szCs w:val="24"/>
          <w:lang w:eastAsia="ar-SA"/>
        </w:rPr>
        <w:t>Заменить первый абзац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следующим</w:t>
      </w:r>
    </w:p>
    <w:p w14:paraId="346E5324" w14:textId="77777777" w:rsidR="001A0B53" w:rsidRPr="001A0B53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b/>
          <w:bCs/>
          <w:i/>
          <w:sz w:val="24"/>
          <w:szCs w:val="24"/>
          <w:lang w:eastAsia="ar-SA"/>
        </w:rPr>
        <w:t>Ручные приборы</w:t>
      </w:r>
      <w:r w:rsidRPr="001A0B5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работают в течение 20 мин.</w:t>
      </w:r>
    </w:p>
    <w:p w14:paraId="06587585" w14:textId="31EA8E89" w:rsidR="001F3068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sz w:val="24"/>
          <w:szCs w:val="24"/>
          <w:lang w:eastAsia="ar-SA"/>
        </w:rPr>
        <w:t>Другие приборы работают до установившегося состояния.</w:t>
      </w:r>
    </w:p>
    <w:p w14:paraId="0AA11E9A" w14:textId="77777777" w:rsidR="001F3068" w:rsidRDefault="001F3068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0BD5BBB8" w14:textId="53F9A083" w:rsidR="001A0B53" w:rsidRPr="001A0B53" w:rsidRDefault="001A0B53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Cs/>
          <w:sz w:val="24"/>
          <w:szCs w:val="24"/>
          <w:lang w:eastAsia="ar-SA"/>
        </w:rPr>
        <w:t>Заменить перв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ое перечисление </w:t>
      </w:r>
      <w:r w:rsidRPr="001A0B53">
        <w:rPr>
          <w:rFonts w:ascii="Arial" w:eastAsia="Times New Roman" w:hAnsi="Arial" w:cs="Arial"/>
          <w:iCs/>
          <w:sz w:val="24"/>
          <w:szCs w:val="24"/>
          <w:lang w:eastAsia="ar-SA"/>
        </w:rPr>
        <w:t>третьего абзаца следующим</w:t>
      </w:r>
    </w:p>
    <w:p w14:paraId="0DAFBFF5" w14:textId="75F6BD5D" w:rsidR="001A0B53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- </w:t>
      </w:r>
      <w:r w:rsidRPr="001A0B53">
        <w:rPr>
          <w:rFonts w:ascii="Arial" w:eastAsia="Times New Roman" w:hAnsi="Arial" w:cs="Arial"/>
          <w:b/>
          <w:bCs/>
          <w:i/>
          <w:sz w:val="24"/>
          <w:szCs w:val="24"/>
          <w:lang w:eastAsia="ar-SA"/>
        </w:rPr>
        <w:t>полностью разряженная батарея</w:t>
      </w:r>
      <w:r w:rsidRPr="001A0B5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заряжается во время работы прибора в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1A0B53">
        <w:rPr>
          <w:rFonts w:ascii="Arial" w:eastAsia="Times New Roman" w:hAnsi="Arial" w:cs="Arial"/>
          <w:i/>
          <w:sz w:val="24"/>
          <w:szCs w:val="24"/>
          <w:lang w:eastAsia="ar-SA"/>
        </w:rPr>
        <w:t>соответствии с указаниями в течение 1 часа или указанного времени, в зависимости от того, что наступит раньше, если это разрешено конструкцией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1A0B53">
        <w:rPr>
          <w:rFonts w:ascii="Arial" w:eastAsia="Times New Roman" w:hAnsi="Arial" w:cs="Arial"/>
          <w:i/>
          <w:sz w:val="24"/>
          <w:szCs w:val="24"/>
          <w:lang w:eastAsia="ar-SA"/>
        </w:rPr>
        <w:t>прибора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;</w:t>
      </w:r>
    </w:p>
    <w:p w14:paraId="512AE0BA" w14:textId="77777777" w:rsidR="001A0B53" w:rsidRDefault="001A0B53" w:rsidP="00E3533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E480D1C" w14:textId="345BFA50" w:rsidR="00044951" w:rsidRDefault="00E35339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E35339">
        <w:rPr>
          <w:rFonts w:ascii="Arial" w:eastAsia="Times New Roman" w:hAnsi="Arial" w:cs="Arial"/>
          <w:sz w:val="24"/>
          <w:szCs w:val="24"/>
          <w:lang w:eastAsia="ar-SA"/>
        </w:rPr>
        <w:t xml:space="preserve">11.8 </w:t>
      </w:r>
      <w:r w:rsidR="00044951" w:rsidRPr="00FA2DDB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3FD2A6FC" w14:textId="6557266C" w:rsid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Заменить первый абзац следующим</w:t>
      </w:r>
    </w:p>
    <w:p w14:paraId="78B0FE4D" w14:textId="62B17025" w:rsidR="001A0B53" w:rsidRPr="001A0B53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Во время испытания постоянно контролиру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ют</w:t>
      </w: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повышение температуры, которое не должно превышать значений, указанных в таблицах 3 и 101.</w:t>
      </w:r>
    </w:p>
    <w:p w14:paraId="05EED795" w14:textId="77777777" w:rsid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940802" w14:textId="11CE2F59" w:rsidR="001A0B53" w:rsidRPr="001A0B53" w:rsidRDefault="001A0B53" w:rsidP="0004495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1A0B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19274B97" w14:textId="70CCBA02" w:rsidR="001A0B53" w:rsidRPr="004E4A3A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E4A3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Повышение температуры частей, которые контактируют с кожей или волосами, должно быть не более значений, установленных для ручек, постоянно удерживаемых рукой.</w:t>
      </w:r>
    </w:p>
    <w:p w14:paraId="70576ABE" w14:textId="77777777" w:rsidR="001A0B53" w:rsidRPr="004E4A3A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E4A3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Температура воды в середине емкости должна быть не более 50°С.</w:t>
      </w:r>
    </w:p>
    <w:p w14:paraId="71BC3760" w14:textId="573E9E3D" w:rsidR="001A0B53" w:rsidRPr="004E4A3A" w:rsidRDefault="001A0B53" w:rsidP="001A0B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4E4A3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Для массажных подушек с нагревательными элементами принимают ограничения температуры, установленные для нагреваемых подушек в IEC 60335-2-17.</w:t>
      </w:r>
    </w:p>
    <w:p w14:paraId="415F0536" w14:textId="77777777" w:rsidR="001059BB" w:rsidRPr="001059BB" w:rsidRDefault="001059BB" w:rsidP="001059B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4FC374BF" w14:textId="37CD3882" w:rsidR="00275F5E" w:rsidRPr="004E4A3A" w:rsidRDefault="004E4A3A" w:rsidP="004E4A3A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eastAsia="ar-SA"/>
        </w:rPr>
      </w:pPr>
      <w:r w:rsidRPr="004E4A3A">
        <w:rPr>
          <w:rFonts w:ascii="Arial" w:eastAsia="Times New Roman" w:hAnsi="Arial" w:cs="Arial"/>
          <w:iCs/>
          <w:spacing w:val="40"/>
          <w:lang w:eastAsia="ar-SA"/>
        </w:rPr>
        <w:t xml:space="preserve">Таблица </w:t>
      </w:r>
      <w:r w:rsidRPr="004E4A3A">
        <w:rPr>
          <w:rFonts w:ascii="Arial" w:eastAsia="Times New Roman" w:hAnsi="Arial" w:cs="Arial"/>
          <w:iCs/>
          <w:lang w:eastAsia="ar-SA"/>
        </w:rPr>
        <w:t>101 — Максимальное повышение температуры для указанных внешних доступных поверхностей при нормальных условиях эксплуатации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108"/>
        <w:gridCol w:w="3122"/>
      </w:tblGrid>
      <w:tr w:rsidR="004E4A3A" w:rsidRPr="004E4A3A" w14:paraId="5BC50D7B" w14:textId="77777777" w:rsidTr="004E4A3A">
        <w:tc>
          <w:tcPr>
            <w:tcW w:w="1857" w:type="pct"/>
            <w:vMerge w:val="restart"/>
            <w:vAlign w:val="center"/>
            <w:hideMark/>
          </w:tcPr>
          <w:p w14:paraId="1B869AA2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Поверхность</w:t>
            </w:r>
          </w:p>
        </w:tc>
        <w:tc>
          <w:tcPr>
            <w:tcW w:w="3143" w:type="pct"/>
            <w:gridSpan w:val="2"/>
            <w:vAlign w:val="center"/>
            <w:hideMark/>
          </w:tcPr>
          <w:p w14:paraId="15E70C06" w14:textId="606CA915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 xml:space="preserve">Повышение температуры внешних доступных поверхностей,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e</w:t>
            </w:r>
            <w:r w:rsidRPr="004E4A3A">
              <w:rPr>
                <w:rFonts w:ascii="Arial" w:hAnsi="Arial" w:cs="Arial"/>
                <w:sz w:val="22"/>
                <w:szCs w:val="22"/>
              </w:rPr>
              <w:t xml:space="preserve"> К</w:t>
            </w:r>
          </w:p>
        </w:tc>
      </w:tr>
      <w:tr w:rsidR="004E4A3A" w:rsidRPr="004E4A3A" w14:paraId="0651DDDD" w14:textId="77777777" w:rsidTr="00991918">
        <w:tc>
          <w:tcPr>
            <w:tcW w:w="1857" w:type="pct"/>
            <w:vMerge/>
            <w:tcBorders>
              <w:bottom w:val="double" w:sz="4" w:space="0" w:color="auto"/>
            </w:tcBorders>
            <w:vAlign w:val="center"/>
            <w:hideMark/>
          </w:tcPr>
          <w:p w14:paraId="31A31694" w14:textId="77777777" w:rsidR="004E4A3A" w:rsidRPr="004E4A3A" w:rsidRDefault="004E4A3A" w:rsidP="00991918">
            <w:pPr>
              <w:spacing w:line="360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1568" w:type="pct"/>
            <w:tcBorders>
              <w:bottom w:val="double" w:sz="4" w:space="0" w:color="auto"/>
            </w:tcBorders>
            <w:hideMark/>
          </w:tcPr>
          <w:p w14:paraId="58A5FF03" w14:textId="07AF6563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Поверхности приборов, расположенных на полу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4FC2FC32" w14:textId="01E90638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Поверхности ручных приборов и друг</w:t>
            </w:r>
            <w:r>
              <w:rPr>
                <w:rFonts w:ascii="Arial" w:hAnsi="Arial" w:cs="Arial"/>
                <w:sz w:val="22"/>
                <w:szCs w:val="22"/>
              </w:rPr>
              <w:t>их приборов</w:t>
            </w:r>
          </w:p>
        </w:tc>
      </w:tr>
      <w:tr w:rsidR="004E4A3A" w:rsidRPr="004E4A3A" w14:paraId="6389579A" w14:textId="77777777" w:rsidTr="00991918">
        <w:tc>
          <w:tcPr>
            <w:tcW w:w="1857" w:type="pct"/>
            <w:tcBorders>
              <w:top w:val="double" w:sz="4" w:space="0" w:color="auto"/>
            </w:tcBorders>
            <w:vAlign w:val="center"/>
            <w:hideMark/>
          </w:tcPr>
          <w:p w14:paraId="0DB916A5" w14:textId="77777777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Оголенный металл</w:t>
            </w:r>
          </w:p>
        </w:tc>
        <w:tc>
          <w:tcPr>
            <w:tcW w:w="1568" w:type="pct"/>
            <w:tcBorders>
              <w:top w:val="double" w:sz="4" w:space="0" w:color="auto"/>
            </w:tcBorders>
            <w:hideMark/>
          </w:tcPr>
          <w:p w14:paraId="10A663A1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3506DE42" w14:textId="2EB3077C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42</w:t>
            </w:r>
          </w:p>
        </w:tc>
      </w:tr>
      <w:tr w:rsidR="004E4A3A" w:rsidRPr="004E4A3A" w14:paraId="38CC3FBE" w14:textId="77777777" w:rsidTr="004E4A3A">
        <w:tc>
          <w:tcPr>
            <w:tcW w:w="1857" w:type="pct"/>
            <w:vAlign w:val="center"/>
            <w:hideMark/>
          </w:tcPr>
          <w:p w14:paraId="26F28FAE" w14:textId="7211DF49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Металл с покрытием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1568" w:type="pct"/>
            <w:hideMark/>
          </w:tcPr>
          <w:p w14:paraId="427ECCCB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0" w:type="auto"/>
            <w:hideMark/>
          </w:tcPr>
          <w:p w14:paraId="6CDEC22E" w14:textId="349D8BC8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49</w:t>
            </w:r>
          </w:p>
        </w:tc>
      </w:tr>
      <w:tr w:rsidR="004E4A3A" w:rsidRPr="004E4A3A" w14:paraId="55C3D564" w14:textId="77777777" w:rsidTr="004E4A3A">
        <w:tc>
          <w:tcPr>
            <w:tcW w:w="1857" w:type="pct"/>
            <w:vAlign w:val="center"/>
            <w:hideMark/>
          </w:tcPr>
          <w:p w14:paraId="0EB63E8F" w14:textId="77777777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Стекло и керамика</w:t>
            </w:r>
          </w:p>
        </w:tc>
        <w:tc>
          <w:tcPr>
            <w:tcW w:w="1568" w:type="pct"/>
            <w:hideMark/>
          </w:tcPr>
          <w:p w14:paraId="008AA1F6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0" w:type="auto"/>
            <w:hideMark/>
          </w:tcPr>
          <w:p w14:paraId="398C4870" w14:textId="4FA311F6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  <w:tr w:rsidR="004E4A3A" w:rsidRPr="004E4A3A" w14:paraId="7D0A5D49" w14:textId="77777777" w:rsidTr="004E4A3A">
        <w:tc>
          <w:tcPr>
            <w:tcW w:w="1857" w:type="pct"/>
            <w:vAlign w:val="center"/>
            <w:hideMark/>
          </w:tcPr>
          <w:p w14:paraId="54DE3BF6" w14:textId="4319EC1E" w:rsidR="004E4A3A" w:rsidRPr="004E4A3A" w:rsidRDefault="004E4A3A" w:rsidP="00991918">
            <w:pPr>
              <w:pStyle w:val="aff9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lastRenderedPageBreak/>
              <w:t xml:space="preserve">Пластик и пластиковое покрытие толщиной более 0,4 мм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, </w:t>
            </w:r>
            <w:r w:rsidRPr="004E4A3A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1568" w:type="pct"/>
            <w:hideMark/>
          </w:tcPr>
          <w:p w14:paraId="6CAF3604" w14:textId="77777777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0" w:type="auto"/>
            <w:hideMark/>
          </w:tcPr>
          <w:p w14:paraId="6922F47D" w14:textId="075D5729" w:rsidR="004E4A3A" w:rsidRPr="004E4A3A" w:rsidRDefault="004E4A3A" w:rsidP="00991918">
            <w:pPr>
              <w:pStyle w:val="aff9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4A3A">
              <w:rPr>
                <w:rFonts w:ascii="Arial" w:hAnsi="Arial" w:cs="Arial"/>
                <w:sz w:val="22"/>
                <w:szCs w:val="22"/>
              </w:rPr>
              <w:t>62</w:t>
            </w:r>
          </w:p>
        </w:tc>
      </w:tr>
      <w:tr w:rsidR="004E4A3A" w:rsidRPr="004E4A3A" w14:paraId="389CFFB8" w14:textId="77777777" w:rsidTr="001C060F">
        <w:tc>
          <w:tcPr>
            <w:tcW w:w="0" w:type="auto"/>
            <w:gridSpan w:val="3"/>
            <w:vAlign w:val="center"/>
          </w:tcPr>
          <w:p w14:paraId="4AE5C338" w14:textId="707C2B8F" w:rsidR="004E4A3A" w:rsidRPr="004E4A3A" w:rsidRDefault="004E4A3A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4A3A">
              <w:rPr>
                <w:rFonts w:ascii="Arial" w:eastAsia="Times New Roman" w:hAnsi="Arial" w:cs="Arial"/>
                <w:iCs/>
                <w:vertAlign w:val="superscript"/>
                <w:lang w:eastAsia="ar-SA"/>
              </w:rPr>
              <w:t>а</w:t>
            </w:r>
            <w:r w:rsidRPr="004E4A3A">
              <w:rPr>
                <w:rFonts w:ascii="Arial" w:eastAsia="Times New Roman" w:hAnsi="Arial" w:cs="Arial"/>
                <w:iCs/>
                <w:lang w:eastAsia="ar-SA"/>
              </w:rPr>
              <w:t xml:space="preserve"> </w:t>
            </w:r>
            <w:r w:rsidRPr="004E4A3A">
              <w:rPr>
                <w:rFonts w:ascii="Arial" w:hAnsi="Arial" w:cs="Arial"/>
                <w:sz w:val="22"/>
                <w:szCs w:val="22"/>
              </w:rPr>
              <w:t>Повышение температуры на нижней стороне приборов, предназначенных для использования на полу,</w:t>
            </w:r>
            <w:r w:rsidRPr="004E4A3A">
              <w:rPr>
                <w:rFonts w:ascii="Arial" w:eastAsia="Times New Roman" w:hAnsi="Arial" w:cs="Arial"/>
                <w:iCs/>
                <w:lang w:eastAsia="ar-SA"/>
              </w:rPr>
              <w:t xml:space="preserve"> недоступные для щупа диаметром 75 мм с полусферическим концом</w:t>
            </w:r>
            <w:r>
              <w:rPr>
                <w:rFonts w:ascii="Arial" w:eastAsia="Times New Roman" w:hAnsi="Arial" w:cs="Arial"/>
                <w:iCs/>
                <w:lang w:eastAsia="ar-SA"/>
              </w:rPr>
              <w:t xml:space="preserve">, </w:t>
            </w:r>
            <w:r w:rsidRPr="004E4A3A">
              <w:rPr>
                <w:rFonts w:ascii="Arial" w:eastAsia="Times New Roman" w:hAnsi="Arial" w:cs="Arial"/>
                <w:iCs/>
                <w:lang w:eastAsia="ar-SA"/>
              </w:rPr>
              <w:t>не измеряют.</w:t>
            </w:r>
          </w:p>
          <w:p w14:paraId="0A88C80E" w14:textId="77777777" w:rsidR="004E4A3A" w:rsidRDefault="00DC178B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78B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Металл считается покрытым, если используется покрытие толщиной не менее 90 мкм, выполненное эмалевым или непластмассовым покрытием.</w:t>
            </w:r>
          </w:p>
          <w:p w14:paraId="1C44940A" w14:textId="77777777" w:rsidR="00DC178B" w:rsidRPr="009401C3" w:rsidRDefault="00DC178B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178B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c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Предельное п</w:t>
            </w:r>
            <w:r>
              <w:rPr>
                <w:rFonts w:ascii="Arial" w:hAnsi="Arial" w:cs="Arial"/>
                <w:sz w:val="22"/>
                <w:szCs w:val="22"/>
              </w:rPr>
              <w:t>овышение</w:t>
            </w:r>
            <w:r w:rsidRPr="00DC178B">
              <w:rPr>
                <w:rFonts w:ascii="Arial" w:hAnsi="Arial" w:cs="Arial"/>
                <w:sz w:val="22"/>
                <w:szCs w:val="22"/>
              </w:rPr>
              <w:t xml:space="preserve"> температуры пластика также применяют к пластику, имеющему металлическую отделку толщиной менее 0,1 мм.</w:t>
            </w:r>
          </w:p>
          <w:p w14:paraId="7388D3C2" w14:textId="77777777" w:rsidR="00DC178B" w:rsidRPr="009401C3" w:rsidRDefault="00281BFF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1BFF">
              <w:rPr>
                <w:rFonts w:ascii="Arial" w:hAnsi="Arial" w:cs="Arial"/>
                <w:sz w:val="22"/>
                <w:szCs w:val="22"/>
              </w:rPr>
              <w:t>Если толщина пластикового покрытия не превышает 0,4 мм, применяют пределы повышения температуры металла с покрытием или стекла и керамического материала.</w:t>
            </w:r>
          </w:p>
          <w:p w14:paraId="5D058A71" w14:textId="7A3C94F5" w:rsidR="00281BFF" w:rsidRPr="00281BFF" w:rsidRDefault="00281BFF" w:rsidP="00991918">
            <w:pPr>
              <w:pStyle w:val="aff9"/>
              <w:spacing w:before="0" w:beforeAutospacing="0" w:after="0" w:afterAutospacing="0" w:line="360" w:lineRule="auto"/>
              <w:ind w:firstLine="5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Пределы</w:t>
            </w:r>
            <w:r w:rsidRPr="00281BFF">
              <w:rPr>
                <w:rFonts w:ascii="Arial" w:hAnsi="Arial" w:cs="Arial"/>
                <w:sz w:val="22"/>
                <w:szCs w:val="22"/>
              </w:rPr>
              <w:t xml:space="preserve"> также </w:t>
            </w:r>
            <w:r>
              <w:rPr>
                <w:rFonts w:ascii="Arial" w:hAnsi="Arial" w:cs="Arial"/>
                <w:sz w:val="22"/>
                <w:szCs w:val="22"/>
              </w:rPr>
              <w:t>применимы к</w:t>
            </w:r>
            <w:r w:rsidRPr="00281BFF">
              <w:rPr>
                <w:rFonts w:ascii="Arial" w:hAnsi="Arial" w:cs="Arial"/>
                <w:sz w:val="22"/>
                <w:szCs w:val="22"/>
              </w:rPr>
              <w:t xml:space="preserve"> прибор</w:t>
            </w:r>
            <w:r>
              <w:rPr>
                <w:rFonts w:ascii="Arial" w:hAnsi="Arial" w:cs="Arial"/>
                <w:sz w:val="22"/>
                <w:szCs w:val="22"/>
              </w:rPr>
              <w:t>ам</w:t>
            </w:r>
            <w:r w:rsidRPr="00281BFF">
              <w:rPr>
                <w:rFonts w:ascii="Arial" w:hAnsi="Arial" w:cs="Arial"/>
                <w:sz w:val="22"/>
                <w:szCs w:val="22"/>
              </w:rPr>
              <w:t>, предназначенны</w:t>
            </w:r>
            <w:r>
              <w:rPr>
                <w:rFonts w:ascii="Arial" w:hAnsi="Arial" w:cs="Arial"/>
                <w:sz w:val="22"/>
                <w:szCs w:val="22"/>
              </w:rPr>
              <w:t>м</w:t>
            </w:r>
            <w:r w:rsidRPr="00281BFF">
              <w:rPr>
                <w:rFonts w:ascii="Arial" w:hAnsi="Arial" w:cs="Arial"/>
                <w:sz w:val="22"/>
                <w:szCs w:val="22"/>
              </w:rPr>
              <w:t xml:space="preserve"> для коммерческого использования, например, в аэропортах, торговых центрах и т.д.</w:t>
            </w:r>
          </w:p>
        </w:tc>
      </w:tr>
      <w:tr w:rsidR="004E4A3A" w:rsidRPr="004E4A3A" w14:paraId="0E8A0B3E" w14:textId="77777777" w:rsidTr="001C060F">
        <w:tc>
          <w:tcPr>
            <w:tcW w:w="0" w:type="auto"/>
            <w:gridSpan w:val="3"/>
            <w:vAlign w:val="center"/>
          </w:tcPr>
          <w:p w14:paraId="264A6178" w14:textId="5EA6C833" w:rsidR="004E4A3A" w:rsidRPr="004E4A3A" w:rsidRDefault="00281BFF" w:rsidP="00991918">
            <w:pPr>
              <w:pStyle w:val="aff9"/>
              <w:spacing w:line="360" w:lineRule="auto"/>
              <w:ind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1BFF">
              <w:rPr>
                <w:rFonts w:ascii="Arial" w:hAnsi="Arial" w:cs="Arial"/>
                <w:spacing w:val="40"/>
                <w:sz w:val="22"/>
                <w:szCs w:val="22"/>
              </w:rPr>
              <w:t>Примечание</w:t>
            </w:r>
            <w:r w:rsidRPr="00281BFF">
              <w:rPr>
                <w:rFonts w:ascii="Arial" w:hAnsi="Arial" w:cs="Arial"/>
                <w:sz w:val="22"/>
                <w:szCs w:val="22"/>
              </w:rPr>
              <w:t xml:space="preserve"> — Температурные пределы ручек, рукояток, захватов, кнопок, пультов управления и аналогичных деталей указаны в таблице 3.</w:t>
            </w:r>
          </w:p>
        </w:tc>
      </w:tr>
    </w:tbl>
    <w:p w14:paraId="13FEEDBB" w14:textId="63D6BE5E" w:rsidR="004E4A3A" w:rsidRPr="004E4A3A" w:rsidRDefault="004E4A3A" w:rsidP="004E4A3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</w:p>
    <w:p w14:paraId="61144D61" w14:textId="4A5312BC" w:rsidR="00E52327" w:rsidRPr="00F8502B" w:rsidRDefault="00E52327" w:rsidP="0020454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 xml:space="preserve">12 </w:t>
      </w:r>
      <w:r w:rsidR="001C355E" w:rsidRPr="00FF7800">
        <w:rPr>
          <w:rFonts w:ascii="Arial" w:eastAsia="Times New Roman" w:hAnsi="Arial" w:cs="Arial"/>
          <w:b/>
          <w:sz w:val="28"/>
          <w:szCs w:val="24"/>
          <w:lang w:eastAsia="ar-SA"/>
        </w:rPr>
        <w:t>Заряд металл-ионных батарей</w:t>
      </w:r>
    </w:p>
    <w:p w14:paraId="62E977A6" w14:textId="40EEEBFD" w:rsidR="00E52327" w:rsidRDefault="00457A10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4C04785" w14:textId="77777777" w:rsidR="001C355E" w:rsidRPr="00F8502B" w:rsidRDefault="001C355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1A00D5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13 Ток утечки и электрическая прочность при рабочей температуре</w:t>
      </w:r>
    </w:p>
    <w:p w14:paraId="078F3E2F" w14:textId="511ED427" w:rsidR="00086F22" w:rsidRDefault="00242E8C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26BDC359" w14:textId="77777777" w:rsidR="00242E8C" w:rsidRDefault="00242E8C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79405FD" w14:textId="77777777" w:rsidR="001D3B5B" w:rsidRPr="00DC45D5" w:rsidRDefault="001D3B5B" w:rsidP="001D3B5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C45D5">
        <w:rPr>
          <w:rFonts w:ascii="Arial" w:eastAsia="Times New Roman" w:hAnsi="Arial" w:cs="Arial"/>
          <w:sz w:val="24"/>
          <w:szCs w:val="24"/>
          <w:lang w:eastAsia="ar-SA"/>
        </w:rPr>
        <w:t xml:space="preserve">13.2 </w:t>
      </w:r>
      <w:r w:rsidRPr="00DC45D5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282A13E3" w14:textId="3F57DCE6" w:rsidR="001D3B5B" w:rsidRDefault="001D3B5B" w:rsidP="001D3B5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Заменить два последних </w:t>
      </w:r>
      <w:r>
        <w:rPr>
          <w:rFonts w:ascii="Arial" w:eastAsia="Times New Roman" w:hAnsi="Arial" w:cs="Arial"/>
          <w:sz w:val="24"/>
          <w:szCs w:val="24"/>
          <w:lang w:eastAsia="ar-SA"/>
        </w:rPr>
        <w:t>перечисления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 восьмого абзаца, следующим</w:t>
      </w:r>
      <w:r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 и исключить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>девятый абзац</w:t>
      </w:r>
    </w:p>
    <w:p w14:paraId="339F2FFA" w14:textId="7B8721DD" w:rsidR="001D3B5B" w:rsidRDefault="001D3B5B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для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стационарных приборов класса I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, за исключением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закрепленных приборов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r w:rsidRPr="00DC45D5">
        <w:rPr>
          <w:rFonts w:ascii="Arial" w:eastAsia="Times New Roman" w:hAnsi="Arial" w:cs="Arial"/>
          <w:sz w:val="24"/>
          <w:szCs w:val="24"/>
          <w:lang w:eastAsia="ar-SA"/>
        </w:rPr>
        <w:t>0,75 мА</w:t>
      </w:r>
      <w:r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134C9873" w14:textId="3849407B" w:rsidR="001D3B5B" w:rsidRDefault="001D3B5B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для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закрепленных электромеханических приборов класса I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F2450">
        <w:rPr>
          <w:rFonts w:ascii="Arial" w:eastAsia="Times New Roman" w:hAnsi="Arial" w:cs="Arial"/>
          <w:sz w:val="24"/>
          <w:szCs w:val="24"/>
          <w:lang w:eastAsia="ar-SA"/>
        </w:rPr>
        <w:t>–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F2450">
        <w:rPr>
          <w:rFonts w:ascii="Arial" w:eastAsia="Times New Roman" w:hAnsi="Arial" w:cs="Arial"/>
          <w:sz w:val="24"/>
          <w:szCs w:val="24"/>
          <w:lang w:eastAsia="ar-SA"/>
        </w:rPr>
        <w:t>3,5</w:t>
      </w:r>
      <w:r w:rsidRPr="00DC45D5">
        <w:rPr>
          <w:rFonts w:ascii="Arial" w:eastAsia="Times New Roman" w:hAnsi="Arial" w:cs="Arial"/>
          <w:sz w:val="24"/>
          <w:szCs w:val="24"/>
          <w:lang w:eastAsia="ar-SA"/>
        </w:rPr>
        <w:t xml:space="preserve"> мА</w:t>
      </w:r>
      <w:r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716C8115" w14:textId="0CCD7B5F" w:rsidR="009F2450" w:rsidRDefault="009F2450" w:rsidP="009F2450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для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закрепленных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комбинированных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приборов класса I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– </w:t>
      </w:r>
      <w:r w:rsidRPr="009F2450">
        <w:rPr>
          <w:rFonts w:ascii="Arial" w:eastAsia="Times New Roman" w:hAnsi="Arial" w:cs="Arial"/>
          <w:sz w:val="24"/>
          <w:szCs w:val="24"/>
          <w:lang w:eastAsia="ar-SA"/>
        </w:rPr>
        <w:t xml:space="preserve">3,5 мА или 0,75 мА на 1 кВт </w:t>
      </w:r>
      <w:r w:rsidRPr="009F245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номинальной потребляемой мощности</w:t>
      </w:r>
      <w:r w:rsidRPr="009F2450">
        <w:rPr>
          <w:rFonts w:ascii="Arial" w:eastAsia="Times New Roman" w:hAnsi="Arial" w:cs="Arial"/>
          <w:sz w:val="24"/>
          <w:szCs w:val="24"/>
          <w:lang w:eastAsia="ar-SA"/>
        </w:rPr>
        <w:t xml:space="preserve"> прибора (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в зависимости от того, </w:t>
      </w:r>
      <w:r w:rsidRPr="009F2450">
        <w:rPr>
          <w:rFonts w:ascii="Arial" w:eastAsia="Times New Roman" w:hAnsi="Arial" w:cs="Arial"/>
          <w:sz w:val="24"/>
          <w:szCs w:val="24"/>
          <w:lang w:eastAsia="ar-SA"/>
        </w:rPr>
        <w:t>что больше), но не более 5 мА.</w:t>
      </w:r>
    </w:p>
    <w:p w14:paraId="1DEEC581" w14:textId="77777777" w:rsidR="009F2450" w:rsidRDefault="009F2450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CFCE29A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14 Динамические перегрузки по напряжению</w:t>
      </w:r>
    </w:p>
    <w:p w14:paraId="4270FD73" w14:textId="02239AD0" w:rsidR="00E52327" w:rsidRPr="00F8502B" w:rsidRDefault="00457A10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AFED2AD" w14:textId="77777777" w:rsidR="00B411F8" w:rsidRPr="00F8502B" w:rsidRDefault="00B411F8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B802B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lastRenderedPageBreak/>
        <w:t>15 Влагостойкость</w:t>
      </w:r>
    </w:p>
    <w:p w14:paraId="34C2CA55" w14:textId="28125D7C" w:rsidR="004359B2" w:rsidRPr="004359B2" w:rsidRDefault="00457A10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22EBB392" w14:textId="77777777" w:rsidR="00086F22" w:rsidRDefault="00086F22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F266B3B" w14:textId="77777777" w:rsidR="00403688" w:rsidRPr="00403688" w:rsidRDefault="00403688" w:rsidP="0040368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03688">
        <w:rPr>
          <w:rFonts w:ascii="Arial" w:eastAsia="Times New Roman" w:hAnsi="Arial" w:cs="Arial"/>
          <w:sz w:val="24"/>
          <w:szCs w:val="24"/>
          <w:lang w:eastAsia="ar-SA"/>
        </w:rPr>
        <w:t xml:space="preserve">15.2 </w:t>
      </w:r>
      <w:r w:rsidRPr="00403688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7C792310" w14:textId="389D2FAE" w:rsidR="002F2BC0" w:rsidRPr="002F2BC0" w:rsidRDefault="002F2BC0" w:rsidP="002F2BC0">
      <w:pPr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2F2BC0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Водяные массажеры для ног полностью наполняют </w:t>
      </w:r>
      <w:r w:rsidRPr="00403688">
        <w:rPr>
          <w:rFonts w:ascii="Arial" w:eastAsia="Times New Roman" w:hAnsi="Arial" w:cs="Arial"/>
          <w:i/>
          <w:sz w:val="24"/>
          <w:szCs w:val="24"/>
          <w:lang w:eastAsia="ar-SA"/>
        </w:rPr>
        <w:t>раствор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ом</w:t>
      </w:r>
      <w:r w:rsidRPr="00403688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для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разлива</w:t>
      </w:r>
      <w:r w:rsidRPr="00403688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жидкости</w:t>
      </w:r>
      <w:r w:rsidRPr="002F2BC0">
        <w:rPr>
          <w:rFonts w:ascii="Arial" w:eastAsia="Times New Roman" w:hAnsi="Arial" w:cs="Arial"/>
          <w:i/>
          <w:sz w:val="24"/>
          <w:szCs w:val="24"/>
          <w:lang w:eastAsia="ar-SA"/>
        </w:rPr>
        <w:t>, и затем опорожняют в течение 30 с, наклоняя или переворачивая наиболее неблагоприятным способом.</w:t>
      </w:r>
    </w:p>
    <w:p w14:paraId="01DBB758" w14:textId="77777777" w:rsidR="002F2BC0" w:rsidRDefault="002F2BC0" w:rsidP="0040368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7EE80213" w14:textId="288E0C07" w:rsidR="00E52327" w:rsidRPr="00F8502B" w:rsidRDefault="00E52327" w:rsidP="00D1208D">
      <w:pPr>
        <w:widowControl w:val="0"/>
        <w:tabs>
          <w:tab w:val="left" w:pos="5595"/>
        </w:tabs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16 Ток утечки и электрическая прочность</w:t>
      </w:r>
    </w:p>
    <w:p w14:paraId="6EDA33FC" w14:textId="2280DC55" w:rsidR="00D1208D" w:rsidRDefault="006D460D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44915C6E" w14:textId="77777777" w:rsidR="006D460D" w:rsidRDefault="006D460D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66C1FE4" w14:textId="77777777" w:rsidR="00BE1B8F" w:rsidRPr="00BE1B8F" w:rsidRDefault="00BE1B8F" w:rsidP="00BE1B8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E1B8F">
        <w:rPr>
          <w:rFonts w:ascii="Arial" w:eastAsia="Times New Roman" w:hAnsi="Arial" w:cs="Arial"/>
          <w:sz w:val="24"/>
          <w:szCs w:val="24"/>
          <w:lang w:eastAsia="ar-SA"/>
        </w:rPr>
        <w:t xml:space="preserve">16.2 </w:t>
      </w:r>
      <w:r w:rsidRPr="00BE1B8F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0E4A8190" w14:textId="1994A7E1" w:rsidR="00E07741" w:rsidRDefault="00E07741" w:rsidP="00E0774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07741">
        <w:rPr>
          <w:rFonts w:ascii="Arial" w:eastAsia="Times New Roman" w:hAnsi="Arial" w:cs="Arial"/>
          <w:sz w:val="24"/>
          <w:szCs w:val="24"/>
          <w:lang w:eastAsia="ar-SA"/>
        </w:rPr>
        <w:t xml:space="preserve">Заменить два последних </w:t>
      </w:r>
      <w:r>
        <w:rPr>
          <w:rFonts w:ascii="Arial" w:eastAsia="Times New Roman" w:hAnsi="Arial" w:cs="Arial"/>
          <w:sz w:val="24"/>
          <w:szCs w:val="24"/>
          <w:lang w:eastAsia="ar-SA"/>
        </w:rPr>
        <w:t>перечисления</w:t>
      </w:r>
      <w:r w:rsidRPr="00E07741">
        <w:rPr>
          <w:rFonts w:ascii="Arial" w:eastAsia="Times New Roman" w:hAnsi="Arial" w:cs="Arial"/>
          <w:sz w:val="24"/>
          <w:szCs w:val="24"/>
          <w:lang w:eastAsia="ar-SA"/>
        </w:rPr>
        <w:t xml:space="preserve"> четвертого абзаца, следующим</w:t>
      </w:r>
      <w:r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E07741">
        <w:rPr>
          <w:rFonts w:ascii="Arial" w:eastAsia="Times New Roman" w:hAnsi="Arial" w:cs="Arial"/>
          <w:sz w:val="24"/>
          <w:szCs w:val="24"/>
          <w:lang w:eastAsia="ar-SA"/>
        </w:rPr>
        <w:t xml:space="preserve"> и исключить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07741">
        <w:rPr>
          <w:rFonts w:ascii="Arial" w:eastAsia="Times New Roman" w:hAnsi="Arial" w:cs="Arial"/>
          <w:sz w:val="24"/>
          <w:szCs w:val="24"/>
          <w:lang w:eastAsia="ar-SA"/>
        </w:rPr>
        <w:t>шестой абзац</w:t>
      </w:r>
    </w:p>
    <w:p w14:paraId="3D6336B5" w14:textId="77777777" w:rsidR="00E07741" w:rsidRDefault="00E07741" w:rsidP="00E0774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для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стационарных приборов класса I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, за исключением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закрепленных приборов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r w:rsidRPr="00DC45D5">
        <w:rPr>
          <w:rFonts w:ascii="Arial" w:eastAsia="Times New Roman" w:hAnsi="Arial" w:cs="Arial"/>
          <w:sz w:val="24"/>
          <w:szCs w:val="24"/>
          <w:lang w:eastAsia="ar-SA"/>
        </w:rPr>
        <w:t>0,75 мА</w:t>
      </w:r>
      <w:r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2236A4B5" w14:textId="77777777" w:rsidR="00E07741" w:rsidRDefault="00E07741" w:rsidP="00E0774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для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закрепленных электромеханических приборов класса I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– 3,5</w:t>
      </w:r>
      <w:r w:rsidRPr="00DC45D5">
        <w:rPr>
          <w:rFonts w:ascii="Arial" w:eastAsia="Times New Roman" w:hAnsi="Arial" w:cs="Arial"/>
          <w:sz w:val="24"/>
          <w:szCs w:val="24"/>
          <w:lang w:eastAsia="ar-SA"/>
        </w:rPr>
        <w:t xml:space="preserve"> мА</w:t>
      </w:r>
      <w:r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25597D43" w14:textId="77777777" w:rsidR="00E07741" w:rsidRDefault="00E07741" w:rsidP="00E0774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для 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закрепленных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комбинированных</w:t>
      </w:r>
      <w:r w:rsidRPr="001D3B5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приборов класса I</w:t>
      </w:r>
      <w:r w:rsidRPr="001D3B5B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– </w:t>
      </w:r>
      <w:r w:rsidRPr="009F2450">
        <w:rPr>
          <w:rFonts w:ascii="Arial" w:eastAsia="Times New Roman" w:hAnsi="Arial" w:cs="Arial"/>
          <w:sz w:val="24"/>
          <w:szCs w:val="24"/>
          <w:lang w:eastAsia="ar-SA"/>
        </w:rPr>
        <w:t xml:space="preserve">3,5 мА или 0,75 мА на 1 кВт </w:t>
      </w:r>
      <w:r w:rsidRPr="009F245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номинальной потребляемой мощности</w:t>
      </w:r>
      <w:r w:rsidRPr="009F2450">
        <w:rPr>
          <w:rFonts w:ascii="Arial" w:eastAsia="Times New Roman" w:hAnsi="Arial" w:cs="Arial"/>
          <w:sz w:val="24"/>
          <w:szCs w:val="24"/>
          <w:lang w:eastAsia="ar-SA"/>
        </w:rPr>
        <w:t xml:space="preserve"> прибора (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в зависимости от того, </w:t>
      </w:r>
      <w:r w:rsidRPr="009F2450">
        <w:rPr>
          <w:rFonts w:ascii="Arial" w:eastAsia="Times New Roman" w:hAnsi="Arial" w:cs="Arial"/>
          <w:sz w:val="24"/>
          <w:szCs w:val="24"/>
          <w:lang w:eastAsia="ar-SA"/>
        </w:rPr>
        <w:t>что больше), но не более 5 мА.</w:t>
      </w:r>
    </w:p>
    <w:p w14:paraId="05D6CBB5" w14:textId="77777777" w:rsidR="00E07741" w:rsidRDefault="00E07741" w:rsidP="00BE1B8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A9B072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17 Защита от перегрузки трансформаторов и соединенных с ними цепей</w:t>
      </w:r>
    </w:p>
    <w:p w14:paraId="51BE6873" w14:textId="4A387B99" w:rsidR="00E52327" w:rsidRDefault="000B0696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F633EA9" w14:textId="77777777" w:rsidR="006F1FD6" w:rsidRDefault="006F1FD6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0B9E856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18 Износостойкость</w:t>
      </w:r>
    </w:p>
    <w:p w14:paraId="73EA676F" w14:textId="77777777" w:rsidR="000B0696" w:rsidRDefault="000847DA" w:rsidP="00E4685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Данный </w:t>
      </w:r>
      <w:r w:rsidR="00E46852" w:rsidRPr="00E46852">
        <w:rPr>
          <w:rFonts w:ascii="Arial" w:eastAsia="Times New Roman" w:hAnsi="Arial" w:cs="Arial"/>
          <w:sz w:val="24"/>
          <w:szCs w:val="24"/>
          <w:lang w:eastAsia="ar-SA"/>
        </w:rPr>
        <w:t xml:space="preserve">раздел части 1 </w:t>
      </w:r>
      <w:r w:rsidR="000B0696">
        <w:rPr>
          <w:rFonts w:ascii="Arial" w:eastAsia="Times New Roman" w:hAnsi="Arial" w:cs="Arial"/>
          <w:sz w:val="24"/>
          <w:szCs w:val="24"/>
          <w:lang w:eastAsia="ar-SA"/>
        </w:rPr>
        <w:t>не применяют.</w:t>
      </w:r>
    </w:p>
    <w:p w14:paraId="51422739" w14:textId="77777777" w:rsidR="00E46852" w:rsidRPr="00F8502B" w:rsidRDefault="00E46852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7CCCCA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19 Ненормальная работа</w:t>
      </w:r>
    </w:p>
    <w:p w14:paraId="192CD913" w14:textId="1D59D6C5" w:rsidR="004359B2" w:rsidRPr="004359B2" w:rsidRDefault="00E727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68907276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6CFB8E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1FDF">
        <w:rPr>
          <w:rFonts w:ascii="Arial" w:eastAsia="Times New Roman" w:hAnsi="Arial" w:cs="Arial"/>
          <w:sz w:val="24"/>
          <w:szCs w:val="24"/>
          <w:lang w:eastAsia="ar-SA"/>
        </w:rPr>
        <w:t xml:space="preserve">19.1 </w:t>
      </w:r>
      <w:r w:rsidRPr="00651FD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670C0082" w14:textId="77777777" w:rsidR="00651FDF" w:rsidRPr="007301DD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Приборы, содержащие резервуар для жидкости, заполняемый пользователем, 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lastRenderedPageBreak/>
        <w:t>подвергают также испытанию по 19.101.</w:t>
      </w:r>
    </w:p>
    <w:p w14:paraId="527C6CF8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A6D3599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1FDF">
        <w:rPr>
          <w:rFonts w:ascii="Arial" w:eastAsia="Times New Roman" w:hAnsi="Arial" w:cs="Arial"/>
          <w:sz w:val="24"/>
          <w:szCs w:val="24"/>
          <w:lang w:eastAsia="ar-SA"/>
        </w:rPr>
        <w:t xml:space="preserve">19.7 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Изменение</w:t>
      </w:r>
    </w:p>
    <w:p w14:paraId="1A2B1D9E" w14:textId="64096CFB" w:rsidR="00651FDF" w:rsidRPr="007301DD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Приборы, предназначенные для использования под ногами сидящего человека, массажные подушки, </w:t>
      </w:r>
      <w:r w:rsidR="007301DD"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кресла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и кровати работают до установившегося состояния. Другие приборы работают 30 с.</w:t>
      </w:r>
    </w:p>
    <w:p w14:paraId="031BF74A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EA90E5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1FDF">
        <w:rPr>
          <w:rFonts w:ascii="Arial" w:eastAsia="Times New Roman" w:hAnsi="Arial" w:cs="Arial"/>
          <w:sz w:val="24"/>
          <w:szCs w:val="24"/>
          <w:lang w:eastAsia="ar-SA"/>
        </w:rPr>
        <w:t>19.9 Не применяют</w:t>
      </w:r>
    </w:p>
    <w:p w14:paraId="5BC5982E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66BF846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1FDF">
        <w:rPr>
          <w:rFonts w:ascii="Arial" w:eastAsia="Times New Roman" w:hAnsi="Arial" w:cs="Arial"/>
          <w:sz w:val="24"/>
          <w:szCs w:val="24"/>
          <w:lang w:eastAsia="ar-SA"/>
        </w:rPr>
        <w:t xml:space="preserve">19.10 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7225BE10" w14:textId="77777777" w:rsidR="00651FDF" w:rsidRPr="007301DD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Испытание также проводят, не удаляя </w:t>
      </w:r>
      <w:r w:rsidRPr="007301DD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съемные части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2CF96905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73EAC5F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1FDF">
        <w:rPr>
          <w:rFonts w:ascii="Arial" w:eastAsia="Times New Roman" w:hAnsi="Arial" w:cs="Arial"/>
          <w:sz w:val="24"/>
          <w:szCs w:val="24"/>
          <w:lang w:eastAsia="ar-SA"/>
        </w:rPr>
        <w:t xml:space="preserve">19.13 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3515599C" w14:textId="27682990" w:rsidR="00651FDF" w:rsidRPr="007301DD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 испытании по 19.101 </w:t>
      </w:r>
      <w:r w:rsidR="007301DD"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повышение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температуры поверхности резервуара не должно превышать 60 К.</w:t>
      </w:r>
    </w:p>
    <w:p w14:paraId="0F1B8327" w14:textId="77777777" w:rsidR="00651FDF" w:rsidRPr="00651FDF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D831B9A" w14:textId="77777777" w:rsidR="00651FDF" w:rsidRPr="007301DD" w:rsidRDefault="00651FDF" w:rsidP="00651FD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1FDF">
        <w:rPr>
          <w:rFonts w:ascii="Arial" w:eastAsia="Times New Roman" w:hAnsi="Arial" w:cs="Arial"/>
          <w:sz w:val="24"/>
          <w:szCs w:val="24"/>
          <w:lang w:eastAsia="ar-SA"/>
        </w:rPr>
        <w:t xml:space="preserve">19.101 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Приборы, содержащие резервуар для жидкости, заполняемый пользователем, работают при </w:t>
      </w:r>
      <w:r w:rsidRPr="007301DD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номинальном напряжении</w:t>
      </w:r>
      <w:r w:rsidRPr="007301D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и без жидкости.</w:t>
      </w:r>
    </w:p>
    <w:p w14:paraId="2E18DADA" w14:textId="77777777" w:rsidR="00651FDF" w:rsidRDefault="00651FDF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BA0935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20 Устойчивость и механические опасности</w:t>
      </w:r>
    </w:p>
    <w:p w14:paraId="41D16F6D" w14:textId="08F3E2C3" w:rsidR="00E52327" w:rsidRPr="00F8502B" w:rsidRDefault="00406E8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0423E9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7DF37EAC" w14:textId="77777777" w:rsidR="000423E9" w:rsidRDefault="000423E9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E942508" w14:textId="7DF9108E" w:rsidR="007A0AA6" w:rsidRDefault="007A0AA6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20.1 </w:t>
      </w:r>
      <w:r w:rsidRPr="007A0AA6">
        <w:rPr>
          <w:rFonts w:ascii="Arial" w:eastAsia="Times New Roman" w:hAnsi="Arial" w:cs="Arial"/>
          <w:i/>
          <w:sz w:val="24"/>
          <w:szCs w:val="24"/>
          <w:lang w:eastAsia="ar-SA"/>
        </w:rPr>
        <w:t>Изменение</w:t>
      </w:r>
    </w:p>
    <w:p w14:paraId="461972B0" w14:textId="4A132E7E" w:rsidR="00DD43F6" w:rsidRPr="00DD43F6" w:rsidRDefault="00B02105" w:rsidP="00DD43F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0210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Портативные приборы</w:t>
      </w:r>
      <w:r w:rsidRPr="00B02105">
        <w:rPr>
          <w:rFonts w:ascii="Arial" w:eastAsia="Times New Roman" w:hAnsi="Arial" w:cs="Arial"/>
          <w:sz w:val="24"/>
          <w:szCs w:val="24"/>
          <w:lang w:eastAsia="ar-SA"/>
        </w:rPr>
        <w:t xml:space="preserve"> подвергают испытанию, когда они установлены на подставк</w:t>
      </w:r>
      <w:r>
        <w:rPr>
          <w:rFonts w:ascii="Arial" w:eastAsia="Times New Roman" w:hAnsi="Arial" w:cs="Arial"/>
          <w:sz w:val="24"/>
          <w:szCs w:val="24"/>
          <w:lang w:eastAsia="ar-SA"/>
        </w:rPr>
        <w:t>у</w:t>
      </w:r>
      <w:r w:rsidRPr="00B02105">
        <w:rPr>
          <w:rFonts w:ascii="Arial" w:eastAsia="Times New Roman" w:hAnsi="Arial" w:cs="Arial"/>
          <w:sz w:val="24"/>
          <w:szCs w:val="24"/>
          <w:lang w:eastAsia="ar-SA"/>
        </w:rPr>
        <w:t xml:space="preserve"> для зарядки.</w:t>
      </w:r>
    </w:p>
    <w:p w14:paraId="3E3A121A" w14:textId="77777777" w:rsidR="00B02105" w:rsidRPr="00B02105" w:rsidRDefault="00B02105" w:rsidP="00DD43F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169439BF" w14:textId="7D731BD4" w:rsidR="00B02105" w:rsidRPr="00B02105" w:rsidRDefault="00B02105" w:rsidP="00DD43F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</w:pPr>
      <w:r w:rsidRPr="00B02105">
        <w:rPr>
          <w:rFonts w:ascii="Arial" w:eastAsia="Times New Roman" w:hAnsi="Arial" w:cs="Arial"/>
          <w:bCs/>
          <w:i/>
          <w:iCs/>
          <w:sz w:val="24"/>
          <w:szCs w:val="24"/>
          <w:lang w:eastAsia="ar-SA"/>
        </w:rPr>
        <w:t>Изменение</w:t>
      </w:r>
    </w:p>
    <w:p w14:paraId="49C4471D" w14:textId="0C77AE6A" w:rsidR="00B02105" w:rsidRPr="00B02105" w:rsidRDefault="00B02105" w:rsidP="00DD43F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>Заменить седьмой абзац следующим</w:t>
      </w:r>
    </w:p>
    <w:p w14:paraId="51E3FF3E" w14:textId="63EFF673" w:rsidR="00B02105" w:rsidRPr="00B02105" w:rsidRDefault="00B02105" w:rsidP="00B021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Прибор не должен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опрокидываться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,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за исключением случаев, 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>если прибор или его часть, котор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ая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опрокидывается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>, соответствуют всем нижеследующим требованиям:</w:t>
      </w:r>
    </w:p>
    <w:p w14:paraId="32C3D9B9" w14:textId="3A9C97C5" w:rsidR="00B02105" w:rsidRPr="00B02105" w:rsidRDefault="00B02105" w:rsidP="00B021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-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прибор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содержит только цепи,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которые 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>пита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ются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Pr="00B02105">
        <w:rPr>
          <w:rFonts w:ascii="Arial" w:eastAsia="Times New Roman" w:hAnsi="Arial" w:cs="Arial"/>
          <w:b/>
          <w:sz w:val="24"/>
          <w:szCs w:val="24"/>
          <w:lang w:eastAsia="ar-SA"/>
        </w:rPr>
        <w:t>безопасным сверхнизким напряжением</w:t>
      </w:r>
      <w:r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в соответствии с 8.1.4;</w:t>
      </w:r>
    </w:p>
    <w:p w14:paraId="1E844CC6" w14:textId="45C946AC" w:rsidR="00B02105" w:rsidRPr="00B02105" w:rsidRDefault="0085392F" w:rsidP="00B0210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-</w:t>
      </w:r>
      <w:r w:rsidR="00B02105"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прибор</w:t>
      </w:r>
      <w:r w:rsidR="00B02105"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содержит только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маломощные </w:t>
      </w:r>
      <w:r w:rsidR="00B02105" w:rsidRPr="00B02105">
        <w:rPr>
          <w:rFonts w:ascii="Arial" w:eastAsia="Times New Roman" w:hAnsi="Arial" w:cs="Arial"/>
          <w:bCs/>
          <w:sz w:val="24"/>
          <w:szCs w:val="24"/>
          <w:lang w:eastAsia="ar-SA"/>
        </w:rPr>
        <w:t>цепи в соответствии с 19.11.1;</w:t>
      </w:r>
    </w:p>
    <w:p w14:paraId="74EAF765" w14:textId="58180D47" w:rsidR="00B02105" w:rsidRDefault="0085392F" w:rsidP="0085392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- прибор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сбрасыва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ют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 высоты 1 м на жестко закрепленную бетонную поверхность 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lastRenderedPageBreak/>
        <w:t xml:space="preserve">5 раз, при этом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прибор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удерживается в различных положениях, в зависимости от вероятности падения. После падений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прибор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или его часть, в зависимости от ситуации, не должны иметь повреждений, чтобы не нарушалось соответствие требованиям 15.1 и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>20.2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;</w:t>
      </w:r>
    </w:p>
    <w:p w14:paraId="12264EF4" w14:textId="0A6076CF" w:rsidR="0085392F" w:rsidRDefault="0085392F" w:rsidP="0085392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- 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>максимальный вес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прибора, готового к использованию,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составляет 450 г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;</w:t>
      </w:r>
    </w:p>
    <w:p w14:paraId="062B9F98" w14:textId="14AC92F9" w:rsidR="0085392F" w:rsidRPr="00B02105" w:rsidRDefault="0085392F" w:rsidP="0085392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z w:val="24"/>
          <w:szCs w:val="24"/>
          <w:lang w:eastAsia="ar-SA"/>
        </w:rPr>
        <w:t>- готовый к использованию прибор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не имеет острых кр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аев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>. Кр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ай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 радиусом 1 мм или более не считается остр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ым</w:t>
      </w:r>
      <w:r w:rsidRPr="0085392F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</w:p>
    <w:p w14:paraId="54AD57AD" w14:textId="77777777" w:rsidR="007A0AA6" w:rsidRDefault="007A0AA6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9A5359" w14:textId="7F7415F4" w:rsidR="00FC636D" w:rsidRDefault="00FC636D" w:rsidP="00FC636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086F22">
        <w:rPr>
          <w:rFonts w:ascii="Arial" w:eastAsia="Times New Roman" w:hAnsi="Arial" w:cs="Arial"/>
          <w:sz w:val="24"/>
          <w:szCs w:val="24"/>
          <w:lang w:eastAsia="ar-SA"/>
        </w:rPr>
        <w:t xml:space="preserve">20.2 </w:t>
      </w:r>
      <w:r w:rsidR="0085392F">
        <w:rPr>
          <w:rFonts w:ascii="Arial" w:eastAsia="Times New Roman" w:hAnsi="Arial" w:cs="Arial"/>
          <w:i/>
          <w:sz w:val="24"/>
          <w:szCs w:val="24"/>
          <w:lang w:eastAsia="ar-SA"/>
        </w:rPr>
        <w:t>Дополнение</w:t>
      </w:r>
    </w:p>
    <w:p w14:paraId="6D3D39B7" w14:textId="77777777" w:rsidR="0085392F" w:rsidRDefault="0085392F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sz w:val="24"/>
          <w:szCs w:val="24"/>
          <w:lang w:eastAsia="ar-SA"/>
        </w:rPr>
        <w:t>В</w:t>
      </w:r>
      <w:r w:rsidR="00DE005B" w:rsidRPr="006A3E9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дополнение к испытательному щупу 18 при аналогичных условиях испытания также применяют испытательный щуп 19 по IEC 61032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09DA1B34" w14:textId="77777777" w:rsidR="00DE005B" w:rsidRDefault="00DE005B" w:rsidP="00086F2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1AAC90C0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21 Механическая прочность</w:t>
      </w:r>
    </w:p>
    <w:p w14:paraId="7910C641" w14:textId="116D973B" w:rsidR="00D94199" w:rsidRDefault="008609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344F67DC" w14:textId="77777777" w:rsidR="00860953" w:rsidRDefault="00860953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22D286" w14:textId="3847B6B8" w:rsidR="0048314C" w:rsidRDefault="0048314C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314C">
        <w:rPr>
          <w:rFonts w:ascii="Arial" w:eastAsia="Times New Roman" w:hAnsi="Arial" w:cs="Arial"/>
          <w:sz w:val="24"/>
          <w:szCs w:val="24"/>
          <w:lang w:eastAsia="ar-SA"/>
        </w:rPr>
        <w:t>21</w:t>
      </w:r>
      <w:r>
        <w:rPr>
          <w:rFonts w:ascii="Arial" w:eastAsia="Times New Roman" w:hAnsi="Arial" w:cs="Arial"/>
          <w:sz w:val="24"/>
          <w:szCs w:val="24"/>
          <w:lang w:eastAsia="ar-SA"/>
        </w:rPr>
        <w:t>.1 Изменение</w:t>
      </w:r>
    </w:p>
    <w:p w14:paraId="643CEF9A" w14:textId="656DA081" w:rsidR="00001C9E" w:rsidRPr="0065411A" w:rsidRDefault="00001C9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Приборы, предназначенные для использования под ногами сидящего человека, нагружают, как установлено для условий </w:t>
      </w:r>
      <w:r w:rsidRPr="0065411A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нормальной работы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, но массой, увеличенной до 90 кг. Нагрузку прикладывают в течение 30 с.</w:t>
      </w:r>
    </w:p>
    <w:p w14:paraId="4E51A973" w14:textId="35A7038E" w:rsidR="00001C9E" w:rsidRPr="0065411A" w:rsidRDefault="00001C9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Ручные части приборов также испытывают по 21.101.</w:t>
      </w:r>
    </w:p>
    <w:p w14:paraId="4AEA92E1" w14:textId="77777777" w:rsidR="00001C9E" w:rsidRDefault="00001C9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72064C5" w14:textId="6409F065" w:rsidR="00001C9E" w:rsidRPr="0065411A" w:rsidRDefault="00001C9E" w:rsidP="00001C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001C9E">
        <w:rPr>
          <w:rFonts w:ascii="Arial" w:eastAsia="Times New Roman" w:hAnsi="Arial" w:cs="Arial"/>
          <w:sz w:val="24"/>
          <w:szCs w:val="24"/>
          <w:lang w:eastAsia="ar-SA"/>
        </w:rPr>
        <w:t xml:space="preserve">21.101 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Ручную часть прибора помещают на перевязи, которые изготавливают путем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скрепления четырех углов одного слоя марли. Самая нижняя точка подвесного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устройства подвешивается на высоте 900 мм над бетонной или подобной твердой поверхностью.</w:t>
      </w:r>
    </w:p>
    <w:p w14:paraId="25E18EA7" w14:textId="323E57E6" w:rsidR="00001C9E" w:rsidRPr="0065411A" w:rsidRDefault="00001C9E" w:rsidP="00001C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Ручн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ую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часть прибора, закрепленн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ую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на подвесе, опуска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ют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из неподвижного положения. Испытание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провод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ят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пять раз, при этом 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ручную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часть прибора устанавлива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ют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таким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образом, чтобы она падала на бетонную поверхность в пяти различных положениях.</w:t>
      </w:r>
    </w:p>
    <w:p w14:paraId="592A6460" w14:textId="5CAF9A26" w:rsidR="00001C9E" w:rsidRPr="0065411A" w:rsidRDefault="00001C9E" w:rsidP="00001C9E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Прибор не должен быть поврежден до такой степени, чтобы это нарушало соблюдение требований 8.1 и 29</w:t>
      </w:r>
      <w:r w:rsidR="0065411A"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555EADD9" w14:textId="77777777" w:rsidR="00001C9E" w:rsidRDefault="00001C9E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F655F9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22 Конструкция</w:t>
      </w:r>
    </w:p>
    <w:p w14:paraId="44054F81" w14:textId="42B8B4F0" w:rsidR="004359B2" w:rsidRPr="004359B2" w:rsidRDefault="005D27CC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866BC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1AC7CE00" w14:textId="77777777" w:rsidR="004359B2" w:rsidRDefault="004359B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AFC84E6" w14:textId="77777777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sz w:val="24"/>
          <w:szCs w:val="24"/>
          <w:lang w:eastAsia="ar-SA"/>
        </w:rPr>
        <w:t>22.101 Приборы должны быть сконструированы так, чтобы волосы не могли быть затянуты в прибор или накручены на движущиеся части.</w:t>
      </w:r>
    </w:p>
    <w:p w14:paraId="5DECC420" w14:textId="036BF5AE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осмотром.</w:t>
      </w:r>
    </w:p>
    <w:p w14:paraId="5F2CE813" w14:textId="77777777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8D002AF" w14:textId="77777777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sz w:val="24"/>
          <w:szCs w:val="24"/>
          <w:lang w:eastAsia="ar-SA"/>
        </w:rPr>
        <w:t xml:space="preserve">22.102 Приборы, в которых используется вода и циркулирует воздух, должны быть сконструированы так, чтобы вода не могла проникать в двигатель и контактировать с </w:t>
      </w:r>
      <w:r w:rsidRPr="0065411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токоведущими частями</w:t>
      </w:r>
      <w:r w:rsidRPr="0065411A">
        <w:rPr>
          <w:rFonts w:ascii="Arial" w:eastAsia="Times New Roman" w:hAnsi="Arial" w:cs="Arial"/>
          <w:sz w:val="24"/>
          <w:szCs w:val="24"/>
          <w:lang w:eastAsia="ar-SA"/>
        </w:rPr>
        <w:t xml:space="preserve"> или </w:t>
      </w:r>
      <w:r w:rsidRPr="0065411A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основной изоляцией</w:t>
      </w:r>
      <w:r w:rsidRPr="0065411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0288A78" w14:textId="5FBCD925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Соответствие проверяют следующим испытанием.</w:t>
      </w:r>
    </w:p>
    <w:p w14:paraId="155BA2EE" w14:textId="77777777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Отверстие для защиты от перелива перекрывают и прибор наполняют водой до отверстия для переливания. Противодренажные (обратные) клапаны приводят в нерабочее состояние поочередно.</w:t>
      </w:r>
    </w:p>
    <w:p w14:paraId="772D550A" w14:textId="77777777" w:rsidR="0065411A" w:rsidRPr="0065411A" w:rsidRDefault="0065411A" w:rsidP="0065411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5411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После испытания на изоляции не должно быть следов воды, которые могут привести к уменьшению путей утечки и воздушных зазоров ниже значений, установленных в разделе 29.</w:t>
      </w:r>
    </w:p>
    <w:p w14:paraId="7BC10031" w14:textId="77777777" w:rsidR="0065411A" w:rsidRDefault="0065411A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C6D8C3E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23 Внутренняя проводка</w:t>
      </w:r>
    </w:p>
    <w:p w14:paraId="1B1B6F13" w14:textId="37B8B19B" w:rsidR="004E4BF1" w:rsidRDefault="00824AE5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1.</w:t>
      </w:r>
    </w:p>
    <w:p w14:paraId="14C10797" w14:textId="77777777" w:rsidR="00824AE5" w:rsidRDefault="00824AE5" w:rsidP="00CC4DF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25FCA2" w14:textId="5343F618" w:rsidR="00E52327" w:rsidRPr="00EC190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EC190B">
        <w:rPr>
          <w:rFonts w:ascii="Arial" w:eastAsia="Times New Roman" w:hAnsi="Arial" w:cs="Arial"/>
          <w:b/>
          <w:sz w:val="28"/>
          <w:szCs w:val="24"/>
          <w:lang w:eastAsia="ar-SA"/>
        </w:rPr>
        <w:t xml:space="preserve">24 </w:t>
      </w:r>
      <w:r w:rsidR="004E4BF1" w:rsidRPr="00EC190B">
        <w:rPr>
          <w:rFonts w:ascii="Arial" w:eastAsia="Arial" w:hAnsi="Arial" w:cs="Times New Roman"/>
          <w:b/>
          <w:sz w:val="28"/>
          <w:szCs w:val="24"/>
          <w:lang w:eastAsia="ar-SA"/>
        </w:rPr>
        <w:t>Компоненты</w:t>
      </w:r>
    </w:p>
    <w:p w14:paraId="7D7A635A" w14:textId="152F1576" w:rsidR="004359B2" w:rsidRDefault="00D21C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1, за исключением следующего.</w:t>
      </w:r>
    </w:p>
    <w:p w14:paraId="4A57188C" w14:textId="77777777" w:rsidR="00D21CA8" w:rsidRDefault="00D21CA8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CF68994" w14:textId="262D83AC" w:rsidR="005714F1" w:rsidRDefault="005714F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24.2 </w:t>
      </w:r>
      <w:r w:rsidRPr="005714F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403F77C2" w14:textId="1EAF69CC" w:rsidR="005714F1" w:rsidRDefault="005714F1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714F1">
        <w:rPr>
          <w:rFonts w:ascii="Arial" w:eastAsia="Times New Roman" w:hAnsi="Arial" w:cs="Arial"/>
          <w:sz w:val="24"/>
          <w:szCs w:val="24"/>
          <w:lang w:eastAsia="ar-SA"/>
        </w:rPr>
        <w:t>Массажные подушки могут быть оснащены выключателем, установленным в гибком шнуре.</w:t>
      </w:r>
    </w:p>
    <w:p w14:paraId="489519E4" w14:textId="4E78574E" w:rsidR="005714F1" w:rsidRDefault="005714F1" w:rsidP="005714F1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714F1">
        <w:rPr>
          <w:rFonts w:ascii="Arial" w:eastAsia="Times New Roman" w:hAnsi="Arial" w:cs="Arial"/>
          <w:sz w:val="24"/>
          <w:szCs w:val="24"/>
          <w:lang w:eastAsia="ar-SA"/>
        </w:rPr>
        <w:t>Массажные кресла и массажные кровати могут быть оснащены пультом управления, встроенным в гибкий шнур, при условии, что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714F1">
        <w:rPr>
          <w:rFonts w:ascii="Arial" w:eastAsia="Times New Roman" w:hAnsi="Arial" w:cs="Arial"/>
          <w:sz w:val="24"/>
          <w:szCs w:val="24"/>
          <w:lang w:eastAsia="ar-SA"/>
        </w:rPr>
        <w:t>длина гибкого шнура так</w:t>
      </w:r>
      <w:r>
        <w:rPr>
          <w:rFonts w:ascii="Arial" w:eastAsia="Times New Roman" w:hAnsi="Arial" w:cs="Arial"/>
          <w:sz w:val="24"/>
          <w:szCs w:val="24"/>
          <w:lang w:eastAsia="ar-SA"/>
        </w:rPr>
        <w:t>ая</w:t>
      </w:r>
      <w:r w:rsidRPr="005714F1">
        <w:rPr>
          <w:rFonts w:ascii="Arial" w:eastAsia="Times New Roman" w:hAnsi="Arial" w:cs="Arial"/>
          <w:sz w:val="24"/>
          <w:szCs w:val="24"/>
          <w:lang w:eastAsia="ar-SA"/>
        </w:rPr>
        <w:t>, что при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714F1">
        <w:rPr>
          <w:rFonts w:ascii="Arial" w:eastAsia="Times New Roman" w:hAnsi="Arial" w:cs="Arial"/>
          <w:sz w:val="24"/>
          <w:szCs w:val="24"/>
          <w:lang w:eastAsia="ar-SA"/>
        </w:rPr>
        <w:t xml:space="preserve">нормальном использовании пульт управления не </w:t>
      </w:r>
      <w:r>
        <w:rPr>
          <w:rFonts w:ascii="Arial" w:eastAsia="Times New Roman" w:hAnsi="Arial" w:cs="Arial"/>
          <w:sz w:val="24"/>
          <w:szCs w:val="24"/>
          <w:lang w:eastAsia="ar-SA"/>
        </w:rPr>
        <w:t>касается</w:t>
      </w:r>
      <w:r w:rsidRPr="005714F1">
        <w:rPr>
          <w:rFonts w:ascii="Arial" w:eastAsia="Times New Roman" w:hAnsi="Arial" w:cs="Arial"/>
          <w:sz w:val="24"/>
          <w:szCs w:val="24"/>
          <w:lang w:eastAsia="ar-SA"/>
        </w:rPr>
        <w:t xml:space="preserve"> пол</w:t>
      </w:r>
      <w:r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5714F1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42B60D0" w14:textId="4D4C68A1" w:rsidR="005714F1" w:rsidRDefault="00876DBD" w:rsidP="00876DB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Пульт</w:t>
      </w:r>
      <w:r w:rsidRPr="00876DBD">
        <w:rPr>
          <w:rFonts w:ascii="Arial" w:eastAsia="Times New Roman" w:hAnsi="Arial" w:cs="Arial"/>
          <w:sz w:val="24"/>
          <w:szCs w:val="24"/>
          <w:lang w:eastAsia="ar-SA"/>
        </w:rPr>
        <w:t xml:space="preserve"> управления, не содержащ</w:t>
      </w:r>
      <w:r>
        <w:rPr>
          <w:rFonts w:ascii="Arial" w:eastAsia="Times New Roman" w:hAnsi="Arial" w:cs="Arial"/>
          <w:sz w:val="24"/>
          <w:szCs w:val="24"/>
          <w:lang w:eastAsia="ar-SA"/>
        </w:rPr>
        <w:t>ий</w:t>
      </w:r>
      <w:r w:rsidRPr="00876DB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76DB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токоведущих частей</w:t>
      </w:r>
      <w:r w:rsidRPr="00876DBD">
        <w:rPr>
          <w:rFonts w:ascii="Arial" w:eastAsia="Times New Roman" w:hAnsi="Arial" w:cs="Arial"/>
          <w:sz w:val="24"/>
          <w:szCs w:val="24"/>
          <w:lang w:eastAsia="ar-SA"/>
        </w:rPr>
        <w:t>, может быть встроен в гибкий шнур независимо от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76DBD">
        <w:rPr>
          <w:rFonts w:ascii="Arial" w:eastAsia="Times New Roman" w:hAnsi="Arial" w:cs="Arial"/>
          <w:sz w:val="24"/>
          <w:szCs w:val="24"/>
          <w:lang w:eastAsia="ar-SA"/>
        </w:rPr>
        <w:t>его длины.</w:t>
      </w:r>
    </w:p>
    <w:p w14:paraId="69186F7D" w14:textId="77777777" w:rsidR="004E4BF1" w:rsidRPr="00F8502B" w:rsidRDefault="004E4BF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EA238E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25 Присоединение к источнику питания и внешние гибкие шнуры</w:t>
      </w:r>
    </w:p>
    <w:p w14:paraId="2382F3EE" w14:textId="77777777" w:rsidR="00FE5453" w:rsidRDefault="00FE5453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B19CC7F" w14:textId="063111C2" w:rsidR="004359B2" w:rsidRDefault="00EC190B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18D05098" w14:textId="77777777" w:rsidR="00FE5453" w:rsidRPr="00FE5453" w:rsidRDefault="00FE5453" w:rsidP="00FE54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5453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25.7 </w:t>
      </w:r>
      <w:r w:rsidRPr="00FE54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Дополнение</w:t>
      </w:r>
    </w:p>
    <w:p w14:paraId="786D647C" w14:textId="35B692F2" w:rsidR="00FE5453" w:rsidRDefault="00FE5453" w:rsidP="00FE5453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5453">
        <w:rPr>
          <w:rFonts w:ascii="Arial" w:eastAsia="Times New Roman" w:hAnsi="Arial" w:cs="Arial"/>
          <w:sz w:val="24"/>
          <w:szCs w:val="24"/>
          <w:lang w:eastAsia="ar-SA"/>
        </w:rPr>
        <w:t xml:space="preserve">Плоский двойной мишурный шнур допускается для </w:t>
      </w:r>
      <w:r w:rsidRPr="00FE545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ручных массажных приборов</w:t>
      </w:r>
      <w:r w:rsidRPr="00FE5453">
        <w:rPr>
          <w:rFonts w:ascii="Arial" w:eastAsia="Times New Roman" w:hAnsi="Arial" w:cs="Arial"/>
          <w:sz w:val="24"/>
          <w:szCs w:val="24"/>
          <w:lang w:eastAsia="ar-SA"/>
        </w:rPr>
        <w:t>, если они оснащены неразборной вилкой.</w:t>
      </w:r>
    </w:p>
    <w:p w14:paraId="6F4B1873" w14:textId="77777777" w:rsidR="009128E5" w:rsidRPr="00F8502B" w:rsidRDefault="009128E5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366DA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26 Зажимы для внешних проводов</w:t>
      </w:r>
    </w:p>
    <w:p w14:paraId="325F4920" w14:textId="75277E55" w:rsidR="00903D42" w:rsidRPr="004359B2" w:rsidRDefault="00903D42" w:rsidP="00903D4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EDB912F" w14:textId="77777777" w:rsidR="009128E5" w:rsidRDefault="009128E5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AF02767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27 Заземление</w:t>
      </w:r>
    </w:p>
    <w:p w14:paraId="40B5B15F" w14:textId="5ECB9288" w:rsidR="00E52327" w:rsidRDefault="005E62E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8EFA35C" w14:textId="77777777" w:rsidR="005E62EF" w:rsidRDefault="005E62EF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56260A8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28 Винты и соединения</w:t>
      </w:r>
    </w:p>
    <w:p w14:paraId="2EA71E4F" w14:textId="5D344092" w:rsidR="00291172" w:rsidRDefault="00CA2C9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02307B3" w14:textId="77777777" w:rsidR="00CA2C97" w:rsidRDefault="00CA2C9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2A3522" w14:textId="65093E4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29 Воздушные зазоры, пути утечки и непрерывная изоляция</w:t>
      </w:r>
    </w:p>
    <w:p w14:paraId="38E3660B" w14:textId="7F0C5AA2" w:rsidR="00CA2C97" w:rsidRDefault="00CA2C97" w:rsidP="00CA2C9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6B7966" w14:textId="77777777" w:rsidR="00CA2C97" w:rsidRDefault="00CA2C97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D4B26AD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30 Теплостойкость и огнестойкость</w:t>
      </w:r>
    </w:p>
    <w:p w14:paraId="4D9CA319" w14:textId="5C8EF065" w:rsidR="004359B2" w:rsidRPr="004359B2" w:rsidRDefault="00291172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4359B2" w:rsidRPr="004359B2">
        <w:rPr>
          <w:rFonts w:ascii="Arial" w:eastAsia="Times New Roman" w:hAnsi="Arial" w:cs="Arial"/>
          <w:sz w:val="24"/>
          <w:szCs w:val="24"/>
          <w:lang w:eastAsia="ar-SA"/>
        </w:rPr>
        <w:t>, за исключением следующего.</w:t>
      </w:r>
    </w:p>
    <w:p w14:paraId="0D29C726" w14:textId="2CA44CE4" w:rsidR="004359B2" w:rsidRDefault="00FE5453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E5453">
        <w:rPr>
          <w:rFonts w:ascii="Arial" w:eastAsia="Times New Roman" w:hAnsi="Arial" w:cs="Arial"/>
          <w:sz w:val="24"/>
          <w:szCs w:val="24"/>
          <w:lang w:eastAsia="ar-SA"/>
        </w:rPr>
        <w:t>Заменит</w:t>
      </w:r>
      <w:r>
        <w:rPr>
          <w:rFonts w:ascii="Arial" w:eastAsia="Times New Roman" w:hAnsi="Arial" w:cs="Arial"/>
          <w:sz w:val="24"/>
          <w:szCs w:val="24"/>
          <w:lang w:eastAsia="ar-SA"/>
        </w:rPr>
        <w:t>ь</w:t>
      </w:r>
      <w:r w:rsidRPr="00FE5453">
        <w:rPr>
          <w:rFonts w:ascii="Arial" w:eastAsia="Times New Roman" w:hAnsi="Arial" w:cs="Arial"/>
          <w:sz w:val="24"/>
          <w:szCs w:val="24"/>
          <w:lang w:eastAsia="ar-SA"/>
        </w:rPr>
        <w:t xml:space="preserve"> два </w:t>
      </w:r>
      <w:r>
        <w:rPr>
          <w:rFonts w:ascii="Arial" w:eastAsia="Times New Roman" w:hAnsi="Arial" w:cs="Arial"/>
          <w:sz w:val="24"/>
          <w:szCs w:val="24"/>
          <w:lang w:eastAsia="ar-SA"/>
        </w:rPr>
        <w:t>перечисления</w:t>
      </w:r>
      <w:r w:rsidRPr="00FE5453">
        <w:rPr>
          <w:rFonts w:ascii="Arial" w:eastAsia="Times New Roman" w:hAnsi="Arial" w:cs="Arial"/>
          <w:sz w:val="24"/>
          <w:szCs w:val="24"/>
          <w:lang w:eastAsia="ar-SA"/>
        </w:rPr>
        <w:t xml:space="preserve"> в критериях соответствия следующим </w:t>
      </w:r>
    </w:p>
    <w:p w14:paraId="05D5396D" w14:textId="52371E5F" w:rsidR="00FE5453" w:rsidRPr="00FE5453" w:rsidRDefault="00FE5453" w:rsidP="004359B2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FE545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 для массажных приборов 30.2.2 применяют.</w:t>
      </w:r>
    </w:p>
    <w:p w14:paraId="267A1CFF" w14:textId="77777777" w:rsidR="00AC277E" w:rsidRDefault="00AC277E" w:rsidP="00CA2C97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388249B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31 Стойкость к коррозии</w:t>
      </w:r>
    </w:p>
    <w:p w14:paraId="10F54CA9" w14:textId="55C7F2AD" w:rsidR="00E52327" w:rsidRPr="00F8502B" w:rsidRDefault="00B655B1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Pr="004359B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47AD640" w14:textId="77777777" w:rsidR="00001E4B" w:rsidRPr="00F8502B" w:rsidRDefault="00001E4B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D8AA7D1" w14:textId="77777777" w:rsidR="00E52327" w:rsidRPr="00F8502B" w:rsidRDefault="00E52327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b/>
          <w:sz w:val="28"/>
          <w:szCs w:val="24"/>
          <w:lang w:eastAsia="ar-SA"/>
        </w:rPr>
      </w:pPr>
      <w:r w:rsidRPr="00F8502B">
        <w:rPr>
          <w:rFonts w:ascii="Arial" w:eastAsia="Times New Roman" w:hAnsi="Arial" w:cs="Arial"/>
          <w:b/>
          <w:sz w:val="28"/>
          <w:szCs w:val="24"/>
          <w:lang w:eastAsia="ar-SA"/>
        </w:rPr>
        <w:t>32 Радиация, токсичность и подобные опасности</w:t>
      </w:r>
    </w:p>
    <w:p w14:paraId="581B2FE2" w14:textId="4A3234D3" w:rsidR="006B2B19" w:rsidRPr="004359B2" w:rsidRDefault="006B2B19" w:rsidP="006B2B19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C190B">
        <w:rPr>
          <w:rFonts w:ascii="Arial" w:eastAsia="Times New Roman" w:hAnsi="Arial" w:cs="Arial"/>
          <w:sz w:val="24"/>
          <w:szCs w:val="24"/>
          <w:lang w:eastAsia="ar-SA"/>
        </w:rPr>
        <w:t>Применяют данный раздел части 1</w:t>
      </w:r>
      <w:r w:rsidR="00FE545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33AA0AB" w14:textId="77777777" w:rsidR="007A2E22" w:rsidRDefault="001F4C8C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69DD8C3C" w14:textId="77777777" w:rsidR="004B688F" w:rsidRDefault="004B688F" w:rsidP="004B688F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59BA01" w14:textId="77777777" w:rsidR="004B688F" w:rsidRDefault="004B688F" w:rsidP="004B688F">
      <w:pPr>
        <w:jc w:val="center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1364782E" wp14:editId="10633DFA">
            <wp:extent cx="3943350" cy="188562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949" cy="189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19AE5" w14:textId="77777777" w:rsidR="004B688F" w:rsidRPr="00DA5D6A" w:rsidRDefault="004B688F" w:rsidP="004B688F">
      <w:pPr>
        <w:widowControl w:val="0"/>
        <w:spacing w:after="0" w:line="36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DA5D6A">
        <w:rPr>
          <w:rFonts w:ascii="Arial" w:eastAsia="Times New Roman" w:hAnsi="Arial" w:cs="Arial"/>
          <w:i/>
          <w:szCs w:val="24"/>
          <w:lang w:val="en-US" w:eastAsia="ar-SA"/>
        </w:rPr>
        <w:t>A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клей;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B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провода термопары диаметром 0,3 мм по IEC 60584-1</w:t>
      </w:r>
      <w:r>
        <w:rPr>
          <w:rFonts w:ascii="Arial" w:eastAsia="Times New Roman" w:hAnsi="Arial" w:cs="Arial"/>
          <w:szCs w:val="24"/>
          <w:lang w:eastAsia="ar-SA"/>
        </w:rPr>
        <w:t>, т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ип K;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C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расположение рукоятки, обеспечивающее усилие контакта (4±1) Н;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D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поликарбонатная трубка: внутренний диаметр 3 мм, наружный диаметр 5 мм; </w:t>
      </w:r>
      <w:r w:rsidRPr="00DA5D6A">
        <w:rPr>
          <w:rFonts w:ascii="Arial" w:eastAsia="Times New Roman" w:hAnsi="Arial" w:cs="Arial"/>
          <w:i/>
          <w:szCs w:val="24"/>
          <w:lang w:val="en-US" w:eastAsia="ar-SA"/>
        </w:rPr>
        <w:t>E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диск из луженой меди: диаметр 5 мм, толщина 0,5</w:t>
      </w:r>
      <w:r>
        <w:rPr>
          <w:rFonts w:ascii="Arial" w:eastAsia="Times New Roman" w:hAnsi="Arial" w:cs="Arial"/>
          <w:szCs w:val="24"/>
          <w:lang w:eastAsia="ar-SA"/>
        </w:rPr>
        <w:t> </w:t>
      </w:r>
      <w:r w:rsidRPr="00DA5D6A">
        <w:rPr>
          <w:rFonts w:ascii="Arial" w:eastAsia="Times New Roman" w:hAnsi="Arial" w:cs="Arial"/>
          <w:szCs w:val="24"/>
          <w:lang w:eastAsia="ar-SA"/>
        </w:rPr>
        <w:t>мм</w:t>
      </w:r>
    </w:p>
    <w:p w14:paraId="73E017A2" w14:textId="77777777" w:rsidR="004B688F" w:rsidRPr="00DA5D6A" w:rsidRDefault="004B688F" w:rsidP="004B688F">
      <w:pPr>
        <w:widowControl w:val="0"/>
        <w:spacing w:after="0" w:line="360" w:lineRule="auto"/>
        <w:jc w:val="both"/>
        <w:rPr>
          <w:rFonts w:ascii="Arial" w:eastAsia="Times New Roman" w:hAnsi="Arial" w:cs="Arial"/>
          <w:szCs w:val="24"/>
          <w:lang w:eastAsia="ar-SA"/>
        </w:rPr>
      </w:pPr>
    </w:p>
    <w:p w14:paraId="76F796E3" w14:textId="7E8F94C3" w:rsidR="004B688F" w:rsidRPr="00192CB8" w:rsidRDefault="004B688F" w:rsidP="004B688F">
      <w:pPr>
        <w:widowControl w:val="0"/>
        <w:spacing w:after="0" w:line="36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DA5D6A">
        <w:rPr>
          <w:rFonts w:ascii="Arial" w:eastAsia="Times New Roman" w:hAnsi="Arial" w:cs="Arial"/>
          <w:szCs w:val="24"/>
          <w:lang w:eastAsia="ar-SA"/>
        </w:rPr>
        <w:t>Рисунок 10</w:t>
      </w:r>
      <w:r>
        <w:rPr>
          <w:rFonts w:ascii="Arial" w:eastAsia="Times New Roman" w:hAnsi="Arial" w:cs="Arial"/>
          <w:szCs w:val="24"/>
          <w:lang w:eastAsia="ar-SA"/>
        </w:rPr>
        <w:t>1</w:t>
      </w:r>
      <w:r w:rsidRPr="00DA5D6A">
        <w:rPr>
          <w:rFonts w:ascii="Arial" w:eastAsia="Times New Roman" w:hAnsi="Arial" w:cs="Arial"/>
          <w:szCs w:val="24"/>
          <w:lang w:eastAsia="ar-SA"/>
        </w:rPr>
        <w:t xml:space="preserve"> – Щуп для измерения температуры поверхности</w:t>
      </w:r>
    </w:p>
    <w:p w14:paraId="1B0D3288" w14:textId="77777777" w:rsidR="007A2E22" w:rsidRDefault="007A2E22">
      <w:pPr>
        <w:rPr>
          <w:rFonts w:ascii="Arial" w:eastAsia="Times New Roman" w:hAnsi="Arial" w:cs="Arial"/>
          <w:sz w:val="24"/>
          <w:szCs w:val="24"/>
          <w:lang w:eastAsia="ar-SA"/>
        </w:rPr>
      </w:pPr>
    </w:p>
    <w:p w14:paraId="75DD543F" w14:textId="50051CC9" w:rsidR="007A2E22" w:rsidRDefault="007A2E22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20462F20" w14:textId="1B2D7428" w:rsidR="008C4CF8" w:rsidRPr="00F8502B" w:rsidRDefault="005517BA" w:rsidP="005517BA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Приложения</w:t>
      </w:r>
    </w:p>
    <w:p w14:paraId="77739BDB" w14:textId="77777777" w:rsidR="008C4CF8" w:rsidRPr="00F8502B" w:rsidRDefault="008C4CF8" w:rsidP="000B0D04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D28CBB3" w14:textId="3CEE3D6D" w:rsidR="008C4CF8" w:rsidRPr="00F8502B" w:rsidRDefault="0093173B" w:rsidP="008C4CF8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Cs w:val="24"/>
          <w:lang w:eastAsia="ar-SA"/>
        </w:rPr>
        <w:t>п</w:t>
      </w:r>
      <w:r w:rsidR="008C4CF8" w:rsidRPr="00F8502B">
        <w:rPr>
          <w:rFonts w:ascii="Arial" w:eastAsia="Times New Roman" w:hAnsi="Arial" w:cs="Arial"/>
          <w:szCs w:val="24"/>
          <w:lang w:eastAsia="ar-SA"/>
        </w:rPr>
        <w:t>риложения части 1</w:t>
      </w:r>
      <w:r w:rsidR="004E3CBA" w:rsidRPr="004E3CBA">
        <w:rPr>
          <w:rFonts w:ascii="Arial" w:eastAsia="Times New Roman" w:hAnsi="Arial" w:cs="Arial"/>
          <w:szCs w:val="24"/>
          <w:lang w:eastAsia="ar-SA"/>
        </w:rPr>
        <w:t>, за исключением следующего.</w:t>
      </w:r>
    </w:p>
    <w:p w14:paraId="292F0D95" w14:textId="1AB75A76" w:rsidR="004E3CBA" w:rsidRDefault="004E3CBA">
      <w:pPr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 w:type="page"/>
      </w:r>
    </w:p>
    <w:p w14:paraId="6BEDD60D" w14:textId="53331F84" w:rsidR="002064B5" w:rsidRPr="00DA05AF" w:rsidRDefault="002064B5" w:rsidP="002064B5">
      <w:pPr>
        <w:widowControl w:val="0"/>
        <w:tabs>
          <w:tab w:val="num" w:pos="0"/>
        </w:tabs>
        <w:spacing w:after="0" w:line="360" w:lineRule="auto"/>
        <w:jc w:val="center"/>
        <w:outlineLvl w:val="1"/>
        <w:rPr>
          <w:rFonts w:ascii="Arial" w:eastAsia="Arial" w:hAnsi="Arial" w:cs="Arial"/>
          <w:b/>
          <w:sz w:val="24"/>
          <w:szCs w:val="24"/>
          <w:lang w:eastAsia="ar-SA"/>
        </w:rPr>
      </w:pP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 xml:space="preserve">Приложение </w:t>
      </w:r>
      <w:r w:rsidR="004B688F">
        <w:rPr>
          <w:rFonts w:ascii="Arial" w:eastAsia="Times New Roman" w:hAnsi="Arial" w:cs="Times New Roman"/>
          <w:b/>
          <w:sz w:val="24"/>
          <w:szCs w:val="24"/>
          <w:lang w:val="en-US" w:eastAsia="ar-SA"/>
        </w:rPr>
        <w:t>B</w:t>
      </w:r>
    </w:p>
    <w:p w14:paraId="1E39A996" w14:textId="292A2D45" w:rsidR="002064B5" w:rsidRPr="00DA05AF" w:rsidRDefault="002064B5" w:rsidP="002064B5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t>(</w:t>
      </w:r>
      <w:r>
        <w:rPr>
          <w:rFonts w:ascii="Arial" w:eastAsia="Times New Roman" w:hAnsi="Arial" w:cs="Times New Roman"/>
          <w:b/>
          <w:sz w:val="24"/>
          <w:szCs w:val="24"/>
          <w:lang w:eastAsia="ar-SA"/>
        </w:rPr>
        <w:t>обязательное</w:t>
      </w:r>
      <w:r w:rsidRPr="00DA05AF">
        <w:rPr>
          <w:rFonts w:ascii="Arial" w:eastAsia="Times New Roman" w:hAnsi="Arial" w:cs="Times New Roman"/>
          <w:b/>
          <w:sz w:val="24"/>
          <w:szCs w:val="24"/>
          <w:lang w:eastAsia="ar-SA"/>
        </w:rPr>
        <w:t>)</w:t>
      </w:r>
    </w:p>
    <w:p w14:paraId="252B9285" w14:textId="268FF7D4" w:rsidR="002064B5" w:rsidRPr="00DA05AF" w:rsidRDefault="003861E2" w:rsidP="002064B5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3861E2">
        <w:rPr>
          <w:rFonts w:ascii="Arial" w:eastAsia="Times New Roman" w:hAnsi="Arial" w:cs="Times New Roman"/>
          <w:b/>
          <w:sz w:val="24"/>
          <w:szCs w:val="24"/>
          <w:lang w:eastAsia="ar-SA"/>
        </w:rPr>
        <w:t>Приборы с батарейным питанием, отделяемые батареи и съемные батареи для приборов с батарейным питанием</w:t>
      </w:r>
    </w:p>
    <w:p w14:paraId="13A0C68B" w14:textId="77777777" w:rsidR="002064B5" w:rsidRDefault="002064B5" w:rsidP="002064B5">
      <w:pPr>
        <w:widowControl w:val="0"/>
        <w:spacing w:after="0" w:line="360" w:lineRule="auto"/>
        <w:ind w:firstLine="567"/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p w14:paraId="19ED8E40" w14:textId="77777777" w:rsidR="002064B5" w:rsidRPr="00F8502B" w:rsidRDefault="002064B5" w:rsidP="002064B5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рименяют </w:t>
      </w:r>
      <w:r>
        <w:rPr>
          <w:rFonts w:ascii="Arial" w:eastAsia="Times New Roman" w:hAnsi="Arial" w:cs="Arial"/>
          <w:szCs w:val="24"/>
          <w:lang w:eastAsia="ar-SA"/>
        </w:rPr>
        <w:t>п</w:t>
      </w:r>
      <w:r w:rsidRPr="00F8502B">
        <w:rPr>
          <w:rFonts w:ascii="Arial" w:eastAsia="Times New Roman" w:hAnsi="Arial" w:cs="Arial"/>
          <w:szCs w:val="24"/>
          <w:lang w:eastAsia="ar-SA"/>
        </w:rPr>
        <w:t>риложени</w:t>
      </w:r>
      <w:r>
        <w:rPr>
          <w:rFonts w:ascii="Arial" w:eastAsia="Times New Roman" w:hAnsi="Arial" w:cs="Arial"/>
          <w:szCs w:val="24"/>
          <w:lang w:eastAsia="ar-SA"/>
        </w:rPr>
        <w:t>е</w:t>
      </w:r>
      <w:r w:rsidRPr="00F8502B">
        <w:rPr>
          <w:rFonts w:ascii="Arial" w:eastAsia="Times New Roman" w:hAnsi="Arial" w:cs="Arial"/>
          <w:szCs w:val="24"/>
          <w:lang w:eastAsia="ar-SA"/>
        </w:rPr>
        <w:t xml:space="preserve"> части 1</w:t>
      </w:r>
      <w:r w:rsidRPr="004E3CBA">
        <w:rPr>
          <w:rFonts w:ascii="Arial" w:eastAsia="Times New Roman" w:hAnsi="Arial" w:cs="Arial"/>
          <w:szCs w:val="24"/>
          <w:lang w:eastAsia="ar-SA"/>
        </w:rPr>
        <w:t>, за исключением следующего.</w:t>
      </w:r>
    </w:p>
    <w:p w14:paraId="70702D5A" w14:textId="77777777" w:rsidR="009C3490" w:rsidRDefault="009C3490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1C92F3AA" w14:textId="51EBF0A9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val="en-US" w:eastAsia="ar-SA"/>
        </w:rPr>
        <w:t>B</w:t>
      </w:r>
      <w:r>
        <w:rPr>
          <w:rFonts w:ascii="Arial" w:eastAsia="Times New Roman" w:hAnsi="Arial" w:cs="Arial"/>
          <w:szCs w:val="24"/>
          <w:lang w:eastAsia="ar-SA"/>
        </w:rPr>
        <w:t xml:space="preserve">.11.1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35FA6DFF" w14:textId="78BAE0C9" w:rsidR="00066146" w:rsidRP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4"/>
          <w:lang w:eastAsia="ar-SA"/>
        </w:rPr>
      </w:pP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 xml:space="preserve">Для </w:t>
      </w:r>
      <w:r w:rsidRPr="00066146">
        <w:rPr>
          <w:rFonts w:ascii="Arial" w:eastAsia="Times New Roman" w:hAnsi="Arial" w:cs="Arial"/>
          <w:b/>
          <w:bCs/>
          <w:i/>
          <w:iCs/>
          <w:szCs w:val="24"/>
          <w:lang w:eastAsia="ar-SA"/>
        </w:rPr>
        <w:t>ручных приборов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, работающих со съемными батареями или отделяемыми батареями, которые отсоединяются от прибора для целей заряда, прибор работает в течение 20 минут или до разрядки второй батареи, в зависимости от того, что произойдет раньше.</w:t>
      </w:r>
    </w:p>
    <w:p w14:paraId="33BB12DF" w14:textId="0179A72F" w:rsidR="00066146" w:rsidRP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4"/>
          <w:lang w:eastAsia="ar-SA"/>
        </w:rPr>
      </w:pP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 xml:space="preserve">Для </w:t>
      </w:r>
      <w:r w:rsidRPr="00066146">
        <w:rPr>
          <w:rFonts w:ascii="Arial" w:eastAsia="Times New Roman" w:hAnsi="Arial" w:cs="Arial"/>
          <w:b/>
          <w:bCs/>
          <w:i/>
          <w:iCs/>
          <w:szCs w:val="24"/>
          <w:lang w:eastAsia="ar-SA"/>
        </w:rPr>
        <w:t>ручных приборов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 xml:space="preserve"> со встроенными батареями или отделяемыми батареями, которые не отсоединяются от прибора для целей заряда и которые не могут выполнять свои функции по назначению во время заряда батарей, прибор работает в течение 20 минут или до полного разряда батареи, в зависимости от того, что произойдет раньше.</w:t>
      </w:r>
    </w:p>
    <w:p w14:paraId="7E3A15A7" w14:textId="77777777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605AF145" w14:textId="6FF7D2D1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066146">
        <w:rPr>
          <w:rFonts w:ascii="Arial" w:eastAsia="Times New Roman" w:hAnsi="Arial" w:cs="Arial"/>
          <w:szCs w:val="24"/>
          <w:lang w:eastAsia="ar-SA"/>
        </w:rPr>
        <w:t>B.22.3</w:t>
      </w:r>
      <w:r>
        <w:rPr>
          <w:rFonts w:ascii="Arial" w:eastAsia="Times New Roman" w:hAnsi="Arial" w:cs="Arial"/>
          <w:szCs w:val="24"/>
          <w:lang w:eastAsia="ar-SA"/>
        </w:rPr>
        <w:t xml:space="preserve">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1B7F951D" w14:textId="2BC11DA3" w:rsidR="00066146" w:rsidRP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4"/>
          <w:lang w:eastAsia="ar-SA"/>
        </w:rPr>
      </w:pP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В дополнение к испытательному щупу 18 также применяют испытательный щуп 19 по IEC 61032 при таких условиях испытаний.</w:t>
      </w:r>
    </w:p>
    <w:p w14:paraId="0E20AC06" w14:textId="77777777" w:rsidR="00066146" w:rsidRDefault="00066146" w:rsidP="000661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1F0CAA08" w14:textId="7FE26F04" w:rsidR="00066146" w:rsidRDefault="00066146" w:rsidP="000661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  <w:r w:rsidRPr="00066146">
        <w:rPr>
          <w:rFonts w:ascii="Arial" w:eastAsia="Times New Roman" w:hAnsi="Arial" w:cs="Arial"/>
          <w:szCs w:val="24"/>
          <w:lang w:eastAsia="ar-SA"/>
        </w:rPr>
        <w:t>B.22.</w:t>
      </w:r>
      <w:r>
        <w:rPr>
          <w:rFonts w:ascii="Arial" w:eastAsia="Times New Roman" w:hAnsi="Arial" w:cs="Arial"/>
          <w:szCs w:val="24"/>
          <w:lang w:eastAsia="ar-SA"/>
        </w:rPr>
        <w:t xml:space="preserve">4 </w:t>
      </w: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Дополнение</w:t>
      </w:r>
    </w:p>
    <w:p w14:paraId="43E3C3A8" w14:textId="77777777" w:rsidR="00066146" w:rsidRPr="00066146" w:rsidRDefault="00066146" w:rsidP="00066146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i/>
          <w:iCs/>
          <w:szCs w:val="24"/>
          <w:lang w:eastAsia="ar-SA"/>
        </w:rPr>
      </w:pPr>
      <w:r w:rsidRPr="00066146">
        <w:rPr>
          <w:rFonts w:ascii="Arial" w:eastAsia="Times New Roman" w:hAnsi="Arial" w:cs="Arial"/>
          <w:i/>
          <w:iCs/>
          <w:szCs w:val="24"/>
          <w:lang w:eastAsia="ar-SA"/>
        </w:rPr>
        <w:t>В дополнение к испытательному щупу 18 также применяют испытательный щуп 19 по IEC 61032 при таких условиях испытаний.</w:t>
      </w:r>
    </w:p>
    <w:p w14:paraId="1DD6B322" w14:textId="77777777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3072D16B" w14:textId="77777777" w:rsidR="00066146" w:rsidRDefault="00066146" w:rsidP="0063342A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szCs w:val="24"/>
          <w:lang w:eastAsia="ar-SA"/>
        </w:rPr>
      </w:pPr>
    </w:p>
    <w:p w14:paraId="38926171" w14:textId="77777777" w:rsidR="002064B5" w:rsidRDefault="002064B5">
      <w:pPr>
        <w:rPr>
          <w:rFonts w:ascii="Arial" w:eastAsia="Times New Roman" w:hAnsi="Arial" w:cs="Arial"/>
          <w:szCs w:val="24"/>
          <w:lang w:eastAsia="ar-SA"/>
        </w:rPr>
      </w:pPr>
      <w:r>
        <w:rPr>
          <w:rFonts w:ascii="Arial" w:eastAsia="Times New Roman" w:hAnsi="Arial" w:cs="Arial"/>
          <w:szCs w:val="24"/>
          <w:lang w:eastAsia="ar-SA"/>
        </w:rPr>
        <w:br w:type="page"/>
      </w:r>
    </w:p>
    <w:bookmarkEnd w:id="0"/>
    <w:p w14:paraId="0F154A4B" w14:textId="33979C64" w:rsidR="002F15DA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Приложение ДА</w:t>
      </w:r>
    </w:p>
    <w:p w14:paraId="3ECFD2CC" w14:textId="77777777" w:rsidR="002F15DA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t>(справочное)</w:t>
      </w:r>
    </w:p>
    <w:p w14:paraId="45D6B4C0" w14:textId="77777777" w:rsidR="00577BE0" w:rsidRPr="00F8502B" w:rsidRDefault="002F15DA" w:rsidP="002F15DA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t>Сведения о соответствии ссылочных международных стандартов межгосударственным стандартам</w:t>
      </w:r>
    </w:p>
    <w:p w14:paraId="58E0FF04" w14:textId="77777777" w:rsidR="00577BE0" w:rsidRPr="00F8502B" w:rsidRDefault="00577BE0" w:rsidP="00577BE0">
      <w:pPr>
        <w:widowControl w:val="0"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4AA4316A" w14:textId="77777777" w:rsidR="00D80CE6" w:rsidRPr="00F8502B" w:rsidRDefault="00D80CE6" w:rsidP="00D80CE6">
      <w:pPr>
        <w:widowControl w:val="0"/>
        <w:spacing w:after="0" w:line="276" w:lineRule="auto"/>
        <w:rPr>
          <w:rFonts w:ascii="Arial" w:hAnsi="Arial" w:cs="Arial"/>
          <w:spacing w:val="20"/>
        </w:rPr>
      </w:pPr>
      <w:r w:rsidRPr="00F8502B">
        <w:rPr>
          <w:rFonts w:ascii="Arial" w:hAnsi="Arial" w:cs="Arial"/>
          <w:spacing w:val="20"/>
        </w:rPr>
        <w:t>Таблица ДА.1</w:t>
      </w:r>
    </w:p>
    <w:tbl>
      <w:tblPr>
        <w:tblW w:w="986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40"/>
        <w:gridCol w:w="1560"/>
        <w:gridCol w:w="4961"/>
      </w:tblGrid>
      <w:tr w:rsidR="00D80CE6" w:rsidRPr="00F8502B" w14:paraId="6B933A81" w14:textId="77777777" w:rsidTr="000D3DA3">
        <w:trPr>
          <w:trHeight w:val="447"/>
        </w:trPr>
        <w:tc>
          <w:tcPr>
            <w:tcW w:w="3340" w:type="dxa"/>
            <w:tcBorders>
              <w:bottom w:val="double" w:sz="4" w:space="0" w:color="auto"/>
            </w:tcBorders>
            <w:vAlign w:val="center"/>
          </w:tcPr>
          <w:p w14:paraId="18089E1B" w14:textId="3D4C99DD" w:rsidR="00D80CE6" w:rsidRPr="00F8502B" w:rsidRDefault="00D80CE6" w:rsidP="0093173B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eastAsia="DejaVuSerif" w:hAnsi="Arial" w:cs="Arial"/>
              </w:rPr>
              <w:t xml:space="preserve">Обозначение ссылочного международного </w:t>
            </w:r>
            <w:r w:rsidR="0093173B">
              <w:rPr>
                <w:rFonts w:ascii="Arial" w:eastAsia="DejaVuSerif" w:hAnsi="Arial" w:cs="Arial"/>
              </w:rPr>
              <w:t>стандарта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1DA6292F" w14:textId="77777777" w:rsidR="00D80CE6" w:rsidRPr="00F8502B" w:rsidRDefault="00D80CE6" w:rsidP="00D80CE6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hAnsi="Arial" w:cs="Arial"/>
              </w:rPr>
              <w:t>Степень соответствия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0A86AC78" w14:textId="77777777" w:rsidR="00D80CE6" w:rsidRPr="00F8502B" w:rsidRDefault="00D80CE6" w:rsidP="00D80CE6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</w:rPr>
            </w:pPr>
            <w:r w:rsidRPr="00F8502B">
              <w:rPr>
                <w:rFonts w:ascii="Arial" w:hAnsi="Arial" w:cs="Arial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136A3C" w:rsidRPr="00F8502B" w14:paraId="42AE21D1" w14:textId="77777777" w:rsidTr="000D3DA3">
        <w:trPr>
          <w:trHeight w:val="316"/>
        </w:trPr>
        <w:tc>
          <w:tcPr>
            <w:tcW w:w="3340" w:type="dxa"/>
          </w:tcPr>
          <w:p w14:paraId="7A164639" w14:textId="79C14612" w:rsidR="00136A3C" w:rsidRPr="00136A3C" w:rsidRDefault="00107FFD" w:rsidP="00107FFD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r w:rsidRPr="00107FFD">
              <w:rPr>
                <w:rFonts w:ascii="Arial" w:hAnsi="Arial" w:cs="Arial"/>
                <w:lang w:val="en-US"/>
              </w:rPr>
              <w:t>IEC 60335-2-17</w:t>
            </w:r>
          </w:p>
        </w:tc>
        <w:tc>
          <w:tcPr>
            <w:tcW w:w="1560" w:type="dxa"/>
          </w:tcPr>
          <w:p w14:paraId="4391031A" w14:textId="64819B27" w:rsidR="00136A3C" w:rsidRPr="00F8502B" w:rsidRDefault="00024B21" w:rsidP="001D7D2D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  <w:iCs/>
              </w:rPr>
            </w:pPr>
            <w:r w:rsidRPr="00024B21">
              <w:rPr>
                <w:rFonts w:ascii="Arial" w:hAnsi="Arial" w:cs="Arial"/>
                <w:iCs/>
              </w:rPr>
              <w:t>IDT</w:t>
            </w:r>
          </w:p>
        </w:tc>
        <w:tc>
          <w:tcPr>
            <w:tcW w:w="4961" w:type="dxa"/>
          </w:tcPr>
          <w:p w14:paraId="2D30C2CE" w14:textId="0F6FA18F" w:rsidR="00136A3C" w:rsidRPr="00151ABD" w:rsidRDefault="00024B21" w:rsidP="00024B21">
            <w:pPr>
              <w:widowControl w:val="0"/>
              <w:tabs>
                <w:tab w:val="left" w:pos="3030"/>
              </w:tabs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 w:rsidRPr="00024B21">
              <w:rPr>
                <w:rFonts w:ascii="Arial" w:eastAsia="Arial" w:hAnsi="Arial" w:cs="Arial"/>
              </w:rPr>
              <w:t>ГОСТ IEC 60335-2-17-2025</w:t>
            </w:r>
            <w:r>
              <w:rPr>
                <w:rFonts w:ascii="Arial" w:eastAsia="Arial" w:hAnsi="Arial" w:cs="Arial"/>
              </w:rPr>
              <w:t xml:space="preserve"> «</w:t>
            </w:r>
            <w:r w:rsidRPr="00024B21">
              <w:rPr>
                <w:rFonts w:ascii="Arial" w:eastAsia="Arial" w:hAnsi="Arial" w:cs="Arial"/>
              </w:rPr>
              <w:t>Бытовые и аналогичные электрические приборы. Безопасность. Часть 2-17. Частные требования к одеялам, подушкам, одежде и аналогичным гибким нагревательным приборам</w:t>
            </w:r>
            <w:r>
              <w:rPr>
                <w:rFonts w:ascii="Arial" w:eastAsia="Arial" w:hAnsi="Arial" w:cs="Arial"/>
              </w:rPr>
              <w:t>»</w:t>
            </w:r>
          </w:p>
        </w:tc>
      </w:tr>
      <w:tr w:rsidR="00136A3C" w:rsidRPr="00F8502B" w14:paraId="6E9A9DFD" w14:textId="77777777" w:rsidTr="000D3DA3">
        <w:trPr>
          <w:trHeight w:val="316"/>
        </w:trPr>
        <w:tc>
          <w:tcPr>
            <w:tcW w:w="3340" w:type="dxa"/>
          </w:tcPr>
          <w:p w14:paraId="0739A287" w14:textId="433C421E" w:rsidR="00136A3C" w:rsidRPr="00136A3C" w:rsidRDefault="00107FFD" w:rsidP="00136A3C">
            <w:pPr>
              <w:widowControl w:val="0"/>
              <w:spacing w:after="0" w:line="360" w:lineRule="auto"/>
              <w:rPr>
                <w:rFonts w:ascii="Arial" w:hAnsi="Arial" w:cs="Arial"/>
              </w:rPr>
            </w:pPr>
            <w:r w:rsidRPr="00107FFD">
              <w:rPr>
                <w:rFonts w:ascii="Arial" w:hAnsi="Arial" w:cs="Arial"/>
              </w:rPr>
              <w:t>IEC 60584-1</w:t>
            </w:r>
          </w:p>
        </w:tc>
        <w:tc>
          <w:tcPr>
            <w:tcW w:w="1560" w:type="dxa"/>
          </w:tcPr>
          <w:p w14:paraId="491CCE37" w14:textId="53F085B9" w:rsidR="00136A3C" w:rsidRPr="00F8502B" w:rsidRDefault="00024B21" w:rsidP="001D7D2D">
            <w:pPr>
              <w:widowControl w:val="0"/>
              <w:spacing w:after="0" w:line="276" w:lineRule="auto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-</w:t>
            </w:r>
          </w:p>
        </w:tc>
        <w:tc>
          <w:tcPr>
            <w:tcW w:w="4961" w:type="dxa"/>
          </w:tcPr>
          <w:p w14:paraId="711FDE28" w14:textId="4D46E6BE" w:rsidR="00136A3C" w:rsidRPr="00F8502B" w:rsidRDefault="00024B21" w:rsidP="00151ABD">
            <w:pPr>
              <w:widowControl w:val="0"/>
              <w:tabs>
                <w:tab w:val="left" w:pos="3030"/>
              </w:tabs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*</w:t>
            </w:r>
          </w:p>
        </w:tc>
      </w:tr>
      <w:tr w:rsidR="001D7D2D" w:rsidRPr="00F8502B" w14:paraId="5FCE9E6E" w14:textId="77777777" w:rsidTr="002A2B8C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46"/>
        </w:trPr>
        <w:tc>
          <w:tcPr>
            <w:tcW w:w="98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106D5" w14:textId="77777777" w:rsidR="001D7D2D" w:rsidRDefault="001D7D2D" w:rsidP="001D7D2D">
            <w:pPr>
              <w:widowControl w:val="0"/>
              <w:spacing w:after="0" w:line="276" w:lineRule="auto"/>
              <w:ind w:firstLine="590"/>
              <w:jc w:val="both"/>
              <w:rPr>
                <w:rFonts w:ascii="Arial" w:hAnsi="Arial" w:cs="Arial"/>
                <w:sz w:val="20"/>
              </w:rPr>
            </w:pPr>
            <w:r w:rsidRPr="00F8502B">
              <w:rPr>
                <w:rFonts w:ascii="Arial" w:hAnsi="Arial" w:cs="Arial"/>
                <w:sz w:val="20"/>
              </w:rPr>
              <w:t xml:space="preserve"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</w:t>
            </w:r>
            <w:r w:rsidRPr="00F8502B">
              <w:rPr>
                <w:rFonts w:ascii="Arial" w:eastAsia="DejaVuSerif" w:hAnsi="Arial" w:cs="Arial"/>
                <w:sz w:val="20"/>
              </w:rPr>
              <w:t>стандарта</w:t>
            </w:r>
            <w:r w:rsidRPr="00F8502B">
              <w:rPr>
                <w:rFonts w:ascii="Arial" w:hAnsi="Arial" w:cs="Arial"/>
                <w:sz w:val="20"/>
              </w:rPr>
              <w:t xml:space="preserve">. </w:t>
            </w:r>
          </w:p>
          <w:p w14:paraId="699EDB9D" w14:textId="77777777" w:rsidR="001D7D2D" w:rsidRDefault="001D7D2D" w:rsidP="001D7D2D">
            <w:pPr>
              <w:widowControl w:val="0"/>
              <w:spacing w:after="0" w:line="276" w:lineRule="auto"/>
              <w:ind w:firstLine="590"/>
              <w:jc w:val="both"/>
              <w:rPr>
                <w:rFonts w:ascii="Arial" w:hAnsi="Arial" w:cs="Arial"/>
                <w:sz w:val="20"/>
              </w:rPr>
            </w:pPr>
          </w:p>
          <w:p w14:paraId="3423BCBE" w14:textId="3030F263" w:rsidR="001D7D2D" w:rsidRPr="00DA05AF" w:rsidRDefault="001D7D2D" w:rsidP="001D7D2D">
            <w:pPr>
              <w:widowControl w:val="0"/>
              <w:spacing w:after="0" w:line="276" w:lineRule="auto"/>
              <w:ind w:firstLine="590"/>
              <w:jc w:val="both"/>
              <w:rPr>
                <w:rFonts w:ascii="Arial" w:hAnsi="Arial" w:cs="Arial"/>
                <w:iCs/>
                <w:sz w:val="20"/>
              </w:rPr>
            </w:pPr>
            <w:r w:rsidRPr="00DA05AF">
              <w:rPr>
                <w:rFonts w:ascii="Arial" w:hAnsi="Arial" w:cs="Arial"/>
                <w:iCs/>
                <w:spacing w:val="40"/>
                <w:sz w:val="20"/>
              </w:rPr>
              <w:t>Примечание</w:t>
            </w:r>
            <w:r w:rsidRPr="00DA05AF">
              <w:rPr>
                <w:rFonts w:ascii="Arial" w:hAnsi="Arial" w:cs="Arial"/>
                <w:iCs/>
                <w:sz w:val="20"/>
              </w:rPr>
              <w:t xml:space="preserve"> – В настоящей таблице использован</w:t>
            </w:r>
            <w:r w:rsidR="00024B21">
              <w:rPr>
                <w:rFonts w:ascii="Arial" w:hAnsi="Arial" w:cs="Arial"/>
                <w:iCs/>
                <w:sz w:val="20"/>
              </w:rPr>
              <w:t>о</w:t>
            </w:r>
            <w:r w:rsidRPr="00DA05AF">
              <w:rPr>
                <w:rFonts w:ascii="Arial" w:hAnsi="Arial" w:cs="Arial"/>
                <w:iCs/>
                <w:sz w:val="20"/>
              </w:rPr>
              <w:t xml:space="preserve"> следующ</w:t>
            </w:r>
            <w:r w:rsidR="00024B21">
              <w:rPr>
                <w:rFonts w:ascii="Arial" w:hAnsi="Arial" w:cs="Arial"/>
                <w:iCs/>
                <w:sz w:val="20"/>
              </w:rPr>
              <w:t>е</w:t>
            </w:r>
            <w:r w:rsidRPr="00DA05AF">
              <w:rPr>
                <w:rFonts w:ascii="Arial" w:hAnsi="Arial" w:cs="Arial"/>
                <w:iCs/>
                <w:sz w:val="20"/>
              </w:rPr>
              <w:t>е условн</w:t>
            </w:r>
            <w:r w:rsidR="00024B21">
              <w:rPr>
                <w:rFonts w:ascii="Arial" w:hAnsi="Arial" w:cs="Arial"/>
                <w:iCs/>
                <w:sz w:val="20"/>
              </w:rPr>
              <w:t>о</w:t>
            </w:r>
            <w:r w:rsidRPr="00DA05AF">
              <w:rPr>
                <w:rFonts w:ascii="Arial" w:hAnsi="Arial" w:cs="Arial"/>
                <w:iCs/>
                <w:sz w:val="20"/>
              </w:rPr>
              <w:t>е обозначени</w:t>
            </w:r>
            <w:r w:rsidR="00024B21">
              <w:rPr>
                <w:rFonts w:ascii="Arial" w:hAnsi="Arial" w:cs="Arial"/>
                <w:iCs/>
                <w:sz w:val="20"/>
              </w:rPr>
              <w:t>е</w:t>
            </w:r>
            <w:r w:rsidRPr="00DA05AF">
              <w:rPr>
                <w:rFonts w:ascii="Arial" w:hAnsi="Arial" w:cs="Arial"/>
                <w:iCs/>
                <w:sz w:val="20"/>
              </w:rPr>
              <w:t xml:space="preserve"> степени соответствия стандартов: </w:t>
            </w:r>
          </w:p>
          <w:p w14:paraId="6C71AB89" w14:textId="173A26C7" w:rsidR="001D7D2D" w:rsidRPr="00024B21" w:rsidRDefault="001D7D2D" w:rsidP="00024B21">
            <w:pPr>
              <w:widowControl w:val="0"/>
              <w:tabs>
                <w:tab w:val="left" w:pos="3030"/>
              </w:tabs>
              <w:spacing w:after="0" w:line="276" w:lineRule="auto"/>
              <w:ind w:firstLine="590"/>
              <w:jc w:val="both"/>
              <w:rPr>
                <w:rFonts w:ascii="Arial" w:hAnsi="Arial" w:cs="Arial"/>
                <w:snapToGrid w:val="0"/>
                <w:sz w:val="20"/>
              </w:rPr>
            </w:pPr>
            <w:r w:rsidRPr="00DA05AF">
              <w:rPr>
                <w:rFonts w:ascii="Arial" w:hAnsi="Arial" w:cs="Arial"/>
                <w:iCs/>
                <w:sz w:val="20"/>
              </w:rPr>
              <w:t xml:space="preserve">- </w:t>
            </w:r>
            <w:r w:rsidRPr="00DA05AF">
              <w:rPr>
                <w:rFonts w:ascii="Arial" w:hAnsi="Arial" w:cs="Arial"/>
                <w:snapToGrid w:val="0"/>
                <w:sz w:val="20"/>
                <w:lang w:val="en-US"/>
              </w:rPr>
              <w:t>IDT</w:t>
            </w:r>
            <w:r w:rsidRPr="00DA05AF">
              <w:rPr>
                <w:rFonts w:ascii="Arial" w:hAnsi="Arial" w:cs="Arial"/>
                <w:snapToGrid w:val="0"/>
                <w:sz w:val="20"/>
              </w:rPr>
              <w:t xml:space="preserve"> – идентичные стандарты</w:t>
            </w:r>
            <w:r w:rsidRPr="00DA05AF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</w:tr>
    </w:tbl>
    <w:p w14:paraId="14A0BEF3" w14:textId="77777777" w:rsidR="00695F3E" w:rsidRPr="00F8502B" w:rsidRDefault="00695F3E" w:rsidP="00695F3E">
      <w:pPr>
        <w:widowControl w:val="0"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75CA33B6" w14:textId="77777777" w:rsidR="00577BE0" w:rsidRPr="00F8502B" w:rsidRDefault="00577BE0" w:rsidP="00577BE0">
      <w:pPr>
        <w:widowControl w:val="0"/>
        <w:spacing w:after="0" w:line="360" w:lineRule="auto"/>
        <w:rPr>
          <w:rFonts w:ascii="Arial" w:eastAsia="Times New Roman" w:hAnsi="Arial" w:cs="Times New Roman"/>
          <w:b/>
          <w:sz w:val="28"/>
          <w:szCs w:val="20"/>
          <w:lang w:eastAsia="ar-SA"/>
        </w:rPr>
      </w:pPr>
      <w:bookmarkStart w:id="1" w:name="_Toc68904652"/>
      <w:r w:rsidRPr="00F8502B">
        <w:rPr>
          <w:rFonts w:ascii="Arial" w:eastAsia="Times New Roman" w:hAnsi="Arial" w:cs="Times New Roman"/>
          <w:sz w:val="24"/>
          <w:szCs w:val="24"/>
          <w:lang w:eastAsia="ar-SA"/>
        </w:rPr>
        <w:br w:type="page"/>
      </w:r>
    </w:p>
    <w:p w14:paraId="692EB93D" w14:textId="77777777" w:rsidR="00577BE0" w:rsidRPr="00F8502B" w:rsidRDefault="00577BE0" w:rsidP="00577BE0">
      <w:pPr>
        <w:spacing w:after="0" w:line="36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ar-SA"/>
        </w:rPr>
      </w:pPr>
      <w:r w:rsidRPr="00F8502B">
        <w:rPr>
          <w:rFonts w:ascii="Arial" w:eastAsia="Times New Roman" w:hAnsi="Arial" w:cs="Times New Roman"/>
          <w:b/>
          <w:sz w:val="24"/>
          <w:szCs w:val="24"/>
          <w:lang w:eastAsia="ar-SA"/>
        </w:rPr>
        <w:lastRenderedPageBreak/>
        <w:t>Библиография</w:t>
      </w:r>
      <w:bookmarkEnd w:id="1"/>
    </w:p>
    <w:p w14:paraId="40853732" w14:textId="77777777" w:rsidR="00577BE0" w:rsidRPr="00F8502B" w:rsidRDefault="00577BE0" w:rsidP="00577BE0">
      <w:pPr>
        <w:spacing w:after="0" w:line="360" w:lineRule="auto"/>
        <w:jc w:val="center"/>
        <w:rPr>
          <w:rFonts w:ascii="Arial" w:eastAsia="Arial" w:hAnsi="Arial" w:cs="Times New Roman"/>
          <w:sz w:val="24"/>
          <w:szCs w:val="24"/>
          <w:lang w:eastAsia="ar-SA"/>
        </w:rPr>
      </w:pPr>
    </w:p>
    <w:p w14:paraId="69190BF8" w14:textId="77777777" w:rsidR="0093173B" w:rsidRPr="0093173B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lang w:eastAsia="ar-SA"/>
        </w:rPr>
      </w:pPr>
      <w:r>
        <w:rPr>
          <w:rFonts w:ascii="Arial" w:eastAsia="Arial" w:hAnsi="Arial" w:cs="Arial"/>
          <w:lang w:eastAsia="ar-SA"/>
        </w:rPr>
        <w:t>Применяют б</w:t>
      </w:r>
      <w:r w:rsidR="00A579D6">
        <w:rPr>
          <w:rFonts w:ascii="Arial" w:eastAsia="Arial" w:hAnsi="Arial" w:cs="Arial"/>
          <w:lang w:eastAsia="ar-SA"/>
        </w:rPr>
        <w:t>иблиографию части 1</w:t>
      </w:r>
      <w:r>
        <w:rPr>
          <w:rFonts w:ascii="Arial" w:eastAsia="Arial" w:hAnsi="Arial" w:cs="Arial"/>
          <w:lang w:eastAsia="ar-SA"/>
        </w:rPr>
        <w:t xml:space="preserve">, </w:t>
      </w:r>
      <w:r w:rsidRPr="0093173B">
        <w:rPr>
          <w:rFonts w:ascii="Arial" w:eastAsia="Arial" w:hAnsi="Arial" w:cs="Arial"/>
          <w:lang w:eastAsia="ar-SA"/>
        </w:rPr>
        <w:t>за исключением следующего.</w:t>
      </w:r>
    </w:p>
    <w:p w14:paraId="00ED1CB6" w14:textId="77777777" w:rsidR="0093173B" w:rsidRPr="0093173B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lang w:eastAsia="ar-SA"/>
        </w:rPr>
      </w:pPr>
    </w:p>
    <w:p w14:paraId="2C47F32B" w14:textId="12A1D386" w:rsidR="00A579D6" w:rsidRPr="009401C3" w:rsidRDefault="0093173B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/>
          <w:lang w:val="en-US" w:eastAsia="ar-SA"/>
        </w:rPr>
      </w:pPr>
      <w:r w:rsidRPr="0093173B">
        <w:rPr>
          <w:rFonts w:ascii="Arial" w:eastAsia="Arial" w:hAnsi="Arial" w:cs="Arial"/>
          <w:i/>
          <w:lang w:eastAsia="ar-SA"/>
        </w:rPr>
        <w:t>Дополнение</w:t>
      </w:r>
    </w:p>
    <w:p w14:paraId="36367FBE" w14:textId="3D3B4360" w:rsidR="00066146" w:rsidRPr="00024B21" w:rsidRDefault="00066146" w:rsidP="00066146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eastAsia="ar-SA"/>
        </w:rPr>
      </w:pPr>
      <w:r w:rsidRPr="00066146">
        <w:rPr>
          <w:rFonts w:ascii="Arial" w:eastAsia="Arial" w:hAnsi="Arial" w:cs="Arial"/>
          <w:iCs/>
          <w:lang w:val="en-US" w:eastAsia="ar-SA"/>
        </w:rPr>
        <w:t>IEC 60335-2-23, Household and similar electrical appliances – Safety – Part 2-23: Particular</w:t>
      </w:r>
      <w:r w:rsidR="00024B21" w:rsidRPr="00024B21">
        <w:rPr>
          <w:rFonts w:ascii="Arial" w:eastAsia="Arial" w:hAnsi="Arial" w:cs="Arial"/>
          <w:iCs/>
          <w:lang w:val="en-US" w:eastAsia="ar-SA"/>
        </w:rPr>
        <w:t xml:space="preserve"> </w:t>
      </w:r>
      <w:r w:rsidRPr="00066146">
        <w:rPr>
          <w:rFonts w:ascii="Arial" w:eastAsia="Arial" w:hAnsi="Arial" w:cs="Arial"/>
          <w:iCs/>
          <w:lang w:val="en-US" w:eastAsia="ar-SA"/>
        </w:rPr>
        <w:t>requirements for appliances for skin or hair care</w:t>
      </w:r>
      <w:r w:rsidR="00024B21" w:rsidRPr="00024B21">
        <w:rPr>
          <w:rFonts w:ascii="Arial" w:eastAsia="Arial" w:hAnsi="Arial" w:cs="Arial"/>
          <w:iCs/>
          <w:lang w:val="en-US" w:eastAsia="ar-SA"/>
        </w:rPr>
        <w:t xml:space="preserve"> (</w:t>
      </w:r>
      <w:r w:rsidR="00024B21" w:rsidRPr="00024B21">
        <w:rPr>
          <w:rFonts w:ascii="Arial" w:eastAsia="Arial" w:hAnsi="Arial" w:cs="Arial"/>
        </w:rPr>
        <w:t>Бытовые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и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аналогичные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электрические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приборы</w:t>
      </w:r>
      <w:r w:rsidR="00024B21" w:rsidRPr="00024B21">
        <w:rPr>
          <w:rFonts w:ascii="Arial" w:eastAsia="Arial" w:hAnsi="Arial" w:cs="Arial"/>
          <w:lang w:val="en-US"/>
        </w:rPr>
        <w:t xml:space="preserve">. </w:t>
      </w:r>
      <w:r w:rsidR="00024B21" w:rsidRPr="00024B21">
        <w:rPr>
          <w:rFonts w:ascii="Arial" w:eastAsia="Arial" w:hAnsi="Arial" w:cs="Arial"/>
        </w:rPr>
        <w:t>Безопасность. Часть</w:t>
      </w:r>
      <w:r w:rsidR="00024B21">
        <w:rPr>
          <w:rFonts w:ascii="Arial" w:eastAsia="Arial" w:hAnsi="Arial" w:cs="Arial"/>
        </w:rPr>
        <w:t xml:space="preserve"> 2-23. </w:t>
      </w:r>
      <w:r w:rsidR="00024B21" w:rsidRPr="00024B21">
        <w:rPr>
          <w:rFonts w:ascii="Arial" w:eastAsia="Arial" w:hAnsi="Arial" w:cs="Arial"/>
        </w:rPr>
        <w:t>Частные требования к средствам по уходу за волосами и аналогичным приборам</w:t>
      </w:r>
      <w:r w:rsidR="00024B21" w:rsidRPr="00024B21">
        <w:rPr>
          <w:rFonts w:ascii="Arial" w:eastAsia="Arial" w:hAnsi="Arial" w:cs="Arial"/>
          <w:iCs/>
          <w:lang w:eastAsia="ar-SA"/>
        </w:rPr>
        <w:t>)</w:t>
      </w:r>
    </w:p>
    <w:p w14:paraId="270686B0" w14:textId="0381736E" w:rsidR="00066146" w:rsidRPr="009401C3" w:rsidRDefault="00066146" w:rsidP="00066146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eastAsia="ar-SA"/>
        </w:rPr>
      </w:pPr>
      <w:r w:rsidRPr="00066146">
        <w:rPr>
          <w:rFonts w:ascii="Arial" w:eastAsia="Arial" w:hAnsi="Arial" w:cs="Arial"/>
          <w:iCs/>
          <w:lang w:val="en-US" w:eastAsia="ar-SA"/>
        </w:rPr>
        <w:t>IEC 60335-2-115, Household and similar electrical appliances – Safety – Part 2-115: Particular</w:t>
      </w:r>
      <w:r w:rsidR="00024B21" w:rsidRPr="00024B21">
        <w:rPr>
          <w:rFonts w:ascii="Arial" w:eastAsia="Arial" w:hAnsi="Arial" w:cs="Arial"/>
          <w:iCs/>
          <w:lang w:val="en-US" w:eastAsia="ar-SA"/>
        </w:rPr>
        <w:t xml:space="preserve"> </w:t>
      </w:r>
      <w:r w:rsidRPr="00066146">
        <w:rPr>
          <w:rFonts w:ascii="Arial" w:eastAsia="Arial" w:hAnsi="Arial" w:cs="Arial"/>
          <w:iCs/>
          <w:lang w:val="en-US" w:eastAsia="ar-SA"/>
        </w:rPr>
        <w:t>requirements for beauty care appliances</w:t>
      </w:r>
      <w:r w:rsidR="00024B21" w:rsidRPr="00024B21">
        <w:rPr>
          <w:rFonts w:ascii="Arial" w:eastAsia="Arial" w:hAnsi="Arial" w:cs="Arial"/>
          <w:iCs/>
          <w:lang w:val="en-US" w:eastAsia="ar-SA"/>
        </w:rPr>
        <w:t xml:space="preserve"> (</w:t>
      </w:r>
      <w:r w:rsidR="00024B21" w:rsidRPr="00024B21">
        <w:rPr>
          <w:rFonts w:ascii="Arial" w:eastAsia="Arial" w:hAnsi="Arial" w:cs="Arial"/>
        </w:rPr>
        <w:t>Бытовые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и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аналогичные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электрические</w:t>
      </w:r>
      <w:r w:rsidR="00024B21" w:rsidRPr="00024B21">
        <w:rPr>
          <w:rFonts w:ascii="Arial" w:eastAsia="Arial" w:hAnsi="Arial" w:cs="Arial"/>
          <w:lang w:val="en-US"/>
        </w:rPr>
        <w:t xml:space="preserve"> </w:t>
      </w:r>
      <w:r w:rsidR="00024B21" w:rsidRPr="00024B21">
        <w:rPr>
          <w:rFonts w:ascii="Arial" w:eastAsia="Arial" w:hAnsi="Arial" w:cs="Arial"/>
        </w:rPr>
        <w:t>приборы</w:t>
      </w:r>
      <w:r w:rsidR="00024B21" w:rsidRPr="00024B21">
        <w:rPr>
          <w:rFonts w:ascii="Arial" w:eastAsia="Arial" w:hAnsi="Arial" w:cs="Arial"/>
          <w:lang w:val="en-US"/>
        </w:rPr>
        <w:t xml:space="preserve">. </w:t>
      </w:r>
      <w:r w:rsidR="00024B21" w:rsidRPr="00024B21">
        <w:rPr>
          <w:rFonts w:ascii="Arial" w:eastAsia="Arial" w:hAnsi="Arial" w:cs="Arial"/>
        </w:rPr>
        <w:t>Безопасность. Часть</w:t>
      </w:r>
      <w:r w:rsidR="00024B21">
        <w:rPr>
          <w:rFonts w:ascii="Arial" w:eastAsia="Arial" w:hAnsi="Arial" w:cs="Arial"/>
        </w:rPr>
        <w:t xml:space="preserve"> 2-115. </w:t>
      </w:r>
      <w:r w:rsidR="00024B21" w:rsidRPr="00024B21">
        <w:rPr>
          <w:rFonts w:ascii="Arial" w:eastAsia="Arial" w:hAnsi="Arial" w:cs="Arial"/>
        </w:rPr>
        <w:t>Частные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требования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к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приборам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для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ухода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за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кожей</w:t>
      </w:r>
      <w:r w:rsidR="00024B21" w:rsidRPr="009401C3">
        <w:rPr>
          <w:rFonts w:ascii="Arial" w:eastAsia="Arial" w:hAnsi="Arial" w:cs="Arial"/>
        </w:rPr>
        <w:t xml:space="preserve"> </w:t>
      </w:r>
      <w:r w:rsidR="00024B21" w:rsidRPr="00024B21">
        <w:rPr>
          <w:rFonts w:ascii="Arial" w:eastAsia="Arial" w:hAnsi="Arial" w:cs="Arial"/>
        </w:rPr>
        <w:t>лица</w:t>
      </w:r>
      <w:r w:rsidR="00024B21" w:rsidRPr="009401C3">
        <w:rPr>
          <w:rFonts w:ascii="Arial" w:eastAsia="Arial" w:hAnsi="Arial" w:cs="Arial"/>
        </w:rPr>
        <w:t>)</w:t>
      </w:r>
    </w:p>
    <w:p w14:paraId="2DCC3158" w14:textId="2098B4F3" w:rsidR="00066146" w:rsidRPr="00024B21" w:rsidRDefault="00066146" w:rsidP="00066146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  <w:r w:rsidRPr="00066146">
        <w:rPr>
          <w:rFonts w:ascii="Arial" w:eastAsia="Arial" w:hAnsi="Arial" w:cs="Arial"/>
          <w:iCs/>
          <w:lang w:val="en-US" w:eastAsia="ar-SA"/>
        </w:rPr>
        <w:t>ISO 2439, Flexible cellular polymeric materials – Determination of hardness (indentation</w:t>
      </w:r>
      <w:r w:rsidR="00024B21" w:rsidRPr="00024B21">
        <w:rPr>
          <w:rFonts w:ascii="Arial" w:eastAsia="Arial" w:hAnsi="Arial" w:cs="Arial"/>
          <w:iCs/>
          <w:lang w:val="en-US" w:eastAsia="ar-SA"/>
        </w:rPr>
        <w:t xml:space="preserve"> </w:t>
      </w:r>
      <w:r w:rsidRPr="00024B21">
        <w:rPr>
          <w:rFonts w:ascii="Arial" w:eastAsia="Arial" w:hAnsi="Arial" w:cs="Arial"/>
          <w:iCs/>
          <w:lang w:val="en-US" w:eastAsia="ar-SA"/>
        </w:rPr>
        <w:t>technique)</w:t>
      </w:r>
      <w:r w:rsidR="00024B21" w:rsidRPr="00024B21">
        <w:rPr>
          <w:rFonts w:ascii="Arial" w:eastAsia="Arial" w:hAnsi="Arial" w:cs="Arial"/>
          <w:iCs/>
          <w:lang w:val="en-US" w:eastAsia="ar-SA"/>
        </w:rPr>
        <w:t xml:space="preserve"> </w:t>
      </w:r>
      <w:r w:rsidR="00024B21">
        <w:rPr>
          <w:rFonts w:ascii="Arial" w:eastAsia="Arial" w:hAnsi="Arial" w:cs="Arial"/>
          <w:iCs/>
          <w:lang w:val="en-US" w:eastAsia="ar-SA"/>
        </w:rPr>
        <w:t>[</w:t>
      </w:r>
      <w:r w:rsidR="00024B21" w:rsidRPr="00024B21">
        <w:rPr>
          <w:rFonts w:ascii="Arial" w:eastAsia="Arial" w:hAnsi="Arial" w:cs="Arial"/>
          <w:iCs/>
          <w:lang w:eastAsia="ar-SA"/>
        </w:rPr>
        <w:t>Материалы</w:t>
      </w:r>
      <w:r w:rsidR="00024B21" w:rsidRPr="009401C3">
        <w:rPr>
          <w:rFonts w:ascii="Arial" w:eastAsia="Arial" w:hAnsi="Arial" w:cs="Arial"/>
          <w:iCs/>
          <w:lang w:val="en-US" w:eastAsia="ar-SA"/>
        </w:rPr>
        <w:t xml:space="preserve"> </w:t>
      </w:r>
      <w:r w:rsidR="00024B21" w:rsidRPr="00024B21">
        <w:rPr>
          <w:rFonts w:ascii="Arial" w:eastAsia="Arial" w:hAnsi="Arial" w:cs="Arial"/>
          <w:iCs/>
          <w:lang w:eastAsia="ar-SA"/>
        </w:rPr>
        <w:t>полимерные</w:t>
      </w:r>
      <w:r w:rsidR="00024B21" w:rsidRPr="009401C3">
        <w:rPr>
          <w:rFonts w:ascii="Arial" w:eastAsia="Arial" w:hAnsi="Arial" w:cs="Arial"/>
          <w:iCs/>
          <w:lang w:val="en-US" w:eastAsia="ar-SA"/>
        </w:rPr>
        <w:t xml:space="preserve"> </w:t>
      </w:r>
      <w:r w:rsidR="00024B21" w:rsidRPr="00024B21">
        <w:rPr>
          <w:rFonts w:ascii="Arial" w:eastAsia="Arial" w:hAnsi="Arial" w:cs="Arial"/>
          <w:iCs/>
          <w:lang w:eastAsia="ar-SA"/>
        </w:rPr>
        <w:t>ячеистые</w:t>
      </w:r>
      <w:r w:rsidR="00024B21" w:rsidRPr="009401C3">
        <w:rPr>
          <w:rFonts w:ascii="Arial" w:eastAsia="Arial" w:hAnsi="Arial" w:cs="Arial"/>
          <w:iCs/>
          <w:lang w:val="en-US" w:eastAsia="ar-SA"/>
        </w:rPr>
        <w:t xml:space="preserve"> </w:t>
      </w:r>
      <w:r w:rsidR="00024B21" w:rsidRPr="00024B21">
        <w:rPr>
          <w:rFonts w:ascii="Arial" w:eastAsia="Arial" w:hAnsi="Arial" w:cs="Arial"/>
          <w:iCs/>
          <w:lang w:eastAsia="ar-SA"/>
        </w:rPr>
        <w:t>эластичные</w:t>
      </w:r>
      <w:r w:rsidR="00024B21" w:rsidRPr="009401C3">
        <w:rPr>
          <w:rFonts w:ascii="Arial" w:eastAsia="Arial" w:hAnsi="Arial" w:cs="Arial"/>
          <w:iCs/>
          <w:lang w:val="en-US" w:eastAsia="ar-SA"/>
        </w:rPr>
        <w:t xml:space="preserve">. </w:t>
      </w:r>
      <w:r w:rsidR="00024B21" w:rsidRPr="00024B21">
        <w:rPr>
          <w:rFonts w:ascii="Arial" w:eastAsia="Arial" w:hAnsi="Arial" w:cs="Arial"/>
          <w:iCs/>
          <w:lang w:eastAsia="ar-SA"/>
        </w:rPr>
        <w:t>Определение твердости (метод вдавливания)]</w:t>
      </w:r>
    </w:p>
    <w:p w14:paraId="15B2F228" w14:textId="77777777" w:rsidR="00066146" w:rsidRPr="00024B21" w:rsidRDefault="00066146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</w:p>
    <w:p w14:paraId="6FA3B9E6" w14:textId="77777777" w:rsidR="00066146" w:rsidRPr="00024B21" w:rsidRDefault="00066146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</w:p>
    <w:p w14:paraId="138153AE" w14:textId="77777777" w:rsidR="00066146" w:rsidRPr="00066146" w:rsidRDefault="00066146" w:rsidP="0093173B">
      <w:pPr>
        <w:widowControl w:val="0"/>
        <w:spacing w:after="0" w:line="360" w:lineRule="auto"/>
        <w:ind w:firstLine="567"/>
        <w:jc w:val="both"/>
        <w:rPr>
          <w:rFonts w:ascii="Arial" w:eastAsia="Arial" w:hAnsi="Arial" w:cs="Arial"/>
          <w:iCs/>
          <w:lang w:val="en-US" w:eastAsia="ar-SA"/>
        </w:rPr>
      </w:pPr>
    </w:p>
    <w:p w14:paraId="359DD468" w14:textId="5B1719FB" w:rsidR="00577BE0" w:rsidRPr="00024B21" w:rsidRDefault="00577BE0" w:rsidP="00577BE0">
      <w:pPr>
        <w:widowControl w:val="0"/>
        <w:spacing w:after="0" w:line="360" w:lineRule="auto"/>
        <w:rPr>
          <w:rFonts w:ascii="Arial" w:eastAsia="Arial" w:hAnsi="Arial" w:cs="Arial"/>
          <w:sz w:val="20"/>
          <w:szCs w:val="20"/>
          <w:lang w:val="en-US" w:eastAsia="ar-SA"/>
        </w:rPr>
      </w:pPr>
      <w:r w:rsidRPr="00024B21">
        <w:rPr>
          <w:rFonts w:ascii="Arial" w:eastAsia="Arial" w:hAnsi="Arial" w:cs="Arial"/>
          <w:sz w:val="20"/>
          <w:szCs w:val="20"/>
          <w:lang w:val="en-US" w:eastAsia="ar-SA"/>
        </w:rPr>
        <w:br w:type="page"/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812"/>
        <w:gridCol w:w="3402"/>
        <w:gridCol w:w="697"/>
      </w:tblGrid>
      <w:tr w:rsidR="009862DD" w:rsidRPr="009862DD" w14:paraId="2925EB6B" w14:textId="77777777" w:rsidTr="007473F5">
        <w:tc>
          <w:tcPr>
            <w:tcW w:w="5812" w:type="dxa"/>
            <w:tcBorders>
              <w:left w:val="nil"/>
              <w:bottom w:val="nil"/>
              <w:right w:val="nil"/>
            </w:tcBorders>
          </w:tcPr>
          <w:p w14:paraId="02EA5B7F" w14:textId="173A6F21" w:rsidR="00C3167A" w:rsidRPr="009862DD" w:rsidRDefault="00577BE0" w:rsidP="00AA50E8">
            <w:pPr>
              <w:widowControl w:val="0"/>
              <w:ind w:firstLine="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/>
                <w:sz w:val="24"/>
                <w:szCs w:val="28"/>
                <w:lang w:eastAsia="ar-SA"/>
              </w:rPr>
              <w:lastRenderedPageBreak/>
              <w:t xml:space="preserve">УДК </w:t>
            </w:r>
            <w:r w:rsidR="00024B21" w:rsidRPr="00024B21">
              <w:rPr>
                <w:rFonts w:ascii="Arial" w:hAnsi="Arial"/>
                <w:sz w:val="24"/>
                <w:szCs w:val="28"/>
                <w:lang w:eastAsia="ar-SA"/>
              </w:rPr>
              <w:t>615.825.9</w:t>
            </w:r>
            <w:r w:rsidR="00B944BD" w:rsidRPr="00B944BD">
              <w:rPr>
                <w:rFonts w:ascii="Arial" w:hAnsi="Arial"/>
                <w:sz w:val="24"/>
                <w:szCs w:val="28"/>
                <w:lang w:eastAsia="ar-SA"/>
              </w:rPr>
              <w:t>:006.354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73C4D613" w14:textId="65FE5A4B" w:rsidR="00FA6969" w:rsidRPr="009862DD" w:rsidRDefault="00577BE0" w:rsidP="00B944BD">
            <w:pPr>
              <w:widowControl w:val="0"/>
              <w:ind w:hanging="1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/>
                <w:sz w:val="24"/>
                <w:szCs w:val="28"/>
                <w:lang w:eastAsia="ar-SA"/>
              </w:rPr>
              <w:t xml:space="preserve">МКС </w:t>
            </w:r>
            <w:r w:rsidR="00024B21" w:rsidRPr="00024B21">
              <w:rPr>
                <w:rFonts w:ascii="Arial" w:hAnsi="Arial"/>
                <w:sz w:val="24"/>
                <w:szCs w:val="28"/>
                <w:lang w:eastAsia="ar-SA"/>
              </w:rPr>
              <w:t>13.120; 97.170</w:t>
            </w: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</w:tcPr>
          <w:p w14:paraId="615586EC" w14:textId="77777777" w:rsidR="00577BE0" w:rsidRPr="009862DD" w:rsidRDefault="00577BE0" w:rsidP="00F136F4">
            <w:pPr>
              <w:widowControl w:val="0"/>
              <w:ind w:firstLine="0"/>
              <w:jc w:val="both"/>
              <w:rPr>
                <w:rFonts w:ascii="Arial" w:hAnsi="Arial"/>
                <w:sz w:val="24"/>
                <w:szCs w:val="28"/>
                <w:lang w:eastAsia="ar-SA"/>
              </w:rPr>
            </w:pPr>
            <w:r w:rsidRPr="009862DD">
              <w:rPr>
                <w:rFonts w:ascii="Arial" w:hAnsi="Arial" w:cs="Arial"/>
                <w:sz w:val="24"/>
                <w:szCs w:val="24"/>
                <w:lang w:val="en-US" w:eastAsia="ar-SA"/>
              </w:rPr>
              <w:t>IDT</w:t>
            </w:r>
          </w:p>
        </w:tc>
      </w:tr>
      <w:tr w:rsidR="000B069A" w:rsidRPr="000B069A" w14:paraId="603497C3" w14:textId="77777777" w:rsidTr="007473F5">
        <w:tc>
          <w:tcPr>
            <w:tcW w:w="9911" w:type="dxa"/>
            <w:gridSpan w:val="3"/>
            <w:tcBorders>
              <w:top w:val="nil"/>
              <w:left w:val="nil"/>
              <w:right w:val="nil"/>
            </w:tcBorders>
          </w:tcPr>
          <w:p w14:paraId="2EC53FFD" w14:textId="45005C25" w:rsidR="005E7F7E" w:rsidRPr="000B069A" w:rsidRDefault="00577BE0" w:rsidP="00A56ADD">
            <w:pPr>
              <w:widowControl w:val="0"/>
              <w:ind w:firstLine="0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B069A">
              <w:rPr>
                <w:rFonts w:ascii="Arial" w:hAnsi="Arial"/>
                <w:sz w:val="24"/>
                <w:szCs w:val="24"/>
                <w:lang w:eastAsia="ar-SA"/>
              </w:rPr>
              <w:t xml:space="preserve">Ключевые слова: бытовые и аналогичные электрические приборы, </w:t>
            </w:r>
            <w:r w:rsidR="00024B21" w:rsidRPr="00024B21">
              <w:rPr>
                <w:rFonts w:ascii="Arial" w:hAnsi="Arial" w:cs="Arial"/>
                <w:sz w:val="24"/>
                <w:szCs w:val="24"/>
                <w:lang w:eastAsia="ar-SA"/>
              </w:rPr>
              <w:t>электрические массажные приборы</w:t>
            </w:r>
            <w:r w:rsidR="00B944BD">
              <w:rPr>
                <w:rFonts w:ascii="Arial" w:hAnsi="Arial" w:cs="Arial"/>
                <w:sz w:val="24"/>
                <w:szCs w:val="24"/>
                <w:lang w:eastAsia="ar-SA"/>
              </w:rPr>
              <w:t xml:space="preserve">, </w:t>
            </w:r>
            <w:r w:rsidR="000D3DA3" w:rsidRPr="000B069A">
              <w:rPr>
                <w:rFonts w:ascii="Arial" w:hAnsi="Arial" w:cs="Arial"/>
                <w:sz w:val="24"/>
                <w:szCs w:val="24"/>
                <w:lang w:eastAsia="ar-SA"/>
              </w:rPr>
              <w:t>требования безопасности, методы испытаний</w:t>
            </w:r>
          </w:p>
        </w:tc>
      </w:tr>
    </w:tbl>
    <w:p w14:paraId="3811F1BD" w14:textId="77777777" w:rsidR="00AA7BF2" w:rsidRDefault="00AA7BF2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2373A891" w14:textId="6AA4F04B" w:rsidR="00AA7BF2" w:rsidRDefault="00AA7BF2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627B9BD7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FF7800">
        <w:rPr>
          <w:rFonts w:ascii="Arial" w:eastAsia="Times New Roman" w:hAnsi="Arial" w:cs="Times New Roman"/>
          <w:sz w:val="24"/>
          <w:szCs w:val="28"/>
          <w:lang w:eastAsia="ar-SA"/>
        </w:rPr>
        <w:t>Сведения о разработчике:</w:t>
      </w:r>
    </w:p>
    <w:p w14:paraId="3B168450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69DEB88B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  <w:r w:rsidRPr="00FF7800">
        <w:rPr>
          <w:rFonts w:ascii="Arial" w:eastAsia="Times New Roman" w:hAnsi="Arial" w:cs="Times New Roman"/>
          <w:sz w:val="24"/>
          <w:szCs w:val="28"/>
          <w:lang w:eastAsia="ar-SA"/>
        </w:rPr>
        <w:t>Общество с ограниченной ответственностью Научно-методический центр «Электромагнитная совместимость» (ООО «НМЦ ЭМС»)</w:t>
      </w:r>
    </w:p>
    <w:p w14:paraId="205A9147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4D841008" w14:textId="77777777" w:rsidR="00F8502B" w:rsidRPr="00FF7800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tbl>
      <w:tblPr>
        <w:tblW w:w="935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827"/>
        <w:gridCol w:w="2552"/>
      </w:tblGrid>
      <w:tr w:rsidR="00F8502B" w:rsidRPr="00073D08" w14:paraId="3A97A2F6" w14:textId="77777777" w:rsidTr="00E93E7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7E86F" w14:textId="75152D72" w:rsidR="00F8502B" w:rsidRPr="00FF7800" w:rsidRDefault="00176678" w:rsidP="00176678">
            <w:pPr>
              <w:widowControl w:val="0"/>
              <w:spacing w:after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Генеральный д</w:t>
            </w:r>
            <w:r w:rsidR="00F8502B" w:rsidRPr="00FF7800">
              <w:rPr>
                <w:rFonts w:ascii="Arial" w:hAnsi="Arial" w:cs="Arial"/>
                <w:sz w:val="24"/>
                <w:szCs w:val="24"/>
              </w:rPr>
              <w:t>иректор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34CC8E2" w14:textId="21D2052F" w:rsidR="00F8502B" w:rsidRPr="00FF7800" w:rsidRDefault="00F8502B" w:rsidP="00E93E71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68C8" w14:textId="77777777" w:rsidR="00F8502B" w:rsidRPr="00073D08" w:rsidRDefault="00F8502B" w:rsidP="00E93E71">
            <w:pPr>
              <w:widowControl w:val="0"/>
              <w:spacing w:after="0"/>
              <w:rPr>
                <w:rFonts w:ascii="Arial" w:hAnsi="Arial" w:cs="Arial"/>
                <w:sz w:val="24"/>
              </w:rPr>
            </w:pPr>
            <w:r w:rsidRPr="00FF7800">
              <w:rPr>
                <w:rFonts w:ascii="Arial" w:hAnsi="Arial" w:cs="Arial"/>
                <w:sz w:val="24"/>
              </w:rPr>
              <w:t>Н.И. Файзрахманов</w:t>
            </w:r>
          </w:p>
        </w:tc>
      </w:tr>
    </w:tbl>
    <w:p w14:paraId="66539D31" w14:textId="77777777" w:rsidR="00F8502B" w:rsidRDefault="00F8502B" w:rsidP="00F8502B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p w14:paraId="2D932747" w14:textId="77777777" w:rsidR="002F15DA" w:rsidRPr="00577BE0" w:rsidRDefault="002F15DA" w:rsidP="002F15DA">
      <w:pPr>
        <w:widowControl w:val="0"/>
        <w:tabs>
          <w:tab w:val="left" w:pos="7655"/>
        </w:tabs>
        <w:spacing w:after="0" w:line="360" w:lineRule="auto"/>
        <w:ind w:firstLine="567"/>
        <w:jc w:val="both"/>
        <w:rPr>
          <w:rFonts w:ascii="Arial" w:eastAsia="Times New Roman" w:hAnsi="Arial" w:cs="Times New Roman"/>
          <w:sz w:val="24"/>
          <w:szCs w:val="28"/>
          <w:lang w:eastAsia="ar-SA"/>
        </w:rPr>
      </w:pPr>
    </w:p>
    <w:sectPr w:rsidR="002F15DA" w:rsidRPr="00577BE0" w:rsidSect="00C459F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pgSz w:w="11906" w:h="16838"/>
      <w:pgMar w:top="1134" w:right="851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2BE0F" w14:textId="77777777" w:rsidR="00025A91" w:rsidRDefault="00025A91" w:rsidP="00577BE0">
      <w:pPr>
        <w:spacing w:after="0" w:line="240" w:lineRule="auto"/>
      </w:pPr>
      <w:r>
        <w:separator/>
      </w:r>
    </w:p>
  </w:endnote>
  <w:endnote w:type="continuationSeparator" w:id="0">
    <w:p w14:paraId="0F54968E" w14:textId="77777777" w:rsidR="00025A91" w:rsidRDefault="00025A91" w:rsidP="0057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796274"/>
      <w:docPartObj>
        <w:docPartGallery w:val="Page Numbers (Bottom of Page)"/>
        <w:docPartUnique/>
      </w:docPartObj>
    </w:sdtPr>
    <w:sdtContent>
      <w:p w14:paraId="538061B6" w14:textId="77777777" w:rsidR="00D714BE" w:rsidRDefault="00D714BE" w:rsidP="007473F5">
        <w:pPr>
          <w:pStyle w:val="ae"/>
          <w:ind w:firstLine="14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C6D">
          <w:rPr>
            <w:noProof/>
          </w:rPr>
          <w:t>VIII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2DB2" w14:textId="77777777" w:rsidR="00D714BE" w:rsidRDefault="00D714BE" w:rsidP="007473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F5C6D">
      <w:rPr>
        <w:noProof/>
      </w:rPr>
      <w:t>III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B5F56" w14:textId="77777777" w:rsidR="00D714BE" w:rsidRDefault="00D714BE" w:rsidP="007473F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7F5C6D">
      <w:rPr>
        <w:noProof/>
      </w:rPr>
      <w:t>VII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7473879"/>
      <w:docPartObj>
        <w:docPartGallery w:val="Page Numbers (Bottom of Page)"/>
        <w:docPartUnique/>
      </w:docPartObj>
    </w:sdtPr>
    <w:sdtContent>
      <w:p w14:paraId="5002E28C" w14:textId="77777777" w:rsidR="00D714BE" w:rsidRPr="00701981" w:rsidRDefault="00D714BE" w:rsidP="00204D16">
        <w:pPr>
          <w:pStyle w:val="ae"/>
          <w:ind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0">
          <w:rPr>
            <w:noProof/>
          </w:rPr>
          <w:t>116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4313542"/>
      <w:docPartObj>
        <w:docPartGallery w:val="Page Numbers (Bottom of Page)"/>
        <w:docPartUnique/>
      </w:docPartObj>
    </w:sdtPr>
    <w:sdtContent>
      <w:p w14:paraId="6D0ACEA0" w14:textId="77777777" w:rsidR="00D714BE" w:rsidRPr="00701981" w:rsidRDefault="00D714BE" w:rsidP="007473F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0">
          <w:rPr>
            <w:noProof/>
          </w:rPr>
          <w:t>117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9631059"/>
      <w:docPartObj>
        <w:docPartGallery w:val="Page Numbers (Bottom of Page)"/>
        <w:docPartUnique/>
      </w:docPartObj>
    </w:sdtPr>
    <w:sdtContent>
      <w:p w14:paraId="358098C5" w14:textId="5293E088" w:rsidR="00C459F8" w:rsidRPr="00C459F8" w:rsidRDefault="00C459F8" w:rsidP="00C459F8">
        <w:pPr>
          <w:pStyle w:val="ae"/>
          <w:pBdr>
            <w:bottom w:val="single" w:sz="12" w:space="1" w:color="auto"/>
          </w:pBdr>
          <w:rPr>
            <w:sz w:val="22"/>
            <w:szCs w:val="22"/>
          </w:rPr>
        </w:pPr>
      </w:p>
      <w:p w14:paraId="63D8C415" w14:textId="5A929481" w:rsidR="00C459F8" w:rsidRPr="00C459F8" w:rsidRDefault="00C459F8" w:rsidP="00C459F8">
        <w:pPr>
          <w:pStyle w:val="ae"/>
          <w:ind w:firstLine="0"/>
          <w:rPr>
            <w:b/>
            <w:bCs/>
            <w:i/>
            <w:iCs/>
            <w:sz w:val="22"/>
            <w:szCs w:val="22"/>
          </w:rPr>
        </w:pPr>
        <w:r w:rsidRPr="00C459F8">
          <w:rPr>
            <w:b/>
            <w:bCs/>
            <w:i/>
            <w:iCs/>
            <w:sz w:val="22"/>
            <w:szCs w:val="22"/>
          </w:rPr>
          <w:t>Проект, первая редакция</w:t>
        </w:r>
      </w:p>
      <w:p w14:paraId="3D5D7246" w14:textId="3E2F3E94" w:rsidR="00C459F8" w:rsidRDefault="00C459F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C0D50" w14:textId="77777777" w:rsidR="00025A91" w:rsidRDefault="00025A91" w:rsidP="00577BE0">
      <w:pPr>
        <w:spacing w:after="0" w:line="240" w:lineRule="auto"/>
      </w:pPr>
      <w:r>
        <w:separator/>
      </w:r>
    </w:p>
  </w:footnote>
  <w:footnote w:type="continuationSeparator" w:id="0">
    <w:p w14:paraId="78E365B1" w14:textId="77777777" w:rsidR="00025A91" w:rsidRDefault="00025A91" w:rsidP="00577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CCF8" w14:textId="7E3DD6D9" w:rsidR="00D714BE" w:rsidRDefault="00D714BE" w:rsidP="007473F5">
    <w:pPr>
      <w:pStyle w:val="ac"/>
      <w:spacing w:line="240" w:lineRule="auto"/>
      <w:ind w:firstLine="0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D8167D">
      <w:rPr>
        <w:b/>
      </w:rPr>
      <w:t>32</w:t>
    </w:r>
    <w:r w:rsidRPr="00561FDD">
      <w:rPr>
        <w:rFonts w:cs="Arial"/>
        <w:b/>
      </w:rPr>
      <w:t>–</w:t>
    </w:r>
    <w:r>
      <w:rPr>
        <w:b/>
      </w:rPr>
      <w:t>202_</w:t>
    </w:r>
  </w:p>
  <w:p w14:paraId="01980E2E" w14:textId="77777777" w:rsidR="00D714BE" w:rsidRPr="00736D62" w:rsidRDefault="00D714BE" w:rsidP="007473F5">
    <w:pPr>
      <w:pStyle w:val="ac"/>
      <w:spacing w:line="240" w:lineRule="auto"/>
      <w:ind w:firstLine="0"/>
      <w:rPr>
        <w:i/>
        <w:lang w:val="en-US"/>
      </w:rPr>
    </w:pPr>
    <w:r w:rsidRPr="00736D62">
      <w:rPr>
        <w:i/>
      </w:rPr>
      <w:t>(Первая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0A71" w14:textId="66255E1C" w:rsidR="00D714BE" w:rsidRDefault="00D714BE" w:rsidP="007473F5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D8167D">
      <w:rPr>
        <w:b/>
      </w:rPr>
      <w:t>32</w:t>
    </w:r>
    <w:r w:rsidRPr="00561FDD">
      <w:rPr>
        <w:rFonts w:cs="Arial"/>
        <w:b/>
      </w:rPr>
      <w:t>–</w:t>
    </w:r>
    <w:r>
      <w:rPr>
        <w:b/>
      </w:rPr>
      <w:t>202_</w:t>
    </w:r>
  </w:p>
  <w:p w14:paraId="2F6F5EAE" w14:textId="77777777" w:rsidR="00D714BE" w:rsidRPr="00736D62" w:rsidRDefault="00D714BE" w:rsidP="007473F5">
    <w:pPr>
      <w:pStyle w:val="ac"/>
      <w:jc w:val="right"/>
    </w:pPr>
    <w:r w:rsidRPr="00736D62">
      <w:rPr>
        <w:i/>
      </w:rPr>
      <w:t>(Первая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AA6F" w14:textId="17755AC7" w:rsidR="00D714BE" w:rsidRDefault="00D714BE" w:rsidP="007473F5">
    <w:pPr>
      <w:pStyle w:val="ac"/>
      <w:spacing w:line="240" w:lineRule="auto"/>
      <w:ind w:firstLine="0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A041CC">
      <w:rPr>
        <w:b/>
      </w:rPr>
      <w:t>32</w:t>
    </w:r>
    <w:r w:rsidRPr="00561FDD">
      <w:rPr>
        <w:rFonts w:cs="Arial"/>
        <w:b/>
      </w:rPr>
      <w:t>–</w:t>
    </w:r>
    <w:r>
      <w:rPr>
        <w:b/>
      </w:rPr>
      <w:t>202_</w:t>
    </w:r>
  </w:p>
  <w:p w14:paraId="1F76400A" w14:textId="77777777" w:rsidR="00D714BE" w:rsidRPr="00AE1734" w:rsidRDefault="00D714BE" w:rsidP="007473F5">
    <w:pPr>
      <w:pStyle w:val="ac"/>
      <w:ind w:firstLine="0"/>
    </w:pPr>
    <w:r w:rsidRPr="00736D62">
      <w:rPr>
        <w:i/>
      </w:rPr>
      <w:t>(Первая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3C6C8" w14:textId="73120DEE" w:rsidR="00D714BE" w:rsidRDefault="00D714BE" w:rsidP="007473F5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A041CC">
      <w:rPr>
        <w:b/>
      </w:rPr>
      <w:t>32</w:t>
    </w:r>
    <w:r w:rsidRPr="00561FDD">
      <w:rPr>
        <w:rFonts w:cs="Arial"/>
        <w:b/>
      </w:rPr>
      <w:t>–</w:t>
    </w:r>
    <w:r>
      <w:rPr>
        <w:b/>
      </w:rPr>
      <w:t>202_</w:t>
    </w:r>
  </w:p>
  <w:p w14:paraId="705DA538" w14:textId="77777777" w:rsidR="00D714BE" w:rsidRPr="00AE1734" w:rsidRDefault="00D714BE" w:rsidP="007473F5">
    <w:pPr>
      <w:pStyle w:val="ac"/>
      <w:jc w:val="right"/>
    </w:pPr>
    <w:r w:rsidRPr="00736D62">
      <w:rPr>
        <w:i/>
      </w:rPr>
      <w:t>(Первая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EDCC" w14:textId="212FA4D9" w:rsidR="00D714BE" w:rsidRDefault="00D714BE" w:rsidP="00C459F8">
    <w:pPr>
      <w:pStyle w:val="ac"/>
      <w:spacing w:line="240" w:lineRule="auto"/>
      <w:ind w:firstLine="0"/>
      <w:jc w:val="right"/>
      <w:rPr>
        <w:b/>
      </w:rPr>
    </w:pPr>
    <w:r w:rsidRPr="00561FDD">
      <w:rPr>
        <w:b/>
      </w:rPr>
      <w:t xml:space="preserve">ГОСТ </w:t>
    </w:r>
    <w:r w:rsidRPr="00561FDD">
      <w:rPr>
        <w:b/>
        <w:lang w:val="en-US"/>
      </w:rPr>
      <w:t xml:space="preserve">IEC </w:t>
    </w:r>
    <w:r>
      <w:rPr>
        <w:b/>
      </w:rPr>
      <w:t>60335-2-</w:t>
    </w:r>
    <w:r w:rsidR="00A041CC">
      <w:rPr>
        <w:b/>
      </w:rPr>
      <w:t>32</w:t>
    </w:r>
    <w:r w:rsidRPr="00561FDD">
      <w:rPr>
        <w:rFonts w:cs="Arial"/>
        <w:b/>
      </w:rPr>
      <w:t>–</w:t>
    </w:r>
    <w:r>
      <w:rPr>
        <w:b/>
      </w:rPr>
      <w:t>202_</w:t>
    </w:r>
  </w:p>
  <w:p w14:paraId="268888C6" w14:textId="77777777" w:rsidR="00D714BE" w:rsidRPr="00101164" w:rsidRDefault="00D714BE" w:rsidP="00C459F8">
    <w:pPr>
      <w:pStyle w:val="ac"/>
      <w:ind w:firstLine="0"/>
      <w:jc w:val="right"/>
    </w:pPr>
    <w:r w:rsidRPr="00736D62">
      <w:rPr>
        <w:i/>
      </w:rPr>
      <w:t>(Первая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5F2E56"/>
    <w:multiLevelType w:val="multilevel"/>
    <w:tmpl w:val="BBE6FEC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D3B61C4"/>
    <w:multiLevelType w:val="hybridMultilevel"/>
    <w:tmpl w:val="A9E89E9E"/>
    <w:lvl w:ilvl="0" w:tplc="04190005">
      <w:start w:val="1"/>
      <w:numFmt w:val="bullet"/>
      <w:lvlText w:val=""/>
      <w:lvlJc w:val="left"/>
      <w:pPr>
        <w:ind w:left="8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 w15:restartNumberingAfterBreak="0">
    <w:nsid w:val="37E4556A"/>
    <w:multiLevelType w:val="multilevel"/>
    <w:tmpl w:val="9FAC1078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  <w:strike w:val="0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3A353D2C"/>
    <w:multiLevelType w:val="hybridMultilevel"/>
    <w:tmpl w:val="50124D4C"/>
    <w:lvl w:ilvl="0" w:tplc="DCF2AA22">
      <w:start w:val="65"/>
      <w:numFmt w:val="bullet"/>
      <w:lvlText w:val="-"/>
      <w:lvlJc w:val="left"/>
      <w:pPr>
        <w:ind w:left="673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5" w15:restartNumberingAfterBreak="0">
    <w:nsid w:val="409A1162"/>
    <w:multiLevelType w:val="hybridMultilevel"/>
    <w:tmpl w:val="0018F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761F5"/>
    <w:multiLevelType w:val="hybridMultilevel"/>
    <w:tmpl w:val="959C0C00"/>
    <w:lvl w:ilvl="0" w:tplc="5D1C4F4C">
      <w:start w:val="6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21BCC"/>
    <w:multiLevelType w:val="hybridMultilevel"/>
    <w:tmpl w:val="35B4B2F0"/>
    <w:lvl w:ilvl="0" w:tplc="E416C45A">
      <w:start w:val="1"/>
      <w:numFmt w:val="decimal"/>
      <w:lvlText w:val="(%1)"/>
      <w:lvlJc w:val="left"/>
      <w:pPr>
        <w:ind w:left="154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66" w:hanging="360"/>
      </w:pPr>
    </w:lvl>
    <w:lvl w:ilvl="2" w:tplc="0419001B" w:tentative="1">
      <w:start w:val="1"/>
      <w:numFmt w:val="lowerRoman"/>
      <w:lvlText w:val="%3."/>
      <w:lvlJc w:val="right"/>
      <w:pPr>
        <w:ind w:left="2986" w:hanging="180"/>
      </w:pPr>
    </w:lvl>
    <w:lvl w:ilvl="3" w:tplc="0419000F" w:tentative="1">
      <w:start w:val="1"/>
      <w:numFmt w:val="decimal"/>
      <w:lvlText w:val="%4."/>
      <w:lvlJc w:val="left"/>
      <w:pPr>
        <w:ind w:left="3706" w:hanging="360"/>
      </w:pPr>
    </w:lvl>
    <w:lvl w:ilvl="4" w:tplc="04190019" w:tentative="1">
      <w:start w:val="1"/>
      <w:numFmt w:val="lowerLetter"/>
      <w:lvlText w:val="%5."/>
      <w:lvlJc w:val="left"/>
      <w:pPr>
        <w:ind w:left="4426" w:hanging="360"/>
      </w:pPr>
    </w:lvl>
    <w:lvl w:ilvl="5" w:tplc="0419001B" w:tentative="1">
      <w:start w:val="1"/>
      <w:numFmt w:val="lowerRoman"/>
      <w:lvlText w:val="%6."/>
      <w:lvlJc w:val="right"/>
      <w:pPr>
        <w:ind w:left="5146" w:hanging="180"/>
      </w:pPr>
    </w:lvl>
    <w:lvl w:ilvl="6" w:tplc="0419000F" w:tentative="1">
      <w:start w:val="1"/>
      <w:numFmt w:val="decimal"/>
      <w:lvlText w:val="%7."/>
      <w:lvlJc w:val="left"/>
      <w:pPr>
        <w:ind w:left="5866" w:hanging="360"/>
      </w:pPr>
    </w:lvl>
    <w:lvl w:ilvl="7" w:tplc="04190019" w:tentative="1">
      <w:start w:val="1"/>
      <w:numFmt w:val="lowerLetter"/>
      <w:lvlText w:val="%8."/>
      <w:lvlJc w:val="left"/>
      <w:pPr>
        <w:ind w:left="6586" w:hanging="360"/>
      </w:pPr>
    </w:lvl>
    <w:lvl w:ilvl="8" w:tplc="041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8" w15:restartNumberingAfterBreak="0">
    <w:nsid w:val="73F13C87"/>
    <w:multiLevelType w:val="hybridMultilevel"/>
    <w:tmpl w:val="CCEC1A3A"/>
    <w:lvl w:ilvl="0" w:tplc="8376E690">
      <w:start w:val="5"/>
      <w:numFmt w:val="bullet"/>
      <w:lvlText w:val="•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9" w15:restartNumberingAfterBreak="0">
    <w:nsid w:val="7CCC6863"/>
    <w:multiLevelType w:val="hybridMultilevel"/>
    <w:tmpl w:val="374A8596"/>
    <w:lvl w:ilvl="0" w:tplc="098ECC10">
      <w:start w:val="1"/>
      <w:numFmt w:val="decimal"/>
      <w:lvlText w:val="(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C45C73"/>
    <w:multiLevelType w:val="hybridMultilevel"/>
    <w:tmpl w:val="1C0A08B6"/>
    <w:lvl w:ilvl="0" w:tplc="340C3BEC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7" w:hanging="360"/>
      </w:pPr>
    </w:lvl>
    <w:lvl w:ilvl="2" w:tplc="0419001B" w:tentative="1">
      <w:start w:val="1"/>
      <w:numFmt w:val="lowerRoman"/>
      <w:lvlText w:val="%3."/>
      <w:lvlJc w:val="right"/>
      <w:pPr>
        <w:ind w:left="1917" w:hanging="180"/>
      </w:pPr>
    </w:lvl>
    <w:lvl w:ilvl="3" w:tplc="0419000F" w:tentative="1">
      <w:start w:val="1"/>
      <w:numFmt w:val="decimal"/>
      <w:lvlText w:val="%4."/>
      <w:lvlJc w:val="left"/>
      <w:pPr>
        <w:ind w:left="2637" w:hanging="360"/>
      </w:pPr>
    </w:lvl>
    <w:lvl w:ilvl="4" w:tplc="04190019" w:tentative="1">
      <w:start w:val="1"/>
      <w:numFmt w:val="lowerLetter"/>
      <w:lvlText w:val="%5."/>
      <w:lvlJc w:val="left"/>
      <w:pPr>
        <w:ind w:left="3357" w:hanging="360"/>
      </w:pPr>
    </w:lvl>
    <w:lvl w:ilvl="5" w:tplc="0419001B" w:tentative="1">
      <w:start w:val="1"/>
      <w:numFmt w:val="lowerRoman"/>
      <w:lvlText w:val="%6."/>
      <w:lvlJc w:val="right"/>
      <w:pPr>
        <w:ind w:left="4077" w:hanging="180"/>
      </w:pPr>
    </w:lvl>
    <w:lvl w:ilvl="6" w:tplc="0419000F" w:tentative="1">
      <w:start w:val="1"/>
      <w:numFmt w:val="decimal"/>
      <w:lvlText w:val="%7."/>
      <w:lvlJc w:val="left"/>
      <w:pPr>
        <w:ind w:left="4797" w:hanging="360"/>
      </w:pPr>
    </w:lvl>
    <w:lvl w:ilvl="7" w:tplc="04190019" w:tentative="1">
      <w:start w:val="1"/>
      <w:numFmt w:val="lowerLetter"/>
      <w:lvlText w:val="%8."/>
      <w:lvlJc w:val="left"/>
      <w:pPr>
        <w:ind w:left="5517" w:hanging="360"/>
      </w:pPr>
    </w:lvl>
    <w:lvl w:ilvl="8" w:tplc="0419001B" w:tentative="1">
      <w:start w:val="1"/>
      <w:numFmt w:val="lowerRoman"/>
      <w:lvlText w:val="%9."/>
      <w:lvlJc w:val="right"/>
      <w:pPr>
        <w:ind w:left="6237" w:hanging="180"/>
      </w:pPr>
    </w:lvl>
  </w:abstractNum>
  <w:num w:numId="1" w16cid:durableId="1915583607">
    <w:abstractNumId w:val="0"/>
  </w:num>
  <w:num w:numId="2" w16cid:durableId="1944990235">
    <w:abstractNumId w:val="10"/>
  </w:num>
  <w:num w:numId="3" w16cid:durableId="1623488328">
    <w:abstractNumId w:val="8"/>
  </w:num>
  <w:num w:numId="4" w16cid:durableId="74055985">
    <w:abstractNumId w:val="2"/>
  </w:num>
  <w:num w:numId="5" w16cid:durableId="2053190069">
    <w:abstractNumId w:val="3"/>
  </w:num>
  <w:num w:numId="6" w16cid:durableId="1978298917">
    <w:abstractNumId w:val="1"/>
  </w:num>
  <w:num w:numId="7" w16cid:durableId="1765109428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6365437">
    <w:abstractNumId w:val="7"/>
  </w:num>
  <w:num w:numId="9" w16cid:durableId="174540988">
    <w:abstractNumId w:val="9"/>
  </w:num>
  <w:num w:numId="10" w16cid:durableId="633945662">
    <w:abstractNumId w:val="5"/>
  </w:num>
  <w:num w:numId="11" w16cid:durableId="1215510088">
    <w:abstractNumId w:val="4"/>
  </w:num>
  <w:num w:numId="12" w16cid:durableId="78989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E0"/>
    <w:rsid w:val="00000A7E"/>
    <w:rsid w:val="000015E9"/>
    <w:rsid w:val="00001C9E"/>
    <w:rsid w:val="00001E4B"/>
    <w:rsid w:val="00001ECF"/>
    <w:rsid w:val="000034EA"/>
    <w:rsid w:val="0000426C"/>
    <w:rsid w:val="00004600"/>
    <w:rsid w:val="000064F2"/>
    <w:rsid w:val="000076DF"/>
    <w:rsid w:val="00007C3B"/>
    <w:rsid w:val="0001157F"/>
    <w:rsid w:val="00014EF6"/>
    <w:rsid w:val="0001509A"/>
    <w:rsid w:val="0001726B"/>
    <w:rsid w:val="00020266"/>
    <w:rsid w:val="000227D5"/>
    <w:rsid w:val="000235DA"/>
    <w:rsid w:val="00023917"/>
    <w:rsid w:val="0002470D"/>
    <w:rsid w:val="00024B21"/>
    <w:rsid w:val="00025A36"/>
    <w:rsid w:val="00025A91"/>
    <w:rsid w:val="00025BA1"/>
    <w:rsid w:val="00026895"/>
    <w:rsid w:val="00026AA2"/>
    <w:rsid w:val="0003081B"/>
    <w:rsid w:val="00031432"/>
    <w:rsid w:val="00033BE1"/>
    <w:rsid w:val="0003441F"/>
    <w:rsid w:val="0003442C"/>
    <w:rsid w:val="00037ACF"/>
    <w:rsid w:val="00037B5D"/>
    <w:rsid w:val="000403F1"/>
    <w:rsid w:val="0004064C"/>
    <w:rsid w:val="00040E40"/>
    <w:rsid w:val="000414C3"/>
    <w:rsid w:val="000423E9"/>
    <w:rsid w:val="0004332E"/>
    <w:rsid w:val="00043B8B"/>
    <w:rsid w:val="00044951"/>
    <w:rsid w:val="00045746"/>
    <w:rsid w:val="00047547"/>
    <w:rsid w:val="00052FA4"/>
    <w:rsid w:val="00052FB5"/>
    <w:rsid w:val="0005590E"/>
    <w:rsid w:val="00055ED8"/>
    <w:rsid w:val="00056466"/>
    <w:rsid w:val="00057975"/>
    <w:rsid w:val="00060E1B"/>
    <w:rsid w:val="000622D0"/>
    <w:rsid w:val="0006362B"/>
    <w:rsid w:val="00066146"/>
    <w:rsid w:val="000665B1"/>
    <w:rsid w:val="000666B2"/>
    <w:rsid w:val="00066CB6"/>
    <w:rsid w:val="000704B9"/>
    <w:rsid w:val="00071367"/>
    <w:rsid w:val="000743D3"/>
    <w:rsid w:val="00074510"/>
    <w:rsid w:val="000746E6"/>
    <w:rsid w:val="00074E4E"/>
    <w:rsid w:val="000813CF"/>
    <w:rsid w:val="00081711"/>
    <w:rsid w:val="00082D38"/>
    <w:rsid w:val="0008411E"/>
    <w:rsid w:val="000847DA"/>
    <w:rsid w:val="000849E6"/>
    <w:rsid w:val="000850B5"/>
    <w:rsid w:val="00086435"/>
    <w:rsid w:val="000866BC"/>
    <w:rsid w:val="000869F9"/>
    <w:rsid w:val="00086F22"/>
    <w:rsid w:val="000915B2"/>
    <w:rsid w:val="00092F11"/>
    <w:rsid w:val="000944F2"/>
    <w:rsid w:val="000A19A2"/>
    <w:rsid w:val="000A274A"/>
    <w:rsid w:val="000A297A"/>
    <w:rsid w:val="000A41B6"/>
    <w:rsid w:val="000A4A26"/>
    <w:rsid w:val="000A6302"/>
    <w:rsid w:val="000B0696"/>
    <w:rsid w:val="000B069A"/>
    <w:rsid w:val="000B0D04"/>
    <w:rsid w:val="000B21C8"/>
    <w:rsid w:val="000B2504"/>
    <w:rsid w:val="000B2A31"/>
    <w:rsid w:val="000B41A2"/>
    <w:rsid w:val="000B5633"/>
    <w:rsid w:val="000C0059"/>
    <w:rsid w:val="000C15BF"/>
    <w:rsid w:val="000C236A"/>
    <w:rsid w:val="000C35E5"/>
    <w:rsid w:val="000C4561"/>
    <w:rsid w:val="000C4918"/>
    <w:rsid w:val="000C593D"/>
    <w:rsid w:val="000C5E9A"/>
    <w:rsid w:val="000C67AF"/>
    <w:rsid w:val="000C6C4E"/>
    <w:rsid w:val="000D0A79"/>
    <w:rsid w:val="000D15D2"/>
    <w:rsid w:val="000D1DB3"/>
    <w:rsid w:val="000D222D"/>
    <w:rsid w:val="000D2C52"/>
    <w:rsid w:val="000D3DA3"/>
    <w:rsid w:val="000D4CB5"/>
    <w:rsid w:val="000D598D"/>
    <w:rsid w:val="000D6B0F"/>
    <w:rsid w:val="000D6F10"/>
    <w:rsid w:val="000D7294"/>
    <w:rsid w:val="000E1BCD"/>
    <w:rsid w:val="000E3A10"/>
    <w:rsid w:val="000E45C0"/>
    <w:rsid w:val="000E4EED"/>
    <w:rsid w:val="000E63A0"/>
    <w:rsid w:val="000E683C"/>
    <w:rsid w:val="000E7D6B"/>
    <w:rsid w:val="000F14D3"/>
    <w:rsid w:val="000F1554"/>
    <w:rsid w:val="000F7203"/>
    <w:rsid w:val="000F7F55"/>
    <w:rsid w:val="000F7FC7"/>
    <w:rsid w:val="00101935"/>
    <w:rsid w:val="00101D71"/>
    <w:rsid w:val="00104A47"/>
    <w:rsid w:val="00104EB8"/>
    <w:rsid w:val="001059BB"/>
    <w:rsid w:val="00105C37"/>
    <w:rsid w:val="001063BC"/>
    <w:rsid w:val="001069B2"/>
    <w:rsid w:val="0010717E"/>
    <w:rsid w:val="00107B4E"/>
    <w:rsid w:val="00107FFD"/>
    <w:rsid w:val="00110249"/>
    <w:rsid w:val="00110577"/>
    <w:rsid w:val="001132E8"/>
    <w:rsid w:val="00113F1A"/>
    <w:rsid w:val="00113FBF"/>
    <w:rsid w:val="00114683"/>
    <w:rsid w:val="00115171"/>
    <w:rsid w:val="001156F4"/>
    <w:rsid w:val="0011737A"/>
    <w:rsid w:val="00122638"/>
    <w:rsid w:val="001234A4"/>
    <w:rsid w:val="001261E2"/>
    <w:rsid w:val="0012708E"/>
    <w:rsid w:val="001271A2"/>
    <w:rsid w:val="00127767"/>
    <w:rsid w:val="00127A90"/>
    <w:rsid w:val="001310F8"/>
    <w:rsid w:val="00131795"/>
    <w:rsid w:val="00131902"/>
    <w:rsid w:val="00131ED9"/>
    <w:rsid w:val="00133484"/>
    <w:rsid w:val="0013573D"/>
    <w:rsid w:val="0013596D"/>
    <w:rsid w:val="00135B7F"/>
    <w:rsid w:val="00135FBB"/>
    <w:rsid w:val="00136A3C"/>
    <w:rsid w:val="00141142"/>
    <w:rsid w:val="00142BB9"/>
    <w:rsid w:val="00143703"/>
    <w:rsid w:val="001462BC"/>
    <w:rsid w:val="00150AC0"/>
    <w:rsid w:val="0015108C"/>
    <w:rsid w:val="001513F6"/>
    <w:rsid w:val="00151ABD"/>
    <w:rsid w:val="001524D3"/>
    <w:rsid w:val="00152889"/>
    <w:rsid w:val="00153698"/>
    <w:rsid w:val="00153844"/>
    <w:rsid w:val="00154BCF"/>
    <w:rsid w:val="0015777E"/>
    <w:rsid w:val="001608BF"/>
    <w:rsid w:val="00161633"/>
    <w:rsid w:val="00161CE7"/>
    <w:rsid w:val="001623FB"/>
    <w:rsid w:val="001647BA"/>
    <w:rsid w:val="001647C4"/>
    <w:rsid w:val="001679B3"/>
    <w:rsid w:val="0017242F"/>
    <w:rsid w:val="00172E0A"/>
    <w:rsid w:val="00176502"/>
    <w:rsid w:val="001765AA"/>
    <w:rsid w:val="00176678"/>
    <w:rsid w:val="00176E52"/>
    <w:rsid w:val="00176E7F"/>
    <w:rsid w:val="00177202"/>
    <w:rsid w:val="001772F3"/>
    <w:rsid w:val="001806CB"/>
    <w:rsid w:val="00180C7B"/>
    <w:rsid w:val="0018144C"/>
    <w:rsid w:val="00182A73"/>
    <w:rsid w:val="00182E27"/>
    <w:rsid w:val="00183AC1"/>
    <w:rsid w:val="00183EF1"/>
    <w:rsid w:val="001841CB"/>
    <w:rsid w:val="0018630D"/>
    <w:rsid w:val="00186AB1"/>
    <w:rsid w:val="00186F32"/>
    <w:rsid w:val="0018709F"/>
    <w:rsid w:val="00187B8F"/>
    <w:rsid w:val="00190159"/>
    <w:rsid w:val="001903DA"/>
    <w:rsid w:val="00190D39"/>
    <w:rsid w:val="0019113F"/>
    <w:rsid w:val="001911C8"/>
    <w:rsid w:val="001914CC"/>
    <w:rsid w:val="00191659"/>
    <w:rsid w:val="001920A6"/>
    <w:rsid w:val="00192193"/>
    <w:rsid w:val="00192CB8"/>
    <w:rsid w:val="001951C2"/>
    <w:rsid w:val="00196070"/>
    <w:rsid w:val="00196231"/>
    <w:rsid w:val="00196C30"/>
    <w:rsid w:val="00196C9E"/>
    <w:rsid w:val="00197665"/>
    <w:rsid w:val="001A0B53"/>
    <w:rsid w:val="001A1137"/>
    <w:rsid w:val="001A1366"/>
    <w:rsid w:val="001A1BAE"/>
    <w:rsid w:val="001A1C04"/>
    <w:rsid w:val="001A1C8B"/>
    <w:rsid w:val="001A31CF"/>
    <w:rsid w:val="001A634B"/>
    <w:rsid w:val="001A7694"/>
    <w:rsid w:val="001B09F3"/>
    <w:rsid w:val="001B0ECA"/>
    <w:rsid w:val="001B25EF"/>
    <w:rsid w:val="001B2854"/>
    <w:rsid w:val="001B41FA"/>
    <w:rsid w:val="001B430D"/>
    <w:rsid w:val="001B630A"/>
    <w:rsid w:val="001B634F"/>
    <w:rsid w:val="001B679C"/>
    <w:rsid w:val="001B72F2"/>
    <w:rsid w:val="001B7778"/>
    <w:rsid w:val="001C355E"/>
    <w:rsid w:val="001C38BF"/>
    <w:rsid w:val="001C3AFA"/>
    <w:rsid w:val="001C7F24"/>
    <w:rsid w:val="001D0C6F"/>
    <w:rsid w:val="001D1081"/>
    <w:rsid w:val="001D2016"/>
    <w:rsid w:val="001D2D24"/>
    <w:rsid w:val="001D3038"/>
    <w:rsid w:val="001D33D4"/>
    <w:rsid w:val="001D35B6"/>
    <w:rsid w:val="001D38E2"/>
    <w:rsid w:val="001D3B5B"/>
    <w:rsid w:val="001D4558"/>
    <w:rsid w:val="001D6F1D"/>
    <w:rsid w:val="001D7058"/>
    <w:rsid w:val="001D7260"/>
    <w:rsid w:val="001D7D2D"/>
    <w:rsid w:val="001E1AB5"/>
    <w:rsid w:val="001E1AF6"/>
    <w:rsid w:val="001E1BCF"/>
    <w:rsid w:val="001E20F2"/>
    <w:rsid w:val="001E22A3"/>
    <w:rsid w:val="001E31C3"/>
    <w:rsid w:val="001E5C86"/>
    <w:rsid w:val="001E6B91"/>
    <w:rsid w:val="001E754E"/>
    <w:rsid w:val="001F033F"/>
    <w:rsid w:val="001F0E7D"/>
    <w:rsid w:val="001F0FC6"/>
    <w:rsid w:val="001F1273"/>
    <w:rsid w:val="001F1C1B"/>
    <w:rsid w:val="001F2382"/>
    <w:rsid w:val="001F2B00"/>
    <w:rsid w:val="001F3068"/>
    <w:rsid w:val="001F4C8C"/>
    <w:rsid w:val="001F5034"/>
    <w:rsid w:val="001F5166"/>
    <w:rsid w:val="001F54E5"/>
    <w:rsid w:val="001F56F8"/>
    <w:rsid w:val="001F5D6D"/>
    <w:rsid w:val="001F704A"/>
    <w:rsid w:val="001F75AC"/>
    <w:rsid w:val="00200614"/>
    <w:rsid w:val="0020065E"/>
    <w:rsid w:val="00200B2C"/>
    <w:rsid w:val="00200B9B"/>
    <w:rsid w:val="00202E6D"/>
    <w:rsid w:val="00203C1E"/>
    <w:rsid w:val="0020454C"/>
    <w:rsid w:val="00204D16"/>
    <w:rsid w:val="00204F50"/>
    <w:rsid w:val="002064B5"/>
    <w:rsid w:val="002068C8"/>
    <w:rsid w:val="00206AB9"/>
    <w:rsid w:val="00206BD1"/>
    <w:rsid w:val="00210638"/>
    <w:rsid w:val="00210D1D"/>
    <w:rsid w:val="002119EE"/>
    <w:rsid w:val="00212899"/>
    <w:rsid w:val="00214855"/>
    <w:rsid w:val="00215FAE"/>
    <w:rsid w:val="00216658"/>
    <w:rsid w:val="00217980"/>
    <w:rsid w:val="00221343"/>
    <w:rsid w:val="00222649"/>
    <w:rsid w:val="00222BF6"/>
    <w:rsid w:val="0022329D"/>
    <w:rsid w:val="0022329F"/>
    <w:rsid w:val="0022362F"/>
    <w:rsid w:val="00223BB9"/>
    <w:rsid w:val="00223D93"/>
    <w:rsid w:val="00224463"/>
    <w:rsid w:val="00224B5D"/>
    <w:rsid w:val="00225434"/>
    <w:rsid w:val="00226489"/>
    <w:rsid w:val="00231DE9"/>
    <w:rsid w:val="002325FE"/>
    <w:rsid w:val="0023443B"/>
    <w:rsid w:val="00234AB0"/>
    <w:rsid w:val="00235228"/>
    <w:rsid w:val="0023689A"/>
    <w:rsid w:val="00236A7C"/>
    <w:rsid w:val="0024043A"/>
    <w:rsid w:val="00241EA1"/>
    <w:rsid w:val="002427EF"/>
    <w:rsid w:val="00242E8C"/>
    <w:rsid w:val="0024301C"/>
    <w:rsid w:val="002439DA"/>
    <w:rsid w:val="0024405B"/>
    <w:rsid w:val="002443C2"/>
    <w:rsid w:val="0024461F"/>
    <w:rsid w:val="00244699"/>
    <w:rsid w:val="00244F0C"/>
    <w:rsid w:val="0024589A"/>
    <w:rsid w:val="002526A1"/>
    <w:rsid w:val="00253654"/>
    <w:rsid w:val="00253A95"/>
    <w:rsid w:val="00253C40"/>
    <w:rsid w:val="00253ECF"/>
    <w:rsid w:val="00255D79"/>
    <w:rsid w:val="002564B2"/>
    <w:rsid w:val="002572F8"/>
    <w:rsid w:val="002614B1"/>
    <w:rsid w:val="00262F02"/>
    <w:rsid w:val="00265574"/>
    <w:rsid w:val="00266427"/>
    <w:rsid w:val="0026795C"/>
    <w:rsid w:val="00270217"/>
    <w:rsid w:val="002706A2"/>
    <w:rsid w:val="00271271"/>
    <w:rsid w:val="00272DDA"/>
    <w:rsid w:val="0027331C"/>
    <w:rsid w:val="00273DC7"/>
    <w:rsid w:val="00275B27"/>
    <w:rsid w:val="00275F5E"/>
    <w:rsid w:val="00276C49"/>
    <w:rsid w:val="00280DF0"/>
    <w:rsid w:val="00281BFF"/>
    <w:rsid w:val="00282974"/>
    <w:rsid w:val="00283929"/>
    <w:rsid w:val="00283EB9"/>
    <w:rsid w:val="00285AC7"/>
    <w:rsid w:val="0028707C"/>
    <w:rsid w:val="00287889"/>
    <w:rsid w:val="00290B49"/>
    <w:rsid w:val="00291172"/>
    <w:rsid w:val="002927A4"/>
    <w:rsid w:val="002933F2"/>
    <w:rsid w:val="0029390B"/>
    <w:rsid w:val="00294269"/>
    <w:rsid w:val="00295082"/>
    <w:rsid w:val="00295A06"/>
    <w:rsid w:val="002A2B8C"/>
    <w:rsid w:val="002A2CE0"/>
    <w:rsid w:val="002A3BF2"/>
    <w:rsid w:val="002A4093"/>
    <w:rsid w:val="002A44BD"/>
    <w:rsid w:val="002A4FBA"/>
    <w:rsid w:val="002A534D"/>
    <w:rsid w:val="002A6E56"/>
    <w:rsid w:val="002B41E2"/>
    <w:rsid w:val="002B4BB6"/>
    <w:rsid w:val="002B5472"/>
    <w:rsid w:val="002B5904"/>
    <w:rsid w:val="002B6C14"/>
    <w:rsid w:val="002B7717"/>
    <w:rsid w:val="002B7C75"/>
    <w:rsid w:val="002C07DD"/>
    <w:rsid w:val="002C0BEF"/>
    <w:rsid w:val="002C1063"/>
    <w:rsid w:val="002C316B"/>
    <w:rsid w:val="002C327F"/>
    <w:rsid w:val="002C3519"/>
    <w:rsid w:val="002C35AB"/>
    <w:rsid w:val="002C3E3D"/>
    <w:rsid w:val="002C4CB5"/>
    <w:rsid w:val="002C59AF"/>
    <w:rsid w:val="002C5BDC"/>
    <w:rsid w:val="002C6E6A"/>
    <w:rsid w:val="002C7461"/>
    <w:rsid w:val="002C7592"/>
    <w:rsid w:val="002C7DBA"/>
    <w:rsid w:val="002D1A7F"/>
    <w:rsid w:val="002D204F"/>
    <w:rsid w:val="002D36D7"/>
    <w:rsid w:val="002D40E9"/>
    <w:rsid w:val="002D45A8"/>
    <w:rsid w:val="002D562B"/>
    <w:rsid w:val="002D68B0"/>
    <w:rsid w:val="002D740E"/>
    <w:rsid w:val="002D79BB"/>
    <w:rsid w:val="002E0608"/>
    <w:rsid w:val="002E0E36"/>
    <w:rsid w:val="002E1F22"/>
    <w:rsid w:val="002E5813"/>
    <w:rsid w:val="002E5C70"/>
    <w:rsid w:val="002E66E0"/>
    <w:rsid w:val="002E7774"/>
    <w:rsid w:val="002F0402"/>
    <w:rsid w:val="002F15DA"/>
    <w:rsid w:val="002F1C62"/>
    <w:rsid w:val="002F20D8"/>
    <w:rsid w:val="002F2BC0"/>
    <w:rsid w:val="002F507D"/>
    <w:rsid w:val="002F510B"/>
    <w:rsid w:val="002F633D"/>
    <w:rsid w:val="002F6FB5"/>
    <w:rsid w:val="00300255"/>
    <w:rsid w:val="00301F80"/>
    <w:rsid w:val="003024EF"/>
    <w:rsid w:val="00303834"/>
    <w:rsid w:val="00306C76"/>
    <w:rsid w:val="0030773E"/>
    <w:rsid w:val="0031026E"/>
    <w:rsid w:val="00310322"/>
    <w:rsid w:val="00311DE6"/>
    <w:rsid w:val="003120B8"/>
    <w:rsid w:val="00313E26"/>
    <w:rsid w:val="00315D02"/>
    <w:rsid w:val="00316CC4"/>
    <w:rsid w:val="00316F54"/>
    <w:rsid w:val="00320E52"/>
    <w:rsid w:val="00321269"/>
    <w:rsid w:val="003213BC"/>
    <w:rsid w:val="003231E1"/>
    <w:rsid w:val="003238E6"/>
    <w:rsid w:val="0032445F"/>
    <w:rsid w:val="00324D8F"/>
    <w:rsid w:val="0032657E"/>
    <w:rsid w:val="00326AB5"/>
    <w:rsid w:val="00326FE5"/>
    <w:rsid w:val="003304EB"/>
    <w:rsid w:val="003304F5"/>
    <w:rsid w:val="003329BA"/>
    <w:rsid w:val="003330CC"/>
    <w:rsid w:val="0033377B"/>
    <w:rsid w:val="0033492F"/>
    <w:rsid w:val="003372E6"/>
    <w:rsid w:val="00340EBA"/>
    <w:rsid w:val="003444B6"/>
    <w:rsid w:val="0035182B"/>
    <w:rsid w:val="003526EF"/>
    <w:rsid w:val="003533EF"/>
    <w:rsid w:val="00354EBB"/>
    <w:rsid w:val="0035634C"/>
    <w:rsid w:val="00356F56"/>
    <w:rsid w:val="003614DD"/>
    <w:rsid w:val="0036327F"/>
    <w:rsid w:val="00363F3F"/>
    <w:rsid w:val="00365A95"/>
    <w:rsid w:val="0036654E"/>
    <w:rsid w:val="00370F69"/>
    <w:rsid w:val="00371303"/>
    <w:rsid w:val="00371444"/>
    <w:rsid w:val="0037179D"/>
    <w:rsid w:val="00375772"/>
    <w:rsid w:val="00375E0E"/>
    <w:rsid w:val="00377529"/>
    <w:rsid w:val="00377B43"/>
    <w:rsid w:val="00380334"/>
    <w:rsid w:val="00381574"/>
    <w:rsid w:val="0038160C"/>
    <w:rsid w:val="00381A53"/>
    <w:rsid w:val="00381AF8"/>
    <w:rsid w:val="00383BDD"/>
    <w:rsid w:val="003841EB"/>
    <w:rsid w:val="00384252"/>
    <w:rsid w:val="00384CD0"/>
    <w:rsid w:val="00384D23"/>
    <w:rsid w:val="003854A4"/>
    <w:rsid w:val="003861E2"/>
    <w:rsid w:val="00386429"/>
    <w:rsid w:val="003877A6"/>
    <w:rsid w:val="00387C48"/>
    <w:rsid w:val="00387D6C"/>
    <w:rsid w:val="0039386F"/>
    <w:rsid w:val="003952D4"/>
    <w:rsid w:val="003960BB"/>
    <w:rsid w:val="00396914"/>
    <w:rsid w:val="003975C5"/>
    <w:rsid w:val="003A151A"/>
    <w:rsid w:val="003A2CB8"/>
    <w:rsid w:val="003A4168"/>
    <w:rsid w:val="003A49B1"/>
    <w:rsid w:val="003A6CEF"/>
    <w:rsid w:val="003A6F33"/>
    <w:rsid w:val="003A6FFA"/>
    <w:rsid w:val="003A7F9D"/>
    <w:rsid w:val="003B0E8D"/>
    <w:rsid w:val="003B4C01"/>
    <w:rsid w:val="003B4FC6"/>
    <w:rsid w:val="003B55A0"/>
    <w:rsid w:val="003B6A6A"/>
    <w:rsid w:val="003B6C54"/>
    <w:rsid w:val="003B6D83"/>
    <w:rsid w:val="003B7E8E"/>
    <w:rsid w:val="003C07A1"/>
    <w:rsid w:val="003C119A"/>
    <w:rsid w:val="003C1721"/>
    <w:rsid w:val="003C2B7C"/>
    <w:rsid w:val="003C38D1"/>
    <w:rsid w:val="003C4911"/>
    <w:rsid w:val="003C4A0E"/>
    <w:rsid w:val="003C4C8E"/>
    <w:rsid w:val="003C725D"/>
    <w:rsid w:val="003C77C8"/>
    <w:rsid w:val="003C789B"/>
    <w:rsid w:val="003D0799"/>
    <w:rsid w:val="003D081F"/>
    <w:rsid w:val="003D2AA0"/>
    <w:rsid w:val="003D3178"/>
    <w:rsid w:val="003D575F"/>
    <w:rsid w:val="003D77F1"/>
    <w:rsid w:val="003E0217"/>
    <w:rsid w:val="003E0851"/>
    <w:rsid w:val="003E15F2"/>
    <w:rsid w:val="003E201A"/>
    <w:rsid w:val="003F3CE0"/>
    <w:rsid w:val="003F465F"/>
    <w:rsid w:val="003F6DAE"/>
    <w:rsid w:val="003F7897"/>
    <w:rsid w:val="003F7FA9"/>
    <w:rsid w:val="0040003D"/>
    <w:rsid w:val="004000CC"/>
    <w:rsid w:val="004007D4"/>
    <w:rsid w:val="00400C5D"/>
    <w:rsid w:val="004030B5"/>
    <w:rsid w:val="00403688"/>
    <w:rsid w:val="004054DA"/>
    <w:rsid w:val="00406E8F"/>
    <w:rsid w:val="004074BA"/>
    <w:rsid w:val="00407C25"/>
    <w:rsid w:val="00407F82"/>
    <w:rsid w:val="00410D7F"/>
    <w:rsid w:val="00411E03"/>
    <w:rsid w:val="00412B93"/>
    <w:rsid w:val="0041311C"/>
    <w:rsid w:val="00413D18"/>
    <w:rsid w:val="004142B5"/>
    <w:rsid w:val="00414B67"/>
    <w:rsid w:val="00415054"/>
    <w:rsid w:val="00416009"/>
    <w:rsid w:val="00416861"/>
    <w:rsid w:val="00417505"/>
    <w:rsid w:val="00420289"/>
    <w:rsid w:val="00423737"/>
    <w:rsid w:val="004242AF"/>
    <w:rsid w:val="00424ED4"/>
    <w:rsid w:val="00425F7A"/>
    <w:rsid w:val="004266AC"/>
    <w:rsid w:val="00427DCA"/>
    <w:rsid w:val="0043108F"/>
    <w:rsid w:val="0043163F"/>
    <w:rsid w:val="0043243F"/>
    <w:rsid w:val="0043284D"/>
    <w:rsid w:val="004329C1"/>
    <w:rsid w:val="00432D90"/>
    <w:rsid w:val="004335DF"/>
    <w:rsid w:val="0043384A"/>
    <w:rsid w:val="004340E4"/>
    <w:rsid w:val="004342F9"/>
    <w:rsid w:val="004359B2"/>
    <w:rsid w:val="004362D0"/>
    <w:rsid w:val="00436345"/>
    <w:rsid w:val="004363F3"/>
    <w:rsid w:val="004364E1"/>
    <w:rsid w:val="004401D5"/>
    <w:rsid w:val="00441033"/>
    <w:rsid w:val="00442BAA"/>
    <w:rsid w:val="00442D3B"/>
    <w:rsid w:val="004434E2"/>
    <w:rsid w:val="00444C72"/>
    <w:rsid w:val="00444F37"/>
    <w:rsid w:val="00446A59"/>
    <w:rsid w:val="00450ECA"/>
    <w:rsid w:val="00451023"/>
    <w:rsid w:val="00453A04"/>
    <w:rsid w:val="00455099"/>
    <w:rsid w:val="004567B9"/>
    <w:rsid w:val="004576CD"/>
    <w:rsid w:val="00457A10"/>
    <w:rsid w:val="00460B3F"/>
    <w:rsid w:val="00461177"/>
    <w:rsid w:val="00464094"/>
    <w:rsid w:val="00464C25"/>
    <w:rsid w:val="004654FC"/>
    <w:rsid w:val="004715BC"/>
    <w:rsid w:val="00473345"/>
    <w:rsid w:val="00473E3D"/>
    <w:rsid w:val="004744AB"/>
    <w:rsid w:val="0048109B"/>
    <w:rsid w:val="00482210"/>
    <w:rsid w:val="0048314C"/>
    <w:rsid w:val="00483CDF"/>
    <w:rsid w:val="004849E4"/>
    <w:rsid w:val="00485957"/>
    <w:rsid w:val="004860C7"/>
    <w:rsid w:val="00486186"/>
    <w:rsid w:val="00486A16"/>
    <w:rsid w:val="004872CB"/>
    <w:rsid w:val="00487BE3"/>
    <w:rsid w:val="004903E2"/>
    <w:rsid w:val="00490A66"/>
    <w:rsid w:val="00491E47"/>
    <w:rsid w:val="0049264D"/>
    <w:rsid w:val="00492818"/>
    <w:rsid w:val="0049284E"/>
    <w:rsid w:val="0049375F"/>
    <w:rsid w:val="00494F5C"/>
    <w:rsid w:val="004950B6"/>
    <w:rsid w:val="004958AF"/>
    <w:rsid w:val="004966E1"/>
    <w:rsid w:val="00497069"/>
    <w:rsid w:val="00497478"/>
    <w:rsid w:val="004975A4"/>
    <w:rsid w:val="00497C83"/>
    <w:rsid w:val="004A053F"/>
    <w:rsid w:val="004A135A"/>
    <w:rsid w:val="004A1981"/>
    <w:rsid w:val="004A1E6C"/>
    <w:rsid w:val="004A2D91"/>
    <w:rsid w:val="004A3F3D"/>
    <w:rsid w:val="004A45A9"/>
    <w:rsid w:val="004A6AE7"/>
    <w:rsid w:val="004A6D17"/>
    <w:rsid w:val="004A7EF2"/>
    <w:rsid w:val="004B0D58"/>
    <w:rsid w:val="004B10EE"/>
    <w:rsid w:val="004B18C9"/>
    <w:rsid w:val="004B1C7A"/>
    <w:rsid w:val="004B2351"/>
    <w:rsid w:val="004B4524"/>
    <w:rsid w:val="004B59C2"/>
    <w:rsid w:val="004B5BD2"/>
    <w:rsid w:val="004B628B"/>
    <w:rsid w:val="004B688F"/>
    <w:rsid w:val="004B7EDC"/>
    <w:rsid w:val="004C04C8"/>
    <w:rsid w:val="004C0653"/>
    <w:rsid w:val="004C10BB"/>
    <w:rsid w:val="004C203F"/>
    <w:rsid w:val="004C30E5"/>
    <w:rsid w:val="004C5610"/>
    <w:rsid w:val="004C7B60"/>
    <w:rsid w:val="004D10D6"/>
    <w:rsid w:val="004D110E"/>
    <w:rsid w:val="004D1462"/>
    <w:rsid w:val="004D398C"/>
    <w:rsid w:val="004D3CDA"/>
    <w:rsid w:val="004D434C"/>
    <w:rsid w:val="004D4469"/>
    <w:rsid w:val="004D5A6F"/>
    <w:rsid w:val="004D60F5"/>
    <w:rsid w:val="004D6D7F"/>
    <w:rsid w:val="004D7A15"/>
    <w:rsid w:val="004E3CBA"/>
    <w:rsid w:val="004E467C"/>
    <w:rsid w:val="004E4A3A"/>
    <w:rsid w:val="004E4BF1"/>
    <w:rsid w:val="004E4FBD"/>
    <w:rsid w:val="004E56DA"/>
    <w:rsid w:val="004E7B38"/>
    <w:rsid w:val="004F0AEE"/>
    <w:rsid w:val="004F186D"/>
    <w:rsid w:val="004F1D86"/>
    <w:rsid w:val="004F3F9E"/>
    <w:rsid w:val="004F440A"/>
    <w:rsid w:val="004F48D9"/>
    <w:rsid w:val="004F5979"/>
    <w:rsid w:val="004F5E8D"/>
    <w:rsid w:val="004F624C"/>
    <w:rsid w:val="004F6380"/>
    <w:rsid w:val="004F7478"/>
    <w:rsid w:val="005002D0"/>
    <w:rsid w:val="00500974"/>
    <w:rsid w:val="00500F45"/>
    <w:rsid w:val="005019D6"/>
    <w:rsid w:val="00501A9A"/>
    <w:rsid w:val="00502095"/>
    <w:rsid w:val="00505324"/>
    <w:rsid w:val="00506782"/>
    <w:rsid w:val="00506DE9"/>
    <w:rsid w:val="00507624"/>
    <w:rsid w:val="00513571"/>
    <w:rsid w:val="00513A92"/>
    <w:rsid w:val="00513F4E"/>
    <w:rsid w:val="00514816"/>
    <w:rsid w:val="0051485C"/>
    <w:rsid w:val="0051518D"/>
    <w:rsid w:val="00516472"/>
    <w:rsid w:val="005168F2"/>
    <w:rsid w:val="005172F4"/>
    <w:rsid w:val="0051795A"/>
    <w:rsid w:val="00517D8A"/>
    <w:rsid w:val="0052021E"/>
    <w:rsid w:val="00520242"/>
    <w:rsid w:val="0052233E"/>
    <w:rsid w:val="005239B5"/>
    <w:rsid w:val="00524074"/>
    <w:rsid w:val="0052411F"/>
    <w:rsid w:val="00525057"/>
    <w:rsid w:val="00527037"/>
    <w:rsid w:val="0052720B"/>
    <w:rsid w:val="0052732C"/>
    <w:rsid w:val="005304C3"/>
    <w:rsid w:val="00531995"/>
    <w:rsid w:val="00531F96"/>
    <w:rsid w:val="005329F3"/>
    <w:rsid w:val="0053309D"/>
    <w:rsid w:val="00534E82"/>
    <w:rsid w:val="00535D33"/>
    <w:rsid w:val="00535F53"/>
    <w:rsid w:val="005365B1"/>
    <w:rsid w:val="005410F3"/>
    <w:rsid w:val="00542628"/>
    <w:rsid w:val="00543D69"/>
    <w:rsid w:val="00544BCD"/>
    <w:rsid w:val="00545F35"/>
    <w:rsid w:val="00547120"/>
    <w:rsid w:val="005517BA"/>
    <w:rsid w:val="005542A7"/>
    <w:rsid w:val="005554B7"/>
    <w:rsid w:val="0055631B"/>
    <w:rsid w:val="00556630"/>
    <w:rsid w:val="00556840"/>
    <w:rsid w:val="00557954"/>
    <w:rsid w:val="00557963"/>
    <w:rsid w:val="00560410"/>
    <w:rsid w:val="00560BAA"/>
    <w:rsid w:val="00563213"/>
    <w:rsid w:val="005638B7"/>
    <w:rsid w:val="005647F2"/>
    <w:rsid w:val="00564918"/>
    <w:rsid w:val="00564E39"/>
    <w:rsid w:val="00565AE2"/>
    <w:rsid w:val="0056655E"/>
    <w:rsid w:val="005676CB"/>
    <w:rsid w:val="005714F1"/>
    <w:rsid w:val="005716CF"/>
    <w:rsid w:val="00571F00"/>
    <w:rsid w:val="00572B6E"/>
    <w:rsid w:val="00572C6D"/>
    <w:rsid w:val="0057425A"/>
    <w:rsid w:val="00575379"/>
    <w:rsid w:val="00575C58"/>
    <w:rsid w:val="00576828"/>
    <w:rsid w:val="00577BE0"/>
    <w:rsid w:val="00577E10"/>
    <w:rsid w:val="005813AC"/>
    <w:rsid w:val="00582542"/>
    <w:rsid w:val="005837D2"/>
    <w:rsid w:val="00584123"/>
    <w:rsid w:val="005842D2"/>
    <w:rsid w:val="005850E5"/>
    <w:rsid w:val="005903BA"/>
    <w:rsid w:val="00591E63"/>
    <w:rsid w:val="005938A3"/>
    <w:rsid w:val="00594048"/>
    <w:rsid w:val="00594F5A"/>
    <w:rsid w:val="005958F8"/>
    <w:rsid w:val="00595AFF"/>
    <w:rsid w:val="00595D89"/>
    <w:rsid w:val="00597941"/>
    <w:rsid w:val="005A0510"/>
    <w:rsid w:val="005A1FD4"/>
    <w:rsid w:val="005B2445"/>
    <w:rsid w:val="005B50FC"/>
    <w:rsid w:val="005B5AE5"/>
    <w:rsid w:val="005B7D5C"/>
    <w:rsid w:val="005C10BC"/>
    <w:rsid w:val="005C164D"/>
    <w:rsid w:val="005C2710"/>
    <w:rsid w:val="005C2CB4"/>
    <w:rsid w:val="005C49A2"/>
    <w:rsid w:val="005C5203"/>
    <w:rsid w:val="005C54C7"/>
    <w:rsid w:val="005C556F"/>
    <w:rsid w:val="005C5751"/>
    <w:rsid w:val="005C59D7"/>
    <w:rsid w:val="005C62C7"/>
    <w:rsid w:val="005C6305"/>
    <w:rsid w:val="005C67A8"/>
    <w:rsid w:val="005C6F8E"/>
    <w:rsid w:val="005C76F0"/>
    <w:rsid w:val="005C7CF2"/>
    <w:rsid w:val="005D27CC"/>
    <w:rsid w:val="005D5514"/>
    <w:rsid w:val="005D588E"/>
    <w:rsid w:val="005D5D08"/>
    <w:rsid w:val="005D72EC"/>
    <w:rsid w:val="005E4050"/>
    <w:rsid w:val="005E4340"/>
    <w:rsid w:val="005E62EF"/>
    <w:rsid w:val="005E62F7"/>
    <w:rsid w:val="005E6B43"/>
    <w:rsid w:val="005E72B4"/>
    <w:rsid w:val="005E7F7E"/>
    <w:rsid w:val="005F20FB"/>
    <w:rsid w:val="005F30E2"/>
    <w:rsid w:val="005F3474"/>
    <w:rsid w:val="005F4B62"/>
    <w:rsid w:val="0060121B"/>
    <w:rsid w:val="00601915"/>
    <w:rsid w:val="006021AA"/>
    <w:rsid w:val="00602B07"/>
    <w:rsid w:val="00604FAE"/>
    <w:rsid w:val="00605C45"/>
    <w:rsid w:val="006066D1"/>
    <w:rsid w:val="0060701D"/>
    <w:rsid w:val="00611F85"/>
    <w:rsid w:val="006137E8"/>
    <w:rsid w:val="00613C39"/>
    <w:rsid w:val="00613E6F"/>
    <w:rsid w:val="0061583F"/>
    <w:rsid w:val="0061595A"/>
    <w:rsid w:val="006159DB"/>
    <w:rsid w:val="006200E8"/>
    <w:rsid w:val="00620404"/>
    <w:rsid w:val="006208F9"/>
    <w:rsid w:val="0062453D"/>
    <w:rsid w:val="00626293"/>
    <w:rsid w:val="00626C74"/>
    <w:rsid w:val="00627321"/>
    <w:rsid w:val="0063030E"/>
    <w:rsid w:val="00630C96"/>
    <w:rsid w:val="00631AC7"/>
    <w:rsid w:val="00631E9E"/>
    <w:rsid w:val="00632412"/>
    <w:rsid w:val="00632BC7"/>
    <w:rsid w:val="00632D64"/>
    <w:rsid w:val="0063342A"/>
    <w:rsid w:val="00636624"/>
    <w:rsid w:val="00640439"/>
    <w:rsid w:val="00641DCE"/>
    <w:rsid w:val="006432BE"/>
    <w:rsid w:val="00643C7F"/>
    <w:rsid w:val="006448E7"/>
    <w:rsid w:val="0064518A"/>
    <w:rsid w:val="006452A3"/>
    <w:rsid w:val="00647FA2"/>
    <w:rsid w:val="0065072E"/>
    <w:rsid w:val="00651FDF"/>
    <w:rsid w:val="006525E1"/>
    <w:rsid w:val="0065411A"/>
    <w:rsid w:val="006541D6"/>
    <w:rsid w:val="0065465D"/>
    <w:rsid w:val="00655D45"/>
    <w:rsid w:val="006560E0"/>
    <w:rsid w:val="00661724"/>
    <w:rsid w:val="00662141"/>
    <w:rsid w:val="00664F56"/>
    <w:rsid w:val="00665735"/>
    <w:rsid w:val="00666142"/>
    <w:rsid w:val="00666AD3"/>
    <w:rsid w:val="0066734C"/>
    <w:rsid w:val="00670DB3"/>
    <w:rsid w:val="00673199"/>
    <w:rsid w:val="006740AD"/>
    <w:rsid w:val="006745EF"/>
    <w:rsid w:val="0067485C"/>
    <w:rsid w:val="0067682B"/>
    <w:rsid w:val="00676B9C"/>
    <w:rsid w:val="00681075"/>
    <w:rsid w:val="00683146"/>
    <w:rsid w:val="00683277"/>
    <w:rsid w:val="00683DFD"/>
    <w:rsid w:val="00685EF6"/>
    <w:rsid w:val="0068624B"/>
    <w:rsid w:val="006863BD"/>
    <w:rsid w:val="0068722C"/>
    <w:rsid w:val="00690827"/>
    <w:rsid w:val="00692027"/>
    <w:rsid w:val="00695C1F"/>
    <w:rsid w:val="00695D9E"/>
    <w:rsid w:val="00695F3E"/>
    <w:rsid w:val="006961AA"/>
    <w:rsid w:val="006A101F"/>
    <w:rsid w:val="006A1204"/>
    <w:rsid w:val="006A19A0"/>
    <w:rsid w:val="006A55DC"/>
    <w:rsid w:val="006A57EA"/>
    <w:rsid w:val="006A6019"/>
    <w:rsid w:val="006A6EF0"/>
    <w:rsid w:val="006A7422"/>
    <w:rsid w:val="006B104D"/>
    <w:rsid w:val="006B219C"/>
    <w:rsid w:val="006B2949"/>
    <w:rsid w:val="006B2B19"/>
    <w:rsid w:val="006B6273"/>
    <w:rsid w:val="006B668A"/>
    <w:rsid w:val="006B6865"/>
    <w:rsid w:val="006B6C88"/>
    <w:rsid w:val="006B7379"/>
    <w:rsid w:val="006B738F"/>
    <w:rsid w:val="006B7815"/>
    <w:rsid w:val="006C18B1"/>
    <w:rsid w:val="006C258D"/>
    <w:rsid w:val="006C33E2"/>
    <w:rsid w:val="006C5989"/>
    <w:rsid w:val="006C5A1A"/>
    <w:rsid w:val="006C6580"/>
    <w:rsid w:val="006C6967"/>
    <w:rsid w:val="006C6C48"/>
    <w:rsid w:val="006C710B"/>
    <w:rsid w:val="006C718C"/>
    <w:rsid w:val="006C7548"/>
    <w:rsid w:val="006C773D"/>
    <w:rsid w:val="006C7C8E"/>
    <w:rsid w:val="006D0251"/>
    <w:rsid w:val="006D0CD5"/>
    <w:rsid w:val="006D10A7"/>
    <w:rsid w:val="006D387C"/>
    <w:rsid w:val="006D4385"/>
    <w:rsid w:val="006D460D"/>
    <w:rsid w:val="006D4B3F"/>
    <w:rsid w:val="006D4CE3"/>
    <w:rsid w:val="006D66C9"/>
    <w:rsid w:val="006D67F9"/>
    <w:rsid w:val="006D7913"/>
    <w:rsid w:val="006E0F5A"/>
    <w:rsid w:val="006E21FE"/>
    <w:rsid w:val="006E3231"/>
    <w:rsid w:val="006E4A20"/>
    <w:rsid w:val="006E52FE"/>
    <w:rsid w:val="006E639F"/>
    <w:rsid w:val="006E6E33"/>
    <w:rsid w:val="006E7487"/>
    <w:rsid w:val="006E7C5E"/>
    <w:rsid w:val="006F105A"/>
    <w:rsid w:val="006F17C6"/>
    <w:rsid w:val="006F1AD8"/>
    <w:rsid w:val="006F1FD6"/>
    <w:rsid w:val="006F214E"/>
    <w:rsid w:val="006F292D"/>
    <w:rsid w:val="006F3AA7"/>
    <w:rsid w:val="006F3CC0"/>
    <w:rsid w:val="006F5352"/>
    <w:rsid w:val="006F62C8"/>
    <w:rsid w:val="006F7839"/>
    <w:rsid w:val="00700851"/>
    <w:rsid w:val="00701186"/>
    <w:rsid w:val="00701254"/>
    <w:rsid w:val="00702EA4"/>
    <w:rsid w:val="0070416F"/>
    <w:rsid w:val="00704456"/>
    <w:rsid w:val="0070666C"/>
    <w:rsid w:val="00706AE7"/>
    <w:rsid w:val="00710E78"/>
    <w:rsid w:val="007119A4"/>
    <w:rsid w:val="00712DFE"/>
    <w:rsid w:val="00713B55"/>
    <w:rsid w:val="007164B0"/>
    <w:rsid w:val="00717786"/>
    <w:rsid w:val="00721274"/>
    <w:rsid w:val="00721B15"/>
    <w:rsid w:val="00725657"/>
    <w:rsid w:val="00725807"/>
    <w:rsid w:val="007301DD"/>
    <w:rsid w:val="00730EEA"/>
    <w:rsid w:val="00731589"/>
    <w:rsid w:val="00734B39"/>
    <w:rsid w:val="0073594B"/>
    <w:rsid w:val="00736597"/>
    <w:rsid w:val="0073667B"/>
    <w:rsid w:val="007367B3"/>
    <w:rsid w:val="00736B58"/>
    <w:rsid w:val="00736E87"/>
    <w:rsid w:val="007414A2"/>
    <w:rsid w:val="007436F5"/>
    <w:rsid w:val="0074448B"/>
    <w:rsid w:val="00744D38"/>
    <w:rsid w:val="0074535C"/>
    <w:rsid w:val="007463A9"/>
    <w:rsid w:val="007473F5"/>
    <w:rsid w:val="00747D6C"/>
    <w:rsid w:val="007506CF"/>
    <w:rsid w:val="00752C8A"/>
    <w:rsid w:val="007533D9"/>
    <w:rsid w:val="00754139"/>
    <w:rsid w:val="00754413"/>
    <w:rsid w:val="00757C16"/>
    <w:rsid w:val="00761072"/>
    <w:rsid w:val="00761E33"/>
    <w:rsid w:val="007621D1"/>
    <w:rsid w:val="00762AAC"/>
    <w:rsid w:val="00763A80"/>
    <w:rsid w:val="0076403C"/>
    <w:rsid w:val="007652AC"/>
    <w:rsid w:val="00765BFC"/>
    <w:rsid w:val="00767165"/>
    <w:rsid w:val="00770EB1"/>
    <w:rsid w:val="007714D3"/>
    <w:rsid w:val="00771AEE"/>
    <w:rsid w:val="007724D4"/>
    <w:rsid w:val="00772D78"/>
    <w:rsid w:val="00773219"/>
    <w:rsid w:val="0077429F"/>
    <w:rsid w:val="00774C38"/>
    <w:rsid w:val="00774D46"/>
    <w:rsid w:val="007803DF"/>
    <w:rsid w:val="00781BD2"/>
    <w:rsid w:val="00781D56"/>
    <w:rsid w:val="00781ED6"/>
    <w:rsid w:val="00781FF6"/>
    <w:rsid w:val="007828C2"/>
    <w:rsid w:val="00785948"/>
    <w:rsid w:val="007869E4"/>
    <w:rsid w:val="00787AC8"/>
    <w:rsid w:val="00791AD9"/>
    <w:rsid w:val="00792A37"/>
    <w:rsid w:val="00792CB3"/>
    <w:rsid w:val="00794015"/>
    <w:rsid w:val="00796350"/>
    <w:rsid w:val="00796A12"/>
    <w:rsid w:val="00796C01"/>
    <w:rsid w:val="00796C4E"/>
    <w:rsid w:val="00796EFD"/>
    <w:rsid w:val="007A0AA6"/>
    <w:rsid w:val="007A214F"/>
    <w:rsid w:val="007A2868"/>
    <w:rsid w:val="007A2E22"/>
    <w:rsid w:val="007A3151"/>
    <w:rsid w:val="007A5BBB"/>
    <w:rsid w:val="007A5D19"/>
    <w:rsid w:val="007A6518"/>
    <w:rsid w:val="007A7CF0"/>
    <w:rsid w:val="007B091B"/>
    <w:rsid w:val="007B13F5"/>
    <w:rsid w:val="007B1467"/>
    <w:rsid w:val="007B1542"/>
    <w:rsid w:val="007B27CE"/>
    <w:rsid w:val="007B36D0"/>
    <w:rsid w:val="007B390C"/>
    <w:rsid w:val="007B6471"/>
    <w:rsid w:val="007B6928"/>
    <w:rsid w:val="007B77B8"/>
    <w:rsid w:val="007C199A"/>
    <w:rsid w:val="007C5C6E"/>
    <w:rsid w:val="007C7180"/>
    <w:rsid w:val="007C7ACC"/>
    <w:rsid w:val="007D0003"/>
    <w:rsid w:val="007D10C2"/>
    <w:rsid w:val="007D19F5"/>
    <w:rsid w:val="007D2796"/>
    <w:rsid w:val="007D4733"/>
    <w:rsid w:val="007D48AF"/>
    <w:rsid w:val="007D6081"/>
    <w:rsid w:val="007D679D"/>
    <w:rsid w:val="007D6B22"/>
    <w:rsid w:val="007D6CFD"/>
    <w:rsid w:val="007D6FD0"/>
    <w:rsid w:val="007D789A"/>
    <w:rsid w:val="007D7D45"/>
    <w:rsid w:val="007D7EF6"/>
    <w:rsid w:val="007E0EAF"/>
    <w:rsid w:val="007E13A8"/>
    <w:rsid w:val="007E26EA"/>
    <w:rsid w:val="007E2E4D"/>
    <w:rsid w:val="007E4146"/>
    <w:rsid w:val="007E5D9C"/>
    <w:rsid w:val="007E65D2"/>
    <w:rsid w:val="007E6C30"/>
    <w:rsid w:val="007F0948"/>
    <w:rsid w:val="007F1795"/>
    <w:rsid w:val="007F19FC"/>
    <w:rsid w:val="007F2C94"/>
    <w:rsid w:val="007F49DE"/>
    <w:rsid w:val="007F4C07"/>
    <w:rsid w:val="007F503C"/>
    <w:rsid w:val="007F5C6D"/>
    <w:rsid w:val="00801DA9"/>
    <w:rsid w:val="00802A35"/>
    <w:rsid w:val="008060FC"/>
    <w:rsid w:val="008073BA"/>
    <w:rsid w:val="00807562"/>
    <w:rsid w:val="00810350"/>
    <w:rsid w:val="0081115F"/>
    <w:rsid w:val="00814DB4"/>
    <w:rsid w:val="00815F59"/>
    <w:rsid w:val="0082011F"/>
    <w:rsid w:val="00820C69"/>
    <w:rsid w:val="00822E2C"/>
    <w:rsid w:val="00823387"/>
    <w:rsid w:val="00824AE5"/>
    <w:rsid w:val="00824BA7"/>
    <w:rsid w:val="00825227"/>
    <w:rsid w:val="00830A85"/>
    <w:rsid w:val="00832CED"/>
    <w:rsid w:val="008338A0"/>
    <w:rsid w:val="008357D0"/>
    <w:rsid w:val="00835A3F"/>
    <w:rsid w:val="00836B52"/>
    <w:rsid w:val="0084220D"/>
    <w:rsid w:val="008428B4"/>
    <w:rsid w:val="0084402F"/>
    <w:rsid w:val="0084592D"/>
    <w:rsid w:val="00846FC4"/>
    <w:rsid w:val="008505D6"/>
    <w:rsid w:val="00850758"/>
    <w:rsid w:val="00851655"/>
    <w:rsid w:val="00853301"/>
    <w:rsid w:val="0085392F"/>
    <w:rsid w:val="00853C3A"/>
    <w:rsid w:val="00855479"/>
    <w:rsid w:val="00855AF5"/>
    <w:rsid w:val="00860953"/>
    <w:rsid w:val="00861451"/>
    <w:rsid w:val="00864188"/>
    <w:rsid w:val="00870198"/>
    <w:rsid w:val="00870F62"/>
    <w:rsid w:val="00871390"/>
    <w:rsid w:val="008713FF"/>
    <w:rsid w:val="00872B71"/>
    <w:rsid w:val="00873990"/>
    <w:rsid w:val="00874C8D"/>
    <w:rsid w:val="00874E5F"/>
    <w:rsid w:val="00875EDC"/>
    <w:rsid w:val="00876973"/>
    <w:rsid w:val="00876DBD"/>
    <w:rsid w:val="00877DAA"/>
    <w:rsid w:val="008809FD"/>
    <w:rsid w:val="00880B96"/>
    <w:rsid w:val="00880E22"/>
    <w:rsid w:val="008812AD"/>
    <w:rsid w:val="00882728"/>
    <w:rsid w:val="008827CB"/>
    <w:rsid w:val="00882CF9"/>
    <w:rsid w:val="00883E6A"/>
    <w:rsid w:val="008846C2"/>
    <w:rsid w:val="00884F90"/>
    <w:rsid w:val="00885172"/>
    <w:rsid w:val="00885311"/>
    <w:rsid w:val="008857FA"/>
    <w:rsid w:val="00885B18"/>
    <w:rsid w:val="00885F8A"/>
    <w:rsid w:val="00886297"/>
    <w:rsid w:val="008865F7"/>
    <w:rsid w:val="00886B37"/>
    <w:rsid w:val="008876A5"/>
    <w:rsid w:val="00891C01"/>
    <w:rsid w:val="008920F9"/>
    <w:rsid w:val="008949FC"/>
    <w:rsid w:val="00895BBF"/>
    <w:rsid w:val="00896A22"/>
    <w:rsid w:val="00897E52"/>
    <w:rsid w:val="008A2184"/>
    <w:rsid w:val="008A2D15"/>
    <w:rsid w:val="008A35F4"/>
    <w:rsid w:val="008A3C86"/>
    <w:rsid w:val="008A4625"/>
    <w:rsid w:val="008A4B9E"/>
    <w:rsid w:val="008A4C47"/>
    <w:rsid w:val="008A59DD"/>
    <w:rsid w:val="008A6C35"/>
    <w:rsid w:val="008A73D7"/>
    <w:rsid w:val="008A7FD3"/>
    <w:rsid w:val="008B0BB0"/>
    <w:rsid w:val="008B1248"/>
    <w:rsid w:val="008B2293"/>
    <w:rsid w:val="008B68F7"/>
    <w:rsid w:val="008B6972"/>
    <w:rsid w:val="008B7DCF"/>
    <w:rsid w:val="008C01D7"/>
    <w:rsid w:val="008C0978"/>
    <w:rsid w:val="008C0B30"/>
    <w:rsid w:val="008C3328"/>
    <w:rsid w:val="008C3CC1"/>
    <w:rsid w:val="008C4CF8"/>
    <w:rsid w:val="008C6427"/>
    <w:rsid w:val="008C686C"/>
    <w:rsid w:val="008D00CA"/>
    <w:rsid w:val="008D023A"/>
    <w:rsid w:val="008D0F4C"/>
    <w:rsid w:val="008D1D8B"/>
    <w:rsid w:val="008D26C7"/>
    <w:rsid w:val="008D2DB1"/>
    <w:rsid w:val="008D2FC7"/>
    <w:rsid w:val="008D3400"/>
    <w:rsid w:val="008D5134"/>
    <w:rsid w:val="008D5644"/>
    <w:rsid w:val="008D61EA"/>
    <w:rsid w:val="008D6D92"/>
    <w:rsid w:val="008D6DAA"/>
    <w:rsid w:val="008D6F17"/>
    <w:rsid w:val="008D7287"/>
    <w:rsid w:val="008D7575"/>
    <w:rsid w:val="008E0AB8"/>
    <w:rsid w:val="008E125D"/>
    <w:rsid w:val="008E1C05"/>
    <w:rsid w:val="008E389F"/>
    <w:rsid w:val="008E6236"/>
    <w:rsid w:val="008E6D22"/>
    <w:rsid w:val="008F0E7A"/>
    <w:rsid w:val="008F2BB1"/>
    <w:rsid w:val="008F373A"/>
    <w:rsid w:val="008F42A4"/>
    <w:rsid w:val="008F467F"/>
    <w:rsid w:val="008F484C"/>
    <w:rsid w:val="008F497B"/>
    <w:rsid w:val="008F569E"/>
    <w:rsid w:val="008F5B3E"/>
    <w:rsid w:val="008F63E9"/>
    <w:rsid w:val="008F65DC"/>
    <w:rsid w:val="00900E9B"/>
    <w:rsid w:val="00901988"/>
    <w:rsid w:val="00902EFF"/>
    <w:rsid w:val="009039D4"/>
    <w:rsid w:val="00903D42"/>
    <w:rsid w:val="009061AF"/>
    <w:rsid w:val="0090795E"/>
    <w:rsid w:val="00907B5A"/>
    <w:rsid w:val="009102A0"/>
    <w:rsid w:val="00910A03"/>
    <w:rsid w:val="0091138D"/>
    <w:rsid w:val="00912565"/>
    <w:rsid w:val="009128E5"/>
    <w:rsid w:val="00914F8D"/>
    <w:rsid w:val="00915F3E"/>
    <w:rsid w:val="00916F7A"/>
    <w:rsid w:val="00917674"/>
    <w:rsid w:val="00917B07"/>
    <w:rsid w:val="00920199"/>
    <w:rsid w:val="00920E59"/>
    <w:rsid w:val="00921767"/>
    <w:rsid w:val="00921D3A"/>
    <w:rsid w:val="0092237B"/>
    <w:rsid w:val="00922B70"/>
    <w:rsid w:val="00923356"/>
    <w:rsid w:val="0092360F"/>
    <w:rsid w:val="00925277"/>
    <w:rsid w:val="009272AB"/>
    <w:rsid w:val="00927982"/>
    <w:rsid w:val="00930566"/>
    <w:rsid w:val="00931389"/>
    <w:rsid w:val="0093173B"/>
    <w:rsid w:val="009320F7"/>
    <w:rsid w:val="00932CFA"/>
    <w:rsid w:val="00932FD7"/>
    <w:rsid w:val="00933101"/>
    <w:rsid w:val="00933745"/>
    <w:rsid w:val="0093566F"/>
    <w:rsid w:val="009401C3"/>
    <w:rsid w:val="0094029B"/>
    <w:rsid w:val="0094078E"/>
    <w:rsid w:val="00941C3A"/>
    <w:rsid w:val="00944126"/>
    <w:rsid w:val="00945AC2"/>
    <w:rsid w:val="009465BF"/>
    <w:rsid w:val="009467BA"/>
    <w:rsid w:val="0095090A"/>
    <w:rsid w:val="009512A4"/>
    <w:rsid w:val="0095286B"/>
    <w:rsid w:val="00953025"/>
    <w:rsid w:val="009546B1"/>
    <w:rsid w:val="00955920"/>
    <w:rsid w:val="009564BC"/>
    <w:rsid w:val="009577D3"/>
    <w:rsid w:val="009621B1"/>
    <w:rsid w:val="00962597"/>
    <w:rsid w:val="0096295C"/>
    <w:rsid w:val="00962C46"/>
    <w:rsid w:val="0096303F"/>
    <w:rsid w:val="00963FF4"/>
    <w:rsid w:val="0096517F"/>
    <w:rsid w:val="00966AA2"/>
    <w:rsid w:val="00966C89"/>
    <w:rsid w:val="009709DC"/>
    <w:rsid w:val="00970C6B"/>
    <w:rsid w:val="009716D1"/>
    <w:rsid w:val="009721B4"/>
    <w:rsid w:val="0097466A"/>
    <w:rsid w:val="00976F85"/>
    <w:rsid w:val="009809A4"/>
    <w:rsid w:val="009823AE"/>
    <w:rsid w:val="0098329C"/>
    <w:rsid w:val="00985B9B"/>
    <w:rsid w:val="009862DD"/>
    <w:rsid w:val="00987B47"/>
    <w:rsid w:val="00991918"/>
    <w:rsid w:val="00991CA1"/>
    <w:rsid w:val="009928EF"/>
    <w:rsid w:val="00993E31"/>
    <w:rsid w:val="00994B72"/>
    <w:rsid w:val="0099543B"/>
    <w:rsid w:val="00995572"/>
    <w:rsid w:val="0099645B"/>
    <w:rsid w:val="00996FBB"/>
    <w:rsid w:val="009A06C4"/>
    <w:rsid w:val="009A245F"/>
    <w:rsid w:val="009A298E"/>
    <w:rsid w:val="009A465F"/>
    <w:rsid w:val="009A51C8"/>
    <w:rsid w:val="009A7381"/>
    <w:rsid w:val="009A7AA7"/>
    <w:rsid w:val="009B010D"/>
    <w:rsid w:val="009B08A0"/>
    <w:rsid w:val="009B233C"/>
    <w:rsid w:val="009B2CE6"/>
    <w:rsid w:val="009B3FC0"/>
    <w:rsid w:val="009B44CE"/>
    <w:rsid w:val="009B4BAE"/>
    <w:rsid w:val="009B4EF9"/>
    <w:rsid w:val="009B60F6"/>
    <w:rsid w:val="009B72F0"/>
    <w:rsid w:val="009B75E9"/>
    <w:rsid w:val="009C124E"/>
    <w:rsid w:val="009C1DBA"/>
    <w:rsid w:val="009C3490"/>
    <w:rsid w:val="009C4156"/>
    <w:rsid w:val="009C5AF6"/>
    <w:rsid w:val="009C5B22"/>
    <w:rsid w:val="009C67E6"/>
    <w:rsid w:val="009C7135"/>
    <w:rsid w:val="009D0034"/>
    <w:rsid w:val="009D10D1"/>
    <w:rsid w:val="009D199A"/>
    <w:rsid w:val="009D2973"/>
    <w:rsid w:val="009D6A4A"/>
    <w:rsid w:val="009D76DD"/>
    <w:rsid w:val="009E097A"/>
    <w:rsid w:val="009E0EB9"/>
    <w:rsid w:val="009E39FC"/>
    <w:rsid w:val="009E3C2A"/>
    <w:rsid w:val="009E4413"/>
    <w:rsid w:val="009E56FB"/>
    <w:rsid w:val="009E5E05"/>
    <w:rsid w:val="009E6393"/>
    <w:rsid w:val="009E71D5"/>
    <w:rsid w:val="009F0033"/>
    <w:rsid w:val="009F115E"/>
    <w:rsid w:val="009F1702"/>
    <w:rsid w:val="009F2450"/>
    <w:rsid w:val="009F315B"/>
    <w:rsid w:val="009F3586"/>
    <w:rsid w:val="009F41DB"/>
    <w:rsid w:val="009F4782"/>
    <w:rsid w:val="009F4C10"/>
    <w:rsid w:val="009F6763"/>
    <w:rsid w:val="00A00E81"/>
    <w:rsid w:val="00A01D83"/>
    <w:rsid w:val="00A0292D"/>
    <w:rsid w:val="00A041CC"/>
    <w:rsid w:val="00A04FC8"/>
    <w:rsid w:val="00A06AD7"/>
    <w:rsid w:val="00A06F6D"/>
    <w:rsid w:val="00A07093"/>
    <w:rsid w:val="00A07B0A"/>
    <w:rsid w:val="00A10A15"/>
    <w:rsid w:val="00A10D8B"/>
    <w:rsid w:val="00A117D4"/>
    <w:rsid w:val="00A12AFE"/>
    <w:rsid w:val="00A13C0F"/>
    <w:rsid w:val="00A1435A"/>
    <w:rsid w:val="00A20672"/>
    <w:rsid w:val="00A20B7B"/>
    <w:rsid w:val="00A20F90"/>
    <w:rsid w:val="00A22E55"/>
    <w:rsid w:val="00A24843"/>
    <w:rsid w:val="00A25B44"/>
    <w:rsid w:val="00A2657F"/>
    <w:rsid w:val="00A301A9"/>
    <w:rsid w:val="00A30577"/>
    <w:rsid w:val="00A33E75"/>
    <w:rsid w:val="00A35626"/>
    <w:rsid w:val="00A373BA"/>
    <w:rsid w:val="00A37AEA"/>
    <w:rsid w:val="00A4039F"/>
    <w:rsid w:val="00A40584"/>
    <w:rsid w:val="00A40E4C"/>
    <w:rsid w:val="00A416A7"/>
    <w:rsid w:val="00A433D1"/>
    <w:rsid w:val="00A43965"/>
    <w:rsid w:val="00A442D4"/>
    <w:rsid w:val="00A44F74"/>
    <w:rsid w:val="00A451D9"/>
    <w:rsid w:val="00A50550"/>
    <w:rsid w:val="00A523FD"/>
    <w:rsid w:val="00A5277E"/>
    <w:rsid w:val="00A53960"/>
    <w:rsid w:val="00A54435"/>
    <w:rsid w:val="00A545FA"/>
    <w:rsid w:val="00A55AAF"/>
    <w:rsid w:val="00A56ADD"/>
    <w:rsid w:val="00A579D6"/>
    <w:rsid w:val="00A60E50"/>
    <w:rsid w:val="00A60EE6"/>
    <w:rsid w:val="00A62B2D"/>
    <w:rsid w:val="00A64235"/>
    <w:rsid w:val="00A6774D"/>
    <w:rsid w:val="00A700EE"/>
    <w:rsid w:val="00A7268A"/>
    <w:rsid w:val="00A74172"/>
    <w:rsid w:val="00A76E28"/>
    <w:rsid w:val="00A76E6C"/>
    <w:rsid w:val="00A777B9"/>
    <w:rsid w:val="00A811B3"/>
    <w:rsid w:val="00A8127C"/>
    <w:rsid w:val="00A81BCD"/>
    <w:rsid w:val="00A82589"/>
    <w:rsid w:val="00A8259C"/>
    <w:rsid w:val="00A82911"/>
    <w:rsid w:val="00A830E0"/>
    <w:rsid w:val="00A833BD"/>
    <w:rsid w:val="00A84072"/>
    <w:rsid w:val="00A8479B"/>
    <w:rsid w:val="00A86081"/>
    <w:rsid w:val="00A863D3"/>
    <w:rsid w:val="00A87652"/>
    <w:rsid w:val="00A87FEA"/>
    <w:rsid w:val="00A903D4"/>
    <w:rsid w:val="00A90517"/>
    <w:rsid w:val="00A90CD4"/>
    <w:rsid w:val="00A90D91"/>
    <w:rsid w:val="00A92187"/>
    <w:rsid w:val="00A97E55"/>
    <w:rsid w:val="00AA0D16"/>
    <w:rsid w:val="00AA1247"/>
    <w:rsid w:val="00AA1E1A"/>
    <w:rsid w:val="00AA4682"/>
    <w:rsid w:val="00AA50E8"/>
    <w:rsid w:val="00AA5A07"/>
    <w:rsid w:val="00AA5A0F"/>
    <w:rsid w:val="00AA65E0"/>
    <w:rsid w:val="00AA7BF2"/>
    <w:rsid w:val="00AB2213"/>
    <w:rsid w:val="00AB2D9C"/>
    <w:rsid w:val="00AB362E"/>
    <w:rsid w:val="00AB5314"/>
    <w:rsid w:val="00AB600E"/>
    <w:rsid w:val="00AB746D"/>
    <w:rsid w:val="00AB7B95"/>
    <w:rsid w:val="00AC1251"/>
    <w:rsid w:val="00AC1AF9"/>
    <w:rsid w:val="00AC214F"/>
    <w:rsid w:val="00AC277E"/>
    <w:rsid w:val="00AC48C1"/>
    <w:rsid w:val="00AC61CD"/>
    <w:rsid w:val="00AC68A6"/>
    <w:rsid w:val="00AC7324"/>
    <w:rsid w:val="00AC7B36"/>
    <w:rsid w:val="00AC7DC9"/>
    <w:rsid w:val="00AD1372"/>
    <w:rsid w:val="00AD139B"/>
    <w:rsid w:val="00AD23E3"/>
    <w:rsid w:val="00AD3CDF"/>
    <w:rsid w:val="00AD40ED"/>
    <w:rsid w:val="00AD49E1"/>
    <w:rsid w:val="00AD4DE4"/>
    <w:rsid w:val="00AD63C2"/>
    <w:rsid w:val="00AD64F4"/>
    <w:rsid w:val="00AD6EAC"/>
    <w:rsid w:val="00AD7555"/>
    <w:rsid w:val="00AE1029"/>
    <w:rsid w:val="00AE1EC1"/>
    <w:rsid w:val="00AE57FB"/>
    <w:rsid w:val="00AE5DE2"/>
    <w:rsid w:val="00AE74CB"/>
    <w:rsid w:val="00AE7A2A"/>
    <w:rsid w:val="00AE7C4A"/>
    <w:rsid w:val="00AF0473"/>
    <w:rsid w:val="00AF1165"/>
    <w:rsid w:val="00AF154D"/>
    <w:rsid w:val="00AF2F66"/>
    <w:rsid w:val="00AF302C"/>
    <w:rsid w:val="00AF31CC"/>
    <w:rsid w:val="00AF4F51"/>
    <w:rsid w:val="00AF4FBB"/>
    <w:rsid w:val="00AF569B"/>
    <w:rsid w:val="00AF6207"/>
    <w:rsid w:val="00AF6515"/>
    <w:rsid w:val="00AF65EA"/>
    <w:rsid w:val="00AF73F5"/>
    <w:rsid w:val="00B00879"/>
    <w:rsid w:val="00B01795"/>
    <w:rsid w:val="00B02105"/>
    <w:rsid w:val="00B04C3E"/>
    <w:rsid w:val="00B06A1C"/>
    <w:rsid w:val="00B06DCB"/>
    <w:rsid w:val="00B10D3C"/>
    <w:rsid w:val="00B117FA"/>
    <w:rsid w:val="00B11C5F"/>
    <w:rsid w:val="00B13025"/>
    <w:rsid w:val="00B13E89"/>
    <w:rsid w:val="00B15AAA"/>
    <w:rsid w:val="00B15F66"/>
    <w:rsid w:val="00B169C1"/>
    <w:rsid w:val="00B16E8D"/>
    <w:rsid w:val="00B17CC6"/>
    <w:rsid w:val="00B20AB0"/>
    <w:rsid w:val="00B214C9"/>
    <w:rsid w:val="00B220A2"/>
    <w:rsid w:val="00B2357B"/>
    <w:rsid w:val="00B2461F"/>
    <w:rsid w:val="00B25C21"/>
    <w:rsid w:val="00B273C7"/>
    <w:rsid w:val="00B27810"/>
    <w:rsid w:val="00B30737"/>
    <w:rsid w:val="00B30B3C"/>
    <w:rsid w:val="00B31B1B"/>
    <w:rsid w:val="00B32B3D"/>
    <w:rsid w:val="00B32C7E"/>
    <w:rsid w:val="00B32F97"/>
    <w:rsid w:val="00B33034"/>
    <w:rsid w:val="00B34873"/>
    <w:rsid w:val="00B35433"/>
    <w:rsid w:val="00B40C7D"/>
    <w:rsid w:val="00B4118C"/>
    <w:rsid w:val="00B411F8"/>
    <w:rsid w:val="00B4206D"/>
    <w:rsid w:val="00B442BB"/>
    <w:rsid w:val="00B4630B"/>
    <w:rsid w:val="00B47D03"/>
    <w:rsid w:val="00B509EE"/>
    <w:rsid w:val="00B511FE"/>
    <w:rsid w:val="00B52C60"/>
    <w:rsid w:val="00B52FF6"/>
    <w:rsid w:val="00B53D3C"/>
    <w:rsid w:val="00B57664"/>
    <w:rsid w:val="00B60880"/>
    <w:rsid w:val="00B61658"/>
    <w:rsid w:val="00B61F62"/>
    <w:rsid w:val="00B623ED"/>
    <w:rsid w:val="00B65340"/>
    <w:rsid w:val="00B655B1"/>
    <w:rsid w:val="00B702C6"/>
    <w:rsid w:val="00B71175"/>
    <w:rsid w:val="00B72BB4"/>
    <w:rsid w:val="00B72C08"/>
    <w:rsid w:val="00B74774"/>
    <w:rsid w:val="00B74A87"/>
    <w:rsid w:val="00B752A2"/>
    <w:rsid w:val="00B75A7A"/>
    <w:rsid w:val="00B76D36"/>
    <w:rsid w:val="00B76D8B"/>
    <w:rsid w:val="00B776BC"/>
    <w:rsid w:val="00B82892"/>
    <w:rsid w:val="00B82BB0"/>
    <w:rsid w:val="00B82CA3"/>
    <w:rsid w:val="00B8351E"/>
    <w:rsid w:val="00B83623"/>
    <w:rsid w:val="00B84039"/>
    <w:rsid w:val="00B85C6A"/>
    <w:rsid w:val="00B870CB"/>
    <w:rsid w:val="00B90EA9"/>
    <w:rsid w:val="00B919DD"/>
    <w:rsid w:val="00B91C86"/>
    <w:rsid w:val="00B928E1"/>
    <w:rsid w:val="00B92FFB"/>
    <w:rsid w:val="00B9408E"/>
    <w:rsid w:val="00B944BD"/>
    <w:rsid w:val="00B947A7"/>
    <w:rsid w:val="00B95724"/>
    <w:rsid w:val="00B95C72"/>
    <w:rsid w:val="00BA1055"/>
    <w:rsid w:val="00BA13D8"/>
    <w:rsid w:val="00BA2A54"/>
    <w:rsid w:val="00BA3266"/>
    <w:rsid w:val="00BA351B"/>
    <w:rsid w:val="00BA5490"/>
    <w:rsid w:val="00BA6C43"/>
    <w:rsid w:val="00BA799B"/>
    <w:rsid w:val="00BB0AE7"/>
    <w:rsid w:val="00BB1A92"/>
    <w:rsid w:val="00BB1C9E"/>
    <w:rsid w:val="00BB1DF9"/>
    <w:rsid w:val="00BB23C8"/>
    <w:rsid w:val="00BB312D"/>
    <w:rsid w:val="00BB43FE"/>
    <w:rsid w:val="00BB49F2"/>
    <w:rsid w:val="00BB507E"/>
    <w:rsid w:val="00BB5BA9"/>
    <w:rsid w:val="00BB7FDB"/>
    <w:rsid w:val="00BC0F33"/>
    <w:rsid w:val="00BC233E"/>
    <w:rsid w:val="00BC2A8B"/>
    <w:rsid w:val="00BC38D4"/>
    <w:rsid w:val="00BC3B58"/>
    <w:rsid w:val="00BC4D5E"/>
    <w:rsid w:val="00BC4F92"/>
    <w:rsid w:val="00BC5550"/>
    <w:rsid w:val="00BC6376"/>
    <w:rsid w:val="00BC664F"/>
    <w:rsid w:val="00BC6B0F"/>
    <w:rsid w:val="00BC6C3C"/>
    <w:rsid w:val="00BC7B6B"/>
    <w:rsid w:val="00BC7FE2"/>
    <w:rsid w:val="00BD045C"/>
    <w:rsid w:val="00BD3570"/>
    <w:rsid w:val="00BD4211"/>
    <w:rsid w:val="00BD53CB"/>
    <w:rsid w:val="00BD63E4"/>
    <w:rsid w:val="00BD647F"/>
    <w:rsid w:val="00BD6DF7"/>
    <w:rsid w:val="00BD79B6"/>
    <w:rsid w:val="00BD7E1E"/>
    <w:rsid w:val="00BD7FAD"/>
    <w:rsid w:val="00BE1B8F"/>
    <w:rsid w:val="00BE23FD"/>
    <w:rsid w:val="00BE2EEB"/>
    <w:rsid w:val="00BE51DD"/>
    <w:rsid w:val="00BE7720"/>
    <w:rsid w:val="00BF1527"/>
    <w:rsid w:val="00BF278E"/>
    <w:rsid w:val="00BF3AAF"/>
    <w:rsid w:val="00BF4FD5"/>
    <w:rsid w:val="00BF5116"/>
    <w:rsid w:val="00BF5DF5"/>
    <w:rsid w:val="00BF6AED"/>
    <w:rsid w:val="00C0149E"/>
    <w:rsid w:val="00C05613"/>
    <w:rsid w:val="00C057C7"/>
    <w:rsid w:val="00C05924"/>
    <w:rsid w:val="00C10053"/>
    <w:rsid w:val="00C12D60"/>
    <w:rsid w:val="00C13909"/>
    <w:rsid w:val="00C15771"/>
    <w:rsid w:val="00C15E98"/>
    <w:rsid w:val="00C17AD4"/>
    <w:rsid w:val="00C17C33"/>
    <w:rsid w:val="00C209A5"/>
    <w:rsid w:val="00C20BED"/>
    <w:rsid w:val="00C20DA1"/>
    <w:rsid w:val="00C21397"/>
    <w:rsid w:val="00C21BCD"/>
    <w:rsid w:val="00C21EFF"/>
    <w:rsid w:val="00C23C10"/>
    <w:rsid w:val="00C245A5"/>
    <w:rsid w:val="00C25DB9"/>
    <w:rsid w:val="00C25DD8"/>
    <w:rsid w:val="00C25DEA"/>
    <w:rsid w:val="00C25E5F"/>
    <w:rsid w:val="00C2645F"/>
    <w:rsid w:val="00C264C0"/>
    <w:rsid w:val="00C2654F"/>
    <w:rsid w:val="00C27074"/>
    <w:rsid w:val="00C31664"/>
    <w:rsid w:val="00C3167A"/>
    <w:rsid w:val="00C31A64"/>
    <w:rsid w:val="00C3261A"/>
    <w:rsid w:val="00C32BD3"/>
    <w:rsid w:val="00C32F51"/>
    <w:rsid w:val="00C33841"/>
    <w:rsid w:val="00C33C74"/>
    <w:rsid w:val="00C3725D"/>
    <w:rsid w:val="00C40B89"/>
    <w:rsid w:val="00C41ABB"/>
    <w:rsid w:val="00C430D4"/>
    <w:rsid w:val="00C44A9D"/>
    <w:rsid w:val="00C44ACC"/>
    <w:rsid w:val="00C44B0A"/>
    <w:rsid w:val="00C44B3B"/>
    <w:rsid w:val="00C459F8"/>
    <w:rsid w:val="00C4631C"/>
    <w:rsid w:val="00C4682A"/>
    <w:rsid w:val="00C50C6E"/>
    <w:rsid w:val="00C5169E"/>
    <w:rsid w:val="00C52190"/>
    <w:rsid w:val="00C523B2"/>
    <w:rsid w:val="00C545F2"/>
    <w:rsid w:val="00C5491B"/>
    <w:rsid w:val="00C56B5B"/>
    <w:rsid w:val="00C57B5E"/>
    <w:rsid w:val="00C57C61"/>
    <w:rsid w:val="00C57E41"/>
    <w:rsid w:val="00C60014"/>
    <w:rsid w:val="00C60DA5"/>
    <w:rsid w:val="00C61D03"/>
    <w:rsid w:val="00C64578"/>
    <w:rsid w:val="00C65D4B"/>
    <w:rsid w:val="00C6672C"/>
    <w:rsid w:val="00C66D97"/>
    <w:rsid w:val="00C67AE6"/>
    <w:rsid w:val="00C71915"/>
    <w:rsid w:val="00C723C3"/>
    <w:rsid w:val="00C72824"/>
    <w:rsid w:val="00C73227"/>
    <w:rsid w:val="00C73630"/>
    <w:rsid w:val="00C7365E"/>
    <w:rsid w:val="00C73A27"/>
    <w:rsid w:val="00C74655"/>
    <w:rsid w:val="00C7572C"/>
    <w:rsid w:val="00C75A0D"/>
    <w:rsid w:val="00C76234"/>
    <w:rsid w:val="00C76A1B"/>
    <w:rsid w:val="00C772C7"/>
    <w:rsid w:val="00C8343F"/>
    <w:rsid w:val="00C83741"/>
    <w:rsid w:val="00C86606"/>
    <w:rsid w:val="00C9084E"/>
    <w:rsid w:val="00C9235E"/>
    <w:rsid w:val="00C92581"/>
    <w:rsid w:val="00C94707"/>
    <w:rsid w:val="00C96055"/>
    <w:rsid w:val="00C969E7"/>
    <w:rsid w:val="00C96B21"/>
    <w:rsid w:val="00C96E1F"/>
    <w:rsid w:val="00CA2C97"/>
    <w:rsid w:val="00CA327F"/>
    <w:rsid w:val="00CA33AD"/>
    <w:rsid w:val="00CA5295"/>
    <w:rsid w:val="00CA5644"/>
    <w:rsid w:val="00CA689F"/>
    <w:rsid w:val="00CA727B"/>
    <w:rsid w:val="00CA7CB6"/>
    <w:rsid w:val="00CB00AC"/>
    <w:rsid w:val="00CB17E1"/>
    <w:rsid w:val="00CB42DE"/>
    <w:rsid w:val="00CB5801"/>
    <w:rsid w:val="00CC2C66"/>
    <w:rsid w:val="00CC3290"/>
    <w:rsid w:val="00CC43AC"/>
    <w:rsid w:val="00CC4CC0"/>
    <w:rsid w:val="00CC4DFF"/>
    <w:rsid w:val="00CC650D"/>
    <w:rsid w:val="00CC738D"/>
    <w:rsid w:val="00CD0399"/>
    <w:rsid w:val="00CD0516"/>
    <w:rsid w:val="00CD0F16"/>
    <w:rsid w:val="00CD0F64"/>
    <w:rsid w:val="00CD2DDF"/>
    <w:rsid w:val="00CD2EE4"/>
    <w:rsid w:val="00CD445E"/>
    <w:rsid w:val="00CD52ED"/>
    <w:rsid w:val="00CD5EDC"/>
    <w:rsid w:val="00CD63E5"/>
    <w:rsid w:val="00CD6400"/>
    <w:rsid w:val="00CD6817"/>
    <w:rsid w:val="00CD6BD7"/>
    <w:rsid w:val="00CD7205"/>
    <w:rsid w:val="00CD7598"/>
    <w:rsid w:val="00CD77C3"/>
    <w:rsid w:val="00CE41FB"/>
    <w:rsid w:val="00CE4E96"/>
    <w:rsid w:val="00CE50F5"/>
    <w:rsid w:val="00CE5EFF"/>
    <w:rsid w:val="00CE6AD0"/>
    <w:rsid w:val="00CE6B37"/>
    <w:rsid w:val="00CE6CAF"/>
    <w:rsid w:val="00CE72CC"/>
    <w:rsid w:val="00CE7557"/>
    <w:rsid w:val="00CE76BA"/>
    <w:rsid w:val="00CE7F6A"/>
    <w:rsid w:val="00CF0838"/>
    <w:rsid w:val="00CF294B"/>
    <w:rsid w:val="00CF469A"/>
    <w:rsid w:val="00CF4986"/>
    <w:rsid w:val="00CF58E6"/>
    <w:rsid w:val="00CF7A29"/>
    <w:rsid w:val="00D00F4E"/>
    <w:rsid w:val="00D02720"/>
    <w:rsid w:val="00D029EC"/>
    <w:rsid w:val="00D03318"/>
    <w:rsid w:val="00D03D20"/>
    <w:rsid w:val="00D0493A"/>
    <w:rsid w:val="00D05F0D"/>
    <w:rsid w:val="00D06B99"/>
    <w:rsid w:val="00D07961"/>
    <w:rsid w:val="00D07CED"/>
    <w:rsid w:val="00D1208D"/>
    <w:rsid w:val="00D12791"/>
    <w:rsid w:val="00D13D67"/>
    <w:rsid w:val="00D14BD6"/>
    <w:rsid w:val="00D15022"/>
    <w:rsid w:val="00D16220"/>
    <w:rsid w:val="00D1750D"/>
    <w:rsid w:val="00D20149"/>
    <w:rsid w:val="00D206BD"/>
    <w:rsid w:val="00D20876"/>
    <w:rsid w:val="00D21004"/>
    <w:rsid w:val="00D21CA8"/>
    <w:rsid w:val="00D25B34"/>
    <w:rsid w:val="00D30993"/>
    <w:rsid w:val="00D30D81"/>
    <w:rsid w:val="00D30EB6"/>
    <w:rsid w:val="00D30FBC"/>
    <w:rsid w:val="00D32338"/>
    <w:rsid w:val="00D32649"/>
    <w:rsid w:val="00D32B07"/>
    <w:rsid w:val="00D3589A"/>
    <w:rsid w:val="00D36E6D"/>
    <w:rsid w:val="00D36EAF"/>
    <w:rsid w:val="00D371BE"/>
    <w:rsid w:val="00D37808"/>
    <w:rsid w:val="00D42AF2"/>
    <w:rsid w:val="00D446C8"/>
    <w:rsid w:val="00D448D9"/>
    <w:rsid w:val="00D44CF4"/>
    <w:rsid w:val="00D4638B"/>
    <w:rsid w:val="00D5047D"/>
    <w:rsid w:val="00D50804"/>
    <w:rsid w:val="00D50D63"/>
    <w:rsid w:val="00D5168B"/>
    <w:rsid w:val="00D528CA"/>
    <w:rsid w:val="00D52E5B"/>
    <w:rsid w:val="00D53465"/>
    <w:rsid w:val="00D54F5F"/>
    <w:rsid w:val="00D55835"/>
    <w:rsid w:val="00D56A14"/>
    <w:rsid w:val="00D57859"/>
    <w:rsid w:val="00D60F7E"/>
    <w:rsid w:val="00D63A35"/>
    <w:rsid w:val="00D65741"/>
    <w:rsid w:val="00D66968"/>
    <w:rsid w:val="00D70F89"/>
    <w:rsid w:val="00D714BE"/>
    <w:rsid w:val="00D7263A"/>
    <w:rsid w:val="00D73325"/>
    <w:rsid w:val="00D74AD6"/>
    <w:rsid w:val="00D76814"/>
    <w:rsid w:val="00D77B5E"/>
    <w:rsid w:val="00D80CE6"/>
    <w:rsid w:val="00D80D30"/>
    <w:rsid w:val="00D8167D"/>
    <w:rsid w:val="00D82B17"/>
    <w:rsid w:val="00D83030"/>
    <w:rsid w:val="00D8437C"/>
    <w:rsid w:val="00D87D81"/>
    <w:rsid w:val="00D9239C"/>
    <w:rsid w:val="00D92729"/>
    <w:rsid w:val="00D94199"/>
    <w:rsid w:val="00D95557"/>
    <w:rsid w:val="00D9569C"/>
    <w:rsid w:val="00D96E50"/>
    <w:rsid w:val="00D97903"/>
    <w:rsid w:val="00DA0AD4"/>
    <w:rsid w:val="00DA10BF"/>
    <w:rsid w:val="00DA17C9"/>
    <w:rsid w:val="00DA1BDB"/>
    <w:rsid w:val="00DA1ECF"/>
    <w:rsid w:val="00DA253F"/>
    <w:rsid w:val="00DA2AF2"/>
    <w:rsid w:val="00DA3D26"/>
    <w:rsid w:val="00DA4488"/>
    <w:rsid w:val="00DA6244"/>
    <w:rsid w:val="00DB0BA4"/>
    <w:rsid w:val="00DB3640"/>
    <w:rsid w:val="00DB525B"/>
    <w:rsid w:val="00DB6234"/>
    <w:rsid w:val="00DB6EEC"/>
    <w:rsid w:val="00DB75E7"/>
    <w:rsid w:val="00DC178B"/>
    <w:rsid w:val="00DC258B"/>
    <w:rsid w:val="00DC3269"/>
    <w:rsid w:val="00DC45D5"/>
    <w:rsid w:val="00DC5718"/>
    <w:rsid w:val="00DC5B5B"/>
    <w:rsid w:val="00DC6837"/>
    <w:rsid w:val="00DD0993"/>
    <w:rsid w:val="00DD1771"/>
    <w:rsid w:val="00DD24F2"/>
    <w:rsid w:val="00DD3A3D"/>
    <w:rsid w:val="00DD3A8A"/>
    <w:rsid w:val="00DD43F6"/>
    <w:rsid w:val="00DD781B"/>
    <w:rsid w:val="00DD7B23"/>
    <w:rsid w:val="00DE005B"/>
    <w:rsid w:val="00DE0DAF"/>
    <w:rsid w:val="00DE12DA"/>
    <w:rsid w:val="00DE2468"/>
    <w:rsid w:val="00DE24B2"/>
    <w:rsid w:val="00DE321E"/>
    <w:rsid w:val="00DE366E"/>
    <w:rsid w:val="00DE48D2"/>
    <w:rsid w:val="00DE5F18"/>
    <w:rsid w:val="00DF46B5"/>
    <w:rsid w:val="00DF4FE2"/>
    <w:rsid w:val="00DF5B7B"/>
    <w:rsid w:val="00DF747F"/>
    <w:rsid w:val="00E00CAC"/>
    <w:rsid w:val="00E01076"/>
    <w:rsid w:val="00E01C11"/>
    <w:rsid w:val="00E02C7E"/>
    <w:rsid w:val="00E03BF2"/>
    <w:rsid w:val="00E04D93"/>
    <w:rsid w:val="00E05644"/>
    <w:rsid w:val="00E067F2"/>
    <w:rsid w:val="00E07741"/>
    <w:rsid w:val="00E07CD6"/>
    <w:rsid w:val="00E127D3"/>
    <w:rsid w:val="00E14D70"/>
    <w:rsid w:val="00E15623"/>
    <w:rsid w:val="00E16BAD"/>
    <w:rsid w:val="00E17075"/>
    <w:rsid w:val="00E20237"/>
    <w:rsid w:val="00E2036B"/>
    <w:rsid w:val="00E206A8"/>
    <w:rsid w:val="00E2163C"/>
    <w:rsid w:val="00E2215A"/>
    <w:rsid w:val="00E23161"/>
    <w:rsid w:val="00E23445"/>
    <w:rsid w:val="00E25D24"/>
    <w:rsid w:val="00E263DC"/>
    <w:rsid w:val="00E2716B"/>
    <w:rsid w:val="00E31A58"/>
    <w:rsid w:val="00E320B4"/>
    <w:rsid w:val="00E32A54"/>
    <w:rsid w:val="00E32B73"/>
    <w:rsid w:val="00E34252"/>
    <w:rsid w:val="00E3431E"/>
    <w:rsid w:val="00E35339"/>
    <w:rsid w:val="00E359C7"/>
    <w:rsid w:val="00E369BD"/>
    <w:rsid w:val="00E372CC"/>
    <w:rsid w:val="00E378FC"/>
    <w:rsid w:val="00E4077E"/>
    <w:rsid w:val="00E41A88"/>
    <w:rsid w:val="00E41EE5"/>
    <w:rsid w:val="00E421CC"/>
    <w:rsid w:val="00E425CB"/>
    <w:rsid w:val="00E42C89"/>
    <w:rsid w:val="00E43AA9"/>
    <w:rsid w:val="00E449C4"/>
    <w:rsid w:val="00E462DB"/>
    <w:rsid w:val="00E46852"/>
    <w:rsid w:val="00E46E1E"/>
    <w:rsid w:val="00E52327"/>
    <w:rsid w:val="00E54C55"/>
    <w:rsid w:val="00E562FE"/>
    <w:rsid w:val="00E56F41"/>
    <w:rsid w:val="00E606CE"/>
    <w:rsid w:val="00E620D9"/>
    <w:rsid w:val="00E621A0"/>
    <w:rsid w:val="00E637EF"/>
    <w:rsid w:val="00E66B99"/>
    <w:rsid w:val="00E67574"/>
    <w:rsid w:val="00E705BB"/>
    <w:rsid w:val="00E70767"/>
    <w:rsid w:val="00E727A8"/>
    <w:rsid w:val="00E72AC8"/>
    <w:rsid w:val="00E737C5"/>
    <w:rsid w:val="00E75CA7"/>
    <w:rsid w:val="00E75F24"/>
    <w:rsid w:val="00E77BE1"/>
    <w:rsid w:val="00E80C3B"/>
    <w:rsid w:val="00E825A6"/>
    <w:rsid w:val="00E83765"/>
    <w:rsid w:val="00E843F6"/>
    <w:rsid w:val="00E8544E"/>
    <w:rsid w:val="00E862A2"/>
    <w:rsid w:val="00E906A2"/>
    <w:rsid w:val="00E9256F"/>
    <w:rsid w:val="00E93E71"/>
    <w:rsid w:val="00E9540F"/>
    <w:rsid w:val="00E95B21"/>
    <w:rsid w:val="00E95EB1"/>
    <w:rsid w:val="00E9645B"/>
    <w:rsid w:val="00E971B8"/>
    <w:rsid w:val="00EA0036"/>
    <w:rsid w:val="00EA2AE2"/>
    <w:rsid w:val="00EA4120"/>
    <w:rsid w:val="00EA52A4"/>
    <w:rsid w:val="00EA6C78"/>
    <w:rsid w:val="00EA715F"/>
    <w:rsid w:val="00EB0765"/>
    <w:rsid w:val="00EB07E4"/>
    <w:rsid w:val="00EB0812"/>
    <w:rsid w:val="00EB4D59"/>
    <w:rsid w:val="00EB56AC"/>
    <w:rsid w:val="00EB5763"/>
    <w:rsid w:val="00EB5A02"/>
    <w:rsid w:val="00EB63BC"/>
    <w:rsid w:val="00EC0220"/>
    <w:rsid w:val="00EC190B"/>
    <w:rsid w:val="00EC21F3"/>
    <w:rsid w:val="00EC34B3"/>
    <w:rsid w:val="00EC3735"/>
    <w:rsid w:val="00EC3F1C"/>
    <w:rsid w:val="00EC49F7"/>
    <w:rsid w:val="00EC7D49"/>
    <w:rsid w:val="00ED0107"/>
    <w:rsid w:val="00ED229B"/>
    <w:rsid w:val="00ED3BBC"/>
    <w:rsid w:val="00ED4EDA"/>
    <w:rsid w:val="00ED7665"/>
    <w:rsid w:val="00ED7939"/>
    <w:rsid w:val="00ED7A90"/>
    <w:rsid w:val="00ED7CA6"/>
    <w:rsid w:val="00ED7F7F"/>
    <w:rsid w:val="00EE2CC7"/>
    <w:rsid w:val="00EE48A4"/>
    <w:rsid w:val="00EE48DE"/>
    <w:rsid w:val="00EE583A"/>
    <w:rsid w:val="00EE5D11"/>
    <w:rsid w:val="00EE5DBB"/>
    <w:rsid w:val="00EE6898"/>
    <w:rsid w:val="00EE6E0B"/>
    <w:rsid w:val="00EF15B4"/>
    <w:rsid w:val="00EF2623"/>
    <w:rsid w:val="00EF283D"/>
    <w:rsid w:val="00EF3823"/>
    <w:rsid w:val="00EF4439"/>
    <w:rsid w:val="00EF55BC"/>
    <w:rsid w:val="00EF65AA"/>
    <w:rsid w:val="00EF7A0D"/>
    <w:rsid w:val="00EF7BAD"/>
    <w:rsid w:val="00F0032D"/>
    <w:rsid w:val="00F040B7"/>
    <w:rsid w:val="00F05567"/>
    <w:rsid w:val="00F06958"/>
    <w:rsid w:val="00F071C2"/>
    <w:rsid w:val="00F12434"/>
    <w:rsid w:val="00F12D91"/>
    <w:rsid w:val="00F136F4"/>
    <w:rsid w:val="00F1397B"/>
    <w:rsid w:val="00F15F95"/>
    <w:rsid w:val="00F17349"/>
    <w:rsid w:val="00F2184B"/>
    <w:rsid w:val="00F21E3A"/>
    <w:rsid w:val="00F22910"/>
    <w:rsid w:val="00F238A2"/>
    <w:rsid w:val="00F23D9E"/>
    <w:rsid w:val="00F24CC4"/>
    <w:rsid w:val="00F3089F"/>
    <w:rsid w:val="00F312E2"/>
    <w:rsid w:val="00F31381"/>
    <w:rsid w:val="00F31382"/>
    <w:rsid w:val="00F3205C"/>
    <w:rsid w:val="00F331E7"/>
    <w:rsid w:val="00F33418"/>
    <w:rsid w:val="00F3497B"/>
    <w:rsid w:val="00F37635"/>
    <w:rsid w:val="00F41DE9"/>
    <w:rsid w:val="00F42169"/>
    <w:rsid w:val="00F43548"/>
    <w:rsid w:val="00F435EC"/>
    <w:rsid w:val="00F44411"/>
    <w:rsid w:val="00F46F51"/>
    <w:rsid w:val="00F546D5"/>
    <w:rsid w:val="00F54803"/>
    <w:rsid w:val="00F5506D"/>
    <w:rsid w:val="00F564EC"/>
    <w:rsid w:val="00F568D1"/>
    <w:rsid w:val="00F56A08"/>
    <w:rsid w:val="00F57C4D"/>
    <w:rsid w:val="00F60E22"/>
    <w:rsid w:val="00F613A8"/>
    <w:rsid w:val="00F6149D"/>
    <w:rsid w:val="00F61BBD"/>
    <w:rsid w:val="00F62123"/>
    <w:rsid w:val="00F62BFB"/>
    <w:rsid w:val="00F63C94"/>
    <w:rsid w:val="00F65671"/>
    <w:rsid w:val="00F703C5"/>
    <w:rsid w:val="00F71A54"/>
    <w:rsid w:val="00F727F9"/>
    <w:rsid w:val="00F74446"/>
    <w:rsid w:val="00F744DC"/>
    <w:rsid w:val="00F747AF"/>
    <w:rsid w:val="00F77A93"/>
    <w:rsid w:val="00F8243E"/>
    <w:rsid w:val="00F8243F"/>
    <w:rsid w:val="00F8249D"/>
    <w:rsid w:val="00F824C0"/>
    <w:rsid w:val="00F829EB"/>
    <w:rsid w:val="00F83140"/>
    <w:rsid w:val="00F8349B"/>
    <w:rsid w:val="00F8351F"/>
    <w:rsid w:val="00F838AA"/>
    <w:rsid w:val="00F8502B"/>
    <w:rsid w:val="00F85531"/>
    <w:rsid w:val="00F86525"/>
    <w:rsid w:val="00F87519"/>
    <w:rsid w:val="00F90026"/>
    <w:rsid w:val="00F90862"/>
    <w:rsid w:val="00F91624"/>
    <w:rsid w:val="00F93C02"/>
    <w:rsid w:val="00F9617A"/>
    <w:rsid w:val="00F963C2"/>
    <w:rsid w:val="00F96BEA"/>
    <w:rsid w:val="00F9783E"/>
    <w:rsid w:val="00FA0D61"/>
    <w:rsid w:val="00FA1342"/>
    <w:rsid w:val="00FA13DE"/>
    <w:rsid w:val="00FA1935"/>
    <w:rsid w:val="00FA28CF"/>
    <w:rsid w:val="00FA2DDB"/>
    <w:rsid w:val="00FA38C4"/>
    <w:rsid w:val="00FA4BD1"/>
    <w:rsid w:val="00FA5093"/>
    <w:rsid w:val="00FA6969"/>
    <w:rsid w:val="00FA704F"/>
    <w:rsid w:val="00FB4F49"/>
    <w:rsid w:val="00FB5012"/>
    <w:rsid w:val="00FB54CD"/>
    <w:rsid w:val="00FB648E"/>
    <w:rsid w:val="00FC085A"/>
    <w:rsid w:val="00FC30D8"/>
    <w:rsid w:val="00FC3B09"/>
    <w:rsid w:val="00FC4375"/>
    <w:rsid w:val="00FC573B"/>
    <w:rsid w:val="00FC5F76"/>
    <w:rsid w:val="00FC636D"/>
    <w:rsid w:val="00FD111F"/>
    <w:rsid w:val="00FD3274"/>
    <w:rsid w:val="00FD36C4"/>
    <w:rsid w:val="00FD3F95"/>
    <w:rsid w:val="00FD4402"/>
    <w:rsid w:val="00FD46DF"/>
    <w:rsid w:val="00FD4F3B"/>
    <w:rsid w:val="00FE25F5"/>
    <w:rsid w:val="00FE3941"/>
    <w:rsid w:val="00FE3986"/>
    <w:rsid w:val="00FE49BA"/>
    <w:rsid w:val="00FE4EA7"/>
    <w:rsid w:val="00FE5453"/>
    <w:rsid w:val="00FE67B5"/>
    <w:rsid w:val="00FE6D67"/>
    <w:rsid w:val="00FF08E1"/>
    <w:rsid w:val="00FF2063"/>
    <w:rsid w:val="00FF2FAE"/>
    <w:rsid w:val="00FF40FF"/>
    <w:rsid w:val="00FF4683"/>
    <w:rsid w:val="00FF4FD5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C42D"/>
  <w15:chartTrackingRefBased/>
  <w15:docId w15:val="{B681EE4B-DC4D-4B9F-A454-58492471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7BE0"/>
    <w:pPr>
      <w:keepNext/>
      <w:tabs>
        <w:tab w:val="num" w:pos="0"/>
      </w:tabs>
      <w:spacing w:after="0" w:line="360" w:lineRule="auto"/>
      <w:ind w:left="567" w:firstLine="567"/>
      <w:jc w:val="right"/>
      <w:outlineLvl w:val="0"/>
    </w:pPr>
    <w:rPr>
      <w:rFonts w:ascii="Arial" w:eastAsia="Times New Roman" w:hAnsi="Arial" w:cs="Times New Roman"/>
      <w:b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qFormat/>
    <w:rsid w:val="00577BE0"/>
    <w:pPr>
      <w:keepNext/>
      <w:tabs>
        <w:tab w:val="num" w:pos="0"/>
      </w:tabs>
      <w:spacing w:after="0" w:line="480" w:lineRule="auto"/>
      <w:ind w:firstLine="567"/>
      <w:outlineLvl w:val="1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577BE0"/>
    <w:pPr>
      <w:keepNext/>
      <w:tabs>
        <w:tab w:val="left" w:pos="993"/>
      </w:tabs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paragraph" w:styleId="4">
    <w:name w:val="heading 4"/>
    <w:basedOn w:val="a"/>
    <w:next w:val="a"/>
    <w:link w:val="40"/>
    <w:rsid w:val="00577BE0"/>
    <w:pPr>
      <w:keepNext/>
      <w:tabs>
        <w:tab w:val="num" w:pos="0"/>
      </w:tabs>
      <w:spacing w:after="0" w:line="360" w:lineRule="auto"/>
      <w:ind w:firstLine="567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577BE0"/>
    <w:pPr>
      <w:keepNext/>
      <w:tabs>
        <w:tab w:val="num" w:pos="0"/>
      </w:tabs>
      <w:spacing w:after="0" w:line="480" w:lineRule="auto"/>
      <w:ind w:left="567" w:firstLine="567"/>
      <w:outlineLvl w:val="4"/>
    </w:pPr>
    <w:rPr>
      <w:rFonts w:ascii="Arial" w:eastAsia="Times New Roman" w:hAnsi="Arial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577BE0"/>
    <w:pPr>
      <w:keepNext/>
      <w:tabs>
        <w:tab w:val="num" w:pos="0"/>
      </w:tabs>
      <w:spacing w:after="0" w:line="480" w:lineRule="auto"/>
      <w:ind w:left="567" w:firstLine="567"/>
      <w:jc w:val="center"/>
      <w:outlineLvl w:val="5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577BE0"/>
    <w:pPr>
      <w:tabs>
        <w:tab w:val="num" w:pos="0"/>
      </w:tabs>
      <w:spacing w:before="240" w:after="60" w:line="360" w:lineRule="auto"/>
      <w:ind w:firstLine="567"/>
      <w:outlineLvl w:val="6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577BE0"/>
    <w:pPr>
      <w:keepNext/>
      <w:tabs>
        <w:tab w:val="num" w:pos="0"/>
      </w:tabs>
      <w:spacing w:after="0" w:line="480" w:lineRule="auto"/>
      <w:ind w:left="567" w:firstLine="567"/>
      <w:outlineLvl w:val="7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9">
    <w:name w:val="heading 9"/>
    <w:basedOn w:val="a"/>
    <w:next w:val="a"/>
    <w:link w:val="90"/>
    <w:unhideWhenUsed/>
    <w:qFormat/>
    <w:rsid w:val="00577BE0"/>
    <w:pPr>
      <w:spacing w:before="240" w:after="60" w:line="360" w:lineRule="auto"/>
      <w:ind w:firstLine="567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BE0"/>
    <w:rPr>
      <w:rFonts w:ascii="Arial" w:eastAsia="Times New Roman" w:hAnsi="Arial" w:cs="Times New Roman"/>
      <w:b/>
      <w:sz w:val="24"/>
      <w:szCs w:val="20"/>
      <w:lang w:val="en-US" w:eastAsia="ar-SA"/>
    </w:rPr>
  </w:style>
  <w:style w:type="character" w:customStyle="1" w:styleId="20">
    <w:name w:val="Заголовок 2 Знак"/>
    <w:basedOn w:val="a0"/>
    <w:link w:val="2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7BE0"/>
    <w:rPr>
      <w:rFonts w:ascii="Arial" w:eastAsia="Times New Roman" w:hAnsi="Arial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77BE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77BE0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577BE0"/>
    <w:rPr>
      <w:rFonts w:ascii="Cambria" w:eastAsia="Times New Roman" w:hAnsi="Cambria" w:cs="Times New Roman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77BE0"/>
  </w:style>
  <w:style w:type="character" w:customStyle="1" w:styleId="12">
    <w:name w:val="Основной шрифт абзаца1"/>
    <w:rsid w:val="00577BE0"/>
  </w:style>
  <w:style w:type="character" w:customStyle="1" w:styleId="Absatz-Standardschriftart">
    <w:name w:val="Absatz-Standardschriftart"/>
    <w:rsid w:val="00577BE0"/>
  </w:style>
  <w:style w:type="character" w:customStyle="1" w:styleId="WW-Absatz-Standardschriftart">
    <w:name w:val="WW-Absatz-Standardschriftart"/>
    <w:rsid w:val="00577BE0"/>
  </w:style>
  <w:style w:type="character" w:customStyle="1" w:styleId="WW-Absatz-Standardschriftart1">
    <w:name w:val="WW-Absatz-Standardschriftart1"/>
    <w:rsid w:val="00577BE0"/>
  </w:style>
  <w:style w:type="character" w:customStyle="1" w:styleId="WW8Num1z0">
    <w:name w:val="WW8Num1z0"/>
    <w:rsid w:val="00577BE0"/>
    <w:rPr>
      <w:rFonts w:ascii="Symbol" w:hAnsi="Symbol"/>
    </w:rPr>
  </w:style>
  <w:style w:type="character" w:customStyle="1" w:styleId="WW8Num2z0">
    <w:name w:val="WW8Num2z0"/>
    <w:rsid w:val="00577BE0"/>
    <w:rPr>
      <w:rFonts w:ascii="Symbol" w:hAnsi="Symbol"/>
    </w:rPr>
  </w:style>
  <w:style w:type="character" w:customStyle="1" w:styleId="WW8Num3z0">
    <w:name w:val="WW8Num3z0"/>
    <w:rsid w:val="00577BE0"/>
    <w:rPr>
      <w:b/>
    </w:rPr>
  </w:style>
  <w:style w:type="character" w:customStyle="1" w:styleId="WW8Num4z0">
    <w:name w:val="WW8Num4z0"/>
    <w:rsid w:val="00577BE0"/>
    <w:rPr>
      <w:b/>
    </w:rPr>
  </w:style>
  <w:style w:type="character" w:customStyle="1" w:styleId="WW8Num5z0">
    <w:name w:val="WW8Num5z0"/>
    <w:rsid w:val="00577BE0"/>
    <w:rPr>
      <w:b/>
      <w:sz w:val="28"/>
    </w:rPr>
  </w:style>
  <w:style w:type="character" w:customStyle="1" w:styleId="WW8Num7z0">
    <w:name w:val="WW8Num7z0"/>
    <w:rsid w:val="00577BE0"/>
    <w:rPr>
      <w:b/>
    </w:rPr>
  </w:style>
  <w:style w:type="character" w:customStyle="1" w:styleId="WW8Num10z0">
    <w:name w:val="WW8Num10z0"/>
    <w:rsid w:val="00577BE0"/>
    <w:rPr>
      <w:b/>
    </w:rPr>
  </w:style>
  <w:style w:type="character" w:customStyle="1" w:styleId="WW8Num12z0">
    <w:name w:val="WW8Num12z0"/>
    <w:rsid w:val="00577BE0"/>
    <w:rPr>
      <w:b/>
    </w:rPr>
  </w:style>
  <w:style w:type="character" w:customStyle="1" w:styleId="WW8Num15z0">
    <w:name w:val="WW8Num15z0"/>
    <w:rsid w:val="00577BE0"/>
    <w:rPr>
      <w:sz w:val="20"/>
    </w:rPr>
  </w:style>
  <w:style w:type="character" w:customStyle="1" w:styleId="WW8Num15z1">
    <w:name w:val="WW8Num15z1"/>
    <w:rsid w:val="00577BE0"/>
    <w:rPr>
      <w:b/>
    </w:rPr>
  </w:style>
  <w:style w:type="character" w:customStyle="1" w:styleId="WW8Num16z0">
    <w:name w:val="WW8Num16z0"/>
    <w:rsid w:val="00577BE0"/>
    <w:rPr>
      <w:b/>
    </w:rPr>
  </w:style>
  <w:style w:type="character" w:customStyle="1" w:styleId="WW8Num17z0">
    <w:name w:val="WW8Num17z0"/>
    <w:rsid w:val="00577BE0"/>
    <w:rPr>
      <w:b/>
    </w:rPr>
  </w:style>
  <w:style w:type="character" w:customStyle="1" w:styleId="WW8Num21z0">
    <w:name w:val="WW8Num21z0"/>
    <w:rsid w:val="00577BE0"/>
    <w:rPr>
      <w:b/>
    </w:rPr>
  </w:style>
  <w:style w:type="character" w:customStyle="1" w:styleId="WW8Num28z0">
    <w:name w:val="WW8Num28z0"/>
    <w:rsid w:val="00577BE0"/>
    <w:rPr>
      <w:b/>
    </w:rPr>
  </w:style>
  <w:style w:type="character" w:customStyle="1" w:styleId="WW8Num29z0">
    <w:name w:val="WW8Num29z0"/>
    <w:rsid w:val="00577BE0"/>
    <w:rPr>
      <w:sz w:val="20"/>
    </w:rPr>
  </w:style>
  <w:style w:type="character" w:customStyle="1" w:styleId="WW8Num29z1">
    <w:name w:val="WW8Num29z1"/>
    <w:rsid w:val="00577BE0"/>
    <w:rPr>
      <w:b/>
    </w:rPr>
  </w:style>
  <w:style w:type="character" w:customStyle="1" w:styleId="WW8Num34z0">
    <w:name w:val="WW8Num34z0"/>
    <w:rsid w:val="00577BE0"/>
    <w:rPr>
      <w:b/>
    </w:rPr>
  </w:style>
  <w:style w:type="character" w:customStyle="1" w:styleId="WW8Num35z0">
    <w:name w:val="WW8Num35z0"/>
    <w:rsid w:val="00577BE0"/>
    <w:rPr>
      <w:b/>
    </w:rPr>
  </w:style>
  <w:style w:type="character" w:customStyle="1" w:styleId="WW8Num39z0">
    <w:name w:val="WW8Num39z0"/>
    <w:rsid w:val="00577BE0"/>
    <w:rPr>
      <w:b/>
    </w:rPr>
  </w:style>
  <w:style w:type="character" w:customStyle="1" w:styleId="WW8Num42z0">
    <w:name w:val="WW8Num42z0"/>
    <w:rsid w:val="00577BE0"/>
    <w:rPr>
      <w:b/>
    </w:rPr>
  </w:style>
  <w:style w:type="character" w:customStyle="1" w:styleId="WW8Num44z0">
    <w:name w:val="WW8Num44z0"/>
    <w:rsid w:val="00577BE0"/>
    <w:rPr>
      <w:b/>
    </w:rPr>
  </w:style>
  <w:style w:type="character" w:customStyle="1" w:styleId="WW8Num47z0">
    <w:name w:val="WW8Num47z0"/>
    <w:rsid w:val="00577BE0"/>
    <w:rPr>
      <w:b/>
    </w:rPr>
  </w:style>
  <w:style w:type="character" w:customStyle="1" w:styleId="WW8Num48z0">
    <w:name w:val="WW8Num48z0"/>
    <w:rsid w:val="00577BE0"/>
    <w:rPr>
      <w:rFonts w:ascii="Symbol" w:hAnsi="Symbol"/>
    </w:rPr>
  </w:style>
  <w:style w:type="character" w:customStyle="1" w:styleId="WW8Num49z0">
    <w:name w:val="WW8Num49z0"/>
    <w:rsid w:val="00577BE0"/>
    <w:rPr>
      <w:b/>
      <w:sz w:val="28"/>
    </w:rPr>
  </w:style>
  <w:style w:type="character" w:customStyle="1" w:styleId="WW8Num50z0">
    <w:name w:val="WW8Num50z0"/>
    <w:rsid w:val="00577BE0"/>
    <w:rPr>
      <w:b/>
    </w:rPr>
  </w:style>
  <w:style w:type="character" w:customStyle="1" w:styleId="WW8Num53z0">
    <w:name w:val="WW8Num53z0"/>
    <w:rsid w:val="00577BE0"/>
    <w:rPr>
      <w:b/>
    </w:rPr>
  </w:style>
  <w:style w:type="character" w:customStyle="1" w:styleId="WW8Num54z1">
    <w:name w:val="WW8Num54z1"/>
    <w:rsid w:val="00577BE0"/>
    <w:rPr>
      <w:b/>
    </w:rPr>
  </w:style>
  <w:style w:type="character" w:customStyle="1" w:styleId="WW8Num56z1">
    <w:name w:val="WW8Num56z1"/>
    <w:rsid w:val="00577BE0"/>
    <w:rPr>
      <w:b/>
    </w:rPr>
  </w:style>
  <w:style w:type="character" w:customStyle="1" w:styleId="WW8Num57z0">
    <w:name w:val="WW8Num57z0"/>
    <w:rsid w:val="00577BE0"/>
    <w:rPr>
      <w:b/>
    </w:rPr>
  </w:style>
  <w:style w:type="character" w:customStyle="1" w:styleId="WW8Num58z1">
    <w:name w:val="WW8Num58z1"/>
    <w:rsid w:val="00577BE0"/>
    <w:rPr>
      <w:b/>
    </w:rPr>
  </w:style>
  <w:style w:type="character" w:customStyle="1" w:styleId="WW8Num59z0">
    <w:name w:val="WW8Num59z0"/>
    <w:rsid w:val="00577BE0"/>
    <w:rPr>
      <w:b/>
    </w:rPr>
  </w:style>
  <w:style w:type="character" w:customStyle="1" w:styleId="WW8Num60z0">
    <w:name w:val="WW8Num60z0"/>
    <w:rsid w:val="00577BE0"/>
    <w:rPr>
      <w:b/>
    </w:rPr>
  </w:style>
  <w:style w:type="character" w:customStyle="1" w:styleId="WW8Num61z0">
    <w:name w:val="WW8Num61z0"/>
    <w:rsid w:val="00577BE0"/>
    <w:rPr>
      <w:b/>
    </w:rPr>
  </w:style>
  <w:style w:type="character" w:customStyle="1" w:styleId="WW8Num62z1">
    <w:name w:val="WW8Num62z1"/>
    <w:rsid w:val="00577BE0"/>
    <w:rPr>
      <w:b/>
    </w:rPr>
  </w:style>
  <w:style w:type="character" w:customStyle="1" w:styleId="WW8Num63z0">
    <w:name w:val="WW8Num63z0"/>
    <w:rsid w:val="00577BE0"/>
    <w:rPr>
      <w:b/>
    </w:rPr>
  </w:style>
  <w:style w:type="character" w:customStyle="1" w:styleId="WW8Num65z0">
    <w:name w:val="WW8Num65z0"/>
    <w:rsid w:val="00577BE0"/>
    <w:rPr>
      <w:b/>
    </w:rPr>
  </w:style>
  <w:style w:type="character" w:customStyle="1" w:styleId="WW8Num66z0">
    <w:name w:val="WW8Num66z0"/>
    <w:rsid w:val="00577BE0"/>
    <w:rPr>
      <w:b/>
    </w:rPr>
  </w:style>
  <w:style w:type="character" w:customStyle="1" w:styleId="WW8Num68z0">
    <w:name w:val="WW8Num68z0"/>
    <w:rsid w:val="00577BE0"/>
    <w:rPr>
      <w:b/>
    </w:rPr>
  </w:style>
  <w:style w:type="character" w:customStyle="1" w:styleId="WW8Num70z0">
    <w:name w:val="WW8Num70z0"/>
    <w:rsid w:val="00577BE0"/>
    <w:rPr>
      <w:sz w:val="20"/>
    </w:rPr>
  </w:style>
  <w:style w:type="character" w:customStyle="1" w:styleId="WW8Num70z1">
    <w:name w:val="WW8Num70z1"/>
    <w:rsid w:val="00577BE0"/>
    <w:rPr>
      <w:b/>
    </w:rPr>
  </w:style>
  <w:style w:type="character" w:customStyle="1" w:styleId="WW8Num72z0">
    <w:name w:val="WW8Num72z0"/>
    <w:rsid w:val="00577BE0"/>
    <w:rPr>
      <w:rFonts w:ascii="Symbol" w:hAnsi="Symbol"/>
    </w:rPr>
  </w:style>
  <w:style w:type="character" w:customStyle="1" w:styleId="WW8Num73z0">
    <w:name w:val="WW8Num73z0"/>
    <w:rsid w:val="00577BE0"/>
    <w:rPr>
      <w:b/>
    </w:rPr>
  </w:style>
  <w:style w:type="character" w:customStyle="1" w:styleId="WW8Num74z0">
    <w:name w:val="WW8Num74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sid w:val="00577BE0"/>
    <w:rPr>
      <w:b/>
    </w:rPr>
  </w:style>
  <w:style w:type="character" w:customStyle="1" w:styleId="WW8Num79z0">
    <w:name w:val="WW8Num79z0"/>
    <w:rsid w:val="00577BE0"/>
    <w:rPr>
      <w:b/>
    </w:rPr>
  </w:style>
  <w:style w:type="character" w:customStyle="1" w:styleId="WW8Num80z0">
    <w:name w:val="WW8Num80z0"/>
    <w:rsid w:val="00577BE0"/>
    <w:rPr>
      <w:b/>
    </w:rPr>
  </w:style>
  <w:style w:type="character" w:customStyle="1" w:styleId="WW8Num81z0">
    <w:name w:val="WW8Num81z0"/>
    <w:rsid w:val="00577BE0"/>
    <w:rPr>
      <w:b/>
    </w:rPr>
  </w:style>
  <w:style w:type="character" w:customStyle="1" w:styleId="WW8Num83z0">
    <w:name w:val="WW8Num83z0"/>
    <w:rsid w:val="00577BE0"/>
    <w:rPr>
      <w:b/>
    </w:rPr>
  </w:style>
  <w:style w:type="character" w:customStyle="1" w:styleId="WW8Num85z1">
    <w:name w:val="WW8Num85z1"/>
    <w:rsid w:val="00577BE0"/>
    <w:rPr>
      <w:b/>
    </w:rPr>
  </w:style>
  <w:style w:type="character" w:customStyle="1" w:styleId="WW8Num87z0">
    <w:name w:val="WW8Num87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sid w:val="00577BE0"/>
    <w:rPr>
      <w:rFonts w:ascii="Symbol" w:hAnsi="Symbol"/>
    </w:rPr>
  </w:style>
  <w:style w:type="character" w:customStyle="1" w:styleId="WW8Num93z0">
    <w:name w:val="WW8Num93z0"/>
    <w:rsid w:val="00577BE0"/>
    <w:rPr>
      <w:b/>
    </w:rPr>
  </w:style>
  <w:style w:type="character" w:customStyle="1" w:styleId="WW8Num95z0">
    <w:name w:val="WW8Num95z0"/>
    <w:rsid w:val="00577BE0"/>
    <w:rPr>
      <w:b/>
    </w:rPr>
  </w:style>
  <w:style w:type="character" w:customStyle="1" w:styleId="WW8Num96z0">
    <w:name w:val="WW8Num96z0"/>
    <w:rsid w:val="00577BE0"/>
    <w:rPr>
      <w:b/>
    </w:rPr>
  </w:style>
  <w:style w:type="character" w:customStyle="1" w:styleId="WW8Num99z0">
    <w:name w:val="WW8Num99z0"/>
    <w:rsid w:val="00577BE0"/>
    <w:rPr>
      <w:b/>
    </w:rPr>
  </w:style>
  <w:style w:type="character" w:customStyle="1" w:styleId="WW8Num101z0">
    <w:name w:val="WW8Num101z0"/>
    <w:rsid w:val="00577BE0"/>
    <w:rPr>
      <w:b/>
    </w:rPr>
  </w:style>
  <w:style w:type="character" w:customStyle="1" w:styleId="WW8Num103z0">
    <w:name w:val="WW8Num103z0"/>
    <w:rsid w:val="00577BE0"/>
    <w:rPr>
      <w:rFonts w:ascii="Symbol" w:hAnsi="Symbol"/>
      <w:i w:val="0"/>
    </w:rPr>
  </w:style>
  <w:style w:type="character" w:customStyle="1" w:styleId="WW8Num104z0">
    <w:name w:val="WW8Num104z0"/>
    <w:rsid w:val="00577BE0"/>
    <w:rPr>
      <w:b/>
    </w:rPr>
  </w:style>
  <w:style w:type="character" w:customStyle="1" w:styleId="WW8Num106z0">
    <w:name w:val="WW8Num106z0"/>
    <w:rsid w:val="00577BE0"/>
    <w:rPr>
      <w:b/>
    </w:rPr>
  </w:style>
  <w:style w:type="character" w:customStyle="1" w:styleId="WW8Num107z0">
    <w:name w:val="WW8Num107z0"/>
    <w:rsid w:val="00577BE0"/>
    <w:rPr>
      <w:b/>
    </w:rPr>
  </w:style>
  <w:style w:type="character" w:customStyle="1" w:styleId="WW8Num110z0">
    <w:name w:val="WW8Num110z0"/>
    <w:rsid w:val="00577BE0"/>
    <w:rPr>
      <w:rFonts w:ascii="Symbol" w:hAnsi="Symbol"/>
    </w:rPr>
  </w:style>
  <w:style w:type="character" w:customStyle="1" w:styleId="WW8Num111z0">
    <w:name w:val="WW8Num111z0"/>
    <w:rsid w:val="00577BE0"/>
    <w:rPr>
      <w:b/>
    </w:rPr>
  </w:style>
  <w:style w:type="character" w:customStyle="1" w:styleId="WW8Num112z0">
    <w:name w:val="WW8Num112z0"/>
    <w:rsid w:val="00577BE0"/>
    <w:rPr>
      <w:b/>
    </w:rPr>
  </w:style>
  <w:style w:type="character" w:customStyle="1" w:styleId="WW8Num117z0">
    <w:name w:val="WW8Num117z0"/>
    <w:rsid w:val="00577BE0"/>
    <w:rPr>
      <w:b/>
    </w:rPr>
  </w:style>
  <w:style w:type="character" w:customStyle="1" w:styleId="WW8Num120z0">
    <w:name w:val="WW8Num120z0"/>
    <w:rsid w:val="00577BE0"/>
    <w:rPr>
      <w:sz w:val="20"/>
    </w:rPr>
  </w:style>
  <w:style w:type="character" w:customStyle="1" w:styleId="WW8Num120z1">
    <w:name w:val="WW8Num120z1"/>
    <w:rsid w:val="00577BE0"/>
    <w:rPr>
      <w:b/>
    </w:rPr>
  </w:style>
  <w:style w:type="character" w:customStyle="1" w:styleId="WW8Num123z0">
    <w:name w:val="WW8Num123z0"/>
    <w:rsid w:val="00577BE0"/>
    <w:rPr>
      <w:b/>
    </w:rPr>
  </w:style>
  <w:style w:type="character" w:customStyle="1" w:styleId="WW-">
    <w:name w:val="WW-Основной шрифт абзаца"/>
    <w:rsid w:val="00577BE0"/>
  </w:style>
  <w:style w:type="character" w:styleId="a3">
    <w:name w:val="page number"/>
    <w:basedOn w:val="WW-"/>
    <w:semiHidden/>
    <w:rsid w:val="00577BE0"/>
  </w:style>
  <w:style w:type="paragraph" w:customStyle="1" w:styleId="13">
    <w:name w:val="Заголовок1"/>
    <w:basedOn w:val="a"/>
    <w:next w:val="a4"/>
    <w:rsid w:val="00577BE0"/>
    <w:pPr>
      <w:keepNext/>
      <w:spacing w:before="240" w:after="120" w:line="360" w:lineRule="auto"/>
      <w:ind w:firstLine="567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rsid w:val="00577BE0"/>
    <w:pPr>
      <w:spacing w:after="0" w:line="36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paragraph" w:styleId="a6">
    <w:name w:val="List"/>
    <w:basedOn w:val="a4"/>
    <w:semiHidden/>
    <w:rsid w:val="00577BE0"/>
    <w:rPr>
      <w:rFonts w:cs="Tahoma"/>
    </w:rPr>
  </w:style>
  <w:style w:type="paragraph" w:customStyle="1" w:styleId="14">
    <w:name w:val="Название1"/>
    <w:basedOn w:val="a"/>
    <w:rsid w:val="00577BE0"/>
    <w:pPr>
      <w:suppressLineNumbers/>
      <w:spacing w:before="120" w:after="120" w:line="360" w:lineRule="auto"/>
      <w:ind w:firstLine="567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ahoma"/>
      <w:sz w:val="24"/>
      <w:szCs w:val="24"/>
      <w:lang w:eastAsia="ar-SA"/>
    </w:rPr>
  </w:style>
  <w:style w:type="paragraph" w:styleId="a7">
    <w:name w:val="Title"/>
    <w:basedOn w:val="a"/>
    <w:next w:val="a8"/>
    <w:link w:val="a9"/>
    <w:qFormat/>
    <w:rsid w:val="00577BE0"/>
    <w:pPr>
      <w:suppressLineNumbers/>
      <w:spacing w:before="120" w:after="120" w:line="360" w:lineRule="auto"/>
      <w:ind w:firstLine="567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character" w:customStyle="1" w:styleId="a9">
    <w:name w:val="Заголовок Знак"/>
    <w:basedOn w:val="a0"/>
    <w:link w:val="a7"/>
    <w:rsid w:val="00577BE0"/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8">
    <w:name w:val="Subtitle"/>
    <w:basedOn w:val="13"/>
    <w:next w:val="a4"/>
    <w:link w:val="aa"/>
    <w:qFormat/>
    <w:rsid w:val="00577BE0"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8"/>
    <w:rsid w:val="00577BE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16">
    <w:name w:val="index 1"/>
    <w:basedOn w:val="a"/>
    <w:next w:val="a"/>
    <w:autoRedefine/>
    <w:uiPriority w:val="99"/>
    <w:semiHidden/>
    <w:unhideWhenUsed/>
    <w:rsid w:val="00577BE0"/>
    <w:pPr>
      <w:spacing w:after="0" w:line="240" w:lineRule="auto"/>
      <w:ind w:left="220" w:hanging="220"/>
    </w:pPr>
  </w:style>
  <w:style w:type="paragraph" w:styleId="ab">
    <w:name w:val="index heading"/>
    <w:basedOn w:val="a"/>
    <w:semiHidden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ahoma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577BE0"/>
    <w:pPr>
      <w:tabs>
        <w:tab w:val="center" w:pos="4677"/>
        <w:tab w:val="right" w:pos="9355"/>
      </w:tabs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rsid w:val="00577BE0"/>
    <w:pPr>
      <w:tabs>
        <w:tab w:val="center" w:pos="4677"/>
        <w:tab w:val="right" w:pos="9355"/>
      </w:tabs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77BE0"/>
    <w:rPr>
      <w:rFonts w:ascii="Arial" w:eastAsia="Times New Roman" w:hAnsi="Arial" w:cs="Times New Roman"/>
      <w:sz w:val="24"/>
      <w:szCs w:val="24"/>
      <w:lang w:eastAsia="ar-SA"/>
    </w:rPr>
  </w:style>
  <w:style w:type="paragraph" w:styleId="af0">
    <w:name w:val="Body Text Indent"/>
    <w:basedOn w:val="a"/>
    <w:link w:val="af1"/>
    <w:rsid w:val="00577BE0"/>
    <w:pPr>
      <w:spacing w:after="0" w:line="360" w:lineRule="auto"/>
      <w:ind w:left="567"/>
    </w:pPr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77BE0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577BE0"/>
    <w:pPr>
      <w:spacing w:after="0" w:line="48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22">
    <w:name w:val="заголовок 2"/>
    <w:basedOn w:val="a"/>
    <w:next w:val="a"/>
    <w:rsid w:val="00577BE0"/>
    <w:pPr>
      <w:keepNext/>
      <w:tabs>
        <w:tab w:val="left" w:pos="317"/>
      </w:tabs>
      <w:autoSpaceDE w:val="0"/>
      <w:spacing w:after="0" w:line="360" w:lineRule="auto"/>
      <w:ind w:left="3719" w:right="2318" w:hanging="3719"/>
    </w:pPr>
    <w:rPr>
      <w:rFonts w:ascii="Arial" w:eastAsia="Times New Roman" w:hAnsi="Arial" w:cs="Times New Roman"/>
      <w:b/>
      <w:bCs/>
      <w:sz w:val="28"/>
      <w:szCs w:val="28"/>
      <w:lang w:eastAsia="ar-SA"/>
    </w:rPr>
  </w:style>
  <w:style w:type="paragraph" w:customStyle="1" w:styleId="17">
    <w:name w:val="заголовок 1"/>
    <w:basedOn w:val="a"/>
    <w:next w:val="a"/>
    <w:rsid w:val="00577BE0"/>
    <w:pPr>
      <w:keepNext/>
      <w:autoSpaceDE w:val="0"/>
      <w:spacing w:after="0" w:line="360" w:lineRule="auto"/>
      <w:ind w:right="2318"/>
    </w:pPr>
    <w:rPr>
      <w:rFonts w:ascii="Arial" w:eastAsia="Times New Roman" w:hAnsi="Arial" w:cs="Times New Roman"/>
      <w:b/>
      <w:bCs/>
      <w:sz w:val="28"/>
      <w:szCs w:val="28"/>
      <w:lang w:eastAsia="ar-SA"/>
    </w:rPr>
  </w:style>
  <w:style w:type="paragraph" w:customStyle="1" w:styleId="af2">
    <w:name w:val="Содержимое таблицы"/>
    <w:basedOn w:val="a"/>
    <w:rsid w:val="00577BE0"/>
    <w:pPr>
      <w:suppressLineNumbers/>
      <w:spacing w:after="0" w:line="360" w:lineRule="auto"/>
      <w:ind w:firstLine="567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577BE0"/>
    <w:pPr>
      <w:jc w:val="center"/>
    </w:pPr>
    <w:rPr>
      <w:b/>
      <w:bCs/>
      <w:i/>
      <w:iCs/>
    </w:rPr>
  </w:style>
  <w:style w:type="paragraph" w:customStyle="1" w:styleId="af4">
    <w:name w:val="Содержимое врезки"/>
    <w:basedOn w:val="a4"/>
    <w:rsid w:val="00577BE0"/>
  </w:style>
  <w:style w:type="character" w:customStyle="1" w:styleId="WW8Num6z0">
    <w:name w:val="WW8Num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577BE0"/>
    <w:rPr>
      <w:sz w:val="28"/>
      <w:szCs w:val="24"/>
    </w:rPr>
  </w:style>
  <w:style w:type="character" w:customStyle="1" w:styleId="WW8Num13z0">
    <w:name w:val="WW8Num13z0"/>
    <w:rsid w:val="00577BE0"/>
    <w:rPr>
      <w:b/>
    </w:rPr>
  </w:style>
  <w:style w:type="character" w:customStyle="1" w:styleId="WW8Num14z0">
    <w:name w:val="WW8Num1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577BE0"/>
    <w:rPr>
      <w:sz w:val="28"/>
      <w:szCs w:val="24"/>
    </w:rPr>
  </w:style>
  <w:style w:type="character" w:customStyle="1" w:styleId="WW8Num19z0">
    <w:name w:val="WW8Num19z0"/>
    <w:rsid w:val="00577BE0"/>
    <w:rPr>
      <w:sz w:val="28"/>
      <w:szCs w:val="24"/>
    </w:rPr>
  </w:style>
  <w:style w:type="character" w:customStyle="1" w:styleId="WW8Num20z0">
    <w:name w:val="WW8Num20z0"/>
    <w:rsid w:val="00577BE0"/>
    <w:rPr>
      <w:sz w:val="28"/>
      <w:szCs w:val="24"/>
    </w:rPr>
  </w:style>
  <w:style w:type="character" w:customStyle="1" w:styleId="WW-Absatz-Standardschriftart11">
    <w:name w:val="WW-Absatz-Standardschriftart11"/>
    <w:rsid w:val="00577BE0"/>
  </w:style>
  <w:style w:type="character" w:customStyle="1" w:styleId="WW8Num22z0">
    <w:name w:val="WW8Num22z0"/>
    <w:rsid w:val="00577BE0"/>
    <w:rPr>
      <w:b/>
    </w:rPr>
  </w:style>
  <w:style w:type="character" w:customStyle="1" w:styleId="WW8Num23z0">
    <w:name w:val="WW8Num2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577BE0"/>
    <w:rPr>
      <w:b/>
    </w:rPr>
  </w:style>
  <w:style w:type="character" w:customStyle="1" w:styleId="WW8Num26z0">
    <w:name w:val="WW8Num2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577BE0"/>
    <w:rPr>
      <w:sz w:val="20"/>
    </w:rPr>
  </w:style>
  <w:style w:type="character" w:customStyle="1" w:styleId="WW8Num31z1">
    <w:name w:val="WW8Num31z1"/>
    <w:rsid w:val="00577BE0"/>
    <w:rPr>
      <w:b/>
    </w:rPr>
  </w:style>
  <w:style w:type="character" w:customStyle="1" w:styleId="WW8Num32z0">
    <w:name w:val="WW8Num32z0"/>
    <w:rsid w:val="00577BE0"/>
    <w:rPr>
      <w:b/>
    </w:rPr>
  </w:style>
  <w:style w:type="character" w:customStyle="1" w:styleId="WW8Num33z0">
    <w:name w:val="WW8Num3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577BE0"/>
    <w:rPr>
      <w:b/>
    </w:rPr>
  </w:style>
  <w:style w:type="character" w:customStyle="1" w:styleId="WW8Num55z0">
    <w:name w:val="WW8Num5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577BE0"/>
    <w:rPr>
      <w:sz w:val="20"/>
    </w:rPr>
  </w:style>
  <w:style w:type="character" w:customStyle="1" w:styleId="WW8Num64z0">
    <w:name w:val="WW8Num64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577BE0"/>
    <w:rPr>
      <w:rFonts w:ascii="Symbol" w:hAnsi="Symbol"/>
    </w:rPr>
  </w:style>
  <w:style w:type="character" w:customStyle="1" w:styleId="WW8Num84z0">
    <w:name w:val="WW8Num84z0"/>
    <w:rsid w:val="00577BE0"/>
    <w:rPr>
      <w:b/>
    </w:rPr>
  </w:style>
  <w:style w:type="character" w:customStyle="1" w:styleId="WW8Num85z0">
    <w:name w:val="WW8Num8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577BE0"/>
    <w:rPr>
      <w:b/>
    </w:rPr>
  </w:style>
  <w:style w:type="character" w:customStyle="1" w:styleId="WW8Num91z1">
    <w:name w:val="WW8Num91z1"/>
    <w:rsid w:val="00577BE0"/>
    <w:rPr>
      <w:b/>
    </w:rPr>
  </w:style>
  <w:style w:type="character" w:customStyle="1" w:styleId="WW8Num92z0">
    <w:name w:val="WW8Num92z0"/>
    <w:rsid w:val="00577BE0"/>
    <w:rPr>
      <w:b/>
    </w:rPr>
  </w:style>
  <w:style w:type="character" w:customStyle="1" w:styleId="WW8Num94z1">
    <w:name w:val="WW8Num94z1"/>
    <w:rsid w:val="00577BE0"/>
    <w:rPr>
      <w:b/>
    </w:rPr>
  </w:style>
  <w:style w:type="character" w:customStyle="1" w:styleId="WW8Num97z0">
    <w:name w:val="WW8Num97z0"/>
    <w:rsid w:val="00577BE0"/>
    <w:rPr>
      <w:b/>
    </w:rPr>
  </w:style>
  <w:style w:type="character" w:customStyle="1" w:styleId="WW8Num98z0">
    <w:name w:val="WW8Num98z0"/>
    <w:rsid w:val="00577BE0"/>
    <w:rPr>
      <w:b/>
    </w:rPr>
  </w:style>
  <w:style w:type="character" w:customStyle="1" w:styleId="WW8Num99z1">
    <w:name w:val="WW8Num99z1"/>
    <w:rsid w:val="00577BE0"/>
    <w:rPr>
      <w:b/>
    </w:rPr>
  </w:style>
  <w:style w:type="character" w:customStyle="1" w:styleId="WW8Num100z0">
    <w:name w:val="WW8Num100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577BE0"/>
    <w:rPr>
      <w:b/>
    </w:rPr>
  </w:style>
  <w:style w:type="character" w:customStyle="1" w:styleId="WW8Num109z0">
    <w:name w:val="WW8Num109z0"/>
    <w:rsid w:val="00577BE0"/>
    <w:rPr>
      <w:b/>
    </w:rPr>
  </w:style>
  <w:style w:type="character" w:customStyle="1" w:styleId="WW8Num114z0">
    <w:name w:val="WW8Num114z0"/>
    <w:rsid w:val="00577BE0"/>
    <w:rPr>
      <w:sz w:val="20"/>
    </w:rPr>
  </w:style>
  <w:style w:type="character" w:customStyle="1" w:styleId="WW8Num114z1">
    <w:name w:val="WW8Num114z1"/>
    <w:rsid w:val="00577BE0"/>
    <w:rPr>
      <w:b/>
    </w:rPr>
  </w:style>
  <w:style w:type="character" w:customStyle="1" w:styleId="WW8Num115z0">
    <w:name w:val="WW8Num11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577BE0"/>
    <w:rPr>
      <w:b/>
    </w:rPr>
  </w:style>
  <w:style w:type="character" w:customStyle="1" w:styleId="WW8Num119z0">
    <w:name w:val="WW8Num119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577BE0"/>
    <w:rPr>
      <w:b/>
    </w:rPr>
  </w:style>
  <w:style w:type="character" w:customStyle="1" w:styleId="WW8Num126z0">
    <w:name w:val="WW8Num126z0"/>
    <w:rsid w:val="00577BE0"/>
    <w:rPr>
      <w:b/>
    </w:rPr>
  </w:style>
  <w:style w:type="character" w:customStyle="1" w:styleId="WW8Num127z0">
    <w:name w:val="WW8Num12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577BE0"/>
    <w:rPr>
      <w:b/>
    </w:rPr>
  </w:style>
  <w:style w:type="character" w:customStyle="1" w:styleId="WW8Num133z0">
    <w:name w:val="WW8Num133z0"/>
    <w:rsid w:val="00577BE0"/>
    <w:rPr>
      <w:b/>
    </w:rPr>
  </w:style>
  <w:style w:type="character" w:customStyle="1" w:styleId="WW8Num134z0">
    <w:name w:val="WW8Num13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577BE0"/>
    <w:rPr>
      <w:b/>
    </w:rPr>
  </w:style>
  <w:style w:type="character" w:customStyle="1" w:styleId="WW8Num139z0">
    <w:name w:val="WW8Num13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577BE0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577BE0"/>
    <w:rPr>
      <w:b/>
    </w:rPr>
  </w:style>
  <w:style w:type="character" w:customStyle="1" w:styleId="WW8Num145z0">
    <w:name w:val="WW8Num145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577BE0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577BE0"/>
    <w:rPr>
      <w:rFonts w:ascii="Symbol" w:hAnsi="Symbol"/>
    </w:rPr>
  </w:style>
  <w:style w:type="character" w:customStyle="1" w:styleId="WW8Num152z0">
    <w:name w:val="WW8Num15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577BE0"/>
    <w:rPr>
      <w:b/>
    </w:rPr>
  </w:style>
  <w:style w:type="character" w:customStyle="1" w:styleId="WW8Num159z0">
    <w:name w:val="WW8Num159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577BE0"/>
    <w:rPr>
      <w:b/>
    </w:rPr>
  </w:style>
  <w:style w:type="character" w:customStyle="1" w:styleId="WW8Num165z0">
    <w:name w:val="WW8Num165z0"/>
    <w:rsid w:val="00577BE0"/>
    <w:rPr>
      <w:b/>
    </w:rPr>
  </w:style>
  <w:style w:type="character" w:customStyle="1" w:styleId="WW8Num166z0">
    <w:name w:val="WW8Num166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577BE0"/>
    <w:rPr>
      <w:b/>
    </w:rPr>
  </w:style>
  <w:style w:type="character" w:customStyle="1" w:styleId="WW8Num172z0">
    <w:name w:val="WW8Num172z0"/>
    <w:rsid w:val="00577BE0"/>
    <w:rPr>
      <w:b/>
    </w:rPr>
  </w:style>
  <w:style w:type="character" w:customStyle="1" w:styleId="WW8Num174z0">
    <w:name w:val="WW8Num174z0"/>
    <w:rsid w:val="00577BE0"/>
    <w:rPr>
      <w:rFonts w:ascii="Symbol" w:hAnsi="Symbol"/>
      <w:i w:val="0"/>
    </w:rPr>
  </w:style>
  <w:style w:type="character" w:customStyle="1" w:styleId="WW8Num175z0">
    <w:name w:val="WW8Num175z0"/>
    <w:rsid w:val="00577BE0"/>
    <w:rPr>
      <w:b/>
    </w:rPr>
  </w:style>
  <w:style w:type="character" w:customStyle="1" w:styleId="WW8Num177z0">
    <w:name w:val="WW8Num177z0"/>
    <w:rsid w:val="00577BE0"/>
    <w:rPr>
      <w:b/>
    </w:rPr>
  </w:style>
  <w:style w:type="character" w:customStyle="1" w:styleId="WW8Num178z0">
    <w:name w:val="WW8Num178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577BE0"/>
    <w:rPr>
      <w:b/>
    </w:rPr>
  </w:style>
  <w:style w:type="character" w:customStyle="1" w:styleId="WW8Num180z0">
    <w:name w:val="WW8Num18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577BE0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577BE0"/>
    <w:rPr>
      <w:rFonts w:ascii="Symbol" w:hAnsi="Symbol"/>
    </w:rPr>
  </w:style>
  <w:style w:type="character" w:customStyle="1" w:styleId="WW8Num188z0">
    <w:name w:val="WW8Num18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577BE0"/>
    <w:rPr>
      <w:b/>
    </w:rPr>
  </w:style>
  <w:style w:type="character" w:customStyle="1" w:styleId="WW8Num190z0">
    <w:name w:val="WW8Num19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577BE0"/>
    <w:rPr>
      <w:b/>
    </w:rPr>
  </w:style>
  <w:style w:type="character" w:customStyle="1" w:styleId="WW8Num199z0">
    <w:name w:val="WW8Num199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577BE0"/>
    <w:rPr>
      <w:rFonts w:ascii="Symbol" w:hAnsi="Symbol"/>
    </w:rPr>
  </w:style>
  <w:style w:type="character" w:customStyle="1" w:styleId="WW8Num205z0">
    <w:name w:val="WW8Num205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577BE0"/>
    <w:rPr>
      <w:b/>
    </w:rPr>
  </w:style>
  <w:style w:type="character" w:customStyle="1" w:styleId="WW8Num209z0">
    <w:name w:val="WW8Num209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577BE0"/>
    <w:rPr>
      <w:sz w:val="20"/>
    </w:rPr>
  </w:style>
  <w:style w:type="character" w:customStyle="1" w:styleId="WW8Num212z1">
    <w:name w:val="WW8Num212z1"/>
    <w:rsid w:val="00577BE0"/>
    <w:rPr>
      <w:b/>
    </w:rPr>
  </w:style>
  <w:style w:type="character" w:customStyle="1" w:styleId="WW8Num214z0">
    <w:name w:val="WW8Num214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577BE0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577BE0"/>
    <w:rPr>
      <w:b/>
    </w:rPr>
  </w:style>
  <w:style w:type="character" w:customStyle="1" w:styleId="WW8Num218z0">
    <w:name w:val="WW8Num218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577BE0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577BE0"/>
    <w:rPr>
      <w:rFonts w:ascii="Times New Roman" w:hAnsi="Times New Roman"/>
      <w:b w:val="0"/>
      <w:i w:val="0"/>
      <w:sz w:val="28"/>
      <w:u w:val="none"/>
    </w:rPr>
  </w:style>
  <w:style w:type="character" w:customStyle="1" w:styleId="af5">
    <w:name w:val="Символ нумерации"/>
    <w:rsid w:val="00577BE0"/>
    <w:rPr>
      <w:sz w:val="28"/>
      <w:szCs w:val="24"/>
    </w:rPr>
  </w:style>
  <w:style w:type="paragraph" w:styleId="23">
    <w:name w:val="Body Text Indent 2"/>
    <w:basedOn w:val="a"/>
    <w:link w:val="24"/>
    <w:rsid w:val="00577BE0"/>
    <w:pPr>
      <w:spacing w:after="0" w:line="480" w:lineRule="auto"/>
      <w:ind w:firstLine="567"/>
    </w:pPr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577BE0"/>
    <w:rPr>
      <w:rFonts w:ascii="Arial" w:eastAsia="Times New Roman" w:hAnsi="Arial" w:cs="Times New Roman"/>
      <w:sz w:val="28"/>
      <w:szCs w:val="20"/>
      <w:lang w:eastAsia="ar-SA"/>
    </w:rPr>
  </w:style>
  <w:style w:type="paragraph" w:styleId="32">
    <w:name w:val="Body Text Indent 3"/>
    <w:basedOn w:val="a"/>
    <w:link w:val="33"/>
    <w:rsid w:val="00577BE0"/>
    <w:pPr>
      <w:spacing w:after="0" w:line="480" w:lineRule="auto"/>
      <w:ind w:firstLine="539"/>
    </w:pPr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33">
    <w:name w:val="Основной текст с отступом 3 Знак"/>
    <w:basedOn w:val="a0"/>
    <w:link w:val="32"/>
    <w:rsid w:val="00577BE0"/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25">
    <w:name w:val="Основной текст 2 Знак"/>
    <w:link w:val="26"/>
    <w:rsid w:val="00577BE0"/>
    <w:rPr>
      <w:sz w:val="28"/>
      <w:lang w:eastAsia="ar-SA"/>
    </w:rPr>
  </w:style>
  <w:style w:type="paragraph" w:styleId="26">
    <w:name w:val="Body Text 2"/>
    <w:basedOn w:val="a"/>
    <w:link w:val="25"/>
    <w:rsid w:val="00577BE0"/>
    <w:pPr>
      <w:spacing w:after="0" w:line="480" w:lineRule="auto"/>
      <w:ind w:firstLine="567"/>
    </w:pPr>
    <w:rPr>
      <w:sz w:val="28"/>
      <w:lang w:eastAsia="ar-SA"/>
    </w:rPr>
  </w:style>
  <w:style w:type="character" w:customStyle="1" w:styleId="211">
    <w:name w:val="Основной текст 2 Знак1"/>
    <w:basedOn w:val="a0"/>
    <w:uiPriority w:val="99"/>
    <w:semiHidden/>
    <w:rsid w:val="00577BE0"/>
  </w:style>
  <w:style w:type="paragraph" w:customStyle="1" w:styleId="18">
    <w:name w:val="Обычный1"/>
    <w:rsid w:val="00577BE0"/>
    <w:pPr>
      <w:suppressAutoHyphens/>
      <w:spacing w:after="0" w:line="360" w:lineRule="auto"/>
      <w:ind w:firstLine="567"/>
    </w:pPr>
    <w:rPr>
      <w:rFonts w:ascii="Courier New" w:eastAsia="Times New Roman" w:hAnsi="Courier New" w:cs="Times New Roman"/>
      <w:sz w:val="24"/>
      <w:szCs w:val="20"/>
      <w:lang w:eastAsia="ar-SA"/>
    </w:rPr>
  </w:style>
  <w:style w:type="character" w:customStyle="1" w:styleId="34">
    <w:name w:val="Основной текст 3 Знак"/>
    <w:link w:val="35"/>
    <w:rsid w:val="00577BE0"/>
    <w:rPr>
      <w:sz w:val="28"/>
      <w:lang w:eastAsia="ar-SA"/>
    </w:rPr>
  </w:style>
  <w:style w:type="paragraph" w:styleId="35">
    <w:name w:val="Body Text 3"/>
    <w:basedOn w:val="a"/>
    <w:link w:val="34"/>
    <w:rsid w:val="00577BE0"/>
    <w:pPr>
      <w:spacing w:after="0" w:line="360" w:lineRule="auto"/>
      <w:ind w:firstLine="567"/>
      <w:jc w:val="both"/>
    </w:pPr>
    <w:rPr>
      <w:sz w:val="28"/>
      <w:lang w:eastAsia="ar-SA"/>
    </w:rPr>
  </w:style>
  <w:style w:type="character" w:customStyle="1" w:styleId="310">
    <w:name w:val="Основной текст 3 Знак1"/>
    <w:basedOn w:val="a0"/>
    <w:uiPriority w:val="99"/>
    <w:semiHidden/>
    <w:rsid w:val="00577BE0"/>
    <w:rPr>
      <w:sz w:val="16"/>
      <w:szCs w:val="16"/>
    </w:rPr>
  </w:style>
  <w:style w:type="paragraph" w:customStyle="1" w:styleId="FR1">
    <w:name w:val="FR1"/>
    <w:rsid w:val="00577BE0"/>
    <w:pPr>
      <w:widowControl w:val="0"/>
      <w:suppressAutoHyphens/>
      <w:spacing w:after="0" w:line="360" w:lineRule="auto"/>
      <w:ind w:firstLine="36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customStyle="1" w:styleId="FR2">
    <w:name w:val="FR2"/>
    <w:rsid w:val="00577BE0"/>
    <w:pPr>
      <w:widowControl w:val="0"/>
      <w:suppressAutoHyphens/>
      <w:spacing w:after="0" w:line="360" w:lineRule="auto"/>
      <w:ind w:left="80" w:firstLine="34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af6">
    <w:name w:val="Текст выноски Знак"/>
    <w:link w:val="af7"/>
    <w:uiPriority w:val="99"/>
    <w:semiHidden/>
    <w:rsid w:val="00577BE0"/>
    <w:rPr>
      <w:rFonts w:ascii="Tahoma" w:hAnsi="Tahoma" w:cs="Tahoma"/>
      <w:sz w:val="16"/>
      <w:szCs w:val="16"/>
      <w:lang w:eastAsia="ar-SA"/>
    </w:rPr>
  </w:style>
  <w:style w:type="paragraph" w:styleId="af7">
    <w:name w:val="Balloon Text"/>
    <w:basedOn w:val="a"/>
    <w:link w:val="af6"/>
    <w:uiPriority w:val="99"/>
    <w:semiHidden/>
    <w:unhideWhenUsed/>
    <w:rsid w:val="00577BE0"/>
    <w:pPr>
      <w:spacing w:after="0" w:line="360" w:lineRule="auto"/>
      <w:ind w:firstLine="567"/>
    </w:pPr>
    <w:rPr>
      <w:rFonts w:ascii="Tahoma" w:hAnsi="Tahoma" w:cs="Tahoma"/>
      <w:sz w:val="16"/>
      <w:szCs w:val="16"/>
      <w:lang w:eastAsia="ar-SA"/>
    </w:rPr>
  </w:style>
  <w:style w:type="character" w:customStyle="1" w:styleId="19">
    <w:name w:val="Текст выноски Знак1"/>
    <w:basedOn w:val="a0"/>
    <w:uiPriority w:val="99"/>
    <w:semiHidden/>
    <w:rsid w:val="00577BE0"/>
    <w:rPr>
      <w:rFonts w:ascii="Segoe UI" w:hAnsi="Segoe UI" w:cs="Segoe UI"/>
      <w:sz w:val="18"/>
      <w:szCs w:val="18"/>
    </w:rPr>
  </w:style>
  <w:style w:type="paragraph" w:styleId="af8">
    <w:name w:val="Revision"/>
    <w:hidden/>
    <w:uiPriority w:val="99"/>
    <w:semiHidden/>
    <w:rsid w:val="00577BE0"/>
    <w:pPr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3">
    <w:name w:val="FR3"/>
    <w:rsid w:val="00577BE0"/>
    <w:pPr>
      <w:widowControl w:val="0"/>
      <w:spacing w:before="420" w:after="0" w:line="320" w:lineRule="auto"/>
      <w:ind w:left="40" w:right="1000" w:firstLine="567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paragraph" w:styleId="af9">
    <w:name w:val="caption"/>
    <w:basedOn w:val="a"/>
    <w:next w:val="a"/>
    <w:qFormat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fa">
    <w:name w:val="Block Text"/>
    <w:basedOn w:val="a"/>
    <w:rsid w:val="00577BE0"/>
    <w:pPr>
      <w:spacing w:after="0" w:line="360" w:lineRule="auto"/>
      <w:ind w:left="567" w:right="334" w:firstLine="567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styleId="afb">
    <w:name w:val="Table Grid"/>
    <w:basedOn w:val="a1"/>
    <w:uiPriority w:val="59"/>
    <w:rsid w:val="00577BE0"/>
    <w:pPr>
      <w:spacing w:after="0"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99"/>
    <w:qFormat/>
    <w:rsid w:val="00577BE0"/>
    <w:pPr>
      <w:widowControl w:val="0"/>
      <w:spacing w:after="200" w:line="276" w:lineRule="auto"/>
      <w:ind w:left="720" w:firstLine="567"/>
      <w:contextualSpacing/>
    </w:pPr>
    <w:rPr>
      <w:rFonts w:ascii="Calibri" w:eastAsia="Calibri" w:hAnsi="Calibri" w:cs="Arial"/>
      <w:lang w:eastAsia="ru-RU" w:bidi="ru-RU"/>
    </w:rPr>
  </w:style>
  <w:style w:type="paragraph" w:styleId="afd">
    <w:name w:val="No Spacing"/>
    <w:uiPriority w:val="1"/>
    <w:qFormat/>
    <w:rsid w:val="00577BE0"/>
    <w:pPr>
      <w:widowControl w:val="0"/>
      <w:spacing w:after="0" w:line="360" w:lineRule="auto"/>
      <w:ind w:firstLine="567"/>
    </w:pPr>
    <w:rPr>
      <w:rFonts w:ascii="Calibri" w:eastAsia="Calibri" w:hAnsi="Calibri" w:cs="Arial"/>
      <w:lang w:eastAsia="ru-RU" w:bidi="ru-RU"/>
    </w:rPr>
  </w:style>
  <w:style w:type="character" w:styleId="afe">
    <w:name w:val="annotation reference"/>
    <w:uiPriority w:val="99"/>
    <w:semiHidden/>
    <w:unhideWhenUsed/>
    <w:rsid w:val="00577BE0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577BE0"/>
    <w:rPr>
      <w:rFonts w:ascii="Arial" w:eastAsia="Times New Roman" w:hAnsi="Arial" w:cs="Times New Roman"/>
      <w:sz w:val="20"/>
      <w:szCs w:val="20"/>
      <w:lang w:eastAsia="ar-SA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577BE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577BE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aff3">
    <w:name w:val="TOC Heading"/>
    <w:basedOn w:val="1"/>
    <w:next w:val="a"/>
    <w:uiPriority w:val="39"/>
    <w:semiHidden/>
    <w:unhideWhenUsed/>
    <w:qFormat/>
    <w:rsid w:val="00577BE0"/>
    <w:pPr>
      <w:keepLines/>
      <w:tabs>
        <w:tab w:val="clear" w:pos="0"/>
      </w:tabs>
      <w:spacing w:before="480" w:line="276" w:lineRule="auto"/>
      <w:ind w:left="0" w:firstLine="0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27">
    <w:name w:val="toc 2"/>
    <w:basedOn w:val="a"/>
    <w:next w:val="a"/>
    <w:autoRedefine/>
    <w:uiPriority w:val="39"/>
    <w:unhideWhenUsed/>
    <w:rsid w:val="00577BE0"/>
    <w:pPr>
      <w:tabs>
        <w:tab w:val="right" w:leader="dot" w:pos="9473"/>
      </w:tabs>
      <w:spacing w:after="0" w:line="360" w:lineRule="auto"/>
      <w:jc w:val="both"/>
    </w:pPr>
    <w:rPr>
      <w:rFonts w:ascii="Arial" w:eastAsia="Times New Roman" w:hAnsi="Arial" w:cs="Times New Roman"/>
      <w:noProof/>
      <w:sz w:val="24"/>
      <w:szCs w:val="24"/>
      <w:lang w:eastAsia="ar-SA"/>
    </w:rPr>
  </w:style>
  <w:style w:type="paragraph" w:styleId="36">
    <w:name w:val="toc 3"/>
    <w:basedOn w:val="a"/>
    <w:next w:val="a"/>
    <w:autoRedefine/>
    <w:uiPriority w:val="39"/>
    <w:unhideWhenUsed/>
    <w:rsid w:val="00577BE0"/>
    <w:pPr>
      <w:tabs>
        <w:tab w:val="right" w:leader="dot" w:pos="9310"/>
      </w:tabs>
      <w:spacing w:after="0" w:line="360" w:lineRule="auto"/>
      <w:ind w:left="480" w:firstLine="87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1a">
    <w:name w:val="toc 1"/>
    <w:basedOn w:val="a"/>
    <w:next w:val="a"/>
    <w:autoRedefine/>
    <w:uiPriority w:val="39"/>
    <w:unhideWhenUsed/>
    <w:rsid w:val="00577BE0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577BE0"/>
    <w:pPr>
      <w:spacing w:after="100" w:line="276" w:lineRule="auto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577BE0"/>
    <w:pPr>
      <w:spacing w:after="100" w:line="276" w:lineRule="auto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577BE0"/>
    <w:pPr>
      <w:spacing w:after="100" w:line="276" w:lineRule="auto"/>
      <w:ind w:left="1100"/>
    </w:pPr>
    <w:rPr>
      <w:rFonts w:ascii="Calibri" w:eastAsia="Times New Roman" w:hAnsi="Calibri" w:cs="Times New Roman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577BE0"/>
    <w:pPr>
      <w:spacing w:after="100" w:line="276" w:lineRule="auto"/>
      <w:ind w:left="1320"/>
    </w:pPr>
    <w:rPr>
      <w:rFonts w:ascii="Calibri" w:eastAsia="Times New Roman" w:hAnsi="Calibri" w:cs="Times New Roman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577BE0"/>
    <w:pPr>
      <w:spacing w:after="100" w:line="276" w:lineRule="auto"/>
      <w:ind w:left="1540"/>
    </w:pPr>
    <w:rPr>
      <w:rFonts w:ascii="Calibri" w:eastAsia="Times New Roman" w:hAnsi="Calibri" w:cs="Times New Roman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577BE0"/>
    <w:pPr>
      <w:spacing w:after="100" w:line="276" w:lineRule="auto"/>
      <w:ind w:left="1760"/>
    </w:pPr>
    <w:rPr>
      <w:rFonts w:ascii="Calibri" w:eastAsia="Times New Roman" w:hAnsi="Calibri" w:cs="Times New Roman"/>
      <w:lang w:eastAsia="ru-RU"/>
    </w:rPr>
  </w:style>
  <w:style w:type="character" w:styleId="aff4">
    <w:name w:val="Hyperlink"/>
    <w:uiPriority w:val="99"/>
    <w:unhideWhenUsed/>
    <w:rsid w:val="00577BE0"/>
    <w:rPr>
      <w:color w:val="0000FF"/>
      <w:u w:val="single"/>
    </w:rPr>
  </w:style>
  <w:style w:type="paragraph" w:styleId="aff5">
    <w:name w:val="footnote text"/>
    <w:basedOn w:val="a"/>
    <w:link w:val="aff6"/>
    <w:semiHidden/>
    <w:unhideWhenUsed/>
    <w:rsid w:val="00577BE0"/>
    <w:pPr>
      <w:spacing w:after="0" w:line="360" w:lineRule="auto"/>
      <w:ind w:firstLine="567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aff6">
    <w:name w:val="Текст сноски Знак"/>
    <w:basedOn w:val="a0"/>
    <w:link w:val="aff5"/>
    <w:rsid w:val="00577BE0"/>
    <w:rPr>
      <w:rFonts w:ascii="Arial" w:eastAsia="Times New Roman" w:hAnsi="Arial" w:cs="Times New Roman"/>
      <w:sz w:val="20"/>
      <w:szCs w:val="20"/>
      <w:lang w:eastAsia="ar-SA"/>
    </w:rPr>
  </w:style>
  <w:style w:type="character" w:styleId="aff7">
    <w:name w:val="footnote reference"/>
    <w:semiHidden/>
    <w:unhideWhenUsed/>
    <w:rsid w:val="00577BE0"/>
    <w:rPr>
      <w:vertAlign w:val="superscript"/>
    </w:rPr>
  </w:style>
  <w:style w:type="paragraph" w:customStyle="1" w:styleId="1b">
    <w:name w:val="1 Примечание"/>
    <w:basedOn w:val="a"/>
    <w:link w:val="1c"/>
    <w:qFormat/>
    <w:rsid w:val="00577BE0"/>
    <w:pPr>
      <w:spacing w:after="120" w:line="360" w:lineRule="auto"/>
      <w:ind w:firstLine="567"/>
    </w:pPr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1c">
    <w:name w:val="1 Примечание Знак"/>
    <w:link w:val="1b"/>
    <w:rsid w:val="00577BE0"/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searchresult">
    <w:name w:val="search_result"/>
    <w:basedOn w:val="a0"/>
    <w:rsid w:val="00577BE0"/>
  </w:style>
  <w:style w:type="paragraph" w:customStyle="1" w:styleId="02">
    <w:name w:val="02 Примечание"/>
    <w:basedOn w:val="a"/>
    <w:qFormat/>
    <w:rsid w:val="00577BE0"/>
    <w:pPr>
      <w:spacing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Placeholder Text"/>
    <w:basedOn w:val="a0"/>
    <w:uiPriority w:val="99"/>
    <w:semiHidden/>
    <w:rsid w:val="00E562FE"/>
    <w:rPr>
      <w:color w:val="808080"/>
    </w:rPr>
  </w:style>
  <w:style w:type="paragraph" w:styleId="aff9">
    <w:name w:val="Normal (Web)"/>
    <w:basedOn w:val="a"/>
    <w:uiPriority w:val="99"/>
    <w:unhideWhenUsed/>
    <w:rsid w:val="003337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ynqvb">
    <w:name w:val="rynqvb"/>
    <w:basedOn w:val="a0"/>
    <w:rsid w:val="007D2796"/>
  </w:style>
  <w:style w:type="character" w:styleId="affa">
    <w:name w:val="Strong"/>
    <w:basedOn w:val="a0"/>
    <w:uiPriority w:val="22"/>
    <w:qFormat/>
    <w:rsid w:val="009B75E9"/>
    <w:rPr>
      <w:b/>
      <w:bCs/>
    </w:rPr>
  </w:style>
  <w:style w:type="character" w:styleId="affb">
    <w:name w:val="Unresolved Mention"/>
    <w:basedOn w:val="a0"/>
    <w:uiPriority w:val="99"/>
    <w:semiHidden/>
    <w:unhideWhenUsed/>
    <w:rsid w:val="00D96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77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2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0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7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FCE6-ED75-4084-BBCD-44D8BFF9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4388</Words>
  <Characters>25016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Верховина Н.В.</dc:creator>
  <cp:keywords/>
  <dc:description/>
  <cp:lastModifiedBy>5 msoft5ksm</cp:lastModifiedBy>
  <cp:revision>2</cp:revision>
  <cp:lastPrinted>2026-05-06T09:01:00Z</cp:lastPrinted>
  <dcterms:created xsi:type="dcterms:W3CDTF">2026-07-28T05:35:00Z</dcterms:created>
  <dcterms:modified xsi:type="dcterms:W3CDTF">2026-07-28T05:35:00Z</dcterms:modified>
</cp:coreProperties>
</file>