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E100" w14:textId="77777777" w:rsidR="005C19C5" w:rsidRPr="00F139BF" w:rsidRDefault="00945D1B" w:rsidP="005C19C5">
      <w:pPr>
        <w:spacing w:after="0" w:line="240" w:lineRule="auto"/>
        <w:jc w:val="right"/>
        <w:rPr>
          <w:rFonts w:ascii="Arial" w:hAnsi="Arial" w:cs="Arial"/>
          <w:b/>
          <w:sz w:val="24"/>
          <w:szCs w:val="24"/>
        </w:rPr>
      </w:pPr>
      <w:r>
        <w:rPr>
          <w:rFonts w:ascii="Arial" w:hAnsi="Arial" w:cs="Arial"/>
          <w:b/>
          <w:sz w:val="24"/>
          <w:szCs w:val="24"/>
        </w:rPr>
        <w:t>М</w:t>
      </w:r>
      <w:r w:rsidR="005C19C5" w:rsidRPr="00F139BF">
        <w:rPr>
          <w:rFonts w:ascii="Arial" w:hAnsi="Arial" w:cs="Arial"/>
          <w:b/>
          <w:sz w:val="24"/>
          <w:szCs w:val="24"/>
        </w:rPr>
        <w:t>КС 23.040.10</w:t>
      </w:r>
    </w:p>
    <w:p w14:paraId="30CF83F5" w14:textId="77777777" w:rsidR="005C19C5" w:rsidRDefault="005C19C5" w:rsidP="00B63D28">
      <w:pPr>
        <w:spacing w:before="240" w:after="240" w:line="360" w:lineRule="auto"/>
        <w:jc w:val="both"/>
        <w:rPr>
          <w:rFonts w:ascii="Arial" w:hAnsi="Arial" w:cs="Arial"/>
          <w:b/>
          <w:sz w:val="24"/>
          <w:szCs w:val="24"/>
        </w:rPr>
      </w:pPr>
      <w:r w:rsidRPr="00F139BF">
        <w:rPr>
          <w:rFonts w:ascii="Arial" w:hAnsi="Arial" w:cs="Arial"/>
          <w:b/>
          <w:sz w:val="24"/>
          <w:szCs w:val="24"/>
        </w:rPr>
        <w:t xml:space="preserve">Изменение № 1 ГОСТ 10692–2015 Трубы стальные, чугунные и соединительные детали к ним. Приемка, маркировка, </w:t>
      </w:r>
      <w:r w:rsidR="00C77AE7" w:rsidRPr="00144D7D">
        <w:rPr>
          <w:rFonts w:ascii="Arial" w:hAnsi="Arial" w:cs="Arial"/>
          <w:b/>
          <w:sz w:val="24"/>
          <w:szCs w:val="24"/>
        </w:rPr>
        <w:t>упаковка,</w:t>
      </w:r>
      <w:r w:rsidR="00C77AE7">
        <w:rPr>
          <w:rFonts w:ascii="Arial" w:hAnsi="Arial" w:cs="Arial"/>
          <w:b/>
          <w:sz w:val="24"/>
          <w:szCs w:val="24"/>
        </w:rPr>
        <w:t xml:space="preserve"> </w:t>
      </w:r>
      <w:r w:rsidRPr="00F139BF">
        <w:rPr>
          <w:rFonts w:ascii="Arial" w:hAnsi="Arial" w:cs="Arial"/>
          <w:b/>
          <w:sz w:val="24"/>
          <w:szCs w:val="24"/>
        </w:rPr>
        <w:t>транспортирование и хра</w:t>
      </w:r>
      <w:r w:rsidR="00B44EB0" w:rsidRPr="00F139BF">
        <w:rPr>
          <w:rFonts w:ascii="Arial" w:hAnsi="Arial" w:cs="Arial"/>
          <w:b/>
          <w:sz w:val="24"/>
          <w:szCs w:val="24"/>
        </w:rPr>
        <w:t>нение</w:t>
      </w:r>
    </w:p>
    <w:p w14:paraId="3AEBBBAB" w14:textId="77777777" w:rsidR="00B63D28" w:rsidRPr="00976274" w:rsidRDefault="00B63D28" w:rsidP="00B63D28">
      <w:pPr>
        <w:spacing w:after="120" w:line="360" w:lineRule="auto"/>
        <w:jc w:val="both"/>
        <w:rPr>
          <w:rFonts w:ascii="Arial" w:hAnsi="Arial" w:cs="Arial"/>
          <w:b/>
          <w:bCs/>
          <w:spacing w:val="-1"/>
          <w:sz w:val="24"/>
          <w:szCs w:val="24"/>
        </w:rPr>
      </w:pPr>
      <w:r w:rsidRPr="00976274">
        <w:rPr>
          <w:rFonts w:ascii="Arial" w:hAnsi="Arial" w:cs="Arial"/>
          <w:b/>
          <w:bCs/>
          <w:spacing w:val="-1"/>
          <w:sz w:val="24"/>
          <w:szCs w:val="24"/>
        </w:rPr>
        <w:t>Принято Евразийским советом по стандартизации, метрологии и сертификации (протокол №            от                       )</w:t>
      </w:r>
    </w:p>
    <w:p w14:paraId="008B5D80" w14:textId="77777777" w:rsidR="00B63D28" w:rsidRPr="00976274" w:rsidRDefault="00B63D28" w:rsidP="00B63D28">
      <w:pPr>
        <w:pStyle w:val="formattexttopleveltext"/>
        <w:spacing w:before="0" w:after="120" w:line="360" w:lineRule="auto"/>
        <w:jc w:val="both"/>
        <w:rPr>
          <w:rFonts w:ascii="Arial" w:hAnsi="Arial" w:cs="Arial"/>
          <w:b/>
          <w:bCs/>
          <w:spacing w:val="-1"/>
        </w:rPr>
      </w:pPr>
      <w:r w:rsidRPr="00976274">
        <w:rPr>
          <w:rFonts w:ascii="Arial" w:hAnsi="Arial" w:cs="Arial"/>
          <w:b/>
          <w:bCs/>
          <w:spacing w:val="-1"/>
        </w:rPr>
        <w:t>Зарегистрировано Бюро по стандартам МГС №</w:t>
      </w:r>
    </w:p>
    <w:p w14:paraId="7D8EAAD3" w14:textId="77777777" w:rsidR="00B63D28" w:rsidRPr="00976274" w:rsidRDefault="00B63D28" w:rsidP="00B63D28">
      <w:pPr>
        <w:pStyle w:val="formattexttopleveltext"/>
        <w:spacing w:before="0" w:after="120" w:line="360" w:lineRule="auto"/>
        <w:jc w:val="both"/>
        <w:rPr>
          <w:rFonts w:ascii="Arial" w:hAnsi="Arial" w:cs="Arial"/>
          <w:b/>
          <w:bCs/>
          <w:spacing w:val="-1"/>
        </w:rPr>
      </w:pPr>
      <w:r w:rsidRPr="00976274">
        <w:rPr>
          <w:rFonts w:ascii="Arial" w:hAnsi="Arial" w:cs="Arial"/>
          <w:b/>
          <w:bCs/>
          <w:spacing w:val="-1"/>
        </w:rPr>
        <w:t>За принятие изменения проголосовали национальные органы по стандартизации следующих государств:                                         [коды альфа-2 по МК (ИСО 3166) 004]</w:t>
      </w:r>
    </w:p>
    <w:p w14:paraId="653C4AC0" w14:textId="77777777" w:rsidR="00B63D28" w:rsidRPr="00976274" w:rsidRDefault="00B63D28" w:rsidP="00B63D28">
      <w:pPr>
        <w:pStyle w:val="formattexttopleveltext"/>
        <w:spacing w:before="0" w:after="120" w:line="360" w:lineRule="auto"/>
        <w:jc w:val="both"/>
        <w:rPr>
          <w:rFonts w:ascii="Arial" w:hAnsi="Arial" w:cs="Arial"/>
          <w:b/>
          <w:bCs/>
          <w:spacing w:val="-1"/>
        </w:rPr>
      </w:pPr>
      <w:r w:rsidRPr="00976274">
        <w:rPr>
          <w:rFonts w:ascii="Arial" w:hAnsi="Arial" w:cs="Arial"/>
          <w:b/>
          <w:bCs/>
          <w:spacing w:val="-1"/>
        </w:rPr>
        <w:t>Дату введения в действие настоящего изменения устанавливают указанные национальные органы по стандартизации*</w:t>
      </w:r>
    </w:p>
    <w:p w14:paraId="64B79D2C" w14:textId="49A647F3" w:rsidR="006E74F6" w:rsidRPr="006E74F6" w:rsidRDefault="006E74F6" w:rsidP="00B63D28">
      <w:pPr>
        <w:tabs>
          <w:tab w:val="left" w:pos="1134"/>
        </w:tabs>
        <w:autoSpaceDE w:val="0"/>
        <w:autoSpaceDN w:val="0"/>
        <w:adjustRightInd w:val="0"/>
        <w:spacing w:after="0" w:line="360" w:lineRule="auto"/>
        <w:ind w:firstLine="709"/>
        <w:jc w:val="both"/>
        <w:rPr>
          <w:rFonts w:ascii="Arial" w:hAnsi="Arial" w:cs="Arial"/>
          <w:sz w:val="24"/>
          <w:szCs w:val="24"/>
        </w:rPr>
      </w:pPr>
      <w:r w:rsidRPr="006E74F6">
        <w:rPr>
          <w:rFonts w:ascii="Arial" w:hAnsi="Arial" w:cs="Arial"/>
          <w:sz w:val="24"/>
          <w:szCs w:val="24"/>
        </w:rPr>
        <w:t>Раздел 1. Второй абзац. Заменить слова: «документации» на «нормативной документации», «учитывая их назначение» на «с учетом их назначения</w:t>
      </w:r>
      <w:r>
        <w:rPr>
          <w:rFonts w:ascii="Arial" w:hAnsi="Arial" w:cs="Arial"/>
          <w:sz w:val="24"/>
          <w:szCs w:val="24"/>
        </w:rPr>
        <w:t>»;</w:t>
      </w:r>
    </w:p>
    <w:p w14:paraId="0E50845F" w14:textId="08AA7940" w:rsidR="00B63D28" w:rsidRDefault="00B44EB0" w:rsidP="00B63D28">
      <w:pPr>
        <w:tabs>
          <w:tab w:val="left" w:pos="1134"/>
        </w:tabs>
        <w:autoSpaceDE w:val="0"/>
        <w:autoSpaceDN w:val="0"/>
        <w:adjustRightInd w:val="0"/>
        <w:spacing w:after="0" w:line="360" w:lineRule="auto"/>
        <w:ind w:firstLine="709"/>
        <w:jc w:val="both"/>
        <w:rPr>
          <w:rFonts w:ascii="Arial" w:hAnsi="Arial" w:cs="Arial"/>
          <w:sz w:val="24"/>
          <w:szCs w:val="24"/>
        </w:rPr>
      </w:pPr>
      <w:r w:rsidRPr="00F139BF">
        <w:rPr>
          <w:rFonts w:ascii="Arial" w:hAnsi="Arial" w:cs="Arial"/>
          <w:sz w:val="24"/>
          <w:szCs w:val="24"/>
        </w:rPr>
        <w:t>Раздел 2. Заменить ссылк</w:t>
      </w:r>
      <w:r w:rsidR="00B01AB3">
        <w:rPr>
          <w:rFonts w:ascii="Arial" w:hAnsi="Arial" w:cs="Arial"/>
          <w:sz w:val="24"/>
          <w:szCs w:val="24"/>
        </w:rPr>
        <w:t>и</w:t>
      </w:r>
      <w:r w:rsidRPr="00F139BF">
        <w:rPr>
          <w:rFonts w:ascii="Arial" w:hAnsi="Arial" w:cs="Arial"/>
          <w:sz w:val="24"/>
          <w:szCs w:val="24"/>
        </w:rPr>
        <w:t xml:space="preserve">: </w:t>
      </w:r>
      <w:r w:rsidR="00B01AB3">
        <w:rPr>
          <w:rFonts w:ascii="Arial" w:hAnsi="Arial" w:cs="Arial"/>
          <w:sz w:val="24"/>
          <w:szCs w:val="24"/>
        </w:rPr>
        <w:t>датированные на недатированные;</w:t>
      </w:r>
    </w:p>
    <w:p w14:paraId="6195AD6B" w14:textId="35A71AAA" w:rsidR="00EE5FFF" w:rsidRPr="00F139BF" w:rsidRDefault="00B63D28" w:rsidP="00B63D28">
      <w:pPr>
        <w:tabs>
          <w:tab w:val="left" w:pos="1134"/>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д</w:t>
      </w:r>
      <w:r w:rsidR="00EE5FFF" w:rsidRPr="00F139BF">
        <w:rPr>
          <w:rFonts w:ascii="Arial" w:hAnsi="Arial" w:cs="Arial"/>
          <w:sz w:val="24"/>
          <w:szCs w:val="24"/>
        </w:rPr>
        <w:t>ополнить ссылкой:</w:t>
      </w:r>
    </w:p>
    <w:p w14:paraId="37FBFE22" w14:textId="05062DDF" w:rsidR="00B01AB3" w:rsidRDefault="00EE5FFF" w:rsidP="00B63D28">
      <w:pPr>
        <w:tabs>
          <w:tab w:val="left" w:pos="1134"/>
        </w:tabs>
        <w:autoSpaceDE w:val="0"/>
        <w:autoSpaceDN w:val="0"/>
        <w:adjustRightInd w:val="0"/>
        <w:spacing w:after="0" w:line="360" w:lineRule="auto"/>
        <w:ind w:firstLine="709"/>
        <w:jc w:val="both"/>
        <w:rPr>
          <w:rFonts w:ascii="Arial" w:hAnsi="Arial" w:cs="Arial"/>
          <w:sz w:val="24"/>
          <w:szCs w:val="24"/>
        </w:rPr>
      </w:pPr>
      <w:r w:rsidRPr="00F139BF">
        <w:rPr>
          <w:rFonts w:ascii="Arial" w:hAnsi="Arial" w:cs="Arial"/>
          <w:sz w:val="24"/>
          <w:szCs w:val="24"/>
        </w:rPr>
        <w:t>«ГОСТ 503 Лента холоднокатаная из низкоуглеродистой стали. Технические условия»</w:t>
      </w:r>
      <w:r w:rsidR="00B01AB3">
        <w:rPr>
          <w:rFonts w:ascii="Arial" w:hAnsi="Arial" w:cs="Arial"/>
          <w:sz w:val="24"/>
          <w:szCs w:val="24"/>
        </w:rPr>
        <w:t>;</w:t>
      </w:r>
    </w:p>
    <w:p w14:paraId="64FBB042" w14:textId="77777777" w:rsidR="00B01AB3" w:rsidRDefault="00B01AB3" w:rsidP="00B63D28">
      <w:pPr>
        <w:tabs>
          <w:tab w:val="left" w:pos="1134"/>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примечание изложить в новой редакции:</w:t>
      </w:r>
    </w:p>
    <w:p w14:paraId="462AD496" w14:textId="5AD06ABA" w:rsidR="00EE5FFF" w:rsidRPr="00BE752C" w:rsidRDefault="00B01AB3" w:rsidP="00B63D28">
      <w:pPr>
        <w:tabs>
          <w:tab w:val="left" w:pos="1134"/>
        </w:tabs>
        <w:autoSpaceDE w:val="0"/>
        <w:autoSpaceDN w:val="0"/>
        <w:adjustRightInd w:val="0"/>
        <w:spacing w:after="0" w:line="360" w:lineRule="auto"/>
        <w:ind w:firstLine="709"/>
        <w:jc w:val="both"/>
        <w:rPr>
          <w:rFonts w:ascii="Arial" w:hAnsi="Arial" w:cs="Arial"/>
          <w:sz w:val="20"/>
          <w:szCs w:val="20"/>
        </w:rPr>
      </w:pPr>
      <w:r w:rsidRPr="00BE752C">
        <w:rPr>
          <w:rFonts w:ascii="Arial" w:hAnsi="Arial" w:cs="Arial"/>
          <w:sz w:val="20"/>
          <w:szCs w:val="20"/>
        </w:rPr>
        <w:t>«</w:t>
      </w:r>
      <w:bookmarkStart w:id="0" w:name="_Hlk83994684"/>
      <w:r w:rsidRPr="00BE752C">
        <w:rPr>
          <w:rFonts w:ascii="Arial" w:hAnsi="Arial" w:cs="Arial"/>
          <w:sz w:val="20"/>
          <w:szCs w:val="20"/>
        </w:rPr>
        <w:t>П р и м е ч а н и е – При пользовании настоящим стандартом</w:t>
      </w:r>
      <w:r w:rsidR="00E669B1" w:rsidRPr="00BE752C">
        <w:rPr>
          <w:rFonts w:ascii="Arial" w:hAnsi="Arial" w:cs="Arial"/>
          <w:sz w:val="20"/>
          <w:szCs w:val="20"/>
        </w:rPr>
        <w:t xml:space="preserve">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r w:rsidR="00E669B1" w:rsidRPr="00BE752C">
        <w:rPr>
          <w:rFonts w:ascii="Arial" w:hAnsi="Arial" w:cs="Arial"/>
          <w:sz w:val="20"/>
          <w:szCs w:val="20"/>
          <w:lang w:val="en-US"/>
        </w:rPr>
        <w:t>www</w:t>
      </w:r>
      <w:r w:rsidR="00E669B1" w:rsidRPr="00BE752C">
        <w:rPr>
          <w:rFonts w:ascii="Arial" w:hAnsi="Arial" w:cs="Arial"/>
          <w:sz w:val="20"/>
          <w:szCs w:val="20"/>
        </w:rPr>
        <w:t>.</w:t>
      </w:r>
      <w:r w:rsidR="00E669B1" w:rsidRPr="00BE752C">
        <w:rPr>
          <w:rFonts w:ascii="Arial" w:hAnsi="Arial" w:cs="Arial"/>
          <w:sz w:val="20"/>
          <w:szCs w:val="20"/>
          <w:lang w:val="en-US"/>
        </w:rPr>
        <w:t>easc</w:t>
      </w:r>
      <w:r w:rsidR="00E669B1" w:rsidRPr="00BE752C">
        <w:rPr>
          <w:rFonts w:ascii="Arial" w:hAnsi="Arial" w:cs="Arial"/>
          <w:sz w:val="20"/>
          <w:szCs w:val="20"/>
        </w:rPr>
        <w:t>.</w:t>
      </w:r>
      <w:r w:rsidR="00E669B1" w:rsidRPr="00BE752C">
        <w:rPr>
          <w:rFonts w:ascii="Arial" w:hAnsi="Arial" w:cs="Arial"/>
          <w:sz w:val="20"/>
          <w:szCs w:val="20"/>
          <w:lang w:val="en-US"/>
        </w:rPr>
        <w:t>by</w:t>
      </w:r>
      <w:r w:rsidR="00E669B1" w:rsidRPr="00BE752C">
        <w:rPr>
          <w:rFonts w:ascii="Arial" w:hAnsi="Arial" w:cs="Arial"/>
          <w:sz w:val="20"/>
          <w:szCs w:val="20"/>
        </w:rPr>
        <w:t>) или по указателям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w:t>
      </w:r>
      <w:r w:rsidR="00BE752C">
        <w:rPr>
          <w:rFonts w:ascii="Arial" w:hAnsi="Arial" w:cs="Arial"/>
          <w:sz w:val="20"/>
          <w:szCs w:val="20"/>
        </w:rPr>
        <w:t xml:space="preserve"> Если на документ дана недатированная ссылка, то следует использовать документ, действующий на текущий момент, с учетом всех внесенных в него изменений.</w:t>
      </w:r>
      <w:r w:rsidR="00882410">
        <w:rPr>
          <w:rFonts w:ascii="Arial" w:hAnsi="Arial" w:cs="Arial"/>
          <w:sz w:val="20"/>
          <w:szCs w:val="20"/>
        </w:rPr>
        <w:t xml:space="preserve">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bookmarkEnd w:id="0"/>
      <w:r w:rsidRPr="00BE752C">
        <w:rPr>
          <w:rFonts w:ascii="Arial" w:hAnsi="Arial" w:cs="Arial"/>
          <w:sz w:val="20"/>
          <w:szCs w:val="20"/>
        </w:rPr>
        <w:t>»</w:t>
      </w:r>
      <w:r w:rsidR="00EE5FFF" w:rsidRPr="00BE752C">
        <w:rPr>
          <w:rFonts w:ascii="Arial" w:hAnsi="Arial" w:cs="Arial"/>
          <w:sz w:val="20"/>
          <w:szCs w:val="20"/>
        </w:rPr>
        <w:t>.</w:t>
      </w:r>
    </w:p>
    <w:p w14:paraId="742A5BDA" w14:textId="44AEB00F" w:rsidR="00557C11" w:rsidRPr="00F139BF" w:rsidRDefault="006E0E2E" w:rsidP="00B63D28">
      <w:pPr>
        <w:tabs>
          <w:tab w:val="left" w:pos="1134"/>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Пункт</w:t>
      </w:r>
      <w:r w:rsidR="00F43818" w:rsidRPr="00F139BF">
        <w:rPr>
          <w:rFonts w:ascii="Arial" w:hAnsi="Arial" w:cs="Arial"/>
          <w:sz w:val="24"/>
          <w:szCs w:val="24"/>
        </w:rPr>
        <w:t xml:space="preserve"> 3.15 исключить.</w:t>
      </w:r>
    </w:p>
    <w:p w14:paraId="1812A07A" w14:textId="04B0833D" w:rsidR="00F301B1" w:rsidRPr="00F139BF" w:rsidRDefault="006E0E2E" w:rsidP="00B63D28">
      <w:pPr>
        <w:tabs>
          <w:tab w:val="left" w:pos="1134"/>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Пункты</w:t>
      </w:r>
      <w:r w:rsidR="00F301B1" w:rsidRPr="00F139BF">
        <w:rPr>
          <w:rFonts w:ascii="Arial" w:hAnsi="Arial" w:cs="Arial"/>
          <w:sz w:val="24"/>
          <w:szCs w:val="24"/>
        </w:rPr>
        <w:t xml:space="preserve"> 3.16</w:t>
      </w:r>
      <w:r w:rsidR="005E519A" w:rsidRPr="00F139BF">
        <w:rPr>
          <w:rFonts w:ascii="Arial" w:hAnsi="Arial" w:cs="Arial"/>
          <w:sz w:val="24"/>
          <w:szCs w:val="24"/>
        </w:rPr>
        <w:t>, 3.17</w:t>
      </w:r>
      <w:r w:rsidR="00E719C7" w:rsidRPr="00F139BF">
        <w:rPr>
          <w:rFonts w:ascii="Arial" w:hAnsi="Arial" w:cs="Arial"/>
          <w:sz w:val="24"/>
          <w:szCs w:val="24"/>
        </w:rPr>
        <w:t>.</w:t>
      </w:r>
      <w:r w:rsidR="00F301B1" w:rsidRPr="00F139BF">
        <w:rPr>
          <w:rFonts w:ascii="Arial" w:hAnsi="Arial" w:cs="Arial"/>
          <w:sz w:val="24"/>
          <w:szCs w:val="24"/>
        </w:rPr>
        <w:t xml:space="preserve"> Исключить слова</w:t>
      </w:r>
      <w:r w:rsidR="00B63D28">
        <w:rPr>
          <w:rFonts w:ascii="Arial" w:hAnsi="Arial" w:cs="Arial"/>
          <w:sz w:val="24"/>
          <w:szCs w:val="24"/>
        </w:rPr>
        <w:t>:</w:t>
      </w:r>
      <w:r w:rsidR="00F301B1" w:rsidRPr="00F139BF">
        <w:rPr>
          <w:rFonts w:ascii="Arial" w:hAnsi="Arial" w:cs="Arial"/>
          <w:sz w:val="24"/>
          <w:szCs w:val="24"/>
        </w:rPr>
        <w:t xml:space="preserve"> «заданной формы, размеров и материала»</w:t>
      </w:r>
      <w:r w:rsidR="001277AD">
        <w:rPr>
          <w:rFonts w:ascii="Arial" w:hAnsi="Arial" w:cs="Arial"/>
          <w:sz w:val="24"/>
          <w:szCs w:val="24"/>
        </w:rPr>
        <w:t xml:space="preserve"> (2 раза)</w:t>
      </w:r>
      <w:r w:rsidR="00E719C7" w:rsidRPr="00F139BF">
        <w:rPr>
          <w:rFonts w:ascii="Arial" w:hAnsi="Arial" w:cs="Arial"/>
          <w:sz w:val="24"/>
          <w:szCs w:val="24"/>
        </w:rPr>
        <w:t>.</w:t>
      </w:r>
    </w:p>
    <w:p w14:paraId="1DA3198D" w14:textId="773697E2" w:rsidR="005B4CBD" w:rsidRPr="00F139BF" w:rsidRDefault="00506DF4" w:rsidP="00506DF4">
      <w:pPr>
        <w:tabs>
          <w:tab w:val="left" w:pos="1134"/>
        </w:tabs>
        <w:autoSpaceDE w:val="0"/>
        <w:autoSpaceDN w:val="0"/>
        <w:adjustRightInd w:val="0"/>
        <w:spacing w:after="0" w:line="360" w:lineRule="auto"/>
        <w:ind w:left="709"/>
        <w:jc w:val="both"/>
        <w:rPr>
          <w:rFonts w:ascii="Arial" w:hAnsi="Arial" w:cs="Arial"/>
          <w:sz w:val="24"/>
          <w:szCs w:val="24"/>
        </w:rPr>
      </w:pPr>
      <w:r w:rsidRPr="00506DF4">
        <w:rPr>
          <w:rFonts w:ascii="Arial" w:hAnsi="Arial" w:cs="Arial"/>
          <w:sz w:val="24"/>
          <w:szCs w:val="24"/>
        </w:rPr>
        <w:t>Пункт 4.1.1. Заменить слово: «документации» на «нормативной документации</w:t>
      </w:r>
      <w:r>
        <w:rPr>
          <w:rFonts w:ascii="Arial" w:hAnsi="Arial" w:cs="Arial"/>
          <w:sz w:val="24"/>
          <w:szCs w:val="24"/>
        </w:rPr>
        <w:t>».</w:t>
      </w:r>
      <w:r w:rsidRPr="00506DF4">
        <w:rPr>
          <w:rFonts w:ascii="Arial" w:hAnsi="Arial" w:cs="Arial"/>
          <w:sz w:val="24"/>
          <w:szCs w:val="24"/>
        </w:rPr>
        <w:t xml:space="preserve"> </w:t>
      </w:r>
      <w:r w:rsidR="00B44EB0" w:rsidRPr="00F139BF">
        <w:rPr>
          <w:rFonts w:ascii="Arial" w:hAnsi="Arial" w:cs="Arial"/>
          <w:sz w:val="24"/>
          <w:szCs w:val="24"/>
        </w:rPr>
        <w:t>Пункт 4.1.2 изложить в новой редакции:</w:t>
      </w:r>
    </w:p>
    <w:p w14:paraId="1517F6AA" w14:textId="77777777" w:rsidR="00694EAB" w:rsidRPr="00694EAB" w:rsidRDefault="00B44EB0" w:rsidP="00B63D28">
      <w:pPr>
        <w:tabs>
          <w:tab w:val="left" w:pos="1134"/>
        </w:tabs>
        <w:spacing w:after="0" w:line="360" w:lineRule="auto"/>
        <w:ind w:firstLine="709"/>
        <w:jc w:val="both"/>
        <w:rPr>
          <w:rFonts w:ascii="Arial" w:eastAsia="Calibri" w:hAnsi="Arial" w:cs="Arial"/>
          <w:sz w:val="24"/>
          <w:szCs w:val="24"/>
        </w:rPr>
      </w:pPr>
      <w:r w:rsidRPr="001C77F0">
        <w:rPr>
          <w:rFonts w:ascii="Arial" w:hAnsi="Arial" w:cs="Arial"/>
          <w:sz w:val="24"/>
          <w:szCs w:val="24"/>
        </w:rPr>
        <w:lastRenderedPageBreak/>
        <w:t>«</w:t>
      </w:r>
      <w:r w:rsidR="005B4CBD" w:rsidRPr="001C77F0">
        <w:rPr>
          <w:rFonts w:ascii="Arial" w:hAnsi="Arial" w:cs="Arial"/>
          <w:sz w:val="24"/>
          <w:szCs w:val="24"/>
        </w:rPr>
        <w:t xml:space="preserve">4.1.2 </w:t>
      </w:r>
      <w:r w:rsidR="00645344" w:rsidRPr="001C77F0">
        <w:rPr>
          <w:rFonts w:ascii="Arial" w:eastAsia="Calibri" w:hAnsi="Arial" w:cs="Arial"/>
          <w:sz w:val="24"/>
          <w:szCs w:val="24"/>
        </w:rPr>
        <w:t>«Приемку изделий осуществляют партиями.</w:t>
      </w:r>
      <w:r w:rsidR="00645344" w:rsidRPr="001C77F0">
        <w:rPr>
          <w:rFonts w:ascii="Arial" w:eastAsia="Calibri" w:hAnsi="Arial" w:cs="Arial"/>
          <w:color w:val="FF0000"/>
          <w:sz w:val="24"/>
          <w:szCs w:val="24"/>
        </w:rPr>
        <w:t xml:space="preserve"> </w:t>
      </w:r>
      <w:r w:rsidR="00694EAB" w:rsidRPr="001C77F0">
        <w:rPr>
          <w:rFonts w:ascii="Arial" w:eastAsia="Calibri" w:hAnsi="Arial" w:cs="Arial"/>
          <w:sz w:val="24"/>
          <w:szCs w:val="24"/>
        </w:rPr>
        <w:t>Требования к формированию партий, виды и периодичность испытаний устанавливают в нормативной документации на изделие».</w:t>
      </w:r>
    </w:p>
    <w:p w14:paraId="535E9353" w14:textId="525417AB" w:rsidR="00846FDD" w:rsidRPr="00144D7D" w:rsidRDefault="00B44EB0" w:rsidP="00B63D28">
      <w:pPr>
        <w:tabs>
          <w:tab w:val="left" w:pos="1134"/>
        </w:tabs>
        <w:spacing w:after="0" w:line="360" w:lineRule="auto"/>
        <w:ind w:firstLine="709"/>
        <w:jc w:val="both"/>
        <w:rPr>
          <w:rFonts w:ascii="Arial" w:hAnsi="Arial" w:cs="Arial"/>
          <w:sz w:val="24"/>
          <w:szCs w:val="24"/>
        </w:rPr>
      </w:pPr>
      <w:r w:rsidRPr="001C77F0">
        <w:rPr>
          <w:rFonts w:ascii="Arial" w:hAnsi="Arial" w:cs="Arial"/>
          <w:sz w:val="24"/>
          <w:szCs w:val="24"/>
        </w:rPr>
        <w:t xml:space="preserve">Пункт 4.1.3 </w:t>
      </w:r>
      <w:r w:rsidR="00506DF4">
        <w:rPr>
          <w:rFonts w:ascii="Arial" w:hAnsi="Arial" w:cs="Arial"/>
          <w:sz w:val="24"/>
          <w:szCs w:val="24"/>
        </w:rPr>
        <w:t xml:space="preserve">исключить. </w:t>
      </w:r>
    </w:p>
    <w:p w14:paraId="30ED9409" w14:textId="295EFFE5" w:rsidR="00B44EB0" w:rsidRPr="00F139BF" w:rsidRDefault="007E65AD" w:rsidP="00B63D28">
      <w:pPr>
        <w:tabs>
          <w:tab w:val="left" w:pos="1134"/>
        </w:tabs>
        <w:spacing w:after="0" w:line="360" w:lineRule="auto"/>
        <w:ind w:firstLine="709"/>
        <w:jc w:val="both"/>
        <w:rPr>
          <w:rFonts w:ascii="Arial" w:hAnsi="Arial" w:cs="Arial"/>
          <w:sz w:val="24"/>
          <w:szCs w:val="24"/>
        </w:rPr>
      </w:pPr>
      <w:r>
        <w:rPr>
          <w:rFonts w:ascii="Arial" w:hAnsi="Arial" w:cs="Arial"/>
          <w:sz w:val="24"/>
          <w:szCs w:val="24"/>
        </w:rPr>
        <w:t>Подраздел</w:t>
      </w:r>
      <w:r w:rsidRPr="00144D7D">
        <w:rPr>
          <w:rFonts w:ascii="Arial" w:hAnsi="Arial" w:cs="Arial"/>
          <w:sz w:val="24"/>
          <w:szCs w:val="24"/>
        </w:rPr>
        <w:t xml:space="preserve"> </w:t>
      </w:r>
      <w:r w:rsidR="000E3ED6" w:rsidRPr="00F139BF">
        <w:rPr>
          <w:rFonts w:ascii="Arial" w:hAnsi="Arial" w:cs="Arial"/>
          <w:sz w:val="24"/>
          <w:szCs w:val="24"/>
        </w:rPr>
        <w:t>4.3. Первый абзац изложить в новой редакции:</w:t>
      </w:r>
    </w:p>
    <w:p w14:paraId="2554DB16" w14:textId="77777777" w:rsidR="000E3ED6" w:rsidRPr="00F139BF" w:rsidRDefault="009B26F7" w:rsidP="00B63D28">
      <w:pPr>
        <w:tabs>
          <w:tab w:val="left" w:pos="1134"/>
        </w:tabs>
        <w:spacing w:after="0" w:line="360" w:lineRule="auto"/>
        <w:ind w:firstLine="709"/>
        <w:jc w:val="both"/>
        <w:rPr>
          <w:rFonts w:ascii="Arial" w:hAnsi="Arial" w:cs="Arial"/>
          <w:sz w:val="24"/>
          <w:szCs w:val="24"/>
          <w:u w:val="single"/>
        </w:rPr>
      </w:pPr>
      <w:r>
        <w:rPr>
          <w:rFonts w:ascii="Arial" w:hAnsi="Arial" w:cs="Arial"/>
          <w:sz w:val="24"/>
          <w:szCs w:val="24"/>
        </w:rPr>
        <w:t>«</w:t>
      </w:r>
      <w:r w:rsidR="0011095F" w:rsidRPr="001C77F0">
        <w:rPr>
          <w:rFonts w:ascii="Arial" w:hAnsi="Arial" w:cs="Arial"/>
          <w:sz w:val="24"/>
          <w:szCs w:val="24"/>
        </w:rPr>
        <w:t>Н</w:t>
      </w:r>
      <w:r w:rsidR="000E3ED6" w:rsidRPr="001C77F0">
        <w:rPr>
          <w:rFonts w:ascii="Arial" w:hAnsi="Arial" w:cs="Arial"/>
          <w:sz w:val="24"/>
          <w:szCs w:val="24"/>
        </w:rPr>
        <w:t>а принятую партию изделий оформл</w:t>
      </w:r>
      <w:r w:rsidR="00E81063" w:rsidRPr="001C77F0">
        <w:rPr>
          <w:rFonts w:ascii="Arial" w:hAnsi="Arial" w:cs="Arial"/>
          <w:sz w:val="24"/>
          <w:szCs w:val="24"/>
        </w:rPr>
        <w:t>яют</w:t>
      </w:r>
      <w:r w:rsidR="000E3ED6" w:rsidRPr="001C77F0">
        <w:rPr>
          <w:rFonts w:ascii="Arial" w:hAnsi="Arial" w:cs="Arial"/>
          <w:sz w:val="24"/>
          <w:szCs w:val="24"/>
        </w:rPr>
        <w:t xml:space="preserve"> документ о приемочном контроле 3.1 или 3.2</w:t>
      </w:r>
      <w:r w:rsidR="00103F46" w:rsidRPr="001C77F0">
        <w:rPr>
          <w:rFonts w:ascii="Arial" w:hAnsi="Arial" w:cs="Arial"/>
          <w:sz w:val="24"/>
          <w:szCs w:val="24"/>
        </w:rPr>
        <w:t xml:space="preserve"> по ГОСТ 31458</w:t>
      </w:r>
      <w:r w:rsidR="000E3ED6" w:rsidRPr="001C77F0">
        <w:rPr>
          <w:rFonts w:ascii="Arial" w:hAnsi="Arial" w:cs="Arial"/>
          <w:sz w:val="24"/>
          <w:szCs w:val="24"/>
        </w:rPr>
        <w:t>».</w:t>
      </w:r>
    </w:p>
    <w:p w14:paraId="4365AF36" w14:textId="41CAB37E" w:rsidR="00E6201D" w:rsidRPr="00F139BF" w:rsidRDefault="00E6201D" w:rsidP="00B63D28">
      <w:pPr>
        <w:tabs>
          <w:tab w:val="left" w:pos="1134"/>
          <w:tab w:val="num" w:pos="2280"/>
        </w:tabs>
        <w:spacing w:after="0" w:line="360" w:lineRule="auto"/>
        <w:ind w:firstLine="709"/>
        <w:jc w:val="both"/>
        <w:rPr>
          <w:rFonts w:ascii="Arial" w:hAnsi="Arial" w:cs="Arial"/>
          <w:bCs/>
          <w:sz w:val="24"/>
          <w:szCs w:val="24"/>
        </w:rPr>
      </w:pPr>
      <w:r w:rsidRPr="00F139BF">
        <w:rPr>
          <w:rFonts w:ascii="Arial" w:hAnsi="Arial" w:cs="Arial"/>
          <w:spacing w:val="-4"/>
          <w:sz w:val="24"/>
          <w:szCs w:val="24"/>
        </w:rPr>
        <w:t xml:space="preserve">Пункт 5.2.1. </w:t>
      </w:r>
      <w:bookmarkStart w:id="1" w:name="_Hlk3379802"/>
      <w:r w:rsidR="00216073" w:rsidRPr="00F139BF">
        <w:rPr>
          <w:rFonts w:ascii="Arial" w:hAnsi="Arial" w:cs="Arial"/>
          <w:bCs/>
          <w:sz w:val="24"/>
          <w:szCs w:val="24"/>
        </w:rPr>
        <w:t>Второй абзац</w:t>
      </w:r>
      <w:r w:rsidR="00FE6668" w:rsidRPr="00F139BF">
        <w:rPr>
          <w:rFonts w:ascii="Arial" w:hAnsi="Arial" w:cs="Arial"/>
          <w:bCs/>
          <w:sz w:val="24"/>
          <w:szCs w:val="24"/>
        </w:rPr>
        <w:t>.</w:t>
      </w:r>
      <w:r w:rsidR="00216073" w:rsidRPr="00F139BF">
        <w:rPr>
          <w:rFonts w:ascii="Arial" w:hAnsi="Arial" w:cs="Arial"/>
          <w:bCs/>
          <w:sz w:val="24"/>
          <w:szCs w:val="24"/>
        </w:rPr>
        <w:t xml:space="preserve"> </w:t>
      </w:r>
      <w:bookmarkEnd w:id="1"/>
      <w:r w:rsidR="00FE6668" w:rsidRPr="00F139BF">
        <w:rPr>
          <w:rFonts w:ascii="Arial" w:hAnsi="Arial" w:cs="Arial"/>
          <w:bCs/>
          <w:sz w:val="24"/>
          <w:szCs w:val="24"/>
        </w:rPr>
        <w:t>З</w:t>
      </w:r>
      <w:r w:rsidR="00216073" w:rsidRPr="00F139BF">
        <w:rPr>
          <w:rFonts w:ascii="Arial" w:hAnsi="Arial" w:cs="Arial"/>
          <w:bCs/>
          <w:sz w:val="24"/>
          <w:szCs w:val="24"/>
        </w:rPr>
        <w:t xml:space="preserve">аменить слова: «труб наружным диаметром до 159 </w:t>
      </w:r>
      <w:r w:rsidR="001277AD">
        <w:rPr>
          <w:rFonts w:ascii="Arial" w:hAnsi="Arial" w:cs="Arial"/>
          <w:bCs/>
          <w:sz w:val="24"/>
          <w:szCs w:val="24"/>
        </w:rPr>
        <w:t> </w:t>
      </w:r>
      <w:r w:rsidR="00216073" w:rsidRPr="00F139BF">
        <w:rPr>
          <w:rFonts w:ascii="Arial" w:hAnsi="Arial" w:cs="Arial"/>
          <w:bCs/>
          <w:sz w:val="24"/>
          <w:szCs w:val="24"/>
        </w:rPr>
        <w:t xml:space="preserve">мм включительно и профильных труб с шириной хотя бы одной из сторон до 160 </w:t>
      </w:r>
      <w:r w:rsidR="001277AD">
        <w:rPr>
          <w:rFonts w:ascii="Arial" w:hAnsi="Arial" w:cs="Arial"/>
          <w:bCs/>
          <w:sz w:val="24"/>
          <w:szCs w:val="24"/>
        </w:rPr>
        <w:t> </w:t>
      </w:r>
      <w:r w:rsidR="00216073" w:rsidRPr="00F139BF">
        <w:rPr>
          <w:rFonts w:ascii="Arial" w:hAnsi="Arial" w:cs="Arial"/>
          <w:bCs/>
          <w:sz w:val="24"/>
          <w:szCs w:val="24"/>
        </w:rPr>
        <w:t>мм включительно» на «остальных труб».</w:t>
      </w:r>
    </w:p>
    <w:p w14:paraId="2EFF8AC0" w14:textId="63AC87C9" w:rsidR="002A68E3" w:rsidRDefault="00A97A5B" w:rsidP="00B63D28">
      <w:pPr>
        <w:tabs>
          <w:tab w:val="left" w:pos="1134"/>
          <w:tab w:val="num" w:pos="2280"/>
        </w:tabs>
        <w:spacing w:after="0" w:line="360" w:lineRule="auto"/>
        <w:ind w:firstLine="709"/>
        <w:jc w:val="both"/>
        <w:rPr>
          <w:rFonts w:ascii="Arial" w:hAnsi="Arial" w:cs="Arial"/>
          <w:bCs/>
          <w:sz w:val="24"/>
          <w:szCs w:val="24"/>
        </w:rPr>
      </w:pPr>
      <w:r w:rsidRPr="00F139BF">
        <w:rPr>
          <w:rFonts w:ascii="Arial" w:hAnsi="Arial" w:cs="Arial"/>
          <w:spacing w:val="-4"/>
          <w:sz w:val="24"/>
          <w:szCs w:val="24"/>
        </w:rPr>
        <w:t>Пункт 6.1.7</w:t>
      </w:r>
      <w:r w:rsidR="001277AD">
        <w:rPr>
          <w:rFonts w:ascii="Arial" w:hAnsi="Arial" w:cs="Arial"/>
          <w:spacing w:val="-4"/>
          <w:sz w:val="24"/>
          <w:szCs w:val="24"/>
        </w:rPr>
        <w:t xml:space="preserve"> и</w:t>
      </w:r>
      <w:r w:rsidRPr="00F139BF">
        <w:rPr>
          <w:rFonts w:ascii="Arial" w:hAnsi="Arial" w:cs="Arial"/>
          <w:bCs/>
          <w:sz w:val="24"/>
          <w:szCs w:val="24"/>
        </w:rPr>
        <w:t>зложить в новой редакции:</w:t>
      </w:r>
    </w:p>
    <w:p w14:paraId="0B1BE65A" w14:textId="19D7CF09" w:rsidR="00E40079" w:rsidRDefault="00E40079" w:rsidP="00B63D28">
      <w:pPr>
        <w:tabs>
          <w:tab w:val="left" w:pos="1134"/>
        </w:tabs>
        <w:spacing w:after="0" w:line="360" w:lineRule="auto"/>
        <w:ind w:firstLine="709"/>
        <w:rPr>
          <w:rFonts w:ascii="Arial" w:hAnsi="Arial" w:cs="Arial"/>
          <w:spacing w:val="-4"/>
          <w:sz w:val="24"/>
          <w:szCs w:val="24"/>
        </w:rPr>
      </w:pPr>
      <w:bookmarkStart w:id="2" w:name="_Hlk508698377"/>
      <w:r w:rsidRPr="00E40079">
        <w:rPr>
          <w:rFonts w:ascii="Arial" w:hAnsi="Arial" w:cs="Arial"/>
          <w:spacing w:val="-4"/>
          <w:sz w:val="24"/>
          <w:szCs w:val="24"/>
        </w:rPr>
        <w:t>«6.1.7 Средства скрепления пакетов, бунтов, связок изделий или изделий, располагаемых на поддонах, должны обеспечивать целостность и устойчивость грузовых единиц при механизированных и ручных погрузочно-разгрузочных операциях, транспортировании и хранении</w:t>
      </w:r>
      <w:r w:rsidR="004C1145">
        <w:rPr>
          <w:rFonts w:ascii="Arial" w:hAnsi="Arial" w:cs="Arial"/>
          <w:spacing w:val="-4"/>
          <w:sz w:val="24"/>
          <w:szCs w:val="24"/>
        </w:rPr>
        <w:t>»</w:t>
      </w:r>
      <w:r w:rsidR="00120687">
        <w:rPr>
          <w:rFonts w:ascii="Arial" w:hAnsi="Arial" w:cs="Arial"/>
          <w:spacing w:val="-4"/>
          <w:sz w:val="24"/>
          <w:szCs w:val="24"/>
        </w:rPr>
        <w:t>.</w:t>
      </w:r>
    </w:p>
    <w:p w14:paraId="276AE38C" w14:textId="660FE6F3" w:rsidR="00DD12EF" w:rsidRPr="00F139BF" w:rsidRDefault="00DD12EF" w:rsidP="00B63D28">
      <w:pPr>
        <w:tabs>
          <w:tab w:val="left" w:pos="1134"/>
        </w:tabs>
        <w:spacing w:after="0" w:line="360" w:lineRule="auto"/>
        <w:ind w:firstLine="709"/>
        <w:rPr>
          <w:rFonts w:ascii="Arial" w:hAnsi="Arial" w:cs="Arial"/>
          <w:spacing w:val="-4"/>
          <w:sz w:val="24"/>
          <w:szCs w:val="24"/>
        </w:rPr>
      </w:pPr>
      <w:r w:rsidRPr="00F139BF">
        <w:rPr>
          <w:rFonts w:ascii="Arial" w:hAnsi="Arial" w:cs="Arial"/>
          <w:spacing w:val="-4"/>
          <w:sz w:val="24"/>
          <w:szCs w:val="24"/>
        </w:rPr>
        <w:t>Пункт 6.2.3</w:t>
      </w:r>
      <w:r w:rsidR="001F5B0C" w:rsidRPr="00F139BF">
        <w:rPr>
          <w:rFonts w:ascii="Arial" w:hAnsi="Arial" w:cs="Arial"/>
          <w:spacing w:val="-4"/>
          <w:sz w:val="24"/>
          <w:szCs w:val="24"/>
        </w:rPr>
        <w:t>.</w:t>
      </w:r>
      <w:r w:rsidR="005D0CC2" w:rsidRPr="00F139BF">
        <w:rPr>
          <w:rFonts w:ascii="Arial" w:hAnsi="Arial" w:cs="Arial"/>
          <w:spacing w:val="-4"/>
          <w:sz w:val="24"/>
          <w:szCs w:val="24"/>
        </w:rPr>
        <w:t xml:space="preserve"> </w:t>
      </w:r>
      <w:bookmarkEnd w:id="2"/>
      <w:r w:rsidR="001F5B0C" w:rsidRPr="00F139BF">
        <w:rPr>
          <w:rFonts w:ascii="Arial" w:hAnsi="Arial" w:cs="Arial"/>
          <w:spacing w:val="-4"/>
          <w:sz w:val="24"/>
          <w:szCs w:val="24"/>
        </w:rPr>
        <w:t xml:space="preserve">Второй абзац </w:t>
      </w:r>
      <w:r w:rsidRPr="00F139BF">
        <w:rPr>
          <w:rFonts w:ascii="Arial" w:hAnsi="Arial" w:cs="Arial"/>
          <w:spacing w:val="-4"/>
          <w:sz w:val="24"/>
          <w:szCs w:val="24"/>
        </w:rPr>
        <w:t>изложить в новой редакции:</w:t>
      </w:r>
    </w:p>
    <w:p w14:paraId="4AA84807" w14:textId="77777777" w:rsidR="00DD12EF" w:rsidRDefault="00DD12EF" w:rsidP="00B63D28">
      <w:pPr>
        <w:tabs>
          <w:tab w:val="left" w:pos="1134"/>
          <w:tab w:val="num" w:pos="2280"/>
        </w:tabs>
        <w:spacing w:after="0" w:line="360" w:lineRule="auto"/>
        <w:ind w:firstLine="709"/>
        <w:jc w:val="both"/>
        <w:rPr>
          <w:rFonts w:ascii="Arial" w:hAnsi="Arial" w:cs="Arial"/>
          <w:spacing w:val="-4"/>
          <w:sz w:val="24"/>
          <w:szCs w:val="24"/>
        </w:rPr>
      </w:pPr>
      <w:r w:rsidRPr="00F139BF">
        <w:rPr>
          <w:rFonts w:ascii="Arial" w:hAnsi="Arial" w:cs="Arial"/>
          <w:spacing w:val="-4"/>
          <w:sz w:val="24"/>
          <w:szCs w:val="24"/>
        </w:rPr>
        <w:t xml:space="preserve">«Допускается </w:t>
      </w:r>
      <w:r w:rsidRPr="001C77F0">
        <w:rPr>
          <w:rFonts w:ascii="Arial" w:hAnsi="Arial" w:cs="Arial"/>
          <w:spacing w:val="-4"/>
          <w:sz w:val="24"/>
          <w:szCs w:val="24"/>
        </w:rPr>
        <w:t xml:space="preserve">для </w:t>
      </w:r>
      <w:r w:rsidR="001F5B0C" w:rsidRPr="001C77F0">
        <w:rPr>
          <w:rFonts w:ascii="Arial" w:hAnsi="Arial" w:cs="Arial"/>
          <w:spacing w:val="-4"/>
          <w:sz w:val="24"/>
          <w:szCs w:val="24"/>
        </w:rPr>
        <w:t>обвязки</w:t>
      </w:r>
      <w:r w:rsidRPr="00F139BF">
        <w:rPr>
          <w:rFonts w:ascii="Arial" w:hAnsi="Arial" w:cs="Arial"/>
          <w:spacing w:val="-4"/>
          <w:sz w:val="24"/>
          <w:szCs w:val="24"/>
        </w:rPr>
        <w:t xml:space="preserve"> пакетов труб применение стальной ленты по ГОСТ</w:t>
      </w:r>
      <w:r w:rsidR="004C267F" w:rsidRPr="00F139BF">
        <w:rPr>
          <w:rFonts w:ascii="Arial" w:hAnsi="Arial" w:cs="Arial"/>
          <w:spacing w:val="-4"/>
          <w:sz w:val="24"/>
          <w:szCs w:val="24"/>
        </w:rPr>
        <w:t> </w:t>
      </w:r>
      <w:r w:rsidRPr="00F139BF">
        <w:rPr>
          <w:rFonts w:ascii="Arial" w:hAnsi="Arial" w:cs="Arial"/>
          <w:spacing w:val="-4"/>
          <w:sz w:val="24"/>
          <w:szCs w:val="24"/>
        </w:rPr>
        <w:t>3560</w:t>
      </w:r>
      <w:r w:rsidR="001F5B0C" w:rsidRPr="00F139BF">
        <w:rPr>
          <w:rFonts w:ascii="Arial" w:hAnsi="Arial" w:cs="Arial"/>
          <w:spacing w:val="-4"/>
          <w:sz w:val="24"/>
          <w:szCs w:val="24"/>
        </w:rPr>
        <w:t>,</w:t>
      </w:r>
      <w:r w:rsidRPr="00F139BF">
        <w:rPr>
          <w:rFonts w:ascii="Arial" w:hAnsi="Arial" w:cs="Arial"/>
          <w:spacing w:val="-4"/>
          <w:sz w:val="24"/>
          <w:szCs w:val="24"/>
        </w:rPr>
        <w:t xml:space="preserve"> ГОСТ</w:t>
      </w:r>
      <w:r w:rsidR="00EE25CE" w:rsidRPr="00F139BF">
        <w:rPr>
          <w:rFonts w:ascii="Arial" w:hAnsi="Arial" w:cs="Arial"/>
          <w:spacing w:val="-4"/>
          <w:sz w:val="24"/>
          <w:szCs w:val="24"/>
        </w:rPr>
        <w:t> </w:t>
      </w:r>
      <w:r w:rsidRPr="00F139BF">
        <w:rPr>
          <w:rFonts w:ascii="Arial" w:hAnsi="Arial" w:cs="Arial"/>
          <w:spacing w:val="-4"/>
          <w:sz w:val="24"/>
          <w:szCs w:val="24"/>
        </w:rPr>
        <w:t>503</w:t>
      </w:r>
      <w:r w:rsidR="001F5B0C" w:rsidRPr="00F139BF">
        <w:rPr>
          <w:rFonts w:ascii="Arial" w:hAnsi="Arial" w:cs="Arial"/>
          <w:spacing w:val="-4"/>
          <w:sz w:val="24"/>
          <w:szCs w:val="24"/>
        </w:rPr>
        <w:t xml:space="preserve"> </w:t>
      </w:r>
      <w:r w:rsidRPr="00F139BF">
        <w:rPr>
          <w:rFonts w:ascii="Arial" w:hAnsi="Arial" w:cs="Arial"/>
          <w:spacing w:val="-4"/>
          <w:sz w:val="24"/>
          <w:szCs w:val="24"/>
        </w:rPr>
        <w:t>или другой нормативной документации</w:t>
      </w:r>
      <w:r w:rsidR="001F5B0C" w:rsidRPr="00F139BF">
        <w:rPr>
          <w:rFonts w:ascii="Arial" w:hAnsi="Arial" w:cs="Arial"/>
          <w:spacing w:val="-4"/>
          <w:sz w:val="24"/>
          <w:szCs w:val="24"/>
        </w:rPr>
        <w:t>, или ленты из неметаллических материалов</w:t>
      </w:r>
      <w:r w:rsidRPr="00F139BF">
        <w:rPr>
          <w:rFonts w:ascii="Arial" w:hAnsi="Arial" w:cs="Arial"/>
          <w:spacing w:val="-4"/>
          <w:sz w:val="24"/>
          <w:szCs w:val="24"/>
        </w:rPr>
        <w:t xml:space="preserve">, обеспечивающей надежность и </w:t>
      </w:r>
      <w:r w:rsidRPr="001C77F0">
        <w:rPr>
          <w:rFonts w:ascii="Arial" w:hAnsi="Arial" w:cs="Arial"/>
          <w:spacing w:val="-4"/>
          <w:sz w:val="24"/>
          <w:szCs w:val="24"/>
        </w:rPr>
        <w:t xml:space="preserve">прочность </w:t>
      </w:r>
      <w:r w:rsidR="001F5B0C" w:rsidRPr="001C77F0">
        <w:rPr>
          <w:rFonts w:ascii="Arial" w:hAnsi="Arial" w:cs="Arial"/>
          <w:spacing w:val="-4"/>
          <w:sz w:val="24"/>
          <w:szCs w:val="24"/>
        </w:rPr>
        <w:t>обвязки</w:t>
      </w:r>
      <w:r w:rsidRPr="001C77F0">
        <w:rPr>
          <w:rFonts w:ascii="Arial" w:hAnsi="Arial" w:cs="Arial"/>
          <w:spacing w:val="-4"/>
          <w:sz w:val="24"/>
          <w:szCs w:val="24"/>
        </w:rPr>
        <w:t xml:space="preserve"> не менее</w:t>
      </w:r>
      <w:r w:rsidR="00BE16B9" w:rsidRPr="001C77F0">
        <w:rPr>
          <w:rFonts w:ascii="Arial" w:hAnsi="Arial" w:cs="Arial"/>
          <w:spacing w:val="-4"/>
          <w:sz w:val="24"/>
          <w:szCs w:val="24"/>
        </w:rPr>
        <w:t>,</w:t>
      </w:r>
      <w:r w:rsidRPr="001C77F0">
        <w:rPr>
          <w:rFonts w:ascii="Arial" w:hAnsi="Arial" w:cs="Arial"/>
          <w:spacing w:val="-4"/>
          <w:sz w:val="24"/>
          <w:szCs w:val="24"/>
        </w:rPr>
        <w:t xml:space="preserve"> чем при </w:t>
      </w:r>
      <w:r w:rsidR="00E01B0E" w:rsidRPr="001C77F0">
        <w:rPr>
          <w:rFonts w:ascii="Arial" w:hAnsi="Arial" w:cs="Arial"/>
          <w:spacing w:val="-4"/>
          <w:sz w:val="24"/>
          <w:szCs w:val="24"/>
        </w:rPr>
        <w:t>обвязке</w:t>
      </w:r>
      <w:r w:rsidRPr="00F139BF">
        <w:rPr>
          <w:rFonts w:ascii="Arial" w:hAnsi="Arial" w:cs="Arial"/>
          <w:spacing w:val="-4"/>
          <w:sz w:val="24"/>
          <w:szCs w:val="24"/>
        </w:rPr>
        <w:t xml:space="preserve"> проволокой или катанкой по ГОСТ 30136».</w:t>
      </w:r>
    </w:p>
    <w:p w14:paraId="34E00A0A" w14:textId="47B19772" w:rsidR="00CE623D" w:rsidRDefault="00CE623D" w:rsidP="00B63D28">
      <w:pPr>
        <w:tabs>
          <w:tab w:val="left" w:pos="1134"/>
          <w:tab w:val="num" w:pos="2280"/>
        </w:tabs>
        <w:spacing w:after="0" w:line="360" w:lineRule="auto"/>
        <w:ind w:firstLine="709"/>
        <w:jc w:val="both"/>
        <w:rPr>
          <w:rFonts w:ascii="Arial" w:hAnsi="Arial" w:cs="Arial"/>
          <w:spacing w:val="-4"/>
          <w:sz w:val="24"/>
          <w:szCs w:val="24"/>
        </w:rPr>
      </w:pPr>
      <w:bookmarkStart w:id="3" w:name="_Hlk3366683"/>
      <w:r w:rsidRPr="00144D7D">
        <w:rPr>
          <w:rFonts w:ascii="Arial" w:hAnsi="Arial" w:cs="Arial"/>
          <w:spacing w:val="-4"/>
          <w:sz w:val="24"/>
          <w:szCs w:val="24"/>
        </w:rPr>
        <w:t>Пункт 7.1.2 исключить</w:t>
      </w:r>
      <w:r w:rsidR="007E65AD">
        <w:rPr>
          <w:rFonts w:ascii="Arial" w:hAnsi="Arial" w:cs="Arial"/>
          <w:spacing w:val="-4"/>
          <w:sz w:val="24"/>
          <w:szCs w:val="24"/>
        </w:rPr>
        <w:t>.</w:t>
      </w:r>
    </w:p>
    <w:bookmarkEnd w:id="3"/>
    <w:p w14:paraId="11EDDEC7" w14:textId="77777777" w:rsidR="00386E46" w:rsidRDefault="00386E46" w:rsidP="00B63D28">
      <w:pPr>
        <w:tabs>
          <w:tab w:val="left" w:pos="1134"/>
          <w:tab w:val="num" w:pos="2280"/>
        </w:tabs>
        <w:spacing w:after="0" w:line="360" w:lineRule="auto"/>
        <w:ind w:firstLine="709"/>
        <w:jc w:val="both"/>
        <w:rPr>
          <w:rFonts w:ascii="Arial" w:hAnsi="Arial" w:cs="Arial"/>
          <w:spacing w:val="-4"/>
          <w:sz w:val="24"/>
          <w:szCs w:val="24"/>
        </w:rPr>
      </w:pPr>
      <w:r w:rsidRPr="00386E46">
        <w:rPr>
          <w:rFonts w:ascii="Arial" w:hAnsi="Arial" w:cs="Arial"/>
          <w:spacing w:val="-4"/>
          <w:sz w:val="24"/>
          <w:szCs w:val="24"/>
        </w:rPr>
        <w:t>Пункт 7.1.7. Третье перечисление исключить.</w:t>
      </w:r>
    </w:p>
    <w:p w14:paraId="6D883429" w14:textId="77777777" w:rsidR="00DD08B7" w:rsidRPr="00F139BF" w:rsidRDefault="00092B46" w:rsidP="00B63D28">
      <w:pPr>
        <w:tabs>
          <w:tab w:val="left" w:pos="851"/>
          <w:tab w:val="left" w:pos="1134"/>
        </w:tabs>
        <w:spacing w:after="0" w:line="360" w:lineRule="auto"/>
        <w:ind w:firstLine="709"/>
        <w:jc w:val="both"/>
        <w:rPr>
          <w:rFonts w:ascii="Arial" w:hAnsi="Arial" w:cs="Arial"/>
          <w:sz w:val="24"/>
          <w:szCs w:val="24"/>
        </w:rPr>
      </w:pPr>
      <w:r w:rsidRPr="00F139BF">
        <w:rPr>
          <w:rFonts w:ascii="Arial" w:hAnsi="Arial" w:cs="Arial"/>
          <w:sz w:val="24"/>
          <w:szCs w:val="24"/>
        </w:rPr>
        <w:t>Пункт 7.</w:t>
      </w:r>
      <w:r w:rsidR="007F4C28" w:rsidRPr="00F139BF">
        <w:rPr>
          <w:rFonts w:ascii="Arial" w:hAnsi="Arial" w:cs="Arial"/>
          <w:sz w:val="24"/>
          <w:szCs w:val="24"/>
        </w:rPr>
        <w:t>2.</w:t>
      </w:r>
      <w:r w:rsidRPr="00144D7D">
        <w:rPr>
          <w:rFonts w:ascii="Arial" w:hAnsi="Arial" w:cs="Arial"/>
          <w:sz w:val="24"/>
          <w:szCs w:val="24"/>
        </w:rPr>
        <w:t>1</w:t>
      </w:r>
      <w:r w:rsidR="00AD2EBC" w:rsidRPr="00144D7D">
        <w:rPr>
          <w:rFonts w:ascii="Arial" w:hAnsi="Arial" w:cs="Arial"/>
          <w:sz w:val="24"/>
          <w:szCs w:val="24"/>
        </w:rPr>
        <w:t xml:space="preserve"> </w:t>
      </w:r>
      <w:r w:rsidR="00E12418" w:rsidRPr="00144D7D">
        <w:rPr>
          <w:rFonts w:ascii="Arial" w:hAnsi="Arial" w:cs="Arial"/>
          <w:sz w:val="24"/>
          <w:szCs w:val="24"/>
        </w:rPr>
        <w:t>Первое</w:t>
      </w:r>
      <w:r w:rsidR="00E12418">
        <w:rPr>
          <w:rFonts w:ascii="Arial" w:hAnsi="Arial" w:cs="Arial"/>
          <w:sz w:val="24"/>
          <w:szCs w:val="24"/>
        </w:rPr>
        <w:t xml:space="preserve"> </w:t>
      </w:r>
      <w:r w:rsidR="00AD2EBC" w:rsidRPr="00F139BF">
        <w:rPr>
          <w:rFonts w:ascii="Arial" w:hAnsi="Arial" w:cs="Arial"/>
          <w:sz w:val="24"/>
          <w:szCs w:val="24"/>
        </w:rPr>
        <w:t>перечисление</w:t>
      </w:r>
      <w:r w:rsidR="00EE5FFF" w:rsidRPr="00F139BF">
        <w:rPr>
          <w:rFonts w:ascii="Arial" w:hAnsi="Arial" w:cs="Arial"/>
          <w:sz w:val="24"/>
          <w:szCs w:val="24"/>
        </w:rPr>
        <w:t xml:space="preserve"> </w:t>
      </w:r>
      <w:r w:rsidR="00B44EB0" w:rsidRPr="00F139BF">
        <w:rPr>
          <w:rFonts w:ascii="Arial" w:hAnsi="Arial" w:cs="Arial"/>
          <w:sz w:val="24"/>
          <w:szCs w:val="24"/>
        </w:rPr>
        <w:t>и</w:t>
      </w:r>
      <w:r w:rsidRPr="00F139BF">
        <w:rPr>
          <w:rFonts w:ascii="Arial" w:hAnsi="Arial" w:cs="Arial"/>
          <w:sz w:val="24"/>
          <w:szCs w:val="24"/>
        </w:rPr>
        <w:t>зложить в новой редакции:</w:t>
      </w:r>
    </w:p>
    <w:p w14:paraId="1D45E7C2" w14:textId="6CE20A9A" w:rsidR="00DD08B7" w:rsidRPr="00F139BF" w:rsidRDefault="00DD08B7" w:rsidP="00B63D28">
      <w:pPr>
        <w:tabs>
          <w:tab w:val="left" w:pos="851"/>
          <w:tab w:val="left" w:pos="1134"/>
        </w:tabs>
        <w:spacing w:after="0" w:line="360" w:lineRule="auto"/>
        <w:ind w:firstLine="709"/>
        <w:jc w:val="both"/>
        <w:rPr>
          <w:rFonts w:ascii="Arial" w:hAnsi="Arial" w:cs="Arial"/>
          <w:sz w:val="24"/>
          <w:szCs w:val="24"/>
        </w:rPr>
      </w:pPr>
      <w:r w:rsidRPr="00F139BF">
        <w:rPr>
          <w:rFonts w:ascii="Arial" w:hAnsi="Arial" w:cs="Arial"/>
          <w:sz w:val="24"/>
          <w:szCs w:val="24"/>
        </w:rPr>
        <w:t>«- при использовании грузоподъемных</w:t>
      </w:r>
      <w:r w:rsidR="00B44EB0" w:rsidRPr="00F139BF">
        <w:rPr>
          <w:rFonts w:ascii="Arial" w:hAnsi="Arial" w:cs="Arial"/>
          <w:sz w:val="24"/>
          <w:szCs w:val="24"/>
        </w:rPr>
        <w:t xml:space="preserve"> кранов для погрузки-разгрузки </w:t>
      </w:r>
      <w:r w:rsidRPr="00F139BF">
        <w:rPr>
          <w:rFonts w:ascii="Arial" w:hAnsi="Arial" w:cs="Arial"/>
          <w:sz w:val="24"/>
          <w:szCs w:val="24"/>
        </w:rPr>
        <w:t>труб применять грузозахватные приспособления в соответствии с утвержденными схемами строповки</w:t>
      </w:r>
      <w:r w:rsidR="001277AD">
        <w:rPr>
          <w:rFonts w:ascii="Arial" w:hAnsi="Arial" w:cs="Arial"/>
          <w:sz w:val="24"/>
          <w:szCs w:val="24"/>
        </w:rPr>
        <w:t>;</w:t>
      </w:r>
      <w:r w:rsidR="00054A35" w:rsidRPr="00F139BF">
        <w:rPr>
          <w:rFonts w:ascii="Arial" w:hAnsi="Arial" w:cs="Arial"/>
          <w:sz w:val="24"/>
          <w:szCs w:val="24"/>
        </w:rPr>
        <w:t>».</w:t>
      </w:r>
    </w:p>
    <w:p w14:paraId="1DD8AF75" w14:textId="58BF8DD9" w:rsidR="00CE623D" w:rsidRDefault="00CE623D" w:rsidP="00B63D28">
      <w:pPr>
        <w:tabs>
          <w:tab w:val="left" w:pos="1134"/>
          <w:tab w:val="num" w:pos="2280"/>
        </w:tabs>
        <w:spacing w:after="0" w:line="360" w:lineRule="auto"/>
        <w:ind w:firstLine="709"/>
        <w:jc w:val="both"/>
        <w:rPr>
          <w:rFonts w:ascii="Arial" w:hAnsi="Arial" w:cs="Arial"/>
          <w:spacing w:val="-4"/>
          <w:sz w:val="24"/>
          <w:szCs w:val="24"/>
        </w:rPr>
      </w:pPr>
      <w:bookmarkStart w:id="4" w:name="_Hlk508697191"/>
      <w:r w:rsidRPr="00144D7D">
        <w:rPr>
          <w:rFonts w:ascii="Arial" w:hAnsi="Arial" w:cs="Arial"/>
          <w:spacing w:val="-4"/>
          <w:sz w:val="24"/>
          <w:szCs w:val="24"/>
        </w:rPr>
        <w:t>Пункт 8.1.2 исключить</w:t>
      </w:r>
      <w:r w:rsidR="007E65AD">
        <w:rPr>
          <w:rFonts w:ascii="Arial" w:hAnsi="Arial" w:cs="Arial"/>
          <w:spacing w:val="-4"/>
          <w:sz w:val="24"/>
          <w:szCs w:val="24"/>
        </w:rPr>
        <w:t>.</w:t>
      </w:r>
    </w:p>
    <w:p w14:paraId="1CCFD4E7" w14:textId="77777777" w:rsidR="007751D6" w:rsidRPr="00144D7D" w:rsidRDefault="00DD08B7" w:rsidP="00B63D28">
      <w:pPr>
        <w:tabs>
          <w:tab w:val="left" w:pos="1134"/>
          <w:tab w:val="num" w:pos="2280"/>
        </w:tabs>
        <w:spacing w:after="0" w:line="360" w:lineRule="auto"/>
        <w:ind w:firstLine="709"/>
        <w:jc w:val="both"/>
        <w:rPr>
          <w:rFonts w:ascii="Arial" w:hAnsi="Arial" w:cs="Arial"/>
          <w:sz w:val="24"/>
          <w:szCs w:val="24"/>
        </w:rPr>
      </w:pPr>
      <w:r w:rsidRPr="00F139BF">
        <w:rPr>
          <w:rFonts w:ascii="Arial" w:hAnsi="Arial" w:cs="Arial"/>
          <w:sz w:val="24"/>
          <w:szCs w:val="24"/>
        </w:rPr>
        <w:t>Пункт</w:t>
      </w:r>
      <w:r w:rsidR="00054A35" w:rsidRPr="00F139BF">
        <w:rPr>
          <w:rFonts w:ascii="Arial" w:hAnsi="Arial" w:cs="Arial"/>
          <w:sz w:val="24"/>
          <w:szCs w:val="24"/>
        </w:rPr>
        <w:t xml:space="preserve"> </w:t>
      </w:r>
      <w:r w:rsidRPr="00F139BF">
        <w:rPr>
          <w:rFonts w:ascii="Arial" w:hAnsi="Arial" w:cs="Arial"/>
          <w:sz w:val="24"/>
          <w:szCs w:val="24"/>
        </w:rPr>
        <w:t xml:space="preserve">8.2.5. </w:t>
      </w:r>
      <w:bookmarkEnd w:id="4"/>
      <w:r w:rsidRPr="00F139BF">
        <w:rPr>
          <w:rFonts w:ascii="Arial" w:hAnsi="Arial" w:cs="Arial"/>
          <w:sz w:val="24"/>
          <w:szCs w:val="24"/>
        </w:rPr>
        <w:t>Первый абзац</w:t>
      </w:r>
      <w:r w:rsidR="00144D7D">
        <w:rPr>
          <w:rFonts w:ascii="Arial" w:hAnsi="Arial" w:cs="Arial"/>
          <w:sz w:val="24"/>
          <w:szCs w:val="24"/>
        </w:rPr>
        <w:t xml:space="preserve"> </w:t>
      </w:r>
      <w:r w:rsidR="00311752" w:rsidRPr="00144D7D">
        <w:rPr>
          <w:rFonts w:ascii="Arial" w:hAnsi="Arial" w:cs="Arial"/>
          <w:sz w:val="24"/>
          <w:szCs w:val="24"/>
        </w:rPr>
        <w:t>и</w:t>
      </w:r>
      <w:r w:rsidR="00E12418" w:rsidRPr="00144D7D">
        <w:rPr>
          <w:rFonts w:ascii="Arial" w:hAnsi="Arial" w:cs="Arial"/>
          <w:sz w:val="24"/>
          <w:szCs w:val="24"/>
        </w:rPr>
        <w:t>зложить в новой редакции</w:t>
      </w:r>
      <w:r w:rsidR="00311752" w:rsidRPr="00144D7D">
        <w:rPr>
          <w:rFonts w:ascii="Arial" w:hAnsi="Arial" w:cs="Arial"/>
          <w:sz w:val="24"/>
          <w:szCs w:val="24"/>
        </w:rPr>
        <w:t>:</w:t>
      </w:r>
    </w:p>
    <w:p w14:paraId="6C275AA3" w14:textId="3C8BC2DE" w:rsidR="00311752" w:rsidRPr="00E12418" w:rsidRDefault="00311752" w:rsidP="00B63D28">
      <w:pPr>
        <w:tabs>
          <w:tab w:val="left" w:pos="1134"/>
          <w:tab w:val="num" w:pos="2280"/>
        </w:tabs>
        <w:spacing w:after="0" w:line="360" w:lineRule="auto"/>
        <w:ind w:firstLine="709"/>
        <w:jc w:val="both"/>
        <w:rPr>
          <w:rFonts w:ascii="Arial" w:hAnsi="Arial" w:cs="Arial"/>
          <w:sz w:val="24"/>
          <w:szCs w:val="24"/>
        </w:rPr>
      </w:pPr>
      <w:r w:rsidRPr="00144D7D">
        <w:rPr>
          <w:rFonts w:ascii="Arial" w:hAnsi="Arial" w:cs="Arial"/>
          <w:sz w:val="24"/>
          <w:szCs w:val="24"/>
        </w:rPr>
        <w:t>«</w:t>
      </w:r>
      <w:r w:rsidR="007E65AD">
        <w:rPr>
          <w:rFonts w:ascii="Arial" w:hAnsi="Arial" w:cs="Arial"/>
          <w:sz w:val="24"/>
          <w:szCs w:val="24"/>
        </w:rPr>
        <w:t xml:space="preserve">8.2.5 </w:t>
      </w:r>
      <w:r w:rsidRPr="00144D7D">
        <w:rPr>
          <w:rFonts w:ascii="Arial" w:hAnsi="Arial" w:cs="Arial"/>
          <w:sz w:val="24"/>
          <w:szCs w:val="24"/>
        </w:rPr>
        <w:t>При хранении чугунных труб и стальных труб с постоянным защитным покрытием, которые не увязаны в пакеты, второй и последующие ряды труб должны быть уложены на деревянные, полимерные, композитные прокладки или ложементы».</w:t>
      </w:r>
    </w:p>
    <w:p w14:paraId="3CCD0C50" w14:textId="17A49E2E" w:rsidR="000C76EE" w:rsidRDefault="009E2E4C" w:rsidP="00B63D28">
      <w:pPr>
        <w:tabs>
          <w:tab w:val="left" w:pos="1134"/>
          <w:tab w:val="num" w:pos="2280"/>
        </w:tabs>
        <w:spacing w:after="0" w:line="360" w:lineRule="auto"/>
        <w:ind w:firstLine="709"/>
        <w:jc w:val="both"/>
        <w:rPr>
          <w:rFonts w:ascii="Arial" w:hAnsi="Arial" w:cs="Arial"/>
          <w:bCs/>
          <w:sz w:val="24"/>
          <w:szCs w:val="24"/>
        </w:rPr>
      </w:pPr>
      <w:r w:rsidRPr="00F139BF">
        <w:rPr>
          <w:rFonts w:ascii="Arial" w:hAnsi="Arial" w:cs="Arial"/>
          <w:sz w:val="24"/>
          <w:szCs w:val="24"/>
        </w:rPr>
        <w:t xml:space="preserve">Пункт 8.2.7. </w:t>
      </w:r>
      <w:r w:rsidRPr="00F139BF">
        <w:rPr>
          <w:rFonts w:ascii="Arial" w:hAnsi="Arial" w:cs="Arial"/>
          <w:bCs/>
          <w:sz w:val="24"/>
          <w:szCs w:val="24"/>
        </w:rPr>
        <w:t>Исключить слова</w:t>
      </w:r>
      <w:r w:rsidR="001277AD">
        <w:rPr>
          <w:rFonts w:ascii="Arial" w:hAnsi="Arial" w:cs="Arial"/>
          <w:bCs/>
          <w:sz w:val="24"/>
          <w:szCs w:val="24"/>
        </w:rPr>
        <w:t>:</w:t>
      </w:r>
      <w:r w:rsidRPr="00F139BF">
        <w:rPr>
          <w:rFonts w:ascii="Arial" w:hAnsi="Arial" w:cs="Arial"/>
          <w:bCs/>
          <w:sz w:val="24"/>
          <w:szCs w:val="24"/>
        </w:rPr>
        <w:t xml:space="preserve"> «ручной»</w:t>
      </w:r>
      <w:r w:rsidR="001277AD">
        <w:rPr>
          <w:rFonts w:ascii="Arial" w:hAnsi="Arial" w:cs="Arial"/>
          <w:bCs/>
          <w:sz w:val="24"/>
          <w:szCs w:val="24"/>
        </w:rPr>
        <w:t xml:space="preserve">; </w:t>
      </w:r>
      <w:r w:rsidRPr="00F139BF">
        <w:rPr>
          <w:rFonts w:ascii="Arial" w:hAnsi="Arial" w:cs="Arial"/>
          <w:bCs/>
          <w:sz w:val="24"/>
          <w:szCs w:val="24"/>
        </w:rPr>
        <w:t>«средств подъема»</w:t>
      </w:r>
      <w:r w:rsidR="003817DC" w:rsidRPr="00F139BF">
        <w:rPr>
          <w:rFonts w:ascii="Arial" w:hAnsi="Arial" w:cs="Arial"/>
          <w:bCs/>
          <w:sz w:val="24"/>
          <w:szCs w:val="24"/>
        </w:rPr>
        <w:t>.</w:t>
      </w:r>
    </w:p>
    <w:p w14:paraId="21550263" w14:textId="77777777" w:rsidR="000C76EE" w:rsidRDefault="000C76EE">
      <w:pPr>
        <w:rPr>
          <w:rFonts w:ascii="Arial" w:hAnsi="Arial" w:cs="Arial"/>
          <w:bCs/>
          <w:sz w:val="24"/>
          <w:szCs w:val="24"/>
        </w:rPr>
      </w:pPr>
      <w:r>
        <w:rPr>
          <w:rFonts w:ascii="Arial" w:hAnsi="Arial" w:cs="Arial"/>
          <w:bCs/>
          <w:sz w:val="24"/>
          <w:szCs w:val="24"/>
        </w:rPr>
        <w:br w:type="page"/>
      </w:r>
    </w:p>
    <w:p w14:paraId="5356E489" w14:textId="701BB10D" w:rsidR="000C76EE" w:rsidRPr="000C76EE" w:rsidRDefault="000C76EE" w:rsidP="000C76EE">
      <w:pPr>
        <w:autoSpaceDE w:val="0"/>
        <w:autoSpaceDN w:val="0"/>
        <w:adjustRightInd w:val="0"/>
        <w:spacing w:before="60" w:after="0" w:line="480" w:lineRule="auto"/>
        <w:jc w:val="both"/>
        <w:rPr>
          <w:rFonts w:ascii="Arial" w:eastAsia="Times New Roman" w:hAnsi="Arial" w:cs="Arial"/>
        </w:rPr>
      </w:pPr>
      <w:r w:rsidRPr="000C76EE">
        <w:rPr>
          <w:rFonts w:ascii="Arial" w:eastAsia="Times New Roman" w:hAnsi="Arial" w:cs="Arial"/>
          <w:noProof/>
        </w:rPr>
        <w:lastRenderedPageBreak/>
        <mc:AlternateContent>
          <mc:Choice Requires="wps">
            <w:drawing>
              <wp:anchor distT="4294967292" distB="4294967292" distL="114300" distR="114300" simplePos="0" relativeHeight="251659264" behindDoc="0" locked="0" layoutInCell="1" allowOverlap="1" wp14:anchorId="79833886" wp14:editId="749C9F77">
                <wp:simplePos x="0" y="0"/>
                <wp:positionH relativeFrom="column">
                  <wp:posOffset>-110490</wp:posOffset>
                </wp:positionH>
                <wp:positionV relativeFrom="paragraph">
                  <wp:posOffset>271145</wp:posOffset>
                </wp:positionV>
                <wp:extent cx="6457950" cy="0"/>
                <wp:effectExtent l="0" t="0" r="19050" b="19050"/>
                <wp:wrapTight wrapText="bothSides">
                  <wp:wrapPolygon edited="0">
                    <wp:start x="0" y="-1"/>
                    <wp:lineTo x="0" y="-1"/>
                    <wp:lineTo x="21600" y="-1"/>
                    <wp:lineTo x="21600" y="-1"/>
                    <wp:lineTo x="0" y="-1"/>
                  </wp:wrapPolygon>
                </wp:wrapTigh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12D6D"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7pt,21.35pt" to="499.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" strokeweight="1pt">
                <w10:wrap type="tight"/>
              </v:line>
            </w:pict>
          </mc:Fallback>
        </mc:AlternateContent>
      </w:r>
      <w:r w:rsidRPr="000C76EE">
        <w:rPr>
          <w:rFonts w:ascii="Arial" w:eastAsia="Times New Roman" w:hAnsi="Arial" w:cs="Arial"/>
        </w:rPr>
        <w:t>УДК 621.774.</w:t>
      </w:r>
      <w:r>
        <w:rPr>
          <w:rFonts w:ascii="Arial" w:eastAsia="Times New Roman" w:hAnsi="Arial" w:cs="Arial"/>
        </w:rPr>
        <w:t>002.64:006.354</w:t>
      </w:r>
      <w:r w:rsidRPr="000C76EE">
        <w:rPr>
          <w:rFonts w:ascii="Arial" w:eastAsia="Times New Roman" w:hAnsi="Arial" w:cs="Arial"/>
        </w:rPr>
        <w:tab/>
      </w:r>
      <w:r w:rsidRPr="000C76EE">
        <w:rPr>
          <w:rFonts w:ascii="Arial" w:eastAsia="Times New Roman" w:hAnsi="Arial" w:cs="Arial"/>
        </w:rPr>
        <w:tab/>
        <w:t>МКС 23.040.10</w:t>
      </w:r>
      <w:r w:rsidRPr="000C76EE">
        <w:rPr>
          <w:rFonts w:ascii="Arial" w:eastAsia="Times New Roman" w:hAnsi="Arial" w:cs="Arial"/>
        </w:rPr>
        <w:tab/>
      </w:r>
      <w:r>
        <w:rPr>
          <w:rFonts w:ascii="Arial" w:eastAsia="Times New Roman" w:hAnsi="Arial" w:cs="Arial"/>
        </w:rPr>
        <w:tab/>
        <w:t xml:space="preserve">  </w:t>
      </w:r>
      <w:r w:rsidRPr="000C76EE">
        <w:rPr>
          <w:rFonts w:ascii="Arial" w:eastAsia="Times New Roman" w:hAnsi="Arial" w:cs="Arial"/>
        </w:rPr>
        <w:t xml:space="preserve">ОКПД2 </w:t>
      </w:r>
      <w:r>
        <w:rPr>
          <w:rFonts w:ascii="Arial" w:eastAsia="Times New Roman" w:hAnsi="Arial" w:cs="Arial"/>
        </w:rPr>
        <w:t xml:space="preserve"> </w:t>
      </w:r>
      <w:r w:rsidRPr="000C76EE">
        <w:rPr>
          <w:rFonts w:ascii="Arial" w:eastAsia="Times New Roman" w:hAnsi="Arial" w:cs="Arial"/>
        </w:rPr>
        <w:t>24.2</w:t>
      </w:r>
      <w:r>
        <w:rPr>
          <w:rFonts w:ascii="Arial" w:eastAsia="Times New Roman" w:hAnsi="Arial" w:cs="Arial"/>
        </w:rPr>
        <w:t>;</w:t>
      </w:r>
      <w:r w:rsidRPr="000C76EE">
        <w:t xml:space="preserve"> </w:t>
      </w:r>
      <w:r w:rsidRPr="000C76EE">
        <w:rPr>
          <w:rFonts w:ascii="Arial" w:eastAsia="Times New Roman" w:hAnsi="Arial" w:cs="Arial"/>
        </w:rPr>
        <w:t>24.51.20.110</w:t>
      </w:r>
    </w:p>
    <w:p w14:paraId="1AD02383" w14:textId="0D2F7156" w:rsidR="000C76EE" w:rsidRPr="000C76EE" w:rsidRDefault="000C76EE" w:rsidP="000C76EE">
      <w:pPr>
        <w:autoSpaceDE w:val="0"/>
        <w:autoSpaceDN w:val="0"/>
        <w:adjustRightInd w:val="0"/>
        <w:spacing w:before="60" w:after="0" w:line="480" w:lineRule="auto"/>
        <w:jc w:val="both"/>
        <w:rPr>
          <w:rFonts w:ascii="Arial" w:eastAsia="Times New Roman" w:hAnsi="Arial" w:cs="Arial"/>
        </w:rPr>
      </w:pPr>
      <w:r w:rsidRPr="000C76EE">
        <w:rPr>
          <w:rFonts w:ascii="Arial" w:eastAsia="Times New Roman" w:hAnsi="Arial" w:cs="Arial"/>
        </w:rPr>
        <w:t xml:space="preserve">Ключевые слова: трубы стальные, </w:t>
      </w:r>
      <w:r>
        <w:rPr>
          <w:rFonts w:ascii="Arial" w:eastAsia="Times New Roman" w:hAnsi="Arial" w:cs="Arial"/>
        </w:rPr>
        <w:t>трубы чугунные, соединительные детали, приемка, маркировка, упаковка, транспортирование, хранение</w:t>
      </w:r>
    </w:p>
    <w:p w14:paraId="3DEF1C07" w14:textId="77777777" w:rsidR="000C76EE" w:rsidRPr="000C76EE" w:rsidRDefault="000C76EE" w:rsidP="000C76EE">
      <w:pPr>
        <w:spacing w:before="120" w:after="120" w:line="240" w:lineRule="auto"/>
        <w:jc w:val="both"/>
        <w:rPr>
          <w:rFonts w:ascii="Arial" w:eastAsia="Times New Roman" w:hAnsi="Arial" w:cs="Arial"/>
        </w:rPr>
      </w:pPr>
      <w:r w:rsidRPr="000C76EE">
        <w:rPr>
          <w:rFonts w:ascii="Arial" w:eastAsia="Times New Roman" w:hAnsi="Arial" w:cs="Arial"/>
          <w:noProof/>
        </w:rPr>
        <mc:AlternateContent>
          <mc:Choice Requires="wps">
            <w:drawing>
              <wp:anchor distT="4294967292" distB="4294967292" distL="114300" distR="114300" simplePos="0" relativeHeight="251660288" behindDoc="0" locked="0" layoutInCell="1" allowOverlap="1" wp14:anchorId="708120B9" wp14:editId="24D156CA">
                <wp:simplePos x="0" y="0"/>
                <wp:positionH relativeFrom="column">
                  <wp:posOffset>-114300</wp:posOffset>
                </wp:positionH>
                <wp:positionV relativeFrom="paragraph">
                  <wp:posOffset>81914</wp:posOffset>
                </wp:positionV>
                <wp:extent cx="6515100" cy="0"/>
                <wp:effectExtent l="0" t="0" r="0" b="0"/>
                <wp:wrapTight wrapText="bothSides">
                  <wp:wrapPolygon edited="0">
                    <wp:start x="0" y="0"/>
                    <wp:lineTo x="0" y="21600"/>
                    <wp:lineTo x="21600" y="21600"/>
                    <wp:lineTo x="21600" y="0"/>
                  </wp:wrapPolygon>
                </wp:wrapTight>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5F312" id="Line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6.45pt" to="7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" strokeweight="1pt">
                <w10:wrap type="tight"/>
              </v:line>
            </w:pict>
          </mc:Fallback>
        </mc:AlternateContent>
      </w:r>
    </w:p>
    <w:p w14:paraId="1912FE4E" w14:textId="77777777" w:rsidR="000C76EE" w:rsidRPr="000C76EE" w:rsidRDefault="000C76EE" w:rsidP="000C76EE">
      <w:pPr>
        <w:spacing w:after="0" w:line="240" w:lineRule="auto"/>
        <w:ind w:firstLine="540"/>
        <w:rPr>
          <w:rFonts w:ascii="Arial" w:eastAsia="Times New Roman" w:hAnsi="Arial" w:cs="Arial"/>
        </w:rPr>
      </w:pPr>
    </w:p>
    <w:p w14:paraId="08B2ADF0" w14:textId="77777777" w:rsidR="000C76EE" w:rsidRPr="000C76EE" w:rsidRDefault="000C76EE" w:rsidP="000C76EE">
      <w:pPr>
        <w:spacing w:after="0" w:line="240" w:lineRule="auto"/>
        <w:ind w:firstLine="540"/>
        <w:rPr>
          <w:rFonts w:ascii="Arial" w:eastAsia="Times New Roman" w:hAnsi="Arial" w:cs="Arial"/>
        </w:rPr>
      </w:pPr>
    </w:p>
    <w:p w14:paraId="2B801563" w14:textId="77777777" w:rsidR="00D276CE" w:rsidRDefault="00D276CE" w:rsidP="000C76EE">
      <w:pPr>
        <w:spacing w:after="0" w:line="240" w:lineRule="auto"/>
        <w:ind w:firstLine="540"/>
        <w:rPr>
          <w:rFonts w:ascii="Arial" w:eastAsia="Times New Roman" w:hAnsi="Arial" w:cs="Arial"/>
        </w:rPr>
      </w:pPr>
    </w:p>
    <w:p w14:paraId="49C77B1F" w14:textId="3D4F6FC8" w:rsidR="000C76EE" w:rsidRPr="000C76EE" w:rsidRDefault="000C76EE" w:rsidP="000C76EE">
      <w:pPr>
        <w:spacing w:after="0" w:line="240" w:lineRule="auto"/>
        <w:ind w:firstLine="540"/>
        <w:rPr>
          <w:rFonts w:ascii="Arial" w:eastAsia="Times New Roman" w:hAnsi="Arial" w:cs="Arial"/>
        </w:rPr>
      </w:pPr>
      <w:r w:rsidRPr="000C76EE">
        <w:rPr>
          <w:rFonts w:ascii="Arial" w:eastAsia="Times New Roman" w:hAnsi="Arial" w:cs="Arial"/>
        </w:rPr>
        <w:t>Руководитель организации-разработчика</w:t>
      </w:r>
    </w:p>
    <w:p w14:paraId="04CB312D" w14:textId="77777777" w:rsidR="000C76EE" w:rsidRPr="000C76EE" w:rsidRDefault="000C76EE" w:rsidP="000C76EE">
      <w:pPr>
        <w:spacing w:after="0" w:line="240" w:lineRule="auto"/>
        <w:ind w:left="540"/>
        <w:rPr>
          <w:rFonts w:ascii="Arial" w:eastAsia="Times New Roman" w:hAnsi="Arial" w:cs="Arial"/>
        </w:rPr>
      </w:pPr>
    </w:p>
    <w:p w14:paraId="022A47D2" w14:textId="77777777" w:rsidR="000C76EE" w:rsidRPr="000C76EE" w:rsidRDefault="000C76EE" w:rsidP="000C76EE">
      <w:pPr>
        <w:spacing w:after="0" w:line="240" w:lineRule="auto"/>
        <w:ind w:left="540"/>
        <w:rPr>
          <w:rFonts w:ascii="Arial" w:eastAsia="Times New Roman" w:hAnsi="Arial" w:cs="Arial"/>
        </w:rPr>
      </w:pPr>
    </w:p>
    <w:p w14:paraId="2B11E6CF" w14:textId="77777777" w:rsidR="000C76EE" w:rsidRPr="000C76EE" w:rsidRDefault="000C76EE" w:rsidP="000C76EE">
      <w:pPr>
        <w:spacing w:after="0" w:line="240" w:lineRule="auto"/>
        <w:ind w:left="540"/>
        <w:jc w:val="both"/>
        <w:rPr>
          <w:rFonts w:ascii="Arial" w:eastAsia="Times New Roman" w:hAnsi="Arial" w:cs="Arial"/>
        </w:rPr>
      </w:pPr>
      <w:r w:rsidRPr="000C76EE">
        <w:rPr>
          <w:rFonts w:ascii="Arial" w:eastAsia="Times New Roman" w:hAnsi="Arial" w:cs="Arial"/>
          <w:u w:val="single"/>
        </w:rPr>
        <w:t>Генеральный директор</w:t>
      </w:r>
      <w:r w:rsidRPr="000C76EE">
        <w:rPr>
          <w:rFonts w:ascii="Arial" w:eastAsia="Times New Roman" w:hAnsi="Arial" w:cs="Arial"/>
        </w:rPr>
        <w:tab/>
      </w:r>
      <w:r w:rsidRPr="000C76EE">
        <w:rPr>
          <w:rFonts w:ascii="Arial" w:eastAsia="Times New Roman" w:hAnsi="Arial" w:cs="Arial"/>
        </w:rPr>
        <w:tab/>
      </w:r>
      <w:r w:rsidRPr="000C76EE">
        <w:rPr>
          <w:rFonts w:ascii="Arial" w:eastAsia="Times New Roman" w:hAnsi="Arial" w:cs="Arial"/>
          <w:u w:val="single"/>
        </w:rPr>
        <w:tab/>
      </w:r>
      <w:r w:rsidRPr="000C76EE">
        <w:rPr>
          <w:rFonts w:ascii="Arial" w:eastAsia="Times New Roman" w:hAnsi="Arial" w:cs="Arial"/>
          <w:u w:val="single"/>
        </w:rPr>
        <w:tab/>
      </w:r>
      <w:r w:rsidRPr="000C76EE">
        <w:rPr>
          <w:rFonts w:ascii="Arial" w:eastAsia="Times New Roman" w:hAnsi="Arial" w:cs="Arial"/>
          <w:u w:val="single"/>
        </w:rPr>
        <w:tab/>
      </w:r>
      <w:r w:rsidRPr="000C76EE">
        <w:rPr>
          <w:rFonts w:ascii="Arial" w:eastAsia="Times New Roman" w:hAnsi="Arial" w:cs="Arial"/>
        </w:rPr>
        <w:tab/>
      </w:r>
      <w:r w:rsidRPr="000C76EE">
        <w:rPr>
          <w:rFonts w:ascii="Arial" w:eastAsia="Times New Roman" w:hAnsi="Arial" w:cs="Arial"/>
        </w:rPr>
        <w:tab/>
        <w:t>_______________</w:t>
      </w:r>
    </w:p>
    <w:p w14:paraId="68D04A6C" w14:textId="77777777" w:rsidR="000C76EE" w:rsidRPr="000C76EE" w:rsidRDefault="000C76EE" w:rsidP="000C76EE">
      <w:pPr>
        <w:tabs>
          <w:tab w:val="left" w:pos="4500"/>
        </w:tabs>
        <w:spacing w:after="0" w:line="240" w:lineRule="auto"/>
        <w:ind w:left="540" w:firstLine="1020"/>
        <w:jc w:val="both"/>
        <w:rPr>
          <w:rFonts w:ascii="Arial" w:eastAsia="Times New Roman" w:hAnsi="Arial" w:cs="Arial"/>
        </w:rPr>
      </w:pPr>
      <w:r w:rsidRPr="000C76EE">
        <w:rPr>
          <w:rFonts w:ascii="Arial" w:eastAsia="Times New Roman" w:hAnsi="Arial" w:cs="Arial"/>
        </w:rPr>
        <w:t>должность</w:t>
      </w:r>
      <w:r w:rsidRPr="000C76EE">
        <w:rPr>
          <w:rFonts w:ascii="Arial" w:eastAsia="Times New Roman" w:hAnsi="Arial" w:cs="Arial"/>
        </w:rPr>
        <w:tab/>
        <w:t>личная подпись</w:t>
      </w:r>
      <w:r w:rsidRPr="000C76EE">
        <w:rPr>
          <w:rFonts w:ascii="Arial" w:eastAsia="Times New Roman" w:hAnsi="Arial" w:cs="Arial"/>
        </w:rPr>
        <w:tab/>
      </w:r>
      <w:r w:rsidRPr="000C76EE">
        <w:rPr>
          <w:rFonts w:ascii="Arial" w:eastAsia="Times New Roman" w:hAnsi="Arial" w:cs="Arial"/>
        </w:rPr>
        <w:tab/>
        <w:t xml:space="preserve">       инициалы, фамилия</w:t>
      </w:r>
    </w:p>
    <w:p w14:paraId="19C3FD0F" w14:textId="77777777" w:rsidR="000C76EE" w:rsidRPr="000C76EE" w:rsidRDefault="000C76EE" w:rsidP="000C76EE">
      <w:pPr>
        <w:spacing w:after="0" w:line="240" w:lineRule="auto"/>
        <w:ind w:left="540"/>
        <w:jc w:val="both"/>
        <w:rPr>
          <w:rFonts w:ascii="Arial" w:eastAsia="Times New Roman" w:hAnsi="Arial" w:cs="Arial"/>
        </w:rPr>
      </w:pPr>
    </w:p>
    <w:p w14:paraId="0ECFEA8A" w14:textId="77777777" w:rsidR="000C76EE" w:rsidRPr="000C76EE" w:rsidRDefault="000C76EE" w:rsidP="000C76EE">
      <w:pPr>
        <w:spacing w:after="0" w:line="240" w:lineRule="auto"/>
        <w:ind w:left="540"/>
        <w:jc w:val="both"/>
        <w:rPr>
          <w:rFonts w:ascii="Arial" w:eastAsia="Times New Roman" w:hAnsi="Arial" w:cs="Arial"/>
        </w:rPr>
      </w:pPr>
    </w:p>
    <w:p w14:paraId="59656B8D" w14:textId="77777777" w:rsidR="000C76EE" w:rsidRPr="000C76EE" w:rsidRDefault="000C76EE" w:rsidP="000C76EE">
      <w:pPr>
        <w:spacing w:after="0" w:line="240" w:lineRule="auto"/>
        <w:ind w:left="540"/>
        <w:jc w:val="both"/>
        <w:rPr>
          <w:rFonts w:ascii="Arial" w:eastAsia="Times New Roman" w:hAnsi="Arial" w:cs="Arial"/>
        </w:rPr>
      </w:pPr>
    </w:p>
    <w:p w14:paraId="22DBDBA3" w14:textId="77777777" w:rsidR="000C76EE" w:rsidRPr="000C76EE" w:rsidRDefault="000C76EE" w:rsidP="000C76EE">
      <w:pPr>
        <w:spacing w:after="0" w:line="240" w:lineRule="auto"/>
        <w:ind w:left="540"/>
        <w:jc w:val="both"/>
        <w:rPr>
          <w:rFonts w:ascii="Arial" w:eastAsia="Times New Roman" w:hAnsi="Arial" w:cs="Arial"/>
        </w:rPr>
      </w:pPr>
    </w:p>
    <w:p w14:paraId="6785C6C4" w14:textId="77777777" w:rsidR="000C76EE" w:rsidRPr="000C76EE" w:rsidRDefault="000C76EE" w:rsidP="000C76EE">
      <w:pPr>
        <w:spacing w:after="0" w:line="240" w:lineRule="auto"/>
        <w:ind w:left="540"/>
        <w:jc w:val="both"/>
        <w:rPr>
          <w:rFonts w:ascii="Arial" w:eastAsia="Times New Roman" w:hAnsi="Arial" w:cs="Arial"/>
        </w:rPr>
      </w:pPr>
    </w:p>
    <w:p w14:paraId="12274325" w14:textId="77777777" w:rsidR="000C76EE" w:rsidRPr="000C76EE" w:rsidRDefault="000C76EE" w:rsidP="000C76EE">
      <w:pPr>
        <w:spacing w:after="0" w:line="240" w:lineRule="auto"/>
        <w:ind w:left="540"/>
        <w:jc w:val="both"/>
        <w:rPr>
          <w:rFonts w:ascii="Arial" w:eastAsia="Times New Roman" w:hAnsi="Arial" w:cs="Arial"/>
        </w:rPr>
      </w:pPr>
    </w:p>
    <w:p w14:paraId="0747922D" w14:textId="77777777" w:rsidR="000C76EE" w:rsidRPr="000C76EE" w:rsidRDefault="000C76EE" w:rsidP="000C76EE">
      <w:pPr>
        <w:spacing w:after="0" w:line="240" w:lineRule="auto"/>
        <w:ind w:left="540"/>
        <w:jc w:val="both"/>
        <w:rPr>
          <w:rFonts w:ascii="Arial" w:eastAsia="Times New Roman" w:hAnsi="Arial" w:cs="Arial"/>
        </w:rPr>
      </w:pPr>
    </w:p>
    <w:p w14:paraId="5FBF7082" w14:textId="77777777" w:rsidR="000C76EE" w:rsidRPr="000C76EE" w:rsidRDefault="000C76EE" w:rsidP="000C76EE">
      <w:pPr>
        <w:spacing w:after="0" w:line="240" w:lineRule="auto"/>
        <w:ind w:left="540"/>
        <w:jc w:val="both"/>
        <w:rPr>
          <w:rFonts w:ascii="Arial" w:eastAsia="Times New Roman" w:hAnsi="Arial" w:cs="Arial"/>
        </w:rPr>
      </w:pPr>
      <w:r w:rsidRPr="000C76EE">
        <w:rPr>
          <w:rFonts w:ascii="Arial" w:eastAsia="Times New Roman" w:hAnsi="Arial" w:cs="Arial"/>
        </w:rPr>
        <w:t>Руководитель</w:t>
      </w:r>
      <w:r w:rsidRPr="000C76EE">
        <w:rPr>
          <w:rFonts w:ascii="Arial" w:eastAsia="Times New Roman" w:hAnsi="Arial" w:cs="Arial"/>
        </w:rPr>
        <w:tab/>
      </w:r>
      <w:r w:rsidRPr="000C76EE">
        <w:rPr>
          <w:rFonts w:ascii="Arial" w:eastAsia="Times New Roman" w:hAnsi="Arial" w:cs="Arial"/>
        </w:rPr>
        <w:tab/>
      </w:r>
    </w:p>
    <w:p w14:paraId="4E4C12DA" w14:textId="77777777" w:rsidR="000C76EE" w:rsidRPr="000C76EE" w:rsidRDefault="000C76EE" w:rsidP="000C76EE">
      <w:pPr>
        <w:spacing w:after="0" w:line="240" w:lineRule="auto"/>
        <w:ind w:left="540"/>
        <w:jc w:val="both"/>
        <w:rPr>
          <w:rFonts w:ascii="Arial" w:eastAsia="Times New Roman" w:hAnsi="Arial" w:cs="Arial"/>
        </w:rPr>
      </w:pPr>
      <w:r w:rsidRPr="000C76EE">
        <w:rPr>
          <w:rFonts w:ascii="Arial" w:eastAsia="Times New Roman" w:hAnsi="Arial" w:cs="Arial"/>
        </w:rPr>
        <w:t>разработки</w:t>
      </w:r>
      <w:r w:rsidRPr="000C76EE">
        <w:rPr>
          <w:rFonts w:ascii="Arial" w:eastAsia="Times New Roman" w:hAnsi="Arial" w:cs="Arial"/>
        </w:rPr>
        <w:tab/>
      </w:r>
      <w:r w:rsidRPr="000C76EE">
        <w:rPr>
          <w:rFonts w:ascii="Arial" w:eastAsia="Times New Roman" w:hAnsi="Arial" w:cs="Arial"/>
        </w:rPr>
        <w:tab/>
      </w:r>
      <w:r w:rsidRPr="000C76EE">
        <w:rPr>
          <w:rFonts w:ascii="Arial" w:eastAsia="Times New Roman" w:hAnsi="Arial" w:cs="Arial"/>
          <w:u w:val="single"/>
        </w:rPr>
        <w:tab/>
      </w:r>
      <w:r w:rsidRPr="000C76EE">
        <w:rPr>
          <w:rFonts w:ascii="Arial" w:eastAsia="Times New Roman" w:hAnsi="Arial" w:cs="Arial"/>
          <w:u w:val="single"/>
        </w:rPr>
        <w:tab/>
      </w:r>
      <w:r w:rsidRPr="000C76EE">
        <w:rPr>
          <w:rFonts w:ascii="Arial" w:eastAsia="Times New Roman" w:hAnsi="Arial" w:cs="Arial"/>
          <w:u w:val="single"/>
        </w:rPr>
        <w:tab/>
      </w:r>
      <w:r w:rsidRPr="000C76EE">
        <w:rPr>
          <w:rFonts w:ascii="Arial" w:eastAsia="Times New Roman" w:hAnsi="Arial" w:cs="Arial"/>
        </w:rPr>
        <w:tab/>
        <w:t>___________</w:t>
      </w:r>
      <w:r w:rsidRPr="000C76EE">
        <w:rPr>
          <w:rFonts w:ascii="Arial" w:eastAsia="Times New Roman" w:hAnsi="Arial" w:cs="Arial"/>
        </w:rPr>
        <w:tab/>
      </w:r>
      <w:r w:rsidRPr="000C76EE">
        <w:rPr>
          <w:rFonts w:ascii="Arial" w:eastAsia="Times New Roman" w:hAnsi="Arial" w:cs="Arial"/>
        </w:rPr>
        <w:tab/>
        <w:t>_______________</w:t>
      </w:r>
    </w:p>
    <w:p w14:paraId="577C170D" w14:textId="77777777" w:rsidR="000C76EE" w:rsidRPr="000C76EE" w:rsidRDefault="000C76EE" w:rsidP="000C76EE">
      <w:pPr>
        <w:spacing w:after="0" w:line="240" w:lineRule="auto"/>
        <w:ind w:left="2832" w:firstLine="3"/>
        <w:jc w:val="both"/>
        <w:rPr>
          <w:rFonts w:ascii="Arial" w:eastAsia="Times New Roman" w:hAnsi="Arial" w:cs="Arial"/>
        </w:rPr>
      </w:pPr>
      <w:r w:rsidRPr="000C76EE">
        <w:rPr>
          <w:rFonts w:ascii="Arial" w:eastAsia="Times New Roman" w:hAnsi="Arial" w:cs="Arial"/>
        </w:rPr>
        <w:t xml:space="preserve">       должность</w:t>
      </w:r>
      <w:r w:rsidRPr="000C76EE">
        <w:rPr>
          <w:rFonts w:ascii="Arial" w:eastAsia="Times New Roman" w:hAnsi="Arial" w:cs="Arial"/>
        </w:rPr>
        <w:tab/>
        <w:t xml:space="preserve">     личная подпись         инициалы, фамилия</w:t>
      </w:r>
    </w:p>
    <w:p w14:paraId="4E8D301A" w14:textId="77777777" w:rsidR="000C76EE" w:rsidRPr="000C76EE" w:rsidRDefault="000C76EE" w:rsidP="000C76EE">
      <w:pPr>
        <w:autoSpaceDE w:val="0"/>
        <w:autoSpaceDN w:val="0"/>
        <w:adjustRightInd w:val="0"/>
        <w:spacing w:after="0" w:line="360" w:lineRule="auto"/>
        <w:ind w:firstLine="709"/>
        <w:jc w:val="both"/>
        <w:rPr>
          <w:rFonts w:ascii="Arial" w:eastAsia="Calibri" w:hAnsi="Arial" w:cs="Arial"/>
          <w:lang w:eastAsia="en-US"/>
        </w:rPr>
      </w:pPr>
    </w:p>
    <w:p w14:paraId="197B423E" w14:textId="77777777" w:rsidR="000C76EE" w:rsidRPr="000C76EE" w:rsidRDefault="000C76EE" w:rsidP="000C76EE">
      <w:pPr>
        <w:autoSpaceDE w:val="0"/>
        <w:autoSpaceDN w:val="0"/>
        <w:adjustRightInd w:val="0"/>
        <w:spacing w:after="0" w:line="360" w:lineRule="auto"/>
        <w:ind w:firstLine="709"/>
        <w:jc w:val="both"/>
        <w:rPr>
          <w:rFonts w:ascii="Arial" w:eastAsia="Calibri" w:hAnsi="Arial" w:cs="Arial"/>
          <w:lang w:eastAsia="en-US"/>
        </w:rPr>
      </w:pPr>
    </w:p>
    <w:p w14:paraId="28A91479" w14:textId="77777777" w:rsidR="000C76EE" w:rsidRPr="000C76EE" w:rsidRDefault="000C76EE" w:rsidP="000C76EE">
      <w:pPr>
        <w:autoSpaceDE w:val="0"/>
        <w:autoSpaceDN w:val="0"/>
        <w:adjustRightInd w:val="0"/>
        <w:spacing w:after="0" w:line="360" w:lineRule="auto"/>
        <w:ind w:firstLine="709"/>
        <w:jc w:val="both"/>
        <w:rPr>
          <w:rFonts w:ascii="Arial" w:eastAsia="Calibri" w:hAnsi="Arial" w:cs="Arial"/>
          <w:lang w:eastAsia="en-US"/>
        </w:rPr>
      </w:pPr>
    </w:p>
    <w:p w14:paraId="5D5B6E55" w14:textId="77777777" w:rsidR="009E2E4C" w:rsidRPr="00F139BF" w:rsidRDefault="009E2E4C" w:rsidP="00B63D28">
      <w:pPr>
        <w:tabs>
          <w:tab w:val="left" w:pos="1134"/>
          <w:tab w:val="num" w:pos="2280"/>
        </w:tabs>
        <w:spacing w:after="0" w:line="360" w:lineRule="auto"/>
        <w:ind w:firstLine="709"/>
        <w:jc w:val="both"/>
        <w:rPr>
          <w:rFonts w:ascii="Arial" w:hAnsi="Arial" w:cs="Arial"/>
          <w:sz w:val="24"/>
          <w:szCs w:val="24"/>
        </w:rPr>
      </w:pPr>
    </w:p>
    <w:sectPr w:rsidR="009E2E4C" w:rsidRPr="00F139BF" w:rsidSect="000721A5">
      <w:headerReference w:type="default" r:id="rId7"/>
      <w:footerReference w:type="default" r:id="rId8"/>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F9EC" w14:textId="77777777" w:rsidR="00B63D28" w:rsidRDefault="00B63D28" w:rsidP="005C19C5">
      <w:pPr>
        <w:spacing w:after="0" w:line="240" w:lineRule="auto"/>
      </w:pPr>
      <w:r>
        <w:separator/>
      </w:r>
    </w:p>
  </w:endnote>
  <w:endnote w:type="continuationSeparator" w:id="0">
    <w:p w14:paraId="375886CB" w14:textId="77777777" w:rsidR="00B63D28" w:rsidRDefault="00B63D28" w:rsidP="005C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0845"/>
      <w:docPartObj>
        <w:docPartGallery w:val="Page Numbers (Bottom of Page)"/>
        <w:docPartUnique/>
      </w:docPartObj>
    </w:sdtPr>
    <w:sdtEndPr/>
    <w:sdtContent>
      <w:p w14:paraId="2FE47D71" w14:textId="77777777" w:rsidR="00B63D28" w:rsidRDefault="00B63D28" w:rsidP="00C27004">
        <w:pPr>
          <w:pStyle w:val="ad"/>
          <w:jc w:val="right"/>
        </w:pPr>
        <w:r w:rsidRPr="00C27004">
          <w:rPr>
            <w:rFonts w:ascii="Times New Roman" w:hAnsi="Times New Roman" w:cs="Times New Roman"/>
            <w:sz w:val="20"/>
            <w:szCs w:val="20"/>
          </w:rPr>
          <w:fldChar w:fldCharType="begin"/>
        </w:r>
        <w:r w:rsidRPr="00C27004">
          <w:rPr>
            <w:rFonts w:ascii="Times New Roman" w:hAnsi="Times New Roman" w:cs="Times New Roman"/>
            <w:sz w:val="20"/>
            <w:szCs w:val="20"/>
          </w:rPr>
          <w:instrText xml:space="preserve"> PAGE   \* MERGEFORMAT </w:instrText>
        </w:r>
        <w:r w:rsidRPr="00C27004">
          <w:rPr>
            <w:rFonts w:ascii="Times New Roman" w:hAnsi="Times New Roman" w:cs="Times New Roman"/>
            <w:sz w:val="20"/>
            <w:szCs w:val="20"/>
          </w:rPr>
          <w:fldChar w:fldCharType="separate"/>
        </w:r>
        <w:r w:rsidR="006E0E2E">
          <w:rPr>
            <w:rFonts w:ascii="Times New Roman" w:hAnsi="Times New Roman" w:cs="Times New Roman"/>
            <w:noProof/>
            <w:sz w:val="20"/>
            <w:szCs w:val="20"/>
          </w:rPr>
          <w:t>4</w:t>
        </w:r>
        <w:r w:rsidRPr="00C2700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1E86" w14:textId="77777777" w:rsidR="00B63D28" w:rsidRDefault="00B63D28" w:rsidP="005C19C5">
      <w:pPr>
        <w:spacing w:after="0" w:line="240" w:lineRule="auto"/>
      </w:pPr>
      <w:r>
        <w:separator/>
      </w:r>
    </w:p>
  </w:footnote>
  <w:footnote w:type="continuationSeparator" w:id="0">
    <w:p w14:paraId="66E78CFC" w14:textId="77777777" w:rsidR="00B63D28" w:rsidRDefault="00B63D28" w:rsidP="005C1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86B2" w14:textId="77777777" w:rsidR="00B63D28" w:rsidRPr="00B63D28" w:rsidRDefault="00B63D28" w:rsidP="005C19C5">
    <w:pPr>
      <w:pStyle w:val="ab"/>
      <w:jc w:val="right"/>
      <w:rPr>
        <w:rFonts w:ascii="Times New Roman" w:hAnsi="Times New Roman"/>
      </w:rPr>
    </w:pPr>
    <w:r w:rsidRPr="00B63D28">
      <w:rPr>
        <w:rFonts w:ascii="Times New Roman" w:hAnsi="Times New Roman"/>
      </w:rPr>
      <w:t>Изменение № 1 к ГОСТ 10692-2015</w:t>
    </w:r>
  </w:p>
  <w:p w14:paraId="19FA1629" w14:textId="77777777" w:rsidR="00B63D28" w:rsidRDefault="00B63D28" w:rsidP="005C19C5">
    <w:pPr>
      <w:pStyle w:val="ab"/>
      <w:jc w:val="right"/>
    </w:pPr>
    <w:r>
      <w:rPr>
        <w:rFonts w:ascii="Times New Roman" w:hAnsi="Times New Roman"/>
        <w:i/>
      </w:rPr>
      <w:t>(проект, окончательная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2B8"/>
    <w:multiLevelType w:val="hybridMultilevel"/>
    <w:tmpl w:val="F2600E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0116B0C"/>
    <w:multiLevelType w:val="hybridMultilevel"/>
    <w:tmpl w:val="E35E3EEA"/>
    <w:lvl w:ilvl="0" w:tplc="5510CA8A">
      <w:start w:val="1"/>
      <w:numFmt w:val="bullet"/>
      <w:lvlText w:val=""/>
      <w:lvlJc w:val="left"/>
      <w:pPr>
        <w:ind w:left="429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C22435"/>
    <w:multiLevelType w:val="hybridMultilevel"/>
    <w:tmpl w:val="892E300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535D623F"/>
    <w:multiLevelType w:val="hybridMultilevel"/>
    <w:tmpl w:val="872AEDB6"/>
    <w:lvl w:ilvl="0" w:tplc="5510CA8A">
      <w:start w:val="1"/>
      <w:numFmt w:val="bullet"/>
      <w:lvlText w:val=""/>
      <w:lvlJc w:val="left"/>
      <w:pPr>
        <w:ind w:left="500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FAC6956"/>
    <w:multiLevelType w:val="hybridMultilevel"/>
    <w:tmpl w:val="C3960600"/>
    <w:lvl w:ilvl="0" w:tplc="5510CA8A">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6C9"/>
    <w:rsid w:val="00012628"/>
    <w:rsid w:val="0003231A"/>
    <w:rsid w:val="00053432"/>
    <w:rsid w:val="00054A35"/>
    <w:rsid w:val="000721A5"/>
    <w:rsid w:val="0008510E"/>
    <w:rsid w:val="00092B46"/>
    <w:rsid w:val="000B5713"/>
    <w:rsid w:val="000C4A46"/>
    <w:rsid w:val="000C76EE"/>
    <w:rsid w:val="000D0898"/>
    <w:rsid w:val="000E3ED6"/>
    <w:rsid w:val="00103F46"/>
    <w:rsid w:val="0011095F"/>
    <w:rsid w:val="00120687"/>
    <w:rsid w:val="001277AD"/>
    <w:rsid w:val="00144D7D"/>
    <w:rsid w:val="00167685"/>
    <w:rsid w:val="001812B9"/>
    <w:rsid w:val="001C77F0"/>
    <w:rsid w:val="001F1D6A"/>
    <w:rsid w:val="001F5B0C"/>
    <w:rsid w:val="001F791E"/>
    <w:rsid w:val="00216073"/>
    <w:rsid w:val="002173D9"/>
    <w:rsid w:val="00226C92"/>
    <w:rsid w:val="0023041B"/>
    <w:rsid w:val="002435F3"/>
    <w:rsid w:val="00272803"/>
    <w:rsid w:val="00274D0F"/>
    <w:rsid w:val="00275C78"/>
    <w:rsid w:val="002805C6"/>
    <w:rsid w:val="00285368"/>
    <w:rsid w:val="002A41AF"/>
    <w:rsid w:val="002A68E3"/>
    <w:rsid w:val="002B3C79"/>
    <w:rsid w:val="002C2414"/>
    <w:rsid w:val="002D32D8"/>
    <w:rsid w:val="002E0520"/>
    <w:rsid w:val="00311752"/>
    <w:rsid w:val="00320129"/>
    <w:rsid w:val="003249D6"/>
    <w:rsid w:val="00363AD5"/>
    <w:rsid w:val="003817DC"/>
    <w:rsid w:val="00386E46"/>
    <w:rsid w:val="003C2905"/>
    <w:rsid w:val="004715D8"/>
    <w:rsid w:val="004723A4"/>
    <w:rsid w:val="00493FDB"/>
    <w:rsid w:val="00495511"/>
    <w:rsid w:val="004C1145"/>
    <w:rsid w:val="004C267F"/>
    <w:rsid w:val="004C3601"/>
    <w:rsid w:val="004C36C9"/>
    <w:rsid w:val="004C44AD"/>
    <w:rsid w:val="004C5929"/>
    <w:rsid w:val="004D16F8"/>
    <w:rsid w:val="005050D6"/>
    <w:rsid w:val="00506DF4"/>
    <w:rsid w:val="00515BF2"/>
    <w:rsid w:val="00551FF5"/>
    <w:rsid w:val="0055361C"/>
    <w:rsid w:val="00557C11"/>
    <w:rsid w:val="00571DDE"/>
    <w:rsid w:val="005B1B8D"/>
    <w:rsid w:val="005B4CBD"/>
    <w:rsid w:val="005C19C5"/>
    <w:rsid w:val="005C59B2"/>
    <w:rsid w:val="005D0CC2"/>
    <w:rsid w:val="005E2426"/>
    <w:rsid w:val="005E519A"/>
    <w:rsid w:val="00612980"/>
    <w:rsid w:val="00645344"/>
    <w:rsid w:val="0066145B"/>
    <w:rsid w:val="00684E2B"/>
    <w:rsid w:val="00694EAB"/>
    <w:rsid w:val="006A37AA"/>
    <w:rsid w:val="006E0E2E"/>
    <w:rsid w:val="006E74F6"/>
    <w:rsid w:val="00706E5A"/>
    <w:rsid w:val="007257B5"/>
    <w:rsid w:val="00757CF1"/>
    <w:rsid w:val="00770B78"/>
    <w:rsid w:val="007751D6"/>
    <w:rsid w:val="007B12D2"/>
    <w:rsid w:val="007C03F0"/>
    <w:rsid w:val="007D4E00"/>
    <w:rsid w:val="007E65AD"/>
    <w:rsid w:val="007F4C28"/>
    <w:rsid w:val="00833580"/>
    <w:rsid w:val="00846FDD"/>
    <w:rsid w:val="008650D1"/>
    <w:rsid w:val="00880E0D"/>
    <w:rsid w:val="00882410"/>
    <w:rsid w:val="008835DB"/>
    <w:rsid w:val="008975D6"/>
    <w:rsid w:val="008C2562"/>
    <w:rsid w:val="008C388A"/>
    <w:rsid w:val="008D4D0C"/>
    <w:rsid w:val="009301B6"/>
    <w:rsid w:val="00931B46"/>
    <w:rsid w:val="00931C35"/>
    <w:rsid w:val="00945D1B"/>
    <w:rsid w:val="00984AA1"/>
    <w:rsid w:val="009A36FA"/>
    <w:rsid w:val="009B26F7"/>
    <w:rsid w:val="009E2E4C"/>
    <w:rsid w:val="00A00E09"/>
    <w:rsid w:val="00A30499"/>
    <w:rsid w:val="00A31120"/>
    <w:rsid w:val="00A34D6D"/>
    <w:rsid w:val="00A36499"/>
    <w:rsid w:val="00A62633"/>
    <w:rsid w:val="00A97A5B"/>
    <w:rsid w:val="00AA565F"/>
    <w:rsid w:val="00AB38BC"/>
    <w:rsid w:val="00AD2EBC"/>
    <w:rsid w:val="00AD3DD4"/>
    <w:rsid w:val="00B01AB3"/>
    <w:rsid w:val="00B44EB0"/>
    <w:rsid w:val="00B52818"/>
    <w:rsid w:val="00B60180"/>
    <w:rsid w:val="00B625C7"/>
    <w:rsid w:val="00B63D28"/>
    <w:rsid w:val="00BB0035"/>
    <w:rsid w:val="00BC6B1D"/>
    <w:rsid w:val="00BC6D6F"/>
    <w:rsid w:val="00BE16B9"/>
    <w:rsid w:val="00BE752C"/>
    <w:rsid w:val="00C14DCB"/>
    <w:rsid w:val="00C27004"/>
    <w:rsid w:val="00C77AE7"/>
    <w:rsid w:val="00CB1CEC"/>
    <w:rsid w:val="00CB660E"/>
    <w:rsid w:val="00CE01B9"/>
    <w:rsid w:val="00CE623D"/>
    <w:rsid w:val="00D05C1C"/>
    <w:rsid w:val="00D13998"/>
    <w:rsid w:val="00D260B8"/>
    <w:rsid w:val="00D276CE"/>
    <w:rsid w:val="00D36C64"/>
    <w:rsid w:val="00D631AE"/>
    <w:rsid w:val="00D6590C"/>
    <w:rsid w:val="00DD08B7"/>
    <w:rsid w:val="00DD12EF"/>
    <w:rsid w:val="00DF1B25"/>
    <w:rsid w:val="00DF3469"/>
    <w:rsid w:val="00E01B0E"/>
    <w:rsid w:val="00E05814"/>
    <w:rsid w:val="00E12418"/>
    <w:rsid w:val="00E366AD"/>
    <w:rsid w:val="00E40079"/>
    <w:rsid w:val="00E45C78"/>
    <w:rsid w:val="00E6201D"/>
    <w:rsid w:val="00E669B1"/>
    <w:rsid w:val="00E719C7"/>
    <w:rsid w:val="00E81063"/>
    <w:rsid w:val="00ED18A5"/>
    <w:rsid w:val="00EE25CE"/>
    <w:rsid w:val="00EE5FFF"/>
    <w:rsid w:val="00EF03AB"/>
    <w:rsid w:val="00EF7D85"/>
    <w:rsid w:val="00F06394"/>
    <w:rsid w:val="00F139BF"/>
    <w:rsid w:val="00F24C7C"/>
    <w:rsid w:val="00F301B1"/>
    <w:rsid w:val="00F3775E"/>
    <w:rsid w:val="00F43818"/>
    <w:rsid w:val="00F74DA7"/>
    <w:rsid w:val="00F90621"/>
    <w:rsid w:val="00FC3D4A"/>
    <w:rsid w:val="00FE6668"/>
    <w:rsid w:val="00FF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21BA1A"/>
  <w15:docId w15:val="{BB80C5B7-A852-4ED8-8048-20061236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363AD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4">
    <w:name w:val="annotation reference"/>
    <w:basedOn w:val="a0"/>
    <w:uiPriority w:val="99"/>
    <w:semiHidden/>
    <w:unhideWhenUsed/>
    <w:rsid w:val="00BC6B1D"/>
    <w:rPr>
      <w:sz w:val="16"/>
      <w:szCs w:val="16"/>
    </w:rPr>
  </w:style>
  <w:style w:type="paragraph" w:styleId="a5">
    <w:name w:val="annotation text"/>
    <w:basedOn w:val="a"/>
    <w:link w:val="a6"/>
    <w:uiPriority w:val="99"/>
    <w:semiHidden/>
    <w:unhideWhenUsed/>
    <w:rsid w:val="00BC6B1D"/>
    <w:pPr>
      <w:spacing w:line="240" w:lineRule="auto"/>
    </w:pPr>
    <w:rPr>
      <w:sz w:val="20"/>
      <w:szCs w:val="20"/>
    </w:rPr>
  </w:style>
  <w:style w:type="character" w:customStyle="1" w:styleId="a6">
    <w:name w:val="Текст примечания Знак"/>
    <w:basedOn w:val="a0"/>
    <w:link w:val="a5"/>
    <w:uiPriority w:val="99"/>
    <w:semiHidden/>
    <w:rsid w:val="00BC6B1D"/>
    <w:rPr>
      <w:sz w:val="20"/>
      <w:szCs w:val="20"/>
    </w:rPr>
  </w:style>
  <w:style w:type="paragraph" w:styleId="a7">
    <w:name w:val="annotation subject"/>
    <w:basedOn w:val="a5"/>
    <w:next w:val="a5"/>
    <w:link w:val="a8"/>
    <w:uiPriority w:val="99"/>
    <w:semiHidden/>
    <w:unhideWhenUsed/>
    <w:rsid w:val="00BC6B1D"/>
    <w:rPr>
      <w:b/>
      <w:bCs/>
    </w:rPr>
  </w:style>
  <w:style w:type="character" w:customStyle="1" w:styleId="a8">
    <w:name w:val="Тема примечания Знак"/>
    <w:basedOn w:val="a6"/>
    <w:link w:val="a7"/>
    <w:uiPriority w:val="99"/>
    <w:semiHidden/>
    <w:rsid w:val="00BC6B1D"/>
    <w:rPr>
      <w:b/>
      <w:bCs/>
      <w:sz w:val="20"/>
      <w:szCs w:val="20"/>
    </w:rPr>
  </w:style>
  <w:style w:type="paragraph" w:styleId="a9">
    <w:name w:val="Balloon Text"/>
    <w:basedOn w:val="a"/>
    <w:link w:val="aa"/>
    <w:uiPriority w:val="99"/>
    <w:semiHidden/>
    <w:unhideWhenUsed/>
    <w:rsid w:val="00BC6B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6B1D"/>
    <w:rPr>
      <w:rFonts w:ascii="Tahoma" w:hAnsi="Tahoma" w:cs="Tahoma"/>
      <w:sz w:val="16"/>
      <w:szCs w:val="16"/>
    </w:rPr>
  </w:style>
  <w:style w:type="paragraph" w:styleId="ab">
    <w:name w:val="header"/>
    <w:basedOn w:val="a"/>
    <w:link w:val="ac"/>
    <w:uiPriority w:val="99"/>
    <w:unhideWhenUsed/>
    <w:rsid w:val="005C19C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C19C5"/>
  </w:style>
  <w:style w:type="paragraph" w:styleId="ad">
    <w:name w:val="footer"/>
    <w:basedOn w:val="a"/>
    <w:link w:val="ae"/>
    <w:uiPriority w:val="99"/>
    <w:unhideWhenUsed/>
    <w:rsid w:val="005C19C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19C5"/>
  </w:style>
  <w:style w:type="paragraph" w:styleId="af">
    <w:name w:val="List Paragraph"/>
    <w:basedOn w:val="a"/>
    <w:uiPriority w:val="34"/>
    <w:qFormat/>
    <w:rsid w:val="00A97A5B"/>
    <w:pPr>
      <w:ind w:left="720"/>
      <w:contextualSpacing/>
    </w:pPr>
  </w:style>
  <w:style w:type="paragraph" w:customStyle="1" w:styleId="formattexttopleveltext">
    <w:name w:val="formattext topleveltext"/>
    <w:basedOn w:val="a"/>
    <w:rsid w:val="00B63D28"/>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Сироткина Ольга Анатольевна</cp:lastModifiedBy>
  <cp:revision>12</cp:revision>
  <cp:lastPrinted>2018-03-12T09:30:00Z</cp:lastPrinted>
  <dcterms:created xsi:type="dcterms:W3CDTF">2021-07-29T05:03:00Z</dcterms:created>
  <dcterms:modified xsi:type="dcterms:W3CDTF">2021-10-04T05:49:00Z</dcterms:modified>
</cp:coreProperties>
</file>