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18" w:space="0" w:color="auto"/>
          <w:bottom w:val="single" w:sz="18" w:space="0" w:color="auto"/>
          <w:insideH w:val="single" w:sz="4" w:space="0" w:color="auto"/>
          <w:insideV w:val="single" w:sz="4" w:space="0" w:color="auto"/>
        </w:tblBorders>
        <w:tblLook w:val="01E0" w:firstRow="1" w:lastRow="1" w:firstColumn="1" w:lastColumn="1" w:noHBand="0" w:noVBand="0"/>
      </w:tblPr>
      <w:tblGrid>
        <w:gridCol w:w="1986"/>
        <w:gridCol w:w="5490"/>
        <w:gridCol w:w="2161"/>
      </w:tblGrid>
      <w:tr w:rsidR="00AD525C" w:rsidRPr="00AD525C" w14:paraId="41F0224A" w14:textId="77777777" w:rsidTr="00AD525C">
        <w:tc>
          <w:tcPr>
            <w:tcW w:w="5000" w:type="pct"/>
            <w:gridSpan w:val="3"/>
            <w:tcBorders>
              <w:top w:val="single" w:sz="24" w:space="0" w:color="auto"/>
              <w:bottom w:val="single" w:sz="24" w:space="0" w:color="auto"/>
            </w:tcBorders>
          </w:tcPr>
          <w:p w14:paraId="59268C8E" w14:textId="04BF0AFF" w:rsidR="00AD525C" w:rsidRPr="00AD525C" w:rsidRDefault="003723FF" w:rsidP="00AD525C">
            <w:pPr>
              <w:spacing w:before="120" w:line="240" w:lineRule="auto"/>
              <w:ind w:firstLine="0"/>
              <w:jc w:val="center"/>
              <w:rPr>
                <w:rFonts w:ascii="Arial" w:hAnsi="Arial" w:cs="Arial"/>
                <w:b/>
                <w:sz w:val="22"/>
                <w:szCs w:val="24"/>
                <w:lang w:eastAsia="en-US"/>
              </w:rPr>
            </w:pPr>
            <w:r w:rsidRPr="003723FF">
              <w:rPr>
                <w:rFonts w:ascii="Arial" w:hAnsi="Arial" w:cs="Arial"/>
                <w:b/>
                <w:sz w:val="22"/>
                <w:szCs w:val="24"/>
                <w:lang w:eastAsia="en-US"/>
              </w:rPr>
              <w:t xml:space="preserve"> </w:t>
            </w:r>
            <w:r w:rsidR="00AD525C" w:rsidRPr="00AD525C">
              <w:rPr>
                <w:rFonts w:ascii="Arial" w:hAnsi="Arial" w:cs="Arial"/>
                <w:b/>
                <w:sz w:val="22"/>
                <w:szCs w:val="24"/>
                <w:lang w:eastAsia="en-US"/>
              </w:rPr>
              <w:t>ЕВРАЗИЙСКИЙ СОВЕТ ПО СТАНДАРТИЗАЦИИ, МЕТРОЛОГИИ И СЕРТИФИКАЦИИ</w:t>
            </w:r>
          </w:p>
          <w:p w14:paraId="36EB1361" w14:textId="77777777" w:rsidR="00AD525C" w:rsidRPr="00AD525C" w:rsidRDefault="00AD525C" w:rsidP="00AD525C">
            <w:pPr>
              <w:spacing w:line="240" w:lineRule="auto"/>
              <w:ind w:firstLine="0"/>
              <w:jc w:val="center"/>
              <w:rPr>
                <w:rFonts w:ascii="Arial" w:hAnsi="Arial" w:cs="Arial"/>
                <w:b/>
                <w:sz w:val="22"/>
                <w:szCs w:val="24"/>
                <w:lang w:val="en-US" w:eastAsia="en-US"/>
              </w:rPr>
            </w:pPr>
            <w:r w:rsidRPr="00AD525C">
              <w:rPr>
                <w:rFonts w:ascii="Arial" w:hAnsi="Arial" w:cs="Arial"/>
                <w:b/>
                <w:sz w:val="22"/>
                <w:szCs w:val="24"/>
                <w:lang w:val="en-US" w:eastAsia="en-US"/>
              </w:rPr>
              <w:t>(ЕАСС)</w:t>
            </w:r>
          </w:p>
          <w:p w14:paraId="73534A60" w14:textId="77777777" w:rsidR="00AD525C" w:rsidRPr="00AD525C" w:rsidRDefault="00AD525C" w:rsidP="00AD525C">
            <w:pPr>
              <w:spacing w:line="240" w:lineRule="auto"/>
              <w:ind w:firstLine="0"/>
              <w:jc w:val="center"/>
              <w:rPr>
                <w:rFonts w:ascii="Arial" w:hAnsi="Arial" w:cs="Arial"/>
                <w:b/>
                <w:sz w:val="22"/>
                <w:szCs w:val="24"/>
                <w:lang w:val="en-US" w:eastAsia="en-US"/>
              </w:rPr>
            </w:pPr>
            <w:r w:rsidRPr="00AD525C">
              <w:rPr>
                <w:rFonts w:ascii="Arial" w:hAnsi="Arial" w:cs="Arial"/>
                <w:b/>
                <w:sz w:val="22"/>
                <w:szCs w:val="24"/>
                <w:lang w:val="en-US" w:eastAsia="en-US"/>
              </w:rPr>
              <w:t>EURO-ASIAN COUNCIL FOR STANDARDIZATION, METROLOGY AND CERTIFICATION</w:t>
            </w:r>
          </w:p>
          <w:p w14:paraId="5D59326B" w14:textId="77777777" w:rsidR="00AD525C" w:rsidRPr="00AD525C" w:rsidRDefault="00AD525C" w:rsidP="00AD525C">
            <w:pPr>
              <w:spacing w:after="120" w:line="240" w:lineRule="auto"/>
              <w:ind w:firstLine="0"/>
              <w:jc w:val="center"/>
              <w:rPr>
                <w:rFonts w:ascii="Arial" w:hAnsi="Arial" w:cs="Arial"/>
                <w:b/>
                <w:sz w:val="24"/>
                <w:szCs w:val="24"/>
                <w:lang w:val="en-US" w:eastAsia="en-US"/>
              </w:rPr>
            </w:pPr>
            <w:r w:rsidRPr="00AD525C">
              <w:rPr>
                <w:rFonts w:ascii="Arial" w:hAnsi="Arial" w:cs="Arial"/>
                <w:b/>
                <w:sz w:val="22"/>
                <w:szCs w:val="24"/>
                <w:lang w:val="en-US" w:eastAsia="en-US"/>
              </w:rPr>
              <w:t>(EASC)</w:t>
            </w:r>
          </w:p>
        </w:tc>
      </w:tr>
      <w:tr w:rsidR="00AD525C" w:rsidRPr="00AD525C" w14:paraId="5042649D" w14:textId="77777777" w:rsidTr="0081231F">
        <w:tc>
          <w:tcPr>
            <w:tcW w:w="1008" w:type="pct"/>
            <w:tcBorders>
              <w:top w:val="single" w:sz="24" w:space="0" w:color="auto"/>
              <w:bottom w:val="single" w:sz="18" w:space="0" w:color="auto"/>
              <w:right w:val="nil"/>
            </w:tcBorders>
            <w:vAlign w:val="center"/>
          </w:tcPr>
          <w:p w14:paraId="34604E8B" w14:textId="77777777" w:rsidR="00AD525C" w:rsidRPr="00AD525C" w:rsidRDefault="00AD525C" w:rsidP="00AD525C">
            <w:pPr>
              <w:spacing w:line="240" w:lineRule="auto"/>
              <w:ind w:firstLine="0"/>
              <w:rPr>
                <w:rFonts w:ascii="Arial" w:hAnsi="Arial" w:cs="Arial"/>
                <w:b/>
                <w:sz w:val="24"/>
                <w:szCs w:val="24"/>
                <w:lang w:val="en-US" w:eastAsia="en-US"/>
              </w:rPr>
            </w:pPr>
            <w:r>
              <w:rPr>
                <w:rFonts w:ascii="Arial" w:hAnsi="Arial" w:cs="Arial"/>
                <w:noProof/>
                <w:sz w:val="24"/>
                <w:szCs w:val="24"/>
              </w:rPr>
              <w:drawing>
                <wp:inline distT="0" distB="0" distL="0" distR="0" wp14:anchorId="6253F41F" wp14:editId="49C921C0">
                  <wp:extent cx="1114425" cy="1114425"/>
                  <wp:effectExtent l="0" t="0" r="9525" b="9525"/>
                  <wp:docPr id="1" name="Рисунок 1" descr="Описание: 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tc>
        <w:tc>
          <w:tcPr>
            <w:tcW w:w="2860" w:type="pct"/>
            <w:tcBorders>
              <w:top w:val="single" w:sz="24" w:space="0" w:color="auto"/>
              <w:left w:val="nil"/>
              <w:bottom w:val="single" w:sz="18" w:space="0" w:color="auto"/>
              <w:right w:val="nil"/>
            </w:tcBorders>
            <w:vAlign w:val="center"/>
          </w:tcPr>
          <w:p w14:paraId="6DB20648" w14:textId="77777777" w:rsidR="00AD525C" w:rsidRPr="00AD525C" w:rsidRDefault="00AD525C" w:rsidP="00AD525C">
            <w:pPr>
              <w:ind w:firstLine="0"/>
              <w:jc w:val="center"/>
              <w:rPr>
                <w:rFonts w:ascii="Arial" w:hAnsi="Arial" w:cs="Arial"/>
                <w:b/>
                <w:szCs w:val="28"/>
                <w:lang w:eastAsia="en-US"/>
              </w:rPr>
            </w:pPr>
            <w:r w:rsidRPr="00AD525C">
              <w:rPr>
                <w:rFonts w:ascii="Arial" w:hAnsi="Arial" w:cs="Arial"/>
                <w:b/>
                <w:szCs w:val="28"/>
                <w:lang w:eastAsia="en-US"/>
              </w:rPr>
              <w:t>М Е Ж Г О С У Д А Р С Т В Е Н Н Ы Й</w:t>
            </w:r>
          </w:p>
          <w:p w14:paraId="61A7E58D" w14:textId="77777777" w:rsidR="00AD525C" w:rsidRPr="00AD525C" w:rsidRDefault="00AD525C" w:rsidP="00AD525C">
            <w:pPr>
              <w:ind w:firstLine="0"/>
              <w:jc w:val="center"/>
              <w:rPr>
                <w:rFonts w:ascii="Arial" w:hAnsi="Arial" w:cs="Arial"/>
                <w:b/>
                <w:sz w:val="24"/>
                <w:szCs w:val="24"/>
                <w:lang w:val="en-US" w:eastAsia="en-US"/>
              </w:rPr>
            </w:pPr>
            <w:r w:rsidRPr="00AD525C">
              <w:rPr>
                <w:rFonts w:ascii="Arial" w:hAnsi="Arial" w:cs="Arial"/>
                <w:b/>
                <w:szCs w:val="28"/>
                <w:lang w:val="en-US" w:eastAsia="en-US"/>
              </w:rPr>
              <w:t>С Т А Н Д А Р Т</w:t>
            </w:r>
          </w:p>
        </w:tc>
        <w:tc>
          <w:tcPr>
            <w:tcW w:w="1133" w:type="pct"/>
            <w:tcBorders>
              <w:top w:val="single" w:sz="24" w:space="0" w:color="auto"/>
              <w:left w:val="nil"/>
              <w:bottom w:val="single" w:sz="18" w:space="0" w:color="auto"/>
            </w:tcBorders>
            <w:vAlign w:val="center"/>
          </w:tcPr>
          <w:p w14:paraId="011E338F" w14:textId="77777777" w:rsidR="00AD525C" w:rsidRPr="00170137" w:rsidRDefault="00AD525C" w:rsidP="00AD525C">
            <w:pPr>
              <w:widowControl w:val="0"/>
              <w:spacing w:before="120" w:line="276" w:lineRule="auto"/>
              <w:ind w:firstLine="0"/>
              <w:rPr>
                <w:rFonts w:ascii="Arial" w:hAnsi="Arial" w:cs="Arial"/>
                <w:b/>
                <w:sz w:val="40"/>
                <w:szCs w:val="40"/>
              </w:rPr>
            </w:pPr>
            <w:r w:rsidRPr="00170137">
              <w:rPr>
                <w:rFonts w:ascii="Arial" w:hAnsi="Arial" w:cs="Arial"/>
                <w:b/>
                <w:sz w:val="40"/>
                <w:szCs w:val="40"/>
              </w:rPr>
              <w:t>ГОСТ</w:t>
            </w:r>
          </w:p>
          <w:p w14:paraId="7EACA68C" w14:textId="4C03F247" w:rsidR="00F72A9B" w:rsidRPr="00170137" w:rsidRDefault="00D9157A" w:rsidP="00F72A9B">
            <w:pPr>
              <w:shd w:val="clear" w:color="auto" w:fill="FFFFFF"/>
              <w:spacing w:line="240" w:lineRule="auto"/>
              <w:ind w:firstLine="0"/>
              <w:rPr>
                <w:rFonts w:ascii="Arial" w:eastAsia="Calibri" w:hAnsi="Arial" w:cs="Arial"/>
                <w:b/>
                <w:sz w:val="40"/>
                <w:szCs w:val="40"/>
                <w:lang w:eastAsia="en-US"/>
              </w:rPr>
            </w:pPr>
            <w:r>
              <w:rPr>
                <w:rFonts w:ascii="Arial" w:eastAsia="Calibri" w:hAnsi="Arial" w:cs="Arial"/>
                <w:b/>
                <w:sz w:val="40"/>
                <w:szCs w:val="40"/>
                <w:lang w:eastAsia="en-US"/>
              </w:rPr>
              <w:t>19537</w:t>
            </w:r>
            <w:r w:rsidR="006F4343">
              <w:rPr>
                <w:rFonts w:ascii="Arial" w:eastAsia="Calibri" w:hAnsi="Arial" w:cs="Arial"/>
                <w:b/>
                <w:sz w:val="40"/>
                <w:szCs w:val="40"/>
                <w:lang w:eastAsia="en-US"/>
              </w:rPr>
              <w:t>—</w:t>
            </w:r>
          </w:p>
          <w:p w14:paraId="407E5281" w14:textId="101B4B1D" w:rsidR="00AD525C" w:rsidRPr="00170137" w:rsidRDefault="001120FF" w:rsidP="004E47EF">
            <w:pPr>
              <w:spacing w:line="276" w:lineRule="auto"/>
              <w:ind w:firstLine="0"/>
              <w:rPr>
                <w:rFonts w:ascii="Arial" w:hAnsi="Arial" w:cs="Arial"/>
                <w:b/>
                <w:spacing w:val="20"/>
                <w:sz w:val="40"/>
                <w:szCs w:val="40"/>
                <w:lang w:eastAsia="en-US"/>
              </w:rPr>
            </w:pPr>
            <w:r>
              <w:rPr>
                <w:rFonts w:ascii="Arial" w:hAnsi="Arial" w:cs="Arial"/>
                <w:b/>
                <w:spacing w:val="20"/>
                <w:sz w:val="40"/>
                <w:szCs w:val="40"/>
                <w:lang w:eastAsia="en-US"/>
              </w:rPr>
              <w:t>202</w:t>
            </w:r>
          </w:p>
          <w:p w14:paraId="492FF7CE" w14:textId="18AD666A" w:rsidR="008A5BE3" w:rsidRPr="00C60652" w:rsidRDefault="008A5BE3" w:rsidP="00945944">
            <w:pPr>
              <w:spacing w:line="276" w:lineRule="auto"/>
              <w:ind w:firstLine="0"/>
              <w:rPr>
                <w:rFonts w:ascii="Arial" w:eastAsia="Calibri" w:hAnsi="Arial" w:cs="Arial"/>
                <w:i/>
                <w:sz w:val="24"/>
                <w:szCs w:val="28"/>
                <w:highlight w:val="yellow"/>
                <w:lang w:eastAsia="en-US"/>
              </w:rPr>
            </w:pPr>
            <w:r w:rsidRPr="002132E1">
              <w:rPr>
                <w:rFonts w:ascii="Arial" w:eastAsia="Calibri" w:hAnsi="Arial" w:cs="Arial"/>
                <w:i/>
                <w:sz w:val="24"/>
                <w:szCs w:val="28"/>
                <w:lang w:eastAsia="en-US"/>
              </w:rPr>
              <w:t xml:space="preserve">(Проект RU, </w:t>
            </w:r>
            <w:r w:rsidR="00C60652" w:rsidRPr="001120FF">
              <w:rPr>
                <w:rFonts w:ascii="Arial" w:eastAsia="Calibri" w:hAnsi="Arial" w:cs="Arial"/>
                <w:i/>
                <w:sz w:val="24"/>
                <w:szCs w:val="28"/>
                <w:lang w:eastAsia="en-US"/>
              </w:rPr>
              <w:t>первая</w:t>
            </w:r>
            <w:r w:rsidR="00945944">
              <w:rPr>
                <w:rFonts w:ascii="Arial" w:eastAsia="Calibri" w:hAnsi="Arial" w:cs="Arial"/>
                <w:i/>
                <w:sz w:val="24"/>
                <w:szCs w:val="28"/>
                <w:lang w:eastAsia="en-US"/>
              </w:rPr>
              <w:t xml:space="preserve"> </w:t>
            </w:r>
            <w:r w:rsidRPr="002132E1">
              <w:rPr>
                <w:rFonts w:ascii="Arial" w:eastAsia="Calibri" w:hAnsi="Arial" w:cs="Arial"/>
                <w:i/>
                <w:sz w:val="24"/>
                <w:szCs w:val="28"/>
                <w:lang w:eastAsia="en-US"/>
              </w:rPr>
              <w:t>редакция)</w:t>
            </w:r>
          </w:p>
        </w:tc>
      </w:tr>
    </w:tbl>
    <w:p w14:paraId="1E1ABF84" w14:textId="77777777" w:rsidR="00AD525C" w:rsidRDefault="00AD525C" w:rsidP="005C1CEB">
      <w:pPr>
        <w:spacing w:line="480" w:lineRule="auto"/>
        <w:rPr>
          <w:rFonts w:ascii="Arial" w:hAnsi="Arial" w:cs="Arial"/>
        </w:rPr>
      </w:pPr>
    </w:p>
    <w:p w14:paraId="0331F4B0" w14:textId="77777777" w:rsidR="00AD525C" w:rsidRDefault="00AD525C" w:rsidP="002C0507">
      <w:pPr>
        <w:spacing w:line="480" w:lineRule="auto"/>
        <w:ind w:firstLine="0"/>
        <w:jc w:val="center"/>
        <w:rPr>
          <w:rFonts w:ascii="Arial" w:hAnsi="Arial" w:cs="Arial"/>
        </w:rPr>
      </w:pPr>
    </w:p>
    <w:p w14:paraId="2E84AD39" w14:textId="26FD8D12" w:rsidR="001C380C" w:rsidRPr="000376DC" w:rsidRDefault="00D9157A" w:rsidP="00170137">
      <w:pPr>
        <w:ind w:firstLine="0"/>
        <w:jc w:val="center"/>
        <w:rPr>
          <w:rFonts w:ascii="Arial" w:hAnsi="Arial"/>
          <w:b/>
          <w:caps/>
          <w:sz w:val="36"/>
          <w:szCs w:val="36"/>
        </w:rPr>
      </w:pPr>
      <w:r>
        <w:rPr>
          <w:rFonts w:ascii="Arial" w:hAnsi="Arial"/>
          <w:b/>
          <w:caps/>
          <w:sz w:val="36"/>
          <w:szCs w:val="36"/>
        </w:rPr>
        <w:t>СМАЗКА ПУШЕЧНАЯ</w:t>
      </w:r>
    </w:p>
    <w:p w14:paraId="32F640C5" w14:textId="77777777" w:rsidR="00D65F1D" w:rsidRPr="00077887" w:rsidRDefault="00EF0019" w:rsidP="002C0507">
      <w:pPr>
        <w:ind w:firstLine="0"/>
        <w:jc w:val="center"/>
        <w:rPr>
          <w:rFonts w:ascii="Arial" w:hAnsi="Arial" w:cs="Arial"/>
          <w:b/>
          <w:sz w:val="32"/>
          <w:szCs w:val="32"/>
        </w:rPr>
      </w:pPr>
      <w:r w:rsidRPr="00EF0019">
        <w:rPr>
          <w:rFonts w:ascii="Arial" w:hAnsi="Arial" w:cs="Arial"/>
          <w:b/>
          <w:sz w:val="32"/>
          <w:szCs w:val="32"/>
        </w:rPr>
        <w:t>Технические условия</w:t>
      </w:r>
    </w:p>
    <w:p w14:paraId="2C1FA6FA" w14:textId="77777777" w:rsidR="00D65F1D" w:rsidRDefault="00D65F1D" w:rsidP="002C0507">
      <w:pPr>
        <w:ind w:firstLine="0"/>
        <w:jc w:val="center"/>
        <w:rPr>
          <w:rFonts w:ascii="Arial" w:eastAsia="Calibri" w:hAnsi="Arial" w:cs="Arial"/>
          <w:sz w:val="24"/>
          <w:szCs w:val="24"/>
        </w:rPr>
      </w:pPr>
    </w:p>
    <w:p w14:paraId="55557D64" w14:textId="77777777" w:rsidR="00D65F1D" w:rsidRDefault="00D65F1D" w:rsidP="002C0507">
      <w:pPr>
        <w:ind w:firstLine="0"/>
        <w:jc w:val="center"/>
        <w:rPr>
          <w:rFonts w:ascii="Arial" w:eastAsia="Calibri" w:hAnsi="Arial" w:cs="Arial"/>
          <w:sz w:val="24"/>
          <w:szCs w:val="24"/>
        </w:rPr>
      </w:pPr>
    </w:p>
    <w:p w14:paraId="4BB8447D" w14:textId="77777777" w:rsidR="004E47EF" w:rsidRDefault="004E47EF" w:rsidP="002C0507">
      <w:pPr>
        <w:ind w:firstLine="0"/>
        <w:jc w:val="center"/>
        <w:rPr>
          <w:rFonts w:ascii="Arial" w:eastAsia="Calibri" w:hAnsi="Arial" w:cs="Arial"/>
          <w:sz w:val="24"/>
          <w:szCs w:val="24"/>
        </w:rPr>
      </w:pPr>
    </w:p>
    <w:p w14:paraId="77283D1C" w14:textId="77777777" w:rsidR="004E47EF" w:rsidRDefault="004E47EF" w:rsidP="002C0507">
      <w:pPr>
        <w:ind w:firstLine="0"/>
        <w:jc w:val="center"/>
        <w:rPr>
          <w:rFonts w:ascii="Arial" w:eastAsia="Calibri" w:hAnsi="Arial" w:cs="Arial"/>
          <w:sz w:val="24"/>
          <w:szCs w:val="24"/>
        </w:rPr>
      </w:pPr>
    </w:p>
    <w:p w14:paraId="5DBD42DF" w14:textId="77777777" w:rsidR="00943E14" w:rsidRPr="002132E1" w:rsidRDefault="00943E14" w:rsidP="00664316">
      <w:pPr>
        <w:shd w:val="clear" w:color="auto" w:fill="FFFFFF"/>
        <w:ind w:firstLine="0"/>
        <w:jc w:val="center"/>
        <w:rPr>
          <w:rFonts w:ascii="Arial" w:hAnsi="Arial" w:cs="Arial"/>
          <w:bCs/>
          <w:sz w:val="24"/>
          <w:szCs w:val="24"/>
        </w:rPr>
      </w:pPr>
      <w:r w:rsidRPr="002132E1">
        <w:rPr>
          <w:rFonts w:ascii="Arial" w:hAnsi="Arial" w:cs="Arial"/>
          <w:bCs/>
          <w:sz w:val="24"/>
          <w:szCs w:val="24"/>
        </w:rPr>
        <w:t>Настоящий проект стандарта не подлежит применению до его принятия</w:t>
      </w:r>
    </w:p>
    <w:p w14:paraId="40BB4DD6" w14:textId="77777777" w:rsidR="00943E14" w:rsidRPr="00F078FE" w:rsidRDefault="00943E14" w:rsidP="00077887">
      <w:pPr>
        <w:shd w:val="clear" w:color="auto" w:fill="FFFFFF"/>
        <w:ind w:firstLine="0"/>
        <w:rPr>
          <w:rFonts w:ascii="Arial" w:hAnsi="Arial" w:cs="Arial"/>
          <w:b/>
          <w:bCs/>
          <w:sz w:val="24"/>
          <w:szCs w:val="24"/>
        </w:rPr>
      </w:pPr>
    </w:p>
    <w:p w14:paraId="6CA5E900" w14:textId="77777777" w:rsidR="00D1247F" w:rsidRDefault="00D1247F" w:rsidP="002C0507">
      <w:pPr>
        <w:ind w:firstLine="0"/>
        <w:rPr>
          <w:rStyle w:val="hps"/>
          <w:rFonts w:ascii="Arial" w:hAnsi="Arial" w:cs="Arial"/>
          <w:b/>
          <w:spacing w:val="60"/>
          <w:szCs w:val="28"/>
        </w:rPr>
      </w:pPr>
    </w:p>
    <w:p w14:paraId="33E8922C" w14:textId="77777777" w:rsidR="009C3F7D" w:rsidRDefault="009C3F7D" w:rsidP="002C0507">
      <w:pPr>
        <w:ind w:firstLine="0"/>
        <w:rPr>
          <w:rFonts w:ascii="Arial" w:hAnsi="Arial" w:cs="Arial"/>
          <w:b/>
          <w:sz w:val="32"/>
          <w:szCs w:val="32"/>
        </w:rPr>
      </w:pPr>
    </w:p>
    <w:p w14:paraId="7C3C6E7C" w14:textId="77777777" w:rsidR="00AD525C" w:rsidRDefault="00AD525C" w:rsidP="002C0507">
      <w:pPr>
        <w:ind w:firstLine="0"/>
        <w:rPr>
          <w:rFonts w:ascii="Arial" w:hAnsi="Arial" w:cs="Arial"/>
          <w:b/>
          <w:sz w:val="32"/>
          <w:szCs w:val="32"/>
        </w:rPr>
      </w:pPr>
    </w:p>
    <w:p w14:paraId="35677658" w14:textId="77777777" w:rsidR="00170137" w:rsidRDefault="00170137" w:rsidP="002C0507">
      <w:pPr>
        <w:ind w:firstLine="0"/>
        <w:rPr>
          <w:rFonts w:ascii="Arial" w:hAnsi="Arial" w:cs="Arial"/>
          <w:b/>
          <w:sz w:val="32"/>
          <w:szCs w:val="32"/>
        </w:rPr>
      </w:pPr>
    </w:p>
    <w:p w14:paraId="5D33EC01" w14:textId="77777777" w:rsidR="00077887" w:rsidRDefault="00077887" w:rsidP="002C0507">
      <w:pPr>
        <w:ind w:firstLine="0"/>
        <w:rPr>
          <w:rFonts w:ascii="Arial" w:hAnsi="Arial" w:cs="Arial"/>
          <w:b/>
          <w:sz w:val="32"/>
          <w:szCs w:val="32"/>
        </w:rPr>
      </w:pPr>
    </w:p>
    <w:p w14:paraId="2BF1BAA1" w14:textId="77777777" w:rsidR="00077887" w:rsidRDefault="00077887" w:rsidP="002C0507">
      <w:pPr>
        <w:ind w:firstLine="0"/>
        <w:rPr>
          <w:rFonts w:ascii="Arial" w:hAnsi="Arial" w:cs="Arial"/>
          <w:b/>
          <w:sz w:val="32"/>
          <w:szCs w:val="32"/>
        </w:rPr>
      </w:pPr>
    </w:p>
    <w:p w14:paraId="73918B47" w14:textId="196ED8A2" w:rsidR="00077887" w:rsidRDefault="00077887" w:rsidP="002C0507">
      <w:pPr>
        <w:ind w:firstLine="0"/>
        <w:rPr>
          <w:rFonts w:ascii="Arial" w:hAnsi="Arial" w:cs="Arial"/>
          <w:b/>
          <w:sz w:val="32"/>
          <w:szCs w:val="32"/>
        </w:rPr>
      </w:pPr>
    </w:p>
    <w:p w14:paraId="4C797C84" w14:textId="77777777" w:rsidR="00245DFD" w:rsidRDefault="00245DFD" w:rsidP="002C0507">
      <w:pPr>
        <w:ind w:firstLine="0"/>
        <w:rPr>
          <w:rFonts w:ascii="Arial" w:hAnsi="Arial" w:cs="Arial"/>
          <w:b/>
          <w:sz w:val="32"/>
          <w:szCs w:val="32"/>
        </w:rPr>
      </w:pPr>
    </w:p>
    <w:p w14:paraId="31990600" w14:textId="7CD6FF54" w:rsidR="00F81B77" w:rsidRDefault="00D9157A" w:rsidP="002C0507">
      <w:pPr>
        <w:ind w:firstLine="0"/>
        <w:jc w:val="center"/>
        <w:rPr>
          <w:rFonts w:ascii="Arial" w:hAnsi="Arial" w:cs="Arial"/>
          <w:b/>
          <w:sz w:val="24"/>
          <w:szCs w:val="28"/>
        </w:rPr>
      </w:pPr>
      <w:r>
        <w:rPr>
          <w:rFonts w:ascii="Arial" w:hAnsi="Arial" w:cs="Arial"/>
          <w:b/>
          <w:sz w:val="24"/>
          <w:szCs w:val="28"/>
        </w:rPr>
        <w:t>Москва</w:t>
      </w:r>
    </w:p>
    <w:p w14:paraId="5687F45B" w14:textId="77777777" w:rsidR="00D1247F" w:rsidRPr="00F73C6C" w:rsidRDefault="00F81B77" w:rsidP="002C0507">
      <w:pPr>
        <w:ind w:firstLine="0"/>
        <w:jc w:val="center"/>
        <w:rPr>
          <w:rFonts w:ascii="Arial" w:hAnsi="Arial" w:cs="Arial"/>
          <w:b/>
          <w:sz w:val="24"/>
          <w:szCs w:val="28"/>
        </w:rPr>
      </w:pPr>
      <w:r>
        <w:rPr>
          <w:rFonts w:ascii="Arial" w:hAnsi="Arial" w:cs="Arial"/>
          <w:b/>
          <w:sz w:val="24"/>
          <w:szCs w:val="28"/>
        </w:rPr>
        <w:t>Е</w:t>
      </w:r>
      <w:r w:rsidR="00D1247F" w:rsidRPr="00F73C6C">
        <w:rPr>
          <w:rFonts w:ascii="Arial" w:hAnsi="Arial" w:cs="Arial"/>
          <w:b/>
          <w:sz w:val="24"/>
          <w:szCs w:val="28"/>
        </w:rPr>
        <w:t>вразийский совет по стандартизации, метрологии и</w:t>
      </w:r>
      <w:r w:rsidR="00F73C6C" w:rsidRPr="00F73C6C">
        <w:rPr>
          <w:rFonts w:ascii="Arial" w:hAnsi="Arial" w:cs="Arial"/>
          <w:b/>
          <w:sz w:val="24"/>
          <w:szCs w:val="28"/>
        </w:rPr>
        <w:t xml:space="preserve"> </w:t>
      </w:r>
      <w:r w:rsidR="00D1247F" w:rsidRPr="00F73C6C">
        <w:rPr>
          <w:rFonts w:ascii="Arial" w:hAnsi="Arial" w:cs="Arial"/>
          <w:b/>
          <w:sz w:val="24"/>
          <w:szCs w:val="28"/>
        </w:rPr>
        <w:t>сертификации</w:t>
      </w:r>
    </w:p>
    <w:p w14:paraId="38B63667" w14:textId="77777777" w:rsidR="00503799" w:rsidRPr="00AD525C" w:rsidRDefault="00B930FC" w:rsidP="002C0507">
      <w:pPr>
        <w:ind w:firstLine="0"/>
        <w:jc w:val="center"/>
        <w:rPr>
          <w:rFonts w:ascii="Arial" w:hAnsi="Arial" w:cs="Arial"/>
          <w:b/>
          <w:sz w:val="24"/>
          <w:szCs w:val="28"/>
        </w:rPr>
      </w:pPr>
      <w:r>
        <w:rPr>
          <w:rFonts w:ascii="Arial" w:hAnsi="Arial" w:cs="Arial"/>
          <w:b/>
          <w:sz w:val="24"/>
          <w:szCs w:val="28"/>
        </w:rPr>
        <w:t>202</w:t>
      </w:r>
    </w:p>
    <w:p w14:paraId="4151E41C" w14:textId="77777777" w:rsidR="00D1247F" w:rsidRPr="00F73C6C" w:rsidRDefault="00D1247F" w:rsidP="00AD525C">
      <w:pPr>
        <w:pStyle w:val="aff3"/>
        <w:pageBreakBefore/>
        <w:spacing w:after="0" w:line="360" w:lineRule="auto"/>
        <w:ind w:left="0"/>
        <w:jc w:val="center"/>
        <w:rPr>
          <w:rFonts w:ascii="Arial" w:hAnsi="Arial" w:cs="Arial"/>
          <w:b/>
          <w:sz w:val="28"/>
          <w:szCs w:val="24"/>
        </w:rPr>
      </w:pPr>
      <w:r w:rsidRPr="00F73C6C">
        <w:rPr>
          <w:rFonts w:ascii="Arial" w:hAnsi="Arial" w:cs="Arial"/>
          <w:b/>
          <w:sz w:val="28"/>
          <w:szCs w:val="24"/>
        </w:rPr>
        <w:lastRenderedPageBreak/>
        <w:t>Предисловие</w:t>
      </w:r>
    </w:p>
    <w:p w14:paraId="7DA8E614" w14:textId="77777777" w:rsidR="00D1247F" w:rsidRPr="00D8100C"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pacing w:val="-1"/>
          <w:sz w:val="24"/>
          <w:szCs w:val="24"/>
        </w:rPr>
        <w:t xml:space="preserve">Евразийский совет по стандартизации, метрологии и сертификации (ЕАСС) представляет собой </w:t>
      </w:r>
      <w:r w:rsidRPr="00D8100C">
        <w:rPr>
          <w:rFonts w:ascii="Arial" w:hAnsi="Arial" w:cs="Arial"/>
          <w:spacing w:val="1"/>
          <w:sz w:val="24"/>
          <w:szCs w:val="24"/>
        </w:rPr>
        <w:t xml:space="preserve">региональное объединение национальных органов </w:t>
      </w:r>
      <w:r w:rsidR="00211824">
        <w:rPr>
          <w:rFonts w:ascii="Arial" w:hAnsi="Arial" w:cs="Arial"/>
          <w:spacing w:val="1"/>
          <w:sz w:val="24"/>
          <w:szCs w:val="24"/>
        </w:rPr>
        <w:br/>
      </w:r>
      <w:r w:rsidRPr="00D8100C">
        <w:rPr>
          <w:rFonts w:ascii="Arial" w:hAnsi="Arial" w:cs="Arial"/>
          <w:spacing w:val="1"/>
          <w:sz w:val="24"/>
          <w:szCs w:val="24"/>
        </w:rPr>
        <w:t xml:space="preserve">по стандартизации государств, входящих в </w:t>
      </w:r>
      <w:r w:rsidRPr="00D8100C">
        <w:rPr>
          <w:rFonts w:ascii="Arial" w:hAnsi="Arial" w:cs="Arial"/>
          <w:sz w:val="24"/>
          <w:szCs w:val="24"/>
        </w:rPr>
        <w:t xml:space="preserve">Содружество Независимых Государств. В дальнейшем возможно вступление в ЕАСС национальных </w:t>
      </w:r>
      <w:r w:rsidRPr="00D8100C">
        <w:rPr>
          <w:rFonts w:ascii="Arial" w:hAnsi="Arial" w:cs="Arial"/>
          <w:spacing w:val="-1"/>
          <w:sz w:val="24"/>
          <w:szCs w:val="24"/>
        </w:rPr>
        <w:t xml:space="preserve">органов </w:t>
      </w:r>
      <w:r w:rsidR="00211824">
        <w:rPr>
          <w:rFonts w:ascii="Arial" w:hAnsi="Arial" w:cs="Arial"/>
          <w:spacing w:val="-1"/>
          <w:sz w:val="24"/>
          <w:szCs w:val="24"/>
        </w:rPr>
        <w:br/>
      </w:r>
      <w:r w:rsidRPr="00D8100C">
        <w:rPr>
          <w:rFonts w:ascii="Arial" w:hAnsi="Arial" w:cs="Arial"/>
          <w:spacing w:val="-1"/>
          <w:sz w:val="24"/>
          <w:szCs w:val="24"/>
        </w:rPr>
        <w:t>по стандартизации других государств.</w:t>
      </w:r>
    </w:p>
    <w:p w14:paraId="538F7A49" w14:textId="77777777" w:rsidR="00D1247F" w:rsidRPr="000520D5"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 xml:space="preserve">Цели, основные принципы и </w:t>
      </w:r>
      <w:r w:rsidR="00AD525C">
        <w:rPr>
          <w:rFonts w:ascii="Arial" w:hAnsi="Arial" w:cs="Arial"/>
          <w:sz w:val="24"/>
          <w:szCs w:val="24"/>
        </w:rPr>
        <w:t>общие правила</w:t>
      </w:r>
      <w:r w:rsidRPr="00D8100C">
        <w:rPr>
          <w:rFonts w:ascii="Arial" w:hAnsi="Arial" w:cs="Arial"/>
          <w:sz w:val="24"/>
          <w:szCs w:val="24"/>
        </w:rPr>
        <w:t xml:space="preserve"> проведения работ по межгосударствен</w:t>
      </w:r>
      <w:r w:rsidR="000707F6">
        <w:rPr>
          <w:rFonts w:ascii="Arial" w:hAnsi="Arial" w:cs="Arial"/>
          <w:sz w:val="24"/>
          <w:szCs w:val="24"/>
        </w:rPr>
        <w:t xml:space="preserve">ной стандартизации установлены </w:t>
      </w:r>
      <w:r w:rsidRPr="00D8100C">
        <w:rPr>
          <w:rFonts w:ascii="Arial" w:hAnsi="Arial" w:cs="Arial"/>
          <w:sz w:val="24"/>
          <w:szCs w:val="24"/>
        </w:rPr>
        <w:t>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2532773" w14:textId="77777777" w:rsidR="00D1247F" w:rsidRPr="00D8100C" w:rsidRDefault="00D1247F" w:rsidP="006F4343">
      <w:pPr>
        <w:shd w:val="clear" w:color="auto" w:fill="FFFFFF"/>
        <w:spacing w:before="240"/>
        <w:ind w:firstLine="720"/>
        <w:jc w:val="both"/>
        <w:rPr>
          <w:rFonts w:ascii="Arial" w:hAnsi="Arial" w:cs="Arial"/>
          <w:b/>
          <w:sz w:val="24"/>
          <w:szCs w:val="24"/>
        </w:rPr>
      </w:pPr>
      <w:r w:rsidRPr="00D8100C">
        <w:rPr>
          <w:rFonts w:ascii="Arial" w:hAnsi="Arial" w:cs="Arial"/>
          <w:b/>
          <w:bCs/>
          <w:sz w:val="24"/>
          <w:szCs w:val="24"/>
        </w:rPr>
        <w:t>Сведения о стандарте</w:t>
      </w:r>
    </w:p>
    <w:p w14:paraId="0B1D33F5" w14:textId="7E4C0B4C" w:rsidR="00CE0463" w:rsidRPr="00D8100C" w:rsidRDefault="0062738C" w:rsidP="00CE0463">
      <w:pPr>
        <w:spacing w:line="348" w:lineRule="auto"/>
        <w:jc w:val="both"/>
        <w:rPr>
          <w:rFonts w:ascii="Arial" w:hAnsi="Arial" w:cs="Arial"/>
          <w:sz w:val="24"/>
          <w:szCs w:val="24"/>
        </w:rPr>
      </w:pPr>
      <w:r>
        <w:rPr>
          <w:rFonts w:ascii="Arial" w:hAnsi="Arial" w:cs="Arial"/>
          <w:sz w:val="24"/>
          <w:szCs w:val="24"/>
        </w:rPr>
        <w:t>1 </w:t>
      </w:r>
      <w:r w:rsidR="00D1247F">
        <w:rPr>
          <w:rFonts w:ascii="Arial" w:hAnsi="Arial" w:cs="Arial"/>
          <w:sz w:val="24"/>
          <w:szCs w:val="24"/>
        </w:rPr>
        <w:t xml:space="preserve">РАЗРАБОТАН </w:t>
      </w:r>
      <w:bookmarkStart w:id="0" w:name="_Hlk199158624"/>
      <w:r w:rsidR="00CE0463">
        <w:rPr>
          <w:rFonts w:ascii="Arial" w:hAnsi="Arial" w:cs="Arial"/>
          <w:sz w:val="24"/>
          <w:szCs w:val="24"/>
        </w:rPr>
        <w:t>Федеральным государственным бюджетным учреждением «Российское энергетическое агентство» Министерства энергетики Российской Федерации (ФГБУ «</w:t>
      </w:r>
      <w:r w:rsidR="00CE0463" w:rsidRPr="00117E63">
        <w:rPr>
          <w:rFonts w:ascii="Arial" w:hAnsi="Arial" w:cs="Arial"/>
          <w:sz w:val="24"/>
          <w:szCs w:val="24"/>
        </w:rPr>
        <w:t>РЭА</w:t>
      </w:r>
      <w:r w:rsidR="00CE0463">
        <w:rPr>
          <w:rFonts w:ascii="Arial" w:hAnsi="Arial" w:cs="Arial"/>
          <w:sz w:val="24"/>
          <w:szCs w:val="24"/>
        </w:rPr>
        <w:t>»</w:t>
      </w:r>
      <w:r w:rsidR="00CE0463" w:rsidRPr="00117E63">
        <w:rPr>
          <w:rFonts w:ascii="Arial" w:hAnsi="Arial" w:cs="Arial"/>
          <w:sz w:val="24"/>
          <w:szCs w:val="24"/>
        </w:rPr>
        <w:t xml:space="preserve"> Минэнерго России</w:t>
      </w:r>
      <w:r w:rsidR="00CE0463">
        <w:rPr>
          <w:rFonts w:ascii="Arial" w:hAnsi="Arial" w:cs="Arial"/>
          <w:sz w:val="24"/>
          <w:szCs w:val="24"/>
        </w:rPr>
        <w:t xml:space="preserve">), </w:t>
      </w:r>
      <w:r w:rsidR="00CE0463" w:rsidRPr="00774081">
        <w:rPr>
          <w:rFonts w:ascii="Arial" w:hAnsi="Arial" w:cs="Arial"/>
          <w:sz w:val="24"/>
          <w:szCs w:val="24"/>
        </w:rPr>
        <w:t>Межгосударственным техническим комитетом по стандартизации</w:t>
      </w:r>
      <w:r w:rsidR="00CE0463" w:rsidRPr="00117E63">
        <w:rPr>
          <w:rFonts w:ascii="Arial" w:hAnsi="Arial" w:cs="Arial"/>
          <w:sz w:val="24"/>
          <w:szCs w:val="24"/>
        </w:rPr>
        <w:t xml:space="preserve"> «Нефтяные топлива и смазочные материалы»</w:t>
      </w:r>
      <w:bookmarkEnd w:id="0"/>
      <w:r w:rsidR="00CE0463">
        <w:rPr>
          <w:rFonts w:ascii="Arial" w:hAnsi="Arial" w:cs="Arial"/>
          <w:sz w:val="24"/>
          <w:szCs w:val="24"/>
        </w:rPr>
        <w:t xml:space="preserve"> (</w:t>
      </w:r>
      <w:r w:rsidR="00CE0463" w:rsidRPr="00117E63">
        <w:rPr>
          <w:rFonts w:ascii="Arial" w:hAnsi="Arial" w:cs="Arial"/>
          <w:sz w:val="24"/>
          <w:szCs w:val="24"/>
        </w:rPr>
        <w:t>МТК</w:t>
      </w:r>
      <w:r w:rsidR="00CE0463" w:rsidRPr="00117E63">
        <w:rPr>
          <w:rFonts w:ascii="Arial" w:hAnsi="Arial" w:cs="Arial"/>
          <w:sz w:val="24"/>
          <w:szCs w:val="24"/>
          <w:lang w:val="en-US"/>
        </w:rPr>
        <w:t> </w:t>
      </w:r>
      <w:r w:rsidR="00CE0463" w:rsidRPr="00117E63">
        <w:rPr>
          <w:rFonts w:ascii="Arial" w:hAnsi="Arial" w:cs="Arial"/>
          <w:sz w:val="24"/>
          <w:szCs w:val="24"/>
        </w:rPr>
        <w:t>031</w:t>
      </w:r>
      <w:r w:rsidR="00CE0463">
        <w:rPr>
          <w:rFonts w:ascii="Arial" w:hAnsi="Arial" w:cs="Arial"/>
          <w:sz w:val="24"/>
          <w:szCs w:val="24"/>
        </w:rPr>
        <w:t>)</w:t>
      </w:r>
    </w:p>
    <w:p w14:paraId="7A5EF4EC" w14:textId="004200F0" w:rsidR="00D1247F" w:rsidRPr="00D8100C" w:rsidRDefault="00D1247F" w:rsidP="00CE0463">
      <w:pPr>
        <w:spacing w:line="348" w:lineRule="auto"/>
        <w:jc w:val="both"/>
        <w:rPr>
          <w:rFonts w:ascii="Arial" w:hAnsi="Arial" w:cs="Arial"/>
          <w:sz w:val="24"/>
          <w:szCs w:val="24"/>
        </w:rPr>
      </w:pPr>
      <w:r w:rsidRPr="00D8100C">
        <w:rPr>
          <w:rFonts w:ascii="Arial" w:hAnsi="Arial" w:cs="Arial"/>
          <w:sz w:val="24"/>
          <w:szCs w:val="24"/>
        </w:rPr>
        <w:t>2</w:t>
      </w:r>
      <w:r w:rsidR="0062738C">
        <w:rPr>
          <w:rFonts w:ascii="Arial" w:hAnsi="Arial" w:cs="Arial"/>
          <w:sz w:val="24"/>
          <w:szCs w:val="24"/>
        </w:rPr>
        <w:t> </w:t>
      </w:r>
      <w:r w:rsidRPr="00D8100C">
        <w:rPr>
          <w:rFonts w:ascii="Arial" w:hAnsi="Arial" w:cs="Arial"/>
          <w:sz w:val="24"/>
          <w:szCs w:val="24"/>
        </w:rPr>
        <w:t xml:space="preserve">ВНЕСЕН </w:t>
      </w:r>
      <w:r>
        <w:rPr>
          <w:rFonts w:ascii="Arial" w:hAnsi="Arial" w:cs="Arial"/>
          <w:sz w:val="24"/>
          <w:szCs w:val="24"/>
        </w:rPr>
        <w:t xml:space="preserve">Федеральным агентством по техническому регулированию </w:t>
      </w:r>
      <w:r w:rsidR="00EC1338">
        <w:rPr>
          <w:rFonts w:ascii="Arial" w:hAnsi="Arial" w:cs="Arial"/>
          <w:sz w:val="24"/>
          <w:szCs w:val="24"/>
        </w:rPr>
        <w:br/>
      </w:r>
      <w:r>
        <w:rPr>
          <w:rFonts w:ascii="Arial" w:hAnsi="Arial" w:cs="Arial"/>
          <w:sz w:val="24"/>
          <w:szCs w:val="24"/>
        </w:rPr>
        <w:t>и мет</w:t>
      </w:r>
      <w:r w:rsidR="00A41EBF">
        <w:rPr>
          <w:rFonts w:ascii="Arial" w:hAnsi="Arial" w:cs="Arial"/>
          <w:sz w:val="24"/>
          <w:szCs w:val="24"/>
        </w:rPr>
        <w:t xml:space="preserve">рологии </w:t>
      </w:r>
    </w:p>
    <w:p w14:paraId="27E70769" w14:textId="4D496E31" w:rsidR="00AD525C" w:rsidRDefault="00D1247F" w:rsidP="005E1DCC">
      <w:pPr>
        <w:shd w:val="clear" w:color="auto" w:fill="FFFFFF"/>
        <w:spacing w:line="348" w:lineRule="auto"/>
        <w:ind w:firstLine="720"/>
        <w:jc w:val="both"/>
        <w:rPr>
          <w:rFonts w:ascii="Arial" w:hAnsi="Arial" w:cs="Arial"/>
          <w:sz w:val="24"/>
          <w:szCs w:val="24"/>
        </w:rPr>
      </w:pPr>
      <w:r w:rsidRPr="00D8100C">
        <w:rPr>
          <w:rFonts w:ascii="Arial" w:hAnsi="Arial" w:cs="Arial"/>
          <w:sz w:val="24"/>
          <w:szCs w:val="24"/>
        </w:rPr>
        <w:t>3</w:t>
      </w:r>
      <w:r w:rsidR="0062738C">
        <w:rPr>
          <w:rFonts w:ascii="Arial" w:hAnsi="Arial" w:cs="Arial"/>
          <w:sz w:val="24"/>
          <w:szCs w:val="24"/>
        </w:rPr>
        <w:t> </w:t>
      </w:r>
      <w:r w:rsidRPr="00D8100C">
        <w:rPr>
          <w:rFonts w:ascii="Arial" w:hAnsi="Arial" w:cs="Arial"/>
          <w:sz w:val="24"/>
          <w:szCs w:val="24"/>
        </w:rPr>
        <w:t xml:space="preserve">ПРИНЯТ </w:t>
      </w:r>
      <w:r w:rsidR="00A41EBF">
        <w:rPr>
          <w:rFonts w:ascii="Arial" w:hAnsi="Arial" w:cs="Arial"/>
          <w:sz w:val="24"/>
          <w:szCs w:val="24"/>
        </w:rPr>
        <w:t>Евразийским</w:t>
      </w:r>
      <w:r>
        <w:rPr>
          <w:rFonts w:ascii="Arial" w:hAnsi="Arial" w:cs="Arial"/>
          <w:sz w:val="24"/>
          <w:szCs w:val="24"/>
        </w:rPr>
        <w:t xml:space="preserve"> </w:t>
      </w:r>
      <w:r w:rsidRPr="00D8100C">
        <w:rPr>
          <w:rFonts w:ascii="Arial" w:hAnsi="Arial" w:cs="Arial"/>
          <w:sz w:val="24"/>
          <w:szCs w:val="24"/>
        </w:rPr>
        <w:t xml:space="preserve">советом по стандартизации, метрологии </w:t>
      </w:r>
      <w:r w:rsidR="00EC1338">
        <w:rPr>
          <w:rFonts w:ascii="Arial" w:hAnsi="Arial" w:cs="Arial"/>
          <w:sz w:val="24"/>
          <w:szCs w:val="24"/>
        </w:rPr>
        <w:br/>
      </w:r>
      <w:r w:rsidRPr="00D8100C">
        <w:rPr>
          <w:rFonts w:ascii="Arial" w:hAnsi="Arial" w:cs="Arial"/>
          <w:sz w:val="24"/>
          <w:szCs w:val="24"/>
        </w:rPr>
        <w:t>и сертификации</w:t>
      </w:r>
      <w:r w:rsidR="00B4518D">
        <w:rPr>
          <w:rFonts w:ascii="Arial" w:hAnsi="Arial" w:cs="Arial"/>
          <w:sz w:val="24"/>
          <w:szCs w:val="24"/>
        </w:rPr>
        <w:t xml:space="preserve"> </w:t>
      </w:r>
      <w:r w:rsidR="00AD525C" w:rsidRPr="00AD525C">
        <w:rPr>
          <w:rFonts w:ascii="Arial" w:hAnsi="Arial" w:cs="Arial"/>
          <w:sz w:val="24"/>
          <w:szCs w:val="24"/>
        </w:rPr>
        <w:t xml:space="preserve">(протокол от                                  № </w:t>
      </w:r>
      <w:r w:rsidR="00AD525C" w:rsidRPr="00AD525C">
        <w:rPr>
          <w:rFonts w:ascii="Arial" w:hAnsi="Arial" w:cs="Arial"/>
          <w:color w:val="FFFFFF" w:themeColor="background1"/>
          <w:sz w:val="24"/>
          <w:szCs w:val="24"/>
        </w:rPr>
        <w:t>ноября 2013 г</w:t>
      </w:r>
      <w:r w:rsidR="00AD525C">
        <w:rPr>
          <w:rFonts w:ascii="Arial" w:hAnsi="Arial" w:cs="Arial"/>
          <w:sz w:val="24"/>
          <w:szCs w:val="24"/>
        </w:rPr>
        <w:t xml:space="preserve">  </w:t>
      </w:r>
      <w:r w:rsidR="00AD525C" w:rsidRPr="00AD525C">
        <w:rPr>
          <w:rFonts w:ascii="Arial" w:hAnsi="Arial" w:cs="Arial"/>
          <w:sz w:val="24"/>
          <w:szCs w:val="24"/>
        </w:rPr>
        <w:t>)</w:t>
      </w:r>
    </w:p>
    <w:p w14:paraId="6513FC6B" w14:textId="77777777" w:rsidR="00D1247F" w:rsidRDefault="0064387B" w:rsidP="005E1DCC">
      <w:pPr>
        <w:shd w:val="clear" w:color="auto" w:fill="FFFFFF"/>
        <w:spacing w:line="348" w:lineRule="auto"/>
        <w:ind w:firstLine="720"/>
        <w:jc w:val="both"/>
        <w:rPr>
          <w:rFonts w:ascii="Arial" w:hAnsi="Arial" w:cs="Arial"/>
          <w:sz w:val="24"/>
          <w:szCs w:val="24"/>
        </w:rPr>
      </w:pPr>
      <w:r>
        <w:rPr>
          <w:rFonts w:ascii="Arial" w:hAnsi="Arial" w:cs="Arial"/>
          <w:sz w:val="24"/>
          <w:szCs w:val="24"/>
        </w:rPr>
        <w:t>З</w:t>
      </w:r>
      <w:r w:rsidR="00D1247F" w:rsidRPr="00D8100C">
        <w:rPr>
          <w:rFonts w:ascii="Arial" w:hAnsi="Arial" w:cs="Arial"/>
          <w:sz w:val="24"/>
          <w:szCs w:val="24"/>
        </w:rPr>
        <w:t>а принятие проголосовали: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976"/>
        <w:gridCol w:w="2405"/>
        <w:gridCol w:w="4246"/>
      </w:tblGrid>
      <w:tr w:rsidR="00AD525C" w:rsidRPr="00AD525C" w14:paraId="1EE3039B" w14:textId="77777777" w:rsidTr="00AE66F5">
        <w:trPr>
          <w:cantSplit/>
        </w:trPr>
        <w:tc>
          <w:tcPr>
            <w:tcW w:w="1546" w:type="pct"/>
            <w:tcBorders>
              <w:top w:val="single" w:sz="4" w:space="0" w:color="000000"/>
              <w:left w:val="single" w:sz="4" w:space="0" w:color="000000"/>
              <w:bottom w:val="double" w:sz="4" w:space="0" w:color="auto"/>
              <w:right w:val="single" w:sz="4" w:space="0" w:color="000000"/>
            </w:tcBorders>
            <w:vAlign w:val="center"/>
            <w:hideMark/>
          </w:tcPr>
          <w:p w14:paraId="4AC77454"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Краткое наименование страны</w:t>
            </w:r>
          </w:p>
          <w:p w14:paraId="60C6A417"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МК (ИСО 3166) 004–97</w:t>
            </w:r>
          </w:p>
        </w:tc>
        <w:tc>
          <w:tcPr>
            <w:tcW w:w="1249" w:type="pct"/>
            <w:tcBorders>
              <w:top w:val="single" w:sz="4" w:space="0" w:color="000000"/>
              <w:left w:val="single" w:sz="4" w:space="0" w:color="000000"/>
              <w:bottom w:val="double" w:sz="4" w:space="0" w:color="auto"/>
              <w:right w:val="single" w:sz="4" w:space="0" w:color="000000"/>
            </w:tcBorders>
            <w:vAlign w:val="center"/>
            <w:hideMark/>
          </w:tcPr>
          <w:p w14:paraId="3F91DD93"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Код страны</w:t>
            </w:r>
          </w:p>
          <w:p w14:paraId="59EE145C"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МК (ИСО 3166) 004–97</w:t>
            </w:r>
          </w:p>
        </w:tc>
        <w:tc>
          <w:tcPr>
            <w:tcW w:w="2205" w:type="pct"/>
            <w:tcBorders>
              <w:top w:val="single" w:sz="4" w:space="0" w:color="000000"/>
              <w:left w:val="single" w:sz="4" w:space="0" w:color="000000"/>
              <w:bottom w:val="double" w:sz="4" w:space="0" w:color="auto"/>
              <w:right w:val="single" w:sz="4" w:space="0" w:color="000000"/>
            </w:tcBorders>
            <w:vAlign w:val="center"/>
            <w:hideMark/>
          </w:tcPr>
          <w:p w14:paraId="1D9003F6"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Сокращенное наименование национального органа</w:t>
            </w:r>
          </w:p>
          <w:p w14:paraId="38F4B57B" w14:textId="77777777" w:rsidR="00AD525C" w:rsidRPr="00AD525C" w:rsidRDefault="00AD525C" w:rsidP="00AD525C">
            <w:pPr>
              <w:keepNext/>
              <w:spacing w:line="240" w:lineRule="auto"/>
              <w:ind w:firstLine="5"/>
              <w:jc w:val="center"/>
              <w:rPr>
                <w:rFonts w:ascii="Arial" w:eastAsia="Calibri" w:hAnsi="Arial" w:cs="Arial"/>
                <w:sz w:val="24"/>
                <w:szCs w:val="24"/>
                <w:lang w:eastAsia="en-US"/>
              </w:rPr>
            </w:pPr>
            <w:r w:rsidRPr="00AD525C">
              <w:rPr>
                <w:rFonts w:ascii="Arial" w:eastAsia="Calibri" w:hAnsi="Arial" w:cs="Arial"/>
                <w:sz w:val="24"/>
                <w:szCs w:val="24"/>
                <w:lang w:eastAsia="en-US"/>
              </w:rPr>
              <w:t>по стандартизации</w:t>
            </w:r>
          </w:p>
        </w:tc>
      </w:tr>
      <w:tr w:rsidR="00AD525C" w:rsidRPr="00AD525C" w14:paraId="28A188F3" w14:textId="77777777" w:rsidTr="00AE66F5">
        <w:trPr>
          <w:cantSplit/>
        </w:trPr>
        <w:tc>
          <w:tcPr>
            <w:tcW w:w="1546" w:type="pct"/>
            <w:tcBorders>
              <w:top w:val="double" w:sz="4" w:space="0" w:color="auto"/>
              <w:left w:val="single" w:sz="4" w:space="0" w:color="000000"/>
              <w:bottom w:val="nil"/>
              <w:right w:val="single" w:sz="4" w:space="0" w:color="000000"/>
            </w:tcBorders>
          </w:tcPr>
          <w:p w14:paraId="060E1592"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Азербайджан</w:t>
            </w:r>
          </w:p>
        </w:tc>
        <w:tc>
          <w:tcPr>
            <w:tcW w:w="1249" w:type="pct"/>
            <w:tcBorders>
              <w:top w:val="double" w:sz="4" w:space="0" w:color="auto"/>
              <w:left w:val="single" w:sz="4" w:space="0" w:color="000000"/>
              <w:bottom w:val="nil"/>
              <w:right w:val="single" w:sz="4" w:space="0" w:color="000000"/>
            </w:tcBorders>
          </w:tcPr>
          <w:p w14:paraId="655E47B8"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AZ</w:t>
            </w:r>
          </w:p>
        </w:tc>
        <w:tc>
          <w:tcPr>
            <w:tcW w:w="2205" w:type="pct"/>
            <w:tcBorders>
              <w:top w:val="double" w:sz="4" w:space="0" w:color="auto"/>
              <w:left w:val="single" w:sz="4" w:space="0" w:color="000000"/>
              <w:bottom w:val="nil"/>
              <w:right w:val="single" w:sz="4" w:space="0" w:color="000000"/>
            </w:tcBorders>
          </w:tcPr>
          <w:p w14:paraId="6CF25B32"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Азстандарт</w:t>
            </w:r>
          </w:p>
        </w:tc>
      </w:tr>
      <w:tr w:rsidR="00AD525C" w:rsidRPr="00AD525C" w14:paraId="6FC7E7AB" w14:textId="77777777" w:rsidTr="00AE66F5">
        <w:trPr>
          <w:cantSplit/>
        </w:trPr>
        <w:tc>
          <w:tcPr>
            <w:tcW w:w="1546" w:type="pct"/>
            <w:tcBorders>
              <w:top w:val="nil"/>
              <w:left w:val="single" w:sz="4" w:space="0" w:color="000000"/>
              <w:bottom w:val="nil"/>
              <w:right w:val="single" w:sz="4" w:space="0" w:color="000000"/>
            </w:tcBorders>
          </w:tcPr>
          <w:p w14:paraId="580F8873"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Армения</w:t>
            </w:r>
          </w:p>
        </w:tc>
        <w:tc>
          <w:tcPr>
            <w:tcW w:w="1249" w:type="pct"/>
            <w:tcBorders>
              <w:top w:val="nil"/>
              <w:left w:val="single" w:sz="4" w:space="0" w:color="000000"/>
              <w:bottom w:val="nil"/>
              <w:right w:val="single" w:sz="4" w:space="0" w:color="000000"/>
            </w:tcBorders>
          </w:tcPr>
          <w:p w14:paraId="66F28A21"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AM</w:t>
            </w:r>
          </w:p>
        </w:tc>
        <w:tc>
          <w:tcPr>
            <w:tcW w:w="2205" w:type="pct"/>
            <w:tcBorders>
              <w:top w:val="nil"/>
              <w:left w:val="single" w:sz="4" w:space="0" w:color="000000"/>
              <w:bottom w:val="nil"/>
              <w:right w:val="single" w:sz="4" w:space="0" w:color="000000"/>
            </w:tcBorders>
          </w:tcPr>
          <w:p w14:paraId="01A9F27A" w14:textId="77777777" w:rsidR="00AD525C" w:rsidRPr="00585641" w:rsidRDefault="00BD43E7"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ЗАО «Национальный орган по стандартизации и метрологии» Республики Армения</w:t>
            </w:r>
          </w:p>
        </w:tc>
      </w:tr>
      <w:tr w:rsidR="00AD525C" w:rsidRPr="00AD525C" w14:paraId="79D32385" w14:textId="77777777" w:rsidTr="00AE66F5">
        <w:trPr>
          <w:cantSplit/>
        </w:trPr>
        <w:tc>
          <w:tcPr>
            <w:tcW w:w="1546" w:type="pct"/>
            <w:tcBorders>
              <w:top w:val="nil"/>
              <w:left w:val="single" w:sz="4" w:space="0" w:color="000000"/>
              <w:bottom w:val="nil"/>
              <w:right w:val="single" w:sz="4" w:space="0" w:color="000000"/>
            </w:tcBorders>
          </w:tcPr>
          <w:p w14:paraId="630F718C"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Беларусь</w:t>
            </w:r>
          </w:p>
        </w:tc>
        <w:tc>
          <w:tcPr>
            <w:tcW w:w="1249" w:type="pct"/>
            <w:tcBorders>
              <w:top w:val="nil"/>
              <w:left w:val="single" w:sz="4" w:space="0" w:color="000000"/>
              <w:bottom w:val="nil"/>
              <w:right w:val="single" w:sz="4" w:space="0" w:color="000000"/>
            </w:tcBorders>
          </w:tcPr>
          <w:p w14:paraId="6283F8ED"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BY</w:t>
            </w:r>
          </w:p>
        </w:tc>
        <w:tc>
          <w:tcPr>
            <w:tcW w:w="2205" w:type="pct"/>
            <w:tcBorders>
              <w:top w:val="nil"/>
              <w:left w:val="single" w:sz="4" w:space="0" w:color="000000"/>
              <w:bottom w:val="nil"/>
              <w:right w:val="single" w:sz="4" w:space="0" w:color="000000"/>
            </w:tcBorders>
          </w:tcPr>
          <w:p w14:paraId="7BF1799B"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Госстандарт Республики Беларусь</w:t>
            </w:r>
          </w:p>
        </w:tc>
      </w:tr>
      <w:tr w:rsidR="00AD525C" w:rsidRPr="00AD525C" w14:paraId="54C7ECDA" w14:textId="77777777" w:rsidTr="00AE66F5">
        <w:trPr>
          <w:cantSplit/>
        </w:trPr>
        <w:tc>
          <w:tcPr>
            <w:tcW w:w="1546" w:type="pct"/>
            <w:tcBorders>
              <w:top w:val="nil"/>
              <w:left w:val="single" w:sz="4" w:space="0" w:color="000000"/>
              <w:bottom w:val="nil"/>
              <w:right w:val="single" w:sz="4" w:space="0" w:color="000000"/>
            </w:tcBorders>
          </w:tcPr>
          <w:p w14:paraId="34069B08"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Грузия</w:t>
            </w:r>
          </w:p>
        </w:tc>
        <w:tc>
          <w:tcPr>
            <w:tcW w:w="1249" w:type="pct"/>
            <w:tcBorders>
              <w:top w:val="nil"/>
              <w:left w:val="single" w:sz="4" w:space="0" w:color="000000"/>
              <w:bottom w:val="nil"/>
              <w:right w:val="single" w:sz="4" w:space="0" w:color="000000"/>
            </w:tcBorders>
          </w:tcPr>
          <w:p w14:paraId="7C76432A"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GE</w:t>
            </w:r>
          </w:p>
        </w:tc>
        <w:tc>
          <w:tcPr>
            <w:tcW w:w="2205" w:type="pct"/>
            <w:tcBorders>
              <w:top w:val="nil"/>
              <w:left w:val="single" w:sz="4" w:space="0" w:color="000000"/>
              <w:bottom w:val="nil"/>
              <w:right w:val="single" w:sz="4" w:space="0" w:color="000000"/>
            </w:tcBorders>
          </w:tcPr>
          <w:p w14:paraId="5FFBAA7A"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Грузстандарт</w:t>
            </w:r>
          </w:p>
        </w:tc>
      </w:tr>
      <w:tr w:rsidR="00AD525C" w:rsidRPr="00AD525C" w14:paraId="36D3A9FA" w14:textId="77777777" w:rsidTr="00AE66F5">
        <w:trPr>
          <w:cantSplit/>
        </w:trPr>
        <w:tc>
          <w:tcPr>
            <w:tcW w:w="1546" w:type="pct"/>
            <w:tcBorders>
              <w:top w:val="nil"/>
              <w:left w:val="single" w:sz="4" w:space="0" w:color="000000"/>
              <w:bottom w:val="nil"/>
              <w:right w:val="single" w:sz="4" w:space="0" w:color="000000"/>
            </w:tcBorders>
          </w:tcPr>
          <w:p w14:paraId="14D63B91"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Казахстан</w:t>
            </w:r>
          </w:p>
        </w:tc>
        <w:tc>
          <w:tcPr>
            <w:tcW w:w="1249" w:type="pct"/>
            <w:tcBorders>
              <w:top w:val="nil"/>
              <w:left w:val="single" w:sz="4" w:space="0" w:color="000000"/>
              <w:bottom w:val="nil"/>
              <w:right w:val="single" w:sz="4" w:space="0" w:color="000000"/>
            </w:tcBorders>
          </w:tcPr>
          <w:p w14:paraId="79B7F161"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KZ</w:t>
            </w:r>
          </w:p>
        </w:tc>
        <w:tc>
          <w:tcPr>
            <w:tcW w:w="2205" w:type="pct"/>
            <w:tcBorders>
              <w:top w:val="nil"/>
              <w:left w:val="single" w:sz="4" w:space="0" w:color="000000"/>
              <w:bottom w:val="nil"/>
              <w:right w:val="single" w:sz="4" w:space="0" w:color="000000"/>
            </w:tcBorders>
          </w:tcPr>
          <w:p w14:paraId="20B40FED"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Госстандарт Республики Казахстан</w:t>
            </w:r>
          </w:p>
        </w:tc>
      </w:tr>
      <w:tr w:rsidR="00AD525C" w:rsidRPr="00AD525C" w14:paraId="3B9FDAA1" w14:textId="77777777" w:rsidTr="00AE66F5">
        <w:trPr>
          <w:cantSplit/>
        </w:trPr>
        <w:tc>
          <w:tcPr>
            <w:tcW w:w="1546" w:type="pct"/>
            <w:tcBorders>
              <w:top w:val="nil"/>
              <w:left w:val="single" w:sz="4" w:space="0" w:color="000000"/>
              <w:bottom w:val="nil"/>
              <w:right w:val="single" w:sz="4" w:space="0" w:color="000000"/>
            </w:tcBorders>
          </w:tcPr>
          <w:p w14:paraId="712C9C1B"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Киргизия</w:t>
            </w:r>
          </w:p>
        </w:tc>
        <w:tc>
          <w:tcPr>
            <w:tcW w:w="1249" w:type="pct"/>
            <w:tcBorders>
              <w:top w:val="nil"/>
              <w:left w:val="single" w:sz="4" w:space="0" w:color="000000"/>
              <w:bottom w:val="nil"/>
              <w:right w:val="single" w:sz="4" w:space="0" w:color="000000"/>
            </w:tcBorders>
          </w:tcPr>
          <w:p w14:paraId="576DB22A"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KG</w:t>
            </w:r>
          </w:p>
        </w:tc>
        <w:tc>
          <w:tcPr>
            <w:tcW w:w="2205" w:type="pct"/>
            <w:tcBorders>
              <w:top w:val="nil"/>
              <w:left w:val="single" w:sz="4" w:space="0" w:color="000000"/>
              <w:bottom w:val="nil"/>
              <w:right w:val="single" w:sz="4" w:space="0" w:color="000000"/>
            </w:tcBorders>
          </w:tcPr>
          <w:p w14:paraId="2658E6ED"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Кыргызстандарт</w:t>
            </w:r>
          </w:p>
        </w:tc>
      </w:tr>
      <w:tr w:rsidR="00AD525C" w:rsidRPr="00AD525C" w14:paraId="20B4E737" w14:textId="77777777" w:rsidTr="00AE66F5">
        <w:trPr>
          <w:cantSplit/>
        </w:trPr>
        <w:tc>
          <w:tcPr>
            <w:tcW w:w="1546" w:type="pct"/>
            <w:tcBorders>
              <w:top w:val="nil"/>
              <w:left w:val="single" w:sz="4" w:space="0" w:color="000000"/>
              <w:bottom w:val="nil"/>
              <w:right w:val="single" w:sz="4" w:space="0" w:color="000000"/>
            </w:tcBorders>
          </w:tcPr>
          <w:p w14:paraId="7E9325BB"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Молдова</w:t>
            </w:r>
          </w:p>
        </w:tc>
        <w:tc>
          <w:tcPr>
            <w:tcW w:w="1249" w:type="pct"/>
            <w:tcBorders>
              <w:top w:val="nil"/>
              <w:left w:val="single" w:sz="4" w:space="0" w:color="000000"/>
              <w:bottom w:val="nil"/>
              <w:right w:val="single" w:sz="4" w:space="0" w:color="000000"/>
            </w:tcBorders>
          </w:tcPr>
          <w:p w14:paraId="6E1B6F91"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MD</w:t>
            </w:r>
          </w:p>
        </w:tc>
        <w:tc>
          <w:tcPr>
            <w:tcW w:w="2205" w:type="pct"/>
            <w:tcBorders>
              <w:top w:val="nil"/>
              <w:left w:val="single" w:sz="4" w:space="0" w:color="000000"/>
              <w:bottom w:val="nil"/>
              <w:right w:val="single" w:sz="4" w:space="0" w:color="000000"/>
            </w:tcBorders>
          </w:tcPr>
          <w:p w14:paraId="2D93F89A"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Институт стандартизации Молдовы</w:t>
            </w:r>
          </w:p>
        </w:tc>
      </w:tr>
      <w:tr w:rsidR="00AD525C" w:rsidRPr="00AD525C" w14:paraId="0EBAA840" w14:textId="77777777" w:rsidTr="00AE66F5">
        <w:trPr>
          <w:cantSplit/>
        </w:trPr>
        <w:tc>
          <w:tcPr>
            <w:tcW w:w="1546" w:type="pct"/>
            <w:tcBorders>
              <w:top w:val="nil"/>
              <w:left w:val="single" w:sz="4" w:space="0" w:color="000000"/>
              <w:bottom w:val="nil"/>
              <w:right w:val="single" w:sz="4" w:space="0" w:color="000000"/>
            </w:tcBorders>
          </w:tcPr>
          <w:p w14:paraId="5716F675"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Россия</w:t>
            </w:r>
          </w:p>
        </w:tc>
        <w:tc>
          <w:tcPr>
            <w:tcW w:w="1249" w:type="pct"/>
            <w:tcBorders>
              <w:top w:val="nil"/>
              <w:left w:val="single" w:sz="4" w:space="0" w:color="000000"/>
              <w:bottom w:val="nil"/>
              <w:right w:val="single" w:sz="4" w:space="0" w:color="000000"/>
            </w:tcBorders>
          </w:tcPr>
          <w:p w14:paraId="26F9B94D"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RU</w:t>
            </w:r>
          </w:p>
        </w:tc>
        <w:tc>
          <w:tcPr>
            <w:tcW w:w="2205" w:type="pct"/>
            <w:tcBorders>
              <w:top w:val="nil"/>
              <w:left w:val="single" w:sz="4" w:space="0" w:color="000000"/>
              <w:bottom w:val="nil"/>
              <w:right w:val="single" w:sz="4" w:space="0" w:color="000000"/>
            </w:tcBorders>
          </w:tcPr>
          <w:p w14:paraId="55468DCC"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Росстандарт</w:t>
            </w:r>
          </w:p>
        </w:tc>
      </w:tr>
      <w:tr w:rsidR="00AD525C" w:rsidRPr="00AD525C" w14:paraId="4297C252" w14:textId="77777777" w:rsidTr="00AE66F5">
        <w:trPr>
          <w:cantSplit/>
        </w:trPr>
        <w:tc>
          <w:tcPr>
            <w:tcW w:w="1546" w:type="pct"/>
            <w:tcBorders>
              <w:top w:val="nil"/>
              <w:left w:val="single" w:sz="4" w:space="0" w:color="000000"/>
              <w:bottom w:val="nil"/>
              <w:right w:val="single" w:sz="4" w:space="0" w:color="000000"/>
            </w:tcBorders>
          </w:tcPr>
          <w:p w14:paraId="29D54A43"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Таджикистан</w:t>
            </w:r>
          </w:p>
        </w:tc>
        <w:tc>
          <w:tcPr>
            <w:tcW w:w="1249" w:type="pct"/>
            <w:tcBorders>
              <w:top w:val="nil"/>
              <w:left w:val="single" w:sz="4" w:space="0" w:color="000000"/>
              <w:bottom w:val="nil"/>
              <w:right w:val="single" w:sz="4" w:space="0" w:color="000000"/>
            </w:tcBorders>
          </w:tcPr>
          <w:p w14:paraId="768EA9DA"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TJ</w:t>
            </w:r>
          </w:p>
        </w:tc>
        <w:tc>
          <w:tcPr>
            <w:tcW w:w="2205" w:type="pct"/>
            <w:tcBorders>
              <w:top w:val="nil"/>
              <w:left w:val="single" w:sz="4" w:space="0" w:color="000000"/>
              <w:bottom w:val="nil"/>
              <w:right w:val="single" w:sz="4" w:space="0" w:color="000000"/>
            </w:tcBorders>
          </w:tcPr>
          <w:p w14:paraId="5A171544"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Таджикстандарт</w:t>
            </w:r>
          </w:p>
        </w:tc>
      </w:tr>
      <w:tr w:rsidR="00AD525C" w:rsidRPr="00AD525C" w14:paraId="220C085B" w14:textId="77777777" w:rsidTr="006F4343">
        <w:trPr>
          <w:cantSplit/>
        </w:trPr>
        <w:tc>
          <w:tcPr>
            <w:tcW w:w="1546" w:type="pct"/>
            <w:tcBorders>
              <w:top w:val="nil"/>
              <w:left w:val="single" w:sz="4" w:space="0" w:color="000000"/>
              <w:bottom w:val="single" w:sz="4" w:space="0" w:color="auto"/>
              <w:right w:val="single" w:sz="4" w:space="0" w:color="000000"/>
            </w:tcBorders>
          </w:tcPr>
          <w:p w14:paraId="53069DDA"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Туркмени</w:t>
            </w:r>
            <w:r w:rsidR="003703D5" w:rsidRPr="00585641">
              <w:rPr>
                <w:rFonts w:ascii="Arial" w:eastAsia="Calibri" w:hAnsi="Arial" w:cs="Arial"/>
                <w:color w:val="FFFFFF" w:themeColor="background1"/>
                <w:sz w:val="24"/>
                <w:szCs w:val="24"/>
                <w:lang w:eastAsia="en-US"/>
              </w:rPr>
              <w:t>я</w:t>
            </w:r>
          </w:p>
        </w:tc>
        <w:tc>
          <w:tcPr>
            <w:tcW w:w="1249" w:type="pct"/>
            <w:tcBorders>
              <w:top w:val="nil"/>
              <w:left w:val="single" w:sz="4" w:space="0" w:color="000000"/>
              <w:bottom w:val="single" w:sz="4" w:space="0" w:color="auto"/>
              <w:right w:val="single" w:sz="4" w:space="0" w:color="000000"/>
            </w:tcBorders>
          </w:tcPr>
          <w:p w14:paraId="3FE29AC6" w14:textId="77777777" w:rsidR="00AD525C" w:rsidRPr="00585641" w:rsidRDefault="00AD525C" w:rsidP="00AD525C">
            <w:pPr>
              <w:spacing w:line="240" w:lineRule="auto"/>
              <w:ind w:left="57" w:right="57" w:firstLine="0"/>
              <w:jc w:val="center"/>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TM</w:t>
            </w:r>
          </w:p>
        </w:tc>
        <w:tc>
          <w:tcPr>
            <w:tcW w:w="2205" w:type="pct"/>
            <w:tcBorders>
              <w:top w:val="nil"/>
              <w:left w:val="single" w:sz="4" w:space="0" w:color="000000"/>
              <w:bottom w:val="single" w:sz="4" w:space="0" w:color="auto"/>
              <w:right w:val="single" w:sz="4" w:space="0" w:color="000000"/>
            </w:tcBorders>
          </w:tcPr>
          <w:p w14:paraId="73586AF4" w14:textId="77777777" w:rsidR="00AD525C" w:rsidRPr="00585641" w:rsidRDefault="00AD525C" w:rsidP="00AD525C">
            <w:pPr>
              <w:spacing w:line="240" w:lineRule="auto"/>
              <w:ind w:left="57" w:right="57" w:firstLine="0"/>
              <w:rPr>
                <w:rFonts w:ascii="Arial" w:eastAsia="Calibri" w:hAnsi="Arial" w:cs="Arial"/>
                <w:color w:val="FFFFFF" w:themeColor="background1"/>
                <w:sz w:val="24"/>
                <w:szCs w:val="24"/>
                <w:lang w:eastAsia="en-US"/>
              </w:rPr>
            </w:pPr>
            <w:r w:rsidRPr="00585641">
              <w:rPr>
                <w:rFonts w:ascii="Arial" w:eastAsia="Calibri" w:hAnsi="Arial" w:cs="Arial"/>
                <w:color w:val="FFFFFF" w:themeColor="background1"/>
                <w:sz w:val="24"/>
                <w:szCs w:val="24"/>
                <w:lang w:eastAsia="en-US"/>
              </w:rPr>
              <w:t>Главгосслужба «Туркменстандартлары»</w:t>
            </w:r>
          </w:p>
        </w:tc>
      </w:tr>
    </w:tbl>
    <w:p w14:paraId="42A94C52" w14:textId="10AB95F6" w:rsidR="00D1247F" w:rsidRDefault="0062738C" w:rsidP="00EF0019">
      <w:pPr>
        <w:shd w:val="clear" w:color="auto" w:fill="FFFFFF"/>
        <w:spacing w:before="240" w:line="348" w:lineRule="auto"/>
        <w:ind w:firstLine="720"/>
        <w:jc w:val="both"/>
        <w:rPr>
          <w:rFonts w:ascii="Arial" w:hAnsi="Arial" w:cs="Arial"/>
          <w:sz w:val="24"/>
          <w:szCs w:val="24"/>
        </w:rPr>
      </w:pPr>
      <w:r w:rsidRPr="001120FF">
        <w:rPr>
          <w:rFonts w:ascii="Arial" w:hAnsi="Arial" w:cs="Arial"/>
          <w:sz w:val="24"/>
          <w:szCs w:val="24"/>
        </w:rPr>
        <w:t>4 </w:t>
      </w:r>
      <w:r w:rsidR="00585641" w:rsidRPr="001120FF">
        <w:rPr>
          <w:rFonts w:ascii="Arial" w:hAnsi="Arial" w:cs="Arial"/>
          <w:sz w:val="24"/>
          <w:szCs w:val="24"/>
        </w:rPr>
        <w:t>ВЗАМЕН ГОСТ</w:t>
      </w:r>
      <w:r w:rsidR="00211824" w:rsidRPr="001120FF">
        <w:rPr>
          <w:rFonts w:ascii="Arial" w:hAnsi="Arial" w:cs="Arial"/>
          <w:sz w:val="24"/>
          <w:szCs w:val="24"/>
        </w:rPr>
        <w:t> </w:t>
      </w:r>
      <w:r w:rsidR="001120FF" w:rsidRPr="001120FF">
        <w:rPr>
          <w:rFonts w:ascii="Arial" w:hAnsi="Arial" w:cs="Arial"/>
          <w:sz w:val="24"/>
          <w:szCs w:val="24"/>
        </w:rPr>
        <w:t>19537</w:t>
      </w:r>
      <w:r w:rsidR="00245DFD">
        <w:rPr>
          <w:rFonts w:ascii="Arial" w:hAnsi="Arial" w:cs="Arial"/>
          <w:sz w:val="24"/>
          <w:szCs w:val="24"/>
        </w:rPr>
        <w:t>—</w:t>
      </w:r>
      <w:r w:rsidR="001120FF" w:rsidRPr="001120FF">
        <w:rPr>
          <w:rFonts w:ascii="Arial" w:hAnsi="Arial" w:cs="Arial"/>
          <w:sz w:val="24"/>
          <w:szCs w:val="24"/>
        </w:rPr>
        <w:t>83</w:t>
      </w:r>
    </w:p>
    <w:p w14:paraId="73E1C7A4" w14:textId="77777777" w:rsidR="00585641" w:rsidRPr="00C03CE9" w:rsidRDefault="00585641" w:rsidP="00585641">
      <w:pPr>
        <w:shd w:val="clear" w:color="auto" w:fill="FFFFFF"/>
        <w:spacing w:line="348" w:lineRule="auto"/>
        <w:ind w:firstLine="720"/>
        <w:jc w:val="both"/>
        <w:rPr>
          <w:rFonts w:ascii="Arial" w:hAnsi="Arial" w:cs="Arial"/>
          <w:sz w:val="24"/>
          <w:szCs w:val="24"/>
        </w:rPr>
      </w:pPr>
    </w:p>
    <w:p w14:paraId="37B4E753" w14:textId="77777777" w:rsidR="00585641" w:rsidRPr="004E47EF" w:rsidRDefault="00585641" w:rsidP="00585641">
      <w:pPr>
        <w:shd w:val="clear" w:color="auto" w:fill="FFFFFF"/>
        <w:jc w:val="both"/>
        <w:rPr>
          <w:rFonts w:ascii="Arial" w:hAnsi="Arial" w:cs="Arial"/>
          <w:bCs/>
          <w:i/>
          <w:iCs/>
          <w:sz w:val="24"/>
          <w:szCs w:val="24"/>
        </w:rPr>
      </w:pPr>
      <w:r w:rsidRPr="004E47EF">
        <w:rPr>
          <w:rFonts w:ascii="Arial" w:hAnsi="Arial" w:cs="Arial"/>
          <w:bCs/>
          <w:i/>
          <w:iCs/>
          <w:sz w:val="24"/>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21B21A9" w14:textId="5A906497" w:rsidR="00585641" w:rsidRPr="004E47EF" w:rsidRDefault="00585641" w:rsidP="00585641">
      <w:pPr>
        <w:shd w:val="clear" w:color="auto" w:fill="FFFFFF"/>
        <w:jc w:val="both"/>
        <w:rPr>
          <w:rFonts w:ascii="Arial" w:hAnsi="Arial" w:cs="Arial"/>
          <w:bCs/>
          <w:i/>
          <w:iCs/>
          <w:sz w:val="24"/>
          <w:szCs w:val="24"/>
        </w:rPr>
      </w:pPr>
      <w:r w:rsidRPr="004E47EF">
        <w:rPr>
          <w:rFonts w:ascii="Arial" w:hAnsi="Arial" w:cs="Arial"/>
          <w:bCs/>
          <w:i/>
          <w:iCs/>
          <w:sz w:val="24"/>
          <w:szCs w:val="24"/>
        </w:rPr>
        <w:t xml:space="preserve">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w:t>
      </w:r>
      <w:r w:rsidR="00EC1338">
        <w:rPr>
          <w:rFonts w:ascii="Arial" w:hAnsi="Arial" w:cs="Arial"/>
          <w:bCs/>
          <w:i/>
          <w:iCs/>
          <w:sz w:val="24"/>
          <w:szCs w:val="24"/>
        </w:rPr>
        <w:br/>
      </w:r>
      <w:r w:rsidRPr="004E47EF">
        <w:rPr>
          <w:rFonts w:ascii="Arial" w:hAnsi="Arial" w:cs="Arial"/>
          <w:bCs/>
          <w:i/>
          <w:iCs/>
          <w:sz w:val="24"/>
          <w:szCs w:val="24"/>
        </w:rPr>
        <w:t>и сертификации в каталоге «Межгосударственные стандарты»</w:t>
      </w:r>
    </w:p>
    <w:p w14:paraId="55E7274F"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1FDBF684"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548CE03F"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3B83B6DD"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470B1E4B"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1095ED34"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62B9A214"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068BD055"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3CC3F20B"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44296D6F" w14:textId="77777777" w:rsidR="00AD525C" w:rsidRPr="00A75DF4" w:rsidRDefault="00AD525C" w:rsidP="00A75DF4">
      <w:pPr>
        <w:shd w:val="clear" w:color="auto" w:fill="FFFFFF"/>
        <w:spacing w:before="240" w:line="348" w:lineRule="auto"/>
        <w:ind w:firstLine="720"/>
        <w:jc w:val="both"/>
        <w:rPr>
          <w:rFonts w:ascii="Arial" w:hAnsi="Arial" w:cs="Arial"/>
          <w:sz w:val="24"/>
          <w:szCs w:val="24"/>
        </w:rPr>
      </w:pPr>
    </w:p>
    <w:p w14:paraId="0C34B3C6" w14:textId="1AEEF3B0" w:rsidR="00F72A9B" w:rsidRDefault="00AD525C" w:rsidP="0083510E">
      <w:pPr>
        <w:shd w:val="clear" w:color="auto" w:fill="FFFFFF"/>
        <w:spacing w:before="240" w:line="348" w:lineRule="auto"/>
        <w:ind w:firstLine="720"/>
        <w:jc w:val="both"/>
        <w:rPr>
          <w:rFonts w:ascii="Arial" w:hAnsi="Arial" w:cs="Arial"/>
        </w:rPr>
        <w:sectPr w:rsidR="00F72A9B" w:rsidSect="00F72A9B">
          <w:footerReference w:type="even" r:id="rId9"/>
          <w:footerReference w:type="default" r:id="rId10"/>
          <w:type w:val="oddPage"/>
          <w:pgSz w:w="11906" w:h="16838"/>
          <w:pgMar w:top="1134" w:right="851" w:bottom="1134" w:left="1418" w:header="567" w:footer="567" w:gutter="0"/>
          <w:pgNumType w:fmt="upperRoman" w:start="1"/>
          <w:cols w:space="708"/>
          <w:titlePg/>
          <w:docGrid w:linePitch="360"/>
        </w:sectPr>
      </w:pPr>
      <w:r w:rsidRPr="003F0A94">
        <w:rPr>
          <w:rFonts w:ascii="Arial" w:hAnsi="Arial" w:cs="Arial"/>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5CE17B02" w14:textId="77777777" w:rsidR="00947B7C" w:rsidRPr="002E01B3" w:rsidRDefault="0091580F" w:rsidP="002E01B3">
      <w:pPr>
        <w:ind w:firstLine="0"/>
        <w:jc w:val="center"/>
        <w:rPr>
          <w:rFonts w:ascii="Arial" w:hAnsi="Arial" w:cs="Arial"/>
          <w:b/>
          <w:spacing w:val="120"/>
          <w:szCs w:val="24"/>
        </w:rPr>
      </w:pPr>
      <w:r>
        <w:rPr>
          <w:rFonts w:ascii="Arial" w:hAnsi="Arial" w:cs="Arial"/>
          <w:b/>
          <w:spacing w:val="120"/>
          <w:szCs w:val="24"/>
        </w:rPr>
        <w:lastRenderedPageBreak/>
        <w:t>М</w:t>
      </w:r>
      <w:r w:rsidR="002E01B3" w:rsidRPr="002E01B3">
        <w:rPr>
          <w:rFonts w:ascii="Arial" w:hAnsi="Arial" w:cs="Arial"/>
          <w:b/>
          <w:spacing w:val="120"/>
          <w:szCs w:val="24"/>
        </w:rPr>
        <w:t>ЕЖГОСУДАРСТВЕННЫ</w:t>
      </w:r>
      <w:r w:rsidR="002115CD" w:rsidRPr="002E01B3">
        <w:rPr>
          <w:rFonts w:ascii="Arial" w:hAnsi="Arial" w:cs="Arial"/>
          <w:b/>
          <w:spacing w:val="120"/>
          <w:szCs w:val="24"/>
        </w:rPr>
        <w:t>Й</w:t>
      </w:r>
      <w:r w:rsidR="002E01B3" w:rsidRPr="002E01B3">
        <w:rPr>
          <w:rFonts w:ascii="Arial" w:hAnsi="Arial" w:cs="Arial"/>
          <w:b/>
          <w:spacing w:val="120"/>
          <w:szCs w:val="24"/>
        </w:rPr>
        <w:t xml:space="preserve"> </w:t>
      </w:r>
      <w:r w:rsidR="00947B7C" w:rsidRPr="002E01B3">
        <w:rPr>
          <w:rFonts w:ascii="Arial" w:hAnsi="Arial" w:cs="Arial"/>
          <w:b/>
          <w:spacing w:val="120"/>
          <w:szCs w:val="24"/>
        </w:rPr>
        <w:t>СТАНДАРТ</w:t>
      </w:r>
    </w:p>
    <w:tbl>
      <w:tblPr>
        <w:tblStyle w:val="af"/>
        <w:tblW w:w="9781" w:type="dxa"/>
        <w:tblBorders>
          <w:top w:val="single" w:sz="18"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2E01B3" w:rsidRPr="000376DC" w14:paraId="04541C15" w14:textId="77777777" w:rsidTr="00BE0CBA">
        <w:tc>
          <w:tcPr>
            <w:tcW w:w="9781" w:type="dxa"/>
          </w:tcPr>
          <w:p w14:paraId="5138F1E3" w14:textId="69BCFF08" w:rsidR="003E0FC2" w:rsidRPr="00D44841" w:rsidRDefault="003277EA" w:rsidP="003E0FC2">
            <w:pPr>
              <w:pStyle w:val="a5"/>
              <w:tabs>
                <w:tab w:val="left" w:pos="708"/>
              </w:tabs>
              <w:ind w:firstLine="0"/>
              <w:jc w:val="center"/>
              <w:rPr>
                <w:rFonts w:ascii="Arial" w:hAnsi="Arial" w:cs="Arial"/>
                <w:b/>
                <w:szCs w:val="28"/>
              </w:rPr>
            </w:pPr>
            <w:r>
              <w:rPr>
                <w:rFonts w:ascii="Arial" w:hAnsi="Arial" w:cs="Arial"/>
                <w:b/>
                <w:szCs w:val="28"/>
              </w:rPr>
              <w:t>СМАЗКА ПУШЕЧНАЯ</w:t>
            </w:r>
          </w:p>
          <w:p w14:paraId="10A47C77" w14:textId="77777777" w:rsidR="00484C91" w:rsidRDefault="00EF0019" w:rsidP="007904EC">
            <w:pPr>
              <w:pStyle w:val="a5"/>
              <w:tabs>
                <w:tab w:val="left" w:pos="708"/>
              </w:tabs>
              <w:ind w:firstLine="0"/>
              <w:jc w:val="center"/>
              <w:rPr>
                <w:rFonts w:ascii="Arial" w:hAnsi="Arial" w:cs="Arial"/>
                <w:b/>
                <w:szCs w:val="28"/>
              </w:rPr>
            </w:pPr>
            <w:r w:rsidRPr="00EF0019">
              <w:rPr>
                <w:rFonts w:ascii="Arial" w:hAnsi="Arial" w:cs="Arial"/>
                <w:b/>
                <w:szCs w:val="28"/>
              </w:rPr>
              <w:t>Технические условия</w:t>
            </w:r>
          </w:p>
          <w:p w14:paraId="1147A365" w14:textId="064FD4CA" w:rsidR="00FD4424" w:rsidRPr="00D44841" w:rsidRDefault="00D44841" w:rsidP="000376DC">
            <w:pPr>
              <w:ind w:firstLine="0"/>
              <w:jc w:val="center"/>
              <w:rPr>
                <w:rFonts w:ascii="Arial" w:hAnsi="Arial" w:cs="Arial"/>
                <w:sz w:val="24"/>
                <w:szCs w:val="24"/>
              </w:rPr>
            </w:pPr>
            <w:r>
              <w:rPr>
                <w:rFonts w:ascii="Arial" w:hAnsi="Arial" w:cs="Arial"/>
                <w:sz w:val="24"/>
                <w:szCs w:val="24"/>
              </w:rPr>
              <w:t>Gun grease</w:t>
            </w:r>
            <w:r w:rsidR="00EF0019" w:rsidRPr="00B6758B">
              <w:rPr>
                <w:rFonts w:ascii="Arial" w:hAnsi="Arial" w:cs="Arial"/>
                <w:sz w:val="24"/>
                <w:szCs w:val="24"/>
              </w:rPr>
              <w:t xml:space="preserve">. </w:t>
            </w:r>
            <w:r w:rsidR="00EF0019" w:rsidRPr="00EF0019">
              <w:rPr>
                <w:rFonts w:ascii="Arial" w:hAnsi="Arial" w:cs="Arial"/>
                <w:sz w:val="24"/>
                <w:szCs w:val="24"/>
                <w:lang w:val="en-US"/>
              </w:rPr>
              <w:t>Specifications</w:t>
            </w:r>
          </w:p>
        </w:tc>
      </w:tr>
    </w:tbl>
    <w:p w14:paraId="29C6028F" w14:textId="77777777" w:rsidR="00862884" w:rsidRPr="002C477C" w:rsidRDefault="002C477C" w:rsidP="00126C33">
      <w:pPr>
        <w:spacing w:before="240" w:after="120"/>
        <w:ind w:firstLine="0"/>
        <w:jc w:val="right"/>
        <w:rPr>
          <w:rFonts w:ascii="Arial" w:hAnsi="Arial" w:cs="Arial"/>
          <w:b/>
          <w:sz w:val="24"/>
          <w:szCs w:val="24"/>
        </w:rPr>
      </w:pPr>
      <w:r>
        <w:rPr>
          <w:rFonts w:ascii="Arial" w:hAnsi="Arial" w:cs="Arial"/>
          <w:b/>
          <w:sz w:val="24"/>
          <w:szCs w:val="24"/>
        </w:rPr>
        <w:t>Дата введения</w:t>
      </w:r>
      <w:r w:rsidR="002E01B3">
        <w:rPr>
          <w:rFonts w:ascii="Arial" w:hAnsi="Arial" w:cs="Arial"/>
          <w:b/>
          <w:sz w:val="24"/>
          <w:szCs w:val="24"/>
        </w:rPr>
        <w:t xml:space="preserve"> – 20</w:t>
      </w:r>
      <w:r w:rsidR="002E01B3" w:rsidRPr="002E01B3">
        <w:rPr>
          <w:rFonts w:ascii="Arial" w:hAnsi="Arial" w:cs="Arial"/>
          <w:b/>
          <w:color w:val="FFFFFF" w:themeColor="background1"/>
          <w:sz w:val="24"/>
          <w:szCs w:val="24"/>
        </w:rPr>
        <w:t>7</w:t>
      </w:r>
      <w:r w:rsidR="002E01B3">
        <w:rPr>
          <w:rFonts w:ascii="Arial" w:hAnsi="Arial" w:cs="Arial"/>
          <w:b/>
          <w:sz w:val="24"/>
          <w:szCs w:val="24"/>
        </w:rPr>
        <w:t xml:space="preserve"> </w:t>
      </w:r>
      <w:r w:rsidR="002E10B0">
        <w:rPr>
          <w:rFonts w:ascii="Arial" w:hAnsi="Arial" w:cs="Arial"/>
          <w:b/>
          <w:sz w:val="24"/>
          <w:szCs w:val="24"/>
        </w:rPr>
        <w:t xml:space="preserve">  </w:t>
      </w:r>
      <w:r w:rsidR="00B4518D">
        <w:rPr>
          <w:rFonts w:ascii="Arial" w:hAnsi="Arial" w:cs="Arial"/>
          <w:b/>
          <w:sz w:val="24"/>
          <w:szCs w:val="24"/>
        </w:rPr>
        <w:t xml:space="preserve">– </w:t>
      </w:r>
      <w:r w:rsidR="002E10B0">
        <w:rPr>
          <w:rFonts w:ascii="Arial" w:hAnsi="Arial" w:cs="Arial"/>
          <w:b/>
          <w:sz w:val="24"/>
          <w:szCs w:val="24"/>
        </w:rPr>
        <w:t xml:space="preserve">   </w:t>
      </w:r>
      <w:r w:rsidR="00B4518D">
        <w:rPr>
          <w:rFonts w:ascii="Arial" w:hAnsi="Arial" w:cs="Arial"/>
          <w:b/>
          <w:sz w:val="24"/>
          <w:szCs w:val="24"/>
        </w:rPr>
        <w:t xml:space="preserve">   –</w:t>
      </w:r>
      <w:r w:rsidR="002E01B3">
        <w:rPr>
          <w:rFonts w:ascii="Arial" w:hAnsi="Arial" w:cs="Arial"/>
          <w:b/>
          <w:sz w:val="24"/>
          <w:szCs w:val="24"/>
        </w:rPr>
        <w:t xml:space="preserve"> </w:t>
      </w:r>
      <w:r w:rsidR="002E10B0">
        <w:rPr>
          <w:rFonts w:ascii="Arial" w:hAnsi="Arial" w:cs="Arial"/>
          <w:b/>
          <w:sz w:val="24"/>
          <w:szCs w:val="24"/>
        </w:rPr>
        <w:t xml:space="preserve"> </w:t>
      </w:r>
      <w:r w:rsidR="002E01B3">
        <w:rPr>
          <w:rFonts w:ascii="Arial" w:hAnsi="Arial" w:cs="Arial"/>
          <w:b/>
          <w:sz w:val="24"/>
          <w:szCs w:val="24"/>
        </w:rPr>
        <w:t xml:space="preserve">  </w:t>
      </w:r>
    </w:p>
    <w:p w14:paraId="2C5CF2E1" w14:textId="77777777" w:rsidR="00126C33" w:rsidRPr="007632B9" w:rsidRDefault="003A1A38" w:rsidP="00AC3048">
      <w:pPr>
        <w:spacing w:before="240"/>
        <w:jc w:val="both"/>
        <w:rPr>
          <w:rFonts w:ascii="Arial" w:hAnsi="Arial" w:cs="Arial"/>
          <w:b/>
          <w:szCs w:val="28"/>
        </w:rPr>
      </w:pPr>
      <w:bookmarkStart w:id="1" w:name="_Toc414871958"/>
      <w:r>
        <w:rPr>
          <w:rFonts w:ascii="Arial" w:hAnsi="Arial" w:cs="Arial"/>
          <w:b/>
          <w:szCs w:val="28"/>
        </w:rPr>
        <w:t>1 </w:t>
      </w:r>
      <w:r w:rsidR="00126C33" w:rsidRPr="007632B9">
        <w:rPr>
          <w:rFonts w:ascii="Arial" w:hAnsi="Arial" w:cs="Arial"/>
          <w:b/>
          <w:szCs w:val="28"/>
        </w:rPr>
        <w:t>Область применения</w:t>
      </w:r>
      <w:bookmarkEnd w:id="1"/>
    </w:p>
    <w:p w14:paraId="04DE6DCB" w14:textId="0F0FF663" w:rsidR="007577F6" w:rsidRPr="006D5738" w:rsidRDefault="006D5738" w:rsidP="00AC3048">
      <w:pPr>
        <w:shd w:val="clear" w:color="auto" w:fill="FFFFFF"/>
        <w:jc w:val="both"/>
        <w:rPr>
          <w:rFonts w:ascii="Arial" w:hAnsi="Arial" w:cs="Arial"/>
          <w:sz w:val="24"/>
          <w:szCs w:val="24"/>
        </w:rPr>
      </w:pPr>
      <w:r>
        <w:rPr>
          <w:rFonts w:ascii="Arial" w:hAnsi="Arial" w:cs="Arial"/>
          <w:sz w:val="24"/>
          <w:szCs w:val="24"/>
        </w:rPr>
        <w:t>1.1 </w:t>
      </w:r>
      <w:r w:rsidR="000376DC" w:rsidRPr="000376DC">
        <w:rPr>
          <w:rFonts w:ascii="Arial" w:hAnsi="Arial" w:cs="Arial"/>
          <w:sz w:val="24"/>
          <w:szCs w:val="24"/>
        </w:rPr>
        <w:t xml:space="preserve">Настоящий стандарт распространяется на </w:t>
      </w:r>
      <w:r w:rsidR="00D44841">
        <w:rPr>
          <w:rFonts w:ascii="Arial" w:hAnsi="Arial" w:cs="Arial"/>
          <w:sz w:val="24"/>
          <w:szCs w:val="24"/>
        </w:rPr>
        <w:t>пушечную смазку</w:t>
      </w:r>
      <w:r w:rsidR="001120FF">
        <w:rPr>
          <w:rFonts w:ascii="Arial" w:hAnsi="Arial" w:cs="Arial"/>
          <w:sz w:val="24"/>
          <w:szCs w:val="24"/>
        </w:rPr>
        <w:t xml:space="preserve"> </w:t>
      </w:r>
      <w:r w:rsidR="007577F6">
        <w:rPr>
          <w:rFonts w:ascii="Arial" w:hAnsi="Arial" w:cs="Arial"/>
          <w:sz w:val="24"/>
          <w:szCs w:val="24"/>
        </w:rPr>
        <w:t>(далее</w:t>
      </w:r>
      <w:r w:rsidR="00057C9D">
        <w:rPr>
          <w:rFonts w:ascii="Arial" w:hAnsi="Arial" w:cs="Arial"/>
          <w:sz w:val="24"/>
          <w:szCs w:val="24"/>
        </w:rPr>
        <w:t> </w:t>
      </w:r>
      <w:r w:rsidR="006F4343">
        <w:rPr>
          <w:rFonts w:ascii="Arial" w:hAnsi="Arial" w:cs="Arial"/>
          <w:sz w:val="24"/>
          <w:szCs w:val="24"/>
        </w:rPr>
        <w:t>—</w:t>
      </w:r>
      <w:r w:rsidR="00D44841">
        <w:rPr>
          <w:rFonts w:ascii="Arial" w:hAnsi="Arial" w:cs="Arial"/>
          <w:sz w:val="24"/>
          <w:szCs w:val="24"/>
        </w:rPr>
        <w:t>смазк</w:t>
      </w:r>
      <w:r w:rsidR="001120FF">
        <w:rPr>
          <w:rFonts w:ascii="Arial" w:hAnsi="Arial" w:cs="Arial"/>
          <w:sz w:val="24"/>
          <w:szCs w:val="24"/>
        </w:rPr>
        <w:t>а</w:t>
      </w:r>
      <w:r w:rsidR="007577F6">
        <w:rPr>
          <w:rFonts w:ascii="Arial" w:hAnsi="Arial" w:cs="Arial"/>
          <w:sz w:val="24"/>
          <w:szCs w:val="24"/>
        </w:rPr>
        <w:t>)</w:t>
      </w:r>
      <w:r w:rsidR="000376DC" w:rsidRPr="000376DC">
        <w:rPr>
          <w:rFonts w:ascii="Arial" w:hAnsi="Arial" w:cs="Arial"/>
          <w:sz w:val="24"/>
          <w:szCs w:val="24"/>
        </w:rPr>
        <w:t xml:space="preserve">, </w:t>
      </w:r>
      <w:r w:rsidR="00D44841">
        <w:rPr>
          <w:rFonts w:ascii="Arial" w:hAnsi="Arial" w:cs="Arial"/>
          <w:sz w:val="24"/>
          <w:szCs w:val="24"/>
        </w:rPr>
        <w:t xml:space="preserve">предназначенную для защиты от коррозии поверхностей металлических изделий при температурах </w:t>
      </w:r>
      <w:r w:rsidR="00D44841" w:rsidRPr="006D5738">
        <w:rPr>
          <w:rFonts w:ascii="Arial" w:hAnsi="Arial" w:cs="Arial"/>
          <w:sz w:val="24"/>
          <w:szCs w:val="24"/>
        </w:rPr>
        <w:t>от минус 50</w:t>
      </w:r>
      <w:r w:rsidRPr="006D5738">
        <w:rPr>
          <w:rFonts w:ascii="Arial" w:hAnsi="Arial" w:cs="Arial"/>
          <w:sz w:val="24"/>
          <w:szCs w:val="24"/>
        </w:rPr>
        <w:t> </w:t>
      </w:r>
      <w:r>
        <w:rPr>
          <w:rFonts w:ascii="Arial" w:hAnsi="Arial" w:cs="Arial"/>
          <w:sz w:val="24"/>
          <w:szCs w:val="24"/>
        </w:rPr>
        <w:t>˚С</w:t>
      </w:r>
      <w:r w:rsidR="00482AD2">
        <w:rPr>
          <w:rFonts w:ascii="Arial" w:hAnsi="Arial" w:cs="Arial"/>
          <w:sz w:val="24"/>
          <w:szCs w:val="24"/>
        </w:rPr>
        <w:t xml:space="preserve"> </w:t>
      </w:r>
      <w:r w:rsidR="00D44841" w:rsidRPr="006D5738">
        <w:rPr>
          <w:rFonts w:ascii="Arial" w:hAnsi="Arial" w:cs="Arial"/>
          <w:sz w:val="24"/>
          <w:szCs w:val="24"/>
        </w:rPr>
        <w:t>до плюс 50</w:t>
      </w:r>
      <w:r w:rsidR="00482AD2" w:rsidRPr="006D5738">
        <w:rPr>
          <w:rFonts w:ascii="Arial" w:hAnsi="Arial" w:cs="Arial"/>
          <w:sz w:val="24"/>
          <w:szCs w:val="24"/>
        </w:rPr>
        <w:t> </w:t>
      </w:r>
      <w:r w:rsidR="00482AD2">
        <w:rPr>
          <w:rFonts w:ascii="Arial" w:hAnsi="Arial" w:cs="Arial"/>
          <w:sz w:val="24"/>
          <w:szCs w:val="24"/>
        </w:rPr>
        <w:t>˚С</w:t>
      </w:r>
      <w:r w:rsidR="00482AD2" w:rsidRPr="006D5738">
        <w:rPr>
          <w:rFonts w:ascii="Arial" w:hAnsi="Arial" w:cs="Arial"/>
          <w:sz w:val="24"/>
          <w:szCs w:val="24"/>
        </w:rPr>
        <w:t xml:space="preserve"> </w:t>
      </w:r>
      <w:r w:rsidR="00D44841" w:rsidRPr="006D5738">
        <w:rPr>
          <w:rFonts w:ascii="Arial" w:hAnsi="Arial" w:cs="Arial"/>
          <w:sz w:val="24"/>
          <w:szCs w:val="24"/>
        </w:rPr>
        <w:t>в условиях складского хранения</w:t>
      </w:r>
      <w:r w:rsidRPr="006D5738">
        <w:rPr>
          <w:rFonts w:ascii="Arial" w:hAnsi="Arial" w:cs="Arial"/>
          <w:sz w:val="24"/>
          <w:szCs w:val="24"/>
        </w:rPr>
        <w:t>.</w:t>
      </w:r>
    </w:p>
    <w:p w14:paraId="395DD716" w14:textId="09C8C9AB" w:rsidR="006D5738" w:rsidRDefault="00EC1338" w:rsidP="00AC3048">
      <w:pPr>
        <w:shd w:val="clear" w:color="auto" w:fill="FFFFFF"/>
        <w:jc w:val="both"/>
        <w:rPr>
          <w:rFonts w:ascii="Arial" w:hAnsi="Arial" w:cs="Arial"/>
          <w:sz w:val="24"/>
          <w:szCs w:val="24"/>
        </w:rPr>
      </w:pPr>
      <w:r>
        <w:rPr>
          <w:rFonts w:ascii="Arial" w:hAnsi="Arial" w:cs="Arial"/>
          <w:sz w:val="24"/>
          <w:szCs w:val="24"/>
        </w:rPr>
        <w:t>1.2 Условия применения смазки</w:t>
      </w:r>
      <w:r>
        <w:rPr>
          <w:rFonts w:ascii="Arial" w:hAnsi="Arial" w:cs="Arial"/>
          <w:sz w:val="24"/>
          <w:szCs w:val="24"/>
          <w:lang w:val="en-US"/>
        </w:rPr>
        <w:t> </w:t>
      </w:r>
      <w:r w:rsidR="00753A22">
        <w:rPr>
          <w:rFonts w:ascii="Arial" w:hAnsi="Arial" w:cs="Arial"/>
          <w:sz w:val="24"/>
          <w:szCs w:val="24"/>
        </w:rPr>
        <w:t>—</w:t>
      </w:r>
      <w:r>
        <w:rPr>
          <w:rFonts w:ascii="Arial" w:hAnsi="Arial" w:cs="Arial"/>
          <w:sz w:val="24"/>
          <w:szCs w:val="24"/>
          <w:lang w:val="en-US"/>
        </w:rPr>
        <w:t> </w:t>
      </w:r>
      <w:r w:rsidR="006D5738">
        <w:rPr>
          <w:rFonts w:ascii="Arial" w:hAnsi="Arial" w:cs="Arial"/>
          <w:sz w:val="24"/>
          <w:szCs w:val="24"/>
        </w:rPr>
        <w:t xml:space="preserve">по </w:t>
      </w:r>
      <w:r w:rsidR="006D5738" w:rsidRPr="00D70D7B">
        <w:rPr>
          <w:rFonts w:ascii="Arial" w:hAnsi="Arial" w:cs="Arial"/>
          <w:sz w:val="24"/>
          <w:szCs w:val="24"/>
        </w:rPr>
        <w:t>ГОСТ</w:t>
      </w:r>
      <w:r w:rsidR="006D5738" w:rsidRPr="00D70D7B">
        <w:rPr>
          <w:rFonts w:ascii="Arial" w:hAnsi="Arial" w:cs="Arial"/>
          <w:sz w:val="24"/>
          <w:szCs w:val="24"/>
          <w:lang w:val="en-US"/>
        </w:rPr>
        <w:t> </w:t>
      </w:r>
      <w:r w:rsidR="00482AD2">
        <w:rPr>
          <w:rFonts w:ascii="Arial" w:hAnsi="Arial" w:cs="Arial"/>
          <w:sz w:val="24"/>
          <w:szCs w:val="24"/>
        </w:rPr>
        <w:t>9.014.</w:t>
      </w:r>
    </w:p>
    <w:p w14:paraId="6426C63B" w14:textId="77777777" w:rsidR="001A7D0B" w:rsidRPr="00126C33" w:rsidRDefault="001A7D0B" w:rsidP="00AC3048">
      <w:pPr>
        <w:spacing w:before="240"/>
        <w:jc w:val="both"/>
        <w:rPr>
          <w:rFonts w:ascii="Arial" w:hAnsi="Arial" w:cs="Arial"/>
          <w:b/>
          <w:szCs w:val="24"/>
        </w:rPr>
      </w:pPr>
      <w:r>
        <w:rPr>
          <w:rFonts w:ascii="Arial" w:hAnsi="Arial" w:cs="Arial"/>
          <w:b/>
          <w:szCs w:val="24"/>
        </w:rPr>
        <w:t>2 </w:t>
      </w:r>
      <w:r w:rsidRPr="00126C33">
        <w:rPr>
          <w:rFonts w:ascii="Arial" w:hAnsi="Arial" w:cs="Arial"/>
          <w:b/>
          <w:szCs w:val="24"/>
        </w:rPr>
        <w:t>Нормативные ссылки</w:t>
      </w:r>
    </w:p>
    <w:p w14:paraId="3E8FBC32" w14:textId="77777777" w:rsidR="001A7D0B" w:rsidRPr="00A671C1" w:rsidRDefault="001A7D0B" w:rsidP="00AC3048">
      <w:pPr>
        <w:jc w:val="both"/>
        <w:rPr>
          <w:rFonts w:ascii="Arial" w:hAnsi="Arial" w:cs="Arial"/>
          <w:sz w:val="24"/>
          <w:szCs w:val="24"/>
        </w:rPr>
      </w:pPr>
      <w:r w:rsidRPr="00D1247F">
        <w:rPr>
          <w:rFonts w:ascii="Arial" w:hAnsi="Arial" w:cs="Arial"/>
          <w:sz w:val="24"/>
          <w:szCs w:val="24"/>
        </w:rPr>
        <w:t xml:space="preserve">В настоящем стандарте использованы </w:t>
      </w:r>
      <w:r>
        <w:rPr>
          <w:rFonts w:ascii="Arial" w:hAnsi="Arial" w:cs="Arial"/>
          <w:sz w:val="24"/>
          <w:szCs w:val="24"/>
        </w:rPr>
        <w:t>нормативные</w:t>
      </w:r>
      <w:r w:rsidRPr="00D1247F">
        <w:rPr>
          <w:rFonts w:ascii="Arial" w:hAnsi="Arial" w:cs="Arial"/>
          <w:sz w:val="24"/>
          <w:szCs w:val="24"/>
        </w:rPr>
        <w:t xml:space="preserve"> ссылки на следующие межгосударственные стандарты</w:t>
      </w:r>
      <w:r>
        <w:rPr>
          <w:rFonts w:ascii="Arial" w:hAnsi="Arial" w:cs="Arial"/>
          <w:sz w:val="24"/>
          <w:szCs w:val="24"/>
        </w:rPr>
        <w:t xml:space="preserve">: </w:t>
      </w:r>
    </w:p>
    <w:p w14:paraId="5A79EC63" w14:textId="53E44398" w:rsidR="00226449" w:rsidRDefault="00226449" w:rsidP="00AC3048">
      <w:pPr>
        <w:jc w:val="both"/>
        <w:rPr>
          <w:rFonts w:ascii="Arial" w:hAnsi="Arial" w:cs="Arial"/>
          <w:sz w:val="24"/>
          <w:szCs w:val="24"/>
        </w:rPr>
      </w:pPr>
      <w:r>
        <w:rPr>
          <w:rFonts w:ascii="Arial" w:hAnsi="Arial" w:cs="Arial"/>
          <w:sz w:val="24"/>
          <w:szCs w:val="24"/>
        </w:rPr>
        <w:t>ГОСТ</w:t>
      </w:r>
      <w:r w:rsidR="006D5738">
        <w:rPr>
          <w:rFonts w:ascii="Arial" w:hAnsi="Arial" w:cs="Arial"/>
          <w:sz w:val="24"/>
          <w:szCs w:val="24"/>
        </w:rPr>
        <w:t> </w:t>
      </w:r>
      <w:r>
        <w:rPr>
          <w:rFonts w:ascii="Arial" w:hAnsi="Arial" w:cs="Arial"/>
          <w:sz w:val="24"/>
          <w:szCs w:val="24"/>
        </w:rPr>
        <w:t xml:space="preserve">8.579 </w:t>
      </w:r>
      <w:r w:rsidR="00264885">
        <w:rPr>
          <w:rFonts w:ascii="Arial" w:hAnsi="Arial" w:cs="Arial"/>
          <w:sz w:val="24"/>
          <w:szCs w:val="24"/>
        </w:rPr>
        <w:t>Государственная система обеспечения единства измерений (ГСИ) Требования к количеству фасованных товаров при их производстве, фасовании, продаже и импорте</w:t>
      </w:r>
    </w:p>
    <w:p w14:paraId="199FA5D8" w14:textId="15B903A9" w:rsidR="00BC306B" w:rsidRPr="00BC306B" w:rsidRDefault="00BC306B" w:rsidP="00AC3048">
      <w:pPr>
        <w:jc w:val="both"/>
        <w:rPr>
          <w:rFonts w:ascii="Arial" w:hAnsi="Arial" w:cs="Arial"/>
          <w:sz w:val="24"/>
          <w:szCs w:val="24"/>
        </w:rPr>
      </w:pPr>
      <w:r w:rsidRPr="00BC306B">
        <w:rPr>
          <w:rFonts w:ascii="Arial" w:hAnsi="Arial" w:cs="Arial"/>
          <w:sz w:val="24"/>
          <w:szCs w:val="24"/>
        </w:rPr>
        <w:t>ГОСТ </w:t>
      </w:r>
      <w:r w:rsidR="00BA6A9D">
        <w:rPr>
          <w:rFonts w:ascii="Arial" w:hAnsi="Arial" w:cs="Arial"/>
          <w:sz w:val="24"/>
          <w:szCs w:val="24"/>
        </w:rPr>
        <w:t>9.054</w:t>
      </w:r>
      <w:r w:rsidR="00482AD2">
        <w:rPr>
          <w:rFonts w:ascii="Arial" w:hAnsi="Arial" w:cs="Arial"/>
          <w:sz w:val="24"/>
          <w:szCs w:val="24"/>
        </w:rPr>
        <w:t xml:space="preserve"> </w:t>
      </w:r>
      <w:r w:rsidR="00BA6A9D">
        <w:rPr>
          <w:rFonts w:ascii="Arial" w:hAnsi="Arial" w:cs="Arial"/>
          <w:sz w:val="24"/>
          <w:szCs w:val="24"/>
        </w:rPr>
        <w:t>Единая система защиты от коррозии и старения. Консервационные масла, смазки и ингибированные пленкообразующие нефтяные составы. Методы ускоренных испытаний защитной способности</w:t>
      </w:r>
      <w:r>
        <w:rPr>
          <w:rFonts w:ascii="Arial" w:hAnsi="Arial" w:cs="Arial"/>
          <w:sz w:val="24"/>
          <w:szCs w:val="24"/>
        </w:rPr>
        <w:t> </w:t>
      </w:r>
    </w:p>
    <w:p w14:paraId="7694F2A1" w14:textId="56908308" w:rsidR="00710972" w:rsidRDefault="00710972" w:rsidP="00AC3048">
      <w:pPr>
        <w:jc w:val="both"/>
        <w:rPr>
          <w:rFonts w:ascii="Arial" w:hAnsi="Arial" w:cs="Arial"/>
          <w:sz w:val="24"/>
          <w:szCs w:val="24"/>
        </w:rPr>
      </w:pPr>
      <w:r w:rsidRPr="0003766A">
        <w:rPr>
          <w:rFonts w:ascii="Arial" w:hAnsi="Arial" w:cs="Arial"/>
          <w:sz w:val="24"/>
          <w:szCs w:val="24"/>
        </w:rPr>
        <w:t>ГОСТ</w:t>
      </w:r>
      <w:r w:rsidRPr="0003766A">
        <w:rPr>
          <w:rFonts w:ascii="Arial" w:hAnsi="Arial" w:cs="Arial"/>
          <w:sz w:val="24"/>
          <w:szCs w:val="24"/>
          <w:lang w:val="en-US"/>
        </w:rPr>
        <w:t> </w:t>
      </w:r>
      <w:r w:rsidR="00AC3C2D" w:rsidRPr="0003766A">
        <w:rPr>
          <w:rFonts w:ascii="Arial" w:hAnsi="Arial" w:cs="Arial"/>
          <w:sz w:val="24"/>
          <w:szCs w:val="24"/>
        </w:rPr>
        <w:t>9.</w:t>
      </w:r>
      <w:r w:rsidR="0010011E" w:rsidRPr="0003766A">
        <w:rPr>
          <w:rFonts w:ascii="Arial" w:hAnsi="Arial" w:cs="Arial"/>
          <w:sz w:val="24"/>
          <w:szCs w:val="24"/>
        </w:rPr>
        <w:t>080</w:t>
      </w:r>
      <w:r w:rsidR="00482AD2">
        <w:rPr>
          <w:rFonts w:ascii="Arial" w:hAnsi="Arial" w:cs="Arial"/>
          <w:sz w:val="24"/>
          <w:szCs w:val="24"/>
        </w:rPr>
        <w:t xml:space="preserve"> </w:t>
      </w:r>
      <w:r w:rsidR="0010011E" w:rsidRPr="0003766A">
        <w:rPr>
          <w:rFonts w:ascii="Arial" w:hAnsi="Arial" w:cs="Arial"/>
          <w:sz w:val="24"/>
          <w:szCs w:val="24"/>
        </w:rPr>
        <w:t xml:space="preserve">Единая система защиты от коррозии и старения. Смазки пластичные. Ускоренный метод определения коррозионного воздействия </w:t>
      </w:r>
      <w:r w:rsidR="00233600">
        <w:rPr>
          <w:rFonts w:ascii="Arial" w:hAnsi="Arial" w:cs="Arial"/>
          <w:sz w:val="24"/>
          <w:szCs w:val="24"/>
        </w:rPr>
        <w:br/>
      </w:r>
      <w:r w:rsidR="0010011E" w:rsidRPr="0003766A">
        <w:rPr>
          <w:rFonts w:ascii="Arial" w:hAnsi="Arial" w:cs="Arial"/>
          <w:sz w:val="24"/>
          <w:szCs w:val="24"/>
        </w:rPr>
        <w:t>на металлы</w:t>
      </w:r>
    </w:p>
    <w:p w14:paraId="5E6D6536" w14:textId="77777777" w:rsidR="00233600" w:rsidRPr="00233600" w:rsidRDefault="00233600" w:rsidP="00233600">
      <w:pPr>
        <w:jc w:val="both"/>
        <w:rPr>
          <w:rFonts w:ascii="Arial" w:hAnsi="Arial" w:cs="Arial"/>
          <w:sz w:val="24"/>
          <w:szCs w:val="24"/>
        </w:rPr>
      </w:pPr>
      <w:r>
        <w:rPr>
          <w:rFonts w:ascii="Arial" w:hAnsi="Arial" w:cs="Arial"/>
          <w:sz w:val="24"/>
          <w:szCs w:val="24"/>
        </w:rPr>
        <w:t>ГОСТ 12.1.005 </w:t>
      </w:r>
      <w:r w:rsidRPr="00233600">
        <w:rPr>
          <w:rFonts w:ascii="Arial" w:hAnsi="Arial" w:cs="Arial"/>
          <w:sz w:val="24"/>
          <w:szCs w:val="24"/>
        </w:rPr>
        <w:t>Система стандартов безопасности труда. Общие санитарно-гигиенические требования к воздуху рабочей зоны</w:t>
      </w:r>
    </w:p>
    <w:p w14:paraId="094EDF10" w14:textId="3FBC664F" w:rsidR="00E44818" w:rsidRDefault="00E44818" w:rsidP="00E44818">
      <w:pPr>
        <w:jc w:val="both"/>
        <w:rPr>
          <w:rFonts w:ascii="Arial" w:hAnsi="Arial" w:cs="Arial"/>
          <w:sz w:val="24"/>
          <w:szCs w:val="24"/>
        </w:rPr>
      </w:pPr>
      <w:r w:rsidRPr="00D70D7B">
        <w:rPr>
          <w:rFonts w:ascii="Arial" w:hAnsi="Arial" w:cs="Arial"/>
          <w:sz w:val="24"/>
          <w:szCs w:val="24"/>
        </w:rPr>
        <w:t>ГОСТ</w:t>
      </w:r>
      <w:r w:rsidRPr="0071627E">
        <w:rPr>
          <w:rFonts w:ascii="Arial" w:hAnsi="Arial" w:cs="Arial"/>
          <w:sz w:val="24"/>
          <w:szCs w:val="24"/>
        </w:rPr>
        <w:t> </w:t>
      </w:r>
      <w:r w:rsidRPr="00D70D7B">
        <w:rPr>
          <w:rFonts w:ascii="Arial" w:hAnsi="Arial" w:cs="Arial"/>
          <w:sz w:val="24"/>
          <w:szCs w:val="24"/>
        </w:rPr>
        <w:t>12.1.007</w:t>
      </w:r>
      <w:r>
        <w:rPr>
          <w:rFonts w:ascii="Arial" w:hAnsi="Arial" w:cs="Arial"/>
          <w:sz w:val="24"/>
          <w:szCs w:val="24"/>
        </w:rPr>
        <w:t> </w:t>
      </w:r>
      <w:r w:rsidRPr="00D70D7B">
        <w:rPr>
          <w:rFonts w:ascii="Arial" w:hAnsi="Arial" w:cs="Arial"/>
          <w:sz w:val="24"/>
          <w:szCs w:val="24"/>
        </w:rPr>
        <w:t>Система стандартов безопасности труда. Вредные вещества. Классификация и общие требования безопасности</w:t>
      </w:r>
    </w:p>
    <w:p w14:paraId="0A853FA4" w14:textId="77777777" w:rsidR="0071627E" w:rsidRPr="0071627E" w:rsidRDefault="0071627E" w:rsidP="0071627E">
      <w:pPr>
        <w:jc w:val="both"/>
        <w:rPr>
          <w:rFonts w:ascii="Arial" w:hAnsi="Arial" w:cs="Arial"/>
          <w:sz w:val="24"/>
          <w:szCs w:val="24"/>
        </w:rPr>
      </w:pPr>
      <w:r w:rsidRPr="0071627E">
        <w:rPr>
          <w:rFonts w:ascii="Arial" w:hAnsi="Arial" w:cs="Arial"/>
          <w:sz w:val="24"/>
          <w:szCs w:val="24"/>
        </w:rPr>
        <w:t>ГОСТ 12.4.011 Система стандартов безопасности труда. Средства защиты работающих. Общие требования и классификация</w:t>
      </w:r>
    </w:p>
    <w:p w14:paraId="5ECAE551" w14:textId="77777777" w:rsidR="0071627E" w:rsidRDefault="0071627E" w:rsidP="0071627E">
      <w:pPr>
        <w:jc w:val="both"/>
        <w:rPr>
          <w:rFonts w:ascii="Arial" w:hAnsi="Arial" w:cs="Arial"/>
          <w:sz w:val="24"/>
          <w:szCs w:val="24"/>
        </w:rPr>
      </w:pPr>
      <w:r w:rsidRPr="00233600">
        <w:rPr>
          <w:rFonts w:ascii="Arial" w:hAnsi="Arial" w:cs="Arial"/>
          <w:sz w:val="24"/>
          <w:szCs w:val="24"/>
        </w:rPr>
        <w:t>ГОСТ</w:t>
      </w:r>
      <w:r>
        <w:rPr>
          <w:rFonts w:ascii="Arial" w:hAnsi="Arial" w:cs="Arial"/>
          <w:sz w:val="24"/>
          <w:szCs w:val="24"/>
        </w:rPr>
        <w:t> </w:t>
      </w:r>
      <w:r w:rsidRPr="00233600">
        <w:rPr>
          <w:rFonts w:ascii="Arial" w:hAnsi="Arial" w:cs="Arial"/>
          <w:sz w:val="24"/>
          <w:szCs w:val="24"/>
        </w:rPr>
        <w:t>12.1.018 Система стандартов безопасности труда. Пожаровзрывобезопасность статического электричества. Общие требования</w:t>
      </w:r>
    </w:p>
    <w:p w14:paraId="2EABC709" w14:textId="77777777" w:rsidR="0071627E" w:rsidRDefault="0071627E" w:rsidP="0071627E">
      <w:pPr>
        <w:jc w:val="both"/>
        <w:rPr>
          <w:rFonts w:ascii="Arial" w:hAnsi="Arial" w:cs="Arial"/>
          <w:sz w:val="24"/>
          <w:szCs w:val="24"/>
        </w:rPr>
      </w:pPr>
      <w:r w:rsidRPr="0071627E">
        <w:rPr>
          <w:rFonts w:ascii="Arial" w:hAnsi="Arial" w:cs="Arial"/>
          <w:sz w:val="24"/>
          <w:szCs w:val="24"/>
        </w:rPr>
        <w:lastRenderedPageBreak/>
        <w:t>ГОСТ</w:t>
      </w:r>
      <w:r>
        <w:rPr>
          <w:rFonts w:ascii="Arial" w:hAnsi="Arial" w:cs="Arial"/>
          <w:sz w:val="24"/>
          <w:szCs w:val="24"/>
        </w:rPr>
        <w:t> </w:t>
      </w:r>
      <w:r w:rsidRPr="0071627E">
        <w:rPr>
          <w:rFonts w:ascii="Arial" w:hAnsi="Arial" w:cs="Arial"/>
          <w:sz w:val="24"/>
          <w:szCs w:val="24"/>
        </w:rPr>
        <w:t>12.4.021 Система стандартов безопасности труда. Системы вентиляционные. Общие требования</w:t>
      </w:r>
    </w:p>
    <w:p w14:paraId="247B66D0" w14:textId="77777777" w:rsidR="0071627E" w:rsidRPr="00D70D7B" w:rsidRDefault="0071627E" w:rsidP="0071627E">
      <w:pPr>
        <w:jc w:val="both"/>
        <w:rPr>
          <w:rFonts w:ascii="Arial" w:hAnsi="Arial" w:cs="Arial"/>
          <w:sz w:val="24"/>
          <w:szCs w:val="24"/>
        </w:rPr>
      </w:pPr>
      <w:r w:rsidRPr="00D70D7B">
        <w:rPr>
          <w:rFonts w:ascii="Arial" w:hAnsi="Arial" w:cs="Arial"/>
          <w:sz w:val="24"/>
          <w:szCs w:val="24"/>
        </w:rPr>
        <w:t>ГОСТ</w:t>
      </w:r>
      <w:r w:rsidRPr="00D70D7B">
        <w:rPr>
          <w:rFonts w:ascii="Arial" w:hAnsi="Arial" w:cs="Arial"/>
          <w:sz w:val="24"/>
          <w:szCs w:val="24"/>
          <w:lang w:val="en-US"/>
        </w:rPr>
        <w:t> </w:t>
      </w:r>
      <w:r w:rsidRPr="00D70D7B">
        <w:rPr>
          <w:rFonts w:ascii="Arial" w:hAnsi="Arial" w:cs="Arial"/>
          <w:sz w:val="24"/>
          <w:szCs w:val="24"/>
        </w:rPr>
        <w:t>12.1.044</w:t>
      </w:r>
      <w:r>
        <w:rPr>
          <w:rFonts w:ascii="Arial" w:hAnsi="Arial" w:cs="Arial"/>
          <w:sz w:val="24"/>
          <w:szCs w:val="24"/>
        </w:rPr>
        <w:t> </w:t>
      </w:r>
      <w:r w:rsidRPr="00D70D7B">
        <w:rPr>
          <w:rFonts w:ascii="Arial" w:hAnsi="Arial" w:cs="Arial"/>
          <w:sz w:val="24"/>
          <w:szCs w:val="24"/>
        </w:rPr>
        <w:t xml:space="preserve">Система стандартов безопасности труда. Пожаровзрывоопасность веществ и материалов. Номенклатура показателей </w:t>
      </w:r>
      <w:r>
        <w:rPr>
          <w:rFonts w:ascii="Arial" w:hAnsi="Arial" w:cs="Arial"/>
          <w:sz w:val="24"/>
          <w:szCs w:val="24"/>
        </w:rPr>
        <w:br/>
      </w:r>
      <w:r w:rsidRPr="00D70D7B">
        <w:rPr>
          <w:rFonts w:ascii="Arial" w:hAnsi="Arial" w:cs="Arial"/>
          <w:sz w:val="24"/>
          <w:szCs w:val="24"/>
        </w:rPr>
        <w:t>и методы их определения</w:t>
      </w:r>
    </w:p>
    <w:p w14:paraId="3201CB5B" w14:textId="70505C17" w:rsidR="0071627E" w:rsidRDefault="0071627E" w:rsidP="0071627E">
      <w:pPr>
        <w:jc w:val="both"/>
        <w:rPr>
          <w:rFonts w:ascii="Arial" w:hAnsi="Arial" w:cs="Arial"/>
          <w:sz w:val="24"/>
          <w:szCs w:val="24"/>
        </w:rPr>
      </w:pPr>
      <w:r>
        <w:rPr>
          <w:rFonts w:ascii="Arial" w:hAnsi="Arial" w:cs="Arial"/>
          <w:sz w:val="24"/>
          <w:szCs w:val="24"/>
        </w:rPr>
        <w:t>ГОСТ </w:t>
      </w:r>
      <w:r w:rsidRPr="0071627E">
        <w:rPr>
          <w:rFonts w:ascii="Arial" w:hAnsi="Arial" w:cs="Arial"/>
          <w:sz w:val="24"/>
          <w:szCs w:val="24"/>
        </w:rPr>
        <w:t>12.4.068 Система стандартов безопасности труда. Средства индивидуальной защиты дерматологические. Классификация и общие требования</w:t>
      </w:r>
    </w:p>
    <w:p w14:paraId="263EEA7D" w14:textId="415D2E92" w:rsidR="0071627E" w:rsidRPr="0071627E" w:rsidRDefault="0071627E" w:rsidP="0071627E">
      <w:pPr>
        <w:jc w:val="both"/>
        <w:rPr>
          <w:rFonts w:ascii="Arial" w:hAnsi="Arial" w:cs="Arial"/>
          <w:sz w:val="24"/>
          <w:szCs w:val="24"/>
        </w:rPr>
      </w:pPr>
      <w:r>
        <w:rPr>
          <w:rFonts w:ascii="Arial" w:hAnsi="Arial" w:cs="Arial"/>
          <w:sz w:val="24"/>
          <w:szCs w:val="24"/>
        </w:rPr>
        <w:t>ГОСТ </w:t>
      </w:r>
      <w:r w:rsidRPr="0071627E">
        <w:rPr>
          <w:rFonts w:ascii="Arial" w:hAnsi="Arial" w:cs="Arial"/>
          <w:sz w:val="24"/>
          <w:szCs w:val="24"/>
        </w:rPr>
        <w:t>12.4.103 Система стандартов безопасности труда. Одежда специальная защитная, средства индивидуальной защиты ног и рук. Классификация</w:t>
      </w:r>
    </w:p>
    <w:p w14:paraId="56B684E4" w14:textId="5333C354" w:rsidR="0071627E" w:rsidRDefault="0071627E" w:rsidP="0071627E">
      <w:pPr>
        <w:jc w:val="both"/>
        <w:rPr>
          <w:rFonts w:ascii="Arial" w:hAnsi="Arial" w:cs="Arial"/>
          <w:sz w:val="24"/>
          <w:szCs w:val="24"/>
        </w:rPr>
      </w:pPr>
      <w:r>
        <w:rPr>
          <w:rFonts w:ascii="Arial" w:hAnsi="Arial" w:cs="Arial"/>
          <w:sz w:val="24"/>
          <w:szCs w:val="24"/>
        </w:rPr>
        <w:t>ГОСТ </w:t>
      </w:r>
      <w:r w:rsidRPr="0071627E">
        <w:rPr>
          <w:rFonts w:ascii="Arial" w:hAnsi="Arial" w:cs="Arial"/>
          <w:sz w:val="24"/>
          <w:szCs w:val="24"/>
        </w:rPr>
        <w:t>12.4.310 Система стандартов безопасности труда. Одежда специальная для защиты работающих от воздействия нефти, нефтепродуктов. Общие технические условия</w:t>
      </w:r>
    </w:p>
    <w:p w14:paraId="723E634A" w14:textId="55E9CE26" w:rsidR="00FB4145" w:rsidRPr="00D70D7B" w:rsidRDefault="00FB4145" w:rsidP="00FB4145">
      <w:pPr>
        <w:jc w:val="both"/>
        <w:rPr>
          <w:rFonts w:ascii="Arial" w:hAnsi="Arial" w:cs="Arial"/>
          <w:sz w:val="24"/>
          <w:szCs w:val="24"/>
        </w:rPr>
      </w:pPr>
      <w:r w:rsidRPr="00D70D7B">
        <w:rPr>
          <w:rFonts w:ascii="Arial" w:hAnsi="Arial" w:cs="Arial"/>
          <w:sz w:val="24"/>
          <w:szCs w:val="24"/>
        </w:rPr>
        <w:t>ГОСТ</w:t>
      </w:r>
      <w:r w:rsidRPr="00D70D7B">
        <w:rPr>
          <w:rFonts w:ascii="Arial" w:hAnsi="Arial" w:cs="Arial"/>
          <w:sz w:val="24"/>
          <w:szCs w:val="24"/>
          <w:lang w:val="en-US"/>
        </w:rPr>
        <w:t> </w:t>
      </w:r>
      <w:r w:rsidRPr="00D70D7B">
        <w:rPr>
          <w:rFonts w:ascii="Arial" w:hAnsi="Arial" w:cs="Arial"/>
          <w:sz w:val="24"/>
          <w:szCs w:val="24"/>
        </w:rPr>
        <w:t>17.2.3.02</w:t>
      </w:r>
      <w:r>
        <w:rPr>
          <w:rFonts w:ascii="Arial" w:hAnsi="Arial" w:cs="Arial"/>
          <w:sz w:val="24"/>
          <w:szCs w:val="24"/>
        </w:rPr>
        <w:t> </w:t>
      </w:r>
      <w:r w:rsidRPr="00D70D7B">
        <w:rPr>
          <w:rFonts w:ascii="Arial" w:hAnsi="Arial" w:cs="Arial"/>
          <w:sz w:val="24"/>
          <w:szCs w:val="24"/>
        </w:rPr>
        <w:t>Правила установления допустимых выбросов загрязняющих веществ промышленными предприятиями</w:t>
      </w:r>
    </w:p>
    <w:p w14:paraId="16EF3D6E" w14:textId="7901D02F" w:rsidR="00710972" w:rsidRPr="00D70D7B" w:rsidRDefault="00710972" w:rsidP="00AC3048">
      <w:pPr>
        <w:jc w:val="both"/>
        <w:rPr>
          <w:rFonts w:ascii="Arial" w:hAnsi="Arial" w:cs="Arial"/>
          <w:sz w:val="24"/>
          <w:szCs w:val="24"/>
        </w:rPr>
      </w:pPr>
      <w:r w:rsidRPr="00D70D7B">
        <w:rPr>
          <w:rFonts w:ascii="Arial" w:hAnsi="Arial" w:cs="Arial"/>
          <w:sz w:val="24"/>
          <w:szCs w:val="24"/>
        </w:rPr>
        <w:t>ГОСТ</w:t>
      </w:r>
      <w:r w:rsidR="00482AD2">
        <w:rPr>
          <w:rFonts w:ascii="Arial" w:hAnsi="Arial" w:cs="Arial"/>
          <w:sz w:val="24"/>
          <w:szCs w:val="24"/>
        </w:rPr>
        <w:t> </w:t>
      </w:r>
      <w:r w:rsidR="00925453">
        <w:rPr>
          <w:rFonts w:ascii="Arial" w:hAnsi="Arial" w:cs="Arial"/>
          <w:sz w:val="24"/>
          <w:szCs w:val="24"/>
        </w:rPr>
        <w:t>859</w:t>
      </w:r>
      <w:r w:rsidR="00482AD2">
        <w:rPr>
          <w:rFonts w:ascii="Arial" w:hAnsi="Arial" w:cs="Arial"/>
          <w:sz w:val="24"/>
          <w:szCs w:val="24"/>
        </w:rPr>
        <w:t xml:space="preserve"> </w:t>
      </w:r>
      <w:r w:rsidR="00925453">
        <w:rPr>
          <w:rFonts w:ascii="Arial" w:hAnsi="Arial" w:cs="Arial"/>
          <w:sz w:val="24"/>
          <w:szCs w:val="24"/>
        </w:rPr>
        <w:t>Медь. Марки</w:t>
      </w:r>
    </w:p>
    <w:p w14:paraId="035E0592" w14:textId="5696A846" w:rsidR="00925453" w:rsidRDefault="00710972" w:rsidP="0010011E">
      <w:pPr>
        <w:jc w:val="both"/>
        <w:rPr>
          <w:rFonts w:ascii="Arial" w:hAnsi="Arial" w:cs="Arial"/>
          <w:sz w:val="24"/>
          <w:szCs w:val="24"/>
        </w:rPr>
      </w:pPr>
      <w:r w:rsidRPr="00D70D7B">
        <w:rPr>
          <w:rFonts w:ascii="Arial" w:hAnsi="Arial" w:cs="Arial"/>
          <w:sz w:val="24"/>
          <w:szCs w:val="24"/>
        </w:rPr>
        <w:t>ГОСТ</w:t>
      </w:r>
      <w:r w:rsidRPr="00D70D7B">
        <w:rPr>
          <w:rFonts w:ascii="Arial" w:hAnsi="Arial" w:cs="Arial"/>
          <w:sz w:val="24"/>
          <w:szCs w:val="24"/>
          <w:lang w:val="en-US"/>
        </w:rPr>
        <w:t> </w:t>
      </w:r>
      <w:r w:rsidR="00925453">
        <w:rPr>
          <w:rFonts w:ascii="Arial" w:hAnsi="Arial" w:cs="Arial"/>
          <w:sz w:val="24"/>
          <w:szCs w:val="24"/>
        </w:rPr>
        <w:t>1050</w:t>
      </w:r>
      <w:r w:rsidR="00482AD2">
        <w:rPr>
          <w:rFonts w:ascii="Arial" w:hAnsi="Arial" w:cs="Arial"/>
          <w:sz w:val="24"/>
          <w:szCs w:val="24"/>
        </w:rPr>
        <w:t xml:space="preserve"> </w:t>
      </w:r>
      <w:r w:rsidR="00925453">
        <w:rPr>
          <w:rFonts w:ascii="Arial" w:hAnsi="Arial" w:cs="Arial"/>
          <w:sz w:val="24"/>
          <w:szCs w:val="24"/>
        </w:rPr>
        <w:t>Металлопродукция из нелегированных конструкционных качественных и специальных сталей. Общие технические условия.</w:t>
      </w:r>
    </w:p>
    <w:p w14:paraId="7277057B" w14:textId="1985298D" w:rsidR="00710972" w:rsidRPr="0006552C" w:rsidRDefault="00482AD2" w:rsidP="00AC3048">
      <w:pPr>
        <w:jc w:val="both"/>
        <w:rPr>
          <w:rFonts w:ascii="Arial" w:hAnsi="Arial" w:cs="Arial"/>
          <w:sz w:val="24"/>
          <w:szCs w:val="24"/>
        </w:rPr>
      </w:pPr>
      <w:r>
        <w:rPr>
          <w:rFonts w:ascii="Arial" w:hAnsi="Arial" w:cs="Arial"/>
          <w:sz w:val="24"/>
          <w:szCs w:val="24"/>
        </w:rPr>
        <w:t>ГОСТ 1510</w:t>
      </w:r>
      <w:r w:rsidR="00D335CA">
        <w:rPr>
          <w:rFonts w:ascii="Arial" w:hAnsi="Arial" w:cs="Arial"/>
          <w:sz w:val="24"/>
          <w:szCs w:val="24"/>
        </w:rPr>
        <w:t xml:space="preserve"> Нефть и нефтепродукты. Маркировка, упаковка, транспортирование и хранение.</w:t>
      </w:r>
    </w:p>
    <w:p w14:paraId="5B1A34F2" w14:textId="2253F5AC" w:rsidR="00710972" w:rsidRDefault="00710972" w:rsidP="00AC3048">
      <w:pPr>
        <w:jc w:val="both"/>
        <w:rPr>
          <w:rFonts w:ascii="Arial" w:hAnsi="Arial" w:cs="Arial"/>
          <w:sz w:val="24"/>
          <w:szCs w:val="24"/>
        </w:rPr>
      </w:pPr>
      <w:r w:rsidRPr="00D70D7B">
        <w:rPr>
          <w:rFonts w:ascii="Arial" w:hAnsi="Arial" w:cs="Arial"/>
          <w:sz w:val="24"/>
          <w:szCs w:val="24"/>
        </w:rPr>
        <w:t>ГОСТ</w:t>
      </w:r>
      <w:r w:rsidRPr="00D70D7B">
        <w:rPr>
          <w:rFonts w:ascii="Arial" w:hAnsi="Arial" w:cs="Arial"/>
          <w:sz w:val="24"/>
          <w:szCs w:val="24"/>
          <w:lang w:val="en-US"/>
        </w:rPr>
        <w:t> </w:t>
      </w:r>
      <w:r w:rsidR="000F2013">
        <w:rPr>
          <w:rFonts w:ascii="Arial" w:hAnsi="Arial" w:cs="Arial"/>
          <w:sz w:val="24"/>
          <w:szCs w:val="24"/>
        </w:rPr>
        <w:t>2477</w:t>
      </w:r>
      <w:r w:rsidR="00482AD2">
        <w:rPr>
          <w:rFonts w:ascii="Arial" w:hAnsi="Arial" w:cs="Arial"/>
          <w:sz w:val="24"/>
          <w:szCs w:val="24"/>
        </w:rPr>
        <w:t xml:space="preserve"> </w:t>
      </w:r>
      <w:r w:rsidR="00E65DAF">
        <w:rPr>
          <w:rFonts w:ascii="Arial" w:hAnsi="Arial" w:cs="Arial"/>
          <w:sz w:val="24"/>
          <w:szCs w:val="24"/>
        </w:rPr>
        <w:t>Нефть и нефтепродукты. Метод определения содержания воды</w:t>
      </w:r>
    </w:p>
    <w:p w14:paraId="5025C145" w14:textId="0E0C8A0E" w:rsidR="00E65DAF" w:rsidRDefault="00E65DAF" w:rsidP="00AC3048">
      <w:pPr>
        <w:jc w:val="both"/>
        <w:rPr>
          <w:rFonts w:ascii="Arial" w:hAnsi="Arial" w:cs="Arial"/>
          <w:sz w:val="24"/>
          <w:szCs w:val="24"/>
        </w:rPr>
      </w:pPr>
      <w:r>
        <w:rPr>
          <w:rFonts w:ascii="Arial" w:hAnsi="Arial" w:cs="Arial"/>
          <w:sz w:val="24"/>
          <w:szCs w:val="24"/>
        </w:rPr>
        <w:t>ГОСТ</w:t>
      </w:r>
      <w:r w:rsidR="00482AD2">
        <w:rPr>
          <w:rFonts w:ascii="Arial" w:hAnsi="Arial" w:cs="Arial"/>
          <w:sz w:val="24"/>
          <w:szCs w:val="24"/>
        </w:rPr>
        <w:t> </w:t>
      </w:r>
      <w:r>
        <w:rPr>
          <w:rFonts w:ascii="Arial" w:hAnsi="Arial" w:cs="Arial"/>
          <w:sz w:val="24"/>
          <w:szCs w:val="24"/>
        </w:rPr>
        <w:t>2517</w:t>
      </w:r>
      <w:r w:rsidR="00482AD2">
        <w:rPr>
          <w:rFonts w:ascii="Arial" w:hAnsi="Arial" w:cs="Arial"/>
          <w:sz w:val="24"/>
          <w:szCs w:val="24"/>
        </w:rPr>
        <w:t xml:space="preserve"> </w:t>
      </w:r>
      <w:r>
        <w:rPr>
          <w:rFonts w:ascii="Arial" w:hAnsi="Arial" w:cs="Arial"/>
          <w:sz w:val="24"/>
          <w:szCs w:val="24"/>
        </w:rPr>
        <w:t>Нефть и нефтепродукты. Методы отбора проб</w:t>
      </w:r>
    </w:p>
    <w:p w14:paraId="74B74EC6" w14:textId="0B32AFFE" w:rsidR="00E65DAF" w:rsidRPr="00D70D7B" w:rsidRDefault="00482AD2" w:rsidP="00AC3048">
      <w:pPr>
        <w:jc w:val="both"/>
        <w:rPr>
          <w:rFonts w:ascii="Arial" w:hAnsi="Arial" w:cs="Arial"/>
          <w:sz w:val="24"/>
          <w:szCs w:val="24"/>
        </w:rPr>
      </w:pPr>
      <w:r>
        <w:rPr>
          <w:rFonts w:ascii="Arial" w:hAnsi="Arial" w:cs="Arial"/>
          <w:sz w:val="24"/>
          <w:szCs w:val="24"/>
        </w:rPr>
        <w:t>ГОСТ </w:t>
      </w:r>
      <w:r w:rsidR="00FC7367">
        <w:rPr>
          <w:rFonts w:ascii="Arial" w:hAnsi="Arial" w:cs="Arial"/>
          <w:sz w:val="24"/>
          <w:szCs w:val="24"/>
        </w:rPr>
        <w:t>2789</w:t>
      </w:r>
      <w:r>
        <w:rPr>
          <w:rFonts w:ascii="Arial" w:hAnsi="Arial" w:cs="Arial"/>
          <w:sz w:val="24"/>
          <w:szCs w:val="24"/>
        </w:rPr>
        <w:t xml:space="preserve"> </w:t>
      </w:r>
      <w:r w:rsidR="00FC7367">
        <w:rPr>
          <w:rFonts w:ascii="Arial" w:hAnsi="Arial" w:cs="Arial"/>
          <w:sz w:val="24"/>
          <w:szCs w:val="24"/>
        </w:rPr>
        <w:t>Шероховатость поверхности. Параметры и характеристики</w:t>
      </w:r>
    </w:p>
    <w:p w14:paraId="176E0C19" w14:textId="00CB3DF6" w:rsidR="00710972" w:rsidRPr="00D70D7B" w:rsidRDefault="00710972" w:rsidP="00AC3048">
      <w:pPr>
        <w:jc w:val="both"/>
        <w:rPr>
          <w:rFonts w:ascii="Arial" w:hAnsi="Arial" w:cs="Arial"/>
          <w:sz w:val="24"/>
          <w:szCs w:val="24"/>
        </w:rPr>
      </w:pPr>
      <w:r w:rsidRPr="00D70D7B">
        <w:rPr>
          <w:rFonts w:ascii="Arial" w:hAnsi="Arial" w:cs="Arial"/>
          <w:sz w:val="24"/>
          <w:szCs w:val="24"/>
        </w:rPr>
        <w:t>ГОСТ</w:t>
      </w:r>
      <w:r w:rsidRPr="00D70D7B">
        <w:rPr>
          <w:rFonts w:ascii="Arial" w:hAnsi="Arial" w:cs="Arial"/>
          <w:sz w:val="24"/>
          <w:szCs w:val="24"/>
          <w:lang w:val="en-US"/>
        </w:rPr>
        <w:t> </w:t>
      </w:r>
      <w:r w:rsidR="008E4430">
        <w:rPr>
          <w:rFonts w:ascii="Arial" w:hAnsi="Arial" w:cs="Arial"/>
          <w:sz w:val="24"/>
          <w:szCs w:val="24"/>
        </w:rPr>
        <w:t>5346</w:t>
      </w:r>
      <w:r w:rsidR="00482AD2">
        <w:rPr>
          <w:rFonts w:ascii="Arial" w:hAnsi="Arial" w:cs="Arial"/>
          <w:sz w:val="24"/>
          <w:szCs w:val="24"/>
        </w:rPr>
        <w:t xml:space="preserve"> </w:t>
      </w:r>
      <w:r w:rsidR="008E4430">
        <w:rPr>
          <w:rFonts w:ascii="Arial" w:hAnsi="Arial" w:cs="Arial"/>
          <w:sz w:val="24"/>
          <w:szCs w:val="24"/>
        </w:rPr>
        <w:t xml:space="preserve">Смазки пластичные. Методы определения пенетрации </w:t>
      </w:r>
      <w:r w:rsidR="008332C9">
        <w:rPr>
          <w:rFonts w:ascii="Arial" w:hAnsi="Arial" w:cs="Arial"/>
          <w:sz w:val="24"/>
          <w:szCs w:val="24"/>
        </w:rPr>
        <w:t>пенетрометром с конусом</w:t>
      </w:r>
    </w:p>
    <w:p w14:paraId="189B166B" w14:textId="223FF05B" w:rsidR="008332C9" w:rsidRDefault="00482AD2" w:rsidP="00AC3048">
      <w:pPr>
        <w:jc w:val="both"/>
        <w:rPr>
          <w:rFonts w:ascii="Arial" w:hAnsi="Arial" w:cs="Arial"/>
          <w:sz w:val="24"/>
          <w:szCs w:val="24"/>
        </w:rPr>
      </w:pPr>
      <w:r>
        <w:rPr>
          <w:rFonts w:ascii="Arial" w:hAnsi="Arial" w:cs="Arial"/>
          <w:sz w:val="24"/>
          <w:szCs w:val="24"/>
        </w:rPr>
        <w:t>ГОСТ </w:t>
      </w:r>
      <w:r w:rsidR="008332C9">
        <w:rPr>
          <w:rFonts w:ascii="Arial" w:hAnsi="Arial" w:cs="Arial"/>
          <w:sz w:val="24"/>
          <w:szCs w:val="24"/>
        </w:rPr>
        <w:t>5985</w:t>
      </w:r>
      <w:r>
        <w:rPr>
          <w:rFonts w:ascii="Arial" w:hAnsi="Arial" w:cs="Arial"/>
          <w:sz w:val="24"/>
          <w:szCs w:val="24"/>
        </w:rPr>
        <w:t xml:space="preserve"> </w:t>
      </w:r>
      <w:r w:rsidR="008332C9">
        <w:rPr>
          <w:rFonts w:ascii="Arial" w:hAnsi="Arial" w:cs="Arial"/>
          <w:sz w:val="24"/>
          <w:szCs w:val="24"/>
        </w:rPr>
        <w:t>Нефтепродукты. Метод определения кислотности и кислотного числа</w:t>
      </w:r>
    </w:p>
    <w:p w14:paraId="32A5E9FB" w14:textId="640A76AB" w:rsidR="008332C9" w:rsidRPr="00167321" w:rsidRDefault="008332C9" w:rsidP="00AC3048">
      <w:pPr>
        <w:jc w:val="both"/>
        <w:rPr>
          <w:rFonts w:ascii="Arial" w:hAnsi="Arial" w:cs="Arial"/>
          <w:sz w:val="24"/>
          <w:szCs w:val="24"/>
        </w:rPr>
      </w:pPr>
      <w:r>
        <w:rPr>
          <w:rFonts w:ascii="Arial" w:hAnsi="Arial" w:cs="Arial"/>
          <w:sz w:val="24"/>
          <w:szCs w:val="24"/>
        </w:rPr>
        <w:t>ГОСТ</w:t>
      </w:r>
      <w:r w:rsidR="00482AD2">
        <w:rPr>
          <w:rFonts w:ascii="Arial" w:hAnsi="Arial" w:cs="Arial"/>
          <w:sz w:val="24"/>
          <w:szCs w:val="24"/>
        </w:rPr>
        <w:t> </w:t>
      </w:r>
      <w:r>
        <w:rPr>
          <w:rFonts w:ascii="Arial" w:hAnsi="Arial" w:cs="Arial"/>
          <w:sz w:val="24"/>
          <w:szCs w:val="24"/>
        </w:rPr>
        <w:t>6037</w:t>
      </w:r>
      <w:r w:rsidR="00482AD2">
        <w:rPr>
          <w:rFonts w:ascii="Arial" w:hAnsi="Arial" w:cs="Arial"/>
          <w:sz w:val="24"/>
          <w:szCs w:val="24"/>
        </w:rPr>
        <w:t xml:space="preserve"> </w:t>
      </w:r>
      <w:r>
        <w:rPr>
          <w:rFonts w:ascii="Arial" w:hAnsi="Arial" w:cs="Arial"/>
          <w:sz w:val="24"/>
          <w:szCs w:val="24"/>
        </w:rPr>
        <w:t xml:space="preserve">Смазки пластичные. Метод определения склонности к </w:t>
      </w:r>
      <w:r w:rsidRPr="00167321">
        <w:rPr>
          <w:rFonts w:ascii="Arial" w:hAnsi="Arial" w:cs="Arial"/>
          <w:sz w:val="24"/>
          <w:szCs w:val="24"/>
        </w:rPr>
        <w:t>сползанию</w:t>
      </w:r>
    </w:p>
    <w:p w14:paraId="3E981D75" w14:textId="6CAEFA54" w:rsidR="0083510E" w:rsidRDefault="00FB097D" w:rsidP="0083510E">
      <w:pPr>
        <w:jc w:val="both"/>
        <w:rPr>
          <w:rFonts w:ascii="Arial" w:hAnsi="Arial" w:cs="Arial"/>
          <w:sz w:val="24"/>
          <w:szCs w:val="24"/>
        </w:rPr>
      </w:pPr>
      <w:r w:rsidRPr="00167321">
        <w:rPr>
          <w:rFonts w:ascii="Arial" w:hAnsi="Arial" w:cs="Arial"/>
          <w:sz w:val="24"/>
          <w:szCs w:val="24"/>
        </w:rPr>
        <w:t>ГОСТ 6307</w:t>
      </w:r>
      <w:r w:rsidR="00482AD2">
        <w:rPr>
          <w:rFonts w:ascii="Arial" w:hAnsi="Arial" w:cs="Arial"/>
          <w:sz w:val="24"/>
          <w:szCs w:val="24"/>
        </w:rPr>
        <w:t xml:space="preserve"> </w:t>
      </w:r>
      <w:r w:rsidRPr="00167321">
        <w:rPr>
          <w:rFonts w:ascii="Arial" w:hAnsi="Arial" w:cs="Arial"/>
          <w:sz w:val="24"/>
          <w:szCs w:val="24"/>
        </w:rPr>
        <w:t>Нефтепродукты. Метод определения наличия водорастворимых кислот и щелочей</w:t>
      </w:r>
      <w:r w:rsidR="0083510E">
        <w:rPr>
          <w:rFonts w:ascii="Arial" w:hAnsi="Arial" w:cs="Arial"/>
          <w:sz w:val="24"/>
          <w:szCs w:val="24"/>
        </w:rPr>
        <w:br w:type="page"/>
      </w:r>
    </w:p>
    <w:p w14:paraId="01E8486E" w14:textId="3D2CE9AA" w:rsidR="00C51716" w:rsidRPr="001B4156" w:rsidRDefault="00164A46" w:rsidP="00AC3048">
      <w:pPr>
        <w:jc w:val="both"/>
        <w:rPr>
          <w:rFonts w:ascii="Arial" w:hAnsi="Arial" w:cs="Arial"/>
          <w:sz w:val="24"/>
          <w:szCs w:val="24"/>
        </w:rPr>
      </w:pPr>
      <w:r w:rsidRPr="002C69C1">
        <w:rPr>
          <w:rFonts w:ascii="Arial" w:hAnsi="Arial" w:cs="Arial"/>
          <w:sz w:val="24"/>
          <w:szCs w:val="24"/>
        </w:rPr>
        <w:lastRenderedPageBreak/>
        <w:t>ГОСТ </w:t>
      </w:r>
      <w:r w:rsidR="001B4156" w:rsidRPr="002C69C1">
        <w:rPr>
          <w:rFonts w:ascii="Arial" w:hAnsi="Arial" w:cs="Arial"/>
          <w:sz w:val="24"/>
          <w:szCs w:val="24"/>
        </w:rPr>
        <w:t>6793 Нефтепродукты. Метод определения температуры каплепадения</w:t>
      </w:r>
    </w:p>
    <w:p w14:paraId="10177C08" w14:textId="25173D8E" w:rsidR="0089321C" w:rsidRPr="00D70D7B" w:rsidRDefault="0089321C" w:rsidP="00AC3048">
      <w:pPr>
        <w:jc w:val="both"/>
        <w:rPr>
          <w:rFonts w:ascii="Arial" w:hAnsi="Arial" w:cs="Arial"/>
          <w:sz w:val="24"/>
          <w:szCs w:val="24"/>
        </w:rPr>
      </w:pPr>
      <w:r w:rsidRPr="0089321C">
        <w:rPr>
          <w:rFonts w:ascii="Arial" w:hAnsi="Arial" w:cs="Arial"/>
          <w:sz w:val="24"/>
          <w:szCs w:val="24"/>
        </w:rPr>
        <w:t>ГОСТ</w:t>
      </w:r>
      <w:r w:rsidRPr="00D70D7B">
        <w:rPr>
          <w:rFonts w:ascii="Arial" w:hAnsi="Arial" w:cs="Arial"/>
          <w:sz w:val="24"/>
          <w:szCs w:val="24"/>
        </w:rPr>
        <w:t> </w:t>
      </w:r>
      <w:r w:rsidR="009A58B4">
        <w:rPr>
          <w:rFonts w:ascii="Arial" w:hAnsi="Arial" w:cs="Arial"/>
          <w:sz w:val="24"/>
          <w:szCs w:val="24"/>
        </w:rPr>
        <w:t>23258 Смазки пластичные. Наименование и обозначение</w:t>
      </w:r>
    </w:p>
    <w:p w14:paraId="66D1040F" w14:textId="33A7A9D9" w:rsidR="00F078FE" w:rsidRPr="00394A50" w:rsidRDefault="00F078FE" w:rsidP="00EC1338">
      <w:pPr>
        <w:jc w:val="both"/>
        <w:rPr>
          <w:rStyle w:val="FontStyle40"/>
          <w:i w:val="0"/>
          <w:iCs w:val="0"/>
          <w:sz w:val="24"/>
          <w:szCs w:val="24"/>
        </w:rPr>
      </w:pPr>
      <w:r w:rsidRPr="006434C8">
        <w:rPr>
          <w:rStyle w:val="FontStyle40"/>
          <w:i w:val="0"/>
          <w:spacing w:val="40"/>
          <w:sz w:val="22"/>
          <w:lang w:eastAsia="en-US"/>
        </w:rPr>
        <w:t>Примечание</w:t>
      </w:r>
      <w:r>
        <w:rPr>
          <w:rStyle w:val="FontStyle40"/>
          <w:i w:val="0"/>
          <w:spacing w:val="40"/>
          <w:sz w:val="22"/>
          <w:lang w:eastAsia="en-US"/>
        </w:rPr>
        <w:t> </w:t>
      </w:r>
      <w:r w:rsidR="00664316">
        <w:rPr>
          <w:rStyle w:val="FontStyle40"/>
          <w:i w:val="0"/>
          <w:sz w:val="22"/>
          <w:lang w:eastAsia="en-US"/>
        </w:rPr>
        <w:t>—</w:t>
      </w:r>
      <w:r>
        <w:rPr>
          <w:rStyle w:val="FontStyle40"/>
          <w:i w:val="0"/>
          <w:sz w:val="22"/>
          <w:lang w:eastAsia="en-US"/>
        </w:rPr>
        <w:t> </w:t>
      </w:r>
      <w:r w:rsidRPr="006434C8">
        <w:rPr>
          <w:rStyle w:val="FontStyle40"/>
          <w:i w:val="0"/>
          <w:sz w:val="22"/>
          <w:lang w:eastAsia="en-US"/>
        </w:rPr>
        <w:t xml:space="preserve">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w:t>
      </w:r>
      <w:r w:rsidR="002B3EF2">
        <w:rPr>
          <w:rStyle w:val="FontStyle40"/>
          <w:i w:val="0"/>
          <w:sz w:val="22"/>
          <w:lang w:eastAsia="en-US"/>
        </w:rPr>
        <w:br/>
      </w:r>
      <w:r w:rsidRPr="006434C8">
        <w:rPr>
          <w:rStyle w:val="FontStyle40"/>
          <w:i w:val="0"/>
          <w:sz w:val="22"/>
          <w:lang w:eastAsia="en-US"/>
        </w:rPr>
        <w:t xml:space="preserve">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w:t>
      </w:r>
      <w:r w:rsidR="002B3EF2">
        <w:rPr>
          <w:rStyle w:val="FontStyle40"/>
          <w:i w:val="0"/>
          <w:sz w:val="22"/>
          <w:lang w:eastAsia="en-US"/>
        </w:rPr>
        <w:br/>
      </w:r>
      <w:r w:rsidRPr="006434C8">
        <w:rPr>
          <w:rStyle w:val="FontStyle40"/>
          <w:i w:val="0"/>
          <w:sz w:val="22"/>
          <w:lang w:eastAsia="en-US"/>
        </w:rPr>
        <w:t>эту ссылку.</w:t>
      </w:r>
    </w:p>
    <w:p w14:paraId="04BE0BAB" w14:textId="4DBD4D3C" w:rsidR="00F078FE" w:rsidRPr="00886FE0" w:rsidRDefault="00E03FD9" w:rsidP="003F436B">
      <w:pPr>
        <w:spacing w:before="240" w:line="312" w:lineRule="auto"/>
        <w:rPr>
          <w:rFonts w:ascii="Arial" w:hAnsi="Arial" w:cs="Arial"/>
          <w:b/>
          <w:szCs w:val="24"/>
        </w:rPr>
      </w:pPr>
      <w:r>
        <w:rPr>
          <w:rFonts w:ascii="Arial" w:hAnsi="Arial" w:cs="Arial"/>
          <w:b/>
          <w:szCs w:val="24"/>
        </w:rPr>
        <w:t>3</w:t>
      </w:r>
      <w:r w:rsidR="00F078FE" w:rsidRPr="00886FE0">
        <w:rPr>
          <w:rFonts w:ascii="Arial" w:hAnsi="Arial" w:cs="Arial"/>
          <w:b/>
          <w:szCs w:val="24"/>
        </w:rPr>
        <w:t> </w:t>
      </w:r>
      <w:r w:rsidR="003E4EE5" w:rsidRPr="003E4EE5">
        <w:rPr>
          <w:rFonts w:ascii="Arial" w:hAnsi="Arial" w:cs="Arial"/>
          <w:b/>
          <w:szCs w:val="24"/>
        </w:rPr>
        <w:t>Технические требования</w:t>
      </w:r>
    </w:p>
    <w:p w14:paraId="6DA3D420" w14:textId="445AD04C" w:rsidR="002C69C1" w:rsidRDefault="00E03FD9" w:rsidP="003F436B">
      <w:pPr>
        <w:spacing w:line="312" w:lineRule="auto"/>
        <w:jc w:val="both"/>
        <w:rPr>
          <w:rFonts w:ascii="Arial" w:hAnsi="Arial" w:cs="Arial"/>
          <w:sz w:val="24"/>
          <w:szCs w:val="24"/>
        </w:rPr>
      </w:pPr>
      <w:r>
        <w:rPr>
          <w:rFonts w:ascii="Arial" w:hAnsi="Arial" w:cs="Arial"/>
          <w:sz w:val="24"/>
          <w:szCs w:val="24"/>
        </w:rPr>
        <w:t>3</w:t>
      </w:r>
      <w:r w:rsidR="003E4EE5">
        <w:rPr>
          <w:rFonts w:ascii="Arial" w:hAnsi="Arial" w:cs="Arial"/>
          <w:sz w:val="24"/>
          <w:szCs w:val="24"/>
        </w:rPr>
        <w:t>.1 </w:t>
      </w:r>
      <w:r w:rsidR="002C69C1">
        <w:rPr>
          <w:rFonts w:ascii="Arial" w:hAnsi="Arial" w:cs="Arial"/>
          <w:sz w:val="24"/>
          <w:szCs w:val="24"/>
        </w:rPr>
        <w:t xml:space="preserve">Смазка </w:t>
      </w:r>
      <w:r w:rsidR="002C69C1" w:rsidRPr="003E4EE5">
        <w:rPr>
          <w:rFonts w:ascii="Arial" w:hAnsi="Arial" w:cs="Arial"/>
          <w:sz w:val="24"/>
          <w:szCs w:val="24"/>
        </w:rPr>
        <w:t>должн</w:t>
      </w:r>
      <w:r w:rsidR="002C69C1">
        <w:rPr>
          <w:rFonts w:ascii="Arial" w:hAnsi="Arial" w:cs="Arial"/>
          <w:sz w:val="24"/>
          <w:szCs w:val="24"/>
        </w:rPr>
        <w:t>а</w:t>
      </w:r>
      <w:r w:rsidR="002C69C1" w:rsidRPr="003E4EE5">
        <w:rPr>
          <w:rFonts w:ascii="Arial" w:hAnsi="Arial" w:cs="Arial"/>
          <w:sz w:val="24"/>
          <w:szCs w:val="24"/>
        </w:rPr>
        <w:t xml:space="preserve"> соответствовать настоящему стандарту и изготовляться </w:t>
      </w:r>
      <w:r w:rsidR="002C69C1">
        <w:rPr>
          <w:rFonts w:ascii="Arial" w:hAnsi="Arial" w:cs="Arial"/>
          <w:sz w:val="24"/>
          <w:szCs w:val="24"/>
        </w:rPr>
        <w:br/>
      </w:r>
      <w:r w:rsidR="002C69C1" w:rsidRPr="003E4EE5">
        <w:rPr>
          <w:rFonts w:ascii="Arial" w:hAnsi="Arial" w:cs="Arial"/>
          <w:sz w:val="24"/>
          <w:szCs w:val="24"/>
        </w:rPr>
        <w:t>по утвержденной технологии или технологическому регламенту из компонентов</w:t>
      </w:r>
      <w:r w:rsidR="002C69C1" w:rsidRPr="00756DA3">
        <w:rPr>
          <w:rFonts w:ascii="Arial" w:hAnsi="Arial" w:cs="Arial"/>
          <w:sz w:val="24"/>
          <w:szCs w:val="24"/>
        </w:rPr>
        <w:t xml:space="preserve">, </w:t>
      </w:r>
      <w:r w:rsidR="002C69C1" w:rsidRPr="003E4EE5">
        <w:rPr>
          <w:rFonts w:ascii="Arial" w:hAnsi="Arial" w:cs="Arial"/>
          <w:sz w:val="24"/>
          <w:szCs w:val="24"/>
        </w:rPr>
        <w:t xml:space="preserve">применявшихся при изготовлении образцов </w:t>
      </w:r>
      <w:r w:rsidR="002C69C1">
        <w:rPr>
          <w:rFonts w:ascii="Arial" w:hAnsi="Arial" w:cs="Arial"/>
          <w:sz w:val="24"/>
          <w:szCs w:val="24"/>
        </w:rPr>
        <w:t>смазки</w:t>
      </w:r>
      <w:r w:rsidR="002C69C1" w:rsidRPr="003E4EE5">
        <w:rPr>
          <w:rFonts w:ascii="Arial" w:hAnsi="Arial" w:cs="Arial"/>
          <w:sz w:val="24"/>
          <w:szCs w:val="24"/>
        </w:rPr>
        <w:t xml:space="preserve">, прошедших испытания </w:t>
      </w:r>
      <w:r w:rsidR="00CA5642">
        <w:rPr>
          <w:rFonts w:ascii="Arial" w:hAnsi="Arial" w:cs="Arial"/>
          <w:sz w:val="24"/>
          <w:szCs w:val="24"/>
        </w:rPr>
        <w:br/>
      </w:r>
      <w:r w:rsidR="002C69C1" w:rsidRPr="003E4EE5">
        <w:rPr>
          <w:rFonts w:ascii="Arial" w:hAnsi="Arial" w:cs="Arial"/>
          <w:sz w:val="24"/>
          <w:szCs w:val="24"/>
        </w:rPr>
        <w:t>с положительными результатами.</w:t>
      </w:r>
    </w:p>
    <w:p w14:paraId="64B33972" w14:textId="11689AF5" w:rsidR="0071627E" w:rsidRDefault="00E03FD9" w:rsidP="003F436B">
      <w:pPr>
        <w:spacing w:line="312" w:lineRule="auto"/>
        <w:jc w:val="both"/>
        <w:rPr>
          <w:rFonts w:ascii="Arial" w:hAnsi="Arial" w:cs="Arial"/>
          <w:sz w:val="24"/>
          <w:szCs w:val="24"/>
        </w:rPr>
      </w:pPr>
      <w:r>
        <w:rPr>
          <w:rFonts w:ascii="Arial" w:hAnsi="Arial" w:cs="Arial"/>
          <w:sz w:val="24"/>
          <w:szCs w:val="24"/>
        </w:rPr>
        <w:t>3</w:t>
      </w:r>
      <w:r w:rsidR="003E4EE5" w:rsidRPr="003E4EE5">
        <w:rPr>
          <w:rFonts w:ascii="Arial" w:hAnsi="Arial" w:cs="Arial"/>
          <w:sz w:val="24"/>
          <w:szCs w:val="24"/>
        </w:rPr>
        <w:t>.2</w:t>
      </w:r>
      <w:r w:rsidR="003E4EE5">
        <w:rPr>
          <w:rFonts w:ascii="Arial" w:hAnsi="Arial" w:cs="Arial"/>
          <w:sz w:val="24"/>
          <w:szCs w:val="24"/>
        </w:rPr>
        <w:t> </w:t>
      </w:r>
      <w:r w:rsidR="003E4EE5" w:rsidRPr="003E4EE5">
        <w:rPr>
          <w:rFonts w:ascii="Arial" w:hAnsi="Arial" w:cs="Arial"/>
          <w:sz w:val="24"/>
          <w:szCs w:val="24"/>
        </w:rPr>
        <w:t xml:space="preserve">По физико-химическим показателям </w:t>
      </w:r>
      <w:r w:rsidR="0006552C">
        <w:rPr>
          <w:rFonts w:ascii="Arial" w:hAnsi="Arial" w:cs="Arial"/>
          <w:sz w:val="24"/>
          <w:szCs w:val="24"/>
        </w:rPr>
        <w:t>смазка</w:t>
      </w:r>
      <w:r w:rsidR="003E4EE5" w:rsidRPr="003E4EE5">
        <w:rPr>
          <w:rFonts w:ascii="Arial" w:hAnsi="Arial" w:cs="Arial"/>
          <w:sz w:val="24"/>
          <w:szCs w:val="24"/>
        </w:rPr>
        <w:t xml:space="preserve"> </w:t>
      </w:r>
      <w:r w:rsidR="0006552C">
        <w:rPr>
          <w:rFonts w:ascii="Arial" w:hAnsi="Arial" w:cs="Arial"/>
          <w:sz w:val="24"/>
          <w:szCs w:val="24"/>
        </w:rPr>
        <w:t>должна</w:t>
      </w:r>
      <w:r w:rsidR="003E4EE5" w:rsidRPr="003E4EE5">
        <w:rPr>
          <w:rFonts w:ascii="Arial" w:hAnsi="Arial" w:cs="Arial"/>
          <w:sz w:val="24"/>
          <w:szCs w:val="24"/>
        </w:rPr>
        <w:t xml:space="preserve"> соответствовать значениям, приведенным в таблице 1.</w:t>
      </w:r>
    </w:p>
    <w:p w14:paraId="750D7162" w14:textId="77777777" w:rsidR="0071627E" w:rsidRDefault="0071627E">
      <w:pPr>
        <w:spacing w:line="240" w:lineRule="auto"/>
        <w:ind w:firstLine="0"/>
        <w:rPr>
          <w:rFonts w:ascii="Arial" w:hAnsi="Arial" w:cs="Arial"/>
          <w:sz w:val="24"/>
          <w:szCs w:val="24"/>
        </w:rPr>
      </w:pPr>
      <w:r>
        <w:rPr>
          <w:rFonts w:ascii="Arial" w:hAnsi="Arial" w:cs="Arial"/>
          <w:sz w:val="24"/>
          <w:szCs w:val="24"/>
        </w:rPr>
        <w:br w:type="page"/>
      </w:r>
    </w:p>
    <w:p w14:paraId="4AAFBD2B" w14:textId="73B33193" w:rsidR="008B6905" w:rsidRPr="006F4343" w:rsidRDefault="008B6905" w:rsidP="00245DFD">
      <w:pPr>
        <w:spacing w:before="120" w:after="240" w:line="312" w:lineRule="auto"/>
        <w:ind w:firstLine="0"/>
        <w:jc w:val="both"/>
        <w:rPr>
          <w:rFonts w:ascii="Arial" w:hAnsi="Arial" w:cs="Arial"/>
          <w:sz w:val="22"/>
          <w:szCs w:val="22"/>
        </w:rPr>
      </w:pPr>
      <w:r w:rsidRPr="006F4343">
        <w:rPr>
          <w:rFonts w:ascii="Arial" w:hAnsi="Arial" w:cs="Arial"/>
          <w:spacing w:val="40"/>
          <w:sz w:val="22"/>
          <w:szCs w:val="22"/>
        </w:rPr>
        <w:lastRenderedPageBreak/>
        <w:t xml:space="preserve">Таблица </w:t>
      </w:r>
      <w:r w:rsidR="00E77B3D">
        <w:rPr>
          <w:rFonts w:ascii="Arial" w:hAnsi="Arial" w:cs="Arial"/>
          <w:sz w:val="22"/>
          <w:szCs w:val="22"/>
        </w:rPr>
        <w:t>1 </w:t>
      </w:r>
      <w:r w:rsidR="00664316">
        <w:rPr>
          <w:rFonts w:ascii="Arial" w:hAnsi="Arial" w:cs="Arial"/>
          <w:sz w:val="22"/>
          <w:szCs w:val="22"/>
        </w:rPr>
        <w:t>—</w:t>
      </w:r>
      <w:r w:rsidR="00E77B3D">
        <w:rPr>
          <w:rFonts w:ascii="Arial" w:hAnsi="Arial" w:cs="Arial"/>
          <w:sz w:val="22"/>
          <w:szCs w:val="22"/>
        </w:rPr>
        <w:t> </w:t>
      </w:r>
      <w:r w:rsidRPr="006F4343">
        <w:rPr>
          <w:rFonts w:ascii="Arial" w:hAnsi="Arial" w:cs="Arial"/>
          <w:sz w:val="22"/>
          <w:szCs w:val="22"/>
        </w:rPr>
        <w:t xml:space="preserve">Физико-химические показатели </w:t>
      </w:r>
      <w:r w:rsidR="0006552C">
        <w:rPr>
          <w:rFonts w:ascii="Arial" w:hAnsi="Arial" w:cs="Arial"/>
          <w:sz w:val="22"/>
          <w:szCs w:val="22"/>
        </w:rPr>
        <w:t>смазки</w:t>
      </w:r>
    </w:p>
    <w:tbl>
      <w:tblPr>
        <w:tblStyle w:val="af"/>
        <w:tblW w:w="10031" w:type="dxa"/>
        <w:tblLayout w:type="fixed"/>
        <w:tblLook w:val="04A0" w:firstRow="1" w:lastRow="0" w:firstColumn="1" w:lastColumn="0" w:noHBand="0" w:noVBand="1"/>
      </w:tblPr>
      <w:tblGrid>
        <w:gridCol w:w="4219"/>
        <w:gridCol w:w="2977"/>
        <w:gridCol w:w="2835"/>
      </w:tblGrid>
      <w:tr w:rsidR="00E03FD9" w14:paraId="5FB120DA" w14:textId="77777777" w:rsidTr="00EC1338">
        <w:trPr>
          <w:trHeight w:val="604"/>
        </w:trPr>
        <w:tc>
          <w:tcPr>
            <w:tcW w:w="4219" w:type="dxa"/>
            <w:tcBorders>
              <w:bottom w:val="single" w:sz="4" w:space="0" w:color="auto"/>
            </w:tcBorders>
          </w:tcPr>
          <w:p w14:paraId="52F8E83F" w14:textId="77777777" w:rsidR="00E03FD9" w:rsidRPr="00722116" w:rsidRDefault="00E03FD9" w:rsidP="00262DD8">
            <w:pPr>
              <w:spacing w:before="120" w:after="120" w:line="276" w:lineRule="auto"/>
              <w:ind w:firstLine="0"/>
              <w:jc w:val="center"/>
              <w:rPr>
                <w:rFonts w:ascii="Arial" w:hAnsi="Arial" w:cs="Arial"/>
                <w:sz w:val="22"/>
                <w:szCs w:val="24"/>
              </w:rPr>
            </w:pPr>
            <w:r w:rsidRPr="00722116">
              <w:rPr>
                <w:rFonts w:ascii="Arial" w:hAnsi="Arial" w:cs="Arial"/>
                <w:sz w:val="22"/>
                <w:szCs w:val="24"/>
              </w:rPr>
              <w:t>Наименование показателя</w:t>
            </w:r>
          </w:p>
        </w:tc>
        <w:tc>
          <w:tcPr>
            <w:tcW w:w="2977" w:type="dxa"/>
          </w:tcPr>
          <w:p w14:paraId="31F2999F" w14:textId="13B56846" w:rsidR="00E03FD9" w:rsidRPr="00722116" w:rsidRDefault="00E77B3D" w:rsidP="00E03FD9">
            <w:pPr>
              <w:spacing w:before="120" w:after="120" w:line="276" w:lineRule="auto"/>
              <w:ind w:firstLine="0"/>
              <w:jc w:val="center"/>
              <w:rPr>
                <w:rFonts w:ascii="Arial" w:hAnsi="Arial" w:cs="Arial"/>
                <w:sz w:val="22"/>
                <w:szCs w:val="24"/>
              </w:rPr>
            </w:pPr>
            <w:r>
              <w:rPr>
                <w:rFonts w:ascii="Arial" w:hAnsi="Arial" w:cs="Arial"/>
                <w:sz w:val="22"/>
                <w:szCs w:val="24"/>
              </w:rPr>
              <w:t>Значение</w:t>
            </w:r>
          </w:p>
        </w:tc>
        <w:tc>
          <w:tcPr>
            <w:tcW w:w="2835" w:type="dxa"/>
            <w:tcBorders>
              <w:bottom w:val="single" w:sz="4" w:space="0" w:color="auto"/>
            </w:tcBorders>
          </w:tcPr>
          <w:p w14:paraId="42FC2F58" w14:textId="77777777" w:rsidR="00E03FD9" w:rsidRPr="00722116" w:rsidRDefault="00E03FD9" w:rsidP="00262DD8">
            <w:pPr>
              <w:spacing w:before="120" w:after="120" w:line="276" w:lineRule="auto"/>
              <w:ind w:firstLine="0"/>
              <w:jc w:val="center"/>
              <w:rPr>
                <w:rFonts w:ascii="Arial" w:hAnsi="Arial" w:cs="Arial"/>
                <w:sz w:val="22"/>
                <w:szCs w:val="24"/>
              </w:rPr>
            </w:pPr>
            <w:r w:rsidRPr="00722116">
              <w:rPr>
                <w:rFonts w:ascii="Arial" w:hAnsi="Arial" w:cs="Arial"/>
                <w:sz w:val="22"/>
                <w:szCs w:val="24"/>
              </w:rPr>
              <w:t>Метод испытания</w:t>
            </w:r>
          </w:p>
        </w:tc>
      </w:tr>
      <w:tr w:rsidR="00E03FD9" w14:paraId="0BAFAD54" w14:textId="77777777" w:rsidTr="00EC1338">
        <w:trPr>
          <w:trHeight w:val="517"/>
        </w:trPr>
        <w:tc>
          <w:tcPr>
            <w:tcW w:w="4219" w:type="dxa"/>
            <w:tcBorders>
              <w:top w:val="double" w:sz="4" w:space="0" w:color="auto"/>
              <w:bottom w:val="single" w:sz="4" w:space="0" w:color="auto"/>
            </w:tcBorders>
          </w:tcPr>
          <w:p w14:paraId="3F29E54F" w14:textId="07D8E3C6" w:rsidR="00E03FD9" w:rsidRPr="00586425" w:rsidRDefault="006642F3" w:rsidP="00EC1338">
            <w:pPr>
              <w:spacing w:line="223" w:lineRule="auto"/>
              <w:ind w:firstLine="0"/>
              <w:rPr>
                <w:rFonts w:ascii="Arial" w:hAnsi="Arial" w:cs="Arial"/>
                <w:sz w:val="24"/>
                <w:szCs w:val="24"/>
              </w:rPr>
            </w:pPr>
            <w:r w:rsidRPr="00586425">
              <w:rPr>
                <w:rFonts w:ascii="Arial" w:hAnsi="Arial" w:cs="Arial"/>
                <w:sz w:val="24"/>
                <w:szCs w:val="24"/>
              </w:rPr>
              <w:t>1</w:t>
            </w:r>
            <w:r w:rsidR="00EC1338">
              <w:rPr>
                <w:rFonts w:ascii="Arial" w:hAnsi="Arial" w:cs="Arial"/>
                <w:sz w:val="24"/>
                <w:szCs w:val="24"/>
                <w:lang w:val="en-US"/>
              </w:rPr>
              <w:t> </w:t>
            </w:r>
            <w:r w:rsidR="00E03FD9" w:rsidRPr="00586425">
              <w:rPr>
                <w:rFonts w:ascii="Arial" w:hAnsi="Arial" w:cs="Arial"/>
                <w:sz w:val="24"/>
                <w:szCs w:val="24"/>
              </w:rPr>
              <w:t>Внешний вид</w:t>
            </w:r>
          </w:p>
        </w:tc>
        <w:tc>
          <w:tcPr>
            <w:tcW w:w="2977" w:type="dxa"/>
            <w:tcBorders>
              <w:top w:val="double" w:sz="4" w:space="0" w:color="auto"/>
              <w:bottom w:val="single" w:sz="4" w:space="0" w:color="auto"/>
            </w:tcBorders>
          </w:tcPr>
          <w:p w14:paraId="16A9AF47" w14:textId="0773F350" w:rsidR="00E03FD9" w:rsidRPr="00586425" w:rsidRDefault="00E03FD9" w:rsidP="00EC1338">
            <w:pPr>
              <w:spacing w:line="223" w:lineRule="auto"/>
              <w:ind w:firstLine="170"/>
              <w:jc w:val="both"/>
              <w:rPr>
                <w:rFonts w:ascii="Arial" w:hAnsi="Arial" w:cs="Arial"/>
                <w:sz w:val="24"/>
                <w:szCs w:val="24"/>
              </w:rPr>
            </w:pPr>
            <w:r w:rsidRPr="00586425">
              <w:rPr>
                <w:rFonts w:ascii="Arial" w:hAnsi="Arial" w:cs="Arial"/>
                <w:sz w:val="24"/>
                <w:szCs w:val="24"/>
              </w:rPr>
              <w:t>Однородная мазь</w:t>
            </w:r>
            <w:r w:rsidR="00EC1338" w:rsidRPr="00EC1338">
              <w:rPr>
                <w:rFonts w:ascii="Arial" w:hAnsi="Arial" w:cs="Arial"/>
                <w:sz w:val="24"/>
                <w:szCs w:val="24"/>
              </w:rPr>
              <w:t xml:space="preserve"> </w:t>
            </w:r>
            <w:r w:rsidRPr="00586425">
              <w:rPr>
                <w:rFonts w:ascii="Arial" w:hAnsi="Arial" w:cs="Arial"/>
                <w:sz w:val="24"/>
                <w:szCs w:val="24"/>
              </w:rPr>
              <w:t>от желтого</w:t>
            </w:r>
            <w:r w:rsidR="00EC1338" w:rsidRPr="00EC1338">
              <w:rPr>
                <w:rFonts w:ascii="Arial" w:hAnsi="Arial" w:cs="Arial"/>
                <w:sz w:val="24"/>
                <w:szCs w:val="24"/>
              </w:rPr>
              <w:t xml:space="preserve"> </w:t>
            </w:r>
            <w:r w:rsidRPr="00586425">
              <w:rPr>
                <w:rFonts w:ascii="Arial" w:hAnsi="Arial" w:cs="Arial"/>
                <w:sz w:val="24"/>
                <w:szCs w:val="24"/>
              </w:rPr>
              <w:t>до</w:t>
            </w:r>
            <w:r w:rsidR="00B212D3">
              <w:rPr>
                <w:rFonts w:ascii="Arial" w:hAnsi="Arial" w:cs="Arial"/>
                <w:sz w:val="24"/>
                <w:szCs w:val="24"/>
              </w:rPr>
              <w:t xml:space="preserve"> </w:t>
            </w:r>
            <w:r w:rsidRPr="00586425">
              <w:rPr>
                <w:rFonts w:ascii="Arial" w:hAnsi="Arial" w:cs="Arial"/>
                <w:sz w:val="24"/>
                <w:szCs w:val="24"/>
              </w:rPr>
              <w:t>коричневого цвета</w:t>
            </w:r>
          </w:p>
        </w:tc>
        <w:tc>
          <w:tcPr>
            <w:tcW w:w="2835" w:type="dxa"/>
            <w:tcBorders>
              <w:top w:val="double" w:sz="4" w:space="0" w:color="auto"/>
            </w:tcBorders>
          </w:tcPr>
          <w:p w14:paraId="06B5E8C6" w14:textId="4C0A2D96" w:rsidR="00E03FD9" w:rsidRPr="00586425" w:rsidRDefault="00A67A1E" w:rsidP="00E77B3D">
            <w:pPr>
              <w:spacing w:line="223" w:lineRule="auto"/>
              <w:ind w:firstLine="170"/>
              <w:rPr>
                <w:rFonts w:ascii="Arial" w:hAnsi="Arial" w:cs="Arial"/>
                <w:sz w:val="24"/>
                <w:szCs w:val="24"/>
              </w:rPr>
            </w:pPr>
            <w:r w:rsidRPr="00586425">
              <w:rPr>
                <w:rFonts w:ascii="Arial" w:hAnsi="Arial" w:cs="Arial"/>
                <w:sz w:val="24"/>
                <w:szCs w:val="24"/>
              </w:rPr>
              <w:t xml:space="preserve">По </w:t>
            </w:r>
            <w:r w:rsidR="00D21D8E" w:rsidRPr="00586425">
              <w:rPr>
                <w:rFonts w:ascii="Arial" w:hAnsi="Arial" w:cs="Arial"/>
                <w:sz w:val="24"/>
                <w:szCs w:val="24"/>
              </w:rPr>
              <w:t>8.2</w:t>
            </w:r>
          </w:p>
        </w:tc>
      </w:tr>
      <w:tr w:rsidR="006642F3" w14:paraId="736E9212" w14:textId="77777777" w:rsidTr="00EC1338">
        <w:trPr>
          <w:trHeight w:val="179"/>
        </w:trPr>
        <w:tc>
          <w:tcPr>
            <w:tcW w:w="4219" w:type="dxa"/>
          </w:tcPr>
          <w:p w14:paraId="4C7F311E" w14:textId="2D3F143C" w:rsidR="006642F3" w:rsidRPr="00586425" w:rsidRDefault="00E77B3D" w:rsidP="00EC1338">
            <w:pPr>
              <w:spacing w:line="223" w:lineRule="auto"/>
              <w:ind w:firstLine="0"/>
              <w:rPr>
                <w:rFonts w:ascii="Arial" w:hAnsi="Arial" w:cs="Arial"/>
                <w:sz w:val="24"/>
                <w:szCs w:val="24"/>
              </w:rPr>
            </w:pPr>
            <w:r w:rsidRPr="00586425">
              <w:rPr>
                <w:rFonts w:ascii="Arial" w:hAnsi="Arial" w:cs="Arial"/>
                <w:sz w:val="24"/>
                <w:szCs w:val="24"/>
              </w:rPr>
              <w:t>2 </w:t>
            </w:r>
            <w:r w:rsidR="006642F3" w:rsidRPr="00586425">
              <w:rPr>
                <w:rFonts w:ascii="Arial" w:hAnsi="Arial" w:cs="Arial"/>
                <w:sz w:val="24"/>
                <w:szCs w:val="24"/>
              </w:rPr>
              <w:t xml:space="preserve">Температура каплепадения, </w:t>
            </w:r>
            <w:r w:rsidR="00EC1338" w:rsidRPr="00586425">
              <w:rPr>
                <w:rFonts w:ascii="Arial" w:hAnsi="Arial" w:cs="Arial"/>
                <w:sz w:val="24"/>
                <w:szCs w:val="24"/>
              </w:rPr>
              <w:t> </w:t>
            </w:r>
            <w:r w:rsidR="00EC1338">
              <w:rPr>
                <w:rFonts w:ascii="Arial" w:hAnsi="Arial" w:cs="Arial"/>
                <w:sz w:val="24"/>
                <w:szCs w:val="24"/>
                <w:lang w:val="en-US"/>
              </w:rPr>
              <w:t> C</w:t>
            </w:r>
            <w:r w:rsidR="006642F3" w:rsidRPr="00586425">
              <w:rPr>
                <w:rFonts w:ascii="Arial" w:hAnsi="Arial" w:cs="Arial"/>
                <w:sz w:val="24"/>
                <w:szCs w:val="24"/>
              </w:rPr>
              <w:t>, не ниже</w:t>
            </w:r>
          </w:p>
        </w:tc>
        <w:tc>
          <w:tcPr>
            <w:tcW w:w="2977" w:type="dxa"/>
            <w:vAlign w:val="bottom"/>
          </w:tcPr>
          <w:p w14:paraId="468C18DA" w14:textId="67962BF8" w:rsidR="006642F3" w:rsidRPr="00586425" w:rsidRDefault="006642F3" w:rsidP="00B212D3">
            <w:pPr>
              <w:spacing w:line="223" w:lineRule="auto"/>
              <w:ind w:firstLine="0"/>
              <w:jc w:val="center"/>
              <w:rPr>
                <w:rFonts w:ascii="Arial" w:hAnsi="Arial" w:cs="Arial"/>
                <w:sz w:val="24"/>
                <w:szCs w:val="24"/>
              </w:rPr>
            </w:pPr>
            <w:r w:rsidRPr="00586425">
              <w:rPr>
                <w:rFonts w:ascii="Arial" w:hAnsi="Arial" w:cs="Arial"/>
                <w:sz w:val="24"/>
                <w:szCs w:val="24"/>
              </w:rPr>
              <w:t>60</w:t>
            </w:r>
          </w:p>
        </w:tc>
        <w:tc>
          <w:tcPr>
            <w:tcW w:w="2835" w:type="dxa"/>
          </w:tcPr>
          <w:p w14:paraId="07A22B94" w14:textId="728E7187" w:rsidR="006642F3" w:rsidRPr="00586425" w:rsidRDefault="006642F3" w:rsidP="00E77B3D">
            <w:pPr>
              <w:spacing w:line="223" w:lineRule="auto"/>
              <w:ind w:firstLine="170"/>
              <w:rPr>
                <w:rFonts w:ascii="Arial" w:hAnsi="Arial" w:cs="Arial"/>
                <w:sz w:val="24"/>
                <w:szCs w:val="24"/>
              </w:rPr>
            </w:pPr>
            <w:r w:rsidRPr="00586425">
              <w:rPr>
                <w:rFonts w:ascii="Arial" w:hAnsi="Arial" w:cs="Arial"/>
                <w:sz w:val="24"/>
                <w:szCs w:val="24"/>
              </w:rPr>
              <w:t xml:space="preserve">По </w:t>
            </w:r>
            <w:r w:rsidR="004D354A" w:rsidRPr="00586425">
              <w:rPr>
                <w:rFonts w:ascii="Arial" w:hAnsi="Arial" w:cs="Arial"/>
                <w:sz w:val="24"/>
                <w:szCs w:val="24"/>
              </w:rPr>
              <w:t>ГОСТ</w:t>
            </w:r>
            <w:r w:rsidR="00E77B3D" w:rsidRPr="00586425">
              <w:rPr>
                <w:rFonts w:ascii="Arial" w:hAnsi="Arial" w:cs="Arial"/>
                <w:sz w:val="24"/>
                <w:szCs w:val="24"/>
              </w:rPr>
              <w:t> </w:t>
            </w:r>
            <w:r w:rsidR="001D6593" w:rsidRPr="00586425">
              <w:rPr>
                <w:rFonts w:ascii="Arial" w:hAnsi="Arial" w:cs="Arial"/>
                <w:sz w:val="24"/>
                <w:szCs w:val="24"/>
              </w:rPr>
              <w:t>6793</w:t>
            </w:r>
          </w:p>
        </w:tc>
      </w:tr>
      <w:tr w:rsidR="001D6593" w14:paraId="20E34D4E" w14:textId="77777777" w:rsidTr="00EC1338">
        <w:tc>
          <w:tcPr>
            <w:tcW w:w="4219" w:type="dxa"/>
          </w:tcPr>
          <w:p w14:paraId="73E6BD6A" w14:textId="65BF790B" w:rsidR="001D6593" w:rsidRPr="00586425" w:rsidRDefault="00E77B3D" w:rsidP="001D6593">
            <w:pPr>
              <w:spacing w:line="223" w:lineRule="auto"/>
              <w:ind w:firstLine="0"/>
              <w:rPr>
                <w:rFonts w:ascii="Arial" w:hAnsi="Arial" w:cs="Arial"/>
                <w:sz w:val="24"/>
                <w:szCs w:val="24"/>
              </w:rPr>
            </w:pPr>
            <w:r w:rsidRPr="00586425">
              <w:rPr>
                <w:rFonts w:ascii="Arial" w:hAnsi="Arial" w:cs="Arial"/>
                <w:sz w:val="24"/>
                <w:szCs w:val="24"/>
              </w:rPr>
              <w:t>3 </w:t>
            </w:r>
            <w:r w:rsidR="001D6593" w:rsidRPr="00586425">
              <w:rPr>
                <w:rFonts w:ascii="Arial" w:hAnsi="Arial" w:cs="Arial"/>
                <w:sz w:val="24"/>
                <w:szCs w:val="24"/>
              </w:rPr>
              <w:t xml:space="preserve">Температура сползания, </w:t>
            </w:r>
            <w:r w:rsidR="00EC1338" w:rsidRPr="00586425">
              <w:rPr>
                <w:rFonts w:ascii="Arial" w:hAnsi="Arial" w:cs="Arial"/>
                <w:sz w:val="24"/>
                <w:szCs w:val="24"/>
              </w:rPr>
              <w:t> </w:t>
            </w:r>
            <w:r w:rsidR="00EC1338">
              <w:rPr>
                <w:rFonts w:ascii="Arial" w:hAnsi="Arial" w:cs="Arial"/>
                <w:sz w:val="24"/>
                <w:szCs w:val="24"/>
                <w:lang w:val="en-US"/>
              </w:rPr>
              <w:t> C</w:t>
            </w:r>
            <w:r w:rsidR="001D6593" w:rsidRPr="00586425">
              <w:rPr>
                <w:rFonts w:ascii="Arial" w:hAnsi="Arial" w:cs="Arial"/>
                <w:sz w:val="24"/>
                <w:szCs w:val="24"/>
              </w:rPr>
              <w:t xml:space="preserve">, </w:t>
            </w:r>
            <w:r w:rsidRPr="00586425">
              <w:rPr>
                <w:rFonts w:ascii="Arial" w:hAnsi="Arial" w:cs="Arial"/>
                <w:sz w:val="24"/>
                <w:szCs w:val="24"/>
              </w:rPr>
              <w:br/>
            </w:r>
            <w:r w:rsidR="001D6593" w:rsidRPr="00586425">
              <w:rPr>
                <w:rFonts w:ascii="Arial" w:hAnsi="Arial" w:cs="Arial"/>
                <w:sz w:val="24"/>
                <w:szCs w:val="24"/>
              </w:rPr>
              <w:t>не ниже</w:t>
            </w:r>
          </w:p>
        </w:tc>
        <w:tc>
          <w:tcPr>
            <w:tcW w:w="2977" w:type="dxa"/>
            <w:vAlign w:val="bottom"/>
          </w:tcPr>
          <w:p w14:paraId="736F0D14" w14:textId="54E44DCF" w:rsidR="001D6593" w:rsidRPr="00586425" w:rsidRDefault="001D6593" w:rsidP="00B212D3">
            <w:pPr>
              <w:spacing w:line="223" w:lineRule="auto"/>
              <w:ind w:firstLine="0"/>
              <w:jc w:val="center"/>
              <w:rPr>
                <w:rFonts w:ascii="Arial" w:hAnsi="Arial" w:cs="Arial"/>
                <w:sz w:val="24"/>
                <w:szCs w:val="24"/>
              </w:rPr>
            </w:pPr>
            <w:r w:rsidRPr="00586425">
              <w:rPr>
                <w:rFonts w:ascii="Arial" w:hAnsi="Arial" w:cs="Arial"/>
                <w:sz w:val="24"/>
                <w:szCs w:val="24"/>
              </w:rPr>
              <w:t>50</w:t>
            </w:r>
          </w:p>
        </w:tc>
        <w:tc>
          <w:tcPr>
            <w:tcW w:w="2835" w:type="dxa"/>
          </w:tcPr>
          <w:p w14:paraId="0655B3E7" w14:textId="47A4BE15" w:rsidR="001D6593" w:rsidRPr="00586425" w:rsidRDefault="001D6593" w:rsidP="00E77B3D">
            <w:pPr>
              <w:spacing w:line="223" w:lineRule="auto"/>
              <w:ind w:firstLine="170"/>
              <w:rPr>
                <w:rFonts w:ascii="Arial" w:hAnsi="Arial" w:cs="Arial"/>
                <w:sz w:val="24"/>
                <w:szCs w:val="24"/>
              </w:rPr>
            </w:pPr>
            <w:r w:rsidRPr="00586425">
              <w:rPr>
                <w:rFonts w:ascii="Arial" w:hAnsi="Arial" w:cs="Arial"/>
                <w:sz w:val="24"/>
                <w:szCs w:val="24"/>
              </w:rPr>
              <w:t>По ГОСТ</w:t>
            </w:r>
            <w:r w:rsidR="00E77B3D" w:rsidRPr="00586425">
              <w:rPr>
                <w:rFonts w:ascii="Arial" w:hAnsi="Arial" w:cs="Arial"/>
                <w:sz w:val="24"/>
                <w:szCs w:val="24"/>
              </w:rPr>
              <w:t> </w:t>
            </w:r>
            <w:r w:rsidRPr="00586425">
              <w:rPr>
                <w:rFonts w:ascii="Arial" w:hAnsi="Arial" w:cs="Arial"/>
                <w:sz w:val="24"/>
                <w:szCs w:val="24"/>
              </w:rPr>
              <w:t>6037</w:t>
            </w:r>
            <w:r w:rsidR="00E77B3D" w:rsidRPr="00586425">
              <w:rPr>
                <w:rFonts w:ascii="Arial" w:hAnsi="Arial" w:cs="Arial"/>
                <w:sz w:val="24"/>
                <w:szCs w:val="24"/>
              </w:rPr>
              <w:t xml:space="preserve"> </w:t>
            </w:r>
            <w:r w:rsidR="00E77B3D" w:rsidRPr="00586425">
              <w:rPr>
                <w:rFonts w:ascii="Arial" w:hAnsi="Arial" w:cs="Arial"/>
                <w:sz w:val="24"/>
                <w:szCs w:val="24"/>
              </w:rPr>
              <w:br/>
              <w:t>с дополнением по 8</w:t>
            </w:r>
            <w:r w:rsidR="00C03338" w:rsidRPr="00586425">
              <w:rPr>
                <w:rFonts w:ascii="Arial" w:hAnsi="Arial" w:cs="Arial"/>
                <w:sz w:val="24"/>
                <w:szCs w:val="24"/>
              </w:rPr>
              <w:t>.3</w:t>
            </w:r>
          </w:p>
        </w:tc>
      </w:tr>
      <w:tr w:rsidR="001D6593" w14:paraId="54A3998B" w14:textId="77777777" w:rsidTr="00EC1338">
        <w:tc>
          <w:tcPr>
            <w:tcW w:w="4219" w:type="dxa"/>
          </w:tcPr>
          <w:p w14:paraId="4B197F81" w14:textId="08D3B314" w:rsidR="001D6593" w:rsidRPr="00586425" w:rsidRDefault="00E77B3D" w:rsidP="001D6593">
            <w:pPr>
              <w:spacing w:line="223" w:lineRule="auto"/>
              <w:ind w:firstLine="0"/>
              <w:rPr>
                <w:rFonts w:ascii="Arial" w:hAnsi="Arial" w:cs="Arial"/>
                <w:sz w:val="24"/>
                <w:szCs w:val="24"/>
              </w:rPr>
            </w:pPr>
            <w:r w:rsidRPr="00586425">
              <w:rPr>
                <w:rFonts w:ascii="Arial" w:hAnsi="Arial" w:cs="Arial"/>
                <w:sz w:val="24"/>
                <w:szCs w:val="24"/>
              </w:rPr>
              <w:t>4 </w:t>
            </w:r>
            <w:r w:rsidR="001D6593" w:rsidRPr="00586425">
              <w:rPr>
                <w:rFonts w:ascii="Arial" w:hAnsi="Arial" w:cs="Arial"/>
                <w:sz w:val="24"/>
                <w:szCs w:val="24"/>
              </w:rPr>
              <w:t>Коррозийное воздействие на металлы</w:t>
            </w:r>
          </w:p>
        </w:tc>
        <w:tc>
          <w:tcPr>
            <w:tcW w:w="2977" w:type="dxa"/>
          </w:tcPr>
          <w:p w14:paraId="2C3D4D5C" w14:textId="19B81BA5" w:rsidR="001D6593" w:rsidRPr="00586425" w:rsidRDefault="001D6593" w:rsidP="001D6593">
            <w:pPr>
              <w:spacing w:line="223" w:lineRule="auto"/>
              <w:ind w:firstLine="0"/>
              <w:jc w:val="center"/>
              <w:rPr>
                <w:rFonts w:ascii="Arial" w:hAnsi="Arial" w:cs="Arial"/>
                <w:sz w:val="24"/>
                <w:szCs w:val="24"/>
              </w:rPr>
            </w:pPr>
            <w:r w:rsidRPr="00586425">
              <w:rPr>
                <w:rFonts w:ascii="Arial" w:hAnsi="Arial" w:cs="Arial"/>
                <w:sz w:val="24"/>
                <w:szCs w:val="24"/>
              </w:rPr>
              <w:t>Выдерживает</w:t>
            </w:r>
          </w:p>
        </w:tc>
        <w:tc>
          <w:tcPr>
            <w:tcW w:w="2835" w:type="dxa"/>
          </w:tcPr>
          <w:p w14:paraId="46CD7F90" w14:textId="06A208DE" w:rsidR="001D6593" w:rsidRPr="00586425" w:rsidRDefault="001D6593" w:rsidP="00445C08">
            <w:pPr>
              <w:spacing w:line="223" w:lineRule="auto"/>
              <w:ind w:firstLine="170"/>
              <w:rPr>
                <w:rFonts w:ascii="Arial" w:hAnsi="Arial" w:cs="Arial"/>
                <w:sz w:val="24"/>
                <w:szCs w:val="24"/>
              </w:rPr>
            </w:pPr>
            <w:r w:rsidRPr="00586425">
              <w:rPr>
                <w:rFonts w:ascii="Arial" w:hAnsi="Arial" w:cs="Arial"/>
                <w:sz w:val="24"/>
                <w:szCs w:val="24"/>
              </w:rPr>
              <w:t>По ГОСТ</w:t>
            </w:r>
            <w:r w:rsidR="00E77B3D" w:rsidRPr="00586425">
              <w:rPr>
                <w:rFonts w:ascii="Arial" w:hAnsi="Arial" w:cs="Arial"/>
                <w:sz w:val="24"/>
                <w:szCs w:val="24"/>
              </w:rPr>
              <w:t> </w:t>
            </w:r>
            <w:r w:rsidRPr="00586425">
              <w:rPr>
                <w:rFonts w:ascii="Arial" w:hAnsi="Arial" w:cs="Arial"/>
                <w:sz w:val="24"/>
                <w:szCs w:val="24"/>
              </w:rPr>
              <w:t xml:space="preserve">9.080 </w:t>
            </w:r>
            <w:r w:rsidR="00EC1338">
              <w:rPr>
                <w:rFonts w:ascii="Arial" w:hAnsi="Arial" w:cs="Arial"/>
                <w:sz w:val="24"/>
                <w:szCs w:val="24"/>
              </w:rPr>
              <w:br/>
            </w:r>
            <w:r w:rsidR="00E77B3D" w:rsidRPr="00586425">
              <w:rPr>
                <w:rFonts w:ascii="Arial" w:hAnsi="Arial" w:cs="Arial"/>
                <w:sz w:val="24"/>
                <w:szCs w:val="24"/>
              </w:rPr>
              <w:t xml:space="preserve">с дополнением по </w:t>
            </w:r>
            <w:r w:rsidR="00C03338" w:rsidRPr="00586425">
              <w:rPr>
                <w:rFonts w:ascii="Arial" w:hAnsi="Arial" w:cs="Arial"/>
                <w:sz w:val="24"/>
                <w:szCs w:val="24"/>
              </w:rPr>
              <w:t>8.4</w:t>
            </w:r>
          </w:p>
        </w:tc>
      </w:tr>
      <w:tr w:rsidR="001D6593" w14:paraId="2C12F65B" w14:textId="77777777" w:rsidTr="00EC1338">
        <w:tc>
          <w:tcPr>
            <w:tcW w:w="4219" w:type="dxa"/>
          </w:tcPr>
          <w:p w14:paraId="2346485B" w14:textId="3C89B5FF" w:rsidR="001D6593" w:rsidRPr="00586425" w:rsidRDefault="001D6593" w:rsidP="00E77B3D">
            <w:pPr>
              <w:spacing w:line="223" w:lineRule="auto"/>
              <w:ind w:firstLine="0"/>
              <w:rPr>
                <w:rFonts w:ascii="Arial" w:hAnsi="Arial" w:cs="Arial"/>
                <w:sz w:val="24"/>
                <w:szCs w:val="24"/>
              </w:rPr>
            </w:pPr>
            <w:r w:rsidRPr="00586425">
              <w:rPr>
                <w:rFonts w:ascii="Arial" w:hAnsi="Arial" w:cs="Arial"/>
                <w:sz w:val="24"/>
                <w:szCs w:val="24"/>
              </w:rPr>
              <w:t>5</w:t>
            </w:r>
            <w:r w:rsidR="00E77B3D" w:rsidRPr="00586425">
              <w:rPr>
                <w:rFonts w:ascii="Arial" w:hAnsi="Arial" w:cs="Arial"/>
                <w:sz w:val="24"/>
                <w:szCs w:val="24"/>
              </w:rPr>
              <w:t> </w:t>
            </w:r>
            <w:r w:rsidRPr="00586425">
              <w:rPr>
                <w:rFonts w:ascii="Arial" w:hAnsi="Arial" w:cs="Arial"/>
                <w:sz w:val="24"/>
                <w:szCs w:val="24"/>
              </w:rPr>
              <w:t>Кислотное число, мг КОН на 1 г смазки</w:t>
            </w:r>
          </w:p>
        </w:tc>
        <w:tc>
          <w:tcPr>
            <w:tcW w:w="2977" w:type="dxa"/>
            <w:vAlign w:val="bottom"/>
          </w:tcPr>
          <w:p w14:paraId="5002B9DD" w14:textId="45A4F955" w:rsidR="001D6593" w:rsidRPr="00586425" w:rsidRDefault="001D6593" w:rsidP="00DD2914">
            <w:pPr>
              <w:spacing w:line="223" w:lineRule="auto"/>
              <w:ind w:firstLine="0"/>
              <w:rPr>
                <w:rFonts w:ascii="Arial" w:hAnsi="Arial" w:cs="Arial"/>
                <w:sz w:val="24"/>
                <w:szCs w:val="24"/>
              </w:rPr>
            </w:pPr>
            <w:r w:rsidRPr="00586425">
              <w:rPr>
                <w:rFonts w:ascii="Arial" w:hAnsi="Arial" w:cs="Arial"/>
                <w:sz w:val="24"/>
                <w:szCs w:val="24"/>
              </w:rPr>
              <w:t>От 0,50 до 1,00</w:t>
            </w:r>
            <w:r w:rsidR="00050B29">
              <w:rPr>
                <w:rFonts w:ascii="Arial" w:hAnsi="Arial" w:cs="Arial"/>
                <w:sz w:val="24"/>
                <w:szCs w:val="24"/>
              </w:rPr>
              <w:t xml:space="preserve"> включ.</w:t>
            </w:r>
          </w:p>
        </w:tc>
        <w:tc>
          <w:tcPr>
            <w:tcW w:w="2835" w:type="dxa"/>
          </w:tcPr>
          <w:p w14:paraId="13A13FA2" w14:textId="6CBBF038" w:rsidR="001D6593" w:rsidRPr="00586425" w:rsidRDefault="001D6593" w:rsidP="00445C08">
            <w:pPr>
              <w:spacing w:line="223" w:lineRule="auto"/>
              <w:ind w:firstLine="170"/>
              <w:rPr>
                <w:rFonts w:ascii="Arial" w:hAnsi="Arial" w:cs="Arial"/>
                <w:sz w:val="24"/>
                <w:szCs w:val="24"/>
              </w:rPr>
            </w:pPr>
            <w:r w:rsidRPr="00586425">
              <w:rPr>
                <w:rFonts w:ascii="Arial" w:hAnsi="Arial" w:cs="Arial"/>
                <w:sz w:val="24"/>
                <w:szCs w:val="24"/>
              </w:rPr>
              <w:t>По ГОСТ</w:t>
            </w:r>
            <w:r w:rsidR="00445C08" w:rsidRPr="00586425">
              <w:rPr>
                <w:rFonts w:ascii="Arial" w:hAnsi="Arial" w:cs="Arial"/>
                <w:sz w:val="24"/>
                <w:szCs w:val="24"/>
              </w:rPr>
              <w:t> </w:t>
            </w:r>
            <w:r w:rsidRPr="00586425">
              <w:rPr>
                <w:rFonts w:ascii="Arial" w:hAnsi="Arial" w:cs="Arial"/>
                <w:sz w:val="24"/>
                <w:szCs w:val="24"/>
              </w:rPr>
              <w:t xml:space="preserve">5985 </w:t>
            </w:r>
            <w:r w:rsidR="00E77B3D" w:rsidRPr="00586425">
              <w:rPr>
                <w:rFonts w:ascii="Arial" w:hAnsi="Arial" w:cs="Arial"/>
                <w:sz w:val="24"/>
                <w:szCs w:val="24"/>
              </w:rPr>
              <w:br/>
              <w:t xml:space="preserve">с дополнением по </w:t>
            </w:r>
            <w:r w:rsidR="00445C08" w:rsidRPr="00586425">
              <w:rPr>
                <w:rFonts w:ascii="Arial" w:hAnsi="Arial" w:cs="Arial"/>
                <w:sz w:val="24"/>
                <w:szCs w:val="24"/>
              </w:rPr>
              <w:t>8.5</w:t>
            </w:r>
          </w:p>
        </w:tc>
      </w:tr>
      <w:tr w:rsidR="001D6593" w14:paraId="633CB132" w14:textId="77777777" w:rsidTr="00EC1338">
        <w:tc>
          <w:tcPr>
            <w:tcW w:w="4219" w:type="dxa"/>
          </w:tcPr>
          <w:p w14:paraId="5120853B" w14:textId="5290043A" w:rsidR="001D6593" w:rsidRPr="00586425" w:rsidRDefault="00EC1338" w:rsidP="001D6593">
            <w:pPr>
              <w:spacing w:line="223" w:lineRule="auto"/>
              <w:ind w:firstLine="0"/>
              <w:rPr>
                <w:rFonts w:ascii="Arial" w:hAnsi="Arial" w:cs="Arial"/>
                <w:sz w:val="24"/>
                <w:szCs w:val="24"/>
              </w:rPr>
            </w:pPr>
            <w:r>
              <w:rPr>
                <w:rFonts w:ascii="Arial" w:hAnsi="Arial" w:cs="Arial"/>
                <w:sz w:val="24"/>
                <w:szCs w:val="24"/>
              </w:rPr>
              <w:t>6</w:t>
            </w:r>
            <w:r>
              <w:rPr>
                <w:rFonts w:ascii="Arial" w:hAnsi="Arial" w:cs="Arial"/>
                <w:sz w:val="24"/>
                <w:szCs w:val="24"/>
                <w:lang w:val="en-US"/>
              </w:rPr>
              <w:t> </w:t>
            </w:r>
            <w:r w:rsidR="001D6593" w:rsidRPr="00586425">
              <w:rPr>
                <w:rFonts w:ascii="Arial" w:hAnsi="Arial" w:cs="Arial"/>
                <w:sz w:val="24"/>
                <w:szCs w:val="24"/>
              </w:rPr>
              <w:t>Содержание воды</w:t>
            </w:r>
          </w:p>
        </w:tc>
        <w:tc>
          <w:tcPr>
            <w:tcW w:w="2977" w:type="dxa"/>
          </w:tcPr>
          <w:p w14:paraId="67A40831" w14:textId="43AB198A" w:rsidR="001D6593" w:rsidRPr="00586425" w:rsidRDefault="001D6593" w:rsidP="001D6593">
            <w:pPr>
              <w:spacing w:line="223" w:lineRule="auto"/>
              <w:ind w:firstLine="0"/>
              <w:jc w:val="center"/>
              <w:rPr>
                <w:rFonts w:ascii="Arial" w:hAnsi="Arial" w:cs="Arial"/>
                <w:sz w:val="24"/>
                <w:szCs w:val="24"/>
              </w:rPr>
            </w:pPr>
            <w:r w:rsidRPr="00586425">
              <w:rPr>
                <w:rFonts w:ascii="Arial" w:hAnsi="Arial" w:cs="Arial"/>
                <w:sz w:val="24"/>
                <w:szCs w:val="24"/>
              </w:rPr>
              <w:t>Отсутствие</w:t>
            </w:r>
          </w:p>
        </w:tc>
        <w:tc>
          <w:tcPr>
            <w:tcW w:w="2835" w:type="dxa"/>
          </w:tcPr>
          <w:p w14:paraId="1ADB1EE3" w14:textId="5F8341FE" w:rsidR="001D6593" w:rsidRPr="00586425" w:rsidRDefault="00445C08" w:rsidP="00E87DC1">
            <w:pPr>
              <w:spacing w:line="223" w:lineRule="auto"/>
              <w:ind w:firstLine="170"/>
              <w:rPr>
                <w:rFonts w:ascii="Arial" w:hAnsi="Arial" w:cs="Arial"/>
                <w:sz w:val="24"/>
                <w:szCs w:val="24"/>
              </w:rPr>
            </w:pPr>
            <w:r w:rsidRPr="00586425">
              <w:rPr>
                <w:rFonts w:ascii="Arial" w:hAnsi="Arial" w:cs="Arial"/>
                <w:sz w:val="24"/>
                <w:szCs w:val="24"/>
              </w:rPr>
              <w:t>По ГОСТ </w:t>
            </w:r>
            <w:r w:rsidR="00E87DC1" w:rsidRPr="00586425">
              <w:rPr>
                <w:rFonts w:ascii="Arial" w:hAnsi="Arial" w:cs="Arial"/>
                <w:sz w:val="24"/>
                <w:szCs w:val="24"/>
              </w:rPr>
              <w:t>2477</w:t>
            </w:r>
          </w:p>
        </w:tc>
      </w:tr>
      <w:tr w:rsidR="001D6593" w14:paraId="6D44EF0F" w14:textId="77777777" w:rsidTr="00EC1338">
        <w:tc>
          <w:tcPr>
            <w:tcW w:w="4219" w:type="dxa"/>
          </w:tcPr>
          <w:p w14:paraId="18DB619A" w14:textId="16EDFE07" w:rsidR="001D6593" w:rsidRPr="00586425" w:rsidRDefault="00EC1338" w:rsidP="00E77B3D">
            <w:pPr>
              <w:spacing w:line="223" w:lineRule="auto"/>
              <w:ind w:firstLine="0"/>
              <w:rPr>
                <w:rFonts w:ascii="Arial" w:hAnsi="Arial" w:cs="Arial"/>
                <w:sz w:val="24"/>
                <w:szCs w:val="24"/>
              </w:rPr>
            </w:pPr>
            <w:r>
              <w:rPr>
                <w:rFonts w:ascii="Arial" w:hAnsi="Arial" w:cs="Arial"/>
                <w:sz w:val="24"/>
                <w:szCs w:val="24"/>
              </w:rPr>
              <w:t>7</w:t>
            </w:r>
            <w:r>
              <w:rPr>
                <w:rFonts w:ascii="Arial" w:hAnsi="Arial" w:cs="Arial"/>
                <w:sz w:val="24"/>
                <w:szCs w:val="24"/>
                <w:lang w:val="en-US"/>
              </w:rPr>
              <w:t> </w:t>
            </w:r>
            <w:r w:rsidR="00E77B3D" w:rsidRPr="00586425">
              <w:rPr>
                <w:rFonts w:ascii="Arial" w:hAnsi="Arial" w:cs="Arial"/>
                <w:sz w:val="24"/>
                <w:szCs w:val="24"/>
              </w:rPr>
              <w:t>Содержание</w:t>
            </w:r>
            <w:r w:rsidR="001D6593" w:rsidRPr="00586425">
              <w:rPr>
                <w:rFonts w:ascii="Arial" w:hAnsi="Arial" w:cs="Arial"/>
                <w:sz w:val="24"/>
                <w:szCs w:val="24"/>
              </w:rPr>
              <w:t xml:space="preserve"> механических примесей, %, не более</w:t>
            </w:r>
          </w:p>
        </w:tc>
        <w:tc>
          <w:tcPr>
            <w:tcW w:w="2977" w:type="dxa"/>
            <w:vAlign w:val="bottom"/>
          </w:tcPr>
          <w:p w14:paraId="333C0219" w14:textId="22B73588" w:rsidR="001D6593" w:rsidRPr="00586425" w:rsidRDefault="001D6593" w:rsidP="00245DFD">
            <w:pPr>
              <w:spacing w:line="223" w:lineRule="auto"/>
              <w:ind w:firstLine="0"/>
              <w:jc w:val="center"/>
              <w:rPr>
                <w:rFonts w:ascii="Arial" w:hAnsi="Arial" w:cs="Arial"/>
                <w:sz w:val="24"/>
                <w:szCs w:val="24"/>
              </w:rPr>
            </w:pPr>
            <w:r w:rsidRPr="00586425">
              <w:rPr>
                <w:rFonts w:ascii="Arial" w:hAnsi="Arial" w:cs="Arial"/>
                <w:sz w:val="24"/>
                <w:szCs w:val="24"/>
              </w:rPr>
              <w:t>0,0</w:t>
            </w:r>
            <w:r w:rsidR="00E87DC1" w:rsidRPr="00586425">
              <w:rPr>
                <w:rFonts w:ascii="Arial" w:hAnsi="Arial" w:cs="Arial"/>
                <w:sz w:val="24"/>
                <w:szCs w:val="24"/>
              </w:rPr>
              <w:t>3</w:t>
            </w:r>
          </w:p>
        </w:tc>
        <w:tc>
          <w:tcPr>
            <w:tcW w:w="2835" w:type="dxa"/>
          </w:tcPr>
          <w:p w14:paraId="202958EB" w14:textId="050977AF" w:rsidR="001D6593" w:rsidRPr="00586425" w:rsidRDefault="00445C08" w:rsidP="00445C08">
            <w:pPr>
              <w:spacing w:line="223" w:lineRule="auto"/>
              <w:ind w:firstLine="170"/>
              <w:rPr>
                <w:rFonts w:ascii="Arial" w:hAnsi="Arial" w:cs="Arial"/>
                <w:sz w:val="24"/>
                <w:szCs w:val="24"/>
              </w:rPr>
            </w:pPr>
            <w:r w:rsidRPr="00586425">
              <w:rPr>
                <w:rFonts w:ascii="Arial" w:hAnsi="Arial" w:cs="Arial"/>
                <w:sz w:val="24"/>
                <w:szCs w:val="24"/>
              </w:rPr>
              <w:t>По ГОСТ 1036</w:t>
            </w:r>
          </w:p>
        </w:tc>
      </w:tr>
      <w:tr w:rsidR="00E87DC1" w14:paraId="21462E27" w14:textId="77777777" w:rsidTr="00EC1338">
        <w:tc>
          <w:tcPr>
            <w:tcW w:w="4219" w:type="dxa"/>
          </w:tcPr>
          <w:p w14:paraId="6BB0EC85" w14:textId="26FA17CA" w:rsidR="00E87DC1" w:rsidRPr="00586425" w:rsidRDefault="00EC1338" w:rsidP="00E87DC1">
            <w:pPr>
              <w:spacing w:line="223" w:lineRule="auto"/>
              <w:ind w:firstLine="0"/>
              <w:rPr>
                <w:rFonts w:ascii="Arial" w:hAnsi="Arial" w:cs="Arial"/>
                <w:sz w:val="24"/>
                <w:szCs w:val="24"/>
              </w:rPr>
            </w:pPr>
            <w:r>
              <w:rPr>
                <w:rFonts w:ascii="Arial" w:hAnsi="Arial" w:cs="Arial"/>
                <w:sz w:val="24"/>
                <w:szCs w:val="24"/>
              </w:rPr>
              <w:t>8</w:t>
            </w:r>
            <w:r>
              <w:rPr>
                <w:rFonts w:ascii="Arial" w:hAnsi="Arial" w:cs="Arial"/>
                <w:sz w:val="24"/>
                <w:szCs w:val="24"/>
                <w:lang w:val="en-US"/>
              </w:rPr>
              <w:t> </w:t>
            </w:r>
            <w:r w:rsidR="00623122" w:rsidRPr="00586425">
              <w:rPr>
                <w:rFonts w:ascii="Arial" w:hAnsi="Arial" w:cs="Arial"/>
                <w:sz w:val="24"/>
                <w:szCs w:val="24"/>
              </w:rPr>
              <w:t>Реакция водной вытяжки</w:t>
            </w:r>
            <w:r w:rsidR="00623122">
              <w:rPr>
                <w:rFonts w:ascii="Arial" w:hAnsi="Arial" w:cs="Arial"/>
                <w:sz w:val="24"/>
                <w:szCs w:val="24"/>
              </w:rPr>
              <w:t xml:space="preserve"> (н</w:t>
            </w:r>
            <w:r w:rsidR="00B212D3">
              <w:rPr>
                <w:rFonts w:ascii="Arial" w:hAnsi="Arial" w:cs="Arial"/>
                <w:sz w:val="24"/>
                <w:szCs w:val="24"/>
              </w:rPr>
              <w:t xml:space="preserve">аличие </w:t>
            </w:r>
            <w:r w:rsidR="00E87DC1" w:rsidRPr="00586425">
              <w:rPr>
                <w:rFonts w:ascii="Arial" w:hAnsi="Arial" w:cs="Arial"/>
                <w:sz w:val="24"/>
                <w:szCs w:val="24"/>
              </w:rPr>
              <w:t>водорастворимых кислот</w:t>
            </w:r>
            <w:r w:rsidR="00B212D3">
              <w:rPr>
                <w:rFonts w:ascii="Arial" w:hAnsi="Arial" w:cs="Arial"/>
                <w:sz w:val="24"/>
                <w:szCs w:val="24"/>
              </w:rPr>
              <w:t>)</w:t>
            </w:r>
          </w:p>
        </w:tc>
        <w:tc>
          <w:tcPr>
            <w:tcW w:w="2977" w:type="dxa"/>
          </w:tcPr>
          <w:p w14:paraId="7D6E9490" w14:textId="3EE024DF" w:rsidR="00E87DC1" w:rsidRPr="00586425" w:rsidRDefault="00E87DC1" w:rsidP="00E87DC1">
            <w:pPr>
              <w:spacing w:line="223" w:lineRule="auto"/>
              <w:ind w:firstLine="0"/>
              <w:jc w:val="center"/>
              <w:rPr>
                <w:rFonts w:ascii="Arial" w:hAnsi="Arial" w:cs="Arial"/>
                <w:sz w:val="24"/>
                <w:szCs w:val="24"/>
              </w:rPr>
            </w:pPr>
            <w:r w:rsidRPr="00586425">
              <w:rPr>
                <w:rFonts w:ascii="Arial" w:hAnsi="Arial" w:cs="Arial"/>
                <w:sz w:val="24"/>
                <w:szCs w:val="24"/>
              </w:rPr>
              <w:t>Слабокислая</w:t>
            </w:r>
          </w:p>
        </w:tc>
        <w:tc>
          <w:tcPr>
            <w:tcW w:w="2835" w:type="dxa"/>
          </w:tcPr>
          <w:p w14:paraId="16464809" w14:textId="381F7A95" w:rsidR="00E87DC1" w:rsidRPr="00586425" w:rsidRDefault="00E87DC1" w:rsidP="00586425">
            <w:pPr>
              <w:spacing w:line="223" w:lineRule="auto"/>
              <w:ind w:firstLine="170"/>
              <w:rPr>
                <w:rFonts w:ascii="Arial" w:hAnsi="Arial" w:cs="Arial"/>
                <w:sz w:val="24"/>
                <w:szCs w:val="24"/>
              </w:rPr>
            </w:pPr>
            <w:r w:rsidRPr="00586425">
              <w:rPr>
                <w:rFonts w:ascii="Arial" w:hAnsi="Arial" w:cs="Arial"/>
                <w:sz w:val="24"/>
                <w:szCs w:val="24"/>
              </w:rPr>
              <w:t>По ГОСТ</w:t>
            </w:r>
            <w:r w:rsidR="00FB4145" w:rsidRPr="00586425">
              <w:rPr>
                <w:rFonts w:ascii="Arial" w:hAnsi="Arial" w:cs="Arial"/>
                <w:sz w:val="24"/>
                <w:szCs w:val="24"/>
              </w:rPr>
              <w:t> </w:t>
            </w:r>
            <w:r w:rsidR="007542FC" w:rsidRPr="00586425">
              <w:rPr>
                <w:rFonts w:ascii="Arial" w:hAnsi="Arial" w:cs="Arial"/>
                <w:sz w:val="24"/>
                <w:szCs w:val="24"/>
              </w:rPr>
              <w:t>6</w:t>
            </w:r>
            <w:r w:rsidRPr="00586425">
              <w:rPr>
                <w:rFonts w:ascii="Arial" w:hAnsi="Arial" w:cs="Arial"/>
                <w:sz w:val="24"/>
                <w:szCs w:val="24"/>
              </w:rPr>
              <w:t xml:space="preserve">307 </w:t>
            </w:r>
            <w:r w:rsidR="00EC1338">
              <w:rPr>
                <w:rFonts w:ascii="Arial" w:hAnsi="Arial" w:cs="Arial"/>
                <w:sz w:val="24"/>
                <w:szCs w:val="24"/>
              </w:rPr>
              <w:br/>
            </w:r>
            <w:r w:rsidR="00586425" w:rsidRPr="00586425">
              <w:rPr>
                <w:rFonts w:ascii="Arial" w:hAnsi="Arial" w:cs="Arial"/>
                <w:sz w:val="24"/>
                <w:szCs w:val="24"/>
              </w:rPr>
              <w:t>с дополнением по</w:t>
            </w:r>
            <w:r w:rsidR="007542FC" w:rsidRPr="00586425">
              <w:rPr>
                <w:rFonts w:ascii="Arial" w:hAnsi="Arial" w:cs="Arial"/>
                <w:sz w:val="24"/>
                <w:szCs w:val="24"/>
              </w:rPr>
              <w:t xml:space="preserve"> </w:t>
            </w:r>
            <w:r w:rsidR="00445C08" w:rsidRPr="00586425">
              <w:rPr>
                <w:rFonts w:ascii="Arial" w:hAnsi="Arial" w:cs="Arial"/>
                <w:sz w:val="24"/>
                <w:szCs w:val="24"/>
              </w:rPr>
              <w:t>8.6</w:t>
            </w:r>
          </w:p>
        </w:tc>
      </w:tr>
      <w:tr w:rsidR="00E87DC1" w14:paraId="6634DF30" w14:textId="77777777" w:rsidTr="00EC1338">
        <w:tc>
          <w:tcPr>
            <w:tcW w:w="4219" w:type="dxa"/>
          </w:tcPr>
          <w:p w14:paraId="0A359A39" w14:textId="24F16E8C" w:rsidR="00E87DC1" w:rsidRPr="00586425" w:rsidRDefault="00EC1338" w:rsidP="00445C08">
            <w:pPr>
              <w:spacing w:line="223" w:lineRule="auto"/>
              <w:ind w:firstLine="0"/>
              <w:rPr>
                <w:rFonts w:ascii="Arial" w:hAnsi="Arial" w:cs="Arial"/>
                <w:sz w:val="24"/>
                <w:szCs w:val="24"/>
              </w:rPr>
            </w:pPr>
            <w:r>
              <w:rPr>
                <w:rFonts w:ascii="Arial" w:hAnsi="Arial" w:cs="Arial"/>
                <w:sz w:val="24"/>
                <w:szCs w:val="24"/>
              </w:rPr>
              <w:t>9</w:t>
            </w:r>
            <w:r>
              <w:rPr>
                <w:rFonts w:ascii="Arial" w:hAnsi="Arial" w:cs="Arial"/>
                <w:sz w:val="24"/>
                <w:szCs w:val="24"/>
                <w:lang w:val="en-US"/>
              </w:rPr>
              <w:t> </w:t>
            </w:r>
            <w:r w:rsidR="004D0113">
              <w:rPr>
                <w:rFonts w:ascii="Arial" w:hAnsi="Arial" w:cs="Arial"/>
                <w:sz w:val="24"/>
                <w:szCs w:val="24"/>
              </w:rPr>
              <w:t>З</w:t>
            </w:r>
            <w:r w:rsidR="00E87DC1" w:rsidRPr="00586425">
              <w:rPr>
                <w:rFonts w:ascii="Arial" w:hAnsi="Arial" w:cs="Arial"/>
                <w:sz w:val="24"/>
                <w:szCs w:val="24"/>
              </w:rPr>
              <w:t>ащитн</w:t>
            </w:r>
            <w:r w:rsidR="004D0113">
              <w:rPr>
                <w:rFonts w:ascii="Arial" w:hAnsi="Arial" w:cs="Arial"/>
                <w:sz w:val="24"/>
                <w:szCs w:val="24"/>
              </w:rPr>
              <w:t>ая</w:t>
            </w:r>
            <w:r w:rsidR="00875932">
              <w:rPr>
                <w:rFonts w:ascii="Arial" w:hAnsi="Arial" w:cs="Arial"/>
                <w:sz w:val="24"/>
                <w:szCs w:val="24"/>
              </w:rPr>
              <w:t xml:space="preserve"> способност</w:t>
            </w:r>
            <w:r w:rsidR="004D0113">
              <w:rPr>
                <w:rFonts w:ascii="Arial" w:hAnsi="Arial" w:cs="Arial"/>
                <w:sz w:val="24"/>
                <w:szCs w:val="24"/>
              </w:rPr>
              <w:t>ь</w:t>
            </w:r>
            <w:r w:rsidR="00E87DC1" w:rsidRPr="00586425">
              <w:rPr>
                <w:rFonts w:ascii="Arial" w:hAnsi="Arial" w:cs="Arial"/>
                <w:sz w:val="24"/>
                <w:szCs w:val="24"/>
              </w:rPr>
              <w:t xml:space="preserve"> </w:t>
            </w:r>
          </w:p>
        </w:tc>
        <w:tc>
          <w:tcPr>
            <w:tcW w:w="2977" w:type="dxa"/>
          </w:tcPr>
          <w:p w14:paraId="456A41B7" w14:textId="17790BAF" w:rsidR="00E87DC1" w:rsidRPr="00586425" w:rsidRDefault="00E87DC1" w:rsidP="00E87DC1">
            <w:pPr>
              <w:spacing w:line="223" w:lineRule="auto"/>
              <w:ind w:firstLine="0"/>
              <w:jc w:val="center"/>
              <w:rPr>
                <w:rFonts w:ascii="Arial" w:hAnsi="Arial" w:cs="Arial"/>
                <w:sz w:val="24"/>
                <w:szCs w:val="24"/>
              </w:rPr>
            </w:pPr>
            <w:r w:rsidRPr="00586425">
              <w:rPr>
                <w:rFonts w:ascii="Arial" w:hAnsi="Arial" w:cs="Arial"/>
                <w:sz w:val="24"/>
                <w:szCs w:val="24"/>
              </w:rPr>
              <w:t>Выдерживает</w:t>
            </w:r>
          </w:p>
        </w:tc>
        <w:tc>
          <w:tcPr>
            <w:tcW w:w="2835" w:type="dxa"/>
          </w:tcPr>
          <w:p w14:paraId="1867EE7D" w14:textId="1EC679C7" w:rsidR="00E87DC1" w:rsidRPr="00586425" w:rsidRDefault="00E87DC1" w:rsidP="00FB4145">
            <w:pPr>
              <w:spacing w:line="223" w:lineRule="auto"/>
              <w:ind w:firstLine="170"/>
              <w:rPr>
                <w:rFonts w:ascii="Arial" w:hAnsi="Arial" w:cs="Arial"/>
                <w:sz w:val="24"/>
                <w:szCs w:val="24"/>
              </w:rPr>
            </w:pPr>
            <w:r w:rsidRPr="00586425">
              <w:rPr>
                <w:rFonts w:ascii="Arial" w:hAnsi="Arial" w:cs="Arial"/>
                <w:sz w:val="24"/>
                <w:szCs w:val="24"/>
              </w:rPr>
              <w:t>По ГОСТ</w:t>
            </w:r>
            <w:r w:rsidR="00FB4145" w:rsidRPr="00586425">
              <w:rPr>
                <w:rFonts w:ascii="Arial" w:hAnsi="Arial" w:cs="Arial"/>
                <w:sz w:val="24"/>
                <w:szCs w:val="24"/>
              </w:rPr>
              <w:t> </w:t>
            </w:r>
            <w:r w:rsidRPr="00586425">
              <w:rPr>
                <w:rFonts w:ascii="Arial" w:hAnsi="Arial" w:cs="Arial"/>
                <w:sz w:val="24"/>
                <w:szCs w:val="24"/>
              </w:rPr>
              <w:t xml:space="preserve">9.054 </w:t>
            </w:r>
            <w:r w:rsidR="00EC1338">
              <w:rPr>
                <w:rFonts w:ascii="Arial" w:hAnsi="Arial" w:cs="Arial"/>
                <w:sz w:val="24"/>
                <w:szCs w:val="24"/>
              </w:rPr>
              <w:br/>
            </w:r>
            <w:r w:rsidR="00482AD2" w:rsidRPr="00586425">
              <w:rPr>
                <w:rFonts w:ascii="Arial" w:hAnsi="Arial" w:cs="Arial"/>
                <w:sz w:val="24"/>
                <w:szCs w:val="24"/>
              </w:rPr>
              <w:t>с дополнением по</w:t>
            </w:r>
            <w:r w:rsidR="00445C08" w:rsidRPr="00586425">
              <w:rPr>
                <w:rFonts w:ascii="Arial" w:hAnsi="Arial" w:cs="Arial"/>
                <w:sz w:val="24"/>
                <w:szCs w:val="24"/>
              </w:rPr>
              <w:t xml:space="preserve"> 8.7</w:t>
            </w:r>
          </w:p>
        </w:tc>
      </w:tr>
      <w:tr w:rsidR="00E87DC1" w14:paraId="00663103" w14:textId="77777777" w:rsidTr="00EC1338">
        <w:tc>
          <w:tcPr>
            <w:tcW w:w="4219" w:type="dxa"/>
          </w:tcPr>
          <w:p w14:paraId="77162102" w14:textId="04F80547" w:rsidR="00E87DC1" w:rsidRPr="00586425" w:rsidRDefault="00E87DC1" w:rsidP="0068208F">
            <w:pPr>
              <w:spacing w:line="223" w:lineRule="auto"/>
              <w:ind w:firstLine="0"/>
              <w:rPr>
                <w:rFonts w:ascii="Arial" w:hAnsi="Arial" w:cs="Arial"/>
                <w:sz w:val="24"/>
                <w:szCs w:val="24"/>
                <w:vertAlign w:val="superscript"/>
              </w:rPr>
            </w:pPr>
            <w:r w:rsidRPr="00586425">
              <w:rPr>
                <w:rFonts w:ascii="Arial" w:hAnsi="Arial" w:cs="Arial"/>
                <w:sz w:val="24"/>
                <w:szCs w:val="24"/>
              </w:rPr>
              <w:t xml:space="preserve">10 Пенетрация при </w:t>
            </w:r>
            <w:r w:rsidR="00586425" w:rsidRPr="00586425">
              <w:rPr>
                <w:rFonts w:ascii="Arial" w:hAnsi="Arial" w:cs="Arial"/>
                <w:sz w:val="24"/>
                <w:szCs w:val="24"/>
              </w:rPr>
              <w:t xml:space="preserve">температуре </w:t>
            </w:r>
            <w:r w:rsidR="00875932">
              <w:rPr>
                <w:rFonts w:ascii="Arial" w:hAnsi="Arial" w:cs="Arial"/>
                <w:sz w:val="24"/>
                <w:szCs w:val="24"/>
              </w:rPr>
              <w:br/>
            </w:r>
            <w:r w:rsidRPr="00586425">
              <w:rPr>
                <w:rFonts w:ascii="Arial" w:hAnsi="Arial" w:cs="Arial"/>
                <w:sz w:val="24"/>
                <w:szCs w:val="24"/>
              </w:rPr>
              <w:t xml:space="preserve">25 </w:t>
            </w:r>
            <w:r w:rsidR="00586425" w:rsidRPr="00586425">
              <w:rPr>
                <w:rFonts w:ascii="Arial" w:hAnsi="Arial" w:cs="Arial"/>
                <w:sz w:val="24"/>
                <w:szCs w:val="24"/>
              </w:rPr>
              <w:t>ºС</w:t>
            </w:r>
            <w:r w:rsidRPr="00586425">
              <w:rPr>
                <w:rFonts w:ascii="Arial" w:hAnsi="Arial" w:cs="Arial"/>
                <w:sz w:val="24"/>
                <w:szCs w:val="24"/>
              </w:rPr>
              <w:t xml:space="preserve"> </w:t>
            </w:r>
            <w:r w:rsidR="0068208F" w:rsidRPr="00586425">
              <w:rPr>
                <w:rFonts w:ascii="Arial" w:hAnsi="Arial" w:cs="Arial"/>
                <w:sz w:val="24"/>
                <w:szCs w:val="24"/>
              </w:rPr>
              <w:t>б</w:t>
            </w:r>
            <w:r w:rsidRPr="00586425">
              <w:rPr>
                <w:rFonts w:ascii="Arial" w:hAnsi="Arial" w:cs="Arial"/>
                <w:sz w:val="24"/>
                <w:szCs w:val="24"/>
              </w:rPr>
              <w:t>ез перемешивания, мм 10</w:t>
            </w:r>
            <w:r w:rsidR="001B4156" w:rsidRPr="00586425">
              <w:rPr>
                <w:rFonts w:ascii="Arial" w:hAnsi="Arial" w:cs="Arial"/>
                <w:sz w:val="24"/>
                <w:szCs w:val="24"/>
                <w:vertAlign w:val="superscript"/>
              </w:rPr>
              <w:t xml:space="preserve">–1 </w:t>
            </w:r>
          </w:p>
        </w:tc>
        <w:tc>
          <w:tcPr>
            <w:tcW w:w="2977" w:type="dxa"/>
            <w:vAlign w:val="bottom"/>
          </w:tcPr>
          <w:p w14:paraId="26FD351A" w14:textId="304CB2E9" w:rsidR="00E87DC1" w:rsidRPr="00586425" w:rsidRDefault="001B4156" w:rsidP="00245DFD">
            <w:pPr>
              <w:spacing w:line="223" w:lineRule="auto"/>
              <w:ind w:firstLine="0"/>
              <w:jc w:val="center"/>
              <w:rPr>
                <w:rFonts w:ascii="Arial" w:hAnsi="Arial" w:cs="Arial"/>
                <w:sz w:val="24"/>
                <w:szCs w:val="24"/>
              </w:rPr>
            </w:pPr>
            <w:r w:rsidRPr="00586425">
              <w:rPr>
                <w:rFonts w:ascii="Arial" w:hAnsi="Arial" w:cs="Arial"/>
                <w:sz w:val="24"/>
                <w:szCs w:val="24"/>
              </w:rPr>
              <w:t>От 90 до 150</w:t>
            </w:r>
            <w:r w:rsidR="00050B29">
              <w:rPr>
                <w:rFonts w:ascii="Arial" w:hAnsi="Arial" w:cs="Arial"/>
                <w:sz w:val="24"/>
                <w:szCs w:val="24"/>
              </w:rPr>
              <w:t xml:space="preserve"> включ.</w:t>
            </w:r>
          </w:p>
        </w:tc>
        <w:tc>
          <w:tcPr>
            <w:tcW w:w="2835" w:type="dxa"/>
          </w:tcPr>
          <w:p w14:paraId="5AEAE529" w14:textId="770C3273" w:rsidR="00E87DC1" w:rsidRPr="00586425" w:rsidRDefault="00E87DC1" w:rsidP="00FB4145">
            <w:pPr>
              <w:spacing w:line="223" w:lineRule="auto"/>
              <w:ind w:firstLine="170"/>
              <w:rPr>
                <w:rFonts w:ascii="Arial" w:hAnsi="Arial" w:cs="Arial"/>
                <w:sz w:val="24"/>
                <w:szCs w:val="24"/>
              </w:rPr>
            </w:pPr>
            <w:r w:rsidRPr="005E0783">
              <w:rPr>
                <w:rFonts w:ascii="Arial" w:hAnsi="Arial" w:cs="Arial"/>
                <w:sz w:val="24"/>
                <w:szCs w:val="24"/>
              </w:rPr>
              <w:t>По ГОСТ</w:t>
            </w:r>
            <w:r w:rsidR="00FB4145" w:rsidRPr="005E0783">
              <w:rPr>
                <w:rFonts w:ascii="Arial" w:hAnsi="Arial" w:cs="Arial"/>
                <w:sz w:val="24"/>
                <w:szCs w:val="24"/>
              </w:rPr>
              <w:t> </w:t>
            </w:r>
            <w:r w:rsidR="001B4156" w:rsidRPr="005E0783">
              <w:rPr>
                <w:rFonts w:ascii="Arial" w:hAnsi="Arial" w:cs="Arial"/>
                <w:sz w:val="24"/>
                <w:szCs w:val="24"/>
              </w:rPr>
              <w:t>5346</w:t>
            </w:r>
            <w:r w:rsidR="00361CA9" w:rsidRPr="005E0783">
              <w:rPr>
                <w:rFonts w:ascii="Arial" w:hAnsi="Arial" w:cs="Arial"/>
                <w:sz w:val="24"/>
                <w:szCs w:val="24"/>
              </w:rPr>
              <w:t xml:space="preserve"> </w:t>
            </w:r>
            <w:r w:rsidR="00903749">
              <w:rPr>
                <w:rFonts w:ascii="Arial" w:hAnsi="Arial" w:cs="Arial"/>
                <w:sz w:val="24"/>
                <w:szCs w:val="24"/>
              </w:rPr>
              <w:br/>
            </w:r>
            <w:r w:rsidR="005E0783" w:rsidRPr="005E0783">
              <w:rPr>
                <w:rFonts w:ascii="Arial" w:hAnsi="Arial" w:cs="Arial"/>
                <w:sz w:val="24"/>
                <w:szCs w:val="24"/>
              </w:rPr>
              <w:t>с дополнением по 8.8</w:t>
            </w:r>
          </w:p>
        </w:tc>
      </w:tr>
      <w:tr w:rsidR="00E87DC1" w14:paraId="19E41DF5" w14:textId="77777777" w:rsidTr="00722116">
        <w:tc>
          <w:tcPr>
            <w:tcW w:w="10031" w:type="dxa"/>
            <w:gridSpan w:val="3"/>
          </w:tcPr>
          <w:p w14:paraId="6A249E91" w14:textId="5FD8E18E" w:rsidR="00E87DC1" w:rsidRPr="00B6758B" w:rsidRDefault="00E87DC1" w:rsidP="00EC1338">
            <w:pPr>
              <w:spacing w:before="120" w:after="120" w:line="276" w:lineRule="auto"/>
              <w:jc w:val="both"/>
              <w:rPr>
                <w:rFonts w:ascii="Arial" w:hAnsi="Arial" w:cs="Arial"/>
                <w:sz w:val="22"/>
                <w:szCs w:val="22"/>
              </w:rPr>
            </w:pPr>
            <w:r w:rsidRPr="009C09BE">
              <w:rPr>
                <w:rFonts w:ascii="Arial" w:hAnsi="Arial" w:cs="Arial"/>
                <w:spacing w:val="40"/>
                <w:sz w:val="22"/>
                <w:szCs w:val="22"/>
              </w:rPr>
              <w:t>Примечан</w:t>
            </w:r>
            <w:r>
              <w:rPr>
                <w:rFonts w:ascii="Arial" w:hAnsi="Arial" w:cs="Arial"/>
                <w:spacing w:val="40"/>
                <w:sz w:val="22"/>
                <w:szCs w:val="22"/>
              </w:rPr>
              <w:t>и</w:t>
            </w:r>
            <w:r w:rsidR="00445C08">
              <w:rPr>
                <w:rFonts w:ascii="Arial" w:hAnsi="Arial" w:cs="Arial"/>
                <w:spacing w:val="40"/>
                <w:sz w:val="22"/>
                <w:szCs w:val="22"/>
              </w:rPr>
              <w:t>е</w:t>
            </w:r>
            <w:r w:rsidR="00445C08">
              <w:rPr>
                <w:rFonts w:ascii="Arial" w:hAnsi="Arial" w:cs="Arial"/>
                <w:sz w:val="22"/>
                <w:szCs w:val="22"/>
              </w:rPr>
              <w:t> — </w:t>
            </w:r>
            <w:r w:rsidR="00A15237" w:rsidRPr="00A15237">
              <w:rPr>
                <w:rFonts w:ascii="Arial" w:hAnsi="Arial" w:cs="Arial"/>
                <w:sz w:val="22"/>
                <w:szCs w:val="22"/>
              </w:rPr>
              <w:t>В механических примесях не допускаются песок и другие абразивные вещества</w:t>
            </w:r>
            <w:r w:rsidR="00245DFD">
              <w:rPr>
                <w:rFonts w:ascii="Arial" w:hAnsi="Arial" w:cs="Arial"/>
                <w:sz w:val="22"/>
                <w:szCs w:val="22"/>
              </w:rPr>
              <w:t>.</w:t>
            </w:r>
          </w:p>
        </w:tc>
      </w:tr>
    </w:tbl>
    <w:p w14:paraId="60321A70" w14:textId="11006C47" w:rsidR="00445C08" w:rsidRPr="00445C08" w:rsidRDefault="00445C08" w:rsidP="00445C08">
      <w:pPr>
        <w:spacing w:before="240" w:line="312" w:lineRule="auto"/>
        <w:jc w:val="both"/>
        <w:rPr>
          <w:iCs/>
        </w:rPr>
      </w:pPr>
      <w:r w:rsidRPr="00445C08">
        <w:rPr>
          <w:rFonts w:ascii="Arial" w:hAnsi="Arial" w:cs="Arial"/>
          <w:sz w:val="24"/>
          <w:szCs w:val="24"/>
        </w:rPr>
        <w:t>3.3 Обозначение смазки по ГОСТ 23258 — 3Т5/5–5</w:t>
      </w:r>
      <w:r>
        <w:rPr>
          <w:rFonts w:ascii="Arial" w:hAnsi="Arial" w:cs="Arial"/>
          <w:sz w:val="24"/>
          <w:szCs w:val="24"/>
        </w:rPr>
        <w:t>.</w:t>
      </w:r>
    </w:p>
    <w:p w14:paraId="3EEF710C" w14:textId="0FD188C8" w:rsidR="00E77B3D" w:rsidRPr="00445C08" w:rsidRDefault="00E77B3D" w:rsidP="00E44818">
      <w:pPr>
        <w:pStyle w:val="Style23"/>
        <w:spacing w:line="312" w:lineRule="auto"/>
        <w:ind w:firstLine="709"/>
        <w:jc w:val="both"/>
        <w:rPr>
          <w:iCs/>
          <w:spacing w:val="40"/>
        </w:rPr>
      </w:pPr>
      <w:r w:rsidRPr="00445C08">
        <w:rPr>
          <w:iCs/>
          <w:spacing w:val="40"/>
        </w:rPr>
        <w:t xml:space="preserve">Пример условного обозначения </w:t>
      </w:r>
      <w:r w:rsidR="00445C08">
        <w:rPr>
          <w:iCs/>
        </w:rPr>
        <w:t>смазки</w:t>
      </w:r>
      <w:r w:rsidRPr="00445C08">
        <w:rPr>
          <w:iCs/>
          <w:spacing w:val="40"/>
        </w:rPr>
        <w:t>:</w:t>
      </w:r>
    </w:p>
    <w:p w14:paraId="02D0BE71" w14:textId="6B8807A8" w:rsidR="00E77B3D" w:rsidRPr="00E44818" w:rsidRDefault="00445C08" w:rsidP="00E44818">
      <w:pPr>
        <w:spacing w:line="312" w:lineRule="auto"/>
        <w:rPr>
          <w:rFonts w:ascii="Arial" w:hAnsi="Arial" w:cs="Arial"/>
          <w:i/>
          <w:sz w:val="24"/>
          <w:szCs w:val="24"/>
        </w:rPr>
      </w:pPr>
      <w:r>
        <w:rPr>
          <w:rFonts w:ascii="Arial" w:hAnsi="Arial" w:cs="Arial"/>
          <w:i/>
          <w:sz w:val="24"/>
          <w:szCs w:val="24"/>
        </w:rPr>
        <w:t xml:space="preserve">Смазка пушечная по </w:t>
      </w:r>
      <w:r w:rsidR="00E44818">
        <w:rPr>
          <w:rFonts w:ascii="Arial" w:hAnsi="Arial" w:cs="Arial"/>
          <w:i/>
          <w:sz w:val="24"/>
          <w:szCs w:val="24"/>
        </w:rPr>
        <w:t>ГОСТ 19537</w:t>
      </w:r>
      <w:r w:rsidR="00E77B3D" w:rsidRPr="00445C08">
        <w:rPr>
          <w:rFonts w:ascii="Arial" w:hAnsi="Arial" w:cs="Arial"/>
          <w:i/>
          <w:sz w:val="24"/>
          <w:szCs w:val="24"/>
        </w:rPr>
        <w:t xml:space="preserve">—202  </w:t>
      </w:r>
      <w:r w:rsidR="00E77B3D" w:rsidRPr="00445C08">
        <w:rPr>
          <w:rFonts w:ascii="Arial" w:hAnsi="Arial" w:cs="Arial"/>
          <w:sz w:val="24"/>
          <w:szCs w:val="24"/>
        </w:rPr>
        <w:t>.</w:t>
      </w:r>
    </w:p>
    <w:p w14:paraId="022BFD48" w14:textId="6740E2E6" w:rsidR="00045059" w:rsidRDefault="00E03FD9" w:rsidP="00810871">
      <w:pPr>
        <w:spacing w:before="120"/>
        <w:jc w:val="both"/>
        <w:rPr>
          <w:rFonts w:ascii="Arial" w:hAnsi="Arial" w:cs="Arial"/>
          <w:b/>
          <w:sz w:val="24"/>
          <w:szCs w:val="24"/>
        </w:rPr>
      </w:pPr>
      <w:r>
        <w:rPr>
          <w:rFonts w:ascii="Arial" w:hAnsi="Arial" w:cs="Arial"/>
          <w:b/>
          <w:sz w:val="24"/>
          <w:szCs w:val="24"/>
        </w:rPr>
        <w:t>3</w:t>
      </w:r>
      <w:r w:rsidR="00045059">
        <w:rPr>
          <w:rFonts w:ascii="Arial" w:hAnsi="Arial" w:cs="Arial"/>
          <w:b/>
          <w:sz w:val="24"/>
          <w:szCs w:val="24"/>
        </w:rPr>
        <w:t>.</w:t>
      </w:r>
      <w:r w:rsidR="00E44818">
        <w:rPr>
          <w:rFonts w:ascii="Arial" w:hAnsi="Arial" w:cs="Arial"/>
          <w:b/>
          <w:sz w:val="24"/>
          <w:szCs w:val="24"/>
        </w:rPr>
        <w:t>4</w:t>
      </w:r>
      <w:r w:rsidR="000147C7">
        <w:rPr>
          <w:rFonts w:ascii="Arial" w:hAnsi="Arial" w:cs="Arial"/>
          <w:b/>
          <w:sz w:val="24"/>
          <w:szCs w:val="24"/>
        </w:rPr>
        <w:t> </w:t>
      </w:r>
      <w:r w:rsidR="00045059">
        <w:rPr>
          <w:rFonts w:ascii="Arial" w:hAnsi="Arial" w:cs="Arial"/>
          <w:b/>
          <w:sz w:val="24"/>
          <w:szCs w:val="24"/>
        </w:rPr>
        <w:t>Т</w:t>
      </w:r>
      <w:r w:rsidR="00045059" w:rsidRPr="00045059">
        <w:rPr>
          <w:rFonts w:ascii="Arial" w:hAnsi="Arial" w:cs="Arial"/>
          <w:b/>
          <w:sz w:val="24"/>
          <w:szCs w:val="24"/>
        </w:rPr>
        <w:t>ребования к сырью</w:t>
      </w:r>
      <w:r w:rsidR="00045059">
        <w:rPr>
          <w:rFonts w:ascii="Arial" w:hAnsi="Arial" w:cs="Arial"/>
          <w:b/>
          <w:sz w:val="24"/>
          <w:szCs w:val="24"/>
        </w:rPr>
        <w:t xml:space="preserve"> и</w:t>
      </w:r>
      <w:r w:rsidR="00045059" w:rsidRPr="00045059">
        <w:rPr>
          <w:rFonts w:ascii="Arial" w:hAnsi="Arial" w:cs="Arial"/>
          <w:b/>
          <w:sz w:val="24"/>
          <w:szCs w:val="24"/>
        </w:rPr>
        <w:t xml:space="preserve"> материалам</w:t>
      </w:r>
    </w:p>
    <w:p w14:paraId="60156BF5" w14:textId="0B53FEA8" w:rsidR="00045059" w:rsidRPr="0012799E" w:rsidRDefault="00045059" w:rsidP="000147C7">
      <w:pPr>
        <w:jc w:val="both"/>
        <w:rPr>
          <w:rFonts w:ascii="Arial" w:hAnsi="Arial" w:cs="Arial"/>
          <w:sz w:val="24"/>
          <w:szCs w:val="24"/>
        </w:rPr>
      </w:pPr>
      <w:r w:rsidRPr="00045059">
        <w:rPr>
          <w:rFonts w:ascii="Arial" w:hAnsi="Arial" w:cs="Arial"/>
          <w:sz w:val="24"/>
          <w:szCs w:val="24"/>
        </w:rPr>
        <w:t xml:space="preserve">Требования к </w:t>
      </w:r>
      <w:r w:rsidR="00E44818">
        <w:rPr>
          <w:rFonts w:ascii="Arial" w:hAnsi="Arial" w:cs="Arial"/>
          <w:sz w:val="24"/>
          <w:szCs w:val="24"/>
        </w:rPr>
        <w:t>сырью и</w:t>
      </w:r>
      <w:r>
        <w:rPr>
          <w:rFonts w:ascii="Arial" w:hAnsi="Arial" w:cs="Arial"/>
          <w:sz w:val="24"/>
          <w:szCs w:val="24"/>
        </w:rPr>
        <w:t xml:space="preserve"> компонентам, </w:t>
      </w:r>
      <w:r w:rsidRPr="003E4EE5">
        <w:rPr>
          <w:rFonts w:ascii="Arial" w:hAnsi="Arial" w:cs="Arial"/>
          <w:sz w:val="24"/>
          <w:szCs w:val="24"/>
        </w:rPr>
        <w:t>применя</w:t>
      </w:r>
      <w:r>
        <w:rPr>
          <w:rFonts w:ascii="Arial" w:hAnsi="Arial" w:cs="Arial"/>
          <w:sz w:val="24"/>
          <w:szCs w:val="24"/>
        </w:rPr>
        <w:t>емым</w:t>
      </w:r>
      <w:r w:rsidRPr="003E4EE5">
        <w:rPr>
          <w:rFonts w:ascii="Arial" w:hAnsi="Arial" w:cs="Arial"/>
          <w:sz w:val="24"/>
          <w:szCs w:val="24"/>
        </w:rPr>
        <w:t xml:space="preserve"> при изготовлении </w:t>
      </w:r>
      <w:r w:rsidR="00E44818">
        <w:rPr>
          <w:rFonts w:ascii="Arial" w:hAnsi="Arial" w:cs="Arial"/>
          <w:sz w:val="24"/>
          <w:szCs w:val="24"/>
        </w:rPr>
        <w:t>смазки</w:t>
      </w:r>
      <w:r>
        <w:rPr>
          <w:rFonts w:ascii="Arial" w:hAnsi="Arial" w:cs="Arial"/>
          <w:sz w:val="24"/>
          <w:szCs w:val="24"/>
        </w:rPr>
        <w:t>, должны обеспечивать значения установленных показателей</w:t>
      </w:r>
      <w:r w:rsidR="0012799E">
        <w:rPr>
          <w:rFonts w:ascii="Arial" w:hAnsi="Arial" w:cs="Arial"/>
          <w:sz w:val="24"/>
          <w:szCs w:val="24"/>
        </w:rPr>
        <w:t>.</w:t>
      </w:r>
      <w:r>
        <w:rPr>
          <w:rFonts w:ascii="Arial" w:hAnsi="Arial" w:cs="Arial"/>
          <w:sz w:val="24"/>
          <w:szCs w:val="24"/>
        </w:rPr>
        <w:t xml:space="preserve"> </w:t>
      </w:r>
    </w:p>
    <w:p w14:paraId="5F5E0E74" w14:textId="563F655A" w:rsidR="001F07B6" w:rsidRPr="001F07B6" w:rsidRDefault="00E03FD9" w:rsidP="00810871">
      <w:pPr>
        <w:spacing w:before="120"/>
        <w:jc w:val="both"/>
        <w:rPr>
          <w:rFonts w:ascii="Arial" w:hAnsi="Arial" w:cs="Arial"/>
          <w:b/>
          <w:sz w:val="24"/>
          <w:szCs w:val="24"/>
        </w:rPr>
      </w:pPr>
      <w:r>
        <w:rPr>
          <w:rFonts w:ascii="Arial" w:hAnsi="Arial" w:cs="Arial"/>
          <w:b/>
          <w:sz w:val="24"/>
          <w:szCs w:val="24"/>
        </w:rPr>
        <w:t>3</w:t>
      </w:r>
      <w:r w:rsidR="001F07B6" w:rsidRPr="001F07B6">
        <w:rPr>
          <w:rFonts w:ascii="Arial" w:hAnsi="Arial" w:cs="Arial"/>
          <w:b/>
          <w:sz w:val="24"/>
          <w:szCs w:val="24"/>
        </w:rPr>
        <w:t>.</w:t>
      </w:r>
      <w:r w:rsidR="00E44818">
        <w:rPr>
          <w:rFonts w:ascii="Arial" w:hAnsi="Arial" w:cs="Arial"/>
          <w:b/>
          <w:sz w:val="24"/>
          <w:szCs w:val="24"/>
        </w:rPr>
        <w:t>5</w:t>
      </w:r>
      <w:r w:rsidR="001F07B6">
        <w:rPr>
          <w:rFonts w:ascii="Arial" w:hAnsi="Arial" w:cs="Arial"/>
          <w:b/>
          <w:sz w:val="24"/>
          <w:szCs w:val="24"/>
        </w:rPr>
        <w:t> </w:t>
      </w:r>
      <w:r w:rsidR="001F07B6" w:rsidRPr="001F07B6">
        <w:rPr>
          <w:rFonts w:ascii="Arial" w:hAnsi="Arial" w:cs="Arial"/>
          <w:b/>
          <w:sz w:val="24"/>
          <w:szCs w:val="24"/>
        </w:rPr>
        <w:t>Маркировка</w:t>
      </w:r>
    </w:p>
    <w:p w14:paraId="365D58CD" w14:textId="0DA76AA0" w:rsidR="001F07B6" w:rsidRPr="001F07B6" w:rsidRDefault="00E03FD9" w:rsidP="001F07B6">
      <w:pPr>
        <w:jc w:val="both"/>
        <w:rPr>
          <w:rFonts w:ascii="Arial" w:hAnsi="Arial" w:cs="Arial"/>
          <w:sz w:val="24"/>
          <w:szCs w:val="24"/>
        </w:rPr>
      </w:pPr>
      <w:r>
        <w:rPr>
          <w:rFonts w:ascii="Arial" w:hAnsi="Arial" w:cs="Arial"/>
          <w:sz w:val="24"/>
          <w:szCs w:val="24"/>
        </w:rPr>
        <w:t>3</w:t>
      </w:r>
      <w:r w:rsidR="001F07B6" w:rsidRPr="001F07B6">
        <w:rPr>
          <w:rFonts w:ascii="Arial" w:hAnsi="Arial" w:cs="Arial"/>
          <w:sz w:val="24"/>
          <w:szCs w:val="24"/>
        </w:rPr>
        <w:t>.</w:t>
      </w:r>
      <w:r w:rsidR="00E44818">
        <w:rPr>
          <w:rFonts w:ascii="Arial" w:hAnsi="Arial" w:cs="Arial"/>
          <w:sz w:val="24"/>
          <w:szCs w:val="24"/>
        </w:rPr>
        <w:t>5</w:t>
      </w:r>
      <w:r w:rsidR="001F07B6" w:rsidRPr="001F07B6">
        <w:rPr>
          <w:rFonts w:ascii="Arial" w:hAnsi="Arial" w:cs="Arial"/>
          <w:sz w:val="24"/>
          <w:szCs w:val="24"/>
        </w:rPr>
        <w:t>.1</w:t>
      </w:r>
      <w:r w:rsidR="001F07B6">
        <w:rPr>
          <w:rFonts w:ascii="Arial" w:hAnsi="Arial" w:cs="Arial"/>
          <w:sz w:val="24"/>
          <w:szCs w:val="24"/>
        </w:rPr>
        <w:t> </w:t>
      </w:r>
      <w:r w:rsidR="001F07B6" w:rsidRPr="001F07B6">
        <w:rPr>
          <w:rFonts w:ascii="Arial" w:hAnsi="Arial" w:cs="Arial"/>
          <w:sz w:val="24"/>
          <w:szCs w:val="24"/>
        </w:rPr>
        <w:t xml:space="preserve">Маркировка </w:t>
      </w:r>
      <w:r w:rsidR="00976059">
        <w:rPr>
          <w:rStyle w:val="FontStyle40"/>
          <w:i w:val="0"/>
          <w:sz w:val="24"/>
          <w:szCs w:val="24"/>
          <w:lang w:eastAsia="en-US"/>
        </w:rPr>
        <w:t>—</w:t>
      </w:r>
      <w:r w:rsidR="003F436B">
        <w:rPr>
          <w:rFonts w:ascii="Arial" w:hAnsi="Arial" w:cs="Arial"/>
          <w:sz w:val="24"/>
          <w:szCs w:val="24"/>
        </w:rPr>
        <w:t xml:space="preserve"> по ГОСТ </w:t>
      </w:r>
      <w:r w:rsidR="001F07B6" w:rsidRPr="001F07B6">
        <w:rPr>
          <w:rFonts w:ascii="Arial" w:hAnsi="Arial" w:cs="Arial"/>
          <w:sz w:val="24"/>
          <w:szCs w:val="24"/>
        </w:rPr>
        <w:t>1510.</w:t>
      </w:r>
    </w:p>
    <w:p w14:paraId="36247016" w14:textId="3920064D" w:rsidR="001F07B6" w:rsidRPr="001F07B6" w:rsidRDefault="00E03FD9" w:rsidP="001F07B6">
      <w:pPr>
        <w:jc w:val="both"/>
        <w:rPr>
          <w:rFonts w:ascii="Arial" w:hAnsi="Arial" w:cs="Arial"/>
          <w:sz w:val="24"/>
          <w:szCs w:val="24"/>
        </w:rPr>
      </w:pPr>
      <w:r>
        <w:rPr>
          <w:rFonts w:ascii="Arial" w:hAnsi="Arial" w:cs="Arial"/>
          <w:sz w:val="24"/>
          <w:szCs w:val="24"/>
        </w:rPr>
        <w:t>3</w:t>
      </w:r>
      <w:r w:rsidR="001F07B6" w:rsidRPr="001F07B6">
        <w:rPr>
          <w:rFonts w:ascii="Arial" w:hAnsi="Arial" w:cs="Arial"/>
          <w:sz w:val="24"/>
          <w:szCs w:val="24"/>
        </w:rPr>
        <w:t>.</w:t>
      </w:r>
      <w:r w:rsidR="00E44818">
        <w:rPr>
          <w:rFonts w:ascii="Arial" w:hAnsi="Arial" w:cs="Arial"/>
          <w:sz w:val="24"/>
          <w:szCs w:val="24"/>
        </w:rPr>
        <w:t>5</w:t>
      </w:r>
      <w:r w:rsidR="001F07B6" w:rsidRPr="001F07B6">
        <w:rPr>
          <w:rFonts w:ascii="Arial" w:hAnsi="Arial" w:cs="Arial"/>
          <w:sz w:val="24"/>
          <w:szCs w:val="24"/>
        </w:rPr>
        <w:t>.2</w:t>
      </w:r>
      <w:r w:rsidR="001F07B6">
        <w:rPr>
          <w:rFonts w:ascii="Arial" w:hAnsi="Arial" w:cs="Arial"/>
          <w:sz w:val="24"/>
          <w:szCs w:val="24"/>
        </w:rPr>
        <w:t> </w:t>
      </w:r>
      <w:r w:rsidR="001F07B6" w:rsidRPr="001F07B6">
        <w:rPr>
          <w:rFonts w:ascii="Arial" w:hAnsi="Arial" w:cs="Arial"/>
          <w:sz w:val="24"/>
          <w:szCs w:val="24"/>
        </w:rPr>
        <w:t>Маркировка должна содержать:</w:t>
      </w:r>
    </w:p>
    <w:p w14:paraId="2EECDE00" w14:textId="77777777" w:rsidR="001F07B6" w:rsidRPr="001F07B6" w:rsidRDefault="000F62F5"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наименование и местонахождение (юридический адрес, включая страну) изготовителя, его товарный знак (при наличии);</w:t>
      </w:r>
    </w:p>
    <w:p w14:paraId="500D6FF4" w14:textId="77777777" w:rsidR="001F07B6" w:rsidRPr="001F07B6" w:rsidRDefault="00B7396A"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наименование, обозначение марки и назначение продукции;</w:t>
      </w:r>
    </w:p>
    <w:p w14:paraId="2E8CC832" w14:textId="61C44362" w:rsidR="001F07B6" w:rsidRPr="001F07B6" w:rsidRDefault="00B7396A"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 xml:space="preserve">объем или массу </w:t>
      </w:r>
      <w:r w:rsidR="00A15237">
        <w:rPr>
          <w:rFonts w:ascii="Arial" w:hAnsi="Arial" w:cs="Arial"/>
          <w:sz w:val="24"/>
          <w:szCs w:val="24"/>
        </w:rPr>
        <w:t>смазки</w:t>
      </w:r>
      <w:r w:rsidR="001F07B6" w:rsidRPr="001F07B6">
        <w:rPr>
          <w:rFonts w:ascii="Arial" w:hAnsi="Arial" w:cs="Arial"/>
          <w:sz w:val="24"/>
          <w:szCs w:val="24"/>
        </w:rPr>
        <w:t xml:space="preserve"> в упаковочной единице (для потребительской упаковки);</w:t>
      </w:r>
    </w:p>
    <w:p w14:paraId="69E8F6DC" w14:textId="24EDB569" w:rsidR="001F07B6" w:rsidRPr="001F07B6" w:rsidRDefault="00B7396A" w:rsidP="001F07B6">
      <w:pPr>
        <w:jc w:val="both"/>
        <w:rPr>
          <w:rFonts w:ascii="Arial" w:hAnsi="Arial" w:cs="Arial"/>
          <w:sz w:val="24"/>
          <w:szCs w:val="24"/>
        </w:rPr>
      </w:pPr>
      <w:r>
        <w:rPr>
          <w:rFonts w:ascii="Arial" w:hAnsi="Arial" w:cs="Arial"/>
          <w:sz w:val="24"/>
          <w:szCs w:val="24"/>
        </w:rPr>
        <w:t>- </w:t>
      </w:r>
      <w:r w:rsidR="00037DFB" w:rsidRPr="00037DFB">
        <w:rPr>
          <w:rFonts w:ascii="Arial" w:hAnsi="Arial" w:cs="Arial"/>
          <w:sz w:val="24"/>
          <w:szCs w:val="24"/>
        </w:rPr>
        <w:t>масса брутто и нетто и/или объем (для транспортной упаковки)</w:t>
      </w:r>
      <w:r w:rsidR="001F07B6" w:rsidRPr="001F07B6">
        <w:rPr>
          <w:rFonts w:ascii="Arial" w:hAnsi="Arial" w:cs="Arial"/>
          <w:sz w:val="24"/>
          <w:szCs w:val="24"/>
        </w:rPr>
        <w:t>;</w:t>
      </w:r>
    </w:p>
    <w:p w14:paraId="295347D1" w14:textId="77777777" w:rsidR="001F07B6" w:rsidRPr="001F07B6" w:rsidRDefault="00B7396A"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обозначение настоящего стандарта;</w:t>
      </w:r>
    </w:p>
    <w:p w14:paraId="7AF6D3FF" w14:textId="77777777" w:rsidR="001F07B6" w:rsidRPr="001F07B6" w:rsidRDefault="00B7396A" w:rsidP="001F07B6">
      <w:pPr>
        <w:jc w:val="both"/>
        <w:rPr>
          <w:rFonts w:ascii="Arial" w:hAnsi="Arial" w:cs="Arial"/>
          <w:sz w:val="24"/>
          <w:szCs w:val="24"/>
        </w:rPr>
      </w:pPr>
      <w:r>
        <w:rPr>
          <w:rFonts w:ascii="Arial" w:hAnsi="Arial" w:cs="Arial"/>
          <w:sz w:val="24"/>
          <w:szCs w:val="24"/>
        </w:rPr>
        <w:lastRenderedPageBreak/>
        <w:t>- </w:t>
      </w:r>
      <w:r w:rsidR="001F07B6" w:rsidRPr="001F07B6">
        <w:rPr>
          <w:rFonts w:ascii="Arial" w:hAnsi="Arial" w:cs="Arial"/>
          <w:sz w:val="24"/>
          <w:szCs w:val="24"/>
        </w:rPr>
        <w:t>срок и условия хранения;</w:t>
      </w:r>
    </w:p>
    <w:p w14:paraId="6A2FCAE1" w14:textId="77777777" w:rsidR="001F07B6" w:rsidRPr="001F07B6" w:rsidRDefault="00B7396A"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дату изготовления;</w:t>
      </w:r>
    </w:p>
    <w:p w14:paraId="468713A6" w14:textId="77777777" w:rsidR="001F07B6" w:rsidRPr="001F07B6" w:rsidRDefault="00B7396A"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номер партии;</w:t>
      </w:r>
    </w:p>
    <w:p w14:paraId="47098F16" w14:textId="77777777" w:rsidR="001F07B6" w:rsidRPr="001F07B6" w:rsidRDefault="00B7396A"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штриховой идентификационный код (при необходимости).</w:t>
      </w:r>
    </w:p>
    <w:p w14:paraId="5BADB446" w14:textId="77777777" w:rsidR="001F07B6" w:rsidRPr="001F07B6" w:rsidRDefault="001F07B6" w:rsidP="001F07B6">
      <w:pPr>
        <w:jc w:val="both"/>
        <w:rPr>
          <w:rFonts w:ascii="Arial" w:hAnsi="Arial" w:cs="Arial"/>
          <w:sz w:val="24"/>
          <w:szCs w:val="24"/>
        </w:rPr>
      </w:pPr>
      <w:r w:rsidRPr="001F07B6">
        <w:rPr>
          <w:rFonts w:ascii="Arial" w:hAnsi="Arial" w:cs="Arial"/>
          <w:sz w:val="24"/>
          <w:szCs w:val="24"/>
        </w:rPr>
        <w:t>Маркировка групповой упаковки должна соответствовать приведенным выше положениям с дополнительным указанием количества упаковочных единиц.</w:t>
      </w:r>
    </w:p>
    <w:p w14:paraId="31E9C875" w14:textId="77777777" w:rsidR="001F07B6" w:rsidRPr="001F07B6" w:rsidRDefault="001F07B6" w:rsidP="001F07B6">
      <w:pPr>
        <w:jc w:val="both"/>
        <w:rPr>
          <w:rFonts w:ascii="Arial" w:hAnsi="Arial" w:cs="Arial"/>
          <w:sz w:val="24"/>
          <w:szCs w:val="24"/>
        </w:rPr>
      </w:pPr>
      <w:r w:rsidRPr="001F07B6">
        <w:rPr>
          <w:rFonts w:ascii="Arial" w:hAnsi="Arial" w:cs="Arial"/>
          <w:sz w:val="24"/>
          <w:szCs w:val="24"/>
        </w:rPr>
        <w:t>Маркировка должна быть четкой и разборчивой, выполнена способом, обеспечивающим ее сохранность к упакованной продукции и воздействиям внешней среды.</w:t>
      </w:r>
    </w:p>
    <w:p w14:paraId="70BC00F9" w14:textId="0F1B1139" w:rsidR="001F07B6" w:rsidRPr="001F07B6" w:rsidRDefault="00E03FD9" w:rsidP="001F07B6">
      <w:pPr>
        <w:jc w:val="both"/>
        <w:rPr>
          <w:rFonts w:ascii="Arial" w:hAnsi="Arial" w:cs="Arial"/>
          <w:sz w:val="24"/>
          <w:szCs w:val="24"/>
        </w:rPr>
      </w:pPr>
      <w:r>
        <w:rPr>
          <w:rFonts w:ascii="Arial" w:hAnsi="Arial" w:cs="Arial"/>
          <w:sz w:val="24"/>
          <w:szCs w:val="24"/>
        </w:rPr>
        <w:t>3</w:t>
      </w:r>
      <w:r w:rsidR="00EC204F">
        <w:rPr>
          <w:rFonts w:ascii="Arial" w:hAnsi="Arial" w:cs="Arial"/>
          <w:sz w:val="24"/>
          <w:szCs w:val="24"/>
        </w:rPr>
        <w:t>.</w:t>
      </w:r>
      <w:r w:rsidR="00E44818">
        <w:rPr>
          <w:rFonts w:ascii="Arial" w:hAnsi="Arial" w:cs="Arial"/>
          <w:sz w:val="24"/>
          <w:szCs w:val="24"/>
        </w:rPr>
        <w:t>5</w:t>
      </w:r>
      <w:r w:rsidR="00EC204F">
        <w:rPr>
          <w:rFonts w:ascii="Arial" w:hAnsi="Arial" w:cs="Arial"/>
          <w:sz w:val="24"/>
          <w:szCs w:val="24"/>
        </w:rPr>
        <w:t>.3</w:t>
      </w:r>
      <w:r w:rsidR="00E44818">
        <w:rPr>
          <w:rFonts w:ascii="Arial" w:hAnsi="Arial" w:cs="Arial"/>
          <w:sz w:val="24"/>
          <w:szCs w:val="24"/>
        </w:rPr>
        <w:t> </w:t>
      </w:r>
      <w:r w:rsidR="001F07B6" w:rsidRPr="001F07B6">
        <w:rPr>
          <w:rFonts w:ascii="Arial" w:hAnsi="Arial" w:cs="Arial"/>
          <w:sz w:val="24"/>
          <w:szCs w:val="24"/>
        </w:rPr>
        <w:t xml:space="preserve">На каждую единицу упаковки наносят единый знак обращения продукции </w:t>
      </w:r>
      <w:r w:rsidR="003F436B">
        <w:rPr>
          <w:rFonts w:ascii="Arial" w:hAnsi="Arial" w:cs="Arial"/>
          <w:sz w:val="24"/>
          <w:szCs w:val="24"/>
        </w:rPr>
        <w:br/>
      </w:r>
      <w:r w:rsidR="001F07B6" w:rsidRPr="001F07B6">
        <w:rPr>
          <w:rFonts w:ascii="Arial" w:hAnsi="Arial" w:cs="Arial"/>
          <w:sz w:val="24"/>
          <w:szCs w:val="24"/>
        </w:rPr>
        <w:t>на рынке в соответствии с законодательством, действующим в государстве, принявшим настоящий стандарт.</w:t>
      </w:r>
    </w:p>
    <w:p w14:paraId="777E53CE" w14:textId="6DAEEFC0" w:rsidR="001F07B6" w:rsidRPr="001F07B6" w:rsidRDefault="00E03FD9" w:rsidP="001F07B6">
      <w:pPr>
        <w:jc w:val="both"/>
        <w:rPr>
          <w:rFonts w:ascii="Arial" w:hAnsi="Arial" w:cs="Arial"/>
          <w:sz w:val="24"/>
          <w:szCs w:val="24"/>
        </w:rPr>
      </w:pPr>
      <w:r>
        <w:rPr>
          <w:rFonts w:ascii="Arial" w:hAnsi="Arial" w:cs="Arial"/>
          <w:sz w:val="24"/>
          <w:szCs w:val="24"/>
        </w:rPr>
        <w:t>3</w:t>
      </w:r>
      <w:r w:rsidR="00EC204F">
        <w:rPr>
          <w:rFonts w:ascii="Arial" w:hAnsi="Arial" w:cs="Arial"/>
          <w:sz w:val="24"/>
          <w:szCs w:val="24"/>
        </w:rPr>
        <w:t>.</w:t>
      </w:r>
      <w:r w:rsidR="00E44818">
        <w:rPr>
          <w:rFonts w:ascii="Arial" w:hAnsi="Arial" w:cs="Arial"/>
          <w:sz w:val="24"/>
          <w:szCs w:val="24"/>
        </w:rPr>
        <w:t>5</w:t>
      </w:r>
      <w:r w:rsidR="00EC204F">
        <w:rPr>
          <w:rFonts w:ascii="Arial" w:hAnsi="Arial" w:cs="Arial"/>
          <w:sz w:val="24"/>
          <w:szCs w:val="24"/>
        </w:rPr>
        <w:t>.4</w:t>
      </w:r>
      <w:r w:rsidR="00E44818">
        <w:rPr>
          <w:rFonts w:ascii="Arial" w:hAnsi="Arial" w:cs="Arial"/>
          <w:sz w:val="24"/>
          <w:szCs w:val="24"/>
        </w:rPr>
        <w:t> </w:t>
      </w:r>
      <w:r w:rsidR="00B7396A">
        <w:rPr>
          <w:rFonts w:ascii="Arial" w:hAnsi="Arial" w:cs="Arial"/>
          <w:sz w:val="24"/>
          <w:szCs w:val="24"/>
        </w:rPr>
        <w:t>Предупредительная маркировка </w:t>
      </w:r>
      <w:r w:rsidR="006F4343">
        <w:rPr>
          <w:rFonts w:ascii="Arial" w:hAnsi="Arial" w:cs="Arial"/>
          <w:sz w:val="24"/>
          <w:szCs w:val="24"/>
        </w:rPr>
        <w:t>—</w:t>
      </w:r>
      <w:r w:rsidR="00B7396A">
        <w:rPr>
          <w:rFonts w:ascii="Arial" w:hAnsi="Arial" w:cs="Arial"/>
          <w:sz w:val="24"/>
          <w:szCs w:val="24"/>
        </w:rPr>
        <w:t> по ГОСТ </w:t>
      </w:r>
      <w:r w:rsidR="001F07B6" w:rsidRPr="001F07B6">
        <w:rPr>
          <w:rFonts w:ascii="Arial" w:hAnsi="Arial" w:cs="Arial"/>
          <w:sz w:val="24"/>
          <w:szCs w:val="24"/>
        </w:rPr>
        <w:t>31340.</w:t>
      </w:r>
    </w:p>
    <w:p w14:paraId="4461EFB6" w14:textId="14511903" w:rsidR="001F07B6" w:rsidRPr="001F07B6" w:rsidRDefault="00E03FD9" w:rsidP="001F07B6">
      <w:pPr>
        <w:jc w:val="both"/>
        <w:rPr>
          <w:rFonts w:ascii="Arial" w:hAnsi="Arial" w:cs="Arial"/>
          <w:sz w:val="24"/>
          <w:szCs w:val="24"/>
        </w:rPr>
      </w:pPr>
      <w:r>
        <w:rPr>
          <w:rFonts w:ascii="Arial" w:hAnsi="Arial" w:cs="Arial"/>
          <w:sz w:val="24"/>
          <w:szCs w:val="24"/>
        </w:rPr>
        <w:t>3</w:t>
      </w:r>
      <w:r w:rsidR="001F07B6">
        <w:rPr>
          <w:rFonts w:ascii="Arial" w:hAnsi="Arial" w:cs="Arial"/>
          <w:sz w:val="24"/>
          <w:szCs w:val="24"/>
        </w:rPr>
        <w:t>.</w:t>
      </w:r>
      <w:r w:rsidR="00E44818">
        <w:rPr>
          <w:rFonts w:ascii="Arial" w:hAnsi="Arial" w:cs="Arial"/>
          <w:sz w:val="24"/>
          <w:szCs w:val="24"/>
        </w:rPr>
        <w:t>5</w:t>
      </w:r>
      <w:r w:rsidR="001F07B6">
        <w:rPr>
          <w:rFonts w:ascii="Arial" w:hAnsi="Arial" w:cs="Arial"/>
          <w:sz w:val="24"/>
          <w:szCs w:val="24"/>
        </w:rPr>
        <w:t>.</w:t>
      </w:r>
      <w:r w:rsidR="00EC204F">
        <w:rPr>
          <w:rFonts w:ascii="Arial" w:hAnsi="Arial" w:cs="Arial"/>
          <w:sz w:val="24"/>
          <w:szCs w:val="24"/>
        </w:rPr>
        <w:t>5</w:t>
      </w:r>
      <w:r w:rsidR="001F07B6">
        <w:rPr>
          <w:rFonts w:ascii="Arial" w:hAnsi="Arial" w:cs="Arial"/>
          <w:sz w:val="24"/>
          <w:szCs w:val="24"/>
        </w:rPr>
        <w:t> </w:t>
      </w:r>
      <w:r w:rsidR="001F07B6" w:rsidRPr="001F07B6">
        <w:rPr>
          <w:rFonts w:ascii="Arial" w:hAnsi="Arial" w:cs="Arial"/>
          <w:sz w:val="24"/>
          <w:szCs w:val="24"/>
        </w:rPr>
        <w:t>В соответствии с ГОСТ</w:t>
      </w:r>
      <w:r w:rsidR="00677357">
        <w:rPr>
          <w:rFonts w:ascii="Arial" w:hAnsi="Arial" w:cs="Arial"/>
          <w:sz w:val="24"/>
          <w:szCs w:val="24"/>
          <w:lang w:val="en-US"/>
        </w:rPr>
        <w:t> </w:t>
      </w:r>
      <w:r w:rsidR="001F07B6" w:rsidRPr="001F07B6">
        <w:rPr>
          <w:rFonts w:ascii="Arial" w:hAnsi="Arial" w:cs="Arial"/>
          <w:sz w:val="24"/>
          <w:szCs w:val="24"/>
        </w:rPr>
        <w:t>19433</w:t>
      </w:r>
      <w:r w:rsidR="00A31A78">
        <w:rPr>
          <w:rFonts w:ascii="Arial" w:hAnsi="Arial" w:cs="Arial"/>
          <w:sz w:val="24"/>
          <w:szCs w:val="24"/>
        </w:rPr>
        <w:t>.1</w:t>
      </w:r>
      <w:r w:rsidR="001F07B6" w:rsidRPr="001F07B6">
        <w:rPr>
          <w:rFonts w:ascii="Arial" w:hAnsi="Arial" w:cs="Arial"/>
          <w:sz w:val="24"/>
          <w:szCs w:val="24"/>
        </w:rPr>
        <w:t xml:space="preserve"> и </w:t>
      </w:r>
      <w:r w:rsidR="00E40F67">
        <w:rPr>
          <w:rFonts w:ascii="Arial" w:hAnsi="Arial" w:cs="Arial"/>
          <w:sz w:val="24"/>
          <w:szCs w:val="24"/>
        </w:rPr>
        <w:t xml:space="preserve">рекомендациями </w:t>
      </w:r>
      <w:r w:rsidR="001F07B6" w:rsidRPr="001F07B6">
        <w:rPr>
          <w:rFonts w:ascii="Arial" w:hAnsi="Arial" w:cs="Arial"/>
          <w:sz w:val="24"/>
          <w:szCs w:val="24"/>
        </w:rPr>
        <w:t xml:space="preserve">[1] </w:t>
      </w:r>
      <w:r w:rsidR="00A15237">
        <w:rPr>
          <w:rFonts w:ascii="Arial" w:hAnsi="Arial" w:cs="Arial"/>
          <w:sz w:val="24"/>
          <w:szCs w:val="24"/>
        </w:rPr>
        <w:t>смазку</w:t>
      </w:r>
      <w:r w:rsidR="001F07B6" w:rsidRPr="001F07B6">
        <w:rPr>
          <w:rFonts w:ascii="Arial" w:hAnsi="Arial" w:cs="Arial"/>
          <w:sz w:val="24"/>
          <w:szCs w:val="24"/>
        </w:rPr>
        <w:t xml:space="preserve"> </w:t>
      </w:r>
      <w:r w:rsidR="00677357">
        <w:rPr>
          <w:rFonts w:ascii="Arial" w:hAnsi="Arial" w:cs="Arial"/>
          <w:sz w:val="24"/>
          <w:szCs w:val="24"/>
        </w:rPr>
        <w:br/>
      </w:r>
      <w:r w:rsidR="001F07B6" w:rsidRPr="001F07B6">
        <w:rPr>
          <w:rFonts w:ascii="Arial" w:hAnsi="Arial" w:cs="Arial"/>
          <w:sz w:val="24"/>
          <w:szCs w:val="24"/>
        </w:rPr>
        <w:t>не классифицируют как опасный груз.</w:t>
      </w:r>
      <w:r w:rsidR="00E40F67">
        <w:rPr>
          <w:rFonts w:ascii="Arial" w:hAnsi="Arial" w:cs="Arial"/>
          <w:sz w:val="24"/>
          <w:szCs w:val="24"/>
        </w:rPr>
        <w:t xml:space="preserve"> </w:t>
      </w:r>
    </w:p>
    <w:p w14:paraId="7C35E5EA" w14:textId="3221FA9E" w:rsidR="001F07B6" w:rsidRPr="001F07B6" w:rsidRDefault="00E03FD9" w:rsidP="001F07B6">
      <w:pPr>
        <w:jc w:val="both"/>
        <w:rPr>
          <w:rFonts w:ascii="Arial" w:hAnsi="Arial" w:cs="Arial"/>
          <w:b/>
          <w:sz w:val="24"/>
          <w:szCs w:val="24"/>
        </w:rPr>
      </w:pPr>
      <w:r>
        <w:rPr>
          <w:rFonts w:ascii="Arial" w:hAnsi="Arial" w:cs="Arial"/>
          <w:b/>
          <w:sz w:val="24"/>
          <w:szCs w:val="24"/>
        </w:rPr>
        <w:t>3</w:t>
      </w:r>
      <w:r w:rsidR="001F07B6" w:rsidRPr="001F07B6">
        <w:rPr>
          <w:rFonts w:ascii="Arial" w:hAnsi="Arial" w:cs="Arial"/>
          <w:b/>
          <w:sz w:val="24"/>
          <w:szCs w:val="24"/>
        </w:rPr>
        <w:t>.</w:t>
      </w:r>
      <w:r w:rsidR="0012799E">
        <w:rPr>
          <w:rFonts w:ascii="Arial" w:hAnsi="Arial" w:cs="Arial"/>
          <w:b/>
          <w:sz w:val="24"/>
          <w:szCs w:val="24"/>
        </w:rPr>
        <w:t>5</w:t>
      </w:r>
      <w:r w:rsidR="001F07B6" w:rsidRPr="001F07B6">
        <w:rPr>
          <w:rFonts w:ascii="Arial" w:hAnsi="Arial" w:cs="Arial"/>
          <w:b/>
          <w:sz w:val="24"/>
          <w:szCs w:val="24"/>
        </w:rPr>
        <w:t> Упаковка</w:t>
      </w:r>
    </w:p>
    <w:p w14:paraId="3AC2492E" w14:textId="03C11A2B" w:rsidR="001F07B6" w:rsidRDefault="00E03FD9" w:rsidP="001F07B6">
      <w:pPr>
        <w:jc w:val="both"/>
        <w:rPr>
          <w:rFonts w:ascii="Arial" w:hAnsi="Arial" w:cs="Arial"/>
          <w:sz w:val="24"/>
          <w:szCs w:val="24"/>
        </w:rPr>
      </w:pPr>
      <w:r>
        <w:rPr>
          <w:rFonts w:ascii="Arial" w:hAnsi="Arial" w:cs="Arial"/>
          <w:sz w:val="24"/>
          <w:szCs w:val="24"/>
        </w:rPr>
        <w:t>3</w:t>
      </w:r>
      <w:r w:rsidR="006F487D">
        <w:rPr>
          <w:rFonts w:ascii="Arial" w:hAnsi="Arial" w:cs="Arial"/>
          <w:sz w:val="24"/>
          <w:szCs w:val="24"/>
        </w:rPr>
        <w:t xml:space="preserve">.5.1 </w:t>
      </w:r>
      <w:r w:rsidR="00A671C1">
        <w:rPr>
          <w:rFonts w:ascii="Arial" w:hAnsi="Arial" w:cs="Arial"/>
          <w:sz w:val="24"/>
          <w:szCs w:val="24"/>
        </w:rPr>
        <w:t xml:space="preserve">Упаковка </w:t>
      </w:r>
      <w:r w:rsidR="00A15237">
        <w:rPr>
          <w:rFonts w:ascii="Arial" w:hAnsi="Arial" w:cs="Arial"/>
          <w:sz w:val="24"/>
          <w:szCs w:val="24"/>
        </w:rPr>
        <w:t>смазки</w:t>
      </w:r>
      <w:r w:rsidR="00FA2BE2">
        <w:rPr>
          <w:rFonts w:ascii="Arial" w:hAnsi="Arial" w:cs="Arial"/>
          <w:sz w:val="24"/>
          <w:szCs w:val="24"/>
        </w:rPr>
        <w:t> </w:t>
      </w:r>
      <w:r w:rsidR="006F4343">
        <w:rPr>
          <w:rFonts w:ascii="Arial" w:hAnsi="Arial" w:cs="Arial"/>
          <w:sz w:val="24"/>
          <w:szCs w:val="24"/>
        </w:rPr>
        <w:t>—</w:t>
      </w:r>
      <w:r w:rsidR="00FA2BE2">
        <w:rPr>
          <w:rFonts w:ascii="Arial" w:hAnsi="Arial" w:cs="Arial"/>
          <w:sz w:val="24"/>
          <w:szCs w:val="24"/>
        </w:rPr>
        <w:t> </w:t>
      </w:r>
      <w:r w:rsidR="001F07B6" w:rsidRPr="001F07B6">
        <w:rPr>
          <w:rFonts w:ascii="Arial" w:hAnsi="Arial" w:cs="Arial"/>
          <w:sz w:val="24"/>
          <w:szCs w:val="24"/>
        </w:rPr>
        <w:t>по ГОСТ 1510</w:t>
      </w:r>
      <w:r w:rsidR="003D5813">
        <w:rPr>
          <w:rFonts w:ascii="Arial" w:hAnsi="Arial" w:cs="Arial"/>
          <w:sz w:val="24"/>
          <w:szCs w:val="24"/>
        </w:rPr>
        <w:t xml:space="preserve"> со следующими дополнениями</w:t>
      </w:r>
      <w:r w:rsidR="00E44818">
        <w:rPr>
          <w:rFonts w:ascii="Arial" w:hAnsi="Arial" w:cs="Arial"/>
          <w:sz w:val="24"/>
          <w:szCs w:val="24"/>
        </w:rPr>
        <w:t>:</w:t>
      </w:r>
    </w:p>
    <w:p w14:paraId="4CE9A196" w14:textId="2B6EF0BF" w:rsidR="003D5813" w:rsidRDefault="00E44818" w:rsidP="001F07B6">
      <w:pPr>
        <w:jc w:val="both"/>
        <w:rPr>
          <w:rFonts w:ascii="Arial" w:hAnsi="Arial" w:cs="Arial"/>
          <w:sz w:val="24"/>
          <w:szCs w:val="24"/>
        </w:rPr>
      </w:pPr>
      <w:r>
        <w:rPr>
          <w:rFonts w:ascii="Arial" w:hAnsi="Arial" w:cs="Arial"/>
          <w:sz w:val="24"/>
          <w:szCs w:val="24"/>
        </w:rPr>
        <w:t>- </w:t>
      </w:r>
      <w:r w:rsidR="003D5813">
        <w:rPr>
          <w:rFonts w:ascii="Arial" w:hAnsi="Arial" w:cs="Arial"/>
          <w:sz w:val="24"/>
          <w:szCs w:val="24"/>
        </w:rPr>
        <w:t xml:space="preserve">смазку упаковывают в банки из белой жести. По согласованию </w:t>
      </w:r>
      <w:r>
        <w:rPr>
          <w:rFonts w:ascii="Arial" w:hAnsi="Arial" w:cs="Arial"/>
          <w:sz w:val="24"/>
          <w:szCs w:val="24"/>
        </w:rPr>
        <w:br/>
      </w:r>
      <w:r w:rsidR="003D5813">
        <w:rPr>
          <w:rFonts w:ascii="Arial" w:hAnsi="Arial" w:cs="Arial"/>
          <w:sz w:val="24"/>
          <w:szCs w:val="24"/>
        </w:rPr>
        <w:t>с потребителем смазку упаковывают в полимерную упаковку по ГОСТ</w:t>
      </w:r>
      <w:r>
        <w:rPr>
          <w:rFonts w:ascii="Arial" w:hAnsi="Arial" w:cs="Arial"/>
          <w:sz w:val="24"/>
          <w:szCs w:val="24"/>
        </w:rPr>
        <w:t> </w:t>
      </w:r>
      <w:r w:rsidR="003D5813">
        <w:rPr>
          <w:rFonts w:ascii="Arial" w:hAnsi="Arial" w:cs="Arial"/>
          <w:sz w:val="24"/>
          <w:szCs w:val="24"/>
        </w:rPr>
        <w:t>33756, инертную по отношению к смазке, или металлические барабаны (ведра) вместимостью не более 20 дм</w:t>
      </w:r>
      <w:r w:rsidR="003D5813">
        <w:rPr>
          <w:rFonts w:ascii="Arial" w:hAnsi="Arial" w:cs="Arial"/>
          <w:sz w:val="24"/>
          <w:szCs w:val="24"/>
          <w:vertAlign w:val="superscript"/>
        </w:rPr>
        <w:t>3</w:t>
      </w:r>
      <w:r w:rsidR="003D5813">
        <w:rPr>
          <w:rFonts w:ascii="Arial" w:hAnsi="Arial" w:cs="Arial"/>
          <w:sz w:val="24"/>
          <w:szCs w:val="24"/>
        </w:rPr>
        <w:t>, или в алюмин</w:t>
      </w:r>
      <w:r w:rsidR="00631D4C">
        <w:rPr>
          <w:rFonts w:ascii="Arial" w:hAnsi="Arial" w:cs="Arial"/>
          <w:sz w:val="24"/>
          <w:szCs w:val="24"/>
        </w:rPr>
        <w:t xml:space="preserve">иевые тубы вместимостью от 40 </w:t>
      </w:r>
      <w:r>
        <w:rPr>
          <w:rFonts w:ascii="Arial" w:hAnsi="Arial" w:cs="Arial"/>
          <w:sz w:val="24"/>
          <w:szCs w:val="24"/>
        </w:rPr>
        <w:br/>
      </w:r>
      <w:r w:rsidR="00631D4C">
        <w:rPr>
          <w:rFonts w:ascii="Arial" w:hAnsi="Arial" w:cs="Arial"/>
          <w:sz w:val="24"/>
          <w:szCs w:val="24"/>
        </w:rPr>
        <w:t>до 200</w:t>
      </w:r>
      <w:r>
        <w:rPr>
          <w:rFonts w:ascii="Arial" w:hAnsi="Arial" w:cs="Arial"/>
          <w:sz w:val="24"/>
          <w:szCs w:val="24"/>
        </w:rPr>
        <w:t> </w:t>
      </w:r>
      <w:r w:rsidR="00631D4C">
        <w:rPr>
          <w:rFonts w:ascii="Arial" w:hAnsi="Arial" w:cs="Arial"/>
          <w:sz w:val="24"/>
          <w:szCs w:val="24"/>
        </w:rPr>
        <w:t xml:space="preserve">г без покрытия или с внутренним покрытием, инертным по отношению </w:t>
      </w:r>
      <w:r>
        <w:rPr>
          <w:rFonts w:ascii="Arial" w:hAnsi="Arial" w:cs="Arial"/>
          <w:sz w:val="24"/>
          <w:szCs w:val="24"/>
        </w:rPr>
        <w:br/>
      </w:r>
      <w:r w:rsidR="00631D4C">
        <w:rPr>
          <w:rFonts w:ascii="Arial" w:hAnsi="Arial" w:cs="Arial"/>
          <w:sz w:val="24"/>
          <w:szCs w:val="24"/>
        </w:rPr>
        <w:t>к смазке;</w:t>
      </w:r>
    </w:p>
    <w:p w14:paraId="12FCDE67" w14:textId="69B5CE1C" w:rsidR="00631D4C" w:rsidRDefault="00631D4C" w:rsidP="001F07B6">
      <w:pPr>
        <w:jc w:val="both"/>
        <w:rPr>
          <w:rFonts w:ascii="Arial" w:hAnsi="Arial" w:cs="Arial"/>
          <w:sz w:val="24"/>
          <w:szCs w:val="24"/>
        </w:rPr>
      </w:pPr>
      <w:r>
        <w:rPr>
          <w:rFonts w:ascii="Arial" w:hAnsi="Arial" w:cs="Arial"/>
          <w:sz w:val="24"/>
          <w:szCs w:val="24"/>
        </w:rPr>
        <w:t>-</w:t>
      </w:r>
      <w:r w:rsidR="00E44818">
        <w:rPr>
          <w:rFonts w:ascii="Arial" w:hAnsi="Arial" w:cs="Arial"/>
          <w:sz w:val="24"/>
          <w:szCs w:val="24"/>
        </w:rPr>
        <w:t> </w:t>
      </w:r>
      <w:r>
        <w:rPr>
          <w:rFonts w:ascii="Arial" w:hAnsi="Arial" w:cs="Arial"/>
          <w:sz w:val="24"/>
          <w:szCs w:val="24"/>
        </w:rPr>
        <w:t>банки и тубы со смазкой упаковывают в дощатые, фанерные, полимерные или картонные ящики с картонными или бумажными прокладками между рядами (слоями)</w:t>
      </w:r>
      <w:r w:rsidR="00245DFD">
        <w:rPr>
          <w:rFonts w:ascii="Arial" w:hAnsi="Arial" w:cs="Arial"/>
          <w:sz w:val="24"/>
          <w:szCs w:val="24"/>
        </w:rPr>
        <w:t>.</w:t>
      </w:r>
    </w:p>
    <w:p w14:paraId="4BCE2F3C" w14:textId="7C320B7B" w:rsidR="00631D4C" w:rsidRDefault="00E44818" w:rsidP="00245DFD">
      <w:pPr>
        <w:spacing w:before="240" w:after="240"/>
        <w:jc w:val="both"/>
        <w:rPr>
          <w:rFonts w:ascii="Arial" w:hAnsi="Arial" w:cs="Arial"/>
          <w:sz w:val="24"/>
          <w:szCs w:val="24"/>
        </w:rPr>
      </w:pPr>
      <w:r w:rsidRPr="006434C8">
        <w:rPr>
          <w:rStyle w:val="FontStyle40"/>
          <w:i w:val="0"/>
          <w:spacing w:val="40"/>
          <w:sz w:val="22"/>
          <w:lang w:eastAsia="en-US"/>
        </w:rPr>
        <w:t>Примечание</w:t>
      </w:r>
      <w:r>
        <w:rPr>
          <w:rStyle w:val="FontStyle40"/>
          <w:i w:val="0"/>
          <w:spacing w:val="40"/>
          <w:sz w:val="22"/>
          <w:lang w:eastAsia="en-US"/>
        </w:rPr>
        <w:t> </w:t>
      </w:r>
      <w:r>
        <w:rPr>
          <w:rStyle w:val="FontStyle40"/>
          <w:i w:val="0"/>
          <w:sz w:val="22"/>
          <w:lang w:eastAsia="en-US"/>
        </w:rPr>
        <w:t>— </w:t>
      </w:r>
      <w:r w:rsidR="00631D4C" w:rsidRPr="00E44818">
        <w:rPr>
          <w:rFonts w:ascii="Arial" w:hAnsi="Arial" w:cs="Arial"/>
          <w:sz w:val="22"/>
          <w:szCs w:val="24"/>
        </w:rPr>
        <w:t xml:space="preserve">Допускается </w:t>
      </w:r>
      <w:r w:rsidR="00245DFD" w:rsidRPr="00E44818">
        <w:rPr>
          <w:rFonts w:ascii="Arial" w:hAnsi="Arial" w:cs="Arial"/>
          <w:sz w:val="22"/>
          <w:szCs w:val="24"/>
        </w:rPr>
        <w:t xml:space="preserve">упаковывать </w:t>
      </w:r>
      <w:r w:rsidR="00631D4C" w:rsidRPr="00E44818">
        <w:rPr>
          <w:rFonts w:ascii="Arial" w:hAnsi="Arial" w:cs="Arial"/>
          <w:sz w:val="22"/>
          <w:szCs w:val="24"/>
        </w:rPr>
        <w:t xml:space="preserve">тубы со смазкой в коробы </w:t>
      </w:r>
      <w:r w:rsidRPr="00E44818">
        <w:rPr>
          <w:rFonts w:ascii="Arial" w:hAnsi="Arial" w:cs="Arial"/>
          <w:sz w:val="22"/>
          <w:szCs w:val="24"/>
        </w:rPr>
        <w:br/>
      </w:r>
      <w:r w:rsidR="00631D4C" w:rsidRPr="00E44818">
        <w:rPr>
          <w:rFonts w:ascii="Arial" w:hAnsi="Arial" w:cs="Arial"/>
          <w:sz w:val="22"/>
          <w:szCs w:val="24"/>
        </w:rPr>
        <w:t>из гофрокартона с картонными перегородками для единичной упаковки.</w:t>
      </w:r>
    </w:p>
    <w:p w14:paraId="0CEDD984" w14:textId="085E528E" w:rsidR="001F07B6" w:rsidRPr="001F07B6" w:rsidRDefault="00E03FD9" w:rsidP="001F07B6">
      <w:pPr>
        <w:jc w:val="both"/>
        <w:rPr>
          <w:rFonts w:ascii="Arial" w:hAnsi="Arial" w:cs="Arial"/>
          <w:sz w:val="24"/>
          <w:szCs w:val="24"/>
        </w:rPr>
      </w:pPr>
      <w:r>
        <w:rPr>
          <w:rFonts w:ascii="Arial" w:hAnsi="Arial" w:cs="Arial"/>
          <w:sz w:val="24"/>
          <w:szCs w:val="24"/>
        </w:rPr>
        <w:t>3</w:t>
      </w:r>
      <w:r w:rsidR="006F487D">
        <w:rPr>
          <w:rFonts w:ascii="Arial" w:hAnsi="Arial" w:cs="Arial"/>
          <w:sz w:val="24"/>
          <w:szCs w:val="24"/>
        </w:rPr>
        <w:t>.5.</w:t>
      </w:r>
      <w:r w:rsidR="00E44818">
        <w:rPr>
          <w:rFonts w:ascii="Arial" w:hAnsi="Arial" w:cs="Arial"/>
          <w:sz w:val="24"/>
          <w:szCs w:val="24"/>
        </w:rPr>
        <w:t>2 </w:t>
      </w:r>
      <w:r w:rsidR="001F07B6" w:rsidRPr="001F07B6">
        <w:rPr>
          <w:rFonts w:ascii="Arial" w:hAnsi="Arial" w:cs="Arial"/>
          <w:sz w:val="24"/>
          <w:szCs w:val="24"/>
        </w:rPr>
        <w:t>Упаковка и укупорочные средства, используемые при упаковывании, должны обеспечивать безопасность и сохранность продукции в течени</w:t>
      </w:r>
      <w:r w:rsidR="001F65F1">
        <w:rPr>
          <w:rFonts w:ascii="Arial" w:hAnsi="Arial" w:cs="Arial"/>
          <w:sz w:val="24"/>
          <w:szCs w:val="24"/>
        </w:rPr>
        <w:t>е</w:t>
      </w:r>
      <w:r w:rsidR="001F07B6" w:rsidRPr="001F07B6">
        <w:rPr>
          <w:rFonts w:ascii="Arial" w:hAnsi="Arial" w:cs="Arial"/>
          <w:sz w:val="24"/>
          <w:szCs w:val="24"/>
        </w:rPr>
        <w:t xml:space="preserve"> срока хранения, а также соответствовать техническому регламенту и документам, действующим на территории страны, принявшей настоящий стандарт.</w:t>
      </w:r>
    </w:p>
    <w:p w14:paraId="6FAD374B" w14:textId="32631EA6" w:rsidR="001F07B6" w:rsidRPr="001F07B6" w:rsidRDefault="00E03FD9" w:rsidP="003F436B">
      <w:pPr>
        <w:spacing w:after="240"/>
        <w:jc w:val="both"/>
        <w:rPr>
          <w:rFonts w:ascii="Arial" w:hAnsi="Arial" w:cs="Arial"/>
          <w:sz w:val="24"/>
          <w:szCs w:val="24"/>
        </w:rPr>
      </w:pPr>
      <w:r w:rsidRPr="00E44818">
        <w:rPr>
          <w:rFonts w:ascii="Arial" w:hAnsi="Arial" w:cs="Arial"/>
          <w:sz w:val="24"/>
          <w:szCs w:val="24"/>
        </w:rPr>
        <w:lastRenderedPageBreak/>
        <w:t>3</w:t>
      </w:r>
      <w:r w:rsidR="006F487D" w:rsidRPr="00E44818">
        <w:rPr>
          <w:rFonts w:ascii="Arial" w:hAnsi="Arial" w:cs="Arial"/>
          <w:sz w:val="24"/>
          <w:szCs w:val="24"/>
        </w:rPr>
        <w:t>.5.</w:t>
      </w:r>
      <w:r w:rsidR="00E44818" w:rsidRPr="00E44818">
        <w:rPr>
          <w:rFonts w:ascii="Arial" w:hAnsi="Arial" w:cs="Arial"/>
          <w:sz w:val="24"/>
          <w:szCs w:val="24"/>
        </w:rPr>
        <w:t>3 </w:t>
      </w:r>
      <w:r w:rsidR="001F65F1" w:rsidRPr="00E44818">
        <w:rPr>
          <w:rFonts w:ascii="Arial" w:hAnsi="Arial" w:cs="Arial"/>
          <w:sz w:val="24"/>
          <w:szCs w:val="24"/>
        </w:rPr>
        <w:t xml:space="preserve">Пределы допускаемых отрицательных отклонений массы нетто </w:t>
      </w:r>
      <w:r w:rsidR="00E44818" w:rsidRPr="00E44818">
        <w:rPr>
          <w:rFonts w:ascii="Arial" w:hAnsi="Arial" w:cs="Arial"/>
          <w:sz w:val="24"/>
          <w:szCs w:val="24"/>
        </w:rPr>
        <w:br/>
      </w:r>
      <w:r w:rsidR="001F65F1" w:rsidRPr="00E44818">
        <w:rPr>
          <w:rFonts w:ascii="Arial" w:hAnsi="Arial" w:cs="Arial"/>
          <w:sz w:val="24"/>
          <w:szCs w:val="24"/>
        </w:rPr>
        <w:t>или объема от номинального количества каждой упаковочной единицы</w:t>
      </w:r>
      <w:r w:rsidR="00E44818">
        <w:rPr>
          <w:rFonts w:ascii="Arial" w:hAnsi="Arial" w:cs="Arial"/>
          <w:sz w:val="24"/>
          <w:szCs w:val="24"/>
        </w:rPr>
        <w:t> </w:t>
      </w:r>
      <w:r w:rsidR="00976059" w:rsidRPr="00E44818">
        <w:rPr>
          <w:rStyle w:val="FontStyle40"/>
          <w:i w:val="0"/>
          <w:sz w:val="24"/>
          <w:szCs w:val="24"/>
          <w:lang w:eastAsia="en-US"/>
        </w:rPr>
        <w:t>—</w:t>
      </w:r>
      <w:r w:rsidR="001F65F1" w:rsidRPr="00E44818">
        <w:rPr>
          <w:rFonts w:ascii="Arial" w:hAnsi="Arial" w:cs="Arial"/>
          <w:sz w:val="24"/>
          <w:szCs w:val="24"/>
        </w:rPr>
        <w:t xml:space="preserve"> </w:t>
      </w:r>
      <w:r w:rsidR="00E44818">
        <w:rPr>
          <w:rFonts w:ascii="Arial" w:hAnsi="Arial" w:cs="Arial"/>
          <w:sz w:val="24"/>
          <w:szCs w:val="24"/>
        </w:rPr>
        <w:br/>
      </w:r>
      <w:r w:rsidR="001F65F1" w:rsidRPr="00E44818">
        <w:rPr>
          <w:rFonts w:ascii="Arial" w:hAnsi="Arial" w:cs="Arial"/>
          <w:sz w:val="24"/>
          <w:szCs w:val="24"/>
        </w:rPr>
        <w:t>по ГОСТ</w:t>
      </w:r>
      <w:r w:rsidR="00E44818">
        <w:rPr>
          <w:rFonts w:ascii="Arial" w:hAnsi="Arial" w:cs="Arial"/>
          <w:sz w:val="24"/>
          <w:szCs w:val="24"/>
        </w:rPr>
        <w:t> </w:t>
      </w:r>
      <w:r w:rsidR="001F65F1" w:rsidRPr="00E44818">
        <w:rPr>
          <w:rFonts w:ascii="Arial" w:hAnsi="Arial" w:cs="Arial"/>
          <w:sz w:val="24"/>
          <w:szCs w:val="24"/>
        </w:rPr>
        <w:t>8.579</w:t>
      </w:r>
      <w:r w:rsidR="001F07B6" w:rsidRPr="00E44818">
        <w:rPr>
          <w:rFonts w:ascii="Arial" w:hAnsi="Arial" w:cs="Arial"/>
          <w:sz w:val="24"/>
          <w:szCs w:val="24"/>
        </w:rPr>
        <w:t>.</w:t>
      </w:r>
    </w:p>
    <w:p w14:paraId="632F2DE2" w14:textId="76328778" w:rsidR="001F07B6" w:rsidRPr="007717C2" w:rsidRDefault="00E03FD9" w:rsidP="007717C2">
      <w:pPr>
        <w:spacing w:before="240"/>
        <w:jc w:val="both"/>
        <w:rPr>
          <w:rFonts w:ascii="Arial" w:hAnsi="Arial" w:cs="Arial"/>
          <w:b/>
          <w:szCs w:val="24"/>
        </w:rPr>
      </w:pPr>
      <w:r>
        <w:rPr>
          <w:rFonts w:ascii="Arial" w:hAnsi="Arial" w:cs="Arial"/>
          <w:b/>
          <w:szCs w:val="24"/>
        </w:rPr>
        <w:t>4</w:t>
      </w:r>
      <w:r w:rsidR="007717C2">
        <w:rPr>
          <w:rFonts w:ascii="Arial" w:hAnsi="Arial" w:cs="Arial"/>
          <w:b/>
          <w:szCs w:val="24"/>
        </w:rPr>
        <w:t> </w:t>
      </w:r>
      <w:r w:rsidR="001F07B6" w:rsidRPr="007717C2">
        <w:rPr>
          <w:rFonts w:ascii="Arial" w:hAnsi="Arial" w:cs="Arial"/>
          <w:b/>
          <w:szCs w:val="24"/>
        </w:rPr>
        <w:t>Требования безопасности</w:t>
      </w:r>
    </w:p>
    <w:p w14:paraId="605C1A69" w14:textId="2E7F4CE5" w:rsidR="00E44818" w:rsidRDefault="00233600" w:rsidP="00E44818">
      <w:pPr>
        <w:spacing w:line="355" w:lineRule="auto"/>
        <w:jc w:val="both"/>
        <w:rPr>
          <w:rFonts w:ascii="Arial" w:hAnsi="Arial" w:cs="Arial"/>
          <w:sz w:val="24"/>
          <w:szCs w:val="24"/>
        </w:rPr>
      </w:pPr>
      <w:r>
        <w:rPr>
          <w:rFonts w:ascii="Arial" w:hAnsi="Arial" w:cs="Arial"/>
          <w:sz w:val="24"/>
          <w:szCs w:val="24"/>
        </w:rPr>
        <w:t>4.1 </w:t>
      </w:r>
      <w:r w:rsidR="00E44818">
        <w:rPr>
          <w:rFonts w:ascii="Arial" w:hAnsi="Arial" w:cs="Arial"/>
          <w:sz w:val="24"/>
          <w:szCs w:val="24"/>
        </w:rPr>
        <w:t xml:space="preserve">Смазка </w:t>
      </w:r>
      <w:r w:rsidR="000C0CB4" w:rsidRPr="000C0CB4">
        <w:rPr>
          <w:rFonts w:ascii="Arial" w:hAnsi="Arial" w:cs="Arial"/>
          <w:sz w:val="24"/>
          <w:szCs w:val="24"/>
        </w:rPr>
        <w:t>относится к 3 классу опасности в соответствии с ГОСТ 12.1.007</w:t>
      </w:r>
      <w:r w:rsidR="00E44818" w:rsidRPr="00571AD3">
        <w:rPr>
          <w:rFonts w:ascii="Arial" w:hAnsi="Arial" w:cs="Arial"/>
          <w:sz w:val="24"/>
          <w:szCs w:val="24"/>
        </w:rPr>
        <w:t>.</w:t>
      </w:r>
      <w:r w:rsidR="00E44818">
        <w:rPr>
          <w:rFonts w:ascii="Arial" w:hAnsi="Arial" w:cs="Arial"/>
          <w:sz w:val="24"/>
          <w:szCs w:val="24"/>
        </w:rPr>
        <w:t xml:space="preserve"> </w:t>
      </w:r>
    </w:p>
    <w:p w14:paraId="5A4A3B1A" w14:textId="1FDF7A47" w:rsidR="00233600" w:rsidRDefault="00E44818" w:rsidP="00E44818">
      <w:pPr>
        <w:spacing w:line="355" w:lineRule="auto"/>
        <w:jc w:val="both"/>
        <w:rPr>
          <w:rFonts w:ascii="Arial" w:hAnsi="Arial" w:cs="Arial"/>
          <w:sz w:val="24"/>
          <w:szCs w:val="24"/>
        </w:rPr>
      </w:pPr>
      <w:r w:rsidRPr="00817F09">
        <w:rPr>
          <w:rFonts w:ascii="Arial" w:hAnsi="Arial" w:cs="Arial"/>
          <w:sz w:val="24"/>
          <w:szCs w:val="24"/>
        </w:rPr>
        <w:t>4.2</w:t>
      </w:r>
      <w:r w:rsidR="00233600">
        <w:rPr>
          <w:rFonts w:ascii="Arial" w:hAnsi="Arial" w:cs="Arial"/>
          <w:sz w:val="24"/>
          <w:szCs w:val="24"/>
        </w:rPr>
        <w:t> </w:t>
      </w:r>
      <w:r w:rsidR="000C0CB4" w:rsidRPr="002D176D">
        <w:rPr>
          <w:rFonts w:ascii="Arial" w:hAnsi="Arial" w:cs="Arial"/>
          <w:sz w:val="24"/>
          <w:szCs w:val="24"/>
        </w:rPr>
        <w:t xml:space="preserve">Смазка представляет собой </w:t>
      </w:r>
      <w:r w:rsidR="006B6CBD" w:rsidRPr="006B6CBD">
        <w:rPr>
          <w:rFonts w:ascii="Arial" w:hAnsi="Arial" w:cs="Arial"/>
          <w:sz w:val="24"/>
          <w:szCs w:val="24"/>
        </w:rPr>
        <w:t>в соответствии с ГОСТ 12.1.044</w:t>
      </w:r>
      <w:r w:rsidR="006B6CBD">
        <w:rPr>
          <w:rFonts w:ascii="Arial" w:hAnsi="Arial" w:cs="Arial"/>
          <w:sz w:val="24"/>
          <w:szCs w:val="24"/>
        </w:rPr>
        <w:t xml:space="preserve"> </w:t>
      </w:r>
      <w:r w:rsidR="000C0CB4" w:rsidRPr="002D176D">
        <w:rPr>
          <w:rFonts w:ascii="Arial" w:hAnsi="Arial" w:cs="Arial"/>
          <w:sz w:val="24"/>
          <w:szCs w:val="24"/>
        </w:rPr>
        <w:t>горючий продукт с температурой вспышки жидкой основы в открытом тигле выше 2</w:t>
      </w:r>
      <w:r w:rsidR="000C0CB4">
        <w:rPr>
          <w:rFonts w:ascii="Arial" w:hAnsi="Arial" w:cs="Arial"/>
          <w:sz w:val="24"/>
          <w:szCs w:val="24"/>
        </w:rPr>
        <w:t>50</w:t>
      </w:r>
      <w:r w:rsidR="000C0CB4" w:rsidRPr="002D176D">
        <w:rPr>
          <w:rFonts w:ascii="Arial" w:hAnsi="Arial" w:cs="Arial"/>
          <w:sz w:val="24"/>
          <w:szCs w:val="24"/>
        </w:rPr>
        <w:t xml:space="preserve"> °С.</w:t>
      </w:r>
    </w:p>
    <w:p w14:paraId="7250CE91" w14:textId="3AD60789" w:rsidR="00E44818" w:rsidRDefault="00E44818" w:rsidP="00E44818">
      <w:pPr>
        <w:spacing w:line="355" w:lineRule="auto"/>
        <w:jc w:val="both"/>
        <w:rPr>
          <w:rFonts w:ascii="Arial" w:hAnsi="Arial" w:cs="Arial"/>
          <w:sz w:val="24"/>
          <w:szCs w:val="24"/>
        </w:rPr>
      </w:pPr>
      <w:r w:rsidRPr="002D176D">
        <w:rPr>
          <w:rFonts w:ascii="Arial" w:hAnsi="Arial" w:cs="Arial"/>
          <w:sz w:val="24"/>
          <w:szCs w:val="24"/>
        </w:rPr>
        <w:t>4.</w:t>
      </w:r>
      <w:r w:rsidR="00233600">
        <w:rPr>
          <w:rFonts w:ascii="Arial" w:hAnsi="Arial" w:cs="Arial"/>
          <w:sz w:val="24"/>
          <w:szCs w:val="24"/>
        </w:rPr>
        <w:t>3 </w:t>
      </w:r>
      <w:r w:rsidR="000C0CB4">
        <w:rPr>
          <w:rFonts w:ascii="Arial" w:hAnsi="Arial" w:cs="Arial"/>
          <w:sz w:val="24"/>
          <w:szCs w:val="24"/>
        </w:rPr>
        <w:t xml:space="preserve">В соответствии с </w:t>
      </w:r>
      <w:r w:rsidR="000C0CB4" w:rsidRPr="00AC3048">
        <w:rPr>
          <w:rFonts w:ascii="Arial" w:hAnsi="Arial" w:cs="Arial"/>
          <w:sz w:val="24"/>
          <w:szCs w:val="24"/>
        </w:rPr>
        <w:t>ГОСТ 12.1.005</w:t>
      </w:r>
      <w:r w:rsidR="000C0CB4">
        <w:rPr>
          <w:rFonts w:ascii="Arial" w:hAnsi="Arial" w:cs="Arial"/>
          <w:sz w:val="24"/>
          <w:szCs w:val="24"/>
        </w:rPr>
        <w:t xml:space="preserve"> предельно допустимая концентрация аэрозоля жидкой основы </w:t>
      </w:r>
      <w:r w:rsidR="000C0CB4" w:rsidRPr="000C0CB4">
        <w:rPr>
          <w:rFonts w:ascii="Arial" w:hAnsi="Arial" w:cs="Arial"/>
          <w:sz w:val="24"/>
          <w:szCs w:val="24"/>
        </w:rPr>
        <w:t xml:space="preserve">в воздухе рабочей зоны производственных помещений </w:t>
      </w:r>
      <w:r w:rsidR="000C0CB4">
        <w:rPr>
          <w:rFonts w:ascii="Arial" w:hAnsi="Arial" w:cs="Arial"/>
          <w:sz w:val="24"/>
          <w:szCs w:val="24"/>
        </w:rPr>
        <w:br/>
      </w:r>
      <w:r w:rsidR="000C0CB4" w:rsidRPr="000C0CB4">
        <w:rPr>
          <w:rFonts w:ascii="Arial" w:hAnsi="Arial" w:cs="Arial"/>
          <w:sz w:val="24"/>
          <w:szCs w:val="24"/>
        </w:rPr>
        <w:t>5 мг/м</w:t>
      </w:r>
      <w:r w:rsidR="000C0CB4" w:rsidRPr="000C0CB4">
        <w:rPr>
          <w:rFonts w:ascii="Arial" w:hAnsi="Arial" w:cs="Arial"/>
          <w:sz w:val="24"/>
          <w:szCs w:val="24"/>
          <w:vertAlign w:val="superscript"/>
        </w:rPr>
        <w:t>3</w:t>
      </w:r>
      <w:r w:rsidR="000C0CB4" w:rsidRPr="000C0CB4">
        <w:rPr>
          <w:rFonts w:ascii="Arial" w:hAnsi="Arial" w:cs="Arial"/>
          <w:sz w:val="24"/>
          <w:szCs w:val="24"/>
        </w:rPr>
        <w:t>.</w:t>
      </w:r>
    </w:p>
    <w:p w14:paraId="2111735C" w14:textId="0DAD3986" w:rsidR="00E44818" w:rsidRDefault="00E44818" w:rsidP="00E44818">
      <w:pPr>
        <w:spacing w:line="355" w:lineRule="auto"/>
        <w:jc w:val="both"/>
        <w:rPr>
          <w:rFonts w:ascii="Arial" w:hAnsi="Arial" w:cs="Arial"/>
          <w:sz w:val="24"/>
          <w:szCs w:val="24"/>
        </w:rPr>
      </w:pPr>
      <w:r>
        <w:rPr>
          <w:rFonts w:ascii="Arial" w:hAnsi="Arial" w:cs="Arial"/>
          <w:sz w:val="24"/>
          <w:szCs w:val="24"/>
        </w:rPr>
        <w:t>4.</w:t>
      </w:r>
      <w:r w:rsidR="00337B0B">
        <w:rPr>
          <w:rFonts w:ascii="Arial" w:hAnsi="Arial" w:cs="Arial"/>
          <w:sz w:val="24"/>
          <w:szCs w:val="24"/>
        </w:rPr>
        <w:t>4</w:t>
      </w:r>
      <w:r w:rsidR="00233600">
        <w:rPr>
          <w:rFonts w:ascii="Arial" w:hAnsi="Arial" w:cs="Arial"/>
          <w:sz w:val="24"/>
          <w:szCs w:val="24"/>
        </w:rPr>
        <w:t> </w:t>
      </w:r>
      <w:r>
        <w:rPr>
          <w:rFonts w:ascii="Arial" w:hAnsi="Arial" w:cs="Arial"/>
          <w:sz w:val="24"/>
          <w:szCs w:val="24"/>
        </w:rPr>
        <w:t>При возгорании смазки применимы все средства пожаротушения: распыленная вода, пена;</w:t>
      </w:r>
      <w:r>
        <w:rPr>
          <w:rFonts w:ascii="Arial" w:hAnsi="Arial" w:cs="Arial"/>
          <w:color w:val="FF0000"/>
          <w:sz w:val="24"/>
          <w:szCs w:val="24"/>
        </w:rPr>
        <w:t xml:space="preserve"> </w:t>
      </w:r>
      <w:r w:rsidRPr="005B4DC9">
        <w:rPr>
          <w:rFonts w:ascii="Arial" w:hAnsi="Arial" w:cs="Arial"/>
          <w:sz w:val="24"/>
          <w:szCs w:val="24"/>
        </w:rPr>
        <w:t xml:space="preserve">при объемном тушении — углекислый газ и «3,5» (огнегасительный состав «3,5» представляет собой жидкую смесь, состоящую </w:t>
      </w:r>
      <w:r w:rsidR="00233600">
        <w:rPr>
          <w:rFonts w:ascii="Arial" w:hAnsi="Arial" w:cs="Arial"/>
          <w:sz w:val="24"/>
          <w:szCs w:val="24"/>
        </w:rPr>
        <w:br/>
      </w:r>
      <w:r w:rsidRPr="005B4DC9">
        <w:rPr>
          <w:rFonts w:ascii="Arial" w:hAnsi="Arial" w:cs="Arial"/>
          <w:sz w:val="24"/>
          <w:szCs w:val="24"/>
        </w:rPr>
        <w:t xml:space="preserve">из 70 % масс. бромистого этила и 30 % масс. углекислоты), </w:t>
      </w:r>
      <w:r>
        <w:rPr>
          <w:rFonts w:ascii="Arial" w:hAnsi="Arial" w:cs="Arial"/>
          <w:sz w:val="24"/>
          <w:szCs w:val="24"/>
        </w:rPr>
        <w:t xml:space="preserve">перегретый </w:t>
      </w:r>
      <w:r w:rsidRPr="005B4DC9">
        <w:rPr>
          <w:rFonts w:ascii="Arial" w:hAnsi="Arial" w:cs="Arial"/>
          <w:sz w:val="24"/>
          <w:szCs w:val="24"/>
        </w:rPr>
        <w:t>пар.</w:t>
      </w:r>
    </w:p>
    <w:p w14:paraId="35834C71" w14:textId="7D93B8BD" w:rsidR="00E44818" w:rsidRDefault="00E44818" w:rsidP="00E44818">
      <w:pPr>
        <w:spacing w:line="355" w:lineRule="auto"/>
        <w:jc w:val="both"/>
        <w:rPr>
          <w:rFonts w:ascii="Arial" w:hAnsi="Arial" w:cs="Arial"/>
          <w:color w:val="000000"/>
          <w:sz w:val="24"/>
          <w:szCs w:val="24"/>
        </w:rPr>
      </w:pPr>
      <w:r>
        <w:rPr>
          <w:rFonts w:ascii="Arial" w:hAnsi="Arial" w:cs="Arial"/>
          <w:color w:val="000000"/>
          <w:sz w:val="24"/>
          <w:szCs w:val="24"/>
        </w:rPr>
        <w:t>4</w:t>
      </w:r>
      <w:r w:rsidRPr="00104C38">
        <w:rPr>
          <w:rFonts w:ascii="Arial" w:hAnsi="Arial" w:cs="Arial"/>
          <w:color w:val="000000"/>
          <w:sz w:val="24"/>
          <w:szCs w:val="24"/>
        </w:rPr>
        <w:t>.</w:t>
      </w:r>
      <w:r w:rsidR="00337B0B">
        <w:rPr>
          <w:rFonts w:ascii="Arial" w:hAnsi="Arial" w:cs="Arial"/>
          <w:color w:val="000000"/>
          <w:sz w:val="24"/>
          <w:szCs w:val="24"/>
        </w:rPr>
        <w:t>5</w:t>
      </w:r>
      <w:r w:rsidR="00233600">
        <w:rPr>
          <w:rFonts w:ascii="Arial" w:hAnsi="Arial" w:cs="Arial"/>
          <w:color w:val="000000"/>
          <w:sz w:val="24"/>
          <w:szCs w:val="24"/>
        </w:rPr>
        <w:t> </w:t>
      </w:r>
      <w:r w:rsidRPr="00104C38">
        <w:rPr>
          <w:rFonts w:ascii="Arial" w:hAnsi="Arial" w:cs="Arial"/>
          <w:color w:val="000000"/>
          <w:sz w:val="24"/>
          <w:szCs w:val="24"/>
        </w:rPr>
        <w:t xml:space="preserve">В помещениях для хранения и </w:t>
      </w:r>
      <w:r>
        <w:rPr>
          <w:rFonts w:ascii="Arial" w:hAnsi="Arial" w:cs="Arial"/>
          <w:color w:val="000000"/>
          <w:sz w:val="24"/>
          <w:szCs w:val="24"/>
        </w:rPr>
        <w:t>применения смазки</w:t>
      </w:r>
      <w:r w:rsidRPr="00104C38">
        <w:rPr>
          <w:rFonts w:ascii="Arial" w:hAnsi="Arial" w:cs="Arial"/>
          <w:color w:val="000000"/>
          <w:sz w:val="24"/>
          <w:szCs w:val="24"/>
        </w:rPr>
        <w:t xml:space="preserve"> запрещается обраще</w:t>
      </w:r>
      <w:r>
        <w:rPr>
          <w:rFonts w:ascii="Arial" w:hAnsi="Arial" w:cs="Arial"/>
          <w:color w:val="000000"/>
          <w:sz w:val="24"/>
          <w:szCs w:val="24"/>
        </w:rPr>
        <w:t>ние с огнем.</w:t>
      </w:r>
      <w:r w:rsidRPr="00104C38">
        <w:rPr>
          <w:rFonts w:ascii="Arial" w:hAnsi="Arial" w:cs="Arial"/>
          <w:color w:val="000000"/>
          <w:sz w:val="24"/>
          <w:szCs w:val="24"/>
        </w:rPr>
        <w:t xml:space="preserve"> </w:t>
      </w:r>
      <w:r>
        <w:rPr>
          <w:rFonts w:ascii="Arial" w:hAnsi="Arial" w:cs="Arial"/>
          <w:color w:val="000000"/>
          <w:sz w:val="24"/>
          <w:szCs w:val="24"/>
        </w:rPr>
        <w:t>Э</w:t>
      </w:r>
      <w:r w:rsidRPr="00104C38">
        <w:rPr>
          <w:rFonts w:ascii="Arial" w:hAnsi="Arial" w:cs="Arial"/>
          <w:color w:val="000000"/>
          <w:sz w:val="24"/>
          <w:szCs w:val="24"/>
        </w:rPr>
        <w:t>лектрооборудование, электрические сети и арматура искусственного</w:t>
      </w:r>
      <w:r>
        <w:rPr>
          <w:rFonts w:ascii="Arial" w:hAnsi="Arial" w:cs="Arial"/>
          <w:color w:val="000000"/>
          <w:sz w:val="24"/>
          <w:szCs w:val="24"/>
        </w:rPr>
        <w:t xml:space="preserve"> </w:t>
      </w:r>
      <w:r w:rsidRPr="00104C38">
        <w:rPr>
          <w:rFonts w:ascii="Arial" w:hAnsi="Arial" w:cs="Arial"/>
          <w:color w:val="000000"/>
          <w:sz w:val="24"/>
          <w:szCs w:val="24"/>
        </w:rPr>
        <w:t>освещения должны быть во взрывозащищенном исполнении.</w:t>
      </w:r>
    </w:p>
    <w:p w14:paraId="0918517D" w14:textId="44C51AF3" w:rsidR="00E44818" w:rsidRDefault="00E44818" w:rsidP="00E44818">
      <w:pPr>
        <w:spacing w:line="355" w:lineRule="auto"/>
        <w:jc w:val="both"/>
        <w:rPr>
          <w:rFonts w:ascii="Arial" w:hAnsi="Arial" w:cs="Arial"/>
          <w:color w:val="000000"/>
          <w:sz w:val="24"/>
          <w:szCs w:val="24"/>
        </w:rPr>
      </w:pPr>
      <w:r>
        <w:rPr>
          <w:rFonts w:ascii="Arial" w:hAnsi="Arial" w:cs="Arial"/>
          <w:color w:val="000000"/>
          <w:sz w:val="24"/>
          <w:szCs w:val="24"/>
        </w:rPr>
        <w:t xml:space="preserve">Оборудование должно быть заземлено и защищено от статического электричества </w:t>
      </w:r>
      <w:r w:rsidR="00233600">
        <w:rPr>
          <w:rFonts w:ascii="Arial" w:hAnsi="Arial" w:cs="Arial"/>
          <w:color w:val="000000"/>
          <w:sz w:val="24"/>
          <w:szCs w:val="24"/>
        </w:rPr>
        <w:t>в соответствии с ГОСТ </w:t>
      </w:r>
      <w:r w:rsidRPr="00104C38">
        <w:rPr>
          <w:rFonts w:ascii="Arial" w:hAnsi="Arial" w:cs="Arial"/>
          <w:color w:val="000000"/>
          <w:sz w:val="24"/>
          <w:szCs w:val="24"/>
        </w:rPr>
        <w:t>12.1.018.</w:t>
      </w:r>
    </w:p>
    <w:p w14:paraId="04FAD200" w14:textId="0B559048" w:rsidR="00E44818" w:rsidRDefault="00E44818" w:rsidP="00E44818">
      <w:pPr>
        <w:spacing w:line="355" w:lineRule="auto"/>
        <w:jc w:val="both"/>
        <w:rPr>
          <w:rFonts w:ascii="Arial" w:hAnsi="Arial" w:cs="Arial"/>
          <w:color w:val="000000"/>
          <w:sz w:val="24"/>
          <w:szCs w:val="24"/>
        </w:rPr>
      </w:pPr>
      <w:r>
        <w:rPr>
          <w:rFonts w:ascii="Arial" w:hAnsi="Arial" w:cs="Arial"/>
          <w:color w:val="000000"/>
          <w:sz w:val="24"/>
          <w:szCs w:val="24"/>
        </w:rPr>
        <w:t>4.</w:t>
      </w:r>
      <w:r w:rsidR="00337B0B">
        <w:rPr>
          <w:rFonts w:ascii="Arial" w:hAnsi="Arial" w:cs="Arial"/>
          <w:color w:val="000000"/>
          <w:sz w:val="24"/>
          <w:szCs w:val="24"/>
        </w:rPr>
        <w:t>6</w:t>
      </w:r>
      <w:r w:rsidR="0071627E">
        <w:rPr>
          <w:rFonts w:ascii="Arial" w:hAnsi="Arial" w:cs="Arial"/>
          <w:color w:val="000000"/>
          <w:sz w:val="24"/>
          <w:szCs w:val="24"/>
        </w:rPr>
        <w:t> </w:t>
      </w:r>
      <w:r>
        <w:rPr>
          <w:rFonts w:ascii="Arial" w:hAnsi="Arial" w:cs="Arial"/>
          <w:color w:val="000000"/>
          <w:sz w:val="24"/>
          <w:szCs w:val="24"/>
        </w:rPr>
        <w:t>Помещения, в которых проводят работы со смазкой, должны быть снабже</w:t>
      </w:r>
      <w:r w:rsidRPr="00D6264B">
        <w:rPr>
          <w:rFonts w:ascii="Arial" w:hAnsi="Arial" w:cs="Arial"/>
          <w:color w:val="000000"/>
          <w:sz w:val="24"/>
          <w:szCs w:val="24"/>
        </w:rPr>
        <w:t>ны обменной приточно-вытяжной вентиляцией</w:t>
      </w:r>
      <w:r>
        <w:rPr>
          <w:rFonts w:ascii="Arial" w:hAnsi="Arial" w:cs="Arial"/>
          <w:color w:val="000000"/>
          <w:sz w:val="24"/>
          <w:szCs w:val="24"/>
        </w:rPr>
        <w:t>, отве</w:t>
      </w:r>
      <w:r w:rsidRPr="00D6264B">
        <w:rPr>
          <w:rFonts w:ascii="Arial" w:hAnsi="Arial" w:cs="Arial"/>
          <w:color w:val="000000"/>
          <w:sz w:val="24"/>
          <w:szCs w:val="24"/>
        </w:rPr>
        <w:t xml:space="preserve">чающей требованиям </w:t>
      </w:r>
      <w:r>
        <w:rPr>
          <w:rFonts w:ascii="Arial" w:hAnsi="Arial" w:cs="Arial"/>
          <w:color w:val="000000"/>
          <w:sz w:val="24"/>
          <w:szCs w:val="24"/>
        </w:rPr>
        <w:br/>
      </w:r>
      <w:r w:rsidRPr="00D6264B">
        <w:rPr>
          <w:rFonts w:ascii="Arial" w:hAnsi="Arial" w:cs="Arial"/>
          <w:color w:val="000000"/>
          <w:sz w:val="24"/>
          <w:szCs w:val="24"/>
        </w:rPr>
        <w:t>ГОСТ</w:t>
      </w:r>
      <w:r w:rsidR="00FB4145">
        <w:rPr>
          <w:rFonts w:ascii="Arial" w:hAnsi="Arial" w:cs="Arial"/>
          <w:color w:val="000000"/>
          <w:sz w:val="24"/>
          <w:szCs w:val="24"/>
        </w:rPr>
        <w:t> </w:t>
      </w:r>
      <w:r w:rsidRPr="00D6264B">
        <w:rPr>
          <w:rFonts w:ascii="Arial" w:hAnsi="Arial" w:cs="Arial"/>
          <w:color w:val="000000"/>
          <w:sz w:val="24"/>
          <w:szCs w:val="24"/>
        </w:rPr>
        <w:t>12.4.021.</w:t>
      </w:r>
    </w:p>
    <w:p w14:paraId="2556F636" w14:textId="6E60CC8D" w:rsidR="00E44818" w:rsidRPr="00D6264B" w:rsidRDefault="00E44818" w:rsidP="00E44818">
      <w:pPr>
        <w:spacing w:line="355" w:lineRule="auto"/>
        <w:jc w:val="both"/>
        <w:rPr>
          <w:rFonts w:ascii="Arial" w:hAnsi="Arial" w:cs="Arial"/>
          <w:color w:val="000000"/>
          <w:sz w:val="24"/>
          <w:szCs w:val="24"/>
        </w:rPr>
      </w:pPr>
      <w:r>
        <w:rPr>
          <w:rFonts w:ascii="Arial" w:hAnsi="Arial" w:cs="Arial"/>
          <w:color w:val="000000"/>
          <w:sz w:val="24"/>
          <w:szCs w:val="24"/>
        </w:rPr>
        <w:t>4.</w:t>
      </w:r>
      <w:r w:rsidR="00337B0B">
        <w:rPr>
          <w:rFonts w:ascii="Arial" w:hAnsi="Arial" w:cs="Arial"/>
          <w:color w:val="000000"/>
          <w:sz w:val="24"/>
          <w:szCs w:val="24"/>
        </w:rPr>
        <w:t>7</w:t>
      </w:r>
      <w:r w:rsidR="00FB4145">
        <w:rPr>
          <w:rFonts w:ascii="Arial" w:hAnsi="Arial" w:cs="Arial"/>
          <w:color w:val="000000"/>
          <w:sz w:val="24"/>
          <w:szCs w:val="24"/>
        </w:rPr>
        <w:t> </w:t>
      </w:r>
      <w:r>
        <w:rPr>
          <w:rFonts w:ascii="Arial" w:hAnsi="Arial" w:cs="Arial"/>
          <w:color w:val="000000"/>
          <w:sz w:val="24"/>
          <w:szCs w:val="24"/>
        </w:rPr>
        <w:t xml:space="preserve">При работе со смазкой </w:t>
      </w:r>
      <w:r w:rsidRPr="00104C38">
        <w:rPr>
          <w:rFonts w:ascii="Arial" w:hAnsi="Arial" w:cs="Arial"/>
          <w:color w:val="000000"/>
          <w:sz w:val="24"/>
          <w:szCs w:val="24"/>
        </w:rPr>
        <w:t>применяют средства индивидуальной защиты</w:t>
      </w:r>
      <w:r>
        <w:rPr>
          <w:rFonts w:ascii="Arial" w:hAnsi="Arial" w:cs="Arial"/>
          <w:color w:val="000000"/>
          <w:sz w:val="24"/>
          <w:szCs w:val="24"/>
        </w:rPr>
        <w:t xml:space="preserve"> </w:t>
      </w:r>
      <w:r w:rsidR="00FB4145">
        <w:rPr>
          <w:rFonts w:ascii="Arial" w:hAnsi="Arial" w:cs="Arial"/>
          <w:color w:val="000000"/>
          <w:sz w:val="24"/>
          <w:szCs w:val="24"/>
        </w:rPr>
        <w:br/>
      </w:r>
      <w:r w:rsidRPr="00104C38">
        <w:rPr>
          <w:rFonts w:ascii="Arial" w:hAnsi="Arial" w:cs="Arial"/>
          <w:color w:val="000000"/>
          <w:sz w:val="24"/>
          <w:szCs w:val="24"/>
        </w:rPr>
        <w:t>по ГОСТ</w:t>
      </w:r>
      <w:r w:rsidR="00FB4145">
        <w:rPr>
          <w:rFonts w:ascii="Arial" w:hAnsi="Arial" w:cs="Arial"/>
          <w:color w:val="000000"/>
          <w:sz w:val="24"/>
          <w:szCs w:val="24"/>
        </w:rPr>
        <w:t> </w:t>
      </w:r>
      <w:r w:rsidRPr="00104C38">
        <w:rPr>
          <w:rFonts w:ascii="Arial" w:hAnsi="Arial" w:cs="Arial"/>
          <w:color w:val="000000"/>
          <w:sz w:val="24"/>
          <w:szCs w:val="24"/>
        </w:rPr>
        <w:t>12.4.011, ГОСТ</w:t>
      </w:r>
      <w:r w:rsidR="00FB4145">
        <w:rPr>
          <w:rFonts w:ascii="Arial" w:hAnsi="Arial" w:cs="Arial"/>
          <w:color w:val="000000"/>
          <w:sz w:val="24"/>
          <w:szCs w:val="24"/>
        </w:rPr>
        <w:t> </w:t>
      </w:r>
      <w:r w:rsidRPr="00104C38">
        <w:rPr>
          <w:rFonts w:ascii="Arial" w:hAnsi="Arial" w:cs="Arial"/>
          <w:color w:val="000000"/>
          <w:sz w:val="24"/>
          <w:szCs w:val="24"/>
        </w:rPr>
        <w:t>12.4.068</w:t>
      </w:r>
      <w:r>
        <w:rPr>
          <w:rFonts w:ascii="Arial" w:hAnsi="Arial" w:cs="Arial"/>
          <w:color w:val="000000"/>
          <w:sz w:val="24"/>
          <w:szCs w:val="24"/>
        </w:rPr>
        <w:t xml:space="preserve">, </w:t>
      </w:r>
      <w:r w:rsidRPr="00104C38">
        <w:rPr>
          <w:rFonts w:ascii="Arial" w:hAnsi="Arial" w:cs="Arial"/>
          <w:color w:val="000000"/>
          <w:sz w:val="24"/>
          <w:szCs w:val="24"/>
        </w:rPr>
        <w:t>ГОСТ</w:t>
      </w:r>
      <w:r w:rsidR="00FB4145">
        <w:rPr>
          <w:rFonts w:ascii="Arial" w:hAnsi="Arial" w:cs="Arial"/>
          <w:color w:val="000000"/>
          <w:sz w:val="24"/>
          <w:szCs w:val="24"/>
        </w:rPr>
        <w:t> </w:t>
      </w:r>
      <w:r w:rsidRPr="00104C38">
        <w:rPr>
          <w:rFonts w:ascii="Arial" w:hAnsi="Arial" w:cs="Arial"/>
          <w:color w:val="000000"/>
          <w:sz w:val="24"/>
          <w:szCs w:val="24"/>
        </w:rPr>
        <w:t xml:space="preserve">12.4.103, </w:t>
      </w:r>
      <w:r w:rsidRPr="00E22DCE">
        <w:rPr>
          <w:rFonts w:ascii="Arial" w:hAnsi="Arial" w:cs="Arial"/>
          <w:color w:val="000000"/>
          <w:sz w:val="24"/>
          <w:szCs w:val="24"/>
        </w:rPr>
        <w:t>ГОСТ</w:t>
      </w:r>
      <w:r w:rsidR="00FB4145">
        <w:rPr>
          <w:rFonts w:ascii="Arial" w:hAnsi="Arial" w:cs="Arial"/>
          <w:color w:val="000000"/>
          <w:sz w:val="24"/>
          <w:szCs w:val="24"/>
        </w:rPr>
        <w:t> </w:t>
      </w:r>
      <w:r w:rsidRPr="00E22DCE">
        <w:rPr>
          <w:rFonts w:ascii="Arial" w:hAnsi="Arial" w:cs="Arial"/>
          <w:color w:val="000000"/>
          <w:sz w:val="24"/>
          <w:szCs w:val="24"/>
        </w:rPr>
        <w:t>12.4.310</w:t>
      </w:r>
      <w:r w:rsidRPr="00104C38">
        <w:rPr>
          <w:rFonts w:ascii="Arial" w:hAnsi="Arial" w:cs="Arial"/>
          <w:color w:val="000000"/>
          <w:sz w:val="24"/>
          <w:szCs w:val="24"/>
        </w:rPr>
        <w:t>.</w:t>
      </w:r>
      <w:r w:rsidRPr="008638BF">
        <w:t xml:space="preserve"> </w:t>
      </w:r>
    </w:p>
    <w:p w14:paraId="359497FB" w14:textId="77777777" w:rsidR="001F07B6" w:rsidRPr="00940746" w:rsidRDefault="00837374" w:rsidP="00940746">
      <w:pPr>
        <w:spacing w:before="240"/>
        <w:jc w:val="both"/>
        <w:rPr>
          <w:rFonts w:ascii="Arial" w:hAnsi="Arial" w:cs="Arial"/>
          <w:b/>
          <w:szCs w:val="24"/>
        </w:rPr>
      </w:pPr>
      <w:r>
        <w:rPr>
          <w:rFonts w:ascii="Arial" w:hAnsi="Arial" w:cs="Arial"/>
          <w:b/>
          <w:szCs w:val="24"/>
        </w:rPr>
        <w:t>6</w:t>
      </w:r>
      <w:r w:rsidR="00940746">
        <w:rPr>
          <w:rFonts w:ascii="Arial" w:hAnsi="Arial" w:cs="Arial"/>
          <w:b/>
          <w:szCs w:val="24"/>
        </w:rPr>
        <w:t> </w:t>
      </w:r>
      <w:r w:rsidR="00702138">
        <w:rPr>
          <w:rFonts w:ascii="Arial" w:hAnsi="Arial" w:cs="Arial"/>
          <w:b/>
          <w:szCs w:val="24"/>
        </w:rPr>
        <w:t>Требования о</w:t>
      </w:r>
      <w:r w:rsidR="001F07B6" w:rsidRPr="00940746">
        <w:rPr>
          <w:rFonts w:ascii="Arial" w:hAnsi="Arial" w:cs="Arial"/>
          <w:b/>
          <w:szCs w:val="24"/>
        </w:rPr>
        <w:t>хран</w:t>
      </w:r>
      <w:r w:rsidR="00702138">
        <w:rPr>
          <w:rFonts w:ascii="Arial" w:hAnsi="Arial" w:cs="Arial"/>
          <w:b/>
          <w:szCs w:val="24"/>
        </w:rPr>
        <w:t>ы</w:t>
      </w:r>
      <w:r w:rsidR="001F07B6" w:rsidRPr="00940746">
        <w:rPr>
          <w:rFonts w:ascii="Arial" w:hAnsi="Arial" w:cs="Arial"/>
          <w:b/>
          <w:szCs w:val="24"/>
        </w:rPr>
        <w:t xml:space="preserve"> окружающей среды</w:t>
      </w:r>
    </w:p>
    <w:p w14:paraId="0D30F22F" w14:textId="67E0EC4C" w:rsidR="0083510E" w:rsidRDefault="00837374" w:rsidP="0083510E">
      <w:pPr>
        <w:jc w:val="both"/>
        <w:rPr>
          <w:rFonts w:ascii="Arial" w:hAnsi="Arial" w:cs="Arial"/>
          <w:sz w:val="24"/>
          <w:szCs w:val="24"/>
        </w:rPr>
      </w:pPr>
      <w:r>
        <w:rPr>
          <w:rFonts w:ascii="Arial" w:hAnsi="Arial" w:cs="Arial"/>
          <w:sz w:val="24"/>
          <w:szCs w:val="24"/>
        </w:rPr>
        <w:t>6</w:t>
      </w:r>
      <w:r w:rsidR="00940746">
        <w:rPr>
          <w:rFonts w:ascii="Arial" w:hAnsi="Arial" w:cs="Arial"/>
          <w:sz w:val="24"/>
          <w:szCs w:val="24"/>
        </w:rPr>
        <w:t>.1 </w:t>
      </w:r>
      <w:r w:rsidR="001F07B6" w:rsidRPr="001F07B6">
        <w:rPr>
          <w:rFonts w:ascii="Arial" w:hAnsi="Arial" w:cs="Arial"/>
          <w:sz w:val="24"/>
          <w:szCs w:val="24"/>
        </w:rPr>
        <w:t>Основным средством ох</w:t>
      </w:r>
      <w:r w:rsidR="001E52FD">
        <w:rPr>
          <w:rFonts w:ascii="Arial" w:hAnsi="Arial" w:cs="Arial"/>
          <w:sz w:val="24"/>
          <w:szCs w:val="24"/>
        </w:rPr>
        <w:t>раны окружающей среды от вредного</w:t>
      </w:r>
      <w:r w:rsidR="001F07B6" w:rsidRPr="001F07B6">
        <w:rPr>
          <w:rFonts w:ascii="Arial" w:hAnsi="Arial" w:cs="Arial"/>
          <w:sz w:val="24"/>
          <w:szCs w:val="24"/>
        </w:rPr>
        <w:t xml:space="preserve"> воздействи</w:t>
      </w:r>
      <w:r w:rsidR="001E52FD">
        <w:rPr>
          <w:rFonts w:ascii="Arial" w:hAnsi="Arial" w:cs="Arial"/>
          <w:sz w:val="24"/>
          <w:szCs w:val="24"/>
        </w:rPr>
        <w:t>я</w:t>
      </w:r>
      <w:r w:rsidR="001F07B6" w:rsidRPr="001F07B6">
        <w:rPr>
          <w:rFonts w:ascii="Arial" w:hAnsi="Arial" w:cs="Arial"/>
          <w:sz w:val="24"/>
          <w:szCs w:val="24"/>
        </w:rPr>
        <w:t xml:space="preserve"> </w:t>
      </w:r>
      <w:r w:rsidR="00E40D78">
        <w:rPr>
          <w:rFonts w:ascii="Arial" w:hAnsi="Arial" w:cs="Arial"/>
          <w:sz w:val="24"/>
          <w:szCs w:val="24"/>
        </w:rPr>
        <w:t>смазок</w:t>
      </w:r>
      <w:r w:rsidR="001F07B6" w:rsidRPr="001F07B6">
        <w:rPr>
          <w:rFonts w:ascii="Arial" w:hAnsi="Arial" w:cs="Arial"/>
          <w:sz w:val="24"/>
          <w:szCs w:val="24"/>
        </w:rPr>
        <w:t xml:space="preserve"> является использование герметичного оборудования в технологических процессах и операциях, связанных с производством, трансп</w:t>
      </w:r>
      <w:r w:rsidR="001E52FD">
        <w:rPr>
          <w:rFonts w:ascii="Arial" w:hAnsi="Arial" w:cs="Arial"/>
          <w:sz w:val="24"/>
          <w:szCs w:val="24"/>
        </w:rPr>
        <w:t xml:space="preserve">ортированием </w:t>
      </w:r>
      <w:r w:rsidR="00FA2BE2">
        <w:rPr>
          <w:rFonts w:ascii="Arial" w:hAnsi="Arial" w:cs="Arial"/>
          <w:sz w:val="24"/>
          <w:szCs w:val="24"/>
        </w:rPr>
        <w:br/>
      </w:r>
      <w:r w:rsidR="001E52FD">
        <w:rPr>
          <w:rFonts w:ascii="Arial" w:hAnsi="Arial" w:cs="Arial"/>
          <w:sz w:val="24"/>
          <w:szCs w:val="24"/>
        </w:rPr>
        <w:t>и хранением мас</w:t>
      </w:r>
      <w:r w:rsidR="00A03CDE">
        <w:rPr>
          <w:rFonts w:ascii="Arial" w:hAnsi="Arial" w:cs="Arial"/>
          <w:sz w:val="24"/>
          <w:szCs w:val="24"/>
        </w:rPr>
        <w:t>ел</w:t>
      </w:r>
      <w:r w:rsidR="001F07B6" w:rsidRPr="001F07B6">
        <w:rPr>
          <w:rFonts w:ascii="Arial" w:hAnsi="Arial" w:cs="Arial"/>
          <w:sz w:val="24"/>
          <w:szCs w:val="24"/>
        </w:rPr>
        <w:t>, а также строгое соблюдение технологического режима.</w:t>
      </w:r>
      <w:r w:rsidR="0083510E">
        <w:rPr>
          <w:rFonts w:ascii="Arial" w:hAnsi="Arial" w:cs="Arial"/>
          <w:sz w:val="24"/>
          <w:szCs w:val="24"/>
        </w:rPr>
        <w:br w:type="page"/>
      </w:r>
    </w:p>
    <w:p w14:paraId="6786099C" w14:textId="3E696797" w:rsidR="001F07B6" w:rsidRPr="001F07B6" w:rsidRDefault="00837374" w:rsidP="001F07B6">
      <w:pPr>
        <w:jc w:val="both"/>
        <w:rPr>
          <w:rFonts w:ascii="Arial" w:hAnsi="Arial" w:cs="Arial"/>
          <w:sz w:val="24"/>
          <w:szCs w:val="24"/>
        </w:rPr>
      </w:pPr>
      <w:r>
        <w:rPr>
          <w:rFonts w:ascii="Arial" w:hAnsi="Arial" w:cs="Arial"/>
          <w:sz w:val="24"/>
          <w:szCs w:val="24"/>
        </w:rPr>
        <w:lastRenderedPageBreak/>
        <w:t>6</w:t>
      </w:r>
      <w:r w:rsidR="001F07B6" w:rsidRPr="001F07B6">
        <w:rPr>
          <w:rFonts w:ascii="Arial" w:hAnsi="Arial" w:cs="Arial"/>
          <w:sz w:val="24"/>
          <w:szCs w:val="24"/>
        </w:rPr>
        <w:t>.2</w:t>
      </w:r>
      <w:r w:rsidR="00940746">
        <w:rPr>
          <w:rFonts w:ascii="Arial" w:hAnsi="Arial" w:cs="Arial"/>
          <w:sz w:val="24"/>
          <w:szCs w:val="24"/>
        </w:rPr>
        <w:t> </w:t>
      </w:r>
      <w:r w:rsidR="001F07B6" w:rsidRPr="001F07B6">
        <w:rPr>
          <w:rFonts w:ascii="Arial" w:hAnsi="Arial" w:cs="Arial"/>
          <w:sz w:val="24"/>
          <w:szCs w:val="24"/>
        </w:rPr>
        <w:t>При производ</w:t>
      </w:r>
      <w:r w:rsidR="001E52FD">
        <w:rPr>
          <w:rFonts w:ascii="Arial" w:hAnsi="Arial" w:cs="Arial"/>
          <w:sz w:val="24"/>
          <w:szCs w:val="24"/>
        </w:rPr>
        <w:t xml:space="preserve">стве, хранении и применении </w:t>
      </w:r>
      <w:r w:rsidR="00E40D78">
        <w:rPr>
          <w:rFonts w:ascii="Arial" w:hAnsi="Arial" w:cs="Arial"/>
          <w:sz w:val="24"/>
          <w:szCs w:val="24"/>
        </w:rPr>
        <w:t>смазок</w:t>
      </w:r>
      <w:r w:rsidR="001F07B6" w:rsidRPr="001F07B6">
        <w:rPr>
          <w:rFonts w:ascii="Arial" w:hAnsi="Arial" w:cs="Arial"/>
          <w:sz w:val="24"/>
          <w:szCs w:val="24"/>
        </w:rPr>
        <w:t xml:space="preserve"> должны быть предусмотрены </w:t>
      </w:r>
      <w:r w:rsidR="001E52FD">
        <w:rPr>
          <w:rFonts w:ascii="Arial" w:hAnsi="Arial" w:cs="Arial"/>
          <w:sz w:val="24"/>
          <w:szCs w:val="24"/>
        </w:rPr>
        <w:t xml:space="preserve">меры, исключающие попадание </w:t>
      </w:r>
      <w:r w:rsidR="00E40D78">
        <w:rPr>
          <w:rFonts w:ascii="Arial" w:hAnsi="Arial" w:cs="Arial"/>
          <w:sz w:val="24"/>
          <w:szCs w:val="24"/>
        </w:rPr>
        <w:t>смазок</w:t>
      </w:r>
      <w:r w:rsidR="001F07B6" w:rsidRPr="001F07B6">
        <w:rPr>
          <w:rFonts w:ascii="Arial" w:hAnsi="Arial" w:cs="Arial"/>
          <w:sz w:val="24"/>
          <w:szCs w:val="24"/>
        </w:rPr>
        <w:t xml:space="preserve"> в системы бытовой </w:t>
      </w:r>
      <w:r w:rsidR="00FA2BE2">
        <w:rPr>
          <w:rFonts w:ascii="Arial" w:hAnsi="Arial" w:cs="Arial"/>
          <w:sz w:val="24"/>
          <w:szCs w:val="24"/>
        </w:rPr>
        <w:br/>
      </w:r>
      <w:r w:rsidR="001F07B6" w:rsidRPr="001F07B6">
        <w:rPr>
          <w:rFonts w:ascii="Arial" w:hAnsi="Arial" w:cs="Arial"/>
          <w:sz w:val="24"/>
          <w:szCs w:val="24"/>
        </w:rPr>
        <w:t>и ливневой канализации, а также в открытые водоемы и почву.</w:t>
      </w:r>
    </w:p>
    <w:p w14:paraId="1C2B9026" w14:textId="28D36743" w:rsidR="001F07B6" w:rsidRPr="001F07B6" w:rsidRDefault="00837374" w:rsidP="001F07B6">
      <w:pPr>
        <w:jc w:val="both"/>
        <w:rPr>
          <w:rFonts w:ascii="Arial" w:hAnsi="Arial" w:cs="Arial"/>
          <w:sz w:val="24"/>
          <w:szCs w:val="24"/>
        </w:rPr>
      </w:pPr>
      <w:r w:rsidRPr="00FB4145">
        <w:rPr>
          <w:rFonts w:ascii="Arial" w:hAnsi="Arial" w:cs="Arial"/>
          <w:sz w:val="24"/>
          <w:szCs w:val="24"/>
        </w:rPr>
        <w:t>6</w:t>
      </w:r>
      <w:r w:rsidR="001F07B6" w:rsidRPr="00FB4145">
        <w:rPr>
          <w:rFonts w:ascii="Arial" w:hAnsi="Arial" w:cs="Arial"/>
          <w:sz w:val="24"/>
          <w:szCs w:val="24"/>
        </w:rPr>
        <w:t>.3</w:t>
      </w:r>
      <w:r w:rsidR="00940746" w:rsidRPr="00FB4145">
        <w:rPr>
          <w:rFonts w:ascii="Arial" w:hAnsi="Arial" w:cs="Arial"/>
          <w:sz w:val="24"/>
          <w:szCs w:val="24"/>
        </w:rPr>
        <w:t> </w:t>
      </w:r>
      <w:r w:rsidR="001F07B6" w:rsidRPr="00FB4145">
        <w:rPr>
          <w:rFonts w:ascii="Arial" w:hAnsi="Arial" w:cs="Arial"/>
          <w:sz w:val="24"/>
          <w:szCs w:val="24"/>
        </w:rPr>
        <w:t xml:space="preserve">Для охраны атмосферного воздуха от загрязнения выбросами вредных веществ должен быть предусмотрен контроль за содержанием выбросов </w:t>
      </w:r>
      <w:r w:rsidR="00FA2BE2" w:rsidRPr="00FB4145">
        <w:rPr>
          <w:rFonts w:ascii="Arial" w:hAnsi="Arial" w:cs="Arial"/>
          <w:sz w:val="24"/>
          <w:szCs w:val="24"/>
        </w:rPr>
        <w:br/>
      </w:r>
      <w:r w:rsidR="003F436B" w:rsidRPr="00FB4145">
        <w:rPr>
          <w:rFonts w:ascii="Arial" w:hAnsi="Arial" w:cs="Arial"/>
          <w:sz w:val="24"/>
          <w:szCs w:val="24"/>
        </w:rPr>
        <w:t>в соответствии с ГОСТ </w:t>
      </w:r>
      <w:r w:rsidR="001F07B6" w:rsidRPr="00FB4145">
        <w:rPr>
          <w:rFonts w:ascii="Arial" w:hAnsi="Arial" w:cs="Arial"/>
          <w:sz w:val="24"/>
          <w:szCs w:val="24"/>
        </w:rPr>
        <w:t>17.2.3.02.</w:t>
      </w:r>
    </w:p>
    <w:p w14:paraId="4E45B98D" w14:textId="77777777" w:rsidR="001F07B6" w:rsidRPr="00940746" w:rsidRDefault="00837374" w:rsidP="00940746">
      <w:pPr>
        <w:spacing w:before="240"/>
        <w:jc w:val="both"/>
        <w:rPr>
          <w:rFonts w:ascii="Arial" w:hAnsi="Arial" w:cs="Arial"/>
          <w:b/>
          <w:szCs w:val="24"/>
        </w:rPr>
      </w:pPr>
      <w:r>
        <w:rPr>
          <w:rFonts w:ascii="Arial" w:hAnsi="Arial" w:cs="Arial"/>
          <w:b/>
          <w:szCs w:val="24"/>
        </w:rPr>
        <w:t>7</w:t>
      </w:r>
      <w:r w:rsidR="00940746">
        <w:rPr>
          <w:rFonts w:ascii="Arial" w:hAnsi="Arial" w:cs="Arial"/>
          <w:b/>
          <w:szCs w:val="24"/>
        </w:rPr>
        <w:t> </w:t>
      </w:r>
      <w:r w:rsidR="001F07B6" w:rsidRPr="00940746">
        <w:rPr>
          <w:rFonts w:ascii="Arial" w:hAnsi="Arial" w:cs="Arial"/>
          <w:b/>
          <w:szCs w:val="24"/>
        </w:rPr>
        <w:t>Правила приемки</w:t>
      </w:r>
    </w:p>
    <w:p w14:paraId="63EC3574" w14:textId="496FA1CF" w:rsidR="001F07B6" w:rsidRPr="001F07B6" w:rsidRDefault="00837374" w:rsidP="001F07B6">
      <w:pPr>
        <w:jc w:val="both"/>
        <w:rPr>
          <w:rFonts w:ascii="Arial" w:hAnsi="Arial" w:cs="Arial"/>
          <w:sz w:val="24"/>
          <w:szCs w:val="24"/>
        </w:rPr>
      </w:pPr>
      <w:r>
        <w:rPr>
          <w:rFonts w:ascii="Arial" w:hAnsi="Arial" w:cs="Arial"/>
          <w:sz w:val="24"/>
          <w:szCs w:val="24"/>
        </w:rPr>
        <w:t>7</w:t>
      </w:r>
      <w:r w:rsidR="001F07B6" w:rsidRPr="001F07B6">
        <w:rPr>
          <w:rFonts w:ascii="Arial" w:hAnsi="Arial" w:cs="Arial"/>
          <w:sz w:val="24"/>
          <w:szCs w:val="24"/>
        </w:rPr>
        <w:t>.1</w:t>
      </w:r>
      <w:r w:rsidR="00940746">
        <w:rPr>
          <w:rFonts w:ascii="Arial" w:hAnsi="Arial" w:cs="Arial"/>
          <w:sz w:val="24"/>
          <w:szCs w:val="24"/>
        </w:rPr>
        <w:t> </w:t>
      </w:r>
      <w:r w:rsidR="00E40D78">
        <w:rPr>
          <w:rFonts w:ascii="Arial" w:hAnsi="Arial" w:cs="Arial"/>
          <w:sz w:val="24"/>
          <w:szCs w:val="24"/>
        </w:rPr>
        <w:t>Смазк</w:t>
      </w:r>
      <w:r w:rsidR="001634BB">
        <w:rPr>
          <w:rFonts w:ascii="Arial" w:hAnsi="Arial" w:cs="Arial"/>
          <w:sz w:val="24"/>
          <w:szCs w:val="24"/>
        </w:rPr>
        <w:t>у</w:t>
      </w:r>
      <w:r w:rsidR="001F07B6" w:rsidRPr="001F07B6">
        <w:rPr>
          <w:rFonts w:ascii="Arial" w:hAnsi="Arial" w:cs="Arial"/>
          <w:sz w:val="24"/>
          <w:szCs w:val="24"/>
        </w:rPr>
        <w:t xml:space="preserve"> принимают партиями. Партией считают любое количество продукта, изготовленного в ходе непрерывного технологического процесса </w:t>
      </w:r>
      <w:r w:rsidR="00FB4145">
        <w:rPr>
          <w:rFonts w:ascii="Arial" w:hAnsi="Arial" w:cs="Arial"/>
          <w:sz w:val="24"/>
          <w:szCs w:val="24"/>
        </w:rPr>
        <w:br/>
      </w:r>
      <w:r w:rsidR="001F07B6" w:rsidRPr="001F07B6">
        <w:rPr>
          <w:rFonts w:ascii="Arial" w:hAnsi="Arial" w:cs="Arial"/>
          <w:sz w:val="24"/>
          <w:szCs w:val="24"/>
        </w:rPr>
        <w:t xml:space="preserve">по утвержденной технологии или технологическому регламенту, однородного </w:t>
      </w:r>
      <w:r w:rsidR="00FB4145">
        <w:rPr>
          <w:rFonts w:ascii="Arial" w:hAnsi="Arial" w:cs="Arial"/>
          <w:sz w:val="24"/>
          <w:szCs w:val="24"/>
        </w:rPr>
        <w:br/>
      </w:r>
      <w:r w:rsidR="001F07B6" w:rsidRPr="001F07B6">
        <w:rPr>
          <w:rFonts w:ascii="Arial" w:hAnsi="Arial" w:cs="Arial"/>
          <w:sz w:val="24"/>
          <w:szCs w:val="24"/>
        </w:rPr>
        <w:t>по компонентному составу и показателям качества, сопровождаемого одним документом о качестве (паспортом качества) на основании результатов испытаний объединенной пробы, содержащим:</w:t>
      </w:r>
    </w:p>
    <w:p w14:paraId="77CB9E2B" w14:textId="2FCF44CF" w:rsidR="001F07B6" w:rsidRPr="001F07B6" w:rsidRDefault="001E52FD" w:rsidP="001F07B6">
      <w:pPr>
        <w:jc w:val="both"/>
        <w:rPr>
          <w:rFonts w:ascii="Arial" w:hAnsi="Arial" w:cs="Arial"/>
          <w:sz w:val="24"/>
          <w:szCs w:val="24"/>
        </w:rPr>
      </w:pPr>
      <w:r>
        <w:rPr>
          <w:rFonts w:ascii="Arial" w:hAnsi="Arial" w:cs="Arial"/>
          <w:sz w:val="24"/>
          <w:szCs w:val="24"/>
        </w:rPr>
        <w:t>- </w:t>
      </w:r>
      <w:r w:rsidR="001F07B6" w:rsidRPr="00FB4145">
        <w:rPr>
          <w:rFonts w:ascii="Arial" w:hAnsi="Arial" w:cs="Arial"/>
          <w:sz w:val="24"/>
          <w:szCs w:val="24"/>
        </w:rPr>
        <w:t>наименование и назначение продукции;</w:t>
      </w:r>
    </w:p>
    <w:p w14:paraId="597FE190" w14:textId="77777777" w:rsidR="001F07B6" w:rsidRPr="001F07B6" w:rsidRDefault="001E52FD"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наименование изготовителя, его товарный знак (при наличии), местонахождение (с указанием страны), информацию для связи с ним;</w:t>
      </w:r>
    </w:p>
    <w:p w14:paraId="19FD3A97" w14:textId="6C3FF5E8" w:rsidR="001F07B6" w:rsidRPr="001F07B6" w:rsidRDefault="001E52FD" w:rsidP="003F436B">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нормативные значения показателей безопасности продукции в соответствии с техническим</w:t>
      </w:r>
      <w:r>
        <w:rPr>
          <w:rFonts w:ascii="Arial" w:hAnsi="Arial" w:cs="Arial"/>
          <w:sz w:val="24"/>
          <w:szCs w:val="24"/>
        </w:rPr>
        <w:t xml:space="preserve"> регламентом</w:t>
      </w:r>
      <w:r w:rsidR="003F436B">
        <w:rPr>
          <w:rFonts w:ascii="Arial" w:hAnsi="Arial" w:cs="Arial"/>
          <w:sz w:val="24"/>
          <w:szCs w:val="24"/>
        </w:rPr>
        <w:t xml:space="preserve"> </w:t>
      </w:r>
      <w:r w:rsidR="001F07B6" w:rsidRPr="001F07B6">
        <w:rPr>
          <w:rFonts w:ascii="Arial" w:hAnsi="Arial" w:cs="Arial"/>
          <w:sz w:val="24"/>
          <w:szCs w:val="24"/>
        </w:rPr>
        <w:t xml:space="preserve">или законодательством, действующим в государстве, принявшим настоящий стандарт, и нормативные значения показателей продукции </w:t>
      </w:r>
      <w:r w:rsidR="003F436B">
        <w:rPr>
          <w:rFonts w:ascii="Arial" w:hAnsi="Arial" w:cs="Arial"/>
          <w:sz w:val="24"/>
          <w:szCs w:val="24"/>
        </w:rPr>
        <w:br/>
      </w:r>
      <w:r w:rsidR="001F07B6" w:rsidRPr="001F07B6">
        <w:rPr>
          <w:rFonts w:ascii="Arial" w:hAnsi="Arial" w:cs="Arial"/>
          <w:sz w:val="24"/>
          <w:szCs w:val="24"/>
        </w:rPr>
        <w:t>по настоящему стандарту, фактические результаты испытаний;</w:t>
      </w:r>
    </w:p>
    <w:p w14:paraId="22BD6E33" w14:textId="77777777" w:rsidR="001F07B6" w:rsidRPr="001F07B6" w:rsidRDefault="001E52FD"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обозначение настоящего стандарта;</w:t>
      </w:r>
    </w:p>
    <w:p w14:paraId="58396EF8" w14:textId="77777777" w:rsidR="001F07B6" w:rsidRPr="001F07B6" w:rsidRDefault="001E52FD"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сроки и условия хранения;</w:t>
      </w:r>
    </w:p>
    <w:p w14:paraId="2E631522" w14:textId="77777777" w:rsidR="001F07B6" w:rsidRPr="001F07B6" w:rsidRDefault="001E52FD"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дату изготовления (месяц, год);</w:t>
      </w:r>
    </w:p>
    <w:p w14:paraId="2A2E888D" w14:textId="77777777" w:rsidR="001F07B6" w:rsidRPr="001F07B6" w:rsidRDefault="001E52FD"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номер партии;</w:t>
      </w:r>
    </w:p>
    <w:p w14:paraId="563962D6" w14:textId="77777777" w:rsidR="001F07B6" w:rsidRPr="001F07B6" w:rsidRDefault="001E52FD"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номер паспорта;</w:t>
      </w:r>
    </w:p>
    <w:p w14:paraId="72918EDF" w14:textId="77777777" w:rsidR="001F07B6" w:rsidRPr="001F07B6" w:rsidRDefault="001E52FD"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подпись лица, оформившего паспорт;</w:t>
      </w:r>
    </w:p>
    <w:p w14:paraId="5522E6C3" w14:textId="296EF8DF" w:rsidR="001F07B6" w:rsidRPr="001F07B6" w:rsidRDefault="001E52FD" w:rsidP="001F07B6">
      <w:pPr>
        <w:jc w:val="both"/>
        <w:rPr>
          <w:rFonts w:ascii="Arial" w:hAnsi="Arial" w:cs="Arial"/>
          <w:sz w:val="24"/>
          <w:szCs w:val="24"/>
        </w:rPr>
      </w:pPr>
      <w:r>
        <w:rPr>
          <w:rFonts w:ascii="Arial" w:hAnsi="Arial" w:cs="Arial"/>
          <w:sz w:val="24"/>
          <w:szCs w:val="24"/>
        </w:rPr>
        <w:t>- </w:t>
      </w:r>
      <w:r w:rsidR="001F07B6" w:rsidRPr="001F07B6">
        <w:rPr>
          <w:rFonts w:ascii="Arial" w:hAnsi="Arial" w:cs="Arial"/>
          <w:sz w:val="24"/>
          <w:szCs w:val="24"/>
        </w:rPr>
        <w:t xml:space="preserve">единый знак обращения продукции на рынке в соответствии </w:t>
      </w:r>
      <w:r w:rsidR="003F436B">
        <w:rPr>
          <w:rFonts w:ascii="Arial" w:hAnsi="Arial" w:cs="Arial"/>
          <w:sz w:val="24"/>
          <w:szCs w:val="24"/>
        </w:rPr>
        <w:br/>
      </w:r>
      <w:r w:rsidR="001F07B6" w:rsidRPr="001F07B6">
        <w:rPr>
          <w:rFonts w:ascii="Arial" w:hAnsi="Arial" w:cs="Arial"/>
          <w:sz w:val="24"/>
          <w:szCs w:val="24"/>
        </w:rPr>
        <w:t>с законодательством, действующим в государстве, принявшим настоящий стандарт.</w:t>
      </w:r>
    </w:p>
    <w:p w14:paraId="36FBBA74" w14:textId="0D0F7E57" w:rsidR="001F07B6" w:rsidRDefault="00837374" w:rsidP="001F07B6">
      <w:pPr>
        <w:jc w:val="both"/>
        <w:rPr>
          <w:rFonts w:ascii="Arial" w:hAnsi="Arial" w:cs="Arial"/>
          <w:sz w:val="24"/>
          <w:szCs w:val="24"/>
        </w:rPr>
      </w:pPr>
      <w:r>
        <w:rPr>
          <w:rFonts w:ascii="Arial" w:hAnsi="Arial" w:cs="Arial"/>
          <w:sz w:val="24"/>
          <w:szCs w:val="24"/>
        </w:rPr>
        <w:t>7</w:t>
      </w:r>
      <w:r w:rsidR="001F07B6" w:rsidRPr="001F07B6">
        <w:rPr>
          <w:rFonts w:ascii="Arial" w:hAnsi="Arial" w:cs="Arial"/>
          <w:sz w:val="24"/>
          <w:szCs w:val="24"/>
        </w:rPr>
        <w:t>.</w:t>
      </w:r>
      <w:r w:rsidR="00940746">
        <w:rPr>
          <w:rFonts w:ascii="Arial" w:hAnsi="Arial" w:cs="Arial"/>
          <w:sz w:val="24"/>
          <w:szCs w:val="24"/>
        </w:rPr>
        <w:t>2 </w:t>
      </w:r>
      <w:r w:rsidR="001F07B6" w:rsidRPr="001F07B6">
        <w:rPr>
          <w:rFonts w:ascii="Arial" w:hAnsi="Arial" w:cs="Arial"/>
          <w:sz w:val="24"/>
          <w:szCs w:val="24"/>
        </w:rPr>
        <w:t xml:space="preserve">Для проверки соответствия </w:t>
      </w:r>
      <w:r w:rsidR="00E40D78">
        <w:rPr>
          <w:rFonts w:ascii="Arial" w:hAnsi="Arial" w:cs="Arial"/>
          <w:sz w:val="24"/>
          <w:szCs w:val="24"/>
        </w:rPr>
        <w:t>смазк</w:t>
      </w:r>
      <w:r w:rsidR="00FB4145">
        <w:rPr>
          <w:rFonts w:ascii="Arial" w:hAnsi="Arial" w:cs="Arial"/>
          <w:sz w:val="24"/>
          <w:szCs w:val="24"/>
        </w:rPr>
        <w:t>и</w:t>
      </w:r>
      <w:r w:rsidR="001F07B6" w:rsidRPr="001F07B6">
        <w:rPr>
          <w:rFonts w:ascii="Arial" w:hAnsi="Arial" w:cs="Arial"/>
          <w:sz w:val="24"/>
          <w:szCs w:val="24"/>
        </w:rPr>
        <w:t xml:space="preserve"> </w:t>
      </w:r>
      <w:r w:rsidR="0026374C">
        <w:rPr>
          <w:rFonts w:ascii="Arial" w:hAnsi="Arial" w:cs="Arial"/>
          <w:sz w:val="24"/>
          <w:szCs w:val="24"/>
        </w:rPr>
        <w:t>настоящему</w:t>
      </w:r>
      <w:r w:rsidR="001F07B6" w:rsidRPr="001F07B6">
        <w:rPr>
          <w:rFonts w:ascii="Arial" w:hAnsi="Arial" w:cs="Arial"/>
          <w:sz w:val="24"/>
          <w:szCs w:val="24"/>
        </w:rPr>
        <w:t xml:space="preserve"> стандарт</w:t>
      </w:r>
      <w:r w:rsidR="0026374C">
        <w:rPr>
          <w:rFonts w:ascii="Arial" w:hAnsi="Arial" w:cs="Arial"/>
          <w:sz w:val="24"/>
          <w:szCs w:val="24"/>
        </w:rPr>
        <w:t>у</w:t>
      </w:r>
      <w:r w:rsidR="001F07B6" w:rsidRPr="001F07B6">
        <w:rPr>
          <w:rFonts w:ascii="Arial" w:hAnsi="Arial" w:cs="Arial"/>
          <w:sz w:val="24"/>
          <w:szCs w:val="24"/>
        </w:rPr>
        <w:t xml:space="preserve"> проводят</w:t>
      </w:r>
      <w:r w:rsidR="00FB4145">
        <w:rPr>
          <w:rFonts w:ascii="Arial" w:hAnsi="Arial" w:cs="Arial"/>
          <w:sz w:val="24"/>
          <w:szCs w:val="24"/>
        </w:rPr>
        <w:t xml:space="preserve"> </w:t>
      </w:r>
      <w:r w:rsidR="00FB4145" w:rsidRPr="001F07B6">
        <w:rPr>
          <w:rFonts w:ascii="Arial" w:hAnsi="Arial" w:cs="Arial"/>
          <w:sz w:val="24"/>
          <w:szCs w:val="24"/>
        </w:rPr>
        <w:t xml:space="preserve">приемо-сдаточные </w:t>
      </w:r>
      <w:r w:rsidR="001E52FD">
        <w:rPr>
          <w:rFonts w:ascii="Arial" w:hAnsi="Arial" w:cs="Arial"/>
          <w:sz w:val="24"/>
          <w:szCs w:val="24"/>
        </w:rPr>
        <w:t>по всем показателям таблицы 1</w:t>
      </w:r>
      <w:r w:rsidR="001E52FD" w:rsidRPr="00FB4145">
        <w:rPr>
          <w:rFonts w:ascii="Arial" w:hAnsi="Arial" w:cs="Arial"/>
          <w:sz w:val="24"/>
          <w:szCs w:val="24"/>
        </w:rPr>
        <w:t>.</w:t>
      </w:r>
    </w:p>
    <w:p w14:paraId="411AA070" w14:textId="5316451B" w:rsidR="00FB4145" w:rsidRDefault="00837374" w:rsidP="000A286A">
      <w:pPr>
        <w:jc w:val="both"/>
        <w:rPr>
          <w:rFonts w:ascii="Arial" w:hAnsi="Arial" w:cs="Arial"/>
          <w:sz w:val="24"/>
          <w:szCs w:val="24"/>
        </w:rPr>
      </w:pPr>
      <w:r>
        <w:rPr>
          <w:rFonts w:ascii="Arial" w:hAnsi="Arial" w:cs="Arial"/>
          <w:sz w:val="24"/>
          <w:szCs w:val="24"/>
        </w:rPr>
        <w:t>7</w:t>
      </w:r>
      <w:r w:rsidR="001F07B6" w:rsidRPr="001F07B6">
        <w:rPr>
          <w:rFonts w:ascii="Arial" w:hAnsi="Arial" w:cs="Arial"/>
          <w:sz w:val="24"/>
          <w:szCs w:val="24"/>
        </w:rPr>
        <w:t>.3</w:t>
      </w:r>
      <w:r w:rsidR="00940746">
        <w:rPr>
          <w:rFonts w:ascii="Arial" w:hAnsi="Arial" w:cs="Arial"/>
          <w:sz w:val="24"/>
          <w:szCs w:val="24"/>
        </w:rPr>
        <w:t> </w:t>
      </w:r>
      <w:r w:rsidR="001F07B6" w:rsidRPr="001F07B6">
        <w:rPr>
          <w:rFonts w:ascii="Arial" w:hAnsi="Arial" w:cs="Arial"/>
          <w:sz w:val="24"/>
          <w:szCs w:val="24"/>
        </w:rPr>
        <w:t xml:space="preserve">При получении неудовлетворительных результатов испытания хотя бы </w:t>
      </w:r>
      <w:r w:rsidR="0026374C">
        <w:rPr>
          <w:rFonts w:ascii="Arial" w:hAnsi="Arial" w:cs="Arial"/>
          <w:sz w:val="24"/>
          <w:szCs w:val="24"/>
        </w:rPr>
        <w:br/>
      </w:r>
      <w:r w:rsidR="001F07B6" w:rsidRPr="001F07B6">
        <w:rPr>
          <w:rFonts w:ascii="Arial" w:hAnsi="Arial" w:cs="Arial"/>
          <w:sz w:val="24"/>
          <w:szCs w:val="24"/>
        </w:rPr>
        <w:t>по одному из показателей проводят повторные испытания вновь отобранной пробы из той же партии. Результаты повторных испытаний распространяются на всю партию.</w:t>
      </w:r>
    </w:p>
    <w:p w14:paraId="3D7675E1" w14:textId="60AF5346" w:rsidR="00726BD4" w:rsidRDefault="00837374" w:rsidP="001E52FD">
      <w:pPr>
        <w:spacing w:before="240"/>
        <w:rPr>
          <w:rFonts w:ascii="Arial" w:hAnsi="Arial" w:cs="Arial"/>
          <w:b/>
          <w:szCs w:val="28"/>
        </w:rPr>
      </w:pPr>
      <w:r>
        <w:rPr>
          <w:rFonts w:ascii="Arial" w:hAnsi="Arial" w:cs="Arial"/>
          <w:b/>
          <w:szCs w:val="28"/>
        </w:rPr>
        <w:lastRenderedPageBreak/>
        <w:t>8</w:t>
      </w:r>
      <w:r w:rsidR="00726BD4" w:rsidRPr="00DB4C2A">
        <w:rPr>
          <w:rFonts w:ascii="Arial" w:hAnsi="Arial" w:cs="Arial"/>
          <w:b/>
          <w:szCs w:val="28"/>
        </w:rPr>
        <w:t> </w:t>
      </w:r>
      <w:r w:rsidR="00940746" w:rsidRPr="00940746">
        <w:rPr>
          <w:rFonts w:ascii="Arial" w:hAnsi="Arial" w:cs="Arial"/>
          <w:b/>
          <w:szCs w:val="28"/>
        </w:rPr>
        <w:t>Методы испытаний</w:t>
      </w:r>
    </w:p>
    <w:p w14:paraId="0B4D924D" w14:textId="400548AD" w:rsidR="0076170A" w:rsidRPr="00DB4C2A" w:rsidRDefault="0076170A" w:rsidP="0076170A">
      <w:pPr>
        <w:suppressAutoHyphens/>
        <w:jc w:val="both"/>
        <w:rPr>
          <w:rFonts w:ascii="Arial" w:hAnsi="Arial" w:cs="Arial"/>
          <w:b/>
          <w:szCs w:val="28"/>
        </w:rPr>
      </w:pPr>
      <w:r w:rsidRPr="00271804">
        <w:rPr>
          <w:rFonts w:ascii="Arial" w:hAnsi="Arial" w:cs="Arial"/>
          <w:sz w:val="24"/>
          <w:szCs w:val="24"/>
        </w:rPr>
        <w:t>Методы испытаний</w:t>
      </w:r>
      <w:r>
        <w:rPr>
          <w:rFonts w:ascii="Arial" w:hAnsi="Arial" w:cs="Arial"/>
          <w:sz w:val="24"/>
          <w:szCs w:val="24"/>
        </w:rPr>
        <w:t xml:space="preserve"> </w:t>
      </w:r>
      <w:r w:rsidR="00264885">
        <w:rPr>
          <w:rFonts w:ascii="Arial" w:hAnsi="Arial" w:cs="Arial"/>
          <w:sz w:val="24"/>
          <w:szCs w:val="24"/>
        </w:rPr>
        <w:t>смазки</w:t>
      </w:r>
      <w:r>
        <w:rPr>
          <w:rFonts w:ascii="Arial" w:hAnsi="Arial" w:cs="Arial"/>
          <w:sz w:val="24"/>
          <w:szCs w:val="24"/>
        </w:rPr>
        <w:t xml:space="preserve"> приведены в таблице 1 с учетом положений настоящего раздела.</w:t>
      </w:r>
    </w:p>
    <w:p w14:paraId="049514D4" w14:textId="77777777" w:rsidR="00966AAA" w:rsidRPr="00966AAA" w:rsidRDefault="00837374" w:rsidP="00966AAA">
      <w:pPr>
        <w:jc w:val="both"/>
        <w:rPr>
          <w:rFonts w:ascii="Arial" w:hAnsi="Arial" w:cs="Arial"/>
          <w:b/>
          <w:iCs/>
          <w:sz w:val="24"/>
          <w:szCs w:val="24"/>
          <w:lang w:eastAsia="en-US"/>
        </w:rPr>
      </w:pPr>
      <w:r>
        <w:rPr>
          <w:rFonts w:ascii="Arial" w:hAnsi="Arial" w:cs="Arial"/>
          <w:b/>
          <w:iCs/>
          <w:sz w:val="24"/>
          <w:szCs w:val="24"/>
          <w:lang w:eastAsia="en-US"/>
        </w:rPr>
        <w:t>8</w:t>
      </w:r>
      <w:r w:rsidR="00966AAA" w:rsidRPr="00966AAA">
        <w:rPr>
          <w:rFonts w:ascii="Arial" w:hAnsi="Arial" w:cs="Arial"/>
          <w:b/>
          <w:iCs/>
          <w:sz w:val="24"/>
          <w:szCs w:val="24"/>
          <w:lang w:eastAsia="en-US"/>
        </w:rPr>
        <w:t>.1 Отбор проб</w:t>
      </w:r>
    </w:p>
    <w:p w14:paraId="664CC58E" w14:textId="4454B3DE" w:rsidR="00966AAA" w:rsidRDefault="00966AAA" w:rsidP="00966AAA">
      <w:pPr>
        <w:jc w:val="both"/>
        <w:rPr>
          <w:rFonts w:ascii="Arial" w:hAnsi="Arial" w:cs="Arial"/>
          <w:iCs/>
          <w:sz w:val="24"/>
          <w:szCs w:val="24"/>
          <w:lang w:eastAsia="en-US"/>
        </w:rPr>
      </w:pPr>
      <w:r w:rsidRPr="00966AAA">
        <w:rPr>
          <w:rFonts w:ascii="Arial" w:hAnsi="Arial" w:cs="Arial"/>
          <w:iCs/>
          <w:sz w:val="24"/>
          <w:szCs w:val="24"/>
          <w:lang w:eastAsia="en-US"/>
        </w:rPr>
        <w:t>Отбор проб </w:t>
      </w:r>
      <w:r w:rsidR="006F4343">
        <w:rPr>
          <w:rFonts w:ascii="Arial" w:hAnsi="Arial" w:cs="Arial"/>
          <w:iCs/>
          <w:sz w:val="24"/>
          <w:szCs w:val="24"/>
          <w:lang w:eastAsia="en-US"/>
        </w:rPr>
        <w:t>—</w:t>
      </w:r>
      <w:r w:rsidRPr="00966AAA">
        <w:rPr>
          <w:rFonts w:ascii="Arial" w:hAnsi="Arial" w:cs="Arial"/>
          <w:iCs/>
          <w:sz w:val="24"/>
          <w:szCs w:val="24"/>
          <w:lang w:eastAsia="en-US"/>
        </w:rPr>
        <w:t xml:space="preserve"> по ГОСТ 2517. </w:t>
      </w:r>
      <w:r w:rsidR="00FB4145">
        <w:rPr>
          <w:rFonts w:ascii="Arial" w:hAnsi="Arial" w:cs="Arial"/>
          <w:iCs/>
          <w:sz w:val="24"/>
          <w:szCs w:val="24"/>
          <w:lang w:eastAsia="en-US"/>
        </w:rPr>
        <w:t xml:space="preserve">Масса </w:t>
      </w:r>
      <w:r w:rsidRPr="00966AAA">
        <w:rPr>
          <w:rFonts w:ascii="Arial" w:hAnsi="Arial" w:cs="Arial"/>
          <w:iCs/>
          <w:sz w:val="24"/>
          <w:szCs w:val="24"/>
          <w:lang w:eastAsia="en-US"/>
        </w:rPr>
        <w:t>объединенной пробы</w:t>
      </w:r>
      <w:r w:rsidR="00837374">
        <w:rPr>
          <w:rFonts w:ascii="Arial" w:hAnsi="Arial" w:cs="Arial"/>
          <w:iCs/>
          <w:sz w:val="24"/>
          <w:szCs w:val="24"/>
          <w:lang w:eastAsia="en-US"/>
        </w:rPr>
        <w:t xml:space="preserve"> </w:t>
      </w:r>
      <w:r w:rsidR="003D5813" w:rsidRPr="003D5813">
        <w:rPr>
          <w:rFonts w:ascii="Arial" w:hAnsi="Arial" w:cs="Arial"/>
          <w:iCs/>
          <w:sz w:val="24"/>
          <w:szCs w:val="24"/>
          <w:lang w:eastAsia="en-US"/>
        </w:rPr>
        <w:t xml:space="preserve">1 </w:t>
      </w:r>
      <w:r w:rsidR="003D5813">
        <w:rPr>
          <w:rFonts w:ascii="Arial" w:hAnsi="Arial" w:cs="Arial"/>
          <w:iCs/>
          <w:sz w:val="24"/>
          <w:szCs w:val="24"/>
          <w:lang w:eastAsia="en-US"/>
        </w:rPr>
        <w:t>кг</w:t>
      </w:r>
      <w:r w:rsidRPr="00966AAA">
        <w:rPr>
          <w:rFonts w:ascii="Arial" w:hAnsi="Arial" w:cs="Arial"/>
          <w:iCs/>
          <w:sz w:val="24"/>
          <w:szCs w:val="24"/>
          <w:lang w:eastAsia="en-US"/>
        </w:rPr>
        <w:t xml:space="preserve">. </w:t>
      </w:r>
    </w:p>
    <w:p w14:paraId="2DDC9B2A" w14:textId="3DC61672" w:rsidR="0076170A" w:rsidRPr="001408F5" w:rsidRDefault="0076170A" w:rsidP="00FB4145">
      <w:pPr>
        <w:spacing w:before="240" w:after="240"/>
        <w:jc w:val="both"/>
        <w:rPr>
          <w:rStyle w:val="25"/>
          <w:rFonts w:ascii="Arial" w:hAnsi="Arial" w:cs="Arial"/>
          <w:color w:val="000000"/>
          <w:sz w:val="22"/>
          <w:szCs w:val="24"/>
        </w:rPr>
      </w:pPr>
      <w:r w:rsidRPr="001408F5">
        <w:rPr>
          <w:rStyle w:val="25"/>
          <w:rFonts w:ascii="Arial" w:hAnsi="Arial" w:cs="Arial"/>
          <w:color w:val="000000"/>
          <w:spacing w:val="40"/>
          <w:sz w:val="22"/>
          <w:szCs w:val="24"/>
        </w:rPr>
        <w:t>Примечание</w:t>
      </w:r>
      <w:r>
        <w:rPr>
          <w:rStyle w:val="25"/>
          <w:rFonts w:ascii="Arial" w:hAnsi="Arial" w:cs="Arial"/>
          <w:color w:val="000000"/>
          <w:spacing w:val="40"/>
          <w:sz w:val="22"/>
          <w:szCs w:val="24"/>
        </w:rPr>
        <w:t> </w:t>
      </w:r>
      <w:r>
        <w:rPr>
          <w:rStyle w:val="25"/>
          <w:rFonts w:ascii="Arial" w:hAnsi="Arial" w:cs="Arial"/>
          <w:color w:val="000000"/>
          <w:sz w:val="22"/>
          <w:szCs w:val="24"/>
        </w:rPr>
        <w:t xml:space="preserve">— При определении </w:t>
      </w:r>
      <w:r w:rsidR="00FB4145">
        <w:rPr>
          <w:rStyle w:val="25"/>
          <w:rFonts w:ascii="Arial" w:hAnsi="Arial" w:cs="Arial"/>
          <w:color w:val="000000"/>
          <w:sz w:val="22"/>
          <w:szCs w:val="24"/>
        </w:rPr>
        <w:t>показателей</w:t>
      </w:r>
      <w:r w:rsidRPr="001408F5">
        <w:rPr>
          <w:rStyle w:val="25"/>
          <w:rFonts w:ascii="Arial" w:hAnsi="Arial" w:cs="Arial"/>
          <w:color w:val="000000"/>
          <w:sz w:val="22"/>
          <w:szCs w:val="24"/>
        </w:rPr>
        <w:t xml:space="preserve"> по таблиц</w:t>
      </w:r>
      <w:r>
        <w:rPr>
          <w:rStyle w:val="25"/>
          <w:rFonts w:ascii="Arial" w:hAnsi="Arial" w:cs="Arial"/>
          <w:color w:val="000000"/>
          <w:sz w:val="22"/>
          <w:szCs w:val="24"/>
        </w:rPr>
        <w:t>е</w:t>
      </w:r>
      <w:r w:rsidRPr="001408F5">
        <w:rPr>
          <w:rStyle w:val="25"/>
          <w:rFonts w:ascii="Arial" w:hAnsi="Arial" w:cs="Arial"/>
          <w:color w:val="000000"/>
          <w:sz w:val="22"/>
          <w:szCs w:val="24"/>
        </w:rPr>
        <w:t xml:space="preserve"> </w:t>
      </w:r>
      <w:r>
        <w:rPr>
          <w:rStyle w:val="25"/>
          <w:rFonts w:ascii="Arial" w:hAnsi="Arial" w:cs="Arial"/>
          <w:color w:val="000000"/>
          <w:sz w:val="22"/>
          <w:szCs w:val="24"/>
        </w:rPr>
        <w:t xml:space="preserve">1 </w:t>
      </w:r>
      <w:r w:rsidRPr="001408F5">
        <w:rPr>
          <w:rStyle w:val="25"/>
          <w:rFonts w:ascii="Arial" w:hAnsi="Arial" w:cs="Arial"/>
          <w:color w:val="000000"/>
          <w:sz w:val="22"/>
          <w:szCs w:val="24"/>
        </w:rPr>
        <w:t>руководствуются рекомендациями</w:t>
      </w:r>
      <w:r>
        <w:rPr>
          <w:rStyle w:val="25"/>
          <w:rFonts w:ascii="Arial" w:hAnsi="Arial" w:cs="Arial"/>
          <w:color w:val="000000"/>
          <w:sz w:val="22"/>
          <w:szCs w:val="24"/>
        </w:rPr>
        <w:t xml:space="preserve"> по отбору проб</w:t>
      </w:r>
      <w:r w:rsidRPr="001408F5">
        <w:rPr>
          <w:rStyle w:val="25"/>
          <w:rFonts w:ascii="Arial" w:hAnsi="Arial" w:cs="Arial"/>
          <w:color w:val="000000"/>
          <w:sz w:val="22"/>
          <w:szCs w:val="24"/>
        </w:rPr>
        <w:t xml:space="preserve">, приведенными в стандартах на методы испытаний. </w:t>
      </w:r>
    </w:p>
    <w:p w14:paraId="4FE84ABF" w14:textId="26E33B27" w:rsidR="0068208F" w:rsidRDefault="0068208F" w:rsidP="0068208F">
      <w:pPr>
        <w:rPr>
          <w:rFonts w:ascii="Arial" w:hAnsi="Arial" w:cs="Arial"/>
          <w:b/>
          <w:sz w:val="24"/>
          <w:szCs w:val="24"/>
        </w:rPr>
      </w:pPr>
      <w:r>
        <w:rPr>
          <w:rFonts w:ascii="Arial" w:hAnsi="Arial" w:cs="Arial"/>
          <w:b/>
          <w:sz w:val="24"/>
          <w:szCs w:val="24"/>
        </w:rPr>
        <w:t>8</w:t>
      </w:r>
      <w:r w:rsidRPr="001B1805">
        <w:rPr>
          <w:rFonts w:ascii="Arial" w:hAnsi="Arial" w:cs="Arial"/>
          <w:b/>
          <w:sz w:val="24"/>
          <w:szCs w:val="24"/>
        </w:rPr>
        <w:t>.</w:t>
      </w:r>
      <w:r>
        <w:rPr>
          <w:rFonts w:ascii="Arial" w:hAnsi="Arial" w:cs="Arial"/>
          <w:b/>
          <w:sz w:val="24"/>
          <w:szCs w:val="24"/>
        </w:rPr>
        <w:t>2 Определение внешнего вида</w:t>
      </w:r>
    </w:p>
    <w:p w14:paraId="1D8852E9" w14:textId="005A8396" w:rsidR="0068208F" w:rsidRDefault="0068208F" w:rsidP="0068208F">
      <w:pPr>
        <w:rPr>
          <w:rFonts w:ascii="Arial" w:hAnsi="Arial" w:cs="Arial"/>
          <w:b/>
          <w:sz w:val="24"/>
          <w:szCs w:val="24"/>
        </w:rPr>
      </w:pPr>
      <w:r>
        <w:rPr>
          <w:rStyle w:val="FontStyle40"/>
          <w:b/>
          <w:i w:val="0"/>
          <w:iCs w:val="0"/>
          <w:sz w:val="24"/>
          <w:szCs w:val="24"/>
          <w:lang w:eastAsia="en-US"/>
        </w:rPr>
        <w:t>8</w:t>
      </w:r>
      <w:r w:rsidRPr="00CB6CDD">
        <w:rPr>
          <w:rStyle w:val="FontStyle40"/>
          <w:b/>
          <w:i w:val="0"/>
          <w:iCs w:val="0"/>
          <w:sz w:val="24"/>
          <w:szCs w:val="24"/>
          <w:lang w:eastAsia="en-US"/>
        </w:rPr>
        <w:t>.2.1</w:t>
      </w:r>
      <w:r>
        <w:rPr>
          <w:rStyle w:val="FontStyle40"/>
          <w:i w:val="0"/>
          <w:iCs w:val="0"/>
          <w:sz w:val="24"/>
          <w:szCs w:val="24"/>
          <w:lang w:eastAsia="en-US"/>
        </w:rPr>
        <w:t> </w:t>
      </w:r>
      <w:r w:rsidRPr="003C072D">
        <w:rPr>
          <w:rFonts w:ascii="Arial" w:hAnsi="Arial" w:cs="Arial"/>
          <w:b/>
          <w:sz w:val="24"/>
          <w:szCs w:val="24"/>
        </w:rPr>
        <w:t xml:space="preserve">Общие </w:t>
      </w:r>
      <w:r>
        <w:rPr>
          <w:rFonts w:ascii="Arial" w:hAnsi="Arial" w:cs="Arial"/>
          <w:b/>
          <w:sz w:val="24"/>
          <w:szCs w:val="24"/>
        </w:rPr>
        <w:t>положения</w:t>
      </w:r>
    </w:p>
    <w:p w14:paraId="11E1801A" w14:textId="49169DD2" w:rsidR="0068208F" w:rsidRDefault="0068208F" w:rsidP="0068208F">
      <w:pPr>
        <w:jc w:val="both"/>
        <w:rPr>
          <w:rStyle w:val="FontStyle40"/>
          <w:i w:val="0"/>
          <w:iCs w:val="0"/>
          <w:sz w:val="24"/>
          <w:szCs w:val="24"/>
          <w:lang w:eastAsia="en-US"/>
        </w:rPr>
      </w:pPr>
      <w:r>
        <w:rPr>
          <w:rStyle w:val="FontStyle40"/>
          <w:i w:val="0"/>
          <w:iCs w:val="0"/>
          <w:sz w:val="24"/>
          <w:szCs w:val="24"/>
          <w:lang w:eastAsia="en-US"/>
        </w:rPr>
        <w:t>8.2.1.1</w:t>
      </w:r>
      <w:r>
        <w:rPr>
          <w:rStyle w:val="FontStyle40"/>
          <w:i w:val="0"/>
          <w:iCs w:val="0"/>
          <w:sz w:val="24"/>
          <w:szCs w:val="24"/>
          <w:lang w:val="en-US" w:eastAsia="en-US"/>
        </w:rPr>
        <w:t> </w:t>
      </w:r>
      <w:r>
        <w:rPr>
          <w:rStyle w:val="FontStyle40"/>
          <w:i w:val="0"/>
          <w:iCs w:val="0"/>
          <w:sz w:val="24"/>
          <w:szCs w:val="24"/>
          <w:lang w:eastAsia="en-US"/>
        </w:rPr>
        <w:t xml:space="preserve">Испытания </w:t>
      </w:r>
      <w:r w:rsidRPr="00520785">
        <w:rPr>
          <w:rStyle w:val="FontStyle40"/>
          <w:i w:val="0"/>
          <w:iCs w:val="0"/>
          <w:sz w:val="24"/>
          <w:szCs w:val="24"/>
          <w:lang w:eastAsia="en-US"/>
        </w:rPr>
        <w:t xml:space="preserve">проводят </w:t>
      </w:r>
      <w:r>
        <w:rPr>
          <w:rStyle w:val="FontStyle40"/>
          <w:i w:val="0"/>
          <w:iCs w:val="0"/>
          <w:sz w:val="24"/>
          <w:szCs w:val="24"/>
          <w:lang w:eastAsia="en-US"/>
        </w:rPr>
        <w:t xml:space="preserve">в </w:t>
      </w:r>
      <w:r w:rsidRPr="003C072D">
        <w:rPr>
          <w:rStyle w:val="FontStyle40"/>
          <w:i w:val="0"/>
          <w:iCs w:val="0"/>
          <w:sz w:val="24"/>
          <w:szCs w:val="24"/>
          <w:lang w:eastAsia="en-US"/>
        </w:rPr>
        <w:t>чистом, светлом, достаточно и равномерно освещенном помещении</w:t>
      </w:r>
      <w:r>
        <w:rPr>
          <w:rStyle w:val="FontStyle40"/>
          <w:i w:val="0"/>
          <w:iCs w:val="0"/>
          <w:sz w:val="24"/>
          <w:szCs w:val="24"/>
          <w:lang w:eastAsia="en-US"/>
        </w:rPr>
        <w:t>.</w:t>
      </w:r>
      <w:r w:rsidRPr="000C00B1">
        <w:rPr>
          <w:rStyle w:val="FontStyle40"/>
          <w:i w:val="0"/>
          <w:iCs w:val="0"/>
          <w:sz w:val="24"/>
          <w:szCs w:val="24"/>
          <w:lang w:eastAsia="en-US"/>
        </w:rPr>
        <w:t xml:space="preserve"> </w:t>
      </w:r>
    </w:p>
    <w:p w14:paraId="12FC158D" w14:textId="095AD919" w:rsidR="0068208F" w:rsidRPr="00505BBE" w:rsidRDefault="0068208F" w:rsidP="0068208F">
      <w:pPr>
        <w:jc w:val="both"/>
        <w:rPr>
          <w:rStyle w:val="FontStyle40"/>
          <w:i w:val="0"/>
          <w:iCs w:val="0"/>
          <w:sz w:val="24"/>
          <w:szCs w:val="24"/>
          <w:lang w:eastAsia="en-US"/>
        </w:rPr>
      </w:pPr>
      <w:r>
        <w:rPr>
          <w:rStyle w:val="FontStyle40"/>
          <w:i w:val="0"/>
          <w:iCs w:val="0"/>
          <w:sz w:val="24"/>
          <w:szCs w:val="24"/>
          <w:lang w:eastAsia="en-US"/>
        </w:rPr>
        <w:t xml:space="preserve">8.2.1.2 Условия проведения </w:t>
      </w:r>
      <w:r w:rsidRPr="00505BBE">
        <w:rPr>
          <w:rStyle w:val="FontStyle40"/>
          <w:i w:val="0"/>
          <w:iCs w:val="0"/>
          <w:sz w:val="24"/>
          <w:szCs w:val="24"/>
          <w:lang w:eastAsia="en-US"/>
        </w:rPr>
        <w:t>испытаний:</w:t>
      </w:r>
    </w:p>
    <w:p w14:paraId="6BD38D39" w14:textId="77777777" w:rsidR="0068208F" w:rsidRPr="00505BBE" w:rsidRDefault="0068208F" w:rsidP="0068208F">
      <w:pPr>
        <w:jc w:val="both"/>
        <w:rPr>
          <w:rStyle w:val="FontStyle40"/>
          <w:i w:val="0"/>
          <w:iCs w:val="0"/>
          <w:sz w:val="24"/>
          <w:szCs w:val="24"/>
          <w:lang w:eastAsia="en-US"/>
        </w:rPr>
      </w:pPr>
      <w:r w:rsidRPr="00505BBE">
        <w:rPr>
          <w:rStyle w:val="FontStyle40"/>
          <w:i w:val="0"/>
          <w:iCs w:val="0"/>
          <w:sz w:val="24"/>
          <w:szCs w:val="24"/>
          <w:lang w:eastAsia="en-US"/>
        </w:rPr>
        <w:t>- температура окружающего воздуха (20</w:t>
      </w:r>
      <w:r>
        <w:rPr>
          <w:rStyle w:val="FontStyle40"/>
          <w:i w:val="0"/>
          <w:iCs w:val="0"/>
          <w:sz w:val="24"/>
          <w:szCs w:val="24"/>
          <w:lang w:eastAsia="en-US"/>
        </w:rPr>
        <w:t xml:space="preserve"> </w:t>
      </w:r>
      <w:r w:rsidRPr="00505BBE">
        <w:rPr>
          <w:rStyle w:val="FontStyle40"/>
          <w:i w:val="0"/>
          <w:iCs w:val="0"/>
          <w:sz w:val="24"/>
          <w:szCs w:val="24"/>
          <w:lang w:eastAsia="en-US"/>
        </w:rPr>
        <w:t>±</w:t>
      </w:r>
      <w:r>
        <w:rPr>
          <w:rStyle w:val="FontStyle40"/>
          <w:i w:val="0"/>
          <w:iCs w:val="0"/>
          <w:sz w:val="24"/>
          <w:szCs w:val="24"/>
          <w:lang w:eastAsia="en-US"/>
        </w:rPr>
        <w:t xml:space="preserve"> </w:t>
      </w:r>
      <w:r w:rsidRPr="00505BBE">
        <w:rPr>
          <w:rStyle w:val="FontStyle40"/>
          <w:i w:val="0"/>
          <w:iCs w:val="0"/>
          <w:sz w:val="24"/>
          <w:szCs w:val="24"/>
          <w:lang w:eastAsia="en-US"/>
        </w:rPr>
        <w:t>5) °С;</w:t>
      </w:r>
    </w:p>
    <w:p w14:paraId="2DDDBD18" w14:textId="77777777" w:rsidR="0068208F" w:rsidRDefault="0068208F" w:rsidP="0068208F">
      <w:pPr>
        <w:jc w:val="both"/>
        <w:rPr>
          <w:rStyle w:val="FontStyle40"/>
          <w:i w:val="0"/>
          <w:iCs w:val="0"/>
          <w:sz w:val="24"/>
          <w:szCs w:val="24"/>
          <w:lang w:eastAsia="en-US"/>
        </w:rPr>
      </w:pPr>
      <w:r w:rsidRPr="00505BBE">
        <w:rPr>
          <w:rStyle w:val="FontStyle40"/>
          <w:i w:val="0"/>
          <w:iCs w:val="0"/>
          <w:sz w:val="24"/>
          <w:szCs w:val="24"/>
          <w:lang w:eastAsia="en-US"/>
        </w:rPr>
        <w:t>- относительная влажность воздуха не более 80 %.</w:t>
      </w:r>
    </w:p>
    <w:p w14:paraId="2EABFF16" w14:textId="4C8810CC" w:rsidR="0068208F" w:rsidRDefault="0068208F" w:rsidP="0068208F">
      <w:pPr>
        <w:jc w:val="both"/>
        <w:rPr>
          <w:rStyle w:val="FontStyle40"/>
          <w:b/>
          <w:i w:val="0"/>
          <w:iCs w:val="0"/>
          <w:sz w:val="24"/>
          <w:szCs w:val="24"/>
          <w:lang w:eastAsia="en-US"/>
        </w:rPr>
      </w:pPr>
      <w:r>
        <w:rPr>
          <w:rStyle w:val="FontStyle40"/>
          <w:b/>
          <w:i w:val="0"/>
          <w:iCs w:val="0"/>
          <w:sz w:val="24"/>
          <w:szCs w:val="24"/>
          <w:lang w:eastAsia="en-US"/>
        </w:rPr>
        <w:t>8</w:t>
      </w:r>
      <w:r w:rsidRPr="00CB6CDD">
        <w:rPr>
          <w:rStyle w:val="FontStyle40"/>
          <w:b/>
          <w:i w:val="0"/>
          <w:iCs w:val="0"/>
          <w:sz w:val="24"/>
          <w:szCs w:val="24"/>
          <w:lang w:eastAsia="en-US"/>
        </w:rPr>
        <w:t>.2.2 </w:t>
      </w:r>
      <w:r>
        <w:rPr>
          <w:rStyle w:val="FontStyle40"/>
          <w:b/>
          <w:i w:val="0"/>
          <w:iCs w:val="0"/>
          <w:sz w:val="24"/>
          <w:szCs w:val="24"/>
          <w:lang w:eastAsia="en-US"/>
        </w:rPr>
        <w:t>М</w:t>
      </w:r>
      <w:r w:rsidRPr="00CB6CDD">
        <w:rPr>
          <w:rStyle w:val="FontStyle40"/>
          <w:b/>
          <w:i w:val="0"/>
          <w:iCs w:val="0"/>
          <w:sz w:val="24"/>
          <w:szCs w:val="24"/>
          <w:lang w:eastAsia="en-US"/>
        </w:rPr>
        <w:t>атериалы</w:t>
      </w:r>
    </w:p>
    <w:p w14:paraId="1765BFC5" w14:textId="0867EB3E" w:rsidR="0068208F" w:rsidRDefault="0068208F" w:rsidP="0068208F">
      <w:pPr>
        <w:jc w:val="both"/>
        <w:rPr>
          <w:rFonts w:ascii="Arial" w:hAnsi="Arial" w:cs="Arial"/>
          <w:sz w:val="24"/>
          <w:szCs w:val="24"/>
        </w:rPr>
      </w:pPr>
      <w:r>
        <w:rPr>
          <w:rFonts w:ascii="Arial" w:hAnsi="Arial" w:cs="Arial"/>
          <w:sz w:val="24"/>
          <w:szCs w:val="24"/>
        </w:rPr>
        <w:t>8.2.2.1 Предметное стекло</w:t>
      </w:r>
      <w:r w:rsidRPr="00520785">
        <w:rPr>
          <w:rFonts w:ascii="Arial" w:hAnsi="Arial" w:cs="Arial"/>
          <w:sz w:val="24"/>
          <w:szCs w:val="24"/>
        </w:rPr>
        <w:t>.</w:t>
      </w:r>
    </w:p>
    <w:p w14:paraId="54DAF782" w14:textId="2865AD64" w:rsidR="0068208F" w:rsidRPr="00520785" w:rsidRDefault="0068208F" w:rsidP="0068208F">
      <w:pPr>
        <w:jc w:val="both"/>
        <w:rPr>
          <w:rFonts w:ascii="Arial" w:hAnsi="Arial" w:cs="Arial"/>
          <w:sz w:val="24"/>
          <w:szCs w:val="24"/>
        </w:rPr>
      </w:pPr>
      <w:r>
        <w:rPr>
          <w:rFonts w:ascii="Arial" w:hAnsi="Arial" w:cs="Arial"/>
          <w:sz w:val="24"/>
          <w:szCs w:val="24"/>
        </w:rPr>
        <w:t>8.2.2.2 Шпатель</w:t>
      </w:r>
      <w:r w:rsidR="003406CB">
        <w:rPr>
          <w:rFonts w:ascii="Arial" w:hAnsi="Arial" w:cs="Arial"/>
          <w:sz w:val="24"/>
          <w:szCs w:val="24"/>
        </w:rPr>
        <w:t>.</w:t>
      </w:r>
    </w:p>
    <w:p w14:paraId="3AA77058" w14:textId="4E57EB46" w:rsidR="0068208F" w:rsidRPr="00CB6CDD" w:rsidRDefault="0068208F" w:rsidP="0068208F">
      <w:pPr>
        <w:jc w:val="both"/>
        <w:rPr>
          <w:rStyle w:val="FontStyle40"/>
          <w:b/>
          <w:i w:val="0"/>
          <w:iCs w:val="0"/>
          <w:sz w:val="24"/>
          <w:szCs w:val="24"/>
          <w:lang w:eastAsia="en-US"/>
        </w:rPr>
      </w:pPr>
      <w:r>
        <w:rPr>
          <w:rStyle w:val="FontStyle40"/>
          <w:b/>
          <w:i w:val="0"/>
          <w:iCs w:val="0"/>
          <w:sz w:val="24"/>
          <w:szCs w:val="24"/>
          <w:lang w:eastAsia="en-US"/>
        </w:rPr>
        <w:t>8</w:t>
      </w:r>
      <w:r w:rsidRPr="00CB6CDD">
        <w:rPr>
          <w:rStyle w:val="FontStyle40"/>
          <w:b/>
          <w:i w:val="0"/>
          <w:iCs w:val="0"/>
          <w:sz w:val="24"/>
          <w:szCs w:val="24"/>
          <w:lang w:eastAsia="en-US"/>
        </w:rPr>
        <w:t>.2.3 Проведение испытания</w:t>
      </w:r>
    </w:p>
    <w:p w14:paraId="448DA73A" w14:textId="445FFE4C" w:rsidR="0068208F" w:rsidRDefault="0068208F" w:rsidP="0068208F">
      <w:pPr>
        <w:jc w:val="both"/>
        <w:rPr>
          <w:rStyle w:val="FontStyle40"/>
          <w:i w:val="0"/>
          <w:iCs w:val="0"/>
          <w:sz w:val="24"/>
          <w:szCs w:val="24"/>
          <w:lang w:eastAsia="en-US"/>
        </w:rPr>
      </w:pPr>
      <w:r>
        <w:rPr>
          <w:rStyle w:val="FontStyle40"/>
          <w:i w:val="0"/>
          <w:iCs w:val="0"/>
          <w:sz w:val="24"/>
          <w:szCs w:val="24"/>
          <w:lang w:eastAsia="en-US"/>
        </w:rPr>
        <w:t>8.2.3.1</w:t>
      </w:r>
      <w:r w:rsidRPr="00A25BAF">
        <w:rPr>
          <w:rStyle w:val="FontStyle40"/>
          <w:sz w:val="24"/>
          <w:szCs w:val="24"/>
          <w:lang w:eastAsia="en-US"/>
        </w:rPr>
        <w:t> </w:t>
      </w:r>
      <w:r w:rsidRPr="00520785">
        <w:rPr>
          <w:rStyle w:val="FontStyle40"/>
          <w:i w:val="0"/>
          <w:iCs w:val="0"/>
          <w:sz w:val="24"/>
          <w:szCs w:val="24"/>
          <w:lang w:eastAsia="en-US"/>
        </w:rPr>
        <w:t xml:space="preserve">Внешний вид </w:t>
      </w:r>
      <w:r>
        <w:rPr>
          <w:rStyle w:val="FontStyle40"/>
          <w:i w:val="0"/>
          <w:iCs w:val="0"/>
          <w:sz w:val="24"/>
          <w:szCs w:val="24"/>
          <w:lang w:eastAsia="en-US"/>
        </w:rPr>
        <w:t xml:space="preserve">испытуемого образца смазки </w:t>
      </w:r>
      <w:r w:rsidRPr="00520785">
        <w:rPr>
          <w:rStyle w:val="FontStyle40"/>
          <w:i w:val="0"/>
          <w:iCs w:val="0"/>
          <w:sz w:val="24"/>
          <w:szCs w:val="24"/>
          <w:lang w:eastAsia="en-US"/>
        </w:rPr>
        <w:t xml:space="preserve">определяют </w:t>
      </w:r>
      <w:r>
        <w:rPr>
          <w:rStyle w:val="FontStyle40"/>
          <w:i w:val="0"/>
          <w:iCs w:val="0"/>
          <w:sz w:val="24"/>
          <w:szCs w:val="24"/>
          <w:lang w:eastAsia="en-US"/>
        </w:rPr>
        <w:t xml:space="preserve">при </w:t>
      </w:r>
      <w:r w:rsidRPr="00520785">
        <w:rPr>
          <w:rStyle w:val="FontStyle40"/>
          <w:i w:val="0"/>
          <w:iCs w:val="0"/>
          <w:sz w:val="24"/>
          <w:szCs w:val="24"/>
          <w:lang w:eastAsia="en-US"/>
        </w:rPr>
        <w:t>визуально</w:t>
      </w:r>
      <w:r>
        <w:rPr>
          <w:rStyle w:val="FontStyle40"/>
          <w:i w:val="0"/>
          <w:iCs w:val="0"/>
          <w:sz w:val="24"/>
          <w:szCs w:val="24"/>
          <w:lang w:eastAsia="en-US"/>
        </w:rPr>
        <w:t>м рассмотрении невооруженным глазом</w:t>
      </w:r>
      <w:r w:rsidRPr="00520785">
        <w:rPr>
          <w:rStyle w:val="FontStyle40"/>
          <w:i w:val="0"/>
          <w:iCs w:val="0"/>
          <w:sz w:val="24"/>
          <w:szCs w:val="24"/>
          <w:lang w:eastAsia="en-US"/>
        </w:rPr>
        <w:t>.</w:t>
      </w:r>
    </w:p>
    <w:p w14:paraId="53F4AC60" w14:textId="007EF665" w:rsidR="0068208F" w:rsidRDefault="0068208F" w:rsidP="0068208F">
      <w:pPr>
        <w:jc w:val="both"/>
        <w:rPr>
          <w:rStyle w:val="FontStyle40"/>
          <w:i w:val="0"/>
          <w:iCs w:val="0"/>
          <w:sz w:val="24"/>
          <w:szCs w:val="24"/>
          <w:lang w:eastAsia="en-US"/>
        </w:rPr>
      </w:pPr>
      <w:r>
        <w:rPr>
          <w:rStyle w:val="FontStyle40"/>
          <w:i w:val="0"/>
          <w:iCs w:val="0"/>
          <w:sz w:val="24"/>
          <w:szCs w:val="24"/>
          <w:lang w:eastAsia="en-US"/>
        </w:rPr>
        <w:t>8.2.3.2 </w:t>
      </w:r>
      <w:r w:rsidRPr="0068208F">
        <w:rPr>
          <w:rStyle w:val="FontStyle40"/>
          <w:i w:val="0"/>
          <w:iCs w:val="0"/>
          <w:sz w:val="24"/>
          <w:szCs w:val="24"/>
          <w:lang w:eastAsia="en-US"/>
        </w:rPr>
        <w:t>Н</w:t>
      </w:r>
      <w:r w:rsidRPr="0068208F">
        <w:rPr>
          <w:rFonts w:ascii="Arial" w:hAnsi="Arial" w:cs="Arial"/>
          <w:iCs/>
          <w:sz w:val="24"/>
          <w:szCs w:val="24"/>
          <w:lang w:eastAsia="en-US"/>
        </w:rPr>
        <w:t xml:space="preserve">аносят шпателем на предметное стекло </w:t>
      </w:r>
      <w:r w:rsidR="000A286A">
        <w:rPr>
          <w:rFonts w:ascii="Arial" w:hAnsi="Arial" w:cs="Arial"/>
          <w:iCs/>
          <w:sz w:val="24"/>
          <w:szCs w:val="24"/>
          <w:lang w:eastAsia="en-US"/>
        </w:rPr>
        <w:t>испытуемый образец смазки</w:t>
      </w:r>
      <w:r w:rsidR="000A286A" w:rsidRPr="0068208F">
        <w:rPr>
          <w:rFonts w:ascii="Arial" w:hAnsi="Arial" w:cs="Arial"/>
          <w:iCs/>
          <w:sz w:val="24"/>
          <w:szCs w:val="24"/>
          <w:lang w:eastAsia="en-US"/>
        </w:rPr>
        <w:t xml:space="preserve"> </w:t>
      </w:r>
      <w:r w:rsidRPr="0068208F">
        <w:rPr>
          <w:rFonts w:ascii="Arial" w:hAnsi="Arial" w:cs="Arial"/>
          <w:iCs/>
          <w:sz w:val="24"/>
          <w:szCs w:val="24"/>
          <w:lang w:eastAsia="en-US"/>
        </w:rPr>
        <w:t xml:space="preserve">слоем </w:t>
      </w:r>
      <w:r>
        <w:rPr>
          <w:rFonts w:ascii="Arial" w:hAnsi="Arial" w:cs="Arial"/>
          <w:iCs/>
          <w:sz w:val="24"/>
          <w:szCs w:val="24"/>
          <w:lang w:eastAsia="en-US"/>
        </w:rPr>
        <w:t>приблизительно</w:t>
      </w:r>
      <w:r w:rsidRPr="0068208F">
        <w:rPr>
          <w:rFonts w:ascii="Arial" w:hAnsi="Arial" w:cs="Arial"/>
          <w:iCs/>
          <w:sz w:val="24"/>
          <w:szCs w:val="24"/>
          <w:lang w:eastAsia="en-US"/>
        </w:rPr>
        <w:t xml:space="preserve"> 1 мм</w:t>
      </w:r>
      <w:r>
        <w:rPr>
          <w:rFonts w:ascii="Arial" w:hAnsi="Arial" w:cs="Arial"/>
          <w:iCs/>
          <w:sz w:val="24"/>
          <w:szCs w:val="24"/>
          <w:lang w:eastAsia="en-US"/>
        </w:rPr>
        <w:t xml:space="preserve"> </w:t>
      </w:r>
      <w:r w:rsidRPr="0068208F">
        <w:rPr>
          <w:rFonts w:ascii="Arial" w:hAnsi="Arial" w:cs="Arial"/>
          <w:iCs/>
          <w:sz w:val="24"/>
          <w:szCs w:val="24"/>
          <w:lang w:eastAsia="en-US"/>
        </w:rPr>
        <w:t>и рассматривают невооруженным глазом.</w:t>
      </w:r>
    </w:p>
    <w:p w14:paraId="2383AE85" w14:textId="2C98FE80" w:rsidR="0068208F" w:rsidRDefault="003406CB" w:rsidP="0068208F">
      <w:pPr>
        <w:jc w:val="both"/>
        <w:rPr>
          <w:rStyle w:val="FontStyle40"/>
          <w:i w:val="0"/>
          <w:sz w:val="24"/>
          <w:szCs w:val="24"/>
          <w:lang w:eastAsia="en-US"/>
        </w:rPr>
      </w:pPr>
      <w:r>
        <w:rPr>
          <w:rStyle w:val="FontStyle40"/>
          <w:i w:val="0"/>
          <w:iCs w:val="0"/>
          <w:sz w:val="24"/>
          <w:szCs w:val="24"/>
          <w:lang w:eastAsia="en-US"/>
        </w:rPr>
        <w:t>8</w:t>
      </w:r>
      <w:r w:rsidR="0068208F">
        <w:rPr>
          <w:rStyle w:val="FontStyle40"/>
          <w:i w:val="0"/>
          <w:iCs w:val="0"/>
          <w:sz w:val="24"/>
          <w:szCs w:val="24"/>
          <w:lang w:eastAsia="en-US"/>
        </w:rPr>
        <w:t>.2.3</w:t>
      </w:r>
      <w:r>
        <w:rPr>
          <w:rStyle w:val="FontStyle40"/>
          <w:i w:val="0"/>
          <w:iCs w:val="0"/>
          <w:sz w:val="24"/>
          <w:szCs w:val="24"/>
          <w:lang w:eastAsia="en-US"/>
        </w:rPr>
        <w:t>.3 Оценивают и регистрируют внешний вид</w:t>
      </w:r>
      <w:r w:rsidR="0068208F">
        <w:rPr>
          <w:rStyle w:val="FontStyle40"/>
          <w:i w:val="0"/>
          <w:iCs w:val="0"/>
          <w:sz w:val="24"/>
          <w:szCs w:val="24"/>
          <w:lang w:eastAsia="en-US"/>
        </w:rPr>
        <w:t xml:space="preserve"> образца </w:t>
      </w:r>
      <w:r>
        <w:rPr>
          <w:rStyle w:val="FontStyle40"/>
          <w:i w:val="0"/>
          <w:sz w:val="24"/>
          <w:szCs w:val="24"/>
          <w:lang w:eastAsia="en-US"/>
        </w:rPr>
        <w:t>смазки</w:t>
      </w:r>
      <w:r w:rsidR="0068208F">
        <w:rPr>
          <w:rStyle w:val="FontStyle40"/>
          <w:i w:val="0"/>
          <w:sz w:val="24"/>
          <w:szCs w:val="24"/>
          <w:lang w:eastAsia="en-US"/>
        </w:rPr>
        <w:t>.</w:t>
      </w:r>
      <w:r w:rsidR="0068208F" w:rsidRPr="00520785">
        <w:rPr>
          <w:rStyle w:val="FontStyle40"/>
          <w:i w:val="0"/>
          <w:sz w:val="24"/>
          <w:szCs w:val="24"/>
          <w:lang w:eastAsia="en-US"/>
        </w:rPr>
        <w:t xml:space="preserve"> </w:t>
      </w:r>
    </w:p>
    <w:p w14:paraId="5DC03A86" w14:textId="7327355C" w:rsidR="00264885" w:rsidRPr="00361CA9" w:rsidRDefault="00264885" w:rsidP="00361CA9">
      <w:pPr>
        <w:jc w:val="both"/>
        <w:rPr>
          <w:rFonts w:ascii="Arial" w:hAnsi="Arial" w:cs="Arial"/>
          <w:b/>
          <w:iCs/>
          <w:sz w:val="24"/>
          <w:szCs w:val="24"/>
          <w:lang w:eastAsia="en-US"/>
        </w:rPr>
      </w:pPr>
      <w:r w:rsidRPr="00361CA9">
        <w:rPr>
          <w:rFonts w:ascii="Arial" w:hAnsi="Arial" w:cs="Arial"/>
          <w:iCs/>
          <w:sz w:val="24"/>
          <w:szCs w:val="24"/>
          <w:lang w:eastAsia="en-US"/>
        </w:rPr>
        <w:t>8.</w:t>
      </w:r>
      <w:r w:rsidR="00BA134D" w:rsidRPr="00361CA9">
        <w:rPr>
          <w:rFonts w:ascii="Arial" w:hAnsi="Arial" w:cs="Arial"/>
          <w:iCs/>
          <w:sz w:val="24"/>
          <w:szCs w:val="24"/>
          <w:lang w:eastAsia="en-US"/>
        </w:rPr>
        <w:t>3</w:t>
      </w:r>
      <w:r w:rsidRPr="00361CA9">
        <w:rPr>
          <w:rFonts w:ascii="Arial" w:hAnsi="Arial" w:cs="Arial"/>
          <w:iCs/>
          <w:sz w:val="24"/>
          <w:szCs w:val="24"/>
          <w:lang w:eastAsia="en-US"/>
        </w:rPr>
        <w:t> </w:t>
      </w:r>
      <w:r w:rsidR="00BA134D" w:rsidRPr="00361CA9">
        <w:rPr>
          <w:rFonts w:ascii="Arial" w:hAnsi="Arial" w:cs="Arial"/>
          <w:iCs/>
          <w:sz w:val="24"/>
          <w:szCs w:val="24"/>
          <w:lang w:eastAsia="en-US"/>
        </w:rPr>
        <w:t xml:space="preserve">При </w:t>
      </w:r>
      <w:r w:rsidR="00BA134D">
        <w:rPr>
          <w:rFonts w:ascii="Arial" w:hAnsi="Arial" w:cs="Arial"/>
          <w:iCs/>
          <w:sz w:val="24"/>
          <w:szCs w:val="24"/>
          <w:lang w:eastAsia="en-US"/>
        </w:rPr>
        <w:t xml:space="preserve">определении температуры сползания смазки применяют пластинки </w:t>
      </w:r>
      <w:r w:rsidR="00CB6314">
        <w:rPr>
          <w:rFonts w:ascii="Arial" w:hAnsi="Arial" w:cs="Arial"/>
          <w:iCs/>
          <w:sz w:val="24"/>
          <w:szCs w:val="24"/>
          <w:lang w:eastAsia="en-US"/>
        </w:rPr>
        <w:br/>
      </w:r>
      <w:r w:rsidR="00BA134D">
        <w:rPr>
          <w:rFonts w:ascii="Arial" w:hAnsi="Arial" w:cs="Arial"/>
          <w:iCs/>
          <w:sz w:val="24"/>
          <w:szCs w:val="24"/>
          <w:lang w:eastAsia="en-US"/>
        </w:rPr>
        <w:t>из стали марки 40 или 50 по ГОСТ</w:t>
      </w:r>
      <w:r w:rsidR="00CB6314">
        <w:rPr>
          <w:rFonts w:ascii="Arial" w:hAnsi="Arial" w:cs="Arial"/>
          <w:iCs/>
          <w:sz w:val="24"/>
          <w:szCs w:val="24"/>
          <w:lang w:eastAsia="en-US"/>
        </w:rPr>
        <w:t> </w:t>
      </w:r>
      <w:r w:rsidR="00BA134D">
        <w:rPr>
          <w:rFonts w:ascii="Arial" w:hAnsi="Arial" w:cs="Arial"/>
          <w:iCs/>
          <w:sz w:val="24"/>
          <w:szCs w:val="24"/>
          <w:lang w:eastAsia="en-US"/>
        </w:rPr>
        <w:t xml:space="preserve">1050. Среднее арифметическое отклонение </w:t>
      </w:r>
      <w:r w:rsidR="00CB6314">
        <w:rPr>
          <w:rFonts w:ascii="Arial" w:hAnsi="Arial" w:cs="Arial"/>
          <w:iCs/>
          <w:sz w:val="24"/>
          <w:szCs w:val="24"/>
          <w:lang w:eastAsia="en-US"/>
        </w:rPr>
        <w:br/>
      </w:r>
      <w:r w:rsidR="00BA134D">
        <w:rPr>
          <w:rFonts w:ascii="Arial" w:hAnsi="Arial" w:cs="Arial"/>
          <w:iCs/>
          <w:sz w:val="24"/>
          <w:szCs w:val="24"/>
          <w:lang w:eastAsia="en-US"/>
        </w:rPr>
        <w:t xml:space="preserve">от профиля поверхности пластины </w:t>
      </w:r>
      <w:r w:rsidR="00BA134D" w:rsidRPr="00BA134D">
        <w:rPr>
          <w:rFonts w:ascii="Arial" w:hAnsi="Arial" w:cs="Arial"/>
          <w:i/>
          <w:iCs/>
          <w:sz w:val="24"/>
          <w:szCs w:val="24"/>
          <w:lang w:val="en-US" w:eastAsia="en-US"/>
        </w:rPr>
        <w:t>Ra</w:t>
      </w:r>
      <w:r w:rsidR="00BA134D" w:rsidRPr="00BA134D">
        <w:rPr>
          <w:rFonts w:ascii="Arial" w:hAnsi="Arial" w:cs="Arial"/>
          <w:iCs/>
          <w:sz w:val="24"/>
          <w:szCs w:val="24"/>
          <w:lang w:eastAsia="en-US"/>
        </w:rPr>
        <w:t xml:space="preserve"> </w:t>
      </w:r>
      <w:r w:rsidR="00BA134D">
        <w:rPr>
          <w:rFonts w:ascii="Arial" w:hAnsi="Arial" w:cs="Arial"/>
          <w:iCs/>
          <w:sz w:val="24"/>
          <w:szCs w:val="24"/>
          <w:lang w:eastAsia="en-US"/>
        </w:rPr>
        <w:t>не более 0,63 мкм по ГОСТ 2789.</w:t>
      </w:r>
    </w:p>
    <w:p w14:paraId="6C31ABE5" w14:textId="4D8E0655" w:rsidR="00BA134D" w:rsidRDefault="00BA134D" w:rsidP="00264885">
      <w:pPr>
        <w:spacing w:line="336" w:lineRule="auto"/>
        <w:jc w:val="both"/>
        <w:rPr>
          <w:rFonts w:ascii="Arial" w:hAnsi="Arial" w:cs="Arial"/>
          <w:iCs/>
          <w:sz w:val="24"/>
          <w:szCs w:val="24"/>
          <w:lang w:eastAsia="en-US"/>
        </w:rPr>
      </w:pPr>
      <w:r>
        <w:rPr>
          <w:rFonts w:ascii="Arial" w:hAnsi="Arial" w:cs="Arial"/>
          <w:iCs/>
          <w:sz w:val="24"/>
          <w:szCs w:val="24"/>
          <w:lang w:eastAsia="en-US"/>
        </w:rPr>
        <w:t xml:space="preserve">При проведении испытания температуру в термостате повышают со скоростью </w:t>
      </w:r>
      <w:r w:rsidRPr="00CB6314">
        <w:rPr>
          <w:rFonts w:ascii="Arial" w:hAnsi="Arial" w:cs="Arial"/>
          <w:iCs/>
          <w:sz w:val="24"/>
          <w:szCs w:val="24"/>
          <w:lang w:eastAsia="en-US"/>
        </w:rPr>
        <w:t xml:space="preserve">4 </w:t>
      </w:r>
      <w:r w:rsidR="000A286A">
        <w:rPr>
          <w:rFonts w:ascii="Arial" w:hAnsi="Arial" w:cs="Arial"/>
          <w:iCs/>
          <w:sz w:val="24"/>
          <w:szCs w:val="24"/>
          <w:lang w:eastAsia="en-US"/>
        </w:rPr>
        <w:t>ºС/ч</w:t>
      </w:r>
      <w:r w:rsidRPr="00CB6314">
        <w:rPr>
          <w:rFonts w:ascii="Arial" w:hAnsi="Arial" w:cs="Arial"/>
          <w:iCs/>
          <w:sz w:val="24"/>
          <w:szCs w:val="24"/>
          <w:lang w:eastAsia="en-US"/>
        </w:rPr>
        <w:t>.</w:t>
      </w:r>
      <w:r>
        <w:rPr>
          <w:rFonts w:ascii="Arial" w:hAnsi="Arial" w:cs="Arial"/>
          <w:iCs/>
          <w:sz w:val="24"/>
          <w:szCs w:val="24"/>
          <w:lang w:eastAsia="en-US"/>
        </w:rPr>
        <w:t xml:space="preserve"> </w:t>
      </w:r>
      <w:r w:rsidR="000A286A">
        <w:rPr>
          <w:rFonts w:ascii="Arial" w:hAnsi="Arial" w:cs="Arial"/>
          <w:iCs/>
          <w:sz w:val="24"/>
          <w:szCs w:val="24"/>
          <w:lang w:eastAsia="en-US"/>
        </w:rPr>
        <w:t>Выдерживают пластинки со смазкой п</w:t>
      </w:r>
      <w:r>
        <w:rPr>
          <w:rFonts w:ascii="Arial" w:hAnsi="Arial" w:cs="Arial"/>
          <w:iCs/>
          <w:sz w:val="24"/>
          <w:szCs w:val="24"/>
          <w:lang w:eastAsia="en-US"/>
        </w:rPr>
        <w:t xml:space="preserve">ри заданной температуре </w:t>
      </w:r>
      <w:r w:rsidR="000A286A">
        <w:rPr>
          <w:rFonts w:ascii="Arial" w:hAnsi="Arial" w:cs="Arial"/>
          <w:iCs/>
          <w:sz w:val="24"/>
          <w:szCs w:val="24"/>
          <w:lang w:eastAsia="en-US"/>
        </w:rPr>
        <w:t xml:space="preserve">в течение </w:t>
      </w:r>
      <w:r w:rsidR="000A286A">
        <w:rPr>
          <w:rFonts w:ascii="Arial" w:hAnsi="Arial" w:cs="Arial"/>
          <w:iCs/>
          <w:sz w:val="24"/>
          <w:szCs w:val="24"/>
          <w:lang w:eastAsia="en-US"/>
        </w:rPr>
        <w:br/>
      </w:r>
      <w:r>
        <w:rPr>
          <w:rFonts w:ascii="Arial" w:hAnsi="Arial" w:cs="Arial"/>
          <w:iCs/>
          <w:sz w:val="24"/>
          <w:szCs w:val="24"/>
          <w:lang w:eastAsia="en-US"/>
        </w:rPr>
        <w:t>30 мин.</w:t>
      </w:r>
    </w:p>
    <w:p w14:paraId="07CF70FD" w14:textId="545D50C5" w:rsidR="00647FBE" w:rsidRDefault="00647FBE" w:rsidP="00361CA9">
      <w:pPr>
        <w:spacing w:line="336" w:lineRule="auto"/>
        <w:jc w:val="both"/>
        <w:rPr>
          <w:rFonts w:ascii="Arial" w:hAnsi="Arial" w:cs="Arial"/>
          <w:iCs/>
          <w:sz w:val="24"/>
          <w:szCs w:val="24"/>
          <w:lang w:eastAsia="en-US"/>
        </w:rPr>
      </w:pPr>
      <w:r w:rsidRPr="00361CA9">
        <w:rPr>
          <w:rFonts w:ascii="Arial" w:hAnsi="Arial" w:cs="Arial"/>
          <w:iCs/>
          <w:sz w:val="24"/>
          <w:szCs w:val="24"/>
          <w:lang w:eastAsia="en-US"/>
        </w:rPr>
        <w:t>8.4</w:t>
      </w:r>
      <w:r w:rsidR="00CB6314" w:rsidRPr="00361CA9">
        <w:rPr>
          <w:rFonts w:ascii="Arial" w:hAnsi="Arial" w:cs="Arial"/>
          <w:iCs/>
          <w:sz w:val="24"/>
          <w:szCs w:val="24"/>
          <w:lang w:eastAsia="en-US"/>
        </w:rPr>
        <w:t> </w:t>
      </w:r>
      <w:r>
        <w:rPr>
          <w:rFonts w:ascii="Arial" w:hAnsi="Arial" w:cs="Arial"/>
          <w:iCs/>
          <w:sz w:val="24"/>
          <w:szCs w:val="24"/>
          <w:lang w:eastAsia="en-US"/>
        </w:rPr>
        <w:t xml:space="preserve">Коррозийное воздействие на металлы определяют на пластинках из меди марок </w:t>
      </w:r>
      <w:r w:rsidR="00A75350">
        <w:rPr>
          <w:rFonts w:ascii="Arial" w:hAnsi="Arial" w:cs="Arial"/>
          <w:iCs/>
          <w:sz w:val="24"/>
          <w:szCs w:val="24"/>
          <w:lang w:eastAsia="en-US"/>
        </w:rPr>
        <w:t>М0к или М1, М1к, или М0б, или М1б по ГОСТ 859.</w:t>
      </w:r>
    </w:p>
    <w:p w14:paraId="4FE073B4" w14:textId="17923C10" w:rsidR="00A75350" w:rsidRPr="00361CA9" w:rsidRDefault="00A75350" w:rsidP="00361CA9">
      <w:pPr>
        <w:spacing w:line="336" w:lineRule="auto"/>
        <w:jc w:val="both"/>
        <w:rPr>
          <w:rFonts w:ascii="Arial" w:hAnsi="Arial" w:cs="Arial"/>
          <w:iCs/>
          <w:sz w:val="24"/>
          <w:szCs w:val="24"/>
          <w:lang w:eastAsia="en-US"/>
        </w:rPr>
      </w:pPr>
      <w:r w:rsidRPr="00361CA9">
        <w:rPr>
          <w:rFonts w:ascii="Arial" w:hAnsi="Arial" w:cs="Arial"/>
          <w:iCs/>
          <w:sz w:val="24"/>
          <w:szCs w:val="24"/>
          <w:lang w:eastAsia="en-US"/>
        </w:rPr>
        <w:t>8.5</w:t>
      </w:r>
      <w:r w:rsidR="00CB6314" w:rsidRPr="00361CA9">
        <w:rPr>
          <w:rFonts w:ascii="Arial" w:hAnsi="Arial" w:cs="Arial"/>
          <w:iCs/>
          <w:sz w:val="24"/>
          <w:szCs w:val="24"/>
          <w:lang w:eastAsia="en-US"/>
        </w:rPr>
        <w:t> </w:t>
      </w:r>
      <w:r w:rsidRPr="00361CA9">
        <w:rPr>
          <w:rFonts w:ascii="Arial" w:hAnsi="Arial" w:cs="Arial"/>
          <w:iCs/>
          <w:sz w:val="24"/>
          <w:szCs w:val="24"/>
          <w:lang w:eastAsia="en-US"/>
        </w:rPr>
        <w:t>При определении кислотного числа применяют индикатор фенолфталеин</w:t>
      </w:r>
    </w:p>
    <w:p w14:paraId="492DDFFC" w14:textId="6DAE4847" w:rsidR="007D1930" w:rsidRDefault="00CB6314" w:rsidP="00361CA9">
      <w:pPr>
        <w:spacing w:line="336" w:lineRule="auto"/>
        <w:jc w:val="both"/>
        <w:rPr>
          <w:rFonts w:ascii="Arial" w:hAnsi="Arial" w:cs="Arial"/>
          <w:iCs/>
          <w:sz w:val="24"/>
          <w:szCs w:val="24"/>
          <w:lang w:eastAsia="en-US"/>
        </w:rPr>
      </w:pPr>
      <w:r w:rsidRPr="00361CA9">
        <w:rPr>
          <w:rFonts w:ascii="Arial" w:hAnsi="Arial" w:cs="Arial"/>
          <w:iCs/>
          <w:sz w:val="24"/>
          <w:szCs w:val="24"/>
          <w:lang w:eastAsia="en-US"/>
        </w:rPr>
        <w:lastRenderedPageBreak/>
        <w:t>8.6 </w:t>
      </w:r>
      <w:r w:rsidR="007D1930">
        <w:rPr>
          <w:rFonts w:ascii="Arial" w:hAnsi="Arial" w:cs="Arial"/>
          <w:iCs/>
          <w:sz w:val="24"/>
          <w:szCs w:val="24"/>
          <w:lang w:eastAsia="en-US"/>
        </w:rPr>
        <w:t>При разногласии в оценке качества смазки по показателю «</w:t>
      </w:r>
      <w:r w:rsidR="00BC45FD" w:rsidRPr="00BC45FD">
        <w:rPr>
          <w:rFonts w:ascii="Arial" w:hAnsi="Arial" w:cs="Arial"/>
          <w:iCs/>
          <w:sz w:val="24"/>
          <w:szCs w:val="24"/>
          <w:lang w:eastAsia="en-US"/>
        </w:rPr>
        <w:t xml:space="preserve">Реакция водной вытяжки </w:t>
      </w:r>
      <w:r w:rsidR="00BC45FD">
        <w:rPr>
          <w:rFonts w:ascii="Arial" w:hAnsi="Arial" w:cs="Arial"/>
          <w:iCs/>
          <w:sz w:val="24"/>
          <w:szCs w:val="24"/>
          <w:lang w:eastAsia="en-US"/>
        </w:rPr>
        <w:t xml:space="preserve">(наличие </w:t>
      </w:r>
      <w:r w:rsidR="007D1930">
        <w:rPr>
          <w:rFonts w:ascii="Arial" w:hAnsi="Arial" w:cs="Arial"/>
          <w:iCs/>
          <w:sz w:val="24"/>
          <w:szCs w:val="24"/>
          <w:lang w:eastAsia="en-US"/>
        </w:rPr>
        <w:t>водорастворимых кислот</w:t>
      </w:r>
      <w:r w:rsidR="00BC45FD">
        <w:rPr>
          <w:rFonts w:ascii="Arial" w:hAnsi="Arial" w:cs="Arial"/>
          <w:iCs/>
          <w:sz w:val="24"/>
          <w:szCs w:val="24"/>
          <w:lang w:eastAsia="en-US"/>
        </w:rPr>
        <w:t>)»</w:t>
      </w:r>
      <w:r w:rsidR="007D1930">
        <w:rPr>
          <w:rFonts w:ascii="Arial" w:hAnsi="Arial" w:cs="Arial"/>
          <w:iCs/>
          <w:sz w:val="24"/>
          <w:szCs w:val="24"/>
          <w:lang w:eastAsia="en-US"/>
        </w:rPr>
        <w:t xml:space="preserve"> </w:t>
      </w:r>
      <w:r w:rsidR="00BC45FD">
        <w:rPr>
          <w:rFonts w:ascii="Arial" w:hAnsi="Arial" w:cs="Arial"/>
          <w:iCs/>
          <w:sz w:val="24"/>
          <w:szCs w:val="24"/>
          <w:lang w:eastAsia="en-US"/>
        </w:rPr>
        <w:t xml:space="preserve">значение </w:t>
      </w:r>
      <w:r w:rsidR="00BC45FD">
        <w:rPr>
          <w:rFonts w:ascii="Arial" w:hAnsi="Arial" w:cs="Arial"/>
          <w:iCs/>
          <w:sz w:val="24"/>
          <w:szCs w:val="24"/>
          <w:lang w:val="en-US" w:eastAsia="en-US"/>
        </w:rPr>
        <w:t>pH</w:t>
      </w:r>
      <w:r w:rsidR="00BC45FD">
        <w:rPr>
          <w:rFonts w:ascii="Arial" w:hAnsi="Arial" w:cs="Arial"/>
          <w:iCs/>
          <w:sz w:val="24"/>
          <w:szCs w:val="24"/>
          <w:lang w:eastAsia="en-US"/>
        </w:rPr>
        <w:t xml:space="preserve">, определенное по </w:t>
      </w:r>
      <w:r w:rsidR="00BC45FD">
        <w:rPr>
          <w:rFonts w:ascii="Arial" w:hAnsi="Arial" w:cs="Arial"/>
          <w:iCs/>
          <w:sz w:val="24"/>
          <w:szCs w:val="24"/>
          <w:lang w:eastAsia="en-US"/>
        </w:rPr>
        <w:br/>
        <w:t>ГОСТ 6307</w:t>
      </w:r>
      <w:r w:rsidR="00BC7F06">
        <w:rPr>
          <w:rFonts w:ascii="Arial" w:hAnsi="Arial" w:cs="Arial"/>
          <w:iCs/>
          <w:sz w:val="24"/>
          <w:szCs w:val="24"/>
          <w:lang w:eastAsia="en-US"/>
        </w:rPr>
        <w:t>,</w:t>
      </w:r>
      <w:r w:rsidR="00BC45FD">
        <w:rPr>
          <w:rFonts w:ascii="Arial" w:hAnsi="Arial" w:cs="Arial"/>
          <w:iCs/>
          <w:sz w:val="24"/>
          <w:szCs w:val="24"/>
          <w:lang w:eastAsia="en-US"/>
        </w:rPr>
        <w:t xml:space="preserve"> должно быть от 4,5 до 5,0 включительно</w:t>
      </w:r>
      <w:r w:rsidR="007D1930">
        <w:rPr>
          <w:rFonts w:ascii="Arial" w:hAnsi="Arial" w:cs="Arial"/>
          <w:iCs/>
          <w:sz w:val="24"/>
          <w:szCs w:val="24"/>
          <w:lang w:eastAsia="en-US"/>
        </w:rPr>
        <w:t>.</w:t>
      </w:r>
    </w:p>
    <w:p w14:paraId="4F7C173B" w14:textId="4088592B" w:rsidR="004D0113" w:rsidRDefault="0068208F" w:rsidP="00361CA9">
      <w:pPr>
        <w:spacing w:line="336" w:lineRule="auto"/>
        <w:jc w:val="both"/>
        <w:rPr>
          <w:rFonts w:ascii="Arial" w:hAnsi="Arial" w:cs="Arial"/>
          <w:sz w:val="24"/>
          <w:szCs w:val="24"/>
        </w:rPr>
      </w:pPr>
      <w:r w:rsidRPr="00361CA9">
        <w:rPr>
          <w:rFonts w:ascii="Arial" w:hAnsi="Arial" w:cs="Arial"/>
          <w:sz w:val="24"/>
          <w:szCs w:val="24"/>
        </w:rPr>
        <w:t>8.7</w:t>
      </w:r>
      <w:r w:rsidRPr="0068208F">
        <w:rPr>
          <w:rFonts w:ascii="Arial" w:hAnsi="Arial" w:cs="Arial"/>
          <w:b/>
          <w:sz w:val="24"/>
          <w:szCs w:val="24"/>
        </w:rPr>
        <w:t> </w:t>
      </w:r>
      <w:r w:rsidR="004D0113">
        <w:rPr>
          <w:rFonts w:ascii="Arial" w:hAnsi="Arial" w:cs="Arial"/>
          <w:sz w:val="24"/>
          <w:szCs w:val="24"/>
        </w:rPr>
        <w:t xml:space="preserve">Защитную способность смазки определяют </w:t>
      </w:r>
      <w:r w:rsidR="004D0113" w:rsidRPr="0068208F">
        <w:rPr>
          <w:rFonts w:ascii="Arial" w:hAnsi="Arial" w:cs="Arial"/>
          <w:iCs/>
          <w:sz w:val="24"/>
          <w:szCs w:val="24"/>
          <w:lang w:eastAsia="en-US"/>
        </w:rPr>
        <w:t>по метод</w:t>
      </w:r>
      <w:r w:rsidR="00361CA9">
        <w:rPr>
          <w:rFonts w:ascii="Arial" w:hAnsi="Arial" w:cs="Arial"/>
          <w:iCs/>
          <w:sz w:val="24"/>
          <w:szCs w:val="24"/>
          <w:lang w:eastAsia="en-US"/>
        </w:rPr>
        <w:t>у</w:t>
      </w:r>
      <w:r w:rsidR="004D0113" w:rsidRPr="0068208F">
        <w:rPr>
          <w:rFonts w:ascii="Arial" w:hAnsi="Arial" w:cs="Arial"/>
          <w:iCs/>
          <w:sz w:val="24"/>
          <w:szCs w:val="24"/>
          <w:lang w:eastAsia="en-US"/>
        </w:rPr>
        <w:t xml:space="preserve"> 1</w:t>
      </w:r>
      <w:r w:rsidR="004D0113">
        <w:rPr>
          <w:rFonts w:ascii="Arial" w:hAnsi="Arial" w:cs="Arial"/>
          <w:iCs/>
          <w:sz w:val="24"/>
          <w:szCs w:val="24"/>
          <w:lang w:eastAsia="en-US"/>
        </w:rPr>
        <w:t xml:space="preserve"> </w:t>
      </w:r>
      <w:r w:rsidR="004D0113" w:rsidRPr="00586425">
        <w:rPr>
          <w:rFonts w:ascii="Arial" w:hAnsi="Arial" w:cs="Arial"/>
          <w:sz w:val="24"/>
          <w:szCs w:val="24"/>
        </w:rPr>
        <w:t>при температуре 50 ºС в течение 30</w:t>
      </w:r>
      <w:r w:rsidR="004D0113">
        <w:rPr>
          <w:rFonts w:ascii="Arial" w:hAnsi="Arial" w:cs="Arial"/>
          <w:sz w:val="24"/>
          <w:szCs w:val="24"/>
        </w:rPr>
        <w:t xml:space="preserve"> </w:t>
      </w:r>
      <w:r w:rsidR="004D0113" w:rsidRPr="00586425">
        <w:rPr>
          <w:rFonts w:ascii="Arial" w:hAnsi="Arial" w:cs="Arial"/>
          <w:sz w:val="24"/>
          <w:szCs w:val="24"/>
        </w:rPr>
        <w:t>ч на пластинках из стали марок 40 или 50 по</w:t>
      </w:r>
      <w:r w:rsidR="004D0113">
        <w:rPr>
          <w:rFonts w:ascii="Arial" w:hAnsi="Arial" w:cs="Arial"/>
          <w:sz w:val="24"/>
          <w:szCs w:val="24"/>
        </w:rPr>
        <w:t xml:space="preserve"> </w:t>
      </w:r>
      <w:r w:rsidR="004D0113" w:rsidRPr="00586425">
        <w:rPr>
          <w:rFonts w:ascii="Arial" w:hAnsi="Arial" w:cs="Arial"/>
          <w:sz w:val="24"/>
          <w:szCs w:val="24"/>
        </w:rPr>
        <w:t>ГОСТ 1050</w:t>
      </w:r>
      <w:r w:rsidR="004D0113">
        <w:rPr>
          <w:rFonts w:ascii="Arial" w:hAnsi="Arial" w:cs="Arial"/>
          <w:sz w:val="24"/>
          <w:szCs w:val="24"/>
        </w:rPr>
        <w:t>.</w:t>
      </w:r>
    </w:p>
    <w:p w14:paraId="49D191C6" w14:textId="75CE0D57" w:rsidR="005E0783" w:rsidRPr="005E0783" w:rsidRDefault="005E0783" w:rsidP="00361CA9">
      <w:pPr>
        <w:spacing w:line="336" w:lineRule="auto"/>
        <w:jc w:val="both"/>
        <w:rPr>
          <w:rFonts w:ascii="Arial" w:hAnsi="Arial" w:cs="Arial"/>
          <w:sz w:val="24"/>
          <w:szCs w:val="24"/>
        </w:rPr>
      </w:pPr>
      <w:r w:rsidRPr="005E0783">
        <w:rPr>
          <w:rFonts w:ascii="Arial" w:hAnsi="Arial" w:cs="Arial"/>
          <w:sz w:val="24"/>
          <w:szCs w:val="24"/>
        </w:rPr>
        <w:t>8.8</w:t>
      </w:r>
      <w:r w:rsidR="00903749">
        <w:rPr>
          <w:rFonts w:ascii="Arial" w:hAnsi="Arial" w:cs="Arial"/>
          <w:sz w:val="24"/>
          <w:szCs w:val="24"/>
          <w:lang w:val="en-US"/>
        </w:rPr>
        <w:t> </w:t>
      </w:r>
      <w:r w:rsidR="009A26BC">
        <w:rPr>
          <w:rFonts w:ascii="Arial" w:hAnsi="Arial" w:cs="Arial"/>
          <w:sz w:val="24"/>
          <w:szCs w:val="24"/>
        </w:rPr>
        <w:t>Пенетрацию смазки определяют по методу В.</w:t>
      </w:r>
    </w:p>
    <w:p w14:paraId="1BDB4299" w14:textId="70D038EE" w:rsidR="000618C0" w:rsidRPr="00A344AF" w:rsidRDefault="000618C0" w:rsidP="000618C0">
      <w:pPr>
        <w:tabs>
          <w:tab w:val="left" w:pos="540"/>
        </w:tabs>
        <w:spacing w:before="240" w:line="336" w:lineRule="auto"/>
        <w:rPr>
          <w:rFonts w:ascii="Arial" w:hAnsi="Arial" w:cs="Arial"/>
          <w:b/>
          <w:szCs w:val="28"/>
        </w:rPr>
      </w:pPr>
      <w:r>
        <w:rPr>
          <w:rFonts w:ascii="Arial" w:hAnsi="Arial" w:cs="Arial"/>
          <w:b/>
          <w:szCs w:val="28"/>
        </w:rPr>
        <w:t>9 </w:t>
      </w:r>
      <w:r w:rsidRPr="00A344AF">
        <w:rPr>
          <w:rFonts w:ascii="Arial" w:hAnsi="Arial" w:cs="Arial"/>
          <w:b/>
          <w:szCs w:val="28"/>
        </w:rPr>
        <w:t>Транспортирование и хранение</w:t>
      </w:r>
    </w:p>
    <w:p w14:paraId="4596AF37" w14:textId="101FAC53" w:rsidR="000618C0" w:rsidRDefault="000618C0" w:rsidP="000618C0">
      <w:pPr>
        <w:jc w:val="both"/>
        <w:rPr>
          <w:rStyle w:val="FontStyle40"/>
          <w:i w:val="0"/>
          <w:sz w:val="24"/>
          <w:szCs w:val="24"/>
          <w:lang w:eastAsia="en-US"/>
        </w:rPr>
      </w:pPr>
      <w:r w:rsidRPr="000618C0">
        <w:rPr>
          <w:rStyle w:val="FontStyle40"/>
          <w:i w:val="0"/>
          <w:sz w:val="24"/>
          <w:szCs w:val="24"/>
          <w:lang w:eastAsia="en-US"/>
        </w:rPr>
        <w:t xml:space="preserve">Транспортирование и хранение </w:t>
      </w:r>
      <w:r w:rsidR="007D1930">
        <w:rPr>
          <w:rStyle w:val="FontStyle40"/>
          <w:i w:val="0"/>
          <w:sz w:val="24"/>
          <w:szCs w:val="24"/>
          <w:lang w:eastAsia="en-US"/>
        </w:rPr>
        <w:t>смазки</w:t>
      </w:r>
      <w:r w:rsidRPr="000618C0">
        <w:rPr>
          <w:rStyle w:val="FontStyle40"/>
          <w:i w:val="0"/>
          <w:sz w:val="24"/>
          <w:szCs w:val="24"/>
          <w:lang w:eastAsia="en-US"/>
        </w:rPr>
        <w:t> </w:t>
      </w:r>
      <w:r w:rsidR="006F4343">
        <w:rPr>
          <w:rStyle w:val="FontStyle40"/>
          <w:i w:val="0"/>
          <w:sz w:val="24"/>
          <w:szCs w:val="24"/>
          <w:lang w:eastAsia="en-US"/>
        </w:rPr>
        <w:t>—</w:t>
      </w:r>
      <w:r w:rsidRPr="000618C0">
        <w:rPr>
          <w:rStyle w:val="FontStyle40"/>
          <w:i w:val="0"/>
          <w:sz w:val="24"/>
          <w:szCs w:val="24"/>
          <w:lang w:eastAsia="en-US"/>
        </w:rPr>
        <w:t> по ГОСТ 1510.</w:t>
      </w:r>
      <w:r w:rsidR="007D1930">
        <w:rPr>
          <w:rStyle w:val="FontStyle40"/>
          <w:i w:val="0"/>
          <w:sz w:val="24"/>
          <w:szCs w:val="24"/>
          <w:lang w:eastAsia="en-US"/>
        </w:rPr>
        <w:t xml:space="preserve"> Смазк</w:t>
      </w:r>
      <w:r w:rsidR="000A286A">
        <w:rPr>
          <w:rStyle w:val="FontStyle40"/>
          <w:i w:val="0"/>
          <w:sz w:val="24"/>
          <w:szCs w:val="24"/>
          <w:lang w:eastAsia="en-US"/>
        </w:rPr>
        <w:t xml:space="preserve">у следует </w:t>
      </w:r>
      <w:r w:rsidR="007D1930">
        <w:rPr>
          <w:rStyle w:val="FontStyle40"/>
          <w:i w:val="0"/>
          <w:sz w:val="24"/>
          <w:szCs w:val="24"/>
          <w:lang w:eastAsia="en-US"/>
        </w:rPr>
        <w:t>хранить в таре изготовителя.</w:t>
      </w:r>
    </w:p>
    <w:p w14:paraId="40CC9D55" w14:textId="77777777" w:rsidR="000618C0" w:rsidRPr="00A344AF" w:rsidRDefault="000618C0" w:rsidP="000618C0">
      <w:pPr>
        <w:keepNext/>
        <w:tabs>
          <w:tab w:val="left" w:pos="540"/>
        </w:tabs>
        <w:spacing w:before="240" w:line="336" w:lineRule="auto"/>
        <w:rPr>
          <w:rFonts w:ascii="Arial" w:hAnsi="Arial" w:cs="Arial"/>
          <w:b/>
          <w:szCs w:val="28"/>
        </w:rPr>
      </w:pPr>
      <w:r>
        <w:rPr>
          <w:rFonts w:ascii="Arial" w:hAnsi="Arial" w:cs="Arial"/>
          <w:b/>
          <w:szCs w:val="28"/>
        </w:rPr>
        <w:t>10 </w:t>
      </w:r>
      <w:r w:rsidRPr="00A344AF">
        <w:rPr>
          <w:rFonts w:ascii="Arial" w:hAnsi="Arial" w:cs="Arial"/>
          <w:b/>
          <w:szCs w:val="28"/>
        </w:rPr>
        <w:t>Гарантии изготовителя</w:t>
      </w:r>
    </w:p>
    <w:p w14:paraId="04BCA33E" w14:textId="32B3EDD7" w:rsidR="000618C0" w:rsidRPr="000618C0" w:rsidRDefault="000618C0" w:rsidP="000618C0">
      <w:pPr>
        <w:jc w:val="both"/>
        <w:rPr>
          <w:rStyle w:val="FontStyle40"/>
          <w:i w:val="0"/>
          <w:sz w:val="24"/>
          <w:szCs w:val="24"/>
          <w:lang w:eastAsia="en-US"/>
        </w:rPr>
      </w:pPr>
      <w:r w:rsidRPr="0068208F">
        <w:rPr>
          <w:rStyle w:val="FontStyle40"/>
          <w:i w:val="0"/>
          <w:sz w:val="24"/>
          <w:szCs w:val="24"/>
          <w:lang w:eastAsia="en-US"/>
        </w:rPr>
        <w:t>10.1 Изготовите</w:t>
      </w:r>
      <w:r w:rsidR="00745DF8" w:rsidRPr="0068208F">
        <w:rPr>
          <w:rStyle w:val="FontStyle40"/>
          <w:i w:val="0"/>
          <w:sz w:val="24"/>
          <w:szCs w:val="24"/>
          <w:lang w:eastAsia="en-US"/>
        </w:rPr>
        <w:t xml:space="preserve">ль гарантирует соответствие </w:t>
      </w:r>
      <w:r w:rsidR="003D5813" w:rsidRPr="0068208F">
        <w:rPr>
          <w:rStyle w:val="FontStyle40"/>
          <w:i w:val="0"/>
          <w:sz w:val="24"/>
          <w:szCs w:val="24"/>
          <w:lang w:eastAsia="en-US"/>
        </w:rPr>
        <w:t>смазки</w:t>
      </w:r>
      <w:r w:rsidRPr="0068208F">
        <w:rPr>
          <w:rStyle w:val="FontStyle40"/>
          <w:i w:val="0"/>
          <w:sz w:val="24"/>
          <w:szCs w:val="24"/>
          <w:lang w:eastAsia="en-US"/>
        </w:rPr>
        <w:t xml:space="preserve"> положениям настоящего стандарта при соблюдении условий </w:t>
      </w:r>
      <w:r w:rsidR="0076170A" w:rsidRPr="0068208F">
        <w:rPr>
          <w:rStyle w:val="FontStyle40"/>
          <w:i w:val="0"/>
          <w:sz w:val="24"/>
          <w:szCs w:val="24"/>
          <w:lang w:eastAsia="en-US"/>
        </w:rPr>
        <w:t xml:space="preserve">транспортирования и </w:t>
      </w:r>
      <w:r w:rsidRPr="0068208F">
        <w:rPr>
          <w:rStyle w:val="FontStyle40"/>
          <w:i w:val="0"/>
          <w:sz w:val="24"/>
          <w:szCs w:val="24"/>
          <w:lang w:eastAsia="en-US"/>
        </w:rPr>
        <w:t>хранения.</w:t>
      </w:r>
      <w:r w:rsidR="0068208F" w:rsidRPr="0068208F">
        <w:rPr>
          <w:rStyle w:val="FontStyle40"/>
          <w:i w:val="0"/>
          <w:sz w:val="24"/>
          <w:szCs w:val="24"/>
          <w:lang w:eastAsia="en-US"/>
        </w:rPr>
        <w:t xml:space="preserve"> </w:t>
      </w:r>
    </w:p>
    <w:p w14:paraId="53CF4170" w14:textId="6BF96651" w:rsidR="000618C0" w:rsidRDefault="00745DF8" w:rsidP="000618C0">
      <w:pPr>
        <w:jc w:val="both"/>
        <w:rPr>
          <w:rStyle w:val="FontStyle40"/>
          <w:i w:val="0"/>
          <w:sz w:val="24"/>
          <w:szCs w:val="24"/>
          <w:lang w:eastAsia="en-US"/>
        </w:rPr>
      </w:pPr>
      <w:r>
        <w:rPr>
          <w:rStyle w:val="FontStyle40"/>
          <w:i w:val="0"/>
          <w:sz w:val="24"/>
          <w:szCs w:val="24"/>
          <w:lang w:eastAsia="en-US"/>
        </w:rPr>
        <w:t xml:space="preserve">10.2 Срок хранения </w:t>
      </w:r>
      <w:r w:rsidR="003D5813">
        <w:rPr>
          <w:rStyle w:val="FontStyle40"/>
          <w:i w:val="0"/>
          <w:sz w:val="24"/>
          <w:szCs w:val="24"/>
          <w:lang w:eastAsia="en-US"/>
        </w:rPr>
        <w:t>смазки в металлической таре</w:t>
      </w:r>
      <w:r w:rsidR="000618C0" w:rsidRPr="000618C0">
        <w:rPr>
          <w:rStyle w:val="FontStyle40"/>
          <w:i w:val="0"/>
          <w:sz w:val="24"/>
          <w:szCs w:val="24"/>
          <w:lang w:eastAsia="en-US"/>
        </w:rPr>
        <w:t> </w:t>
      </w:r>
      <w:r w:rsidR="00976059">
        <w:rPr>
          <w:rStyle w:val="FontStyle40"/>
          <w:i w:val="0"/>
          <w:sz w:val="24"/>
          <w:szCs w:val="24"/>
          <w:lang w:eastAsia="en-US"/>
        </w:rPr>
        <w:t>—</w:t>
      </w:r>
      <w:r w:rsidR="000618C0" w:rsidRPr="000618C0">
        <w:rPr>
          <w:rStyle w:val="FontStyle40"/>
          <w:i w:val="0"/>
          <w:sz w:val="24"/>
          <w:szCs w:val="24"/>
          <w:lang w:eastAsia="en-US"/>
        </w:rPr>
        <w:t> </w:t>
      </w:r>
      <w:r w:rsidR="0068208F">
        <w:rPr>
          <w:rStyle w:val="FontStyle40"/>
          <w:i w:val="0"/>
          <w:sz w:val="24"/>
          <w:szCs w:val="24"/>
          <w:lang w:eastAsia="en-US"/>
        </w:rPr>
        <w:t>пять</w:t>
      </w:r>
      <w:r w:rsidR="000618C0" w:rsidRPr="000618C0">
        <w:rPr>
          <w:rStyle w:val="FontStyle40"/>
          <w:i w:val="0"/>
          <w:sz w:val="24"/>
          <w:szCs w:val="24"/>
          <w:lang w:eastAsia="en-US"/>
        </w:rPr>
        <w:t xml:space="preserve"> лет</w:t>
      </w:r>
      <w:r w:rsidR="0068208F">
        <w:rPr>
          <w:rStyle w:val="FontStyle40"/>
          <w:i w:val="0"/>
          <w:sz w:val="24"/>
          <w:szCs w:val="24"/>
          <w:lang w:eastAsia="en-US"/>
        </w:rPr>
        <w:t xml:space="preserve"> </w:t>
      </w:r>
      <w:r w:rsidR="0068208F" w:rsidRPr="000618C0">
        <w:rPr>
          <w:rStyle w:val="FontStyle40"/>
          <w:i w:val="0"/>
          <w:sz w:val="24"/>
          <w:szCs w:val="24"/>
          <w:lang w:eastAsia="en-US"/>
        </w:rPr>
        <w:t>со дня изготовления</w:t>
      </w:r>
      <w:r w:rsidR="0068208F">
        <w:rPr>
          <w:rStyle w:val="FontStyle40"/>
          <w:i w:val="0"/>
          <w:sz w:val="24"/>
          <w:szCs w:val="24"/>
          <w:lang w:eastAsia="en-US"/>
        </w:rPr>
        <w:t>.</w:t>
      </w:r>
    </w:p>
    <w:p w14:paraId="21CDE1CD" w14:textId="77777777" w:rsidR="0059718C" w:rsidRPr="0059718C" w:rsidRDefault="0059718C" w:rsidP="0059718C">
      <w:pPr>
        <w:pageBreakBefore/>
        <w:spacing w:before="240" w:after="240"/>
        <w:ind w:firstLine="0"/>
        <w:jc w:val="center"/>
        <w:rPr>
          <w:rFonts w:ascii="Arial" w:hAnsi="Arial" w:cs="Arial"/>
          <w:b/>
          <w:szCs w:val="28"/>
        </w:rPr>
      </w:pPr>
      <w:r w:rsidRPr="0059718C">
        <w:rPr>
          <w:rFonts w:ascii="Arial" w:hAnsi="Arial" w:cs="Arial"/>
          <w:b/>
          <w:szCs w:val="28"/>
        </w:rPr>
        <w:lastRenderedPageBreak/>
        <w:t>Библиография</w:t>
      </w:r>
    </w:p>
    <w:tbl>
      <w:tblPr>
        <w:tblStyle w:val="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
        <w:gridCol w:w="8831"/>
      </w:tblGrid>
      <w:tr w:rsidR="0059718C" w:rsidRPr="0059718C" w14:paraId="721186DD" w14:textId="77777777" w:rsidTr="00CE0463">
        <w:tc>
          <w:tcPr>
            <w:tcW w:w="817" w:type="dxa"/>
          </w:tcPr>
          <w:p w14:paraId="725C45A5" w14:textId="77777777" w:rsidR="0059718C" w:rsidRPr="0059718C" w:rsidRDefault="0059718C" w:rsidP="0059718C">
            <w:pPr>
              <w:ind w:firstLine="0"/>
              <w:jc w:val="center"/>
              <w:rPr>
                <w:rFonts w:ascii="Arial" w:hAnsi="Arial" w:cs="Arial"/>
                <w:sz w:val="24"/>
                <w:szCs w:val="24"/>
                <w:lang w:val="en-US"/>
              </w:rPr>
            </w:pPr>
            <w:r w:rsidRPr="0059718C">
              <w:rPr>
                <w:rFonts w:ascii="Arial" w:hAnsi="Arial" w:cs="Arial"/>
                <w:sz w:val="24"/>
                <w:szCs w:val="24"/>
                <w:lang w:val="en-US"/>
              </w:rPr>
              <w:t>[</w:t>
            </w:r>
            <w:r w:rsidRPr="0059718C">
              <w:rPr>
                <w:rFonts w:ascii="Arial" w:hAnsi="Arial" w:cs="Arial"/>
                <w:sz w:val="24"/>
                <w:szCs w:val="24"/>
              </w:rPr>
              <w:t>1</w:t>
            </w:r>
            <w:r w:rsidRPr="0059718C">
              <w:rPr>
                <w:rFonts w:ascii="Arial" w:hAnsi="Arial" w:cs="Arial"/>
                <w:sz w:val="24"/>
                <w:szCs w:val="24"/>
                <w:lang w:val="en-US"/>
              </w:rPr>
              <w:t>]</w:t>
            </w:r>
          </w:p>
        </w:tc>
        <w:tc>
          <w:tcPr>
            <w:tcW w:w="9036" w:type="dxa"/>
          </w:tcPr>
          <w:p w14:paraId="58E8B26B" w14:textId="77777777" w:rsidR="0059718C" w:rsidRPr="0059718C" w:rsidRDefault="0059718C" w:rsidP="007C664B">
            <w:pPr>
              <w:spacing w:after="120"/>
              <w:ind w:firstLine="0"/>
              <w:jc w:val="both"/>
              <w:rPr>
                <w:rFonts w:ascii="Arial" w:hAnsi="Arial" w:cs="Arial"/>
                <w:sz w:val="24"/>
                <w:szCs w:val="24"/>
              </w:rPr>
            </w:pPr>
            <w:r w:rsidRPr="0059718C">
              <w:rPr>
                <w:rFonts w:ascii="Arial" w:hAnsi="Arial" w:cs="Arial"/>
                <w:sz w:val="24"/>
                <w:szCs w:val="24"/>
              </w:rPr>
              <w:t>Рекомендации ООН по перевозке опасных грузов. Типовые правила (ST/SG/AC.10/1/Rev.2</w:t>
            </w:r>
            <w:r w:rsidR="007C664B">
              <w:rPr>
                <w:rFonts w:ascii="Arial" w:hAnsi="Arial" w:cs="Arial"/>
                <w:sz w:val="24"/>
                <w:szCs w:val="24"/>
              </w:rPr>
              <w:t>3</w:t>
            </w:r>
            <w:r w:rsidRPr="0059718C">
              <w:rPr>
                <w:rFonts w:ascii="Arial" w:hAnsi="Arial" w:cs="Arial"/>
                <w:sz w:val="24"/>
                <w:szCs w:val="24"/>
              </w:rPr>
              <w:t>)</w:t>
            </w:r>
          </w:p>
        </w:tc>
      </w:tr>
    </w:tbl>
    <w:p w14:paraId="256FBDE1" w14:textId="77777777" w:rsidR="00E41C5D" w:rsidRDefault="00085A4E" w:rsidP="00A55C1C">
      <w:pPr>
        <w:shd w:val="clear" w:color="auto" w:fill="FFFFFF"/>
        <w:jc w:val="both"/>
        <w:rPr>
          <w:rFonts w:ascii="Arial" w:hAnsi="Arial" w:cs="Arial"/>
          <w:sz w:val="24"/>
          <w:szCs w:val="24"/>
        </w:rPr>
      </w:pPr>
      <w:r>
        <w:rPr>
          <w:rFonts w:ascii="Arial" w:hAnsi="Arial" w:cs="Arial"/>
          <w:sz w:val="24"/>
          <w:szCs w:val="24"/>
        </w:rPr>
        <w:br w:type="page"/>
      </w:r>
    </w:p>
    <w:tbl>
      <w:tblPr>
        <w:tblW w:w="5000" w:type="pct"/>
        <w:tblLook w:val="0000" w:firstRow="0" w:lastRow="0" w:firstColumn="0" w:lastColumn="0" w:noHBand="0" w:noVBand="0"/>
      </w:tblPr>
      <w:tblGrid>
        <w:gridCol w:w="9637"/>
      </w:tblGrid>
      <w:tr w:rsidR="00546455" w:rsidRPr="00E41C5D" w14:paraId="4D03CA80" w14:textId="77777777" w:rsidTr="009B5E9D">
        <w:trPr>
          <w:trHeight w:val="70"/>
        </w:trPr>
        <w:tc>
          <w:tcPr>
            <w:tcW w:w="5000" w:type="pct"/>
            <w:tcBorders>
              <w:top w:val="single" w:sz="4" w:space="0" w:color="auto"/>
              <w:left w:val="nil"/>
              <w:bottom w:val="single" w:sz="4" w:space="0" w:color="auto"/>
              <w:right w:val="nil"/>
            </w:tcBorders>
          </w:tcPr>
          <w:p w14:paraId="4AD4224D" w14:textId="3667BD86" w:rsidR="00D12DCC" w:rsidRPr="00D12DCC" w:rsidRDefault="00546455" w:rsidP="00976059">
            <w:pPr>
              <w:pageBreakBefore/>
              <w:ind w:firstLine="0"/>
              <w:jc w:val="right"/>
              <w:rPr>
                <w:rFonts w:ascii="Arial" w:eastAsia="Calibri" w:hAnsi="Arial" w:cs="Arial"/>
                <w:sz w:val="24"/>
                <w:szCs w:val="24"/>
                <w:lang w:eastAsia="en-US"/>
              </w:rPr>
            </w:pPr>
            <w:r w:rsidRPr="00D12DCC">
              <w:rPr>
                <w:rFonts w:ascii="Arial" w:hAnsi="Arial" w:cs="Arial"/>
                <w:sz w:val="24"/>
                <w:szCs w:val="24"/>
              </w:rPr>
              <w:lastRenderedPageBreak/>
              <w:t xml:space="preserve">УДК </w:t>
            </w:r>
            <w:r w:rsidR="00F24432" w:rsidRPr="00D12DCC">
              <w:rPr>
                <w:rFonts w:ascii="Arial" w:hAnsi="Arial" w:cs="Arial"/>
                <w:sz w:val="24"/>
                <w:szCs w:val="24"/>
              </w:rPr>
              <w:t>665.</w:t>
            </w:r>
            <w:r w:rsidR="00076E94" w:rsidRPr="00D12DCC">
              <w:rPr>
                <w:rFonts w:ascii="Arial" w:hAnsi="Arial" w:cs="Arial"/>
                <w:sz w:val="24"/>
                <w:szCs w:val="24"/>
              </w:rPr>
              <w:t>7</w:t>
            </w:r>
            <w:r w:rsidR="00101504">
              <w:rPr>
                <w:rFonts w:ascii="Arial" w:hAnsi="Arial" w:cs="Arial"/>
                <w:sz w:val="24"/>
                <w:szCs w:val="24"/>
              </w:rPr>
              <w:t>65</w:t>
            </w:r>
            <w:r w:rsidR="00D12DCC" w:rsidRPr="00D12DCC">
              <w:rPr>
                <w:rFonts w:ascii="Arial" w:hAnsi="Arial" w:cs="Arial"/>
                <w:sz w:val="24"/>
                <w:szCs w:val="24"/>
              </w:rPr>
              <w:t>:006.35</w:t>
            </w:r>
            <w:r w:rsidR="00101504">
              <w:rPr>
                <w:rFonts w:ascii="Arial" w:hAnsi="Arial" w:cs="Arial"/>
                <w:sz w:val="24"/>
                <w:szCs w:val="24"/>
              </w:rPr>
              <w:t xml:space="preserve">4               </w:t>
            </w:r>
            <w:r w:rsidR="00D12DCC" w:rsidRPr="00D12DCC">
              <w:rPr>
                <w:rFonts w:ascii="Arial" w:hAnsi="Arial" w:cs="Arial"/>
                <w:sz w:val="24"/>
                <w:szCs w:val="24"/>
              </w:rPr>
              <w:t xml:space="preserve">              </w:t>
            </w:r>
            <w:r w:rsidR="00976059">
              <w:rPr>
                <w:rFonts w:ascii="Arial" w:hAnsi="Arial" w:cs="Arial"/>
                <w:sz w:val="24"/>
                <w:szCs w:val="24"/>
              </w:rPr>
              <w:t xml:space="preserve">      </w:t>
            </w:r>
            <w:r w:rsidR="00D12DCC" w:rsidRPr="00D12DCC">
              <w:rPr>
                <w:rFonts w:ascii="Arial" w:hAnsi="Arial" w:cs="Arial"/>
                <w:sz w:val="24"/>
                <w:szCs w:val="24"/>
              </w:rPr>
              <w:t xml:space="preserve">                                                      МКС 75.100</w:t>
            </w:r>
          </w:p>
          <w:p w14:paraId="4734BB57" w14:textId="11737A82" w:rsidR="000E03E2" w:rsidRPr="0060450C" w:rsidRDefault="00D12DCC" w:rsidP="00101504">
            <w:pPr>
              <w:pageBreakBefore/>
              <w:ind w:firstLine="0"/>
              <w:jc w:val="both"/>
              <w:rPr>
                <w:rFonts w:ascii="Arial" w:hAnsi="Arial" w:cs="Arial"/>
                <w:sz w:val="24"/>
                <w:szCs w:val="24"/>
                <w:highlight w:val="yellow"/>
              </w:rPr>
            </w:pPr>
            <w:r w:rsidRPr="00D12DCC">
              <w:rPr>
                <w:rFonts w:ascii="Arial" w:hAnsi="Arial" w:cs="Arial"/>
                <w:sz w:val="24"/>
                <w:szCs w:val="24"/>
              </w:rPr>
              <w:t xml:space="preserve">Ключевые слова: </w:t>
            </w:r>
            <w:r w:rsidR="00101504">
              <w:rPr>
                <w:rFonts w:ascii="Arial" w:hAnsi="Arial" w:cs="Arial"/>
                <w:sz w:val="24"/>
                <w:szCs w:val="24"/>
              </w:rPr>
              <w:t>смазка пушечная</w:t>
            </w:r>
            <w:r w:rsidRPr="00D12DCC">
              <w:rPr>
                <w:rFonts w:ascii="Arial" w:hAnsi="Arial" w:cs="Arial"/>
                <w:sz w:val="24"/>
                <w:szCs w:val="24"/>
              </w:rPr>
              <w:t>, технические условия</w:t>
            </w:r>
          </w:p>
        </w:tc>
      </w:tr>
    </w:tbl>
    <w:p w14:paraId="257C7ECC" w14:textId="77777777" w:rsidR="00546455" w:rsidRPr="00546455" w:rsidRDefault="00546455" w:rsidP="00466690">
      <w:pPr>
        <w:ind w:firstLine="0"/>
        <w:rPr>
          <w:rFonts w:ascii="Arial" w:hAnsi="Arial" w:cs="Arial"/>
          <w:sz w:val="24"/>
          <w:szCs w:val="24"/>
        </w:rPr>
      </w:pPr>
    </w:p>
    <w:p w14:paraId="341919F9" w14:textId="77777777" w:rsidR="00546455" w:rsidRPr="00546455" w:rsidRDefault="00546455" w:rsidP="00466690">
      <w:pPr>
        <w:ind w:firstLine="0"/>
        <w:rPr>
          <w:rFonts w:ascii="Arial" w:hAnsi="Arial" w:cs="Arial"/>
          <w:sz w:val="24"/>
          <w:szCs w:val="24"/>
        </w:rPr>
      </w:pPr>
    </w:p>
    <w:p w14:paraId="42063255" w14:textId="77777777" w:rsidR="00546455" w:rsidRPr="00546455" w:rsidRDefault="00546455" w:rsidP="00466690">
      <w:pPr>
        <w:ind w:firstLine="0"/>
        <w:rPr>
          <w:rFonts w:ascii="Arial" w:hAnsi="Arial" w:cs="Arial"/>
          <w:sz w:val="24"/>
          <w:szCs w:val="24"/>
        </w:rPr>
      </w:pPr>
    </w:p>
    <w:tbl>
      <w:tblPr>
        <w:tblW w:w="5000" w:type="pct"/>
        <w:tblLook w:val="04A0" w:firstRow="1" w:lastRow="0" w:firstColumn="1" w:lastColumn="0" w:noHBand="0" w:noVBand="1"/>
      </w:tblPr>
      <w:tblGrid>
        <w:gridCol w:w="4961"/>
        <w:gridCol w:w="4676"/>
      </w:tblGrid>
      <w:tr w:rsidR="00546455" w:rsidRPr="00546455" w14:paraId="425A9DA4" w14:textId="77777777" w:rsidTr="00C652A4">
        <w:tc>
          <w:tcPr>
            <w:tcW w:w="2574" w:type="pct"/>
          </w:tcPr>
          <w:p w14:paraId="02C5CEA9"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Заместитель председателя </w:t>
            </w:r>
            <w:r>
              <w:rPr>
                <w:rFonts w:ascii="Arial" w:hAnsi="Arial" w:cs="Arial"/>
                <w:sz w:val="24"/>
                <w:szCs w:val="24"/>
              </w:rPr>
              <w:t>М</w:t>
            </w:r>
            <w:r w:rsidRPr="00546455">
              <w:rPr>
                <w:rFonts w:ascii="Arial" w:hAnsi="Arial" w:cs="Arial"/>
                <w:sz w:val="24"/>
                <w:szCs w:val="24"/>
              </w:rPr>
              <w:t>ТК 031</w:t>
            </w:r>
          </w:p>
          <w:p w14:paraId="7995CC75" w14:textId="77777777" w:rsidR="00546455" w:rsidRPr="00546455" w:rsidRDefault="00546455" w:rsidP="009B5E9D">
            <w:pPr>
              <w:widowControl w:val="0"/>
              <w:spacing w:line="276" w:lineRule="auto"/>
              <w:ind w:firstLine="0"/>
              <w:rPr>
                <w:rFonts w:ascii="Arial" w:hAnsi="Arial" w:cs="Arial"/>
                <w:sz w:val="24"/>
                <w:szCs w:val="24"/>
              </w:rPr>
            </w:pPr>
          </w:p>
          <w:p w14:paraId="02D1A503" w14:textId="77777777" w:rsidR="00546455" w:rsidRPr="00546455" w:rsidRDefault="00546455" w:rsidP="009B5E9D">
            <w:pPr>
              <w:widowControl w:val="0"/>
              <w:spacing w:line="276" w:lineRule="auto"/>
              <w:ind w:firstLine="0"/>
              <w:rPr>
                <w:rFonts w:ascii="Arial" w:hAnsi="Arial" w:cs="Arial"/>
                <w:sz w:val="24"/>
                <w:szCs w:val="24"/>
              </w:rPr>
            </w:pPr>
          </w:p>
          <w:p w14:paraId="3FB41BE9" w14:textId="77777777" w:rsidR="00546455" w:rsidRPr="00546455" w:rsidRDefault="00546455" w:rsidP="009B5E9D">
            <w:pPr>
              <w:widowControl w:val="0"/>
              <w:spacing w:line="276" w:lineRule="auto"/>
              <w:ind w:firstLine="0"/>
              <w:rPr>
                <w:rFonts w:ascii="Arial" w:hAnsi="Arial" w:cs="Arial"/>
                <w:sz w:val="24"/>
                <w:szCs w:val="24"/>
              </w:rPr>
            </w:pPr>
          </w:p>
          <w:p w14:paraId="7B9F9FD9" w14:textId="77777777" w:rsidR="00546455" w:rsidRPr="00546455" w:rsidRDefault="00546455" w:rsidP="009B5E9D">
            <w:pPr>
              <w:widowControl w:val="0"/>
              <w:spacing w:line="276" w:lineRule="auto"/>
              <w:ind w:firstLine="0"/>
              <w:rPr>
                <w:rFonts w:ascii="Arial" w:hAnsi="Arial" w:cs="Arial"/>
                <w:sz w:val="24"/>
                <w:szCs w:val="24"/>
              </w:rPr>
            </w:pPr>
          </w:p>
        </w:tc>
        <w:tc>
          <w:tcPr>
            <w:tcW w:w="2426" w:type="pct"/>
          </w:tcPr>
          <w:p w14:paraId="35C42F62"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                                В.П. Коваленко</w:t>
            </w:r>
          </w:p>
        </w:tc>
      </w:tr>
      <w:tr w:rsidR="00546455" w:rsidRPr="00546455" w14:paraId="5E12950D" w14:textId="77777777" w:rsidTr="00C652A4">
        <w:tc>
          <w:tcPr>
            <w:tcW w:w="2574" w:type="pct"/>
            <w:hideMark/>
          </w:tcPr>
          <w:p w14:paraId="295E6AA8"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Ответственный секретарь МТК </w:t>
            </w:r>
            <w:r w:rsidRPr="00916D67">
              <w:rPr>
                <w:rFonts w:ascii="Arial" w:hAnsi="Arial" w:cs="Arial"/>
                <w:sz w:val="24"/>
                <w:szCs w:val="24"/>
              </w:rPr>
              <w:t>0</w:t>
            </w:r>
            <w:r w:rsidRPr="00546455">
              <w:rPr>
                <w:rFonts w:ascii="Arial" w:hAnsi="Arial" w:cs="Arial"/>
                <w:sz w:val="24"/>
                <w:szCs w:val="24"/>
              </w:rPr>
              <w:t>31</w:t>
            </w:r>
          </w:p>
        </w:tc>
        <w:tc>
          <w:tcPr>
            <w:tcW w:w="2426" w:type="pct"/>
            <w:hideMark/>
          </w:tcPr>
          <w:p w14:paraId="262E6CD9" w14:textId="77777777" w:rsidR="00546455" w:rsidRPr="00546455" w:rsidRDefault="00546455" w:rsidP="009B5E9D">
            <w:pPr>
              <w:widowControl w:val="0"/>
              <w:spacing w:line="276" w:lineRule="auto"/>
              <w:ind w:firstLine="0"/>
              <w:rPr>
                <w:rFonts w:ascii="Arial" w:hAnsi="Arial" w:cs="Arial"/>
                <w:sz w:val="24"/>
                <w:szCs w:val="24"/>
              </w:rPr>
            </w:pPr>
            <w:r w:rsidRPr="00546455">
              <w:rPr>
                <w:rFonts w:ascii="Arial" w:hAnsi="Arial" w:cs="Arial"/>
                <w:sz w:val="24"/>
                <w:szCs w:val="24"/>
              </w:rPr>
              <w:t xml:space="preserve">          </w:t>
            </w:r>
            <w:r>
              <w:rPr>
                <w:rFonts w:ascii="Arial" w:hAnsi="Arial" w:cs="Arial"/>
                <w:sz w:val="24"/>
                <w:szCs w:val="24"/>
              </w:rPr>
              <w:t xml:space="preserve">                </w:t>
            </w:r>
            <w:r w:rsidRPr="00546455">
              <w:rPr>
                <w:rFonts w:ascii="Arial" w:hAnsi="Arial" w:cs="Arial"/>
                <w:sz w:val="24"/>
                <w:szCs w:val="24"/>
              </w:rPr>
              <w:t xml:space="preserve">    </w:t>
            </w:r>
            <w:r w:rsidR="00C652A4">
              <w:rPr>
                <w:rFonts w:ascii="Arial" w:hAnsi="Arial" w:cs="Arial"/>
                <w:sz w:val="24"/>
                <w:szCs w:val="24"/>
              </w:rPr>
              <w:t xml:space="preserve"> </w:t>
            </w:r>
            <w:r w:rsidRPr="00546455">
              <w:rPr>
                <w:rFonts w:ascii="Arial" w:hAnsi="Arial" w:cs="Arial"/>
                <w:sz w:val="24"/>
                <w:szCs w:val="24"/>
              </w:rPr>
              <w:t xml:space="preserve">Л.О. Перегородиева </w:t>
            </w:r>
          </w:p>
        </w:tc>
      </w:tr>
    </w:tbl>
    <w:p w14:paraId="09ECF3DC" w14:textId="77777777" w:rsidR="00E53F96" w:rsidRDefault="00E53F96" w:rsidP="006826AF">
      <w:pPr>
        <w:shd w:val="clear" w:color="auto" w:fill="FFFFFF"/>
        <w:ind w:firstLine="0"/>
        <w:jc w:val="both"/>
        <w:rPr>
          <w:rFonts w:ascii="Arial" w:hAnsi="Arial" w:cs="Arial"/>
          <w:sz w:val="24"/>
          <w:szCs w:val="24"/>
        </w:rPr>
      </w:pPr>
    </w:p>
    <w:sectPr w:rsidR="00E53F96" w:rsidSect="00334DCC">
      <w:headerReference w:type="even" r:id="rId11"/>
      <w:headerReference w:type="default" r:id="rId12"/>
      <w:footerReference w:type="even" r:id="rId13"/>
      <w:footerReference w:type="default" r:id="rId14"/>
      <w:headerReference w:type="first" r:id="rId15"/>
      <w:footerReference w:type="first" r:id="rId16"/>
      <w:footnotePr>
        <w:numFmt w:val="chicago"/>
        <w:numStart w:val="5"/>
      </w:footnotePr>
      <w:pgSz w:w="11906" w:h="16838"/>
      <w:pgMar w:top="1276" w:right="851" w:bottom="1134" w:left="1418" w:header="454" w:footer="54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5D819" w14:textId="77777777" w:rsidR="004D4B36" w:rsidRDefault="004D4B36">
      <w:r>
        <w:separator/>
      </w:r>
    </w:p>
  </w:endnote>
  <w:endnote w:type="continuationSeparator" w:id="0">
    <w:p w14:paraId="20517EE4" w14:textId="77777777" w:rsidR="004D4B36" w:rsidRDefault="004D4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53CC" w14:textId="5C1DCA06" w:rsidR="00BC7F06" w:rsidRPr="00DF78C2" w:rsidRDefault="00BC7F06" w:rsidP="00F72A9B">
    <w:pPr>
      <w:pStyle w:val="a5"/>
      <w:ind w:firstLine="0"/>
      <w:rPr>
        <w:rFonts w:ascii="Arial" w:hAnsi="Arial" w:cs="Arial"/>
        <w:sz w:val="22"/>
        <w:szCs w:val="26"/>
      </w:rPr>
    </w:pPr>
    <w:r w:rsidRPr="00DF78C2">
      <w:rPr>
        <w:rFonts w:ascii="Arial" w:hAnsi="Arial" w:cs="Arial"/>
        <w:sz w:val="22"/>
        <w:szCs w:val="26"/>
      </w:rPr>
      <w:fldChar w:fldCharType="begin"/>
    </w:r>
    <w:r w:rsidRPr="00DF78C2">
      <w:rPr>
        <w:rFonts w:ascii="Arial" w:hAnsi="Arial" w:cs="Arial"/>
        <w:sz w:val="22"/>
        <w:szCs w:val="26"/>
      </w:rPr>
      <w:instrText xml:space="preserve"> PAGE   \* MERGEFORMAT </w:instrText>
    </w:r>
    <w:r w:rsidRPr="00DF78C2">
      <w:rPr>
        <w:rFonts w:ascii="Arial" w:hAnsi="Arial" w:cs="Arial"/>
        <w:sz w:val="22"/>
        <w:szCs w:val="26"/>
      </w:rPr>
      <w:fldChar w:fldCharType="separate"/>
    </w:r>
    <w:r w:rsidR="00903749">
      <w:rPr>
        <w:rFonts w:ascii="Arial" w:hAnsi="Arial" w:cs="Arial"/>
        <w:noProof/>
        <w:sz w:val="22"/>
        <w:szCs w:val="26"/>
      </w:rPr>
      <w:t>II</w:t>
    </w:r>
    <w:r w:rsidRPr="00DF78C2">
      <w:rPr>
        <w:rFonts w:ascii="Arial" w:hAnsi="Arial" w:cs="Arial"/>
        <w:sz w:val="22"/>
        <w:szCs w:val="2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92AEF" w14:textId="59EE69D4" w:rsidR="00BC7F06" w:rsidRPr="00DF78C2" w:rsidRDefault="00BC7F06">
    <w:pPr>
      <w:pStyle w:val="a5"/>
      <w:jc w:val="right"/>
      <w:rPr>
        <w:rFonts w:ascii="Arial" w:hAnsi="Arial" w:cs="Arial"/>
        <w:sz w:val="22"/>
        <w:szCs w:val="26"/>
      </w:rPr>
    </w:pPr>
    <w:r w:rsidRPr="00DF78C2">
      <w:rPr>
        <w:rFonts w:ascii="Arial" w:hAnsi="Arial" w:cs="Arial"/>
        <w:sz w:val="22"/>
        <w:szCs w:val="26"/>
      </w:rPr>
      <w:fldChar w:fldCharType="begin"/>
    </w:r>
    <w:r w:rsidRPr="00DF78C2">
      <w:rPr>
        <w:rFonts w:ascii="Arial" w:hAnsi="Arial" w:cs="Arial"/>
        <w:sz w:val="22"/>
        <w:szCs w:val="26"/>
      </w:rPr>
      <w:instrText xml:space="preserve"> PAGE   \* MERGEFORMAT </w:instrText>
    </w:r>
    <w:r w:rsidRPr="00DF78C2">
      <w:rPr>
        <w:rFonts w:ascii="Arial" w:hAnsi="Arial" w:cs="Arial"/>
        <w:sz w:val="22"/>
        <w:szCs w:val="26"/>
      </w:rPr>
      <w:fldChar w:fldCharType="separate"/>
    </w:r>
    <w:r w:rsidR="00903749">
      <w:rPr>
        <w:rFonts w:ascii="Arial" w:hAnsi="Arial" w:cs="Arial"/>
        <w:noProof/>
        <w:sz w:val="22"/>
        <w:szCs w:val="26"/>
      </w:rPr>
      <w:t>III</w:t>
    </w:r>
    <w:r w:rsidRPr="00DF78C2">
      <w:rPr>
        <w:rFonts w:ascii="Arial" w:hAnsi="Arial" w:cs="Arial"/>
        <w:sz w:val="22"/>
        <w:szCs w:val="2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1038095909"/>
      <w:docPartObj>
        <w:docPartGallery w:val="Page Numbers (Bottom of Page)"/>
        <w:docPartUnique/>
      </w:docPartObj>
    </w:sdtPr>
    <w:sdtContent>
      <w:p w14:paraId="78CAAD83" w14:textId="255501DE" w:rsidR="00BC7F06" w:rsidRPr="00126C33" w:rsidRDefault="00BC7F06" w:rsidP="00A832A1">
        <w:pPr>
          <w:pStyle w:val="a5"/>
          <w:ind w:firstLine="0"/>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sidR="00903749">
          <w:rPr>
            <w:rFonts w:ascii="Arial" w:hAnsi="Arial" w:cs="Arial"/>
            <w:noProof/>
            <w:sz w:val="24"/>
            <w:szCs w:val="24"/>
          </w:rPr>
          <w:t>10</w:t>
        </w:r>
        <w:r w:rsidRPr="00126C33">
          <w:rPr>
            <w:rFonts w:ascii="Arial" w:hAnsi="Arial" w:cs="Arial"/>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342632"/>
      <w:docPartObj>
        <w:docPartGallery w:val="Page Numbers (Bottom of Page)"/>
        <w:docPartUnique/>
      </w:docPartObj>
    </w:sdtPr>
    <w:sdtEndPr>
      <w:rPr>
        <w:rFonts w:ascii="Arial" w:hAnsi="Arial" w:cs="Arial"/>
        <w:sz w:val="24"/>
        <w:szCs w:val="24"/>
      </w:rPr>
    </w:sdtEndPr>
    <w:sdtContent>
      <w:p w14:paraId="59287688" w14:textId="4BEB2910" w:rsidR="00BC7F06" w:rsidRPr="00126C33" w:rsidRDefault="00BC7F06">
        <w:pPr>
          <w:pStyle w:val="a5"/>
          <w:jc w:val="right"/>
          <w:rPr>
            <w:rFonts w:ascii="Arial" w:hAnsi="Arial" w:cs="Arial"/>
            <w:sz w:val="24"/>
            <w:szCs w:val="24"/>
          </w:rPr>
        </w:pPr>
        <w:r w:rsidRPr="00126C33">
          <w:rPr>
            <w:rFonts w:ascii="Arial" w:hAnsi="Arial" w:cs="Arial"/>
            <w:sz w:val="24"/>
            <w:szCs w:val="24"/>
          </w:rPr>
          <w:fldChar w:fldCharType="begin"/>
        </w:r>
        <w:r w:rsidRPr="00126C33">
          <w:rPr>
            <w:rFonts w:ascii="Arial" w:hAnsi="Arial" w:cs="Arial"/>
            <w:sz w:val="24"/>
            <w:szCs w:val="24"/>
          </w:rPr>
          <w:instrText>PAGE   \* MERGEFORMAT</w:instrText>
        </w:r>
        <w:r w:rsidRPr="00126C33">
          <w:rPr>
            <w:rFonts w:ascii="Arial" w:hAnsi="Arial" w:cs="Arial"/>
            <w:sz w:val="24"/>
            <w:szCs w:val="24"/>
          </w:rPr>
          <w:fldChar w:fldCharType="separate"/>
        </w:r>
        <w:r w:rsidR="00903749">
          <w:rPr>
            <w:rFonts w:ascii="Arial" w:hAnsi="Arial" w:cs="Arial"/>
            <w:noProof/>
            <w:sz w:val="24"/>
            <w:szCs w:val="24"/>
          </w:rPr>
          <w:t>11</w:t>
        </w:r>
        <w:r w:rsidRPr="00126C33">
          <w:rPr>
            <w:rFonts w:ascii="Arial" w:hAnsi="Arial" w:cs="Arial"/>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8389111"/>
      <w:docPartObj>
        <w:docPartGallery w:val="Page Numbers (Bottom of Page)"/>
        <w:docPartUnique/>
      </w:docPartObj>
    </w:sdtPr>
    <w:sdtEndPr>
      <w:rPr>
        <w:rFonts w:ascii="Arial" w:hAnsi="Arial" w:cs="Arial"/>
        <w:sz w:val="24"/>
      </w:rPr>
    </w:sdtEndPr>
    <w:sdtContent>
      <w:p w14:paraId="2CA494BF" w14:textId="77777777" w:rsidR="00BC7F06" w:rsidRPr="00C912C1" w:rsidRDefault="00BC7F06" w:rsidP="006826AF">
        <w:pPr>
          <w:pStyle w:val="a5"/>
          <w:spacing w:line="240" w:lineRule="auto"/>
          <w:ind w:firstLine="0"/>
          <w:rPr>
            <w:rFonts w:ascii="Arial" w:hAnsi="Arial" w:cs="Arial"/>
            <w:sz w:val="24"/>
            <w:szCs w:val="24"/>
          </w:rPr>
        </w:pPr>
        <w:r w:rsidRPr="00C912C1">
          <w:rPr>
            <w:rFonts w:ascii="Arial" w:hAnsi="Arial" w:cs="Arial"/>
            <w:sz w:val="24"/>
            <w:szCs w:val="24"/>
          </w:rPr>
          <w:t>________________________________________________________________________</w:t>
        </w:r>
      </w:p>
      <w:p w14:paraId="40EB294C" w14:textId="77777777" w:rsidR="00BC7F06" w:rsidRPr="00C912C1" w:rsidRDefault="00BC7F06" w:rsidP="006826AF">
        <w:pPr>
          <w:pStyle w:val="a5"/>
          <w:spacing w:line="240" w:lineRule="auto"/>
          <w:ind w:firstLine="0"/>
          <w:rPr>
            <w:rFonts w:ascii="Arial" w:hAnsi="Arial" w:cs="Arial"/>
            <w:sz w:val="24"/>
            <w:szCs w:val="24"/>
          </w:rPr>
        </w:pPr>
        <w:r w:rsidRPr="00C912C1">
          <w:rPr>
            <w:rFonts w:ascii="Arial" w:hAnsi="Arial" w:cs="Arial"/>
            <w:i/>
            <w:sz w:val="24"/>
            <w:szCs w:val="24"/>
          </w:rPr>
          <w:t xml:space="preserve">Проект RU, </w:t>
        </w:r>
        <w:r>
          <w:rPr>
            <w:rFonts w:ascii="Arial" w:eastAsia="Calibri" w:hAnsi="Arial" w:cs="Arial"/>
            <w:i/>
            <w:sz w:val="24"/>
            <w:szCs w:val="28"/>
            <w:lang w:eastAsia="en-US"/>
          </w:rPr>
          <w:t xml:space="preserve">окончательная </w:t>
        </w:r>
        <w:r w:rsidRPr="002132E1">
          <w:rPr>
            <w:rFonts w:ascii="Arial" w:eastAsia="Calibri" w:hAnsi="Arial" w:cs="Arial"/>
            <w:i/>
            <w:sz w:val="24"/>
            <w:szCs w:val="28"/>
            <w:lang w:eastAsia="en-US"/>
          </w:rPr>
          <w:t>редакция</w:t>
        </w:r>
      </w:p>
      <w:p w14:paraId="189C0E25" w14:textId="4C1247FC" w:rsidR="00BC7F06" w:rsidRPr="007A005F" w:rsidRDefault="00BC7F06" w:rsidP="006826AF">
        <w:pPr>
          <w:pStyle w:val="a5"/>
          <w:jc w:val="right"/>
          <w:rPr>
            <w:rFonts w:ascii="Arial" w:hAnsi="Arial" w:cs="Arial"/>
            <w:sz w:val="24"/>
          </w:rPr>
        </w:pPr>
        <w:r w:rsidRPr="007A005F">
          <w:rPr>
            <w:rFonts w:ascii="Arial" w:hAnsi="Arial" w:cs="Arial"/>
            <w:sz w:val="24"/>
          </w:rPr>
          <w:fldChar w:fldCharType="begin"/>
        </w:r>
        <w:r w:rsidRPr="007A005F">
          <w:rPr>
            <w:rFonts w:ascii="Arial" w:hAnsi="Arial" w:cs="Arial"/>
            <w:sz w:val="24"/>
          </w:rPr>
          <w:instrText>PAGE   \* MERGEFORMAT</w:instrText>
        </w:r>
        <w:r w:rsidRPr="007A005F">
          <w:rPr>
            <w:rFonts w:ascii="Arial" w:hAnsi="Arial" w:cs="Arial"/>
            <w:sz w:val="24"/>
          </w:rPr>
          <w:fldChar w:fldCharType="separate"/>
        </w:r>
        <w:r w:rsidR="00903749">
          <w:rPr>
            <w:rFonts w:ascii="Arial" w:hAnsi="Arial" w:cs="Arial"/>
            <w:noProof/>
            <w:sz w:val="24"/>
          </w:rPr>
          <w:t>1</w:t>
        </w:r>
        <w:r w:rsidRPr="007A005F">
          <w:rPr>
            <w:rFonts w:ascii="Arial" w:hAnsi="Arial" w:cs="Arial"/>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5CA56" w14:textId="77777777" w:rsidR="004D4B36" w:rsidRDefault="004D4B36" w:rsidP="00E27860">
      <w:pPr>
        <w:ind w:firstLine="0"/>
      </w:pPr>
      <w:r>
        <w:separator/>
      </w:r>
    </w:p>
  </w:footnote>
  <w:footnote w:type="continuationSeparator" w:id="0">
    <w:p w14:paraId="645068EA" w14:textId="77777777" w:rsidR="004D4B36" w:rsidRDefault="004D4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A586F" w14:textId="4108D595" w:rsidR="00BC7F06" w:rsidRDefault="00BC7F06" w:rsidP="00D65F1D">
    <w:pPr>
      <w:pStyle w:val="a3"/>
      <w:spacing w:line="240" w:lineRule="auto"/>
      <w:ind w:firstLine="0"/>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w:t>
    </w:r>
    <w:r w:rsidRPr="00D9157A">
      <w:rPr>
        <w:rFonts w:ascii="Arial" w:hAnsi="Arial" w:cs="Arial"/>
        <w:b/>
        <w:sz w:val="24"/>
        <w:szCs w:val="24"/>
      </w:rPr>
      <w:t>19537—</w:t>
    </w:r>
    <w:r>
      <w:rPr>
        <w:rFonts w:ascii="Arial" w:hAnsi="Arial" w:cs="Arial"/>
        <w:b/>
        <w:sz w:val="24"/>
        <w:szCs w:val="24"/>
      </w:rPr>
      <w:t>202</w:t>
    </w:r>
  </w:p>
  <w:p w14:paraId="411F506C" w14:textId="72148FD5" w:rsidR="00BC7F06" w:rsidRPr="000E0538" w:rsidRDefault="00BC7F06" w:rsidP="00D65F1D">
    <w:pPr>
      <w:pStyle w:val="a3"/>
      <w:spacing w:after="120"/>
      <w:ind w:firstLine="0"/>
      <w:jc w:val="both"/>
      <w:rPr>
        <w:rFonts w:ascii="Arial" w:hAnsi="Arial" w:cs="Arial"/>
        <w:i/>
        <w:sz w:val="24"/>
        <w:szCs w:val="22"/>
      </w:rPr>
    </w:pPr>
    <w:r w:rsidRPr="002132E1">
      <w:rPr>
        <w:rFonts w:ascii="Arial" w:hAnsi="Arial" w:cs="Arial"/>
        <w:i/>
        <w:sz w:val="24"/>
        <w:szCs w:val="22"/>
      </w:rPr>
      <w:t xml:space="preserve">(Проект RU, </w:t>
    </w:r>
    <w:r>
      <w:rPr>
        <w:rFonts w:ascii="Arial" w:eastAsia="Calibri" w:hAnsi="Arial" w:cs="Arial"/>
        <w:i/>
        <w:sz w:val="24"/>
        <w:szCs w:val="28"/>
        <w:lang w:eastAsia="en-US"/>
      </w:rPr>
      <w:t xml:space="preserve">первая </w:t>
    </w:r>
    <w:r w:rsidRPr="002132E1">
      <w:rPr>
        <w:rFonts w:ascii="Arial" w:eastAsia="Calibri" w:hAnsi="Arial" w:cs="Arial"/>
        <w:i/>
        <w:sz w:val="24"/>
        <w:szCs w:val="28"/>
        <w:lang w:eastAsia="en-US"/>
      </w:rPr>
      <w:t>редакция</w:t>
    </w:r>
    <w:r w:rsidRPr="002132E1">
      <w:rPr>
        <w:rFonts w:ascii="Arial" w:hAnsi="Arial" w:cs="Arial"/>
        <w:i/>
        <w:sz w:val="24"/>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C7601" w14:textId="76A26847" w:rsidR="00BC7F06" w:rsidRDefault="00BC7F06" w:rsidP="00D65F1D">
    <w:pPr>
      <w:pStyle w:val="a3"/>
      <w:spacing w:line="240" w:lineRule="auto"/>
      <w:ind w:firstLine="0"/>
      <w:jc w:val="right"/>
      <w:rPr>
        <w:rFonts w:ascii="Arial" w:hAnsi="Arial" w:cs="Arial"/>
        <w:b/>
        <w:sz w:val="24"/>
        <w:szCs w:val="24"/>
      </w:rPr>
    </w:pPr>
    <w:r w:rsidRPr="00AD525C">
      <w:rPr>
        <w:rFonts w:ascii="Arial" w:hAnsi="Arial" w:cs="Arial"/>
        <w:b/>
        <w:sz w:val="24"/>
        <w:szCs w:val="24"/>
      </w:rPr>
      <w:t>ГОСТ</w:t>
    </w:r>
    <w:r>
      <w:rPr>
        <w:rFonts w:ascii="Arial" w:hAnsi="Arial" w:cs="Arial"/>
        <w:b/>
        <w:sz w:val="24"/>
        <w:szCs w:val="24"/>
      </w:rPr>
      <w:t> </w:t>
    </w:r>
    <w:r w:rsidRPr="00D9157A">
      <w:rPr>
        <w:rFonts w:ascii="Arial" w:hAnsi="Arial" w:cs="Arial"/>
        <w:b/>
        <w:sz w:val="24"/>
        <w:szCs w:val="24"/>
      </w:rPr>
      <w:t>19537—</w:t>
    </w:r>
    <w:r>
      <w:rPr>
        <w:rFonts w:ascii="Arial" w:hAnsi="Arial" w:cs="Arial"/>
        <w:b/>
        <w:sz w:val="24"/>
        <w:szCs w:val="24"/>
      </w:rPr>
      <w:t>202</w:t>
    </w:r>
  </w:p>
  <w:p w14:paraId="3FF7DFB4" w14:textId="19992725" w:rsidR="00BC7F06" w:rsidRPr="000E0538" w:rsidRDefault="00BC7F06" w:rsidP="00D65F1D">
    <w:pPr>
      <w:pStyle w:val="a3"/>
      <w:spacing w:after="120"/>
      <w:jc w:val="right"/>
      <w:rPr>
        <w:rFonts w:ascii="Arial" w:hAnsi="Arial" w:cs="Arial"/>
        <w:i/>
        <w:sz w:val="24"/>
        <w:szCs w:val="22"/>
      </w:rPr>
    </w:pPr>
    <w:r w:rsidRPr="002132E1">
      <w:rPr>
        <w:rFonts w:ascii="Arial" w:hAnsi="Arial" w:cs="Arial"/>
        <w:i/>
        <w:sz w:val="24"/>
        <w:szCs w:val="22"/>
      </w:rPr>
      <w:t xml:space="preserve"> (Проект RU, </w:t>
    </w:r>
    <w:r w:rsidRPr="00D95D6A">
      <w:rPr>
        <w:rFonts w:ascii="Arial" w:eastAsia="Calibri" w:hAnsi="Arial" w:cs="Arial"/>
        <w:i/>
        <w:sz w:val="24"/>
        <w:szCs w:val="28"/>
        <w:lang w:eastAsia="en-US"/>
      </w:rPr>
      <w:t>первая</w:t>
    </w:r>
    <w:r>
      <w:rPr>
        <w:rFonts w:ascii="Arial" w:eastAsia="Calibri" w:hAnsi="Arial" w:cs="Arial"/>
        <w:i/>
        <w:sz w:val="24"/>
        <w:szCs w:val="28"/>
        <w:lang w:eastAsia="en-US"/>
      </w:rPr>
      <w:t xml:space="preserve"> </w:t>
    </w:r>
    <w:r w:rsidRPr="002132E1">
      <w:rPr>
        <w:rFonts w:ascii="Arial" w:eastAsia="Calibri" w:hAnsi="Arial" w:cs="Arial"/>
        <w:i/>
        <w:sz w:val="24"/>
        <w:szCs w:val="28"/>
        <w:lang w:eastAsia="en-US"/>
      </w:rPr>
      <w:t>редакция</w:t>
    </w:r>
    <w:r w:rsidRPr="002132E1">
      <w:rPr>
        <w:rFonts w:ascii="Arial" w:hAnsi="Arial" w:cs="Arial"/>
        <w:i/>
        <w:sz w:val="24"/>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FE6A" w14:textId="322F3EF2" w:rsidR="00BC7F06" w:rsidRDefault="00BC7F06" w:rsidP="004E47EF">
    <w:pPr>
      <w:pStyle w:val="a3"/>
      <w:spacing w:line="240" w:lineRule="auto"/>
      <w:ind w:firstLine="0"/>
      <w:jc w:val="right"/>
      <w:rPr>
        <w:rFonts w:ascii="Arial" w:hAnsi="Arial" w:cs="Arial"/>
        <w:b/>
        <w:szCs w:val="24"/>
      </w:rPr>
    </w:pPr>
    <w:r w:rsidRPr="004E47EF">
      <w:rPr>
        <w:rFonts w:ascii="Arial" w:hAnsi="Arial" w:cs="Arial"/>
        <w:b/>
        <w:szCs w:val="24"/>
      </w:rPr>
      <w:t>ГОСТ</w:t>
    </w:r>
    <w:r>
      <w:rPr>
        <w:rFonts w:ascii="Arial" w:hAnsi="Arial" w:cs="Arial"/>
        <w:b/>
        <w:szCs w:val="24"/>
      </w:rPr>
      <w:t> </w:t>
    </w:r>
    <w:r w:rsidRPr="00D9157A">
      <w:rPr>
        <w:rFonts w:ascii="Arial" w:hAnsi="Arial" w:cs="Arial"/>
        <w:b/>
        <w:szCs w:val="24"/>
      </w:rPr>
      <w:t>19537—</w:t>
    </w:r>
    <w:r>
      <w:rPr>
        <w:rFonts w:ascii="Arial" w:hAnsi="Arial" w:cs="Arial"/>
        <w:b/>
        <w:szCs w:val="24"/>
      </w:rPr>
      <w:t>202</w:t>
    </w:r>
  </w:p>
  <w:p w14:paraId="6210F622" w14:textId="5862FBDA" w:rsidR="00BC7F06" w:rsidRPr="000E0538" w:rsidRDefault="00BC7F06" w:rsidP="000E0538">
    <w:pPr>
      <w:pStyle w:val="a3"/>
      <w:spacing w:after="120"/>
      <w:jc w:val="right"/>
      <w:rPr>
        <w:rFonts w:ascii="Arial" w:hAnsi="Arial" w:cs="Arial"/>
        <w:i/>
        <w:sz w:val="24"/>
        <w:szCs w:val="22"/>
      </w:rPr>
    </w:pPr>
    <w:r w:rsidRPr="002132E1">
      <w:rPr>
        <w:rFonts w:ascii="Arial" w:hAnsi="Arial" w:cs="Arial"/>
        <w:i/>
        <w:sz w:val="24"/>
        <w:szCs w:val="22"/>
      </w:rPr>
      <w:t xml:space="preserve">(Проект RU, </w:t>
    </w:r>
    <w:r w:rsidRPr="001120FF">
      <w:rPr>
        <w:rFonts w:ascii="Arial" w:eastAsia="Calibri" w:hAnsi="Arial" w:cs="Arial"/>
        <w:i/>
        <w:sz w:val="24"/>
        <w:szCs w:val="28"/>
        <w:lang w:eastAsia="en-US"/>
      </w:rPr>
      <w:t xml:space="preserve">первая </w:t>
    </w:r>
    <w:r w:rsidRPr="002132E1">
      <w:rPr>
        <w:rFonts w:ascii="Arial" w:eastAsia="Calibri" w:hAnsi="Arial" w:cs="Arial"/>
        <w:i/>
        <w:sz w:val="24"/>
        <w:szCs w:val="28"/>
        <w:lang w:eastAsia="en-US"/>
      </w:rPr>
      <w:t>редакция</w:t>
    </w:r>
    <w:r w:rsidRPr="002132E1">
      <w:rPr>
        <w:rFonts w:ascii="Arial" w:hAnsi="Arial" w:cs="Arial"/>
        <w:i/>
        <w:sz w:val="24"/>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F4667B8"/>
    <w:lvl w:ilvl="0">
      <w:numFmt w:val="bullet"/>
      <w:lvlText w:val="*"/>
      <w:lvlJc w:val="left"/>
    </w:lvl>
  </w:abstractNum>
  <w:abstractNum w:abstractNumId="1" w15:restartNumberingAfterBreak="0">
    <w:nsid w:val="00000001"/>
    <w:multiLevelType w:val="multilevel"/>
    <w:tmpl w:val="00000000"/>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2.%3.%4.%5."/>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2" w15:restartNumberingAfterBreak="0">
    <w:nsid w:val="00000003"/>
    <w:multiLevelType w:val="multilevel"/>
    <w:tmpl w:val="00000002"/>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decimal"/>
      <w:lvlText w:val="%1.%3"/>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15:restartNumberingAfterBreak="0">
    <w:nsid w:val="00000005"/>
    <w:multiLevelType w:val="multilevel"/>
    <w:tmpl w:val="00000004"/>
    <w:lvl w:ilvl="0">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5.1.%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4" w15:restartNumberingAfterBreak="0">
    <w:nsid w:val="00000007"/>
    <w:multiLevelType w:val="multilevel"/>
    <w:tmpl w:val="00000006"/>
    <w:lvl w:ilvl="0">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15:restartNumberingAfterBreak="0">
    <w:nsid w:val="00000009"/>
    <w:multiLevelType w:val="multilevel"/>
    <w:tmpl w:val="00000008"/>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6" w15:restartNumberingAfterBreak="0">
    <w:nsid w:val="00FD0C4B"/>
    <w:multiLevelType w:val="hybridMultilevel"/>
    <w:tmpl w:val="50F424EA"/>
    <w:lvl w:ilvl="0" w:tplc="D9006EAE">
      <w:start w:val="1"/>
      <w:numFmt w:val="decimal"/>
      <w:lvlText w:val="%1."/>
      <w:lvlJc w:val="left"/>
      <w:pPr>
        <w:ind w:left="64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1071A26"/>
    <w:multiLevelType w:val="multilevel"/>
    <w:tmpl w:val="CD04BE70"/>
    <w:lvl w:ilvl="0">
      <w:start w:val="5"/>
      <w:numFmt w:val="decimal"/>
      <w:lvlText w:val="%1"/>
      <w:lvlJc w:val="left"/>
      <w:pPr>
        <w:ind w:left="600" w:hanging="600"/>
      </w:pPr>
      <w:rPr>
        <w:rFonts w:hint="default"/>
      </w:rPr>
    </w:lvl>
    <w:lvl w:ilvl="1">
      <w:start w:val="6"/>
      <w:numFmt w:val="decimal"/>
      <w:lvlText w:val="%1.%2"/>
      <w:lvlJc w:val="left"/>
      <w:pPr>
        <w:ind w:left="800" w:hanging="600"/>
      </w:pPr>
      <w:rPr>
        <w:rFonts w:hint="default"/>
      </w:rPr>
    </w:lvl>
    <w:lvl w:ilvl="2">
      <w:start w:val="4"/>
      <w:numFmt w:val="decimal"/>
      <w:lvlText w:val="%1.%2.%3"/>
      <w:lvlJc w:val="left"/>
      <w:pPr>
        <w:ind w:left="1120"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440" w:hanging="144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3200" w:hanging="1800"/>
      </w:pPr>
      <w:rPr>
        <w:rFonts w:hint="default"/>
      </w:rPr>
    </w:lvl>
    <w:lvl w:ilvl="8">
      <w:start w:val="1"/>
      <w:numFmt w:val="decimal"/>
      <w:lvlText w:val="%1.%2.%3.%4.%5.%6.%7.%8.%9"/>
      <w:lvlJc w:val="left"/>
      <w:pPr>
        <w:ind w:left="3760" w:hanging="2160"/>
      </w:pPr>
      <w:rPr>
        <w:rFonts w:hint="default"/>
      </w:rPr>
    </w:lvl>
  </w:abstractNum>
  <w:abstractNum w:abstractNumId="8" w15:restartNumberingAfterBreak="0">
    <w:nsid w:val="01AD7BDC"/>
    <w:multiLevelType w:val="multilevel"/>
    <w:tmpl w:val="ECE0CE6A"/>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9" w15:restartNumberingAfterBreak="0">
    <w:nsid w:val="03B577D2"/>
    <w:multiLevelType w:val="singleLevel"/>
    <w:tmpl w:val="109459C8"/>
    <w:lvl w:ilvl="0">
      <w:start w:val="5"/>
      <w:numFmt w:val="decimal"/>
      <w:lvlText w:val="5.%1"/>
      <w:legacy w:legacy="1" w:legacySpace="0" w:legacyIndent="374"/>
      <w:lvlJc w:val="left"/>
      <w:rPr>
        <w:rFonts w:ascii="Times New Roman" w:hAnsi="Times New Roman" w:cs="Times New Roman" w:hint="default"/>
      </w:rPr>
    </w:lvl>
  </w:abstractNum>
  <w:abstractNum w:abstractNumId="10" w15:restartNumberingAfterBreak="0">
    <w:nsid w:val="04927D3D"/>
    <w:multiLevelType w:val="multilevel"/>
    <w:tmpl w:val="DA9C2CCE"/>
    <w:lvl w:ilvl="0">
      <w:start w:val="9"/>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097457AB"/>
    <w:multiLevelType w:val="hybridMultilevel"/>
    <w:tmpl w:val="F44C8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DD4AA3"/>
    <w:multiLevelType w:val="singleLevel"/>
    <w:tmpl w:val="221E31DC"/>
    <w:lvl w:ilvl="0">
      <w:start w:val="1"/>
      <w:numFmt w:val="decimal"/>
      <w:lvlText w:val="4.%1"/>
      <w:legacy w:legacy="1" w:legacySpace="0" w:legacyIndent="389"/>
      <w:lvlJc w:val="left"/>
      <w:rPr>
        <w:rFonts w:ascii="Times New Roman" w:hAnsi="Times New Roman" w:cs="Times New Roman" w:hint="default"/>
      </w:rPr>
    </w:lvl>
  </w:abstractNum>
  <w:abstractNum w:abstractNumId="13" w15:restartNumberingAfterBreak="0">
    <w:nsid w:val="0FAE4576"/>
    <w:multiLevelType w:val="multilevel"/>
    <w:tmpl w:val="701A1982"/>
    <w:lvl w:ilvl="0">
      <w:start w:val="5"/>
      <w:numFmt w:val="decimal"/>
      <w:lvlText w:val="%1"/>
      <w:lvlJc w:val="left"/>
      <w:pPr>
        <w:ind w:left="600" w:hanging="600"/>
      </w:pPr>
      <w:rPr>
        <w:rFonts w:hint="default"/>
      </w:rPr>
    </w:lvl>
    <w:lvl w:ilvl="1">
      <w:start w:val="6"/>
      <w:numFmt w:val="decimal"/>
      <w:lvlText w:val="%1.%2"/>
      <w:lvlJc w:val="left"/>
      <w:pPr>
        <w:ind w:left="800" w:hanging="60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680" w:hanging="108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440" w:hanging="1440"/>
      </w:pPr>
      <w:rPr>
        <w:rFonts w:hint="default"/>
      </w:rPr>
    </w:lvl>
    <w:lvl w:ilvl="6">
      <w:start w:val="1"/>
      <w:numFmt w:val="decimal"/>
      <w:lvlText w:val="%1.%2.%3.%4.%5.%6.%7"/>
      <w:lvlJc w:val="left"/>
      <w:pPr>
        <w:ind w:left="2640" w:hanging="1440"/>
      </w:pPr>
      <w:rPr>
        <w:rFonts w:hint="default"/>
      </w:rPr>
    </w:lvl>
    <w:lvl w:ilvl="7">
      <w:start w:val="1"/>
      <w:numFmt w:val="decimal"/>
      <w:lvlText w:val="%1.%2.%3.%4.%5.%6.%7.%8"/>
      <w:lvlJc w:val="left"/>
      <w:pPr>
        <w:ind w:left="3200" w:hanging="1800"/>
      </w:pPr>
      <w:rPr>
        <w:rFonts w:hint="default"/>
      </w:rPr>
    </w:lvl>
    <w:lvl w:ilvl="8">
      <w:start w:val="1"/>
      <w:numFmt w:val="decimal"/>
      <w:lvlText w:val="%1.%2.%3.%4.%5.%6.%7.%8.%9"/>
      <w:lvlJc w:val="left"/>
      <w:pPr>
        <w:ind w:left="3760" w:hanging="2160"/>
      </w:pPr>
      <w:rPr>
        <w:rFonts w:hint="default"/>
      </w:rPr>
    </w:lvl>
  </w:abstractNum>
  <w:abstractNum w:abstractNumId="14" w15:restartNumberingAfterBreak="0">
    <w:nsid w:val="19396419"/>
    <w:multiLevelType w:val="multilevel"/>
    <w:tmpl w:val="DA1619AA"/>
    <w:lvl w:ilvl="0">
      <w:start w:val="5"/>
      <w:numFmt w:val="decimal"/>
      <w:lvlText w:val="%1"/>
      <w:lvlJc w:val="left"/>
      <w:pPr>
        <w:ind w:left="600" w:hanging="600"/>
      </w:pPr>
      <w:rPr>
        <w:rFonts w:hint="default"/>
      </w:rPr>
    </w:lvl>
    <w:lvl w:ilvl="1">
      <w:start w:val="6"/>
      <w:numFmt w:val="decimal"/>
      <w:lvlText w:val="%1.%2"/>
      <w:lvlJc w:val="left"/>
      <w:pPr>
        <w:ind w:left="954" w:hanging="60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15:restartNumberingAfterBreak="0">
    <w:nsid w:val="1B0554A5"/>
    <w:multiLevelType w:val="singleLevel"/>
    <w:tmpl w:val="CB38A388"/>
    <w:lvl w:ilvl="0">
      <w:start w:val="1"/>
      <w:numFmt w:val="decimal"/>
      <w:lvlText w:val="%1"/>
      <w:legacy w:legacy="1" w:legacySpace="0" w:legacyIndent="180"/>
      <w:lvlJc w:val="left"/>
      <w:rPr>
        <w:rFonts w:ascii="Times New Roman" w:hAnsi="Times New Roman" w:cs="Times New Roman" w:hint="default"/>
      </w:rPr>
    </w:lvl>
  </w:abstractNum>
  <w:abstractNum w:abstractNumId="16" w15:restartNumberingAfterBreak="0">
    <w:nsid w:val="1B1F316E"/>
    <w:multiLevelType w:val="hybridMultilevel"/>
    <w:tmpl w:val="6F2AF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D2289F"/>
    <w:multiLevelType w:val="multilevel"/>
    <w:tmpl w:val="50DC7F52"/>
    <w:lvl w:ilvl="0">
      <w:start w:val="9"/>
      <w:numFmt w:val="decimal"/>
      <w:lvlText w:val="%1"/>
      <w:lvlJc w:val="left"/>
      <w:pPr>
        <w:ind w:left="375" w:hanging="375"/>
      </w:pPr>
      <w:rPr>
        <w:rFonts w:hint="default"/>
      </w:rPr>
    </w:lvl>
    <w:lvl w:ilvl="1">
      <w:start w:val="6"/>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224A3905"/>
    <w:multiLevelType w:val="multilevel"/>
    <w:tmpl w:val="65609EFE"/>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9" w15:restartNumberingAfterBreak="0">
    <w:nsid w:val="22AF5BAB"/>
    <w:multiLevelType w:val="singleLevel"/>
    <w:tmpl w:val="CF045FD6"/>
    <w:lvl w:ilvl="0">
      <w:start w:val="1"/>
      <w:numFmt w:val="decimal"/>
      <w:lvlText w:val="5.%1"/>
      <w:legacy w:legacy="1" w:legacySpace="0" w:legacyIndent="374"/>
      <w:lvlJc w:val="left"/>
      <w:rPr>
        <w:rFonts w:ascii="Times New Roman" w:hAnsi="Times New Roman" w:cs="Times New Roman" w:hint="default"/>
      </w:rPr>
    </w:lvl>
  </w:abstractNum>
  <w:abstractNum w:abstractNumId="20" w15:restartNumberingAfterBreak="0">
    <w:nsid w:val="24395510"/>
    <w:multiLevelType w:val="multilevel"/>
    <w:tmpl w:val="3E7A35D8"/>
    <w:lvl w:ilvl="0">
      <w:start w:val="6"/>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27D71CFA"/>
    <w:multiLevelType w:val="hybridMultilevel"/>
    <w:tmpl w:val="185CFCFC"/>
    <w:lvl w:ilvl="0" w:tplc="8BA00DD6">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8C7132C"/>
    <w:multiLevelType w:val="multilevel"/>
    <w:tmpl w:val="BB9A96C0"/>
    <w:lvl w:ilvl="0">
      <w:start w:val="1"/>
      <w:numFmt w:val="decimal"/>
      <w:lvlText w:val=""/>
      <w:lvlJc w:val="left"/>
      <w:pPr>
        <w:tabs>
          <w:tab w:val="num" w:pos="360"/>
        </w:tabs>
        <w:ind w:left="360" w:hanging="360"/>
      </w:pPr>
      <w:rPr>
        <w:rFonts w:hint="default"/>
      </w:rPr>
    </w:lvl>
    <w:lvl w:ilvl="1">
      <w:start w:val="5"/>
      <w:numFmt w:val="decimal"/>
      <w:isLgl/>
      <w:lvlText w:val="%1.%2"/>
      <w:lvlJc w:val="left"/>
      <w:pPr>
        <w:tabs>
          <w:tab w:val="num" w:pos="1129"/>
        </w:tabs>
        <w:ind w:left="1129" w:hanging="420"/>
      </w:pPr>
      <w:rPr>
        <w:rFonts w:hint="default"/>
      </w:rPr>
    </w:lvl>
    <w:lvl w:ilvl="2">
      <w:start w:val="1"/>
      <w:numFmt w:val="decimal"/>
      <w:isLgl/>
      <w:lvlText w:val="%1.%2.%3"/>
      <w:lvlJc w:val="left"/>
      <w:pPr>
        <w:tabs>
          <w:tab w:val="num" w:pos="2138"/>
        </w:tabs>
        <w:ind w:left="2138" w:hanging="720"/>
      </w:pPr>
      <w:rPr>
        <w:rFonts w:hint="default"/>
      </w:rPr>
    </w:lvl>
    <w:lvl w:ilvl="3">
      <w:start w:val="1"/>
      <w:numFmt w:val="decimal"/>
      <w:isLgl/>
      <w:lvlText w:val="%1.%2.%3.%4"/>
      <w:lvlJc w:val="left"/>
      <w:pPr>
        <w:tabs>
          <w:tab w:val="num" w:pos="3207"/>
        </w:tabs>
        <w:ind w:left="3207" w:hanging="1080"/>
      </w:pPr>
      <w:rPr>
        <w:rFonts w:hint="default"/>
      </w:rPr>
    </w:lvl>
    <w:lvl w:ilvl="4">
      <w:start w:val="1"/>
      <w:numFmt w:val="decimal"/>
      <w:isLgl/>
      <w:lvlText w:val="%1.%2.%3.%4.%5"/>
      <w:lvlJc w:val="left"/>
      <w:pPr>
        <w:tabs>
          <w:tab w:val="num" w:pos="3916"/>
        </w:tabs>
        <w:ind w:left="3916" w:hanging="1080"/>
      </w:pPr>
      <w:rPr>
        <w:rFonts w:hint="default"/>
      </w:rPr>
    </w:lvl>
    <w:lvl w:ilvl="5">
      <w:start w:val="1"/>
      <w:numFmt w:val="decimal"/>
      <w:isLgl/>
      <w:lvlText w:val="%1.%2.%3.%4.%5.%6"/>
      <w:lvlJc w:val="left"/>
      <w:pPr>
        <w:tabs>
          <w:tab w:val="num" w:pos="4985"/>
        </w:tabs>
        <w:ind w:left="4985" w:hanging="1440"/>
      </w:pPr>
      <w:rPr>
        <w:rFonts w:hint="default"/>
      </w:rPr>
    </w:lvl>
    <w:lvl w:ilvl="6">
      <w:start w:val="1"/>
      <w:numFmt w:val="decimal"/>
      <w:isLgl/>
      <w:lvlText w:val="%1.%2.%3.%4.%5.%6.%7"/>
      <w:lvlJc w:val="left"/>
      <w:pPr>
        <w:tabs>
          <w:tab w:val="num" w:pos="5694"/>
        </w:tabs>
        <w:ind w:left="5694" w:hanging="1440"/>
      </w:pPr>
      <w:rPr>
        <w:rFonts w:hint="default"/>
      </w:rPr>
    </w:lvl>
    <w:lvl w:ilvl="7">
      <w:start w:val="1"/>
      <w:numFmt w:val="decimal"/>
      <w:isLgl/>
      <w:lvlText w:val="%1.%2.%3.%4.%5.%6.%7.%8"/>
      <w:lvlJc w:val="left"/>
      <w:pPr>
        <w:tabs>
          <w:tab w:val="num" w:pos="6763"/>
        </w:tabs>
        <w:ind w:left="6763" w:hanging="1800"/>
      </w:pPr>
      <w:rPr>
        <w:rFonts w:hint="default"/>
      </w:rPr>
    </w:lvl>
    <w:lvl w:ilvl="8">
      <w:start w:val="1"/>
      <w:numFmt w:val="decimal"/>
      <w:isLgl/>
      <w:lvlText w:val="%1.%2.%3.%4.%5.%6.%7.%8.%9"/>
      <w:lvlJc w:val="left"/>
      <w:pPr>
        <w:tabs>
          <w:tab w:val="num" w:pos="7832"/>
        </w:tabs>
        <w:ind w:left="7832" w:hanging="2160"/>
      </w:pPr>
      <w:rPr>
        <w:rFonts w:hint="default"/>
      </w:rPr>
    </w:lvl>
  </w:abstractNum>
  <w:abstractNum w:abstractNumId="23" w15:restartNumberingAfterBreak="0">
    <w:nsid w:val="28DD6E2E"/>
    <w:multiLevelType w:val="hybridMultilevel"/>
    <w:tmpl w:val="CC080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DB52C40"/>
    <w:multiLevelType w:val="multilevel"/>
    <w:tmpl w:val="AC5AA79A"/>
    <w:lvl w:ilvl="0">
      <w:start w:val="2"/>
      <w:numFmt w:val="decimal"/>
      <w:lvlText w:val="2.%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2E2800C8"/>
    <w:multiLevelType w:val="multilevel"/>
    <w:tmpl w:val="B25AB6A8"/>
    <w:lvl w:ilvl="0">
      <w:start w:val="3"/>
      <w:numFmt w:val="decimal"/>
      <w:lvlText w:val="%1"/>
      <w:lvlJc w:val="left"/>
      <w:pPr>
        <w:ind w:left="1211" w:hanging="360"/>
      </w:pPr>
      <w:rPr>
        <w:rFonts w:hint="default"/>
      </w:rPr>
    </w:lvl>
    <w:lvl w:ilvl="1">
      <w:start w:val="1"/>
      <w:numFmt w:val="decimal"/>
      <w:isLgl/>
      <w:lvlText w:val="%1.%2"/>
      <w:lvlJc w:val="left"/>
      <w:pPr>
        <w:ind w:left="2126" w:hanging="1275"/>
      </w:pPr>
      <w:rPr>
        <w:rFonts w:hint="default"/>
      </w:rPr>
    </w:lvl>
    <w:lvl w:ilvl="2">
      <w:start w:val="1"/>
      <w:numFmt w:val="decimal"/>
      <w:isLgl/>
      <w:lvlText w:val="%1.%2.%3"/>
      <w:lvlJc w:val="left"/>
      <w:pPr>
        <w:ind w:left="2126" w:hanging="1275"/>
      </w:pPr>
      <w:rPr>
        <w:rFonts w:hint="default"/>
      </w:rPr>
    </w:lvl>
    <w:lvl w:ilvl="3">
      <w:start w:val="1"/>
      <w:numFmt w:val="decimal"/>
      <w:isLgl/>
      <w:lvlText w:val="%1.%2.%3.%4"/>
      <w:lvlJc w:val="left"/>
      <w:pPr>
        <w:ind w:left="2126" w:hanging="1275"/>
      </w:pPr>
      <w:rPr>
        <w:rFonts w:hint="default"/>
      </w:rPr>
    </w:lvl>
    <w:lvl w:ilvl="4">
      <w:start w:val="1"/>
      <w:numFmt w:val="decimal"/>
      <w:isLgl/>
      <w:lvlText w:val="%1.%2.%3.%4.%5"/>
      <w:lvlJc w:val="left"/>
      <w:pPr>
        <w:ind w:left="2126" w:hanging="1275"/>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6" w15:restartNumberingAfterBreak="0">
    <w:nsid w:val="32023BFA"/>
    <w:multiLevelType w:val="multilevel"/>
    <w:tmpl w:val="4CEC85B2"/>
    <w:lvl w:ilvl="0">
      <w:start w:val="9"/>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3C41564D"/>
    <w:multiLevelType w:val="hybridMultilevel"/>
    <w:tmpl w:val="48461B66"/>
    <w:lvl w:ilvl="0" w:tplc="AFFE14D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3ED231E9"/>
    <w:multiLevelType w:val="hybridMultilevel"/>
    <w:tmpl w:val="B27E10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BA6931"/>
    <w:multiLevelType w:val="singleLevel"/>
    <w:tmpl w:val="80CC7FA0"/>
    <w:lvl w:ilvl="0">
      <w:start w:val="2"/>
      <w:numFmt w:val="decimal"/>
      <w:lvlText w:val="7.%1"/>
      <w:legacy w:legacy="1" w:legacySpace="0" w:legacyIndent="388"/>
      <w:lvlJc w:val="left"/>
      <w:rPr>
        <w:rFonts w:ascii="Times New Roman" w:hAnsi="Times New Roman" w:cs="Times New Roman" w:hint="default"/>
      </w:rPr>
    </w:lvl>
  </w:abstractNum>
  <w:abstractNum w:abstractNumId="30" w15:restartNumberingAfterBreak="0">
    <w:nsid w:val="44694242"/>
    <w:multiLevelType w:val="singleLevel"/>
    <w:tmpl w:val="1C0C6AEC"/>
    <w:lvl w:ilvl="0">
      <w:start w:val="1"/>
      <w:numFmt w:val="decimal"/>
      <w:lvlText w:val="6.%1"/>
      <w:legacy w:legacy="1" w:legacySpace="0" w:legacyIndent="374"/>
      <w:lvlJc w:val="left"/>
      <w:rPr>
        <w:rFonts w:ascii="Times New Roman" w:hAnsi="Times New Roman" w:cs="Times New Roman" w:hint="default"/>
      </w:rPr>
    </w:lvl>
  </w:abstractNum>
  <w:abstractNum w:abstractNumId="31" w15:restartNumberingAfterBreak="0">
    <w:nsid w:val="45214A7D"/>
    <w:multiLevelType w:val="hybridMultilevel"/>
    <w:tmpl w:val="9CF61FE2"/>
    <w:lvl w:ilvl="0" w:tplc="5EA2F6F4">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2" w15:restartNumberingAfterBreak="0">
    <w:nsid w:val="4CF4777F"/>
    <w:multiLevelType w:val="hybridMultilevel"/>
    <w:tmpl w:val="7C8C9A30"/>
    <w:lvl w:ilvl="0" w:tplc="3A66AB7E">
      <w:start w:val="1"/>
      <w:numFmt w:val="decimal"/>
      <w:lvlText w:val="%1."/>
      <w:lvlJc w:val="left"/>
      <w:pPr>
        <w:ind w:left="530" w:hanging="360"/>
      </w:pPr>
      <w:rPr>
        <w:rFonts w:hint="default"/>
        <w:sz w:val="22"/>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33" w15:restartNumberingAfterBreak="0">
    <w:nsid w:val="4D404821"/>
    <w:multiLevelType w:val="hybridMultilevel"/>
    <w:tmpl w:val="AEE88D3C"/>
    <w:lvl w:ilvl="0" w:tplc="0EB6ADA8">
      <w:start w:val="3"/>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34" w15:restartNumberingAfterBreak="0">
    <w:nsid w:val="5394297A"/>
    <w:multiLevelType w:val="multilevel"/>
    <w:tmpl w:val="D20E1DA6"/>
    <w:lvl w:ilvl="0">
      <w:start w:val="5"/>
      <w:numFmt w:val="decimal"/>
      <w:lvlText w:val="%1"/>
      <w:lvlJc w:val="left"/>
      <w:pPr>
        <w:ind w:left="600" w:hanging="600"/>
      </w:pPr>
      <w:rPr>
        <w:rFonts w:hint="default"/>
      </w:rPr>
    </w:lvl>
    <w:lvl w:ilvl="1">
      <w:start w:val="7"/>
      <w:numFmt w:val="decimal"/>
      <w:lvlText w:val="%1.%2"/>
      <w:lvlJc w:val="left"/>
      <w:pPr>
        <w:ind w:left="954" w:hanging="60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15:restartNumberingAfterBreak="0">
    <w:nsid w:val="553A4BBF"/>
    <w:multiLevelType w:val="multilevel"/>
    <w:tmpl w:val="00000000"/>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2.%3.%4.%5."/>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7"/>
      <w:numFmt w:val="decimal"/>
      <w:lvlText w:val="%2.%6."/>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36" w15:restartNumberingAfterBreak="0">
    <w:nsid w:val="56C457C6"/>
    <w:multiLevelType w:val="hybridMultilevel"/>
    <w:tmpl w:val="E95E7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9A66E95"/>
    <w:multiLevelType w:val="singleLevel"/>
    <w:tmpl w:val="4C7E0EAE"/>
    <w:lvl w:ilvl="0">
      <w:start w:val="10"/>
      <w:numFmt w:val="decimal"/>
      <w:lvlText w:val="5.%1"/>
      <w:legacy w:legacy="1" w:legacySpace="0" w:legacyIndent="489"/>
      <w:lvlJc w:val="left"/>
      <w:rPr>
        <w:rFonts w:ascii="Times New Roman" w:hAnsi="Times New Roman" w:cs="Times New Roman" w:hint="default"/>
      </w:rPr>
    </w:lvl>
  </w:abstractNum>
  <w:abstractNum w:abstractNumId="38" w15:restartNumberingAfterBreak="0">
    <w:nsid w:val="5FB03F02"/>
    <w:multiLevelType w:val="singleLevel"/>
    <w:tmpl w:val="FDD47020"/>
    <w:lvl w:ilvl="0">
      <w:start w:val="1"/>
      <w:numFmt w:val="decimal"/>
      <w:lvlText w:val="9.%1"/>
      <w:legacy w:legacy="1" w:legacySpace="0" w:legacyIndent="389"/>
      <w:lvlJc w:val="left"/>
      <w:rPr>
        <w:rFonts w:ascii="Times New Roman" w:hAnsi="Times New Roman" w:cs="Times New Roman" w:hint="default"/>
      </w:rPr>
    </w:lvl>
  </w:abstractNum>
  <w:abstractNum w:abstractNumId="39" w15:restartNumberingAfterBreak="0">
    <w:nsid w:val="60F277DC"/>
    <w:multiLevelType w:val="multilevel"/>
    <w:tmpl w:val="0D5C009E"/>
    <w:lvl w:ilvl="0">
      <w:start w:val="9"/>
      <w:numFmt w:val="decimal"/>
      <w:lvlText w:val="%1"/>
      <w:lvlJc w:val="left"/>
      <w:pPr>
        <w:tabs>
          <w:tab w:val="num" w:pos="600"/>
        </w:tabs>
        <w:ind w:left="600" w:hanging="600"/>
      </w:pPr>
      <w:rPr>
        <w:rFonts w:hint="default"/>
      </w:rPr>
    </w:lvl>
    <w:lvl w:ilvl="1">
      <w:start w:val="2"/>
      <w:numFmt w:val="decimal"/>
      <w:lvlText w:val="%1.%2"/>
      <w:lvlJc w:val="left"/>
      <w:pPr>
        <w:tabs>
          <w:tab w:val="num" w:pos="1245"/>
        </w:tabs>
        <w:ind w:left="1245" w:hanging="600"/>
      </w:pPr>
      <w:rPr>
        <w:rFonts w:hint="default"/>
      </w:rPr>
    </w:lvl>
    <w:lvl w:ilvl="2">
      <w:start w:val="1"/>
      <w:numFmt w:val="decimal"/>
      <w:lvlText w:val="%1.%2.%3"/>
      <w:lvlJc w:val="left"/>
      <w:pPr>
        <w:tabs>
          <w:tab w:val="num" w:pos="2010"/>
        </w:tabs>
        <w:ind w:left="2010" w:hanging="720"/>
      </w:pPr>
      <w:rPr>
        <w:rFonts w:hint="default"/>
      </w:rPr>
    </w:lvl>
    <w:lvl w:ilvl="3">
      <w:start w:val="1"/>
      <w:numFmt w:val="decimal"/>
      <w:lvlText w:val="%1.%2.%3.%4"/>
      <w:lvlJc w:val="left"/>
      <w:pPr>
        <w:tabs>
          <w:tab w:val="num" w:pos="3015"/>
        </w:tabs>
        <w:ind w:left="3015" w:hanging="1080"/>
      </w:pPr>
      <w:rPr>
        <w:rFonts w:hint="default"/>
      </w:rPr>
    </w:lvl>
    <w:lvl w:ilvl="4">
      <w:start w:val="1"/>
      <w:numFmt w:val="decimal"/>
      <w:lvlText w:val="%1.%2.%3.%4.%5"/>
      <w:lvlJc w:val="left"/>
      <w:pPr>
        <w:tabs>
          <w:tab w:val="num" w:pos="3660"/>
        </w:tabs>
        <w:ind w:left="3660" w:hanging="1080"/>
      </w:pPr>
      <w:rPr>
        <w:rFonts w:hint="default"/>
      </w:rPr>
    </w:lvl>
    <w:lvl w:ilvl="5">
      <w:start w:val="1"/>
      <w:numFmt w:val="decimal"/>
      <w:lvlText w:val="%1.%2.%3.%4.%5.%6"/>
      <w:lvlJc w:val="left"/>
      <w:pPr>
        <w:tabs>
          <w:tab w:val="num" w:pos="4665"/>
        </w:tabs>
        <w:ind w:left="4665" w:hanging="1440"/>
      </w:pPr>
      <w:rPr>
        <w:rFonts w:hint="default"/>
      </w:rPr>
    </w:lvl>
    <w:lvl w:ilvl="6">
      <w:start w:val="1"/>
      <w:numFmt w:val="decimal"/>
      <w:lvlText w:val="%1.%2.%3.%4.%5.%6.%7"/>
      <w:lvlJc w:val="left"/>
      <w:pPr>
        <w:tabs>
          <w:tab w:val="num" w:pos="5310"/>
        </w:tabs>
        <w:ind w:left="5310" w:hanging="1440"/>
      </w:pPr>
      <w:rPr>
        <w:rFonts w:hint="default"/>
      </w:rPr>
    </w:lvl>
    <w:lvl w:ilvl="7">
      <w:start w:val="1"/>
      <w:numFmt w:val="decimal"/>
      <w:lvlText w:val="%1.%2.%3.%4.%5.%6.%7.%8"/>
      <w:lvlJc w:val="left"/>
      <w:pPr>
        <w:tabs>
          <w:tab w:val="num" w:pos="6315"/>
        </w:tabs>
        <w:ind w:left="6315" w:hanging="1800"/>
      </w:pPr>
      <w:rPr>
        <w:rFonts w:hint="default"/>
      </w:rPr>
    </w:lvl>
    <w:lvl w:ilvl="8">
      <w:start w:val="1"/>
      <w:numFmt w:val="decimal"/>
      <w:lvlText w:val="%1.%2.%3.%4.%5.%6.%7.%8.%9"/>
      <w:lvlJc w:val="left"/>
      <w:pPr>
        <w:tabs>
          <w:tab w:val="num" w:pos="7320"/>
        </w:tabs>
        <w:ind w:left="7320" w:hanging="2160"/>
      </w:pPr>
      <w:rPr>
        <w:rFonts w:hint="default"/>
      </w:rPr>
    </w:lvl>
  </w:abstractNum>
  <w:abstractNum w:abstractNumId="40" w15:restartNumberingAfterBreak="0">
    <w:nsid w:val="6CEE2CFA"/>
    <w:multiLevelType w:val="hybridMultilevel"/>
    <w:tmpl w:val="6660C7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6E6AE8"/>
    <w:multiLevelType w:val="hybridMultilevel"/>
    <w:tmpl w:val="9B6E3AA0"/>
    <w:lvl w:ilvl="0" w:tplc="1F94F116">
      <w:start w:val="5"/>
      <w:numFmt w:val="bullet"/>
      <w:lvlText w:val=""/>
      <w:lvlJc w:val="left"/>
      <w:pPr>
        <w:ind w:left="1069" w:hanging="360"/>
      </w:pPr>
      <w:rPr>
        <w:rFonts w:ascii="Symbol" w:eastAsia="Times New Roman" w:hAnsi="Symbol" w:cs="Arial"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15:restartNumberingAfterBreak="0">
    <w:nsid w:val="74E966DD"/>
    <w:multiLevelType w:val="multilevel"/>
    <w:tmpl w:val="FEE07552"/>
    <w:lvl w:ilvl="0">
      <w:start w:val="6"/>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77E27818"/>
    <w:multiLevelType w:val="hybridMultilevel"/>
    <w:tmpl w:val="FAF073AA"/>
    <w:lvl w:ilvl="0" w:tplc="356CE2F8">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4" w15:restartNumberingAfterBreak="0">
    <w:nsid w:val="7A205E8E"/>
    <w:multiLevelType w:val="hybridMultilevel"/>
    <w:tmpl w:val="19205F34"/>
    <w:lvl w:ilvl="0" w:tplc="756ADD0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5" w15:restartNumberingAfterBreak="0">
    <w:nsid w:val="7EE433A6"/>
    <w:multiLevelType w:val="multilevel"/>
    <w:tmpl w:val="3A702BD2"/>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1005"/>
        </w:tabs>
        <w:ind w:left="1005" w:hanging="360"/>
      </w:pPr>
      <w:rPr>
        <w:rFonts w:hint="default"/>
      </w:rPr>
    </w:lvl>
    <w:lvl w:ilvl="2">
      <w:start w:val="1"/>
      <w:numFmt w:val="decimal"/>
      <w:lvlText w:val="%1.%2.%3"/>
      <w:lvlJc w:val="left"/>
      <w:pPr>
        <w:tabs>
          <w:tab w:val="num" w:pos="2010"/>
        </w:tabs>
        <w:ind w:left="2010" w:hanging="720"/>
      </w:pPr>
      <w:rPr>
        <w:rFonts w:hint="default"/>
      </w:rPr>
    </w:lvl>
    <w:lvl w:ilvl="3">
      <w:start w:val="1"/>
      <w:numFmt w:val="decimal"/>
      <w:lvlText w:val="%1.%2.%3.%4"/>
      <w:lvlJc w:val="left"/>
      <w:pPr>
        <w:tabs>
          <w:tab w:val="num" w:pos="3015"/>
        </w:tabs>
        <w:ind w:left="3015" w:hanging="1080"/>
      </w:pPr>
      <w:rPr>
        <w:rFonts w:hint="default"/>
      </w:rPr>
    </w:lvl>
    <w:lvl w:ilvl="4">
      <w:start w:val="1"/>
      <w:numFmt w:val="decimal"/>
      <w:lvlText w:val="%1.%2.%3.%4.%5"/>
      <w:lvlJc w:val="left"/>
      <w:pPr>
        <w:tabs>
          <w:tab w:val="num" w:pos="3660"/>
        </w:tabs>
        <w:ind w:left="3660" w:hanging="1080"/>
      </w:pPr>
      <w:rPr>
        <w:rFonts w:hint="default"/>
      </w:rPr>
    </w:lvl>
    <w:lvl w:ilvl="5">
      <w:start w:val="1"/>
      <w:numFmt w:val="decimal"/>
      <w:lvlText w:val="%1.%2.%3.%4.%5.%6"/>
      <w:lvlJc w:val="left"/>
      <w:pPr>
        <w:tabs>
          <w:tab w:val="num" w:pos="4665"/>
        </w:tabs>
        <w:ind w:left="4665" w:hanging="1440"/>
      </w:pPr>
      <w:rPr>
        <w:rFonts w:hint="default"/>
      </w:rPr>
    </w:lvl>
    <w:lvl w:ilvl="6">
      <w:start w:val="1"/>
      <w:numFmt w:val="decimal"/>
      <w:lvlText w:val="%1.%2.%3.%4.%5.%6.%7"/>
      <w:lvlJc w:val="left"/>
      <w:pPr>
        <w:tabs>
          <w:tab w:val="num" w:pos="5310"/>
        </w:tabs>
        <w:ind w:left="5310" w:hanging="1440"/>
      </w:pPr>
      <w:rPr>
        <w:rFonts w:hint="default"/>
      </w:rPr>
    </w:lvl>
    <w:lvl w:ilvl="7">
      <w:start w:val="1"/>
      <w:numFmt w:val="decimal"/>
      <w:lvlText w:val="%1.%2.%3.%4.%5.%6.%7.%8"/>
      <w:lvlJc w:val="left"/>
      <w:pPr>
        <w:tabs>
          <w:tab w:val="num" w:pos="6315"/>
        </w:tabs>
        <w:ind w:left="6315" w:hanging="1800"/>
      </w:pPr>
      <w:rPr>
        <w:rFonts w:hint="default"/>
      </w:rPr>
    </w:lvl>
    <w:lvl w:ilvl="8">
      <w:start w:val="1"/>
      <w:numFmt w:val="decimal"/>
      <w:lvlText w:val="%1.%2.%3.%4.%5.%6.%7.%8.%9"/>
      <w:lvlJc w:val="left"/>
      <w:pPr>
        <w:tabs>
          <w:tab w:val="num" w:pos="7320"/>
        </w:tabs>
        <w:ind w:left="7320" w:hanging="2160"/>
      </w:pPr>
      <w:rPr>
        <w:rFonts w:hint="default"/>
      </w:rPr>
    </w:lvl>
  </w:abstractNum>
  <w:num w:numId="1" w16cid:durableId="6019549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0742661">
    <w:abstractNumId w:val="15"/>
  </w:num>
  <w:num w:numId="3" w16cid:durableId="1517961933">
    <w:abstractNumId w:val="12"/>
  </w:num>
  <w:num w:numId="4" w16cid:durableId="270629723">
    <w:abstractNumId w:val="19"/>
  </w:num>
  <w:num w:numId="5" w16cid:durableId="998776644">
    <w:abstractNumId w:val="9"/>
  </w:num>
  <w:num w:numId="6" w16cid:durableId="142890131">
    <w:abstractNumId w:val="37"/>
  </w:num>
  <w:num w:numId="7" w16cid:durableId="1899392618">
    <w:abstractNumId w:val="30"/>
  </w:num>
  <w:num w:numId="8" w16cid:durableId="1420642265">
    <w:abstractNumId w:val="29"/>
  </w:num>
  <w:num w:numId="9" w16cid:durableId="99224435">
    <w:abstractNumId w:val="29"/>
    <w:lvlOverride w:ilvl="0">
      <w:lvl w:ilvl="0">
        <w:start w:val="2"/>
        <w:numFmt w:val="decimal"/>
        <w:lvlText w:val="7.%1"/>
        <w:legacy w:legacy="1" w:legacySpace="0" w:legacyIndent="389"/>
        <w:lvlJc w:val="left"/>
        <w:rPr>
          <w:rFonts w:ascii="Times New Roman" w:hAnsi="Times New Roman" w:cs="Times New Roman" w:hint="default"/>
        </w:rPr>
      </w:lvl>
    </w:lvlOverride>
  </w:num>
  <w:num w:numId="10" w16cid:durableId="2081168774">
    <w:abstractNumId w:val="38"/>
  </w:num>
  <w:num w:numId="11" w16cid:durableId="29189175">
    <w:abstractNumId w:val="39"/>
  </w:num>
  <w:num w:numId="12" w16cid:durableId="488794947">
    <w:abstractNumId w:val="45"/>
  </w:num>
  <w:num w:numId="13" w16cid:durableId="660937129">
    <w:abstractNumId w:val="22"/>
  </w:num>
  <w:num w:numId="14" w16cid:durableId="1915582243">
    <w:abstractNumId w:val="8"/>
  </w:num>
  <w:num w:numId="15" w16cid:durableId="62875875">
    <w:abstractNumId w:val="6"/>
  </w:num>
  <w:num w:numId="16" w16cid:durableId="324091003">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17" w16cid:durableId="1276980899">
    <w:abstractNumId w:val="1"/>
  </w:num>
  <w:num w:numId="18" w16cid:durableId="195000773">
    <w:abstractNumId w:val="27"/>
  </w:num>
  <w:num w:numId="19" w16cid:durableId="662780546">
    <w:abstractNumId w:val="25"/>
  </w:num>
  <w:num w:numId="20" w16cid:durableId="1374580945">
    <w:abstractNumId w:val="2"/>
  </w:num>
  <w:num w:numId="21" w16cid:durableId="456721703">
    <w:abstractNumId w:val="3"/>
  </w:num>
  <w:num w:numId="22" w16cid:durableId="277958234">
    <w:abstractNumId w:val="4"/>
  </w:num>
  <w:num w:numId="23" w16cid:durableId="836656334">
    <w:abstractNumId w:val="35"/>
  </w:num>
  <w:num w:numId="24" w16cid:durableId="1776048235">
    <w:abstractNumId w:val="5"/>
  </w:num>
  <w:num w:numId="25" w16cid:durableId="1663315246">
    <w:abstractNumId w:val="13"/>
  </w:num>
  <w:num w:numId="26" w16cid:durableId="406077082">
    <w:abstractNumId w:val="7"/>
  </w:num>
  <w:num w:numId="27" w16cid:durableId="1404647227">
    <w:abstractNumId w:val="21"/>
  </w:num>
  <w:num w:numId="28" w16cid:durableId="907493895">
    <w:abstractNumId w:val="10"/>
  </w:num>
  <w:num w:numId="29" w16cid:durableId="354381638">
    <w:abstractNumId w:val="26"/>
  </w:num>
  <w:num w:numId="30" w16cid:durableId="790587218">
    <w:abstractNumId w:val="14"/>
  </w:num>
  <w:num w:numId="31" w16cid:durableId="1628581986">
    <w:abstractNumId w:val="17"/>
  </w:num>
  <w:num w:numId="32" w16cid:durableId="1194343365">
    <w:abstractNumId w:val="20"/>
  </w:num>
  <w:num w:numId="33" w16cid:durableId="571819973">
    <w:abstractNumId w:val="42"/>
  </w:num>
  <w:num w:numId="34" w16cid:durableId="2055421123">
    <w:abstractNumId w:val="34"/>
  </w:num>
  <w:num w:numId="35" w16cid:durableId="2070612329">
    <w:abstractNumId w:val="24"/>
    <w:lvlOverride w:ilvl="0">
      <w:startOverride w:val="2"/>
    </w:lvlOverride>
    <w:lvlOverride w:ilvl="1"/>
    <w:lvlOverride w:ilvl="2"/>
    <w:lvlOverride w:ilvl="3"/>
    <w:lvlOverride w:ilvl="4"/>
    <w:lvlOverride w:ilvl="5"/>
    <w:lvlOverride w:ilvl="6"/>
    <w:lvlOverride w:ilvl="7"/>
    <w:lvlOverride w:ilvl="8"/>
  </w:num>
  <w:num w:numId="36" w16cid:durableId="23336859">
    <w:abstractNumId w:val="33"/>
  </w:num>
  <w:num w:numId="37" w16cid:durableId="1899591203">
    <w:abstractNumId w:val="41"/>
  </w:num>
  <w:num w:numId="38" w16cid:durableId="871117238">
    <w:abstractNumId w:val="44"/>
  </w:num>
  <w:num w:numId="39" w16cid:durableId="1340038701">
    <w:abstractNumId w:val="23"/>
  </w:num>
  <w:num w:numId="40" w16cid:durableId="109052124">
    <w:abstractNumId w:val="43"/>
  </w:num>
  <w:num w:numId="41" w16cid:durableId="2139520958">
    <w:abstractNumId w:val="31"/>
  </w:num>
  <w:num w:numId="42" w16cid:durableId="1346663897">
    <w:abstractNumId w:val="16"/>
  </w:num>
  <w:num w:numId="43" w16cid:durableId="1503161520">
    <w:abstractNumId w:val="11"/>
  </w:num>
  <w:num w:numId="44" w16cid:durableId="1873958361">
    <w:abstractNumId w:val="36"/>
  </w:num>
  <w:num w:numId="45" w16cid:durableId="54935749">
    <w:abstractNumId w:val="28"/>
  </w:num>
  <w:num w:numId="46" w16cid:durableId="394595895">
    <w:abstractNumId w:val="32"/>
  </w:num>
  <w:num w:numId="47" w16cid:durableId="40160679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evenAndOddHeaders/>
  <w:drawingGridHorizontalSpacing w:val="14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F5B"/>
    <w:rsid w:val="0000047D"/>
    <w:rsid w:val="00000D35"/>
    <w:rsid w:val="00001E23"/>
    <w:rsid w:val="00002D6C"/>
    <w:rsid w:val="00002D97"/>
    <w:rsid w:val="0000352E"/>
    <w:rsid w:val="00003584"/>
    <w:rsid w:val="000045D3"/>
    <w:rsid w:val="00004B13"/>
    <w:rsid w:val="00004F05"/>
    <w:rsid w:val="0000745B"/>
    <w:rsid w:val="0001078B"/>
    <w:rsid w:val="000120B5"/>
    <w:rsid w:val="00012BBA"/>
    <w:rsid w:val="00013330"/>
    <w:rsid w:val="000147C7"/>
    <w:rsid w:val="000152C4"/>
    <w:rsid w:val="00015939"/>
    <w:rsid w:val="00015F3A"/>
    <w:rsid w:val="000163B5"/>
    <w:rsid w:val="000174C0"/>
    <w:rsid w:val="000228ED"/>
    <w:rsid w:val="00022F43"/>
    <w:rsid w:val="00023791"/>
    <w:rsid w:val="00024210"/>
    <w:rsid w:val="00024593"/>
    <w:rsid w:val="00025EFB"/>
    <w:rsid w:val="00027360"/>
    <w:rsid w:val="00027F47"/>
    <w:rsid w:val="00030469"/>
    <w:rsid w:val="00030499"/>
    <w:rsid w:val="000311B5"/>
    <w:rsid w:val="00031537"/>
    <w:rsid w:val="00031764"/>
    <w:rsid w:val="00031AE6"/>
    <w:rsid w:val="000321DE"/>
    <w:rsid w:val="0003248F"/>
    <w:rsid w:val="000327B0"/>
    <w:rsid w:val="00033291"/>
    <w:rsid w:val="000345D8"/>
    <w:rsid w:val="00035420"/>
    <w:rsid w:val="00036E4F"/>
    <w:rsid w:val="0003766A"/>
    <w:rsid w:val="000376DC"/>
    <w:rsid w:val="00037B1D"/>
    <w:rsid w:val="00037DFB"/>
    <w:rsid w:val="0004043F"/>
    <w:rsid w:val="00040692"/>
    <w:rsid w:val="00041816"/>
    <w:rsid w:val="000420C0"/>
    <w:rsid w:val="000428B0"/>
    <w:rsid w:val="00045059"/>
    <w:rsid w:val="000455FC"/>
    <w:rsid w:val="000461A5"/>
    <w:rsid w:val="000479D3"/>
    <w:rsid w:val="00047A96"/>
    <w:rsid w:val="00050B29"/>
    <w:rsid w:val="00050FCB"/>
    <w:rsid w:val="00051E82"/>
    <w:rsid w:val="000520D5"/>
    <w:rsid w:val="00052D09"/>
    <w:rsid w:val="000536A0"/>
    <w:rsid w:val="00053EB2"/>
    <w:rsid w:val="00054980"/>
    <w:rsid w:val="00054D78"/>
    <w:rsid w:val="00055179"/>
    <w:rsid w:val="00055A19"/>
    <w:rsid w:val="00055B3B"/>
    <w:rsid w:val="00056ACD"/>
    <w:rsid w:val="00056ACF"/>
    <w:rsid w:val="00057AAE"/>
    <w:rsid w:val="00057C9D"/>
    <w:rsid w:val="0006012A"/>
    <w:rsid w:val="00060DBD"/>
    <w:rsid w:val="000618C0"/>
    <w:rsid w:val="00061CD5"/>
    <w:rsid w:val="000627F4"/>
    <w:rsid w:val="0006367A"/>
    <w:rsid w:val="000646A0"/>
    <w:rsid w:val="00065060"/>
    <w:rsid w:val="0006552C"/>
    <w:rsid w:val="000658B5"/>
    <w:rsid w:val="00067E60"/>
    <w:rsid w:val="000700A4"/>
    <w:rsid w:val="000707F6"/>
    <w:rsid w:val="00070815"/>
    <w:rsid w:val="00070F91"/>
    <w:rsid w:val="0007112B"/>
    <w:rsid w:val="000712BF"/>
    <w:rsid w:val="00072637"/>
    <w:rsid w:val="00074971"/>
    <w:rsid w:val="00074989"/>
    <w:rsid w:val="00074C62"/>
    <w:rsid w:val="00075675"/>
    <w:rsid w:val="00075EDC"/>
    <w:rsid w:val="00076E94"/>
    <w:rsid w:val="00077887"/>
    <w:rsid w:val="00077AC2"/>
    <w:rsid w:val="00080379"/>
    <w:rsid w:val="000804DE"/>
    <w:rsid w:val="00080C99"/>
    <w:rsid w:val="000811B6"/>
    <w:rsid w:val="000811E1"/>
    <w:rsid w:val="00083793"/>
    <w:rsid w:val="00084AB5"/>
    <w:rsid w:val="00084FC1"/>
    <w:rsid w:val="000856AC"/>
    <w:rsid w:val="00085A4E"/>
    <w:rsid w:val="000868EB"/>
    <w:rsid w:val="00086AD4"/>
    <w:rsid w:val="0008732F"/>
    <w:rsid w:val="000874D9"/>
    <w:rsid w:val="00090333"/>
    <w:rsid w:val="00091912"/>
    <w:rsid w:val="00091C67"/>
    <w:rsid w:val="00091E28"/>
    <w:rsid w:val="000921B5"/>
    <w:rsid w:val="00092385"/>
    <w:rsid w:val="00092C6A"/>
    <w:rsid w:val="00092E53"/>
    <w:rsid w:val="00093502"/>
    <w:rsid w:val="0009458F"/>
    <w:rsid w:val="0009507D"/>
    <w:rsid w:val="0009535B"/>
    <w:rsid w:val="00096F73"/>
    <w:rsid w:val="00097867"/>
    <w:rsid w:val="00097A06"/>
    <w:rsid w:val="000A018C"/>
    <w:rsid w:val="000A11F6"/>
    <w:rsid w:val="000A2444"/>
    <w:rsid w:val="000A286A"/>
    <w:rsid w:val="000A2FD5"/>
    <w:rsid w:val="000A4500"/>
    <w:rsid w:val="000A4639"/>
    <w:rsid w:val="000A5FD4"/>
    <w:rsid w:val="000A6092"/>
    <w:rsid w:val="000B1370"/>
    <w:rsid w:val="000B2615"/>
    <w:rsid w:val="000B2DC5"/>
    <w:rsid w:val="000B3D92"/>
    <w:rsid w:val="000B3ECA"/>
    <w:rsid w:val="000B451B"/>
    <w:rsid w:val="000B48FE"/>
    <w:rsid w:val="000B67AA"/>
    <w:rsid w:val="000B77FE"/>
    <w:rsid w:val="000C094D"/>
    <w:rsid w:val="000C0C73"/>
    <w:rsid w:val="000C0CB4"/>
    <w:rsid w:val="000C160C"/>
    <w:rsid w:val="000C1BA9"/>
    <w:rsid w:val="000C205B"/>
    <w:rsid w:val="000C452C"/>
    <w:rsid w:val="000C4A0D"/>
    <w:rsid w:val="000C545B"/>
    <w:rsid w:val="000C6449"/>
    <w:rsid w:val="000C6A48"/>
    <w:rsid w:val="000C75BE"/>
    <w:rsid w:val="000C7EB0"/>
    <w:rsid w:val="000D0094"/>
    <w:rsid w:val="000D1616"/>
    <w:rsid w:val="000D1C76"/>
    <w:rsid w:val="000D1D38"/>
    <w:rsid w:val="000D4F64"/>
    <w:rsid w:val="000D6A1A"/>
    <w:rsid w:val="000D6AA9"/>
    <w:rsid w:val="000D6B7A"/>
    <w:rsid w:val="000E01F1"/>
    <w:rsid w:val="000E03E2"/>
    <w:rsid w:val="000E0538"/>
    <w:rsid w:val="000E0C11"/>
    <w:rsid w:val="000E23D0"/>
    <w:rsid w:val="000E2A2B"/>
    <w:rsid w:val="000E2C1D"/>
    <w:rsid w:val="000E38B3"/>
    <w:rsid w:val="000E4572"/>
    <w:rsid w:val="000E577B"/>
    <w:rsid w:val="000E6033"/>
    <w:rsid w:val="000E6E67"/>
    <w:rsid w:val="000E719E"/>
    <w:rsid w:val="000F1D74"/>
    <w:rsid w:val="000F2013"/>
    <w:rsid w:val="000F4122"/>
    <w:rsid w:val="000F473B"/>
    <w:rsid w:val="000F5368"/>
    <w:rsid w:val="000F617E"/>
    <w:rsid w:val="000F62F5"/>
    <w:rsid w:val="000F680E"/>
    <w:rsid w:val="000F6CAB"/>
    <w:rsid w:val="000F7839"/>
    <w:rsid w:val="00100031"/>
    <w:rsid w:val="0010011E"/>
    <w:rsid w:val="001003A8"/>
    <w:rsid w:val="0010089E"/>
    <w:rsid w:val="00101504"/>
    <w:rsid w:val="00101E67"/>
    <w:rsid w:val="0010225D"/>
    <w:rsid w:val="001026ED"/>
    <w:rsid w:val="00103FEC"/>
    <w:rsid w:val="00105F69"/>
    <w:rsid w:val="001062AE"/>
    <w:rsid w:val="00106882"/>
    <w:rsid w:val="00106BF3"/>
    <w:rsid w:val="00106DD3"/>
    <w:rsid w:val="00110242"/>
    <w:rsid w:val="0011026B"/>
    <w:rsid w:val="0011106C"/>
    <w:rsid w:val="001114CD"/>
    <w:rsid w:val="00111A2B"/>
    <w:rsid w:val="001120FF"/>
    <w:rsid w:val="00113D76"/>
    <w:rsid w:val="00114229"/>
    <w:rsid w:val="00115272"/>
    <w:rsid w:val="001156B9"/>
    <w:rsid w:val="001158D9"/>
    <w:rsid w:val="0011645E"/>
    <w:rsid w:val="00116573"/>
    <w:rsid w:val="0011679B"/>
    <w:rsid w:val="0011690C"/>
    <w:rsid w:val="00116DD9"/>
    <w:rsid w:val="00117676"/>
    <w:rsid w:val="001203B5"/>
    <w:rsid w:val="00121316"/>
    <w:rsid w:val="00121DBB"/>
    <w:rsid w:val="00121E2C"/>
    <w:rsid w:val="001224D9"/>
    <w:rsid w:val="00122E25"/>
    <w:rsid w:val="00124E40"/>
    <w:rsid w:val="00126016"/>
    <w:rsid w:val="0012670D"/>
    <w:rsid w:val="00126C33"/>
    <w:rsid w:val="00126F80"/>
    <w:rsid w:val="0012799E"/>
    <w:rsid w:val="001308FF"/>
    <w:rsid w:val="00132478"/>
    <w:rsid w:val="00134B78"/>
    <w:rsid w:val="00135B26"/>
    <w:rsid w:val="00136922"/>
    <w:rsid w:val="00136C74"/>
    <w:rsid w:val="00137173"/>
    <w:rsid w:val="00140590"/>
    <w:rsid w:val="00140C16"/>
    <w:rsid w:val="001415ED"/>
    <w:rsid w:val="001422CE"/>
    <w:rsid w:val="001424CA"/>
    <w:rsid w:val="0014294E"/>
    <w:rsid w:val="001429B1"/>
    <w:rsid w:val="00142AB7"/>
    <w:rsid w:val="001430B8"/>
    <w:rsid w:val="0014487E"/>
    <w:rsid w:val="0014582C"/>
    <w:rsid w:val="00146BB1"/>
    <w:rsid w:val="001500BF"/>
    <w:rsid w:val="00150753"/>
    <w:rsid w:val="001508B9"/>
    <w:rsid w:val="001510C5"/>
    <w:rsid w:val="0015196B"/>
    <w:rsid w:val="00151B60"/>
    <w:rsid w:val="00154481"/>
    <w:rsid w:val="001577C7"/>
    <w:rsid w:val="00157B7D"/>
    <w:rsid w:val="00157B9A"/>
    <w:rsid w:val="00160961"/>
    <w:rsid w:val="00160E2D"/>
    <w:rsid w:val="00160F7D"/>
    <w:rsid w:val="001610CA"/>
    <w:rsid w:val="001614E5"/>
    <w:rsid w:val="00162C95"/>
    <w:rsid w:val="0016337D"/>
    <w:rsid w:val="00163381"/>
    <w:rsid w:val="001634BB"/>
    <w:rsid w:val="00163983"/>
    <w:rsid w:val="00163B21"/>
    <w:rsid w:val="00164A46"/>
    <w:rsid w:val="00164ADA"/>
    <w:rsid w:val="00164C8C"/>
    <w:rsid w:val="00167321"/>
    <w:rsid w:val="00167D22"/>
    <w:rsid w:val="00170137"/>
    <w:rsid w:val="00170E2D"/>
    <w:rsid w:val="00171219"/>
    <w:rsid w:val="001729FD"/>
    <w:rsid w:val="0017396E"/>
    <w:rsid w:val="00174C71"/>
    <w:rsid w:val="00175343"/>
    <w:rsid w:val="00175A5A"/>
    <w:rsid w:val="00175AEA"/>
    <w:rsid w:val="00176384"/>
    <w:rsid w:val="00176D2B"/>
    <w:rsid w:val="001773B3"/>
    <w:rsid w:val="001801A4"/>
    <w:rsid w:val="001807CB"/>
    <w:rsid w:val="0018166D"/>
    <w:rsid w:val="001818E9"/>
    <w:rsid w:val="001828C3"/>
    <w:rsid w:val="00183936"/>
    <w:rsid w:val="001843B2"/>
    <w:rsid w:val="001847B1"/>
    <w:rsid w:val="00184950"/>
    <w:rsid w:val="001849AE"/>
    <w:rsid w:val="001850A2"/>
    <w:rsid w:val="00185178"/>
    <w:rsid w:val="001858D5"/>
    <w:rsid w:val="00186A19"/>
    <w:rsid w:val="0019002C"/>
    <w:rsid w:val="00190B18"/>
    <w:rsid w:val="00190C16"/>
    <w:rsid w:val="00191332"/>
    <w:rsid w:val="00191653"/>
    <w:rsid w:val="0019255D"/>
    <w:rsid w:val="00193B4A"/>
    <w:rsid w:val="00193BE3"/>
    <w:rsid w:val="00193E66"/>
    <w:rsid w:val="00194590"/>
    <w:rsid w:val="001949F5"/>
    <w:rsid w:val="00195071"/>
    <w:rsid w:val="00195639"/>
    <w:rsid w:val="00196330"/>
    <w:rsid w:val="00196880"/>
    <w:rsid w:val="0019694A"/>
    <w:rsid w:val="001971AA"/>
    <w:rsid w:val="00197A40"/>
    <w:rsid w:val="001A1628"/>
    <w:rsid w:val="001A29B8"/>
    <w:rsid w:val="001A7C23"/>
    <w:rsid w:val="001A7D0B"/>
    <w:rsid w:val="001B1B23"/>
    <w:rsid w:val="001B2FD1"/>
    <w:rsid w:val="001B33F4"/>
    <w:rsid w:val="001B342A"/>
    <w:rsid w:val="001B4156"/>
    <w:rsid w:val="001B4F7F"/>
    <w:rsid w:val="001B5501"/>
    <w:rsid w:val="001B569C"/>
    <w:rsid w:val="001B76F4"/>
    <w:rsid w:val="001B7DF4"/>
    <w:rsid w:val="001B7E15"/>
    <w:rsid w:val="001C02AC"/>
    <w:rsid w:val="001C0587"/>
    <w:rsid w:val="001C380C"/>
    <w:rsid w:val="001C390A"/>
    <w:rsid w:val="001C5B6E"/>
    <w:rsid w:val="001C5C09"/>
    <w:rsid w:val="001C7BE2"/>
    <w:rsid w:val="001D0B47"/>
    <w:rsid w:val="001D0B97"/>
    <w:rsid w:val="001D0C87"/>
    <w:rsid w:val="001D2111"/>
    <w:rsid w:val="001D265A"/>
    <w:rsid w:val="001D28FC"/>
    <w:rsid w:val="001D3D6E"/>
    <w:rsid w:val="001D60E8"/>
    <w:rsid w:val="001D6593"/>
    <w:rsid w:val="001D735E"/>
    <w:rsid w:val="001E1AD9"/>
    <w:rsid w:val="001E1DF3"/>
    <w:rsid w:val="001E1F2C"/>
    <w:rsid w:val="001E23B8"/>
    <w:rsid w:val="001E2740"/>
    <w:rsid w:val="001E27FB"/>
    <w:rsid w:val="001E37A1"/>
    <w:rsid w:val="001E4C44"/>
    <w:rsid w:val="001E52FD"/>
    <w:rsid w:val="001E5595"/>
    <w:rsid w:val="001E59BB"/>
    <w:rsid w:val="001E59DB"/>
    <w:rsid w:val="001E6EDB"/>
    <w:rsid w:val="001E7C65"/>
    <w:rsid w:val="001E7EBE"/>
    <w:rsid w:val="001F07B6"/>
    <w:rsid w:val="001F07BF"/>
    <w:rsid w:val="001F1469"/>
    <w:rsid w:val="001F14C3"/>
    <w:rsid w:val="001F2623"/>
    <w:rsid w:val="001F2D26"/>
    <w:rsid w:val="001F3DA6"/>
    <w:rsid w:val="001F41C8"/>
    <w:rsid w:val="001F4C89"/>
    <w:rsid w:val="001F5B32"/>
    <w:rsid w:val="001F5CD6"/>
    <w:rsid w:val="001F65F1"/>
    <w:rsid w:val="001F6845"/>
    <w:rsid w:val="00200BB4"/>
    <w:rsid w:val="00200C1C"/>
    <w:rsid w:val="00201417"/>
    <w:rsid w:val="00201ACB"/>
    <w:rsid w:val="002028C4"/>
    <w:rsid w:val="002031B4"/>
    <w:rsid w:val="00204C87"/>
    <w:rsid w:val="00205FD1"/>
    <w:rsid w:val="00206988"/>
    <w:rsid w:val="00206DE4"/>
    <w:rsid w:val="0020790A"/>
    <w:rsid w:val="00207D6A"/>
    <w:rsid w:val="00210AB6"/>
    <w:rsid w:val="002115CD"/>
    <w:rsid w:val="00211824"/>
    <w:rsid w:val="002120E7"/>
    <w:rsid w:val="0021216A"/>
    <w:rsid w:val="00213595"/>
    <w:rsid w:val="002137A3"/>
    <w:rsid w:val="00215BAB"/>
    <w:rsid w:val="00216382"/>
    <w:rsid w:val="00216A73"/>
    <w:rsid w:val="00217B4B"/>
    <w:rsid w:val="00221356"/>
    <w:rsid w:val="00222098"/>
    <w:rsid w:val="0022256A"/>
    <w:rsid w:val="00223BE8"/>
    <w:rsid w:val="00224F17"/>
    <w:rsid w:val="002257D4"/>
    <w:rsid w:val="00226449"/>
    <w:rsid w:val="00226F6A"/>
    <w:rsid w:val="00227198"/>
    <w:rsid w:val="0022727D"/>
    <w:rsid w:val="00230CAA"/>
    <w:rsid w:val="00230CC0"/>
    <w:rsid w:val="002319CB"/>
    <w:rsid w:val="00231BC3"/>
    <w:rsid w:val="00231D7A"/>
    <w:rsid w:val="00232629"/>
    <w:rsid w:val="00232EFA"/>
    <w:rsid w:val="0023304E"/>
    <w:rsid w:val="002330A4"/>
    <w:rsid w:val="00233285"/>
    <w:rsid w:val="002332A2"/>
    <w:rsid w:val="00233600"/>
    <w:rsid w:val="00233E18"/>
    <w:rsid w:val="00234773"/>
    <w:rsid w:val="002352F5"/>
    <w:rsid w:val="0023663D"/>
    <w:rsid w:val="00236AE5"/>
    <w:rsid w:val="00237D4C"/>
    <w:rsid w:val="002406DB"/>
    <w:rsid w:val="002406E3"/>
    <w:rsid w:val="002409BB"/>
    <w:rsid w:val="00241005"/>
    <w:rsid w:val="002414A5"/>
    <w:rsid w:val="0024304F"/>
    <w:rsid w:val="0024376A"/>
    <w:rsid w:val="00244093"/>
    <w:rsid w:val="002442ED"/>
    <w:rsid w:val="00244A0A"/>
    <w:rsid w:val="002456F4"/>
    <w:rsid w:val="00245DFD"/>
    <w:rsid w:val="00246630"/>
    <w:rsid w:val="00246A56"/>
    <w:rsid w:val="00247237"/>
    <w:rsid w:val="0024756C"/>
    <w:rsid w:val="00247BC9"/>
    <w:rsid w:val="00247BE1"/>
    <w:rsid w:val="00247C9C"/>
    <w:rsid w:val="00250021"/>
    <w:rsid w:val="00250279"/>
    <w:rsid w:val="002504E3"/>
    <w:rsid w:val="00250C57"/>
    <w:rsid w:val="00250F85"/>
    <w:rsid w:val="0025134C"/>
    <w:rsid w:val="0025135A"/>
    <w:rsid w:val="00251C27"/>
    <w:rsid w:val="0025589F"/>
    <w:rsid w:val="00256FBF"/>
    <w:rsid w:val="00257162"/>
    <w:rsid w:val="002579B3"/>
    <w:rsid w:val="00261712"/>
    <w:rsid w:val="00262DD8"/>
    <w:rsid w:val="002631A7"/>
    <w:rsid w:val="0026327E"/>
    <w:rsid w:val="00263385"/>
    <w:rsid w:val="0026374C"/>
    <w:rsid w:val="00264885"/>
    <w:rsid w:val="002648B4"/>
    <w:rsid w:val="00265E3E"/>
    <w:rsid w:val="0026635D"/>
    <w:rsid w:val="00266821"/>
    <w:rsid w:val="00266893"/>
    <w:rsid w:val="00266B0B"/>
    <w:rsid w:val="00266E77"/>
    <w:rsid w:val="00267233"/>
    <w:rsid w:val="0026750E"/>
    <w:rsid w:val="00267572"/>
    <w:rsid w:val="002677E4"/>
    <w:rsid w:val="00270208"/>
    <w:rsid w:val="00271471"/>
    <w:rsid w:val="00272CF9"/>
    <w:rsid w:val="0027358E"/>
    <w:rsid w:val="00273A32"/>
    <w:rsid w:val="00273FB7"/>
    <w:rsid w:val="00274E23"/>
    <w:rsid w:val="002759BE"/>
    <w:rsid w:val="00275A7F"/>
    <w:rsid w:val="00275F99"/>
    <w:rsid w:val="0027633A"/>
    <w:rsid w:val="00276357"/>
    <w:rsid w:val="00280C83"/>
    <w:rsid w:val="0028103F"/>
    <w:rsid w:val="0028497D"/>
    <w:rsid w:val="0028605C"/>
    <w:rsid w:val="002864A1"/>
    <w:rsid w:val="00290839"/>
    <w:rsid w:val="002921AA"/>
    <w:rsid w:val="00292554"/>
    <w:rsid w:val="00293309"/>
    <w:rsid w:val="00293649"/>
    <w:rsid w:val="00293935"/>
    <w:rsid w:val="00295040"/>
    <w:rsid w:val="00295178"/>
    <w:rsid w:val="0029653D"/>
    <w:rsid w:val="00296739"/>
    <w:rsid w:val="002974C1"/>
    <w:rsid w:val="00297B9A"/>
    <w:rsid w:val="002A0B7D"/>
    <w:rsid w:val="002A26D2"/>
    <w:rsid w:val="002A458E"/>
    <w:rsid w:val="002A58F2"/>
    <w:rsid w:val="002A648A"/>
    <w:rsid w:val="002A660D"/>
    <w:rsid w:val="002A6C11"/>
    <w:rsid w:val="002A784E"/>
    <w:rsid w:val="002B009F"/>
    <w:rsid w:val="002B0FD3"/>
    <w:rsid w:val="002B1AE7"/>
    <w:rsid w:val="002B2ADF"/>
    <w:rsid w:val="002B3953"/>
    <w:rsid w:val="002B3E35"/>
    <w:rsid w:val="002B3EF2"/>
    <w:rsid w:val="002B3FF7"/>
    <w:rsid w:val="002B4A62"/>
    <w:rsid w:val="002B7CC6"/>
    <w:rsid w:val="002B7E01"/>
    <w:rsid w:val="002C0507"/>
    <w:rsid w:val="002C1BE4"/>
    <w:rsid w:val="002C2546"/>
    <w:rsid w:val="002C4088"/>
    <w:rsid w:val="002C477C"/>
    <w:rsid w:val="002C4AA6"/>
    <w:rsid w:val="002C5C75"/>
    <w:rsid w:val="002C601F"/>
    <w:rsid w:val="002C69C1"/>
    <w:rsid w:val="002C726A"/>
    <w:rsid w:val="002C72A3"/>
    <w:rsid w:val="002C76C2"/>
    <w:rsid w:val="002C7F29"/>
    <w:rsid w:val="002D0BD6"/>
    <w:rsid w:val="002D1765"/>
    <w:rsid w:val="002D1F98"/>
    <w:rsid w:val="002D4578"/>
    <w:rsid w:val="002E01B3"/>
    <w:rsid w:val="002E0346"/>
    <w:rsid w:val="002E0A0B"/>
    <w:rsid w:val="002E0F49"/>
    <w:rsid w:val="002E10B0"/>
    <w:rsid w:val="002E2436"/>
    <w:rsid w:val="002E3675"/>
    <w:rsid w:val="002E4C7A"/>
    <w:rsid w:val="002E61D1"/>
    <w:rsid w:val="002E6590"/>
    <w:rsid w:val="002E7537"/>
    <w:rsid w:val="002F07FB"/>
    <w:rsid w:val="002F10C9"/>
    <w:rsid w:val="002F207B"/>
    <w:rsid w:val="002F2528"/>
    <w:rsid w:val="002F3641"/>
    <w:rsid w:val="002F3901"/>
    <w:rsid w:val="002F432D"/>
    <w:rsid w:val="002F4401"/>
    <w:rsid w:val="002F4D28"/>
    <w:rsid w:val="002F550B"/>
    <w:rsid w:val="002F5A52"/>
    <w:rsid w:val="002F5CA0"/>
    <w:rsid w:val="002F5F5F"/>
    <w:rsid w:val="002F6893"/>
    <w:rsid w:val="002F7B21"/>
    <w:rsid w:val="002F7B3D"/>
    <w:rsid w:val="00300501"/>
    <w:rsid w:val="00300DAB"/>
    <w:rsid w:val="00301534"/>
    <w:rsid w:val="00301B55"/>
    <w:rsid w:val="003020E3"/>
    <w:rsid w:val="0030234B"/>
    <w:rsid w:val="00302668"/>
    <w:rsid w:val="00302BF0"/>
    <w:rsid w:val="00303B2D"/>
    <w:rsid w:val="00303D44"/>
    <w:rsid w:val="003057DF"/>
    <w:rsid w:val="00305B17"/>
    <w:rsid w:val="00305B5F"/>
    <w:rsid w:val="00307DEC"/>
    <w:rsid w:val="00307DF7"/>
    <w:rsid w:val="003100B1"/>
    <w:rsid w:val="003100E3"/>
    <w:rsid w:val="003104FE"/>
    <w:rsid w:val="003137B2"/>
    <w:rsid w:val="0031393F"/>
    <w:rsid w:val="00314CE0"/>
    <w:rsid w:val="003152AD"/>
    <w:rsid w:val="003158FF"/>
    <w:rsid w:val="00315EDD"/>
    <w:rsid w:val="00316192"/>
    <w:rsid w:val="00316970"/>
    <w:rsid w:val="00316A29"/>
    <w:rsid w:val="003172DA"/>
    <w:rsid w:val="0031730E"/>
    <w:rsid w:val="0031743A"/>
    <w:rsid w:val="00317770"/>
    <w:rsid w:val="0032061A"/>
    <w:rsid w:val="0032088D"/>
    <w:rsid w:val="00321757"/>
    <w:rsid w:val="00322A17"/>
    <w:rsid w:val="0032374E"/>
    <w:rsid w:val="00325586"/>
    <w:rsid w:val="00325C36"/>
    <w:rsid w:val="00326903"/>
    <w:rsid w:val="003277EA"/>
    <w:rsid w:val="00327944"/>
    <w:rsid w:val="00327D49"/>
    <w:rsid w:val="00330FED"/>
    <w:rsid w:val="00331116"/>
    <w:rsid w:val="00331135"/>
    <w:rsid w:val="0033199F"/>
    <w:rsid w:val="003320B4"/>
    <w:rsid w:val="00332562"/>
    <w:rsid w:val="00332A7D"/>
    <w:rsid w:val="0033422A"/>
    <w:rsid w:val="00334B0F"/>
    <w:rsid w:val="00334DCC"/>
    <w:rsid w:val="00335474"/>
    <w:rsid w:val="003355F4"/>
    <w:rsid w:val="00336505"/>
    <w:rsid w:val="0033709F"/>
    <w:rsid w:val="00337A73"/>
    <w:rsid w:val="00337B0B"/>
    <w:rsid w:val="003406CB"/>
    <w:rsid w:val="003419BC"/>
    <w:rsid w:val="00342F3B"/>
    <w:rsid w:val="003447DB"/>
    <w:rsid w:val="003459D9"/>
    <w:rsid w:val="00346134"/>
    <w:rsid w:val="003463DC"/>
    <w:rsid w:val="00346641"/>
    <w:rsid w:val="00346B2D"/>
    <w:rsid w:val="003472CE"/>
    <w:rsid w:val="003475E1"/>
    <w:rsid w:val="00350139"/>
    <w:rsid w:val="00350B74"/>
    <w:rsid w:val="00350E4E"/>
    <w:rsid w:val="00352BC1"/>
    <w:rsid w:val="003531C7"/>
    <w:rsid w:val="00353604"/>
    <w:rsid w:val="00354CA8"/>
    <w:rsid w:val="00355D4A"/>
    <w:rsid w:val="003564B5"/>
    <w:rsid w:val="00356A96"/>
    <w:rsid w:val="00357500"/>
    <w:rsid w:val="003609AD"/>
    <w:rsid w:val="00360D3C"/>
    <w:rsid w:val="00360F45"/>
    <w:rsid w:val="0036174D"/>
    <w:rsid w:val="00361CA9"/>
    <w:rsid w:val="003620E8"/>
    <w:rsid w:val="00362CD4"/>
    <w:rsid w:val="00363BF2"/>
    <w:rsid w:val="003645DA"/>
    <w:rsid w:val="00365C2E"/>
    <w:rsid w:val="003701AD"/>
    <w:rsid w:val="003703D5"/>
    <w:rsid w:val="00370EEE"/>
    <w:rsid w:val="00371125"/>
    <w:rsid w:val="0037154B"/>
    <w:rsid w:val="00371F9E"/>
    <w:rsid w:val="003723FF"/>
    <w:rsid w:val="003728AB"/>
    <w:rsid w:val="00373A1B"/>
    <w:rsid w:val="00373EEA"/>
    <w:rsid w:val="00374083"/>
    <w:rsid w:val="0037485B"/>
    <w:rsid w:val="003760C1"/>
    <w:rsid w:val="0037694E"/>
    <w:rsid w:val="0037749D"/>
    <w:rsid w:val="00377A64"/>
    <w:rsid w:val="00380B6D"/>
    <w:rsid w:val="00380D62"/>
    <w:rsid w:val="00381054"/>
    <w:rsid w:val="00381185"/>
    <w:rsid w:val="00381CAD"/>
    <w:rsid w:val="00381F7D"/>
    <w:rsid w:val="003824BC"/>
    <w:rsid w:val="00382AB5"/>
    <w:rsid w:val="0038389A"/>
    <w:rsid w:val="003856E5"/>
    <w:rsid w:val="00385A5C"/>
    <w:rsid w:val="00385C46"/>
    <w:rsid w:val="00385CDD"/>
    <w:rsid w:val="003866DA"/>
    <w:rsid w:val="00390926"/>
    <w:rsid w:val="003926BE"/>
    <w:rsid w:val="003929F0"/>
    <w:rsid w:val="00392C40"/>
    <w:rsid w:val="00392FE2"/>
    <w:rsid w:val="00394262"/>
    <w:rsid w:val="003945F5"/>
    <w:rsid w:val="00394A50"/>
    <w:rsid w:val="00394FB4"/>
    <w:rsid w:val="0039605C"/>
    <w:rsid w:val="00396BDC"/>
    <w:rsid w:val="00396C76"/>
    <w:rsid w:val="003970CA"/>
    <w:rsid w:val="00397AAB"/>
    <w:rsid w:val="00397BA0"/>
    <w:rsid w:val="00397F49"/>
    <w:rsid w:val="003A017F"/>
    <w:rsid w:val="003A1A38"/>
    <w:rsid w:val="003A1B53"/>
    <w:rsid w:val="003A23C5"/>
    <w:rsid w:val="003A3384"/>
    <w:rsid w:val="003A346F"/>
    <w:rsid w:val="003A364B"/>
    <w:rsid w:val="003A37A0"/>
    <w:rsid w:val="003A3C4B"/>
    <w:rsid w:val="003A3CA2"/>
    <w:rsid w:val="003A418B"/>
    <w:rsid w:val="003A474A"/>
    <w:rsid w:val="003A4990"/>
    <w:rsid w:val="003A4DBD"/>
    <w:rsid w:val="003A5714"/>
    <w:rsid w:val="003A571A"/>
    <w:rsid w:val="003A58D2"/>
    <w:rsid w:val="003A792A"/>
    <w:rsid w:val="003B00FF"/>
    <w:rsid w:val="003B1B70"/>
    <w:rsid w:val="003B1CAF"/>
    <w:rsid w:val="003B231A"/>
    <w:rsid w:val="003B3B48"/>
    <w:rsid w:val="003B3FE7"/>
    <w:rsid w:val="003B40FE"/>
    <w:rsid w:val="003B4154"/>
    <w:rsid w:val="003B41D5"/>
    <w:rsid w:val="003B41DD"/>
    <w:rsid w:val="003B472E"/>
    <w:rsid w:val="003B48A7"/>
    <w:rsid w:val="003B52F0"/>
    <w:rsid w:val="003B63E2"/>
    <w:rsid w:val="003B6F50"/>
    <w:rsid w:val="003B7014"/>
    <w:rsid w:val="003B7AE2"/>
    <w:rsid w:val="003B7BF8"/>
    <w:rsid w:val="003C23AD"/>
    <w:rsid w:val="003C27A3"/>
    <w:rsid w:val="003C47BF"/>
    <w:rsid w:val="003C4BCA"/>
    <w:rsid w:val="003C4F02"/>
    <w:rsid w:val="003C6455"/>
    <w:rsid w:val="003C70AD"/>
    <w:rsid w:val="003C7E32"/>
    <w:rsid w:val="003D01C0"/>
    <w:rsid w:val="003D0285"/>
    <w:rsid w:val="003D0F55"/>
    <w:rsid w:val="003D18F6"/>
    <w:rsid w:val="003D2ED0"/>
    <w:rsid w:val="003D3673"/>
    <w:rsid w:val="003D389B"/>
    <w:rsid w:val="003D3E62"/>
    <w:rsid w:val="003D4504"/>
    <w:rsid w:val="003D5813"/>
    <w:rsid w:val="003D655B"/>
    <w:rsid w:val="003E0FC2"/>
    <w:rsid w:val="003E2C78"/>
    <w:rsid w:val="003E4EE5"/>
    <w:rsid w:val="003E535E"/>
    <w:rsid w:val="003E5C4E"/>
    <w:rsid w:val="003E6990"/>
    <w:rsid w:val="003E70DF"/>
    <w:rsid w:val="003E7BC0"/>
    <w:rsid w:val="003E7DC6"/>
    <w:rsid w:val="003E7EB5"/>
    <w:rsid w:val="003F06D9"/>
    <w:rsid w:val="003F0797"/>
    <w:rsid w:val="003F0A94"/>
    <w:rsid w:val="003F11E9"/>
    <w:rsid w:val="003F292C"/>
    <w:rsid w:val="003F31A0"/>
    <w:rsid w:val="003F3748"/>
    <w:rsid w:val="003F3911"/>
    <w:rsid w:val="003F436B"/>
    <w:rsid w:val="003F4B20"/>
    <w:rsid w:val="003F606A"/>
    <w:rsid w:val="003F7358"/>
    <w:rsid w:val="003F79CE"/>
    <w:rsid w:val="00400383"/>
    <w:rsid w:val="00401095"/>
    <w:rsid w:val="004014E6"/>
    <w:rsid w:val="00402594"/>
    <w:rsid w:val="00402C6E"/>
    <w:rsid w:val="00403C07"/>
    <w:rsid w:val="00403C5E"/>
    <w:rsid w:val="00403DB7"/>
    <w:rsid w:val="00403E37"/>
    <w:rsid w:val="00404900"/>
    <w:rsid w:val="00404A09"/>
    <w:rsid w:val="00405045"/>
    <w:rsid w:val="00407393"/>
    <w:rsid w:val="004079C3"/>
    <w:rsid w:val="00410233"/>
    <w:rsid w:val="004106C4"/>
    <w:rsid w:val="00410B33"/>
    <w:rsid w:val="0041112E"/>
    <w:rsid w:val="0041172B"/>
    <w:rsid w:val="00411DEF"/>
    <w:rsid w:val="00412FB9"/>
    <w:rsid w:val="00413C15"/>
    <w:rsid w:val="00413E46"/>
    <w:rsid w:val="004143D7"/>
    <w:rsid w:val="004148A7"/>
    <w:rsid w:val="00414D18"/>
    <w:rsid w:val="00416824"/>
    <w:rsid w:val="00416CE3"/>
    <w:rsid w:val="00417AEC"/>
    <w:rsid w:val="00417B53"/>
    <w:rsid w:val="00420126"/>
    <w:rsid w:val="00420FA6"/>
    <w:rsid w:val="004226F0"/>
    <w:rsid w:val="00422801"/>
    <w:rsid w:val="00423CF5"/>
    <w:rsid w:val="00424BB5"/>
    <w:rsid w:val="00424E81"/>
    <w:rsid w:val="0042607B"/>
    <w:rsid w:val="00426F17"/>
    <w:rsid w:val="00426FEE"/>
    <w:rsid w:val="00427882"/>
    <w:rsid w:val="00427905"/>
    <w:rsid w:val="00427FD0"/>
    <w:rsid w:val="0043029D"/>
    <w:rsid w:val="00431814"/>
    <w:rsid w:val="0043434B"/>
    <w:rsid w:val="00434F98"/>
    <w:rsid w:val="00435A42"/>
    <w:rsid w:val="0043603D"/>
    <w:rsid w:val="004362F1"/>
    <w:rsid w:val="00436500"/>
    <w:rsid w:val="0043672B"/>
    <w:rsid w:val="00437274"/>
    <w:rsid w:val="004373B3"/>
    <w:rsid w:val="004378A9"/>
    <w:rsid w:val="00440071"/>
    <w:rsid w:val="00440EFB"/>
    <w:rsid w:val="004423E7"/>
    <w:rsid w:val="004425F2"/>
    <w:rsid w:val="00445C08"/>
    <w:rsid w:val="004460D6"/>
    <w:rsid w:val="00446E5F"/>
    <w:rsid w:val="00447B21"/>
    <w:rsid w:val="00450697"/>
    <w:rsid w:val="0045246D"/>
    <w:rsid w:val="00452533"/>
    <w:rsid w:val="004533D5"/>
    <w:rsid w:val="0045383D"/>
    <w:rsid w:val="00453E9F"/>
    <w:rsid w:val="00454A1A"/>
    <w:rsid w:val="00456032"/>
    <w:rsid w:val="004562FB"/>
    <w:rsid w:val="004567EB"/>
    <w:rsid w:val="00456847"/>
    <w:rsid w:val="004571FE"/>
    <w:rsid w:val="00457662"/>
    <w:rsid w:val="004579FC"/>
    <w:rsid w:val="00457EEB"/>
    <w:rsid w:val="00460827"/>
    <w:rsid w:val="00463414"/>
    <w:rsid w:val="004638DE"/>
    <w:rsid w:val="00464408"/>
    <w:rsid w:val="0046519E"/>
    <w:rsid w:val="00466299"/>
    <w:rsid w:val="0046661A"/>
    <w:rsid w:val="00466690"/>
    <w:rsid w:val="00466D76"/>
    <w:rsid w:val="004675AD"/>
    <w:rsid w:val="00467BCD"/>
    <w:rsid w:val="00470268"/>
    <w:rsid w:val="00470B70"/>
    <w:rsid w:val="00471A56"/>
    <w:rsid w:val="00473D54"/>
    <w:rsid w:val="0047454B"/>
    <w:rsid w:val="00474A76"/>
    <w:rsid w:val="00475784"/>
    <w:rsid w:val="00475F74"/>
    <w:rsid w:val="00477866"/>
    <w:rsid w:val="004800F0"/>
    <w:rsid w:val="00480F0D"/>
    <w:rsid w:val="00480F4D"/>
    <w:rsid w:val="004823DE"/>
    <w:rsid w:val="00482AD2"/>
    <w:rsid w:val="00483B83"/>
    <w:rsid w:val="00484C91"/>
    <w:rsid w:val="00485314"/>
    <w:rsid w:val="00487F9A"/>
    <w:rsid w:val="004911E4"/>
    <w:rsid w:val="00491352"/>
    <w:rsid w:val="00494444"/>
    <w:rsid w:val="00494D80"/>
    <w:rsid w:val="00494F2C"/>
    <w:rsid w:val="0049534D"/>
    <w:rsid w:val="00497433"/>
    <w:rsid w:val="004A070B"/>
    <w:rsid w:val="004A1606"/>
    <w:rsid w:val="004A1C23"/>
    <w:rsid w:val="004A1EA4"/>
    <w:rsid w:val="004A2691"/>
    <w:rsid w:val="004A296C"/>
    <w:rsid w:val="004A2B60"/>
    <w:rsid w:val="004A2E97"/>
    <w:rsid w:val="004A4AD5"/>
    <w:rsid w:val="004A4F81"/>
    <w:rsid w:val="004A5229"/>
    <w:rsid w:val="004A599A"/>
    <w:rsid w:val="004A752F"/>
    <w:rsid w:val="004A7B4E"/>
    <w:rsid w:val="004A7D41"/>
    <w:rsid w:val="004B3A7B"/>
    <w:rsid w:val="004B438E"/>
    <w:rsid w:val="004B4F4B"/>
    <w:rsid w:val="004B637F"/>
    <w:rsid w:val="004B678F"/>
    <w:rsid w:val="004B6DAE"/>
    <w:rsid w:val="004B6E08"/>
    <w:rsid w:val="004C2812"/>
    <w:rsid w:val="004C3B4A"/>
    <w:rsid w:val="004C4A0C"/>
    <w:rsid w:val="004C6D57"/>
    <w:rsid w:val="004D0113"/>
    <w:rsid w:val="004D0298"/>
    <w:rsid w:val="004D1153"/>
    <w:rsid w:val="004D1AD9"/>
    <w:rsid w:val="004D23D8"/>
    <w:rsid w:val="004D26E4"/>
    <w:rsid w:val="004D2F45"/>
    <w:rsid w:val="004D354A"/>
    <w:rsid w:val="004D3CB9"/>
    <w:rsid w:val="004D3D8A"/>
    <w:rsid w:val="004D4ADE"/>
    <w:rsid w:val="004D4B36"/>
    <w:rsid w:val="004D4F60"/>
    <w:rsid w:val="004E17A9"/>
    <w:rsid w:val="004E27E0"/>
    <w:rsid w:val="004E36B5"/>
    <w:rsid w:val="004E39CD"/>
    <w:rsid w:val="004E47EF"/>
    <w:rsid w:val="004E5FBB"/>
    <w:rsid w:val="004E6507"/>
    <w:rsid w:val="004E72CA"/>
    <w:rsid w:val="004E773B"/>
    <w:rsid w:val="004E7BA6"/>
    <w:rsid w:val="004F155F"/>
    <w:rsid w:val="004F1F32"/>
    <w:rsid w:val="004F22DF"/>
    <w:rsid w:val="004F26BF"/>
    <w:rsid w:val="004F26C4"/>
    <w:rsid w:val="004F4947"/>
    <w:rsid w:val="004F4C08"/>
    <w:rsid w:val="004F4CE9"/>
    <w:rsid w:val="004F57A3"/>
    <w:rsid w:val="004F6009"/>
    <w:rsid w:val="004F6045"/>
    <w:rsid w:val="004F71B9"/>
    <w:rsid w:val="004F770C"/>
    <w:rsid w:val="00500B0C"/>
    <w:rsid w:val="00501575"/>
    <w:rsid w:val="00502EDA"/>
    <w:rsid w:val="00503799"/>
    <w:rsid w:val="00503F5A"/>
    <w:rsid w:val="00504252"/>
    <w:rsid w:val="00504997"/>
    <w:rsid w:val="00504ACE"/>
    <w:rsid w:val="00504C1E"/>
    <w:rsid w:val="00504D8C"/>
    <w:rsid w:val="00507545"/>
    <w:rsid w:val="0050757C"/>
    <w:rsid w:val="0051112A"/>
    <w:rsid w:val="005124E7"/>
    <w:rsid w:val="0051258F"/>
    <w:rsid w:val="00512933"/>
    <w:rsid w:val="00512AD6"/>
    <w:rsid w:val="00512B7C"/>
    <w:rsid w:val="00512BE9"/>
    <w:rsid w:val="00513D0D"/>
    <w:rsid w:val="00514349"/>
    <w:rsid w:val="00514C99"/>
    <w:rsid w:val="00515A25"/>
    <w:rsid w:val="00515A92"/>
    <w:rsid w:val="00515CD1"/>
    <w:rsid w:val="0051628C"/>
    <w:rsid w:val="00516313"/>
    <w:rsid w:val="005171C6"/>
    <w:rsid w:val="00517815"/>
    <w:rsid w:val="00517821"/>
    <w:rsid w:val="00517D29"/>
    <w:rsid w:val="00520C02"/>
    <w:rsid w:val="0052221D"/>
    <w:rsid w:val="005222AB"/>
    <w:rsid w:val="0052238F"/>
    <w:rsid w:val="00522406"/>
    <w:rsid w:val="005233AA"/>
    <w:rsid w:val="00523C6D"/>
    <w:rsid w:val="005250FD"/>
    <w:rsid w:val="00525480"/>
    <w:rsid w:val="00526335"/>
    <w:rsid w:val="005271CE"/>
    <w:rsid w:val="00530433"/>
    <w:rsid w:val="00530FDD"/>
    <w:rsid w:val="005310DC"/>
    <w:rsid w:val="00531A01"/>
    <w:rsid w:val="00531BF8"/>
    <w:rsid w:val="005327A7"/>
    <w:rsid w:val="005327CB"/>
    <w:rsid w:val="00532E05"/>
    <w:rsid w:val="00533359"/>
    <w:rsid w:val="00537E50"/>
    <w:rsid w:val="00540CFE"/>
    <w:rsid w:val="00540FCB"/>
    <w:rsid w:val="00541B61"/>
    <w:rsid w:val="00542692"/>
    <w:rsid w:val="00545400"/>
    <w:rsid w:val="00545A6C"/>
    <w:rsid w:val="00545E05"/>
    <w:rsid w:val="00546455"/>
    <w:rsid w:val="00546CD7"/>
    <w:rsid w:val="00547ADA"/>
    <w:rsid w:val="00547B76"/>
    <w:rsid w:val="00550CE6"/>
    <w:rsid w:val="005510BF"/>
    <w:rsid w:val="00551152"/>
    <w:rsid w:val="005512A7"/>
    <w:rsid w:val="00551440"/>
    <w:rsid w:val="00551929"/>
    <w:rsid w:val="005560EF"/>
    <w:rsid w:val="00556423"/>
    <w:rsid w:val="00557244"/>
    <w:rsid w:val="00557742"/>
    <w:rsid w:val="00561192"/>
    <w:rsid w:val="00561BF2"/>
    <w:rsid w:val="005634AA"/>
    <w:rsid w:val="0056537D"/>
    <w:rsid w:val="00566383"/>
    <w:rsid w:val="00567586"/>
    <w:rsid w:val="0056796A"/>
    <w:rsid w:val="00567D34"/>
    <w:rsid w:val="00570351"/>
    <w:rsid w:val="005706D8"/>
    <w:rsid w:val="005709D9"/>
    <w:rsid w:val="00572A9F"/>
    <w:rsid w:val="00573A08"/>
    <w:rsid w:val="00573C8F"/>
    <w:rsid w:val="005744CE"/>
    <w:rsid w:val="0057579B"/>
    <w:rsid w:val="00576402"/>
    <w:rsid w:val="00576E23"/>
    <w:rsid w:val="0057778F"/>
    <w:rsid w:val="00580D9F"/>
    <w:rsid w:val="00580F61"/>
    <w:rsid w:val="00581859"/>
    <w:rsid w:val="00581A61"/>
    <w:rsid w:val="00582B00"/>
    <w:rsid w:val="00583545"/>
    <w:rsid w:val="00583BDF"/>
    <w:rsid w:val="00584A6E"/>
    <w:rsid w:val="00585628"/>
    <w:rsid w:val="00585641"/>
    <w:rsid w:val="00586425"/>
    <w:rsid w:val="00587485"/>
    <w:rsid w:val="005901F4"/>
    <w:rsid w:val="005906C9"/>
    <w:rsid w:val="0059152D"/>
    <w:rsid w:val="00594495"/>
    <w:rsid w:val="0059500B"/>
    <w:rsid w:val="00596177"/>
    <w:rsid w:val="0059681B"/>
    <w:rsid w:val="0059718C"/>
    <w:rsid w:val="00597365"/>
    <w:rsid w:val="0059767D"/>
    <w:rsid w:val="005A0E39"/>
    <w:rsid w:val="005A2A30"/>
    <w:rsid w:val="005A3028"/>
    <w:rsid w:val="005A32F1"/>
    <w:rsid w:val="005A4398"/>
    <w:rsid w:val="005A4EC7"/>
    <w:rsid w:val="005A5B46"/>
    <w:rsid w:val="005A6B49"/>
    <w:rsid w:val="005A6EF5"/>
    <w:rsid w:val="005A762C"/>
    <w:rsid w:val="005B0228"/>
    <w:rsid w:val="005B145B"/>
    <w:rsid w:val="005B18CD"/>
    <w:rsid w:val="005B1CE5"/>
    <w:rsid w:val="005B2055"/>
    <w:rsid w:val="005B2335"/>
    <w:rsid w:val="005B2E33"/>
    <w:rsid w:val="005B3BDB"/>
    <w:rsid w:val="005B5CCF"/>
    <w:rsid w:val="005B601D"/>
    <w:rsid w:val="005B62DD"/>
    <w:rsid w:val="005B6D8E"/>
    <w:rsid w:val="005B7C60"/>
    <w:rsid w:val="005B7DE4"/>
    <w:rsid w:val="005C05E3"/>
    <w:rsid w:val="005C1230"/>
    <w:rsid w:val="005C1665"/>
    <w:rsid w:val="005C16A2"/>
    <w:rsid w:val="005C1CEB"/>
    <w:rsid w:val="005C2BA0"/>
    <w:rsid w:val="005C435E"/>
    <w:rsid w:val="005C4546"/>
    <w:rsid w:val="005C56C3"/>
    <w:rsid w:val="005C6CA2"/>
    <w:rsid w:val="005C6DC7"/>
    <w:rsid w:val="005C7E87"/>
    <w:rsid w:val="005D051C"/>
    <w:rsid w:val="005D20B0"/>
    <w:rsid w:val="005D2205"/>
    <w:rsid w:val="005D2210"/>
    <w:rsid w:val="005D2624"/>
    <w:rsid w:val="005D4974"/>
    <w:rsid w:val="005D519B"/>
    <w:rsid w:val="005D571A"/>
    <w:rsid w:val="005E0783"/>
    <w:rsid w:val="005E1DCC"/>
    <w:rsid w:val="005E1FD5"/>
    <w:rsid w:val="005E204D"/>
    <w:rsid w:val="005E2964"/>
    <w:rsid w:val="005E3384"/>
    <w:rsid w:val="005E39E6"/>
    <w:rsid w:val="005E51D7"/>
    <w:rsid w:val="005E53C9"/>
    <w:rsid w:val="005E5843"/>
    <w:rsid w:val="005F0A56"/>
    <w:rsid w:val="005F1122"/>
    <w:rsid w:val="005F1604"/>
    <w:rsid w:val="005F18A6"/>
    <w:rsid w:val="005F4E05"/>
    <w:rsid w:val="005F5112"/>
    <w:rsid w:val="005F543D"/>
    <w:rsid w:val="005F5445"/>
    <w:rsid w:val="005F5E82"/>
    <w:rsid w:val="005F5FA1"/>
    <w:rsid w:val="005F67CB"/>
    <w:rsid w:val="005F68B0"/>
    <w:rsid w:val="005F6BE3"/>
    <w:rsid w:val="005F7F99"/>
    <w:rsid w:val="00600355"/>
    <w:rsid w:val="00600565"/>
    <w:rsid w:val="00601B52"/>
    <w:rsid w:val="006024D7"/>
    <w:rsid w:val="00603288"/>
    <w:rsid w:val="00603CA8"/>
    <w:rsid w:val="0060450C"/>
    <w:rsid w:val="00604521"/>
    <w:rsid w:val="00604AB9"/>
    <w:rsid w:val="00604D92"/>
    <w:rsid w:val="0060526E"/>
    <w:rsid w:val="00605301"/>
    <w:rsid w:val="00606B6B"/>
    <w:rsid w:val="006104BF"/>
    <w:rsid w:val="00610B8D"/>
    <w:rsid w:val="00610C43"/>
    <w:rsid w:val="00612068"/>
    <w:rsid w:val="00612545"/>
    <w:rsid w:val="00612CB9"/>
    <w:rsid w:val="006137CF"/>
    <w:rsid w:val="00614BD2"/>
    <w:rsid w:val="00615271"/>
    <w:rsid w:val="006158F5"/>
    <w:rsid w:val="006164D8"/>
    <w:rsid w:val="00616600"/>
    <w:rsid w:val="00616A6F"/>
    <w:rsid w:val="00616AFA"/>
    <w:rsid w:val="00616D65"/>
    <w:rsid w:val="0061759D"/>
    <w:rsid w:val="00617A6F"/>
    <w:rsid w:val="006205F9"/>
    <w:rsid w:val="00620C58"/>
    <w:rsid w:val="00620C75"/>
    <w:rsid w:val="00622A38"/>
    <w:rsid w:val="00623086"/>
    <w:rsid w:val="00623122"/>
    <w:rsid w:val="00624C6E"/>
    <w:rsid w:val="006268D4"/>
    <w:rsid w:val="006269AE"/>
    <w:rsid w:val="00626AA1"/>
    <w:rsid w:val="0062738C"/>
    <w:rsid w:val="00631D4C"/>
    <w:rsid w:val="00632265"/>
    <w:rsid w:val="00634EDE"/>
    <w:rsid w:val="0063684A"/>
    <w:rsid w:val="00636967"/>
    <w:rsid w:val="00641007"/>
    <w:rsid w:val="00641EB0"/>
    <w:rsid w:val="00642AF7"/>
    <w:rsid w:val="006431AB"/>
    <w:rsid w:val="00643307"/>
    <w:rsid w:val="00643313"/>
    <w:rsid w:val="006434C8"/>
    <w:rsid w:val="0064387B"/>
    <w:rsid w:val="006441DB"/>
    <w:rsid w:val="006447F3"/>
    <w:rsid w:val="00644FA7"/>
    <w:rsid w:val="0064508D"/>
    <w:rsid w:val="00645135"/>
    <w:rsid w:val="0064641A"/>
    <w:rsid w:val="00646A89"/>
    <w:rsid w:val="00646ECA"/>
    <w:rsid w:val="00647CA3"/>
    <w:rsid w:val="00647FBE"/>
    <w:rsid w:val="0065121F"/>
    <w:rsid w:val="00651FDC"/>
    <w:rsid w:val="0065224A"/>
    <w:rsid w:val="006535FE"/>
    <w:rsid w:val="0065394B"/>
    <w:rsid w:val="006544D6"/>
    <w:rsid w:val="00654552"/>
    <w:rsid w:val="00654C54"/>
    <w:rsid w:val="00656880"/>
    <w:rsid w:val="00657380"/>
    <w:rsid w:val="006609F5"/>
    <w:rsid w:val="00660DAB"/>
    <w:rsid w:val="00661622"/>
    <w:rsid w:val="00661C6B"/>
    <w:rsid w:val="00661DB5"/>
    <w:rsid w:val="00661E3F"/>
    <w:rsid w:val="00662BCC"/>
    <w:rsid w:val="00663193"/>
    <w:rsid w:val="006634F4"/>
    <w:rsid w:val="006642F3"/>
    <w:rsid w:val="00664316"/>
    <w:rsid w:val="00664E70"/>
    <w:rsid w:val="00664F1D"/>
    <w:rsid w:val="00665164"/>
    <w:rsid w:val="006661FD"/>
    <w:rsid w:val="0066626B"/>
    <w:rsid w:val="00666E26"/>
    <w:rsid w:val="00667601"/>
    <w:rsid w:val="0066789E"/>
    <w:rsid w:val="00667E54"/>
    <w:rsid w:val="00671B47"/>
    <w:rsid w:val="00671F4B"/>
    <w:rsid w:val="00672060"/>
    <w:rsid w:val="00672B83"/>
    <w:rsid w:val="00672F2D"/>
    <w:rsid w:val="00672FB9"/>
    <w:rsid w:val="0067316A"/>
    <w:rsid w:val="006732BC"/>
    <w:rsid w:val="006762C1"/>
    <w:rsid w:val="00676E12"/>
    <w:rsid w:val="00677357"/>
    <w:rsid w:val="0067797E"/>
    <w:rsid w:val="00677C52"/>
    <w:rsid w:val="00680339"/>
    <w:rsid w:val="00680463"/>
    <w:rsid w:val="00680E22"/>
    <w:rsid w:val="0068173C"/>
    <w:rsid w:val="0068208F"/>
    <w:rsid w:val="006826AF"/>
    <w:rsid w:val="00682742"/>
    <w:rsid w:val="006843BD"/>
    <w:rsid w:val="00685887"/>
    <w:rsid w:val="00685D7C"/>
    <w:rsid w:val="0068667D"/>
    <w:rsid w:val="006867A2"/>
    <w:rsid w:val="00686807"/>
    <w:rsid w:val="00690798"/>
    <w:rsid w:val="00690E48"/>
    <w:rsid w:val="00691A60"/>
    <w:rsid w:val="006921EA"/>
    <w:rsid w:val="006922FA"/>
    <w:rsid w:val="006931E0"/>
    <w:rsid w:val="00693BCF"/>
    <w:rsid w:val="00694CEF"/>
    <w:rsid w:val="00694D48"/>
    <w:rsid w:val="00694FF2"/>
    <w:rsid w:val="00695A5C"/>
    <w:rsid w:val="00696293"/>
    <w:rsid w:val="006965D1"/>
    <w:rsid w:val="00696679"/>
    <w:rsid w:val="006967F7"/>
    <w:rsid w:val="0069736F"/>
    <w:rsid w:val="00697EA3"/>
    <w:rsid w:val="006A3162"/>
    <w:rsid w:val="006A5E20"/>
    <w:rsid w:val="006A6D26"/>
    <w:rsid w:val="006B11BA"/>
    <w:rsid w:val="006B143D"/>
    <w:rsid w:val="006B186B"/>
    <w:rsid w:val="006B18E8"/>
    <w:rsid w:val="006B2286"/>
    <w:rsid w:val="006B3218"/>
    <w:rsid w:val="006B3240"/>
    <w:rsid w:val="006B3583"/>
    <w:rsid w:val="006B4EE7"/>
    <w:rsid w:val="006B5B5A"/>
    <w:rsid w:val="006B5F48"/>
    <w:rsid w:val="006B6CBD"/>
    <w:rsid w:val="006C064D"/>
    <w:rsid w:val="006C0EF2"/>
    <w:rsid w:val="006C3BF2"/>
    <w:rsid w:val="006C4806"/>
    <w:rsid w:val="006C4D0A"/>
    <w:rsid w:val="006C6789"/>
    <w:rsid w:val="006C6FE6"/>
    <w:rsid w:val="006C7948"/>
    <w:rsid w:val="006D02A7"/>
    <w:rsid w:val="006D0F85"/>
    <w:rsid w:val="006D1B55"/>
    <w:rsid w:val="006D1FFF"/>
    <w:rsid w:val="006D2057"/>
    <w:rsid w:val="006D258F"/>
    <w:rsid w:val="006D299C"/>
    <w:rsid w:val="006D2A9A"/>
    <w:rsid w:val="006D2C97"/>
    <w:rsid w:val="006D2D18"/>
    <w:rsid w:val="006D3770"/>
    <w:rsid w:val="006D3A3E"/>
    <w:rsid w:val="006D3D62"/>
    <w:rsid w:val="006D4CB2"/>
    <w:rsid w:val="006D5738"/>
    <w:rsid w:val="006D65B9"/>
    <w:rsid w:val="006D6FEF"/>
    <w:rsid w:val="006D729C"/>
    <w:rsid w:val="006D7AC8"/>
    <w:rsid w:val="006D7B91"/>
    <w:rsid w:val="006E00B4"/>
    <w:rsid w:val="006E0113"/>
    <w:rsid w:val="006E24FE"/>
    <w:rsid w:val="006E3063"/>
    <w:rsid w:val="006E6449"/>
    <w:rsid w:val="006E6CA0"/>
    <w:rsid w:val="006E6E04"/>
    <w:rsid w:val="006E71B7"/>
    <w:rsid w:val="006E7D1A"/>
    <w:rsid w:val="006F033E"/>
    <w:rsid w:val="006F0B48"/>
    <w:rsid w:val="006F13BB"/>
    <w:rsid w:val="006F1CBC"/>
    <w:rsid w:val="006F213C"/>
    <w:rsid w:val="006F29F5"/>
    <w:rsid w:val="006F3455"/>
    <w:rsid w:val="006F387A"/>
    <w:rsid w:val="006F3C48"/>
    <w:rsid w:val="006F4343"/>
    <w:rsid w:val="006F487D"/>
    <w:rsid w:val="006F496A"/>
    <w:rsid w:val="006F5BE9"/>
    <w:rsid w:val="007003D3"/>
    <w:rsid w:val="00700469"/>
    <w:rsid w:val="00701CB5"/>
    <w:rsid w:val="00701EFA"/>
    <w:rsid w:val="00702138"/>
    <w:rsid w:val="0070230A"/>
    <w:rsid w:val="00702DB7"/>
    <w:rsid w:val="00704E67"/>
    <w:rsid w:val="00705352"/>
    <w:rsid w:val="0070565C"/>
    <w:rsid w:val="00706969"/>
    <w:rsid w:val="00706A32"/>
    <w:rsid w:val="00706D1F"/>
    <w:rsid w:val="00707315"/>
    <w:rsid w:val="00707AF2"/>
    <w:rsid w:val="007103F4"/>
    <w:rsid w:val="00710972"/>
    <w:rsid w:val="007133C2"/>
    <w:rsid w:val="00715352"/>
    <w:rsid w:val="0071627E"/>
    <w:rsid w:val="007163BB"/>
    <w:rsid w:val="0071678B"/>
    <w:rsid w:val="007178FE"/>
    <w:rsid w:val="00720521"/>
    <w:rsid w:val="00720C3B"/>
    <w:rsid w:val="007219CB"/>
    <w:rsid w:val="007220DF"/>
    <w:rsid w:val="00722116"/>
    <w:rsid w:val="0072219A"/>
    <w:rsid w:val="0072369B"/>
    <w:rsid w:val="0072458B"/>
    <w:rsid w:val="007257A3"/>
    <w:rsid w:val="00725BE6"/>
    <w:rsid w:val="00726683"/>
    <w:rsid w:val="00726A26"/>
    <w:rsid w:val="00726BD4"/>
    <w:rsid w:val="00726EE0"/>
    <w:rsid w:val="00730184"/>
    <w:rsid w:val="0073026A"/>
    <w:rsid w:val="007302B6"/>
    <w:rsid w:val="00730652"/>
    <w:rsid w:val="00730B15"/>
    <w:rsid w:val="0073259D"/>
    <w:rsid w:val="00732928"/>
    <w:rsid w:val="007334CD"/>
    <w:rsid w:val="00734054"/>
    <w:rsid w:val="007346AC"/>
    <w:rsid w:val="007349E0"/>
    <w:rsid w:val="00734A11"/>
    <w:rsid w:val="00734DD5"/>
    <w:rsid w:val="0073544E"/>
    <w:rsid w:val="007355A2"/>
    <w:rsid w:val="00736392"/>
    <w:rsid w:val="007403B3"/>
    <w:rsid w:val="00741AB0"/>
    <w:rsid w:val="00741AB2"/>
    <w:rsid w:val="00741EF9"/>
    <w:rsid w:val="00742134"/>
    <w:rsid w:val="007427DE"/>
    <w:rsid w:val="00742C66"/>
    <w:rsid w:val="0074476E"/>
    <w:rsid w:val="00745C4E"/>
    <w:rsid w:val="00745DF8"/>
    <w:rsid w:val="0074722D"/>
    <w:rsid w:val="007475DF"/>
    <w:rsid w:val="007536B8"/>
    <w:rsid w:val="00753A22"/>
    <w:rsid w:val="0075427F"/>
    <w:rsid w:val="007542FC"/>
    <w:rsid w:val="007553C3"/>
    <w:rsid w:val="0075665F"/>
    <w:rsid w:val="00756B3B"/>
    <w:rsid w:val="00756FA7"/>
    <w:rsid w:val="0075725A"/>
    <w:rsid w:val="007577F6"/>
    <w:rsid w:val="007602BA"/>
    <w:rsid w:val="007609F9"/>
    <w:rsid w:val="00760BF6"/>
    <w:rsid w:val="00760E1B"/>
    <w:rsid w:val="0076170A"/>
    <w:rsid w:val="007621E5"/>
    <w:rsid w:val="00762ACC"/>
    <w:rsid w:val="00764D33"/>
    <w:rsid w:val="00764F25"/>
    <w:rsid w:val="00766449"/>
    <w:rsid w:val="00766789"/>
    <w:rsid w:val="00770AF6"/>
    <w:rsid w:val="00770E2C"/>
    <w:rsid w:val="007716F6"/>
    <w:rsid w:val="007717C2"/>
    <w:rsid w:val="00772DC0"/>
    <w:rsid w:val="007731CC"/>
    <w:rsid w:val="00774081"/>
    <w:rsid w:val="0077432F"/>
    <w:rsid w:val="007747CF"/>
    <w:rsid w:val="00774935"/>
    <w:rsid w:val="0077566F"/>
    <w:rsid w:val="0077594C"/>
    <w:rsid w:val="00776115"/>
    <w:rsid w:val="007765DA"/>
    <w:rsid w:val="007774B6"/>
    <w:rsid w:val="007803FA"/>
    <w:rsid w:val="007804A4"/>
    <w:rsid w:val="00780B6E"/>
    <w:rsid w:val="00780C1A"/>
    <w:rsid w:val="00780DA8"/>
    <w:rsid w:val="00783875"/>
    <w:rsid w:val="00785143"/>
    <w:rsid w:val="0078515B"/>
    <w:rsid w:val="007851B1"/>
    <w:rsid w:val="007857C5"/>
    <w:rsid w:val="00785D66"/>
    <w:rsid w:val="00786B98"/>
    <w:rsid w:val="00786D96"/>
    <w:rsid w:val="007871E9"/>
    <w:rsid w:val="0078725C"/>
    <w:rsid w:val="00787604"/>
    <w:rsid w:val="00790451"/>
    <w:rsid w:val="007904EC"/>
    <w:rsid w:val="00791125"/>
    <w:rsid w:val="007916AC"/>
    <w:rsid w:val="00791B03"/>
    <w:rsid w:val="00792961"/>
    <w:rsid w:val="00793CC0"/>
    <w:rsid w:val="007944E0"/>
    <w:rsid w:val="0079456C"/>
    <w:rsid w:val="00796D62"/>
    <w:rsid w:val="00797566"/>
    <w:rsid w:val="00797854"/>
    <w:rsid w:val="00797B92"/>
    <w:rsid w:val="007A005F"/>
    <w:rsid w:val="007A136E"/>
    <w:rsid w:val="007A20D4"/>
    <w:rsid w:val="007A2E7A"/>
    <w:rsid w:val="007A4316"/>
    <w:rsid w:val="007A5728"/>
    <w:rsid w:val="007B0B99"/>
    <w:rsid w:val="007B135A"/>
    <w:rsid w:val="007B2D54"/>
    <w:rsid w:val="007B3DE5"/>
    <w:rsid w:val="007B42A9"/>
    <w:rsid w:val="007B42AA"/>
    <w:rsid w:val="007B4504"/>
    <w:rsid w:val="007B4ACC"/>
    <w:rsid w:val="007B5F74"/>
    <w:rsid w:val="007B63CD"/>
    <w:rsid w:val="007B683B"/>
    <w:rsid w:val="007B775C"/>
    <w:rsid w:val="007B7BE1"/>
    <w:rsid w:val="007C0CD6"/>
    <w:rsid w:val="007C128B"/>
    <w:rsid w:val="007C12E7"/>
    <w:rsid w:val="007C1369"/>
    <w:rsid w:val="007C1590"/>
    <w:rsid w:val="007C21CD"/>
    <w:rsid w:val="007C348B"/>
    <w:rsid w:val="007C38CE"/>
    <w:rsid w:val="007C4EB9"/>
    <w:rsid w:val="007C5177"/>
    <w:rsid w:val="007C664B"/>
    <w:rsid w:val="007C7622"/>
    <w:rsid w:val="007C7AA1"/>
    <w:rsid w:val="007D08E2"/>
    <w:rsid w:val="007D1107"/>
    <w:rsid w:val="007D1930"/>
    <w:rsid w:val="007D23CA"/>
    <w:rsid w:val="007D2425"/>
    <w:rsid w:val="007D4B7A"/>
    <w:rsid w:val="007D5C1F"/>
    <w:rsid w:val="007D6186"/>
    <w:rsid w:val="007D74CB"/>
    <w:rsid w:val="007D7EEB"/>
    <w:rsid w:val="007E01A8"/>
    <w:rsid w:val="007E0F9C"/>
    <w:rsid w:val="007E3416"/>
    <w:rsid w:val="007E36FA"/>
    <w:rsid w:val="007E39D5"/>
    <w:rsid w:val="007E45F2"/>
    <w:rsid w:val="007E4756"/>
    <w:rsid w:val="007E5687"/>
    <w:rsid w:val="007E5B1C"/>
    <w:rsid w:val="007E6C09"/>
    <w:rsid w:val="007E7534"/>
    <w:rsid w:val="007F1076"/>
    <w:rsid w:val="007F136E"/>
    <w:rsid w:val="007F13B5"/>
    <w:rsid w:val="007F16BE"/>
    <w:rsid w:val="007F2DEE"/>
    <w:rsid w:val="007F45BB"/>
    <w:rsid w:val="007F5EF6"/>
    <w:rsid w:val="00800616"/>
    <w:rsid w:val="00800FA6"/>
    <w:rsid w:val="00802600"/>
    <w:rsid w:val="00802952"/>
    <w:rsid w:val="00805353"/>
    <w:rsid w:val="00806153"/>
    <w:rsid w:val="0080676A"/>
    <w:rsid w:val="008075CC"/>
    <w:rsid w:val="00810871"/>
    <w:rsid w:val="00810CCC"/>
    <w:rsid w:val="00810D0F"/>
    <w:rsid w:val="00812015"/>
    <w:rsid w:val="0081231F"/>
    <w:rsid w:val="008124B3"/>
    <w:rsid w:val="00813B17"/>
    <w:rsid w:val="00814389"/>
    <w:rsid w:val="008147BF"/>
    <w:rsid w:val="008156FD"/>
    <w:rsid w:val="00816168"/>
    <w:rsid w:val="008162E8"/>
    <w:rsid w:val="00821AA0"/>
    <w:rsid w:val="0082248F"/>
    <w:rsid w:val="00822BB5"/>
    <w:rsid w:val="00822D08"/>
    <w:rsid w:val="00823357"/>
    <w:rsid w:val="00824FAB"/>
    <w:rsid w:val="008257AA"/>
    <w:rsid w:val="00825BB6"/>
    <w:rsid w:val="00826331"/>
    <w:rsid w:val="00827656"/>
    <w:rsid w:val="0083089F"/>
    <w:rsid w:val="008316B5"/>
    <w:rsid w:val="008332C9"/>
    <w:rsid w:val="008344A6"/>
    <w:rsid w:val="0083510E"/>
    <w:rsid w:val="00835B5D"/>
    <w:rsid w:val="008361D1"/>
    <w:rsid w:val="00837191"/>
    <w:rsid w:val="00837374"/>
    <w:rsid w:val="00837B8F"/>
    <w:rsid w:val="00840991"/>
    <w:rsid w:val="008409A7"/>
    <w:rsid w:val="008412C1"/>
    <w:rsid w:val="008440E4"/>
    <w:rsid w:val="00844315"/>
    <w:rsid w:val="00845B83"/>
    <w:rsid w:val="008462EE"/>
    <w:rsid w:val="00846B0F"/>
    <w:rsid w:val="00846C99"/>
    <w:rsid w:val="00846D71"/>
    <w:rsid w:val="008503C8"/>
    <w:rsid w:val="00850F2D"/>
    <w:rsid w:val="00851423"/>
    <w:rsid w:val="008517DB"/>
    <w:rsid w:val="00851D7F"/>
    <w:rsid w:val="00853059"/>
    <w:rsid w:val="00854AA7"/>
    <w:rsid w:val="00855886"/>
    <w:rsid w:val="00855B79"/>
    <w:rsid w:val="00855FDE"/>
    <w:rsid w:val="008565AD"/>
    <w:rsid w:val="008569F2"/>
    <w:rsid w:val="00857832"/>
    <w:rsid w:val="008602F8"/>
    <w:rsid w:val="008606B9"/>
    <w:rsid w:val="00860C20"/>
    <w:rsid w:val="00861859"/>
    <w:rsid w:val="00862884"/>
    <w:rsid w:val="00862C02"/>
    <w:rsid w:val="0086373A"/>
    <w:rsid w:val="0086393C"/>
    <w:rsid w:val="00863A77"/>
    <w:rsid w:val="00863D8C"/>
    <w:rsid w:val="008645D1"/>
    <w:rsid w:val="00865A5D"/>
    <w:rsid w:val="00865B5D"/>
    <w:rsid w:val="00866406"/>
    <w:rsid w:val="0086662F"/>
    <w:rsid w:val="00866DCA"/>
    <w:rsid w:val="008671A1"/>
    <w:rsid w:val="00867248"/>
    <w:rsid w:val="008673B9"/>
    <w:rsid w:val="00867D58"/>
    <w:rsid w:val="008709A4"/>
    <w:rsid w:val="00872E38"/>
    <w:rsid w:val="0087328C"/>
    <w:rsid w:val="008735A8"/>
    <w:rsid w:val="008740E6"/>
    <w:rsid w:val="00875932"/>
    <w:rsid w:val="00875BDD"/>
    <w:rsid w:val="00875FE5"/>
    <w:rsid w:val="0087605D"/>
    <w:rsid w:val="0088027D"/>
    <w:rsid w:val="00880553"/>
    <w:rsid w:val="00880855"/>
    <w:rsid w:val="008811BA"/>
    <w:rsid w:val="0088124A"/>
    <w:rsid w:val="0088220B"/>
    <w:rsid w:val="008827C7"/>
    <w:rsid w:val="00883C5F"/>
    <w:rsid w:val="00885098"/>
    <w:rsid w:val="00885ADB"/>
    <w:rsid w:val="0088607F"/>
    <w:rsid w:val="00886FE0"/>
    <w:rsid w:val="00887220"/>
    <w:rsid w:val="00887562"/>
    <w:rsid w:val="0089014A"/>
    <w:rsid w:val="00890A2B"/>
    <w:rsid w:val="00891B73"/>
    <w:rsid w:val="00891BCB"/>
    <w:rsid w:val="008929F8"/>
    <w:rsid w:val="0089321C"/>
    <w:rsid w:val="008940C4"/>
    <w:rsid w:val="0089428A"/>
    <w:rsid w:val="00894761"/>
    <w:rsid w:val="0089559F"/>
    <w:rsid w:val="008956F5"/>
    <w:rsid w:val="00895BBA"/>
    <w:rsid w:val="00896268"/>
    <w:rsid w:val="0089642E"/>
    <w:rsid w:val="0089789A"/>
    <w:rsid w:val="0089796D"/>
    <w:rsid w:val="008A1960"/>
    <w:rsid w:val="008A1A3C"/>
    <w:rsid w:val="008A3B3C"/>
    <w:rsid w:val="008A41F4"/>
    <w:rsid w:val="008A57C1"/>
    <w:rsid w:val="008A5BE3"/>
    <w:rsid w:val="008A612E"/>
    <w:rsid w:val="008A7D07"/>
    <w:rsid w:val="008B03CD"/>
    <w:rsid w:val="008B0791"/>
    <w:rsid w:val="008B0BEF"/>
    <w:rsid w:val="008B0E3C"/>
    <w:rsid w:val="008B118F"/>
    <w:rsid w:val="008B218C"/>
    <w:rsid w:val="008B277A"/>
    <w:rsid w:val="008B3307"/>
    <w:rsid w:val="008B39D2"/>
    <w:rsid w:val="008B469F"/>
    <w:rsid w:val="008B5D6B"/>
    <w:rsid w:val="008B6905"/>
    <w:rsid w:val="008B6D79"/>
    <w:rsid w:val="008C007A"/>
    <w:rsid w:val="008C0F15"/>
    <w:rsid w:val="008C30D2"/>
    <w:rsid w:val="008C3682"/>
    <w:rsid w:val="008C38E8"/>
    <w:rsid w:val="008C3CFD"/>
    <w:rsid w:val="008C4E5C"/>
    <w:rsid w:val="008C5012"/>
    <w:rsid w:val="008C570F"/>
    <w:rsid w:val="008C6E46"/>
    <w:rsid w:val="008D1351"/>
    <w:rsid w:val="008D17CA"/>
    <w:rsid w:val="008D1E45"/>
    <w:rsid w:val="008D1F3E"/>
    <w:rsid w:val="008D2026"/>
    <w:rsid w:val="008D3226"/>
    <w:rsid w:val="008D3237"/>
    <w:rsid w:val="008D5212"/>
    <w:rsid w:val="008D7BF0"/>
    <w:rsid w:val="008D7C3A"/>
    <w:rsid w:val="008E1CD8"/>
    <w:rsid w:val="008E2E99"/>
    <w:rsid w:val="008E379B"/>
    <w:rsid w:val="008E42AD"/>
    <w:rsid w:val="008E438C"/>
    <w:rsid w:val="008E4430"/>
    <w:rsid w:val="008E4932"/>
    <w:rsid w:val="008E4AE6"/>
    <w:rsid w:val="008E524B"/>
    <w:rsid w:val="008E5BD0"/>
    <w:rsid w:val="008E631B"/>
    <w:rsid w:val="008E65C9"/>
    <w:rsid w:val="008E7376"/>
    <w:rsid w:val="008F0092"/>
    <w:rsid w:val="008F082E"/>
    <w:rsid w:val="008F0C41"/>
    <w:rsid w:val="008F0E3C"/>
    <w:rsid w:val="008F20DD"/>
    <w:rsid w:val="008F2E41"/>
    <w:rsid w:val="008F2F3E"/>
    <w:rsid w:val="008F39C6"/>
    <w:rsid w:val="008F4E3E"/>
    <w:rsid w:val="008F5ECA"/>
    <w:rsid w:val="008F6587"/>
    <w:rsid w:val="008F73A2"/>
    <w:rsid w:val="008F7FD5"/>
    <w:rsid w:val="00900FBD"/>
    <w:rsid w:val="009018F6"/>
    <w:rsid w:val="00901952"/>
    <w:rsid w:val="00901F5F"/>
    <w:rsid w:val="0090271B"/>
    <w:rsid w:val="00903749"/>
    <w:rsid w:val="0090461C"/>
    <w:rsid w:val="00904627"/>
    <w:rsid w:val="00905D4D"/>
    <w:rsid w:val="009063A9"/>
    <w:rsid w:val="009067EA"/>
    <w:rsid w:val="00907161"/>
    <w:rsid w:val="00907548"/>
    <w:rsid w:val="00911046"/>
    <w:rsid w:val="00911121"/>
    <w:rsid w:val="009112F8"/>
    <w:rsid w:val="00913564"/>
    <w:rsid w:val="00913954"/>
    <w:rsid w:val="00914657"/>
    <w:rsid w:val="009151BC"/>
    <w:rsid w:val="0091580F"/>
    <w:rsid w:val="00915D19"/>
    <w:rsid w:val="00915F87"/>
    <w:rsid w:val="009168F2"/>
    <w:rsid w:val="00916BC4"/>
    <w:rsid w:val="00916D67"/>
    <w:rsid w:val="00917146"/>
    <w:rsid w:val="00917737"/>
    <w:rsid w:val="00920DA2"/>
    <w:rsid w:val="009211A2"/>
    <w:rsid w:val="00921FC5"/>
    <w:rsid w:val="00924398"/>
    <w:rsid w:val="00924D8E"/>
    <w:rsid w:val="00925453"/>
    <w:rsid w:val="00926544"/>
    <w:rsid w:val="00926BC8"/>
    <w:rsid w:val="00926DC3"/>
    <w:rsid w:val="00927FA8"/>
    <w:rsid w:val="009309E1"/>
    <w:rsid w:val="00930E34"/>
    <w:rsid w:val="00931346"/>
    <w:rsid w:val="00931F47"/>
    <w:rsid w:val="00932AB1"/>
    <w:rsid w:val="00932EA9"/>
    <w:rsid w:val="009337E7"/>
    <w:rsid w:val="00935BFB"/>
    <w:rsid w:val="00935C90"/>
    <w:rsid w:val="00936DDD"/>
    <w:rsid w:val="00937298"/>
    <w:rsid w:val="00937B9A"/>
    <w:rsid w:val="00940746"/>
    <w:rsid w:val="0094162A"/>
    <w:rsid w:val="00942969"/>
    <w:rsid w:val="00943E14"/>
    <w:rsid w:val="00944D0D"/>
    <w:rsid w:val="00945294"/>
    <w:rsid w:val="00945944"/>
    <w:rsid w:val="0094648D"/>
    <w:rsid w:val="0094666E"/>
    <w:rsid w:val="009468C1"/>
    <w:rsid w:val="00946CDD"/>
    <w:rsid w:val="00947B7C"/>
    <w:rsid w:val="00950969"/>
    <w:rsid w:val="00952BB1"/>
    <w:rsid w:val="00952E1C"/>
    <w:rsid w:val="00953675"/>
    <w:rsid w:val="0095419C"/>
    <w:rsid w:val="00954621"/>
    <w:rsid w:val="00955CB7"/>
    <w:rsid w:val="0095612B"/>
    <w:rsid w:val="0095646E"/>
    <w:rsid w:val="00957501"/>
    <w:rsid w:val="009603C5"/>
    <w:rsid w:val="009614AB"/>
    <w:rsid w:val="009620AF"/>
    <w:rsid w:val="00962950"/>
    <w:rsid w:val="0096480A"/>
    <w:rsid w:val="00964BC8"/>
    <w:rsid w:val="00965166"/>
    <w:rsid w:val="0096570C"/>
    <w:rsid w:val="009657A9"/>
    <w:rsid w:val="0096647F"/>
    <w:rsid w:val="00966634"/>
    <w:rsid w:val="00966AAA"/>
    <w:rsid w:val="009678CB"/>
    <w:rsid w:val="00967C38"/>
    <w:rsid w:val="00970532"/>
    <w:rsid w:val="00970FCD"/>
    <w:rsid w:val="009718C2"/>
    <w:rsid w:val="0097227F"/>
    <w:rsid w:val="00972B77"/>
    <w:rsid w:val="00973A30"/>
    <w:rsid w:val="009743A1"/>
    <w:rsid w:val="0097531B"/>
    <w:rsid w:val="00975909"/>
    <w:rsid w:val="009759C6"/>
    <w:rsid w:val="00975AF8"/>
    <w:rsid w:val="00976059"/>
    <w:rsid w:val="00976343"/>
    <w:rsid w:val="0097773A"/>
    <w:rsid w:val="00980EA1"/>
    <w:rsid w:val="009820B2"/>
    <w:rsid w:val="00983078"/>
    <w:rsid w:val="0098458C"/>
    <w:rsid w:val="00984FF8"/>
    <w:rsid w:val="009852A3"/>
    <w:rsid w:val="00985884"/>
    <w:rsid w:val="00985FD0"/>
    <w:rsid w:val="00986EFD"/>
    <w:rsid w:val="009874D2"/>
    <w:rsid w:val="00987D5A"/>
    <w:rsid w:val="0099071C"/>
    <w:rsid w:val="00990E15"/>
    <w:rsid w:val="0099106D"/>
    <w:rsid w:val="00991592"/>
    <w:rsid w:val="00991BA9"/>
    <w:rsid w:val="00991E3F"/>
    <w:rsid w:val="00993946"/>
    <w:rsid w:val="00993990"/>
    <w:rsid w:val="00993A54"/>
    <w:rsid w:val="009951BE"/>
    <w:rsid w:val="0099545E"/>
    <w:rsid w:val="0099712D"/>
    <w:rsid w:val="00997FC9"/>
    <w:rsid w:val="009A1229"/>
    <w:rsid w:val="009A20B3"/>
    <w:rsid w:val="009A26BC"/>
    <w:rsid w:val="009A3901"/>
    <w:rsid w:val="009A3E2F"/>
    <w:rsid w:val="009A5771"/>
    <w:rsid w:val="009A58B4"/>
    <w:rsid w:val="009B1350"/>
    <w:rsid w:val="009B1477"/>
    <w:rsid w:val="009B159E"/>
    <w:rsid w:val="009B190D"/>
    <w:rsid w:val="009B199D"/>
    <w:rsid w:val="009B21CB"/>
    <w:rsid w:val="009B35FD"/>
    <w:rsid w:val="009B4A5E"/>
    <w:rsid w:val="009B4CF8"/>
    <w:rsid w:val="009B5580"/>
    <w:rsid w:val="009B598E"/>
    <w:rsid w:val="009B5E9D"/>
    <w:rsid w:val="009B6D2E"/>
    <w:rsid w:val="009C0FFD"/>
    <w:rsid w:val="009C130A"/>
    <w:rsid w:val="009C1736"/>
    <w:rsid w:val="009C1D23"/>
    <w:rsid w:val="009C1EE9"/>
    <w:rsid w:val="009C2A53"/>
    <w:rsid w:val="009C2A82"/>
    <w:rsid w:val="009C2BE7"/>
    <w:rsid w:val="009C36D0"/>
    <w:rsid w:val="009C373E"/>
    <w:rsid w:val="009C3909"/>
    <w:rsid w:val="009C3F7D"/>
    <w:rsid w:val="009C4D7B"/>
    <w:rsid w:val="009C5323"/>
    <w:rsid w:val="009C5B50"/>
    <w:rsid w:val="009C6660"/>
    <w:rsid w:val="009C681E"/>
    <w:rsid w:val="009C694E"/>
    <w:rsid w:val="009C6F71"/>
    <w:rsid w:val="009D2374"/>
    <w:rsid w:val="009D282D"/>
    <w:rsid w:val="009D2CF7"/>
    <w:rsid w:val="009D327A"/>
    <w:rsid w:val="009D33A3"/>
    <w:rsid w:val="009D4730"/>
    <w:rsid w:val="009D4C47"/>
    <w:rsid w:val="009D5598"/>
    <w:rsid w:val="009D5731"/>
    <w:rsid w:val="009D5B0D"/>
    <w:rsid w:val="009D6888"/>
    <w:rsid w:val="009D6B7D"/>
    <w:rsid w:val="009D6DCB"/>
    <w:rsid w:val="009E03D1"/>
    <w:rsid w:val="009E1AD5"/>
    <w:rsid w:val="009E2437"/>
    <w:rsid w:val="009E3254"/>
    <w:rsid w:val="009E58A6"/>
    <w:rsid w:val="009E5CC5"/>
    <w:rsid w:val="009E6B6B"/>
    <w:rsid w:val="009F0181"/>
    <w:rsid w:val="009F0EB9"/>
    <w:rsid w:val="009F22E3"/>
    <w:rsid w:val="009F3B6F"/>
    <w:rsid w:val="009F3CA1"/>
    <w:rsid w:val="009F43F1"/>
    <w:rsid w:val="009F5396"/>
    <w:rsid w:val="009F56B3"/>
    <w:rsid w:val="009F5CA6"/>
    <w:rsid w:val="009F76F4"/>
    <w:rsid w:val="009F77C1"/>
    <w:rsid w:val="00A00477"/>
    <w:rsid w:val="00A00CCD"/>
    <w:rsid w:val="00A01A71"/>
    <w:rsid w:val="00A020CC"/>
    <w:rsid w:val="00A031BB"/>
    <w:rsid w:val="00A034C7"/>
    <w:rsid w:val="00A03B3B"/>
    <w:rsid w:val="00A03CDE"/>
    <w:rsid w:val="00A04916"/>
    <w:rsid w:val="00A04C1F"/>
    <w:rsid w:val="00A05BF9"/>
    <w:rsid w:val="00A07288"/>
    <w:rsid w:val="00A10114"/>
    <w:rsid w:val="00A11B98"/>
    <w:rsid w:val="00A12028"/>
    <w:rsid w:val="00A12D64"/>
    <w:rsid w:val="00A13B65"/>
    <w:rsid w:val="00A142B5"/>
    <w:rsid w:val="00A15237"/>
    <w:rsid w:val="00A154B6"/>
    <w:rsid w:val="00A16608"/>
    <w:rsid w:val="00A16AA7"/>
    <w:rsid w:val="00A171E4"/>
    <w:rsid w:val="00A17522"/>
    <w:rsid w:val="00A1790E"/>
    <w:rsid w:val="00A204CA"/>
    <w:rsid w:val="00A214FC"/>
    <w:rsid w:val="00A21F48"/>
    <w:rsid w:val="00A22B63"/>
    <w:rsid w:val="00A22D47"/>
    <w:rsid w:val="00A24B0B"/>
    <w:rsid w:val="00A24BDB"/>
    <w:rsid w:val="00A25661"/>
    <w:rsid w:val="00A26BC2"/>
    <w:rsid w:val="00A2706B"/>
    <w:rsid w:val="00A270EA"/>
    <w:rsid w:val="00A3175C"/>
    <w:rsid w:val="00A31A78"/>
    <w:rsid w:val="00A32D31"/>
    <w:rsid w:val="00A33256"/>
    <w:rsid w:val="00A3544C"/>
    <w:rsid w:val="00A3595E"/>
    <w:rsid w:val="00A35FFE"/>
    <w:rsid w:val="00A36329"/>
    <w:rsid w:val="00A36FCF"/>
    <w:rsid w:val="00A37577"/>
    <w:rsid w:val="00A4033B"/>
    <w:rsid w:val="00A40A91"/>
    <w:rsid w:val="00A40EEA"/>
    <w:rsid w:val="00A41C6F"/>
    <w:rsid w:val="00A41E47"/>
    <w:rsid w:val="00A41EBF"/>
    <w:rsid w:val="00A4213F"/>
    <w:rsid w:val="00A42776"/>
    <w:rsid w:val="00A430B2"/>
    <w:rsid w:val="00A432A9"/>
    <w:rsid w:val="00A4437C"/>
    <w:rsid w:val="00A447ED"/>
    <w:rsid w:val="00A44D6D"/>
    <w:rsid w:val="00A459B6"/>
    <w:rsid w:val="00A46055"/>
    <w:rsid w:val="00A463FF"/>
    <w:rsid w:val="00A46767"/>
    <w:rsid w:val="00A47A58"/>
    <w:rsid w:val="00A47BF5"/>
    <w:rsid w:val="00A47F59"/>
    <w:rsid w:val="00A526FD"/>
    <w:rsid w:val="00A53225"/>
    <w:rsid w:val="00A54303"/>
    <w:rsid w:val="00A54449"/>
    <w:rsid w:val="00A54D8F"/>
    <w:rsid w:val="00A551A5"/>
    <w:rsid w:val="00A55C1C"/>
    <w:rsid w:val="00A56673"/>
    <w:rsid w:val="00A57404"/>
    <w:rsid w:val="00A604E9"/>
    <w:rsid w:val="00A6126D"/>
    <w:rsid w:val="00A62989"/>
    <w:rsid w:val="00A62DD1"/>
    <w:rsid w:val="00A62FCB"/>
    <w:rsid w:val="00A6427C"/>
    <w:rsid w:val="00A64497"/>
    <w:rsid w:val="00A671C1"/>
    <w:rsid w:val="00A67A1E"/>
    <w:rsid w:val="00A701B1"/>
    <w:rsid w:val="00A70BA6"/>
    <w:rsid w:val="00A71AB1"/>
    <w:rsid w:val="00A726B4"/>
    <w:rsid w:val="00A73671"/>
    <w:rsid w:val="00A73953"/>
    <w:rsid w:val="00A74890"/>
    <w:rsid w:val="00A75350"/>
    <w:rsid w:val="00A75DF4"/>
    <w:rsid w:val="00A76360"/>
    <w:rsid w:val="00A7641E"/>
    <w:rsid w:val="00A774E6"/>
    <w:rsid w:val="00A77D27"/>
    <w:rsid w:val="00A80774"/>
    <w:rsid w:val="00A80F94"/>
    <w:rsid w:val="00A81388"/>
    <w:rsid w:val="00A81DC1"/>
    <w:rsid w:val="00A8207C"/>
    <w:rsid w:val="00A820B9"/>
    <w:rsid w:val="00A82523"/>
    <w:rsid w:val="00A82F53"/>
    <w:rsid w:val="00A832A1"/>
    <w:rsid w:val="00A837BB"/>
    <w:rsid w:val="00A83A02"/>
    <w:rsid w:val="00A84D7F"/>
    <w:rsid w:val="00A85082"/>
    <w:rsid w:val="00A8557C"/>
    <w:rsid w:val="00A86E98"/>
    <w:rsid w:val="00A902BB"/>
    <w:rsid w:val="00A91BA8"/>
    <w:rsid w:val="00A92BF0"/>
    <w:rsid w:val="00A92ED1"/>
    <w:rsid w:val="00A93F2D"/>
    <w:rsid w:val="00A94A5D"/>
    <w:rsid w:val="00A954AB"/>
    <w:rsid w:val="00A9565E"/>
    <w:rsid w:val="00A95D31"/>
    <w:rsid w:val="00A95D7C"/>
    <w:rsid w:val="00A962AB"/>
    <w:rsid w:val="00A96A79"/>
    <w:rsid w:val="00A96DC0"/>
    <w:rsid w:val="00A96E71"/>
    <w:rsid w:val="00A96FA4"/>
    <w:rsid w:val="00AA05A6"/>
    <w:rsid w:val="00AA1349"/>
    <w:rsid w:val="00AA1E3D"/>
    <w:rsid w:val="00AA2A62"/>
    <w:rsid w:val="00AA2E43"/>
    <w:rsid w:val="00AA4D3C"/>
    <w:rsid w:val="00AA4D80"/>
    <w:rsid w:val="00AA504A"/>
    <w:rsid w:val="00AA52C2"/>
    <w:rsid w:val="00AA5CB8"/>
    <w:rsid w:val="00AA6374"/>
    <w:rsid w:val="00AA6607"/>
    <w:rsid w:val="00AA7806"/>
    <w:rsid w:val="00AB146F"/>
    <w:rsid w:val="00AB1D36"/>
    <w:rsid w:val="00AB217F"/>
    <w:rsid w:val="00AB2583"/>
    <w:rsid w:val="00AB2923"/>
    <w:rsid w:val="00AB3398"/>
    <w:rsid w:val="00AB40B4"/>
    <w:rsid w:val="00AB4ADF"/>
    <w:rsid w:val="00AB587A"/>
    <w:rsid w:val="00AB5C98"/>
    <w:rsid w:val="00AB653A"/>
    <w:rsid w:val="00AB6886"/>
    <w:rsid w:val="00AB6D0B"/>
    <w:rsid w:val="00AB6F0F"/>
    <w:rsid w:val="00AC0025"/>
    <w:rsid w:val="00AC0081"/>
    <w:rsid w:val="00AC018E"/>
    <w:rsid w:val="00AC04CE"/>
    <w:rsid w:val="00AC0D30"/>
    <w:rsid w:val="00AC0D50"/>
    <w:rsid w:val="00AC2BC8"/>
    <w:rsid w:val="00AC3048"/>
    <w:rsid w:val="00AC3967"/>
    <w:rsid w:val="00AC3C2D"/>
    <w:rsid w:val="00AC4D58"/>
    <w:rsid w:val="00AC5B61"/>
    <w:rsid w:val="00AC64E9"/>
    <w:rsid w:val="00AC7245"/>
    <w:rsid w:val="00AC7675"/>
    <w:rsid w:val="00AC7F14"/>
    <w:rsid w:val="00AD0666"/>
    <w:rsid w:val="00AD27F7"/>
    <w:rsid w:val="00AD2939"/>
    <w:rsid w:val="00AD32BC"/>
    <w:rsid w:val="00AD3EB6"/>
    <w:rsid w:val="00AD4FEC"/>
    <w:rsid w:val="00AD5172"/>
    <w:rsid w:val="00AD525C"/>
    <w:rsid w:val="00AD62FA"/>
    <w:rsid w:val="00AD685B"/>
    <w:rsid w:val="00AD6D18"/>
    <w:rsid w:val="00AE0618"/>
    <w:rsid w:val="00AE11DC"/>
    <w:rsid w:val="00AE1B94"/>
    <w:rsid w:val="00AE2704"/>
    <w:rsid w:val="00AE2B82"/>
    <w:rsid w:val="00AE34EF"/>
    <w:rsid w:val="00AE3B93"/>
    <w:rsid w:val="00AE3DD4"/>
    <w:rsid w:val="00AE4221"/>
    <w:rsid w:val="00AE47A3"/>
    <w:rsid w:val="00AE48D5"/>
    <w:rsid w:val="00AE4A7D"/>
    <w:rsid w:val="00AE50A5"/>
    <w:rsid w:val="00AE66F5"/>
    <w:rsid w:val="00AE727D"/>
    <w:rsid w:val="00AE733C"/>
    <w:rsid w:val="00AE77AE"/>
    <w:rsid w:val="00AE77FB"/>
    <w:rsid w:val="00AF0A08"/>
    <w:rsid w:val="00AF0A8A"/>
    <w:rsid w:val="00AF12CE"/>
    <w:rsid w:val="00AF3794"/>
    <w:rsid w:val="00AF4354"/>
    <w:rsid w:val="00AF4DA8"/>
    <w:rsid w:val="00AF4E55"/>
    <w:rsid w:val="00AF4ECB"/>
    <w:rsid w:val="00AF5CC7"/>
    <w:rsid w:val="00B00377"/>
    <w:rsid w:val="00B01A7D"/>
    <w:rsid w:val="00B022F4"/>
    <w:rsid w:val="00B02F5C"/>
    <w:rsid w:val="00B03B46"/>
    <w:rsid w:val="00B03DB8"/>
    <w:rsid w:val="00B04AD3"/>
    <w:rsid w:val="00B05B9F"/>
    <w:rsid w:val="00B05C57"/>
    <w:rsid w:val="00B0627C"/>
    <w:rsid w:val="00B103DC"/>
    <w:rsid w:val="00B10FCC"/>
    <w:rsid w:val="00B11582"/>
    <w:rsid w:val="00B11D05"/>
    <w:rsid w:val="00B12148"/>
    <w:rsid w:val="00B12ABE"/>
    <w:rsid w:val="00B14203"/>
    <w:rsid w:val="00B152BB"/>
    <w:rsid w:val="00B15AE1"/>
    <w:rsid w:val="00B168A4"/>
    <w:rsid w:val="00B17323"/>
    <w:rsid w:val="00B212D3"/>
    <w:rsid w:val="00B213A9"/>
    <w:rsid w:val="00B21BF0"/>
    <w:rsid w:val="00B21C4E"/>
    <w:rsid w:val="00B23023"/>
    <w:rsid w:val="00B23683"/>
    <w:rsid w:val="00B23A3E"/>
    <w:rsid w:val="00B24ABE"/>
    <w:rsid w:val="00B25571"/>
    <w:rsid w:val="00B261F6"/>
    <w:rsid w:val="00B27404"/>
    <w:rsid w:val="00B27C65"/>
    <w:rsid w:val="00B27F33"/>
    <w:rsid w:val="00B30162"/>
    <w:rsid w:val="00B308C5"/>
    <w:rsid w:val="00B30C81"/>
    <w:rsid w:val="00B345F4"/>
    <w:rsid w:val="00B348A6"/>
    <w:rsid w:val="00B376B4"/>
    <w:rsid w:val="00B41ED6"/>
    <w:rsid w:val="00B41FF5"/>
    <w:rsid w:val="00B42FC8"/>
    <w:rsid w:val="00B4348F"/>
    <w:rsid w:val="00B437E3"/>
    <w:rsid w:val="00B4430E"/>
    <w:rsid w:val="00B44498"/>
    <w:rsid w:val="00B44D77"/>
    <w:rsid w:val="00B44DEB"/>
    <w:rsid w:val="00B4518D"/>
    <w:rsid w:val="00B45500"/>
    <w:rsid w:val="00B455E6"/>
    <w:rsid w:val="00B45B0D"/>
    <w:rsid w:val="00B45D27"/>
    <w:rsid w:val="00B464E6"/>
    <w:rsid w:val="00B46A78"/>
    <w:rsid w:val="00B46ABC"/>
    <w:rsid w:val="00B4701E"/>
    <w:rsid w:val="00B47B9A"/>
    <w:rsid w:val="00B47C3D"/>
    <w:rsid w:val="00B5042D"/>
    <w:rsid w:val="00B5170F"/>
    <w:rsid w:val="00B51B55"/>
    <w:rsid w:val="00B51FE8"/>
    <w:rsid w:val="00B52BB1"/>
    <w:rsid w:val="00B53195"/>
    <w:rsid w:val="00B535D4"/>
    <w:rsid w:val="00B5483B"/>
    <w:rsid w:val="00B54E75"/>
    <w:rsid w:val="00B54F62"/>
    <w:rsid w:val="00B54F92"/>
    <w:rsid w:val="00B565D3"/>
    <w:rsid w:val="00B5711B"/>
    <w:rsid w:val="00B57F6B"/>
    <w:rsid w:val="00B6060C"/>
    <w:rsid w:val="00B60868"/>
    <w:rsid w:val="00B627A2"/>
    <w:rsid w:val="00B62883"/>
    <w:rsid w:val="00B62E29"/>
    <w:rsid w:val="00B63B24"/>
    <w:rsid w:val="00B64CFA"/>
    <w:rsid w:val="00B65A5F"/>
    <w:rsid w:val="00B6758B"/>
    <w:rsid w:val="00B67981"/>
    <w:rsid w:val="00B67CB1"/>
    <w:rsid w:val="00B67EE2"/>
    <w:rsid w:val="00B7037E"/>
    <w:rsid w:val="00B7396A"/>
    <w:rsid w:val="00B74535"/>
    <w:rsid w:val="00B746D5"/>
    <w:rsid w:val="00B74A1E"/>
    <w:rsid w:val="00B75FD1"/>
    <w:rsid w:val="00B7643C"/>
    <w:rsid w:val="00B77778"/>
    <w:rsid w:val="00B80B1E"/>
    <w:rsid w:val="00B82230"/>
    <w:rsid w:val="00B82465"/>
    <w:rsid w:val="00B85EC1"/>
    <w:rsid w:val="00B8690A"/>
    <w:rsid w:val="00B86C06"/>
    <w:rsid w:val="00B876AF"/>
    <w:rsid w:val="00B90D14"/>
    <w:rsid w:val="00B92972"/>
    <w:rsid w:val="00B92C66"/>
    <w:rsid w:val="00B930FC"/>
    <w:rsid w:val="00B93B99"/>
    <w:rsid w:val="00B94422"/>
    <w:rsid w:val="00B9492C"/>
    <w:rsid w:val="00B94D08"/>
    <w:rsid w:val="00B95420"/>
    <w:rsid w:val="00B97A09"/>
    <w:rsid w:val="00BA047E"/>
    <w:rsid w:val="00BA04F3"/>
    <w:rsid w:val="00BA0E7D"/>
    <w:rsid w:val="00BA0F02"/>
    <w:rsid w:val="00BA134D"/>
    <w:rsid w:val="00BA2048"/>
    <w:rsid w:val="00BA29E7"/>
    <w:rsid w:val="00BA3163"/>
    <w:rsid w:val="00BA3E35"/>
    <w:rsid w:val="00BA48B8"/>
    <w:rsid w:val="00BA6139"/>
    <w:rsid w:val="00BA6228"/>
    <w:rsid w:val="00BA6381"/>
    <w:rsid w:val="00BA6A9D"/>
    <w:rsid w:val="00BA7489"/>
    <w:rsid w:val="00BA77D3"/>
    <w:rsid w:val="00BA79CF"/>
    <w:rsid w:val="00BB01D6"/>
    <w:rsid w:val="00BB1557"/>
    <w:rsid w:val="00BB2563"/>
    <w:rsid w:val="00BB2F48"/>
    <w:rsid w:val="00BB4CD8"/>
    <w:rsid w:val="00BB4FBE"/>
    <w:rsid w:val="00BB6D61"/>
    <w:rsid w:val="00BB7B88"/>
    <w:rsid w:val="00BC035F"/>
    <w:rsid w:val="00BC0865"/>
    <w:rsid w:val="00BC1CB9"/>
    <w:rsid w:val="00BC2254"/>
    <w:rsid w:val="00BC240F"/>
    <w:rsid w:val="00BC306B"/>
    <w:rsid w:val="00BC45FD"/>
    <w:rsid w:val="00BC47AC"/>
    <w:rsid w:val="00BC567C"/>
    <w:rsid w:val="00BC58E6"/>
    <w:rsid w:val="00BC5B62"/>
    <w:rsid w:val="00BC61CF"/>
    <w:rsid w:val="00BC7456"/>
    <w:rsid w:val="00BC7F06"/>
    <w:rsid w:val="00BD12C1"/>
    <w:rsid w:val="00BD1C1C"/>
    <w:rsid w:val="00BD30F2"/>
    <w:rsid w:val="00BD43E7"/>
    <w:rsid w:val="00BD5C88"/>
    <w:rsid w:val="00BD6150"/>
    <w:rsid w:val="00BD7154"/>
    <w:rsid w:val="00BD73C8"/>
    <w:rsid w:val="00BD7648"/>
    <w:rsid w:val="00BD7FDF"/>
    <w:rsid w:val="00BE0CBA"/>
    <w:rsid w:val="00BE1038"/>
    <w:rsid w:val="00BE1CA6"/>
    <w:rsid w:val="00BE25F2"/>
    <w:rsid w:val="00BE26AE"/>
    <w:rsid w:val="00BE2BC5"/>
    <w:rsid w:val="00BE2DE1"/>
    <w:rsid w:val="00BE3F5F"/>
    <w:rsid w:val="00BE4A34"/>
    <w:rsid w:val="00BE4AAE"/>
    <w:rsid w:val="00BE68BB"/>
    <w:rsid w:val="00BE6ADF"/>
    <w:rsid w:val="00BE6E87"/>
    <w:rsid w:val="00BE70EB"/>
    <w:rsid w:val="00BE7AF8"/>
    <w:rsid w:val="00BF08C5"/>
    <w:rsid w:val="00BF0A97"/>
    <w:rsid w:val="00BF1FC9"/>
    <w:rsid w:val="00BF2E9A"/>
    <w:rsid w:val="00BF3734"/>
    <w:rsid w:val="00BF3AC9"/>
    <w:rsid w:val="00BF41B8"/>
    <w:rsid w:val="00BF565D"/>
    <w:rsid w:val="00BF56BB"/>
    <w:rsid w:val="00BF5E4A"/>
    <w:rsid w:val="00BF76A3"/>
    <w:rsid w:val="00C00857"/>
    <w:rsid w:val="00C012D2"/>
    <w:rsid w:val="00C01981"/>
    <w:rsid w:val="00C03338"/>
    <w:rsid w:val="00C0353E"/>
    <w:rsid w:val="00C03CE9"/>
    <w:rsid w:val="00C043D4"/>
    <w:rsid w:val="00C04981"/>
    <w:rsid w:val="00C07848"/>
    <w:rsid w:val="00C07ED5"/>
    <w:rsid w:val="00C10385"/>
    <w:rsid w:val="00C105DB"/>
    <w:rsid w:val="00C10723"/>
    <w:rsid w:val="00C11179"/>
    <w:rsid w:val="00C114F4"/>
    <w:rsid w:val="00C11F15"/>
    <w:rsid w:val="00C12142"/>
    <w:rsid w:val="00C12CE6"/>
    <w:rsid w:val="00C1469E"/>
    <w:rsid w:val="00C149A3"/>
    <w:rsid w:val="00C14C4E"/>
    <w:rsid w:val="00C154B2"/>
    <w:rsid w:val="00C158F0"/>
    <w:rsid w:val="00C15939"/>
    <w:rsid w:val="00C16424"/>
    <w:rsid w:val="00C171EA"/>
    <w:rsid w:val="00C1747D"/>
    <w:rsid w:val="00C208BF"/>
    <w:rsid w:val="00C21A49"/>
    <w:rsid w:val="00C23489"/>
    <w:rsid w:val="00C23860"/>
    <w:rsid w:val="00C23C9F"/>
    <w:rsid w:val="00C24658"/>
    <w:rsid w:val="00C246F9"/>
    <w:rsid w:val="00C2470E"/>
    <w:rsid w:val="00C24E2C"/>
    <w:rsid w:val="00C25EBE"/>
    <w:rsid w:val="00C25F42"/>
    <w:rsid w:val="00C26A94"/>
    <w:rsid w:val="00C27D76"/>
    <w:rsid w:val="00C30418"/>
    <w:rsid w:val="00C30874"/>
    <w:rsid w:val="00C30A9A"/>
    <w:rsid w:val="00C31D70"/>
    <w:rsid w:val="00C32CC9"/>
    <w:rsid w:val="00C333F0"/>
    <w:rsid w:val="00C34409"/>
    <w:rsid w:val="00C34E40"/>
    <w:rsid w:val="00C3509C"/>
    <w:rsid w:val="00C35DA0"/>
    <w:rsid w:val="00C365BC"/>
    <w:rsid w:val="00C3672C"/>
    <w:rsid w:val="00C37AA4"/>
    <w:rsid w:val="00C40068"/>
    <w:rsid w:val="00C4053F"/>
    <w:rsid w:val="00C405E5"/>
    <w:rsid w:val="00C40FF9"/>
    <w:rsid w:val="00C41BA6"/>
    <w:rsid w:val="00C42944"/>
    <w:rsid w:val="00C44581"/>
    <w:rsid w:val="00C44C9C"/>
    <w:rsid w:val="00C4520A"/>
    <w:rsid w:val="00C467B2"/>
    <w:rsid w:val="00C468FC"/>
    <w:rsid w:val="00C47720"/>
    <w:rsid w:val="00C4794C"/>
    <w:rsid w:val="00C51716"/>
    <w:rsid w:val="00C52034"/>
    <w:rsid w:val="00C52748"/>
    <w:rsid w:val="00C53BE6"/>
    <w:rsid w:val="00C5431D"/>
    <w:rsid w:val="00C547FF"/>
    <w:rsid w:val="00C55E60"/>
    <w:rsid w:val="00C5672E"/>
    <w:rsid w:val="00C56B8D"/>
    <w:rsid w:val="00C57042"/>
    <w:rsid w:val="00C57641"/>
    <w:rsid w:val="00C60652"/>
    <w:rsid w:val="00C61029"/>
    <w:rsid w:val="00C636EF"/>
    <w:rsid w:val="00C63745"/>
    <w:rsid w:val="00C64C30"/>
    <w:rsid w:val="00C6521B"/>
    <w:rsid w:val="00C652A4"/>
    <w:rsid w:val="00C65682"/>
    <w:rsid w:val="00C66C98"/>
    <w:rsid w:val="00C66E14"/>
    <w:rsid w:val="00C70389"/>
    <w:rsid w:val="00C7038B"/>
    <w:rsid w:val="00C70B0E"/>
    <w:rsid w:val="00C70DE8"/>
    <w:rsid w:val="00C71104"/>
    <w:rsid w:val="00C71784"/>
    <w:rsid w:val="00C71BA9"/>
    <w:rsid w:val="00C71D92"/>
    <w:rsid w:val="00C722E4"/>
    <w:rsid w:val="00C72670"/>
    <w:rsid w:val="00C7292B"/>
    <w:rsid w:val="00C72B77"/>
    <w:rsid w:val="00C7312C"/>
    <w:rsid w:val="00C73FBD"/>
    <w:rsid w:val="00C75586"/>
    <w:rsid w:val="00C761AB"/>
    <w:rsid w:val="00C770B1"/>
    <w:rsid w:val="00C77D2A"/>
    <w:rsid w:val="00C802DA"/>
    <w:rsid w:val="00C8109F"/>
    <w:rsid w:val="00C8120C"/>
    <w:rsid w:val="00C81EB0"/>
    <w:rsid w:val="00C822FF"/>
    <w:rsid w:val="00C8256E"/>
    <w:rsid w:val="00C83799"/>
    <w:rsid w:val="00C837F4"/>
    <w:rsid w:val="00C83A3A"/>
    <w:rsid w:val="00C84123"/>
    <w:rsid w:val="00C85524"/>
    <w:rsid w:val="00C85703"/>
    <w:rsid w:val="00C86274"/>
    <w:rsid w:val="00C908B5"/>
    <w:rsid w:val="00C90A7A"/>
    <w:rsid w:val="00C90E41"/>
    <w:rsid w:val="00C920DC"/>
    <w:rsid w:val="00C93502"/>
    <w:rsid w:val="00C938AD"/>
    <w:rsid w:val="00C94FFB"/>
    <w:rsid w:val="00C961BC"/>
    <w:rsid w:val="00C968E7"/>
    <w:rsid w:val="00C96EB2"/>
    <w:rsid w:val="00C972C3"/>
    <w:rsid w:val="00C97C7A"/>
    <w:rsid w:val="00C97D2D"/>
    <w:rsid w:val="00CA097F"/>
    <w:rsid w:val="00CA0B2D"/>
    <w:rsid w:val="00CA0F88"/>
    <w:rsid w:val="00CA13BA"/>
    <w:rsid w:val="00CA1AAE"/>
    <w:rsid w:val="00CA1DED"/>
    <w:rsid w:val="00CA343C"/>
    <w:rsid w:val="00CA5642"/>
    <w:rsid w:val="00CA574F"/>
    <w:rsid w:val="00CA6EA5"/>
    <w:rsid w:val="00CB0174"/>
    <w:rsid w:val="00CB01D1"/>
    <w:rsid w:val="00CB0949"/>
    <w:rsid w:val="00CB1862"/>
    <w:rsid w:val="00CB1A92"/>
    <w:rsid w:val="00CB2BB0"/>
    <w:rsid w:val="00CB31E0"/>
    <w:rsid w:val="00CB38BA"/>
    <w:rsid w:val="00CB4C86"/>
    <w:rsid w:val="00CB5D31"/>
    <w:rsid w:val="00CB6314"/>
    <w:rsid w:val="00CB67B0"/>
    <w:rsid w:val="00CB6DCA"/>
    <w:rsid w:val="00CB767C"/>
    <w:rsid w:val="00CB79F6"/>
    <w:rsid w:val="00CC1346"/>
    <w:rsid w:val="00CC217C"/>
    <w:rsid w:val="00CC3485"/>
    <w:rsid w:val="00CC36D7"/>
    <w:rsid w:val="00CC510B"/>
    <w:rsid w:val="00CC57DB"/>
    <w:rsid w:val="00CC5909"/>
    <w:rsid w:val="00CC657F"/>
    <w:rsid w:val="00CC6B09"/>
    <w:rsid w:val="00CC6E3F"/>
    <w:rsid w:val="00CC7778"/>
    <w:rsid w:val="00CD0F29"/>
    <w:rsid w:val="00CD1946"/>
    <w:rsid w:val="00CD199F"/>
    <w:rsid w:val="00CD2480"/>
    <w:rsid w:val="00CD3C86"/>
    <w:rsid w:val="00CD3E9D"/>
    <w:rsid w:val="00CD560C"/>
    <w:rsid w:val="00CE000F"/>
    <w:rsid w:val="00CE0198"/>
    <w:rsid w:val="00CE0463"/>
    <w:rsid w:val="00CE0BBC"/>
    <w:rsid w:val="00CE1FCA"/>
    <w:rsid w:val="00CE24C2"/>
    <w:rsid w:val="00CE28D6"/>
    <w:rsid w:val="00CE2D00"/>
    <w:rsid w:val="00CE2EB2"/>
    <w:rsid w:val="00CE2EC4"/>
    <w:rsid w:val="00CE2FA6"/>
    <w:rsid w:val="00CE4131"/>
    <w:rsid w:val="00CE6CA9"/>
    <w:rsid w:val="00CE719D"/>
    <w:rsid w:val="00CF1FEA"/>
    <w:rsid w:val="00CF27C2"/>
    <w:rsid w:val="00CF3CFA"/>
    <w:rsid w:val="00CF46BD"/>
    <w:rsid w:val="00CF560B"/>
    <w:rsid w:val="00CF5BA4"/>
    <w:rsid w:val="00CF69BB"/>
    <w:rsid w:val="00CF69F4"/>
    <w:rsid w:val="00CF6DE6"/>
    <w:rsid w:val="00CF73F7"/>
    <w:rsid w:val="00D00AF7"/>
    <w:rsid w:val="00D01354"/>
    <w:rsid w:val="00D01C83"/>
    <w:rsid w:val="00D0206B"/>
    <w:rsid w:val="00D023FE"/>
    <w:rsid w:val="00D02AE4"/>
    <w:rsid w:val="00D035D0"/>
    <w:rsid w:val="00D053EA"/>
    <w:rsid w:val="00D05C1F"/>
    <w:rsid w:val="00D05E75"/>
    <w:rsid w:val="00D06AA4"/>
    <w:rsid w:val="00D06B94"/>
    <w:rsid w:val="00D07044"/>
    <w:rsid w:val="00D0767E"/>
    <w:rsid w:val="00D105F0"/>
    <w:rsid w:val="00D10FEF"/>
    <w:rsid w:val="00D1247F"/>
    <w:rsid w:val="00D12607"/>
    <w:rsid w:val="00D12965"/>
    <w:rsid w:val="00D12DCC"/>
    <w:rsid w:val="00D12E32"/>
    <w:rsid w:val="00D12F4F"/>
    <w:rsid w:val="00D12F7F"/>
    <w:rsid w:val="00D13207"/>
    <w:rsid w:val="00D1352A"/>
    <w:rsid w:val="00D15361"/>
    <w:rsid w:val="00D1558C"/>
    <w:rsid w:val="00D16668"/>
    <w:rsid w:val="00D173B7"/>
    <w:rsid w:val="00D20839"/>
    <w:rsid w:val="00D20FC5"/>
    <w:rsid w:val="00D21D8E"/>
    <w:rsid w:val="00D22014"/>
    <w:rsid w:val="00D22B5B"/>
    <w:rsid w:val="00D22FC5"/>
    <w:rsid w:val="00D2489E"/>
    <w:rsid w:val="00D24947"/>
    <w:rsid w:val="00D24D8C"/>
    <w:rsid w:val="00D252AA"/>
    <w:rsid w:val="00D25358"/>
    <w:rsid w:val="00D25663"/>
    <w:rsid w:val="00D25A46"/>
    <w:rsid w:val="00D273B0"/>
    <w:rsid w:val="00D27E70"/>
    <w:rsid w:val="00D3090D"/>
    <w:rsid w:val="00D30A8C"/>
    <w:rsid w:val="00D31A2D"/>
    <w:rsid w:val="00D31A7D"/>
    <w:rsid w:val="00D31B61"/>
    <w:rsid w:val="00D3203B"/>
    <w:rsid w:val="00D3339D"/>
    <w:rsid w:val="00D335CA"/>
    <w:rsid w:val="00D34811"/>
    <w:rsid w:val="00D34BB0"/>
    <w:rsid w:val="00D35528"/>
    <w:rsid w:val="00D3670B"/>
    <w:rsid w:val="00D371C0"/>
    <w:rsid w:val="00D3723C"/>
    <w:rsid w:val="00D37E52"/>
    <w:rsid w:val="00D4025A"/>
    <w:rsid w:val="00D41312"/>
    <w:rsid w:val="00D418C0"/>
    <w:rsid w:val="00D41976"/>
    <w:rsid w:val="00D423F1"/>
    <w:rsid w:val="00D43EBE"/>
    <w:rsid w:val="00D44841"/>
    <w:rsid w:val="00D456AA"/>
    <w:rsid w:val="00D47A72"/>
    <w:rsid w:val="00D47CD0"/>
    <w:rsid w:val="00D516B0"/>
    <w:rsid w:val="00D518A8"/>
    <w:rsid w:val="00D53AB2"/>
    <w:rsid w:val="00D53AC0"/>
    <w:rsid w:val="00D53D12"/>
    <w:rsid w:val="00D563B1"/>
    <w:rsid w:val="00D60065"/>
    <w:rsid w:val="00D60672"/>
    <w:rsid w:val="00D610B5"/>
    <w:rsid w:val="00D61E80"/>
    <w:rsid w:val="00D62E6E"/>
    <w:rsid w:val="00D657C6"/>
    <w:rsid w:val="00D65F1D"/>
    <w:rsid w:val="00D66CA6"/>
    <w:rsid w:val="00D67C5B"/>
    <w:rsid w:val="00D707E1"/>
    <w:rsid w:val="00D70AFF"/>
    <w:rsid w:val="00D70D7B"/>
    <w:rsid w:val="00D737AF"/>
    <w:rsid w:val="00D73882"/>
    <w:rsid w:val="00D73A95"/>
    <w:rsid w:val="00D73B45"/>
    <w:rsid w:val="00D756E3"/>
    <w:rsid w:val="00D757C8"/>
    <w:rsid w:val="00D75863"/>
    <w:rsid w:val="00D76A1D"/>
    <w:rsid w:val="00D77A6E"/>
    <w:rsid w:val="00D80419"/>
    <w:rsid w:val="00D80E35"/>
    <w:rsid w:val="00D8150E"/>
    <w:rsid w:val="00D81CC8"/>
    <w:rsid w:val="00D82A5E"/>
    <w:rsid w:val="00D842A1"/>
    <w:rsid w:val="00D85BBA"/>
    <w:rsid w:val="00D8643E"/>
    <w:rsid w:val="00D86D3B"/>
    <w:rsid w:val="00D87218"/>
    <w:rsid w:val="00D87CF8"/>
    <w:rsid w:val="00D9040B"/>
    <w:rsid w:val="00D909A0"/>
    <w:rsid w:val="00D9157A"/>
    <w:rsid w:val="00D9339C"/>
    <w:rsid w:val="00D93C02"/>
    <w:rsid w:val="00D940F2"/>
    <w:rsid w:val="00D941D8"/>
    <w:rsid w:val="00D94280"/>
    <w:rsid w:val="00D94409"/>
    <w:rsid w:val="00D94BD6"/>
    <w:rsid w:val="00D94DA7"/>
    <w:rsid w:val="00D95081"/>
    <w:rsid w:val="00D95A34"/>
    <w:rsid w:val="00D95D6A"/>
    <w:rsid w:val="00D95E35"/>
    <w:rsid w:val="00D97060"/>
    <w:rsid w:val="00D9792F"/>
    <w:rsid w:val="00DA0C3E"/>
    <w:rsid w:val="00DA1387"/>
    <w:rsid w:val="00DA1990"/>
    <w:rsid w:val="00DA1EE4"/>
    <w:rsid w:val="00DA2570"/>
    <w:rsid w:val="00DA264C"/>
    <w:rsid w:val="00DA2935"/>
    <w:rsid w:val="00DA4EAC"/>
    <w:rsid w:val="00DA5216"/>
    <w:rsid w:val="00DA52FF"/>
    <w:rsid w:val="00DA5686"/>
    <w:rsid w:val="00DA5AE3"/>
    <w:rsid w:val="00DA5FE8"/>
    <w:rsid w:val="00DA5FFB"/>
    <w:rsid w:val="00DA6049"/>
    <w:rsid w:val="00DA6349"/>
    <w:rsid w:val="00DB1F08"/>
    <w:rsid w:val="00DB23C3"/>
    <w:rsid w:val="00DB4C2A"/>
    <w:rsid w:val="00DB50C9"/>
    <w:rsid w:val="00DB5635"/>
    <w:rsid w:val="00DB57FB"/>
    <w:rsid w:val="00DB5E2B"/>
    <w:rsid w:val="00DB614A"/>
    <w:rsid w:val="00DB71DC"/>
    <w:rsid w:val="00DC058C"/>
    <w:rsid w:val="00DC0725"/>
    <w:rsid w:val="00DC080A"/>
    <w:rsid w:val="00DC0D1D"/>
    <w:rsid w:val="00DC0FAE"/>
    <w:rsid w:val="00DC21B2"/>
    <w:rsid w:val="00DC252B"/>
    <w:rsid w:val="00DC2BDD"/>
    <w:rsid w:val="00DC366D"/>
    <w:rsid w:val="00DC3F78"/>
    <w:rsid w:val="00DC4BE4"/>
    <w:rsid w:val="00DC59A1"/>
    <w:rsid w:val="00DC702D"/>
    <w:rsid w:val="00DC7101"/>
    <w:rsid w:val="00DC7952"/>
    <w:rsid w:val="00DD01FA"/>
    <w:rsid w:val="00DD158B"/>
    <w:rsid w:val="00DD1DEA"/>
    <w:rsid w:val="00DD2914"/>
    <w:rsid w:val="00DD2A20"/>
    <w:rsid w:val="00DD2BB7"/>
    <w:rsid w:val="00DD2DF2"/>
    <w:rsid w:val="00DD3DE4"/>
    <w:rsid w:val="00DD4939"/>
    <w:rsid w:val="00DD6768"/>
    <w:rsid w:val="00DD67D6"/>
    <w:rsid w:val="00DD6F95"/>
    <w:rsid w:val="00DD7EA2"/>
    <w:rsid w:val="00DE0B21"/>
    <w:rsid w:val="00DE2179"/>
    <w:rsid w:val="00DE284C"/>
    <w:rsid w:val="00DE2CC7"/>
    <w:rsid w:val="00DE3774"/>
    <w:rsid w:val="00DE4E67"/>
    <w:rsid w:val="00DE505D"/>
    <w:rsid w:val="00DE5EB8"/>
    <w:rsid w:val="00DE637C"/>
    <w:rsid w:val="00DE76FA"/>
    <w:rsid w:val="00DF0DC9"/>
    <w:rsid w:val="00DF18A6"/>
    <w:rsid w:val="00DF2717"/>
    <w:rsid w:val="00DF2A85"/>
    <w:rsid w:val="00DF4800"/>
    <w:rsid w:val="00DF5089"/>
    <w:rsid w:val="00DF5881"/>
    <w:rsid w:val="00DF59F7"/>
    <w:rsid w:val="00DF611A"/>
    <w:rsid w:val="00DF669C"/>
    <w:rsid w:val="00DF6883"/>
    <w:rsid w:val="00DF796F"/>
    <w:rsid w:val="00DF7A36"/>
    <w:rsid w:val="00E009F6"/>
    <w:rsid w:val="00E00C1A"/>
    <w:rsid w:val="00E01D74"/>
    <w:rsid w:val="00E0256E"/>
    <w:rsid w:val="00E02CD5"/>
    <w:rsid w:val="00E03FD9"/>
    <w:rsid w:val="00E042E1"/>
    <w:rsid w:val="00E04A27"/>
    <w:rsid w:val="00E050B8"/>
    <w:rsid w:val="00E05C6B"/>
    <w:rsid w:val="00E05E55"/>
    <w:rsid w:val="00E07939"/>
    <w:rsid w:val="00E07D44"/>
    <w:rsid w:val="00E07E1E"/>
    <w:rsid w:val="00E100A2"/>
    <w:rsid w:val="00E1108F"/>
    <w:rsid w:val="00E120E2"/>
    <w:rsid w:val="00E13A04"/>
    <w:rsid w:val="00E14324"/>
    <w:rsid w:val="00E147D0"/>
    <w:rsid w:val="00E15815"/>
    <w:rsid w:val="00E15DD8"/>
    <w:rsid w:val="00E17E84"/>
    <w:rsid w:val="00E17EC8"/>
    <w:rsid w:val="00E2027E"/>
    <w:rsid w:val="00E202D8"/>
    <w:rsid w:val="00E21455"/>
    <w:rsid w:val="00E2211F"/>
    <w:rsid w:val="00E22946"/>
    <w:rsid w:val="00E22ECA"/>
    <w:rsid w:val="00E230B4"/>
    <w:rsid w:val="00E232B7"/>
    <w:rsid w:val="00E2420A"/>
    <w:rsid w:val="00E2421F"/>
    <w:rsid w:val="00E26714"/>
    <w:rsid w:val="00E27860"/>
    <w:rsid w:val="00E31441"/>
    <w:rsid w:val="00E31D3E"/>
    <w:rsid w:val="00E33260"/>
    <w:rsid w:val="00E359B7"/>
    <w:rsid w:val="00E359CD"/>
    <w:rsid w:val="00E35AE9"/>
    <w:rsid w:val="00E35E19"/>
    <w:rsid w:val="00E3693C"/>
    <w:rsid w:val="00E36AA0"/>
    <w:rsid w:val="00E379A4"/>
    <w:rsid w:val="00E40D78"/>
    <w:rsid w:val="00E40F67"/>
    <w:rsid w:val="00E416EF"/>
    <w:rsid w:val="00E417CA"/>
    <w:rsid w:val="00E41C5D"/>
    <w:rsid w:val="00E41F5C"/>
    <w:rsid w:val="00E42AE9"/>
    <w:rsid w:val="00E437AF"/>
    <w:rsid w:val="00E43BB2"/>
    <w:rsid w:val="00E44361"/>
    <w:rsid w:val="00E44715"/>
    <w:rsid w:val="00E44818"/>
    <w:rsid w:val="00E45967"/>
    <w:rsid w:val="00E463EE"/>
    <w:rsid w:val="00E47A40"/>
    <w:rsid w:val="00E51816"/>
    <w:rsid w:val="00E52327"/>
    <w:rsid w:val="00E53F96"/>
    <w:rsid w:val="00E553D7"/>
    <w:rsid w:val="00E56F1D"/>
    <w:rsid w:val="00E611FE"/>
    <w:rsid w:val="00E617F1"/>
    <w:rsid w:val="00E620E2"/>
    <w:rsid w:val="00E6253B"/>
    <w:rsid w:val="00E62CF0"/>
    <w:rsid w:val="00E631D4"/>
    <w:rsid w:val="00E64853"/>
    <w:rsid w:val="00E65DAF"/>
    <w:rsid w:val="00E664EC"/>
    <w:rsid w:val="00E6790D"/>
    <w:rsid w:val="00E67E54"/>
    <w:rsid w:val="00E70F04"/>
    <w:rsid w:val="00E7373D"/>
    <w:rsid w:val="00E75A4E"/>
    <w:rsid w:val="00E760A3"/>
    <w:rsid w:val="00E7622E"/>
    <w:rsid w:val="00E77752"/>
    <w:rsid w:val="00E77B3D"/>
    <w:rsid w:val="00E8085C"/>
    <w:rsid w:val="00E814F6"/>
    <w:rsid w:val="00E821D0"/>
    <w:rsid w:val="00E83139"/>
    <w:rsid w:val="00E83859"/>
    <w:rsid w:val="00E8412B"/>
    <w:rsid w:val="00E84D49"/>
    <w:rsid w:val="00E84E15"/>
    <w:rsid w:val="00E859DB"/>
    <w:rsid w:val="00E86198"/>
    <w:rsid w:val="00E86E4E"/>
    <w:rsid w:val="00E86E8C"/>
    <w:rsid w:val="00E87337"/>
    <w:rsid w:val="00E87840"/>
    <w:rsid w:val="00E87DC1"/>
    <w:rsid w:val="00E903D2"/>
    <w:rsid w:val="00E90765"/>
    <w:rsid w:val="00E90F0E"/>
    <w:rsid w:val="00E91AC5"/>
    <w:rsid w:val="00E92DC5"/>
    <w:rsid w:val="00E92F75"/>
    <w:rsid w:val="00E97B49"/>
    <w:rsid w:val="00EA10F1"/>
    <w:rsid w:val="00EA1298"/>
    <w:rsid w:val="00EA15C6"/>
    <w:rsid w:val="00EA2778"/>
    <w:rsid w:val="00EA370C"/>
    <w:rsid w:val="00EA3EBC"/>
    <w:rsid w:val="00EA416C"/>
    <w:rsid w:val="00EA70C7"/>
    <w:rsid w:val="00EA70CE"/>
    <w:rsid w:val="00EA7BE4"/>
    <w:rsid w:val="00EB012A"/>
    <w:rsid w:val="00EB0F6A"/>
    <w:rsid w:val="00EB1350"/>
    <w:rsid w:val="00EB215C"/>
    <w:rsid w:val="00EB2208"/>
    <w:rsid w:val="00EB2615"/>
    <w:rsid w:val="00EB3DCF"/>
    <w:rsid w:val="00EB4ECA"/>
    <w:rsid w:val="00EC009A"/>
    <w:rsid w:val="00EC0146"/>
    <w:rsid w:val="00EC01CD"/>
    <w:rsid w:val="00EC0816"/>
    <w:rsid w:val="00EC1338"/>
    <w:rsid w:val="00EC1549"/>
    <w:rsid w:val="00EC204F"/>
    <w:rsid w:val="00EC2773"/>
    <w:rsid w:val="00EC2C9D"/>
    <w:rsid w:val="00EC39A7"/>
    <w:rsid w:val="00EC4576"/>
    <w:rsid w:val="00EC5DC5"/>
    <w:rsid w:val="00EC61A9"/>
    <w:rsid w:val="00EC6B41"/>
    <w:rsid w:val="00ED0084"/>
    <w:rsid w:val="00ED0A1A"/>
    <w:rsid w:val="00ED3236"/>
    <w:rsid w:val="00ED42DB"/>
    <w:rsid w:val="00ED48A9"/>
    <w:rsid w:val="00ED69BA"/>
    <w:rsid w:val="00ED6EAE"/>
    <w:rsid w:val="00ED7CDC"/>
    <w:rsid w:val="00ED7FDE"/>
    <w:rsid w:val="00EE144B"/>
    <w:rsid w:val="00EE1942"/>
    <w:rsid w:val="00EE224D"/>
    <w:rsid w:val="00EE2DD5"/>
    <w:rsid w:val="00EE2F2D"/>
    <w:rsid w:val="00EE3021"/>
    <w:rsid w:val="00EE3810"/>
    <w:rsid w:val="00EE40A8"/>
    <w:rsid w:val="00EE444A"/>
    <w:rsid w:val="00EE57FF"/>
    <w:rsid w:val="00EE5AA7"/>
    <w:rsid w:val="00EE5FAA"/>
    <w:rsid w:val="00EE757C"/>
    <w:rsid w:val="00EE7BFC"/>
    <w:rsid w:val="00EF0019"/>
    <w:rsid w:val="00EF0E88"/>
    <w:rsid w:val="00EF129A"/>
    <w:rsid w:val="00EF1383"/>
    <w:rsid w:val="00EF1FD3"/>
    <w:rsid w:val="00EF27CA"/>
    <w:rsid w:val="00EF5B9A"/>
    <w:rsid w:val="00EF5C5A"/>
    <w:rsid w:val="00EF631E"/>
    <w:rsid w:val="00EF6CC3"/>
    <w:rsid w:val="00F00388"/>
    <w:rsid w:val="00F0087D"/>
    <w:rsid w:val="00F018B3"/>
    <w:rsid w:val="00F01907"/>
    <w:rsid w:val="00F01EF2"/>
    <w:rsid w:val="00F01EF6"/>
    <w:rsid w:val="00F04026"/>
    <w:rsid w:val="00F043D2"/>
    <w:rsid w:val="00F048EF"/>
    <w:rsid w:val="00F05787"/>
    <w:rsid w:val="00F05C7A"/>
    <w:rsid w:val="00F066D9"/>
    <w:rsid w:val="00F0744F"/>
    <w:rsid w:val="00F075AD"/>
    <w:rsid w:val="00F078FE"/>
    <w:rsid w:val="00F1076D"/>
    <w:rsid w:val="00F10A99"/>
    <w:rsid w:val="00F119AD"/>
    <w:rsid w:val="00F11A54"/>
    <w:rsid w:val="00F12888"/>
    <w:rsid w:val="00F13AD3"/>
    <w:rsid w:val="00F13C90"/>
    <w:rsid w:val="00F14187"/>
    <w:rsid w:val="00F14A1B"/>
    <w:rsid w:val="00F1520D"/>
    <w:rsid w:val="00F154EE"/>
    <w:rsid w:val="00F15637"/>
    <w:rsid w:val="00F17913"/>
    <w:rsid w:val="00F17928"/>
    <w:rsid w:val="00F17B06"/>
    <w:rsid w:val="00F2039E"/>
    <w:rsid w:val="00F21658"/>
    <w:rsid w:val="00F24432"/>
    <w:rsid w:val="00F2487A"/>
    <w:rsid w:val="00F25517"/>
    <w:rsid w:val="00F266D0"/>
    <w:rsid w:val="00F26EFA"/>
    <w:rsid w:val="00F27607"/>
    <w:rsid w:val="00F27A49"/>
    <w:rsid w:val="00F3280D"/>
    <w:rsid w:val="00F335D1"/>
    <w:rsid w:val="00F3387F"/>
    <w:rsid w:val="00F338CC"/>
    <w:rsid w:val="00F34FD5"/>
    <w:rsid w:val="00F35D65"/>
    <w:rsid w:val="00F3617F"/>
    <w:rsid w:val="00F371D0"/>
    <w:rsid w:val="00F419EF"/>
    <w:rsid w:val="00F42603"/>
    <w:rsid w:val="00F42F50"/>
    <w:rsid w:val="00F4489D"/>
    <w:rsid w:val="00F44AFD"/>
    <w:rsid w:val="00F45944"/>
    <w:rsid w:val="00F47E46"/>
    <w:rsid w:val="00F50738"/>
    <w:rsid w:val="00F50C1D"/>
    <w:rsid w:val="00F50D75"/>
    <w:rsid w:val="00F51A0A"/>
    <w:rsid w:val="00F51AB0"/>
    <w:rsid w:val="00F52431"/>
    <w:rsid w:val="00F52C0B"/>
    <w:rsid w:val="00F532F0"/>
    <w:rsid w:val="00F54A22"/>
    <w:rsid w:val="00F556F8"/>
    <w:rsid w:val="00F55BC9"/>
    <w:rsid w:val="00F55EE8"/>
    <w:rsid w:val="00F55F7B"/>
    <w:rsid w:val="00F5660A"/>
    <w:rsid w:val="00F56A77"/>
    <w:rsid w:val="00F57570"/>
    <w:rsid w:val="00F575A7"/>
    <w:rsid w:val="00F576E0"/>
    <w:rsid w:val="00F61E1E"/>
    <w:rsid w:val="00F620C8"/>
    <w:rsid w:val="00F62280"/>
    <w:rsid w:val="00F62D5E"/>
    <w:rsid w:val="00F64342"/>
    <w:rsid w:val="00F64486"/>
    <w:rsid w:val="00F64DB8"/>
    <w:rsid w:val="00F650BE"/>
    <w:rsid w:val="00F65D97"/>
    <w:rsid w:val="00F663C1"/>
    <w:rsid w:val="00F66D32"/>
    <w:rsid w:val="00F66FC1"/>
    <w:rsid w:val="00F72A9B"/>
    <w:rsid w:val="00F72CDF"/>
    <w:rsid w:val="00F73C6C"/>
    <w:rsid w:val="00F740D8"/>
    <w:rsid w:val="00F754E2"/>
    <w:rsid w:val="00F75B82"/>
    <w:rsid w:val="00F75F7C"/>
    <w:rsid w:val="00F76326"/>
    <w:rsid w:val="00F768FC"/>
    <w:rsid w:val="00F769C2"/>
    <w:rsid w:val="00F77166"/>
    <w:rsid w:val="00F77353"/>
    <w:rsid w:val="00F80F7B"/>
    <w:rsid w:val="00F81B77"/>
    <w:rsid w:val="00F826F3"/>
    <w:rsid w:val="00F82B39"/>
    <w:rsid w:val="00F833CF"/>
    <w:rsid w:val="00F842E7"/>
    <w:rsid w:val="00F84469"/>
    <w:rsid w:val="00F848A4"/>
    <w:rsid w:val="00F85694"/>
    <w:rsid w:val="00F864EA"/>
    <w:rsid w:val="00F86884"/>
    <w:rsid w:val="00F8748E"/>
    <w:rsid w:val="00F87B1E"/>
    <w:rsid w:val="00F87FCA"/>
    <w:rsid w:val="00F919FA"/>
    <w:rsid w:val="00F91CF3"/>
    <w:rsid w:val="00F91F98"/>
    <w:rsid w:val="00F922FE"/>
    <w:rsid w:val="00F9330B"/>
    <w:rsid w:val="00F9346C"/>
    <w:rsid w:val="00F93830"/>
    <w:rsid w:val="00F94AC2"/>
    <w:rsid w:val="00F95C0A"/>
    <w:rsid w:val="00F96C31"/>
    <w:rsid w:val="00F97394"/>
    <w:rsid w:val="00FA0F47"/>
    <w:rsid w:val="00FA0F5B"/>
    <w:rsid w:val="00FA108F"/>
    <w:rsid w:val="00FA23CB"/>
    <w:rsid w:val="00FA2AC1"/>
    <w:rsid w:val="00FA2BE2"/>
    <w:rsid w:val="00FA315D"/>
    <w:rsid w:val="00FA3243"/>
    <w:rsid w:val="00FA3C81"/>
    <w:rsid w:val="00FA4318"/>
    <w:rsid w:val="00FA4FD8"/>
    <w:rsid w:val="00FA5A1E"/>
    <w:rsid w:val="00FA5F6E"/>
    <w:rsid w:val="00FA6CD7"/>
    <w:rsid w:val="00FA6E9A"/>
    <w:rsid w:val="00FA7678"/>
    <w:rsid w:val="00FA7C9A"/>
    <w:rsid w:val="00FA7DF2"/>
    <w:rsid w:val="00FB017D"/>
    <w:rsid w:val="00FB097D"/>
    <w:rsid w:val="00FB0FAE"/>
    <w:rsid w:val="00FB36C4"/>
    <w:rsid w:val="00FB37E1"/>
    <w:rsid w:val="00FB3C5A"/>
    <w:rsid w:val="00FB3E20"/>
    <w:rsid w:val="00FB4145"/>
    <w:rsid w:val="00FB4815"/>
    <w:rsid w:val="00FB4D87"/>
    <w:rsid w:val="00FB5DD9"/>
    <w:rsid w:val="00FB5EE8"/>
    <w:rsid w:val="00FB6654"/>
    <w:rsid w:val="00FC00ED"/>
    <w:rsid w:val="00FC0AA2"/>
    <w:rsid w:val="00FC1142"/>
    <w:rsid w:val="00FC182A"/>
    <w:rsid w:val="00FC1B23"/>
    <w:rsid w:val="00FC36F4"/>
    <w:rsid w:val="00FC4FAF"/>
    <w:rsid w:val="00FC627F"/>
    <w:rsid w:val="00FC7367"/>
    <w:rsid w:val="00FC7762"/>
    <w:rsid w:val="00FD1234"/>
    <w:rsid w:val="00FD1793"/>
    <w:rsid w:val="00FD1812"/>
    <w:rsid w:val="00FD4424"/>
    <w:rsid w:val="00FD49D2"/>
    <w:rsid w:val="00FD5362"/>
    <w:rsid w:val="00FD55D2"/>
    <w:rsid w:val="00FD5840"/>
    <w:rsid w:val="00FD6126"/>
    <w:rsid w:val="00FD659A"/>
    <w:rsid w:val="00FE210F"/>
    <w:rsid w:val="00FE2261"/>
    <w:rsid w:val="00FE24BA"/>
    <w:rsid w:val="00FE29BA"/>
    <w:rsid w:val="00FE5789"/>
    <w:rsid w:val="00FE60BF"/>
    <w:rsid w:val="00FE68D5"/>
    <w:rsid w:val="00FE68FF"/>
    <w:rsid w:val="00FE769E"/>
    <w:rsid w:val="00FE7EC9"/>
    <w:rsid w:val="00FE7FBE"/>
    <w:rsid w:val="00FF03FC"/>
    <w:rsid w:val="00FF0442"/>
    <w:rsid w:val="00FF0AAC"/>
    <w:rsid w:val="00FF1143"/>
    <w:rsid w:val="00FF15E8"/>
    <w:rsid w:val="00FF1DD3"/>
    <w:rsid w:val="00FF1FC6"/>
    <w:rsid w:val="00FF289C"/>
    <w:rsid w:val="00FF2F0C"/>
    <w:rsid w:val="00FF2FF2"/>
    <w:rsid w:val="00FF3646"/>
    <w:rsid w:val="00FF38BE"/>
    <w:rsid w:val="00FF4869"/>
    <w:rsid w:val="00FF4FA4"/>
    <w:rsid w:val="00FF5A91"/>
    <w:rsid w:val="00FF68A8"/>
    <w:rsid w:val="00FF6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4255B0"/>
  <w15:docId w15:val="{893EFF92-4EE2-44D1-9B92-B65F4591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A1628"/>
    <w:pPr>
      <w:spacing w:line="360" w:lineRule="auto"/>
      <w:ind w:firstLine="709"/>
    </w:pPr>
    <w:rPr>
      <w:sz w:val="28"/>
      <w:szCs w:val="21"/>
    </w:rPr>
  </w:style>
  <w:style w:type="paragraph" w:styleId="1">
    <w:name w:val="heading 1"/>
    <w:basedOn w:val="a"/>
    <w:next w:val="a"/>
    <w:qFormat/>
    <w:rsid w:val="008A41F4"/>
    <w:pPr>
      <w:keepNext/>
      <w:widowControl w:val="0"/>
      <w:numPr>
        <w:numId w:val="1"/>
      </w:numPr>
      <w:spacing w:before="240" w:after="120" w:line="240" w:lineRule="auto"/>
      <w:outlineLvl w:val="0"/>
    </w:pPr>
    <w:rPr>
      <w:rFonts w:ascii="Arial" w:hAnsi="Arial"/>
      <w:b/>
      <w:caps/>
      <w:szCs w:val="20"/>
    </w:rPr>
  </w:style>
  <w:style w:type="paragraph" w:styleId="2">
    <w:name w:val="heading 2"/>
    <w:basedOn w:val="a"/>
    <w:next w:val="a"/>
    <w:qFormat/>
    <w:rsid w:val="008A41F4"/>
    <w:pPr>
      <w:keepNext/>
      <w:widowControl w:val="0"/>
      <w:numPr>
        <w:ilvl w:val="1"/>
        <w:numId w:val="1"/>
      </w:numPr>
      <w:spacing w:before="240" w:after="120" w:line="240" w:lineRule="auto"/>
      <w:outlineLvl w:val="1"/>
    </w:pPr>
    <w:rPr>
      <w:rFonts w:ascii="Arial" w:hAnsi="Arial"/>
      <w:b/>
      <w:i/>
      <w:szCs w:val="20"/>
    </w:rPr>
  </w:style>
  <w:style w:type="paragraph" w:styleId="3">
    <w:name w:val="heading 3"/>
    <w:basedOn w:val="a"/>
    <w:next w:val="a"/>
    <w:qFormat/>
    <w:rsid w:val="008A41F4"/>
    <w:pPr>
      <w:keepNext/>
      <w:widowControl w:val="0"/>
      <w:numPr>
        <w:ilvl w:val="2"/>
        <w:numId w:val="1"/>
      </w:numPr>
      <w:spacing w:before="240" w:after="120" w:line="240" w:lineRule="auto"/>
      <w:outlineLvl w:val="2"/>
    </w:pPr>
    <w:rPr>
      <w:rFonts w:ascii="Arial" w:hAnsi="Arial" w:cs="Arial"/>
      <w:b/>
      <w:bCs/>
      <w:szCs w:val="26"/>
    </w:rPr>
  </w:style>
  <w:style w:type="paragraph" w:styleId="4">
    <w:name w:val="heading 4"/>
    <w:basedOn w:val="a"/>
    <w:next w:val="a"/>
    <w:qFormat/>
    <w:rsid w:val="008A41F4"/>
    <w:pPr>
      <w:keepNext/>
      <w:numPr>
        <w:ilvl w:val="3"/>
        <w:numId w:val="1"/>
      </w:numPr>
      <w:spacing w:line="240" w:lineRule="auto"/>
      <w:jc w:val="center"/>
      <w:outlineLvl w:val="3"/>
    </w:pPr>
    <w:rPr>
      <w:b/>
      <w:bCs/>
      <w:sz w:val="26"/>
    </w:rPr>
  </w:style>
  <w:style w:type="paragraph" w:styleId="5">
    <w:name w:val="heading 5"/>
    <w:basedOn w:val="a"/>
    <w:next w:val="a"/>
    <w:qFormat/>
    <w:rsid w:val="008A41F4"/>
    <w:pPr>
      <w:keepNext/>
      <w:numPr>
        <w:ilvl w:val="4"/>
        <w:numId w:val="1"/>
      </w:numPr>
      <w:spacing w:line="240" w:lineRule="auto"/>
      <w:outlineLvl w:val="4"/>
    </w:pPr>
    <w:rPr>
      <w:b/>
      <w:bCs/>
      <w:sz w:val="22"/>
    </w:rPr>
  </w:style>
  <w:style w:type="paragraph" w:styleId="6">
    <w:name w:val="heading 6"/>
    <w:basedOn w:val="a"/>
    <w:next w:val="a"/>
    <w:qFormat/>
    <w:rsid w:val="008A41F4"/>
    <w:pPr>
      <w:numPr>
        <w:ilvl w:val="5"/>
        <w:numId w:val="1"/>
      </w:numPr>
      <w:spacing w:before="240" w:after="60"/>
      <w:outlineLvl w:val="5"/>
    </w:pPr>
    <w:rPr>
      <w:b/>
      <w:bCs/>
      <w:sz w:val="22"/>
      <w:szCs w:val="22"/>
    </w:rPr>
  </w:style>
  <w:style w:type="paragraph" w:styleId="7">
    <w:name w:val="heading 7"/>
    <w:basedOn w:val="a"/>
    <w:next w:val="a"/>
    <w:qFormat/>
    <w:rsid w:val="008A41F4"/>
    <w:pPr>
      <w:numPr>
        <w:ilvl w:val="6"/>
        <w:numId w:val="1"/>
      </w:numPr>
      <w:spacing w:before="240" w:after="60"/>
      <w:outlineLvl w:val="6"/>
    </w:pPr>
  </w:style>
  <w:style w:type="paragraph" w:styleId="8">
    <w:name w:val="heading 8"/>
    <w:basedOn w:val="a"/>
    <w:next w:val="a"/>
    <w:qFormat/>
    <w:rsid w:val="008A41F4"/>
    <w:pPr>
      <w:numPr>
        <w:ilvl w:val="7"/>
        <w:numId w:val="1"/>
      </w:numPr>
      <w:spacing w:before="240" w:after="60"/>
      <w:outlineLvl w:val="7"/>
    </w:pPr>
    <w:rPr>
      <w:i/>
      <w:iCs/>
    </w:rPr>
  </w:style>
  <w:style w:type="paragraph" w:styleId="9">
    <w:name w:val="heading 9"/>
    <w:basedOn w:val="a"/>
    <w:next w:val="a"/>
    <w:qFormat/>
    <w:rsid w:val="008A41F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A41F4"/>
    <w:pPr>
      <w:tabs>
        <w:tab w:val="center" w:pos="4677"/>
        <w:tab w:val="right" w:pos="9355"/>
      </w:tabs>
    </w:pPr>
  </w:style>
  <w:style w:type="paragraph" w:styleId="a5">
    <w:name w:val="footer"/>
    <w:basedOn w:val="a"/>
    <w:link w:val="a6"/>
    <w:uiPriority w:val="99"/>
    <w:rsid w:val="008A41F4"/>
    <w:pPr>
      <w:tabs>
        <w:tab w:val="center" w:pos="4677"/>
        <w:tab w:val="right" w:pos="9355"/>
      </w:tabs>
    </w:pPr>
  </w:style>
  <w:style w:type="character" w:styleId="a7">
    <w:name w:val="page number"/>
    <w:basedOn w:val="a0"/>
    <w:rsid w:val="008A41F4"/>
  </w:style>
  <w:style w:type="paragraph" w:styleId="20">
    <w:name w:val="Body Text Indent 2"/>
    <w:basedOn w:val="a"/>
    <w:rsid w:val="008A41F4"/>
    <w:pPr>
      <w:spacing w:line="480" w:lineRule="auto"/>
      <w:ind w:firstLine="582"/>
    </w:pPr>
  </w:style>
  <w:style w:type="paragraph" w:styleId="a8">
    <w:name w:val="Body Text"/>
    <w:basedOn w:val="a"/>
    <w:link w:val="a9"/>
    <w:rsid w:val="008A41F4"/>
    <w:pPr>
      <w:spacing w:after="120"/>
    </w:pPr>
  </w:style>
  <w:style w:type="paragraph" w:styleId="21">
    <w:name w:val="Body Text 2"/>
    <w:basedOn w:val="a"/>
    <w:rsid w:val="008A41F4"/>
    <w:pPr>
      <w:spacing w:after="120" w:line="480" w:lineRule="auto"/>
    </w:pPr>
  </w:style>
  <w:style w:type="paragraph" w:styleId="30">
    <w:name w:val="Body Text 3"/>
    <w:basedOn w:val="a"/>
    <w:rsid w:val="008A41F4"/>
    <w:pPr>
      <w:spacing w:after="120"/>
    </w:pPr>
    <w:rPr>
      <w:sz w:val="16"/>
      <w:szCs w:val="16"/>
    </w:rPr>
  </w:style>
  <w:style w:type="paragraph" w:styleId="aa">
    <w:name w:val="Body Text Indent"/>
    <w:basedOn w:val="a"/>
    <w:link w:val="ab"/>
    <w:rsid w:val="008A41F4"/>
    <w:pPr>
      <w:spacing w:line="480" w:lineRule="auto"/>
    </w:pPr>
  </w:style>
  <w:style w:type="paragraph" w:styleId="ac">
    <w:name w:val="Block Text"/>
    <w:basedOn w:val="a"/>
    <w:rsid w:val="008A41F4"/>
    <w:pPr>
      <w:ind w:left="1134" w:right="452" w:firstLine="0"/>
    </w:pPr>
    <w:rPr>
      <w:sz w:val="24"/>
      <w:szCs w:val="20"/>
    </w:rPr>
  </w:style>
  <w:style w:type="paragraph" w:styleId="HTML">
    <w:name w:val="HTML Preformatted"/>
    <w:basedOn w:val="a"/>
    <w:rsid w:val="008A4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hAnsi="Courier New" w:cs="Courier New"/>
      <w:color w:val="000000"/>
      <w:sz w:val="20"/>
      <w:szCs w:val="20"/>
    </w:rPr>
  </w:style>
  <w:style w:type="paragraph" w:styleId="31">
    <w:name w:val="Body Text Indent 3"/>
    <w:basedOn w:val="a"/>
    <w:rsid w:val="008A41F4"/>
    <w:pPr>
      <w:spacing w:line="480" w:lineRule="auto"/>
      <w:ind w:right="-269"/>
    </w:pPr>
  </w:style>
  <w:style w:type="paragraph" w:styleId="ad">
    <w:name w:val="Balloon Text"/>
    <w:basedOn w:val="a"/>
    <w:link w:val="ae"/>
    <w:rsid w:val="008A41F4"/>
    <w:rPr>
      <w:rFonts w:ascii="Tahoma" w:hAnsi="Tahoma" w:cs="Tahoma"/>
      <w:sz w:val="16"/>
      <w:szCs w:val="16"/>
    </w:rPr>
  </w:style>
  <w:style w:type="table" w:styleId="af">
    <w:name w:val="Table Grid"/>
    <w:basedOn w:val="a1"/>
    <w:uiPriority w:val="59"/>
    <w:rsid w:val="00A62989"/>
    <w:pPr>
      <w:spacing w:line="36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note text"/>
    <w:basedOn w:val="a"/>
    <w:link w:val="af1"/>
    <w:rsid w:val="00061CD5"/>
    <w:rPr>
      <w:sz w:val="20"/>
      <w:szCs w:val="20"/>
    </w:rPr>
  </w:style>
  <w:style w:type="character" w:styleId="af2">
    <w:name w:val="footnote reference"/>
    <w:aliases w:val="СТБ_Сноска_Знак,СНС_З"/>
    <w:rsid w:val="00061CD5"/>
    <w:rPr>
      <w:vertAlign w:val="superscript"/>
    </w:rPr>
  </w:style>
  <w:style w:type="paragraph" w:styleId="af3">
    <w:name w:val="Normal (Web)"/>
    <w:basedOn w:val="a"/>
    <w:uiPriority w:val="99"/>
    <w:rsid w:val="00C154B2"/>
    <w:pPr>
      <w:spacing w:before="100" w:beforeAutospacing="1" w:after="100" w:afterAutospacing="1" w:line="240" w:lineRule="auto"/>
      <w:ind w:firstLine="0"/>
    </w:pPr>
    <w:rPr>
      <w:sz w:val="24"/>
      <w:szCs w:val="24"/>
    </w:rPr>
  </w:style>
  <w:style w:type="character" w:customStyle="1" w:styleId="a6">
    <w:name w:val="Нижний колонтитул Знак"/>
    <w:link w:val="a5"/>
    <w:uiPriority w:val="99"/>
    <w:rsid w:val="008C007A"/>
    <w:rPr>
      <w:sz w:val="28"/>
      <w:szCs w:val="21"/>
    </w:rPr>
  </w:style>
  <w:style w:type="paragraph" w:customStyle="1" w:styleId="nospacing1">
    <w:name w:val="nospacing1"/>
    <w:basedOn w:val="a"/>
    <w:rsid w:val="008645D1"/>
    <w:pPr>
      <w:spacing w:before="100" w:beforeAutospacing="1" w:after="100" w:afterAutospacing="1" w:line="240" w:lineRule="auto"/>
      <w:ind w:firstLine="0"/>
    </w:pPr>
    <w:rPr>
      <w:rFonts w:ascii="Arial" w:hAnsi="Arial" w:cs="Arial"/>
      <w:sz w:val="24"/>
      <w:szCs w:val="24"/>
    </w:rPr>
  </w:style>
  <w:style w:type="character" w:styleId="af4">
    <w:name w:val="Emphasis"/>
    <w:qFormat/>
    <w:rsid w:val="00791B03"/>
    <w:rPr>
      <w:i/>
      <w:iCs/>
    </w:rPr>
  </w:style>
  <w:style w:type="character" w:styleId="af5">
    <w:name w:val="Strong"/>
    <w:uiPriority w:val="22"/>
    <w:qFormat/>
    <w:rsid w:val="00780DA8"/>
    <w:rPr>
      <w:b/>
      <w:bCs/>
    </w:rPr>
  </w:style>
  <w:style w:type="paragraph" w:styleId="af6">
    <w:name w:val="endnote text"/>
    <w:basedOn w:val="a"/>
    <w:link w:val="af7"/>
    <w:rsid w:val="000811E1"/>
    <w:rPr>
      <w:sz w:val="20"/>
      <w:szCs w:val="20"/>
    </w:rPr>
  </w:style>
  <w:style w:type="character" w:customStyle="1" w:styleId="af7">
    <w:name w:val="Текст концевой сноски Знак"/>
    <w:basedOn w:val="a0"/>
    <w:link w:val="af6"/>
    <w:rsid w:val="000811E1"/>
  </w:style>
  <w:style w:type="character" w:styleId="af8">
    <w:name w:val="endnote reference"/>
    <w:rsid w:val="000811E1"/>
    <w:rPr>
      <w:vertAlign w:val="superscript"/>
    </w:rPr>
  </w:style>
  <w:style w:type="paragraph" w:styleId="af9">
    <w:name w:val="caption"/>
    <w:basedOn w:val="a"/>
    <w:next w:val="a"/>
    <w:uiPriority w:val="35"/>
    <w:qFormat/>
    <w:rsid w:val="008E42AD"/>
    <w:pPr>
      <w:widowControl w:val="0"/>
      <w:autoSpaceDE w:val="0"/>
      <w:autoSpaceDN w:val="0"/>
      <w:adjustRightInd w:val="0"/>
      <w:spacing w:before="120" w:after="120" w:line="240" w:lineRule="auto"/>
      <w:ind w:firstLine="0"/>
      <w:jc w:val="center"/>
    </w:pPr>
    <w:rPr>
      <w:rFonts w:cs="Arial"/>
      <w:b/>
      <w:bCs/>
      <w:sz w:val="24"/>
      <w:szCs w:val="36"/>
    </w:rPr>
  </w:style>
  <w:style w:type="paragraph" w:customStyle="1" w:styleId="formattext">
    <w:name w:val="formattext"/>
    <w:basedOn w:val="a"/>
    <w:rsid w:val="003A346F"/>
    <w:pPr>
      <w:spacing w:before="100" w:beforeAutospacing="1" w:after="100" w:afterAutospacing="1" w:line="240" w:lineRule="auto"/>
      <w:ind w:firstLine="0"/>
    </w:pPr>
    <w:rPr>
      <w:sz w:val="24"/>
      <w:szCs w:val="24"/>
    </w:rPr>
  </w:style>
  <w:style w:type="character" w:styleId="afa">
    <w:name w:val="Hyperlink"/>
    <w:uiPriority w:val="99"/>
    <w:unhideWhenUsed/>
    <w:rsid w:val="00EE7BFC"/>
    <w:rPr>
      <w:strike w:val="0"/>
      <w:dstrike w:val="0"/>
      <w:color w:val="428BCA"/>
      <w:u w:val="single"/>
      <w:effect w:val="none"/>
      <w:shd w:val="clear" w:color="auto" w:fill="auto"/>
    </w:rPr>
  </w:style>
  <w:style w:type="character" w:customStyle="1" w:styleId="standardtitleoriginal1">
    <w:name w:val="standardtitleoriginal1"/>
    <w:rsid w:val="00F5660A"/>
    <w:rPr>
      <w:b/>
      <w:bCs/>
      <w:color w:val="1E3D74"/>
      <w:sz w:val="27"/>
      <w:szCs w:val="27"/>
    </w:rPr>
  </w:style>
  <w:style w:type="character" w:styleId="afb">
    <w:name w:val="annotation reference"/>
    <w:rsid w:val="000E6033"/>
    <w:rPr>
      <w:sz w:val="16"/>
      <w:szCs w:val="16"/>
    </w:rPr>
  </w:style>
  <w:style w:type="paragraph" w:styleId="afc">
    <w:name w:val="annotation text"/>
    <w:basedOn w:val="a"/>
    <w:link w:val="afd"/>
    <w:rsid w:val="000E6033"/>
    <w:rPr>
      <w:sz w:val="20"/>
      <w:szCs w:val="20"/>
    </w:rPr>
  </w:style>
  <w:style w:type="character" w:customStyle="1" w:styleId="afd">
    <w:name w:val="Текст примечания Знак"/>
    <w:basedOn w:val="a0"/>
    <w:link w:val="afc"/>
    <w:rsid w:val="000E6033"/>
  </w:style>
  <w:style w:type="paragraph" w:styleId="afe">
    <w:name w:val="annotation subject"/>
    <w:basedOn w:val="afc"/>
    <w:next w:val="afc"/>
    <w:link w:val="aff"/>
    <w:rsid w:val="000E6033"/>
    <w:rPr>
      <w:b/>
      <w:bCs/>
    </w:rPr>
  </w:style>
  <w:style w:type="character" w:customStyle="1" w:styleId="aff">
    <w:name w:val="Тема примечания Знак"/>
    <w:link w:val="afe"/>
    <w:rsid w:val="000E6033"/>
    <w:rPr>
      <w:b/>
      <w:bCs/>
    </w:rPr>
  </w:style>
  <w:style w:type="character" w:customStyle="1" w:styleId="a4">
    <w:name w:val="Верхний колонтитул Знак"/>
    <w:basedOn w:val="a0"/>
    <w:link w:val="a3"/>
    <w:rsid w:val="00CB01D1"/>
    <w:rPr>
      <w:sz w:val="28"/>
      <w:szCs w:val="21"/>
    </w:rPr>
  </w:style>
  <w:style w:type="character" w:customStyle="1" w:styleId="hps">
    <w:name w:val="hps"/>
    <w:basedOn w:val="a0"/>
    <w:rsid w:val="007E01A8"/>
  </w:style>
  <w:style w:type="character" w:customStyle="1" w:styleId="10">
    <w:name w:val="Заголовок №1_"/>
    <w:basedOn w:val="a0"/>
    <w:link w:val="11"/>
    <w:uiPriority w:val="99"/>
    <w:locked/>
    <w:rsid w:val="005A762C"/>
    <w:rPr>
      <w:b/>
      <w:bCs/>
      <w:spacing w:val="10"/>
      <w:sz w:val="32"/>
      <w:szCs w:val="32"/>
      <w:shd w:val="clear" w:color="auto" w:fill="FFFFFF"/>
    </w:rPr>
  </w:style>
  <w:style w:type="paragraph" w:customStyle="1" w:styleId="11">
    <w:name w:val="Заголовок №1"/>
    <w:basedOn w:val="a"/>
    <w:link w:val="10"/>
    <w:uiPriority w:val="99"/>
    <w:rsid w:val="005A762C"/>
    <w:pPr>
      <w:shd w:val="clear" w:color="auto" w:fill="FFFFFF"/>
      <w:spacing w:after="480" w:line="240" w:lineRule="atLeast"/>
      <w:ind w:firstLine="0"/>
      <w:outlineLvl w:val="0"/>
    </w:pPr>
    <w:rPr>
      <w:b/>
      <w:bCs/>
      <w:spacing w:val="10"/>
      <w:sz w:val="32"/>
      <w:szCs w:val="32"/>
    </w:rPr>
  </w:style>
  <w:style w:type="character" w:customStyle="1" w:styleId="aff0">
    <w:name w:val="Подпись к картинке_"/>
    <w:basedOn w:val="a0"/>
    <w:link w:val="aff1"/>
    <w:uiPriority w:val="99"/>
    <w:rsid w:val="009C1736"/>
    <w:rPr>
      <w:sz w:val="26"/>
      <w:szCs w:val="26"/>
      <w:shd w:val="clear" w:color="auto" w:fill="FFFFFF"/>
    </w:rPr>
  </w:style>
  <w:style w:type="character" w:customStyle="1" w:styleId="3pt">
    <w:name w:val="Основной текст + Интервал 3 pt"/>
    <w:basedOn w:val="a0"/>
    <w:uiPriority w:val="99"/>
    <w:rsid w:val="009C1736"/>
    <w:rPr>
      <w:rFonts w:ascii="Times New Roman" w:hAnsi="Times New Roman"/>
      <w:spacing w:val="70"/>
      <w:sz w:val="26"/>
      <w:szCs w:val="26"/>
      <w:shd w:val="clear" w:color="auto" w:fill="FFFFFF"/>
    </w:rPr>
  </w:style>
  <w:style w:type="paragraph" w:customStyle="1" w:styleId="aff1">
    <w:name w:val="Подпись к картинке"/>
    <w:basedOn w:val="a"/>
    <w:link w:val="aff0"/>
    <w:uiPriority w:val="99"/>
    <w:rsid w:val="009C1736"/>
    <w:pPr>
      <w:shd w:val="clear" w:color="auto" w:fill="FFFFFF"/>
      <w:spacing w:line="480" w:lineRule="exact"/>
      <w:ind w:firstLine="880"/>
      <w:jc w:val="both"/>
    </w:pPr>
    <w:rPr>
      <w:sz w:val="26"/>
      <w:szCs w:val="26"/>
    </w:rPr>
  </w:style>
  <w:style w:type="paragraph" w:customStyle="1" w:styleId="32">
    <w:name w:val="Основной текст (3)"/>
    <w:basedOn w:val="a"/>
    <w:link w:val="33"/>
    <w:uiPriority w:val="99"/>
    <w:rsid w:val="00D53AC0"/>
    <w:pPr>
      <w:shd w:val="clear" w:color="auto" w:fill="FFFFFF"/>
      <w:spacing w:after="360" w:line="240" w:lineRule="atLeast"/>
      <w:ind w:firstLine="0"/>
    </w:pPr>
    <w:rPr>
      <w:rFonts w:eastAsia="Arial Unicode MS"/>
      <w:b/>
      <w:bCs/>
      <w:sz w:val="16"/>
      <w:szCs w:val="16"/>
    </w:rPr>
  </w:style>
  <w:style w:type="character" w:customStyle="1" w:styleId="33">
    <w:name w:val="Основной текст (3)_"/>
    <w:basedOn w:val="a0"/>
    <w:link w:val="32"/>
    <w:uiPriority w:val="99"/>
    <w:locked/>
    <w:rsid w:val="00D53AC0"/>
    <w:rPr>
      <w:rFonts w:eastAsia="Arial Unicode MS"/>
      <w:b/>
      <w:bCs/>
      <w:sz w:val="16"/>
      <w:szCs w:val="16"/>
      <w:shd w:val="clear" w:color="auto" w:fill="FFFFFF"/>
    </w:rPr>
  </w:style>
  <w:style w:type="character" w:customStyle="1" w:styleId="34">
    <w:name w:val="Основной текст (3) + Не полужирный"/>
    <w:basedOn w:val="33"/>
    <w:uiPriority w:val="99"/>
    <w:rsid w:val="00D53AC0"/>
    <w:rPr>
      <w:rFonts w:eastAsia="Arial Unicode MS"/>
      <w:b/>
      <w:bCs/>
      <w:sz w:val="16"/>
      <w:szCs w:val="16"/>
      <w:shd w:val="clear" w:color="auto" w:fill="FFFFFF"/>
    </w:rPr>
  </w:style>
  <w:style w:type="character" w:customStyle="1" w:styleId="50">
    <w:name w:val="Основной текст (5)_"/>
    <w:basedOn w:val="a0"/>
    <w:link w:val="51"/>
    <w:uiPriority w:val="99"/>
    <w:locked/>
    <w:rsid w:val="00EE2DD5"/>
    <w:rPr>
      <w:rFonts w:ascii="Trebuchet MS" w:hAnsi="Trebuchet MS" w:cs="Trebuchet MS"/>
      <w:i/>
      <w:iCs/>
      <w:sz w:val="16"/>
      <w:szCs w:val="16"/>
      <w:shd w:val="clear" w:color="auto" w:fill="FFFFFF"/>
    </w:rPr>
  </w:style>
  <w:style w:type="character" w:customStyle="1" w:styleId="2pt">
    <w:name w:val="Основной текст + Интервал 2 pt"/>
    <w:uiPriority w:val="99"/>
    <w:rsid w:val="00EE2DD5"/>
    <w:rPr>
      <w:rFonts w:ascii="Times New Roman" w:hAnsi="Times New Roman" w:cs="Times New Roman"/>
      <w:spacing w:val="50"/>
      <w:sz w:val="16"/>
      <w:szCs w:val="16"/>
    </w:rPr>
  </w:style>
  <w:style w:type="character" w:customStyle="1" w:styleId="60">
    <w:name w:val="Основной текст (6)_"/>
    <w:basedOn w:val="a0"/>
    <w:link w:val="61"/>
    <w:uiPriority w:val="99"/>
    <w:locked/>
    <w:rsid w:val="00EE2DD5"/>
    <w:rPr>
      <w:sz w:val="14"/>
      <w:szCs w:val="14"/>
      <w:shd w:val="clear" w:color="auto" w:fill="FFFFFF"/>
    </w:rPr>
  </w:style>
  <w:style w:type="character" w:customStyle="1" w:styleId="22">
    <w:name w:val="Заголовок №2_"/>
    <w:basedOn w:val="a0"/>
    <w:link w:val="23"/>
    <w:uiPriority w:val="99"/>
    <w:locked/>
    <w:rsid w:val="00EE2DD5"/>
    <w:rPr>
      <w:b/>
      <w:bCs/>
      <w:sz w:val="16"/>
      <w:szCs w:val="16"/>
      <w:shd w:val="clear" w:color="auto" w:fill="FFFFFF"/>
      <w:lang w:val="en-US" w:eastAsia="en-US"/>
    </w:rPr>
  </w:style>
  <w:style w:type="character" w:customStyle="1" w:styleId="28">
    <w:name w:val="Заголовок №2 + 8"/>
    <w:aliases w:val="5 pt,Не полужирный2,Интервал 3 pt"/>
    <w:basedOn w:val="22"/>
    <w:uiPriority w:val="99"/>
    <w:rsid w:val="00EE2DD5"/>
    <w:rPr>
      <w:b/>
      <w:bCs/>
      <w:spacing w:val="70"/>
      <w:sz w:val="17"/>
      <w:szCs w:val="17"/>
      <w:shd w:val="clear" w:color="auto" w:fill="FFFFFF"/>
      <w:lang w:val="en-US" w:eastAsia="en-US"/>
    </w:rPr>
  </w:style>
  <w:style w:type="paragraph" w:customStyle="1" w:styleId="51">
    <w:name w:val="Основной текст (5)"/>
    <w:basedOn w:val="a"/>
    <w:link w:val="50"/>
    <w:uiPriority w:val="99"/>
    <w:rsid w:val="00EE2DD5"/>
    <w:pPr>
      <w:shd w:val="clear" w:color="auto" w:fill="FFFFFF"/>
      <w:spacing w:before="180" w:after="180" w:line="240" w:lineRule="atLeast"/>
      <w:ind w:firstLine="0"/>
      <w:jc w:val="center"/>
    </w:pPr>
    <w:rPr>
      <w:rFonts w:ascii="Trebuchet MS" w:hAnsi="Trebuchet MS" w:cs="Trebuchet MS"/>
      <w:i/>
      <w:iCs/>
      <w:sz w:val="16"/>
      <w:szCs w:val="16"/>
    </w:rPr>
  </w:style>
  <w:style w:type="paragraph" w:customStyle="1" w:styleId="61">
    <w:name w:val="Основной текст (6)"/>
    <w:basedOn w:val="a"/>
    <w:link w:val="60"/>
    <w:uiPriority w:val="99"/>
    <w:rsid w:val="00EE2DD5"/>
    <w:pPr>
      <w:shd w:val="clear" w:color="auto" w:fill="FFFFFF"/>
      <w:spacing w:line="182" w:lineRule="exact"/>
      <w:ind w:firstLine="400"/>
      <w:jc w:val="both"/>
    </w:pPr>
    <w:rPr>
      <w:sz w:val="14"/>
      <w:szCs w:val="14"/>
    </w:rPr>
  </w:style>
  <w:style w:type="paragraph" w:customStyle="1" w:styleId="23">
    <w:name w:val="Заголовок №2"/>
    <w:basedOn w:val="a"/>
    <w:link w:val="22"/>
    <w:uiPriority w:val="99"/>
    <w:rsid w:val="00EE2DD5"/>
    <w:pPr>
      <w:shd w:val="clear" w:color="auto" w:fill="FFFFFF"/>
      <w:spacing w:before="60" w:after="300" w:line="106" w:lineRule="exact"/>
      <w:ind w:firstLine="0"/>
      <w:jc w:val="center"/>
      <w:outlineLvl w:val="1"/>
    </w:pPr>
    <w:rPr>
      <w:b/>
      <w:bCs/>
      <w:sz w:val="16"/>
      <w:szCs w:val="16"/>
      <w:lang w:val="en-US" w:eastAsia="en-US"/>
    </w:rPr>
  </w:style>
  <w:style w:type="character" w:styleId="aff2">
    <w:name w:val="Placeholder Text"/>
    <w:basedOn w:val="a0"/>
    <w:uiPriority w:val="99"/>
    <w:semiHidden/>
    <w:rsid w:val="00B535D4"/>
    <w:rPr>
      <w:color w:val="808080"/>
    </w:rPr>
  </w:style>
  <w:style w:type="character" w:customStyle="1" w:styleId="a9">
    <w:name w:val="Основной текст Знак"/>
    <w:basedOn w:val="a0"/>
    <w:link w:val="a8"/>
    <w:rsid w:val="00AE2B82"/>
    <w:rPr>
      <w:sz w:val="28"/>
      <w:szCs w:val="21"/>
    </w:rPr>
  </w:style>
  <w:style w:type="paragraph" w:customStyle="1" w:styleId="headertext">
    <w:name w:val="headertext"/>
    <w:basedOn w:val="a"/>
    <w:rsid w:val="00EA10F1"/>
    <w:pPr>
      <w:spacing w:before="100" w:beforeAutospacing="1" w:after="100" w:afterAutospacing="1" w:line="240" w:lineRule="auto"/>
      <w:ind w:firstLine="0"/>
    </w:pPr>
    <w:rPr>
      <w:sz w:val="24"/>
      <w:szCs w:val="24"/>
    </w:rPr>
  </w:style>
  <w:style w:type="character" w:customStyle="1" w:styleId="ab">
    <w:name w:val="Основной текст с отступом Знак"/>
    <w:basedOn w:val="a0"/>
    <w:link w:val="aa"/>
    <w:rsid w:val="006921EA"/>
    <w:rPr>
      <w:sz w:val="28"/>
      <w:szCs w:val="21"/>
    </w:rPr>
  </w:style>
  <w:style w:type="character" w:customStyle="1" w:styleId="af1">
    <w:name w:val="Текст сноски Знак"/>
    <w:basedOn w:val="a0"/>
    <w:link w:val="af0"/>
    <w:uiPriority w:val="99"/>
    <w:rsid w:val="00935BFB"/>
  </w:style>
  <w:style w:type="paragraph" w:styleId="aff3">
    <w:name w:val="List Paragraph"/>
    <w:basedOn w:val="a"/>
    <w:uiPriority w:val="34"/>
    <w:qFormat/>
    <w:rsid w:val="00D1247F"/>
    <w:pPr>
      <w:spacing w:after="200" w:line="276" w:lineRule="auto"/>
      <w:ind w:left="720" w:firstLine="0"/>
      <w:contextualSpacing/>
    </w:pPr>
    <w:rPr>
      <w:rFonts w:ascii="Calibri" w:eastAsia="Calibri" w:hAnsi="Calibri"/>
      <w:sz w:val="22"/>
      <w:szCs w:val="22"/>
      <w:lang w:eastAsia="en-US"/>
    </w:rPr>
  </w:style>
  <w:style w:type="paragraph" w:customStyle="1" w:styleId="12">
    <w:name w:val="Обычный1"/>
    <w:rsid w:val="00D1247F"/>
    <w:pPr>
      <w:snapToGrid w:val="0"/>
      <w:spacing w:line="480" w:lineRule="auto"/>
      <w:ind w:firstLine="720"/>
    </w:pPr>
    <w:rPr>
      <w:rFonts w:ascii="Arial" w:hAnsi="Arial"/>
      <w:sz w:val="24"/>
    </w:rPr>
  </w:style>
  <w:style w:type="character" w:customStyle="1" w:styleId="aff4">
    <w:name w:val="Основной текст_"/>
    <w:basedOn w:val="a0"/>
    <w:link w:val="35"/>
    <w:rsid w:val="00952BB1"/>
    <w:rPr>
      <w:rFonts w:ascii="Lucida Sans Unicode" w:eastAsia="Lucida Sans Unicode" w:hAnsi="Lucida Sans Unicode" w:cs="Lucida Sans Unicode"/>
      <w:spacing w:val="-20"/>
      <w:sz w:val="33"/>
      <w:szCs w:val="33"/>
      <w:shd w:val="clear" w:color="auto" w:fill="FFFFFF"/>
    </w:rPr>
  </w:style>
  <w:style w:type="character" w:customStyle="1" w:styleId="14pt0pt">
    <w:name w:val="Основной текст + 14 pt;Интервал 0 pt"/>
    <w:basedOn w:val="aff4"/>
    <w:rsid w:val="00952BB1"/>
    <w:rPr>
      <w:rFonts w:ascii="Lucida Sans Unicode" w:eastAsia="Lucida Sans Unicode" w:hAnsi="Lucida Sans Unicode" w:cs="Lucida Sans Unicode"/>
      <w:color w:val="000000"/>
      <w:spacing w:val="-10"/>
      <w:w w:val="100"/>
      <w:position w:val="0"/>
      <w:sz w:val="28"/>
      <w:szCs w:val="28"/>
      <w:shd w:val="clear" w:color="auto" w:fill="FFFFFF"/>
      <w:lang w:val="ru-RU"/>
    </w:rPr>
  </w:style>
  <w:style w:type="paragraph" w:customStyle="1" w:styleId="35">
    <w:name w:val="Основной текст3"/>
    <w:basedOn w:val="a"/>
    <w:link w:val="aff4"/>
    <w:rsid w:val="00952BB1"/>
    <w:pPr>
      <w:widowControl w:val="0"/>
      <w:shd w:val="clear" w:color="auto" w:fill="FFFFFF"/>
      <w:spacing w:before="120" w:after="300" w:line="0" w:lineRule="atLeast"/>
      <w:ind w:firstLine="0"/>
    </w:pPr>
    <w:rPr>
      <w:rFonts w:ascii="Lucida Sans Unicode" w:eastAsia="Lucida Sans Unicode" w:hAnsi="Lucida Sans Unicode" w:cs="Lucida Sans Unicode"/>
      <w:spacing w:val="-20"/>
      <w:sz w:val="33"/>
      <w:szCs w:val="33"/>
    </w:rPr>
  </w:style>
  <w:style w:type="character" w:customStyle="1" w:styleId="135pt-2pt">
    <w:name w:val="Основной текст + 13;5 pt;Курсив;Интервал -2 pt"/>
    <w:basedOn w:val="aff4"/>
    <w:rsid w:val="000C205B"/>
    <w:rPr>
      <w:rFonts w:ascii="Lucida Sans Unicode" w:eastAsia="Lucida Sans Unicode" w:hAnsi="Lucida Sans Unicode" w:cs="Lucida Sans Unicode"/>
      <w:b w:val="0"/>
      <w:bCs w:val="0"/>
      <w:i/>
      <w:iCs/>
      <w:smallCaps w:val="0"/>
      <w:strike w:val="0"/>
      <w:color w:val="000000"/>
      <w:spacing w:val="-40"/>
      <w:w w:val="100"/>
      <w:position w:val="0"/>
      <w:sz w:val="27"/>
      <w:szCs w:val="27"/>
      <w:u w:val="none"/>
      <w:shd w:val="clear" w:color="auto" w:fill="FFFFFF"/>
      <w:lang w:val="ru-RU"/>
    </w:rPr>
  </w:style>
  <w:style w:type="character" w:customStyle="1" w:styleId="34pt-7pt">
    <w:name w:val="Основной текст + 34 pt;Курсив;Интервал -7 pt"/>
    <w:basedOn w:val="aff4"/>
    <w:rsid w:val="000C205B"/>
    <w:rPr>
      <w:rFonts w:ascii="Lucida Sans Unicode" w:eastAsia="Lucida Sans Unicode" w:hAnsi="Lucida Sans Unicode" w:cs="Lucida Sans Unicode"/>
      <w:b w:val="0"/>
      <w:bCs w:val="0"/>
      <w:i/>
      <w:iCs/>
      <w:smallCaps w:val="0"/>
      <w:strike w:val="0"/>
      <w:color w:val="000000"/>
      <w:spacing w:val="-140"/>
      <w:w w:val="100"/>
      <w:position w:val="0"/>
      <w:sz w:val="68"/>
      <w:szCs w:val="68"/>
      <w:u w:val="none"/>
      <w:shd w:val="clear" w:color="auto" w:fill="FFFFFF"/>
    </w:rPr>
  </w:style>
  <w:style w:type="paragraph" w:customStyle="1" w:styleId="Style23">
    <w:name w:val="Style23"/>
    <w:basedOn w:val="a"/>
    <w:rsid w:val="00A80774"/>
    <w:pPr>
      <w:widowControl w:val="0"/>
      <w:autoSpaceDE w:val="0"/>
      <w:autoSpaceDN w:val="0"/>
      <w:adjustRightInd w:val="0"/>
      <w:spacing w:line="470" w:lineRule="exact"/>
      <w:ind w:firstLine="0"/>
    </w:pPr>
    <w:rPr>
      <w:rFonts w:ascii="Arial" w:hAnsi="Arial"/>
      <w:sz w:val="24"/>
      <w:szCs w:val="24"/>
    </w:rPr>
  </w:style>
  <w:style w:type="character" w:customStyle="1" w:styleId="FontStyle40">
    <w:name w:val="Font Style40"/>
    <w:rsid w:val="00A80774"/>
    <w:rPr>
      <w:rFonts w:ascii="Arial" w:hAnsi="Arial" w:cs="Arial" w:hint="default"/>
      <w:i/>
      <w:iCs/>
      <w:sz w:val="18"/>
      <w:szCs w:val="18"/>
    </w:rPr>
  </w:style>
  <w:style w:type="paragraph" w:customStyle="1" w:styleId="13">
    <w:name w:val="Стиль1"/>
    <w:basedOn w:val="a"/>
    <w:autoRedefine/>
    <w:rsid w:val="004D26E4"/>
    <w:pPr>
      <w:tabs>
        <w:tab w:val="left" w:leader="dot" w:pos="9072"/>
      </w:tabs>
      <w:spacing w:line="240" w:lineRule="auto"/>
      <w:ind w:right="1701" w:firstLine="284"/>
      <w:jc w:val="both"/>
    </w:pPr>
    <w:rPr>
      <w:sz w:val="22"/>
      <w:szCs w:val="20"/>
    </w:rPr>
  </w:style>
  <w:style w:type="paragraph" w:styleId="aff5">
    <w:name w:val="Plain Text"/>
    <w:basedOn w:val="a"/>
    <w:link w:val="aff6"/>
    <w:rsid w:val="00957501"/>
    <w:pPr>
      <w:spacing w:line="240" w:lineRule="auto"/>
      <w:ind w:firstLine="0"/>
    </w:pPr>
    <w:rPr>
      <w:rFonts w:ascii="Courier New" w:hAnsi="Courier New"/>
      <w:sz w:val="20"/>
      <w:szCs w:val="20"/>
    </w:rPr>
  </w:style>
  <w:style w:type="character" w:customStyle="1" w:styleId="aff6">
    <w:name w:val="Текст Знак"/>
    <w:basedOn w:val="a0"/>
    <w:link w:val="aff5"/>
    <w:rsid w:val="00957501"/>
    <w:rPr>
      <w:rFonts w:ascii="Courier New" w:hAnsi="Courier New"/>
    </w:rPr>
  </w:style>
  <w:style w:type="character" w:customStyle="1" w:styleId="FontStyle45">
    <w:name w:val="Font Style45"/>
    <w:rsid w:val="005C6CA2"/>
    <w:rPr>
      <w:rFonts w:ascii="Arial" w:hAnsi="Arial" w:cs="Arial"/>
      <w:sz w:val="18"/>
      <w:szCs w:val="18"/>
    </w:rPr>
  </w:style>
  <w:style w:type="table" w:customStyle="1" w:styleId="14">
    <w:name w:val="Сетка таблицы1"/>
    <w:basedOn w:val="a1"/>
    <w:next w:val="af"/>
    <w:rsid w:val="004E47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выноски Знак"/>
    <w:link w:val="ad"/>
    <w:rsid w:val="00F45944"/>
    <w:rPr>
      <w:rFonts w:ascii="Tahoma" w:hAnsi="Tahoma" w:cs="Tahoma"/>
      <w:sz w:val="16"/>
      <w:szCs w:val="16"/>
    </w:rPr>
  </w:style>
  <w:style w:type="paragraph" w:customStyle="1" w:styleId="Default">
    <w:name w:val="Default"/>
    <w:rsid w:val="00F45944"/>
    <w:pPr>
      <w:autoSpaceDE w:val="0"/>
      <w:autoSpaceDN w:val="0"/>
      <w:adjustRightInd w:val="0"/>
    </w:pPr>
    <w:rPr>
      <w:rFonts w:ascii="Arial" w:hAnsi="Arial" w:cs="Arial"/>
      <w:color w:val="000000"/>
      <w:sz w:val="24"/>
      <w:szCs w:val="24"/>
    </w:rPr>
  </w:style>
  <w:style w:type="paragraph" w:customStyle="1" w:styleId="p11">
    <w:name w:val="p11"/>
    <w:basedOn w:val="a"/>
    <w:rsid w:val="00B04AD3"/>
    <w:pPr>
      <w:spacing w:before="100" w:beforeAutospacing="1" w:after="100" w:afterAutospacing="1" w:line="240" w:lineRule="auto"/>
      <w:ind w:firstLine="0"/>
    </w:pPr>
    <w:rPr>
      <w:sz w:val="24"/>
      <w:szCs w:val="24"/>
    </w:rPr>
  </w:style>
  <w:style w:type="paragraph" w:customStyle="1" w:styleId="p9">
    <w:name w:val="p9"/>
    <w:basedOn w:val="a"/>
    <w:rsid w:val="00B04AD3"/>
    <w:pPr>
      <w:spacing w:before="100" w:beforeAutospacing="1" w:after="100" w:afterAutospacing="1" w:line="240" w:lineRule="auto"/>
      <w:ind w:firstLine="0"/>
    </w:pPr>
    <w:rPr>
      <w:sz w:val="24"/>
      <w:szCs w:val="24"/>
    </w:rPr>
  </w:style>
  <w:style w:type="paragraph" w:customStyle="1" w:styleId="p21">
    <w:name w:val="p21"/>
    <w:basedOn w:val="a"/>
    <w:rsid w:val="00B04AD3"/>
    <w:pPr>
      <w:spacing w:before="100" w:beforeAutospacing="1" w:after="100" w:afterAutospacing="1" w:line="240" w:lineRule="auto"/>
      <w:ind w:firstLine="0"/>
    </w:pPr>
    <w:rPr>
      <w:sz w:val="24"/>
      <w:szCs w:val="24"/>
    </w:rPr>
  </w:style>
  <w:style w:type="paragraph" w:customStyle="1" w:styleId="p13">
    <w:name w:val="p13"/>
    <w:basedOn w:val="a"/>
    <w:rsid w:val="00B04AD3"/>
    <w:pPr>
      <w:spacing w:before="100" w:beforeAutospacing="1" w:after="100" w:afterAutospacing="1" w:line="240" w:lineRule="auto"/>
      <w:ind w:firstLine="0"/>
    </w:pPr>
    <w:rPr>
      <w:sz w:val="24"/>
      <w:szCs w:val="24"/>
    </w:rPr>
  </w:style>
  <w:style w:type="character" w:customStyle="1" w:styleId="t7">
    <w:name w:val="t7"/>
    <w:basedOn w:val="a0"/>
    <w:rsid w:val="00B04AD3"/>
  </w:style>
  <w:style w:type="paragraph" w:customStyle="1" w:styleId="p15">
    <w:name w:val="p15"/>
    <w:basedOn w:val="a"/>
    <w:rsid w:val="00B04AD3"/>
    <w:pPr>
      <w:spacing w:before="100" w:beforeAutospacing="1" w:after="100" w:afterAutospacing="1" w:line="240" w:lineRule="auto"/>
      <w:ind w:firstLine="0"/>
    </w:pPr>
    <w:rPr>
      <w:sz w:val="24"/>
      <w:szCs w:val="24"/>
    </w:rPr>
  </w:style>
  <w:style w:type="paragraph" w:customStyle="1" w:styleId="p22">
    <w:name w:val="p22"/>
    <w:basedOn w:val="a"/>
    <w:rsid w:val="00B04AD3"/>
    <w:pPr>
      <w:spacing w:before="100" w:beforeAutospacing="1" w:after="100" w:afterAutospacing="1" w:line="240" w:lineRule="auto"/>
      <w:ind w:firstLine="0"/>
    </w:pPr>
    <w:rPr>
      <w:sz w:val="24"/>
      <w:szCs w:val="24"/>
    </w:rPr>
  </w:style>
  <w:style w:type="paragraph" w:customStyle="1" w:styleId="p10">
    <w:name w:val="p10"/>
    <w:basedOn w:val="a"/>
    <w:rsid w:val="00B04AD3"/>
    <w:pPr>
      <w:spacing w:before="100" w:beforeAutospacing="1" w:after="100" w:afterAutospacing="1" w:line="240" w:lineRule="auto"/>
      <w:ind w:firstLine="0"/>
    </w:pPr>
    <w:rPr>
      <w:sz w:val="24"/>
      <w:szCs w:val="24"/>
    </w:rPr>
  </w:style>
  <w:style w:type="paragraph" w:customStyle="1" w:styleId="ISO">
    <w:name w:val="СТБ_ISO_Основной"/>
    <w:link w:val="ISO0"/>
    <w:qFormat/>
    <w:rsid w:val="00AE66F5"/>
    <w:pPr>
      <w:ind w:firstLine="397"/>
      <w:contextualSpacing/>
      <w:jc w:val="both"/>
    </w:pPr>
    <w:rPr>
      <w:rFonts w:ascii="Arial" w:hAnsi="Arial"/>
    </w:rPr>
  </w:style>
  <w:style w:type="character" w:customStyle="1" w:styleId="ISO0">
    <w:name w:val="СТБ_ISO_Основной Знак"/>
    <w:link w:val="ISO"/>
    <w:locked/>
    <w:rsid w:val="00AE66F5"/>
    <w:rPr>
      <w:rFonts w:ascii="Arial" w:hAnsi="Arial"/>
    </w:rPr>
  </w:style>
  <w:style w:type="character" w:customStyle="1" w:styleId="t9">
    <w:name w:val="t9"/>
    <w:basedOn w:val="a0"/>
    <w:rsid w:val="004D1AD9"/>
  </w:style>
  <w:style w:type="paragraph" w:customStyle="1" w:styleId="p14">
    <w:name w:val="p14"/>
    <w:basedOn w:val="a"/>
    <w:rsid w:val="003A37A0"/>
    <w:pPr>
      <w:spacing w:before="100" w:beforeAutospacing="1" w:after="100" w:afterAutospacing="1" w:line="240" w:lineRule="auto"/>
      <w:ind w:firstLine="0"/>
    </w:pPr>
    <w:rPr>
      <w:sz w:val="24"/>
      <w:szCs w:val="24"/>
    </w:rPr>
  </w:style>
  <w:style w:type="paragraph" w:customStyle="1" w:styleId="p12">
    <w:name w:val="p12"/>
    <w:basedOn w:val="a"/>
    <w:rsid w:val="003A37A0"/>
    <w:pPr>
      <w:spacing w:before="100" w:beforeAutospacing="1" w:after="100" w:afterAutospacing="1" w:line="240" w:lineRule="auto"/>
      <w:ind w:firstLine="0"/>
    </w:pPr>
    <w:rPr>
      <w:sz w:val="24"/>
      <w:szCs w:val="24"/>
    </w:rPr>
  </w:style>
  <w:style w:type="character" w:customStyle="1" w:styleId="2115pt">
    <w:name w:val="Основной текст (2) + 11;5 pt;Не полужирный"/>
    <w:basedOn w:val="a0"/>
    <w:rsid w:val="00D94409"/>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Pa37">
    <w:name w:val="Pa37"/>
    <w:basedOn w:val="Default"/>
    <w:next w:val="Default"/>
    <w:uiPriority w:val="99"/>
    <w:rsid w:val="00B03DB8"/>
    <w:pPr>
      <w:spacing w:line="181" w:lineRule="atLeast"/>
    </w:pPr>
    <w:rPr>
      <w:color w:val="auto"/>
    </w:rPr>
  </w:style>
  <w:style w:type="table" w:customStyle="1" w:styleId="24">
    <w:name w:val="Сетка таблицы2"/>
    <w:basedOn w:val="a1"/>
    <w:next w:val="af"/>
    <w:uiPriority w:val="59"/>
    <w:rsid w:val="005971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_"/>
    <w:link w:val="210"/>
    <w:uiPriority w:val="99"/>
    <w:rsid w:val="0076170A"/>
    <w:rPr>
      <w:sz w:val="36"/>
      <w:szCs w:val="36"/>
      <w:shd w:val="clear" w:color="auto" w:fill="FFFFFF"/>
    </w:rPr>
  </w:style>
  <w:style w:type="paragraph" w:customStyle="1" w:styleId="210">
    <w:name w:val="Основной текст (2)1"/>
    <w:basedOn w:val="a"/>
    <w:link w:val="25"/>
    <w:uiPriority w:val="99"/>
    <w:rsid w:val="0076170A"/>
    <w:pPr>
      <w:widowControl w:val="0"/>
      <w:shd w:val="clear" w:color="auto" w:fill="FFFFFF"/>
      <w:spacing w:before="360" w:after="60" w:line="240" w:lineRule="atLeast"/>
      <w:ind w:firstLine="0"/>
      <w:jc w:val="both"/>
    </w:pPr>
    <w:rPr>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1799">
      <w:bodyDiv w:val="1"/>
      <w:marLeft w:val="0"/>
      <w:marRight w:val="0"/>
      <w:marTop w:val="0"/>
      <w:marBottom w:val="0"/>
      <w:divBdr>
        <w:top w:val="none" w:sz="0" w:space="0" w:color="auto"/>
        <w:left w:val="none" w:sz="0" w:space="0" w:color="auto"/>
        <w:bottom w:val="none" w:sz="0" w:space="0" w:color="auto"/>
        <w:right w:val="none" w:sz="0" w:space="0" w:color="auto"/>
      </w:divBdr>
      <w:divsChild>
        <w:div w:id="1384985887">
          <w:marLeft w:val="0"/>
          <w:marRight w:val="0"/>
          <w:marTop w:val="0"/>
          <w:marBottom w:val="0"/>
          <w:divBdr>
            <w:top w:val="none" w:sz="0" w:space="0" w:color="auto"/>
            <w:left w:val="none" w:sz="0" w:space="0" w:color="auto"/>
            <w:bottom w:val="none" w:sz="0" w:space="0" w:color="auto"/>
            <w:right w:val="none" w:sz="0" w:space="0" w:color="auto"/>
          </w:divBdr>
          <w:divsChild>
            <w:div w:id="1375424576">
              <w:marLeft w:val="-204"/>
              <w:marRight w:val="-204"/>
              <w:marTop w:val="0"/>
              <w:marBottom w:val="0"/>
              <w:divBdr>
                <w:top w:val="none" w:sz="0" w:space="0" w:color="auto"/>
                <w:left w:val="none" w:sz="0" w:space="0" w:color="auto"/>
                <w:bottom w:val="none" w:sz="0" w:space="0" w:color="auto"/>
                <w:right w:val="none" w:sz="0" w:space="0" w:color="auto"/>
              </w:divBdr>
              <w:divsChild>
                <w:div w:id="1669481525">
                  <w:marLeft w:val="0"/>
                  <w:marRight w:val="0"/>
                  <w:marTop w:val="0"/>
                  <w:marBottom w:val="0"/>
                  <w:divBdr>
                    <w:top w:val="none" w:sz="0" w:space="0" w:color="auto"/>
                    <w:left w:val="none" w:sz="0" w:space="0" w:color="auto"/>
                    <w:bottom w:val="none" w:sz="0" w:space="0" w:color="auto"/>
                    <w:right w:val="none" w:sz="0" w:space="0" w:color="auto"/>
                  </w:divBdr>
                  <w:divsChild>
                    <w:div w:id="1550455635">
                      <w:marLeft w:val="0"/>
                      <w:marRight w:val="0"/>
                      <w:marTop w:val="0"/>
                      <w:marBottom w:val="0"/>
                      <w:divBdr>
                        <w:top w:val="none" w:sz="0" w:space="0" w:color="auto"/>
                        <w:left w:val="none" w:sz="0" w:space="0" w:color="auto"/>
                        <w:bottom w:val="none" w:sz="0" w:space="0" w:color="auto"/>
                        <w:right w:val="none" w:sz="0" w:space="0" w:color="auto"/>
                      </w:divBdr>
                      <w:divsChild>
                        <w:div w:id="1241912260">
                          <w:marLeft w:val="0"/>
                          <w:marRight w:val="0"/>
                          <w:marTop w:val="0"/>
                          <w:marBottom w:val="0"/>
                          <w:divBdr>
                            <w:top w:val="none" w:sz="0" w:space="0" w:color="auto"/>
                            <w:left w:val="none" w:sz="0" w:space="0" w:color="auto"/>
                            <w:bottom w:val="none" w:sz="0" w:space="0" w:color="auto"/>
                            <w:right w:val="none" w:sz="0" w:space="0" w:color="auto"/>
                          </w:divBdr>
                          <w:divsChild>
                            <w:div w:id="271210370">
                              <w:marLeft w:val="-204"/>
                              <w:marRight w:val="-204"/>
                              <w:marTop w:val="0"/>
                              <w:marBottom w:val="0"/>
                              <w:divBdr>
                                <w:top w:val="none" w:sz="0" w:space="0" w:color="auto"/>
                                <w:left w:val="none" w:sz="0" w:space="0" w:color="auto"/>
                                <w:bottom w:val="none" w:sz="0" w:space="0" w:color="auto"/>
                                <w:right w:val="none" w:sz="0" w:space="0" w:color="auto"/>
                              </w:divBdr>
                              <w:divsChild>
                                <w:div w:id="1563982527">
                                  <w:marLeft w:val="0"/>
                                  <w:marRight w:val="0"/>
                                  <w:marTop w:val="0"/>
                                  <w:marBottom w:val="0"/>
                                  <w:divBdr>
                                    <w:top w:val="none" w:sz="0" w:space="0" w:color="auto"/>
                                    <w:left w:val="none" w:sz="0" w:space="0" w:color="auto"/>
                                    <w:bottom w:val="none" w:sz="0" w:space="0" w:color="auto"/>
                                    <w:right w:val="none" w:sz="0" w:space="0" w:color="auto"/>
                                  </w:divBdr>
                                  <w:divsChild>
                                    <w:div w:id="189067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722788">
      <w:bodyDiv w:val="1"/>
      <w:marLeft w:val="0"/>
      <w:marRight w:val="0"/>
      <w:marTop w:val="0"/>
      <w:marBottom w:val="0"/>
      <w:divBdr>
        <w:top w:val="none" w:sz="0" w:space="0" w:color="auto"/>
        <w:left w:val="none" w:sz="0" w:space="0" w:color="auto"/>
        <w:bottom w:val="none" w:sz="0" w:space="0" w:color="auto"/>
        <w:right w:val="none" w:sz="0" w:space="0" w:color="auto"/>
      </w:divBdr>
      <w:divsChild>
        <w:div w:id="927081838">
          <w:marLeft w:val="0"/>
          <w:marRight w:val="0"/>
          <w:marTop w:val="0"/>
          <w:marBottom w:val="0"/>
          <w:divBdr>
            <w:top w:val="none" w:sz="0" w:space="0" w:color="auto"/>
            <w:left w:val="none" w:sz="0" w:space="0" w:color="auto"/>
            <w:bottom w:val="none" w:sz="0" w:space="0" w:color="auto"/>
            <w:right w:val="none" w:sz="0" w:space="0" w:color="auto"/>
          </w:divBdr>
          <w:divsChild>
            <w:div w:id="2046826699">
              <w:marLeft w:val="0"/>
              <w:marRight w:val="0"/>
              <w:marTop w:val="0"/>
              <w:marBottom w:val="0"/>
              <w:divBdr>
                <w:top w:val="none" w:sz="0" w:space="0" w:color="auto"/>
                <w:left w:val="none" w:sz="0" w:space="0" w:color="auto"/>
                <w:bottom w:val="none" w:sz="0" w:space="0" w:color="auto"/>
                <w:right w:val="none" w:sz="0" w:space="0" w:color="auto"/>
              </w:divBdr>
              <w:divsChild>
                <w:div w:id="1622221693">
                  <w:marLeft w:val="0"/>
                  <w:marRight w:val="0"/>
                  <w:marTop w:val="0"/>
                  <w:marBottom w:val="0"/>
                  <w:divBdr>
                    <w:top w:val="none" w:sz="0" w:space="0" w:color="auto"/>
                    <w:left w:val="none" w:sz="0" w:space="0" w:color="auto"/>
                    <w:bottom w:val="none" w:sz="0" w:space="0" w:color="auto"/>
                    <w:right w:val="none" w:sz="0" w:space="0" w:color="auto"/>
                  </w:divBdr>
                  <w:divsChild>
                    <w:div w:id="401803617">
                      <w:marLeft w:val="0"/>
                      <w:marRight w:val="0"/>
                      <w:marTop w:val="0"/>
                      <w:marBottom w:val="0"/>
                      <w:divBdr>
                        <w:top w:val="none" w:sz="0" w:space="0" w:color="auto"/>
                        <w:left w:val="none" w:sz="0" w:space="0" w:color="auto"/>
                        <w:bottom w:val="none" w:sz="0" w:space="0" w:color="auto"/>
                        <w:right w:val="none" w:sz="0" w:space="0" w:color="auto"/>
                      </w:divBdr>
                      <w:divsChild>
                        <w:div w:id="2095776889">
                          <w:marLeft w:val="0"/>
                          <w:marRight w:val="0"/>
                          <w:marTop w:val="0"/>
                          <w:marBottom w:val="0"/>
                          <w:divBdr>
                            <w:top w:val="none" w:sz="0" w:space="0" w:color="auto"/>
                            <w:left w:val="none" w:sz="0" w:space="0" w:color="auto"/>
                            <w:bottom w:val="none" w:sz="0" w:space="0" w:color="auto"/>
                            <w:right w:val="none" w:sz="0" w:space="0" w:color="auto"/>
                          </w:divBdr>
                          <w:divsChild>
                            <w:div w:id="19362050">
                              <w:marLeft w:val="0"/>
                              <w:marRight w:val="0"/>
                              <w:marTop w:val="0"/>
                              <w:marBottom w:val="0"/>
                              <w:divBdr>
                                <w:top w:val="none" w:sz="0" w:space="0" w:color="auto"/>
                                <w:left w:val="none" w:sz="0" w:space="0" w:color="auto"/>
                                <w:bottom w:val="none" w:sz="0" w:space="0" w:color="auto"/>
                                <w:right w:val="none" w:sz="0" w:space="0" w:color="auto"/>
                              </w:divBdr>
                              <w:divsChild>
                                <w:div w:id="795683352">
                                  <w:marLeft w:val="0"/>
                                  <w:marRight w:val="0"/>
                                  <w:marTop w:val="0"/>
                                  <w:marBottom w:val="0"/>
                                  <w:divBdr>
                                    <w:top w:val="none" w:sz="0" w:space="0" w:color="auto"/>
                                    <w:left w:val="none" w:sz="0" w:space="0" w:color="auto"/>
                                    <w:bottom w:val="none" w:sz="0" w:space="0" w:color="auto"/>
                                    <w:right w:val="none" w:sz="0" w:space="0" w:color="auto"/>
                                  </w:divBdr>
                                  <w:divsChild>
                                    <w:div w:id="855652647">
                                      <w:marLeft w:val="0"/>
                                      <w:marRight w:val="0"/>
                                      <w:marTop w:val="0"/>
                                      <w:marBottom w:val="0"/>
                                      <w:divBdr>
                                        <w:top w:val="none" w:sz="0" w:space="0" w:color="auto"/>
                                        <w:left w:val="none" w:sz="0" w:space="0" w:color="auto"/>
                                        <w:bottom w:val="none" w:sz="0" w:space="0" w:color="auto"/>
                                        <w:right w:val="none" w:sz="0" w:space="0" w:color="auto"/>
                                      </w:divBdr>
                                      <w:divsChild>
                                        <w:div w:id="46551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597906">
      <w:bodyDiv w:val="1"/>
      <w:marLeft w:val="0"/>
      <w:marRight w:val="0"/>
      <w:marTop w:val="0"/>
      <w:marBottom w:val="0"/>
      <w:divBdr>
        <w:top w:val="none" w:sz="0" w:space="0" w:color="auto"/>
        <w:left w:val="none" w:sz="0" w:space="0" w:color="auto"/>
        <w:bottom w:val="none" w:sz="0" w:space="0" w:color="auto"/>
        <w:right w:val="none" w:sz="0" w:space="0" w:color="auto"/>
      </w:divBdr>
    </w:div>
    <w:div w:id="132841589">
      <w:bodyDiv w:val="1"/>
      <w:marLeft w:val="0"/>
      <w:marRight w:val="0"/>
      <w:marTop w:val="0"/>
      <w:marBottom w:val="0"/>
      <w:divBdr>
        <w:top w:val="none" w:sz="0" w:space="0" w:color="auto"/>
        <w:left w:val="none" w:sz="0" w:space="0" w:color="auto"/>
        <w:bottom w:val="none" w:sz="0" w:space="0" w:color="auto"/>
        <w:right w:val="none" w:sz="0" w:space="0" w:color="auto"/>
      </w:divBdr>
    </w:div>
    <w:div w:id="134838125">
      <w:bodyDiv w:val="1"/>
      <w:marLeft w:val="0"/>
      <w:marRight w:val="0"/>
      <w:marTop w:val="0"/>
      <w:marBottom w:val="0"/>
      <w:divBdr>
        <w:top w:val="none" w:sz="0" w:space="0" w:color="auto"/>
        <w:left w:val="none" w:sz="0" w:space="0" w:color="auto"/>
        <w:bottom w:val="none" w:sz="0" w:space="0" w:color="auto"/>
        <w:right w:val="none" w:sz="0" w:space="0" w:color="auto"/>
      </w:divBdr>
      <w:divsChild>
        <w:div w:id="2032148315">
          <w:marLeft w:val="0"/>
          <w:marRight w:val="0"/>
          <w:marTop w:val="0"/>
          <w:marBottom w:val="0"/>
          <w:divBdr>
            <w:top w:val="none" w:sz="0" w:space="0" w:color="auto"/>
            <w:left w:val="none" w:sz="0" w:space="0" w:color="auto"/>
            <w:bottom w:val="none" w:sz="0" w:space="0" w:color="auto"/>
            <w:right w:val="none" w:sz="0" w:space="0" w:color="auto"/>
          </w:divBdr>
          <w:divsChild>
            <w:div w:id="1527602276">
              <w:marLeft w:val="-272"/>
              <w:marRight w:val="0"/>
              <w:marTop w:val="0"/>
              <w:marBottom w:val="0"/>
              <w:divBdr>
                <w:top w:val="none" w:sz="0" w:space="0" w:color="auto"/>
                <w:left w:val="none" w:sz="0" w:space="0" w:color="auto"/>
                <w:bottom w:val="none" w:sz="0" w:space="0" w:color="auto"/>
                <w:right w:val="none" w:sz="0" w:space="0" w:color="auto"/>
              </w:divBdr>
              <w:divsChild>
                <w:div w:id="1164785677">
                  <w:marLeft w:val="0"/>
                  <w:marRight w:val="0"/>
                  <w:marTop w:val="0"/>
                  <w:marBottom w:val="0"/>
                  <w:divBdr>
                    <w:top w:val="none" w:sz="0" w:space="0" w:color="auto"/>
                    <w:left w:val="none" w:sz="0" w:space="0" w:color="auto"/>
                    <w:bottom w:val="none" w:sz="0" w:space="0" w:color="auto"/>
                    <w:right w:val="none" w:sz="0" w:space="0" w:color="auto"/>
                  </w:divBdr>
                  <w:divsChild>
                    <w:div w:id="1524518292">
                      <w:marLeft w:val="-272"/>
                      <w:marRight w:val="0"/>
                      <w:marTop w:val="0"/>
                      <w:marBottom w:val="0"/>
                      <w:divBdr>
                        <w:top w:val="none" w:sz="0" w:space="0" w:color="auto"/>
                        <w:left w:val="none" w:sz="0" w:space="0" w:color="auto"/>
                        <w:bottom w:val="none" w:sz="0" w:space="0" w:color="auto"/>
                        <w:right w:val="none" w:sz="0" w:space="0" w:color="auto"/>
                      </w:divBdr>
                      <w:divsChild>
                        <w:div w:id="14208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141913">
      <w:bodyDiv w:val="1"/>
      <w:marLeft w:val="0"/>
      <w:marRight w:val="0"/>
      <w:marTop w:val="0"/>
      <w:marBottom w:val="0"/>
      <w:divBdr>
        <w:top w:val="none" w:sz="0" w:space="0" w:color="auto"/>
        <w:left w:val="none" w:sz="0" w:space="0" w:color="auto"/>
        <w:bottom w:val="none" w:sz="0" w:space="0" w:color="auto"/>
        <w:right w:val="none" w:sz="0" w:space="0" w:color="auto"/>
      </w:divBdr>
    </w:div>
    <w:div w:id="168177084">
      <w:bodyDiv w:val="1"/>
      <w:marLeft w:val="0"/>
      <w:marRight w:val="0"/>
      <w:marTop w:val="0"/>
      <w:marBottom w:val="0"/>
      <w:divBdr>
        <w:top w:val="none" w:sz="0" w:space="0" w:color="auto"/>
        <w:left w:val="none" w:sz="0" w:space="0" w:color="auto"/>
        <w:bottom w:val="none" w:sz="0" w:space="0" w:color="auto"/>
        <w:right w:val="none" w:sz="0" w:space="0" w:color="auto"/>
      </w:divBdr>
      <w:divsChild>
        <w:div w:id="6642885">
          <w:marLeft w:val="0"/>
          <w:marRight w:val="0"/>
          <w:marTop w:val="0"/>
          <w:marBottom w:val="0"/>
          <w:divBdr>
            <w:top w:val="none" w:sz="0" w:space="0" w:color="auto"/>
            <w:left w:val="none" w:sz="0" w:space="0" w:color="auto"/>
            <w:bottom w:val="none" w:sz="0" w:space="0" w:color="auto"/>
            <w:right w:val="none" w:sz="0" w:space="0" w:color="auto"/>
          </w:divBdr>
          <w:divsChild>
            <w:div w:id="268591431">
              <w:marLeft w:val="0"/>
              <w:marRight w:val="0"/>
              <w:marTop w:val="0"/>
              <w:marBottom w:val="0"/>
              <w:divBdr>
                <w:top w:val="none" w:sz="0" w:space="0" w:color="auto"/>
                <w:left w:val="none" w:sz="0" w:space="0" w:color="auto"/>
                <w:bottom w:val="none" w:sz="0" w:space="0" w:color="auto"/>
                <w:right w:val="none" w:sz="0" w:space="0" w:color="auto"/>
              </w:divBdr>
              <w:divsChild>
                <w:div w:id="1408184570">
                  <w:marLeft w:val="0"/>
                  <w:marRight w:val="0"/>
                  <w:marTop w:val="0"/>
                  <w:marBottom w:val="0"/>
                  <w:divBdr>
                    <w:top w:val="none" w:sz="0" w:space="0" w:color="auto"/>
                    <w:left w:val="none" w:sz="0" w:space="0" w:color="auto"/>
                    <w:bottom w:val="none" w:sz="0" w:space="0" w:color="auto"/>
                    <w:right w:val="none" w:sz="0" w:space="0" w:color="auto"/>
                  </w:divBdr>
                  <w:divsChild>
                    <w:div w:id="2102794657">
                      <w:marLeft w:val="0"/>
                      <w:marRight w:val="0"/>
                      <w:marTop w:val="0"/>
                      <w:marBottom w:val="0"/>
                      <w:divBdr>
                        <w:top w:val="none" w:sz="0" w:space="0" w:color="auto"/>
                        <w:left w:val="none" w:sz="0" w:space="0" w:color="auto"/>
                        <w:bottom w:val="none" w:sz="0" w:space="0" w:color="auto"/>
                        <w:right w:val="none" w:sz="0" w:space="0" w:color="auto"/>
                      </w:divBdr>
                      <w:divsChild>
                        <w:div w:id="878474802">
                          <w:marLeft w:val="0"/>
                          <w:marRight w:val="0"/>
                          <w:marTop w:val="0"/>
                          <w:marBottom w:val="0"/>
                          <w:divBdr>
                            <w:top w:val="none" w:sz="0" w:space="0" w:color="auto"/>
                            <w:left w:val="none" w:sz="0" w:space="0" w:color="auto"/>
                            <w:bottom w:val="none" w:sz="0" w:space="0" w:color="auto"/>
                            <w:right w:val="none" w:sz="0" w:space="0" w:color="auto"/>
                          </w:divBdr>
                          <w:divsChild>
                            <w:div w:id="3943915">
                              <w:marLeft w:val="0"/>
                              <w:marRight w:val="0"/>
                              <w:marTop w:val="0"/>
                              <w:marBottom w:val="0"/>
                              <w:divBdr>
                                <w:top w:val="none" w:sz="0" w:space="0" w:color="auto"/>
                                <w:left w:val="none" w:sz="0" w:space="0" w:color="auto"/>
                                <w:bottom w:val="none" w:sz="0" w:space="0" w:color="auto"/>
                                <w:right w:val="none" w:sz="0" w:space="0" w:color="auto"/>
                              </w:divBdr>
                              <w:divsChild>
                                <w:div w:id="850219975">
                                  <w:marLeft w:val="0"/>
                                  <w:marRight w:val="0"/>
                                  <w:marTop w:val="0"/>
                                  <w:marBottom w:val="0"/>
                                  <w:divBdr>
                                    <w:top w:val="none" w:sz="0" w:space="0" w:color="auto"/>
                                    <w:left w:val="none" w:sz="0" w:space="0" w:color="auto"/>
                                    <w:bottom w:val="none" w:sz="0" w:space="0" w:color="auto"/>
                                    <w:right w:val="none" w:sz="0" w:space="0" w:color="auto"/>
                                  </w:divBdr>
                                  <w:divsChild>
                                    <w:div w:id="993531236">
                                      <w:marLeft w:val="0"/>
                                      <w:marRight w:val="0"/>
                                      <w:marTop w:val="0"/>
                                      <w:marBottom w:val="0"/>
                                      <w:divBdr>
                                        <w:top w:val="none" w:sz="0" w:space="0" w:color="auto"/>
                                        <w:left w:val="none" w:sz="0" w:space="0" w:color="auto"/>
                                        <w:bottom w:val="none" w:sz="0" w:space="0" w:color="auto"/>
                                        <w:right w:val="none" w:sz="0" w:space="0" w:color="auto"/>
                                      </w:divBdr>
                                    </w:div>
                                  </w:divsChild>
                                </w:div>
                                <w:div w:id="1815414262">
                                  <w:marLeft w:val="0"/>
                                  <w:marRight w:val="0"/>
                                  <w:marTop w:val="0"/>
                                  <w:marBottom w:val="0"/>
                                  <w:divBdr>
                                    <w:top w:val="none" w:sz="0" w:space="0" w:color="auto"/>
                                    <w:left w:val="none" w:sz="0" w:space="0" w:color="auto"/>
                                    <w:bottom w:val="none" w:sz="0" w:space="0" w:color="auto"/>
                                    <w:right w:val="none" w:sz="0" w:space="0" w:color="auto"/>
                                  </w:divBdr>
                                  <w:divsChild>
                                    <w:div w:id="539973621">
                                      <w:marLeft w:val="0"/>
                                      <w:marRight w:val="0"/>
                                      <w:marTop w:val="0"/>
                                      <w:marBottom w:val="0"/>
                                      <w:divBdr>
                                        <w:top w:val="none" w:sz="0" w:space="0" w:color="auto"/>
                                        <w:left w:val="none" w:sz="0" w:space="0" w:color="auto"/>
                                        <w:bottom w:val="none" w:sz="0" w:space="0" w:color="auto"/>
                                        <w:right w:val="none" w:sz="0" w:space="0" w:color="auto"/>
                                      </w:divBdr>
                                      <w:divsChild>
                                        <w:div w:id="2025403356">
                                          <w:marLeft w:val="0"/>
                                          <w:marRight w:val="0"/>
                                          <w:marTop w:val="0"/>
                                          <w:marBottom w:val="0"/>
                                          <w:divBdr>
                                            <w:top w:val="none" w:sz="0" w:space="0" w:color="auto"/>
                                            <w:left w:val="none" w:sz="0" w:space="0" w:color="auto"/>
                                            <w:bottom w:val="none" w:sz="0" w:space="0" w:color="auto"/>
                                            <w:right w:val="none" w:sz="0" w:space="0" w:color="auto"/>
                                          </w:divBdr>
                                          <w:divsChild>
                                            <w:div w:id="171804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98643">
                                  <w:marLeft w:val="0"/>
                                  <w:marRight w:val="0"/>
                                  <w:marTop w:val="0"/>
                                  <w:marBottom w:val="0"/>
                                  <w:divBdr>
                                    <w:top w:val="none" w:sz="0" w:space="0" w:color="auto"/>
                                    <w:left w:val="none" w:sz="0" w:space="0" w:color="auto"/>
                                    <w:bottom w:val="none" w:sz="0" w:space="0" w:color="auto"/>
                                    <w:right w:val="none" w:sz="0" w:space="0" w:color="auto"/>
                                  </w:divBdr>
                                  <w:divsChild>
                                    <w:div w:id="412161484">
                                      <w:marLeft w:val="0"/>
                                      <w:marRight w:val="0"/>
                                      <w:marTop w:val="0"/>
                                      <w:marBottom w:val="0"/>
                                      <w:divBdr>
                                        <w:top w:val="none" w:sz="0" w:space="0" w:color="auto"/>
                                        <w:left w:val="none" w:sz="0" w:space="0" w:color="auto"/>
                                        <w:bottom w:val="none" w:sz="0" w:space="0" w:color="auto"/>
                                        <w:right w:val="none" w:sz="0" w:space="0" w:color="auto"/>
                                      </w:divBdr>
                                      <w:divsChild>
                                        <w:div w:id="207304808">
                                          <w:marLeft w:val="0"/>
                                          <w:marRight w:val="0"/>
                                          <w:marTop w:val="0"/>
                                          <w:marBottom w:val="0"/>
                                          <w:divBdr>
                                            <w:top w:val="none" w:sz="0" w:space="0" w:color="auto"/>
                                            <w:left w:val="none" w:sz="0" w:space="0" w:color="auto"/>
                                            <w:bottom w:val="none" w:sz="0" w:space="0" w:color="auto"/>
                                            <w:right w:val="none" w:sz="0" w:space="0" w:color="auto"/>
                                          </w:divBdr>
                                        </w:div>
                                      </w:divsChild>
                                    </w:div>
                                    <w:div w:id="7904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81522">
      <w:bodyDiv w:val="1"/>
      <w:marLeft w:val="0"/>
      <w:marRight w:val="0"/>
      <w:marTop w:val="0"/>
      <w:marBottom w:val="0"/>
      <w:divBdr>
        <w:top w:val="none" w:sz="0" w:space="0" w:color="auto"/>
        <w:left w:val="none" w:sz="0" w:space="0" w:color="auto"/>
        <w:bottom w:val="none" w:sz="0" w:space="0" w:color="auto"/>
        <w:right w:val="none" w:sz="0" w:space="0" w:color="auto"/>
      </w:divBdr>
    </w:div>
    <w:div w:id="183566619">
      <w:bodyDiv w:val="1"/>
      <w:marLeft w:val="0"/>
      <w:marRight w:val="0"/>
      <w:marTop w:val="0"/>
      <w:marBottom w:val="0"/>
      <w:divBdr>
        <w:top w:val="none" w:sz="0" w:space="0" w:color="auto"/>
        <w:left w:val="none" w:sz="0" w:space="0" w:color="auto"/>
        <w:bottom w:val="none" w:sz="0" w:space="0" w:color="auto"/>
        <w:right w:val="none" w:sz="0" w:space="0" w:color="auto"/>
      </w:divBdr>
      <w:divsChild>
        <w:div w:id="439184335">
          <w:marLeft w:val="0"/>
          <w:marRight w:val="0"/>
          <w:marTop w:val="0"/>
          <w:marBottom w:val="0"/>
          <w:divBdr>
            <w:top w:val="none" w:sz="0" w:space="0" w:color="auto"/>
            <w:left w:val="none" w:sz="0" w:space="0" w:color="auto"/>
            <w:bottom w:val="none" w:sz="0" w:space="0" w:color="auto"/>
            <w:right w:val="none" w:sz="0" w:space="0" w:color="auto"/>
          </w:divBdr>
          <w:divsChild>
            <w:div w:id="139732185">
              <w:marLeft w:val="0"/>
              <w:marRight w:val="0"/>
              <w:marTop w:val="0"/>
              <w:marBottom w:val="0"/>
              <w:divBdr>
                <w:top w:val="none" w:sz="0" w:space="0" w:color="auto"/>
                <w:left w:val="none" w:sz="0" w:space="0" w:color="auto"/>
                <w:bottom w:val="none" w:sz="0" w:space="0" w:color="auto"/>
                <w:right w:val="none" w:sz="0" w:space="0" w:color="auto"/>
              </w:divBdr>
              <w:divsChild>
                <w:div w:id="1629049055">
                  <w:marLeft w:val="0"/>
                  <w:marRight w:val="0"/>
                  <w:marTop w:val="0"/>
                  <w:marBottom w:val="0"/>
                  <w:divBdr>
                    <w:top w:val="none" w:sz="0" w:space="0" w:color="auto"/>
                    <w:left w:val="none" w:sz="0" w:space="0" w:color="auto"/>
                    <w:bottom w:val="none" w:sz="0" w:space="0" w:color="auto"/>
                    <w:right w:val="none" w:sz="0" w:space="0" w:color="auto"/>
                  </w:divBdr>
                  <w:divsChild>
                    <w:div w:id="935555102">
                      <w:marLeft w:val="0"/>
                      <w:marRight w:val="0"/>
                      <w:marTop w:val="0"/>
                      <w:marBottom w:val="0"/>
                      <w:divBdr>
                        <w:top w:val="none" w:sz="0" w:space="0" w:color="auto"/>
                        <w:left w:val="none" w:sz="0" w:space="0" w:color="auto"/>
                        <w:bottom w:val="none" w:sz="0" w:space="0" w:color="auto"/>
                        <w:right w:val="none" w:sz="0" w:space="0" w:color="auto"/>
                      </w:divBdr>
                      <w:divsChild>
                        <w:div w:id="1048333429">
                          <w:marLeft w:val="0"/>
                          <w:marRight w:val="0"/>
                          <w:marTop w:val="0"/>
                          <w:marBottom w:val="0"/>
                          <w:divBdr>
                            <w:top w:val="none" w:sz="0" w:space="0" w:color="auto"/>
                            <w:left w:val="none" w:sz="0" w:space="0" w:color="auto"/>
                            <w:bottom w:val="none" w:sz="0" w:space="0" w:color="auto"/>
                            <w:right w:val="none" w:sz="0" w:space="0" w:color="auto"/>
                          </w:divBdr>
                          <w:divsChild>
                            <w:div w:id="399208117">
                              <w:marLeft w:val="0"/>
                              <w:marRight w:val="0"/>
                              <w:marTop w:val="0"/>
                              <w:marBottom w:val="0"/>
                              <w:divBdr>
                                <w:top w:val="none" w:sz="0" w:space="0" w:color="auto"/>
                                <w:left w:val="none" w:sz="0" w:space="0" w:color="auto"/>
                                <w:bottom w:val="none" w:sz="0" w:space="0" w:color="auto"/>
                                <w:right w:val="none" w:sz="0" w:space="0" w:color="auto"/>
                              </w:divBdr>
                              <w:divsChild>
                                <w:div w:id="1371958033">
                                  <w:marLeft w:val="0"/>
                                  <w:marRight w:val="0"/>
                                  <w:marTop w:val="0"/>
                                  <w:marBottom w:val="0"/>
                                  <w:divBdr>
                                    <w:top w:val="none" w:sz="0" w:space="0" w:color="auto"/>
                                    <w:left w:val="none" w:sz="0" w:space="0" w:color="auto"/>
                                    <w:bottom w:val="none" w:sz="0" w:space="0" w:color="auto"/>
                                    <w:right w:val="none" w:sz="0" w:space="0" w:color="auto"/>
                                  </w:divBdr>
                                  <w:divsChild>
                                    <w:div w:id="271674568">
                                      <w:marLeft w:val="0"/>
                                      <w:marRight w:val="0"/>
                                      <w:marTop w:val="0"/>
                                      <w:marBottom w:val="0"/>
                                      <w:divBdr>
                                        <w:top w:val="none" w:sz="0" w:space="0" w:color="auto"/>
                                        <w:left w:val="none" w:sz="0" w:space="0" w:color="auto"/>
                                        <w:bottom w:val="none" w:sz="0" w:space="0" w:color="auto"/>
                                        <w:right w:val="none" w:sz="0" w:space="0" w:color="auto"/>
                                      </w:divBdr>
                                      <w:divsChild>
                                        <w:div w:id="118115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3977759">
      <w:bodyDiv w:val="1"/>
      <w:marLeft w:val="0"/>
      <w:marRight w:val="0"/>
      <w:marTop w:val="0"/>
      <w:marBottom w:val="0"/>
      <w:divBdr>
        <w:top w:val="none" w:sz="0" w:space="0" w:color="auto"/>
        <w:left w:val="none" w:sz="0" w:space="0" w:color="auto"/>
        <w:bottom w:val="none" w:sz="0" w:space="0" w:color="auto"/>
        <w:right w:val="none" w:sz="0" w:space="0" w:color="auto"/>
      </w:divBdr>
      <w:divsChild>
        <w:div w:id="388498322">
          <w:marLeft w:val="0"/>
          <w:marRight w:val="0"/>
          <w:marTop w:val="0"/>
          <w:marBottom w:val="0"/>
          <w:divBdr>
            <w:top w:val="none" w:sz="0" w:space="0" w:color="auto"/>
            <w:left w:val="none" w:sz="0" w:space="0" w:color="auto"/>
            <w:bottom w:val="none" w:sz="0" w:space="0" w:color="auto"/>
            <w:right w:val="none" w:sz="0" w:space="0" w:color="auto"/>
          </w:divBdr>
          <w:divsChild>
            <w:div w:id="2060787721">
              <w:marLeft w:val="0"/>
              <w:marRight w:val="0"/>
              <w:marTop w:val="0"/>
              <w:marBottom w:val="0"/>
              <w:divBdr>
                <w:top w:val="none" w:sz="0" w:space="0" w:color="auto"/>
                <w:left w:val="none" w:sz="0" w:space="0" w:color="auto"/>
                <w:bottom w:val="none" w:sz="0" w:space="0" w:color="auto"/>
                <w:right w:val="none" w:sz="0" w:space="0" w:color="auto"/>
              </w:divBdr>
              <w:divsChild>
                <w:div w:id="291638836">
                  <w:marLeft w:val="-335"/>
                  <w:marRight w:val="0"/>
                  <w:marTop w:val="0"/>
                  <w:marBottom w:val="0"/>
                  <w:divBdr>
                    <w:top w:val="none" w:sz="0" w:space="0" w:color="auto"/>
                    <w:left w:val="none" w:sz="0" w:space="0" w:color="auto"/>
                    <w:bottom w:val="none" w:sz="0" w:space="0" w:color="auto"/>
                    <w:right w:val="none" w:sz="0" w:space="0" w:color="auto"/>
                  </w:divBdr>
                  <w:divsChild>
                    <w:div w:id="1795103106">
                      <w:marLeft w:val="0"/>
                      <w:marRight w:val="0"/>
                      <w:marTop w:val="0"/>
                      <w:marBottom w:val="0"/>
                      <w:divBdr>
                        <w:top w:val="none" w:sz="0" w:space="0" w:color="auto"/>
                        <w:left w:val="none" w:sz="0" w:space="0" w:color="auto"/>
                        <w:bottom w:val="none" w:sz="0" w:space="0" w:color="auto"/>
                        <w:right w:val="none" w:sz="0" w:space="0" w:color="auto"/>
                      </w:divBdr>
                      <w:divsChild>
                        <w:div w:id="1049308216">
                          <w:marLeft w:val="-335"/>
                          <w:marRight w:val="0"/>
                          <w:marTop w:val="0"/>
                          <w:marBottom w:val="0"/>
                          <w:divBdr>
                            <w:top w:val="none" w:sz="0" w:space="0" w:color="auto"/>
                            <w:left w:val="none" w:sz="0" w:space="0" w:color="auto"/>
                            <w:bottom w:val="none" w:sz="0" w:space="0" w:color="auto"/>
                            <w:right w:val="none" w:sz="0" w:space="0" w:color="auto"/>
                          </w:divBdr>
                          <w:divsChild>
                            <w:div w:id="150230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790218">
      <w:bodyDiv w:val="1"/>
      <w:marLeft w:val="0"/>
      <w:marRight w:val="0"/>
      <w:marTop w:val="0"/>
      <w:marBottom w:val="0"/>
      <w:divBdr>
        <w:top w:val="none" w:sz="0" w:space="0" w:color="auto"/>
        <w:left w:val="none" w:sz="0" w:space="0" w:color="auto"/>
        <w:bottom w:val="none" w:sz="0" w:space="0" w:color="auto"/>
        <w:right w:val="none" w:sz="0" w:space="0" w:color="auto"/>
      </w:divBdr>
      <w:divsChild>
        <w:div w:id="425686218">
          <w:marLeft w:val="0"/>
          <w:marRight w:val="0"/>
          <w:marTop w:val="0"/>
          <w:marBottom w:val="0"/>
          <w:divBdr>
            <w:top w:val="none" w:sz="0" w:space="0" w:color="auto"/>
            <w:left w:val="none" w:sz="0" w:space="0" w:color="auto"/>
            <w:bottom w:val="none" w:sz="0" w:space="0" w:color="auto"/>
            <w:right w:val="none" w:sz="0" w:space="0" w:color="auto"/>
          </w:divBdr>
          <w:divsChild>
            <w:div w:id="1391268906">
              <w:marLeft w:val="-204"/>
              <w:marRight w:val="-204"/>
              <w:marTop w:val="0"/>
              <w:marBottom w:val="0"/>
              <w:divBdr>
                <w:top w:val="none" w:sz="0" w:space="0" w:color="auto"/>
                <w:left w:val="none" w:sz="0" w:space="0" w:color="auto"/>
                <w:bottom w:val="none" w:sz="0" w:space="0" w:color="auto"/>
                <w:right w:val="none" w:sz="0" w:space="0" w:color="auto"/>
              </w:divBdr>
              <w:divsChild>
                <w:div w:id="1348406662">
                  <w:marLeft w:val="0"/>
                  <w:marRight w:val="0"/>
                  <w:marTop w:val="0"/>
                  <w:marBottom w:val="0"/>
                  <w:divBdr>
                    <w:top w:val="none" w:sz="0" w:space="0" w:color="auto"/>
                    <w:left w:val="none" w:sz="0" w:space="0" w:color="auto"/>
                    <w:bottom w:val="none" w:sz="0" w:space="0" w:color="auto"/>
                    <w:right w:val="none" w:sz="0" w:space="0" w:color="auto"/>
                  </w:divBdr>
                  <w:divsChild>
                    <w:div w:id="1088619385">
                      <w:marLeft w:val="0"/>
                      <w:marRight w:val="0"/>
                      <w:marTop w:val="0"/>
                      <w:marBottom w:val="0"/>
                      <w:divBdr>
                        <w:top w:val="none" w:sz="0" w:space="0" w:color="auto"/>
                        <w:left w:val="none" w:sz="0" w:space="0" w:color="auto"/>
                        <w:bottom w:val="none" w:sz="0" w:space="0" w:color="auto"/>
                        <w:right w:val="none" w:sz="0" w:space="0" w:color="auto"/>
                      </w:divBdr>
                      <w:divsChild>
                        <w:div w:id="755634395">
                          <w:marLeft w:val="0"/>
                          <w:marRight w:val="0"/>
                          <w:marTop w:val="0"/>
                          <w:marBottom w:val="0"/>
                          <w:divBdr>
                            <w:top w:val="none" w:sz="0" w:space="0" w:color="auto"/>
                            <w:left w:val="none" w:sz="0" w:space="0" w:color="auto"/>
                            <w:bottom w:val="none" w:sz="0" w:space="0" w:color="auto"/>
                            <w:right w:val="none" w:sz="0" w:space="0" w:color="auto"/>
                          </w:divBdr>
                          <w:divsChild>
                            <w:div w:id="1558131707">
                              <w:marLeft w:val="-204"/>
                              <w:marRight w:val="-204"/>
                              <w:marTop w:val="0"/>
                              <w:marBottom w:val="0"/>
                              <w:divBdr>
                                <w:top w:val="none" w:sz="0" w:space="0" w:color="auto"/>
                                <w:left w:val="none" w:sz="0" w:space="0" w:color="auto"/>
                                <w:bottom w:val="none" w:sz="0" w:space="0" w:color="auto"/>
                                <w:right w:val="none" w:sz="0" w:space="0" w:color="auto"/>
                              </w:divBdr>
                              <w:divsChild>
                                <w:div w:id="510995241">
                                  <w:marLeft w:val="0"/>
                                  <w:marRight w:val="0"/>
                                  <w:marTop w:val="0"/>
                                  <w:marBottom w:val="0"/>
                                  <w:divBdr>
                                    <w:top w:val="none" w:sz="0" w:space="0" w:color="auto"/>
                                    <w:left w:val="none" w:sz="0" w:space="0" w:color="auto"/>
                                    <w:bottom w:val="none" w:sz="0" w:space="0" w:color="auto"/>
                                    <w:right w:val="none" w:sz="0" w:space="0" w:color="auto"/>
                                  </w:divBdr>
                                  <w:divsChild>
                                    <w:div w:id="8423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290989">
      <w:bodyDiv w:val="1"/>
      <w:marLeft w:val="0"/>
      <w:marRight w:val="0"/>
      <w:marTop w:val="0"/>
      <w:marBottom w:val="0"/>
      <w:divBdr>
        <w:top w:val="none" w:sz="0" w:space="0" w:color="auto"/>
        <w:left w:val="none" w:sz="0" w:space="0" w:color="auto"/>
        <w:bottom w:val="none" w:sz="0" w:space="0" w:color="auto"/>
        <w:right w:val="none" w:sz="0" w:space="0" w:color="auto"/>
      </w:divBdr>
    </w:div>
    <w:div w:id="328023378">
      <w:bodyDiv w:val="1"/>
      <w:marLeft w:val="0"/>
      <w:marRight w:val="0"/>
      <w:marTop w:val="0"/>
      <w:marBottom w:val="0"/>
      <w:divBdr>
        <w:top w:val="none" w:sz="0" w:space="0" w:color="auto"/>
        <w:left w:val="none" w:sz="0" w:space="0" w:color="auto"/>
        <w:bottom w:val="none" w:sz="0" w:space="0" w:color="auto"/>
        <w:right w:val="none" w:sz="0" w:space="0" w:color="auto"/>
      </w:divBdr>
    </w:div>
    <w:div w:id="340400172">
      <w:bodyDiv w:val="1"/>
      <w:marLeft w:val="0"/>
      <w:marRight w:val="0"/>
      <w:marTop w:val="0"/>
      <w:marBottom w:val="0"/>
      <w:divBdr>
        <w:top w:val="none" w:sz="0" w:space="0" w:color="auto"/>
        <w:left w:val="none" w:sz="0" w:space="0" w:color="auto"/>
        <w:bottom w:val="none" w:sz="0" w:space="0" w:color="auto"/>
        <w:right w:val="none" w:sz="0" w:space="0" w:color="auto"/>
      </w:divBdr>
    </w:div>
    <w:div w:id="357507009">
      <w:bodyDiv w:val="1"/>
      <w:marLeft w:val="0"/>
      <w:marRight w:val="0"/>
      <w:marTop w:val="0"/>
      <w:marBottom w:val="0"/>
      <w:divBdr>
        <w:top w:val="none" w:sz="0" w:space="0" w:color="auto"/>
        <w:left w:val="none" w:sz="0" w:space="0" w:color="auto"/>
        <w:bottom w:val="none" w:sz="0" w:space="0" w:color="auto"/>
        <w:right w:val="none" w:sz="0" w:space="0" w:color="auto"/>
      </w:divBdr>
    </w:div>
    <w:div w:id="399644716">
      <w:bodyDiv w:val="1"/>
      <w:marLeft w:val="0"/>
      <w:marRight w:val="0"/>
      <w:marTop w:val="0"/>
      <w:marBottom w:val="0"/>
      <w:divBdr>
        <w:top w:val="none" w:sz="0" w:space="0" w:color="auto"/>
        <w:left w:val="none" w:sz="0" w:space="0" w:color="auto"/>
        <w:bottom w:val="none" w:sz="0" w:space="0" w:color="auto"/>
        <w:right w:val="none" w:sz="0" w:space="0" w:color="auto"/>
      </w:divBdr>
    </w:div>
    <w:div w:id="414133535">
      <w:bodyDiv w:val="1"/>
      <w:marLeft w:val="0"/>
      <w:marRight w:val="0"/>
      <w:marTop w:val="0"/>
      <w:marBottom w:val="0"/>
      <w:divBdr>
        <w:top w:val="none" w:sz="0" w:space="0" w:color="auto"/>
        <w:left w:val="none" w:sz="0" w:space="0" w:color="auto"/>
        <w:bottom w:val="none" w:sz="0" w:space="0" w:color="auto"/>
        <w:right w:val="none" w:sz="0" w:space="0" w:color="auto"/>
      </w:divBdr>
    </w:div>
    <w:div w:id="431629310">
      <w:bodyDiv w:val="1"/>
      <w:marLeft w:val="0"/>
      <w:marRight w:val="0"/>
      <w:marTop w:val="0"/>
      <w:marBottom w:val="0"/>
      <w:divBdr>
        <w:top w:val="none" w:sz="0" w:space="0" w:color="auto"/>
        <w:left w:val="none" w:sz="0" w:space="0" w:color="auto"/>
        <w:bottom w:val="none" w:sz="0" w:space="0" w:color="auto"/>
        <w:right w:val="none" w:sz="0" w:space="0" w:color="auto"/>
      </w:divBdr>
    </w:div>
    <w:div w:id="448741710">
      <w:bodyDiv w:val="1"/>
      <w:marLeft w:val="0"/>
      <w:marRight w:val="0"/>
      <w:marTop w:val="0"/>
      <w:marBottom w:val="0"/>
      <w:divBdr>
        <w:top w:val="none" w:sz="0" w:space="0" w:color="auto"/>
        <w:left w:val="none" w:sz="0" w:space="0" w:color="auto"/>
        <w:bottom w:val="none" w:sz="0" w:space="0" w:color="auto"/>
        <w:right w:val="none" w:sz="0" w:space="0" w:color="auto"/>
      </w:divBdr>
      <w:divsChild>
        <w:div w:id="1689218260">
          <w:marLeft w:val="0"/>
          <w:marRight w:val="0"/>
          <w:marTop w:val="0"/>
          <w:marBottom w:val="0"/>
          <w:divBdr>
            <w:top w:val="none" w:sz="0" w:space="0" w:color="auto"/>
            <w:left w:val="none" w:sz="0" w:space="0" w:color="auto"/>
            <w:bottom w:val="none" w:sz="0" w:space="0" w:color="auto"/>
            <w:right w:val="none" w:sz="0" w:space="0" w:color="auto"/>
          </w:divBdr>
          <w:divsChild>
            <w:div w:id="227543934">
              <w:marLeft w:val="0"/>
              <w:marRight w:val="0"/>
              <w:marTop w:val="0"/>
              <w:marBottom w:val="0"/>
              <w:divBdr>
                <w:top w:val="none" w:sz="0" w:space="0" w:color="auto"/>
                <w:left w:val="none" w:sz="0" w:space="0" w:color="auto"/>
                <w:bottom w:val="none" w:sz="0" w:space="0" w:color="auto"/>
                <w:right w:val="none" w:sz="0" w:space="0" w:color="auto"/>
              </w:divBdr>
              <w:divsChild>
                <w:div w:id="1008675783">
                  <w:marLeft w:val="0"/>
                  <w:marRight w:val="0"/>
                  <w:marTop w:val="0"/>
                  <w:marBottom w:val="0"/>
                  <w:divBdr>
                    <w:top w:val="none" w:sz="0" w:space="0" w:color="auto"/>
                    <w:left w:val="none" w:sz="0" w:space="0" w:color="auto"/>
                    <w:bottom w:val="none" w:sz="0" w:space="0" w:color="auto"/>
                    <w:right w:val="none" w:sz="0" w:space="0" w:color="auto"/>
                  </w:divBdr>
                  <w:divsChild>
                    <w:div w:id="914971906">
                      <w:marLeft w:val="0"/>
                      <w:marRight w:val="0"/>
                      <w:marTop w:val="0"/>
                      <w:marBottom w:val="0"/>
                      <w:divBdr>
                        <w:top w:val="none" w:sz="0" w:space="0" w:color="auto"/>
                        <w:left w:val="none" w:sz="0" w:space="0" w:color="auto"/>
                        <w:bottom w:val="none" w:sz="0" w:space="0" w:color="auto"/>
                        <w:right w:val="none" w:sz="0" w:space="0" w:color="auto"/>
                      </w:divBdr>
                      <w:divsChild>
                        <w:div w:id="1371950460">
                          <w:marLeft w:val="0"/>
                          <w:marRight w:val="0"/>
                          <w:marTop w:val="0"/>
                          <w:marBottom w:val="0"/>
                          <w:divBdr>
                            <w:top w:val="none" w:sz="0" w:space="0" w:color="auto"/>
                            <w:left w:val="none" w:sz="0" w:space="0" w:color="auto"/>
                            <w:bottom w:val="none" w:sz="0" w:space="0" w:color="auto"/>
                            <w:right w:val="none" w:sz="0" w:space="0" w:color="auto"/>
                          </w:divBdr>
                          <w:divsChild>
                            <w:div w:id="1067262924">
                              <w:marLeft w:val="0"/>
                              <w:marRight w:val="0"/>
                              <w:marTop w:val="0"/>
                              <w:marBottom w:val="0"/>
                              <w:divBdr>
                                <w:top w:val="none" w:sz="0" w:space="0" w:color="auto"/>
                                <w:left w:val="none" w:sz="0" w:space="0" w:color="auto"/>
                                <w:bottom w:val="none" w:sz="0" w:space="0" w:color="auto"/>
                                <w:right w:val="none" w:sz="0" w:space="0" w:color="auto"/>
                              </w:divBdr>
                              <w:divsChild>
                                <w:div w:id="1658798763">
                                  <w:marLeft w:val="0"/>
                                  <w:marRight w:val="0"/>
                                  <w:marTop w:val="0"/>
                                  <w:marBottom w:val="0"/>
                                  <w:divBdr>
                                    <w:top w:val="none" w:sz="0" w:space="0" w:color="auto"/>
                                    <w:left w:val="none" w:sz="0" w:space="0" w:color="auto"/>
                                    <w:bottom w:val="none" w:sz="0" w:space="0" w:color="auto"/>
                                    <w:right w:val="none" w:sz="0" w:space="0" w:color="auto"/>
                                  </w:divBdr>
                                  <w:divsChild>
                                    <w:div w:id="1205409983">
                                      <w:marLeft w:val="0"/>
                                      <w:marRight w:val="0"/>
                                      <w:marTop w:val="0"/>
                                      <w:marBottom w:val="0"/>
                                      <w:divBdr>
                                        <w:top w:val="none" w:sz="0" w:space="0" w:color="auto"/>
                                        <w:left w:val="none" w:sz="0" w:space="0" w:color="auto"/>
                                        <w:bottom w:val="none" w:sz="0" w:space="0" w:color="auto"/>
                                        <w:right w:val="none" w:sz="0" w:space="0" w:color="auto"/>
                                      </w:divBdr>
                                      <w:divsChild>
                                        <w:div w:id="208721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1747820">
      <w:bodyDiv w:val="1"/>
      <w:marLeft w:val="0"/>
      <w:marRight w:val="0"/>
      <w:marTop w:val="0"/>
      <w:marBottom w:val="0"/>
      <w:divBdr>
        <w:top w:val="none" w:sz="0" w:space="0" w:color="auto"/>
        <w:left w:val="none" w:sz="0" w:space="0" w:color="auto"/>
        <w:bottom w:val="none" w:sz="0" w:space="0" w:color="auto"/>
        <w:right w:val="none" w:sz="0" w:space="0" w:color="auto"/>
      </w:divBdr>
      <w:divsChild>
        <w:div w:id="340205130">
          <w:marLeft w:val="0"/>
          <w:marRight w:val="0"/>
          <w:marTop w:val="0"/>
          <w:marBottom w:val="0"/>
          <w:divBdr>
            <w:top w:val="none" w:sz="0" w:space="0" w:color="auto"/>
            <w:left w:val="none" w:sz="0" w:space="0" w:color="auto"/>
            <w:bottom w:val="none" w:sz="0" w:space="0" w:color="auto"/>
            <w:right w:val="none" w:sz="0" w:space="0" w:color="auto"/>
          </w:divBdr>
          <w:divsChild>
            <w:div w:id="503472599">
              <w:marLeft w:val="0"/>
              <w:marRight w:val="0"/>
              <w:marTop w:val="0"/>
              <w:marBottom w:val="0"/>
              <w:divBdr>
                <w:top w:val="none" w:sz="0" w:space="0" w:color="auto"/>
                <w:left w:val="none" w:sz="0" w:space="0" w:color="auto"/>
                <w:bottom w:val="none" w:sz="0" w:space="0" w:color="auto"/>
                <w:right w:val="none" w:sz="0" w:space="0" w:color="auto"/>
              </w:divBdr>
              <w:divsChild>
                <w:div w:id="10099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862859">
      <w:bodyDiv w:val="1"/>
      <w:marLeft w:val="0"/>
      <w:marRight w:val="0"/>
      <w:marTop w:val="0"/>
      <w:marBottom w:val="0"/>
      <w:divBdr>
        <w:top w:val="none" w:sz="0" w:space="0" w:color="auto"/>
        <w:left w:val="none" w:sz="0" w:space="0" w:color="auto"/>
        <w:bottom w:val="none" w:sz="0" w:space="0" w:color="auto"/>
        <w:right w:val="none" w:sz="0" w:space="0" w:color="auto"/>
      </w:divBdr>
      <w:divsChild>
        <w:div w:id="837886025">
          <w:marLeft w:val="0"/>
          <w:marRight w:val="0"/>
          <w:marTop w:val="0"/>
          <w:marBottom w:val="0"/>
          <w:divBdr>
            <w:top w:val="none" w:sz="0" w:space="0" w:color="auto"/>
            <w:left w:val="none" w:sz="0" w:space="0" w:color="auto"/>
            <w:bottom w:val="none" w:sz="0" w:space="0" w:color="auto"/>
            <w:right w:val="none" w:sz="0" w:space="0" w:color="auto"/>
          </w:divBdr>
        </w:div>
      </w:divsChild>
    </w:div>
    <w:div w:id="490146093">
      <w:bodyDiv w:val="1"/>
      <w:marLeft w:val="0"/>
      <w:marRight w:val="0"/>
      <w:marTop w:val="0"/>
      <w:marBottom w:val="0"/>
      <w:divBdr>
        <w:top w:val="none" w:sz="0" w:space="0" w:color="auto"/>
        <w:left w:val="none" w:sz="0" w:space="0" w:color="auto"/>
        <w:bottom w:val="none" w:sz="0" w:space="0" w:color="auto"/>
        <w:right w:val="none" w:sz="0" w:space="0" w:color="auto"/>
      </w:divBdr>
      <w:divsChild>
        <w:div w:id="657420623">
          <w:marLeft w:val="0"/>
          <w:marRight w:val="0"/>
          <w:marTop w:val="0"/>
          <w:marBottom w:val="0"/>
          <w:divBdr>
            <w:top w:val="none" w:sz="0" w:space="0" w:color="auto"/>
            <w:left w:val="none" w:sz="0" w:space="0" w:color="auto"/>
            <w:bottom w:val="none" w:sz="0" w:space="0" w:color="auto"/>
            <w:right w:val="none" w:sz="0" w:space="0" w:color="auto"/>
          </w:divBdr>
          <w:divsChild>
            <w:div w:id="32081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757704">
      <w:bodyDiv w:val="1"/>
      <w:marLeft w:val="0"/>
      <w:marRight w:val="0"/>
      <w:marTop w:val="0"/>
      <w:marBottom w:val="0"/>
      <w:divBdr>
        <w:top w:val="none" w:sz="0" w:space="0" w:color="auto"/>
        <w:left w:val="none" w:sz="0" w:space="0" w:color="auto"/>
        <w:bottom w:val="none" w:sz="0" w:space="0" w:color="auto"/>
        <w:right w:val="none" w:sz="0" w:space="0" w:color="auto"/>
      </w:divBdr>
    </w:div>
    <w:div w:id="514005184">
      <w:bodyDiv w:val="1"/>
      <w:marLeft w:val="0"/>
      <w:marRight w:val="0"/>
      <w:marTop w:val="0"/>
      <w:marBottom w:val="0"/>
      <w:divBdr>
        <w:top w:val="none" w:sz="0" w:space="0" w:color="auto"/>
        <w:left w:val="none" w:sz="0" w:space="0" w:color="auto"/>
        <w:bottom w:val="none" w:sz="0" w:space="0" w:color="auto"/>
        <w:right w:val="none" w:sz="0" w:space="0" w:color="auto"/>
      </w:divBdr>
      <w:divsChild>
        <w:div w:id="480969052">
          <w:marLeft w:val="0"/>
          <w:marRight w:val="0"/>
          <w:marTop w:val="0"/>
          <w:marBottom w:val="0"/>
          <w:divBdr>
            <w:top w:val="none" w:sz="0" w:space="0" w:color="auto"/>
            <w:left w:val="none" w:sz="0" w:space="0" w:color="auto"/>
            <w:bottom w:val="none" w:sz="0" w:space="0" w:color="auto"/>
            <w:right w:val="none" w:sz="0" w:space="0" w:color="auto"/>
          </w:divBdr>
          <w:divsChild>
            <w:div w:id="163477496">
              <w:marLeft w:val="0"/>
              <w:marRight w:val="0"/>
              <w:marTop w:val="0"/>
              <w:marBottom w:val="0"/>
              <w:divBdr>
                <w:top w:val="none" w:sz="0" w:space="0" w:color="auto"/>
                <w:left w:val="none" w:sz="0" w:space="0" w:color="auto"/>
                <w:bottom w:val="none" w:sz="0" w:space="0" w:color="auto"/>
                <w:right w:val="none" w:sz="0" w:space="0" w:color="auto"/>
              </w:divBdr>
              <w:divsChild>
                <w:div w:id="790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223007">
      <w:bodyDiv w:val="1"/>
      <w:marLeft w:val="0"/>
      <w:marRight w:val="0"/>
      <w:marTop w:val="0"/>
      <w:marBottom w:val="0"/>
      <w:divBdr>
        <w:top w:val="none" w:sz="0" w:space="0" w:color="auto"/>
        <w:left w:val="none" w:sz="0" w:space="0" w:color="auto"/>
        <w:bottom w:val="none" w:sz="0" w:space="0" w:color="auto"/>
        <w:right w:val="none" w:sz="0" w:space="0" w:color="auto"/>
      </w:divBdr>
      <w:divsChild>
        <w:div w:id="1000156357">
          <w:marLeft w:val="0"/>
          <w:marRight w:val="0"/>
          <w:marTop w:val="0"/>
          <w:marBottom w:val="0"/>
          <w:divBdr>
            <w:top w:val="none" w:sz="0" w:space="0" w:color="auto"/>
            <w:left w:val="none" w:sz="0" w:space="0" w:color="auto"/>
            <w:bottom w:val="none" w:sz="0" w:space="0" w:color="auto"/>
            <w:right w:val="none" w:sz="0" w:space="0" w:color="auto"/>
          </w:divBdr>
          <w:divsChild>
            <w:div w:id="457919718">
              <w:marLeft w:val="0"/>
              <w:marRight w:val="0"/>
              <w:marTop w:val="0"/>
              <w:marBottom w:val="0"/>
              <w:divBdr>
                <w:top w:val="none" w:sz="0" w:space="0" w:color="auto"/>
                <w:left w:val="none" w:sz="0" w:space="0" w:color="auto"/>
                <w:bottom w:val="none" w:sz="0" w:space="0" w:color="auto"/>
                <w:right w:val="none" w:sz="0" w:space="0" w:color="auto"/>
              </w:divBdr>
              <w:divsChild>
                <w:div w:id="1834104116">
                  <w:marLeft w:val="0"/>
                  <w:marRight w:val="0"/>
                  <w:marTop w:val="0"/>
                  <w:marBottom w:val="0"/>
                  <w:divBdr>
                    <w:top w:val="none" w:sz="0" w:space="0" w:color="auto"/>
                    <w:left w:val="none" w:sz="0" w:space="0" w:color="auto"/>
                    <w:bottom w:val="none" w:sz="0" w:space="0" w:color="auto"/>
                    <w:right w:val="none" w:sz="0" w:space="0" w:color="auto"/>
                  </w:divBdr>
                  <w:divsChild>
                    <w:div w:id="116921555">
                      <w:marLeft w:val="0"/>
                      <w:marRight w:val="0"/>
                      <w:marTop w:val="0"/>
                      <w:marBottom w:val="0"/>
                      <w:divBdr>
                        <w:top w:val="none" w:sz="0" w:space="0" w:color="auto"/>
                        <w:left w:val="none" w:sz="0" w:space="0" w:color="auto"/>
                        <w:bottom w:val="none" w:sz="0" w:space="0" w:color="auto"/>
                        <w:right w:val="none" w:sz="0" w:space="0" w:color="auto"/>
                      </w:divBdr>
                      <w:divsChild>
                        <w:div w:id="1831210098">
                          <w:marLeft w:val="0"/>
                          <w:marRight w:val="0"/>
                          <w:marTop w:val="0"/>
                          <w:marBottom w:val="0"/>
                          <w:divBdr>
                            <w:top w:val="none" w:sz="0" w:space="0" w:color="auto"/>
                            <w:left w:val="none" w:sz="0" w:space="0" w:color="auto"/>
                            <w:bottom w:val="none" w:sz="0" w:space="0" w:color="auto"/>
                            <w:right w:val="none" w:sz="0" w:space="0" w:color="auto"/>
                          </w:divBdr>
                          <w:divsChild>
                            <w:div w:id="310255027">
                              <w:marLeft w:val="0"/>
                              <w:marRight w:val="0"/>
                              <w:marTop w:val="0"/>
                              <w:marBottom w:val="0"/>
                              <w:divBdr>
                                <w:top w:val="none" w:sz="0" w:space="0" w:color="auto"/>
                                <w:left w:val="none" w:sz="0" w:space="0" w:color="auto"/>
                                <w:bottom w:val="none" w:sz="0" w:space="0" w:color="auto"/>
                                <w:right w:val="none" w:sz="0" w:space="0" w:color="auto"/>
                              </w:divBdr>
                              <w:divsChild>
                                <w:div w:id="935938010">
                                  <w:marLeft w:val="0"/>
                                  <w:marRight w:val="0"/>
                                  <w:marTop w:val="0"/>
                                  <w:marBottom w:val="0"/>
                                  <w:divBdr>
                                    <w:top w:val="none" w:sz="0" w:space="0" w:color="auto"/>
                                    <w:left w:val="none" w:sz="0" w:space="0" w:color="auto"/>
                                    <w:bottom w:val="none" w:sz="0" w:space="0" w:color="auto"/>
                                    <w:right w:val="none" w:sz="0" w:space="0" w:color="auto"/>
                                  </w:divBdr>
                                  <w:divsChild>
                                    <w:div w:id="844245533">
                                      <w:marLeft w:val="0"/>
                                      <w:marRight w:val="0"/>
                                      <w:marTop w:val="0"/>
                                      <w:marBottom w:val="0"/>
                                      <w:divBdr>
                                        <w:top w:val="none" w:sz="0" w:space="0" w:color="auto"/>
                                        <w:left w:val="none" w:sz="0" w:space="0" w:color="auto"/>
                                        <w:bottom w:val="none" w:sz="0" w:space="0" w:color="auto"/>
                                        <w:right w:val="none" w:sz="0" w:space="0" w:color="auto"/>
                                      </w:divBdr>
                                      <w:divsChild>
                                        <w:div w:id="170578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8853899">
      <w:bodyDiv w:val="1"/>
      <w:marLeft w:val="0"/>
      <w:marRight w:val="0"/>
      <w:marTop w:val="0"/>
      <w:marBottom w:val="0"/>
      <w:divBdr>
        <w:top w:val="none" w:sz="0" w:space="0" w:color="auto"/>
        <w:left w:val="none" w:sz="0" w:space="0" w:color="auto"/>
        <w:bottom w:val="none" w:sz="0" w:space="0" w:color="auto"/>
        <w:right w:val="none" w:sz="0" w:space="0" w:color="auto"/>
      </w:divBdr>
    </w:div>
    <w:div w:id="525994392">
      <w:bodyDiv w:val="1"/>
      <w:marLeft w:val="0"/>
      <w:marRight w:val="0"/>
      <w:marTop w:val="0"/>
      <w:marBottom w:val="0"/>
      <w:divBdr>
        <w:top w:val="none" w:sz="0" w:space="0" w:color="auto"/>
        <w:left w:val="none" w:sz="0" w:space="0" w:color="auto"/>
        <w:bottom w:val="none" w:sz="0" w:space="0" w:color="auto"/>
        <w:right w:val="none" w:sz="0" w:space="0" w:color="auto"/>
      </w:divBdr>
    </w:div>
    <w:div w:id="541525504">
      <w:bodyDiv w:val="1"/>
      <w:marLeft w:val="0"/>
      <w:marRight w:val="0"/>
      <w:marTop w:val="0"/>
      <w:marBottom w:val="0"/>
      <w:divBdr>
        <w:top w:val="none" w:sz="0" w:space="0" w:color="auto"/>
        <w:left w:val="none" w:sz="0" w:space="0" w:color="auto"/>
        <w:bottom w:val="none" w:sz="0" w:space="0" w:color="auto"/>
        <w:right w:val="none" w:sz="0" w:space="0" w:color="auto"/>
      </w:divBdr>
      <w:divsChild>
        <w:div w:id="39674791">
          <w:marLeft w:val="0"/>
          <w:marRight w:val="0"/>
          <w:marTop w:val="0"/>
          <w:marBottom w:val="0"/>
          <w:divBdr>
            <w:top w:val="none" w:sz="0" w:space="0" w:color="auto"/>
            <w:left w:val="none" w:sz="0" w:space="0" w:color="auto"/>
            <w:bottom w:val="none" w:sz="0" w:space="0" w:color="auto"/>
            <w:right w:val="none" w:sz="0" w:space="0" w:color="auto"/>
          </w:divBdr>
          <w:divsChild>
            <w:div w:id="2071422276">
              <w:marLeft w:val="-204"/>
              <w:marRight w:val="-204"/>
              <w:marTop w:val="0"/>
              <w:marBottom w:val="0"/>
              <w:divBdr>
                <w:top w:val="none" w:sz="0" w:space="0" w:color="auto"/>
                <w:left w:val="none" w:sz="0" w:space="0" w:color="auto"/>
                <w:bottom w:val="none" w:sz="0" w:space="0" w:color="auto"/>
                <w:right w:val="none" w:sz="0" w:space="0" w:color="auto"/>
              </w:divBdr>
              <w:divsChild>
                <w:div w:id="1294796100">
                  <w:marLeft w:val="0"/>
                  <w:marRight w:val="0"/>
                  <w:marTop w:val="0"/>
                  <w:marBottom w:val="0"/>
                  <w:divBdr>
                    <w:top w:val="none" w:sz="0" w:space="0" w:color="auto"/>
                    <w:left w:val="none" w:sz="0" w:space="0" w:color="auto"/>
                    <w:bottom w:val="none" w:sz="0" w:space="0" w:color="auto"/>
                    <w:right w:val="none" w:sz="0" w:space="0" w:color="auto"/>
                  </w:divBdr>
                  <w:divsChild>
                    <w:div w:id="1836453337">
                      <w:marLeft w:val="0"/>
                      <w:marRight w:val="0"/>
                      <w:marTop w:val="0"/>
                      <w:marBottom w:val="0"/>
                      <w:divBdr>
                        <w:top w:val="none" w:sz="0" w:space="0" w:color="auto"/>
                        <w:left w:val="none" w:sz="0" w:space="0" w:color="auto"/>
                        <w:bottom w:val="none" w:sz="0" w:space="0" w:color="auto"/>
                        <w:right w:val="none" w:sz="0" w:space="0" w:color="auto"/>
                      </w:divBdr>
                      <w:divsChild>
                        <w:div w:id="643967105">
                          <w:marLeft w:val="0"/>
                          <w:marRight w:val="0"/>
                          <w:marTop w:val="0"/>
                          <w:marBottom w:val="0"/>
                          <w:divBdr>
                            <w:top w:val="none" w:sz="0" w:space="0" w:color="auto"/>
                            <w:left w:val="none" w:sz="0" w:space="0" w:color="auto"/>
                            <w:bottom w:val="none" w:sz="0" w:space="0" w:color="auto"/>
                            <w:right w:val="none" w:sz="0" w:space="0" w:color="auto"/>
                          </w:divBdr>
                          <w:divsChild>
                            <w:div w:id="1839733753">
                              <w:marLeft w:val="-204"/>
                              <w:marRight w:val="-204"/>
                              <w:marTop w:val="0"/>
                              <w:marBottom w:val="0"/>
                              <w:divBdr>
                                <w:top w:val="none" w:sz="0" w:space="0" w:color="auto"/>
                                <w:left w:val="none" w:sz="0" w:space="0" w:color="auto"/>
                                <w:bottom w:val="none" w:sz="0" w:space="0" w:color="auto"/>
                                <w:right w:val="none" w:sz="0" w:space="0" w:color="auto"/>
                              </w:divBdr>
                              <w:divsChild>
                                <w:div w:id="710226213">
                                  <w:marLeft w:val="0"/>
                                  <w:marRight w:val="0"/>
                                  <w:marTop w:val="0"/>
                                  <w:marBottom w:val="0"/>
                                  <w:divBdr>
                                    <w:top w:val="none" w:sz="0" w:space="0" w:color="auto"/>
                                    <w:left w:val="none" w:sz="0" w:space="0" w:color="auto"/>
                                    <w:bottom w:val="none" w:sz="0" w:space="0" w:color="auto"/>
                                    <w:right w:val="none" w:sz="0" w:space="0" w:color="auto"/>
                                  </w:divBdr>
                                  <w:divsChild>
                                    <w:div w:id="49973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0676037">
      <w:bodyDiv w:val="1"/>
      <w:marLeft w:val="0"/>
      <w:marRight w:val="0"/>
      <w:marTop w:val="0"/>
      <w:marBottom w:val="0"/>
      <w:divBdr>
        <w:top w:val="none" w:sz="0" w:space="0" w:color="auto"/>
        <w:left w:val="none" w:sz="0" w:space="0" w:color="auto"/>
        <w:bottom w:val="none" w:sz="0" w:space="0" w:color="auto"/>
        <w:right w:val="none" w:sz="0" w:space="0" w:color="auto"/>
      </w:divBdr>
      <w:divsChild>
        <w:div w:id="1691443127">
          <w:marLeft w:val="0"/>
          <w:marRight w:val="0"/>
          <w:marTop w:val="0"/>
          <w:marBottom w:val="0"/>
          <w:divBdr>
            <w:top w:val="none" w:sz="0" w:space="0" w:color="auto"/>
            <w:left w:val="none" w:sz="0" w:space="0" w:color="auto"/>
            <w:bottom w:val="none" w:sz="0" w:space="0" w:color="auto"/>
            <w:right w:val="none" w:sz="0" w:space="0" w:color="auto"/>
          </w:divBdr>
          <w:divsChild>
            <w:div w:id="307904999">
              <w:marLeft w:val="0"/>
              <w:marRight w:val="0"/>
              <w:marTop w:val="0"/>
              <w:marBottom w:val="0"/>
              <w:divBdr>
                <w:top w:val="none" w:sz="0" w:space="0" w:color="auto"/>
                <w:left w:val="none" w:sz="0" w:space="0" w:color="auto"/>
                <w:bottom w:val="none" w:sz="0" w:space="0" w:color="auto"/>
                <w:right w:val="none" w:sz="0" w:space="0" w:color="auto"/>
              </w:divBdr>
              <w:divsChild>
                <w:div w:id="1569421825">
                  <w:marLeft w:val="0"/>
                  <w:marRight w:val="0"/>
                  <w:marTop w:val="0"/>
                  <w:marBottom w:val="0"/>
                  <w:divBdr>
                    <w:top w:val="none" w:sz="0" w:space="0" w:color="auto"/>
                    <w:left w:val="none" w:sz="0" w:space="0" w:color="auto"/>
                    <w:bottom w:val="none" w:sz="0" w:space="0" w:color="auto"/>
                    <w:right w:val="none" w:sz="0" w:space="0" w:color="auto"/>
                  </w:divBdr>
                  <w:divsChild>
                    <w:div w:id="1305280561">
                      <w:marLeft w:val="0"/>
                      <w:marRight w:val="0"/>
                      <w:marTop w:val="0"/>
                      <w:marBottom w:val="0"/>
                      <w:divBdr>
                        <w:top w:val="none" w:sz="0" w:space="0" w:color="auto"/>
                        <w:left w:val="none" w:sz="0" w:space="0" w:color="auto"/>
                        <w:bottom w:val="none" w:sz="0" w:space="0" w:color="auto"/>
                        <w:right w:val="none" w:sz="0" w:space="0" w:color="auto"/>
                      </w:divBdr>
                      <w:divsChild>
                        <w:div w:id="200778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764890">
      <w:bodyDiv w:val="1"/>
      <w:marLeft w:val="0"/>
      <w:marRight w:val="0"/>
      <w:marTop w:val="0"/>
      <w:marBottom w:val="0"/>
      <w:divBdr>
        <w:top w:val="none" w:sz="0" w:space="0" w:color="auto"/>
        <w:left w:val="none" w:sz="0" w:space="0" w:color="auto"/>
        <w:bottom w:val="none" w:sz="0" w:space="0" w:color="auto"/>
        <w:right w:val="none" w:sz="0" w:space="0" w:color="auto"/>
      </w:divBdr>
    </w:div>
    <w:div w:id="567227235">
      <w:bodyDiv w:val="1"/>
      <w:marLeft w:val="0"/>
      <w:marRight w:val="0"/>
      <w:marTop w:val="0"/>
      <w:marBottom w:val="0"/>
      <w:divBdr>
        <w:top w:val="none" w:sz="0" w:space="0" w:color="auto"/>
        <w:left w:val="none" w:sz="0" w:space="0" w:color="auto"/>
        <w:bottom w:val="none" w:sz="0" w:space="0" w:color="auto"/>
        <w:right w:val="none" w:sz="0" w:space="0" w:color="auto"/>
      </w:divBdr>
      <w:divsChild>
        <w:div w:id="1274285171">
          <w:marLeft w:val="0"/>
          <w:marRight w:val="0"/>
          <w:marTop w:val="0"/>
          <w:marBottom w:val="0"/>
          <w:divBdr>
            <w:top w:val="none" w:sz="0" w:space="0" w:color="auto"/>
            <w:left w:val="none" w:sz="0" w:space="0" w:color="auto"/>
            <w:bottom w:val="none" w:sz="0" w:space="0" w:color="auto"/>
            <w:right w:val="none" w:sz="0" w:space="0" w:color="auto"/>
          </w:divBdr>
          <w:divsChild>
            <w:div w:id="489637962">
              <w:marLeft w:val="0"/>
              <w:marRight w:val="0"/>
              <w:marTop w:val="0"/>
              <w:marBottom w:val="0"/>
              <w:divBdr>
                <w:top w:val="none" w:sz="0" w:space="0" w:color="auto"/>
                <w:left w:val="none" w:sz="0" w:space="0" w:color="auto"/>
                <w:bottom w:val="none" w:sz="0" w:space="0" w:color="auto"/>
                <w:right w:val="none" w:sz="0" w:space="0" w:color="auto"/>
              </w:divBdr>
              <w:divsChild>
                <w:div w:id="1930579">
                  <w:marLeft w:val="-335"/>
                  <w:marRight w:val="0"/>
                  <w:marTop w:val="0"/>
                  <w:marBottom w:val="0"/>
                  <w:divBdr>
                    <w:top w:val="none" w:sz="0" w:space="0" w:color="auto"/>
                    <w:left w:val="none" w:sz="0" w:space="0" w:color="auto"/>
                    <w:bottom w:val="none" w:sz="0" w:space="0" w:color="auto"/>
                    <w:right w:val="none" w:sz="0" w:space="0" w:color="auto"/>
                  </w:divBdr>
                  <w:divsChild>
                    <w:div w:id="1862475398">
                      <w:marLeft w:val="0"/>
                      <w:marRight w:val="0"/>
                      <w:marTop w:val="0"/>
                      <w:marBottom w:val="0"/>
                      <w:divBdr>
                        <w:top w:val="none" w:sz="0" w:space="0" w:color="auto"/>
                        <w:left w:val="none" w:sz="0" w:space="0" w:color="auto"/>
                        <w:bottom w:val="none" w:sz="0" w:space="0" w:color="auto"/>
                        <w:right w:val="none" w:sz="0" w:space="0" w:color="auto"/>
                      </w:divBdr>
                      <w:divsChild>
                        <w:div w:id="634721608">
                          <w:marLeft w:val="-335"/>
                          <w:marRight w:val="0"/>
                          <w:marTop w:val="0"/>
                          <w:marBottom w:val="0"/>
                          <w:divBdr>
                            <w:top w:val="none" w:sz="0" w:space="0" w:color="auto"/>
                            <w:left w:val="none" w:sz="0" w:space="0" w:color="auto"/>
                            <w:bottom w:val="none" w:sz="0" w:space="0" w:color="auto"/>
                            <w:right w:val="none" w:sz="0" w:space="0" w:color="auto"/>
                          </w:divBdr>
                          <w:divsChild>
                            <w:div w:id="16191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630637">
      <w:bodyDiv w:val="1"/>
      <w:marLeft w:val="0"/>
      <w:marRight w:val="0"/>
      <w:marTop w:val="0"/>
      <w:marBottom w:val="0"/>
      <w:divBdr>
        <w:top w:val="none" w:sz="0" w:space="0" w:color="auto"/>
        <w:left w:val="none" w:sz="0" w:space="0" w:color="auto"/>
        <w:bottom w:val="none" w:sz="0" w:space="0" w:color="auto"/>
        <w:right w:val="none" w:sz="0" w:space="0" w:color="auto"/>
      </w:divBdr>
      <w:divsChild>
        <w:div w:id="414128094">
          <w:marLeft w:val="0"/>
          <w:marRight w:val="0"/>
          <w:marTop w:val="0"/>
          <w:marBottom w:val="0"/>
          <w:divBdr>
            <w:top w:val="none" w:sz="0" w:space="0" w:color="auto"/>
            <w:left w:val="none" w:sz="0" w:space="0" w:color="auto"/>
            <w:bottom w:val="none" w:sz="0" w:space="0" w:color="auto"/>
            <w:right w:val="none" w:sz="0" w:space="0" w:color="auto"/>
          </w:divBdr>
          <w:divsChild>
            <w:div w:id="894003662">
              <w:marLeft w:val="335"/>
              <w:marRight w:val="0"/>
              <w:marTop w:val="0"/>
              <w:marBottom w:val="0"/>
              <w:divBdr>
                <w:top w:val="none" w:sz="0" w:space="0" w:color="auto"/>
                <w:left w:val="none" w:sz="0" w:space="0" w:color="auto"/>
                <w:bottom w:val="none" w:sz="0" w:space="0" w:color="auto"/>
                <w:right w:val="none" w:sz="0" w:space="0" w:color="auto"/>
              </w:divBdr>
              <w:divsChild>
                <w:div w:id="1439566420">
                  <w:marLeft w:val="-251"/>
                  <w:marRight w:val="-251"/>
                  <w:marTop w:val="0"/>
                  <w:marBottom w:val="0"/>
                  <w:divBdr>
                    <w:top w:val="none" w:sz="0" w:space="0" w:color="auto"/>
                    <w:left w:val="none" w:sz="0" w:space="0" w:color="auto"/>
                    <w:bottom w:val="none" w:sz="0" w:space="0" w:color="auto"/>
                    <w:right w:val="none" w:sz="0" w:space="0" w:color="auto"/>
                  </w:divBdr>
                  <w:divsChild>
                    <w:div w:id="1917087584">
                      <w:marLeft w:val="0"/>
                      <w:marRight w:val="0"/>
                      <w:marTop w:val="0"/>
                      <w:marBottom w:val="0"/>
                      <w:divBdr>
                        <w:top w:val="none" w:sz="0" w:space="0" w:color="auto"/>
                        <w:left w:val="none" w:sz="0" w:space="0" w:color="auto"/>
                        <w:bottom w:val="none" w:sz="0" w:space="0" w:color="auto"/>
                        <w:right w:val="none" w:sz="0" w:space="0" w:color="auto"/>
                      </w:divBdr>
                      <w:divsChild>
                        <w:div w:id="15086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2253625">
      <w:bodyDiv w:val="1"/>
      <w:marLeft w:val="0"/>
      <w:marRight w:val="0"/>
      <w:marTop w:val="0"/>
      <w:marBottom w:val="0"/>
      <w:divBdr>
        <w:top w:val="none" w:sz="0" w:space="0" w:color="auto"/>
        <w:left w:val="none" w:sz="0" w:space="0" w:color="auto"/>
        <w:bottom w:val="none" w:sz="0" w:space="0" w:color="auto"/>
        <w:right w:val="none" w:sz="0" w:space="0" w:color="auto"/>
      </w:divBdr>
    </w:div>
    <w:div w:id="617689271">
      <w:bodyDiv w:val="1"/>
      <w:marLeft w:val="0"/>
      <w:marRight w:val="0"/>
      <w:marTop w:val="0"/>
      <w:marBottom w:val="0"/>
      <w:divBdr>
        <w:top w:val="none" w:sz="0" w:space="0" w:color="auto"/>
        <w:left w:val="none" w:sz="0" w:space="0" w:color="auto"/>
        <w:bottom w:val="none" w:sz="0" w:space="0" w:color="auto"/>
        <w:right w:val="none" w:sz="0" w:space="0" w:color="auto"/>
      </w:divBdr>
    </w:div>
    <w:div w:id="655960173">
      <w:bodyDiv w:val="1"/>
      <w:marLeft w:val="0"/>
      <w:marRight w:val="0"/>
      <w:marTop w:val="0"/>
      <w:marBottom w:val="0"/>
      <w:divBdr>
        <w:top w:val="none" w:sz="0" w:space="0" w:color="auto"/>
        <w:left w:val="none" w:sz="0" w:space="0" w:color="auto"/>
        <w:bottom w:val="none" w:sz="0" w:space="0" w:color="auto"/>
        <w:right w:val="none" w:sz="0" w:space="0" w:color="auto"/>
      </w:divBdr>
      <w:divsChild>
        <w:div w:id="271863905">
          <w:marLeft w:val="0"/>
          <w:marRight w:val="0"/>
          <w:marTop w:val="0"/>
          <w:marBottom w:val="0"/>
          <w:divBdr>
            <w:top w:val="none" w:sz="0" w:space="0" w:color="auto"/>
            <w:left w:val="none" w:sz="0" w:space="0" w:color="auto"/>
            <w:bottom w:val="none" w:sz="0" w:space="0" w:color="auto"/>
            <w:right w:val="none" w:sz="0" w:space="0" w:color="auto"/>
          </w:divBdr>
          <w:divsChild>
            <w:div w:id="1475298539">
              <w:marLeft w:val="0"/>
              <w:marRight w:val="0"/>
              <w:marTop w:val="0"/>
              <w:marBottom w:val="0"/>
              <w:divBdr>
                <w:top w:val="none" w:sz="0" w:space="0" w:color="auto"/>
                <w:left w:val="none" w:sz="0" w:space="0" w:color="auto"/>
                <w:bottom w:val="none" w:sz="0" w:space="0" w:color="auto"/>
                <w:right w:val="none" w:sz="0" w:space="0" w:color="auto"/>
              </w:divBdr>
              <w:divsChild>
                <w:div w:id="415369509">
                  <w:marLeft w:val="0"/>
                  <w:marRight w:val="0"/>
                  <w:marTop w:val="0"/>
                  <w:marBottom w:val="0"/>
                  <w:divBdr>
                    <w:top w:val="none" w:sz="0" w:space="0" w:color="auto"/>
                    <w:left w:val="none" w:sz="0" w:space="0" w:color="auto"/>
                    <w:bottom w:val="none" w:sz="0" w:space="0" w:color="auto"/>
                    <w:right w:val="none" w:sz="0" w:space="0" w:color="auto"/>
                  </w:divBdr>
                  <w:divsChild>
                    <w:div w:id="177428403">
                      <w:marLeft w:val="0"/>
                      <w:marRight w:val="0"/>
                      <w:marTop w:val="0"/>
                      <w:marBottom w:val="0"/>
                      <w:divBdr>
                        <w:top w:val="none" w:sz="0" w:space="0" w:color="auto"/>
                        <w:left w:val="none" w:sz="0" w:space="0" w:color="auto"/>
                        <w:bottom w:val="none" w:sz="0" w:space="0" w:color="auto"/>
                        <w:right w:val="none" w:sz="0" w:space="0" w:color="auto"/>
                      </w:divBdr>
                      <w:divsChild>
                        <w:div w:id="330107741">
                          <w:marLeft w:val="0"/>
                          <w:marRight w:val="0"/>
                          <w:marTop w:val="0"/>
                          <w:marBottom w:val="0"/>
                          <w:divBdr>
                            <w:top w:val="none" w:sz="0" w:space="0" w:color="auto"/>
                            <w:left w:val="none" w:sz="0" w:space="0" w:color="auto"/>
                            <w:bottom w:val="none" w:sz="0" w:space="0" w:color="auto"/>
                            <w:right w:val="none" w:sz="0" w:space="0" w:color="auto"/>
                          </w:divBdr>
                          <w:divsChild>
                            <w:div w:id="761293645">
                              <w:marLeft w:val="0"/>
                              <w:marRight w:val="0"/>
                              <w:marTop w:val="0"/>
                              <w:marBottom w:val="0"/>
                              <w:divBdr>
                                <w:top w:val="none" w:sz="0" w:space="0" w:color="auto"/>
                                <w:left w:val="none" w:sz="0" w:space="0" w:color="auto"/>
                                <w:bottom w:val="none" w:sz="0" w:space="0" w:color="auto"/>
                                <w:right w:val="none" w:sz="0" w:space="0" w:color="auto"/>
                              </w:divBdr>
                              <w:divsChild>
                                <w:div w:id="1807426317">
                                  <w:marLeft w:val="0"/>
                                  <w:marRight w:val="0"/>
                                  <w:marTop w:val="0"/>
                                  <w:marBottom w:val="0"/>
                                  <w:divBdr>
                                    <w:top w:val="none" w:sz="0" w:space="0" w:color="auto"/>
                                    <w:left w:val="none" w:sz="0" w:space="0" w:color="auto"/>
                                    <w:bottom w:val="none" w:sz="0" w:space="0" w:color="auto"/>
                                    <w:right w:val="none" w:sz="0" w:space="0" w:color="auto"/>
                                  </w:divBdr>
                                  <w:divsChild>
                                    <w:div w:id="1892574998">
                                      <w:marLeft w:val="0"/>
                                      <w:marRight w:val="0"/>
                                      <w:marTop w:val="0"/>
                                      <w:marBottom w:val="0"/>
                                      <w:divBdr>
                                        <w:top w:val="none" w:sz="0" w:space="0" w:color="auto"/>
                                        <w:left w:val="none" w:sz="0" w:space="0" w:color="auto"/>
                                        <w:bottom w:val="none" w:sz="0" w:space="0" w:color="auto"/>
                                        <w:right w:val="none" w:sz="0" w:space="0" w:color="auto"/>
                                      </w:divBdr>
                                      <w:divsChild>
                                        <w:div w:id="182663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7539805">
      <w:bodyDiv w:val="1"/>
      <w:marLeft w:val="0"/>
      <w:marRight w:val="0"/>
      <w:marTop w:val="0"/>
      <w:marBottom w:val="0"/>
      <w:divBdr>
        <w:top w:val="none" w:sz="0" w:space="0" w:color="auto"/>
        <w:left w:val="none" w:sz="0" w:space="0" w:color="auto"/>
        <w:bottom w:val="none" w:sz="0" w:space="0" w:color="auto"/>
        <w:right w:val="none" w:sz="0" w:space="0" w:color="auto"/>
      </w:divBdr>
    </w:div>
    <w:div w:id="729382058">
      <w:bodyDiv w:val="1"/>
      <w:marLeft w:val="0"/>
      <w:marRight w:val="0"/>
      <w:marTop w:val="0"/>
      <w:marBottom w:val="0"/>
      <w:divBdr>
        <w:top w:val="none" w:sz="0" w:space="0" w:color="auto"/>
        <w:left w:val="none" w:sz="0" w:space="0" w:color="auto"/>
        <w:bottom w:val="none" w:sz="0" w:space="0" w:color="auto"/>
        <w:right w:val="none" w:sz="0" w:space="0" w:color="auto"/>
      </w:divBdr>
    </w:div>
    <w:div w:id="749422290">
      <w:bodyDiv w:val="1"/>
      <w:marLeft w:val="0"/>
      <w:marRight w:val="0"/>
      <w:marTop w:val="0"/>
      <w:marBottom w:val="0"/>
      <w:divBdr>
        <w:top w:val="none" w:sz="0" w:space="0" w:color="auto"/>
        <w:left w:val="none" w:sz="0" w:space="0" w:color="auto"/>
        <w:bottom w:val="none" w:sz="0" w:space="0" w:color="auto"/>
        <w:right w:val="none" w:sz="0" w:space="0" w:color="auto"/>
      </w:divBdr>
      <w:divsChild>
        <w:div w:id="1120032835">
          <w:marLeft w:val="0"/>
          <w:marRight w:val="0"/>
          <w:marTop w:val="0"/>
          <w:marBottom w:val="0"/>
          <w:divBdr>
            <w:top w:val="none" w:sz="0" w:space="0" w:color="auto"/>
            <w:left w:val="none" w:sz="0" w:space="0" w:color="auto"/>
            <w:bottom w:val="none" w:sz="0" w:space="0" w:color="auto"/>
            <w:right w:val="none" w:sz="0" w:space="0" w:color="auto"/>
          </w:divBdr>
          <w:divsChild>
            <w:div w:id="1781795379">
              <w:marLeft w:val="0"/>
              <w:marRight w:val="0"/>
              <w:marTop w:val="0"/>
              <w:marBottom w:val="0"/>
              <w:divBdr>
                <w:top w:val="none" w:sz="0" w:space="0" w:color="auto"/>
                <w:left w:val="none" w:sz="0" w:space="0" w:color="auto"/>
                <w:bottom w:val="none" w:sz="0" w:space="0" w:color="auto"/>
                <w:right w:val="none" w:sz="0" w:space="0" w:color="auto"/>
              </w:divBdr>
              <w:divsChild>
                <w:div w:id="15646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991909">
      <w:bodyDiv w:val="1"/>
      <w:marLeft w:val="0"/>
      <w:marRight w:val="0"/>
      <w:marTop w:val="0"/>
      <w:marBottom w:val="0"/>
      <w:divBdr>
        <w:top w:val="none" w:sz="0" w:space="0" w:color="auto"/>
        <w:left w:val="none" w:sz="0" w:space="0" w:color="auto"/>
        <w:bottom w:val="none" w:sz="0" w:space="0" w:color="auto"/>
        <w:right w:val="none" w:sz="0" w:space="0" w:color="auto"/>
      </w:divBdr>
    </w:div>
    <w:div w:id="764498276">
      <w:bodyDiv w:val="1"/>
      <w:marLeft w:val="0"/>
      <w:marRight w:val="0"/>
      <w:marTop w:val="0"/>
      <w:marBottom w:val="0"/>
      <w:divBdr>
        <w:top w:val="none" w:sz="0" w:space="0" w:color="auto"/>
        <w:left w:val="none" w:sz="0" w:space="0" w:color="auto"/>
        <w:bottom w:val="none" w:sz="0" w:space="0" w:color="auto"/>
        <w:right w:val="none" w:sz="0" w:space="0" w:color="auto"/>
      </w:divBdr>
      <w:divsChild>
        <w:div w:id="578564597">
          <w:marLeft w:val="0"/>
          <w:marRight w:val="0"/>
          <w:marTop w:val="0"/>
          <w:marBottom w:val="0"/>
          <w:divBdr>
            <w:top w:val="none" w:sz="0" w:space="0" w:color="auto"/>
            <w:left w:val="none" w:sz="0" w:space="0" w:color="auto"/>
            <w:bottom w:val="none" w:sz="0" w:space="0" w:color="auto"/>
            <w:right w:val="none" w:sz="0" w:space="0" w:color="auto"/>
          </w:divBdr>
        </w:div>
      </w:divsChild>
    </w:div>
    <w:div w:id="781918443">
      <w:bodyDiv w:val="1"/>
      <w:marLeft w:val="0"/>
      <w:marRight w:val="0"/>
      <w:marTop w:val="0"/>
      <w:marBottom w:val="0"/>
      <w:divBdr>
        <w:top w:val="none" w:sz="0" w:space="0" w:color="auto"/>
        <w:left w:val="none" w:sz="0" w:space="0" w:color="auto"/>
        <w:bottom w:val="none" w:sz="0" w:space="0" w:color="auto"/>
        <w:right w:val="none" w:sz="0" w:space="0" w:color="auto"/>
      </w:divBdr>
      <w:divsChild>
        <w:div w:id="2021810995">
          <w:marLeft w:val="0"/>
          <w:marRight w:val="0"/>
          <w:marTop w:val="0"/>
          <w:marBottom w:val="0"/>
          <w:divBdr>
            <w:top w:val="none" w:sz="0" w:space="0" w:color="auto"/>
            <w:left w:val="none" w:sz="0" w:space="0" w:color="auto"/>
            <w:bottom w:val="none" w:sz="0" w:space="0" w:color="auto"/>
            <w:right w:val="none" w:sz="0" w:space="0" w:color="auto"/>
          </w:divBdr>
          <w:divsChild>
            <w:div w:id="284967754">
              <w:marLeft w:val="0"/>
              <w:marRight w:val="0"/>
              <w:marTop w:val="0"/>
              <w:marBottom w:val="0"/>
              <w:divBdr>
                <w:top w:val="none" w:sz="0" w:space="0" w:color="auto"/>
                <w:left w:val="none" w:sz="0" w:space="0" w:color="auto"/>
                <w:bottom w:val="none" w:sz="0" w:space="0" w:color="auto"/>
                <w:right w:val="none" w:sz="0" w:space="0" w:color="auto"/>
              </w:divBdr>
              <w:divsChild>
                <w:div w:id="59756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76673">
      <w:bodyDiv w:val="1"/>
      <w:marLeft w:val="0"/>
      <w:marRight w:val="0"/>
      <w:marTop w:val="0"/>
      <w:marBottom w:val="0"/>
      <w:divBdr>
        <w:top w:val="none" w:sz="0" w:space="0" w:color="auto"/>
        <w:left w:val="none" w:sz="0" w:space="0" w:color="auto"/>
        <w:bottom w:val="none" w:sz="0" w:space="0" w:color="auto"/>
        <w:right w:val="none" w:sz="0" w:space="0" w:color="auto"/>
      </w:divBdr>
      <w:divsChild>
        <w:div w:id="29961347">
          <w:marLeft w:val="0"/>
          <w:marRight w:val="0"/>
          <w:marTop w:val="0"/>
          <w:marBottom w:val="0"/>
          <w:divBdr>
            <w:top w:val="none" w:sz="0" w:space="0" w:color="auto"/>
            <w:left w:val="none" w:sz="0" w:space="0" w:color="auto"/>
            <w:bottom w:val="none" w:sz="0" w:space="0" w:color="auto"/>
            <w:right w:val="none" w:sz="0" w:space="0" w:color="auto"/>
          </w:divBdr>
          <w:divsChild>
            <w:div w:id="2072922938">
              <w:marLeft w:val="-272"/>
              <w:marRight w:val="0"/>
              <w:marTop w:val="0"/>
              <w:marBottom w:val="0"/>
              <w:divBdr>
                <w:top w:val="none" w:sz="0" w:space="0" w:color="auto"/>
                <w:left w:val="none" w:sz="0" w:space="0" w:color="auto"/>
                <w:bottom w:val="none" w:sz="0" w:space="0" w:color="auto"/>
                <w:right w:val="none" w:sz="0" w:space="0" w:color="auto"/>
              </w:divBdr>
              <w:divsChild>
                <w:div w:id="221065156">
                  <w:marLeft w:val="0"/>
                  <w:marRight w:val="0"/>
                  <w:marTop w:val="0"/>
                  <w:marBottom w:val="0"/>
                  <w:divBdr>
                    <w:top w:val="none" w:sz="0" w:space="0" w:color="auto"/>
                    <w:left w:val="none" w:sz="0" w:space="0" w:color="auto"/>
                    <w:bottom w:val="none" w:sz="0" w:space="0" w:color="auto"/>
                    <w:right w:val="none" w:sz="0" w:space="0" w:color="auto"/>
                  </w:divBdr>
                  <w:divsChild>
                    <w:div w:id="1883904609">
                      <w:marLeft w:val="-272"/>
                      <w:marRight w:val="0"/>
                      <w:marTop w:val="0"/>
                      <w:marBottom w:val="0"/>
                      <w:divBdr>
                        <w:top w:val="none" w:sz="0" w:space="0" w:color="auto"/>
                        <w:left w:val="none" w:sz="0" w:space="0" w:color="auto"/>
                        <w:bottom w:val="none" w:sz="0" w:space="0" w:color="auto"/>
                        <w:right w:val="none" w:sz="0" w:space="0" w:color="auto"/>
                      </w:divBdr>
                      <w:divsChild>
                        <w:div w:id="11344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579772">
      <w:bodyDiv w:val="1"/>
      <w:marLeft w:val="0"/>
      <w:marRight w:val="0"/>
      <w:marTop w:val="0"/>
      <w:marBottom w:val="0"/>
      <w:divBdr>
        <w:top w:val="none" w:sz="0" w:space="0" w:color="auto"/>
        <w:left w:val="none" w:sz="0" w:space="0" w:color="auto"/>
        <w:bottom w:val="none" w:sz="0" w:space="0" w:color="auto"/>
        <w:right w:val="none" w:sz="0" w:space="0" w:color="auto"/>
      </w:divBdr>
    </w:div>
    <w:div w:id="887179572">
      <w:bodyDiv w:val="1"/>
      <w:marLeft w:val="0"/>
      <w:marRight w:val="0"/>
      <w:marTop w:val="0"/>
      <w:marBottom w:val="0"/>
      <w:divBdr>
        <w:top w:val="none" w:sz="0" w:space="0" w:color="auto"/>
        <w:left w:val="none" w:sz="0" w:space="0" w:color="auto"/>
        <w:bottom w:val="none" w:sz="0" w:space="0" w:color="auto"/>
        <w:right w:val="none" w:sz="0" w:space="0" w:color="auto"/>
      </w:divBdr>
      <w:divsChild>
        <w:div w:id="1359771130">
          <w:marLeft w:val="0"/>
          <w:marRight w:val="0"/>
          <w:marTop w:val="0"/>
          <w:marBottom w:val="0"/>
          <w:divBdr>
            <w:top w:val="none" w:sz="0" w:space="0" w:color="auto"/>
            <w:left w:val="none" w:sz="0" w:space="0" w:color="auto"/>
            <w:bottom w:val="none" w:sz="0" w:space="0" w:color="auto"/>
            <w:right w:val="none" w:sz="0" w:space="0" w:color="auto"/>
          </w:divBdr>
          <w:divsChild>
            <w:div w:id="1165583873">
              <w:marLeft w:val="0"/>
              <w:marRight w:val="0"/>
              <w:marTop w:val="0"/>
              <w:marBottom w:val="0"/>
              <w:divBdr>
                <w:top w:val="none" w:sz="0" w:space="0" w:color="auto"/>
                <w:left w:val="none" w:sz="0" w:space="0" w:color="auto"/>
                <w:bottom w:val="none" w:sz="0" w:space="0" w:color="auto"/>
                <w:right w:val="none" w:sz="0" w:space="0" w:color="auto"/>
              </w:divBdr>
              <w:divsChild>
                <w:div w:id="1974747179">
                  <w:marLeft w:val="0"/>
                  <w:marRight w:val="0"/>
                  <w:marTop w:val="0"/>
                  <w:marBottom w:val="0"/>
                  <w:divBdr>
                    <w:top w:val="none" w:sz="0" w:space="0" w:color="auto"/>
                    <w:left w:val="none" w:sz="0" w:space="0" w:color="auto"/>
                    <w:bottom w:val="none" w:sz="0" w:space="0" w:color="auto"/>
                    <w:right w:val="none" w:sz="0" w:space="0" w:color="auto"/>
                  </w:divBdr>
                  <w:divsChild>
                    <w:div w:id="512038540">
                      <w:marLeft w:val="151"/>
                      <w:marRight w:val="0"/>
                      <w:marTop w:val="0"/>
                      <w:marBottom w:val="0"/>
                      <w:divBdr>
                        <w:top w:val="none" w:sz="0" w:space="0" w:color="auto"/>
                        <w:left w:val="none" w:sz="0" w:space="0" w:color="auto"/>
                        <w:bottom w:val="none" w:sz="0" w:space="0" w:color="auto"/>
                        <w:right w:val="none" w:sz="0" w:space="0" w:color="auto"/>
                      </w:divBdr>
                      <w:divsChild>
                        <w:div w:id="1157455976">
                          <w:marLeft w:val="0"/>
                          <w:marRight w:val="0"/>
                          <w:marTop w:val="0"/>
                          <w:marBottom w:val="0"/>
                          <w:divBdr>
                            <w:top w:val="none" w:sz="0" w:space="0" w:color="auto"/>
                            <w:left w:val="none" w:sz="0" w:space="0" w:color="auto"/>
                            <w:bottom w:val="none" w:sz="0" w:space="0" w:color="auto"/>
                            <w:right w:val="none" w:sz="0" w:space="0" w:color="auto"/>
                          </w:divBdr>
                          <w:divsChild>
                            <w:div w:id="2029527741">
                              <w:marLeft w:val="0"/>
                              <w:marRight w:val="0"/>
                              <w:marTop w:val="0"/>
                              <w:marBottom w:val="0"/>
                              <w:divBdr>
                                <w:top w:val="none" w:sz="0" w:space="0" w:color="auto"/>
                                <w:left w:val="none" w:sz="0" w:space="0" w:color="auto"/>
                                <w:bottom w:val="none" w:sz="0" w:space="0" w:color="auto"/>
                                <w:right w:val="none" w:sz="0" w:space="0" w:color="auto"/>
                              </w:divBdr>
                              <w:divsChild>
                                <w:div w:id="986322972">
                                  <w:marLeft w:val="0"/>
                                  <w:marRight w:val="0"/>
                                  <w:marTop w:val="0"/>
                                  <w:marBottom w:val="0"/>
                                  <w:divBdr>
                                    <w:top w:val="none" w:sz="0" w:space="0" w:color="auto"/>
                                    <w:left w:val="none" w:sz="0" w:space="0" w:color="auto"/>
                                    <w:bottom w:val="none" w:sz="0" w:space="0" w:color="auto"/>
                                    <w:right w:val="none" w:sz="0" w:space="0" w:color="auto"/>
                                  </w:divBdr>
                                  <w:divsChild>
                                    <w:div w:id="96220539">
                                      <w:marLeft w:val="0"/>
                                      <w:marRight w:val="0"/>
                                      <w:marTop w:val="0"/>
                                      <w:marBottom w:val="0"/>
                                      <w:divBdr>
                                        <w:top w:val="none" w:sz="0" w:space="0" w:color="auto"/>
                                        <w:left w:val="none" w:sz="0" w:space="0" w:color="auto"/>
                                        <w:bottom w:val="none" w:sz="0" w:space="0" w:color="auto"/>
                                        <w:right w:val="none" w:sz="0" w:space="0" w:color="auto"/>
                                      </w:divBdr>
                                      <w:divsChild>
                                        <w:div w:id="144719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7014172">
      <w:bodyDiv w:val="1"/>
      <w:marLeft w:val="0"/>
      <w:marRight w:val="0"/>
      <w:marTop w:val="0"/>
      <w:marBottom w:val="0"/>
      <w:divBdr>
        <w:top w:val="none" w:sz="0" w:space="0" w:color="auto"/>
        <w:left w:val="none" w:sz="0" w:space="0" w:color="auto"/>
        <w:bottom w:val="none" w:sz="0" w:space="0" w:color="auto"/>
        <w:right w:val="none" w:sz="0" w:space="0" w:color="auto"/>
      </w:divBdr>
    </w:div>
    <w:div w:id="898857829">
      <w:bodyDiv w:val="1"/>
      <w:marLeft w:val="0"/>
      <w:marRight w:val="0"/>
      <w:marTop w:val="0"/>
      <w:marBottom w:val="0"/>
      <w:divBdr>
        <w:top w:val="none" w:sz="0" w:space="0" w:color="auto"/>
        <w:left w:val="none" w:sz="0" w:space="0" w:color="auto"/>
        <w:bottom w:val="none" w:sz="0" w:space="0" w:color="auto"/>
        <w:right w:val="none" w:sz="0" w:space="0" w:color="auto"/>
      </w:divBdr>
      <w:divsChild>
        <w:div w:id="759300167">
          <w:marLeft w:val="0"/>
          <w:marRight w:val="0"/>
          <w:marTop w:val="0"/>
          <w:marBottom w:val="0"/>
          <w:divBdr>
            <w:top w:val="none" w:sz="0" w:space="0" w:color="auto"/>
            <w:left w:val="none" w:sz="0" w:space="0" w:color="auto"/>
            <w:bottom w:val="none" w:sz="0" w:space="0" w:color="auto"/>
            <w:right w:val="none" w:sz="0" w:space="0" w:color="auto"/>
          </w:divBdr>
          <w:divsChild>
            <w:div w:id="340158566">
              <w:marLeft w:val="0"/>
              <w:marRight w:val="0"/>
              <w:marTop w:val="0"/>
              <w:marBottom w:val="0"/>
              <w:divBdr>
                <w:top w:val="none" w:sz="0" w:space="0" w:color="auto"/>
                <w:left w:val="none" w:sz="0" w:space="0" w:color="auto"/>
                <w:bottom w:val="none" w:sz="0" w:space="0" w:color="auto"/>
                <w:right w:val="none" w:sz="0" w:space="0" w:color="auto"/>
              </w:divBdr>
              <w:divsChild>
                <w:div w:id="13486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50915">
      <w:bodyDiv w:val="1"/>
      <w:marLeft w:val="0"/>
      <w:marRight w:val="0"/>
      <w:marTop w:val="0"/>
      <w:marBottom w:val="0"/>
      <w:divBdr>
        <w:top w:val="none" w:sz="0" w:space="0" w:color="auto"/>
        <w:left w:val="none" w:sz="0" w:space="0" w:color="auto"/>
        <w:bottom w:val="none" w:sz="0" w:space="0" w:color="auto"/>
        <w:right w:val="none" w:sz="0" w:space="0" w:color="auto"/>
      </w:divBdr>
      <w:divsChild>
        <w:div w:id="1411540687">
          <w:marLeft w:val="0"/>
          <w:marRight w:val="0"/>
          <w:marTop w:val="0"/>
          <w:marBottom w:val="0"/>
          <w:divBdr>
            <w:top w:val="none" w:sz="0" w:space="0" w:color="auto"/>
            <w:left w:val="none" w:sz="0" w:space="0" w:color="auto"/>
            <w:bottom w:val="none" w:sz="0" w:space="0" w:color="auto"/>
            <w:right w:val="none" w:sz="0" w:space="0" w:color="auto"/>
          </w:divBdr>
          <w:divsChild>
            <w:div w:id="1353993680">
              <w:marLeft w:val="0"/>
              <w:marRight w:val="0"/>
              <w:marTop w:val="0"/>
              <w:marBottom w:val="0"/>
              <w:divBdr>
                <w:top w:val="none" w:sz="0" w:space="0" w:color="auto"/>
                <w:left w:val="none" w:sz="0" w:space="0" w:color="auto"/>
                <w:bottom w:val="none" w:sz="0" w:space="0" w:color="auto"/>
                <w:right w:val="none" w:sz="0" w:space="0" w:color="auto"/>
              </w:divBdr>
              <w:divsChild>
                <w:div w:id="7022703">
                  <w:marLeft w:val="0"/>
                  <w:marRight w:val="0"/>
                  <w:marTop w:val="0"/>
                  <w:marBottom w:val="0"/>
                  <w:divBdr>
                    <w:top w:val="none" w:sz="0" w:space="0" w:color="auto"/>
                    <w:left w:val="none" w:sz="0" w:space="0" w:color="auto"/>
                    <w:bottom w:val="none" w:sz="0" w:space="0" w:color="auto"/>
                    <w:right w:val="none" w:sz="0" w:space="0" w:color="auto"/>
                  </w:divBdr>
                  <w:divsChild>
                    <w:div w:id="142935194">
                      <w:marLeft w:val="0"/>
                      <w:marRight w:val="0"/>
                      <w:marTop w:val="0"/>
                      <w:marBottom w:val="0"/>
                      <w:divBdr>
                        <w:top w:val="none" w:sz="0" w:space="0" w:color="auto"/>
                        <w:left w:val="none" w:sz="0" w:space="0" w:color="auto"/>
                        <w:bottom w:val="none" w:sz="0" w:space="0" w:color="auto"/>
                        <w:right w:val="none" w:sz="0" w:space="0" w:color="auto"/>
                      </w:divBdr>
                      <w:divsChild>
                        <w:div w:id="1148403550">
                          <w:marLeft w:val="0"/>
                          <w:marRight w:val="0"/>
                          <w:marTop w:val="0"/>
                          <w:marBottom w:val="0"/>
                          <w:divBdr>
                            <w:top w:val="none" w:sz="0" w:space="0" w:color="auto"/>
                            <w:left w:val="none" w:sz="0" w:space="0" w:color="auto"/>
                            <w:bottom w:val="none" w:sz="0" w:space="0" w:color="auto"/>
                            <w:right w:val="none" w:sz="0" w:space="0" w:color="auto"/>
                          </w:divBdr>
                          <w:divsChild>
                            <w:div w:id="1512798965">
                              <w:marLeft w:val="0"/>
                              <w:marRight w:val="0"/>
                              <w:marTop w:val="0"/>
                              <w:marBottom w:val="0"/>
                              <w:divBdr>
                                <w:top w:val="none" w:sz="0" w:space="0" w:color="auto"/>
                                <w:left w:val="none" w:sz="0" w:space="0" w:color="auto"/>
                                <w:bottom w:val="none" w:sz="0" w:space="0" w:color="auto"/>
                                <w:right w:val="none" w:sz="0" w:space="0" w:color="auto"/>
                              </w:divBdr>
                              <w:divsChild>
                                <w:div w:id="1449159803">
                                  <w:marLeft w:val="0"/>
                                  <w:marRight w:val="0"/>
                                  <w:marTop w:val="0"/>
                                  <w:marBottom w:val="0"/>
                                  <w:divBdr>
                                    <w:top w:val="none" w:sz="0" w:space="0" w:color="auto"/>
                                    <w:left w:val="none" w:sz="0" w:space="0" w:color="auto"/>
                                    <w:bottom w:val="none" w:sz="0" w:space="0" w:color="auto"/>
                                    <w:right w:val="none" w:sz="0" w:space="0" w:color="auto"/>
                                  </w:divBdr>
                                  <w:divsChild>
                                    <w:div w:id="1296108847">
                                      <w:marLeft w:val="0"/>
                                      <w:marRight w:val="0"/>
                                      <w:marTop w:val="0"/>
                                      <w:marBottom w:val="0"/>
                                      <w:divBdr>
                                        <w:top w:val="none" w:sz="0" w:space="0" w:color="auto"/>
                                        <w:left w:val="none" w:sz="0" w:space="0" w:color="auto"/>
                                        <w:bottom w:val="none" w:sz="0" w:space="0" w:color="auto"/>
                                        <w:right w:val="none" w:sz="0" w:space="0" w:color="auto"/>
                                      </w:divBdr>
                                      <w:divsChild>
                                        <w:div w:id="145085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962311">
      <w:bodyDiv w:val="1"/>
      <w:marLeft w:val="0"/>
      <w:marRight w:val="0"/>
      <w:marTop w:val="0"/>
      <w:marBottom w:val="0"/>
      <w:divBdr>
        <w:top w:val="none" w:sz="0" w:space="0" w:color="auto"/>
        <w:left w:val="none" w:sz="0" w:space="0" w:color="auto"/>
        <w:bottom w:val="none" w:sz="0" w:space="0" w:color="auto"/>
        <w:right w:val="none" w:sz="0" w:space="0" w:color="auto"/>
      </w:divBdr>
    </w:div>
    <w:div w:id="925264365">
      <w:bodyDiv w:val="1"/>
      <w:marLeft w:val="0"/>
      <w:marRight w:val="0"/>
      <w:marTop w:val="0"/>
      <w:marBottom w:val="0"/>
      <w:divBdr>
        <w:top w:val="none" w:sz="0" w:space="0" w:color="auto"/>
        <w:left w:val="none" w:sz="0" w:space="0" w:color="auto"/>
        <w:bottom w:val="none" w:sz="0" w:space="0" w:color="auto"/>
        <w:right w:val="none" w:sz="0" w:space="0" w:color="auto"/>
      </w:divBdr>
      <w:divsChild>
        <w:div w:id="1666470789">
          <w:marLeft w:val="0"/>
          <w:marRight w:val="0"/>
          <w:marTop w:val="0"/>
          <w:marBottom w:val="0"/>
          <w:divBdr>
            <w:top w:val="none" w:sz="0" w:space="0" w:color="auto"/>
            <w:left w:val="none" w:sz="0" w:space="0" w:color="auto"/>
            <w:bottom w:val="none" w:sz="0" w:space="0" w:color="auto"/>
            <w:right w:val="none" w:sz="0" w:space="0" w:color="auto"/>
          </w:divBdr>
          <w:divsChild>
            <w:div w:id="1482886708">
              <w:marLeft w:val="0"/>
              <w:marRight w:val="0"/>
              <w:marTop w:val="0"/>
              <w:marBottom w:val="0"/>
              <w:divBdr>
                <w:top w:val="none" w:sz="0" w:space="0" w:color="auto"/>
                <w:left w:val="none" w:sz="0" w:space="0" w:color="auto"/>
                <w:bottom w:val="none" w:sz="0" w:space="0" w:color="auto"/>
                <w:right w:val="none" w:sz="0" w:space="0" w:color="auto"/>
              </w:divBdr>
              <w:divsChild>
                <w:div w:id="589392055">
                  <w:marLeft w:val="-335"/>
                  <w:marRight w:val="0"/>
                  <w:marTop w:val="0"/>
                  <w:marBottom w:val="0"/>
                  <w:divBdr>
                    <w:top w:val="none" w:sz="0" w:space="0" w:color="auto"/>
                    <w:left w:val="none" w:sz="0" w:space="0" w:color="auto"/>
                    <w:bottom w:val="none" w:sz="0" w:space="0" w:color="auto"/>
                    <w:right w:val="none" w:sz="0" w:space="0" w:color="auto"/>
                  </w:divBdr>
                  <w:divsChild>
                    <w:div w:id="309139855">
                      <w:marLeft w:val="0"/>
                      <w:marRight w:val="0"/>
                      <w:marTop w:val="0"/>
                      <w:marBottom w:val="0"/>
                      <w:divBdr>
                        <w:top w:val="none" w:sz="0" w:space="0" w:color="auto"/>
                        <w:left w:val="none" w:sz="0" w:space="0" w:color="auto"/>
                        <w:bottom w:val="none" w:sz="0" w:space="0" w:color="auto"/>
                        <w:right w:val="none" w:sz="0" w:space="0" w:color="auto"/>
                      </w:divBdr>
                      <w:divsChild>
                        <w:div w:id="506596643">
                          <w:marLeft w:val="-335"/>
                          <w:marRight w:val="0"/>
                          <w:marTop w:val="0"/>
                          <w:marBottom w:val="0"/>
                          <w:divBdr>
                            <w:top w:val="none" w:sz="0" w:space="0" w:color="auto"/>
                            <w:left w:val="none" w:sz="0" w:space="0" w:color="auto"/>
                            <w:bottom w:val="none" w:sz="0" w:space="0" w:color="auto"/>
                            <w:right w:val="none" w:sz="0" w:space="0" w:color="auto"/>
                          </w:divBdr>
                          <w:divsChild>
                            <w:div w:id="191053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949401">
      <w:bodyDiv w:val="1"/>
      <w:marLeft w:val="0"/>
      <w:marRight w:val="0"/>
      <w:marTop w:val="0"/>
      <w:marBottom w:val="0"/>
      <w:divBdr>
        <w:top w:val="none" w:sz="0" w:space="0" w:color="auto"/>
        <w:left w:val="none" w:sz="0" w:space="0" w:color="auto"/>
        <w:bottom w:val="none" w:sz="0" w:space="0" w:color="auto"/>
        <w:right w:val="none" w:sz="0" w:space="0" w:color="auto"/>
      </w:divBdr>
      <w:divsChild>
        <w:div w:id="904416606">
          <w:marLeft w:val="0"/>
          <w:marRight w:val="0"/>
          <w:marTop w:val="0"/>
          <w:marBottom w:val="0"/>
          <w:divBdr>
            <w:top w:val="none" w:sz="0" w:space="0" w:color="auto"/>
            <w:left w:val="none" w:sz="0" w:space="0" w:color="auto"/>
            <w:bottom w:val="none" w:sz="0" w:space="0" w:color="auto"/>
            <w:right w:val="none" w:sz="0" w:space="0" w:color="auto"/>
          </w:divBdr>
        </w:div>
      </w:divsChild>
    </w:div>
    <w:div w:id="954869912">
      <w:bodyDiv w:val="1"/>
      <w:marLeft w:val="0"/>
      <w:marRight w:val="0"/>
      <w:marTop w:val="0"/>
      <w:marBottom w:val="0"/>
      <w:divBdr>
        <w:top w:val="none" w:sz="0" w:space="0" w:color="auto"/>
        <w:left w:val="none" w:sz="0" w:space="0" w:color="auto"/>
        <w:bottom w:val="none" w:sz="0" w:space="0" w:color="auto"/>
        <w:right w:val="none" w:sz="0" w:space="0" w:color="auto"/>
      </w:divBdr>
      <w:divsChild>
        <w:div w:id="196285556">
          <w:marLeft w:val="0"/>
          <w:marRight w:val="0"/>
          <w:marTop w:val="0"/>
          <w:marBottom w:val="0"/>
          <w:divBdr>
            <w:top w:val="none" w:sz="0" w:space="0" w:color="auto"/>
            <w:left w:val="none" w:sz="0" w:space="0" w:color="auto"/>
            <w:bottom w:val="none" w:sz="0" w:space="0" w:color="auto"/>
            <w:right w:val="none" w:sz="0" w:space="0" w:color="auto"/>
          </w:divBdr>
          <w:divsChild>
            <w:div w:id="656298987">
              <w:marLeft w:val="0"/>
              <w:marRight w:val="0"/>
              <w:marTop w:val="0"/>
              <w:marBottom w:val="0"/>
              <w:divBdr>
                <w:top w:val="none" w:sz="0" w:space="0" w:color="auto"/>
                <w:left w:val="none" w:sz="0" w:space="0" w:color="auto"/>
                <w:bottom w:val="none" w:sz="0" w:space="0" w:color="auto"/>
                <w:right w:val="none" w:sz="0" w:space="0" w:color="auto"/>
              </w:divBdr>
              <w:divsChild>
                <w:div w:id="1416711288">
                  <w:marLeft w:val="0"/>
                  <w:marRight w:val="0"/>
                  <w:marTop w:val="0"/>
                  <w:marBottom w:val="0"/>
                  <w:divBdr>
                    <w:top w:val="none" w:sz="0" w:space="0" w:color="auto"/>
                    <w:left w:val="none" w:sz="0" w:space="0" w:color="auto"/>
                    <w:bottom w:val="none" w:sz="0" w:space="0" w:color="auto"/>
                    <w:right w:val="none" w:sz="0" w:space="0" w:color="auto"/>
                  </w:divBdr>
                  <w:divsChild>
                    <w:div w:id="21395633">
                      <w:marLeft w:val="0"/>
                      <w:marRight w:val="0"/>
                      <w:marTop w:val="0"/>
                      <w:marBottom w:val="0"/>
                      <w:divBdr>
                        <w:top w:val="none" w:sz="0" w:space="0" w:color="auto"/>
                        <w:left w:val="none" w:sz="0" w:space="0" w:color="auto"/>
                        <w:bottom w:val="none" w:sz="0" w:space="0" w:color="auto"/>
                        <w:right w:val="none" w:sz="0" w:space="0" w:color="auto"/>
                      </w:divBdr>
                      <w:divsChild>
                        <w:div w:id="1071276612">
                          <w:marLeft w:val="0"/>
                          <w:marRight w:val="0"/>
                          <w:marTop w:val="0"/>
                          <w:marBottom w:val="0"/>
                          <w:divBdr>
                            <w:top w:val="none" w:sz="0" w:space="0" w:color="auto"/>
                            <w:left w:val="none" w:sz="0" w:space="0" w:color="auto"/>
                            <w:bottom w:val="none" w:sz="0" w:space="0" w:color="auto"/>
                            <w:right w:val="none" w:sz="0" w:space="0" w:color="auto"/>
                          </w:divBdr>
                          <w:divsChild>
                            <w:div w:id="9576575">
                              <w:marLeft w:val="0"/>
                              <w:marRight w:val="0"/>
                              <w:marTop w:val="0"/>
                              <w:marBottom w:val="0"/>
                              <w:divBdr>
                                <w:top w:val="none" w:sz="0" w:space="0" w:color="auto"/>
                                <w:left w:val="none" w:sz="0" w:space="0" w:color="auto"/>
                                <w:bottom w:val="none" w:sz="0" w:space="0" w:color="auto"/>
                                <w:right w:val="none" w:sz="0" w:space="0" w:color="auto"/>
                              </w:divBdr>
                              <w:divsChild>
                                <w:div w:id="232619964">
                                  <w:marLeft w:val="0"/>
                                  <w:marRight w:val="0"/>
                                  <w:marTop w:val="0"/>
                                  <w:marBottom w:val="0"/>
                                  <w:divBdr>
                                    <w:top w:val="none" w:sz="0" w:space="0" w:color="auto"/>
                                    <w:left w:val="none" w:sz="0" w:space="0" w:color="auto"/>
                                    <w:bottom w:val="none" w:sz="0" w:space="0" w:color="auto"/>
                                    <w:right w:val="none" w:sz="0" w:space="0" w:color="auto"/>
                                  </w:divBdr>
                                  <w:divsChild>
                                    <w:div w:id="107350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062014">
      <w:bodyDiv w:val="1"/>
      <w:marLeft w:val="0"/>
      <w:marRight w:val="0"/>
      <w:marTop w:val="0"/>
      <w:marBottom w:val="0"/>
      <w:divBdr>
        <w:top w:val="none" w:sz="0" w:space="0" w:color="auto"/>
        <w:left w:val="none" w:sz="0" w:space="0" w:color="auto"/>
        <w:bottom w:val="none" w:sz="0" w:space="0" w:color="auto"/>
        <w:right w:val="none" w:sz="0" w:space="0" w:color="auto"/>
      </w:divBdr>
      <w:divsChild>
        <w:div w:id="668827603">
          <w:marLeft w:val="0"/>
          <w:marRight w:val="0"/>
          <w:marTop w:val="0"/>
          <w:marBottom w:val="0"/>
          <w:divBdr>
            <w:top w:val="none" w:sz="0" w:space="0" w:color="auto"/>
            <w:left w:val="none" w:sz="0" w:space="0" w:color="auto"/>
            <w:bottom w:val="none" w:sz="0" w:space="0" w:color="auto"/>
            <w:right w:val="none" w:sz="0" w:space="0" w:color="auto"/>
          </w:divBdr>
          <w:divsChild>
            <w:div w:id="730616852">
              <w:marLeft w:val="0"/>
              <w:marRight w:val="0"/>
              <w:marTop w:val="0"/>
              <w:marBottom w:val="0"/>
              <w:divBdr>
                <w:top w:val="none" w:sz="0" w:space="0" w:color="auto"/>
                <w:left w:val="none" w:sz="0" w:space="0" w:color="auto"/>
                <w:bottom w:val="none" w:sz="0" w:space="0" w:color="auto"/>
                <w:right w:val="none" w:sz="0" w:space="0" w:color="auto"/>
              </w:divBdr>
            </w:div>
            <w:div w:id="1290939850">
              <w:marLeft w:val="0"/>
              <w:marRight w:val="0"/>
              <w:marTop w:val="0"/>
              <w:marBottom w:val="0"/>
              <w:divBdr>
                <w:top w:val="none" w:sz="0" w:space="0" w:color="auto"/>
                <w:left w:val="none" w:sz="0" w:space="0" w:color="auto"/>
                <w:bottom w:val="none" w:sz="0" w:space="0" w:color="auto"/>
                <w:right w:val="none" w:sz="0" w:space="0" w:color="auto"/>
              </w:divBdr>
            </w:div>
          </w:divsChild>
        </w:div>
        <w:div w:id="1402751756">
          <w:marLeft w:val="0"/>
          <w:marRight w:val="0"/>
          <w:marTop w:val="0"/>
          <w:marBottom w:val="0"/>
          <w:divBdr>
            <w:top w:val="none" w:sz="0" w:space="0" w:color="auto"/>
            <w:left w:val="none" w:sz="0" w:space="0" w:color="auto"/>
            <w:bottom w:val="none" w:sz="0" w:space="0" w:color="auto"/>
            <w:right w:val="none" w:sz="0" w:space="0" w:color="auto"/>
          </w:divBdr>
        </w:div>
        <w:div w:id="1530947894">
          <w:marLeft w:val="0"/>
          <w:marRight w:val="0"/>
          <w:marTop w:val="0"/>
          <w:marBottom w:val="0"/>
          <w:divBdr>
            <w:top w:val="none" w:sz="0" w:space="0" w:color="auto"/>
            <w:left w:val="none" w:sz="0" w:space="0" w:color="auto"/>
            <w:bottom w:val="none" w:sz="0" w:space="0" w:color="auto"/>
            <w:right w:val="none" w:sz="0" w:space="0" w:color="auto"/>
          </w:divBdr>
          <w:divsChild>
            <w:div w:id="106127422">
              <w:marLeft w:val="0"/>
              <w:marRight w:val="0"/>
              <w:marTop w:val="0"/>
              <w:marBottom w:val="0"/>
              <w:divBdr>
                <w:top w:val="none" w:sz="0" w:space="0" w:color="auto"/>
                <w:left w:val="none" w:sz="0" w:space="0" w:color="auto"/>
                <w:bottom w:val="none" w:sz="0" w:space="0" w:color="auto"/>
                <w:right w:val="none" w:sz="0" w:space="0" w:color="auto"/>
              </w:divBdr>
            </w:div>
            <w:div w:id="322662795">
              <w:marLeft w:val="0"/>
              <w:marRight w:val="0"/>
              <w:marTop w:val="0"/>
              <w:marBottom w:val="0"/>
              <w:divBdr>
                <w:top w:val="none" w:sz="0" w:space="0" w:color="auto"/>
                <w:left w:val="none" w:sz="0" w:space="0" w:color="auto"/>
                <w:bottom w:val="none" w:sz="0" w:space="0" w:color="auto"/>
                <w:right w:val="none" w:sz="0" w:space="0" w:color="auto"/>
              </w:divBdr>
            </w:div>
            <w:div w:id="1218736517">
              <w:marLeft w:val="0"/>
              <w:marRight w:val="0"/>
              <w:marTop w:val="0"/>
              <w:marBottom w:val="0"/>
              <w:divBdr>
                <w:top w:val="none" w:sz="0" w:space="0" w:color="auto"/>
                <w:left w:val="none" w:sz="0" w:space="0" w:color="auto"/>
                <w:bottom w:val="none" w:sz="0" w:space="0" w:color="auto"/>
                <w:right w:val="none" w:sz="0" w:space="0" w:color="auto"/>
              </w:divBdr>
            </w:div>
          </w:divsChild>
        </w:div>
        <w:div w:id="2146385115">
          <w:marLeft w:val="0"/>
          <w:marRight w:val="0"/>
          <w:marTop w:val="0"/>
          <w:marBottom w:val="0"/>
          <w:divBdr>
            <w:top w:val="none" w:sz="0" w:space="0" w:color="auto"/>
            <w:left w:val="none" w:sz="0" w:space="0" w:color="auto"/>
            <w:bottom w:val="none" w:sz="0" w:space="0" w:color="auto"/>
            <w:right w:val="none" w:sz="0" w:space="0" w:color="auto"/>
          </w:divBdr>
        </w:div>
      </w:divsChild>
    </w:div>
    <w:div w:id="978535143">
      <w:bodyDiv w:val="1"/>
      <w:marLeft w:val="0"/>
      <w:marRight w:val="0"/>
      <w:marTop w:val="0"/>
      <w:marBottom w:val="0"/>
      <w:divBdr>
        <w:top w:val="none" w:sz="0" w:space="0" w:color="auto"/>
        <w:left w:val="none" w:sz="0" w:space="0" w:color="auto"/>
        <w:bottom w:val="none" w:sz="0" w:space="0" w:color="auto"/>
        <w:right w:val="none" w:sz="0" w:space="0" w:color="auto"/>
      </w:divBdr>
      <w:divsChild>
        <w:div w:id="1620409464">
          <w:marLeft w:val="0"/>
          <w:marRight w:val="0"/>
          <w:marTop w:val="0"/>
          <w:marBottom w:val="0"/>
          <w:divBdr>
            <w:top w:val="none" w:sz="0" w:space="0" w:color="auto"/>
            <w:left w:val="none" w:sz="0" w:space="0" w:color="auto"/>
            <w:bottom w:val="none" w:sz="0" w:space="0" w:color="auto"/>
            <w:right w:val="none" w:sz="0" w:space="0" w:color="auto"/>
          </w:divBdr>
          <w:divsChild>
            <w:div w:id="2078479307">
              <w:marLeft w:val="0"/>
              <w:marRight w:val="0"/>
              <w:marTop w:val="0"/>
              <w:marBottom w:val="0"/>
              <w:divBdr>
                <w:top w:val="none" w:sz="0" w:space="0" w:color="auto"/>
                <w:left w:val="none" w:sz="0" w:space="0" w:color="auto"/>
                <w:bottom w:val="none" w:sz="0" w:space="0" w:color="auto"/>
                <w:right w:val="none" w:sz="0" w:space="0" w:color="auto"/>
              </w:divBdr>
              <w:divsChild>
                <w:div w:id="147791907">
                  <w:marLeft w:val="0"/>
                  <w:marRight w:val="0"/>
                  <w:marTop w:val="0"/>
                  <w:marBottom w:val="0"/>
                  <w:divBdr>
                    <w:top w:val="none" w:sz="0" w:space="0" w:color="auto"/>
                    <w:left w:val="none" w:sz="0" w:space="0" w:color="auto"/>
                    <w:bottom w:val="none" w:sz="0" w:space="0" w:color="auto"/>
                    <w:right w:val="none" w:sz="0" w:space="0" w:color="auto"/>
                  </w:divBdr>
                  <w:divsChild>
                    <w:div w:id="517476003">
                      <w:marLeft w:val="0"/>
                      <w:marRight w:val="0"/>
                      <w:marTop w:val="0"/>
                      <w:marBottom w:val="0"/>
                      <w:divBdr>
                        <w:top w:val="none" w:sz="0" w:space="0" w:color="auto"/>
                        <w:left w:val="none" w:sz="0" w:space="0" w:color="auto"/>
                        <w:bottom w:val="none" w:sz="0" w:space="0" w:color="auto"/>
                        <w:right w:val="none" w:sz="0" w:space="0" w:color="auto"/>
                      </w:divBdr>
                      <w:divsChild>
                        <w:div w:id="405416080">
                          <w:marLeft w:val="0"/>
                          <w:marRight w:val="0"/>
                          <w:marTop w:val="0"/>
                          <w:marBottom w:val="0"/>
                          <w:divBdr>
                            <w:top w:val="none" w:sz="0" w:space="0" w:color="auto"/>
                            <w:left w:val="none" w:sz="0" w:space="0" w:color="auto"/>
                            <w:bottom w:val="none" w:sz="0" w:space="0" w:color="auto"/>
                            <w:right w:val="none" w:sz="0" w:space="0" w:color="auto"/>
                          </w:divBdr>
                          <w:divsChild>
                            <w:div w:id="915432866">
                              <w:marLeft w:val="0"/>
                              <w:marRight w:val="0"/>
                              <w:marTop w:val="0"/>
                              <w:marBottom w:val="0"/>
                              <w:divBdr>
                                <w:top w:val="none" w:sz="0" w:space="0" w:color="auto"/>
                                <w:left w:val="none" w:sz="0" w:space="0" w:color="auto"/>
                                <w:bottom w:val="none" w:sz="0" w:space="0" w:color="auto"/>
                                <w:right w:val="none" w:sz="0" w:space="0" w:color="auto"/>
                              </w:divBdr>
                              <w:divsChild>
                                <w:div w:id="1714303137">
                                  <w:marLeft w:val="0"/>
                                  <w:marRight w:val="0"/>
                                  <w:marTop w:val="0"/>
                                  <w:marBottom w:val="0"/>
                                  <w:divBdr>
                                    <w:top w:val="none" w:sz="0" w:space="0" w:color="auto"/>
                                    <w:left w:val="none" w:sz="0" w:space="0" w:color="auto"/>
                                    <w:bottom w:val="none" w:sz="0" w:space="0" w:color="auto"/>
                                    <w:right w:val="none" w:sz="0" w:space="0" w:color="auto"/>
                                  </w:divBdr>
                                  <w:divsChild>
                                    <w:div w:id="152817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0910686">
      <w:bodyDiv w:val="1"/>
      <w:marLeft w:val="0"/>
      <w:marRight w:val="0"/>
      <w:marTop w:val="167"/>
      <w:marBottom w:val="0"/>
      <w:divBdr>
        <w:top w:val="none" w:sz="0" w:space="0" w:color="auto"/>
        <w:left w:val="none" w:sz="0" w:space="0" w:color="auto"/>
        <w:bottom w:val="none" w:sz="0" w:space="0" w:color="auto"/>
        <w:right w:val="none" w:sz="0" w:space="0" w:color="auto"/>
      </w:divBdr>
      <w:divsChild>
        <w:div w:id="2135101489">
          <w:marLeft w:val="0"/>
          <w:marRight w:val="0"/>
          <w:marTop w:val="0"/>
          <w:marBottom w:val="0"/>
          <w:divBdr>
            <w:top w:val="none" w:sz="0" w:space="0" w:color="auto"/>
            <w:left w:val="none" w:sz="0" w:space="0" w:color="auto"/>
            <w:bottom w:val="none" w:sz="0" w:space="0" w:color="auto"/>
            <w:right w:val="none" w:sz="0" w:space="0" w:color="auto"/>
          </w:divBdr>
          <w:divsChild>
            <w:div w:id="2064862724">
              <w:marLeft w:val="167"/>
              <w:marRight w:val="0"/>
              <w:marTop w:val="0"/>
              <w:marBottom w:val="0"/>
              <w:divBdr>
                <w:top w:val="none" w:sz="0" w:space="0" w:color="auto"/>
                <w:left w:val="none" w:sz="0" w:space="0" w:color="auto"/>
                <w:bottom w:val="none" w:sz="0" w:space="0" w:color="auto"/>
                <w:right w:val="none" w:sz="0" w:space="0" w:color="auto"/>
              </w:divBdr>
              <w:divsChild>
                <w:div w:id="662053143">
                  <w:marLeft w:val="0"/>
                  <w:marRight w:val="0"/>
                  <w:marTop w:val="0"/>
                  <w:marBottom w:val="0"/>
                  <w:divBdr>
                    <w:top w:val="single" w:sz="6" w:space="4" w:color="CCCCCC"/>
                    <w:left w:val="single" w:sz="6" w:space="4" w:color="CCCCCC"/>
                    <w:bottom w:val="single" w:sz="6" w:space="4" w:color="CCCCCC"/>
                    <w:right w:val="single" w:sz="6" w:space="4" w:color="CCCCCC"/>
                  </w:divBdr>
                  <w:divsChild>
                    <w:div w:id="49965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643057">
      <w:bodyDiv w:val="1"/>
      <w:marLeft w:val="0"/>
      <w:marRight w:val="0"/>
      <w:marTop w:val="0"/>
      <w:marBottom w:val="0"/>
      <w:divBdr>
        <w:top w:val="none" w:sz="0" w:space="0" w:color="auto"/>
        <w:left w:val="none" w:sz="0" w:space="0" w:color="auto"/>
        <w:bottom w:val="none" w:sz="0" w:space="0" w:color="auto"/>
        <w:right w:val="none" w:sz="0" w:space="0" w:color="auto"/>
      </w:divBdr>
    </w:div>
    <w:div w:id="1015959564">
      <w:bodyDiv w:val="1"/>
      <w:marLeft w:val="0"/>
      <w:marRight w:val="0"/>
      <w:marTop w:val="0"/>
      <w:marBottom w:val="0"/>
      <w:divBdr>
        <w:top w:val="none" w:sz="0" w:space="0" w:color="auto"/>
        <w:left w:val="none" w:sz="0" w:space="0" w:color="auto"/>
        <w:bottom w:val="none" w:sz="0" w:space="0" w:color="auto"/>
        <w:right w:val="none" w:sz="0" w:space="0" w:color="auto"/>
      </w:divBdr>
    </w:div>
    <w:div w:id="1073350799">
      <w:bodyDiv w:val="1"/>
      <w:marLeft w:val="0"/>
      <w:marRight w:val="0"/>
      <w:marTop w:val="0"/>
      <w:marBottom w:val="0"/>
      <w:divBdr>
        <w:top w:val="none" w:sz="0" w:space="0" w:color="auto"/>
        <w:left w:val="none" w:sz="0" w:space="0" w:color="auto"/>
        <w:bottom w:val="none" w:sz="0" w:space="0" w:color="auto"/>
        <w:right w:val="none" w:sz="0" w:space="0" w:color="auto"/>
      </w:divBdr>
    </w:div>
    <w:div w:id="1097364100">
      <w:bodyDiv w:val="1"/>
      <w:marLeft w:val="0"/>
      <w:marRight w:val="0"/>
      <w:marTop w:val="0"/>
      <w:marBottom w:val="0"/>
      <w:divBdr>
        <w:top w:val="none" w:sz="0" w:space="0" w:color="auto"/>
        <w:left w:val="none" w:sz="0" w:space="0" w:color="auto"/>
        <w:bottom w:val="none" w:sz="0" w:space="0" w:color="auto"/>
        <w:right w:val="none" w:sz="0" w:space="0" w:color="auto"/>
      </w:divBdr>
      <w:divsChild>
        <w:div w:id="1069424590">
          <w:marLeft w:val="0"/>
          <w:marRight w:val="0"/>
          <w:marTop w:val="0"/>
          <w:marBottom w:val="0"/>
          <w:divBdr>
            <w:top w:val="none" w:sz="0" w:space="0" w:color="auto"/>
            <w:left w:val="none" w:sz="0" w:space="0" w:color="auto"/>
            <w:bottom w:val="none" w:sz="0" w:space="0" w:color="auto"/>
            <w:right w:val="none" w:sz="0" w:space="0" w:color="auto"/>
          </w:divBdr>
          <w:divsChild>
            <w:div w:id="754858393">
              <w:marLeft w:val="-272"/>
              <w:marRight w:val="0"/>
              <w:marTop w:val="0"/>
              <w:marBottom w:val="0"/>
              <w:divBdr>
                <w:top w:val="none" w:sz="0" w:space="0" w:color="auto"/>
                <w:left w:val="none" w:sz="0" w:space="0" w:color="auto"/>
                <w:bottom w:val="none" w:sz="0" w:space="0" w:color="auto"/>
                <w:right w:val="none" w:sz="0" w:space="0" w:color="auto"/>
              </w:divBdr>
              <w:divsChild>
                <w:div w:id="1197158628">
                  <w:marLeft w:val="0"/>
                  <w:marRight w:val="0"/>
                  <w:marTop w:val="0"/>
                  <w:marBottom w:val="0"/>
                  <w:divBdr>
                    <w:top w:val="none" w:sz="0" w:space="0" w:color="auto"/>
                    <w:left w:val="none" w:sz="0" w:space="0" w:color="auto"/>
                    <w:bottom w:val="none" w:sz="0" w:space="0" w:color="auto"/>
                    <w:right w:val="none" w:sz="0" w:space="0" w:color="auto"/>
                  </w:divBdr>
                  <w:divsChild>
                    <w:div w:id="649865431">
                      <w:marLeft w:val="-272"/>
                      <w:marRight w:val="0"/>
                      <w:marTop w:val="0"/>
                      <w:marBottom w:val="0"/>
                      <w:divBdr>
                        <w:top w:val="none" w:sz="0" w:space="0" w:color="auto"/>
                        <w:left w:val="none" w:sz="0" w:space="0" w:color="auto"/>
                        <w:bottom w:val="none" w:sz="0" w:space="0" w:color="auto"/>
                        <w:right w:val="none" w:sz="0" w:space="0" w:color="auto"/>
                      </w:divBdr>
                      <w:divsChild>
                        <w:div w:id="17864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943441">
      <w:bodyDiv w:val="1"/>
      <w:marLeft w:val="0"/>
      <w:marRight w:val="0"/>
      <w:marTop w:val="0"/>
      <w:marBottom w:val="0"/>
      <w:divBdr>
        <w:top w:val="none" w:sz="0" w:space="0" w:color="auto"/>
        <w:left w:val="none" w:sz="0" w:space="0" w:color="auto"/>
        <w:bottom w:val="none" w:sz="0" w:space="0" w:color="auto"/>
        <w:right w:val="none" w:sz="0" w:space="0" w:color="auto"/>
      </w:divBdr>
    </w:div>
    <w:div w:id="1138107168">
      <w:bodyDiv w:val="1"/>
      <w:marLeft w:val="0"/>
      <w:marRight w:val="0"/>
      <w:marTop w:val="0"/>
      <w:marBottom w:val="0"/>
      <w:divBdr>
        <w:top w:val="none" w:sz="0" w:space="0" w:color="auto"/>
        <w:left w:val="none" w:sz="0" w:space="0" w:color="auto"/>
        <w:bottom w:val="none" w:sz="0" w:space="0" w:color="auto"/>
        <w:right w:val="none" w:sz="0" w:space="0" w:color="auto"/>
      </w:divBdr>
      <w:divsChild>
        <w:div w:id="1208957754">
          <w:marLeft w:val="0"/>
          <w:marRight w:val="0"/>
          <w:marTop w:val="0"/>
          <w:marBottom w:val="0"/>
          <w:divBdr>
            <w:top w:val="none" w:sz="0" w:space="0" w:color="auto"/>
            <w:left w:val="none" w:sz="0" w:space="0" w:color="auto"/>
            <w:bottom w:val="none" w:sz="0" w:space="0" w:color="auto"/>
            <w:right w:val="none" w:sz="0" w:space="0" w:color="auto"/>
          </w:divBdr>
          <w:divsChild>
            <w:div w:id="507990974">
              <w:marLeft w:val="0"/>
              <w:marRight w:val="0"/>
              <w:marTop w:val="0"/>
              <w:marBottom w:val="0"/>
              <w:divBdr>
                <w:top w:val="none" w:sz="0" w:space="0" w:color="auto"/>
                <w:left w:val="none" w:sz="0" w:space="0" w:color="auto"/>
                <w:bottom w:val="none" w:sz="0" w:space="0" w:color="auto"/>
                <w:right w:val="none" w:sz="0" w:space="0" w:color="auto"/>
              </w:divBdr>
              <w:divsChild>
                <w:div w:id="483394391">
                  <w:marLeft w:val="0"/>
                  <w:marRight w:val="0"/>
                  <w:marTop w:val="0"/>
                  <w:marBottom w:val="0"/>
                  <w:divBdr>
                    <w:top w:val="none" w:sz="0" w:space="0" w:color="auto"/>
                    <w:left w:val="none" w:sz="0" w:space="0" w:color="auto"/>
                    <w:bottom w:val="none" w:sz="0" w:space="0" w:color="auto"/>
                    <w:right w:val="none" w:sz="0" w:space="0" w:color="auto"/>
                  </w:divBdr>
                  <w:divsChild>
                    <w:div w:id="1911844112">
                      <w:marLeft w:val="0"/>
                      <w:marRight w:val="0"/>
                      <w:marTop w:val="0"/>
                      <w:marBottom w:val="0"/>
                      <w:divBdr>
                        <w:top w:val="none" w:sz="0" w:space="0" w:color="auto"/>
                        <w:left w:val="none" w:sz="0" w:space="0" w:color="auto"/>
                        <w:bottom w:val="none" w:sz="0" w:space="0" w:color="auto"/>
                        <w:right w:val="none" w:sz="0" w:space="0" w:color="auto"/>
                      </w:divBdr>
                      <w:divsChild>
                        <w:div w:id="1075591658">
                          <w:marLeft w:val="0"/>
                          <w:marRight w:val="0"/>
                          <w:marTop w:val="0"/>
                          <w:marBottom w:val="0"/>
                          <w:divBdr>
                            <w:top w:val="none" w:sz="0" w:space="0" w:color="auto"/>
                            <w:left w:val="none" w:sz="0" w:space="0" w:color="auto"/>
                            <w:bottom w:val="none" w:sz="0" w:space="0" w:color="auto"/>
                            <w:right w:val="none" w:sz="0" w:space="0" w:color="auto"/>
                          </w:divBdr>
                          <w:divsChild>
                            <w:div w:id="1995451950">
                              <w:marLeft w:val="0"/>
                              <w:marRight w:val="0"/>
                              <w:marTop w:val="0"/>
                              <w:marBottom w:val="0"/>
                              <w:divBdr>
                                <w:top w:val="none" w:sz="0" w:space="0" w:color="auto"/>
                                <w:left w:val="none" w:sz="0" w:space="0" w:color="auto"/>
                                <w:bottom w:val="none" w:sz="0" w:space="0" w:color="auto"/>
                                <w:right w:val="none" w:sz="0" w:space="0" w:color="auto"/>
                              </w:divBdr>
                              <w:divsChild>
                                <w:div w:id="391199201">
                                  <w:marLeft w:val="0"/>
                                  <w:marRight w:val="0"/>
                                  <w:marTop w:val="0"/>
                                  <w:marBottom w:val="0"/>
                                  <w:divBdr>
                                    <w:top w:val="none" w:sz="0" w:space="0" w:color="auto"/>
                                    <w:left w:val="none" w:sz="0" w:space="0" w:color="auto"/>
                                    <w:bottom w:val="none" w:sz="0" w:space="0" w:color="auto"/>
                                    <w:right w:val="none" w:sz="0" w:space="0" w:color="auto"/>
                                  </w:divBdr>
                                  <w:divsChild>
                                    <w:div w:id="949895006">
                                      <w:marLeft w:val="54"/>
                                      <w:marRight w:val="0"/>
                                      <w:marTop w:val="0"/>
                                      <w:marBottom w:val="0"/>
                                      <w:divBdr>
                                        <w:top w:val="none" w:sz="0" w:space="0" w:color="auto"/>
                                        <w:left w:val="none" w:sz="0" w:space="0" w:color="auto"/>
                                        <w:bottom w:val="none" w:sz="0" w:space="0" w:color="auto"/>
                                        <w:right w:val="none" w:sz="0" w:space="0" w:color="auto"/>
                                      </w:divBdr>
                                      <w:divsChild>
                                        <w:div w:id="1123115820">
                                          <w:marLeft w:val="0"/>
                                          <w:marRight w:val="0"/>
                                          <w:marTop w:val="0"/>
                                          <w:marBottom w:val="0"/>
                                          <w:divBdr>
                                            <w:top w:val="none" w:sz="0" w:space="0" w:color="auto"/>
                                            <w:left w:val="none" w:sz="0" w:space="0" w:color="auto"/>
                                            <w:bottom w:val="none" w:sz="0" w:space="0" w:color="auto"/>
                                            <w:right w:val="none" w:sz="0" w:space="0" w:color="auto"/>
                                          </w:divBdr>
                                          <w:divsChild>
                                            <w:div w:id="429274504">
                                              <w:marLeft w:val="0"/>
                                              <w:marRight w:val="0"/>
                                              <w:marTop w:val="0"/>
                                              <w:marBottom w:val="109"/>
                                              <w:divBdr>
                                                <w:top w:val="single" w:sz="6" w:space="0" w:color="F5F5F5"/>
                                                <w:left w:val="single" w:sz="6" w:space="0" w:color="F5F5F5"/>
                                                <w:bottom w:val="single" w:sz="6" w:space="0" w:color="F5F5F5"/>
                                                <w:right w:val="single" w:sz="6" w:space="0" w:color="F5F5F5"/>
                                              </w:divBdr>
                                              <w:divsChild>
                                                <w:div w:id="1371301856">
                                                  <w:marLeft w:val="0"/>
                                                  <w:marRight w:val="0"/>
                                                  <w:marTop w:val="0"/>
                                                  <w:marBottom w:val="0"/>
                                                  <w:divBdr>
                                                    <w:top w:val="none" w:sz="0" w:space="0" w:color="auto"/>
                                                    <w:left w:val="none" w:sz="0" w:space="0" w:color="auto"/>
                                                    <w:bottom w:val="none" w:sz="0" w:space="0" w:color="auto"/>
                                                    <w:right w:val="none" w:sz="0" w:space="0" w:color="auto"/>
                                                  </w:divBdr>
                                                  <w:divsChild>
                                                    <w:div w:id="185965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6412011">
      <w:bodyDiv w:val="1"/>
      <w:marLeft w:val="0"/>
      <w:marRight w:val="0"/>
      <w:marTop w:val="0"/>
      <w:marBottom w:val="0"/>
      <w:divBdr>
        <w:top w:val="none" w:sz="0" w:space="0" w:color="auto"/>
        <w:left w:val="none" w:sz="0" w:space="0" w:color="auto"/>
        <w:bottom w:val="none" w:sz="0" w:space="0" w:color="auto"/>
        <w:right w:val="none" w:sz="0" w:space="0" w:color="auto"/>
      </w:divBdr>
      <w:divsChild>
        <w:div w:id="1225413933">
          <w:marLeft w:val="0"/>
          <w:marRight w:val="0"/>
          <w:marTop w:val="0"/>
          <w:marBottom w:val="0"/>
          <w:divBdr>
            <w:top w:val="none" w:sz="0" w:space="0" w:color="auto"/>
            <w:left w:val="none" w:sz="0" w:space="0" w:color="auto"/>
            <w:bottom w:val="none" w:sz="0" w:space="0" w:color="auto"/>
            <w:right w:val="none" w:sz="0" w:space="0" w:color="auto"/>
          </w:divBdr>
          <w:divsChild>
            <w:div w:id="1048794493">
              <w:marLeft w:val="0"/>
              <w:marRight w:val="0"/>
              <w:marTop w:val="0"/>
              <w:marBottom w:val="0"/>
              <w:divBdr>
                <w:top w:val="none" w:sz="0" w:space="0" w:color="auto"/>
                <w:left w:val="none" w:sz="0" w:space="0" w:color="auto"/>
                <w:bottom w:val="none" w:sz="0" w:space="0" w:color="auto"/>
                <w:right w:val="none" w:sz="0" w:space="0" w:color="auto"/>
              </w:divBdr>
              <w:divsChild>
                <w:div w:id="676885792">
                  <w:marLeft w:val="0"/>
                  <w:marRight w:val="0"/>
                  <w:marTop w:val="0"/>
                  <w:marBottom w:val="0"/>
                  <w:divBdr>
                    <w:top w:val="none" w:sz="0" w:space="0" w:color="auto"/>
                    <w:left w:val="none" w:sz="0" w:space="0" w:color="auto"/>
                    <w:bottom w:val="none" w:sz="0" w:space="0" w:color="auto"/>
                    <w:right w:val="none" w:sz="0" w:space="0" w:color="auto"/>
                  </w:divBdr>
                </w:div>
                <w:div w:id="1215198735">
                  <w:marLeft w:val="0"/>
                  <w:marRight w:val="0"/>
                  <w:marTop w:val="0"/>
                  <w:marBottom w:val="0"/>
                  <w:divBdr>
                    <w:top w:val="none" w:sz="0" w:space="0" w:color="auto"/>
                    <w:left w:val="none" w:sz="0" w:space="0" w:color="auto"/>
                    <w:bottom w:val="none" w:sz="0" w:space="0" w:color="auto"/>
                    <w:right w:val="none" w:sz="0" w:space="0" w:color="auto"/>
                  </w:divBdr>
                  <w:divsChild>
                    <w:div w:id="118500474">
                      <w:marLeft w:val="0"/>
                      <w:marRight w:val="0"/>
                      <w:marTop w:val="0"/>
                      <w:marBottom w:val="0"/>
                      <w:divBdr>
                        <w:top w:val="none" w:sz="0" w:space="0" w:color="auto"/>
                        <w:left w:val="none" w:sz="0" w:space="0" w:color="auto"/>
                        <w:bottom w:val="none" w:sz="0" w:space="0" w:color="auto"/>
                        <w:right w:val="none" w:sz="0" w:space="0" w:color="auto"/>
                      </w:divBdr>
                      <w:divsChild>
                        <w:div w:id="1030570963">
                          <w:marLeft w:val="0"/>
                          <w:marRight w:val="0"/>
                          <w:marTop w:val="0"/>
                          <w:marBottom w:val="0"/>
                          <w:divBdr>
                            <w:top w:val="none" w:sz="0" w:space="0" w:color="auto"/>
                            <w:left w:val="none" w:sz="0" w:space="0" w:color="auto"/>
                            <w:bottom w:val="none" w:sz="0" w:space="0" w:color="auto"/>
                            <w:right w:val="none" w:sz="0" w:space="0" w:color="auto"/>
                          </w:divBdr>
                          <w:divsChild>
                            <w:div w:id="165159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071524">
                      <w:marLeft w:val="636"/>
                      <w:marRight w:val="0"/>
                      <w:marTop w:val="0"/>
                      <w:marBottom w:val="0"/>
                      <w:divBdr>
                        <w:top w:val="none" w:sz="0" w:space="0" w:color="auto"/>
                        <w:left w:val="none" w:sz="0" w:space="0" w:color="auto"/>
                        <w:bottom w:val="none" w:sz="0" w:space="0" w:color="auto"/>
                        <w:right w:val="none" w:sz="0" w:space="0" w:color="auto"/>
                      </w:divBdr>
                      <w:divsChild>
                        <w:div w:id="220796900">
                          <w:marLeft w:val="0"/>
                          <w:marRight w:val="0"/>
                          <w:marTop w:val="0"/>
                          <w:marBottom w:val="0"/>
                          <w:divBdr>
                            <w:top w:val="none" w:sz="0" w:space="0" w:color="auto"/>
                            <w:left w:val="none" w:sz="0" w:space="0" w:color="auto"/>
                            <w:bottom w:val="none" w:sz="0" w:space="0" w:color="auto"/>
                            <w:right w:val="none" w:sz="0" w:space="0" w:color="auto"/>
                          </w:divBdr>
                        </w:div>
                        <w:div w:id="327877073">
                          <w:marLeft w:val="0"/>
                          <w:marRight w:val="167"/>
                          <w:marTop w:val="50"/>
                          <w:marBottom w:val="0"/>
                          <w:divBdr>
                            <w:top w:val="none" w:sz="0" w:space="0" w:color="auto"/>
                            <w:left w:val="none" w:sz="0" w:space="0" w:color="auto"/>
                            <w:bottom w:val="none" w:sz="0" w:space="0" w:color="auto"/>
                            <w:right w:val="none" w:sz="0" w:space="0" w:color="auto"/>
                          </w:divBdr>
                        </w:div>
                        <w:div w:id="385762792">
                          <w:marLeft w:val="0"/>
                          <w:marRight w:val="0"/>
                          <w:marTop w:val="0"/>
                          <w:marBottom w:val="0"/>
                          <w:divBdr>
                            <w:top w:val="none" w:sz="0" w:space="0" w:color="auto"/>
                            <w:left w:val="none" w:sz="0" w:space="0" w:color="auto"/>
                            <w:bottom w:val="none" w:sz="0" w:space="0" w:color="auto"/>
                            <w:right w:val="none" w:sz="0" w:space="0" w:color="auto"/>
                          </w:divBdr>
                        </w:div>
                        <w:div w:id="653295422">
                          <w:marLeft w:val="0"/>
                          <w:marRight w:val="167"/>
                          <w:marTop w:val="50"/>
                          <w:marBottom w:val="0"/>
                          <w:divBdr>
                            <w:top w:val="none" w:sz="0" w:space="0" w:color="auto"/>
                            <w:left w:val="none" w:sz="0" w:space="0" w:color="auto"/>
                            <w:bottom w:val="none" w:sz="0" w:space="0" w:color="auto"/>
                            <w:right w:val="none" w:sz="0" w:space="0" w:color="auto"/>
                          </w:divBdr>
                        </w:div>
                        <w:div w:id="654987909">
                          <w:marLeft w:val="0"/>
                          <w:marRight w:val="0"/>
                          <w:marTop w:val="0"/>
                          <w:marBottom w:val="0"/>
                          <w:divBdr>
                            <w:top w:val="none" w:sz="0" w:space="0" w:color="auto"/>
                            <w:left w:val="none" w:sz="0" w:space="0" w:color="auto"/>
                            <w:bottom w:val="none" w:sz="0" w:space="0" w:color="auto"/>
                            <w:right w:val="none" w:sz="0" w:space="0" w:color="auto"/>
                          </w:divBdr>
                        </w:div>
                        <w:div w:id="1374498446">
                          <w:marLeft w:val="0"/>
                          <w:marRight w:val="167"/>
                          <w:marTop w:val="50"/>
                          <w:marBottom w:val="0"/>
                          <w:divBdr>
                            <w:top w:val="none" w:sz="0" w:space="0" w:color="auto"/>
                            <w:left w:val="none" w:sz="0" w:space="0" w:color="auto"/>
                            <w:bottom w:val="none" w:sz="0" w:space="0" w:color="auto"/>
                            <w:right w:val="none" w:sz="0" w:space="0" w:color="auto"/>
                          </w:divBdr>
                        </w:div>
                        <w:div w:id="1502696783">
                          <w:marLeft w:val="0"/>
                          <w:marRight w:val="0"/>
                          <w:marTop w:val="0"/>
                          <w:marBottom w:val="0"/>
                          <w:divBdr>
                            <w:top w:val="none" w:sz="0" w:space="0" w:color="auto"/>
                            <w:left w:val="none" w:sz="0" w:space="0" w:color="auto"/>
                            <w:bottom w:val="none" w:sz="0" w:space="0" w:color="auto"/>
                            <w:right w:val="none" w:sz="0" w:space="0" w:color="auto"/>
                          </w:divBdr>
                          <w:divsChild>
                            <w:div w:id="1889294498">
                              <w:marLeft w:val="0"/>
                              <w:marRight w:val="0"/>
                              <w:marTop w:val="0"/>
                              <w:marBottom w:val="0"/>
                              <w:divBdr>
                                <w:top w:val="none" w:sz="0" w:space="0" w:color="auto"/>
                                <w:left w:val="none" w:sz="0" w:space="0" w:color="auto"/>
                                <w:bottom w:val="none" w:sz="0" w:space="0" w:color="auto"/>
                                <w:right w:val="none" w:sz="0" w:space="0" w:color="auto"/>
                              </w:divBdr>
                            </w:div>
                          </w:divsChild>
                        </w:div>
                        <w:div w:id="1959558512">
                          <w:marLeft w:val="0"/>
                          <w:marRight w:val="0"/>
                          <w:marTop w:val="251"/>
                          <w:marBottom w:val="0"/>
                          <w:divBdr>
                            <w:top w:val="single" w:sz="12" w:space="0" w:color="E0E0E0"/>
                            <w:left w:val="single" w:sz="12" w:space="8" w:color="E0E0E0"/>
                            <w:bottom w:val="single" w:sz="12" w:space="7" w:color="E0E0E0"/>
                            <w:right w:val="single" w:sz="12" w:space="8" w:color="E0E0E0"/>
                          </w:divBdr>
                          <w:divsChild>
                            <w:div w:id="477381776">
                              <w:marLeft w:val="0"/>
                              <w:marRight w:val="0"/>
                              <w:marTop w:val="0"/>
                              <w:marBottom w:val="0"/>
                              <w:divBdr>
                                <w:top w:val="none" w:sz="0" w:space="0" w:color="auto"/>
                                <w:left w:val="none" w:sz="0" w:space="0" w:color="auto"/>
                                <w:bottom w:val="none" w:sz="0" w:space="0" w:color="auto"/>
                                <w:right w:val="none" w:sz="0" w:space="0" w:color="auto"/>
                              </w:divBdr>
                            </w:div>
                            <w:div w:id="1950158439">
                              <w:marLeft w:val="0"/>
                              <w:marRight w:val="0"/>
                              <w:marTop w:val="0"/>
                              <w:marBottom w:val="0"/>
                              <w:divBdr>
                                <w:top w:val="none" w:sz="0" w:space="0" w:color="auto"/>
                                <w:left w:val="none" w:sz="0" w:space="0" w:color="auto"/>
                                <w:bottom w:val="none" w:sz="0" w:space="0" w:color="auto"/>
                                <w:right w:val="none" w:sz="0" w:space="0" w:color="auto"/>
                              </w:divBdr>
                            </w:div>
                          </w:divsChild>
                        </w:div>
                        <w:div w:id="2126390574">
                          <w:marLeft w:val="0"/>
                          <w:marRight w:val="0"/>
                          <w:marTop w:val="251"/>
                          <w:marBottom w:val="0"/>
                          <w:divBdr>
                            <w:top w:val="single" w:sz="12" w:space="0" w:color="E0E0E0"/>
                            <w:left w:val="single" w:sz="12" w:space="8" w:color="E0E0E0"/>
                            <w:bottom w:val="single" w:sz="12" w:space="7" w:color="E0E0E0"/>
                            <w:right w:val="single" w:sz="12" w:space="8" w:color="E0E0E0"/>
                          </w:divBdr>
                          <w:divsChild>
                            <w:div w:id="1143541447">
                              <w:marLeft w:val="0"/>
                              <w:marRight w:val="0"/>
                              <w:marTop w:val="0"/>
                              <w:marBottom w:val="0"/>
                              <w:divBdr>
                                <w:top w:val="none" w:sz="0" w:space="0" w:color="auto"/>
                                <w:left w:val="none" w:sz="0" w:space="0" w:color="auto"/>
                                <w:bottom w:val="none" w:sz="0" w:space="0" w:color="auto"/>
                                <w:right w:val="none" w:sz="0" w:space="0" w:color="auto"/>
                              </w:divBdr>
                              <w:divsChild>
                                <w:div w:id="1289120150">
                                  <w:marLeft w:val="0"/>
                                  <w:marRight w:val="0"/>
                                  <w:marTop w:val="0"/>
                                  <w:marBottom w:val="0"/>
                                  <w:divBdr>
                                    <w:top w:val="none" w:sz="0" w:space="0" w:color="auto"/>
                                    <w:left w:val="none" w:sz="0" w:space="0" w:color="auto"/>
                                    <w:bottom w:val="none" w:sz="0" w:space="0" w:color="auto"/>
                                    <w:right w:val="none" w:sz="0" w:space="0" w:color="auto"/>
                                  </w:divBdr>
                                </w:div>
                              </w:divsChild>
                            </w:div>
                            <w:div w:id="12897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148175">
      <w:bodyDiv w:val="1"/>
      <w:marLeft w:val="0"/>
      <w:marRight w:val="0"/>
      <w:marTop w:val="0"/>
      <w:marBottom w:val="0"/>
      <w:divBdr>
        <w:top w:val="none" w:sz="0" w:space="0" w:color="auto"/>
        <w:left w:val="none" w:sz="0" w:space="0" w:color="auto"/>
        <w:bottom w:val="none" w:sz="0" w:space="0" w:color="auto"/>
        <w:right w:val="none" w:sz="0" w:space="0" w:color="auto"/>
      </w:divBdr>
      <w:divsChild>
        <w:div w:id="2049841265">
          <w:marLeft w:val="0"/>
          <w:marRight w:val="0"/>
          <w:marTop w:val="0"/>
          <w:marBottom w:val="0"/>
          <w:divBdr>
            <w:top w:val="none" w:sz="0" w:space="0" w:color="auto"/>
            <w:left w:val="none" w:sz="0" w:space="0" w:color="auto"/>
            <w:bottom w:val="none" w:sz="0" w:space="0" w:color="auto"/>
            <w:right w:val="none" w:sz="0" w:space="0" w:color="auto"/>
          </w:divBdr>
          <w:divsChild>
            <w:div w:id="862284824">
              <w:marLeft w:val="0"/>
              <w:marRight w:val="0"/>
              <w:marTop w:val="0"/>
              <w:marBottom w:val="0"/>
              <w:divBdr>
                <w:top w:val="none" w:sz="0" w:space="0" w:color="auto"/>
                <w:left w:val="none" w:sz="0" w:space="0" w:color="auto"/>
                <w:bottom w:val="none" w:sz="0" w:space="0" w:color="auto"/>
                <w:right w:val="none" w:sz="0" w:space="0" w:color="auto"/>
              </w:divBdr>
              <w:divsChild>
                <w:div w:id="2056541308">
                  <w:marLeft w:val="0"/>
                  <w:marRight w:val="0"/>
                  <w:marTop w:val="0"/>
                  <w:marBottom w:val="0"/>
                  <w:divBdr>
                    <w:top w:val="none" w:sz="0" w:space="0" w:color="auto"/>
                    <w:left w:val="none" w:sz="0" w:space="0" w:color="auto"/>
                    <w:bottom w:val="none" w:sz="0" w:space="0" w:color="auto"/>
                    <w:right w:val="none" w:sz="0" w:space="0" w:color="auto"/>
                  </w:divBdr>
                  <w:divsChild>
                    <w:div w:id="913206102">
                      <w:marLeft w:val="0"/>
                      <w:marRight w:val="0"/>
                      <w:marTop w:val="0"/>
                      <w:marBottom w:val="0"/>
                      <w:divBdr>
                        <w:top w:val="none" w:sz="0" w:space="0" w:color="auto"/>
                        <w:left w:val="none" w:sz="0" w:space="0" w:color="auto"/>
                        <w:bottom w:val="none" w:sz="0" w:space="0" w:color="auto"/>
                        <w:right w:val="none" w:sz="0" w:space="0" w:color="auto"/>
                      </w:divBdr>
                      <w:divsChild>
                        <w:div w:id="18592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670796">
      <w:bodyDiv w:val="1"/>
      <w:marLeft w:val="0"/>
      <w:marRight w:val="0"/>
      <w:marTop w:val="0"/>
      <w:marBottom w:val="0"/>
      <w:divBdr>
        <w:top w:val="none" w:sz="0" w:space="0" w:color="auto"/>
        <w:left w:val="none" w:sz="0" w:space="0" w:color="auto"/>
        <w:bottom w:val="none" w:sz="0" w:space="0" w:color="auto"/>
        <w:right w:val="none" w:sz="0" w:space="0" w:color="auto"/>
      </w:divBdr>
      <w:divsChild>
        <w:div w:id="1814831668">
          <w:marLeft w:val="0"/>
          <w:marRight w:val="0"/>
          <w:marTop w:val="0"/>
          <w:marBottom w:val="0"/>
          <w:divBdr>
            <w:top w:val="none" w:sz="0" w:space="0" w:color="auto"/>
            <w:left w:val="none" w:sz="0" w:space="0" w:color="auto"/>
            <w:bottom w:val="none" w:sz="0" w:space="0" w:color="auto"/>
            <w:right w:val="none" w:sz="0" w:space="0" w:color="auto"/>
          </w:divBdr>
          <w:divsChild>
            <w:div w:id="1686203265">
              <w:marLeft w:val="0"/>
              <w:marRight w:val="0"/>
              <w:marTop w:val="0"/>
              <w:marBottom w:val="0"/>
              <w:divBdr>
                <w:top w:val="none" w:sz="0" w:space="0" w:color="auto"/>
                <w:left w:val="none" w:sz="0" w:space="0" w:color="auto"/>
                <w:bottom w:val="none" w:sz="0" w:space="0" w:color="auto"/>
                <w:right w:val="none" w:sz="0" w:space="0" w:color="auto"/>
              </w:divBdr>
              <w:divsChild>
                <w:div w:id="1335448841">
                  <w:marLeft w:val="0"/>
                  <w:marRight w:val="0"/>
                  <w:marTop w:val="0"/>
                  <w:marBottom w:val="0"/>
                  <w:divBdr>
                    <w:top w:val="none" w:sz="0" w:space="0" w:color="auto"/>
                    <w:left w:val="none" w:sz="0" w:space="0" w:color="auto"/>
                    <w:bottom w:val="none" w:sz="0" w:space="0" w:color="auto"/>
                    <w:right w:val="none" w:sz="0" w:space="0" w:color="auto"/>
                  </w:divBdr>
                  <w:divsChild>
                    <w:div w:id="675498421">
                      <w:marLeft w:val="0"/>
                      <w:marRight w:val="0"/>
                      <w:marTop w:val="0"/>
                      <w:marBottom w:val="0"/>
                      <w:divBdr>
                        <w:top w:val="none" w:sz="0" w:space="0" w:color="auto"/>
                        <w:left w:val="none" w:sz="0" w:space="0" w:color="auto"/>
                        <w:bottom w:val="none" w:sz="0" w:space="0" w:color="auto"/>
                        <w:right w:val="none" w:sz="0" w:space="0" w:color="auto"/>
                      </w:divBdr>
                      <w:divsChild>
                        <w:div w:id="701630252">
                          <w:marLeft w:val="0"/>
                          <w:marRight w:val="0"/>
                          <w:marTop w:val="0"/>
                          <w:marBottom w:val="0"/>
                          <w:divBdr>
                            <w:top w:val="none" w:sz="0" w:space="0" w:color="auto"/>
                            <w:left w:val="none" w:sz="0" w:space="0" w:color="auto"/>
                            <w:bottom w:val="none" w:sz="0" w:space="0" w:color="auto"/>
                            <w:right w:val="none" w:sz="0" w:space="0" w:color="auto"/>
                          </w:divBdr>
                          <w:divsChild>
                            <w:div w:id="1511019283">
                              <w:marLeft w:val="0"/>
                              <w:marRight w:val="0"/>
                              <w:marTop w:val="0"/>
                              <w:marBottom w:val="0"/>
                              <w:divBdr>
                                <w:top w:val="none" w:sz="0" w:space="0" w:color="auto"/>
                                <w:left w:val="none" w:sz="0" w:space="0" w:color="auto"/>
                                <w:bottom w:val="none" w:sz="0" w:space="0" w:color="auto"/>
                                <w:right w:val="none" w:sz="0" w:space="0" w:color="auto"/>
                              </w:divBdr>
                              <w:divsChild>
                                <w:div w:id="469321502">
                                  <w:marLeft w:val="0"/>
                                  <w:marRight w:val="0"/>
                                  <w:marTop w:val="0"/>
                                  <w:marBottom w:val="0"/>
                                  <w:divBdr>
                                    <w:top w:val="none" w:sz="0" w:space="0" w:color="auto"/>
                                    <w:left w:val="none" w:sz="0" w:space="0" w:color="auto"/>
                                    <w:bottom w:val="none" w:sz="0" w:space="0" w:color="auto"/>
                                    <w:right w:val="none" w:sz="0" w:space="0" w:color="auto"/>
                                  </w:divBdr>
                                  <w:divsChild>
                                    <w:div w:id="1079987763">
                                      <w:marLeft w:val="0"/>
                                      <w:marRight w:val="0"/>
                                      <w:marTop w:val="0"/>
                                      <w:marBottom w:val="0"/>
                                      <w:divBdr>
                                        <w:top w:val="none" w:sz="0" w:space="0" w:color="auto"/>
                                        <w:left w:val="none" w:sz="0" w:space="0" w:color="auto"/>
                                        <w:bottom w:val="none" w:sz="0" w:space="0" w:color="auto"/>
                                        <w:right w:val="none" w:sz="0" w:space="0" w:color="auto"/>
                                      </w:divBdr>
                                      <w:divsChild>
                                        <w:div w:id="143297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0191126">
      <w:bodyDiv w:val="1"/>
      <w:marLeft w:val="0"/>
      <w:marRight w:val="0"/>
      <w:marTop w:val="0"/>
      <w:marBottom w:val="0"/>
      <w:divBdr>
        <w:top w:val="none" w:sz="0" w:space="0" w:color="auto"/>
        <w:left w:val="none" w:sz="0" w:space="0" w:color="auto"/>
        <w:bottom w:val="none" w:sz="0" w:space="0" w:color="auto"/>
        <w:right w:val="none" w:sz="0" w:space="0" w:color="auto"/>
      </w:divBdr>
      <w:divsChild>
        <w:div w:id="842352886">
          <w:marLeft w:val="0"/>
          <w:marRight w:val="0"/>
          <w:marTop w:val="0"/>
          <w:marBottom w:val="0"/>
          <w:divBdr>
            <w:top w:val="none" w:sz="0" w:space="0" w:color="auto"/>
            <w:left w:val="none" w:sz="0" w:space="0" w:color="auto"/>
            <w:bottom w:val="none" w:sz="0" w:space="0" w:color="auto"/>
            <w:right w:val="none" w:sz="0" w:space="0" w:color="auto"/>
          </w:divBdr>
        </w:div>
        <w:div w:id="1604455363">
          <w:marLeft w:val="0"/>
          <w:marRight w:val="0"/>
          <w:marTop w:val="0"/>
          <w:marBottom w:val="0"/>
          <w:divBdr>
            <w:top w:val="none" w:sz="0" w:space="0" w:color="auto"/>
            <w:left w:val="none" w:sz="0" w:space="0" w:color="auto"/>
            <w:bottom w:val="none" w:sz="0" w:space="0" w:color="auto"/>
            <w:right w:val="none" w:sz="0" w:space="0" w:color="auto"/>
          </w:divBdr>
          <w:divsChild>
            <w:div w:id="500268957">
              <w:marLeft w:val="0"/>
              <w:marRight w:val="0"/>
              <w:marTop w:val="0"/>
              <w:marBottom w:val="0"/>
              <w:divBdr>
                <w:top w:val="none" w:sz="0" w:space="0" w:color="auto"/>
                <w:left w:val="none" w:sz="0" w:space="0" w:color="auto"/>
                <w:bottom w:val="none" w:sz="0" w:space="0" w:color="auto"/>
                <w:right w:val="none" w:sz="0" w:space="0" w:color="auto"/>
              </w:divBdr>
            </w:div>
          </w:divsChild>
        </w:div>
        <w:div w:id="1920557387">
          <w:marLeft w:val="0"/>
          <w:marRight w:val="0"/>
          <w:marTop w:val="0"/>
          <w:marBottom w:val="0"/>
          <w:divBdr>
            <w:top w:val="none" w:sz="0" w:space="0" w:color="auto"/>
            <w:left w:val="none" w:sz="0" w:space="0" w:color="auto"/>
            <w:bottom w:val="none" w:sz="0" w:space="0" w:color="auto"/>
            <w:right w:val="none" w:sz="0" w:space="0" w:color="auto"/>
          </w:divBdr>
          <w:divsChild>
            <w:div w:id="1008827214">
              <w:marLeft w:val="0"/>
              <w:marRight w:val="0"/>
              <w:marTop w:val="0"/>
              <w:marBottom w:val="0"/>
              <w:divBdr>
                <w:top w:val="none" w:sz="0" w:space="0" w:color="auto"/>
                <w:left w:val="none" w:sz="0" w:space="0" w:color="auto"/>
                <w:bottom w:val="none" w:sz="0" w:space="0" w:color="auto"/>
                <w:right w:val="none" w:sz="0" w:space="0" w:color="auto"/>
              </w:divBdr>
            </w:div>
            <w:div w:id="1013848652">
              <w:marLeft w:val="0"/>
              <w:marRight w:val="0"/>
              <w:marTop w:val="0"/>
              <w:marBottom w:val="0"/>
              <w:divBdr>
                <w:top w:val="none" w:sz="0" w:space="0" w:color="auto"/>
                <w:left w:val="none" w:sz="0" w:space="0" w:color="auto"/>
                <w:bottom w:val="none" w:sz="0" w:space="0" w:color="auto"/>
                <w:right w:val="none" w:sz="0" w:space="0" w:color="auto"/>
              </w:divBdr>
              <w:divsChild>
                <w:div w:id="1460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386099">
      <w:bodyDiv w:val="1"/>
      <w:marLeft w:val="0"/>
      <w:marRight w:val="0"/>
      <w:marTop w:val="0"/>
      <w:marBottom w:val="0"/>
      <w:divBdr>
        <w:top w:val="none" w:sz="0" w:space="0" w:color="auto"/>
        <w:left w:val="none" w:sz="0" w:space="0" w:color="auto"/>
        <w:bottom w:val="none" w:sz="0" w:space="0" w:color="auto"/>
        <w:right w:val="none" w:sz="0" w:space="0" w:color="auto"/>
      </w:divBdr>
    </w:div>
    <w:div w:id="1237781109">
      <w:bodyDiv w:val="1"/>
      <w:marLeft w:val="0"/>
      <w:marRight w:val="0"/>
      <w:marTop w:val="0"/>
      <w:marBottom w:val="0"/>
      <w:divBdr>
        <w:top w:val="none" w:sz="0" w:space="0" w:color="auto"/>
        <w:left w:val="none" w:sz="0" w:space="0" w:color="auto"/>
        <w:bottom w:val="none" w:sz="0" w:space="0" w:color="auto"/>
        <w:right w:val="none" w:sz="0" w:space="0" w:color="auto"/>
      </w:divBdr>
      <w:divsChild>
        <w:div w:id="319890890">
          <w:marLeft w:val="0"/>
          <w:marRight w:val="0"/>
          <w:marTop w:val="0"/>
          <w:marBottom w:val="0"/>
          <w:divBdr>
            <w:top w:val="none" w:sz="0" w:space="0" w:color="auto"/>
            <w:left w:val="none" w:sz="0" w:space="0" w:color="auto"/>
            <w:bottom w:val="none" w:sz="0" w:space="0" w:color="auto"/>
            <w:right w:val="none" w:sz="0" w:space="0" w:color="auto"/>
          </w:divBdr>
          <w:divsChild>
            <w:div w:id="2099137735">
              <w:marLeft w:val="0"/>
              <w:marRight w:val="0"/>
              <w:marTop w:val="0"/>
              <w:marBottom w:val="0"/>
              <w:divBdr>
                <w:top w:val="none" w:sz="0" w:space="0" w:color="auto"/>
                <w:left w:val="none" w:sz="0" w:space="0" w:color="auto"/>
                <w:bottom w:val="none" w:sz="0" w:space="0" w:color="auto"/>
                <w:right w:val="none" w:sz="0" w:space="0" w:color="auto"/>
              </w:divBdr>
              <w:divsChild>
                <w:div w:id="1134174877">
                  <w:marLeft w:val="0"/>
                  <w:marRight w:val="0"/>
                  <w:marTop w:val="0"/>
                  <w:marBottom w:val="0"/>
                  <w:divBdr>
                    <w:top w:val="none" w:sz="0" w:space="0" w:color="auto"/>
                    <w:left w:val="none" w:sz="0" w:space="0" w:color="auto"/>
                    <w:bottom w:val="none" w:sz="0" w:space="0" w:color="auto"/>
                    <w:right w:val="none" w:sz="0" w:space="0" w:color="auto"/>
                  </w:divBdr>
                  <w:divsChild>
                    <w:div w:id="1275289064">
                      <w:marLeft w:val="0"/>
                      <w:marRight w:val="0"/>
                      <w:marTop w:val="0"/>
                      <w:marBottom w:val="0"/>
                      <w:divBdr>
                        <w:top w:val="none" w:sz="0" w:space="0" w:color="auto"/>
                        <w:left w:val="none" w:sz="0" w:space="0" w:color="auto"/>
                        <w:bottom w:val="none" w:sz="0" w:space="0" w:color="auto"/>
                        <w:right w:val="none" w:sz="0" w:space="0" w:color="auto"/>
                      </w:divBdr>
                      <w:divsChild>
                        <w:div w:id="345598415">
                          <w:marLeft w:val="0"/>
                          <w:marRight w:val="0"/>
                          <w:marTop w:val="0"/>
                          <w:marBottom w:val="0"/>
                          <w:divBdr>
                            <w:top w:val="none" w:sz="0" w:space="0" w:color="auto"/>
                            <w:left w:val="none" w:sz="0" w:space="0" w:color="auto"/>
                            <w:bottom w:val="none" w:sz="0" w:space="0" w:color="auto"/>
                            <w:right w:val="none" w:sz="0" w:space="0" w:color="auto"/>
                          </w:divBdr>
                          <w:divsChild>
                            <w:div w:id="976451803">
                              <w:marLeft w:val="0"/>
                              <w:marRight w:val="0"/>
                              <w:marTop w:val="0"/>
                              <w:marBottom w:val="0"/>
                              <w:divBdr>
                                <w:top w:val="none" w:sz="0" w:space="0" w:color="auto"/>
                                <w:left w:val="none" w:sz="0" w:space="0" w:color="auto"/>
                                <w:bottom w:val="none" w:sz="0" w:space="0" w:color="auto"/>
                                <w:right w:val="none" w:sz="0" w:space="0" w:color="auto"/>
                              </w:divBdr>
                              <w:divsChild>
                                <w:div w:id="436677299">
                                  <w:marLeft w:val="0"/>
                                  <w:marRight w:val="0"/>
                                  <w:marTop w:val="0"/>
                                  <w:marBottom w:val="0"/>
                                  <w:divBdr>
                                    <w:top w:val="none" w:sz="0" w:space="0" w:color="auto"/>
                                    <w:left w:val="none" w:sz="0" w:space="0" w:color="auto"/>
                                    <w:bottom w:val="none" w:sz="0" w:space="0" w:color="auto"/>
                                    <w:right w:val="none" w:sz="0" w:space="0" w:color="auto"/>
                                  </w:divBdr>
                                  <w:divsChild>
                                    <w:div w:id="859515134">
                                      <w:marLeft w:val="0"/>
                                      <w:marRight w:val="0"/>
                                      <w:marTop w:val="0"/>
                                      <w:marBottom w:val="0"/>
                                      <w:divBdr>
                                        <w:top w:val="none" w:sz="0" w:space="0" w:color="auto"/>
                                        <w:left w:val="none" w:sz="0" w:space="0" w:color="auto"/>
                                        <w:bottom w:val="none" w:sz="0" w:space="0" w:color="auto"/>
                                        <w:right w:val="none" w:sz="0" w:space="0" w:color="auto"/>
                                      </w:divBdr>
                                      <w:divsChild>
                                        <w:div w:id="16398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6693677">
      <w:bodyDiv w:val="1"/>
      <w:marLeft w:val="0"/>
      <w:marRight w:val="0"/>
      <w:marTop w:val="0"/>
      <w:marBottom w:val="0"/>
      <w:divBdr>
        <w:top w:val="none" w:sz="0" w:space="0" w:color="auto"/>
        <w:left w:val="none" w:sz="0" w:space="0" w:color="auto"/>
        <w:bottom w:val="none" w:sz="0" w:space="0" w:color="auto"/>
        <w:right w:val="none" w:sz="0" w:space="0" w:color="auto"/>
      </w:divBdr>
    </w:div>
    <w:div w:id="1302424291">
      <w:bodyDiv w:val="1"/>
      <w:marLeft w:val="0"/>
      <w:marRight w:val="0"/>
      <w:marTop w:val="0"/>
      <w:marBottom w:val="0"/>
      <w:divBdr>
        <w:top w:val="none" w:sz="0" w:space="0" w:color="auto"/>
        <w:left w:val="none" w:sz="0" w:space="0" w:color="auto"/>
        <w:bottom w:val="none" w:sz="0" w:space="0" w:color="auto"/>
        <w:right w:val="none" w:sz="0" w:space="0" w:color="auto"/>
      </w:divBdr>
    </w:div>
    <w:div w:id="1316379248">
      <w:bodyDiv w:val="1"/>
      <w:marLeft w:val="0"/>
      <w:marRight w:val="0"/>
      <w:marTop w:val="0"/>
      <w:marBottom w:val="0"/>
      <w:divBdr>
        <w:top w:val="none" w:sz="0" w:space="0" w:color="auto"/>
        <w:left w:val="none" w:sz="0" w:space="0" w:color="auto"/>
        <w:bottom w:val="none" w:sz="0" w:space="0" w:color="auto"/>
        <w:right w:val="none" w:sz="0" w:space="0" w:color="auto"/>
      </w:divBdr>
      <w:divsChild>
        <w:div w:id="1831212042">
          <w:marLeft w:val="0"/>
          <w:marRight w:val="0"/>
          <w:marTop w:val="0"/>
          <w:marBottom w:val="0"/>
          <w:divBdr>
            <w:top w:val="none" w:sz="0" w:space="0" w:color="auto"/>
            <w:left w:val="none" w:sz="0" w:space="0" w:color="auto"/>
            <w:bottom w:val="none" w:sz="0" w:space="0" w:color="auto"/>
            <w:right w:val="none" w:sz="0" w:space="0" w:color="auto"/>
          </w:divBdr>
          <w:divsChild>
            <w:div w:id="1474517058">
              <w:marLeft w:val="0"/>
              <w:marRight w:val="0"/>
              <w:marTop w:val="0"/>
              <w:marBottom w:val="0"/>
              <w:divBdr>
                <w:top w:val="none" w:sz="0" w:space="0" w:color="auto"/>
                <w:left w:val="none" w:sz="0" w:space="0" w:color="auto"/>
                <w:bottom w:val="none" w:sz="0" w:space="0" w:color="auto"/>
                <w:right w:val="none" w:sz="0" w:space="0" w:color="auto"/>
              </w:divBdr>
              <w:divsChild>
                <w:div w:id="73672882">
                  <w:marLeft w:val="-335"/>
                  <w:marRight w:val="0"/>
                  <w:marTop w:val="0"/>
                  <w:marBottom w:val="0"/>
                  <w:divBdr>
                    <w:top w:val="none" w:sz="0" w:space="0" w:color="auto"/>
                    <w:left w:val="none" w:sz="0" w:space="0" w:color="auto"/>
                    <w:bottom w:val="none" w:sz="0" w:space="0" w:color="auto"/>
                    <w:right w:val="none" w:sz="0" w:space="0" w:color="auto"/>
                  </w:divBdr>
                  <w:divsChild>
                    <w:div w:id="82000306">
                      <w:marLeft w:val="0"/>
                      <w:marRight w:val="0"/>
                      <w:marTop w:val="0"/>
                      <w:marBottom w:val="0"/>
                      <w:divBdr>
                        <w:top w:val="none" w:sz="0" w:space="0" w:color="auto"/>
                        <w:left w:val="none" w:sz="0" w:space="0" w:color="auto"/>
                        <w:bottom w:val="none" w:sz="0" w:space="0" w:color="auto"/>
                        <w:right w:val="none" w:sz="0" w:space="0" w:color="auto"/>
                      </w:divBdr>
                      <w:divsChild>
                        <w:div w:id="737747700">
                          <w:marLeft w:val="-335"/>
                          <w:marRight w:val="0"/>
                          <w:marTop w:val="0"/>
                          <w:marBottom w:val="0"/>
                          <w:divBdr>
                            <w:top w:val="none" w:sz="0" w:space="0" w:color="auto"/>
                            <w:left w:val="none" w:sz="0" w:space="0" w:color="auto"/>
                            <w:bottom w:val="none" w:sz="0" w:space="0" w:color="auto"/>
                            <w:right w:val="none" w:sz="0" w:space="0" w:color="auto"/>
                          </w:divBdr>
                          <w:divsChild>
                            <w:div w:id="32768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308890">
      <w:bodyDiv w:val="1"/>
      <w:marLeft w:val="0"/>
      <w:marRight w:val="0"/>
      <w:marTop w:val="0"/>
      <w:marBottom w:val="0"/>
      <w:divBdr>
        <w:top w:val="none" w:sz="0" w:space="0" w:color="auto"/>
        <w:left w:val="none" w:sz="0" w:space="0" w:color="auto"/>
        <w:bottom w:val="none" w:sz="0" w:space="0" w:color="auto"/>
        <w:right w:val="none" w:sz="0" w:space="0" w:color="auto"/>
      </w:divBdr>
    </w:div>
    <w:div w:id="1339889890">
      <w:bodyDiv w:val="1"/>
      <w:marLeft w:val="0"/>
      <w:marRight w:val="0"/>
      <w:marTop w:val="0"/>
      <w:marBottom w:val="0"/>
      <w:divBdr>
        <w:top w:val="none" w:sz="0" w:space="0" w:color="auto"/>
        <w:left w:val="none" w:sz="0" w:space="0" w:color="auto"/>
        <w:bottom w:val="none" w:sz="0" w:space="0" w:color="auto"/>
        <w:right w:val="none" w:sz="0" w:space="0" w:color="auto"/>
      </w:divBdr>
    </w:div>
    <w:div w:id="1357152198">
      <w:bodyDiv w:val="1"/>
      <w:marLeft w:val="0"/>
      <w:marRight w:val="0"/>
      <w:marTop w:val="0"/>
      <w:marBottom w:val="0"/>
      <w:divBdr>
        <w:top w:val="none" w:sz="0" w:space="0" w:color="auto"/>
        <w:left w:val="none" w:sz="0" w:space="0" w:color="auto"/>
        <w:bottom w:val="none" w:sz="0" w:space="0" w:color="auto"/>
        <w:right w:val="none" w:sz="0" w:space="0" w:color="auto"/>
      </w:divBdr>
      <w:divsChild>
        <w:div w:id="542597856">
          <w:marLeft w:val="0"/>
          <w:marRight w:val="0"/>
          <w:marTop w:val="0"/>
          <w:marBottom w:val="0"/>
          <w:divBdr>
            <w:top w:val="none" w:sz="0" w:space="0" w:color="auto"/>
            <w:left w:val="none" w:sz="0" w:space="0" w:color="auto"/>
            <w:bottom w:val="none" w:sz="0" w:space="0" w:color="auto"/>
            <w:right w:val="none" w:sz="0" w:space="0" w:color="auto"/>
          </w:divBdr>
          <w:divsChild>
            <w:div w:id="1094742512">
              <w:marLeft w:val="0"/>
              <w:marRight w:val="0"/>
              <w:marTop w:val="0"/>
              <w:marBottom w:val="0"/>
              <w:divBdr>
                <w:top w:val="none" w:sz="0" w:space="0" w:color="auto"/>
                <w:left w:val="none" w:sz="0" w:space="0" w:color="auto"/>
                <w:bottom w:val="none" w:sz="0" w:space="0" w:color="auto"/>
                <w:right w:val="none" w:sz="0" w:space="0" w:color="auto"/>
              </w:divBdr>
              <w:divsChild>
                <w:div w:id="15665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91379">
      <w:bodyDiv w:val="1"/>
      <w:marLeft w:val="0"/>
      <w:marRight w:val="0"/>
      <w:marTop w:val="0"/>
      <w:marBottom w:val="0"/>
      <w:divBdr>
        <w:top w:val="none" w:sz="0" w:space="0" w:color="auto"/>
        <w:left w:val="none" w:sz="0" w:space="0" w:color="auto"/>
        <w:bottom w:val="none" w:sz="0" w:space="0" w:color="auto"/>
        <w:right w:val="none" w:sz="0" w:space="0" w:color="auto"/>
      </w:divBdr>
      <w:divsChild>
        <w:div w:id="1736078863">
          <w:marLeft w:val="0"/>
          <w:marRight w:val="0"/>
          <w:marTop w:val="0"/>
          <w:marBottom w:val="0"/>
          <w:divBdr>
            <w:top w:val="none" w:sz="0" w:space="0" w:color="auto"/>
            <w:left w:val="none" w:sz="0" w:space="0" w:color="auto"/>
            <w:bottom w:val="none" w:sz="0" w:space="0" w:color="auto"/>
            <w:right w:val="none" w:sz="0" w:space="0" w:color="auto"/>
          </w:divBdr>
          <w:divsChild>
            <w:div w:id="2035112368">
              <w:marLeft w:val="0"/>
              <w:marRight w:val="0"/>
              <w:marTop w:val="0"/>
              <w:marBottom w:val="0"/>
              <w:divBdr>
                <w:top w:val="none" w:sz="0" w:space="0" w:color="auto"/>
                <w:left w:val="none" w:sz="0" w:space="0" w:color="auto"/>
                <w:bottom w:val="none" w:sz="0" w:space="0" w:color="auto"/>
                <w:right w:val="none" w:sz="0" w:space="0" w:color="auto"/>
              </w:divBdr>
              <w:divsChild>
                <w:div w:id="1238712471">
                  <w:marLeft w:val="0"/>
                  <w:marRight w:val="0"/>
                  <w:marTop w:val="0"/>
                  <w:marBottom w:val="0"/>
                  <w:divBdr>
                    <w:top w:val="none" w:sz="0" w:space="0" w:color="auto"/>
                    <w:left w:val="none" w:sz="0" w:space="0" w:color="auto"/>
                    <w:bottom w:val="none" w:sz="0" w:space="0" w:color="auto"/>
                    <w:right w:val="none" w:sz="0" w:space="0" w:color="auto"/>
                  </w:divBdr>
                  <w:divsChild>
                    <w:div w:id="761755788">
                      <w:marLeft w:val="0"/>
                      <w:marRight w:val="0"/>
                      <w:marTop w:val="0"/>
                      <w:marBottom w:val="0"/>
                      <w:divBdr>
                        <w:top w:val="none" w:sz="0" w:space="0" w:color="auto"/>
                        <w:left w:val="none" w:sz="0" w:space="0" w:color="auto"/>
                        <w:bottom w:val="none" w:sz="0" w:space="0" w:color="auto"/>
                        <w:right w:val="none" w:sz="0" w:space="0" w:color="auto"/>
                      </w:divBdr>
                      <w:divsChild>
                        <w:div w:id="491146727">
                          <w:marLeft w:val="0"/>
                          <w:marRight w:val="0"/>
                          <w:marTop w:val="0"/>
                          <w:marBottom w:val="0"/>
                          <w:divBdr>
                            <w:top w:val="none" w:sz="0" w:space="0" w:color="auto"/>
                            <w:left w:val="none" w:sz="0" w:space="0" w:color="auto"/>
                            <w:bottom w:val="none" w:sz="0" w:space="0" w:color="auto"/>
                            <w:right w:val="none" w:sz="0" w:space="0" w:color="auto"/>
                          </w:divBdr>
                          <w:divsChild>
                            <w:div w:id="582375017">
                              <w:marLeft w:val="0"/>
                              <w:marRight w:val="0"/>
                              <w:marTop w:val="0"/>
                              <w:marBottom w:val="0"/>
                              <w:divBdr>
                                <w:top w:val="none" w:sz="0" w:space="0" w:color="auto"/>
                                <w:left w:val="none" w:sz="0" w:space="0" w:color="auto"/>
                                <w:bottom w:val="none" w:sz="0" w:space="0" w:color="auto"/>
                                <w:right w:val="none" w:sz="0" w:space="0" w:color="auto"/>
                              </w:divBdr>
                              <w:divsChild>
                                <w:div w:id="596061772">
                                  <w:marLeft w:val="0"/>
                                  <w:marRight w:val="0"/>
                                  <w:marTop w:val="0"/>
                                  <w:marBottom w:val="0"/>
                                  <w:divBdr>
                                    <w:top w:val="none" w:sz="0" w:space="0" w:color="auto"/>
                                    <w:left w:val="none" w:sz="0" w:space="0" w:color="auto"/>
                                    <w:bottom w:val="none" w:sz="0" w:space="0" w:color="auto"/>
                                    <w:right w:val="none" w:sz="0" w:space="0" w:color="auto"/>
                                  </w:divBdr>
                                  <w:divsChild>
                                    <w:div w:id="718867671">
                                      <w:marLeft w:val="0"/>
                                      <w:marRight w:val="0"/>
                                      <w:marTop w:val="0"/>
                                      <w:marBottom w:val="0"/>
                                      <w:divBdr>
                                        <w:top w:val="none" w:sz="0" w:space="0" w:color="auto"/>
                                        <w:left w:val="none" w:sz="0" w:space="0" w:color="auto"/>
                                        <w:bottom w:val="none" w:sz="0" w:space="0" w:color="auto"/>
                                        <w:right w:val="none" w:sz="0" w:space="0" w:color="auto"/>
                                      </w:divBdr>
                                      <w:divsChild>
                                        <w:div w:id="27722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684566">
      <w:bodyDiv w:val="1"/>
      <w:marLeft w:val="0"/>
      <w:marRight w:val="0"/>
      <w:marTop w:val="0"/>
      <w:marBottom w:val="0"/>
      <w:divBdr>
        <w:top w:val="none" w:sz="0" w:space="0" w:color="auto"/>
        <w:left w:val="none" w:sz="0" w:space="0" w:color="auto"/>
        <w:bottom w:val="none" w:sz="0" w:space="0" w:color="auto"/>
        <w:right w:val="none" w:sz="0" w:space="0" w:color="auto"/>
      </w:divBdr>
      <w:divsChild>
        <w:div w:id="1385981284">
          <w:marLeft w:val="0"/>
          <w:marRight w:val="0"/>
          <w:marTop w:val="0"/>
          <w:marBottom w:val="0"/>
          <w:divBdr>
            <w:top w:val="none" w:sz="0" w:space="0" w:color="auto"/>
            <w:left w:val="none" w:sz="0" w:space="0" w:color="auto"/>
            <w:bottom w:val="none" w:sz="0" w:space="0" w:color="auto"/>
            <w:right w:val="none" w:sz="0" w:space="0" w:color="auto"/>
          </w:divBdr>
          <w:divsChild>
            <w:div w:id="950552346">
              <w:marLeft w:val="0"/>
              <w:marRight w:val="0"/>
              <w:marTop w:val="0"/>
              <w:marBottom w:val="0"/>
              <w:divBdr>
                <w:top w:val="none" w:sz="0" w:space="0" w:color="auto"/>
                <w:left w:val="none" w:sz="0" w:space="0" w:color="auto"/>
                <w:bottom w:val="none" w:sz="0" w:space="0" w:color="auto"/>
                <w:right w:val="none" w:sz="0" w:space="0" w:color="auto"/>
              </w:divBdr>
              <w:divsChild>
                <w:div w:id="769087142">
                  <w:marLeft w:val="-335"/>
                  <w:marRight w:val="0"/>
                  <w:marTop w:val="0"/>
                  <w:marBottom w:val="0"/>
                  <w:divBdr>
                    <w:top w:val="none" w:sz="0" w:space="0" w:color="auto"/>
                    <w:left w:val="none" w:sz="0" w:space="0" w:color="auto"/>
                    <w:bottom w:val="none" w:sz="0" w:space="0" w:color="auto"/>
                    <w:right w:val="none" w:sz="0" w:space="0" w:color="auto"/>
                  </w:divBdr>
                  <w:divsChild>
                    <w:div w:id="1307513311">
                      <w:marLeft w:val="0"/>
                      <w:marRight w:val="0"/>
                      <w:marTop w:val="0"/>
                      <w:marBottom w:val="0"/>
                      <w:divBdr>
                        <w:top w:val="none" w:sz="0" w:space="0" w:color="auto"/>
                        <w:left w:val="none" w:sz="0" w:space="0" w:color="auto"/>
                        <w:bottom w:val="none" w:sz="0" w:space="0" w:color="auto"/>
                        <w:right w:val="none" w:sz="0" w:space="0" w:color="auto"/>
                      </w:divBdr>
                      <w:divsChild>
                        <w:div w:id="1438867695">
                          <w:marLeft w:val="-335"/>
                          <w:marRight w:val="0"/>
                          <w:marTop w:val="0"/>
                          <w:marBottom w:val="0"/>
                          <w:divBdr>
                            <w:top w:val="none" w:sz="0" w:space="0" w:color="auto"/>
                            <w:left w:val="none" w:sz="0" w:space="0" w:color="auto"/>
                            <w:bottom w:val="none" w:sz="0" w:space="0" w:color="auto"/>
                            <w:right w:val="none" w:sz="0" w:space="0" w:color="auto"/>
                          </w:divBdr>
                          <w:divsChild>
                            <w:div w:id="6947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897302">
      <w:bodyDiv w:val="1"/>
      <w:marLeft w:val="0"/>
      <w:marRight w:val="0"/>
      <w:marTop w:val="0"/>
      <w:marBottom w:val="0"/>
      <w:divBdr>
        <w:top w:val="none" w:sz="0" w:space="0" w:color="auto"/>
        <w:left w:val="none" w:sz="0" w:space="0" w:color="auto"/>
        <w:bottom w:val="none" w:sz="0" w:space="0" w:color="auto"/>
        <w:right w:val="none" w:sz="0" w:space="0" w:color="auto"/>
      </w:divBdr>
      <w:divsChild>
        <w:div w:id="249436467">
          <w:marLeft w:val="0"/>
          <w:marRight w:val="0"/>
          <w:marTop w:val="0"/>
          <w:marBottom w:val="0"/>
          <w:divBdr>
            <w:top w:val="none" w:sz="0" w:space="0" w:color="auto"/>
            <w:left w:val="none" w:sz="0" w:space="0" w:color="auto"/>
            <w:bottom w:val="none" w:sz="0" w:space="0" w:color="auto"/>
            <w:right w:val="none" w:sz="0" w:space="0" w:color="auto"/>
          </w:divBdr>
        </w:div>
        <w:div w:id="448471795">
          <w:marLeft w:val="0"/>
          <w:marRight w:val="0"/>
          <w:marTop w:val="0"/>
          <w:marBottom w:val="0"/>
          <w:divBdr>
            <w:top w:val="none" w:sz="0" w:space="0" w:color="auto"/>
            <w:left w:val="none" w:sz="0" w:space="0" w:color="auto"/>
            <w:bottom w:val="none" w:sz="0" w:space="0" w:color="auto"/>
            <w:right w:val="none" w:sz="0" w:space="0" w:color="auto"/>
          </w:divBdr>
        </w:div>
        <w:div w:id="758330240">
          <w:marLeft w:val="0"/>
          <w:marRight w:val="0"/>
          <w:marTop w:val="0"/>
          <w:marBottom w:val="0"/>
          <w:divBdr>
            <w:top w:val="none" w:sz="0" w:space="0" w:color="auto"/>
            <w:left w:val="none" w:sz="0" w:space="0" w:color="auto"/>
            <w:bottom w:val="none" w:sz="0" w:space="0" w:color="auto"/>
            <w:right w:val="none" w:sz="0" w:space="0" w:color="auto"/>
          </w:divBdr>
          <w:divsChild>
            <w:div w:id="988442487">
              <w:marLeft w:val="0"/>
              <w:marRight w:val="0"/>
              <w:marTop w:val="0"/>
              <w:marBottom w:val="0"/>
              <w:divBdr>
                <w:top w:val="none" w:sz="0" w:space="0" w:color="auto"/>
                <w:left w:val="none" w:sz="0" w:space="0" w:color="auto"/>
                <w:bottom w:val="none" w:sz="0" w:space="0" w:color="auto"/>
                <w:right w:val="none" w:sz="0" w:space="0" w:color="auto"/>
              </w:divBdr>
            </w:div>
            <w:div w:id="1356928780">
              <w:marLeft w:val="0"/>
              <w:marRight w:val="0"/>
              <w:marTop w:val="0"/>
              <w:marBottom w:val="0"/>
              <w:divBdr>
                <w:top w:val="none" w:sz="0" w:space="0" w:color="auto"/>
                <w:left w:val="none" w:sz="0" w:space="0" w:color="auto"/>
                <w:bottom w:val="none" w:sz="0" w:space="0" w:color="auto"/>
                <w:right w:val="none" w:sz="0" w:space="0" w:color="auto"/>
              </w:divBdr>
            </w:div>
          </w:divsChild>
        </w:div>
        <w:div w:id="842429055">
          <w:marLeft w:val="0"/>
          <w:marRight w:val="0"/>
          <w:marTop w:val="0"/>
          <w:marBottom w:val="0"/>
          <w:divBdr>
            <w:top w:val="none" w:sz="0" w:space="0" w:color="auto"/>
            <w:left w:val="none" w:sz="0" w:space="0" w:color="auto"/>
            <w:bottom w:val="none" w:sz="0" w:space="0" w:color="auto"/>
            <w:right w:val="none" w:sz="0" w:space="0" w:color="auto"/>
          </w:divBdr>
          <w:divsChild>
            <w:div w:id="1421877809">
              <w:marLeft w:val="0"/>
              <w:marRight w:val="0"/>
              <w:marTop w:val="0"/>
              <w:marBottom w:val="0"/>
              <w:divBdr>
                <w:top w:val="none" w:sz="0" w:space="0" w:color="auto"/>
                <w:left w:val="none" w:sz="0" w:space="0" w:color="auto"/>
                <w:bottom w:val="none" w:sz="0" w:space="0" w:color="auto"/>
                <w:right w:val="none" w:sz="0" w:space="0" w:color="auto"/>
              </w:divBdr>
            </w:div>
            <w:div w:id="1535658084">
              <w:marLeft w:val="0"/>
              <w:marRight w:val="0"/>
              <w:marTop w:val="0"/>
              <w:marBottom w:val="0"/>
              <w:divBdr>
                <w:top w:val="none" w:sz="0" w:space="0" w:color="auto"/>
                <w:left w:val="none" w:sz="0" w:space="0" w:color="auto"/>
                <w:bottom w:val="none" w:sz="0" w:space="0" w:color="auto"/>
                <w:right w:val="none" w:sz="0" w:space="0" w:color="auto"/>
              </w:divBdr>
            </w:div>
          </w:divsChild>
        </w:div>
        <w:div w:id="1146239379">
          <w:marLeft w:val="0"/>
          <w:marRight w:val="0"/>
          <w:marTop w:val="0"/>
          <w:marBottom w:val="0"/>
          <w:divBdr>
            <w:top w:val="none" w:sz="0" w:space="0" w:color="auto"/>
            <w:left w:val="none" w:sz="0" w:space="0" w:color="auto"/>
            <w:bottom w:val="none" w:sz="0" w:space="0" w:color="auto"/>
            <w:right w:val="none" w:sz="0" w:space="0" w:color="auto"/>
          </w:divBdr>
        </w:div>
        <w:div w:id="1606113316">
          <w:marLeft w:val="0"/>
          <w:marRight w:val="0"/>
          <w:marTop w:val="0"/>
          <w:marBottom w:val="0"/>
          <w:divBdr>
            <w:top w:val="none" w:sz="0" w:space="0" w:color="auto"/>
            <w:left w:val="none" w:sz="0" w:space="0" w:color="auto"/>
            <w:bottom w:val="none" w:sz="0" w:space="0" w:color="auto"/>
            <w:right w:val="none" w:sz="0" w:space="0" w:color="auto"/>
          </w:divBdr>
          <w:divsChild>
            <w:div w:id="185994166">
              <w:marLeft w:val="0"/>
              <w:marRight w:val="0"/>
              <w:marTop w:val="0"/>
              <w:marBottom w:val="0"/>
              <w:divBdr>
                <w:top w:val="none" w:sz="0" w:space="0" w:color="auto"/>
                <w:left w:val="none" w:sz="0" w:space="0" w:color="auto"/>
                <w:bottom w:val="none" w:sz="0" w:space="0" w:color="auto"/>
                <w:right w:val="none" w:sz="0" w:space="0" w:color="auto"/>
              </w:divBdr>
            </w:div>
            <w:div w:id="1234049049">
              <w:marLeft w:val="0"/>
              <w:marRight w:val="0"/>
              <w:marTop w:val="0"/>
              <w:marBottom w:val="0"/>
              <w:divBdr>
                <w:top w:val="none" w:sz="0" w:space="0" w:color="auto"/>
                <w:left w:val="none" w:sz="0" w:space="0" w:color="auto"/>
                <w:bottom w:val="none" w:sz="0" w:space="0" w:color="auto"/>
                <w:right w:val="none" w:sz="0" w:space="0" w:color="auto"/>
              </w:divBdr>
            </w:div>
          </w:divsChild>
        </w:div>
        <w:div w:id="1758136475">
          <w:marLeft w:val="0"/>
          <w:marRight w:val="0"/>
          <w:marTop w:val="0"/>
          <w:marBottom w:val="0"/>
          <w:divBdr>
            <w:top w:val="none" w:sz="0" w:space="0" w:color="auto"/>
            <w:left w:val="none" w:sz="0" w:space="0" w:color="auto"/>
            <w:bottom w:val="none" w:sz="0" w:space="0" w:color="auto"/>
            <w:right w:val="none" w:sz="0" w:space="0" w:color="auto"/>
          </w:divBdr>
          <w:divsChild>
            <w:div w:id="53044051">
              <w:marLeft w:val="0"/>
              <w:marRight w:val="0"/>
              <w:marTop w:val="0"/>
              <w:marBottom w:val="0"/>
              <w:divBdr>
                <w:top w:val="none" w:sz="0" w:space="0" w:color="auto"/>
                <w:left w:val="none" w:sz="0" w:space="0" w:color="auto"/>
                <w:bottom w:val="none" w:sz="0" w:space="0" w:color="auto"/>
                <w:right w:val="none" w:sz="0" w:space="0" w:color="auto"/>
              </w:divBdr>
            </w:div>
            <w:div w:id="448939039">
              <w:marLeft w:val="0"/>
              <w:marRight w:val="0"/>
              <w:marTop w:val="0"/>
              <w:marBottom w:val="0"/>
              <w:divBdr>
                <w:top w:val="none" w:sz="0" w:space="0" w:color="auto"/>
                <w:left w:val="none" w:sz="0" w:space="0" w:color="auto"/>
                <w:bottom w:val="none" w:sz="0" w:space="0" w:color="auto"/>
                <w:right w:val="none" w:sz="0" w:space="0" w:color="auto"/>
              </w:divBdr>
            </w:div>
            <w:div w:id="1813982874">
              <w:marLeft w:val="0"/>
              <w:marRight w:val="0"/>
              <w:marTop w:val="0"/>
              <w:marBottom w:val="0"/>
              <w:divBdr>
                <w:top w:val="none" w:sz="0" w:space="0" w:color="auto"/>
                <w:left w:val="none" w:sz="0" w:space="0" w:color="auto"/>
                <w:bottom w:val="none" w:sz="0" w:space="0" w:color="auto"/>
                <w:right w:val="none" w:sz="0" w:space="0" w:color="auto"/>
              </w:divBdr>
            </w:div>
            <w:div w:id="1837719035">
              <w:marLeft w:val="0"/>
              <w:marRight w:val="0"/>
              <w:marTop w:val="0"/>
              <w:marBottom w:val="0"/>
              <w:divBdr>
                <w:top w:val="none" w:sz="0" w:space="0" w:color="auto"/>
                <w:left w:val="none" w:sz="0" w:space="0" w:color="auto"/>
                <w:bottom w:val="none" w:sz="0" w:space="0" w:color="auto"/>
                <w:right w:val="none" w:sz="0" w:space="0" w:color="auto"/>
              </w:divBdr>
            </w:div>
          </w:divsChild>
        </w:div>
        <w:div w:id="1824151711">
          <w:marLeft w:val="0"/>
          <w:marRight w:val="0"/>
          <w:marTop w:val="0"/>
          <w:marBottom w:val="0"/>
          <w:divBdr>
            <w:top w:val="none" w:sz="0" w:space="0" w:color="auto"/>
            <w:left w:val="none" w:sz="0" w:space="0" w:color="auto"/>
            <w:bottom w:val="none" w:sz="0" w:space="0" w:color="auto"/>
            <w:right w:val="none" w:sz="0" w:space="0" w:color="auto"/>
          </w:divBdr>
        </w:div>
      </w:divsChild>
    </w:div>
    <w:div w:id="1433435850">
      <w:bodyDiv w:val="1"/>
      <w:marLeft w:val="0"/>
      <w:marRight w:val="0"/>
      <w:marTop w:val="0"/>
      <w:marBottom w:val="0"/>
      <w:divBdr>
        <w:top w:val="none" w:sz="0" w:space="0" w:color="auto"/>
        <w:left w:val="none" w:sz="0" w:space="0" w:color="auto"/>
        <w:bottom w:val="none" w:sz="0" w:space="0" w:color="auto"/>
        <w:right w:val="none" w:sz="0" w:space="0" w:color="auto"/>
      </w:divBdr>
      <w:divsChild>
        <w:div w:id="1663310955">
          <w:marLeft w:val="0"/>
          <w:marRight w:val="0"/>
          <w:marTop w:val="0"/>
          <w:marBottom w:val="0"/>
          <w:divBdr>
            <w:top w:val="none" w:sz="0" w:space="0" w:color="auto"/>
            <w:left w:val="none" w:sz="0" w:space="0" w:color="auto"/>
            <w:bottom w:val="none" w:sz="0" w:space="0" w:color="auto"/>
            <w:right w:val="none" w:sz="0" w:space="0" w:color="auto"/>
          </w:divBdr>
          <w:divsChild>
            <w:div w:id="812987024">
              <w:marLeft w:val="-272"/>
              <w:marRight w:val="0"/>
              <w:marTop w:val="0"/>
              <w:marBottom w:val="0"/>
              <w:divBdr>
                <w:top w:val="none" w:sz="0" w:space="0" w:color="auto"/>
                <w:left w:val="none" w:sz="0" w:space="0" w:color="auto"/>
                <w:bottom w:val="none" w:sz="0" w:space="0" w:color="auto"/>
                <w:right w:val="none" w:sz="0" w:space="0" w:color="auto"/>
              </w:divBdr>
              <w:divsChild>
                <w:div w:id="149753698">
                  <w:marLeft w:val="0"/>
                  <w:marRight w:val="0"/>
                  <w:marTop w:val="0"/>
                  <w:marBottom w:val="0"/>
                  <w:divBdr>
                    <w:top w:val="none" w:sz="0" w:space="0" w:color="auto"/>
                    <w:left w:val="none" w:sz="0" w:space="0" w:color="auto"/>
                    <w:bottom w:val="none" w:sz="0" w:space="0" w:color="auto"/>
                    <w:right w:val="none" w:sz="0" w:space="0" w:color="auto"/>
                  </w:divBdr>
                  <w:divsChild>
                    <w:div w:id="1155605360">
                      <w:marLeft w:val="-272"/>
                      <w:marRight w:val="0"/>
                      <w:marTop w:val="0"/>
                      <w:marBottom w:val="0"/>
                      <w:divBdr>
                        <w:top w:val="none" w:sz="0" w:space="0" w:color="auto"/>
                        <w:left w:val="none" w:sz="0" w:space="0" w:color="auto"/>
                        <w:bottom w:val="none" w:sz="0" w:space="0" w:color="auto"/>
                        <w:right w:val="none" w:sz="0" w:space="0" w:color="auto"/>
                      </w:divBdr>
                      <w:divsChild>
                        <w:div w:id="165807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78005">
      <w:bodyDiv w:val="1"/>
      <w:marLeft w:val="0"/>
      <w:marRight w:val="0"/>
      <w:marTop w:val="0"/>
      <w:marBottom w:val="0"/>
      <w:divBdr>
        <w:top w:val="none" w:sz="0" w:space="0" w:color="auto"/>
        <w:left w:val="none" w:sz="0" w:space="0" w:color="auto"/>
        <w:bottom w:val="none" w:sz="0" w:space="0" w:color="auto"/>
        <w:right w:val="none" w:sz="0" w:space="0" w:color="auto"/>
      </w:divBdr>
    </w:div>
    <w:div w:id="1472283312">
      <w:bodyDiv w:val="1"/>
      <w:marLeft w:val="0"/>
      <w:marRight w:val="0"/>
      <w:marTop w:val="0"/>
      <w:marBottom w:val="0"/>
      <w:divBdr>
        <w:top w:val="none" w:sz="0" w:space="0" w:color="auto"/>
        <w:left w:val="none" w:sz="0" w:space="0" w:color="auto"/>
        <w:bottom w:val="none" w:sz="0" w:space="0" w:color="auto"/>
        <w:right w:val="none" w:sz="0" w:space="0" w:color="auto"/>
      </w:divBdr>
      <w:divsChild>
        <w:div w:id="1053843545">
          <w:marLeft w:val="0"/>
          <w:marRight w:val="0"/>
          <w:marTop w:val="100"/>
          <w:marBottom w:val="100"/>
          <w:divBdr>
            <w:top w:val="none" w:sz="0" w:space="0" w:color="auto"/>
            <w:left w:val="none" w:sz="0" w:space="0" w:color="auto"/>
            <w:bottom w:val="none" w:sz="0" w:space="0" w:color="auto"/>
            <w:right w:val="none" w:sz="0" w:space="0" w:color="auto"/>
          </w:divBdr>
          <w:divsChild>
            <w:div w:id="233131452">
              <w:marLeft w:val="0"/>
              <w:marRight w:val="0"/>
              <w:marTop w:val="0"/>
              <w:marBottom w:val="0"/>
              <w:divBdr>
                <w:top w:val="none" w:sz="0" w:space="0" w:color="auto"/>
                <w:left w:val="none" w:sz="0" w:space="0" w:color="auto"/>
                <w:bottom w:val="none" w:sz="0" w:space="0" w:color="auto"/>
                <w:right w:val="none" w:sz="0" w:space="0" w:color="auto"/>
              </w:divBdr>
              <w:divsChild>
                <w:div w:id="1757171397">
                  <w:marLeft w:val="0"/>
                  <w:marRight w:val="0"/>
                  <w:marTop w:val="0"/>
                  <w:marBottom w:val="0"/>
                  <w:divBdr>
                    <w:top w:val="none" w:sz="0" w:space="0" w:color="auto"/>
                    <w:left w:val="none" w:sz="0" w:space="0" w:color="auto"/>
                    <w:bottom w:val="none" w:sz="0" w:space="0" w:color="auto"/>
                    <w:right w:val="none" w:sz="0" w:space="0" w:color="auto"/>
                  </w:divBdr>
                  <w:divsChild>
                    <w:div w:id="980159798">
                      <w:marLeft w:val="0"/>
                      <w:marRight w:val="0"/>
                      <w:marTop w:val="0"/>
                      <w:marBottom w:val="0"/>
                      <w:divBdr>
                        <w:top w:val="none" w:sz="0" w:space="0" w:color="auto"/>
                        <w:left w:val="none" w:sz="0" w:space="0" w:color="auto"/>
                        <w:bottom w:val="none" w:sz="0" w:space="0" w:color="auto"/>
                        <w:right w:val="none" w:sz="0" w:space="0" w:color="auto"/>
                      </w:divBdr>
                      <w:divsChild>
                        <w:div w:id="17283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527262">
      <w:bodyDiv w:val="1"/>
      <w:marLeft w:val="0"/>
      <w:marRight w:val="0"/>
      <w:marTop w:val="0"/>
      <w:marBottom w:val="0"/>
      <w:divBdr>
        <w:top w:val="none" w:sz="0" w:space="0" w:color="auto"/>
        <w:left w:val="none" w:sz="0" w:space="0" w:color="auto"/>
        <w:bottom w:val="none" w:sz="0" w:space="0" w:color="auto"/>
        <w:right w:val="none" w:sz="0" w:space="0" w:color="auto"/>
      </w:divBdr>
    </w:div>
    <w:div w:id="1570071982">
      <w:bodyDiv w:val="1"/>
      <w:marLeft w:val="0"/>
      <w:marRight w:val="0"/>
      <w:marTop w:val="0"/>
      <w:marBottom w:val="0"/>
      <w:divBdr>
        <w:top w:val="none" w:sz="0" w:space="0" w:color="auto"/>
        <w:left w:val="none" w:sz="0" w:space="0" w:color="auto"/>
        <w:bottom w:val="none" w:sz="0" w:space="0" w:color="auto"/>
        <w:right w:val="none" w:sz="0" w:space="0" w:color="auto"/>
      </w:divBdr>
      <w:divsChild>
        <w:div w:id="972560355">
          <w:marLeft w:val="0"/>
          <w:marRight w:val="0"/>
          <w:marTop w:val="0"/>
          <w:marBottom w:val="0"/>
          <w:divBdr>
            <w:top w:val="none" w:sz="0" w:space="0" w:color="auto"/>
            <w:left w:val="none" w:sz="0" w:space="0" w:color="auto"/>
            <w:bottom w:val="none" w:sz="0" w:space="0" w:color="auto"/>
            <w:right w:val="none" w:sz="0" w:space="0" w:color="auto"/>
          </w:divBdr>
          <w:divsChild>
            <w:div w:id="274992837">
              <w:marLeft w:val="0"/>
              <w:marRight w:val="0"/>
              <w:marTop w:val="0"/>
              <w:marBottom w:val="0"/>
              <w:divBdr>
                <w:top w:val="none" w:sz="0" w:space="0" w:color="auto"/>
                <w:left w:val="none" w:sz="0" w:space="0" w:color="auto"/>
                <w:bottom w:val="none" w:sz="0" w:space="0" w:color="auto"/>
                <w:right w:val="none" w:sz="0" w:space="0" w:color="auto"/>
              </w:divBdr>
              <w:divsChild>
                <w:div w:id="396979665">
                  <w:marLeft w:val="0"/>
                  <w:marRight w:val="0"/>
                  <w:marTop w:val="0"/>
                  <w:marBottom w:val="0"/>
                  <w:divBdr>
                    <w:top w:val="none" w:sz="0" w:space="0" w:color="auto"/>
                    <w:left w:val="none" w:sz="0" w:space="0" w:color="auto"/>
                    <w:bottom w:val="none" w:sz="0" w:space="0" w:color="auto"/>
                    <w:right w:val="none" w:sz="0" w:space="0" w:color="auto"/>
                  </w:divBdr>
                  <w:divsChild>
                    <w:div w:id="183055851">
                      <w:marLeft w:val="0"/>
                      <w:marRight w:val="0"/>
                      <w:marTop w:val="0"/>
                      <w:marBottom w:val="0"/>
                      <w:divBdr>
                        <w:top w:val="none" w:sz="0" w:space="0" w:color="auto"/>
                        <w:left w:val="none" w:sz="0" w:space="0" w:color="auto"/>
                        <w:bottom w:val="none" w:sz="0" w:space="0" w:color="auto"/>
                        <w:right w:val="none" w:sz="0" w:space="0" w:color="auto"/>
                      </w:divBdr>
                      <w:divsChild>
                        <w:div w:id="994183309">
                          <w:marLeft w:val="0"/>
                          <w:marRight w:val="0"/>
                          <w:marTop w:val="0"/>
                          <w:marBottom w:val="0"/>
                          <w:divBdr>
                            <w:top w:val="none" w:sz="0" w:space="0" w:color="auto"/>
                            <w:left w:val="none" w:sz="0" w:space="0" w:color="auto"/>
                            <w:bottom w:val="none" w:sz="0" w:space="0" w:color="auto"/>
                            <w:right w:val="none" w:sz="0" w:space="0" w:color="auto"/>
                          </w:divBdr>
                          <w:divsChild>
                            <w:div w:id="1940142899">
                              <w:marLeft w:val="0"/>
                              <w:marRight w:val="0"/>
                              <w:marTop w:val="0"/>
                              <w:marBottom w:val="0"/>
                              <w:divBdr>
                                <w:top w:val="none" w:sz="0" w:space="0" w:color="auto"/>
                                <w:left w:val="none" w:sz="0" w:space="0" w:color="auto"/>
                                <w:bottom w:val="none" w:sz="0" w:space="0" w:color="auto"/>
                                <w:right w:val="none" w:sz="0" w:space="0" w:color="auto"/>
                              </w:divBdr>
                              <w:divsChild>
                                <w:div w:id="2007241966">
                                  <w:marLeft w:val="0"/>
                                  <w:marRight w:val="0"/>
                                  <w:marTop w:val="0"/>
                                  <w:marBottom w:val="0"/>
                                  <w:divBdr>
                                    <w:top w:val="none" w:sz="0" w:space="0" w:color="auto"/>
                                    <w:left w:val="none" w:sz="0" w:space="0" w:color="auto"/>
                                    <w:bottom w:val="none" w:sz="0" w:space="0" w:color="auto"/>
                                    <w:right w:val="none" w:sz="0" w:space="0" w:color="auto"/>
                                  </w:divBdr>
                                  <w:divsChild>
                                    <w:div w:id="1255164045">
                                      <w:marLeft w:val="0"/>
                                      <w:marRight w:val="0"/>
                                      <w:marTop w:val="0"/>
                                      <w:marBottom w:val="0"/>
                                      <w:divBdr>
                                        <w:top w:val="none" w:sz="0" w:space="0" w:color="auto"/>
                                        <w:left w:val="none" w:sz="0" w:space="0" w:color="auto"/>
                                        <w:bottom w:val="none" w:sz="0" w:space="0" w:color="auto"/>
                                        <w:right w:val="none" w:sz="0" w:space="0" w:color="auto"/>
                                      </w:divBdr>
                                      <w:divsChild>
                                        <w:div w:id="157686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7493019">
      <w:bodyDiv w:val="1"/>
      <w:marLeft w:val="0"/>
      <w:marRight w:val="0"/>
      <w:marTop w:val="0"/>
      <w:marBottom w:val="0"/>
      <w:divBdr>
        <w:top w:val="none" w:sz="0" w:space="0" w:color="auto"/>
        <w:left w:val="none" w:sz="0" w:space="0" w:color="auto"/>
        <w:bottom w:val="none" w:sz="0" w:space="0" w:color="auto"/>
        <w:right w:val="none" w:sz="0" w:space="0" w:color="auto"/>
      </w:divBdr>
      <w:divsChild>
        <w:div w:id="507642076">
          <w:marLeft w:val="0"/>
          <w:marRight w:val="0"/>
          <w:marTop w:val="0"/>
          <w:marBottom w:val="0"/>
          <w:divBdr>
            <w:top w:val="none" w:sz="0" w:space="0" w:color="auto"/>
            <w:left w:val="none" w:sz="0" w:space="0" w:color="auto"/>
            <w:bottom w:val="none" w:sz="0" w:space="0" w:color="auto"/>
            <w:right w:val="none" w:sz="0" w:space="0" w:color="auto"/>
          </w:divBdr>
        </w:div>
        <w:div w:id="1571965364">
          <w:marLeft w:val="0"/>
          <w:marRight w:val="0"/>
          <w:marTop w:val="0"/>
          <w:marBottom w:val="0"/>
          <w:divBdr>
            <w:top w:val="none" w:sz="0" w:space="0" w:color="auto"/>
            <w:left w:val="none" w:sz="0" w:space="0" w:color="auto"/>
            <w:bottom w:val="none" w:sz="0" w:space="0" w:color="auto"/>
            <w:right w:val="none" w:sz="0" w:space="0" w:color="auto"/>
          </w:divBdr>
          <w:divsChild>
            <w:div w:id="120895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997574">
      <w:bodyDiv w:val="1"/>
      <w:marLeft w:val="0"/>
      <w:marRight w:val="0"/>
      <w:marTop w:val="0"/>
      <w:marBottom w:val="0"/>
      <w:divBdr>
        <w:top w:val="none" w:sz="0" w:space="0" w:color="auto"/>
        <w:left w:val="none" w:sz="0" w:space="0" w:color="auto"/>
        <w:bottom w:val="none" w:sz="0" w:space="0" w:color="auto"/>
        <w:right w:val="none" w:sz="0" w:space="0" w:color="auto"/>
      </w:divBdr>
      <w:divsChild>
        <w:div w:id="1951664485">
          <w:marLeft w:val="0"/>
          <w:marRight w:val="0"/>
          <w:marTop w:val="0"/>
          <w:marBottom w:val="0"/>
          <w:divBdr>
            <w:top w:val="none" w:sz="0" w:space="0" w:color="auto"/>
            <w:left w:val="none" w:sz="0" w:space="0" w:color="auto"/>
            <w:bottom w:val="none" w:sz="0" w:space="0" w:color="auto"/>
            <w:right w:val="none" w:sz="0" w:space="0" w:color="auto"/>
          </w:divBdr>
          <w:divsChild>
            <w:div w:id="1205753298">
              <w:marLeft w:val="-272"/>
              <w:marRight w:val="0"/>
              <w:marTop w:val="0"/>
              <w:marBottom w:val="0"/>
              <w:divBdr>
                <w:top w:val="none" w:sz="0" w:space="0" w:color="auto"/>
                <w:left w:val="none" w:sz="0" w:space="0" w:color="auto"/>
                <w:bottom w:val="none" w:sz="0" w:space="0" w:color="auto"/>
                <w:right w:val="none" w:sz="0" w:space="0" w:color="auto"/>
              </w:divBdr>
              <w:divsChild>
                <w:div w:id="1306278261">
                  <w:marLeft w:val="0"/>
                  <w:marRight w:val="0"/>
                  <w:marTop w:val="0"/>
                  <w:marBottom w:val="0"/>
                  <w:divBdr>
                    <w:top w:val="none" w:sz="0" w:space="0" w:color="auto"/>
                    <w:left w:val="none" w:sz="0" w:space="0" w:color="auto"/>
                    <w:bottom w:val="none" w:sz="0" w:space="0" w:color="auto"/>
                    <w:right w:val="none" w:sz="0" w:space="0" w:color="auto"/>
                  </w:divBdr>
                  <w:divsChild>
                    <w:div w:id="193078090">
                      <w:marLeft w:val="-272"/>
                      <w:marRight w:val="0"/>
                      <w:marTop w:val="0"/>
                      <w:marBottom w:val="0"/>
                      <w:divBdr>
                        <w:top w:val="none" w:sz="0" w:space="0" w:color="auto"/>
                        <w:left w:val="none" w:sz="0" w:space="0" w:color="auto"/>
                        <w:bottom w:val="none" w:sz="0" w:space="0" w:color="auto"/>
                        <w:right w:val="none" w:sz="0" w:space="0" w:color="auto"/>
                      </w:divBdr>
                      <w:divsChild>
                        <w:div w:id="41428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899394">
      <w:bodyDiv w:val="1"/>
      <w:marLeft w:val="0"/>
      <w:marRight w:val="0"/>
      <w:marTop w:val="0"/>
      <w:marBottom w:val="0"/>
      <w:divBdr>
        <w:top w:val="none" w:sz="0" w:space="0" w:color="auto"/>
        <w:left w:val="none" w:sz="0" w:space="0" w:color="auto"/>
        <w:bottom w:val="none" w:sz="0" w:space="0" w:color="auto"/>
        <w:right w:val="none" w:sz="0" w:space="0" w:color="auto"/>
      </w:divBdr>
      <w:divsChild>
        <w:div w:id="146671262">
          <w:marLeft w:val="0"/>
          <w:marRight w:val="0"/>
          <w:marTop w:val="0"/>
          <w:marBottom w:val="0"/>
          <w:divBdr>
            <w:top w:val="none" w:sz="0" w:space="0" w:color="auto"/>
            <w:left w:val="none" w:sz="0" w:space="0" w:color="auto"/>
            <w:bottom w:val="none" w:sz="0" w:space="0" w:color="auto"/>
            <w:right w:val="none" w:sz="0" w:space="0" w:color="auto"/>
          </w:divBdr>
          <w:divsChild>
            <w:div w:id="947355293">
              <w:marLeft w:val="0"/>
              <w:marRight w:val="0"/>
              <w:marTop w:val="0"/>
              <w:marBottom w:val="0"/>
              <w:divBdr>
                <w:top w:val="none" w:sz="0" w:space="0" w:color="auto"/>
                <w:left w:val="none" w:sz="0" w:space="0" w:color="auto"/>
                <w:bottom w:val="none" w:sz="0" w:space="0" w:color="auto"/>
                <w:right w:val="none" w:sz="0" w:space="0" w:color="auto"/>
              </w:divBdr>
              <w:divsChild>
                <w:div w:id="883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19794">
      <w:bodyDiv w:val="1"/>
      <w:marLeft w:val="0"/>
      <w:marRight w:val="0"/>
      <w:marTop w:val="0"/>
      <w:marBottom w:val="0"/>
      <w:divBdr>
        <w:top w:val="none" w:sz="0" w:space="0" w:color="auto"/>
        <w:left w:val="none" w:sz="0" w:space="0" w:color="auto"/>
        <w:bottom w:val="none" w:sz="0" w:space="0" w:color="auto"/>
        <w:right w:val="none" w:sz="0" w:space="0" w:color="auto"/>
      </w:divBdr>
      <w:divsChild>
        <w:div w:id="1342392311">
          <w:marLeft w:val="0"/>
          <w:marRight w:val="0"/>
          <w:marTop w:val="0"/>
          <w:marBottom w:val="0"/>
          <w:divBdr>
            <w:top w:val="none" w:sz="0" w:space="0" w:color="auto"/>
            <w:left w:val="none" w:sz="0" w:space="0" w:color="auto"/>
            <w:bottom w:val="none" w:sz="0" w:space="0" w:color="auto"/>
            <w:right w:val="none" w:sz="0" w:space="0" w:color="auto"/>
          </w:divBdr>
        </w:div>
      </w:divsChild>
    </w:div>
    <w:div w:id="1773892819">
      <w:bodyDiv w:val="1"/>
      <w:marLeft w:val="0"/>
      <w:marRight w:val="0"/>
      <w:marTop w:val="0"/>
      <w:marBottom w:val="0"/>
      <w:divBdr>
        <w:top w:val="none" w:sz="0" w:space="0" w:color="auto"/>
        <w:left w:val="none" w:sz="0" w:space="0" w:color="auto"/>
        <w:bottom w:val="none" w:sz="0" w:space="0" w:color="auto"/>
        <w:right w:val="none" w:sz="0" w:space="0" w:color="auto"/>
      </w:divBdr>
      <w:divsChild>
        <w:div w:id="84420911">
          <w:marLeft w:val="0"/>
          <w:marRight w:val="0"/>
          <w:marTop w:val="0"/>
          <w:marBottom w:val="0"/>
          <w:divBdr>
            <w:top w:val="none" w:sz="0" w:space="0" w:color="auto"/>
            <w:left w:val="none" w:sz="0" w:space="0" w:color="auto"/>
            <w:bottom w:val="none" w:sz="0" w:space="0" w:color="auto"/>
            <w:right w:val="none" w:sz="0" w:space="0" w:color="auto"/>
          </w:divBdr>
          <w:divsChild>
            <w:div w:id="1969168156">
              <w:marLeft w:val="0"/>
              <w:marRight w:val="0"/>
              <w:marTop w:val="0"/>
              <w:marBottom w:val="0"/>
              <w:divBdr>
                <w:top w:val="none" w:sz="0" w:space="0" w:color="auto"/>
                <w:left w:val="none" w:sz="0" w:space="0" w:color="auto"/>
                <w:bottom w:val="none" w:sz="0" w:space="0" w:color="auto"/>
                <w:right w:val="none" w:sz="0" w:space="0" w:color="auto"/>
              </w:divBdr>
            </w:div>
          </w:divsChild>
        </w:div>
        <w:div w:id="125511634">
          <w:marLeft w:val="0"/>
          <w:marRight w:val="0"/>
          <w:marTop w:val="0"/>
          <w:marBottom w:val="0"/>
          <w:divBdr>
            <w:top w:val="none" w:sz="0" w:space="0" w:color="auto"/>
            <w:left w:val="none" w:sz="0" w:space="0" w:color="auto"/>
            <w:bottom w:val="none" w:sz="0" w:space="0" w:color="auto"/>
            <w:right w:val="none" w:sz="0" w:space="0" w:color="auto"/>
          </w:divBdr>
          <w:divsChild>
            <w:div w:id="577597131">
              <w:marLeft w:val="0"/>
              <w:marRight w:val="0"/>
              <w:marTop w:val="0"/>
              <w:marBottom w:val="0"/>
              <w:divBdr>
                <w:top w:val="none" w:sz="0" w:space="0" w:color="auto"/>
                <w:left w:val="none" w:sz="0" w:space="0" w:color="auto"/>
                <w:bottom w:val="none" w:sz="0" w:space="0" w:color="auto"/>
                <w:right w:val="none" w:sz="0" w:space="0" w:color="auto"/>
              </w:divBdr>
              <w:divsChild>
                <w:div w:id="186354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2915">
          <w:marLeft w:val="0"/>
          <w:marRight w:val="0"/>
          <w:marTop w:val="0"/>
          <w:marBottom w:val="0"/>
          <w:divBdr>
            <w:top w:val="none" w:sz="0" w:space="0" w:color="auto"/>
            <w:left w:val="none" w:sz="0" w:space="0" w:color="auto"/>
            <w:bottom w:val="none" w:sz="0" w:space="0" w:color="auto"/>
            <w:right w:val="none" w:sz="0" w:space="0" w:color="auto"/>
          </w:divBdr>
        </w:div>
        <w:div w:id="543907356">
          <w:marLeft w:val="0"/>
          <w:marRight w:val="0"/>
          <w:marTop w:val="0"/>
          <w:marBottom w:val="0"/>
          <w:divBdr>
            <w:top w:val="none" w:sz="0" w:space="0" w:color="auto"/>
            <w:left w:val="none" w:sz="0" w:space="0" w:color="auto"/>
            <w:bottom w:val="none" w:sz="0" w:space="0" w:color="auto"/>
            <w:right w:val="none" w:sz="0" w:space="0" w:color="auto"/>
          </w:divBdr>
          <w:divsChild>
            <w:div w:id="2098938125">
              <w:marLeft w:val="0"/>
              <w:marRight w:val="0"/>
              <w:marTop w:val="0"/>
              <w:marBottom w:val="0"/>
              <w:divBdr>
                <w:top w:val="none" w:sz="0" w:space="0" w:color="auto"/>
                <w:left w:val="none" w:sz="0" w:space="0" w:color="auto"/>
                <w:bottom w:val="none" w:sz="0" w:space="0" w:color="auto"/>
                <w:right w:val="none" w:sz="0" w:space="0" w:color="auto"/>
              </w:divBdr>
              <w:divsChild>
                <w:div w:id="260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21433">
          <w:marLeft w:val="0"/>
          <w:marRight w:val="0"/>
          <w:marTop w:val="0"/>
          <w:marBottom w:val="0"/>
          <w:divBdr>
            <w:top w:val="none" w:sz="0" w:space="0" w:color="auto"/>
            <w:left w:val="none" w:sz="0" w:space="0" w:color="auto"/>
            <w:bottom w:val="none" w:sz="0" w:space="0" w:color="auto"/>
            <w:right w:val="none" w:sz="0" w:space="0" w:color="auto"/>
          </w:divBdr>
        </w:div>
        <w:div w:id="945234773">
          <w:marLeft w:val="0"/>
          <w:marRight w:val="0"/>
          <w:marTop w:val="0"/>
          <w:marBottom w:val="0"/>
          <w:divBdr>
            <w:top w:val="none" w:sz="0" w:space="0" w:color="auto"/>
            <w:left w:val="none" w:sz="0" w:space="0" w:color="auto"/>
            <w:bottom w:val="none" w:sz="0" w:space="0" w:color="auto"/>
            <w:right w:val="none" w:sz="0" w:space="0" w:color="auto"/>
          </w:divBdr>
        </w:div>
        <w:div w:id="1302267152">
          <w:marLeft w:val="0"/>
          <w:marRight w:val="0"/>
          <w:marTop w:val="0"/>
          <w:marBottom w:val="0"/>
          <w:divBdr>
            <w:top w:val="none" w:sz="0" w:space="0" w:color="auto"/>
            <w:left w:val="none" w:sz="0" w:space="0" w:color="auto"/>
            <w:bottom w:val="none" w:sz="0" w:space="0" w:color="auto"/>
            <w:right w:val="none" w:sz="0" w:space="0" w:color="auto"/>
          </w:divBdr>
          <w:divsChild>
            <w:div w:id="872183238">
              <w:marLeft w:val="0"/>
              <w:marRight w:val="0"/>
              <w:marTop w:val="0"/>
              <w:marBottom w:val="0"/>
              <w:divBdr>
                <w:top w:val="none" w:sz="0" w:space="0" w:color="auto"/>
                <w:left w:val="none" w:sz="0" w:space="0" w:color="auto"/>
                <w:bottom w:val="none" w:sz="0" w:space="0" w:color="auto"/>
                <w:right w:val="none" w:sz="0" w:space="0" w:color="auto"/>
              </w:divBdr>
              <w:divsChild>
                <w:div w:id="820728178">
                  <w:marLeft w:val="0"/>
                  <w:marRight w:val="0"/>
                  <w:marTop w:val="0"/>
                  <w:marBottom w:val="0"/>
                  <w:divBdr>
                    <w:top w:val="none" w:sz="0" w:space="0" w:color="auto"/>
                    <w:left w:val="none" w:sz="0" w:space="0" w:color="auto"/>
                    <w:bottom w:val="none" w:sz="0" w:space="0" w:color="auto"/>
                    <w:right w:val="none" w:sz="0" w:space="0" w:color="auto"/>
                  </w:divBdr>
                </w:div>
              </w:divsChild>
            </w:div>
            <w:div w:id="1578972935">
              <w:marLeft w:val="0"/>
              <w:marRight w:val="0"/>
              <w:marTop w:val="0"/>
              <w:marBottom w:val="0"/>
              <w:divBdr>
                <w:top w:val="none" w:sz="0" w:space="0" w:color="auto"/>
                <w:left w:val="none" w:sz="0" w:space="0" w:color="auto"/>
                <w:bottom w:val="none" w:sz="0" w:space="0" w:color="auto"/>
                <w:right w:val="none" w:sz="0" w:space="0" w:color="auto"/>
              </w:divBdr>
            </w:div>
          </w:divsChild>
        </w:div>
        <w:div w:id="1501459721">
          <w:marLeft w:val="0"/>
          <w:marRight w:val="0"/>
          <w:marTop w:val="0"/>
          <w:marBottom w:val="0"/>
          <w:divBdr>
            <w:top w:val="none" w:sz="0" w:space="0" w:color="auto"/>
            <w:left w:val="none" w:sz="0" w:space="0" w:color="auto"/>
            <w:bottom w:val="none" w:sz="0" w:space="0" w:color="auto"/>
            <w:right w:val="none" w:sz="0" w:space="0" w:color="auto"/>
          </w:divBdr>
          <w:divsChild>
            <w:div w:id="1298536949">
              <w:marLeft w:val="0"/>
              <w:marRight w:val="0"/>
              <w:marTop w:val="0"/>
              <w:marBottom w:val="0"/>
              <w:divBdr>
                <w:top w:val="none" w:sz="0" w:space="0" w:color="auto"/>
                <w:left w:val="none" w:sz="0" w:space="0" w:color="auto"/>
                <w:bottom w:val="none" w:sz="0" w:space="0" w:color="auto"/>
                <w:right w:val="none" w:sz="0" w:space="0" w:color="auto"/>
              </w:divBdr>
            </w:div>
          </w:divsChild>
        </w:div>
        <w:div w:id="1803229492">
          <w:marLeft w:val="0"/>
          <w:marRight w:val="0"/>
          <w:marTop w:val="0"/>
          <w:marBottom w:val="0"/>
          <w:divBdr>
            <w:top w:val="none" w:sz="0" w:space="0" w:color="auto"/>
            <w:left w:val="none" w:sz="0" w:space="0" w:color="auto"/>
            <w:bottom w:val="none" w:sz="0" w:space="0" w:color="auto"/>
            <w:right w:val="none" w:sz="0" w:space="0" w:color="auto"/>
          </w:divBdr>
        </w:div>
        <w:div w:id="2095515398">
          <w:marLeft w:val="0"/>
          <w:marRight w:val="0"/>
          <w:marTop w:val="0"/>
          <w:marBottom w:val="0"/>
          <w:divBdr>
            <w:top w:val="none" w:sz="0" w:space="0" w:color="auto"/>
            <w:left w:val="none" w:sz="0" w:space="0" w:color="auto"/>
            <w:bottom w:val="none" w:sz="0" w:space="0" w:color="auto"/>
            <w:right w:val="none" w:sz="0" w:space="0" w:color="auto"/>
          </w:divBdr>
        </w:div>
      </w:divsChild>
    </w:div>
    <w:div w:id="1789738062">
      <w:bodyDiv w:val="1"/>
      <w:marLeft w:val="0"/>
      <w:marRight w:val="0"/>
      <w:marTop w:val="0"/>
      <w:marBottom w:val="0"/>
      <w:divBdr>
        <w:top w:val="none" w:sz="0" w:space="0" w:color="auto"/>
        <w:left w:val="none" w:sz="0" w:space="0" w:color="auto"/>
        <w:bottom w:val="none" w:sz="0" w:space="0" w:color="auto"/>
        <w:right w:val="none" w:sz="0" w:space="0" w:color="auto"/>
      </w:divBdr>
    </w:div>
    <w:div w:id="1824853601">
      <w:bodyDiv w:val="1"/>
      <w:marLeft w:val="0"/>
      <w:marRight w:val="0"/>
      <w:marTop w:val="0"/>
      <w:marBottom w:val="0"/>
      <w:divBdr>
        <w:top w:val="none" w:sz="0" w:space="0" w:color="auto"/>
        <w:left w:val="none" w:sz="0" w:space="0" w:color="auto"/>
        <w:bottom w:val="none" w:sz="0" w:space="0" w:color="auto"/>
        <w:right w:val="none" w:sz="0" w:space="0" w:color="auto"/>
      </w:divBdr>
      <w:divsChild>
        <w:div w:id="550775740">
          <w:marLeft w:val="0"/>
          <w:marRight w:val="0"/>
          <w:marTop w:val="0"/>
          <w:marBottom w:val="0"/>
          <w:divBdr>
            <w:top w:val="none" w:sz="0" w:space="0" w:color="auto"/>
            <w:left w:val="none" w:sz="0" w:space="0" w:color="auto"/>
            <w:bottom w:val="none" w:sz="0" w:space="0" w:color="auto"/>
            <w:right w:val="none" w:sz="0" w:space="0" w:color="auto"/>
          </w:divBdr>
        </w:div>
        <w:div w:id="843933907">
          <w:marLeft w:val="0"/>
          <w:marRight w:val="0"/>
          <w:marTop w:val="0"/>
          <w:marBottom w:val="0"/>
          <w:divBdr>
            <w:top w:val="none" w:sz="0" w:space="0" w:color="auto"/>
            <w:left w:val="none" w:sz="0" w:space="0" w:color="auto"/>
            <w:bottom w:val="none" w:sz="0" w:space="0" w:color="auto"/>
            <w:right w:val="none" w:sz="0" w:space="0" w:color="auto"/>
          </w:divBdr>
          <w:divsChild>
            <w:div w:id="546258466">
              <w:marLeft w:val="0"/>
              <w:marRight w:val="0"/>
              <w:marTop w:val="0"/>
              <w:marBottom w:val="0"/>
              <w:divBdr>
                <w:top w:val="none" w:sz="0" w:space="0" w:color="auto"/>
                <w:left w:val="none" w:sz="0" w:space="0" w:color="auto"/>
                <w:bottom w:val="none" w:sz="0" w:space="0" w:color="auto"/>
                <w:right w:val="none" w:sz="0" w:space="0" w:color="auto"/>
              </w:divBdr>
            </w:div>
            <w:div w:id="789398433">
              <w:marLeft w:val="0"/>
              <w:marRight w:val="0"/>
              <w:marTop w:val="0"/>
              <w:marBottom w:val="0"/>
              <w:divBdr>
                <w:top w:val="none" w:sz="0" w:space="0" w:color="auto"/>
                <w:left w:val="none" w:sz="0" w:space="0" w:color="auto"/>
                <w:bottom w:val="none" w:sz="0" w:space="0" w:color="auto"/>
                <w:right w:val="none" w:sz="0" w:space="0" w:color="auto"/>
              </w:divBdr>
            </w:div>
            <w:div w:id="928468269">
              <w:marLeft w:val="0"/>
              <w:marRight w:val="0"/>
              <w:marTop w:val="0"/>
              <w:marBottom w:val="0"/>
              <w:divBdr>
                <w:top w:val="none" w:sz="0" w:space="0" w:color="auto"/>
                <w:left w:val="none" w:sz="0" w:space="0" w:color="auto"/>
                <w:bottom w:val="none" w:sz="0" w:space="0" w:color="auto"/>
                <w:right w:val="none" w:sz="0" w:space="0" w:color="auto"/>
              </w:divBdr>
            </w:div>
            <w:div w:id="1314138623">
              <w:marLeft w:val="0"/>
              <w:marRight w:val="0"/>
              <w:marTop w:val="0"/>
              <w:marBottom w:val="0"/>
              <w:divBdr>
                <w:top w:val="none" w:sz="0" w:space="0" w:color="auto"/>
                <w:left w:val="none" w:sz="0" w:space="0" w:color="auto"/>
                <w:bottom w:val="none" w:sz="0" w:space="0" w:color="auto"/>
                <w:right w:val="none" w:sz="0" w:space="0" w:color="auto"/>
              </w:divBdr>
            </w:div>
          </w:divsChild>
        </w:div>
        <w:div w:id="1297370582">
          <w:marLeft w:val="0"/>
          <w:marRight w:val="0"/>
          <w:marTop w:val="0"/>
          <w:marBottom w:val="0"/>
          <w:divBdr>
            <w:top w:val="none" w:sz="0" w:space="0" w:color="auto"/>
            <w:left w:val="none" w:sz="0" w:space="0" w:color="auto"/>
            <w:bottom w:val="none" w:sz="0" w:space="0" w:color="auto"/>
            <w:right w:val="none" w:sz="0" w:space="0" w:color="auto"/>
          </w:divBdr>
        </w:div>
        <w:div w:id="2090886657">
          <w:marLeft w:val="0"/>
          <w:marRight w:val="0"/>
          <w:marTop w:val="0"/>
          <w:marBottom w:val="0"/>
          <w:divBdr>
            <w:top w:val="none" w:sz="0" w:space="0" w:color="auto"/>
            <w:left w:val="none" w:sz="0" w:space="0" w:color="auto"/>
            <w:bottom w:val="none" w:sz="0" w:space="0" w:color="auto"/>
            <w:right w:val="none" w:sz="0" w:space="0" w:color="auto"/>
          </w:divBdr>
          <w:divsChild>
            <w:div w:id="1025710114">
              <w:marLeft w:val="0"/>
              <w:marRight w:val="0"/>
              <w:marTop w:val="0"/>
              <w:marBottom w:val="0"/>
              <w:divBdr>
                <w:top w:val="none" w:sz="0" w:space="0" w:color="auto"/>
                <w:left w:val="none" w:sz="0" w:space="0" w:color="auto"/>
                <w:bottom w:val="none" w:sz="0" w:space="0" w:color="auto"/>
                <w:right w:val="none" w:sz="0" w:space="0" w:color="auto"/>
              </w:divBdr>
            </w:div>
            <w:div w:id="157276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82316">
      <w:bodyDiv w:val="1"/>
      <w:marLeft w:val="0"/>
      <w:marRight w:val="0"/>
      <w:marTop w:val="0"/>
      <w:marBottom w:val="0"/>
      <w:divBdr>
        <w:top w:val="none" w:sz="0" w:space="0" w:color="auto"/>
        <w:left w:val="none" w:sz="0" w:space="0" w:color="auto"/>
        <w:bottom w:val="none" w:sz="0" w:space="0" w:color="auto"/>
        <w:right w:val="none" w:sz="0" w:space="0" w:color="auto"/>
      </w:divBdr>
    </w:div>
    <w:div w:id="1858695738">
      <w:bodyDiv w:val="1"/>
      <w:marLeft w:val="0"/>
      <w:marRight w:val="0"/>
      <w:marTop w:val="0"/>
      <w:marBottom w:val="0"/>
      <w:divBdr>
        <w:top w:val="none" w:sz="0" w:space="0" w:color="auto"/>
        <w:left w:val="none" w:sz="0" w:space="0" w:color="auto"/>
        <w:bottom w:val="none" w:sz="0" w:space="0" w:color="auto"/>
        <w:right w:val="none" w:sz="0" w:space="0" w:color="auto"/>
      </w:divBdr>
    </w:div>
    <w:div w:id="1859663537">
      <w:bodyDiv w:val="1"/>
      <w:marLeft w:val="0"/>
      <w:marRight w:val="0"/>
      <w:marTop w:val="0"/>
      <w:marBottom w:val="0"/>
      <w:divBdr>
        <w:top w:val="none" w:sz="0" w:space="0" w:color="auto"/>
        <w:left w:val="none" w:sz="0" w:space="0" w:color="auto"/>
        <w:bottom w:val="none" w:sz="0" w:space="0" w:color="auto"/>
        <w:right w:val="none" w:sz="0" w:space="0" w:color="auto"/>
      </w:divBdr>
      <w:divsChild>
        <w:div w:id="928270147">
          <w:marLeft w:val="0"/>
          <w:marRight w:val="0"/>
          <w:marTop w:val="0"/>
          <w:marBottom w:val="0"/>
          <w:divBdr>
            <w:top w:val="none" w:sz="0" w:space="0" w:color="auto"/>
            <w:left w:val="none" w:sz="0" w:space="0" w:color="auto"/>
            <w:bottom w:val="none" w:sz="0" w:space="0" w:color="auto"/>
            <w:right w:val="none" w:sz="0" w:space="0" w:color="auto"/>
          </w:divBdr>
          <w:divsChild>
            <w:div w:id="1805197065">
              <w:marLeft w:val="-204"/>
              <w:marRight w:val="-204"/>
              <w:marTop w:val="0"/>
              <w:marBottom w:val="0"/>
              <w:divBdr>
                <w:top w:val="none" w:sz="0" w:space="0" w:color="auto"/>
                <w:left w:val="none" w:sz="0" w:space="0" w:color="auto"/>
                <w:bottom w:val="none" w:sz="0" w:space="0" w:color="auto"/>
                <w:right w:val="none" w:sz="0" w:space="0" w:color="auto"/>
              </w:divBdr>
              <w:divsChild>
                <w:div w:id="76631382">
                  <w:marLeft w:val="0"/>
                  <w:marRight w:val="0"/>
                  <w:marTop w:val="0"/>
                  <w:marBottom w:val="0"/>
                  <w:divBdr>
                    <w:top w:val="none" w:sz="0" w:space="0" w:color="auto"/>
                    <w:left w:val="none" w:sz="0" w:space="0" w:color="auto"/>
                    <w:bottom w:val="none" w:sz="0" w:space="0" w:color="auto"/>
                    <w:right w:val="none" w:sz="0" w:space="0" w:color="auto"/>
                  </w:divBdr>
                  <w:divsChild>
                    <w:div w:id="230122927">
                      <w:marLeft w:val="0"/>
                      <w:marRight w:val="0"/>
                      <w:marTop w:val="0"/>
                      <w:marBottom w:val="0"/>
                      <w:divBdr>
                        <w:top w:val="none" w:sz="0" w:space="0" w:color="auto"/>
                        <w:left w:val="none" w:sz="0" w:space="0" w:color="auto"/>
                        <w:bottom w:val="none" w:sz="0" w:space="0" w:color="auto"/>
                        <w:right w:val="none" w:sz="0" w:space="0" w:color="auto"/>
                      </w:divBdr>
                      <w:divsChild>
                        <w:div w:id="565795833">
                          <w:marLeft w:val="0"/>
                          <w:marRight w:val="0"/>
                          <w:marTop w:val="0"/>
                          <w:marBottom w:val="0"/>
                          <w:divBdr>
                            <w:top w:val="none" w:sz="0" w:space="0" w:color="auto"/>
                            <w:left w:val="none" w:sz="0" w:space="0" w:color="auto"/>
                            <w:bottom w:val="none" w:sz="0" w:space="0" w:color="auto"/>
                            <w:right w:val="none" w:sz="0" w:space="0" w:color="auto"/>
                          </w:divBdr>
                          <w:divsChild>
                            <w:div w:id="483477003">
                              <w:marLeft w:val="-204"/>
                              <w:marRight w:val="-204"/>
                              <w:marTop w:val="0"/>
                              <w:marBottom w:val="0"/>
                              <w:divBdr>
                                <w:top w:val="none" w:sz="0" w:space="0" w:color="auto"/>
                                <w:left w:val="none" w:sz="0" w:space="0" w:color="auto"/>
                                <w:bottom w:val="none" w:sz="0" w:space="0" w:color="auto"/>
                                <w:right w:val="none" w:sz="0" w:space="0" w:color="auto"/>
                              </w:divBdr>
                              <w:divsChild>
                                <w:div w:id="560019834">
                                  <w:marLeft w:val="0"/>
                                  <w:marRight w:val="0"/>
                                  <w:marTop w:val="0"/>
                                  <w:marBottom w:val="0"/>
                                  <w:divBdr>
                                    <w:top w:val="none" w:sz="0" w:space="0" w:color="auto"/>
                                    <w:left w:val="none" w:sz="0" w:space="0" w:color="auto"/>
                                    <w:bottom w:val="none" w:sz="0" w:space="0" w:color="auto"/>
                                    <w:right w:val="none" w:sz="0" w:space="0" w:color="auto"/>
                                  </w:divBdr>
                                  <w:divsChild>
                                    <w:div w:id="199780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45860">
      <w:bodyDiv w:val="1"/>
      <w:marLeft w:val="0"/>
      <w:marRight w:val="0"/>
      <w:marTop w:val="0"/>
      <w:marBottom w:val="0"/>
      <w:divBdr>
        <w:top w:val="none" w:sz="0" w:space="0" w:color="auto"/>
        <w:left w:val="none" w:sz="0" w:space="0" w:color="auto"/>
        <w:bottom w:val="none" w:sz="0" w:space="0" w:color="auto"/>
        <w:right w:val="none" w:sz="0" w:space="0" w:color="auto"/>
      </w:divBdr>
    </w:div>
    <w:div w:id="1915700457">
      <w:bodyDiv w:val="1"/>
      <w:marLeft w:val="0"/>
      <w:marRight w:val="0"/>
      <w:marTop w:val="0"/>
      <w:marBottom w:val="0"/>
      <w:divBdr>
        <w:top w:val="none" w:sz="0" w:space="0" w:color="auto"/>
        <w:left w:val="none" w:sz="0" w:space="0" w:color="auto"/>
        <w:bottom w:val="none" w:sz="0" w:space="0" w:color="auto"/>
        <w:right w:val="none" w:sz="0" w:space="0" w:color="auto"/>
      </w:divBdr>
    </w:div>
    <w:div w:id="2034990026">
      <w:bodyDiv w:val="1"/>
      <w:marLeft w:val="0"/>
      <w:marRight w:val="0"/>
      <w:marTop w:val="0"/>
      <w:marBottom w:val="0"/>
      <w:divBdr>
        <w:top w:val="none" w:sz="0" w:space="0" w:color="auto"/>
        <w:left w:val="none" w:sz="0" w:space="0" w:color="auto"/>
        <w:bottom w:val="none" w:sz="0" w:space="0" w:color="auto"/>
        <w:right w:val="none" w:sz="0" w:space="0" w:color="auto"/>
      </w:divBdr>
      <w:divsChild>
        <w:div w:id="1974099694">
          <w:marLeft w:val="0"/>
          <w:marRight w:val="0"/>
          <w:marTop w:val="0"/>
          <w:marBottom w:val="0"/>
          <w:divBdr>
            <w:top w:val="none" w:sz="0" w:space="0" w:color="auto"/>
            <w:left w:val="none" w:sz="0" w:space="0" w:color="auto"/>
            <w:bottom w:val="none" w:sz="0" w:space="0" w:color="auto"/>
            <w:right w:val="none" w:sz="0" w:space="0" w:color="auto"/>
          </w:divBdr>
          <w:divsChild>
            <w:div w:id="1860387841">
              <w:marLeft w:val="0"/>
              <w:marRight w:val="0"/>
              <w:marTop w:val="0"/>
              <w:marBottom w:val="0"/>
              <w:divBdr>
                <w:top w:val="none" w:sz="0" w:space="0" w:color="auto"/>
                <w:left w:val="none" w:sz="0" w:space="0" w:color="auto"/>
                <w:bottom w:val="none" w:sz="0" w:space="0" w:color="auto"/>
                <w:right w:val="none" w:sz="0" w:space="0" w:color="auto"/>
              </w:divBdr>
              <w:divsChild>
                <w:div w:id="1653413389">
                  <w:marLeft w:val="-335"/>
                  <w:marRight w:val="0"/>
                  <w:marTop w:val="0"/>
                  <w:marBottom w:val="0"/>
                  <w:divBdr>
                    <w:top w:val="none" w:sz="0" w:space="0" w:color="auto"/>
                    <w:left w:val="none" w:sz="0" w:space="0" w:color="auto"/>
                    <w:bottom w:val="none" w:sz="0" w:space="0" w:color="auto"/>
                    <w:right w:val="none" w:sz="0" w:space="0" w:color="auto"/>
                  </w:divBdr>
                  <w:divsChild>
                    <w:div w:id="230046316">
                      <w:marLeft w:val="0"/>
                      <w:marRight w:val="0"/>
                      <w:marTop w:val="0"/>
                      <w:marBottom w:val="0"/>
                      <w:divBdr>
                        <w:top w:val="none" w:sz="0" w:space="0" w:color="auto"/>
                        <w:left w:val="none" w:sz="0" w:space="0" w:color="auto"/>
                        <w:bottom w:val="none" w:sz="0" w:space="0" w:color="auto"/>
                        <w:right w:val="none" w:sz="0" w:space="0" w:color="auto"/>
                      </w:divBdr>
                      <w:divsChild>
                        <w:div w:id="314189263">
                          <w:marLeft w:val="-335"/>
                          <w:marRight w:val="0"/>
                          <w:marTop w:val="0"/>
                          <w:marBottom w:val="0"/>
                          <w:divBdr>
                            <w:top w:val="none" w:sz="0" w:space="0" w:color="auto"/>
                            <w:left w:val="none" w:sz="0" w:space="0" w:color="auto"/>
                            <w:bottom w:val="none" w:sz="0" w:space="0" w:color="auto"/>
                            <w:right w:val="none" w:sz="0" w:space="0" w:color="auto"/>
                          </w:divBdr>
                          <w:divsChild>
                            <w:div w:id="10886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011705">
      <w:bodyDiv w:val="1"/>
      <w:marLeft w:val="0"/>
      <w:marRight w:val="0"/>
      <w:marTop w:val="0"/>
      <w:marBottom w:val="0"/>
      <w:divBdr>
        <w:top w:val="none" w:sz="0" w:space="0" w:color="auto"/>
        <w:left w:val="none" w:sz="0" w:space="0" w:color="auto"/>
        <w:bottom w:val="none" w:sz="0" w:space="0" w:color="auto"/>
        <w:right w:val="none" w:sz="0" w:space="0" w:color="auto"/>
      </w:divBdr>
      <w:divsChild>
        <w:div w:id="1349142476">
          <w:marLeft w:val="0"/>
          <w:marRight w:val="0"/>
          <w:marTop w:val="0"/>
          <w:marBottom w:val="0"/>
          <w:divBdr>
            <w:top w:val="none" w:sz="0" w:space="0" w:color="auto"/>
            <w:left w:val="none" w:sz="0" w:space="0" w:color="auto"/>
            <w:bottom w:val="none" w:sz="0" w:space="0" w:color="auto"/>
            <w:right w:val="none" w:sz="0" w:space="0" w:color="auto"/>
          </w:divBdr>
          <w:divsChild>
            <w:div w:id="1601453726">
              <w:marLeft w:val="0"/>
              <w:marRight w:val="0"/>
              <w:marTop w:val="0"/>
              <w:marBottom w:val="0"/>
              <w:divBdr>
                <w:top w:val="none" w:sz="0" w:space="0" w:color="auto"/>
                <w:left w:val="none" w:sz="0" w:space="0" w:color="auto"/>
                <w:bottom w:val="none" w:sz="0" w:space="0" w:color="auto"/>
                <w:right w:val="none" w:sz="0" w:space="0" w:color="auto"/>
              </w:divBdr>
              <w:divsChild>
                <w:div w:id="2003393275">
                  <w:marLeft w:val="0"/>
                  <w:marRight w:val="0"/>
                  <w:marTop w:val="0"/>
                  <w:marBottom w:val="0"/>
                  <w:divBdr>
                    <w:top w:val="none" w:sz="0" w:space="0" w:color="auto"/>
                    <w:left w:val="none" w:sz="0" w:space="0" w:color="auto"/>
                    <w:bottom w:val="none" w:sz="0" w:space="0" w:color="auto"/>
                    <w:right w:val="none" w:sz="0" w:space="0" w:color="auto"/>
                  </w:divBdr>
                  <w:divsChild>
                    <w:div w:id="1151866084">
                      <w:marLeft w:val="0"/>
                      <w:marRight w:val="0"/>
                      <w:marTop w:val="0"/>
                      <w:marBottom w:val="0"/>
                      <w:divBdr>
                        <w:top w:val="none" w:sz="0" w:space="0" w:color="auto"/>
                        <w:left w:val="none" w:sz="0" w:space="0" w:color="auto"/>
                        <w:bottom w:val="none" w:sz="0" w:space="0" w:color="auto"/>
                        <w:right w:val="none" w:sz="0" w:space="0" w:color="auto"/>
                      </w:divBdr>
                      <w:divsChild>
                        <w:div w:id="164358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914664">
      <w:bodyDiv w:val="1"/>
      <w:marLeft w:val="0"/>
      <w:marRight w:val="0"/>
      <w:marTop w:val="0"/>
      <w:marBottom w:val="0"/>
      <w:divBdr>
        <w:top w:val="none" w:sz="0" w:space="0" w:color="auto"/>
        <w:left w:val="none" w:sz="0" w:space="0" w:color="auto"/>
        <w:bottom w:val="none" w:sz="0" w:space="0" w:color="auto"/>
        <w:right w:val="none" w:sz="0" w:space="0" w:color="auto"/>
      </w:divBdr>
    </w:div>
    <w:div w:id="2107187133">
      <w:bodyDiv w:val="1"/>
      <w:marLeft w:val="0"/>
      <w:marRight w:val="0"/>
      <w:marTop w:val="0"/>
      <w:marBottom w:val="0"/>
      <w:divBdr>
        <w:top w:val="none" w:sz="0" w:space="0" w:color="auto"/>
        <w:left w:val="none" w:sz="0" w:space="0" w:color="auto"/>
        <w:bottom w:val="none" w:sz="0" w:space="0" w:color="auto"/>
        <w:right w:val="none" w:sz="0" w:space="0" w:color="auto"/>
      </w:divBdr>
    </w:div>
    <w:div w:id="2131432995">
      <w:bodyDiv w:val="1"/>
      <w:marLeft w:val="0"/>
      <w:marRight w:val="0"/>
      <w:marTop w:val="0"/>
      <w:marBottom w:val="0"/>
      <w:divBdr>
        <w:top w:val="none" w:sz="0" w:space="0" w:color="auto"/>
        <w:left w:val="none" w:sz="0" w:space="0" w:color="auto"/>
        <w:bottom w:val="none" w:sz="0" w:space="0" w:color="auto"/>
        <w:right w:val="none" w:sz="0" w:space="0" w:color="auto"/>
      </w:divBdr>
      <w:divsChild>
        <w:div w:id="1207983003">
          <w:marLeft w:val="0"/>
          <w:marRight w:val="0"/>
          <w:marTop w:val="0"/>
          <w:marBottom w:val="0"/>
          <w:divBdr>
            <w:top w:val="none" w:sz="0" w:space="0" w:color="auto"/>
            <w:left w:val="none" w:sz="0" w:space="0" w:color="auto"/>
            <w:bottom w:val="none" w:sz="0" w:space="0" w:color="auto"/>
            <w:right w:val="none" w:sz="0" w:space="0" w:color="auto"/>
          </w:divBdr>
          <w:divsChild>
            <w:div w:id="1757482811">
              <w:marLeft w:val="0"/>
              <w:marRight w:val="0"/>
              <w:marTop w:val="0"/>
              <w:marBottom w:val="0"/>
              <w:divBdr>
                <w:top w:val="none" w:sz="0" w:space="0" w:color="auto"/>
                <w:left w:val="none" w:sz="0" w:space="0" w:color="auto"/>
                <w:bottom w:val="none" w:sz="0" w:space="0" w:color="auto"/>
                <w:right w:val="none" w:sz="0" w:space="0" w:color="auto"/>
              </w:divBdr>
              <w:divsChild>
                <w:div w:id="247425017">
                  <w:marLeft w:val="0"/>
                  <w:marRight w:val="0"/>
                  <w:marTop w:val="0"/>
                  <w:marBottom w:val="0"/>
                  <w:divBdr>
                    <w:top w:val="none" w:sz="0" w:space="0" w:color="auto"/>
                    <w:left w:val="none" w:sz="0" w:space="0" w:color="auto"/>
                    <w:bottom w:val="none" w:sz="0" w:space="0" w:color="auto"/>
                    <w:right w:val="none" w:sz="0" w:space="0" w:color="auto"/>
                  </w:divBdr>
                  <w:divsChild>
                    <w:div w:id="1380397323">
                      <w:marLeft w:val="0"/>
                      <w:marRight w:val="0"/>
                      <w:marTop w:val="0"/>
                      <w:marBottom w:val="0"/>
                      <w:divBdr>
                        <w:top w:val="none" w:sz="0" w:space="0" w:color="auto"/>
                        <w:left w:val="none" w:sz="0" w:space="0" w:color="auto"/>
                        <w:bottom w:val="none" w:sz="0" w:space="0" w:color="auto"/>
                        <w:right w:val="none" w:sz="0" w:space="0" w:color="auto"/>
                      </w:divBdr>
                      <w:divsChild>
                        <w:div w:id="1351955425">
                          <w:marLeft w:val="0"/>
                          <w:marRight w:val="0"/>
                          <w:marTop w:val="0"/>
                          <w:marBottom w:val="0"/>
                          <w:divBdr>
                            <w:top w:val="none" w:sz="0" w:space="0" w:color="auto"/>
                            <w:left w:val="none" w:sz="0" w:space="0" w:color="auto"/>
                            <w:bottom w:val="none" w:sz="0" w:space="0" w:color="auto"/>
                            <w:right w:val="none" w:sz="0" w:space="0" w:color="auto"/>
                          </w:divBdr>
                          <w:divsChild>
                            <w:div w:id="1503397490">
                              <w:marLeft w:val="0"/>
                              <w:marRight w:val="0"/>
                              <w:marTop w:val="0"/>
                              <w:marBottom w:val="0"/>
                              <w:divBdr>
                                <w:top w:val="none" w:sz="0" w:space="0" w:color="auto"/>
                                <w:left w:val="none" w:sz="0" w:space="0" w:color="auto"/>
                                <w:bottom w:val="none" w:sz="0" w:space="0" w:color="auto"/>
                                <w:right w:val="none" w:sz="0" w:space="0" w:color="auto"/>
                              </w:divBdr>
                              <w:divsChild>
                                <w:div w:id="210458839">
                                  <w:marLeft w:val="0"/>
                                  <w:marRight w:val="0"/>
                                  <w:marTop w:val="0"/>
                                  <w:marBottom w:val="0"/>
                                  <w:divBdr>
                                    <w:top w:val="none" w:sz="0" w:space="0" w:color="auto"/>
                                    <w:left w:val="none" w:sz="0" w:space="0" w:color="auto"/>
                                    <w:bottom w:val="none" w:sz="0" w:space="0" w:color="auto"/>
                                    <w:right w:val="none" w:sz="0" w:space="0" w:color="auto"/>
                                  </w:divBdr>
                                  <w:divsChild>
                                    <w:div w:id="1381788893">
                                      <w:marLeft w:val="0"/>
                                      <w:marRight w:val="0"/>
                                      <w:marTop w:val="0"/>
                                      <w:marBottom w:val="0"/>
                                      <w:divBdr>
                                        <w:top w:val="none" w:sz="0" w:space="0" w:color="auto"/>
                                        <w:left w:val="none" w:sz="0" w:space="0" w:color="auto"/>
                                        <w:bottom w:val="none" w:sz="0" w:space="0" w:color="auto"/>
                                        <w:right w:val="none" w:sz="0" w:space="0" w:color="auto"/>
                                      </w:divBdr>
                                      <w:divsChild>
                                        <w:div w:id="673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5245262">
      <w:bodyDiv w:val="1"/>
      <w:marLeft w:val="0"/>
      <w:marRight w:val="0"/>
      <w:marTop w:val="0"/>
      <w:marBottom w:val="0"/>
      <w:divBdr>
        <w:top w:val="none" w:sz="0" w:space="0" w:color="auto"/>
        <w:left w:val="none" w:sz="0" w:space="0" w:color="auto"/>
        <w:bottom w:val="none" w:sz="0" w:space="0" w:color="auto"/>
        <w:right w:val="none" w:sz="0" w:space="0" w:color="auto"/>
      </w:divBdr>
    </w:div>
    <w:div w:id="2144884090">
      <w:bodyDiv w:val="1"/>
      <w:marLeft w:val="0"/>
      <w:marRight w:val="0"/>
      <w:marTop w:val="0"/>
      <w:marBottom w:val="0"/>
      <w:divBdr>
        <w:top w:val="none" w:sz="0" w:space="0" w:color="auto"/>
        <w:left w:val="none" w:sz="0" w:space="0" w:color="auto"/>
        <w:bottom w:val="none" w:sz="0" w:space="0" w:color="auto"/>
        <w:right w:val="none" w:sz="0" w:space="0" w:color="auto"/>
      </w:divBdr>
      <w:divsChild>
        <w:div w:id="1074861641">
          <w:marLeft w:val="0"/>
          <w:marRight w:val="0"/>
          <w:marTop w:val="0"/>
          <w:marBottom w:val="0"/>
          <w:divBdr>
            <w:top w:val="none" w:sz="0" w:space="0" w:color="auto"/>
            <w:left w:val="none" w:sz="0" w:space="0" w:color="auto"/>
            <w:bottom w:val="none" w:sz="0" w:space="0" w:color="auto"/>
            <w:right w:val="none" w:sz="0" w:space="0" w:color="auto"/>
          </w:divBdr>
          <w:divsChild>
            <w:div w:id="1143041467">
              <w:marLeft w:val="0"/>
              <w:marRight w:val="0"/>
              <w:marTop w:val="0"/>
              <w:marBottom w:val="0"/>
              <w:divBdr>
                <w:top w:val="none" w:sz="0" w:space="0" w:color="auto"/>
                <w:left w:val="none" w:sz="0" w:space="0" w:color="auto"/>
                <w:bottom w:val="none" w:sz="0" w:space="0" w:color="auto"/>
                <w:right w:val="none" w:sz="0" w:space="0" w:color="auto"/>
              </w:divBdr>
              <w:divsChild>
                <w:div w:id="1757441544">
                  <w:marLeft w:val="0"/>
                  <w:marRight w:val="0"/>
                  <w:marTop w:val="0"/>
                  <w:marBottom w:val="0"/>
                  <w:divBdr>
                    <w:top w:val="none" w:sz="0" w:space="0" w:color="auto"/>
                    <w:left w:val="none" w:sz="0" w:space="0" w:color="auto"/>
                    <w:bottom w:val="none" w:sz="0" w:space="0" w:color="auto"/>
                    <w:right w:val="none" w:sz="0" w:space="0" w:color="auto"/>
                  </w:divBdr>
                  <w:divsChild>
                    <w:div w:id="1496990197">
                      <w:marLeft w:val="151"/>
                      <w:marRight w:val="0"/>
                      <w:marTop w:val="0"/>
                      <w:marBottom w:val="0"/>
                      <w:divBdr>
                        <w:top w:val="none" w:sz="0" w:space="0" w:color="auto"/>
                        <w:left w:val="none" w:sz="0" w:space="0" w:color="auto"/>
                        <w:bottom w:val="none" w:sz="0" w:space="0" w:color="auto"/>
                        <w:right w:val="none" w:sz="0" w:space="0" w:color="auto"/>
                      </w:divBdr>
                      <w:divsChild>
                        <w:div w:id="2039433360">
                          <w:marLeft w:val="0"/>
                          <w:marRight w:val="0"/>
                          <w:marTop w:val="0"/>
                          <w:marBottom w:val="0"/>
                          <w:divBdr>
                            <w:top w:val="none" w:sz="0" w:space="0" w:color="auto"/>
                            <w:left w:val="none" w:sz="0" w:space="0" w:color="auto"/>
                            <w:bottom w:val="none" w:sz="0" w:space="0" w:color="auto"/>
                            <w:right w:val="none" w:sz="0" w:space="0" w:color="auto"/>
                          </w:divBdr>
                          <w:divsChild>
                            <w:div w:id="1624769843">
                              <w:marLeft w:val="0"/>
                              <w:marRight w:val="0"/>
                              <w:marTop w:val="0"/>
                              <w:marBottom w:val="0"/>
                              <w:divBdr>
                                <w:top w:val="none" w:sz="0" w:space="0" w:color="auto"/>
                                <w:left w:val="none" w:sz="0" w:space="0" w:color="auto"/>
                                <w:bottom w:val="none" w:sz="0" w:space="0" w:color="auto"/>
                                <w:right w:val="none" w:sz="0" w:space="0" w:color="auto"/>
                              </w:divBdr>
                              <w:divsChild>
                                <w:div w:id="1519150687">
                                  <w:marLeft w:val="0"/>
                                  <w:marRight w:val="0"/>
                                  <w:marTop w:val="0"/>
                                  <w:marBottom w:val="0"/>
                                  <w:divBdr>
                                    <w:top w:val="none" w:sz="0" w:space="0" w:color="auto"/>
                                    <w:left w:val="none" w:sz="0" w:space="0" w:color="auto"/>
                                    <w:bottom w:val="none" w:sz="0" w:space="0" w:color="auto"/>
                                    <w:right w:val="none" w:sz="0" w:space="0" w:color="auto"/>
                                  </w:divBdr>
                                  <w:divsChild>
                                    <w:div w:id="711615697">
                                      <w:marLeft w:val="0"/>
                                      <w:marRight w:val="0"/>
                                      <w:marTop w:val="0"/>
                                      <w:marBottom w:val="0"/>
                                      <w:divBdr>
                                        <w:top w:val="none" w:sz="0" w:space="0" w:color="auto"/>
                                        <w:left w:val="none" w:sz="0" w:space="0" w:color="auto"/>
                                        <w:bottom w:val="none" w:sz="0" w:space="0" w:color="auto"/>
                                        <w:right w:val="none" w:sz="0" w:space="0" w:color="auto"/>
                                      </w:divBdr>
                                      <w:divsChild>
                                        <w:div w:id="185776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D030DB-D8F7-4F8D-83FC-AF813B11C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2602</Words>
  <Characters>14836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ФЕДЕРАЛЬНОЕ АГЕНТСТВО ПО ТЕХНИЧЕСКОМУ</vt:lpstr>
    </vt:vector>
  </TitlesOfParts>
  <Company>Отдел14</Company>
  <LinksUpToDate>false</LinksUpToDate>
  <CharactersWithSpaces>17404</CharactersWithSpaces>
  <SharedDoc>false</SharedDoc>
  <HLinks>
    <vt:vector size="12" baseType="variant">
      <vt:variant>
        <vt:i4>7274613</vt:i4>
      </vt:variant>
      <vt:variant>
        <vt:i4>3</vt:i4>
      </vt:variant>
      <vt:variant>
        <vt:i4>0</vt:i4>
      </vt:variant>
      <vt:variant>
        <vt:i4>5</vt:i4>
      </vt:variant>
      <vt:variant>
        <vt:lpwstr>http://docs.cntd.ru/document/1200031617</vt:lpwstr>
      </vt:variant>
      <vt:variant>
        <vt:lpwstr/>
      </vt:variant>
      <vt:variant>
        <vt:i4>7012467</vt:i4>
      </vt:variant>
      <vt:variant>
        <vt:i4>0</vt:i4>
      </vt:variant>
      <vt:variant>
        <vt:i4>0</vt:i4>
      </vt:variant>
      <vt:variant>
        <vt:i4>5</vt:i4>
      </vt:variant>
      <vt:variant>
        <vt:lpwstr>http://docs.cntd.ru/document/1200011259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ТЕХНИЧЕСКОМУ</dc:title>
  <dc:subject/>
  <dc:creator>Виктор Петрович Коваленко</dc:creator>
  <cp:keywords/>
  <dc:description/>
  <cp:lastModifiedBy>5 msoft5ksm</cp:lastModifiedBy>
  <cp:revision>2</cp:revision>
  <cp:lastPrinted>2025-06-04T08:31:00Z</cp:lastPrinted>
  <dcterms:created xsi:type="dcterms:W3CDTF">2026-08-27T11:49:00Z</dcterms:created>
  <dcterms:modified xsi:type="dcterms:W3CDTF">2026-08-27T11:49:00Z</dcterms:modified>
</cp:coreProperties>
</file>