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87" w:type="dxa"/>
        <w:tblBorders>
          <w:top w:val="single" w:sz="24" w:space="0" w:color="auto"/>
          <w:bottom w:val="single" w:sz="24" w:space="0" w:color="auto"/>
        </w:tblBorders>
        <w:tblLook w:val="01E0" w:firstRow="1" w:lastRow="1" w:firstColumn="1" w:lastColumn="1" w:noHBand="0" w:noVBand="0"/>
      </w:tblPr>
      <w:tblGrid>
        <w:gridCol w:w="2455"/>
        <w:gridCol w:w="5383"/>
        <w:gridCol w:w="2849"/>
      </w:tblGrid>
      <w:tr w:rsidR="00FA53C5" w:rsidRPr="002A0568" w14:paraId="2BD936DC" w14:textId="77777777" w:rsidTr="00F830D7">
        <w:trPr>
          <w:trHeight w:val="1216"/>
        </w:trPr>
        <w:tc>
          <w:tcPr>
            <w:tcW w:w="10687" w:type="dxa"/>
            <w:gridSpan w:val="3"/>
            <w:tcBorders>
              <w:top w:val="single" w:sz="24" w:space="0" w:color="auto"/>
            </w:tcBorders>
          </w:tcPr>
          <w:p w14:paraId="54899D8D" w14:textId="77777777" w:rsidR="00F830D7" w:rsidRPr="00F830D7" w:rsidRDefault="00F830D7" w:rsidP="00F830D7">
            <w:pPr>
              <w:spacing w:before="240"/>
              <w:ind w:right="-144" w:hanging="142"/>
              <w:jc w:val="center"/>
              <w:rPr>
                <w:rFonts w:ascii="Arial" w:hAnsi="Arial" w:cs="Arial"/>
                <w:sz w:val="24"/>
                <w:lang w:eastAsia="en-US"/>
              </w:rPr>
            </w:pPr>
            <w:r w:rsidRPr="00F830D7">
              <w:rPr>
                <w:rFonts w:ascii="Arial" w:hAnsi="Arial" w:cs="Arial"/>
                <w:b/>
                <w:sz w:val="23"/>
                <w:szCs w:val="23"/>
                <w:lang w:eastAsia="en-US"/>
              </w:rPr>
              <w:t xml:space="preserve">ЕВРАЗИЙСКИЙ СОВЕТ ПО СТАНДАРТИЗАЦИИ, МЕТРОЛОГИИ И СЕРТИФИКАЦИИ  </w:t>
            </w:r>
          </w:p>
          <w:p w14:paraId="3E6E1DFD" w14:textId="77777777" w:rsidR="00F830D7" w:rsidRPr="00BF066D" w:rsidRDefault="00F830D7" w:rsidP="00F830D7">
            <w:pPr>
              <w:ind w:right="-144" w:hanging="142"/>
              <w:jc w:val="center"/>
              <w:rPr>
                <w:rFonts w:ascii="Arial" w:hAnsi="Arial" w:cs="Arial"/>
                <w:b/>
                <w:sz w:val="23"/>
                <w:szCs w:val="23"/>
                <w:lang w:val="en-US" w:eastAsia="en-US"/>
              </w:rPr>
            </w:pPr>
            <w:r w:rsidRPr="00F830D7">
              <w:rPr>
                <w:rFonts w:ascii="Arial" w:hAnsi="Arial" w:cs="Arial"/>
                <w:b/>
                <w:sz w:val="23"/>
                <w:szCs w:val="23"/>
                <w:lang w:val="en-US" w:eastAsia="en-US"/>
              </w:rPr>
              <w:t>(ЕАСС)</w:t>
            </w:r>
          </w:p>
          <w:p w14:paraId="4B3E8DD9" w14:textId="77777777" w:rsidR="00F830D7" w:rsidRPr="00BF066D" w:rsidRDefault="00F830D7" w:rsidP="00F830D7">
            <w:pPr>
              <w:ind w:right="-144" w:hanging="142"/>
              <w:jc w:val="center"/>
              <w:rPr>
                <w:rFonts w:ascii="Arial" w:hAnsi="Arial" w:cs="Arial"/>
                <w:sz w:val="24"/>
                <w:lang w:val="en-US" w:eastAsia="en-US"/>
              </w:rPr>
            </w:pPr>
          </w:p>
          <w:p w14:paraId="21813EBD" w14:textId="77777777" w:rsidR="00F830D7" w:rsidRPr="00F830D7" w:rsidRDefault="00F830D7" w:rsidP="00F830D7">
            <w:pPr>
              <w:ind w:right="-144" w:hanging="142"/>
              <w:jc w:val="center"/>
              <w:rPr>
                <w:rFonts w:ascii="Arial" w:hAnsi="Arial" w:cs="Arial"/>
                <w:sz w:val="24"/>
                <w:lang w:val="en-US" w:eastAsia="en-US"/>
              </w:rPr>
            </w:pPr>
            <w:r w:rsidRPr="00F830D7">
              <w:rPr>
                <w:rFonts w:ascii="Arial" w:hAnsi="Arial" w:cs="Arial"/>
                <w:b/>
                <w:sz w:val="23"/>
                <w:szCs w:val="23"/>
                <w:lang w:val="en-US" w:eastAsia="en-US"/>
              </w:rPr>
              <w:t>EURO-ASIAN COUNCIL FOR STANDARDIZATION, METROLOGY AND CERTIFICATION</w:t>
            </w:r>
          </w:p>
          <w:p w14:paraId="1E61DFF3" w14:textId="7650AB9A" w:rsidR="00FA53C5" w:rsidRPr="002A0568" w:rsidRDefault="00F830D7" w:rsidP="00F830D7">
            <w:pPr>
              <w:pStyle w:val="13"/>
              <w:spacing w:after="240" w:line="240" w:lineRule="auto"/>
              <w:ind w:firstLine="0"/>
              <w:jc w:val="center"/>
              <w:rPr>
                <w:rFonts w:ascii="Arial" w:hAnsi="Arial" w:cs="Arial"/>
                <w:b/>
              </w:rPr>
            </w:pPr>
            <w:r w:rsidRPr="00F830D7">
              <w:rPr>
                <w:rFonts w:ascii="Arial" w:hAnsi="Arial" w:cs="Arial"/>
                <w:b/>
                <w:sz w:val="23"/>
                <w:szCs w:val="23"/>
                <w:lang w:val="en-US" w:eastAsia="en-US"/>
              </w:rPr>
              <w:t>(EASC)</w:t>
            </w:r>
          </w:p>
        </w:tc>
      </w:tr>
      <w:tr w:rsidR="002557F4" w:rsidRPr="002A0568" w14:paraId="0F2D5555" w14:textId="77777777" w:rsidTr="002557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1"/>
        </w:trPr>
        <w:tc>
          <w:tcPr>
            <w:tcW w:w="2455" w:type="dxa"/>
            <w:tcBorders>
              <w:top w:val="single" w:sz="24" w:space="0" w:color="auto"/>
              <w:left w:val="nil"/>
              <w:bottom w:val="single" w:sz="24" w:space="0" w:color="auto"/>
              <w:right w:val="nil"/>
            </w:tcBorders>
            <w:vAlign w:val="center"/>
          </w:tcPr>
          <w:p w14:paraId="471A57A2" w14:textId="0863D147" w:rsidR="002557F4" w:rsidRPr="002A0568" w:rsidRDefault="00F830D7" w:rsidP="00F830D7">
            <w:pPr>
              <w:spacing w:before="100" w:beforeAutospacing="1" w:after="100" w:afterAutospacing="1"/>
              <w:jc w:val="center"/>
              <w:rPr>
                <w:rFonts w:ascii="Arial" w:hAnsi="Arial" w:cs="Arial"/>
                <w:b/>
                <w:szCs w:val="28"/>
              </w:rPr>
            </w:pPr>
            <w:r w:rsidRPr="00557A9E">
              <w:rPr>
                <w:rFonts w:ascii="Arial" w:hAnsi="Arial" w:cs="Arial"/>
                <w:noProof/>
                <w:sz w:val="24"/>
              </w:rPr>
              <w:drawing>
                <wp:inline distT="0" distB="0" distL="0" distR="0" wp14:anchorId="786046F7" wp14:editId="208F5816">
                  <wp:extent cx="1019175" cy="10191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1" t="-11" r="-11" b="-11"/>
                          <a:stretch>
                            <a:fillRect/>
                          </a:stretch>
                        </pic:blipFill>
                        <pic:spPr bwMode="auto">
                          <a:xfrm>
                            <a:off x="0" y="0"/>
                            <a:ext cx="1019175" cy="1019175"/>
                          </a:xfrm>
                          <a:prstGeom prst="rect">
                            <a:avLst/>
                          </a:prstGeom>
                          <a:solidFill>
                            <a:srgbClr val="FFFFFF"/>
                          </a:solidFill>
                          <a:ln>
                            <a:noFill/>
                          </a:ln>
                        </pic:spPr>
                      </pic:pic>
                    </a:graphicData>
                  </a:graphic>
                </wp:inline>
              </w:drawing>
            </w:r>
          </w:p>
        </w:tc>
        <w:tc>
          <w:tcPr>
            <w:tcW w:w="5383" w:type="dxa"/>
            <w:tcBorders>
              <w:top w:val="single" w:sz="24" w:space="0" w:color="auto"/>
              <w:left w:val="nil"/>
              <w:bottom w:val="single" w:sz="24" w:space="0" w:color="auto"/>
              <w:right w:val="nil"/>
            </w:tcBorders>
          </w:tcPr>
          <w:p w14:paraId="58A0C727" w14:textId="77777777" w:rsidR="002557F4" w:rsidRPr="002A0568" w:rsidRDefault="002557F4" w:rsidP="002557F4">
            <w:pPr>
              <w:pStyle w:val="13"/>
              <w:tabs>
                <w:tab w:val="center" w:pos="5133"/>
              </w:tabs>
              <w:ind w:firstLine="0"/>
              <w:rPr>
                <w:rFonts w:ascii="Arial" w:hAnsi="Arial" w:cs="Arial"/>
                <w:b/>
                <w:spacing w:val="50"/>
                <w:sz w:val="20"/>
              </w:rPr>
            </w:pPr>
          </w:p>
          <w:p w14:paraId="2B051330" w14:textId="77777777" w:rsidR="002557F4" w:rsidRPr="002A0568" w:rsidRDefault="002557F4" w:rsidP="002557F4">
            <w:pPr>
              <w:pStyle w:val="13"/>
              <w:tabs>
                <w:tab w:val="center" w:pos="5133"/>
              </w:tabs>
              <w:ind w:firstLine="0"/>
              <w:jc w:val="center"/>
              <w:rPr>
                <w:rFonts w:ascii="Arial" w:hAnsi="Arial" w:cs="Arial"/>
                <w:b/>
                <w:spacing w:val="50"/>
                <w:szCs w:val="24"/>
              </w:rPr>
            </w:pPr>
            <w:r w:rsidRPr="002A0568">
              <w:rPr>
                <w:rFonts w:ascii="Arial" w:hAnsi="Arial" w:cs="Arial"/>
                <w:b/>
                <w:spacing w:val="50"/>
                <w:szCs w:val="24"/>
              </w:rPr>
              <w:t>МЕЖГОСУДАРСТВЕННЫЙ</w:t>
            </w:r>
          </w:p>
          <w:p w14:paraId="7CBDE11D" w14:textId="77777777" w:rsidR="002557F4" w:rsidRPr="002A0568" w:rsidRDefault="002557F4" w:rsidP="002557F4">
            <w:pPr>
              <w:spacing w:line="360" w:lineRule="auto"/>
              <w:jc w:val="center"/>
              <w:rPr>
                <w:rFonts w:ascii="Arial" w:hAnsi="Arial" w:cs="Arial"/>
                <w:b/>
                <w:szCs w:val="28"/>
              </w:rPr>
            </w:pPr>
            <w:r w:rsidRPr="002A0568">
              <w:rPr>
                <w:rFonts w:ascii="Arial" w:hAnsi="Arial" w:cs="Arial"/>
                <w:b/>
                <w:spacing w:val="50"/>
                <w:sz w:val="24"/>
              </w:rPr>
              <w:t>СТАНДАРТ</w:t>
            </w:r>
          </w:p>
        </w:tc>
        <w:tc>
          <w:tcPr>
            <w:tcW w:w="2849" w:type="dxa"/>
            <w:tcBorders>
              <w:top w:val="single" w:sz="24" w:space="0" w:color="auto"/>
              <w:left w:val="nil"/>
              <w:bottom w:val="single" w:sz="24" w:space="0" w:color="auto"/>
              <w:right w:val="nil"/>
            </w:tcBorders>
          </w:tcPr>
          <w:p w14:paraId="56ECD2A5" w14:textId="77777777" w:rsidR="00FA53C5" w:rsidRPr="002A0568" w:rsidRDefault="00FA53C5" w:rsidP="00FA53C5">
            <w:pPr>
              <w:rPr>
                <w:rFonts w:ascii="Arial" w:hAnsi="Arial" w:cs="Arial"/>
                <w:b/>
                <w:sz w:val="32"/>
                <w:szCs w:val="32"/>
              </w:rPr>
            </w:pPr>
            <w:r w:rsidRPr="002A0568">
              <w:rPr>
                <w:rFonts w:ascii="Arial" w:hAnsi="Arial" w:cs="Arial"/>
                <w:b/>
                <w:sz w:val="32"/>
                <w:szCs w:val="32"/>
              </w:rPr>
              <w:t xml:space="preserve">ГОСТ </w:t>
            </w:r>
          </w:p>
          <w:p w14:paraId="5659F8D4" w14:textId="49CF624C" w:rsidR="00FA53C5" w:rsidRPr="002A0568" w:rsidRDefault="00896149" w:rsidP="00FA53C5">
            <w:pPr>
              <w:rPr>
                <w:rFonts w:ascii="Arial" w:hAnsi="Arial" w:cs="Arial"/>
                <w:b/>
                <w:sz w:val="32"/>
                <w:szCs w:val="32"/>
              </w:rPr>
            </w:pPr>
            <w:r w:rsidRPr="002A0568">
              <w:rPr>
                <w:rFonts w:ascii="Arial" w:hAnsi="Arial" w:cs="Arial"/>
                <w:b/>
                <w:sz w:val="32"/>
                <w:szCs w:val="32"/>
              </w:rPr>
              <w:t>1128</w:t>
            </w:r>
            <w:r w:rsidR="00FA53C5" w:rsidRPr="002A0568">
              <w:rPr>
                <w:rFonts w:ascii="Arial" w:hAnsi="Arial" w:cs="Arial"/>
                <w:b/>
                <w:sz w:val="32"/>
                <w:szCs w:val="32"/>
              </w:rPr>
              <w:t>–</w:t>
            </w:r>
          </w:p>
          <w:p w14:paraId="5567A9DA" w14:textId="77777777" w:rsidR="00F830D7" w:rsidRDefault="00F830D7" w:rsidP="00FA53C5">
            <w:pPr>
              <w:rPr>
                <w:rFonts w:ascii="Arial" w:hAnsi="Arial" w:cs="Arial"/>
                <w:i/>
                <w:szCs w:val="28"/>
              </w:rPr>
            </w:pPr>
          </w:p>
          <w:p w14:paraId="5CA3A96F" w14:textId="194DB6BA" w:rsidR="00FA53C5" w:rsidRPr="002A0568" w:rsidRDefault="00FA53C5" w:rsidP="00FA53C5">
            <w:pPr>
              <w:rPr>
                <w:rFonts w:ascii="Arial" w:hAnsi="Arial" w:cs="Arial"/>
                <w:i/>
                <w:szCs w:val="28"/>
              </w:rPr>
            </w:pPr>
            <w:r w:rsidRPr="002A0568">
              <w:rPr>
                <w:rFonts w:ascii="Arial" w:hAnsi="Arial" w:cs="Arial"/>
                <w:i/>
                <w:szCs w:val="28"/>
              </w:rPr>
              <w:t xml:space="preserve">(проект, </w:t>
            </w:r>
            <w:r w:rsidRPr="002A0568">
              <w:rPr>
                <w:rFonts w:ascii="Arial" w:hAnsi="Arial" w:cs="Arial"/>
                <w:i/>
                <w:szCs w:val="28"/>
                <w:lang w:val="en-US"/>
              </w:rPr>
              <w:t>RU</w:t>
            </w:r>
            <w:r w:rsidRPr="002A0568">
              <w:rPr>
                <w:rFonts w:ascii="Arial" w:hAnsi="Arial" w:cs="Arial"/>
                <w:i/>
                <w:szCs w:val="28"/>
              </w:rPr>
              <w:t xml:space="preserve">, </w:t>
            </w:r>
          </w:p>
          <w:p w14:paraId="0DA7E9B5" w14:textId="77777777" w:rsidR="00FA53C5" w:rsidRPr="002A0568" w:rsidRDefault="00FA53C5" w:rsidP="00FA53C5">
            <w:pPr>
              <w:rPr>
                <w:rFonts w:ascii="Arial" w:hAnsi="Arial" w:cs="Arial"/>
                <w:i/>
                <w:szCs w:val="28"/>
              </w:rPr>
            </w:pPr>
            <w:r w:rsidRPr="002A0568">
              <w:rPr>
                <w:rFonts w:ascii="Arial" w:hAnsi="Arial" w:cs="Arial"/>
                <w:i/>
                <w:szCs w:val="28"/>
              </w:rPr>
              <w:t>первая</w:t>
            </w:r>
          </w:p>
          <w:p w14:paraId="4A35DB5D" w14:textId="7DBD8B2F" w:rsidR="00FA53C5" w:rsidRPr="002A0568" w:rsidRDefault="00FA53C5" w:rsidP="00FA53C5">
            <w:pPr>
              <w:rPr>
                <w:rFonts w:ascii="Arial" w:hAnsi="Arial" w:cs="Arial"/>
                <w:b/>
                <w:sz w:val="32"/>
                <w:szCs w:val="32"/>
              </w:rPr>
            </w:pPr>
            <w:r w:rsidRPr="002A0568">
              <w:rPr>
                <w:rFonts w:ascii="Arial" w:hAnsi="Arial" w:cs="Arial"/>
                <w:i/>
                <w:szCs w:val="28"/>
              </w:rPr>
              <w:t>редакция)</w:t>
            </w:r>
          </w:p>
        </w:tc>
      </w:tr>
    </w:tbl>
    <w:p w14:paraId="592F497C" w14:textId="77777777" w:rsidR="002557F4" w:rsidRPr="002A0568" w:rsidRDefault="002557F4" w:rsidP="002557F4">
      <w:pPr>
        <w:spacing w:line="360" w:lineRule="auto"/>
        <w:jc w:val="center"/>
        <w:rPr>
          <w:rFonts w:ascii="Arial" w:hAnsi="Arial" w:cs="Arial"/>
        </w:rPr>
      </w:pPr>
    </w:p>
    <w:p w14:paraId="06230F50" w14:textId="77777777" w:rsidR="002557F4" w:rsidRPr="002A0568" w:rsidRDefault="002557F4" w:rsidP="002557F4">
      <w:pPr>
        <w:spacing w:line="360" w:lineRule="auto"/>
        <w:jc w:val="center"/>
        <w:rPr>
          <w:rFonts w:ascii="Arial" w:hAnsi="Arial" w:cs="Arial"/>
        </w:rPr>
      </w:pPr>
    </w:p>
    <w:p w14:paraId="0A0F2DCF" w14:textId="77777777" w:rsidR="002557F4" w:rsidRPr="002A0568" w:rsidRDefault="002557F4" w:rsidP="002557F4">
      <w:pPr>
        <w:spacing w:line="360" w:lineRule="auto"/>
        <w:jc w:val="center"/>
        <w:rPr>
          <w:rFonts w:ascii="Arial" w:hAnsi="Arial" w:cs="Arial"/>
        </w:rPr>
      </w:pPr>
    </w:p>
    <w:p w14:paraId="035D0517" w14:textId="77777777" w:rsidR="00BA4701" w:rsidRPr="002A0568" w:rsidRDefault="00BA4701" w:rsidP="002557F4">
      <w:pPr>
        <w:spacing w:line="360" w:lineRule="auto"/>
        <w:jc w:val="center"/>
        <w:rPr>
          <w:rFonts w:ascii="Arial" w:hAnsi="Arial" w:cs="Arial"/>
          <w:b/>
          <w:sz w:val="32"/>
        </w:rPr>
      </w:pPr>
    </w:p>
    <w:p w14:paraId="22990140" w14:textId="13BB4538" w:rsidR="002557F4" w:rsidRPr="002A0568" w:rsidRDefault="002557F4" w:rsidP="002557F4">
      <w:pPr>
        <w:spacing w:line="360" w:lineRule="auto"/>
        <w:jc w:val="center"/>
        <w:rPr>
          <w:rFonts w:ascii="Arial" w:hAnsi="Arial" w:cs="Arial"/>
          <w:b/>
          <w:sz w:val="32"/>
        </w:rPr>
      </w:pPr>
      <w:r w:rsidRPr="002A0568">
        <w:rPr>
          <w:rFonts w:ascii="Arial" w:hAnsi="Arial" w:cs="Arial"/>
          <w:b/>
          <w:sz w:val="32"/>
        </w:rPr>
        <w:t xml:space="preserve">МАСЛО </w:t>
      </w:r>
      <w:r w:rsidR="00896149" w:rsidRPr="002A0568">
        <w:rPr>
          <w:rFonts w:ascii="Arial" w:hAnsi="Arial" w:cs="Arial"/>
          <w:b/>
          <w:sz w:val="32"/>
        </w:rPr>
        <w:t xml:space="preserve">ХЛОПКОВОЕ РАФИНИРОВАННОЕ </w:t>
      </w:r>
    </w:p>
    <w:p w14:paraId="62D1A913" w14:textId="1E74BB39" w:rsidR="002557F4" w:rsidRPr="002A0568" w:rsidRDefault="0026041A" w:rsidP="002557F4">
      <w:pPr>
        <w:spacing w:line="360" w:lineRule="auto"/>
        <w:jc w:val="center"/>
        <w:rPr>
          <w:rFonts w:ascii="Arial" w:hAnsi="Arial" w:cs="Arial"/>
          <w:b/>
          <w:sz w:val="32"/>
        </w:rPr>
      </w:pPr>
      <w:r w:rsidRPr="002A0568">
        <w:rPr>
          <w:rFonts w:ascii="Arial" w:hAnsi="Arial" w:cs="Arial"/>
          <w:b/>
          <w:sz w:val="32"/>
        </w:rPr>
        <w:t>Т</w:t>
      </w:r>
      <w:r w:rsidR="002557F4" w:rsidRPr="002A0568">
        <w:rPr>
          <w:rFonts w:ascii="Arial" w:hAnsi="Arial" w:cs="Arial"/>
          <w:b/>
          <w:sz w:val="32"/>
        </w:rPr>
        <w:t>ехнические условия</w:t>
      </w:r>
    </w:p>
    <w:p w14:paraId="205019EB" w14:textId="77777777" w:rsidR="002557F4" w:rsidRPr="002A0568" w:rsidRDefault="002557F4" w:rsidP="002557F4">
      <w:pPr>
        <w:spacing w:line="360" w:lineRule="auto"/>
        <w:jc w:val="center"/>
        <w:rPr>
          <w:rFonts w:ascii="Arial" w:hAnsi="Arial" w:cs="Arial"/>
          <w:b/>
          <w:szCs w:val="28"/>
        </w:rPr>
      </w:pPr>
    </w:p>
    <w:p w14:paraId="3BFF01F2" w14:textId="77777777" w:rsidR="00BA4701" w:rsidRPr="002A0568" w:rsidRDefault="00BA4701" w:rsidP="002557F4">
      <w:pPr>
        <w:spacing w:line="360" w:lineRule="auto"/>
        <w:jc w:val="center"/>
        <w:rPr>
          <w:rFonts w:ascii="Arial" w:hAnsi="Arial" w:cs="Arial"/>
          <w:b/>
          <w:szCs w:val="28"/>
        </w:rPr>
      </w:pPr>
    </w:p>
    <w:p w14:paraId="40FA75E2" w14:textId="77777777" w:rsidR="004E5DFF" w:rsidRPr="002A0568" w:rsidRDefault="004E5DFF" w:rsidP="002557F4">
      <w:pPr>
        <w:spacing w:line="360" w:lineRule="auto"/>
        <w:jc w:val="center"/>
        <w:rPr>
          <w:rFonts w:ascii="Arial" w:hAnsi="Arial" w:cs="Arial"/>
          <w:b/>
          <w:szCs w:val="28"/>
        </w:rPr>
      </w:pPr>
    </w:p>
    <w:p w14:paraId="6A1EC2D2" w14:textId="77777777" w:rsidR="00FA53C5" w:rsidRPr="002A0568" w:rsidRDefault="00FA53C5" w:rsidP="00FA53C5">
      <w:pPr>
        <w:widowControl w:val="0"/>
        <w:spacing w:line="360" w:lineRule="auto"/>
        <w:jc w:val="center"/>
        <w:rPr>
          <w:rFonts w:ascii="Arial" w:hAnsi="Arial" w:cs="Arial"/>
          <w:b/>
          <w:sz w:val="24"/>
        </w:rPr>
      </w:pPr>
      <w:r w:rsidRPr="002A0568">
        <w:rPr>
          <w:rFonts w:ascii="Arial" w:hAnsi="Arial" w:cs="Arial"/>
          <w:i/>
          <w:sz w:val="24"/>
        </w:rPr>
        <w:t>Настоящий проект стандарта не подлежит применению до его принятия</w:t>
      </w:r>
    </w:p>
    <w:p w14:paraId="3924F065" w14:textId="77777777" w:rsidR="00FA53C5" w:rsidRPr="002A0568" w:rsidRDefault="00FA53C5" w:rsidP="00FA53C5">
      <w:pPr>
        <w:suppressAutoHyphens/>
        <w:jc w:val="center"/>
        <w:rPr>
          <w:rFonts w:ascii="Arial" w:hAnsi="Arial" w:cs="Arial"/>
          <w:sz w:val="24"/>
        </w:rPr>
      </w:pPr>
    </w:p>
    <w:p w14:paraId="59272111" w14:textId="77777777" w:rsidR="00FA53C5" w:rsidRPr="002A0568" w:rsidRDefault="00FA53C5" w:rsidP="00FA53C5">
      <w:pPr>
        <w:suppressAutoHyphens/>
        <w:jc w:val="center"/>
        <w:rPr>
          <w:rFonts w:ascii="Arial" w:hAnsi="Arial" w:cs="Arial"/>
          <w:sz w:val="24"/>
        </w:rPr>
      </w:pPr>
    </w:p>
    <w:p w14:paraId="4D2C62DD" w14:textId="77777777" w:rsidR="00FA53C5" w:rsidRPr="002A0568" w:rsidRDefault="00FA53C5" w:rsidP="00FA53C5">
      <w:pPr>
        <w:suppressAutoHyphens/>
        <w:jc w:val="center"/>
        <w:rPr>
          <w:rFonts w:ascii="Arial" w:hAnsi="Arial" w:cs="Arial"/>
          <w:sz w:val="24"/>
        </w:rPr>
      </w:pPr>
    </w:p>
    <w:p w14:paraId="6878CC66" w14:textId="77777777" w:rsidR="00FA53C5" w:rsidRPr="002A0568" w:rsidRDefault="00FA53C5" w:rsidP="00FA53C5">
      <w:pPr>
        <w:suppressAutoHyphens/>
        <w:jc w:val="center"/>
        <w:rPr>
          <w:rFonts w:ascii="Arial" w:hAnsi="Arial" w:cs="Arial"/>
          <w:sz w:val="24"/>
        </w:rPr>
      </w:pPr>
    </w:p>
    <w:p w14:paraId="0E688084" w14:textId="77777777" w:rsidR="00FA53C5" w:rsidRPr="002A0568" w:rsidRDefault="00FA53C5" w:rsidP="00FA53C5">
      <w:pPr>
        <w:suppressAutoHyphens/>
        <w:jc w:val="center"/>
        <w:rPr>
          <w:rFonts w:ascii="Arial" w:hAnsi="Arial" w:cs="Arial"/>
          <w:sz w:val="24"/>
        </w:rPr>
      </w:pPr>
    </w:p>
    <w:p w14:paraId="4175DD14" w14:textId="77777777" w:rsidR="00FA53C5" w:rsidRPr="002A0568" w:rsidRDefault="00FA53C5" w:rsidP="00FA53C5">
      <w:pPr>
        <w:suppressAutoHyphens/>
        <w:jc w:val="center"/>
        <w:rPr>
          <w:rFonts w:ascii="Arial" w:hAnsi="Arial" w:cs="Arial"/>
          <w:sz w:val="24"/>
        </w:rPr>
      </w:pPr>
    </w:p>
    <w:p w14:paraId="1574863A" w14:textId="77777777" w:rsidR="00FA53C5" w:rsidRPr="002A0568" w:rsidRDefault="00FA53C5" w:rsidP="00FA53C5">
      <w:pPr>
        <w:suppressAutoHyphens/>
        <w:jc w:val="center"/>
        <w:rPr>
          <w:rFonts w:ascii="Arial" w:hAnsi="Arial" w:cs="Arial"/>
          <w:sz w:val="24"/>
        </w:rPr>
      </w:pPr>
    </w:p>
    <w:p w14:paraId="40039E93" w14:textId="77777777" w:rsidR="00967CB7" w:rsidRPr="002A0568" w:rsidRDefault="00967CB7" w:rsidP="00FA53C5">
      <w:pPr>
        <w:suppressAutoHyphens/>
        <w:jc w:val="center"/>
        <w:rPr>
          <w:rFonts w:ascii="Arial" w:hAnsi="Arial" w:cs="Arial"/>
          <w:sz w:val="24"/>
        </w:rPr>
      </w:pPr>
    </w:p>
    <w:p w14:paraId="79834702" w14:textId="77777777" w:rsidR="00FA53C5" w:rsidRPr="002A0568" w:rsidRDefault="00FA53C5" w:rsidP="00FA53C5">
      <w:pPr>
        <w:suppressAutoHyphens/>
        <w:jc w:val="center"/>
        <w:rPr>
          <w:rFonts w:ascii="Arial" w:hAnsi="Arial" w:cs="Arial"/>
          <w:sz w:val="24"/>
        </w:rPr>
      </w:pPr>
    </w:p>
    <w:p w14:paraId="355A90BE" w14:textId="77777777" w:rsidR="00FA53C5" w:rsidRPr="002A0568" w:rsidRDefault="00FA53C5" w:rsidP="00FA53C5">
      <w:pPr>
        <w:suppressAutoHyphens/>
        <w:jc w:val="center"/>
        <w:rPr>
          <w:rFonts w:ascii="Arial" w:hAnsi="Arial" w:cs="Arial"/>
          <w:sz w:val="24"/>
        </w:rPr>
      </w:pPr>
    </w:p>
    <w:p w14:paraId="4A9FB747" w14:textId="77777777" w:rsidR="00FA53C5" w:rsidRPr="002A0568" w:rsidRDefault="00FA53C5" w:rsidP="00FA53C5">
      <w:pPr>
        <w:suppressAutoHyphens/>
        <w:jc w:val="center"/>
        <w:rPr>
          <w:rFonts w:ascii="Arial" w:hAnsi="Arial" w:cs="Arial"/>
          <w:sz w:val="24"/>
        </w:rPr>
      </w:pPr>
    </w:p>
    <w:p w14:paraId="4A376B3C" w14:textId="77777777" w:rsidR="00FA53C5" w:rsidRPr="002A0568" w:rsidRDefault="00FA53C5" w:rsidP="00FA53C5">
      <w:pPr>
        <w:suppressAutoHyphens/>
        <w:jc w:val="center"/>
        <w:rPr>
          <w:rFonts w:ascii="Arial" w:hAnsi="Arial" w:cs="Arial"/>
          <w:sz w:val="24"/>
        </w:rPr>
      </w:pPr>
    </w:p>
    <w:p w14:paraId="4B19AA46" w14:textId="77777777" w:rsidR="00FA53C5" w:rsidRPr="002A0568" w:rsidRDefault="00FA53C5" w:rsidP="00FA53C5">
      <w:pPr>
        <w:suppressAutoHyphens/>
        <w:jc w:val="center"/>
        <w:rPr>
          <w:rFonts w:ascii="Arial" w:hAnsi="Arial" w:cs="Arial"/>
          <w:sz w:val="24"/>
        </w:rPr>
      </w:pPr>
    </w:p>
    <w:p w14:paraId="32A6123A" w14:textId="77777777" w:rsidR="00FA53C5" w:rsidRPr="002A0568" w:rsidRDefault="00FA53C5" w:rsidP="00FA53C5">
      <w:pPr>
        <w:keepNext/>
        <w:widowControl w:val="0"/>
        <w:shd w:val="clear" w:color="auto" w:fill="FFFFFF"/>
        <w:autoSpaceDE w:val="0"/>
        <w:jc w:val="center"/>
        <w:outlineLvl w:val="0"/>
        <w:rPr>
          <w:rFonts w:ascii="Arial" w:hAnsi="Arial" w:cs="Arial"/>
          <w:b/>
          <w:sz w:val="24"/>
        </w:rPr>
      </w:pPr>
      <w:r w:rsidRPr="002A0568">
        <w:rPr>
          <w:rFonts w:ascii="Arial" w:hAnsi="Arial" w:cs="Arial"/>
          <w:b/>
          <w:sz w:val="24"/>
        </w:rPr>
        <w:t>Минск</w:t>
      </w:r>
    </w:p>
    <w:p w14:paraId="281609E6" w14:textId="77777777" w:rsidR="00FA53C5" w:rsidRPr="002A0568" w:rsidRDefault="00FA53C5" w:rsidP="00FA53C5">
      <w:pPr>
        <w:keepNext/>
        <w:widowControl w:val="0"/>
        <w:shd w:val="clear" w:color="auto" w:fill="FFFFFF"/>
        <w:autoSpaceDE w:val="0"/>
        <w:jc w:val="center"/>
        <w:outlineLvl w:val="0"/>
        <w:rPr>
          <w:rFonts w:ascii="Arial" w:hAnsi="Arial" w:cs="Arial"/>
          <w:b/>
          <w:sz w:val="24"/>
        </w:rPr>
      </w:pPr>
      <w:r w:rsidRPr="002A0568">
        <w:rPr>
          <w:rFonts w:ascii="Arial" w:hAnsi="Arial" w:cs="Arial"/>
          <w:b/>
          <w:sz w:val="24"/>
        </w:rPr>
        <w:t>Евразийский совет по стандартизации, метрологии и сертификации</w:t>
      </w:r>
    </w:p>
    <w:p w14:paraId="70867353" w14:textId="77777777" w:rsidR="00FA53C5" w:rsidRPr="002A0568" w:rsidRDefault="00FA53C5" w:rsidP="00FA53C5">
      <w:pPr>
        <w:keepNext/>
        <w:widowControl w:val="0"/>
        <w:shd w:val="clear" w:color="auto" w:fill="FFFFFF"/>
        <w:autoSpaceDE w:val="0"/>
        <w:jc w:val="center"/>
        <w:outlineLvl w:val="0"/>
        <w:rPr>
          <w:rFonts w:ascii="Arial" w:hAnsi="Arial" w:cs="Arial"/>
          <w:b/>
          <w:sz w:val="24"/>
        </w:rPr>
      </w:pPr>
      <w:r w:rsidRPr="002A0568">
        <w:rPr>
          <w:rFonts w:ascii="Arial" w:hAnsi="Arial" w:cs="Arial"/>
          <w:b/>
          <w:sz w:val="24"/>
        </w:rPr>
        <w:t>202</w:t>
      </w:r>
    </w:p>
    <w:p w14:paraId="26529B52" w14:textId="77777777" w:rsidR="00A75C4A" w:rsidRPr="002A0568" w:rsidRDefault="00A75C4A">
      <w:pPr>
        <w:rPr>
          <w:rFonts w:ascii="Arial" w:hAnsi="Arial" w:cs="Arial"/>
          <w:b/>
          <w:sz w:val="24"/>
        </w:rPr>
      </w:pPr>
      <w:r w:rsidRPr="002A0568">
        <w:rPr>
          <w:rFonts w:ascii="Arial" w:hAnsi="Arial" w:cs="Arial"/>
          <w:b/>
          <w:sz w:val="24"/>
        </w:rPr>
        <w:br w:type="page"/>
      </w:r>
    </w:p>
    <w:p w14:paraId="745E75A4" w14:textId="77777777" w:rsidR="002557F4" w:rsidRPr="002A0568" w:rsidRDefault="002557F4" w:rsidP="00A75C4A">
      <w:pPr>
        <w:pageBreakBefore/>
        <w:spacing w:line="360" w:lineRule="auto"/>
        <w:jc w:val="center"/>
        <w:rPr>
          <w:rFonts w:ascii="Arial" w:hAnsi="Arial" w:cs="Arial"/>
          <w:b/>
          <w:szCs w:val="28"/>
        </w:rPr>
      </w:pPr>
      <w:r w:rsidRPr="002A0568">
        <w:rPr>
          <w:rFonts w:ascii="Arial" w:hAnsi="Arial" w:cs="Arial"/>
          <w:b/>
          <w:szCs w:val="28"/>
        </w:rPr>
        <w:lastRenderedPageBreak/>
        <w:t>Предисловие</w:t>
      </w:r>
    </w:p>
    <w:p w14:paraId="66D41740" w14:textId="77777777" w:rsidR="002557F4" w:rsidRPr="002A0568" w:rsidRDefault="002557F4" w:rsidP="00773D85">
      <w:pPr>
        <w:spacing w:line="360" w:lineRule="auto"/>
        <w:rPr>
          <w:rFonts w:ascii="Arial" w:hAnsi="Arial" w:cs="Arial"/>
          <w:b/>
          <w:sz w:val="24"/>
        </w:rPr>
      </w:pPr>
    </w:p>
    <w:p w14:paraId="5F835A57" w14:textId="77777777" w:rsidR="00773D85" w:rsidRPr="002A0568" w:rsidRDefault="00773D85" w:rsidP="00773D85">
      <w:pPr>
        <w:suppressAutoHyphens/>
        <w:spacing w:line="360" w:lineRule="auto"/>
        <w:ind w:firstLine="510"/>
        <w:jc w:val="both"/>
        <w:rPr>
          <w:rFonts w:ascii="Arial" w:hAnsi="Arial" w:cs="Arial"/>
          <w:b/>
          <w:sz w:val="24"/>
        </w:rPr>
      </w:pPr>
      <w:r w:rsidRPr="002A0568">
        <w:rPr>
          <w:rFonts w:ascii="Arial" w:hAnsi="Arial" w:cs="Arial"/>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4D2D97B1" w14:textId="77777777" w:rsidR="00773D85" w:rsidRPr="002A0568" w:rsidRDefault="00773D85" w:rsidP="00773D85">
      <w:pPr>
        <w:suppressAutoHyphens/>
        <w:spacing w:line="360" w:lineRule="auto"/>
        <w:ind w:firstLine="510"/>
        <w:jc w:val="both"/>
        <w:rPr>
          <w:rFonts w:ascii="Arial" w:hAnsi="Arial" w:cs="Arial"/>
          <w:sz w:val="24"/>
        </w:rPr>
      </w:pPr>
      <w:r w:rsidRPr="002A0568">
        <w:rPr>
          <w:rFonts w:ascii="Arial" w:hAnsi="Arial" w:cs="Arial"/>
          <w:sz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63C3A58" w14:textId="77777777" w:rsidR="00694EFE" w:rsidRPr="002A0568" w:rsidRDefault="00694EFE" w:rsidP="002557F4">
      <w:pPr>
        <w:suppressAutoHyphens/>
        <w:spacing w:line="360" w:lineRule="auto"/>
        <w:ind w:firstLine="510"/>
        <w:jc w:val="both"/>
        <w:rPr>
          <w:rFonts w:ascii="Arial" w:hAnsi="Arial" w:cs="Arial"/>
          <w:sz w:val="24"/>
        </w:rPr>
      </w:pPr>
    </w:p>
    <w:p w14:paraId="7F9740E5" w14:textId="77777777" w:rsidR="002557F4" w:rsidRPr="002A0568" w:rsidRDefault="002557F4" w:rsidP="002557F4">
      <w:pPr>
        <w:suppressAutoHyphens/>
        <w:spacing w:line="360" w:lineRule="auto"/>
        <w:ind w:firstLine="510"/>
        <w:jc w:val="both"/>
        <w:rPr>
          <w:rFonts w:ascii="Arial" w:hAnsi="Arial" w:cs="Arial"/>
          <w:b/>
          <w:sz w:val="24"/>
        </w:rPr>
      </w:pPr>
      <w:r w:rsidRPr="002A0568">
        <w:rPr>
          <w:rFonts w:ascii="Arial" w:hAnsi="Arial" w:cs="Arial"/>
          <w:b/>
          <w:sz w:val="24"/>
        </w:rPr>
        <w:t>Сведения о стандарте</w:t>
      </w:r>
    </w:p>
    <w:p w14:paraId="68A18601" w14:textId="77777777" w:rsidR="002557F4" w:rsidRPr="002A0568" w:rsidRDefault="002557F4" w:rsidP="002557F4">
      <w:pPr>
        <w:suppressAutoHyphens/>
        <w:spacing w:line="360" w:lineRule="auto"/>
        <w:ind w:firstLine="510"/>
        <w:jc w:val="both"/>
        <w:rPr>
          <w:rFonts w:ascii="Arial" w:hAnsi="Arial" w:cs="Arial"/>
          <w:b/>
          <w:sz w:val="24"/>
        </w:rPr>
      </w:pPr>
    </w:p>
    <w:p w14:paraId="179EB519" w14:textId="0F72858F" w:rsidR="002557F4" w:rsidRPr="002A0568" w:rsidRDefault="00DE5234" w:rsidP="002950FE">
      <w:pPr>
        <w:pStyle w:val="afb"/>
        <w:numPr>
          <w:ilvl w:val="0"/>
          <w:numId w:val="13"/>
        </w:numPr>
        <w:tabs>
          <w:tab w:val="left" w:pos="851"/>
        </w:tabs>
        <w:suppressAutoHyphens/>
        <w:spacing w:line="360" w:lineRule="auto"/>
        <w:ind w:left="0" w:firstLine="510"/>
        <w:jc w:val="both"/>
        <w:rPr>
          <w:rFonts w:ascii="Arial" w:hAnsi="Arial" w:cs="Arial"/>
          <w:sz w:val="24"/>
        </w:rPr>
      </w:pPr>
      <w:r w:rsidRPr="002A0568">
        <w:rPr>
          <w:rFonts w:ascii="Arial" w:hAnsi="Arial" w:cs="Arial"/>
          <w:sz w:val="24"/>
        </w:rPr>
        <w:t>РАЗРАБОТАН</w:t>
      </w:r>
      <w:r w:rsidR="002557F4" w:rsidRPr="002A0568">
        <w:rPr>
          <w:rFonts w:ascii="Arial" w:hAnsi="Arial" w:cs="Arial"/>
          <w:sz w:val="24"/>
        </w:rPr>
        <w:t xml:space="preserve"> Некоммерческой организацией «</w:t>
      </w:r>
      <w:r w:rsidR="002226B7" w:rsidRPr="002A0568">
        <w:rPr>
          <w:rFonts w:ascii="Arial" w:hAnsi="Arial" w:cs="Arial"/>
          <w:sz w:val="24"/>
        </w:rPr>
        <w:t>Масложировой союз России</w:t>
      </w:r>
      <w:r w:rsidR="002557F4" w:rsidRPr="002A0568">
        <w:rPr>
          <w:rFonts w:ascii="Arial" w:hAnsi="Arial" w:cs="Arial"/>
          <w:sz w:val="24"/>
        </w:rPr>
        <w:t>»</w:t>
      </w:r>
      <w:r w:rsidR="00896149" w:rsidRPr="002A0568">
        <w:rPr>
          <w:rFonts w:ascii="Arial" w:hAnsi="Arial" w:cs="Arial"/>
          <w:sz w:val="24"/>
        </w:rPr>
        <w:t xml:space="preserve"> </w:t>
      </w:r>
      <w:r w:rsidR="005E4430">
        <w:rPr>
          <w:rFonts w:ascii="Arial" w:hAnsi="Arial" w:cs="Arial"/>
          <w:sz w:val="24"/>
        </w:rPr>
        <w:t xml:space="preserve">(НО «МЖСР») </w:t>
      </w:r>
      <w:r w:rsidR="00896149" w:rsidRPr="002A0568">
        <w:rPr>
          <w:rFonts w:ascii="Arial" w:hAnsi="Arial" w:cs="Arial"/>
          <w:sz w:val="24"/>
        </w:rPr>
        <w:t>совместно с Республикой Узбекистан</w:t>
      </w:r>
    </w:p>
    <w:p w14:paraId="3E9646AA" w14:textId="77777777" w:rsidR="002557F4" w:rsidRPr="002A0568" w:rsidRDefault="002557F4" w:rsidP="00775E06">
      <w:pPr>
        <w:pStyle w:val="afb"/>
        <w:tabs>
          <w:tab w:val="left" w:pos="851"/>
        </w:tabs>
        <w:suppressAutoHyphens/>
        <w:spacing w:line="360" w:lineRule="auto"/>
        <w:ind w:left="0" w:firstLine="426"/>
        <w:jc w:val="both"/>
        <w:rPr>
          <w:rFonts w:ascii="Arial" w:hAnsi="Arial" w:cs="Arial"/>
          <w:sz w:val="24"/>
        </w:rPr>
      </w:pPr>
    </w:p>
    <w:p w14:paraId="2621C5A5" w14:textId="77777777" w:rsidR="002557F4" w:rsidRPr="002A0568" w:rsidRDefault="002557F4" w:rsidP="002950FE">
      <w:pPr>
        <w:pStyle w:val="afb"/>
        <w:numPr>
          <w:ilvl w:val="0"/>
          <w:numId w:val="13"/>
        </w:numPr>
        <w:tabs>
          <w:tab w:val="left" w:pos="851"/>
        </w:tabs>
        <w:suppressAutoHyphens/>
        <w:spacing w:line="360" w:lineRule="auto"/>
        <w:ind w:left="0" w:firstLine="510"/>
        <w:contextualSpacing w:val="0"/>
        <w:jc w:val="both"/>
        <w:rPr>
          <w:rFonts w:ascii="Arial" w:hAnsi="Arial" w:cs="Arial"/>
          <w:sz w:val="24"/>
        </w:rPr>
      </w:pPr>
      <w:r w:rsidRPr="002A0568">
        <w:rPr>
          <w:rFonts w:ascii="Arial" w:hAnsi="Arial" w:cs="Arial"/>
          <w:sz w:val="24"/>
        </w:rPr>
        <w:t xml:space="preserve">ВНЕСЕН Межгосударственным техническим комитетом по стандартизации       МТК 238 «Масла растительные и продукты их переработки» </w:t>
      </w:r>
    </w:p>
    <w:p w14:paraId="78A81544" w14:textId="77777777" w:rsidR="002557F4" w:rsidRPr="002A0568" w:rsidRDefault="002557F4" w:rsidP="00775E06">
      <w:pPr>
        <w:pStyle w:val="afb"/>
        <w:tabs>
          <w:tab w:val="left" w:pos="851"/>
        </w:tabs>
        <w:spacing w:line="360" w:lineRule="auto"/>
        <w:ind w:left="0" w:firstLine="426"/>
        <w:jc w:val="both"/>
        <w:rPr>
          <w:rFonts w:ascii="Arial" w:hAnsi="Arial" w:cs="Arial"/>
          <w:color w:val="000000"/>
          <w:sz w:val="24"/>
        </w:rPr>
      </w:pPr>
    </w:p>
    <w:p w14:paraId="69CD6031" w14:textId="313177B8" w:rsidR="00A75C4A" w:rsidRPr="002A0568" w:rsidRDefault="002557F4" w:rsidP="00A75C4A">
      <w:pPr>
        <w:pStyle w:val="afb"/>
        <w:numPr>
          <w:ilvl w:val="0"/>
          <w:numId w:val="13"/>
        </w:numPr>
        <w:tabs>
          <w:tab w:val="left" w:pos="851"/>
        </w:tabs>
        <w:suppressAutoHyphens/>
        <w:spacing w:line="360" w:lineRule="auto"/>
        <w:ind w:left="0" w:firstLine="510"/>
        <w:jc w:val="both"/>
        <w:rPr>
          <w:rFonts w:ascii="Arial" w:hAnsi="Arial" w:cs="Arial"/>
          <w:sz w:val="24"/>
        </w:rPr>
      </w:pPr>
      <w:r w:rsidRPr="002A0568">
        <w:rPr>
          <w:rFonts w:ascii="Arial" w:hAnsi="Arial" w:cs="Arial"/>
          <w:color w:val="000000"/>
          <w:sz w:val="24"/>
        </w:rPr>
        <w:t xml:space="preserve">ПРИНЯТ </w:t>
      </w:r>
      <w:r w:rsidR="00773D85" w:rsidRPr="002A0568">
        <w:rPr>
          <w:rFonts w:ascii="Arial" w:hAnsi="Arial" w:cs="Arial"/>
          <w:sz w:val="24"/>
        </w:rPr>
        <w:t>Евразийским советом по стандартизации, метрологии и сертификации (протокол от             202  г. №   )</w:t>
      </w:r>
    </w:p>
    <w:p w14:paraId="4EF566CD" w14:textId="77777777" w:rsidR="00775E06" w:rsidRPr="002A0568" w:rsidRDefault="00775E06" w:rsidP="00775E06">
      <w:pPr>
        <w:shd w:val="clear" w:color="auto" w:fill="FFFFFF"/>
        <w:spacing w:line="360" w:lineRule="auto"/>
        <w:jc w:val="both"/>
        <w:rPr>
          <w:rFonts w:ascii="Arial" w:hAnsi="Arial" w:cs="Arial"/>
          <w:sz w:val="24"/>
        </w:rPr>
      </w:pPr>
      <w:r w:rsidRPr="002A0568">
        <w:rPr>
          <w:rFonts w:ascii="Arial" w:hAnsi="Arial" w:cs="Arial"/>
          <w:sz w:val="24"/>
        </w:rPr>
        <w:t>За принятие проголосовали:</w:t>
      </w:r>
    </w:p>
    <w:tbl>
      <w:tblPr>
        <w:tblStyle w:val="14"/>
        <w:tblW w:w="5000" w:type="pct"/>
        <w:tblLook w:val="04A0" w:firstRow="1" w:lastRow="0" w:firstColumn="1" w:lastColumn="0" w:noHBand="0" w:noVBand="1"/>
      </w:tblPr>
      <w:tblGrid>
        <w:gridCol w:w="2827"/>
        <w:gridCol w:w="2124"/>
        <w:gridCol w:w="4670"/>
      </w:tblGrid>
      <w:tr w:rsidR="00775E06" w:rsidRPr="002A0568" w14:paraId="029CAFAC" w14:textId="77777777" w:rsidTr="00553F62">
        <w:tc>
          <w:tcPr>
            <w:tcW w:w="1469" w:type="pct"/>
            <w:tcBorders>
              <w:top w:val="single" w:sz="6" w:space="0" w:color="auto"/>
              <w:left w:val="single" w:sz="6" w:space="0" w:color="auto"/>
              <w:bottom w:val="double" w:sz="4" w:space="0" w:color="auto"/>
              <w:right w:val="single" w:sz="4" w:space="0" w:color="000000"/>
            </w:tcBorders>
            <w:vAlign w:val="center"/>
          </w:tcPr>
          <w:p w14:paraId="3775B704" w14:textId="77777777" w:rsidR="00775E06" w:rsidRPr="002A0568" w:rsidRDefault="00775E06" w:rsidP="00553F62">
            <w:pPr>
              <w:spacing w:line="360" w:lineRule="auto"/>
              <w:jc w:val="center"/>
              <w:rPr>
                <w:rFonts w:ascii="Arial" w:hAnsi="Arial" w:cs="Arial"/>
                <w:sz w:val="22"/>
              </w:rPr>
            </w:pPr>
            <w:r w:rsidRPr="002A0568">
              <w:rPr>
                <w:rFonts w:ascii="Arial" w:hAnsi="Arial" w:cs="Arial"/>
                <w:sz w:val="22"/>
              </w:rPr>
              <w:t xml:space="preserve">Краткое наименование страны по МК </w:t>
            </w:r>
          </w:p>
          <w:p w14:paraId="39FAE78D" w14:textId="77777777" w:rsidR="00775E06" w:rsidRPr="002A0568" w:rsidRDefault="00775E06" w:rsidP="00553F62">
            <w:pPr>
              <w:spacing w:line="360" w:lineRule="auto"/>
              <w:jc w:val="center"/>
              <w:rPr>
                <w:rFonts w:ascii="Arial" w:hAnsi="Arial" w:cs="Arial"/>
                <w:sz w:val="22"/>
              </w:rPr>
            </w:pPr>
            <w:r w:rsidRPr="002A0568">
              <w:rPr>
                <w:rFonts w:ascii="Arial" w:hAnsi="Arial" w:cs="Arial"/>
                <w:sz w:val="22"/>
              </w:rPr>
              <w:t>(ИСО 3166) 004–97</w:t>
            </w:r>
          </w:p>
        </w:tc>
        <w:tc>
          <w:tcPr>
            <w:tcW w:w="1104" w:type="pct"/>
            <w:tcBorders>
              <w:top w:val="single" w:sz="6" w:space="0" w:color="auto"/>
              <w:left w:val="single" w:sz="4" w:space="0" w:color="000000"/>
              <w:bottom w:val="double" w:sz="4" w:space="0" w:color="auto"/>
              <w:right w:val="single" w:sz="4" w:space="0" w:color="000000"/>
            </w:tcBorders>
            <w:vAlign w:val="center"/>
          </w:tcPr>
          <w:p w14:paraId="6991D08E" w14:textId="77777777" w:rsidR="00775E06" w:rsidRPr="002A0568" w:rsidRDefault="00775E06" w:rsidP="00553F62">
            <w:pPr>
              <w:spacing w:line="360" w:lineRule="auto"/>
              <w:jc w:val="center"/>
              <w:rPr>
                <w:rFonts w:ascii="Arial" w:hAnsi="Arial" w:cs="Arial"/>
                <w:sz w:val="22"/>
              </w:rPr>
            </w:pPr>
            <w:r w:rsidRPr="002A0568">
              <w:rPr>
                <w:rFonts w:ascii="Arial" w:hAnsi="Arial" w:cs="Arial"/>
                <w:sz w:val="22"/>
              </w:rPr>
              <w:t xml:space="preserve">Код страны по МК (ИСО 3166) </w:t>
            </w:r>
          </w:p>
          <w:p w14:paraId="19FACA9A" w14:textId="77777777" w:rsidR="00775E06" w:rsidRPr="002A0568" w:rsidRDefault="00775E06" w:rsidP="00553F62">
            <w:pPr>
              <w:suppressAutoHyphens/>
              <w:spacing w:line="360" w:lineRule="auto"/>
              <w:jc w:val="center"/>
              <w:rPr>
                <w:rFonts w:ascii="Arial" w:hAnsi="Arial" w:cs="Arial"/>
                <w:color w:val="000000"/>
              </w:rPr>
            </w:pPr>
            <w:r w:rsidRPr="002A0568">
              <w:rPr>
                <w:rFonts w:ascii="Arial" w:hAnsi="Arial" w:cs="Arial"/>
                <w:sz w:val="22"/>
              </w:rPr>
              <w:t>004–97</w:t>
            </w:r>
          </w:p>
        </w:tc>
        <w:tc>
          <w:tcPr>
            <w:tcW w:w="2427" w:type="pct"/>
            <w:tcBorders>
              <w:top w:val="single" w:sz="6" w:space="0" w:color="auto"/>
              <w:left w:val="single" w:sz="4" w:space="0" w:color="000000"/>
              <w:bottom w:val="double" w:sz="4" w:space="0" w:color="auto"/>
              <w:right w:val="single" w:sz="6" w:space="0" w:color="auto"/>
            </w:tcBorders>
            <w:vAlign w:val="center"/>
          </w:tcPr>
          <w:p w14:paraId="453B48D1" w14:textId="77777777" w:rsidR="00775E06" w:rsidRPr="002A0568" w:rsidRDefault="00775E06" w:rsidP="00553F62">
            <w:pPr>
              <w:spacing w:line="360" w:lineRule="auto"/>
              <w:jc w:val="center"/>
              <w:rPr>
                <w:rFonts w:ascii="Arial" w:hAnsi="Arial" w:cs="Arial"/>
                <w:sz w:val="22"/>
              </w:rPr>
            </w:pPr>
            <w:r w:rsidRPr="002A0568">
              <w:rPr>
                <w:rFonts w:ascii="Arial" w:hAnsi="Arial" w:cs="Arial"/>
                <w:sz w:val="22"/>
              </w:rPr>
              <w:t>Сокращенное наименование</w:t>
            </w:r>
          </w:p>
          <w:p w14:paraId="0E654FB9" w14:textId="77777777" w:rsidR="00775E06" w:rsidRPr="002A0568" w:rsidRDefault="00775E06" w:rsidP="00553F62">
            <w:pPr>
              <w:spacing w:line="360" w:lineRule="auto"/>
              <w:jc w:val="center"/>
              <w:rPr>
                <w:rFonts w:ascii="Arial" w:hAnsi="Arial" w:cs="Arial"/>
                <w:sz w:val="22"/>
              </w:rPr>
            </w:pPr>
            <w:r w:rsidRPr="002A0568">
              <w:rPr>
                <w:rFonts w:ascii="Arial" w:hAnsi="Arial" w:cs="Arial"/>
                <w:sz w:val="22"/>
              </w:rPr>
              <w:t>национального органа</w:t>
            </w:r>
          </w:p>
          <w:p w14:paraId="5FB01EDB" w14:textId="77777777" w:rsidR="00775E06" w:rsidRPr="002A0568" w:rsidRDefault="00775E06" w:rsidP="00553F62">
            <w:pPr>
              <w:spacing w:line="360" w:lineRule="auto"/>
              <w:jc w:val="center"/>
              <w:rPr>
                <w:rFonts w:ascii="Arial" w:hAnsi="Arial" w:cs="Arial"/>
                <w:sz w:val="22"/>
              </w:rPr>
            </w:pPr>
            <w:r w:rsidRPr="002A0568">
              <w:rPr>
                <w:rFonts w:ascii="Arial" w:hAnsi="Arial" w:cs="Arial"/>
                <w:sz w:val="22"/>
              </w:rPr>
              <w:t>по стандартизации</w:t>
            </w:r>
          </w:p>
        </w:tc>
      </w:tr>
      <w:tr w:rsidR="00A75C4A" w:rsidRPr="002A0568" w14:paraId="29AD666B" w14:textId="77777777" w:rsidTr="00553F62">
        <w:tc>
          <w:tcPr>
            <w:tcW w:w="1469" w:type="pct"/>
            <w:tcBorders>
              <w:top w:val="double" w:sz="4" w:space="0" w:color="auto"/>
              <w:left w:val="single" w:sz="4" w:space="0" w:color="auto"/>
              <w:bottom w:val="nil"/>
              <w:right w:val="single" w:sz="4" w:space="0" w:color="000000"/>
            </w:tcBorders>
          </w:tcPr>
          <w:p w14:paraId="500C137A" w14:textId="052052FA" w:rsidR="00A75C4A" w:rsidRPr="002A0568" w:rsidRDefault="00A75C4A" w:rsidP="00A75C4A">
            <w:pPr>
              <w:suppressAutoHyphens/>
              <w:spacing w:line="360" w:lineRule="auto"/>
              <w:ind w:firstLine="85"/>
              <w:jc w:val="both"/>
              <w:rPr>
                <w:rFonts w:ascii="Arial" w:hAnsi="Arial" w:cs="Arial"/>
                <w:color w:val="000000"/>
                <w:sz w:val="24"/>
              </w:rPr>
            </w:pPr>
          </w:p>
        </w:tc>
        <w:tc>
          <w:tcPr>
            <w:tcW w:w="1104" w:type="pct"/>
            <w:tcBorders>
              <w:top w:val="double" w:sz="4" w:space="0" w:color="auto"/>
              <w:left w:val="single" w:sz="4" w:space="0" w:color="000000"/>
              <w:bottom w:val="nil"/>
              <w:right w:val="single" w:sz="4" w:space="0" w:color="000000"/>
            </w:tcBorders>
          </w:tcPr>
          <w:p w14:paraId="7A541FC9" w14:textId="67B0CFC9" w:rsidR="00A75C4A" w:rsidRPr="002A0568" w:rsidRDefault="00A75C4A" w:rsidP="00A75C4A">
            <w:pPr>
              <w:suppressAutoHyphens/>
              <w:spacing w:line="360" w:lineRule="auto"/>
              <w:jc w:val="center"/>
              <w:rPr>
                <w:rFonts w:ascii="Arial" w:hAnsi="Arial" w:cs="Arial"/>
                <w:color w:val="000000"/>
                <w:sz w:val="24"/>
              </w:rPr>
            </w:pPr>
          </w:p>
        </w:tc>
        <w:tc>
          <w:tcPr>
            <w:tcW w:w="2427" w:type="pct"/>
            <w:tcBorders>
              <w:top w:val="double" w:sz="4" w:space="0" w:color="auto"/>
              <w:left w:val="single" w:sz="4" w:space="0" w:color="000000"/>
              <w:bottom w:val="nil"/>
              <w:right w:val="single" w:sz="4" w:space="0" w:color="auto"/>
            </w:tcBorders>
          </w:tcPr>
          <w:p w14:paraId="08546B84" w14:textId="304F27A6" w:rsidR="00A75C4A" w:rsidRPr="002A0568" w:rsidRDefault="00A75C4A" w:rsidP="00A75C4A">
            <w:pPr>
              <w:suppressAutoHyphens/>
              <w:spacing w:line="360" w:lineRule="auto"/>
              <w:ind w:firstLine="85"/>
              <w:jc w:val="both"/>
              <w:rPr>
                <w:rFonts w:ascii="Arial" w:hAnsi="Arial" w:cs="Arial"/>
                <w:color w:val="000000"/>
                <w:sz w:val="24"/>
              </w:rPr>
            </w:pPr>
          </w:p>
        </w:tc>
      </w:tr>
      <w:tr w:rsidR="00A75C4A" w:rsidRPr="002A0568" w14:paraId="5F86DF69" w14:textId="77777777" w:rsidTr="00553F62">
        <w:tc>
          <w:tcPr>
            <w:tcW w:w="1469" w:type="pct"/>
            <w:tcBorders>
              <w:top w:val="nil"/>
              <w:left w:val="single" w:sz="4" w:space="0" w:color="auto"/>
              <w:bottom w:val="nil"/>
              <w:right w:val="single" w:sz="4" w:space="0" w:color="000000"/>
            </w:tcBorders>
          </w:tcPr>
          <w:p w14:paraId="7C3EEAF0" w14:textId="420180BE" w:rsidR="00A75C4A" w:rsidRPr="002A0568" w:rsidRDefault="00A75C4A" w:rsidP="00A75C4A">
            <w:pPr>
              <w:suppressAutoHyphens/>
              <w:spacing w:line="360" w:lineRule="auto"/>
              <w:ind w:firstLine="85"/>
              <w:jc w:val="both"/>
              <w:rPr>
                <w:rFonts w:ascii="Arial" w:hAnsi="Arial" w:cs="Arial"/>
                <w:color w:val="000000"/>
                <w:sz w:val="24"/>
              </w:rPr>
            </w:pPr>
          </w:p>
        </w:tc>
        <w:tc>
          <w:tcPr>
            <w:tcW w:w="1104" w:type="pct"/>
            <w:tcBorders>
              <w:top w:val="nil"/>
              <w:left w:val="single" w:sz="4" w:space="0" w:color="000000"/>
              <w:bottom w:val="nil"/>
              <w:right w:val="single" w:sz="4" w:space="0" w:color="000000"/>
            </w:tcBorders>
          </w:tcPr>
          <w:p w14:paraId="14C7F1C0" w14:textId="7D305388" w:rsidR="00A75C4A" w:rsidRPr="002A0568" w:rsidRDefault="00A75C4A" w:rsidP="00A75C4A">
            <w:pPr>
              <w:suppressAutoHyphens/>
              <w:spacing w:line="360" w:lineRule="auto"/>
              <w:jc w:val="center"/>
              <w:rPr>
                <w:rFonts w:ascii="Arial" w:hAnsi="Arial" w:cs="Arial"/>
                <w:color w:val="000000"/>
                <w:sz w:val="24"/>
              </w:rPr>
            </w:pPr>
          </w:p>
        </w:tc>
        <w:tc>
          <w:tcPr>
            <w:tcW w:w="2427" w:type="pct"/>
            <w:tcBorders>
              <w:top w:val="nil"/>
              <w:left w:val="single" w:sz="4" w:space="0" w:color="000000"/>
              <w:bottom w:val="nil"/>
              <w:right w:val="single" w:sz="4" w:space="0" w:color="auto"/>
            </w:tcBorders>
          </w:tcPr>
          <w:p w14:paraId="55921044" w14:textId="441BE516" w:rsidR="00A75C4A" w:rsidRPr="002A0568" w:rsidRDefault="00A75C4A" w:rsidP="00A75C4A">
            <w:pPr>
              <w:suppressAutoHyphens/>
              <w:spacing w:line="360" w:lineRule="auto"/>
              <w:ind w:firstLine="85"/>
              <w:jc w:val="both"/>
              <w:rPr>
                <w:rFonts w:ascii="Arial" w:hAnsi="Arial" w:cs="Arial"/>
                <w:color w:val="000000"/>
                <w:sz w:val="24"/>
              </w:rPr>
            </w:pPr>
          </w:p>
        </w:tc>
      </w:tr>
      <w:tr w:rsidR="00A75C4A" w:rsidRPr="002A0568" w14:paraId="2D11562A" w14:textId="77777777" w:rsidTr="00553F62">
        <w:tc>
          <w:tcPr>
            <w:tcW w:w="1469" w:type="pct"/>
            <w:tcBorders>
              <w:top w:val="nil"/>
              <w:left w:val="single" w:sz="4" w:space="0" w:color="auto"/>
              <w:bottom w:val="nil"/>
              <w:right w:val="single" w:sz="4" w:space="0" w:color="000000"/>
            </w:tcBorders>
          </w:tcPr>
          <w:p w14:paraId="5435AFC3" w14:textId="3DC2B523" w:rsidR="00A75C4A" w:rsidRPr="002A0568" w:rsidRDefault="00A75C4A" w:rsidP="00A75C4A">
            <w:pPr>
              <w:suppressAutoHyphens/>
              <w:spacing w:line="360" w:lineRule="auto"/>
              <w:ind w:firstLine="85"/>
              <w:jc w:val="both"/>
              <w:rPr>
                <w:rFonts w:ascii="Arial" w:hAnsi="Arial" w:cs="Arial"/>
                <w:color w:val="000000"/>
                <w:sz w:val="24"/>
              </w:rPr>
            </w:pPr>
          </w:p>
        </w:tc>
        <w:tc>
          <w:tcPr>
            <w:tcW w:w="1104" w:type="pct"/>
            <w:tcBorders>
              <w:top w:val="nil"/>
              <w:left w:val="single" w:sz="4" w:space="0" w:color="000000"/>
              <w:bottom w:val="nil"/>
              <w:right w:val="single" w:sz="4" w:space="0" w:color="000000"/>
            </w:tcBorders>
          </w:tcPr>
          <w:p w14:paraId="2AA4A5E8" w14:textId="086C4C95" w:rsidR="00A75C4A" w:rsidRPr="002A0568" w:rsidRDefault="00A75C4A" w:rsidP="00A75C4A">
            <w:pPr>
              <w:suppressAutoHyphens/>
              <w:spacing w:line="360" w:lineRule="auto"/>
              <w:jc w:val="center"/>
              <w:rPr>
                <w:rFonts w:ascii="Arial" w:hAnsi="Arial" w:cs="Arial"/>
                <w:color w:val="000000"/>
                <w:sz w:val="24"/>
              </w:rPr>
            </w:pPr>
          </w:p>
        </w:tc>
        <w:tc>
          <w:tcPr>
            <w:tcW w:w="2427" w:type="pct"/>
            <w:tcBorders>
              <w:top w:val="nil"/>
              <w:left w:val="single" w:sz="4" w:space="0" w:color="000000"/>
              <w:bottom w:val="nil"/>
              <w:right w:val="single" w:sz="4" w:space="0" w:color="auto"/>
            </w:tcBorders>
          </w:tcPr>
          <w:p w14:paraId="097D7580" w14:textId="4EB4C812" w:rsidR="00A75C4A" w:rsidRPr="002A0568" w:rsidRDefault="00A75C4A" w:rsidP="00A75C4A">
            <w:pPr>
              <w:tabs>
                <w:tab w:val="left" w:pos="2250"/>
              </w:tabs>
              <w:suppressAutoHyphens/>
              <w:spacing w:line="360" w:lineRule="auto"/>
              <w:ind w:firstLine="85"/>
              <w:jc w:val="both"/>
              <w:rPr>
                <w:rFonts w:ascii="Arial" w:hAnsi="Arial" w:cs="Arial"/>
                <w:color w:val="000000"/>
                <w:sz w:val="24"/>
              </w:rPr>
            </w:pPr>
          </w:p>
        </w:tc>
      </w:tr>
      <w:tr w:rsidR="00A75C4A" w:rsidRPr="002A0568" w14:paraId="4928D6B3" w14:textId="77777777" w:rsidTr="00D05918">
        <w:tc>
          <w:tcPr>
            <w:tcW w:w="1469" w:type="pct"/>
            <w:tcBorders>
              <w:top w:val="nil"/>
              <w:left w:val="single" w:sz="4" w:space="0" w:color="auto"/>
              <w:bottom w:val="nil"/>
              <w:right w:val="single" w:sz="4" w:space="0" w:color="000000"/>
            </w:tcBorders>
          </w:tcPr>
          <w:p w14:paraId="0D23589C" w14:textId="3B4DD526" w:rsidR="00A75C4A" w:rsidRPr="002A0568" w:rsidRDefault="00A75C4A" w:rsidP="00A75C4A">
            <w:pPr>
              <w:suppressAutoHyphens/>
              <w:spacing w:line="360" w:lineRule="auto"/>
              <w:ind w:firstLine="85"/>
              <w:jc w:val="both"/>
              <w:rPr>
                <w:rFonts w:ascii="Arial" w:hAnsi="Arial" w:cs="Arial"/>
                <w:sz w:val="24"/>
              </w:rPr>
            </w:pPr>
          </w:p>
        </w:tc>
        <w:tc>
          <w:tcPr>
            <w:tcW w:w="1104" w:type="pct"/>
            <w:tcBorders>
              <w:top w:val="nil"/>
              <w:left w:val="single" w:sz="4" w:space="0" w:color="000000"/>
              <w:bottom w:val="nil"/>
              <w:right w:val="single" w:sz="4" w:space="0" w:color="000000"/>
            </w:tcBorders>
          </w:tcPr>
          <w:p w14:paraId="200B19DD" w14:textId="6A723AFC" w:rsidR="00A75C4A" w:rsidRPr="002A0568" w:rsidRDefault="00A75C4A" w:rsidP="00A75C4A">
            <w:pPr>
              <w:suppressAutoHyphens/>
              <w:spacing w:line="360" w:lineRule="auto"/>
              <w:jc w:val="center"/>
              <w:rPr>
                <w:rFonts w:ascii="Arial" w:hAnsi="Arial" w:cs="Arial"/>
                <w:sz w:val="24"/>
              </w:rPr>
            </w:pPr>
          </w:p>
        </w:tc>
        <w:tc>
          <w:tcPr>
            <w:tcW w:w="2427" w:type="pct"/>
            <w:tcBorders>
              <w:top w:val="nil"/>
              <w:left w:val="single" w:sz="4" w:space="0" w:color="000000"/>
              <w:bottom w:val="nil"/>
              <w:right w:val="single" w:sz="4" w:space="0" w:color="auto"/>
            </w:tcBorders>
          </w:tcPr>
          <w:p w14:paraId="64EBE7CF" w14:textId="71ABE4B7" w:rsidR="00A75C4A" w:rsidRPr="002A0568" w:rsidRDefault="00A75C4A" w:rsidP="00A75C4A">
            <w:pPr>
              <w:tabs>
                <w:tab w:val="left" w:pos="2250"/>
              </w:tabs>
              <w:suppressAutoHyphens/>
              <w:spacing w:line="360" w:lineRule="auto"/>
              <w:ind w:firstLine="85"/>
              <w:jc w:val="both"/>
              <w:rPr>
                <w:rFonts w:ascii="Arial" w:hAnsi="Arial" w:cs="Arial"/>
                <w:sz w:val="24"/>
              </w:rPr>
            </w:pPr>
          </w:p>
        </w:tc>
      </w:tr>
      <w:tr w:rsidR="00A75C4A" w:rsidRPr="002A0568" w14:paraId="5A597439" w14:textId="77777777" w:rsidTr="00D05918">
        <w:tc>
          <w:tcPr>
            <w:tcW w:w="1469" w:type="pct"/>
            <w:tcBorders>
              <w:top w:val="nil"/>
              <w:left w:val="single" w:sz="4" w:space="0" w:color="auto"/>
              <w:bottom w:val="single" w:sz="4" w:space="0" w:color="auto"/>
              <w:right w:val="single" w:sz="4" w:space="0" w:color="000000"/>
            </w:tcBorders>
          </w:tcPr>
          <w:p w14:paraId="3EC17D73" w14:textId="608DE6BA" w:rsidR="00A75C4A" w:rsidRPr="002A0568" w:rsidRDefault="00A75C4A" w:rsidP="00A75C4A">
            <w:pPr>
              <w:suppressAutoHyphens/>
              <w:spacing w:line="360" w:lineRule="auto"/>
              <w:ind w:firstLine="85"/>
              <w:jc w:val="both"/>
              <w:rPr>
                <w:rFonts w:ascii="Arial" w:hAnsi="Arial" w:cs="Arial"/>
                <w:sz w:val="24"/>
              </w:rPr>
            </w:pPr>
          </w:p>
        </w:tc>
        <w:tc>
          <w:tcPr>
            <w:tcW w:w="1104" w:type="pct"/>
            <w:tcBorders>
              <w:top w:val="nil"/>
              <w:left w:val="single" w:sz="4" w:space="0" w:color="000000"/>
              <w:bottom w:val="single" w:sz="4" w:space="0" w:color="auto"/>
              <w:right w:val="single" w:sz="4" w:space="0" w:color="000000"/>
            </w:tcBorders>
          </w:tcPr>
          <w:p w14:paraId="1FF67840" w14:textId="24CCD180" w:rsidR="00A75C4A" w:rsidRPr="002A0568" w:rsidRDefault="00A75C4A" w:rsidP="00A75C4A">
            <w:pPr>
              <w:suppressAutoHyphens/>
              <w:spacing w:line="360" w:lineRule="auto"/>
              <w:jc w:val="center"/>
              <w:rPr>
                <w:rFonts w:ascii="Arial" w:hAnsi="Arial" w:cs="Arial"/>
                <w:sz w:val="24"/>
              </w:rPr>
            </w:pPr>
          </w:p>
        </w:tc>
        <w:tc>
          <w:tcPr>
            <w:tcW w:w="2427" w:type="pct"/>
            <w:tcBorders>
              <w:top w:val="nil"/>
              <w:left w:val="single" w:sz="4" w:space="0" w:color="000000"/>
              <w:bottom w:val="single" w:sz="4" w:space="0" w:color="auto"/>
              <w:right w:val="single" w:sz="4" w:space="0" w:color="auto"/>
            </w:tcBorders>
          </w:tcPr>
          <w:p w14:paraId="4D6FF010" w14:textId="33F6F975" w:rsidR="00A75C4A" w:rsidRPr="002A0568" w:rsidRDefault="00A75C4A" w:rsidP="00A75C4A">
            <w:pPr>
              <w:suppressAutoHyphens/>
              <w:spacing w:line="360" w:lineRule="auto"/>
              <w:ind w:firstLine="85"/>
              <w:jc w:val="both"/>
              <w:rPr>
                <w:rFonts w:ascii="Arial" w:hAnsi="Arial" w:cs="Arial"/>
                <w:sz w:val="24"/>
              </w:rPr>
            </w:pPr>
          </w:p>
        </w:tc>
      </w:tr>
    </w:tbl>
    <w:p w14:paraId="6F76B8BE" w14:textId="1913A98F" w:rsidR="00DE5234" w:rsidRPr="002A0568" w:rsidRDefault="00EE3076" w:rsidP="00EE3076">
      <w:pPr>
        <w:pStyle w:val="afb"/>
        <w:numPr>
          <w:ilvl w:val="0"/>
          <w:numId w:val="26"/>
        </w:numPr>
        <w:pBdr>
          <w:top w:val="nil"/>
          <w:left w:val="nil"/>
          <w:bottom w:val="nil"/>
          <w:right w:val="nil"/>
          <w:between w:val="nil"/>
          <w:bar w:val="nil"/>
        </w:pBdr>
        <w:tabs>
          <w:tab w:val="left" w:pos="851"/>
        </w:tabs>
        <w:spacing w:line="360" w:lineRule="auto"/>
        <w:ind w:left="0" w:firstLine="510"/>
        <w:contextualSpacing w:val="0"/>
        <w:jc w:val="both"/>
        <w:rPr>
          <w:rFonts w:ascii="Arial" w:hAnsi="Arial" w:cs="Arial"/>
          <w:sz w:val="24"/>
        </w:rPr>
      </w:pPr>
      <w:r w:rsidRPr="002A0568">
        <w:rPr>
          <w:rFonts w:ascii="Arial" w:hAnsi="Arial" w:cs="Arial"/>
          <w:sz w:val="24"/>
        </w:rPr>
        <w:lastRenderedPageBreak/>
        <w:t xml:space="preserve">В настоящем стандарте учтены отдельные положения международного стандарта Комиссии Кодекса Алиментариус CXS 210–1999 «Стандарт на поименованные растительные масла» («Standard for named vegetable oils») в части требований к </w:t>
      </w:r>
      <w:r w:rsidR="00AC778D" w:rsidRPr="002A0568">
        <w:rPr>
          <w:rFonts w:ascii="Arial" w:hAnsi="Arial" w:cs="Arial"/>
          <w:sz w:val="24"/>
        </w:rPr>
        <w:t>хлопковому</w:t>
      </w:r>
      <w:r w:rsidRPr="002A0568">
        <w:rPr>
          <w:rFonts w:ascii="Arial" w:hAnsi="Arial" w:cs="Arial"/>
          <w:sz w:val="24"/>
        </w:rPr>
        <w:t xml:space="preserve"> маслу, определенных </w:t>
      </w:r>
      <w:r w:rsidR="00773D85" w:rsidRPr="002A0568">
        <w:rPr>
          <w:rFonts w:ascii="Arial" w:hAnsi="Arial" w:cs="Arial"/>
          <w:sz w:val="24"/>
        </w:rPr>
        <w:t xml:space="preserve">в </w:t>
      </w:r>
      <w:r w:rsidRPr="002A0568">
        <w:rPr>
          <w:rFonts w:ascii="Arial" w:hAnsi="Arial" w:cs="Arial"/>
          <w:sz w:val="24"/>
        </w:rPr>
        <w:t>таблице Б.1</w:t>
      </w:r>
      <w:r w:rsidR="00F830D7" w:rsidRPr="00F830D7">
        <w:rPr>
          <w:rFonts w:ascii="Arial" w:hAnsi="Arial" w:cs="Arial"/>
          <w:sz w:val="24"/>
        </w:rPr>
        <w:t xml:space="preserve"> настоящего стандарта</w:t>
      </w:r>
    </w:p>
    <w:p w14:paraId="2110E268" w14:textId="77777777" w:rsidR="00EE3076" w:rsidRPr="002A0568" w:rsidRDefault="00EE3076" w:rsidP="00EE3076">
      <w:pPr>
        <w:pStyle w:val="afb"/>
        <w:pBdr>
          <w:top w:val="nil"/>
          <w:left w:val="nil"/>
          <w:bottom w:val="nil"/>
          <w:right w:val="nil"/>
          <w:between w:val="nil"/>
          <w:bar w:val="nil"/>
        </w:pBdr>
        <w:tabs>
          <w:tab w:val="left" w:pos="851"/>
        </w:tabs>
        <w:spacing w:line="360" w:lineRule="auto"/>
        <w:ind w:left="510"/>
        <w:contextualSpacing w:val="0"/>
        <w:jc w:val="both"/>
        <w:rPr>
          <w:rFonts w:ascii="Arial" w:hAnsi="Arial" w:cs="Arial"/>
          <w:sz w:val="24"/>
        </w:rPr>
      </w:pPr>
    </w:p>
    <w:p w14:paraId="60D789A4" w14:textId="4DF435EA" w:rsidR="00DE5234" w:rsidRPr="002A0568" w:rsidRDefault="00DE5234" w:rsidP="00DE5234">
      <w:pPr>
        <w:pStyle w:val="afb"/>
        <w:numPr>
          <w:ilvl w:val="0"/>
          <w:numId w:val="26"/>
        </w:numPr>
        <w:pBdr>
          <w:top w:val="nil"/>
          <w:left w:val="nil"/>
          <w:bottom w:val="nil"/>
          <w:right w:val="nil"/>
          <w:between w:val="nil"/>
          <w:bar w:val="nil"/>
        </w:pBdr>
        <w:tabs>
          <w:tab w:val="left" w:pos="851"/>
        </w:tabs>
        <w:spacing w:line="360" w:lineRule="auto"/>
        <w:ind w:left="0" w:firstLine="510"/>
        <w:contextualSpacing w:val="0"/>
        <w:jc w:val="both"/>
        <w:rPr>
          <w:rFonts w:ascii="Arial" w:hAnsi="Arial" w:cs="Arial"/>
          <w:sz w:val="24"/>
        </w:rPr>
      </w:pPr>
      <w:r w:rsidRPr="002A0568">
        <w:rPr>
          <w:rFonts w:ascii="Arial" w:hAnsi="Arial" w:cs="Arial"/>
          <w:sz w:val="24"/>
        </w:rPr>
        <w:t xml:space="preserve">ВЗАМЕН ГОСТ </w:t>
      </w:r>
      <w:r w:rsidR="00D05918" w:rsidRPr="002A0568">
        <w:rPr>
          <w:rFonts w:ascii="Arial" w:hAnsi="Arial" w:cs="Arial"/>
          <w:sz w:val="24"/>
        </w:rPr>
        <w:t>1128</w:t>
      </w:r>
      <w:r w:rsidRPr="002A0568">
        <w:rPr>
          <w:rFonts w:ascii="Arial" w:hAnsi="Arial" w:cs="Arial"/>
          <w:sz w:val="24"/>
        </w:rPr>
        <w:t>–</w:t>
      </w:r>
      <w:r w:rsidR="00D05918" w:rsidRPr="002A0568">
        <w:rPr>
          <w:rFonts w:ascii="Arial" w:hAnsi="Arial" w:cs="Arial"/>
          <w:sz w:val="24"/>
        </w:rPr>
        <w:t>75</w:t>
      </w:r>
      <w:r w:rsidRPr="002A0568">
        <w:rPr>
          <w:rFonts w:ascii="Arial" w:hAnsi="Arial" w:cs="Arial"/>
          <w:sz w:val="24"/>
        </w:rPr>
        <w:t xml:space="preserve"> </w:t>
      </w:r>
    </w:p>
    <w:p w14:paraId="688C8842" w14:textId="77777777" w:rsidR="00DE5234" w:rsidRPr="002A0568" w:rsidRDefault="00DE5234" w:rsidP="00DE5234">
      <w:pPr>
        <w:pStyle w:val="afb"/>
        <w:pBdr>
          <w:top w:val="nil"/>
          <w:left w:val="nil"/>
          <w:bottom w:val="nil"/>
          <w:right w:val="nil"/>
          <w:between w:val="nil"/>
          <w:bar w:val="nil"/>
        </w:pBdr>
        <w:tabs>
          <w:tab w:val="left" w:pos="851"/>
        </w:tabs>
        <w:spacing w:line="360" w:lineRule="auto"/>
        <w:ind w:left="510"/>
        <w:contextualSpacing w:val="0"/>
        <w:jc w:val="both"/>
        <w:rPr>
          <w:rFonts w:ascii="Arial" w:hAnsi="Arial" w:cs="Arial"/>
          <w:sz w:val="24"/>
        </w:rPr>
      </w:pPr>
    </w:p>
    <w:p w14:paraId="662064BE" w14:textId="71696682" w:rsidR="00A75C4A" w:rsidRPr="002A0568" w:rsidRDefault="00A75C4A">
      <w:pPr>
        <w:rPr>
          <w:rFonts w:ascii="Arial" w:eastAsia="Calibri" w:hAnsi="Arial" w:cs="Arial"/>
          <w:bCs/>
          <w:i/>
          <w:iCs/>
          <w:sz w:val="24"/>
          <w:szCs w:val="22"/>
          <w:lang w:eastAsia="en-US"/>
        </w:rPr>
      </w:pPr>
      <w:r w:rsidRPr="002A0568">
        <w:rPr>
          <w:rFonts w:ascii="Arial" w:eastAsia="Calibri" w:hAnsi="Arial" w:cs="Arial"/>
          <w:bCs/>
          <w:i/>
          <w:iCs/>
          <w:sz w:val="24"/>
          <w:szCs w:val="22"/>
          <w:lang w:eastAsia="en-US"/>
        </w:rPr>
        <w:br w:type="page"/>
      </w:r>
    </w:p>
    <w:p w14:paraId="1754A79C" w14:textId="77777777" w:rsidR="00A75C4A" w:rsidRPr="002A0568" w:rsidRDefault="00A75C4A" w:rsidP="00A75C4A">
      <w:pPr>
        <w:tabs>
          <w:tab w:val="left" w:pos="851"/>
        </w:tabs>
        <w:spacing w:line="360" w:lineRule="auto"/>
        <w:ind w:firstLine="510"/>
        <w:jc w:val="both"/>
        <w:rPr>
          <w:rFonts w:ascii="Arial" w:hAnsi="Arial" w:cs="Arial"/>
          <w:bCs/>
          <w:i/>
          <w:iCs/>
          <w:sz w:val="24"/>
        </w:rPr>
      </w:pPr>
      <w:r w:rsidRPr="002A0568">
        <w:rPr>
          <w:rFonts w:ascii="Arial" w:hAnsi="Arial" w:cs="Arial"/>
          <w:bCs/>
          <w:i/>
          <w:iCs/>
          <w:sz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5AED747" w14:textId="77777777" w:rsidR="00A75C4A" w:rsidRPr="002A0568" w:rsidRDefault="00A75C4A" w:rsidP="00A75C4A">
      <w:pPr>
        <w:tabs>
          <w:tab w:val="left" w:pos="851"/>
        </w:tabs>
        <w:spacing w:line="360" w:lineRule="auto"/>
        <w:ind w:firstLine="510"/>
        <w:jc w:val="both"/>
        <w:rPr>
          <w:rFonts w:ascii="Arial" w:hAnsi="Arial" w:cs="Arial"/>
          <w:sz w:val="20"/>
          <w:szCs w:val="20"/>
        </w:rPr>
      </w:pPr>
      <w:r w:rsidRPr="002A0568">
        <w:rPr>
          <w:rFonts w:ascii="Arial" w:hAnsi="Arial" w:cs="Arial"/>
          <w:bCs/>
          <w:i/>
          <w:iCs/>
          <w:sz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F857CD5" w14:textId="77777777" w:rsidR="00A75C4A" w:rsidRPr="002A0568" w:rsidRDefault="00A75C4A" w:rsidP="00A75C4A">
      <w:pPr>
        <w:tabs>
          <w:tab w:val="left" w:pos="851"/>
        </w:tabs>
        <w:spacing w:line="360" w:lineRule="auto"/>
        <w:ind w:firstLine="510"/>
        <w:jc w:val="both"/>
        <w:rPr>
          <w:rFonts w:ascii="Arial" w:hAnsi="Arial" w:cs="Arial"/>
          <w:sz w:val="20"/>
          <w:szCs w:val="20"/>
        </w:rPr>
      </w:pPr>
    </w:p>
    <w:p w14:paraId="7F12E080" w14:textId="77777777" w:rsidR="00A75C4A" w:rsidRPr="002A0568" w:rsidRDefault="00A75C4A" w:rsidP="00A75C4A">
      <w:pPr>
        <w:tabs>
          <w:tab w:val="left" w:pos="851"/>
        </w:tabs>
        <w:spacing w:line="360" w:lineRule="auto"/>
        <w:ind w:firstLine="510"/>
        <w:jc w:val="both"/>
        <w:rPr>
          <w:rFonts w:ascii="Arial" w:hAnsi="Arial" w:cs="Arial"/>
          <w:sz w:val="20"/>
          <w:szCs w:val="20"/>
        </w:rPr>
      </w:pPr>
    </w:p>
    <w:p w14:paraId="123B88A3" w14:textId="77777777" w:rsidR="00A75C4A" w:rsidRPr="002A0568" w:rsidRDefault="00A75C4A" w:rsidP="00A75C4A">
      <w:pPr>
        <w:tabs>
          <w:tab w:val="left" w:pos="851"/>
        </w:tabs>
        <w:spacing w:line="360" w:lineRule="auto"/>
        <w:ind w:firstLine="510"/>
        <w:jc w:val="both"/>
        <w:rPr>
          <w:rFonts w:ascii="Arial" w:hAnsi="Arial" w:cs="Arial"/>
          <w:sz w:val="20"/>
          <w:szCs w:val="20"/>
        </w:rPr>
      </w:pPr>
    </w:p>
    <w:p w14:paraId="10F58BB1" w14:textId="77777777" w:rsidR="00A75C4A" w:rsidRPr="002A0568" w:rsidRDefault="00A75C4A" w:rsidP="00A75C4A">
      <w:pPr>
        <w:tabs>
          <w:tab w:val="left" w:pos="851"/>
        </w:tabs>
        <w:spacing w:line="360" w:lineRule="auto"/>
        <w:ind w:firstLine="510"/>
        <w:jc w:val="both"/>
        <w:rPr>
          <w:rFonts w:ascii="Arial" w:hAnsi="Arial" w:cs="Arial"/>
          <w:sz w:val="20"/>
          <w:szCs w:val="20"/>
        </w:rPr>
      </w:pPr>
    </w:p>
    <w:p w14:paraId="36FCBACD" w14:textId="77777777" w:rsidR="00A75C4A" w:rsidRPr="002A0568" w:rsidRDefault="00A75C4A" w:rsidP="00A75C4A">
      <w:pPr>
        <w:tabs>
          <w:tab w:val="left" w:pos="851"/>
        </w:tabs>
        <w:spacing w:line="360" w:lineRule="auto"/>
        <w:ind w:firstLine="510"/>
        <w:jc w:val="both"/>
        <w:rPr>
          <w:rFonts w:ascii="Arial" w:hAnsi="Arial" w:cs="Arial"/>
          <w:sz w:val="20"/>
          <w:szCs w:val="20"/>
        </w:rPr>
      </w:pPr>
    </w:p>
    <w:p w14:paraId="1897187A" w14:textId="77777777" w:rsidR="00A75C4A" w:rsidRPr="002A0568" w:rsidRDefault="00A75C4A" w:rsidP="00A75C4A">
      <w:pPr>
        <w:tabs>
          <w:tab w:val="left" w:pos="851"/>
        </w:tabs>
        <w:spacing w:line="360" w:lineRule="auto"/>
        <w:ind w:firstLine="510"/>
        <w:jc w:val="both"/>
        <w:rPr>
          <w:rFonts w:ascii="Arial" w:hAnsi="Arial" w:cs="Arial"/>
          <w:sz w:val="20"/>
          <w:szCs w:val="20"/>
        </w:rPr>
      </w:pPr>
    </w:p>
    <w:p w14:paraId="7792B72A" w14:textId="77777777" w:rsidR="00A75C4A" w:rsidRPr="002A0568" w:rsidRDefault="00A75C4A" w:rsidP="00A75C4A">
      <w:pPr>
        <w:tabs>
          <w:tab w:val="left" w:pos="851"/>
        </w:tabs>
        <w:spacing w:line="360" w:lineRule="auto"/>
        <w:ind w:firstLine="510"/>
        <w:jc w:val="both"/>
        <w:rPr>
          <w:rFonts w:ascii="Arial" w:hAnsi="Arial" w:cs="Arial"/>
          <w:sz w:val="24"/>
        </w:rPr>
      </w:pPr>
    </w:p>
    <w:p w14:paraId="5289C4F6" w14:textId="77777777" w:rsidR="00A75C4A" w:rsidRPr="002A0568" w:rsidRDefault="00A75C4A" w:rsidP="00A75C4A">
      <w:pPr>
        <w:tabs>
          <w:tab w:val="left" w:pos="851"/>
        </w:tabs>
        <w:spacing w:line="360" w:lineRule="auto"/>
        <w:ind w:firstLine="510"/>
        <w:jc w:val="both"/>
        <w:rPr>
          <w:rFonts w:ascii="Arial" w:hAnsi="Arial" w:cs="Arial"/>
          <w:sz w:val="24"/>
        </w:rPr>
      </w:pPr>
    </w:p>
    <w:p w14:paraId="0A55F134" w14:textId="77777777" w:rsidR="00A75C4A" w:rsidRPr="002A0568" w:rsidRDefault="00A75C4A" w:rsidP="00A75C4A">
      <w:pPr>
        <w:tabs>
          <w:tab w:val="left" w:pos="851"/>
        </w:tabs>
        <w:spacing w:line="360" w:lineRule="auto"/>
        <w:ind w:firstLine="510"/>
        <w:jc w:val="both"/>
        <w:rPr>
          <w:rFonts w:ascii="Arial" w:hAnsi="Arial" w:cs="Arial"/>
          <w:sz w:val="24"/>
        </w:rPr>
      </w:pPr>
    </w:p>
    <w:p w14:paraId="1E131795" w14:textId="77777777" w:rsidR="00A75C4A" w:rsidRPr="002A0568" w:rsidRDefault="00A75C4A" w:rsidP="00A75C4A">
      <w:pPr>
        <w:tabs>
          <w:tab w:val="left" w:pos="851"/>
        </w:tabs>
        <w:spacing w:line="360" w:lineRule="auto"/>
        <w:ind w:firstLine="510"/>
        <w:jc w:val="both"/>
        <w:rPr>
          <w:rFonts w:ascii="Arial" w:hAnsi="Arial" w:cs="Arial"/>
          <w:sz w:val="24"/>
        </w:rPr>
      </w:pPr>
    </w:p>
    <w:p w14:paraId="5D7C71BD" w14:textId="77777777" w:rsidR="00A75C4A" w:rsidRPr="002A0568" w:rsidRDefault="00A75C4A" w:rsidP="00A75C4A">
      <w:pPr>
        <w:tabs>
          <w:tab w:val="left" w:pos="851"/>
        </w:tabs>
        <w:spacing w:line="360" w:lineRule="auto"/>
        <w:ind w:firstLine="510"/>
        <w:jc w:val="both"/>
        <w:rPr>
          <w:rFonts w:ascii="Arial" w:hAnsi="Arial" w:cs="Arial"/>
          <w:sz w:val="24"/>
        </w:rPr>
      </w:pPr>
    </w:p>
    <w:p w14:paraId="0A244BDC" w14:textId="77777777" w:rsidR="00A75C4A" w:rsidRPr="002A0568" w:rsidRDefault="00A75C4A" w:rsidP="00A75C4A">
      <w:pPr>
        <w:tabs>
          <w:tab w:val="left" w:pos="851"/>
        </w:tabs>
        <w:spacing w:line="360" w:lineRule="auto"/>
        <w:ind w:firstLine="510"/>
        <w:jc w:val="both"/>
        <w:rPr>
          <w:rFonts w:ascii="Arial" w:hAnsi="Arial" w:cs="Arial"/>
          <w:sz w:val="24"/>
        </w:rPr>
      </w:pPr>
    </w:p>
    <w:p w14:paraId="2D7EF57D" w14:textId="77777777" w:rsidR="00A75C4A" w:rsidRPr="002A0568" w:rsidRDefault="00A75C4A" w:rsidP="00A75C4A">
      <w:pPr>
        <w:tabs>
          <w:tab w:val="left" w:pos="851"/>
        </w:tabs>
        <w:spacing w:line="360" w:lineRule="auto"/>
        <w:ind w:firstLine="510"/>
        <w:jc w:val="both"/>
        <w:rPr>
          <w:rFonts w:ascii="Arial" w:hAnsi="Arial" w:cs="Arial"/>
          <w:sz w:val="24"/>
        </w:rPr>
      </w:pPr>
    </w:p>
    <w:p w14:paraId="7A9C8995" w14:textId="77777777" w:rsidR="00A75C4A" w:rsidRPr="002A0568" w:rsidRDefault="00A75C4A" w:rsidP="00A75C4A">
      <w:pPr>
        <w:tabs>
          <w:tab w:val="left" w:pos="851"/>
        </w:tabs>
        <w:spacing w:line="276" w:lineRule="auto"/>
        <w:ind w:firstLine="510"/>
        <w:jc w:val="both"/>
        <w:rPr>
          <w:rFonts w:ascii="Arial" w:hAnsi="Arial" w:cs="Arial"/>
          <w:sz w:val="20"/>
          <w:szCs w:val="20"/>
        </w:rPr>
      </w:pPr>
    </w:p>
    <w:p w14:paraId="42F7DDAD" w14:textId="77777777" w:rsidR="00A75C4A" w:rsidRPr="002A0568" w:rsidRDefault="00A75C4A" w:rsidP="00A75C4A">
      <w:pPr>
        <w:tabs>
          <w:tab w:val="left" w:pos="851"/>
        </w:tabs>
        <w:spacing w:line="276" w:lineRule="auto"/>
        <w:ind w:firstLine="510"/>
        <w:jc w:val="right"/>
        <w:rPr>
          <w:rFonts w:ascii="Arial" w:hAnsi="Arial" w:cs="Arial"/>
          <w:sz w:val="24"/>
        </w:rPr>
      </w:pPr>
    </w:p>
    <w:p w14:paraId="6296FFFA" w14:textId="77777777" w:rsidR="00A75C4A" w:rsidRPr="002A0568" w:rsidRDefault="00A75C4A" w:rsidP="00A75C4A">
      <w:pPr>
        <w:tabs>
          <w:tab w:val="left" w:pos="851"/>
        </w:tabs>
        <w:spacing w:line="276" w:lineRule="auto"/>
        <w:ind w:firstLine="510"/>
        <w:jc w:val="both"/>
        <w:rPr>
          <w:rFonts w:ascii="Arial" w:hAnsi="Arial" w:cs="Arial"/>
          <w:sz w:val="20"/>
          <w:szCs w:val="20"/>
        </w:rPr>
      </w:pPr>
    </w:p>
    <w:p w14:paraId="47F4AC8A" w14:textId="77777777" w:rsidR="00773D85" w:rsidRPr="002A0568" w:rsidRDefault="00773D85" w:rsidP="002557F4">
      <w:pPr>
        <w:spacing w:line="360" w:lineRule="auto"/>
        <w:ind w:firstLine="510"/>
        <w:jc w:val="both"/>
        <w:rPr>
          <w:rFonts w:ascii="Arial" w:hAnsi="Arial" w:cs="Arial"/>
          <w:sz w:val="24"/>
        </w:rPr>
      </w:pPr>
    </w:p>
    <w:p w14:paraId="66F9F3B2" w14:textId="77777777" w:rsidR="00773D85" w:rsidRPr="002A0568" w:rsidRDefault="00773D85" w:rsidP="002557F4">
      <w:pPr>
        <w:spacing w:line="360" w:lineRule="auto"/>
        <w:ind w:firstLine="510"/>
        <w:jc w:val="both"/>
        <w:rPr>
          <w:rFonts w:ascii="Arial" w:hAnsi="Arial" w:cs="Arial"/>
          <w:sz w:val="24"/>
        </w:rPr>
      </w:pPr>
    </w:p>
    <w:p w14:paraId="08C3FFFC" w14:textId="77777777" w:rsidR="00773D85" w:rsidRPr="002A0568" w:rsidRDefault="00773D85" w:rsidP="002557F4">
      <w:pPr>
        <w:spacing w:line="360" w:lineRule="auto"/>
        <w:ind w:firstLine="510"/>
        <w:jc w:val="both"/>
        <w:rPr>
          <w:rFonts w:ascii="Arial" w:hAnsi="Arial" w:cs="Arial"/>
          <w:sz w:val="24"/>
        </w:rPr>
      </w:pPr>
    </w:p>
    <w:p w14:paraId="3D3F3421" w14:textId="77777777" w:rsidR="00773D85" w:rsidRPr="002A0568" w:rsidRDefault="00773D85" w:rsidP="002557F4">
      <w:pPr>
        <w:spacing w:line="360" w:lineRule="auto"/>
        <w:ind w:firstLine="510"/>
        <w:jc w:val="both"/>
        <w:rPr>
          <w:rFonts w:ascii="Arial" w:hAnsi="Arial" w:cs="Arial"/>
          <w:sz w:val="24"/>
        </w:rPr>
      </w:pPr>
    </w:p>
    <w:p w14:paraId="1FD4D4AF" w14:textId="77777777" w:rsidR="00773D85" w:rsidRPr="002A0568" w:rsidRDefault="00773D85" w:rsidP="002557F4">
      <w:pPr>
        <w:spacing w:line="360" w:lineRule="auto"/>
        <w:ind w:firstLine="510"/>
        <w:jc w:val="both"/>
        <w:rPr>
          <w:rFonts w:ascii="Arial" w:hAnsi="Arial" w:cs="Arial"/>
          <w:sz w:val="24"/>
        </w:rPr>
      </w:pPr>
    </w:p>
    <w:p w14:paraId="0AAEA982" w14:textId="77777777" w:rsidR="00773D85" w:rsidRPr="002A0568" w:rsidRDefault="00773D85" w:rsidP="002557F4">
      <w:pPr>
        <w:spacing w:line="360" w:lineRule="auto"/>
        <w:ind w:firstLine="510"/>
        <w:jc w:val="both"/>
        <w:rPr>
          <w:rFonts w:ascii="Arial" w:hAnsi="Arial" w:cs="Arial"/>
          <w:sz w:val="24"/>
        </w:rPr>
      </w:pPr>
    </w:p>
    <w:p w14:paraId="2C153539" w14:textId="77777777" w:rsidR="00773D85" w:rsidRPr="002A0568" w:rsidRDefault="00773D85" w:rsidP="002557F4">
      <w:pPr>
        <w:spacing w:line="360" w:lineRule="auto"/>
        <w:ind w:firstLine="510"/>
        <w:jc w:val="both"/>
        <w:rPr>
          <w:rFonts w:ascii="Arial" w:hAnsi="Arial" w:cs="Arial"/>
          <w:sz w:val="24"/>
        </w:rPr>
      </w:pPr>
    </w:p>
    <w:p w14:paraId="57311BB2" w14:textId="1488246B" w:rsidR="00E05026" w:rsidRPr="002A0568" w:rsidRDefault="00773D85" w:rsidP="00773D85">
      <w:pPr>
        <w:spacing w:line="360" w:lineRule="auto"/>
        <w:ind w:firstLine="510"/>
        <w:jc w:val="both"/>
        <w:rPr>
          <w:rFonts w:ascii="Arial" w:hAnsi="Arial" w:cs="Arial"/>
          <w:sz w:val="24"/>
        </w:rPr>
      </w:pPr>
      <w:r w:rsidRPr="002A0568">
        <w:rPr>
          <w:rFonts w:ascii="Arial" w:hAnsi="Arial" w:cs="Arial"/>
          <w:sz w:val="24"/>
        </w:rPr>
        <w:t xml:space="preserve">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 </w:t>
      </w:r>
    </w:p>
    <w:p w14:paraId="00DFC1D5" w14:textId="77777777" w:rsidR="00773D85" w:rsidRPr="002A0568" w:rsidRDefault="00773D85" w:rsidP="00773D85">
      <w:pPr>
        <w:spacing w:line="360" w:lineRule="auto"/>
        <w:ind w:firstLine="510"/>
        <w:jc w:val="both"/>
        <w:rPr>
          <w:rFonts w:ascii="Arial" w:hAnsi="Arial" w:cs="Arial"/>
          <w:sz w:val="24"/>
        </w:rPr>
      </w:pPr>
    </w:p>
    <w:p w14:paraId="4CD03785" w14:textId="4B5590D8" w:rsidR="005B1163" w:rsidRPr="002A0568" w:rsidRDefault="005B1163" w:rsidP="00E87AA9">
      <w:pPr>
        <w:spacing w:line="360" w:lineRule="auto"/>
        <w:ind w:firstLine="510"/>
        <w:jc w:val="center"/>
        <w:rPr>
          <w:rFonts w:ascii="Arial" w:hAnsi="Arial" w:cs="Arial"/>
          <w:b/>
          <w:bCs/>
          <w:szCs w:val="28"/>
        </w:rPr>
      </w:pPr>
      <w:r w:rsidRPr="002A0568">
        <w:rPr>
          <w:rFonts w:ascii="Arial" w:hAnsi="Arial" w:cs="Arial"/>
          <w:b/>
          <w:bCs/>
          <w:szCs w:val="28"/>
        </w:rPr>
        <w:lastRenderedPageBreak/>
        <w:t>Содержание</w:t>
      </w:r>
    </w:p>
    <w:p w14:paraId="6AEEBFDB" w14:textId="77777777" w:rsidR="005B1163" w:rsidRPr="002A0568" w:rsidRDefault="005B1163" w:rsidP="00EB269C">
      <w:pPr>
        <w:tabs>
          <w:tab w:val="left" w:pos="4320"/>
        </w:tabs>
        <w:suppressAutoHyphens/>
        <w:ind w:firstLine="709"/>
        <w:rPr>
          <w:rFonts w:ascii="Arial" w:hAnsi="Arial" w:cs="Arial"/>
          <w:szCs w:val="28"/>
        </w:rPr>
      </w:pPr>
    </w:p>
    <w:tbl>
      <w:tblPr>
        <w:tblW w:w="10089" w:type="dxa"/>
        <w:tblLook w:val="01E0" w:firstRow="1" w:lastRow="1" w:firstColumn="1" w:lastColumn="1" w:noHBand="0" w:noVBand="0"/>
      </w:tblPr>
      <w:tblGrid>
        <w:gridCol w:w="402"/>
        <w:gridCol w:w="1554"/>
        <w:gridCol w:w="7615"/>
        <w:gridCol w:w="518"/>
      </w:tblGrid>
      <w:tr w:rsidR="005B1163" w:rsidRPr="002A0568" w14:paraId="6FAE89E6" w14:textId="77777777" w:rsidTr="00150C93">
        <w:tc>
          <w:tcPr>
            <w:tcW w:w="402" w:type="dxa"/>
          </w:tcPr>
          <w:p w14:paraId="64432CE4" w14:textId="77777777" w:rsidR="005B1163" w:rsidRPr="002A0568" w:rsidRDefault="005B1163" w:rsidP="003D28CB">
            <w:pPr>
              <w:numPr>
                <w:ilvl w:val="0"/>
                <w:numId w:val="2"/>
              </w:numPr>
              <w:tabs>
                <w:tab w:val="left" w:pos="4320"/>
              </w:tabs>
              <w:suppressAutoHyphens/>
              <w:spacing w:line="360" w:lineRule="auto"/>
              <w:rPr>
                <w:rFonts w:ascii="Arial" w:hAnsi="Arial" w:cs="Arial"/>
                <w:bCs/>
                <w:sz w:val="24"/>
              </w:rPr>
            </w:pPr>
          </w:p>
        </w:tc>
        <w:tc>
          <w:tcPr>
            <w:tcW w:w="9169" w:type="dxa"/>
            <w:gridSpan w:val="2"/>
          </w:tcPr>
          <w:p w14:paraId="001E1C3F" w14:textId="5915214E" w:rsidR="00AE7B37" w:rsidRPr="002A0568" w:rsidRDefault="005B1163" w:rsidP="003D28CB">
            <w:pPr>
              <w:tabs>
                <w:tab w:val="left" w:pos="4320"/>
              </w:tabs>
              <w:suppressAutoHyphens/>
              <w:spacing w:line="360" w:lineRule="auto"/>
              <w:rPr>
                <w:rFonts w:ascii="Arial" w:hAnsi="Arial" w:cs="Arial"/>
                <w:sz w:val="24"/>
              </w:rPr>
            </w:pPr>
            <w:r w:rsidRPr="002A0568">
              <w:rPr>
                <w:rFonts w:ascii="Arial" w:hAnsi="Arial" w:cs="Arial"/>
                <w:sz w:val="24"/>
              </w:rPr>
              <w:t>Область применения………………………………………………………………………</w:t>
            </w:r>
          </w:p>
        </w:tc>
        <w:tc>
          <w:tcPr>
            <w:tcW w:w="518" w:type="dxa"/>
          </w:tcPr>
          <w:p w14:paraId="1E2E4234" w14:textId="77777777" w:rsidR="005B1163" w:rsidRPr="002A0568" w:rsidRDefault="005B1163" w:rsidP="003D28CB">
            <w:pPr>
              <w:tabs>
                <w:tab w:val="left" w:pos="4320"/>
              </w:tabs>
              <w:suppressAutoHyphens/>
              <w:spacing w:line="360" w:lineRule="auto"/>
              <w:rPr>
                <w:rFonts w:ascii="Arial" w:hAnsi="Arial" w:cs="Arial"/>
                <w:bCs/>
                <w:sz w:val="24"/>
              </w:rPr>
            </w:pPr>
          </w:p>
        </w:tc>
      </w:tr>
      <w:tr w:rsidR="005B1163" w:rsidRPr="002A0568" w14:paraId="133368B8" w14:textId="77777777" w:rsidTr="00150C93">
        <w:tc>
          <w:tcPr>
            <w:tcW w:w="402" w:type="dxa"/>
          </w:tcPr>
          <w:p w14:paraId="15ED2FF2" w14:textId="77777777" w:rsidR="005B1163" w:rsidRPr="002A0568" w:rsidRDefault="005B1163" w:rsidP="003D28CB">
            <w:pPr>
              <w:numPr>
                <w:ilvl w:val="0"/>
                <w:numId w:val="2"/>
              </w:numPr>
              <w:tabs>
                <w:tab w:val="left" w:pos="4320"/>
              </w:tabs>
              <w:suppressAutoHyphens/>
              <w:spacing w:line="360" w:lineRule="auto"/>
              <w:rPr>
                <w:rFonts w:ascii="Arial" w:hAnsi="Arial" w:cs="Arial"/>
                <w:bCs/>
                <w:sz w:val="24"/>
              </w:rPr>
            </w:pPr>
          </w:p>
        </w:tc>
        <w:tc>
          <w:tcPr>
            <w:tcW w:w="9169" w:type="dxa"/>
            <w:gridSpan w:val="2"/>
          </w:tcPr>
          <w:p w14:paraId="47552643" w14:textId="1939559D" w:rsidR="00AE7B37" w:rsidRPr="002A0568" w:rsidRDefault="005B1163" w:rsidP="003D28CB">
            <w:pPr>
              <w:tabs>
                <w:tab w:val="left" w:pos="4320"/>
              </w:tabs>
              <w:suppressAutoHyphens/>
              <w:spacing w:line="360" w:lineRule="auto"/>
              <w:rPr>
                <w:rFonts w:ascii="Arial" w:hAnsi="Arial" w:cs="Arial"/>
                <w:sz w:val="24"/>
              </w:rPr>
            </w:pPr>
            <w:r w:rsidRPr="002A0568">
              <w:rPr>
                <w:rFonts w:ascii="Arial" w:hAnsi="Arial" w:cs="Arial"/>
                <w:sz w:val="24"/>
              </w:rPr>
              <w:t>Нормативные ссылки……………………………………………………………………...</w:t>
            </w:r>
          </w:p>
        </w:tc>
        <w:tc>
          <w:tcPr>
            <w:tcW w:w="518" w:type="dxa"/>
          </w:tcPr>
          <w:p w14:paraId="28A9BFE4" w14:textId="77777777" w:rsidR="005B1163" w:rsidRPr="002A0568" w:rsidRDefault="005B1163" w:rsidP="003D28CB">
            <w:pPr>
              <w:tabs>
                <w:tab w:val="left" w:pos="4320"/>
              </w:tabs>
              <w:suppressAutoHyphens/>
              <w:spacing w:line="360" w:lineRule="auto"/>
              <w:rPr>
                <w:rFonts w:ascii="Arial" w:hAnsi="Arial" w:cs="Arial"/>
                <w:bCs/>
                <w:sz w:val="24"/>
              </w:rPr>
            </w:pPr>
          </w:p>
        </w:tc>
      </w:tr>
      <w:tr w:rsidR="005B1163" w:rsidRPr="002A0568" w14:paraId="2BAD8579" w14:textId="77777777" w:rsidTr="00150C93">
        <w:tc>
          <w:tcPr>
            <w:tcW w:w="402" w:type="dxa"/>
          </w:tcPr>
          <w:p w14:paraId="36451AFC" w14:textId="77777777" w:rsidR="005B1163" w:rsidRPr="002A0568" w:rsidRDefault="005B1163" w:rsidP="003D28CB">
            <w:pPr>
              <w:numPr>
                <w:ilvl w:val="0"/>
                <w:numId w:val="2"/>
              </w:numPr>
              <w:tabs>
                <w:tab w:val="left" w:pos="4320"/>
              </w:tabs>
              <w:suppressAutoHyphens/>
              <w:spacing w:line="360" w:lineRule="auto"/>
              <w:rPr>
                <w:rFonts w:ascii="Arial" w:hAnsi="Arial" w:cs="Arial"/>
                <w:bCs/>
                <w:sz w:val="24"/>
              </w:rPr>
            </w:pPr>
          </w:p>
        </w:tc>
        <w:tc>
          <w:tcPr>
            <w:tcW w:w="9169" w:type="dxa"/>
            <w:gridSpan w:val="2"/>
          </w:tcPr>
          <w:p w14:paraId="1428FB9C" w14:textId="00A8ABB7" w:rsidR="00AE7B37" w:rsidRPr="002A0568" w:rsidRDefault="005B1163" w:rsidP="003D28CB">
            <w:pPr>
              <w:tabs>
                <w:tab w:val="left" w:pos="4320"/>
              </w:tabs>
              <w:suppressAutoHyphens/>
              <w:spacing w:line="360" w:lineRule="auto"/>
              <w:rPr>
                <w:rFonts w:ascii="Arial" w:hAnsi="Arial" w:cs="Arial"/>
                <w:sz w:val="24"/>
              </w:rPr>
            </w:pPr>
            <w:r w:rsidRPr="002A0568">
              <w:rPr>
                <w:rFonts w:ascii="Arial" w:hAnsi="Arial" w:cs="Arial"/>
                <w:sz w:val="24"/>
              </w:rPr>
              <w:t>Термины и определения…………………………………………..……………………...</w:t>
            </w:r>
          </w:p>
        </w:tc>
        <w:tc>
          <w:tcPr>
            <w:tcW w:w="518" w:type="dxa"/>
          </w:tcPr>
          <w:p w14:paraId="03493CC8" w14:textId="77777777" w:rsidR="005B1163" w:rsidRPr="002A0568" w:rsidRDefault="005B1163" w:rsidP="003D28CB">
            <w:pPr>
              <w:tabs>
                <w:tab w:val="left" w:pos="4320"/>
              </w:tabs>
              <w:suppressAutoHyphens/>
              <w:spacing w:line="360" w:lineRule="auto"/>
              <w:rPr>
                <w:rFonts w:ascii="Arial" w:hAnsi="Arial" w:cs="Arial"/>
                <w:bCs/>
                <w:sz w:val="24"/>
              </w:rPr>
            </w:pPr>
          </w:p>
        </w:tc>
      </w:tr>
      <w:tr w:rsidR="005B1163" w:rsidRPr="002A0568" w14:paraId="33CFCC92" w14:textId="77777777" w:rsidTr="00150C93">
        <w:tc>
          <w:tcPr>
            <w:tcW w:w="402" w:type="dxa"/>
          </w:tcPr>
          <w:p w14:paraId="3AE62B02" w14:textId="77777777" w:rsidR="005B1163" w:rsidRPr="002A0568" w:rsidRDefault="005B1163" w:rsidP="003D28CB">
            <w:pPr>
              <w:numPr>
                <w:ilvl w:val="0"/>
                <w:numId w:val="2"/>
              </w:numPr>
              <w:tabs>
                <w:tab w:val="left" w:pos="4320"/>
              </w:tabs>
              <w:suppressAutoHyphens/>
              <w:spacing w:line="360" w:lineRule="auto"/>
              <w:rPr>
                <w:rFonts w:ascii="Arial" w:hAnsi="Arial" w:cs="Arial"/>
                <w:bCs/>
                <w:sz w:val="24"/>
              </w:rPr>
            </w:pPr>
          </w:p>
        </w:tc>
        <w:tc>
          <w:tcPr>
            <w:tcW w:w="9169" w:type="dxa"/>
            <w:gridSpan w:val="2"/>
          </w:tcPr>
          <w:p w14:paraId="2B0CB11D" w14:textId="30689894" w:rsidR="00AE7B37" w:rsidRPr="002A0568" w:rsidRDefault="005B1163" w:rsidP="003D28CB">
            <w:pPr>
              <w:tabs>
                <w:tab w:val="left" w:pos="4320"/>
              </w:tabs>
              <w:suppressAutoHyphens/>
              <w:spacing w:line="360" w:lineRule="auto"/>
              <w:rPr>
                <w:rFonts w:ascii="Arial" w:hAnsi="Arial" w:cs="Arial"/>
                <w:sz w:val="24"/>
              </w:rPr>
            </w:pPr>
            <w:r w:rsidRPr="002A0568">
              <w:rPr>
                <w:rFonts w:ascii="Arial" w:hAnsi="Arial" w:cs="Arial"/>
                <w:sz w:val="24"/>
              </w:rPr>
              <w:t>Классификация……………………………………………………………………………..</w:t>
            </w:r>
          </w:p>
        </w:tc>
        <w:tc>
          <w:tcPr>
            <w:tcW w:w="518" w:type="dxa"/>
          </w:tcPr>
          <w:p w14:paraId="20F360A8" w14:textId="77777777" w:rsidR="005B1163" w:rsidRPr="002A0568" w:rsidRDefault="005B1163" w:rsidP="003D28CB">
            <w:pPr>
              <w:tabs>
                <w:tab w:val="left" w:pos="4320"/>
              </w:tabs>
              <w:suppressAutoHyphens/>
              <w:spacing w:line="360" w:lineRule="auto"/>
              <w:rPr>
                <w:rFonts w:ascii="Arial" w:hAnsi="Arial" w:cs="Arial"/>
                <w:bCs/>
                <w:sz w:val="24"/>
              </w:rPr>
            </w:pPr>
          </w:p>
        </w:tc>
      </w:tr>
      <w:tr w:rsidR="005B1163" w:rsidRPr="002A0568" w14:paraId="2FCC393E" w14:textId="77777777" w:rsidTr="00150C93">
        <w:tc>
          <w:tcPr>
            <w:tcW w:w="402" w:type="dxa"/>
          </w:tcPr>
          <w:p w14:paraId="45E7D814" w14:textId="77777777" w:rsidR="005B1163" w:rsidRPr="002A0568" w:rsidRDefault="005B1163" w:rsidP="003D28CB">
            <w:pPr>
              <w:numPr>
                <w:ilvl w:val="0"/>
                <w:numId w:val="2"/>
              </w:numPr>
              <w:tabs>
                <w:tab w:val="left" w:pos="4320"/>
              </w:tabs>
              <w:suppressAutoHyphens/>
              <w:spacing w:line="360" w:lineRule="auto"/>
              <w:rPr>
                <w:rFonts w:ascii="Arial" w:hAnsi="Arial" w:cs="Arial"/>
                <w:bCs/>
                <w:sz w:val="24"/>
              </w:rPr>
            </w:pPr>
          </w:p>
        </w:tc>
        <w:tc>
          <w:tcPr>
            <w:tcW w:w="9169" w:type="dxa"/>
            <w:gridSpan w:val="2"/>
          </w:tcPr>
          <w:p w14:paraId="6A594557" w14:textId="784E1B1C" w:rsidR="00AE7B37" w:rsidRPr="002A0568" w:rsidRDefault="005B1163" w:rsidP="003D28CB">
            <w:pPr>
              <w:tabs>
                <w:tab w:val="left" w:pos="4320"/>
              </w:tabs>
              <w:suppressAutoHyphens/>
              <w:spacing w:line="360" w:lineRule="auto"/>
              <w:rPr>
                <w:rFonts w:ascii="Arial" w:hAnsi="Arial" w:cs="Arial"/>
                <w:sz w:val="24"/>
              </w:rPr>
            </w:pPr>
            <w:r w:rsidRPr="002A0568">
              <w:rPr>
                <w:rFonts w:ascii="Arial" w:hAnsi="Arial" w:cs="Arial"/>
                <w:sz w:val="24"/>
              </w:rPr>
              <w:t>Технические требования………………………………………………………………….</w:t>
            </w:r>
          </w:p>
        </w:tc>
        <w:tc>
          <w:tcPr>
            <w:tcW w:w="518" w:type="dxa"/>
          </w:tcPr>
          <w:p w14:paraId="7DC5FEC8" w14:textId="77777777" w:rsidR="005B1163" w:rsidRPr="002A0568" w:rsidRDefault="005B1163" w:rsidP="003D28CB">
            <w:pPr>
              <w:tabs>
                <w:tab w:val="left" w:pos="4320"/>
              </w:tabs>
              <w:suppressAutoHyphens/>
              <w:spacing w:line="360" w:lineRule="auto"/>
              <w:rPr>
                <w:rFonts w:ascii="Arial" w:hAnsi="Arial" w:cs="Arial"/>
                <w:bCs/>
                <w:sz w:val="24"/>
              </w:rPr>
            </w:pPr>
          </w:p>
        </w:tc>
      </w:tr>
      <w:tr w:rsidR="005B1163" w:rsidRPr="002A0568" w14:paraId="2DD259B0" w14:textId="77777777" w:rsidTr="00150C93">
        <w:tc>
          <w:tcPr>
            <w:tcW w:w="402" w:type="dxa"/>
          </w:tcPr>
          <w:p w14:paraId="7B2E1CB1" w14:textId="77777777" w:rsidR="005B1163" w:rsidRPr="002A0568" w:rsidRDefault="005B1163" w:rsidP="003D28CB">
            <w:pPr>
              <w:numPr>
                <w:ilvl w:val="0"/>
                <w:numId w:val="2"/>
              </w:numPr>
              <w:tabs>
                <w:tab w:val="left" w:pos="4320"/>
              </w:tabs>
              <w:suppressAutoHyphens/>
              <w:spacing w:line="360" w:lineRule="auto"/>
              <w:rPr>
                <w:rFonts w:ascii="Arial" w:hAnsi="Arial" w:cs="Arial"/>
                <w:bCs/>
                <w:sz w:val="24"/>
              </w:rPr>
            </w:pPr>
          </w:p>
        </w:tc>
        <w:tc>
          <w:tcPr>
            <w:tcW w:w="9169" w:type="dxa"/>
            <w:gridSpan w:val="2"/>
          </w:tcPr>
          <w:p w14:paraId="330FA026" w14:textId="54CC0B83" w:rsidR="00AE7B37" w:rsidRPr="002A0568" w:rsidRDefault="005B1163" w:rsidP="003D28CB">
            <w:pPr>
              <w:tabs>
                <w:tab w:val="left" w:pos="4320"/>
              </w:tabs>
              <w:suppressAutoHyphens/>
              <w:spacing w:line="360" w:lineRule="auto"/>
              <w:rPr>
                <w:rFonts w:ascii="Arial" w:hAnsi="Arial" w:cs="Arial"/>
                <w:sz w:val="24"/>
              </w:rPr>
            </w:pPr>
            <w:r w:rsidRPr="002A0568">
              <w:rPr>
                <w:rFonts w:ascii="Arial" w:hAnsi="Arial" w:cs="Arial"/>
                <w:bCs/>
                <w:sz w:val="24"/>
              </w:rPr>
              <w:t>Правила приемки</w:t>
            </w:r>
            <w:r w:rsidRPr="002A0568">
              <w:rPr>
                <w:rFonts w:ascii="Arial" w:hAnsi="Arial" w:cs="Arial"/>
                <w:sz w:val="24"/>
              </w:rPr>
              <w:t>…………………………………………………………………………..</w:t>
            </w:r>
          </w:p>
        </w:tc>
        <w:tc>
          <w:tcPr>
            <w:tcW w:w="518" w:type="dxa"/>
          </w:tcPr>
          <w:p w14:paraId="797F905E" w14:textId="77777777" w:rsidR="005B1163" w:rsidRPr="002A0568" w:rsidRDefault="005B1163" w:rsidP="003D28CB">
            <w:pPr>
              <w:tabs>
                <w:tab w:val="left" w:pos="4320"/>
              </w:tabs>
              <w:suppressAutoHyphens/>
              <w:spacing w:line="360" w:lineRule="auto"/>
              <w:rPr>
                <w:rFonts w:ascii="Arial" w:hAnsi="Arial" w:cs="Arial"/>
                <w:bCs/>
                <w:sz w:val="24"/>
              </w:rPr>
            </w:pPr>
          </w:p>
        </w:tc>
      </w:tr>
      <w:tr w:rsidR="005B1163" w:rsidRPr="002A0568" w14:paraId="3EF84709" w14:textId="77777777" w:rsidTr="00150C93">
        <w:tc>
          <w:tcPr>
            <w:tcW w:w="402" w:type="dxa"/>
          </w:tcPr>
          <w:p w14:paraId="79C7925F" w14:textId="77777777" w:rsidR="005B1163" w:rsidRPr="002A0568" w:rsidRDefault="005B1163" w:rsidP="003D28CB">
            <w:pPr>
              <w:numPr>
                <w:ilvl w:val="0"/>
                <w:numId w:val="2"/>
              </w:numPr>
              <w:tabs>
                <w:tab w:val="left" w:pos="4320"/>
              </w:tabs>
              <w:suppressAutoHyphens/>
              <w:spacing w:line="360" w:lineRule="auto"/>
              <w:rPr>
                <w:rFonts w:ascii="Arial" w:hAnsi="Arial" w:cs="Arial"/>
                <w:bCs/>
                <w:sz w:val="24"/>
              </w:rPr>
            </w:pPr>
          </w:p>
        </w:tc>
        <w:tc>
          <w:tcPr>
            <w:tcW w:w="9169" w:type="dxa"/>
            <w:gridSpan w:val="2"/>
          </w:tcPr>
          <w:p w14:paraId="784733C1" w14:textId="6F40D73C" w:rsidR="00AE7B37" w:rsidRPr="002A0568" w:rsidRDefault="005B1163" w:rsidP="003D28CB">
            <w:pPr>
              <w:tabs>
                <w:tab w:val="left" w:pos="4320"/>
              </w:tabs>
              <w:suppressAutoHyphens/>
              <w:spacing w:line="360" w:lineRule="auto"/>
              <w:rPr>
                <w:rFonts w:ascii="Arial" w:hAnsi="Arial" w:cs="Arial"/>
                <w:sz w:val="24"/>
              </w:rPr>
            </w:pPr>
            <w:r w:rsidRPr="002A0568">
              <w:rPr>
                <w:rFonts w:ascii="Arial" w:hAnsi="Arial" w:cs="Arial"/>
                <w:sz w:val="24"/>
              </w:rPr>
              <w:t>Методы контроля…………………………………………………………………………..</w:t>
            </w:r>
          </w:p>
        </w:tc>
        <w:tc>
          <w:tcPr>
            <w:tcW w:w="518" w:type="dxa"/>
          </w:tcPr>
          <w:p w14:paraId="5E996D05" w14:textId="77777777" w:rsidR="005B1163" w:rsidRPr="002A0568" w:rsidRDefault="005B1163" w:rsidP="003D28CB">
            <w:pPr>
              <w:tabs>
                <w:tab w:val="left" w:pos="4320"/>
              </w:tabs>
              <w:suppressAutoHyphens/>
              <w:spacing w:line="360" w:lineRule="auto"/>
              <w:rPr>
                <w:rFonts w:ascii="Arial" w:hAnsi="Arial" w:cs="Arial"/>
                <w:bCs/>
                <w:sz w:val="24"/>
              </w:rPr>
            </w:pPr>
          </w:p>
        </w:tc>
      </w:tr>
      <w:tr w:rsidR="005B1163" w:rsidRPr="002A0568" w14:paraId="593C1638" w14:textId="77777777" w:rsidTr="00150C93">
        <w:tc>
          <w:tcPr>
            <w:tcW w:w="402" w:type="dxa"/>
          </w:tcPr>
          <w:p w14:paraId="55CA0587" w14:textId="77777777" w:rsidR="005B1163" w:rsidRPr="002A0568" w:rsidRDefault="005B1163" w:rsidP="003D28CB">
            <w:pPr>
              <w:numPr>
                <w:ilvl w:val="0"/>
                <w:numId w:val="2"/>
              </w:numPr>
              <w:tabs>
                <w:tab w:val="left" w:pos="4320"/>
              </w:tabs>
              <w:suppressAutoHyphens/>
              <w:spacing w:line="360" w:lineRule="auto"/>
              <w:rPr>
                <w:rFonts w:ascii="Arial" w:hAnsi="Arial" w:cs="Arial"/>
                <w:bCs/>
                <w:sz w:val="24"/>
              </w:rPr>
            </w:pPr>
          </w:p>
        </w:tc>
        <w:tc>
          <w:tcPr>
            <w:tcW w:w="9169" w:type="dxa"/>
            <w:gridSpan w:val="2"/>
          </w:tcPr>
          <w:p w14:paraId="4242DD0A" w14:textId="0267DD2C" w:rsidR="00AE7B37" w:rsidRPr="002A0568" w:rsidRDefault="005B1163" w:rsidP="003D28CB">
            <w:pPr>
              <w:tabs>
                <w:tab w:val="left" w:pos="4320"/>
              </w:tabs>
              <w:suppressAutoHyphens/>
              <w:spacing w:line="360" w:lineRule="auto"/>
              <w:rPr>
                <w:rFonts w:ascii="Arial" w:hAnsi="Arial" w:cs="Arial"/>
                <w:sz w:val="24"/>
              </w:rPr>
            </w:pPr>
            <w:r w:rsidRPr="002A0568">
              <w:rPr>
                <w:rFonts w:ascii="Arial" w:hAnsi="Arial" w:cs="Arial"/>
                <w:sz w:val="24"/>
              </w:rPr>
              <w:t>Транспортирование и хранение…………………………………………...…………….</w:t>
            </w:r>
          </w:p>
        </w:tc>
        <w:tc>
          <w:tcPr>
            <w:tcW w:w="518" w:type="dxa"/>
          </w:tcPr>
          <w:p w14:paraId="1A26B009" w14:textId="77777777" w:rsidR="005B1163" w:rsidRPr="002A0568" w:rsidRDefault="005B1163" w:rsidP="003D28CB">
            <w:pPr>
              <w:tabs>
                <w:tab w:val="left" w:pos="4320"/>
              </w:tabs>
              <w:suppressAutoHyphens/>
              <w:spacing w:line="360" w:lineRule="auto"/>
              <w:rPr>
                <w:rFonts w:ascii="Arial" w:hAnsi="Arial" w:cs="Arial"/>
                <w:bCs/>
                <w:sz w:val="24"/>
              </w:rPr>
            </w:pPr>
          </w:p>
        </w:tc>
      </w:tr>
      <w:tr w:rsidR="007A0337" w:rsidRPr="002A0568" w14:paraId="49FF6909" w14:textId="77777777" w:rsidTr="00150C93">
        <w:tc>
          <w:tcPr>
            <w:tcW w:w="402" w:type="dxa"/>
          </w:tcPr>
          <w:p w14:paraId="712D5116" w14:textId="77777777" w:rsidR="007A0337" w:rsidRPr="002A0568" w:rsidRDefault="007A0337" w:rsidP="003D28CB">
            <w:pPr>
              <w:numPr>
                <w:ilvl w:val="0"/>
                <w:numId w:val="2"/>
              </w:numPr>
              <w:tabs>
                <w:tab w:val="left" w:pos="4320"/>
              </w:tabs>
              <w:suppressAutoHyphens/>
              <w:spacing w:line="360" w:lineRule="auto"/>
              <w:rPr>
                <w:rFonts w:ascii="Arial" w:hAnsi="Arial" w:cs="Arial"/>
                <w:bCs/>
                <w:sz w:val="24"/>
              </w:rPr>
            </w:pPr>
          </w:p>
        </w:tc>
        <w:tc>
          <w:tcPr>
            <w:tcW w:w="9169" w:type="dxa"/>
            <w:gridSpan w:val="2"/>
          </w:tcPr>
          <w:p w14:paraId="728CA4A9" w14:textId="01CDBDD6" w:rsidR="00AE7B37" w:rsidRPr="002A0568" w:rsidRDefault="007A0337" w:rsidP="003D28CB">
            <w:pPr>
              <w:tabs>
                <w:tab w:val="left" w:pos="4320"/>
              </w:tabs>
              <w:suppressAutoHyphens/>
              <w:spacing w:line="360" w:lineRule="auto"/>
              <w:rPr>
                <w:rFonts w:ascii="Arial" w:hAnsi="Arial" w:cs="Arial"/>
                <w:sz w:val="24"/>
              </w:rPr>
            </w:pPr>
            <w:r w:rsidRPr="002A0568">
              <w:rPr>
                <w:rFonts w:ascii="Arial" w:hAnsi="Arial" w:cs="Arial"/>
                <w:sz w:val="24"/>
              </w:rPr>
              <w:t>Срок годности……………………………………………………………………………</w:t>
            </w:r>
            <w:r w:rsidR="004604F1" w:rsidRPr="002A0568">
              <w:rPr>
                <w:rFonts w:ascii="Arial" w:hAnsi="Arial" w:cs="Arial"/>
                <w:sz w:val="24"/>
              </w:rPr>
              <w:t>….</w:t>
            </w:r>
          </w:p>
        </w:tc>
        <w:tc>
          <w:tcPr>
            <w:tcW w:w="518" w:type="dxa"/>
          </w:tcPr>
          <w:p w14:paraId="1895E859" w14:textId="7935BFCA" w:rsidR="004604F1" w:rsidRPr="002A0568" w:rsidRDefault="004604F1" w:rsidP="004604F1">
            <w:pPr>
              <w:tabs>
                <w:tab w:val="left" w:pos="4320"/>
              </w:tabs>
              <w:suppressAutoHyphens/>
              <w:spacing w:line="360" w:lineRule="auto"/>
              <w:jc w:val="both"/>
              <w:rPr>
                <w:rFonts w:ascii="Arial" w:hAnsi="Arial" w:cs="Arial"/>
                <w:bCs/>
                <w:sz w:val="24"/>
              </w:rPr>
            </w:pPr>
          </w:p>
        </w:tc>
      </w:tr>
      <w:tr w:rsidR="005B1163" w:rsidRPr="002A0568" w14:paraId="53D52E15" w14:textId="77777777" w:rsidTr="00150C93">
        <w:tc>
          <w:tcPr>
            <w:tcW w:w="1956" w:type="dxa"/>
            <w:gridSpan w:val="2"/>
          </w:tcPr>
          <w:p w14:paraId="666D5BC7" w14:textId="77777777" w:rsidR="005B1163" w:rsidRPr="002A0568" w:rsidRDefault="005B1163" w:rsidP="003D28CB">
            <w:pPr>
              <w:numPr>
                <w:ilvl w:val="0"/>
                <w:numId w:val="3"/>
              </w:numPr>
              <w:tabs>
                <w:tab w:val="left" w:pos="4320"/>
              </w:tabs>
              <w:suppressAutoHyphens/>
              <w:spacing w:line="360" w:lineRule="auto"/>
              <w:rPr>
                <w:rFonts w:ascii="Arial" w:hAnsi="Arial" w:cs="Arial"/>
                <w:bCs/>
                <w:sz w:val="24"/>
              </w:rPr>
            </w:pPr>
          </w:p>
        </w:tc>
        <w:tc>
          <w:tcPr>
            <w:tcW w:w="7615" w:type="dxa"/>
          </w:tcPr>
          <w:p w14:paraId="0C66D583" w14:textId="40695936" w:rsidR="005B1163" w:rsidRPr="002A0568" w:rsidRDefault="004C4E11" w:rsidP="004C4E11">
            <w:pPr>
              <w:tabs>
                <w:tab w:val="left" w:pos="4320"/>
              </w:tabs>
              <w:suppressAutoHyphens/>
              <w:spacing w:line="360" w:lineRule="auto"/>
              <w:jc w:val="both"/>
              <w:rPr>
                <w:rFonts w:ascii="Arial" w:hAnsi="Arial" w:cs="Arial"/>
                <w:sz w:val="24"/>
              </w:rPr>
            </w:pPr>
            <w:r w:rsidRPr="002A0568">
              <w:rPr>
                <w:rFonts w:ascii="Arial" w:hAnsi="Arial" w:cs="Arial"/>
                <w:sz w:val="24"/>
              </w:rPr>
              <w:t xml:space="preserve">(справочное) </w:t>
            </w:r>
            <w:r w:rsidR="00150C93" w:rsidRPr="002A0568">
              <w:rPr>
                <w:rFonts w:ascii="Arial" w:hAnsi="Arial" w:cs="Arial"/>
                <w:sz w:val="24"/>
              </w:rPr>
              <w:t xml:space="preserve">Информация о применяемых технических регламентах и нормативных правовых актах в государствах-участниках СНГ </w:t>
            </w:r>
            <w:r w:rsidRPr="002A0568">
              <w:rPr>
                <w:rFonts w:ascii="Arial" w:hAnsi="Arial" w:cs="Arial"/>
                <w:sz w:val="24"/>
              </w:rPr>
              <w:t>…...………………………………………</w:t>
            </w:r>
            <w:r w:rsidR="00624224" w:rsidRPr="002A0568">
              <w:rPr>
                <w:rFonts w:ascii="Arial" w:hAnsi="Arial" w:cs="Arial"/>
                <w:sz w:val="24"/>
              </w:rPr>
              <w:t>………………</w:t>
            </w:r>
          </w:p>
        </w:tc>
        <w:tc>
          <w:tcPr>
            <w:tcW w:w="518" w:type="dxa"/>
          </w:tcPr>
          <w:p w14:paraId="6019AB80" w14:textId="77777777" w:rsidR="005B1163" w:rsidRPr="002A0568" w:rsidRDefault="005B1163" w:rsidP="003D28CB">
            <w:pPr>
              <w:tabs>
                <w:tab w:val="left" w:pos="4320"/>
              </w:tabs>
              <w:suppressAutoHyphens/>
              <w:spacing w:line="360" w:lineRule="auto"/>
              <w:rPr>
                <w:rFonts w:ascii="Arial" w:hAnsi="Arial" w:cs="Arial"/>
                <w:bCs/>
                <w:sz w:val="24"/>
              </w:rPr>
            </w:pPr>
          </w:p>
        </w:tc>
      </w:tr>
      <w:tr w:rsidR="004C4E11" w:rsidRPr="002A0568" w14:paraId="4748C162" w14:textId="77777777" w:rsidTr="00150C93">
        <w:tc>
          <w:tcPr>
            <w:tcW w:w="1956" w:type="dxa"/>
            <w:gridSpan w:val="2"/>
          </w:tcPr>
          <w:p w14:paraId="5B793CF7" w14:textId="77777777" w:rsidR="004C4E11" w:rsidRPr="002A0568" w:rsidRDefault="004C4E11" w:rsidP="003D28CB">
            <w:pPr>
              <w:numPr>
                <w:ilvl w:val="0"/>
                <w:numId w:val="3"/>
              </w:numPr>
              <w:tabs>
                <w:tab w:val="left" w:pos="4320"/>
              </w:tabs>
              <w:suppressAutoHyphens/>
              <w:spacing w:line="360" w:lineRule="auto"/>
              <w:rPr>
                <w:rFonts w:ascii="Arial" w:hAnsi="Arial" w:cs="Arial"/>
                <w:bCs/>
                <w:sz w:val="24"/>
              </w:rPr>
            </w:pPr>
          </w:p>
        </w:tc>
        <w:tc>
          <w:tcPr>
            <w:tcW w:w="7615" w:type="dxa"/>
          </w:tcPr>
          <w:p w14:paraId="5524C9DD" w14:textId="531BB9D0" w:rsidR="004C4E11" w:rsidRPr="002A0568" w:rsidRDefault="004C4E11" w:rsidP="003D28CB">
            <w:pPr>
              <w:tabs>
                <w:tab w:val="left" w:pos="4320"/>
              </w:tabs>
              <w:suppressAutoHyphens/>
              <w:spacing w:line="360" w:lineRule="auto"/>
              <w:jc w:val="both"/>
              <w:rPr>
                <w:rFonts w:ascii="Arial" w:hAnsi="Arial" w:cs="Arial"/>
                <w:sz w:val="24"/>
              </w:rPr>
            </w:pPr>
            <w:r w:rsidRPr="002A0568">
              <w:rPr>
                <w:rFonts w:ascii="Arial" w:hAnsi="Arial" w:cs="Arial"/>
                <w:sz w:val="24"/>
              </w:rPr>
              <w:t>(</w:t>
            </w:r>
            <w:r w:rsidR="00150C93" w:rsidRPr="002A0568">
              <w:rPr>
                <w:rFonts w:ascii="Arial" w:hAnsi="Arial" w:cs="Arial"/>
                <w:sz w:val="24"/>
              </w:rPr>
              <w:t>справочное</w:t>
            </w:r>
            <w:r w:rsidRPr="002A0568">
              <w:rPr>
                <w:rFonts w:ascii="Arial" w:hAnsi="Arial" w:cs="Arial"/>
                <w:sz w:val="24"/>
              </w:rPr>
              <w:t xml:space="preserve">) </w:t>
            </w:r>
            <w:r w:rsidR="00150C93" w:rsidRPr="002A0568">
              <w:rPr>
                <w:rFonts w:ascii="Arial" w:hAnsi="Arial" w:cs="Arial"/>
                <w:sz w:val="24"/>
              </w:rPr>
              <w:t>Значения показателей «число омыления», «показатель преломления», «условная плотность», «массовая доля неомыляемых веществ», «йодное число»</w:t>
            </w:r>
            <w:r w:rsidR="00650D3E">
              <w:rPr>
                <w:rFonts w:ascii="Arial" w:hAnsi="Arial" w:cs="Arial"/>
                <w:sz w:val="24"/>
              </w:rPr>
              <w:t xml:space="preserve">, </w:t>
            </w:r>
            <w:r w:rsidR="00650D3E" w:rsidRPr="002A0568">
              <w:rPr>
                <w:rFonts w:ascii="Arial" w:hAnsi="Arial" w:cs="Arial"/>
                <w:sz w:val="24"/>
              </w:rPr>
              <w:t xml:space="preserve">«массовая доля </w:t>
            </w:r>
            <w:r w:rsidR="00650D3E">
              <w:rPr>
                <w:rFonts w:ascii="Arial" w:hAnsi="Arial" w:cs="Arial"/>
                <w:sz w:val="24"/>
              </w:rPr>
              <w:t>свободного госсипола</w:t>
            </w:r>
            <w:r w:rsidR="00650D3E" w:rsidRPr="002A0568">
              <w:rPr>
                <w:rFonts w:ascii="Arial" w:hAnsi="Arial" w:cs="Arial"/>
                <w:sz w:val="24"/>
              </w:rPr>
              <w:t>»</w:t>
            </w:r>
            <w:r w:rsidR="00C4420B">
              <w:rPr>
                <w:rFonts w:ascii="Arial" w:hAnsi="Arial" w:cs="Arial"/>
                <w:sz w:val="24"/>
              </w:rPr>
              <w:t>, качественная реакция на хлопковое масло…………………………...</w:t>
            </w:r>
            <w:r w:rsidRPr="002A0568">
              <w:rPr>
                <w:rFonts w:ascii="Arial" w:hAnsi="Arial" w:cs="Arial"/>
                <w:sz w:val="24"/>
              </w:rPr>
              <w:t>…………………………………………</w:t>
            </w:r>
            <w:r w:rsidR="00650D3E">
              <w:rPr>
                <w:rFonts w:ascii="Arial" w:hAnsi="Arial" w:cs="Arial"/>
                <w:sz w:val="24"/>
              </w:rPr>
              <w:t>…</w:t>
            </w:r>
          </w:p>
        </w:tc>
        <w:tc>
          <w:tcPr>
            <w:tcW w:w="518" w:type="dxa"/>
          </w:tcPr>
          <w:p w14:paraId="7F60FFF8" w14:textId="77777777" w:rsidR="004C4E11" w:rsidRPr="002A0568" w:rsidRDefault="004C4E11" w:rsidP="003D28CB">
            <w:pPr>
              <w:tabs>
                <w:tab w:val="left" w:pos="4320"/>
              </w:tabs>
              <w:suppressAutoHyphens/>
              <w:spacing w:line="360" w:lineRule="auto"/>
              <w:rPr>
                <w:rFonts w:ascii="Arial" w:hAnsi="Arial" w:cs="Arial"/>
                <w:bCs/>
                <w:sz w:val="24"/>
              </w:rPr>
            </w:pPr>
          </w:p>
        </w:tc>
      </w:tr>
      <w:tr w:rsidR="006F125C" w:rsidRPr="002A0568" w14:paraId="671924EF" w14:textId="77777777" w:rsidTr="00150C93">
        <w:tc>
          <w:tcPr>
            <w:tcW w:w="1956" w:type="dxa"/>
            <w:gridSpan w:val="2"/>
          </w:tcPr>
          <w:p w14:paraId="3455BAA4" w14:textId="77777777" w:rsidR="006F125C" w:rsidRPr="002A0568" w:rsidRDefault="006F125C" w:rsidP="006F125C">
            <w:pPr>
              <w:numPr>
                <w:ilvl w:val="0"/>
                <w:numId w:val="3"/>
              </w:numPr>
              <w:tabs>
                <w:tab w:val="left" w:pos="4320"/>
              </w:tabs>
              <w:suppressAutoHyphens/>
              <w:spacing w:line="360" w:lineRule="auto"/>
              <w:rPr>
                <w:rFonts w:ascii="Arial" w:hAnsi="Arial" w:cs="Arial"/>
                <w:bCs/>
                <w:sz w:val="24"/>
              </w:rPr>
            </w:pPr>
          </w:p>
        </w:tc>
        <w:tc>
          <w:tcPr>
            <w:tcW w:w="7615" w:type="dxa"/>
          </w:tcPr>
          <w:p w14:paraId="57E5E557" w14:textId="1503EB25" w:rsidR="006F125C" w:rsidRPr="002A0568" w:rsidRDefault="006F125C" w:rsidP="006F125C">
            <w:pPr>
              <w:tabs>
                <w:tab w:val="left" w:pos="4320"/>
              </w:tabs>
              <w:suppressAutoHyphens/>
              <w:spacing w:line="360" w:lineRule="auto"/>
              <w:jc w:val="both"/>
              <w:rPr>
                <w:rFonts w:ascii="Arial" w:hAnsi="Arial" w:cs="Arial"/>
                <w:sz w:val="24"/>
                <w:lang w:bidi="ru-RU"/>
              </w:rPr>
            </w:pPr>
            <w:r w:rsidRPr="002A0568">
              <w:rPr>
                <w:rFonts w:ascii="Arial" w:hAnsi="Arial" w:cs="Arial"/>
                <w:sz w:val="24"/>
              </w:rPr>
              <w:t xml:space="preserve">(справочное) </w:t>
            </w:r>
            <w:r w:rsidR="00150C93" w:rsidRPr="002A0568">
              <w:rPr>
                <w:rFonts w:ascii="Arial" w:hAnsi="Arial" w:cs="Arial"/>
                <w:sz w:val="24"/>
              </w:rPr>
              <w:t>Расчет энергетической ценности (калорийности), массовой доли жира</w:t>
            </w:r>
            <w:r w:rsidR="00C81B4F" w:rsidRPr="002A0568">
              <w:rPr>
                <w:rFonts w:ascii="Arial" w:hAnsi="Arial" w:cs="Arial"/>
                <w:sz w:val="24"/>
              </w:rPr>
              <w:t>……………………………………………………</w:t>
            </w:r>
            <w:r w:rsidRPr="002A0568">
              <w:rPr>
                <w:rFonts w:ascii="Arial" w:hAnsi="Arial" w:cs="Arial"/>
                <w:sz w:val="24"/>
              </w:rPr>
              <w:t xml:space="preserve">… </w:t>
            </w:r>
          </w:p>
        </w:tc>
        <w:tc>
          <w:tcPr>
            <w:tcW w:w="518" w:type="dxa"/>
          </w:tcPr>
          <w:p w14:paraId="299C2A8D" w14:textId="77777777" w:rsidR="006F125C" w:rsidRPr="002A0568" w:rsidRDefault="006F125C" w:rsidP="006F125C">
            <w:pPr>
              <w:tabs>
                <w:tab w:val="left" w:pos="4320"/>
              </w:tabs>
              <w:suppressAutoHyphens/>
              <w:spacing w:line="360" w:lineRule="auto"/>
              <w:rPr>
                <w:rFonts w:ascii="Arial" w:hAnsi="Arial" w:cs="Arial"/>
                <w:bCs/>
                <w:sz w:val="24"/>
              </w:rPr>
            </w:pPr>
          </w:p>
        </w:tc>
      </w:tr>
      <w:tr w:rsidR="006F125C" w:rsidRPr="002A0568" w14:paraId="0B6EFC92" w14:textId="77777777" w:rsidTr="00150C93">
        <w:tc>
          <w:tcPr>
            <w:tcW w:w="1956" w:type="dxa"/>
            <w:gridSpan w:val="2"/>
          </w:tcPr>
          <w:p w14:paraId="43434484" w14:textId="77777777" w:rsidR="006F125C" w:rsidRPr="002A0568" w:rsidRDefault="006F125C" w:rsidP="006F125C">
            <w:pPr>
              <w:tabs>
                <w:tab w:val="left" w:pos="4320"/>
              </w:tabs>
              <w:suppressAutoHyphens/>
              <w:spacing w:line="360" w:lineRule="auto"/>
              <w:rPr>
                <w:rFonts w:ascii="Arial" w:hAnsi="Arial" w:cs="Arial"/>
                <w:bCs/>
                <w:sz w:val="24"/>
              </w:rPr>
            </w:pPr>
            <w:r w:rsidRPr="002A0568">
              <w:rPr>
                <w:rFonts w:ascii="Arial" w:hAnsi="Arial" w:cs="Arial"/>
                <w:sz w:val="24"/>
              </w:rPr>
              <w:t>Библиография</w:t>
            </w:r>
          </w:p>
        </w:tc>
        <w:tc>
          <w:tcPr>
            <w:tcW w:w="7615" w:type="dxa"/>
          </w:tcPr>
          <w:p w14:paraId="06A86767" w14:textId="77777777" w:rsidR="006F125C" w:rsidRPr="002A0568" w:rsidRDefault="006F125C" w:rsidP="006F125C">
            <w:pPr>
              <w:tabs>
                <w:tab w:val="left" w:pos="4320"/>
              </w:tabs>
              <w:suppressAutoHyphens/>
              <w:spacing w:line="360" w:lineRule="auto"/>
              <w:rPr>
                <w:rFonts w:ascii="Arial" w:hAnsi="Arial" w:cs="Arial"/>
                <w:sz w:val="24"/>
              </w:rPr>
            </w:pPr>
            <w:r w:rsidRPr="002A0568">
              <w:rPr>
                <w:rFonts w:ascii="Arial" w:hAnsi="Arial" w:cs="Arial"/>
                <w:sz w:val="24"/>
              </w:rPr>
              <w:t>………………………………………………………………………………..</w:t>
            </w:r>
          </w:p>
        </w:tc>
        <w:tc>
          <w:tcPr>
            <w:tcW w:w="518" w:type="dxa"/>
          </w:tcPr>
          <w:p w14:paraId="0593A008" w14:textId="77777777" w:rsidR="006F125C" w:rsidRPr="002A0568" w:rsidRDefault="006F125C" w:rsidP="006F125C">
            <w:pPr>
              <w:tabs>
                <w:tab w:val="left" w:pos="4320"/>
              </w:tabs>
              <w:suppressAutoHyphens/>
              <w:spacing w:line="360" w:lineRule="auto"/>
              <w:rPr>
                <w:rFonts w:ascii="Arial" w:hAnsi="Arial" w:cs="Arial"/>
                <w:bCs/>
                <w:sz w:val="24"/>
              </w:rPr>
            </w:pPr>
          </w:p>
        </w:tc>
      </w:tr>
    </w:tbl>
    <w:p w14:paraId="3BDC2037" w14:textId="77777777" w:rsidR="000602B2" w:rsidRPr="002A0568" w:rsidRDefault="000602B2" w:rsidP="00EB269C">
      <w:pPr>
        <w:tabs>
          <w:tab w:val="left" w:pos="4320"/>
        </w:tabs>
        <w:suppressAutoHyphens/>
        <w:ind w:firstLine="709"/>
        <w:rPr>
          <w:rFonts w:ascii="Arial" w:hAnsi="Arial" w:cs="Arial"/>
          <w:szCs w:val="28"/>
        </w:rPr>
      </w:pPr>
      <w:r w:rsidRPr="002A0568">
        <w:rPr>
          <w:rFonts w:ascii="Arial" w:hAnsi="Arial" w:cs="Arial"/>
          <w:szCs w:val="28"/>
        </w:rPr>
        <w:br w:type="page"/>
      </w:r>
    </w:p>
    <w:p w14:paraId="06CCBA25" w14:textId="77777777" w:rsidR="00C42AD1" w:rsidRPr="002A0568" w:rsidRDefault="00C42AD1" w:rsidP="00EB269C">
      <w:pPr>
        <w:tabs>
          <w:tab w:val="left" w:pos="4320"/>
        </w:tabs>
        <w:suppressAutoHyphens/>
        <w:ind w:firstLine="709"/>
        <w:rPr>
          <w:rFonts w:ascii="Arial" w:hAnsi="Arial" w:cs="Arial"/>
          <w:szCs w:val="28"/>
        </w:rPr>
        <w:sectPr w:rsidR="00C42AD1" w:rsidRPr="002A0568" w:rsidSect="00CD619D">
          <w:headerReference w:type="even" r:id="rId12"/>
          <w:headerReference w:type="default" r:id="rId13"/>
          <w:footerReference w:type="even" r:id="rId14"/>
          <w:footerReference w:type="default" r:id="rId15"/>
          <w:footerReference w:type="first" r:id="rId16"/>
          <w:pgSz w:w="11906" w:h="16838" w:code="9"/>
          <w:pgMar w:top="1134" w:right="1418" w:bottom="1134" w:left="851" w:header="709" w:footer="828" w:gutter="0"/>
          <w:pgNumType w:fmt="upperRoman" w:start="1"/>
          <w:cols w:space="708"/>
          <w:titlePg/>
          <w:docGrid w:linePitch="381"/>
        </w:sectPr>
      </w:pPr>
    </w:p>
    <w:p w14:paraId="770DE0F3" w14:textId="77777777" w:rsidR="00617437" w:rsidRPr="002A0568" w:rsidRDefault="00617437" w:rsidP="008E1C2A">
      <w:pPr>
        <w:pStyle w:val="7"/>
        <w:pBdr>
          <w:bottom w:val="single" w:sz="12" w:space="1" w:color="auto"/>
        </w:pBdr>
        <w:suppressAutoHyphens/>
        <w:spacing w:before="0" w:after="0" w:line="360" w:lineRule="auto"/>
        <w:jc w:val="center"/>
        <w:rPr>
          <w:rFonts w:ascii="Arial" w:hAnsi="Arial" w:cs="Arial"/>
          <w:b/>
          <w:spacing w:val="140"/>
          <w:sz w:val="28"/>
          <w:szCs w:val="28"/>
        </w:rPr>
      </w:pPr>
      <w:r w:rsidRPr="002A0568">
        <w:rPr>
          <w:rFonts w:ascii="Arial" w:hAnsi="Arial" w:cs="Arial"/>
          <w:b/>
          <w:spacing w:val="140"/>
          <w:sz w:val="28"/>
          <w:szCs w:val="28"/>
        </w:rPr>
        <w:lastRenderedPageBreak/>
        <w:t xml:space="preserve">МЕЖГОСУДАРСТВЕННЫЙ СТАНДАРТ </w:t>
      </w:r>
    </w:p>
    <w:p w14:paraId="6A7BBD5D" w14:textId="77777777" w:rsidR="00617437" w:rsidRPr="002A0568" w:rsidRDefault="00617437" w:rsidP="008E1C2A">
      <w:pPr>
        <w:suppressAutoHyphens/>
        <w:spacing w:line="360" w:lineRule="auto"/>
        <w:jc w:val="center"/>
        <w:rPr>
          <w:rFonts w:ascii="Arial" w:hAnsi="Arial" w:cs="Arial"/>
          <w:sz w:val="16"/>
          <w:szCs w:val="16"/>
        </w:rPr>
      </w:pPr>
    </w:p>
    <w:p w14:paraId="281C98FD" w14:textId="7B282B7C" w:rsidR="0070674A" w:rsidRPr="002A0568" w:rsidRDefault="0070674A" w:rsidP="008E1C2A">
      <w:pPr>
        <w:keepNext/>
        <w:suppressAutoHyphens/>
        <w:spacing w:line="360" w:lineRule="auto"/>
        <w:jc w:val="center"/>
        <w:outlineLvl w:val="0"/>
        <w:rPr>
          <w:rFonts w:ascii="Arial" w:hAnsi="Arial" w:cs="Arial"/>
          <w:b/>
          <w:bCs/>
          <w:szCs w:val="28"/>
        </w:rPr>
      </w:pPr>
      <w:r w:rsidRPr="002A0568">
        <w:rPr>
          <w:rFonts w:ascii="Arial" w:hAnsi="Arial" w:cs="Arial"/>
          <w:b/>
          <w:bCs/>
          <w:szCs w:val="28"/>
        </w:rPr>
        <w:t xml:space="preserve">МАСЛО </w:t>
      </w:r>
      <w:r w:rsidR="00D05918" w:rsidRPr="002A0568">
        <w:rPr>
          <w:rFonts w:ascii="Arial" w:hAnsi="Arial" w:cs="Arial"/>
          <w:b/>
          <w:bCs/>
          <w:szCs w:val="28"/>
        </w:rPr>
        <w:t>ХЛОПКОВОЕ РАФИНИРОВАНОЕ</w:t>
      </w:r>
    </w:p>
    <w:p w14:paraId="6C25F394" w14:textId="4C3AF064" w:rsidR="0070674A" w:rsidRPr="002A0568" w:rsidRDefault="00E87AA9" w:rsidP="008E1C2A">
      <w:pPr>
        <w:keepNext/>
        <w:suppressAutoHyphens/>
        <w:spacing w:line="360" w:lineRule="auto"/>
        <w:jc w:val="center"/>
        <w:outlineLvl w:val="0"/>
        <w:rPr>
          <w:rFonts w:ascii="Arial" w:hAnsi="Arial" w:cs="Arial"/>
          <w:b/>
          <w:bCs/>
          <w:szCs w:val="28"/>
        </w:rPr>
      </w:pPr>
      <w:r w:rsidRPr="002A0568">
        <w:rPr>
          <w:rFonts w:ascii="Arial" w:hAnsi="Arial" w:cs="Arial"/>
          <w:b/>
          <w:bCs/>
          <w:szCs w:val="28"/>
        </w:rPr>
        <w:t>Т</w:t>
      </w:r>
      <w:r w:rsidR="0070674A" w:rsidRPr="002A0568">
        <w:rPr>
          <w:rFonts w:ascii="Arial" w:hAnsi="Arial" w:cs="Arial"/>
          <w:b/>
          <w:bCs/>
          <w:szCs w:val="28"/>
        </w:rPr>
        <w:t>ехнические условия</w:t>
      </w:r>
    </w:p>
    <w:p w14:paraId="06FE7486" w14:textId="354E137C" w:rsidR="0070674A" w:rsidRPr="002A0568" w:rsidRDefault="001F3FAC" w:rsidP="008E1C2A">
      <w:pPr>
        <w:pBdr>
          <w:bottom w:val="single" w:sz="12" w:space="1" w:color="auto"/>
        </w:pBdr>
        <w:tabs>
          <w:tab w:val="left" w:pos="1125"/>
          <w:tab w:val="center" w:pos="5102"/>
          <w:tab w:val="left" w:pos="8808"/>
          <w:tab w:val="right" w:pos="9637"/>
        </w:tabs>
        <w:suppressAutoHyphens/>
        <w:spacing w:line="360" w:lineRule="auto"/>
        <w:jc w:val="center"/>
        <w:rPr>
          <w:rFonts w:ascii="Arial" w:hAnsi="Arial" w:cs="Arial"/>
          <w:sz w:val="24"/>
          <w:lang w:val="en-US" w:bidi="ru-RU"/>
        </w:rPr>
      </w:pPr>
      <w:r w:rsidRPr="002A0568">
        <w:rPr>
          <w:rFonts w:ascii="Arial" w:hAnsi="Arial" w:cs="Arial"/>
          <w:sz w:val="24"/>
          <w:lang w:bidi="en-US"/>
        </w:rPr>
        <w:t>С</w:t>
      </w:r>
      <w:r w:rsidR="00D05918" w:rsidRPr="002A0568">
        <w:rPr>
          <w:rFonts w:ascii="Arial" w:hAnsi="Arial" w:cs="Arial"/>
          <w:sz w:val="24"/>
          <w:lang w:val="en-US" w:bidi="en-US"/>
        </w:rPr>
        <w:t>otton oil</w:t>
      </w:r>
      <w:r w:rsidRPr="002A0568">
        <w:rPr>
          <w:rFonts w:ascii="Arial" w:hAnsi="Arial" w:cs="Arial"/>
          <w:sz w:val="24"/>
          <w:lang w:val="en-US" w:bidi="en-US"/>
        </w:rPr>
        <w:t xml:space="preserve"> refined</w:t>
      </w:r>
      <w:r w:rsidR="005B1163" w:rsidRPr="002A0568">
        <w:rPr>
          <w:rFonts w:ascii="Arial" w:hAnsi="Arial" w:cs="Arial"/>
          <w:sz w:val="24"/>
          <w:lang w:bidi="en-US"/>
        </w:rPr>
        <w:t xml:space="preserve">. </w:t>
      </w:r>
      <w:r w:rsidR="00E87AA9" w:rsidRPr="002A0568">
        <w:rPr>
          <w:rFonts w:ascii="Arial" w:hAnsi="Arial" w:cs="Arial"/>
          <w:sz w:val="24"/>
          <w:lang w:val="en-US" w:bidi="en-US"/>
        </w:rPr>
        <w:t>S</w:t>
      </w:r>
      <w:r w:rsidR="005B1163" w:rsidRPr="002A0568">
        <w:rPr>
          <w:rFonts w:ascii="Arial" w:hAnsi="Arial" w:cs="Arial"/>
          <w:sz w:val="24"/>
          <w:lang w:val="en-US" w:bidi="en-US"/>
        </w:rPr>
        <w:t>pecifications</w:t>
      </w:r>
    </w:p>
    <w:p w14:paraId="6AC8E09D" w14:textId="77777777" w:rsidR="0068590F" w:rsidRPr="002A0568" w:rsidRDefault="00617437" w:rsidP="001C0342">
      <w:pPr>
        <w:suppressAutoHyphens/>
        <w:spacing w:line="360" w:lineRule="auto"/>
        <w:ind w:right="1219"/>
        <w:jc w:val="right"/>
        <w:rPr>
          <w:rFonts w:ascii="Arial" w:hAnsi="Arial" w:cs="Arial"/>
          <w:b/>
          <w:bCs/>
          <w:szCs w:val="28"/>
          <w:lang w:val="en-US"/>
        </w:rPr>
      </w:pPr>
      <w:r w:rsidRPr="002A0568">
        <w:rPr>
          <w:rFonts w:ascii="Arial" w:hAnsi="Arial" w:cs="Arial"/>
          <w:b/>
          <w:bCs/>
          <w:szCs w:val="28"/>
        </w:rPr>
        <w:t>Дата</w:t>
      </w:r>
      <w:r w:rsidRPr="002A0568">
        <w:rPr>
          <w:rFonts w:ascii="Arial" w:hAnsi="Arial" w:cs="Arial"/>
          <w:b/>
          <w:bCs/>
          <w:szCs w:val="28"/>
          <w:lang w:val="en-US"/>
        </w:rPr>
        <w:t xml:space="preserve"> </w:t>
      </w:r>
      <w:r w:rsidRPr="002A0568">
        <w:rPr>
          <w:rFonts w:ascii="Arial" w:hAnsi="Arial" w:cs="Arial"/>
          <w:b/>
          <w:bCs/>
          <w:szCs w:val="28"/>
        </w:rPr>
        <w:t>введения</w:t>
      </w:r>
      <w:r w:rsidRPr="002A0568">
        <w:rPr>
          <w:rFonts w:ascii="Arial" w:hAnsi="Arial" w:cs="Arial"/>
          <w:b/>
          <w:bCs/>
          <w:szCs w:val="28"/>
          <w:lang w:val="en-US"/>
        </w:rPr>
        <w:t xml:space="preserve"> – </w:t>
      </w:r>
    </w:p>
    <w:p w14:paraId="375DE01F" w14:textId="77777777" w:rsidR="00FF0EB4" w:rsidRPr="002A0568" w:rsidRDefault="00FF0EB4" w:rsidP="00EB269C">
      <w:pPr>
        <w:suppressAutoHyphens/>
        <w:spacing w:line="360" w:lineRule="auto"/>
        <w:jc w:val="right"/>
        <w:rPr>
          <w:rFonts w:ascii="Arial" w:hAnsi="Arial" w:cs="Arial"/>
          <w:b/>
          <w:bCs/>
          <w:sz w:val="24"/>
          <w:szCs w:val="28"/>
          <w:lang w:val="en-US"/>
        </w:rPr>
      </w:pPr>
    </w:p>
    <w:p w14:paraId="276BCD1F" w14:textId="77777777" w:rsidR="007A5D4E" w:rsidRPr="002A0568" w:rsidRDefault="00617437" w:rsidP="002950FE">
      <w:pPr>
        <w:pStyle w:val="a3"/>
        <w:numPr>
          <w:ilvl w:val="0"/>
          <w:numId w:val="10"/>
        </w:numPr>
        <w:tabs>
          <w:tab w:val="left" w:pos="851"/>
        </w:tabs>
        <w:suppressAutoHyphens/>
        <w:ind w:firstLine="510"/>
        <w:rPr>
          <w:rFonts w:ascii="Arial" w:hAnsi="Arial" w:cs="Arial"/>
          <w:b/>
          <w:bCs/>
          <w:szCs w:val="28"/>
        </w:rPr>
      </w:pPr>
      <w:r w:rsidRPr="002A0568">
        <w:rPr>
          <w:rFonts w:ascii="Arial" w:hAnsi="Arial" w:cs="Arial"/>
          <w:b/>
          <w:bCs/>
          <w:szCs w:val="28"/>
        </w:rPr>
        <w:t>Область применения</w:t>
      </w:r>
    </w:p>
    <w:p w14:paraId="72B4954D" w14:textId="77777777" w:rsidR="00122871" w:rsidRPr="002A0568" w:rsidRDefault="00122871" w:rsidP="00122871">
      <w:pPr>
        <w:pStyle w:val="a3"/>
        <w:tabs>
          <w:tab w:val="left" w:pos="851"/>
        </w:tabs>
        <w:suppressAutoHyphens/>
        <w:ind w:left="510" w:firstLine="0"/>
        <w:rPr>
          <w:rFonts w:ascii="Arial" w:hAnsi="Arial" w:cs="Arial"/>
          <w:b/>
          <w:bCs/>
          <w:szCs w:val="28"/>
        </w:rPr>
      </w:pPr>
    </w:p>
    <w:p w14:paraId="43F519AF" w14:textId="035B48BA" w:rsidR="001F3FAC" w:rsidRPr="002A0568" w:rsidRDefault="005B1163" w:rsidP="00181781">
      <w:pPr>
        <w:pStyle w:val="a3"/>
        <w:suppressAutoHyphens/>
        <w:ind w:firstLine="510"/>
        <w:rPr>
          <w:rFonts w:ascii="Arial" w:hAnsi="Arial" w:cs="Arial"/>
          <w:sz w:val="24"/>
          <w:lang w:bidi="ru-RU"/>
        </w:rPr>
      </w:pPr>
      <w:r w:rsidRPr="002A0568">
        <w:rPr>
          <w:rFonts w:ascii="Arial" w:hAnsi="Arial" w:cs="Arial"/>
          <w:sz w:val="24"/>
          <w:lang w:bidi="ru-RU"/>
        </w:rPr>
        <w:t xml:space="preserve">Настоящий стандарт распространяется на </w:t>
      </w:r>
      <w:r w:rsidR="001F3FAC" w:rsidRPr="002A0568">
        <w:rPr>
          <w:rFonts w:ascii="Arial" w:hAnsi="Arial" w:cs="Arial"/>
          <w:sz w:val="24"/>
          <w:lang w:bidi="ru-RU"/>
        </w:rPr>
        <w:t xml:space="preserve">хлопковое </w:t>
      </w:r>
      <w:r w:rsidR="00B83D4F" w:rsidRPr="002A0568">
        <w:rPr>
          <w:rFonts w:ascii="Arial" w:hAnsi="Arial" w:cs="Arial"/>
          <w:sz w:val="24"/>
          <w:lang w:bidi="ru-RU"/>
        </w:rPr>
        <w:t xml:space="preserve">рафинированное </w:t>
      </w:r>
      <w:r w:rsidR="003F5904" w:rsidRPr="002A0568">
        <w:rPr>
          <w:rFonts w:ascii="Arial" w:hAnsi="Arial" w:cs="Arial"/>
          <w:sz w:val="24"/>
          <w:lang w:bidi="ru-RU"/>
        </w:rPr>
        <w:t>масло</w:t>
      </w:r>
      <w:r w:rsidR="00E87AA9" w:rsidRPr="002A0568">
        <w:rPr>
          <w:rFonts w:ascii="Arial" w:hAnsi="Arial" w:cs="Arial"/>
          <w:sz w:val="24"/>
          <w:lang w:bidi="ru-RU"/>
        </w:rPr>
        <w:t xml:space="preserve">, </w:t>
      </w:r>
      <w:r w:rsidR="00D433BA" w:rsidRPr="002A0568">
        <w:rPr>
          <w:rFonts w:ascii="Arial" w:hAnsi="Arial" w:cs="Arial"/>
          <w:sz w:val="24"/>
          <w:lang w:bidi="ru-RU"/>
        </w:rPr>
        <w:t xml:space="preserve">полученное путем рафинации (очистки) </w:t>
      </w:r>
      <w:r w:rsidR="001F3FAC" w:rsidRPr="002A0568">
        <w:rPr>
          <w:rFonts w:ascii="Arial" w:hAnsi="Arial" w:cs="Arial"/>
          <w:sz w:val="24"/>
          <w:lang w:bidi="ru-RU"/>
        </w:rPr>
        <w:t xml:space="preserve">хлопкового </w:t>
      </w:r>
      <w:r w:rsidR="00D433BA" w:rsidRPr="002A0568">
        <w:rPr>
          <w:rFonts w:ascii="Arial" w:hAnsi="Arial" w:cs="Arial"/>
          <w:sz w:val="24"/>
          <w:lang w:bidi="ru-RU"/>
        </w:rPr>
        <w:t xml:space="preserve">нерафинированного масла, </w:t>
      </w:r>
      <w:r w:rsidR="00AA15AD" w:rsidRPr="002A0568">
        <w:rPr>
          <w:rFonts w:ascii="Arial" w:hAnsi="Arial" w:cs="Arial"/>
          <w:sz w:val="24"/>
          <w:lang w:bidi="ru-RU"/>
        </w:rPr>
        <w:t xml:space="preserve">вырабатываемого </w:t>
      </w:r>
      <w:r w:rsidR="00D433BA" w:rsidRPr="002A0568">
        <w:rPr>
          <w:rFonts w:ascii="Arial" w:hAnsi="Arial" w:cs="Arial"/>
          <w:sz w:val="24"/>
          <w:lang w:bidi="ru-RU"/>
        </w:rPr>
        <w:t xml:space="preserve">прессованием </w:t>
      </w:r>
      <w:r w:rsidR="00BB521F" w:rsidRPr="002A0568">
        <w:rPr>
          <w:rFonts w:ascii="Arial" w:hAnsi="Arial" w:cs="Arial"/>
          <w:sz w:val="24"/>
          <w:lang w:bidi="ru-RU"/>
        </w:rPr>
        <w:t>и/</w:t>
      </w:r>
      <w:r w:rsidR="00D433BA" w:rsidRPr="002A0568">
        <w:rPr>
          <w:rFonts w:ascii="Arial" w:hAnsi="Arial" w:cs="Arial"/>
          <w:sz w:val="24"/>
          <w:lang w:bidi="ru-RU"/>
        </w:rPr>
        <w:t xml:space="preserve">или экстракцией </w:t>
      </w:r>
      <w:r w:rsidR="00AA15AD" w:rsidRPr="002A0568">
        <w:rPr>
          <w:rFonts w:ascii="Arial" w:hAnsi="Arial" w:cs="Arial"/>
          <w:sz w:val="24"/>
          <w:lang w:bidi="ru-RU"/>
        </w:rPr>
        <w:t xml:space="preserve">из </w:t>
      </w:r>
      <w:r w:rsidR="00D433BA" w:rsidRPr="002A0568">
        <w:rPr>
          <w:rFonts w:ascii="Arial" w:hAnsi="Arial" w:cs="Arial"/>
          <w:sz w:val="24"/>
          <w:lang w:bidi="ru-RU"/>
        </w:rPr>
        <w:t xml:space="preserve">семян </w:t>
      </w:r>
      <w:r w:rsidR="00AA15AD" w:rsidRPr="002A0568">
        <w:rPr>
          <w:rFonts w:ascii="Arial" w:hAnsi="Arial" w:cs="Arial"/>
          <w:sz w:val="24"/>
          <w:lang w:bidi="ru-RU"/>
        </w:rPr>
        <w:t>хлопчатника</w:t>
      </w:r>
      <w:r w:rsidR="00D433BA" w:rsidRPr="002A0568">
        <w:rPr>
          <w:rFonts w:ascii="Arial" w:hAnsi="Arial" w:cs="Arial"/>
          <w:i/>
          <w:iCs/>
          <w:sz w:val="24"/>
          <w:lang w:bidi="ru-RU"/>
        </w:rPr>
        <w:t xml:space="preserve"> </w:t>
      </w:r>
      <w:r w:rsidR="00D433BA" w:rsidRPr="002A0568">
        <w:rPr>
          <w:rFonts w:ascii="Arial" w:hAnsi="Arial" w:cs="Arial"/>
          <w:sz w:val="24"/>
          <w:lang w:bidi="ru-RU"/>
        </w:rPr>
        <w:t>(</w:t>
      </w:r>
      <w:r w:rsidR="00AA15AD" w:rsidRPr="002A0568">
        <w:rPr>
          <w:rFonts w:ascii="Arial" w:hAnsi="Arial" w:cs="Arial"/>
          <w:i/>
          <w:iCs/>
          <w:sz w:val="24"/>
        </w:rPr>
        <w:t xml:space="preserve">Gossypium </w:t>
      </w:r>
      <w:r w:rsidR="00AA15AD" w:rsidRPr="002A0568">
        <w:rPr>
          <w:rFonts w:ascii="Arial" w:hAnsi="Arial" w:cs="Arial"/>
          <w:sz w:val="24"/>
        </w:rPr>
        <w:t>spp.</w:t>
      </w:r>
      <w:r w:rsidR="00D433BA" w:rsidRPr="002A0568">
        <w:rPr>
          <w:rFonts w:ascii="Arial" w:hAnsi="Arial" w:cs="Arial"/>
          <w:sz w:val="24"/>
          <w:lang w:bidi="ru-RU"/>
        </w:rPr>
        <w:t>)</w:t>
      </w:r>
      <w:r w:rsidR="001F3FAC" w:rsidRPr="002A0568">
        <w:rPr>
          <w:rFonts w:ascii="Arial" w:hAnsi="Arial" w:cs="Arial"/>
          <w:sz w:val="24"/>
          <w:lang w:bidi="ru-RU"/>
        </w:rPr>
        <w:t xml:space="preserve">. </w:t>
      </w:r>
      <w:r w:rsidR="00D433BA" w:rsidRPr="002A0568">
        <w:rPr>
          <w:rFonts w:ascii="Arial" w:hAnsi="Arial" w:cs="Arial"/>
          <w:sz w:val="24"/>
          <w:lang w:bidi="ru-RU"/>
        </w:rPr>
        <w:t xml:space="preserve"> </w:t>
      </w:r>
    </w:p>
    <w:p w14:paraId="3E888580" w14:textId="377A6BC2" w:rsidR="00F838F4" w:rsidRPr="002A0568" w:rsidRDefault="001F3FAC" w:rsidP="00181781">
      <w:pPr>
        <w:pStyle w:val="a3"/>
        <w:suppressAutoHyphens/>
        <w:ind w:firstLine="510"/>
        <w:rPr>
          <w:rFonts w:ascii="Arial" w:hAnsi="Arial" w:cs="Arial"/>
          <w:sz w:val="24"/>
          <w:lang w:bidi="ru-RU"/>
        </w:rPr>
      </w:pPr>
      <w:r w:rsidRPr="002A0568">
        <w:rPr>
          <w:rFonts w:ascii="Arial" w:hAnsi="Arial" w:cs="Arial"/>
          <w:sz w:val="24"/>
          <w:lang w:bidi="ru-RU"/>
        </w:rPr>
        <w:t>Хлопковое рафинированное масло предназначено</w:t>
      </w:r>
      <w:r w:rsidR="00D433BA" w:rsidRPr="002A0568">
        <w:rPr>
          <w:rFonts w:ascii="Arial" w:hAnsi="Arial" w:cs="Arial"/>
          <w:sz w:val="24"/>
          <w:lang w:bidi="ru-RU"/>
        </w:rPr>
        <w:t xml:space="preserve"> для непосредственного употребления в пищу и/или применения в различных отраслях пищевой промышленности</w:t>
      </w:r>
      <w:r w:rsidR="00220682" w:rsidRPr="002A0568">
        <w:rPr>
          <w:rFonts w:ascii="Arial" w:hAnsi="Arial" w:cs="Arial"/>
          <w:sz w:val="24"/>
          <w:lang w:bidi="ru-RU"/>
        </w:rPr>
        <w:t xml:space="preserve">, в том числе </w:t>
      </w:r>
      <w:r w:rsidR="00220682" w:rsidRPr="002A0568">
        <w:rPr>
          <w:rFonts w:ascii="Arial" w:hAnsi="Arial" w:cs="Arial"/>
          <w:sz w:val="24"/>
        </w:rPr>
        <w:t xml:space="preserve">в качестве продовольственного (пищевого) сырья, подлежащего </w:t>
      </w:r>
      <w:r w:rsidR="002A0568">
        <w:rPr>
          <w:rFonts w:ascii="Arial" w:hAnsi="Arial" w:cs="Arial"/>
          <w:sz w:val="24"/>
        </w:rPr>
        <w:t xml:space="preserve">повторной </w:t>
      </w:r>
      <w:r w:rsidR="00220682" w:rsidRPr="002A0568">
        <w:rPr>
          <w:rFonts w:ascii="Arial" w:hAnsi="Arial" w:cs="Arial"/>
          <w:sz w:val="24"/>
        </w:rPr>
        <w:t>рафинации на предприятиях по производству масложировой продукции.</w:t>
      </w:r>
    </w:p>
    <w:p w14:paraId="1F822BDD" w14:textId="77777777" w:rsidR="004E5A29" w:rsidRPr="002A0568" w:rsidRDefault="004E5A29" w:rsidP="00181781">
      <w:pPr>
        <w:pStyle w:val="a3"/>
        <w:suppressAutoHyphens/>
        <w:ind w:firstLine="510"/>
        <w:rPr>
          <w:rFonts w:ascii="Arial" w:hAnsi="Arial" w:cs="Arial"/>
          <w:sz w:val="24"/>
        </w:rPr>
      </w:pPr>
    </w:p>
    <w:p w14:paraId="2F5128B8" w14:textId="6CC133BC" w:rsidR="004E5A29" w:rsidRPr="002A0568" w:rsidRDefault="004E5A29" w:rsidP="004E5A29">
      <w:pPr>
        <w:pStyle w:val="a3"/>
        <w:suppressAutoHyphens/>
        <w:ind w:firstLine="510"/>
        <w:rPr>
          <w:rFonts w:ascii="Arial" w:hAnsi="Arial" w:cs="Arial"/>
          <w:sz w:val="22"/>
          <w:szCs w:val="22"/>
        </w:rPr>
      </w:pPr>
      <w:bookmarkStart w:id="4" w:name="_Hlk144212481"/>
      <w:r w:rsidRPr="002A0568">
        <w:rPr>
          <w:rFonts w:ascii="Arial" w:hAnsi="Arial" w:cs="Arial"/>
          <w:spacing w:val="40"/>
          <w:sz w:val="22"/>
          <w:szCs w:val="22"/>
        </w:rPr>
        <w:t xml:space="preserve">Примечание – </w:t>
      </w:r>
      <w:r w:rsidR="00D06D47" w:rsidRPr="002A0568">
        <w:rPr>
          <w:rFonts w:ascii="Arial" w:hAnsi="Arial" w:cs="Arial"/>
          <w:sz w:val="22"/>
          <w:szCs w:val="22"/>
        </w:rPr>
        <w:t>Хлопковое р</w:t>
      </w:r>
      <w:r w:rsidR="00D433BA" w:rsidRPr="002A0568">
        <w:rPr>
          <w:rFonts w:ascii="Arial" w:hAnsi="Arial" w:cs="Arial"/>
          <w:sz w:val="22"/>
          <w:szCs w:val="22"/>
        </w:rPr>
        <w:t xml:space="preserve">афинированное </w:t>
      </w:r>
      <w:r w:rsidRPr="002A0568">
        <w:rPr>
          <w:rFonts w:ascii="Arial" w:hAnsi="Arial" w:cs="Arial"/>
          <w:sz w:val="22"/>
          <w:szCs w:val="22"/>
        </w:rPr>
        <w:t>масло допускается использовать на непищевые цели</w:t>
      </w:r>
      <w:bookmarkEnd w:id="4"/>
      <w:r w:rsidRPr="002A0568">
        <w:rPr>
          <w:rFonts w:ascii="Arial" w:hAnsi="Arial" w:cs="Arial"/>
          <w:sz w:val="22"/>
          <w:szCs w:val="22"/>
        </w:rPr>
        <w:t xml:space="preserve">. </w:t>
      </w:r>
      <w:bookmarkStart w:id="5" w:name="_Hlk132357888"/>
      <w:r w:rsidRPr="002A0568">
        <w:rPr>
          <w:rFonts w:ascii="Arial" w:hAnsi="Arial" w:cs="Arial"/>
          <w:sz w:val="22"/>
          <w:szCs w:val="22"/>
        </w:rPr>
        <w:t>Показатели и их нормы согласовывают с приобретателем в договорах купли-продажи.</w:t>
      </w:r>
    </w:p>
    <w:bookmarkEnd w:id="5"/>
    <w:p w14:paraId="56EF2451" w14:textId="77777777" w:rsidR="004E5A29" w:rsidRPr="002A0568" w:rsidRDefault="004E5A29" w:rsidP="00181781">
      <w:pPr>
        <w:pStyle w:val="a3"/>
        <w:suppressAutoHyphens/>
        <w:ind w:firstLine="510"/>
        <w:rPr>
          <w:rFonts w:ascii="Arial" w:hAnsi="Arial" w:cs="Arial"/>
          <w:sz w:val="24"/>
          <w:lang w:bidi="ru-RU"/>
        </w:rPr>
      </w:pPr>
    </w:p>
    <w:p w14:paraId="5FA1E03C" w14:textId="77777777" w:rsidR="007A5D4E" w:rsidRPr="002A0568" w:rsidRDefault="00617437" w:rsidP="002950FE">
      <w:pPr>
        <w:pStyle w:val="a3"/>
        <w:numPr>
          <w:ilvl w:val="0"/>
          <w:numId w:val="10"/>
        </w:numPr>
        <w:tabs>
          <w:tab w:val="left" w:pos="851"/>
        </w:tabs>
        <w:suppressAutoHyphens/>
        <w:ind w:firstLine="510"/>
        <w:rPr>
          <w:rFonts w:ascii="Arial" w:hAnsi="Arial" w:cs="Arial"/>
          <w:b/>
          <w:bCs/>
          <w:szCs w:val="28"/>
        </w:rPr>
      </w:pPr>
      <w:r w:rsidRPr="002A0568">
        <w:rPr>
          <w:rFonts w:ascii="Arial" w:hAnsi="Arial" w:cs="Arial"/>
          <w:b/>
          <w:bCs/>
          <w:szCs w:val="28"/>
        </w:rPr>
        <w:t>Нормативные ссылки</w:t>
      </w:r>
    </w:p>
    <w:p w14:paraId="602453E2" w14:textId="77777777" w:rsidR="0068590F" w:rsidRPr="002A0568" w:rsidRDefault="0068590F" w:rsidP="00EB269C">
      <w:pPr>
        <w:pStyle w:val="a3"/>
        <w:suppressAutoHyphens/>
        <w:ind w:firstLine="510"/>
        <w:rPr>
          <w:rFonts w:ascii="Arial" w:hAnsi="Arial" w:cs="Arial"/>
          <w:b/>
          <w:bCs/>
          <w:sz w:val="24"/>
        </w:rPr>
      </w:pPr>
    </w:p>
    <w:p w14:paraId="6CB2E921" w14:textId="77777777" w:rsidR="0070674A" w:rsidRPr="002A0568" w:rsidRDefault="0070674A">
      <w:pPr>
        <w:widowControl w:val="0"/>
        <w:suppressAutoHyphens/>
        <w:spacing w:line="360" w:lineRule="auto"/>
        <w:ind w:firstLine="510"/>
        <w:jc w:val="both"/>
        <w:rPr>
          <w:rFonts w:ascii="Arial" w:hAnsi="Arial" w:cs="Arial"/>
          <w:sz w:val="24"/>
        </w:rPr>
      </w:pPr>
      <w:r w:rsidRPr="002A0568">
        <w:rPr>
          <w:rFonts w:ascii="Arial" w:hAnsi="Arial" w:cs="Arial"/>
          <w:sz w:val="24"/>
        </w:rPr>
        <w:t>В настоящем стандарте использованы нормативные ссылки на следующие стандарты:</w:t>
      </w:r>
    </w:p>
    <w:p w14:paraId="26A683A3" w14:textId="69F2095E" w:rsidR="0070674A" w:rsidRPr="002A0568" w:rsidRDefault="0070674A" w:rsidP="002C4CA0">
      <w:pPr>
        <w:widowControl w:val="0"/>
        <w:suppressAutoHyphens/>
        <w:spacing w:line="360" w:lineRule="auto"/>
        <w:ind w:firstLine="510"/>
        <w:jc w:val="both"/>
        <w:rPr>
          <w:rFonts w:ascii="Arial" w:hAnsi="Arial" w:cs="Arial"/>
          <w:sz w:val="24"/>
        </w:rPr>
      </w:pPr>
      <w:r w:rsidRPr="002A0568">
        <w:rPr>
          <w:rFonts w:ascii="Arial" w:hAnsi="Arial" w:cs="Arial"/>
          <w:sz w:val="24"/>
        </w:rPr>
        <w:t xml:space="preserve">ГОСТ 8.579 </w:t>
      </w:r>
      <w:r w:rsidR="00276FFD" w:rsidRPr="002A0568">
        <w:rPr>
          <w:rFonts w:ascii="Arial" w:hAnsi="Arial" w:cs="Arial"/>
          <w:sz w:val="24"/>
        </w:rPr>
        <w:t>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010B39A1" w14:textId="77777777" w:rsidR="005B1163" w:rsidRPr="002A0568" w:rsidRDefault="005B1163" w:rsidP="00EB269C">
      <w:pPr>
        <w:widowControl w:val="0"/>
        <w:suppressAutoHyphens/>
        <w:spacing w:line="360" w:lineRule="auto"/>
        <w:ind w:firstLine="510"/>
        <w:jc w:val="both"/>
        <w:rPr>
          <w:rFonts w:ascii="Arial" w:hAnsi="Arial" w:cs="Arial"/>
          <w:sz w:val="24"/>
        </w:rPr>
      </w:pPr>
      <w:r w:rsidRPr="002A0568">
        <w:rPr>
          <w:rFonts w:ascii="Arial" w:hAnsi="Arial" w:cs="Arial"/>
          <w:sz w:val="24"/>
          <w:lang w:bidi="ru-RU"/>
        </w:rPr>
        <w:t>ГОСТ 3560 Лента стальная упаковочная. Технические условия</w:t>
      </w:r>
      <w:r w:rsidRPr="002A0568">
        <w:rPr>
          <w:rFonts w:ascii="Arial" w:hAnsi="Arial" w:cs="Arial"/>
          <w:sz w:val="24"/>
        </w:rPr>
        <w:t xml:space="preserve"> </w:t>
      </w:r>
    </w:p>
    <w:p w14:paraId="106781CE"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5472</w:t>
      </w:r>
      <w:r w:rsidR="005B1163" w:rsidRPr="002A0568">
        <w:rPr>
          <w:rFonts w:ascii="Arial" w:hAnsi="Arial" w:cs="Arial"/>
          <w:sz w:val="24"/>
        </w:rPr>
        <w:t xml:space="preserve"> </w:t>
      </w:r>
      <w:r w:rsidRPr="002A0568">
        <w:rPr>
          <w:rFonts w:ascii="Arial" w:hAnsi="Arial" w:cs="Arial"/>
          <w:sz w:val="24"/>
        </w:rPr>
        <w:t>Масла растительные. Определение запаха, цвета и прозрачности</w:t>
      </w:r>
    </w:p>
    <w:p w14:paraId="07CB06F5" w14:textId="100975D0" w:rsidR="005C50B5" w:rsidRPr="002A0568" w:rsidRDefault="005C50B5"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5475 Масла растительные. Методы определения йодного числа</w:t>
      </w:r>
    </w:p>
    <w:p w14:paraId="6DEB6D06"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lastRenderedPageBreak/>
        <w:t>ГОСТ 5477 Масла растительные. Методы определения цветности</w:t>
      </w:r>
    </w:p>
    <w:p w14:paraId="6CB1F20B" w14:textId="19B9E7BE" w:rsidR="005C50B5" w:rsidRPr="002A0568" w:rsidRDefault="005C50B5"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5478 Масла растительные и натуральные жирные кислоты. Метод определения числа омыления</w:t>
      </w:r>
    </w:p>
    <w:p w14:paraId="1E7E1CE4" w14:textId="709D96C9" w:rsidR="009239BD" w:rsidRPr="002A0568" w:rsidRDefault="009239BD"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5479 Масла растительные и натуральные жирные кислоты. Метод определения неомыляемых веществ</w:t>
      </w:r>
    </w:p>
    <w:p w14:paraId="6E29650E"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5480 Масла растительные и натуральные жирные кислоты. Методы определения мыла</w:t>
      </w:r>
    </w:p>
    <w:p w14:paraId="4516C9FD" w14:textId="77777777" w:rsidR="006129F6"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5481 Масла растительные. Методы определения нежировых примесей и отстоя</w:t>
      </w:r>
    </w:p>
    <w:p w14:paraId="585AB189" w14:textId="4B2B0CD2" w:rsidR="00BA44A9" w:rsidRPr="002A0568" w:rsidRDefault="00BA44A9" w:rsidP="00EB269C">
      <w:pPr>
        <w:widowControl w:val="0"/>
        <w:suppressAutoHyphens/>
        <w:spacing w:line="360" w:lineRule="auto"/>
        <w:ind w:firstLine="510"/>
        <w:jc w:val="both"/>
        <w:rPr>
          <w:rFonts w:ascii="Arial" w:hAnsi="Arial" w:cs="Arial"/>
          <w:sz w:val="24"/>
        </w:rPr>
      </w:pPr>
      <w:r>
        <w:rPr>
          <w:rFonts w:ascii="Arial" w:hAnsi="Arial" w:cs="Arial"/>
          <w:sz w:val="24"/>
        </w:rPr>
        <w:t>ГОСТ 5487 Масла растительные. Качественная реакция на хлопковое масло</w:t>
      </w:r>
    </w:p>
    <w:p w14:paraId="57FD404D" w14:textId="26AF8D65" w:rsidR="00830D03" w:rsidRPr="002A0568" w:rsidRDefault="00830D03" w:rsidP="00EB269C">
      <w:pPr>
        <w:widowControl w:val="0"/>
        <w:suppressAutoHyphens/>
        <w:spacing w:line="360" w:lineRule="auto"/>
        <w:ind w:firstLine="510"/>
        <w:jc w:val="both"/>
        <w:rPr>
          <w:rFonts w:ascii="Arial" w:hAnsi="Arial" w:cs="Arial"/>
          <w:sz w:val="24"/>
        </w:rPr>
      </w:pPr>
      <w:r w:rsidRPr="002A0568">
        <w:rPr>
          <w:rFonts w:ascii="Arial" w:hAnsi="Arial" w:cs="Arial"/>
          <w:sz w:val="24"/>
          <w:lang w:bidi="ru-RU"/>
        </w:rPr>
        <w:t xml:space="preserve">ГОСТ 5947 </w:t>
      </w:r>
      <w:r w:rsidR="002A0568" w:rsidRPr="002A0568">
        <w:rPr>
          <w:rFonts w:ascii="Arial" w:hAnsi="Arial" w:cs="Arial"/>
          <w:sz w:val="24"/>
          <w:lang w:bidi="ru-RU"/>
        </w:rPr>
        <w:t>Семена хлопчатника технические. Технические условия</w:t>
      </w:r>
    </w:p>
    <w:p w14:paraId="164FCB26" w14:textId="4909DB30" w:rsidR="006129F6" w:rsidRPr="002A0568" w:rsidRDefault="006129F6" w:rsidP="006129F6">
      <w:pPr>
        <w:widowControl w:val="0"/>
        <w:suppressAutoHyphens/>
        <w:spacing w:line="360" w:lineRule="auto"/>
        <w:ind w:firstLine="510"/>
        <w:jc w:val="both"/>
        <w:rPr>
          <w:rFonts w:ascii="Arial" w:hAnsi="Arial" w:cs="Arial"/>
          <w:sz w:val="24"/>
          <w:lang w:bidi="ru-RU"/>
        </w:rPr>
      </w:pPr>
      <w:r w:rsidRPr="002A0568">
        <w:rPr>
          <w:rFonts w:ascii="Arial" w:hAnsi="Arial" w:cs="Arial"/>
          <w:sz w:val="24"/>
          <w:lang w:bidi="ru-RU"/>
        </w:rPr>
        <w:t>ГОСТ 7376 Картон гофрированный. Общие технические условия</w:t>
      </w:r>
    </w:p>
    <w:p w14:paraId="0E313B49" w14:textId="77777777" w:rsidR="0070674A" w:rsidRPr="002A0568" w:rsidRDefault="006129F6"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7933 Картон для потребительской тары. Общие технические условия</w:t>
      </w:r>
    </w:p>
    <w:p w14:paraId="6D7F9220" w14:textId="77777777" w:rsidR="00427DE2"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9142 Ящики из гофрированного картона. Общие технические условия</w:t>
      </w:r>
    </w:p>
    <w:p w14:paraId="7A5C2DD6" w14:textId="77777777" w:rsidR="006129F6" w:rsidRPr="002A0568" w:rsidRDefault="006129F6" w:rsidP="006129F6">
      <w:pPr>
        <w:widowControl w:val="0"/>
        <w:suppressAutoHyphens/>
        <w:spacing w:line="360" w:lineRule="auto"/>
        <w:ind w:firstLine="510"/>
        <w:jc w:val="both"/>
        <w:rPr>
          <w:rFonts w:ascii="Arial" w:hAnsi="Arial" w:cs="Arial"/>
          <w:sz w:val="24"/>
          <w:lang w:bidi="ru-RU"/>
        </w:rPr>
      </w:pPr>
      <w:r w:rsidRPr="002A0568">
        <w:rPr>
          <w:rFonts w:ascii="Arial" w:hAnsi="Arial" w:cs="Arial"/>
          <w:sz w:val="24"/>
          <w:lang w:bidi="ru-RU"/>
        </w:rPr>
        <w:t>ГОСТ 9287 Масла растительные. Метод определения температуры вспышки в закрытом тигле</w:t>
      </w:r>
    </w:p>
    <w:p w14:paraId="0E2A1D50" w14:textId="1A1E3BAD" w:rsidR="00DF70CD" w:rsidRPr="002A0568" w:rsidRDefault="00DF70CD" w:rsidP="006129F6">
      <w:pPr>
        <w:widowControl w:val="0"/>
        <w:suppressAutoHyphens/>
        <w:spacing w:line="360" w:lineRule="auto"/>
        <w:ind w:firstLine="510"/>
        <w:jc w:val="both"/>
        <w:rPr>
          <w:rFonts w:ascii="Arial" w:hAnsi="Arial" w:cs="Arial"/>
          <w:sz w:val="24"/>
          <w:lang w:bidi="ru-RU"/>
        </w:rPr>
      </w:pPr>
      <w:r w:rsidRPr="002A0568">
        <w:rPr>
          <w:rFonts w:ascii="Arial" w:hAnsi="Arial" w:cs="Arial"/>
          <w:sz w:val="24"/>
          <w:lang w:bidi="ru-RU"/>
        </w:rPr>
        <w:t>ГОСТ 10117.2 Бутылки стеклянные для пищевых жидкостей. Типы, параметры и основные размеры</w:t>
      </w:r>
    </w:p>
    <w:p w14:paraId="5BEE2BD6" w14:textId="77777777" w:rsidR="0070674A" w:rsidRPr="002A0568" w:rsidRDefault="00B16454"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10354</w:t>
      </w:r>
      <w:r w:rsidR="0070674A" w:rsidRPr="002A0568">
        <w:rPr>
          <w:rFonts w:ascii="Arial" w:hAnsi="Arial" w:cs="Arial"/>
          <w:sz w:val="24"/>
        </w:rPr>
        <w:t xml:space="preserve"> Пленка полиэтиленовая. Технические условия</w:t>
      </w:r>
    </w:p>
    <w:p w14:paraId="649FC102"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w:t>
      </w:r>
      <w:r w:rsidR="00B16454" w:rsidRPr="002A0568">
        <w:rPr>
          <w:rFonts w:ascii="Arial" w:hAnsi="Arial" w:cs="Arial"/>
          <w:sz w:val="24"/>
        </w:rPr>
        <w:t>СТ 11812</w:t>
      </w:r>
      <w:r w:rsidRPr="002A0568">
        <w:rPr>
          <w:rFonts w:ascii="Arial" w:hAnsi="Arial" w:cs="Arial"/>
          <w:sz w:val="24"/>
        </w:rPr>
        <w:t xml:space="preserve"> Масла растительные. Методы определения влаги и летучих веществ</w:t>
      </w:r>
    </w:p>
    <w:p w14:paraId="15855EFD" w14:textId="77777777" w:rsidR="00524300" w:rsidRPr="002A0568" w:rsidRDefault="00524300" w:rsidP="00524300">
      <w:pPr>
        <w:widowControl w:val="0"/>
        <w:suppressAutoHyphens/>
        <w:spacing w:line="360" w:lineRule="auto"/>
        <w:ind w:firstLine="510"/>
        <w:jc w:val="both"/>
        <w:rPr>
          <w:rFonts w:ascii="Arial" w:hAnsi="Arial" w:cs="Arial"/>
          <w:sz w:val="24"/>
        </w:rPr>
      </w:pPr>
      <w:r w:rsidRPr="002A0568">
        <w:rPr>
          <w:rFonts w:ascii="Arial" w:hAnsi="Arial" w:cs="Arial"/>
          <w:sz w:val="24"/>
        </w:rPr>
        <w:t>ГОСТ 13511 Ящики из гофрированного картона для пищевых продуктов, спичек, табачных изделий и моющих средств. Технические условия</w:t>
      </w:r>
    </w:p>
    <w:p w14:paraId="12A1FB16" w14:textId="4041B8CF" w:rsidR="00B63C2D" w:rsidRPr="002A0568" w:rsidRDefault="00B63C2D"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13950 Бочки стальные сварные и закатные с гофрами на корпусе. Технические условия</w:t>
      </w:r>
    </w:p>
    <w:p w14:paraId="779F8878" w14:textId="039F558F"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14192</w:t>
      </w:r>
      <w:r w:rsidR="00D93A7F" w:rsidRPr="002A0568">
        <w:rPr>
          <w:rFonts w:ascii="Arial" w:hAnsi="Arial" w:cs="Arial"/>
          <w:sz w:val="24"/>
        </w:rPr>
        <w:t xml:space="preserve"> </w:t>
      </w:r>
      <w:r w:rsidRPr="002A0568">
        <w:rPr>
          <w:rFonts w:ascii="Arial" w:hAnsi="Arial" w:cs="Arial"/>
          <w:sz w:val="24"/>
        </w:rPr>
        <w:t>Маркировка грузов</w:t>
      </w:r>
    </w:p>
    <w:p w14:paraId="3BD0E9FD"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15846 Продукция, отправляемая в районы Крайнего Севера и приравненные к ним местности. Упаковка, маркировка, транспортирование и хранение</w:t>
      </w:r>
    </w:p>
    <w:p w14:paraId="15A4F514" w14:textId="0F56FA65" w:rsidR="00B63C2D" w:rsidRPr="002A0568" w:rsidRDefault="00B63C2D"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17133 Пластины резиновые для изделий, контактирующих с пищевыми продуктами. Технические условия</w:t>
      </w:r>
    </w:p>
    <w:p w14:paraId="1F243984" w14:textId="700C67F9" w:rsidR="0037279C" w:rsidRPr="002A0568" w:rsidRDefault="0037279C" w:rsidP="0037279C">
      <w:pPr>
        <w:pStyle w:val="34"/>
        <w:shd w:val="clear" w:color="auto" w:fill="auto"/>
        <w:spacing w:before="0" w:line="360" w:lineRule="auto"/>
        <w:ind w:firstLine="510"/>
        <w:rPr>
          <w:rFonts w:ascii="Arial" w:hAnsi="Arial" w:cs="Arial"/>
          <w:sz w:val="24"/>
        </w:rPr>
      </w:pPr>
      <w:r w:rsidRPr="002A0568">
        <w:rPr>
          <w:rFonts w:ascii="Arial" w:hAnsi="Arial" w:cs="Arial"/>
          <w:sz w:val="24"/>
        </w:rPr>
        <w:t>ГОСТ 18251</w:t>
      </w:r>
      <w:r w:rsidRPr="002A0568">
        <w:rPr>
          <w:rStyle w:val="s1"/>
          <w:rFonts w:ascii="Arial" w:hAnsi="Arial" w:cs="Arial"/>
          <w:sz w:val="24"/>
          <w:szCs w:val="24"/>
        </w:rPr>
        <w:t xml:space="preserve"> Лента клеевая на бумажной основе</w:t>
      </w:r>
      <w:r w:rsidRPr="002A0568">
        <w:rPr>
          <w:rFonts w:ascii="Arial" w:hAnsi="Arial" w:cs="Arial"/>
          <w:sz w:val="24"/>
          <w:szCs w:val="24"/>
        </w:rPr>
        <w:t xml:space="preserve">. </w:t>
      </w:r>
      <w:r w:rsidRPr="002A0568">
        <w:rPr>
          <w:rStyle w:val="s1"/>
          <w:rFonts w:ascii="Arial" w:hAnsi="Arial" w:cs="Arial"/>
          <w:sz w:val="24"/>
          <w:szCs w:val="24"/>
        </w:rPr>
        <w:t>Технические условия</w:t>
      </w:r>
    </w:p>
    <w:p w14:paraId="11336CEE" w14:textId="3F259079" w:rsidR="00B75817" w:rsidRDefault="00B75817"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18848 Масла растительные. Органолептические и физико-химические показатели. Термины и определения</w:t>
      </w:r>
    </w:p>
    <w:p w14:paraId="0C575DDC" w14:textId="77777777" w:rsidR="00DF40B5" w:rsidRDefault="00DF40B5" w:rsidP="00EB269C">
      <w:pPr>
        <w:widowControl w:val="0"/>
        <w:suppressAutoHyphens/>
        <w:spacing w:line="360" w:lineRule="auto"/>
        <w:ind w:firstLine="510"/>
        <w:jc w:val="both"/>
        <w:rPr>
          <w:rFonts w:ascii="Arial" w:hAnsi="Arial" w:cs="Arial"/>
          <w:sz w:val="24"/>
        </w:rPr>
      </w:pPr>
    </w:p>
    <w:p w14:paraId="5533C047" w14:textId="77777777" w:rsidR="00DF40B5" w:rsidRPr="002A0568" w:rsidRDefault="00DF40B5" w:rsidP="00EB269C">
      <w:pPr>
        <w:widowControl w:val="0"/>
        <w:suppressAutoHyphens/>
        <w:spacing w:line="360" w:lineRule="auto"/>
        <w:ind w:firstLine="510"/>
        <w:jc w:val="both"/>
        <w:rPr>
          <w:rFonts w:ascii="Arial" w:hAnsi="Arial" w:cs="Arial"/>
          <w:sz w:val="24"/>
        </w:rPr>
      </w:pPr>
    </w:p>
    <w:p w14:paraId="6B16033B" w14:textId="35537714" w:rsidR="0037279C" w:rsidRDefault="0037279C" w:rsidP="00EB269C">
      <w:pPr>
        <w:widowControl w:val="0"/>
        <w:suppressAutoHyphens/>
        <w:spacing w:line="360" w:lineRule="auto"/>
        <w:ind w:firstLine="510"/>
        <w:jc w:val="both"/>
        <w:rPr>
          <w:rStyle w:val="s1"/>
          <w:rFonts w:ascii="Arial" w:hAnsi="Arial" w:cs="Arial"/>
          <w:sz w:val="24"/>
        </w:rPr>
      </w:pPr>
      <w:r w:rsidRPr="002A0568">
        <w:rPr>
          <w:rFonts w:ascii="Arial" w:hAnsi="Arial" w:cs="Arial"/>
          <w:sz w:val="24"/>
        </w:rPr>
        <w:lastRenderedPageBreak/>
        <w:t xml:space="preserve">ГОСТ 20477 </w:t>
      </w:r>
      <w:r w:rsidRPr="002A0568">
        <w:rPr>
          <w:rStyle w:val="s1"/>
          <w:rFonts w:ascii="Arial" w:hAnsi="Arial" w:cs="Arial"/>
          <w:sz w:val="24"/>
        </w:rPr>
        <w:t>Лента полиэтиленовая с липким слоем</w:t>
      </w:r>
      <w:r w:rsidRPr="002A0568">
        <w:rPr>
          <w:rFonts w:ascii="Arial" w:hAnsi="Arial" w:cs="Arial"/>
          <w:sz w:val="24"/>
        </w:rPr>
        <w:t xml:space="preserve">. </w:t>
      </w:r>
      <w:r w:rsidRPr="002A0568">
        <w:rPr>
          <w:rStyle w:val="s1"/>
          <w:rFonts w:ascii="Arial" w:hAnsi="Arial" w:cs="Arial"/>
          <w:sz w:val="24"/>
        </w:rPr>
        <w:t>Технические условия</w:t>
      </w:r>
    </w:p>
    <w:p w14:paraId="7CE6B1FC"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21314 Масла растительные. Производство. Термины и определения</w:t>
      </w:r>
    </w:p>
    <w:p w14:paraId="39471459"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21650 Средства скрепления тарно-штучных грузов в транспортных пакетах. Общие требования</w:t>
      </w:r>
    </w:p>
    <w:p w14:paraId="32752E3F" w14:textId="79720A80" w:rsidR="008F4976"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22477 Средства крепления транспортных пакетов в крытых вагонах. Общие технические требования</w:t>
      </w:r>
    </w:p>
    <w:p w14:paraId="547C031F" w14:textId="77777777" w:rsidR="00B75817" w:rsidRPr="002A0568" w:rsidRDefault="00B75817" w:rsidP="00B75817">
      <w:pPr>
        <w:widowControl w:val="0"/>
        <w:suppressAutoHyphens/>
        <w:spacing w:line="360" w:lineRule="auto"/>
        <w:ind w:firstLine="510"/>
        <w:jc w:val="both"/>
        <w:rPr>
          <w:rFonts w:ascii="Arial" w:hAnsi="Arial" w:cs="Arial"/>
          <w:sz w:val="24"/>
          <w:lang w:bidi="ru-RU"/>
        </w:rPr>
      </w:pPr>
      <w:r w:rsidRPr="002A0568">
        <w:rPr>
          <w:rFonts w:ascii="Arial" w:hAnsi="Arial" w:cs="Arial"/>
          <w:sz w:val="24"/>
          <w:lang w:bidi="ru-RU"/>
        </w:rPr>
        <w:t>ГОСТ 23285 Пакеты транспортные для пищевых продуктов и стеклянной тары. Технические условия</w:t>
      </w:r>
    </w:p>
    <w:p w14:paraId="2D4DAD6A" w14:textId="78223B58" w:rsidR="00B75817" w:rsidRPr="002A0568" w:rsidRDefault="00B75817" w:rsidP="00B75817">
      <w:pPr>
        <w:widowControl w:val="0"/>
        <w:suppressAutoHyphens/>
        <w:spacing w:line="360" w:lineRule="auto"/>
        <w:ind w:left="510"/>
        <w:jc w:val="both"/>
        <w:rPr>
          <w:rFonts w:ascii="Arial" w:hAnsi="Arial" w:cs="Arial"/>
          <w:sz w:val="24"/>
          <w:lang w:bidi="ru-RU"/>
        </w:rPr>
      </w:pPr>
      <w:r w:rsidRPr="002A0568">
        <w:rPr>
          <w:rFonts w:ascii="Arial" w:hAnsi="Arial" w:cs="Arial"/>
          <w:sz w:val="24"/>
          <w:lang w:bidi="ru-RU"/>
        </w:rPr>
        <w:t>ГОСТ 24597 Пакеты тарно-штучных грузов.</w:t>
      </w:r>
      <w:r w:rsidR="006B5B9F" w:rsidRPr="002A0568">
        <w:rPr>
          <w:rFonts w:ascii="Arial" w:hAnsi="Arial" w:cs="Arial"/>
          <w:sz w:val="24"/>
          <w:lang w:bidi="ru-RU"/>
        </w:rPr>
        <w:t xml:space="preserve"> </w:t>
      </w:r>
      <w:r w:rsidRPr="002A0568">
        <w:rPr>
          <w:rFonts w:ascii="Arial" w:hAnsi="Arial" w:cs="Arial"/>
          <w:sz w:val="24"/>
          <w:lang w:bidi="ru-RU"/>
        </w:rPr>
        <w:t xml:space="preserve">Основные параметры и размеры </w:t>
      </w:r>
    </w:p>
    <w:p w14:paraId="3636A85C" w14:textId="7492F950" w:rsidR="00B75817" w:rsidRPr="002A0568" w:rsidRDefault="00B75817" w:rsidP="00B75817">
      <w:pPr>
        <w:widowControl w:val="0"/>
        <w:suppressAutoHyphens/>
        <w:spacing w:line="360" w:lineRule="auto"/>
        <w:ind w:firstLine="510"/>
        <w:jc w:val="both"/>
        <w:rPr>
          <w:rFonts w:ascii="Arial" w:hAnsi="Arial" w:cs="Arial"/>
          <w:sz w:val="24"/>
          <w:lang w:bidi="ru-RU"/>
        </w:rPr>
      </w:pPr>
      <w:r w:rsidRPr="002A0568">
        <w:rPr>
          <w:rFonts w:ascii="Arial" w:hAnsi="Arial" w:cs="Arial"/>
          <w:sz w:val="24"/>
          <w:lang w:bidi="ru-RU"/>
        </w:rPr>
        <w:t xml:space="preserve">ГОСТ 25776 </w:t>
      </w:r>
      <w:r w:rsidR="006B5B9F" w:rsidRPr="002A0568">
        <w:rPr>
          <w:rFonts w:ascii="Arial" w:hAnsi="Arial" w:cs="Arial"/>
          <w:sz w:val="24"/>
          <w:lang w:bidi="ru-RU"/>
        </w:rPr>
        <w:t>Упаковка. Упаковывание сгруппированных единиц продукции в термоусадочную пленку</w:t>
      </w:r>
    </w:p>
    <w:p w14:paraId="2E2D678A" w14:textId="77777777" w:rsidR="00002F29" w:rsidRPr="002A0568" w:rsidRDefault="00B75817" w:rsidP="00002F29">
      <w:pPr>
        <w:widowControl w:val="0"/>
        <w:suppressAutoHyphens/>
        <w:spacing w:line="360" w:lineRule="auto"/>
        <w:ind w:firstLine="510"/>
        <w:jc w:val="both"/>
        <w:rPr>
          <w:rFonts w:ascii="Arial" w:hAnsi="Arial" w:cs="Arial"/>
          <w:sz w:val="24"/>
          <w:lang w:bidi="ru-RU"/>
        </w:rPr>
      </w:pPr>
      <w:r w:rsidRPr="002A0568">
        <w:rPr>
          <w:rFonts w:ascii="Arial" w:hAnsi="Arial" w:cs="Arial"/>
          <w:sz w:val="24"/>
          <w:lang w:bidi="ru-RU"/>
        </w:rPr>
        <w:t xml:space="preserve">ГОСТ 25951 Пленка полиэтиленовая термоусадочная. Технические условия </w:t>
      </w:r>
    </w:p>
    <w:p w14:paraId="69E59634" w14:textId="1EE9F662" w:rsidR="00B75817" w:rsidRPr="002A0568" w:rsidRDefault="00B75817" w:rsidP="00002F29">
      <w:pPr>
        <w:widowControl w:val="0"/>
        <w:suppressAutoHyphens/>
        <w:spacing w:line="360" w:lineRule="auto"/>
        <w:ind w:firstLine="510"/>
        <w:jc w:val="both"/>
        <w:rPr>
          <w:rFonts w:ascii="Arial" w:hAnsi="Arial" w:cs="Arial"/>
          <w:sz w:val="24"/>
          <w:lang w:bidi="ru-RU"/>
        </w:rPr>
      </w:pPr>
      <w:r w:rsidRPr="002A0568">
        <w:rPr>
          <w:rFonts w:ascii="Arial" w:hAnsi="Arial" w:cs="Arial"/>
          <w:sz w:val="24"/>
          <w:lang w:bidi="ru-RU"/>
        </w:rPr>
        <w:t xml:space="preserve">ГОСТ 26381 Поддоны плоские одноразового использования. Общие технические условия </w:t>
      </w:r>
    </w:p>
    <w:p w14:paraId="27C03F5B"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26593 Масла растительные. Метод измерения перекисного числа</w:t>
      </w:r>
    </w:p>
    <w:p w14:paraId="154B4035" w14:textId="77777777" w:rsidR="0070674A" w:rsidRPr="002A0568" w:rsidRDefault="00A86250"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26663</w:t>
      </w:r>
      <w:r w:rsidR="0070674A" w:rsidRPr="002A0568">
        <w:rPr>
          <w:rFonts w:ascii="Arial" w:hAnsi="Arial" w:cs="Arial"/>
          <w:sz w:val="24"/>
        </w:rPr>
        <w:t xml:space="preserve"> Пакеты транспортные. Формирование с применением средств пакетирования. Общие технические требования</w:t>
      </w:r>
    </w:p>
    <w:p w14:paraId="02EAE2EF" w14:textId="7776B1CF"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26927 Сырье и продукты пищевые. Метод</w:t>
      </w:r>
      <w:r w:rsidR="006B5B9F" w:rsidRPr="002A0568">
        <w:rPr>
          <w:rFonts w:ascii="Arial" w:hAnsi="Arial" w:cs="Arial"/>
          <w:sz w:val="24"/>
        </w:rPr>
        <w:t>ы</w:t>
      </w:r>
      <w:r w:rsidRPr="002A0568">
        <w:rPr>
          <w:rFonts w:ascii="Arial" w:hAnsi="Arial" w:cs="Arial"/>
          <w:sz w:val="24"/>
        </w:rPr>
        <w:t xml:space="preserve"> определения ртути</w:t>
      </w:r>
    </w:p>
    <w:p w14:paraId="0810AEB7" w14:textId="77777777" w:rsidR="0070674A" w:rsidRPr="002A0568" w:rsidRDefault="00A86250"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26928</w:t>
      </w:r>
      <w:r w:rsidR="0070674A" w:rsidRPr="002A0568">
        <w:rPr>
          <w:rFonts w:ascii="Arial" w:hAnsi="Arial" w:cs="Arial"/>
          <w:sz w:val="24"/>
        </w:rPr>
        <w:t xml:space="preserve"> Продукты пищевые. Метод определения железа</w:t>
      </w:r>
    </w:p>
    <w:p w14:paraId="030B4554" w14:textId="77777777" w:rsidR="0070674A" w:rsidRPr="002A0568" w:rsidRDefault="00A86250"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26929</w:t>
      </w:r>
      <w:r w:rsidR="0070674A" w:rsidRPr="002A0568">
        <w:rPr>
          <w:rFonts w:ascii="Arial" w:hAnsi="Arial" w:cs="Arial"/>
          <w:sz w:val="24"/>
        </w:rPr>
        <w:t xml:space="preserve"> Сырье и продукты пищевые. Подготовка проб. Минерализация для определения содержания токсичных элементов </w:t>
      </w:r>
    </w:p>
    <w:p w14:paraId="626F5D61" w14:textId="77777777" w:rsidR="0070674A" w:rsidRPr="002A0568" w:rsidRDefault="00A86250"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26930</w:t>
      </w:r>
      <w:r w:rsidR="0070674A" w:rsidRPr="002A0568">
        <w:rPr>
          <w:rFonts w:ascii="Arial" w:hAnsi="Arial" w:cs="Arial"/>
          <w:sz w:val="24"/>
        </w:rPr>
        <w:t xml:space="preserve"> Сырье и продукты пищевые. Метод определения мышьяка</w:t>
      </w:r>
    </w:p>
    <w:p w14:paraId="655E33D3" w14:textId="77777777" w:rsidR="0070674A" w:rsidRPr="002A0568" w:rsidRDefault="00A86250"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26931</w:t>
      </w:r>
      <w:r w:rsidR="0070674A" w:rsidRPr="002A0568">
        <w:rPr>
          <w:rFonts w:ascii="Arial" w:hAnsi="Arial" w:cs="Arial"/>
          <w:sz w:val="24"/>
        </w:rPr>
        <w:t xml:space="preserve"> Сырье и продукты пищевые. Методы определения меди </w:t>
      </w:r>
    </w:p>
    <w:p w14:paraId="69F70A94" w14:textId="77777777" w:rsidR="0070674A" w:rsidRPr="002A0568" w:rsidRDefault="00A86250"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26932</w:t>
      </w:r>
      <w:r w:rsidR="0070674A" w:rsidRPr="002A0568">
        <w:rPr>
          <w:rFonts w:ascii="Arial" w:hAnsi="Arial" w:cs="Arial"/>
          <w:sz w:val="24"/>
        </w:rPr>
        <w:t xml:space="preserve"> Сырье и продукты пищевые. Методы определения свинца</w:t>
      </w:r>
    </w:p>
    <w:p w14:paraId="455DC34E" w14:textId="77777777" w:rsidR="0070674A" w:rsidRPr="002A0568" w:rsidRDefault="00A86250"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26933</w:t>
      </w:r>
      <w:r w:rsidR="0070674A" w:rsidRPr="002A0568">
        <w:rPr>
          <w:rFonts w:ascii="Arial" w:hAnsi="Arial" w:cs="Arial"/>
          <w:sz w:val="24"/>
        </w:rPr>
        <w:t xml:space="preserve"> Сырье и продукты пищевые. Методы определения кадмия </w:t>
      </w:r>
    </w:p>
    <w:p w14:paraId="44930712" w14:textId="77777777" w:rsidR="0070674A" w:rsidRPr="002A0568" w:rsidRDefault="00771902"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30178</w:t>
      </w:r>
      <w:r w:rsidR="0070674A" w:rsidRPr="002A0568">
        <w:rPr>
          <w:rFonts w:ascii="Arial" w:hAnsi="Arial" w:cs="Arial"/>
          <w:sz w:val="24"/>
        </w:rPr>
        <w:t xml:space="preserve"> Сырье и продукты пищевые. Атомно</w:t>
      </w:r>
      <w:r w:rsidR="00DB1CFB" w:rsidRPr="002A0568">
        <w:rPr>
          <w:rFonts w:ascii="Arial" w:hAnsi="Arial" w:cs="Arial"/>
          <w:sz w:val="24"/>
        </w:rPr>
        <w:t>-</w:t>
      </w:r>
      <w:r w:rsidR="0070674A" w:rsidRPr="002A0568">
        <w:rPr>
          <w:rFonts w:ascii="Arial" w:hAnsi="Arial" w:cs="Arial"/>
          <w:sz w:val="24"/>
        </w:rPr>
        <w:t xml:space="preserve">абсорбционный метод определения токсичных элементов </w:t>
      </w:r>
    </w:p>
    <w:p w14:paraId="5783192D" w14:textId="77777777" w:rsidR="0070674A" w:rsidRPr="002A0568" w:rsidRDefault="00771902"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30418</w:t>
      </w:r>
      <w:r w:rsidR="0070674A" w:rsidRPr="002A0568">
        <w:rPr>
          <w:rFonts w:ascii="Arial" w:hAnsi="Arial" w:cs="Arial"/>
          <w:sz w:val="24"/>
        </w:rPr>
        <w:t xml:space="preserve"> Масла растительные. Метод определения жирно</w:t>
      </w:r>
      <w:r w:rsidR="00543066" w:rsidRPr="002A0568">
        <w:rPr>
          <w:rFonts w:ascii="Arial" w:hAnsi="Arial" w:cs="Arial"/>
          <w:sz w:val="24"/>
        </w:rPr>
        <w:t>-</w:t>
      </w:r>
      <w:r w:rsidR="0070674A" w:rsidRPr="002A0568">
        <w:rPr>
          <w:rFonts w:ascii="Arial" w:hAnsi="Arial" w:cs="Arial"/>
          <w:sz w:val="24"/>
        </w:rPr>
        <w:t>кислотного состава</w:t>
      </w:r>
    </w:p>
    <w:p w14:paraId="5B69B2CE" w14:textId="77777777" w:rsidR="0070674A" w:rsidRPr="002A0568" w:rsidRDefault="00771902"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30538</w:t>
      </w:r>
      <w:r w:rsidR="0070674A" w:rsidRPr="002A0568">
        <w:rPr>
          <w:rFonts w:ascii="Arial" w:hAnsi="Arial" w:cs="Arial"/>
          <w:sz w:val="24"/>
        </w:rPr>
        <w:t xml:space="preserve"> Продукты пищевые. Методика определения токсичных элементов атомно-эмиссионным методом</w:t>
      </w:r>
    </w:p>
    <w:p w14:paraId="3C1B5A94" w14:textId="2D2F197F" w:rsidR="00FD71BF" w:rsidRPr="002A0568" w:rsidRDefault="00FD71BF"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30623–2018 Масла растительные и продукты со смешанным составом жировой фазы. Метод обнаружения фальсификации</w:t>
      </w:r>
    </w:p>
    <w:p w14:paraId="666DDF27" w14:textId="52F283A1" w:rsidR="007C0BA1" w:rsidRPr="002A0568" w:rsidRDefault="007C0BA1"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31266 Сырье и продукты пищевые. Атомно-абсорбционный метод определения мышьяка</w:t>
      </w:r>
    </w:p>
    <w:p w14:paraId="161AFD5D" w14:textId="7FF1D796"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lastRenderedPageBreak/>
        <w:t>ГОСТ 31628 Продукты пищевые и продовольственное сырье. Инверсионно-вольтамперометрический метод определения массовой концентрации мышьяка</w:t>
      </w:r>
    </w:p>
    <w:p w14:paraId="7568270F" w14:textId="77777777" w:rsidR="0070674A" w:rsidRPr="002A0568" w:rsidRDefault="00276E41" w:rsidP="00EB269C">
      <w:pPr>
        <w:widowControl w:val="0"/>
        <w:suppressAutoHyphens/>
        <w:spacing w:line="360" w:lineRule="auto"/>
        <w:ind w:firstLine="510"/>
        <w:jc w:val="both"/>
        <w:rPr>
          <w:rFonts w:ascii="Arial" w:hAnsi="Arial" w:cs="Arial"/>
          <w:sz w:val="24"/>
        </w:rPr>
      </w:pPr>
      <w:r w:rsidRPr="002A0568">
        <w:rPr>
          <w:rFonts w:ascii="Arial" w:hAnsi="Arial" w:cs="Arial"/>
          <w:sz w:val="24"/>
        </w:rPr>
        <w:t xml:space="preserve">ГОСТ 31663 </w:t>
      </w:r>
      <w:r w:rsidR="0070674A" w:rsidRPr="002A0568">
        <w:rPr>
          <w:rFonts w:ascii="Arial" w:hAnsi="Arial" w:cs="Arial"/>
          <w:sz w:val="24"/>
        </w:rPr>
        <w:t>Масла растительные и жиры животные. Определение методом газовой хроматографии массовой доли метиловых эфиров жирных кислот</w:t>
      </w:r>
    </w:p>
    <w:p w14:paraId="0F43BCF0" w14:textId="1915F632" w:rsidR="00C87840" w:rsidRPr="002A0568" w:rsidRDefault="00C87840" w:rsidP="00EB269C">
      <w:pPr>
        <w:widowControl w:val="0"/>
        <w:suppressAutoHyphens/>
        <w:spacing w:line="360" w:lineRule="auto"/>
        <w:ind w:firstLine="510"/>
        <w:jc w:val="both"/>
        <w:rPr>
          <w:rFonts w:ascii="Arial" w:hAnsi="Arial" w:cs="Arial"/>
          <w:sz w:val="24"/>
        </w:rPr>
      </w:pPr>
      <w:r w:rsidRPr="002A0568">
        <w:rPr>
          <w:rFonts w:ascii="Arial" w:hAnsi="Arial" w:cs="Arial"/>
          <w:sz w:val="24"/>
        </w:rPr>
        <w:t xml:space="preserve">ГОСТ 31745 Продукты пищевые. Определение содержания </w:t>
      </w:r>
      <w:r w:rsidR="006A00BF" w:rsidRPr="002A0568">
        <w:rPr>
          <w:rFonts w:ascii="Arial" w:hAnsi="Arial" w:cs="Arial"/>
          <w:sz w:val="24"/>
        </w:rPr>
        <w:t>полициклических</w:t>
      </w:r>
      <w:r w:rsidRPr="002A0568">
        <w:rPr>
          <w:rFonts w:ascii="Arial" w:hAnsi="Arial" w:cs="Arial"/>
          <w:sz w:val="24"/>
        </w:rPr>
        <w:t xml:space="preserve"> ароматических углеводородов методом высокоэффективной жидкостной хроматографии </w:t>
      </w:r>
    </w:p>
    <w:p w14:paraId="21D0519F" w14:textId="387CE356" w:rsidR="0070674A" w:rsidRPr="002A0568" w:rsidRDefault="00276E41"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31933</w:t>
      </w:r>
      <w:r w:rsidR="0070674A" w:rsidRPr="002A0568">
        <w:rPr>
          <w:rFonts w:ascii="Arial" w:hAnsi="Arial" w:cs="Arial"/>
          <w:sz w:val="24"/>
        </w:rPr>
        <w:t xml:space="preserve"> Масла растительные. Методы определения кислотного числа</w:t>
      </w:r>
      <w:r w:rsidR="005367B6" w:rsidRPr="002A0568">
        <w:rPr>
          <w:rFonts w:ascii="Arial" w:hAnsi="Arial" w:cs="Arial"/>
          <w:sz w:val="24"/>
        </w:rPr>
        <w:t xml:space="preserve"> и кислотности</w:t>
      </w:r>
    </w:p>
    <w:p w14:paraId="4FD7FC08" w14:textId="77777777" w:rsidR="0070674A" w:rsidRPr="002A0568" w:rsidRDefault="00276E41"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32122</w:t>
      </w:r>
      <w:r w:rsidR="0070674A" w:rsidRPr="002A0568">
        <w:rPr>
          <w:rFonts w:ascii="Arial" w:hAnsi="Arial" w:cs="Arial"/>
          <w:sz w:val="24"/>
        </w:rPr>
        <w:t xml:space="preserve"> Масла растительные. Определение хлорорганических пестицидов методом газожидкостной хроматографии</w:t>
      </w:r>
    </w:p>
    <w:p w14:paraId="2BEC8C62"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w:t>
      </w:r>
      <w:r w:rsidR="00094CDC" w:rsidRPr="002A0568">
        <w:rPr>
          <w:rFonts w:ascii="Arial" w:hAnsi="Arial" w:cs="Arial"/>
          <w:sz w:val="24"/>
        </w:rPr>
        <w:t xml:space="preserve">СТ 32161 </w:t>
      </w:r>
      <w:r w:rsidRPr="002A0568">
        <w:rPr>
          <w:rFonts w:ascii="Arial" w:hAnsi="Arial" w:cs="Arial"/>
          <w:sz w:val="24"/>
        </w:rPr>
        <w:t>Продукты пищевые. Метод определения содержания цезия</w:t>
      </w:r>
      <w:r w:rsidR="00094CDC" w:rsidRPr="002A0568">
        <w:rPr>
          <w:rFonts w:ascii="Arial" w:hAnsi="Arial" w:cs="Arial"/>
          <w:sz w:val="24"/>
        </w:rPr>
        <w:t xml:space="preserve"> </w:t>
      </w:r>
      <w:r w:rsidRPr="002A0568">
        <w:rPr>
          <w:rFonts w:ascii="Arial" w:hAnsi="Arial" w:cs="Arial"/>
          <w:sz w:val="24"/>
        </w:rPr>
        <w:t xml:space="preserve">Cs-137 </w:t>
      </w:r>
    </w:p>
    <w:p w14:paraId="2CD25E66" w14:textId="77777777" w:rsidR="0070674A" w:rsidRPr="002A0568" w:rsidRDefault="00094CDC"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32163</w:t>
      </w:r>
      <w:r w:rsidR="0070674A" w:rsidRPr="002A0568">
        <w:rPr>
          <w:rFonts w:ascii="Arial" w:hAnsi="Arial" w:cs="Arial"/>
          <w:sz w:val="24"/>
        </w:rPr>
        <w:t xml:space="preserve"> Продукты пищевые. Метод определения содержания стронция Sr-90</w:t>
      </w:r>
    </w:p>
    <w:p w14:paraId="1D7C3DE2" w14:textId="77777777" w:rsidR="0070674A" w:rsidRPr="002A0568" w:rsidRDefault="0070674A"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32164 Продукты пищевые. Метод отбора проб для определения стронция Sr</w:t>
      </w:r>
      <w:r w:rsidR="00D93A7F" w:rsidRPr="002A0568">
        <w:rPr>
          <w:rFonts w:ascii="Arial" w:hAnsi="Arial" w:cs="Arial"/>
          <w:sz w:val="24"/>
        </w:rPr>
        <w:t>-</w:t>
      </w:r>
      <w:r w:rsidRPr="002A0568">
        <w:rPr>
          <w:rFonts w:ascii="Arial" w:hAnsi="Arial" w:cs="Arial"/>
          <w:sz w:val="24"/>
        </w:rPr>
        <w:t>90 и цезия Cs</w:t>
      </w:r>
      <w:r w:rsidR="00D93A7F" w:rsidRPr="002A0568">
        <w:rPr>
          <w:rFonts w:ascii="Arial" w:hAnsi="Arial" w:cs="Arial"/>
          <w:sz w:val="24"/>
        </w:rPr>
        <w:t>-</w:t>
      </w:r>
      <w:r w:rsidRPr="002A0568">
        <w:rPr>
          <w:rFonts w:ascii="Arial" w:hAnsi="Arial" w:cs="Arial"/>
          <w:sz w:val="24"/>
        </w:rPr>
        <w:t>137</w:t>
      </w:r>
    </w:p>
    <w:p w14:paraId="425EBDE0" w14:textId="466F17C0" w:rsidR="00A31D4E" w:rsidRPr="002A0568" w:rsidRDefault="00CE4978"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32190</w:t>
      </w:r>
      <w:r w:rsidR="00CE1A13" w:rsidRPr="002A0568">
        <w:rPr>
          <w:rFonts w:ascii="Arial" w:hAnsi="Arial" w:cs="Arial"/>
          <w:sz w:val="24"/>
        </w:rPr>
        <w:t>–2013</w:t>
      </w:r>
      <w:r w:rsidR="0070674A" w:rsidRPr="002A0568">
        <w:rPr>
          <w:rFonts w:ascii="Arial" w:hAnsi="Arial" w:cs="Arial"/>
          <w:sz w:val="24"/>
        </w:rPr>
        <w:t xml:space="preserve"> Масла растительные. Правила приемки и методы отбора проб </w:t>
      </w:r>
    </w:p>
    <w:p w14:paraId="50566156" w14:textId="34011F02" w:rsidR="0037279C" w:rsidRPr="002A0568" w:rsidRDefault="0037279C"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32686 Бутылки из полиэтилентерефталата для пищевых жидкостей. Общие технические условия</w:t>
      </w:r>
    </w:p>
    <w:p w14:paraId="47A70BBF" w14:textId="77777777" w:rsidR="001536E6" w:rsidRPr="002A0568" w:rsidRDefault="00CE4978"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33441</w:t>
      </w:r>
      <w:r w:rsidR="001536E6" w:rsidRPr="002A0568">
        <w:rPr>
          <w:rFonts w:ascii="Arial" w:hAnsi="Arial" w:cs="Arial"/>
          <w:sz w:val="24"/>
        </w:rPr>
        <w:t xml:space="preserve"> Масла растительные. Определение показателей качества и безопасности методом спектроскопии в ближней инфракрасной области</w:t>
      </w:r>
    </w:p>
    <w:p w14:paraId="42F34356" w14:textId="77777777" w:rsidR="001F2D35" w:rsidRPr="002A0568" w:rsidRDefault="001F2D35" w:rsidP="001F2D35">
      <w:pPr>
        <w:widowControl w:val="0"/>
        <w:suppressAutoHyphens/>
        <w:spacing w:line="360" w:lineRule="auto"/>
        <w:ind w:firstLine="510"/>
        <w:jc w:val="both"/>
        <w:rPr>
          <w:rFonts w:ascii="Arial" w:hAnsi="Arial" w:cs="Arial"/>
          <w:sz w:val="24"/>
        </w:rPr>
      </w:pPr>
      <w:r w:rsidRPr="002A0568">
        <w:rPr>
          <w:rFonts w:ascii="Arial" w:hAnsi="Arial" w:cs="Arial"/>
          <w:sz w:val="24"/>
        </w:rPr>
        <w:t>ГОСТ 33757 Поддоны плоские деревянные. Технические условия</w:t>
      </w:r>
    </w:p>
    <w:p w14:paraId="6E7A8243" w14:textId="77777777" w:rsidR="00A31D4E" w:rsidRPr="002A0568" w:rsidRDefault="00CE4978" w:rsidP="00EB269C">
      <w:pPr>
        <w:widowControl w:val="0"/>
        <w:suppressAutoHyphens/>
        <w:spacing w:line="360" w:lineRule="auto"/>
        <w:ind w:firstLine="510"/>
        <w:jc w:val="both"/>
        <w:rPr>
          <w:rFonts w:ascii="Arial" w:hAnsi="Arial" w:cs="Arial"/>
          <w:sz w:val="24"/>
        </w:rPr>
      </w:pPr>
      <w:r w:rsidRPr="002A0568">
        <w:rPr>
          <w:rFonts w:ascii="Arial" w:hAnsi="Arial" w:cs="Arial"/>
          <w:sz w:val="24"/>
        </w:rPr>
        <w:t>ГОСТ 33824</w:t>
      </w:r>
      <w:r w:rsidR="00A31D4E" w:rsidRPr="002A0568">
        <w:rPr>
          <w:rFonts w:ascii="Arial" w:hAnsi="Arial" w:cs="Arial"/>
          <w:sz w:val="24"/>
        </w:rPr>
        <w:t xml:space="preserve"> Продукты пищевые и продовольственное сырье. Инверсионно-вольтамперометрический метод определения содержания токсичных элементов (кадмия, свинца, меди и цинка)</w:t>
      </w:r>
    </w:p>
    <w:p w14:paraId="6CE44969" w14:textId="77777777" w:rsidR="00A92ADD" w:rsidRPr="002A0568" w:rsidRDefault="00CE4978">
      <w:pPr>
        <w:widowControl w:val="0"/>
        <w:suppressAutoHyphens/>
        <w:spacing w:line="360" w:lineRule="auto"/>
        <w:ind w:firstLine="510"/>
        <w:jc w:val="both"/>
        <w:rPr>
          <w:rFonts w:ascii="Arial" w:hAnsi="Arial" w:cs="Arial"/>
          <w:sz w:val="24"/>
        </w:rPr>
      </w:pPr>
      <w:r w:rsidRPr="002A0568">
        <w:rPr>
          <w:rFonts w:ascii="Arial" w:hAnsi="Arial" w:cs="Arial"/>
          <w:sz w:val="24"/>
        </w:rPr>
        <w:t>ГОСТ 34033</w:t>
      </w:r>
      <w:r w:rsidR="00A31D4E" w:rsidRPr="002A0568">
        <w:rPr>
          <w:rFonts w:ascii="Arial" w:hAnsi="Arial" w:cs="Arial"/>
          <w:sz w:val="24"/>
        </w:rPr>
        <w:t xml:space="preserve"> Упаковка из картона и комбинированных материалов для пищевой продукции. Технические условия</w:t>
      </w:r>
    </w:p>
    <w:p w14:paraId="224F733B" w14:textId="7AB0EC06" w:rsidR="00651228" w:rsidRPr="002A0568" w:rsidRDefault="00651228">
      <w:pPr>
        <w:widowControl w:val="0"/>
        <w:suppressAutoHyphens/>
        <w:spacing w:line="360" w:lineRule="auto"/>
        <w:ind w:firstLine="510"/>
        <w:jc w:val="both"/>
        <w:rPr>
          <w:rFonts w:ascii="Arial" w:hAnsi="Arial" w:cs="Arial"/>
          <w:sz w:val="24"/>
        </w:rPr>
      </w:pPr>
      <w:r w:rsidRPr="002A0568">
        <w:rPr>
          <w:rFonts w:ascii="Arial" w:hAnsi="Arial" w:cs="Arial"/>
          <w:sz w:val="24"/>
        </w:rPr>
        <w:t>ГОСТ 34150 Биологическая безопасность. Сырье и продукты пищевые. Метод идентификации генно-модифицированных организмов (ГМО) растительного происхождения с применением биологического микрочипа</w:t>
      </w:r>
    </w:p>
    <w:p w14:paraId="06EEFC07" w14:textId="0163730A" w:rsidR="00C87840" w:rsidRPr="002A0568" w:rsidRDefault="00C87840">
      <w:pPr>
        <w:widowControl w:val="0"/>
        <w:suppressAutoHyphens/>
        <w:spacing w:line="360" w:lineRule="auto"/>
        <w:ind w:firstLine="510"/>
        <w:jc w:val="both"/>
        <w:rPr>
          <w:rFonts w:ascii="Arial" w:hAnsi="Arial" w:cs="Arial"/>
          <w:sz w:val="24"/>
        </w:rPr>
      </w:pPr>
      <w:r w:rsidRPr="002A0568">
        <w:rPr>
          <w:rFonts w:ascii="Arial" w:hAnsi="Arial" w:cs="Arial"/>
          <w:sz w:val="24"/>
        </w:rPr>
        <w:t>ГОСТ 34427 Продукты пищевые и корма для животных. Определение ртути методом атомно-абсорбционной спектрометрии на основе эффекта Зеемана</w:t>
      </w:r>
    </w:p>
    <w:p w14:paraId="039A8B51" w14:textId="7DF565B2" w:rsidR="00651228" w:rsidRPr="002A0568" w:rsidRDefault="00651228" w:rsidP="00651228">
      <w:pPr>
        <w:spacing w:line="360" w:lineRule="auto"/>
        <w:ind w:firstLine="510"/>
        <w:jc w:val="both"/>
        <w:rPr>
          <w:rFonts w:ascii="Arial" w:hAnsi="Arial" w:cs="Arial"/>
          <w:sz w:val="24"/>
        </w:rPr>
      </w:pPr>
      <w:r w:rsidRPr="002A0568">
        <w:rPr>
          <w:rFonts w:ascii="Arial" w:hAnsi="Arial" w:cs="Arial"/>
          <w:sz w:val="24"/>
        </w:rPr>
        <w:t>ГОСТ 34900 Жиры и масла животные и растительные. Определение содержания 2-монохлорпропандиола и эфиров жирных кислот 2-монохлорпропандиола, 3-</w:t>
      </w:r>
      <w:r w:rsidRPr="002A0568">
        <w:rPr>
          <w:rFonts w:ascii="Arial" w:hAnsi="Arial" w:cs="Arial"/>
          <w:sz w:val="24"/>
        </w:rPr>
        <w:lastRenderedPageBreak/>
        <w:t>монохлорпропандиола и эфиров жирных кислот 3-монохлорпропандиола и глицидиловых эфиров жирных кислот с применением ферментативного гидролиза</w:t>
      </w:r>
    </w:p>
    <w:p w14:paraId="484CC910" w14:textId="77777777" w:rsidR="001C7241" w:rsidRPr="002A0568" w:rsidRDefault="001C7241" w:rsidP="001C7241">
      <w:pPr>
        <w:widowControl w:val="0"/>
        <w:suppressAutoHyphens/>
        <w:spacing w:line="360" w:lineRule="auto"/>
        <w:ind w:firstLine="510"/>
        <w:jc w:val="both"/>
        <w:rPr>
          <w:rFonts w:ascii="Arial" w:hAnsi="Arial" w:cs="Arial"/>
          <w:sz w:val="24"/>
        </w:rPr>
      </w:pPr>
      <w:r w:rsidRPr="002A0568">
        <w:rPr>
          <w:rFonts w:ascii="Arial" w:hAnsi="Arial" w:cs="Arial"/>
          <w:sz w:val="24"/>
        </w:rPr>
        <w:t xml:space="preserve">ГОСТ </w:t>
      </w:r>
      <w:r w:rsidRPr="002A0568">
        <w:rPr>
          <w:rFonts w:ascii="Arial" w:hAnsi="Arial" w:cs="Arial"/>
          <w:sz w:val="24"/>
          <w:lang w:val="en-US"/>
        </w:rPr>
        <w:t>OIML</w:t>
      </w:r>
      <w:r w:rsidRPr="002A0568">
        <w:rPr>
          <w:rFonts w:ascii="Arial" w:hAnsi="Arial" w:cs="Arial"/>
          <w:sz w:val="24"/>
        </w:rPr>
        <w:t xml:space="preserve"> </w:t>
      </w:r>
      <w:r w:rsidRPr="002A0568">
        <w:rPr>
          <w:rFonts w:ascii="Arial" w:hAnsi="Arial" w:cs="Arial"/>
          <w:sz w:val="24"/>
          <w:lang w:val="en-US"/>
        </w:rPr>
        <w:t>R</w:t>
      </w:r>
      <w:r w:rsidRPr="002A0568">
        <w:rPr>
          <w:rFonts w:ascii="Arial" w:hAnsi="Arial" w:cs="Arial"/>
          <w:sz w:val="24"/>
        </w:rPr>
        <w:t xml:space="preserve">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363EDFFB" w14:textId="77777777" w:rsidR="007D09AC" w:rsidRPr="002A0568" w:rsidRDefault="007D09AC" w:rsidP="002B24A9">
      <w:pPr>
        <w:widowControl w:val="0"/>
        <w:suppressAutoHyphens/>
        <w:spacing w:line="360" w:lineRule="auto"/>
        <w:ind w:firstLine="510"/>
        <w:jc w:val="both"/>
        <w:rPr>
          <w:rFonts w:ascii="Arial" w:hAnsi="Arial" w:cs="Arial"/>
          <w:sz w:val="24"/>
        </w:rPr>
      </w:pPr>
      <w:r w:rsidRPr="002A0568">
        <w:rPr>
          <w:rFonts w:ascii="Arial" w:hAnsi="Arial" w:cs="Arial"/>
          <w:sz w:val="24"/>
        </w:rPr>
        <w:t>ГОСТ ISO 662 Жиры и масла животные и растительные. Определение массовой доли влаги и летучих веществ</w:t>
      </w:r>
    </w:p>
    <w:p w14:paraId="4AD6E4CD" w14:textId="39EB1AEB" w:rsidR="005C50B5" w:rsidRPr="002A0568" w:rsidRDefault="005C50B5" w:rsidP="002B24A9">
      <w:pPr>
        <w:widowControl w:val="0"/>
        <w:suppressAutoHyphens/>
        <w:spacing w:line="360" w:lineRule="auto"/>
        <w:ind w:firstLine="510"/>
        <w:jc w:val="both"/>
        <w:rPr>
          <w:rFonts w:ascii="Arial" w:hAnsi="Arial" w:cs="Arial"/>
          <w:sz w:val="24"/>
        </w:rPr>
      </w:pPr>
      <w:r w:rsidRPr="002A0568">
        <w:rPr>
          <w:rFonts w:ascii="Arial" w:hAnsi="Arial" w:cs="Arial"/>
          <w:sz w:val="24"/>
        </w:rPr>
        <w:t>ГОСТ ISO 3657 Жиры и масла животные и растительные. Определение числа омыления</w:t>
      </w:r>
    </w:p>
    <w:p w14:paraId="310003A4" w14:textId="77777777" w:rsidR="00722750" w:rsidRPr="002A0568" w:rsidRDefault="00CE4978" w:rsidP="00722750">
      <w:pPr>
        <w:widowControl w:val="0"/>
        <w:suppressAutoHyphens/>
        <w:spacing w:line="360" w:lineRule="auto"/>
        <w:ind w:firstLine="510"/>
        <w:jc w:val="both"/>
        <w:rPr>
          <w:rFonts w:ascii="Arial" w:hAnsi="Arial" w:cs="Arial"/>
          <w:sz w:val="24"/>
        </w:rPr>
      </w:pPr>
      <w:r w:rsidRPr="002A0568">
        <w:rPr>
          <w:rFonts w:ascii="Arial" w:hAnsi="Arial" w:cs="Arial"/>
          <w:sz w:val="24"/>
        </w:rPr>
        <w:t>ГОСТ ISO 3960</w:t>
      </w:r>
      <w:r w:rsidR="002B24A9" w:rsidRPr="002A0568">
        <w:rPr>
          <w:rFonts w:ascii="Arial" w:hAnsi="Arial" w:cs="Arial"/>
          <w:sz w:val="24"/>
        </w:rPr>
        <w:t xml:space="preserve"> Жиры и масла животные и растительные. Определение перекисного числа. Йодометрическое (визуальное) определение по конечной точке</w:t>
      </w:r>
    </w:p>
    <w:p w14:paraId="0BC33875" w14:textId="4DA4E0E2" w:rsidR="005C50B5" w:rsidRPr="002A0568" w:rsidRDefault="005C50B5" w:rsidP="00722750">
      <w:pPr>
        <w:widowControl w:val="0"/>
        <w:suppressAutoHyphens/>
        <w:spacing w:line="360" w:lineRule="auto"/>
        <w:ind w:firstLine="510"/>
        <w:jc w:val="both"/>
        <w:rPr>
          <w:rFonts w:ascii="Arial" w:hAnsi="Arial" w:cs="Arial"/>
          <w:sz w:val="24"/>
        </w:rPr>
      </w:pPr>
      <w:r w:rsidRPr="002A0568">
        <w:rPr>
          <w:rFonts w:ascii="Arial" w:hAnsi="Arial" w:cs="Arial"/>
          <w:sz w:val="24"/>
        </w:rPr>
        <w:t>ГОСТ ISO 3961 Жиры и масла животные и растительные. Определение йодного числа</w:t>
      </w:r>
    </w:p>
    <w:p w14:paraId="550F88D5" w14:textId="77777777" w:rsidR="00B87734" w:rsidRPr="002A0568" w:rsidRDefault="00B87734" w:rsidP="00B87734">
      <w:pPr>
        <w:widowControl w:val="0"/>
        <w:suppressAutoHyphens/>
        <w:spacing w:line="360" w:lineRule="auto"/>
        <w:ind w:firstLine="510"/>
        <w:jc w:val="both"/>
        <w:rPr>
          <w:rFonts w:ascii="Arial" w:hAnsi="Arial" w:cs="Arial"/>
          <w:sz w:val="24"/>
        </w:rPr>
      </w:pPr>
      <w:r w:rsidRPr="002A0568">
        <w:rPr>
          <w:rFonts w:ascii="Arial" w:hAnsi="Arial" w:cs="Arial"/>
          <w:sz w:val="24"/>
        </w:rPr>
        <w:t xml:space="preserve">ГОСТ </w:t>
      </w:r>
      <w:r w:rsidRPr="002A0568">
        <w:rPr>
          <w:rFonts w:ascii="Arial" w:hAnsi="Arial" w:cs="Arial"/>
          <w:sz w:val="24"/>
          <w:lang w:val="en-US"/>
        </w:rPr>
        <w:t>ISO</w:t>
      </w:r>
      <w:r w:rsidRPr="002A0568">
        <w:rPr>
          <w:rFonts w:ascii="Arial" w:hAnsi="Arial" w:cs="Arial"/>
          <w:sz w:val="24"/>
        </w:rPr>
        <w:t xml:space="preserve"> 5555 Жиры и масла животные и растительные. Отбор проб</w:t>
      </w:r>
    </w:p>
    <w:p w14:paraId="5C4D8123" w14:textId="282EB614" w:rsidR="005C50B5" w:rsidRPr="002A0568" w:rsidRDefault="005C50B5" w:rsidP="00722750">
      <w:pPr>
        <w:widowControl w:val="0"/>
        <w:suppressAutoHyphens/>
        <w:spacing w:line="360" w:lineRule="auto"/>
        <w:ind w:firstLine="510"/>
        <w:jc w:val="both"/>
        <w:rPr>
          <w:rFonts w:ascii="Arial" w:hAnsi="Arial" w:cs="Arial"/>
          <w:sz w:val="24"/>
        </w:rPr>
      </w:pPr>
      <w:r w:rsidRPr="002A0568">
        <w:rPr>
          <w:rFonts w:ascii="Arial" w:hAnsi="Arial" w:cs="Arial"/>
          <w:sz w:val="24"/>
        </w:rPr>
        <w:t>ГОСТ ISO 6320 Жиры и масла животные и растительные. Метод определения показателя преломления</w:t>
      </w:r>
    </w:p>
    <w:p w14:paraId="2DBE37F9" w14:textId="14D0E354" w:rsidR="005C50B5" w:rsidRPr="002A0568" w:rsidRDefault="005C50B5" w:rsidP="00722750">
      <w:pPr>
        <w:widowControl w:val="0"/>
        <w:suppressAutoHyphens/>
        <w:spacing w:line="360" w:lineRule="auto"/>
        <w:ind w:firstLine="510"/>
        <w:jc w:val="both"/>
        <w:rPr>
          <w:rFonts w:ascii="Arial" w:hAnsi="Arial" w:cs="Arial"/>
          <w:sz w:val="24"/>
        </w:rPr>
      </w:pPr>
      <w:r w:rsidRPr="002A0568">
        <w:rPr>
          <w:rFonts w:ascii="Arial" w:hAnsi="Arial" w:cs="Arial"/>
          <w:sz w:val="24"/>
        </w:rPr>
        <w:t>ГОСТ ISO 6883 Жиры и масла животные и растительные. Определение условной плотности (масса литра в воздухе)</w:t>
      </w:r>
    </w:p>
    <w:p w14:paraId="495E1047" w14:textId="5DB057A0" w:rsidR="001F2D35" w:rsidRPr="002A0568" w:rsidRDefault="001F2D35" w:rsidP="00722750">
      <w:pPr>
        <w:widowControl w:val="0"/>
        <w:suppressAutoHyphens/>
        <w:spacing w:line="360" w:lineRule="auto"/>
        <w:ind w:firstLine="510"/>
        <w:jc w:val="both"/>
        <w:rPr>
          <w:rFonts w:ascii="Arial" w:hAnsi="Arial" w:cs="Arial"/>
          <w:sz w:val="24"/>
        </w:rPr>
      </w:pPr>
      <w:r w:rsidRPr="002A0568">
        <w:rPr>
          <w:rFonts w:ascii="Arial" w:hAnsi="Arial" w:cs="Arial"/>
          <w:sz w:val="24"/>
        </w:rPr>
        <w:t>ГОСТ ISO 15302 Жиры и масла животные и растительные. Определение содержания бенз(а)пирена. Метод обращенно-фазовой высокоэффективной жидкостной хроматографии</w:t>
      </w:r>
    </w:p>
    <w:p w14:paraId="74EDB0EE" w14:textId="77777777" w:rsidR="00EB514E" w:rsidRPr="002A0568" w:rsidRDefault="00EB514E" w:rsidP="00EB514E">
      <w:pPr>
        <w:spacing w:line="360" w:lineRule="auto"/>
        <w:ind w:firstLine="510"/>
        <w:jc w:val="both"/>
        <w:rPr>
          <w:rFonts w:ascii="Arial" w:hAnsi="Arial" w:cs="Arial"/>
          <w:sz w:val="24"/>
        </w:rPr>
      </w:pPr>
      <w:r w:rsidRPr="002A0568">
        <w:rPr>
          <w:rFonts w:ascii="Arial" w:hAnsi="Arial" w:cs="Arial"/>
          <w:sz w:val="24"/>
        </w:rPr>
        <w:t>ГОСТ ISO 18363-1 Жиры и масла животные и растительные. Определение содержания сложных эфиров жирных кислот монохлорпропандиолов (МХПД) и глицидола с применением ГХ/МС. Часть 1. Метод с использованием быстрой щелочной переэтерификации и измерения содержания 3-МХПД и дифференциальное измерение содержания глицидола</w:t>
      </w:r>
    </w:p>
    <w:p w14:paraId="5DA9875E" w14:textId="77777777" w:rsidR="00EB514E" w:rsidRPr="002A0568" w:rsidRDefault="00EB514E" w:rsidP="00EB514E">
      <w:pPr>
        <w:spacing w:line="360" w:lineRule="auto"/>
        <w:ind w:firstLine="510"/>
        <w:jc w:val="both"/>
        <w:rPr>
          <w:rFonts w:ascii="Arial" w:hAnsi="Arial" w:cs="Arial"/>
          <w:sz w:val="24"/>
        </w:rPr>
      </w:pPr>
      <w:r w:rsidRPr="002A0568">
        <w:rPr>
          <w:rFonts w:ascii="Arial" w:hAnsi="Arial" w:cs="Arial"/>
          <w:sz w:val="24"/>
        </w:rPr>
        <w:t>ГОСТ ISO 18363-2 Жиры и масла животные и растительные. Определение содержания сложных эфиров жирных кислот монохлопропандиолов (МХПД) и глицидола с применением ГХ/МС. Часть 2. Метод с использованием медленной щелочной переэтерификации и измерения содержания 2-МХПД, 3-МХПД и глицидола</w:t>
      </w:r>
    </w:p>
    <w:p w14:paraId="4BBB0EC5" w14:textId="77777777" w:rsidR="00EB514E" w:rsidRPr="002A0568" w:rsidRDefault="00EB514E" w:rsidP="00EB514E">
      <w:pPr>
        <w:widowControl w:val="0"/>
        <w:suppressAutoHyphens/>
        <w:spacing w:line="360" w:lineRule="auto"/>
        <w:ind w:firstLine="510"/>
        <w:jc w:val="both"/>
        <w:rPr>
          <w:rFonts w:ascii="Arial" w:hAnsi="Arial" w:cs="Arial"/>
          <w:sz w:val="24"/>
        </w:rPr>
      </w:pPr>
      <w:r w:rsidRPr="002A0568">
        <w:rPr>
          <w:rFonts w:ascii="Arial" w:hAnsi="Arial" w:cs="Arial"/>
          <w:sz w:val="24"/>
        </w:rPr>
        <w:t>ГОСТ ISO 18363-3 Жиры и масла животные и растительные. Определение содержания сложных эфиров жирных кислот монохлорпропандиолов (МХПД) и глицидола с применением ГХ/МС. Часть 3. Метод с использованием кислотной переэтерификации и измерение содержания 2-МХПД, 3-МХПД и глицидола</w:t>
      </w:r>
    </w:p>
    <w:p w14:paraId="6792D285" w14:textId="34757EC0" w:rsidR="00BC2339" w:rsidRPr="002A0568" w:rsidRDefault="00BC2339" w:rsidP="00EB514E">
      <w:pPr>
        <w:widowControl w:val="0"/>
        <w:suppressAutoHyphens/>
        <w:spacing w:line="360" w:lineRule="auto"/>
        <w:ind w:firstLine="510"/>
        <w:jc w:val="both"/>
        <w:rPr>
          <w:rFonts w:ascii="Arial" w:hAnsi="Arial" w:cs="Arial"/>
          <w:sz w:val="24"/>
        </w:rPr>
      </w:pPr>
      <w:r w:rsidRPr="002A0568">
        <w:rPr>
          <w:rFonts w:ascii="Arial" w:hAnsi="Arial" w:cs="Arial"/>
          <w:sz w:val="24"/>
        </w:rPr>
        <w:lastRenderedPageBreak/>
        <w:t>ГОСТ ISO 18363-4 Жиры и масла животные и растительные. Определение содержания сложных эфиров монохлорпропандиолов (МХПД) и глицидола с применением ГХ/МС. Часть 4. Метод с использованием быстрой щелочной переэтерификации и измерение содержания 2-МХПД, 3-МХПД и глицидола с применением ГХ/МС/МС</w:t>
      </w:r>
    </w:p>
    <w:p w14:paraId="5A8AF60B" w14:textId="07A32826" w:rsidR="00651228" w:rsidRPr="002A0568" w:rsidRDefault="00BA4701" w:rsidP="00651228">
      <w:pPr>
        <w:widowControl w:val="0"/>
        <w:suppressAutoHyphens/>
        <w:spacing w:line="360" w:lineRule="auto"/>
        <w:ind w:firstLine="510"/>
        <w:jc w:val="both"/>
        <w:rPr>
          <w:rFonts w:ascii="Arial" w:hAnsi="Arial" w:cs="Arial"/>
          <w:sz w:val="24"/>
        </w:rPr>
      </w:pPr>
      <w:r w:rsidRPr="002A0568">
        <w:rPr>
          <w:rFonts w:ascii="Arial" w:hAnsi="Arial" w:cs="Arial"/>
          <w:sz w:val="24"/>
        </w:rPr>
        <w:t>ГОСТ ISO 27107 Жиры и масла животные и растительные. Определение перекисного числа потенциометрическим методом по конечной точке титрования</w:t>
      </w:r>
    </w:p>
    <w:p w14:paraId="19B1DCB8" w14:textId="77777777" w:rsidR="00694EFE" w:rsidRPr="002A0568" w:rsidRDefault="00694EFE" w:rsidP="004D6F71">
      <w:pPr>
        <w:widowControl w:val="0"/>
        <w:suppressAutoHyphens/>
        <w:spacing w:line="360" w:lineRule="auto"/>
        <w:ind w:firstLine="510"/>
        <w:jc w:val="both"/>
        <w:rPr>
          <w:rFonts w:ascii="Arial" w:hAnsi="Arial" w:cs="Arial"/>
          <w:sz w:val="24"/>
        </w:rPr>
      </w:pPr>
    </w:p>
    <w:p w14:paraId="576D4101" w14:textId="4BAA7DE0" w:rsidR="007D09AC" w:rsidRPr="002A0568" w:rsidRDefault="007D09AC" w:rsidP="007D09AC">
      <w:pPr>
        <w:widowControl w:val="0"/>
        <w:suppressAutoHyphens/>
        <w:spacing w:line="360" w:lineRule="auto"/>
        <w:ind w:firstLine="510"/>
        <w:jc w:val="both"/>
        <w:rPr>
          <w:rFonts w:ascii="Arial" w:hAnsi="Arial" w:cs="Arial"/>
          <w:sz w:val="22"/>
          <w:szCs w:val="22"/>
        </w:rPr>
      </w:pPr>
      <w:r w:rsidRPr="002A0568">
        <w:rPr>
          <w:rFonts w:ascii="Arial" w:hAnsi="Arial" w:cs="Arial"/>
          <w:spacing w:val="40"/>
          <w:sz w:val="22"/>
          <w:szCs w:val="22"/>
        </w:rPr>
        <w:t>Примечание</w:t>
      </w:r>
      <w:r w:rsidRPr="002A0568">
        <w:rPr>
          <w:rFonts w:ascii="Arial" w:hAnsi="Arial" w:cs="Arial"/>
          <w:sz w:val="22"/>
          <w:szCs w:val="22"/>
        </w:rPr>
        <w:t xml:space="preserve"> – </w:t>
      </w:r>
      <w:r w:rsidR="00F85769" w:rsidRPr="002A0568">
        <w:rPr>
          <w:rFonts w:ascii="Arial" w:hAnsi="Arial" w:cs="Arial"/>
          <w:sz w:val="22"/>
          <w:szCs w:val="22"/>
        </w:rPr>
        <w:t>При пользовании настоящим стандартом целесообразно проверить действие ссылочных стандартов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D339A08" w14:textId="77777777" w:rsidR="00542027" w:rsidRPr="002A0568" w:rsidRDefault="00542027" w:rsidP="00542027">
      <w:pPr>
        <w:pStyle w:val="a3"/>
        <w:tabs>
          <w:tab w:val="left" w:pos="851"/>
        </w:tabs>
        <w:suppressAutoHyphens/>
        <w:ind w:firstLine="0"/>
        <w:rPr>
          <w:rFonts w:ascii="Arial" w:hAnsi="Arial" w:cs="Arial"/>
          <w:b/>
          <w:szCs w:val="28"/>
        </w:rPr>
      </w:pPr>
    </w:p>
    <w:p w14:paraId="2BCEABD4" w14:textId="377C78D0" w:rsidR="007A5D4E" w:rsidRPr="002A0568" w:rsidRDefault="00617437" w:rsidP="00542027">
      <w:pPr>
        <w:pStyle w:val="a3"/>
        <w:numPr>
          <w:ilvl w:val="0"/>
          <w:numId w:val="10"/>
        </w:numPr>
        <w:tabs>
          <w:tab w:val="left" w:pos="851"/>
        </w:tabs>
        <w:suppressAutoHyphens/>
        <w:ind w:firstLine="510"/>
        <w:rPr>
          <w:rFonts w:ascii="Arial" w:hAnsi="Arial" w:cs="Arial"/>
          <w:b/>
          <w:szCs w:val="28"/>
        </w:rPr>
      </w:pPr>
      <w:r w:rsidRPr="002A0568">
        <w:rPr>
          <w:rFonts w:ascii="Arial" w:hAnsi="Arial" w:cs="Arial"/>
          <w:b/>
          <w:szCs w:val="28"/>
        </w:rPr>
        <w:t>Термины и определения</w:t>
      </w:r>
    </w:p>
    <w:p w14:paraId="32A2AEF2" w14:textId="77777777" w:rsidR="0068590F" w:rsidRPr="002A0568" w:rsidRDefault="0068590F">
      <w:pPr>
        <w:pStyle w:val="a3"/>
        <w:suppressAutoHyphens/>
        <w:ind w:firstLine="510"/>
        <w:rPr>
          <w:rFonts w:ascii="Arial" w:hAnsi="Arial" w:cs="Arial"/>
          <w:sz w:val="24"/>
        </w:rPr>
      </w:pPr>
    </w:p>
    <w:p w14:paraId="2E96DC21" w14:textId="03739A66" w:rsidR="00542027" w:rsidRPr="002A0568" w:rsidRDefault="0070674A" w:rsidP="00542027">
      <w:pPr>
        <w:pStyle w:val="a3"/>
        <w:widowControl w:val="0"/>
        <w:suppressAutoHyphens/>
        <w:ind w:firstLine="510"/>
        <w:rPr>
          <w:rFonts w:ascii="Arial" w:hAnsi="Arial" w:cs="Arial"/>
          <w:sz w:val="24"/>
          <w:szCs w:val="20"/>
        </w:rPr>
      </w:pPr>
      <w:r w:rsidRPr="002A0568">
        <w:rPr>
          <w:rFonts w:ascii="Arial" w:hAnsi="Arial" w:cs="Arial"/>
          <w:sz w:val="24"/>
          <w:szCs w:val="20"/>
        </w:rPr>
        <w:t>В настоящем стандарте прим</w:t>
      </w:r>
      <w:r w:rsidR="002B0C5D" w:rsidRPr="002A0568">
        <w:rPr>
          <w:rFonts w:ascii="Arial" w:hAnsi="Arial" w:cs="Arial"/>
          <w:sz w:val="24"/>
          <w:szCs w:val="20"/>
        </w:rPr>
        <w:t>енены термины по</w:t>
      </w:r>
      <w:r w:rsidR="005A7B87" w:rsidRPr="002A0568">
        <w:rPr>
          <w:rFonts w:ascii="Arial" w:hAnsi="Arial" w:cs="Arial"/>
          <w:sz w:val="24"/>
          <w:szCs w:val="20"/>
        </w:rPr>
        <w:t xml:space="preserve"> </w:t>
      </w:r>
      <w:r w:rsidR="002B0C5D" w:rsidRPr="002A0568">
        <w:rPr>
          <w:rFonts w:ascii="Arial" w:hAnsi="Arial" w:cs="Arial"/>
          <w:sz w:val="24"/>
          <w:szCs w:val="20"/>
        </w:rPr>
        <w:t>ГОСТ</w:t>
      </w:r>
      <w:r w:rsidR="00EC46FC" w:rsidRPr="002A0568">
        <w:rPr>
          <w:rFonts w:ascii="Arial" w:hAnsi="Arial" w:cs="Arial"/>
          <w:sz w:val="24"/>
          <w:szCs w:val="20"/>
        </w:rPr>
        <w:t xml:space="preserve"> </w:t>
      </w:r>
      <w:r w:rsidRPr="002A0568">
        <w:rPr>
          <w:rFonts w:ascii="Arial" w:hAnsi="Arial" w:cs="Arial"/>
          <w:sz w:val="24"/>
          <w:szCs w:val="20"/>
        </w:rPr>
        <w:t>18848</w:t>
      </w:r>
      <w:r w:rsidR="004C4E11" w:rsidRPr="002A0568">
        <w:rPr>
          <w:rFonts w:ascii="Arial" w:hAnsi="Arial" w:cs="Arial"/>
          <w:sz w:val="24"/>
          <w:szCs w:val="20"/>
        </w:rPr>
        <w:t>,</w:t>
      </w:r>
      <w:r w:rsidR="005A7B87" w:rsidRPr="002A0568">
        <w:rPr>
          <w:rFonts w:ascii="Arial" w:hAnsi="Arial" w:cs="Arial"/>
          <w:sz w:val="24"/>
          <w:szCs w:val="20"/>
        </w:rPr>
        <w:t xml:space="preserve"> </w:t>
      </w:r>
      <w:r w:rsidRPr="002A0568">
        <w:rPr>
          <w:rFonts w:ascii="Arial" w:hAnsi="Arial" w:cs="Arial"/>
          <w:sz w:val="24"/>
          <w:szCs w:val="20"/>
        </w:rPr>
        <w:t>Г</w:t>
      </w:r>
      <w:r w:rsidR="002B0C5D" w:rsidRPr="002A0568">
        <w:rPr>
          <w:rFonts w:ascii="Arial" w:hAnsi="Arial" w:cs="Arial"/>
          <w:sz w:val="24"/>
          <w:szCs w:val="20"/>
        </w:rPr>
        <w:t>ОСТ</w:t>
      </w:r>
      <w:r w:rsidR="00EC46FC" w:rsidRPr="002A0568">
        <w:rPr>
          <w:rFonts w:ascii="Arial" w:hAnsi="Arial" w:cs="Arial"/>
          <w:sz w:val="24"/>
          <w:szCs w:val="20"/>
        </w:rPr>
        <w:t xml:space="preserve"> </w:t>
      </w:r>
      <w:r w:rsidRPr="002A0568">
        <w:rPr>
          <w:rFonts w:ascii="Arial" w:hAnsi="Arial" w:cs="Arial"/>
          <w:sz w:val="24"/>
          <w:szCs w:val="20"/>
        </w:rPr>
        <w:t>21314</w:t>
      </w:r>
      <w:r w:rsidR="0061380E" w:rsidRPr="002A0568">
        <w:rPr>
          <w:rFonts w:ascii="Arial" w:hAnsi="Arial" w:cs="Arial"/>
          <w:sz w:val="24"/>
          <w:szCs w:val="20"/>
        </w:rPr>
        <w:t xml:space="preserve">, </w:t>
      </w:r>
      <w:r w:rsidR="004C4E11" w:rsidRPr="002A0568">
        <w:rPr>
          <w:rFonts w:ascii="Arial" w:hAnsi="Arial" w:cs="Arial"/>
          <w:sz w:val="24"/>
          <w:szCs w:val="20"/>
        </w:rPr>
        <w:t>техническим регламентам и</w:t>
      </w:r>
      <w:r w:rsidR="009F5ECF" w:rsidRPr="002A0568">
        <w:rPr>
          <w:rFonts w:ascii="Arial" w:hAnsi="Arial" w:cs="Arial"/>
          <w:sz w:val="24"/>
          <w:szCs w:val="20"/>
        </w:rPr>
        <w:t>ли</w:t>
      </w:r>
      <w:r w:rsidR="004C4E11" w:rsidRPr="002A0568">
        <w:rPr>
          <w:rFonts w:ascii="Arial" w:hAnsi="Arial" w:cs="Arial"/>
          <w:sz w:val="24"/>
          <w:szCs w:val="20"/>
        </w:rPr>
        <w:t xml:space="preserve"> нормативным правовым актам, действующим на территории государства, принявшего стандарт</w:t>
      </w:r>
      <w:r w:rsidR="00542027" w:rsidRPr="002A0568">
        <w:rPr>
          <w:rFonts w:ascii="Arial" w:hAnsi="Arial" w:cs="Arial"/>
          <w:sz w:val="24"/>
          <w:szCs w:val="20"/>
        </w:rPr>
        <w:t>.</w:t>
      </w:r>
    </w:p>
    <w:p w14:paraId="4F64385E" w14:textId="77777777" w:rsidR="00542027" w:rsidRPr="002A0568" w:rsidRDefault="00542027" w:rsidP="00542027">
      <w:pPr>
        <w:pStyle w:val="a3"/>
        <w:widowControl w:val="0"/>
        <w:suppressAutoHyphens/>
        <w:ind w:firstLine="510"/>
        <w:rPr>
          <w:rFonts w:ascii="Arial" w:hAnsi="Arial" w:cs="Arial"/>
          <w:sz w:val="24"/>
          <w:szCs w:val="20"/>
        </w:rPr>
      </w:pPr>
    </w:p>
    <w:p w14:paraId="242A79B1" w14:textId="77777777" w:rsidR="00542027" w:rsidRPr="002A0568" w:rsidRDefault="00542027" w:rsidP="00542027">
      <w:pPr>
        <w:pStyle w:val="a3"/>
        <w:widowControl w:val="0"/>
        <w:suppressAutoHyphens/>
        <w:ind w:firstLine="510"/>
        <w:rPr>
          <w:rFonts w:ascii="Arial" w:hAnsi="Arial" w:cs="Arial"/>
          <w:sz w:val="22"/>
          <w:szCs w:val="22"/>
        </w:rPr>
      </w:pPr>
      <w:r w:rsidRPr="002A0568">
        <w:rPr>
          <w:rFonts w:ascii="Arial" w:hAnsi="Arial" w:cs="Arial"/>
          <w:spacing w:val="40"/>
          <w:sz w:val="22"/>
          <w:szCs w:val="22"/>
        </w:rPr>
        <w:t>Примечание</w:t>
      </w:r>
      <w:r w:rsidRPr="002A0568">
        <w:rPr>
          <w:rFonts w:ascii="Arial" w:hAnsi="Arial" w:cs="Arial"/>
          <w:sz w:val="22"/>
          <w:szCs w:val="22"/>
        </w:rPr>
        <w:t xml:space="preserve"> – Информация о технических регламентах и нормативных правовых актах приведена в приложении А.</w:t>
      </w:r>
    </w:p>
    <w:p w14:paraId="1F6A5147" w14:textId="77777777" w:rsidR="0086349D" w:rsidRDefault="0086349D" w:rsidP="00542027">
      <w:pPr>
        <w:pStyle w:val="a3"/>
        <w:widowControl w:val="0"/>
        <w:suppressAutoHyphens/>
        <w:ind w:firstLine="510"/>
        <w:rPr>
          <w:rFonts w:ascii="Arial" w:hAnsi="Arial" w:cs="Arial"/>
          <w:sz w:val="24"/>
          <w:szCs w:val="20"/>
        </w:rPr>
      </w:pPr>
    </w:p>
    <w:p w14:paraId="5E2D16A1" w14:textId="77777777" w:rsidR="001A68F5" w:rsidRDefault="001A68F5" w:rsidP="00542027">
      <w:pPr>
        <w:pStyle w:val="a3"/>
        <w:widowControl w:val="0"/>
        <w:suppressAutoHyphens/>
        <w:ind w:firstLine="510"/>
        <w:rPr>
          <w:rFonts w:ascii="Arial" w:hAnsi="Arial" w:cs="Arial"/>
          <w:sz w:val="24"/>
          <w:szCs w:val="20"/>
        </w:rPr>
      </w:pPr>
    </w:p>
    <w:p w14:paraId="1B9B856B" w14:textId="77777777" w:rsidR="001A68F5" w:rsidRDefault="001A68F5" w:rsidP="00542027">
      <w:pPr>
        <w:pStyle w:val="a3"/>
        <w:widowControl w:val="0"/>
        <w:suppressAutoHyphens/>
        <w:ind w:firstLine="510"/>
        <w:rPr>
          <w:rFonts w:ascii="Arial" w:hAnsi="Arial" w:cs="Arial"/>
          <w:sz w:val="24"/>
          <w:szCs w:val="20"/>
        </w:rPr>
      </w:pPr>
    </w:p>
    <w:p w14:paraId="7611A637" w14:textId="77777777" w:rsidR="001A68F5" w:rsidRDefault="001A68F5" w:rsidP="00542027">
      <w:pPr>
        <w:pStyle w:val="a3"/>
        <w:widowControl w:val="0"/>
        <w:suppressAutoHyphens/>
        <w:ind w:firstLine="510"/>
        <w:rPr>
          <w:rFonts w:ascii="Arial" w:hAnsi="Arial" w:cs="Arial"/>
          <w:sz w:val="24"/>
          <w:szCs w:val="20"/>
        </w:rPr>
      </w:pPr>
    </w:p>
    <w:p w14:paraId="2AEDA0EA" w14:textId="77777777" w:rsidR="001A68F5" w:rsidRPr="002A0568" w:rsidRDefault="001A68F5" w:rsidP="00542027">
      <w:pPr>
        <w:pStyle w:val="a3"/>
        <w:widowControl w:val="0"/>
        <w:suppressAutoHyphens/>
        <w:ind w:firstLine="510"/>
        <w:rPr>
          <w:rFonts w:ascii="Arial" w:hAnsi="Arial" w:cs="Arial"/>
          <w:sz w:val="24"/>
          <w:szCs w:val="20"/>
        </w:rPr>
      </w:pPr>
    </w:p>
    <w:p w14:paraId="1FD16A3E" w14:textId="77777777" w:rsidR="007A5D4E" w:rsidRPr="002A0568" w:rsidRDefault="00617437" w:rsidP="002950FE">
      <w:pPr>
        <w:pStyle w:val="a3"/>
        <w:numPr>
          <w:ilvl w:val="0"/>
          <w:numId w:val="10"/>
        </w:numPr>
        <w:tabs>
          <w:tab w:val="left" w:pos="851"/>
        </w:tabs>
        <w:suppressAutoHyphens/>
        <w:ind w:firstLine="510"/>
        <w:rPr>
          <w:rFonts w:ascii="Arial" w:hAnsi="Arial" w:cs="Arial"/>
          <w:b/>
          <w:bCs/>
          <w:szCs w:val="28"/>
        </w:rPr>
      </w:pPr>
      <w:r w:rsidRPr="002A0568">
        <w:rPr>
          <w:rFonts w:ascii="Arial" w:hAnsi="Arial" w:cs="Arial"/>
          <w:b/>
          <w:bCs/>
          <w:szCs w:val="28"/>
        </w:rPr>
        <w:lastRenderedPageBreak/>
        <w:t>Классификация</w:t>
      </w:r>
    </w:p>
    <w:p w14:paraId="3FE58DC9" w14:textId="77777777" w:rsidR="0068590F" w:rsidRPr="002A0568" w:rsidRDefault="0068590F" w:rsidP="00B069F6">
      <w:pPr>
        <w:pStyle w:val="a3"/>
        <w:suppressAutoHyphens/>
        <w:ind w:firstLine="510"/>
        <w:rPr>
          <w:rFonts w:ascii="Arial" w:hAnsi="Arial" w:cs="Arial"/>
          <w:bCs/>
          <w:sz w:val="24"/>
        </w:rPr>
      </w:pPr>
    </w:p>
    <w:p w14:paraId="6122317A" w14:textId="70892DAF" w:rsidR="003C653E" w:rsidRPr="002A0568" w:rsidRDefault="003C653E" w:rsidP="003C653E">
      <w:pPr>
        <w:pStyle w:val="a3"/>
        <w:numPr>
          <w:ilvl w:val="1"/>
          <w:numId w:val="22"/>
        </w:numPr>
        <w:tabs>
          <w:tab w:val="left" w:pos="993"/>
        </w:tabs>
        <w:suppressAutoHyphens/>
        <w:ind w:left="0" w:firstLine="510"/>
        <w:rPr>
          <w:rFonts w:ascii="Arial" w:hAnsi="Arial" w:cs="Arial"/>
          <w:sz w:val="24"/>
        </w:rPr>
      </w:pPr>
      <w:r w:rsidRPr="002A0568">
        <w:rPr>
          <w:rFonts w:ascii="Arial" w:hAnsi="Arial" w:cs="Arial"/>
          <w:sz w:val="24"/>
        </w:rPr>
        <w:t xml:space="preserve">В зависимости от степени очистки, органолептических и физико-химических показателей </w:t>
      </w:r>
      <w:r w:rsidR="00BE4AE0" w:rsidRPr="002A0568">
        <w:rPr>
          <w:rFonts w:ascii="Arial" w:hAnsi="Arial" w:cs="Arial"/>
          <w:sz w:val="24"/>
        </w:rPr>
        <w:t xml:space="preserve">хлопковое рафинированное масло </w:t>
      </w:r>
      <w:r w:rsidRPr="002A0568">
        <w:rPr>
          <w:rFonts w:ascii="Arial" w:hAnsi="Arial" w:cs="Arial"/>
          <w:sz w:val="24"/>
        </w:rPr>
        <w:t>подразделяют на сорта с соответствующим назначением использования в соответствии с таблицей 1.</w:t>
      </w:r>
    </w:p>
    <w:p w14:paraId="02431753" w14:textId="7F02F149" w:rsidR="008D6222" w:rsidRPr="002A0568" w:rsidRDefault="008D6222" w:rsidP="00055471">
      <w:pPr>
        <w:tabs>
          <w:tab w:val="left" w:pos="993"/>
        </w:tabs>
        <w:suppressAutoHyphens/>
        <w:spacing w:line="360" w:lineRule="auto"/>
        <w:jc w:val="both"/>
        <w:rPr>
          <w:rFonts w:ascii="Arial" w:hAnsi="Arial" w:cs="Arial"/>
          <w:spacing w:val="40"/>
          <w:sz w:val="22"/>
          <w:szCs w:val="22"/>
        </w:rPr>
      </w:pPr>
      <w:bookmarkStart w:id="6" w:name="_Hlk19267106"/>
      <w:r w:rsidRPr="002A0568">
        <w:rPr>
          <w:rFonts w:ascii="Arial" w:hAnsi="Arial" w:cs="Arial"/>
          <w:spacing w:val="40"/>
          <w:sz w:val="22"/>
          <w:szCs w:val="22"/>
        </w:rPr>
        <w:t xml:space="preserve">Таблица </w:t>
      </w:r>
      <w:r w:rsidR="003C653E" w:rsidRPr="002A0568">
        <w:rPr>
          <w:rFonts w:ascii="Arial" w:hAnsi="Arial" w:cs="Arial"/>
          <w:spacing w:val="40"/>
          <w:sz w:val="22"/>
          <w:szCs w:val="22"/>
        </w:rPr>
        <w:t>1</w:t>
      </w:r>
    </w:p>
    <w:tbl>
      <w:tblPr>
        <w:tblStyle w:val="af"/>
        <w:tblW w:w="5000" w:type="pct"/>
        <w:tblLook w:val="04A0" w:firstRow="1" w:lastRow="0" w:firstColumn="1" w:lastColumn="0" w:noHBand="0" w:noVBand="1"/>
      </w:tblPr>
      <w:tblGrid>
        <w:gridCol w:w="2732"/>
        <w:gridCol w:w="2083"/>
        <w:gridCol w:w="4812"/>
      </w:tblGrid>
      <w:tr w:rsidR="003C653E" w:rsidRPr="002A0568" w14:paraId="0B4678EB" w14:textId="77777777" w:rsidTr="004E76D4">
        <w:trPr>
          <w:trHeight w:val="258"/>
        </w:trPr>
        <w:tc>
          <w:tcPr>
            <w:tcW w:w="1419" w:type="pct"/>
            <w:tcBorders>
              <w:bottom w:val="double" w:sz="4" w:space="0" w:color="auto"/>
            </w:tcBorders>
            <w:vAlign w:val="center"/>
          </w:tcPr>
          <w:p w14:paraId="62E281A0" w14:textId="31F097F6" w:rsidR="003C653E" w:rsidRPr="002A0568" w:rsidRDefault="003C653E" w:rsidP="003C653E">
            <w:pPr>
              <w:tabs>
                <w:tab w:val="left" w:pos="993"/>
              </w:tabs>
              <w:suppressAutoHyphens/>
              <w:spacing w:line="360" w:lineRule="auto"/>
              <w:jc w:val="center"/>
              <w:rPr>
                <w:rFonts w:ascii="Arial" w:hAnsi="Arial" w:cs="Arial"/>
                <w:sz w:val="22"/>
                <w:szCs w:val="22"/>
              </w:rPr>
            </w:pPr>
            <w:r w:rsidRPr="002A0568">
              <w:rPr>
                <w:rFonts w:ascii="Arial" w:hAnsi="Arial" w:cs="Arial"/>
                <w:sz w:val="22"/>
                <w:szCs w:val="22"/>
              </w:rPr>
              <w:t>Степень очистки</w:t>
            </w:r>
          </w:p>
        </w:tc>
        <w:tc>
          <w:tcPr>
            <w:tcW w:w="1082" w:type="pct"/>
            <w:tcBorders>
              <w:bottom w:val="double" w:sz="4" w:space="0" w:color="auto"/>
            </w:tcBorders>
            <w:vAlign w:val="center"/>
          </w:tcPr>
          <w:p w14:paraId="5A1124FA" w14:textId="0D1D9F79" w:rsidR="003C653E" w:rsidRPr="002A0568" w:rsidRDefault="003C653E" w:rsidP="003C653E">
            <w:pPr>
              <w:tabs>
                <w:tab w:val="left" w:pos="993"/>
              </w:tabs>
              <w:suppressAutoHyphens/>
              <w:spacing w:line="360" w:lineRule="auto"/>
              <w:jc w:val="center"/>
              <w:rPr>
                <w:rFonts w:ascii="Arial" w:hAnsi="Arial" w:cs="Arial"/>
                <w:sz w:val="22"/>
                <w:szCs w:val="22"/>
              </w:rPr>
            </w:pPr>
            <w:r w:rsidRPr="002A0568">
              <w:rPr>
                <w:rFonts w:ascii="Arial" w:hAnsi="Arial" w:cs="Arial"/>
                <w:sz w:val="22"/>
                <w:szCs w:val="22"/>
              </w:rPr>
              <w:t>Сорт</w:t>
            </w:r>
          </w:p>
        </w:tc>
        <w:tc>
          <w:tcPr>
            <w:tcW w:w="2499" w:type="pct"/>
            <w:tcBorders>
              <w:bottom w:val="double" w:sz="4" w:space="0" w:color="auto"/>
            </w:tcBorders>
            <w:vAlign w:val="center"/>
          </w:tcPr>
          <w:p w14:paraId="2693B2FE" w14:textId="447B8EFE" w:rsidR="003C653E" w:rsidRPr="002A0568" w:rsidRDefault="003C653E" w:rsidP="003C653E">
            <w:pPr>
              <w:tabs>
                <w:tab w:val="left" w:pos="993"/>
              </w:tabs>
              <w:suppressAutoHyphens/>
              <w:spacing w:line="360" w:lineRule="auto"/>
              <w:jc w:val="center"/>
              <w:rPr>
                <w:rFonts w:ascii="Arial" w:hAnsi="Arial" w:cs="Arial"/>
                <w:sz w:val="22"/>
                <w:szCs w:val="22"/>
              </w:rPr>
            </w:pPr>
            <w:r w:rsidRPr="002A0568">
              <w:rPr>
                <w:rFonts w:ascii="Arial" w:hAnsi="Arial" w:cs="Arial"/>
                <w:sz w:val="22"/>
                <w:szCs w:val="22"/>
              </w:rPr>
              <w:t>Назначение использования</w:t>
            </w:r>
          </w:p>
        </w:tc>
      </w:tr>
      <w:tr w:rsidR="00D97F80" w:rsidRPr="002A0568" w14:paraId="1E99826F" w14:textId="77777777" w:rsidTr="00FA6C73">
        <w:trPr>
          <w:trHeight w:val="836"/>
        </w:trPr>
        <w:tc>
          <w:tcPr>
            <w:tcW w:w="1419" w:type="pct"/>
            <w:vMerge w:val="restart"/>
            <w:tcBorders>
              <w:top w:val="double" w:sz="4" w:space="0" w:color="auto"/>
            </w:tcBorders>
          </w:tcPr>
          <w:p w14:paraId="29997D27" w14:textId="77777777" w:rsidR="00D97F80" w:rsidRPr="002A0568" w:rsidRDefault="00D97F80" w:rsidP="00342A1F">
            <w:pPr>
              <w:tabs>
                <w:tab w:val="left" w:pos="993"/>
              </w:tabs>
              <w:suppressAutoHyphens/>
              <w:spacing w:line="360" w:lineRule="auto"/>
              <w:ind w:firstLine="284"/>
              <w:jc w:val="both"/>
              <w:rPr>
                <w:rFonts w:ascii="Arial" w:hAnsi="Arial" w:cs="Arial"/>
                <w:sz w:val="24"/>
              </w:rPr>
            </w:pPr>
            <w:r w:rsidRPr="002A0568">
              <w:rPr>
                <w:rFonts w:ascii="Arial" w:hAnsi="Arial" w:cs="Arial"/>
                <w:sz w:val="24"/>
              </w:rPr>
              <w:t xml:space="preserve">Рафинированное дезодорированное </w:t>
            </w:r>
          </w:p>
        </w:tc>
        <w:tc>
          <w:tcPr>
            <w:tcW w:w="1082" w:type="pct"/>
            <w:tcBorders>
              <w:top w:val="double" w:sz="4" w:space="0" w:color="auto"/>
              <w:bottom w:val="single" w:sz="4" w:space="0" w:color="auto"/>
            </w:tcBorders>
          </w:tcPr>
          <w:p w14:paraId="29FAFC95" w14:textId="6238E8C8" w:rsidR="00D97F80" w:rsidRPr="002A0568" w:rsidRDefault="00D97F80" w:rsidP="00342A1F">
            <w:pPr>
              <w:pStyle w:val="afb"/>
              <w:tabs>
                <w:tab w:val="left" w:pos="598"/>
              </w:tabs>
              <w:suppressAutoHyphens/>
              <w:spacing w:line="360" w:lineRule="auto"/>
              <w:ind w:left="0"/>
              <w:contextualSpacing w:val="0"/>
              <w:jc w:val="center"/>
              <w:rPr>
                <w:rFonts w:ascii="Arial" w:hAnsi="Arial" w:cs="Arial"/>
                <w:bCs/>
                <w:sz w:val="24"/>
                <w:lang w:val="en-US"/>
              </w:rPr>
            </w:pPr>
            <w:r w:rsidRPr="002A0568">
              <w:rPr>
                <w:rFonts w:ascii="Arial" w:hAnsi="Arial" w:cs="Arial"/>
                <w:sz w:val="24"/>
                <w:lang w:bidi="ru-RU"/>
              </w:rPr>
              <w:t>Высший сорт</w:t>
            </w:r>
          </w:p>
        </w:tc>
        <w:tc>
          <w:tcPr>
            <w:tcW w:w="2499" w:type="pct"/>
            <w:vMerge w:val="restart"/>
            <w:tcBorders>
              <w:top w:val="double" w:sz="4" w:space="0" w:color="auto"/>
            </w:tcBorders>
          </w:tcPr>
          <w:p w14:paraId="601BF499" w14:textId="77777777" w:rsidR="00D97F80" w:rsidRPr="002A0568" w:rsidRDefault="00D97F80" w:rsidP="00342A1F">
            <w:pPr>
              <w:tabs>
                <w:tab w:val="left" w:pos="993"/>
              </w:tabs>
              <w:suppressAutoHyphens/>
              <w:spacing w:line="360" w:lineRule="auto"/>
              <w:ind w:firstLine="284"/>
              <w:jc w:val="both"/>
              <w:rPr>
                <w:rFonts w:ascii="Arial" w:hAnsi="Arial" w:cs="Arial"/>
                <w:sz w:val="24"/>
                <w:lang w:bidi="ru-RU"/>
              </w:rPr>
            </w:pPr>
            <w:r w:rsidRPr="002A0568">
              <w:rPr>
                <w:rFonts w:ascii="Arial" w:hAnsi="Arial" w:cs="Arial"/>
                <w:sz w:val="24"/>
                <w:lang w:bidi="ru-RU"/>
              </w:rPr>
              <w:t>Для непосредственного употребления в пищу;</w:t>
            </w:r>
          </w:p>
          <w:p w14:paraId="588CE689" w14:textId="77777777" w:rsidR="00D97F80" w:rsidRPr="002A0568" w:rsidRDefault="00D97F80" w:rsidP="00342A1F">
            <w:pPr>
              <w:tabs>
                <w:tab w:val="left" w:pos="993"/>
              </w:tabs>
              <w:suppressAutoHyphens/>
              <w:spacing w:line="360" w:lineRule="auto"/>
              <w:ind w:firstLine="284"/>
              <w:jc w:val="both"/>
              <w:rPr>
                <w:rFonts w:ascii="Arial" w:hAnsi="Arial" w:cs="Arial"/>
                <w:sz w:val="24"/>
                <w:lang w:bidi="ru-RU"/>
              </w:rPr>
            </w:pPr>
            <w:r w:rsidRPr="002A0568">
              <w:rPr>
                <w:rFonts w:ascii="Arial" w:hAnsi="Arial" w:cs="Arial"/>
                <w:sz w:val="24"/>
                <w:lang w:bidi="ru-RU"/>
              </w:rPr>
              <w:t>для применения в различных отраслях пищевой промышленности</w:t>
            </w:r>
            <w:r w:rsidR="0048489D" w:rsidRPr="002A0568">
              <w:rPr>
                <w:rFonts w:ascii="Arial" w:hAnsi="Arial" w:cs="Arial"/>
                <w:sz w:val="24"/>
                <w:lang w:bidi="ru-RU"/>
              </w:rPr>
              <w:t>;</w:t>
            </w:r>
          </w:p>
          <w:p w14:paraId="74F60E8F" w14:textId="6E84BCC7" w:rsidR="0048489D" w:rsidRPr="002A0568" w:rsidRDefault="0048489D" w:rsidP="00342A1F">
            <w:pPr>
              <w:tabs>
                <w:tab w:val="left" w:pos="993"/>
              </w:tabs>
              <w:suppressAutoHyphens/>
              <w:spacing w:line="360" w:lineRule="auto"/>
              <w:ind w:firstLine="284"/>
              <w:jc w:val="both"/>
              <w:rPr>
                <w:rFonts w:ascii="Arial" w:hAnsi="Arial" w:cs="Arial"/>
                <w:sz w:val="24"/>
                <w:lang w:bidi="ru-RU"/>
              </w:rPr>
            </w:pPr>
            <w:r w:rsidRPr="002A0568">
              <w:rPr>
                <w:rFonts w:ascii="Arial" w:hAnsi="Arial" w:cs="Arial"/>
                <w:sz w:val="24"/>
                <w:lang w:bidi="ru-RU"/>
              </w:rPr>
              <w:t xml:space="preserve">в качестве продовольственного (пищевого) сырья, подлежащего </w:t>
            </w:r>
            <w:r w:rsidR="003B4386" w:rsidRPr="002A0568">
              <w:rPr>
                <w:rFonts w:ascii="Arial" w:hAnsi="Arial" w:cs="Arial"/>
                <w:sz w:val="24"/>
                <w:lang w:bidi="ru-RU"/>
              </w:rPr>
              <w:t xml:space="preserve">повторной </w:t>
            </w:r>
            <w:r w:rsidRPr="002A0568">
              <w:rPr>
                <w:rFonts w:ascii="Arial" w:hAnsi="Arial" w:cs="Arial"/>
                <w:sz w:val="24"/>
                <w:lang w:bidi="ru-RU"/>
              </w:rPr>
              <w:t>рафинации на предприятиях по производству масложировой продукции</w:t>
            </w:r>
          </w:p>
        </w:tc>
      </w:tr>
      <w:tr w:rsidR="00D97F80" w:rsidRPr="002A0568" w14:paraId="07847EB6" w14:textId="77777777" w:rsidTr="00342A1F">
        <w:tc>
          <w:tcPr>
            <w:tcW w:w="1419" w:type="pct"/>
            <w:vMerge/>
          </w:tcPr>
          <w:p w14:paraId="022D8F34" w14:textId="59AA7ED8" w:rsidR="00D97F80" w:rsidRPr="002A0568" w:rsidRDefault="00D97F80" w:rsidP="00342A1F">
            <w:pPr>
              <w:tabs>
                <w:tab w:val="left" w:pos="993"/>
              </w:tabs>
              <w:suppressAutoHyphens/>
              <w:spacing w:line="360" w:lineRule="auto"/>
              <w:ind w:firstLine="284"/>
              <w:jc w:val="both"/>
              <w:rPr>
                <w:rFonts w:ascii="Arial" w:hAnsi="Arial" w:cs="Arial"/>
                <w:sz w:val="24"/>
              </w:rPr>
            </w:pPr>
          </w:p>
        </w:tc>
        <w:tc>
          <w:tcPr>
            <w:tcW w:w="1082" w:type="pct"/>
          </w:tcPr>
          <w:p w14:paraId="769D1494" w14:textId="1653E601" w:rsidR="00D97F80" w:rsidRPr="002A0568" w:rsidRDefault="00D97F80" w:rsidP="00342A1F">
            <w:pPr>
              <w:tabs>
                <w:tab w:val="left" w:pos="993"/>
              </w:tabs>
              <w:suppressAutoHyphens/>
              <w:spacing w:line="360" w:lineRule="auto"/>
              <w:jc w:val="center"/>
              <w:rPr>
                <w:rFonts w:ascii="Arial" w:hAnsi="Arial" w:cs="Arial"/>
                <w:sz w:val="24"/>
                <w:lang w:bidi="ru-RU"/>
              </w:rPr>
            </w:pPr>
            <w:r w:rsidRPr="002A0568">
              <w:rPr>
                <w:rFonts w:ascii="Arial" w:hAnsi="Arial" w:cs="Arial"/>
                <w:sz w:val="24"/>
                <w:lang w:bidi="ru-RU"/>
              </w:rPr>
              <w:t>Первый сорт</w:t>
            </w:r>
          </w:p>
        </w:tc>
        <w:tc>
          <w:tcPr>
            <w:tcW w:w="2499" w:type="pct"/>
            <w:vMerge/>
          </w:tcPr>
          <w:p w14:paraId="28DB7E2E" w14:textId="2BAB6106" w:rsidR="00D97F80" w:rsidRPr="002A0568" w:rsidRDefault="00D97F80" w:rsidP="00342A1F">
            <w:pPr>
              <w:tabs>
                <w:tab w:val="left" w:pos="993"/>
              </w:tabs>
              <w:suppressAutoHyphens/>
              <w:spacing w:line="360" w:lineRule="auto"/>
              <w:ind w:firstLine="284"/>
              <w:jc w:val="both"/>
              <w:rPr>
                <w:rFonts w:ascii="Arial" w:hAnsi="Arial" w:cs="Arial"/>
                <w:sz w:val="24"/>
                <w:lang w:bidi="ru-RU"/>
              </w:rPr>
            </w:pPr>
          </w:p>
        </w:tc>
      </w:tr>
      <w:tr w:rsidR="00D97F80" w:rsidRPr="002A0568" w14:paraId="27A0FAAB" w14:textId="77777777" w:rsidTr="00E34FE7">
        <w:tc>
          <w:tcPr>
            <w:tcW w:w="1419" w:type="pct"/>
            <w:vMerge w:val="restart"/>
          </w:tcPr>
          <w:p w14:paraId="4487563A" w14:textId="5DC57E4C" w:rsidR="00D97F80" w:rsidRPr="002A0568" w:rsidRDefault="00D97F80" w:rsidP="00D97F80">
            <w:pPr>
              <w:tabs>
                <w:tab w:val="left" w:pos="993"/>
              </w:tabs>
              <w:suppressAutoHyphens/>
              <w:spacing w:line="360" w:lineRule="auto"/>
              <w:ind w:firstLine="284"/>
              <w:jc w:val="both"/>
              <w:rPr>
                <w:rFonts w:ascii="Arial" w:hAnsi="Arial" w:cs="Arial"/>
                <w:sz w:val="24"/>
              </w:rPr>
            </w:pPr>
            <w:r w:rsidRPr="002A0568">
              <w:rPr>
                <w:rFonts w:ascii="Arial" w:hAnsi="Arial" w:cs="Arial"/>
                <w:sz w:val="24"/>
              </w:rPr>
              <w:t>Рафинированное недезодорированное прессовое</w:t>
            </w:r>
          </w:p>
        </w:tc>
        <w:tc>
          <w:tcPr>
            <w:tcW w:w="1082" w:type="pct"/>
            <w:tcBorders>
              <w:top w:val="single" w:sz="4" w:space="0" w:color="auto"/>
              <w:bottom w:val="single" w:sz="4" w:space="0" w:color="auto"/>
            </w:tcBorders>
          </w:tcPr>
          <w:p w14:paraId="1703D55A" w14:textId="144A73DD" w:rsidR="00D97F80" w:rsidRPr="002A0568" w:rsidRDefault="00D97F80" w:rsidP="00D97F80">
            <w:pPr>
              <w:tabs>
                <w:tab w:val="left" w:pos="993"/>
              </w:tabs>
              <w:suppressAutoHyphens/>
              <w:spacing w:line="360" w:lineRule="auto"/>
              <w:jc w:val="center"/>
              <w:rPr>
                <w:rFonts w:ascii="Arial" w:hAnsi="Arial" w:cs="Arial"/>
                <w:sz w:val="24"/>
                <w:lang w:bidi="ru-RU"/>
              </w:rPr>
            </w:pPr>
            <w:r w:rsidRPr="002A0568">
              <w:rPr>
                <w:rFonts w:ascii="Arial" w:hAnsi="Arial" w:cs="Arial"/>
                <w:sz w:val="24"/>
                <w:lang w:bidi="ru-RU"/>
              </w:rPr>
              <w:t>Высший сорт</w:t>
            </w:r>
          </w:p>
        </w:tc>
        <w:tc>
          <w:tcPr>
            <w:tcW w:w="2499" w:type="pct"/>
            <w:vMerge w:val="restart"/>
          </w:tcPr>
          <w:p w14:paraId="6D3E2948" w14:textId="77777777" w:rsidR="00220682" w:rsidRPr="002A0568" w:rsidRDefault="00220682" w:rsidP="00220682">
            <w:pPr>
              <w:tabs>
                <w:tab w:val="left" w:pos="993"/>
              </w:tabs>
              <w:suppressAutoHyphens/>
              <w:spacing w:line="360" w:lineRule="auto"/>
              <w:ind w:firstLine="284"/>
              <w:jc w:val="both"/>
              <w:rPr>
                <w:rFonts w:ascii="Arial" w:hAnsi="Arial" w:cs="Arial"/>
                <w:sz w:val="24"/>
                <w:lang w:bidi="ru-RU"/>
              </w:rPr>
            </w:pPr>
            <w:r w:rsidRPr="002A0568">
              <w:rPr>
                <w:rFonts w:ascii="Arial" w:hAnsi="Arial" w:cs="Arial"/>
                <w:sz w:val="24"/>
                <w:lang w:bidi="ru-RU"/>
              </w:rPr>
              <w:t>Для непосредственного употребления в пищу;</w:t>
            </w:r>
          </w:p>
          <w:p w14:paraId="1389F8EA" w14:textId="36B4606B" w:rsidR="00220682" w:rsidRPr="002A0568" w:rsidRDefault="00220682" w:rsidP="00D97F80">
            <w:pPr>
              <w:tabs>
                <w:tab w:val="left" w:pos="993"/>
              </w:tabs>
              <w:suppressAutoHyphens/>
              <w:spacing w:line="360" w:lineRule="auto"/>
              <w:ind w:firstLine="284"/>
              <w:jc w:val="both"/>
              <w:rPr>
                <w:rFonts w:ascii="Arial" w:hAnsi="Arial" w:cs="Arial"/>
                <w:sz w:val="24"/>
                <w:lang w:bidi="ru-RU"/>
              </w:rPr>
            </w:pPr>
            <w:r w:rsidRPr="002A0568">
              <w:rPr>
                <w:rFonts w:ascii="Arial" w:hAnsi="Arial" w:cs="Arial"/>
                <w:sz w:val="24"/>
                <w:lang w:bidi="ru-RU"/>
              </w:rPr>
              <w:t>для применения в различных отраслях пищевой промышленности;</w:t>
            </w:r>
          </w:p>
          <w:p w14:paraId="091C8EDA" w14:textId="754B0D2F" w:rsidR="00D97F80" w:rsidRPr="002A0568" w:rsidRDefault="00220682" w:rsidP="00D97F80">
            <w:pPr>
              <w:tabs>
                <w:tab w:val="left" w:pos="993"/>
              </w:tabs>
              <w:suppressAutoHyphens/>
              <w:spacing w:line="360" w:lineRule="auto"/>
              <w:ind w:firstLine="284"/>
              <w:jc w:val="both"/>
              <w:rPr>
                <w:rFonts w:ascii="Arial" w:hAnsi="Arial" w:cs="Arial"/>
                <w:sz w:val="24"/>
                <w:lang w:bidi="ru-RU"/>
              </w:rPr>
            </w:pPr>
            <w:r w:rsidRPr="002A0568">
              <w:rPr>
                <w:rFonts w:ascii="Arial" w:hAnsi="Arial" w:cs="Arial"/>
                <w:sz w:val="24"/>
                <w:lang w:bidi="ru-RU"/>
              </w:rPr>
              <w:t xml:space="preserve">в качестве продовольственного (пищевого) сырья, подлежащего </w:t>
            </w:r>
            <w:r w:rsidR="003B4386" w:rsidRPr="002A0568">
              <w:rPr>
                <w:rFonts w:ascii="Arial" w:hAnsi="Arial" w:cs="Arial"/>
                <w:sz w:val="24"/>
                <w:lang w:bidi="ru-RU"/>
              </w:rPr>
              <w:t xml:space="preserve">повторной </w:t>
            </w:r>
            <w:r w:rsidRPr="002A0568">
              <w:rPr>
                <w:rFonts w:ascii="Arial" w:hAnsi="Arial" w:cs="Arial"/>
                <w:sz w:val="24"/>
                <w:lang w:bidi="ru-RU"/>
              </w:rPr>
              <w:t>рафинации на предприятиях по производству масложировой продукции</w:t>
            </w:r>
          </w:p>
        </w:tc>
      </w:tr>
      <w:tr w:rsidR="00D97F80" w:rsidRPr="002A0568" w14:paraId="316EC20F" w14:textId="77777777" w:rsidTr="00E34FE7">
        <w:tc>
          <w:tcPr>
            <w:tcW w:w="1419" w:type="pct"/>
            <w:vMerge/>
          </w:tcPr>
          <w:p w14:paraId="2135F73F" w14:textId="64A20C40" w:rsidR="00D97F80" w:rsidRPr="002A0568" w:rsidRDefault="00D97F80" w:rsidP="00D97F80">
            <w:pPr>
              <w:tabs>
                <w:tab w:val="left" w:pos="993"/>
              </w:tabs>
              <w:suppressAutoHyphens/>
              <w:spacing w:line="360" w:lineRule="auto"/>
              <w:ind w:firstLine="284"/>
              <w:jc w:val="both"/>
              <w:rPr>
                <w:rFonts w:ascii="Arial" w:hAnsi="Arial" w:cs="Arial"/>
                <w:sz w:val="24"/>
              </w:rPr>
            </w:pPr>
          </w:p>
        </w:tc>
        <w:tc>
          <w:tcPr>
            <w:tcW w:w="1082" w:type="pct"/>
          </w:tcPr>
          <w:p w14:paraId="2E5AEFB3" w14:textId="074BB370" w:rsidR="00D97F80" w:rsidRPr="002A0568" w:rsidRDefault="00D97F80" w:rsidP="00D97F80">
            <w:pPr>
              <w:tabs>
                <w:tab w:val="left" w:pos="993"/>
              </w:tabs>
              <w:suppressAutoHyphens/>
              <w:spacing w:line="360" w:lineRule="auto"/>
              <w:jc w:val="center"/>
              <w:rPr>
                <w:rFonts w:ascii="Arial" w:hAnsi="Arial" w:cs="Arial"/>
                <w:sz w:val="24"/>
                <w:lang w:bidi="ru-RU"/>
              </w:rPr>
            </w:pPr>
            <w:r w:rsidRPr="002A0568">
              <w:rPr>
                <w:rFonts w:ascii="Arial" w:hAnsi="Arial" w:cs="Arial"/>
                <w:sz w:val="24"/>
                <w:lang w:bidi="ru-RU"/>
              </w:rPr>
              <w:t>Первый сорт</w:t>
            </w:r>
          </w:p>
        </w:tc>
        <w:tc>
          <w:tcPr>
            <w:tcW w:w="2499" w:type="pct"/>
            <w:vMerge/>
            <w:tcBorders>
              <w:bottom w:val="single" w:sz="4" w:space="0" w:color="auto"/>
            </w:tcBorders>
          </w:tcPr>
          <w:p w14:paraId="71AA6843" w14:textId="6FB30A31" w:rsidR="00D97F80" w:rsidRPr="002A0568" w:rsidRDefault="00D97F80" w:rsidP="00D97F80">
            <w:pPr>
              <w:tabs>
                <w:tab w:val="left" w:pos="993"/>
              </w:tabs>
              <w:suppressAutoHyphens/>
              <w:spacing w:line="360" w:lineRule="auto"/>
              <w:ind w:firstLine="284"/>
              <w:jc w:val="both"/>
              <w:rPr>
                <w:rFonts w:ascii="Arial" w:hAnsi="Arial" w:cs="Arial"/>
                <w:sz w:val="24"/>
                <w:lang w:bidi="ru-RU"/>
              </w:rPr>
            </w:pPr>
          </w:p>
        </w:tc>
      </w:tr>
      <w:tr w:rsidR="00220682" w:rsidRPr="002A0568" w14:paraId="49600598" w14:textId="77777777" w:rsidTr="00F1486C">
        <w:tc>
          <w:tcPr>
            <w:tcW w:w="1419" w:type="pct"/>
            <w:vMerge w:val="restart"/>
          </w:tcPr>
          <w:p w14:paraId="1FDF3BAF" w14:textId="77AA7F3C" w:rsidR="00220682" w:rsidRPr="002A0568" w:rsidRDefault="00220682" w:rsidP="00D97F80">
            <w:pPr>
              <w:tabs>
                <w:tab w:val="left" w:pos="993"/>
              </w:tabs>
              <w:suppressAutoHyphens/>
              <w:spacing w:line="360" w:lineRule="auto"/>
              <w:ind w:firstLine="284"/>
              <w:jc w:val="both"/>
              <w:rPr>
                <w:rFonts w:ascii="Arial" w:hAnsi="Arial" w:cs="Arial"/>
                <w:sz w:val="24"/>
              </w:rPr>
            </w:pPr>
            <w:r w:rsidRPr="002A0568">
              <w:rPr>
                <w:rFonts w:ascii="Arial" w:hAnsi="Arial" w:cs="Arial"/>
                <w:sz w:val="24"/>
              </w:rPr>
              <w:t>Рафинированное недезодорированное экстракционное</w:t>
            </w:r>
          </w:p>
        </w:tc>
        <w:tc>
          <w:tcPr>
            <w:tcW w:w="1082" w:type="pct"/>
            <w:tcBorders>
              <w:top w:val="single" w:sz="4" w:space="0" w:color="auto"/>
              <w:bottom w:val="single" w:sz="4" w:space="0" w:color="auto"/>
            </w:tcBorders>
          </w:tcPr>
          <w:p w14:paraId="5201766D" w14:textId="1ED79A94" w:rsidR="00220682" w:rsidRPr="002A0568" w:rsidRDefault="00220682" w:rsidP="00D97F80">
            <w:pPr>
              <w:tabs>
                <w:tab w:val="left" w:pos="993"/>
              </w:tabs>
              <w:suppressAutoHyphens/>
              <w:spacing w:line="360" w:lineRule="auto"/>
              <w:jc w:val="center"/>
              <w:rPr>
                <w:rFonts w:ascii="Arial" w:hAnsi="Arial" w:cs="Arial"/>
                <w:sz w:val="24"/>
                <w:lang w:bidi="ru-RU"/>
              </w:rPr>
            </w:pPr>
            <w:r w:rsidRPr="002A0568">
              <w:rPr>
                <w:rFonts w:ascii="Arial" w:hAnsi="Arial" w:cs="Arial"/>
                <w:sz w:val="24"/>
                <w:lang w:bidi="ru-RU"/>
              </w:rPr>
              <w:t>Высший сорт</w:t>
            </w:r>
          </w:p>
        </w:tc>
        <w:tc>
          <w:tcPr>
            <w:tcW w:w="2499" w:type="pct"/>
            <w:vMerge w:val="restart"/>
            <w:tcBorders>
              <w:top w:val="single" w:sz="4" w:space="0" w:color="auto"/>
            </w:tcBorders>
          </w:tcPr>
          <w:p w14:paraId="1D2902E0" w14:textId="5B45BDAE" w:rsidR="00220682" w:rsidRPr="002A0568" w:rsidRDefault="00220682" w:rsidP="00D97F80">
            <w:pPr>
              <w:tabs>
                <w:tab w:val="left" w:pos="993"/>
              </w:tabs>
              <w:suppressAutoHyphens/>
              <w:spacing w:line="360" w:lineRule="auto"/>
              <w:ind w:firstLine="284"/>
              <w:jc w:val="both"/>
              <w:rPr>
                <w:rFonts w:ascii="Arial" w:hAnsi="Arial" w:cs="Arial"/>
                <w:sz w:val="24"/>
                <w:lang w:bidi="ru-RU"/>
              </w:rPr>
            </w:pPr>
            <w:r w:rsidRPr="002A0568">
              <w:rPr>
                <w:rFonts w:ascii="Arial" w:hAnsi="Arial" w:cs="Arial"/>
                <w:sz w:val="24"/>
                <w:lang w:bidi="ru-RU"/>
              </w:rPr>
              <w:t xml:space="preserve">В качестве продовольственного (пищевого) сырья, подлежащего </w:t>
            </w:r>
            <w:r w:rsidR="004478C0" w:rsidRPr="002A0568">
              <w:rPr>
                <w:rFonts w:ascii="Arial" w:hAnsi="Arial" w:cs="Arial"/>
                <w:sz w:val="24"/>
                <w:lang w:bidi="ru-RU"/>
              </w:rPr>
              <w:t xml:space="preserve">повторной </w:t>
            </w:r>
            <w:r w:rsidRPr="002A0568">
              <w:rPr>
                <w:rFonts w:ascii="Arial" w:hAnsi="Arial" w:cs="Arial"/>
                <w:sz w:val="24"/>
                <w:lang w:bidi="ru-RU"/>
              </w:rPr>
              <w:t>рафинации</w:t>
            </w:r>
            <w:r w:rsidR="00756954" w:rsidRPr="002A0568">
              <w:rPr>
                <w:rFonts w:ascii="Arial" w:hAnsi="Arial" w:cs="Arial"/>
                <w:sz w:val="24"/>
                <w:lang w:bidi="ru-RU"/>
              </w:rPr>
              <w:t xml:space="preserve"> </w:t>
            </w:r>
            <w:r w:rsidRPr="002A0568">
              <w:rPr>
                <w:rFonts w:ascii="Arial" w:hAnsi="Arial" w:cs="Arial"/>
                <w:sz w:val="24"/>
                <w:lang w:bidi="ru-RU"/>
              </w:rPr>
              <w:t>на предприятиях по производству масложировой продукции</w:t>
            </w:r>
          </w:p>
        </w:tc>
      </w:tr>
      <w:tr w:rsidR="003B4386" w:rsidRPr="002A0568" w14:paraId="5EAAE950" w14:textId="77777777" w:rsidTr="00C3502D">
        <w:trPr>
          <w:trHeight w:val="838"/>
        </w:trPr>
        <w:tc>
          <w:tcPr>
            <w:tcW w:w="1419" w:type="pct"/>
            <w:vMerge/>
          </w:tcPr>
          <w:p w14:paraId="417DB54E" w14:textId="77777777" w:rsidR="003B4386" w:rsidRPr="002A0568" w:rsidRDefault="003B4386" w:rsidP="00D97F80">
            <w:pPr>
              <w:tabs>
                <w:tab w:val="left" w:pos="993"/>
              </w:tabs>
              <w:suppressAutoHyphens/>
              <w:spacing w:line="360" w:lineRule="auto"/>
              <w:ind w:firstLine="284"/>
              <w:jc w:val="both"/>
              <w:rPr>
                <w:rFonts w:ascii="Arial" w:hAnsi="Arial" w:cs="Arial"/>
                <w:sz w:val="24"/>
              </w:rPr>
            </w:pPr>
          </w:p>
        </w:tc>
        <w:tc>
          <w:tcPr>
            <w:tcW w:w="1082" w:type="pct"/>
          </w:tcPr>
          <w:p w14:paraId="0EA1464F" w14:textId="5051F3D6" w:rsidR="003B4386" w:rsidRPr="002A0568" w:rsidRDefault="003B4386" w:rsidP="00D97F80">
            <w:pPr>
              <w:tabs>
                <w:tab w:val="left" w:pos="993"/>
              </w:tabs>
              <w:suppressAutoHyphens/>
              <w:spacing w:line="360" w:lineRule="auto"/>
              <w:jc w:val="center"/>
              <w:rPr>
                <w:rFonts w:ascii="Arial" w:hAnsi="Arial" w:cs="Arial"/>
                <w:sz w:val="24"/>
                <w:lang w:bidi="ru-RU"/>
              </w:rPr>
            </w:pPr>
            <w:r w:rsidRPr="002A0568">
              <w:rPr>
                <w:rFonts w:ascii="Arial" w:hAnsi="Arial" w:cs="Arial"/>
                <w:sz w:val="24"/>
                <w:lang w:bidi="ru-RU"/>
              </w:rPr>
              <w:t>Первый сорт</w:t>
            </w:r>
          </w:p>
        </w:tc>
        <w:tc>
          <w:tcPr>
            <w:tcW w:w="2499" w:type="pct"/>
            <w:vMerge/>
          </w:tcPr>
          <w:p w14:paraId="5C12F76D" w14:textId="77777777" w:rsidR="003B4386" w:rsidRPr="002A0568" w:rsidRDefault="003B4386" w:rsidP="00D97F80">
            <w:pPr>
              <w:tabs>
                <w:tab w:val="left" w:pos="993"/>
              </w:tabs>
              <w:suppressAutoHyphens/>
              <w:spacing w:line="360" w:lineRule="auto"/>
              <w:ind w:firstLine="284"/>
              <w:jc w:val="both"/>
              <w:rPr>
                <w:rFonts w:ascii="Arial" w:hAnsi="Arial" w:cs="Arial"/>
                <w:sz w:val="24"/>
                <w:lang w:bidi="ru-RU"/>
              </w:rPr>
            </w:pPr>
          </w:p>
        </w:tc>
      </w:tr>
      <w:tr w:rsidR="00F872AC" w:rsidRPr="002A0568" w14:paraId="4C2C74E1" w14:textId="77777777" w:rsidTr="00F872AC">
        <w:tc>
          <w:tcPr>
            <w:tcW w:w="5000" w:type="pct"/>
            <w:gridSpan w:val="3"/>
            <w:tcBorders>
              <w:bottom w:val="single" w:sz="4" w:space="0" w:color="auto"/>
            </w:tcBorders>
          </w:tcPr>
          <w:p w14:paraId="3603D5C3" w14:textId="6FABAB68" w:rsidR="00F872AC" w:rsidRPr="002A0568" w:rsidRDefault="003B1715" w:rsidP="00D97F80">
            <w:pPr>
              <w:tabs>
                <w:tab w:val="left" w:pos="993"/>
              </w:tabs>
              <w:suppressAutoHyphens/>
              <w:spacing w:line="360" w:lineRule="auto"/>
              <w:ind w:firstLine="284"/>
              <w:jc w:val="both"/>
              <w:rPr>
                <w:rFonts w:ascii="Arial" w:hAnsi="Arial" w:cs="Arial"/>
                <w:sz w:val="22"/>
                <w:szCs w:val="22"/>
                <w:lang w:bidi="ru-RU"/>
              </w:rPr>
            </w:pPr>
            <w:r w:rsidRPr="002A0568">
              <w:rPr>
                <w:rFonts w:ascii="Arial" w:hAnsi="Arial" w:cs="Arial"/>
                <w:spacing w:val="40"/>
                <w:sz w:val="22"/>
                <w:szCs w:val="22"/>
              </w:rPr>
              <w:t>Примечание</w:t>
            </w:r>
            <w:r w:rsidRPr="002A0568">
              <w:rPr>
                <w:rFonts w:ascii="Arial" w:hAnsi="Arial" w:cs="Arial"/>
                <w:sz w:val="22"/>
                <w:szCs w:val="22"/>
              </w:rPr>
              <w:t xml:space="preserve"> – </w:t>
            </w:r>
            <w:r w:rsidR="00F872AC" w:rsidRPr="002A0568">
              <w:rPr>
                <w:rFonts w:ascii="Arial" w:hAnsi="Arial" w:cs="Arial"/>
                <w:sz w:val="22"/>
                <w:szCs w:val="22"/>
                <w:lang w:bidi="ru-RU"/>
              </w:rPr>
              <w:t xml:space="preserve">Смешивание масел, </w:t>
            </w:r>
            <w:r w:rsidR="00BF16C8" w:rsidRPr="002A0568">
              <w:rPr>
                <w:rFonts w:ascii="Arial" w:hAnsi="Arial" w:cs="Arial"/>
                <w:sz w:val="22"/>
                <w:szCs w:val="22"/>
                <w:lang w:bidi="ru-RU"/>
              </w:rPr>
              <w:t>полученных</w:t>
            </w:r>
            <w:r w:rsidR="00F872AC" w:rsidRPr="002A0568">
              <w:rPr>
                <w:rFonts w:ascii="Arial" w:hAnsi="Arial" w:cs="Arial"/>
                <w:sz w:val="22"/>
                <w:szCs w:val="22"/>
                <w:lang w:bidi="ru-RU"/>
              </w:rPr>
              <w:t xml:space="preserve"> </w:t>
            </w:r>
            <w:r w:rsidR="00BF16C8" w:rsidRPr="002A0568">
              <w:rPr>
                <w:rFonts w:ascii="Arial" w:hAnsi="Arial" w:cs="Arial"/>
                <w:sz w:val="22"/>
                <w:szCs w:val="22"/>
                <w:lang w:bidi="ru-RU"/>
              </w:rPr>
              <w:t>путем прессования и экстракции, не допускается. При установлении факта смешивания такая партия масла считается партией, полученной путем экстракции.</w:t>
            </w:r>
          </w:p>
        </w:tc>
      </w:tr>
      <w:bookmarkEnd w:id="6"/>
    </w:tbl>
    <w:p w14:paraId="2CD9B44E" w14:textId="77777777" w:rsidR="004B592D" w:rsidRPr="004B592D" w:rsidRDefault="004B592D" w:rsidP="004B592D"/>
    <w:p w14:paraId="43A57EC7" w14:textId="4B59FC70" w:rsidR="007A5D4E" w:rsidRPr="002A0568" w:rsidRDefault="00617437" w:rsidP="002950FE">
      <w:pPr>
        <w:pStyle w:val="4"/>
        <w:numPr>
          <w:ilvl w:val="0"/>
          <w:numId w:val="10"/>
        </w:numPr>
        <w:tabs>
          <w:tab w:val="left" w:pos="851"/>
        </w:tabs>
        <w:suppressAutoHyphens/>
        <w:ind w:firstLine="510"/>
        <w:jc w:val="both"/>
        <w:rPr>
          <w:rFonts w:ascii="Arial" w:hAnsi="Arial" w:cs="Arial"/>
          <w:szCs w:val="28"/>
        </w:rPr>
      </w:pPr>
      <w:r w:rsidRPr="002A0568">
        <w:rPr>
          <w:rFonts w:ascii="Arial" w:hAnsi="Arial" w:cs="Arial"/>
          <w:szCs w:val="28"/>
        </w:rPr>
        <w:lastRenderedPageBreak/>
        <w:t>Технические требования</w:t>
      </w:r>
    </w:p>
    <w:p w14:paraId="56A35DB5" w14:textId="11D5EF77" w:rsidR="00BF40E6" w:rsidRPr="002A0568" w:rsidRDefault="00BF40E6" w:rsidP="00890ABE">
      <w:pPr>
        <w:suppressAutoHyphens/>
        <w:spacing w:line="360" w:lineRule="auto"/>
        <w:ind w:firstLine="510"/>
        <w:jc w:val="both"/>
        <w:rPr>
          <w:rFonts w:ascii="Arial" w:hAnsi="Arial" w:cs="Arial"/>
          <w:sz w:val="24"/>
        </w:rPr>
      </w:pPr>
    </w:p>
    <w:p w14:paraId="1B865A3C" w14:textId="1DA27F78" w:rsidR="0070674A" w:rsidRPr="002A0568" w:rsidRDefault="00486FAB" w:rsidP="00BE241E">
      <w:pPr>
        <w:pStyle w:val="a3"/>
        <w:widowControl w:val="0"/>
        <w:numPr>
          <w:ilvl w:val="0"/>
          <w:numId w:val="7"/>
        </w:numPr>
        <w:tabs>
          <w:tab w:val="left" w:pos="993"/>
        </w:tabs>
        <w:suppressAutoHyphens/>
        <w:ind w:left="0" w:firstLine="510"/>
        <w:rPr>
          <w:rFonts w:ascii="Arial" w:hAnsi="Arial" w:cs="Arial"/>
          <w:sz w:val="24"/>
        </w:rPr>
      </w:pPr>
      <w:r w:rsidRPr="002A0568">
        <w:rPr>
          <w:rFonts w:ascii="Arial" w:hAnsi="Arial" w:cs="Arial"/>
          <w:sz w:val="24"/>
        </w:rPr>
        <w:t xml:space="preserve">Хлопковое рафинированное масло </w:t>
      </w:r>
      <w:r w:rsidR="007F5956" w:rsidRPr="002A0568">
        <w:rPr>
          <w:rFonts w:ascii="Arial" w:hAnsi="Arial" w:cs="Arial"/>
          <w:sz w:val="24"/>
        </w:rPr>
        <w:t>должно соответствовать требованиям настоящего стандарта и изготавливаться по документам изготовителя с соблюдением требований, установленных в</w:t>
      </w:r>
      <w:r w:rsidR="00EF1439" w:rsidRPr="002A0568">
        <w:rPr>
          <w:rFonts w:ascii="Arial" w:hAnsi="Arial" w:cs="Arial"/>
          <w:sz w:val="24"/>
        </w:rPr>
        <w:t xml:space="preserve"> </w:t>
      </w:r>
      <w:r w:rsidR="00E33CE5" w:rsidRPr="002A0568">
        <w:rPr>
          <w:rFonts w:ascii="Arial" w:hAnsi="Arial" w:cs="Arial"/>
          <w:sz w:val="24"/>
        </w:rPr>
        <w:t>технических регламентах и</w:t>
      </w:r>
      <w:r w:rsidR="009F5ECF" w:rsidRPr="002A0568">
        <w:rPr>
          <w:rFonts w:ascii="Arial" w:hAnsi="Arial" w:cs="Arial"/>
          <w:sz w:val="24"/>
        </w:rPr>
        <w:t>ли</w:t>
      </w:r>
      <w:r w:rsidR="00E33CE5" w:rsidRPr="002A0568">
        <w:rPr>
          <w:rFonts w:ascii="Arial" w:hAnsi="Arial" w:cs="Arial"/>
          <w:sz w:val="24"/>
        </w:rPr>
        <w:t xml:space="preserve"> нормативных правовых акт</w:t>
      </w:r>
      <w:r w:rsidR="00EF1439" w:rsidRPr="002A0568">
        <w:rPr>
          <w:rFonts w:ascii="Arial" w:hAnsi="Arial" w:cs="Arial"/>
          <w:sz w:val="24"/>
        </w:rPr>
        <w:t>ах</w:t>
      </w:r>
      <w:r w:rsidR="00E33CE5" w:rsidRPr="002A0568">
        <w:rPr>
          <w:rFonts w:ascii="Arial" w:hAnsi="Arial" w:cs="Arial"/>
          <w:sz w:val="24"/>
        </w:rPr>
        <w:t>, действующих на территории государства, принявшего стандарт</w:t>
      </w:r>
      <w:r w:rsidR="00BA5A98" w:rsidRPr="002A0568">
        <w:rPr>
          <w:rFonts w:ascii="Arial" w:hAnsi="Arial" w:cs="Arial"/>
          <w:sz w:val="24"/>
        </w:rPr>
        <w:t xml:space="preserve">, и договорах на </w:t>
      </w:r>
      <w:r w:rsidR="00C1379C" w:rsidRPr="002A0568">
        <w:rPr>
          <w:rFonts w:ascii="Arial" w:hAnsi="Arial" w:cs="Arial"/>
          <w:sz w:val="24"/>
        </w:rPr>
        <w:t xml:space="preserve">его </w:t>
      </w:r>
      <w:r w:rsidR="00BA5A98" w:rsidRPr="002A0568">
        <w:rPr>
          <w:rFonts w:ascii="Arial" w:hAnsi="Arial" w:cs="Arial"/>
          <w:sz w:val="24"/>
        </w:rPr>
        <w:t>поставку.</w:t>
      </w:r>
    </w:p>
    <w:p w14:paraId="701A8BE9" w14:textId="77777777" w:rsidR="00B87734" w:rsidRPr="002A0568" w:rsidRDefault="00B87734" w:rsidP="004D6F71">
      <w:pPr>
        <w:pStyle w:val="a3"/>
        <w:widowControl w:val="0"/>
        <w:tabs>
          <w:tab w:val="num" w:pos="720"/>
        </w:tabs>
        <w:suppressAutoHyphens/>
        <w:ind w:firstLine="510"/>
        <w:rPr>
          <w:rFonts w:ascii="Arial" w:hAnsi="Arial" w:cs="Arial"/>
          <w:sz w:val="24"/>
        </w:rPr>
      </w:pPr>
    </w:p>
    <w:p w14:paraId="1E01FC89" w14:textId="77777777" w:rsidR="00617437" w:rsidRPr="002A0568" w:rsidRDefault="00617437" w:rsidP="002950FE">
      <w:pPr>
        <w:pStyle w:val="a3"/>
        <w:widowControl w:val="0"/>
        <w:numPr>
          <w:ilvl w:val="1"/>
          <w:numId w:val="10"/>
        </w:numPr>
        <w:tabs>
          <w:tab w:val="left" w:pos="993"/>
        </w:tabs>
        <w:suppressAutoHyphens/>
        <w:ind w:left="0" w:firstLine="510"/>
        <w:rPr>
          <w:rFonts w:ascii="Arial" w:hAnsi="Arial" w:cs="Arial"/>
          <w:b/>
          <w:sz w:val="24"/>
        </w:rPr>
      </w:pPr>
      <w:r w:rsidRPr="002A0568">
        <w:rPr>
          <w:rFonts w:ascii="Arial" w:hAnsi="Arial" w:cs="Arial"/>
          <w:b/>
          <w:sz w:val="24"/>
        </w:rPr>
        <w:t>Характеристики</w:t>
      </w:r>
    </w:p>
    <w:p w14:paraId="4D41C8BE" w14:textId="77777777" w:rsidR="00216E20" w:rsidRPr="002A0568" w:rsidRDefault="00216E20" w:rsidP="00216E20">
      <w:pPr>
        <w:pStyle w:val="a3"/>
        <w:widowControl w:val="0"/>
        <w:tabs>
          <w:tab w:val="left" w:pos="993"/>
        </w:tabs>
        <w:suppressAutoHyphens/>
        <w:ind w:left="510" w:firstLine="0"/>
        <w:rPr>
          <w:rFonts w:ascii="Arial" w:hAnsi="Arial" w:cs="Arial"/>
          <w:b/>
          <w:sz w:val="24"/>
        </w:rPr>
      </w:pPr>
    </w:p>
    <w:p w14:paraId="2B029BF6" w14:textId="5AE938DE" w:rsidR="00827C30" w:rsidRPr="002A0568" w:rsidRDefault="00827C30" w:rsidP="002950FE">
      <w:pPr>
        <w:pStyle w:val="afb"/>
        <w:numPr>
          <w:ilvl w:val="0"/>
          <w:numId w:val="8"/>
        </w:numPr>
        <w:tabs>
          <w:tab w:val="left" w:pos="1276"/>
        </w:tabs>
        <w:suppressAutoHyphens/>
        <w:spacing w:line="360" w:lineRule="auto"/>
        <w:ind w:left="0" w:firstLine="510"/>
        <w:jc w:val="both"/>
        <w:rPr>
          <w:rFonts w:ascii="Arial" w:hAnsi="Arial" w:cs="Arial"/>
          <w:spacing w:val="40"/>
          <w:sz w:val="22"/>
          <w:szCs w:val="22"/>
        </w:rPr>
      </w:pPr>
      <w:bookmarkStart w:id="7" w:name="_Hlk19268883"/>
      <w:r w:rsidRPr="002A0568">
        <w:rPr>
          <w:rFonts w:ascii="Arial" w:eastAsia="Calibri" w:hAnsi="Arial" w:cs="Arial"/>
          <w:sz w:val="24"/>
          <w:szCs w:val="22"/>
          <w:lang w:eastAsia="en-US"/>
        </w:rPr>
        <w:t xml:space="preserve">По </w:t>
      </w:r>
      <w:bookmarkStart w:id="8" w:name="_Hlk19268946"/>
      <w:r w:rsidRPr="002A0568">
        <w:rPr>
          <w:rFonts w:ascii="Arial" w:eastAsia="Calibri" w:hAnsi="Arial" w:cs="Arial"/>
          <w:sz w:val="24"/>
          <w:szCs w:val="22"/>
          <w:lang w:eastAsia="en-US"/>
        </w:rPr>
        <w:t xml:space="preserve">органолептическим показателям </w:t>
      </w:r>
      <w:r w:rsidR="00486FAB" w:rsidRPr="002A0568">
        <w:rPr>
          <w:rFonts w:ascii="Arial" w:eastAsia="Calibri" w:hAnsi="Arial" w:cs="Arial"/>
          <w:sz w:val="24"/>
          <w:szCs w:val="22"/>
          <w:lang w:eastAsia="en-US"/>
        </w:rPr>
        <w:t xml:space="preserve">хлопковое рафинированное масло </w:t>
      </w:r>
      <w:r w:rsidRPr="002A0568">
        <w:rPr>
          <w:rFonts w:ascii="Arial" w:eastAsia="Calibri" w:hAnsi="Arial" w:cs="Arial"/>
          <w:sz w:val="24"/>
          <w:szCs w:val="22"/>
          <w:lang w:eastAsia="en-US"/>
        </w:rPr>
        <w:t xml:space="preserve">должно соответствовать </w:t>
      </w:r>
      <w:bookmarkStart w:id="9" w:name="_Hlk193468104"/>
      <w:r w:rsidRPr="002A0568">
        <w:rPr>
          <w:rFonts w:ascii="Arial" w:eastAsia="Calibri" w:hAnsi="Arial" w:cs="Arial"/>
          <w:sz w:val="24"/>
          <w:szCs w:val="22"/>
          <w:lang w:eastAsia="en-US"/>
        </w:rPr>
        <w:t xml:space="preserve">требованиям, указанным в таблице </w:t>
      </w:r>
      <w:r w:rsidR="005021C4" w:rsidRPr="002A0568">
        <w:rPr>
          <w:rFonts w:ascii="Arial" w:eastAsia="Calibri" w:hAnsi="Arial" w:cs="Arial"/>
          <w:sz w:val="24"/>
          <w:szCs w:val="22"/>
          <w:lang w:eastAsia="en-US"/>
        </w:rPr>
        <w:t>2</w:t>
      </w:r>
      <w:r w:rsidRPr="002A0568">
        <w:rPr>
          <w:rFonts w:ascii="Arial" w:eastAsia="Calibri" w:hAnsi="Arial" w:cs="Arial"/>
          <w:sz w:val="24"/>
          <w:szCs w:val="22"/>
          <w:lang w:eastAsia="en-US"/>
        </w:rPr>
        <w:t>.</w:t>
      </w:r>
      <w:bookmarkEnd w:id="8"/>
    </w:p>
    <w:p w14:paraId="59F522BE" w14:textId="676353E5" w:rsidR="00A729D6" w:rsidRPr="002A0568" w:rsidRDefault="00A729D6" w:rsidP="00A729D6">
      <w:pPr>
        <w:pStyle w:val="afb"/>
        <w:numPr>
          <w:ilvl w:val="0"/>
          <w:numId w:val="8"/>
        </w:numPr>
        <w:tabs>
          <w:tab w:val="left" w:pos="1276"/>
        </w:tabs>
        <w:suppressAutoHyphens/>
        <w:spacing w:line="360" w:lineRule="auto"/>
        <w:ind w:left="0" w:firstLine="510"/>
        <w:contextualSpacing w:val="0"/>
        <w:jc w:val="both"/>
        <w:rPr>
          <w:rFonts w:ascii="Arial" w:hAnsi="Arial" w:cs="Arial"/>
          <w:spacing w:val="40"/>
          <w:sz w:val="22"/>
          <w:szCs w:val="22"/>
        </w:rPr>
      </w:pPr>
      <w:r w:rsidRPr="002A0568">
        <w:rPr>
          <w:rFonts w:ascii="Arial" w:hAnsi="Arial" w:cs="Arial"/>
          <w:sz w:val="24"/>
        </w:rPr>
        <w:t>По физико-химическим</w:t>
      </w:r>
      <w:r w:rsidRPr="002A0568">
        <w:rPr>
          <w:rFonts w:ascii="Arial" w:eastAsia="Calibri" w:hAnsi="Arial" w:cs="Arial"/>
          <w:sz w:val="24"/>
          <w:szCs w:val="22"/>
          <w:lang w:eastAsia="en-US"/>
        </w:rPr>
        <w:t xml:space="preserve"> показателям </w:t>
      </w:r>
      <w:r w:rsidR="00486FAB" w:rsidRPr="002A0568">
        <w:rPr>
          <w:rFonts w:ascii="Arial" w:eastAsia="Calibri" w:hAnsi="Arial" w:cs="Arial"/>
          <w:sz w:val="24"/>
          <w:szCs w:val="22"/>
          <w:lang w:eastAsia="en-US"/>
        </w:rPr>
        <w:t xml:space="preserve">хлопковое рафинированное масло </w:t>
      </w:r>
      <w:r w:rsidRPr="002A0568">
        <w:rPr>
          <w:rFonts w:ascii="Arial" w:eastAsia="Calibri" w:hAnsi="Arial" w:cs="Arial"/>
          <w:sz w:val="24"/>
          <w:szCs w:val="22"/>
          <w:lang w:eastAsia="en-US"/>
        </w:rPr>
        <w:t>должно соответствовать требованиям, указанным в таблице 3.</w:t>
      </w:r>
    </w:p>
    <w:p w14:paraId="2D0134BA" w14:textId="77777777" w:rsidR="00A729D6" w:rsidRPr="002A0568" w:rsidRDefault="00A729D6" w:rsidP="00A729D6">
      <w:pPr>
        <w:pStyle w:val="afb"/>
        <w:tabs>
          <w:tab w:val="left" w:pos="1276"/>
        </w:tabs>
        <w:suppressAutoHyphens/>
        <w:spacing w:line="360" w:lineRule="auto"/>
        <w:ind w:left="510"/>
        <w:jc w:val="both"/>
        <w:rPr>
          <w:rFonts w:ascii="Arial" w:hAnsi="Arial" w:cs="Arial"/>
          <w:spacing w:val="40"/>
          <w:sz w:val="22"/>
          <w:szCs w:val="22"/>
        </w:rPr>
      </w:pPr>
    </w:p>
    <w:bookmarkEnd w:id="9"/>
    <w:p w14:paraId="46C226AA" w14:textId="77777777" w:rsidR="00066471" w:rsidRPr="002A0568" w:rsidRDefault="00066471" w:rsidP="00066471">
      <w:pPr>
        <w:pStyle w:val="afb"/>
        <w:tabs>
          <w:tab w:val="left" w:pos="1276"/>
        </w:tabs>
        <w:suppressAutoHyphens/>
        <w:spacing w:line="360" w:lineRule="auto"/>
        <w:ind w:left="510"/>
        <w:jc w:val="both"/>
        <w:rPr>
          <w:rFonts w:ascii="Arial" w:eastAsia="Calibri" w:hAnsi="Arial" w:cs="Arial"/>
          <w:sz w:val="24"/>
          <w:szCs w:val="22"/>
          <w:lang w:eastAsia="en-US"/>
        </w:rPr>
      </w:pPr>
    </w:p>
    <w:p w14:paraId="00711159" w14:textId="77777777" w:rsidR="00066471" w:rsidRPr="002A0568" w:rsidRDefault="00066471" w:rsidP="00066471">
      <w:pPr>
        <w:pStyle w:val="afb"/>
        <w:tabs>
          <w:tab w:val="left" w:pos="1276"/>
        </w:tabs>
        <w:suppressAutoHyphens/>
        <w:spacing w:line="360" w:lineRule="auto"/>
        <w:ind w:left="510"/>
        <w:jc w:val="both"/>
        <w:rPr>
          <w:rFonts w:ascii="Arial" w:eastAsia="Calibri" w:hAnsi="Arial" w:cs="Arial"/>
          <w:sz w:val="24"/>
          <w:szCs w:val="22"/>
          <w:lang w:eastAsia="en-US"/>
        </w:rPr>
      </w:pPr>
    </w:p>
    <w:p w14:paraId="6C989DFD" w14:textId="77777777" w:rsidR="00066471" w:rsidRPr="002A0568" w:rsidRDefault="00066471" w:rsidP="00066471">
      <w:pPr>
        <w:pStyle w:val="afb"/>
        <w:tabs>
          <w:tab w:val="left" w:pos="1276"/>
        </w:tabs>
        <w:suppressAutoHyphens/>
        <w:spacing w:line="360" w:lineRule="auto"/>
        <w:ind w:left="510"/>
        <w:jc w:val="both"/>
        <w:rPr>
          <w:rFonts w:ascii="Arial" w:eastAsia="Calibri" w:hAnsi="Arial" w:cs="Arial"/>
          <w:sz w:val="24"/>
          <w:szCs w:val="22"/>
          <w:lang w:eastAsia="en-US"/>
        </w:rPr>
      </w:pPr>
    </w:p>
    <w:p w14:paraId="0807AE1D" w14:textId="77777777" w:rsidR="00066471" w:rsidRPr="002A0568" w:rsidRDefault="00066471" w:rsidP="00066471">
      <w:pPr>
        <w:pStyle w:val="afb"/>
        <w:tabs>
          <w:tab w:val="left" w:pos="1276"/>
        </w:tabs>
        <w:suppressAutoHyphens/>
        <w:spacing w:line="360" w:lineRule="auto"/>
        <w:ind w:left="510"/>
        <w:jc w:val="both"/>
        <w:rPr>
          <w:rFonts w:ascii="Arial" w:eastAsia="Calibri" w:hAnsi="Arial" w:cs="Arial"/>
          <w:sz w:val="24"/>
          <w:szCs w:val="22"/>
          <w:lang w:eastAsia="en-US"/>
        </w:rPr>
        <w:sectPr w:rsidR="00066471" w:rsidRPr="002A0568" w:rsidSect="00CD619D">
          <w:headerReference w:type="default" r:id="rId17"/>
          <w:footerReference w:type="default" r:id="rId18"/>
          <w:headerReference w:type="first" r:id="rId19"/>
          <w:footerReference w:type="first" r:id="rId20"/>
          <w:footnotePr>
            <w:numFmt w:val="chicago"/>
          </w:footnotePr>
          <w:pgSz w:w="11906" w:h="16838" w:code="9"/>
          <w:pgMar w:top="1134" w:right="1418" w:bottom="1134" w:left="851" w:header="709" w:footer="709" w:gutter="0"/>
          <w:pgNumType w:start="1"/>
          <w:cols w:space="708"/>
          <w:titlePg/>
          <w:docGrid w:linePitch="381"/>
        </w:sectPr>
      </w:pPr>
    </w:p>
    <w:bookmarkEnd w:id="7"/>
    <w:p w14:paraId="5FA33EAE" w14:textId="1F5B3E06" w:rsidR="007A4771" w:rsidRPr="002A0568" w:rsidRDefault="00827C30" w:rsidP="00055471">
      <w:pPr>
        <w:tabs>
          <w:tab w:val="left" w:pos="1418"/>
        </w:tabs>
        <w:suppressAutoHyphens/>
        <w:spacing w:line="360" w:lineRule="auto"/>
        <w:jc w:val="both"/>
        <w:rPr>
          <w:rFonts w:ascii="Arial" w:hAnsi="Arial" w:cs="Arial"/>
          <w:spacing w:val="40"/>
          <w:sz w:val="22"/>
          <w:szCs w:val="22"/>
        </w:rPr>
      </w:pPr>
      <w:r w:rsidRPr="002A0568">
        <w:rPr>
          <w:rFonts w:ascii="Arial" w:hAnsi="Arial" w:cs="Arial"/>
          <w:spacing w:val="40"/>
          <w:sz w:val="22"/>
          <w:szCs w:val="22"/>
        </w:rPr>
        <w:lastRenderedPageBreak/>
        <w:t xml:space="preserve">Таблица </w:t>
      </w:r>
      <w:r w:rsidR="005021C4" w:rsidRPr="002A0568">
        <w:rPr>
          <w:rFonts w:ascii="Arial" w:hAnsi="Arial" w:cs="Arial"/>
          <w:spacing w:val="40"/>
          <w:sz w:val="22"/>
          <w:szCs w:val="22"/>
        </w:rPr>
        <w:t>2</w:t>
      </w:r>
    </w:p>
    <w:tbl>
      <w:tblPr>
        <w:tblStyle w:val="af"/>
        <w:tblpPr w:leftFromText="180" w:rightFromText="180" w:vertAnchor="text" w:tblpXSpec="center" w:tblpY="1"/>
        <w:tblOverlap w:val="never"/>
        <w:tblW w:w="5000" w:type="pct"/>
        <w:tblLook w:val="04A0" w:firstRow="1" w:lastRow="0" w:firstColumn="1" w:lastColumn="0" w:noHBand="0" w:noVBand="1"/>
      </w:tblPr>
      <w:tblGrid>
        <w:gridCol w:w="2872"/>
        <w:gridCol w:w="1540"/>
        <w:gridCol w:w="1540"/>
        <w:gridCol w:w="1980"/>
        <w:gridCol w:w="2129"/>
        <w:gridCol w:w="2248"/>
        <w:gridCol w:w="2251"/>
      </w:tblGrid>
      <w:tr w:rsidR="00D2020A" w:rsidRPr="002A0568" w14:paraId="3B05E7DB" w14:textId="65699357" w:rsidTr="00D2020A">
        <w:tc>
          <w:tcPr>
            <w:tcW w:w="986" w:type="pct"/>
            <w:vMerge w:val="restart"/>
            <w:vAlign w:val="center"/>
          </w:tcPr>
          <w:p w14:paraId="4BF8F3E5" w14:textId="5F6D1300" w:rsidR="00D2020A" w:rsidRPr="002A0568" w:rsidRDefault="00D2020A" w:rsidP="0044398C">
            <w:pPr>
              <w:tabs>
                <w:tab w:val="left" w:pos="1418"/>
              </w:tabs>
              <w:suppressAutoHyphens/>
              <w:spacing w:line="360" w:lineRule="auto"/>
              <w:jc w:val="center"/>
              <w:rPr>
                <w:rFonts w:ascii="Arial" w:hAnsi="Arial" w:cs="Arial"/>
                <w:spacing w:val="40"/>
                <w:sz w:val="22"/>
                <w:szCs w:val="22"/>
              </w:rPr>
            </w:pPr>
            <w:bookmarkStart w:id="10" w:name="_Hlk166847440"/>
            <w:r w:rsidRPr="002A0568">
              <w:rPr>
                <w:rFonts w:ascii="Arial" w:hAnsi="Arial" w:cs="Arial"/>
                <w:sz w:val="22"/>
                <w:szCs w:val="22"/>
              </w:rPr>
              <w:t>Наименование показателя</w:t>
            </w:r>
          </w:p>
        </w:tc>
        <w:tc>
          <w:tcPr>
            <w:tcW w:w="4014" w:type="pct"/>
            <w:gridSpan w:val="6"/>
            <w:tcBorders>
              <w:bottom w:val="single" w:sz="4" w:space="0" w:color="auto"/>
            </w:tcBorders>
            <w:vAlign w:val="center"/>
          </w:tcPr>
          <w:p w14:paraId="1E466472" w14:textId="211877B3" w:rsidR="00D2020A" w:rsidRPr="002A0568" w:rsidRDefault="00D2020A" w:rsidP="0044398C">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 xml:space="preserve">Характеристика показателя для </w:t>
            </w:r>
            <w:r w:rsidR="00486FAB" w:rsidRPr="002A0568">
              <w:rPr>
                <w:rFonts w:ascii="Arial" w:hAnsi="Arial" w:cs="Arial"/>
                <w:sz w:val="22"/>
                <w:szCs w:val="22"/>
              </w:rPr>
              <w:t xml:space="preserve">хлопкового рафинированного </w:t>
            </w:r>
            <w:r w:rsidRPr="002A0568">
              <w:rPr>
                <w:rFonts w:ascii="Arial" w:hAnsi="Arial" w:cs="Arial"/>
                <w:sz w:val="22"/>
                <w:szCs w:val="22"/>
              </w:rPr>
              <w:t>масла</w:t>
            </w:r>
          </w:p>
        </w:tc>
      </w:tr>
      <w:tr w:rsidR="005E3FFE" w:rsidRPr="002A0568" w14:paraId="04E8A856" w14:textId="041C7631" w:rsidTr="00524141">
        <w:tc>
          <w:tcPr>
            <w:tcW w:w="986" w:type="pct"/>
            <w:vMerge/>
            <w:vAlign w:val="center"/>
          </w:tcPr>
          <w:p w14:paraId="1AB23211" w14:textId="77777777" w:rsidR="005E3FFE" w:rsidRPr="002A0568" w:rsidRDefault="005E3FFE" w:rsidP="0044398C">
            <w:pPr>
              <w:tabs>
                <w:tab w:val="left" w:pos="1418"/>
              </w:tabs>
              <w:suppressAutoHyphens/>
              <w:spacing w:line="360" w:lineRule="auto"/>
              <w:jc w:val="center"/>
              <w:rPr>
                <w:rFonts w:ascii="Arial" w:hAnsi="Arial" w:cs="Arial"/>
                <w:sz w:val="22"/>
                <w:szCs w:val="22"/>
              </w:rPr>
            </w:pPr>
          </w:p>
        </w:tc>
        <w:tc>
          <w:tcPr>
            <w:tcW w:w="1058" w:type="pct"/>
            <w:gridSpan w:val="2"/>
            <w:vAlign w:val="center"/>
          </w:tcPr>
          <w:p w14:paraId="6BBCA1F8" w14:textId="6E348B83" w:rsidR="005E3FFE" w:rsidRPr="002A0568" w:rsidRDefault="005E3FFE" w:rsidP="0044398C">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дезодорированного</w:t>
            </w:r>
          </w:p>
        </w:tc>
        <w:tc>
          <w:tcPr>
            <w:tcW w:w="1411" w:type="pct"/>
            <w:gridSpan w:val="2"/>
            <w:vAlign w:val="center"/>
          </w:tcPr>
          <w:p w14:paraId="41376348" w14:textId="70D9043E" w:rsidR="005E3FFE" w:rsidRPr="002A0568" w:rsidRDefault="00BF16C8" w:rsidP="0044398C">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недезодорированного прессового</w:t>
            </w:r>
          </w:p>
        </w:tc>
        <w:tc>
          <w:tcPr>
            <w:tcW w:w="1545" w:type="pct"/>
            <w:gridSpan w:val="2"/>
            <w:vAlign w:val="center"/>
          </w:tcPr>
          <w:p w14:paraId="52EEE0CF" w14:textId="5084AED7" w:rsidR="005E3FFE" w:rsidRPr="002A0568" w:rsidRDefault="00BF16C8" w:rsidP="005E3FFE">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недезодорированного экстракционного</w:t>
            </w:r>
          </w:p>
        </w:tc>
      </w:tr>
      <w:tr w:rsidR="00524141" w:rsidRPr="002A0568" w14:paraId="12B18423" w14:textId="3FECDB13" w:rsidTr="00524141">
        <w:tc>
          <w:tcPr>
            <w:tcW w:w="986" w:type="pct"/>
            <w:vMerge/>
            <w:vAlign w:val="center"/>
          </w:tcPr>
          <w:p w14:paraId="34F8F737" w14:textId="77777777" w:rsidR="00524141" w:rsidRPr="002A0568" w:rsidRDefault="00524141" w:rsidP="0044398C">
            <w:pPr>
              <w:tabs>
                <w:tab w:val="left" w:pos="1418"/>
              </w:tabs>
              <w:suppressAutoHyphens/>
              <w:spacing w:line="360" w:lineRule="auto"/>
              <w:jc w:val="center"/>
              <w:rPr>
                <w:rFonts w:ascii="Arial" w:hAnsi="Arial" w:cs="Arial"/>
                <w:sz w:val="22"/>
                <w:szCs w:val="22"/>
              </w:rPr>
            </w:pPr>
          </w:p>
        </w:tc>
        <w:tc>
          <w:tcPr>
            <w:tcW w:w="4014" w:type="pct"/>
            <w:gridSpan w:val="6"/>
            <w:vAlign w:val="center"/>
          </w:tcPr>
          <w:p w14:paraId="7C9D41F6" w14:textId="5661785E" w:rsidR="00524141" w:rsidRPr="002A0568" w:rsidRDefault="00524141" w:rsidP="00524141">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сорта</w:t>
            </w:r>
          </w:p>
        </w:tc>
      </w:tr>
      <w:tr w:rsidR="00524141" w:rsidRPr="002A0568" w14:paraId="6FC3472F" w14:textId="421DC4CA" w:rsidTr="00A72C01">
        <w:tc>
          <w:tcPr>
            <w:tcW w:w="986" w:type="pct"/>
            <w:vMerge/>
            <w:tcBorders>
              <w:bottom w:val="double" w:sz="4" w:space="0" w:color="auto"/>
            </w:tcBorders>
          </w:tcPr>
          <w:p w14:paraId="2C9C23BB" w14:textId="77777777" w:rsidR="00524141" w:rsidRPr="002A0568" w:rsidRDefault="00524141" w:rsidP="00524141">
            <w:pPr>
              <w:tabs>
                <w:tab w:val="left" w:pos="1418"/>
              </w:tabs>
              <w:suppressAutoHyphens/>
              <w:spacing w:line="360" w:lineRule="auto"/>
              <w:jc w:val="both"/>
              <w:rPr>
                <w:rFonts w:ascii="Arial" w:hAnsi="Arial" w:cs="Arial"/>
                <w:sz w:val="22"/>
                <w:szCs w:val="22"/>
              </w:rPr>
            </w:pPr>
          </w:p>
        </w:tc>
        <w:tc>
          <w:tcPr>
            <w:tcW w:w="529" w:type="pct"/>
            <w:tcBorders>
              <w:bottom w:val="double" w:sz="4" w:space="0" w:color="auto"/>
            </w:tcBorders>
            <w:vAlign w:val="center"/>
          </w:tcPr>
          <w:p w14:paraId="4AF2791D" w14:textId="049D0C3F" w:rsidR="00524141" w:rsidRPr="002A0568" w:rsidRDefault="00524141" w:rsidP="00524141">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высший</w:t>
            </w:r>
          </w:p>
        </w:tc>
        <w:tc>
          <w:tcPr>
            <w:tcW w:w="529" w:type="pct"/>
            <w:tcBorders>
              <w:bottom w:val="double" w:sz="4" w:space="0" w:color="auto"/>
            </w:tcBorders>
            <w:vAlign w:val="center"/>
          </w:tcPr>
          <w:p w14:paraId="6FBD65D0" w14:textId="435A226B" w:rsidR="00524141" w:rsidRPr="002A0568" w:rsidRDefault="00524141" w:rsidP="00524141">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первый</w:t>
            </w:r>
          </w:p>
        </w:tc>
        <w:tc>
          <w:tcPr>
            <w:tcW w:w="680" w:type="pct"/>
            <w:tcBorders>
              <w:bottom w:val="double" w:sz="4" w:space="0" w:color="auto"/>
            </w:tcBorders>
            <w:vAlign w:val="center"/>
          </w:tcPr>
          <w:p w14:paraId="4FF7D6B2" w14:textId="34ABDFB5" w:rsidR="00524141" w:rsidRPr="002A0568" w:rsidRDefault="00524141" w:rsidP="00524141">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высший</w:t>
            </w:r>
          </w:p>
        </w:tc>
        <w:tc>
          <w:tcPr>
            <w:tcW w:w="731" w:type="pct"/>
            <w:tcBorders>
              <w:bottom w:val="double" w:sz="4" w:space="0" w:color="auto"/>
            </w:tcBorders>
            <w:vAlign w:val="center"/>
          </w:tcPr>
          <w:p w14:paraId="4367D55D" w14:textId="7338F843" w:rsidR="00524141" w:rsidRPr="002A0568" w:rsidRDefault="00524141" w:rsidP="00524141">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первый</w:t>
            </w:r>
          </w:p>
        </w:tc>
        <w:tc>
          <w:tcPr>
            <w:tcW w:w="772" w:type="pct"/>
            <w:tcBorders>
              <w:bottom w:val="double" w:sz="4" w:space="0" w:color="auto"/>
            </w:tcBorders>
            <w:vAlign w:val="center"/>
          </w:tcPr>
          <w:p w14:paraId="7706721B" w14:textId="554CC347" w:rsidR="00524141" w:rsidRPr="002A0568" w:rsidRDefault="00524141" w:rsidP="00524141">
            <w:pPr>
              <w:tabs>
                <w:tab w:val="left" w:pos="1418"/>
              </w:tabs>
              <w:suppressAutoHyphens/>
              <w:spacing w:line="360" w:lineRule="auto"/>
              <w:jc w:val="center"/>
              <w:rPr>
                <w:rFonts w:ascii="Arial" w:hAnsi="Arial" w:cs="Arial"/>
                <w:color w:val="FF0000"/>
                <w:sz w:val="22"/>
                <w:szCs w:val="22"/>
              </w:rPr>
            </w:pPr>
            <w:r w:rsidRPr="002A0568">
              <w:rPr>
                <w:rFonts w:ascii="Arial" w:hAnsi="Arial" w:cs="Arial"/>
                <w:sz w:val="22"/>
                <w:szCs w:val="22"/>
              </w:rPr>
              <w:t>высший</w:t>
            </w:r>
          </w:p>
        </w:tc>
        <w:tc>
          <w:tcPr>
            <w:tcW w:w="773" w:type="pct"/>
            <w:tcBorders>
              <w:bottom w:val="double" w:sz="4" w:space="0" w:color="auto"/>
            </w:tcBorders>
            <w:vAlign w:val="center"/>
          </w:tcPr>
          <w:p w14:paraId="0B135CD1" w14:textId="7CEC4F9C" w:rsidR="00524141" w:rsidRPr="002A0568" w:rsidRDefault="00524141" w:rsidP="00524141">
            <w:pPr>
              <w:tabs>
                <w:tab w:val="left" w:pos="1418"/>
              </w:tabs>
              <w:suppressAutoHyphens/>
              <w:spacing w:line="360" w:lineRule="auto"/>
              <w:jc w:val="center"/>
              <w:rPr>
                <w:rFonts w:ascii="Arial" w:hAnsi="Arial" w:cs="Arial"/>
                <w:color w:val="FF0000"/>
                <w:sz w:val="22"/>
                <w:szCs w:val="22"/>
              </w:rPr>
            </w:pPr>
            <w:r w:rsidRPr="002A0568">
              <w:rPr>
                <w:rFonts w:ascii="Arial" w:hAnsi="Arial" w:cs="Arial"/>
                <w:sz w:val="22"/>
                <w:szCs w:val="22"/>
              </w:rPr>
              <w:t>первый</w:t>
            </w:r>
          </w:p>
        </w:tc>
      </w:tr>
      <w:tr w:rsidR="00524141" w:rsidRPr="002A0568" w14:paraId="1BBF5E6B" w14:textId="10B57DAC" w:rsidTr="00524141">
        <w:tc>
          <w:tcPr>
            <w:tcW w:w="986" w:type="pct"/>
            <w:tcBorders>
              <w:top w:val="double" w:sz="4" w:space="0" w:color="auto"/>
              <w:bottom w:val="single" w:sz="4" w:space="0" w:color="auto"/>
            </w:tcBorders>
            <w:vAlign w:val="center"/>
          </w:tcPr>
          <w:p w14:paraId="6C9C7F78" w14:textId="7341FE07" w:rsidR="00524141" w:rsidRPr="002A0568" w:rsidRDefault="00524141" w:rsidP="00524141">
            <w:pPr>
              <w:tabs>
                <w:tab w:val="left" w:pos="1418"/>
              </w:tabs>
              <w:suppressAutoHyphens/>
              <w:spacing w:line="360" w:lineRule="auto"/>
              <w:ind w:firstLine="284"/>
              <w:rPr>
                <w:rFonts w:ascii="Arial" w:hAnsi="Arial" w:cs="Arial"/>
                <w:spacing w:val="40"/>
                <w:sz w:val="24"/>
              </w:rPr>
            </w:pPr>
            <w:r w:rsidRPr="002A0568">
              <w:rPr>
                <w:rFonts w:ascii="Arial" w:hAnsi="Arial" w:cs="Arial"/>
                <w:sz w:val="24"/>
              </w:rPr>
              <w:t xml:space="preserve">Вкус </w:t>
            </w:r>
          </w:p>
        </w:tc>
        <w:tc>
          <w:tcPr>
            <w:tcW w:w="1058" w:type="pct"/>
            <w:gridSpan w:val="2"/>
            <w:tcBorders>
              <w:top w:val="double" w:sz="4" w:space="0" w:color="auto"/>
              <w:bottom w:val="single" w:sz="4" w:space="0" w:color="auto"/>
            </w:tcBorders>
            <w:vAlign w:val="center"/>
          </w:tcPr>
          <w:p w14:paraId="011E796C" w14:textId="2432C37B" w:rsidR="00524141" w:rsidRPr="002A0568" w:rsidRDefault="00524141" w:rsidP="00524141">
            <w:pPr>
              <w:tabs>
                <w:tab w:val="left" w:pos="1418"/>
              </w:tabs>
              <w:suppressAutoHyphens/>
              <w:spacing w:line="360" w:lineRule="auto"/>
              <w:jc w:val="center"/>
              <w:rPr>
                <w:rFonts w:ascii="Arial" w:hAnsi="Arial" w:cs="Arial"/>
                <w:spacing w:val="40"/>
                <w:sz w:val="24"/>
              </w:rPr>
            </w:pPr>
            <w:r w:rsidRPr="002A0568">
              <w:rPr>
                <w:rFonts w:ascii="Arial" w:hAnsi="Arial" w:cs="Arial"/>
                <w:sz w:val="24"/>
              </w:rPr>
              <w:t xml:space="preserve">Вкус обезличенного масла </w:t>
            </w:r>
          </w:p>
        </w:tc>
        <w:tc>
          <w:tcPr>
            <w:tcW w:w="1411" w:type="pct"/>
            <w:gridSpan w:val="2"/>
            <w:tcBorders>
              <w:top w:val="double" w:sz="4" w:space="0" w:color="auto"/>
              <w:bottom w:val="single" w:sz="4" w:space="0" w:color="auto"/>
            </w:tcBorders>
          </w:tcPr>
          <w:p w14:paraId="534D9A16" w14:textId="5747AE6C" w:rsidR="00524141" w:rsidRPr="002A0568" w:rsidRDefault="00524141" w:rsidP="00524141">
            <w:pPr>
              <w:tabs>
                <w:tab w:val="left" w:pos="1418"/>
              </w:tabs>
              <w:suppressAutoHyphens/>
              <w:spacing w:line="360" w:lineRule="auto"/>
              <w:jc w:val="center"/>
              <w:rPr>
                <w:rFonts w:ascii="Arial" w:hAnsi="Arial" w:cs="Arial"/>
                <w:spacing w:val="40"/>
                <w:sz w:val="24"/>
              </w:rPr>
            </w:pPr>
            <w:r w:rsidRPr="002A0568">
              <w:rPr>
                <w:rFonts w:ascii="Arial" w:hAnsi="Arial" w:cs="Arial"/>
                <w:sz w:val="24"/>
              </w:rPr>
              <w:t xml:space="preserve">Свойственный хлопковому рафинированному маслу, без посторонних привкусов </w:t>
            </w:r>
          </w:p>
        </w:tc>
        <w:tc>
          <w:tcPr>
            <w:tcW w:w="1545" w:type="pct"/>
            <w:gridSpan w:val="2"/>
            <w:tcBorders>
              <w:top w:val="double" w:sz="4" w:space="0" w:color="auto"/>
              <w:bottom w:val="single" w:sz="4" w:space="0" w:color="auto"/>
            </w:tcBorders>
          </w:tcPr>
          <w:p w14:paraId="1DA2E9F8" w14:textId="4314C563" w:rsidR="00524141" w:rsidRPr="002A0568" w:rsidRDefault="00524141" w:rsidP="00524141">
            <w:pPr>
              <w:tabs>
                <w:tab w:val="left" w:pos="1418"/>
              </w:tabs>
              <w:suppressAutoHyphens/>
              <w:spacing w:line="360" w:lineRule="auto"/>
              <w:jc w:val="center"/>
              <w:rPr>
                <w:rFonts w:ascii="Arial" w:hAnsi="Arial" w:cs="Arial"/>
                <w:spacing w:val="40"/>
                <w:sz w:val="24"/>
              </w:rPr>
            </w:pPr>
            <w:r w:rsidRPr="002A0568">
              <w:rPr>
                <w:rFonts w:ascii="Arial" w:hAnsi="Arial" w:cs="Arial"/>
                <w:spacing w:val="40"/>
                <w:sz w:val="24"/>
              </w:rPr>
              <w:t>–</w:t>
            </w:r>
          </w:p>
        </w:tc>
      </w:tr>
      <w:tr w:rsidR="00524141" w:rsidRPr="002A0568" w14:paraId="28953B78" w14:textId="38CD255D" w:rsidTr="00524141">
        <w:tc>
          <w:tcPr>
            <w:tcW w:w="986" w:type="pct"/>
            <w:tcBorders>
              <w:top w:val="single" w:sz="4" w:space="0" w:color="auto"/>
              <w:bottom w:val="single" w:sz="4" w:space="0" w:color="auto"/>
            </w:tcBorders>
            <w:vAlign w:val="center"/>
          </w:tcPr>
          <w:p w14:paraId="3D2BC0DF" w14:textId="4D5BCD5C" w:rsidR="00524141" w:rsidRPr="002A0568" w:rsidRDefault="00524141" w:rsidP="00524141">
            <w:pPr>
              <w:tabs>
                <w:tab w:val="left" w:pos="1418"/>
              </w:tabs>
              <w:suppressAutoHyphens/>
              <w:spacing w:line="360" w:lineRule="auto"/>
              <w:ind w:firstLine="284"/>
              <w:rPr>
                <w:rFonts w:ascii="Arial" w:hAnsi="Arial" w:cs="Arial"/>
                <w:sz w:val="24"/>
              </w:rPr>
            </w:pPr>
            <w:r w:rsidRPr="002A0568">
              <w:rPr>
                <w:rFonts w:ascii="Arial" w:hAnsi="Arial" w:cs="Arial"/>
                <w:sz w:val="24"/>
              </w:rPr>
              <w:t>Запах</w:t>
            </w:r>
          </w:p>
        </w:tc>
        <w:tc>
          <w:tcPr>
            <w:tcW w:w="1058" w:type="pct"/>
            <w:gridSpan w:val="2"/>
            <w:tcBorders>
              <w:top w:val="single" w:sz="4" w:space="0" w:color="auto"/>
              <w:bottom w:val="single" w:sz="4" w:space="0" w:color="auto"/>
            </w:tcBorders>
            <w:vAlign w:val="center"/>
          </w:tcPr>
          <w:p w14:paraId="5292F62A" w14:textId="4A820CDD" w:rsidR="00524141" w:rsidRPr="002A0568" w:rsidRDefault="00524141" w:rsidP="00524141">
            <w:pPr>
              <w:tabs>
                <w:tab w:val="left" w:pos="1418"/>
              </w:tabs>
              <w:suppressAutoHyphens/>
              <w:spacing w:line="360" w:lineRule="auto"/>
              <w:jc w:val="center"/>
              <w:rPr>
                <w:rFonts w:ascii="Arial" w:hAnsi="Arial" w:cs="Arial"/>
                <w:sz w:val="24"/>
              </w:rPr>
            </w:pPr>
            <w:r w:rsidRPr="002A0568">
              <w:rPr>
                <w:rFonts w:ascii="Arial" w:hAnsi="Arial" w:cs="Arial"/>
                <w:sz w:val="24"/>
              </w:rPr>
              <w:t>Без запаха</w:t>
            </w:r>
          </w:p>
        </w:tc>
        <w:tc>
          <w:tcPr>
            <w:tcW w:w="1411" w:type="pct"/>
            <w:gridSpan w:val="2"/>
            <w:tcBorders>
              <w:top w:val="single" w:sz="4" w:space="0" w:color="auto"/>
              <w:bottom w:val="single" w:sz="4" w:space="0" w:color="auto"/>
            </w:tcBorders>
          </w:tcPr>
          <w:p w14:paraId="6AFA8A36" w14:textId="7D6AB984" w:rsidR="00524141" w:rsidRPr="002A0568" w:rsidRDefault="00524141" w:rsidP="00524141">
            <w:pPr>
              <w:tabs>
                <w:tab w:val="left" w:pos="1418"/>
              </w:tabs>
              <w:suppressAutoHyphens/>
              <w:spacing w:line="360" w:lineRule="auto"/>
              <w:jc w:val="center"/>
              <w:rPr>
                <w:rFonts w:ascii="Arial" w:hAnsi="Arial" w:cs="Arial"/>
                <w:sz w:val="24"/>
              </w:rPr>
            </w:pPr>
            <w:r w:rsidRPr="002A0568">
              <w:rPr>
                <w:rFonts w:ascii="Arial" w:hAnsi="Arial" w:cs="Arial"/>
                <w:sz w:val="24"/>
              </w:rPr>
              <w:t>Свойственный хлопковому рафинированному маслу, без посторонних запахов</w:t>
            </w:r>
          </w:p>
        </w:tc>
        <w:tc>
          <w:tcPr>
            <w:tcW w:w="1545" w:type="pct"/>
            <w:gridSpan w:val="2"/>
            <w:tcBorders>
              <w:top w:val="single" w:sz="4" w:space="0" w:color="auto"/>
              <w:bottom w:val="single" w:sz="4" w:space="0" w:color="auto"/>
            </w:tcBorders>
          </w:tcPr>
          <w:p w14:paraId="311F3C80" w14:textId="0EE534F8" w:rsidR="00524141" w:rsidRPr="002A0568" w:rsidRDefault="00524141" w:rsidP="00524141">
            <w:pPr>
              <w:tabs>
                <w:tab w:val="left" w:pos="1418"/>
              </w:tabs>
              <w:suppressAutoHyphens/>
              <w:spacing w:line="360" w:lineRule="auto"/>
              <w:jc w:val="center"/>
              <w:rPr>
                <w:rFonts w:ascii="Arial" w:hAnsi="Arial" w:cs="Arial"/>
                <w:sz w:val="24"/>
              </w:rPr>
            </w:pPr>
            <w:r w:rsidRPr="002A0568">
              <w:rPr>
                <w:rFonts w:ascii="Arial" w:hAnsi="Arial" w:cs="Arial"/>
                <w:sz w:val="24"/>
              </w:rPr>
              <w:t>–</w:t>
            </w:r>
          </w:p>
        </w:tc>
      </w:tr>
      <w:tr w:rsidR="00524141" w:rsidRPr="002A0568" w14:paraId="728269B0" w14:textId="55EA35CB" w:rsidTr="00524141">
        <w:tc>
          <w:tcPr>
            <w:tcW w:w="986" w:type="pct"/>
            <w:tcBorders>
              <w:top w:val="single" w:sz="4" w:space="0" w:color="auto"/>
              <w:bottom w:val="single" w:sz="4" w:space="0" w:color="auto"/>
            </w:tcBorders>
            <w:vAlign w:val="center"/>
          </w:tcPr>
          <w:p w14:paraId="3EFA4D02" w14:textId="145146CE" w:rsidR="00524141" w:rsidRPr="002A0568" w:rsidRDefault="00524141" w:rsidP="00524141">
            <w:pPr>
              <w:tabs>
                <w:tab w:val="left" w:pos="1418"/>
              </w:tabs>
              <w:suppressAutoHyphens/>
              <w:spacing w:line="360" w:lineRule="auto"/>
              <w:ind w:firstLine="284"/>
              <w:rPr>
                <w:rFonts w:ascii="Arial" w:hAnsi="Arial" w:cs="Arial"/>
                <w:sz w:val="24"/>
              </w:rPr>
            </w:pPr>
            <w:r w:rsidRPr="002A0568">
              <w:rPr>
                <w:rFonts w:ascii="Arial" w:hAnsi="Arial" w:cs="Arial"/>
                <w:sz w:val="24"/>
              </w:rPr>
              <w:t>Прозрачность при температуре 20 ºС</w:t>
            </w:r>
          </w:p>
        </w:tc>
        <w:tc>
          <w:tcPr>
            <w:tcW w:w="4014" w:type="pct"/>
            <w:gridSpan w:val="6"/>
            <w:tcBorders>
              <w:top w:val="single" w:sz="4" w:space="0" w:color="auto"/>
              <w:bottom w:val="single" w:sz="4" w:space="0" w:color="auto"/>
            </w:tcBorders>
          </w:tcPr>
          <w:p w14:paraId="151E938D" w14:textId="29A63500" w:rsidR="00524141" w:rsidRPr="002A0568" w:rsidRDefault="00524141" w:rsidP="00524141">
            <w:pPr>
              <w:tabs>
                <w:tab w:val="left" w:pos="1418"/>
              </w:tabs>
              <w:suppressAutoHyphens/>
              <w:spacing w:line="360" w:lineRule="auto"/>
              <w:jc w:val="center"/>
              <w:rPr>
                <w:rFonts w:ascii="Arial" w:hAnsi="Arial" w:cs="Arial"/>
                <w:sz w:val="24"/>
              </w:rPr>
            </w:pPr>
            <w:r w:rsidRPr="002A0568">
              <w:rPr>
                <w:rFonts w:ascii="Arial" w:hAnsi="Arial" w:cs="Arial"/>
                <w:sz w:val="24"/>
              </w:rPr>
              <w:t>Прозрачное</w:t>
            </w:r>
          </w:p>
        </w:tc>
      </w:tr>
    </w:tbl>
    <w:p w14:paraId="4C180E76" w14:textId="30085160" w:rsidR="008B01EB" w:rsidRPr="002A0568" w:rsidRDefault="008B01EB">
      <w:pPr>
        <w:rPr>
          <w:rFonts w:ascii="Arial" w:hAnsi="Arial" w:cs="Arial"/>
          <w:sz w:val="24"/>
        </w:rPr>
      </w:pPr>
    </w:p>
    <w:p w14:paraId="4A268D05" w14:textId="77777777" w:rsidR="008B01EB" w:rsidRPr="002A0568" w:rsidRDefault="008B01EB">
      <w:pPr>
        <w:rPr>
          <w:rFonts w:ascii="Arial" w:hAnsi="Arial" w:cs="Arial"/>
          <w:sz w:val="24"/>
        </w:rPr>
      </w:pPr>
      <w:r w:rsidRPr="002A0568">
        <w:rPr>
          <w:rFonts w:ascii="Arial" w:hAnsi="Arial" w:cs="Arial"/>
          <w:sz w:val="24"/>
        </w:rPr>
        <w:br w:type="page"/>
      </w:r>
    </w:p>
    <w:bookmarkEnd w:id="10"/>
    <w:p w14:paraId="0F98B877" w14:textId="09514BE6" w:rsidR="00DF1722" w:rsidRPr="002A0568" w:rsidRDefault="00827C30" w:rsidP="00830C2D">
      <w:pPr>
        <w:tabs>
          <w:tab w:val="left" w:pos="1418"/>
        </w:tabs>
        <w:suppressAutoHyphens/>
        <w:spacing w:line="360" w:lineRule="auto"/>
        <w:jc w:val="both"/>
        <w:rPr>
          <w:rFonts w:ascii="Arial" w:hAnsi="Arial" w:cs="Arial"/>
          <w:spacing w:val="40"/>
          <w:sz w:val="22"/>
          <w:szCs w:val="22"/>
        </w:rPr>
      </w:pPr>
      <w:r w:rsidRPr="002A0568">
        <w:rPr>
          <w:rFonts w:ascii="Arial" w:hAnsi="Arial" w:cs="Arial"/>
          <w:spacing w:val="40"/>
          <w:sz w:val="22"/>
          <w:szCs w:val="22"/>
        </w:rPr>
        <w:lastRenderedPageBreak/>
        <w:t xml:space="preserve">Таблица </w:t>
      </w:r>
      <w:r w:rsidR="001B26BD" w:rsidRPr="002A0568">
        <w:rPr>
          <w:rFonts w:ascii="Arial" w:hAnsi="Arial" w:cs="Arial"/>
          <w:spacing w:val="40"/>
          <w:sz w:val="22"/>
          <w:szCs w:val="22"/>
        </w:rPr>
        <w:t>3</w:t>
      </w:r>
    </w:p>
    <w:tbl>
      <w:tblPr>
        <w:tblStyle w:val="af"/>
        <w:tblpPr w:leftFromText="180" w:rightFromText="180" w:vertAnchor="text" w:tblpXSpec="center" w:tblpY="1"/>
        <w:tblOverlap w:val="never"/>
        <w:tblW w:w="5000" w:type="pct"/>
        <w:tblLook w:val="04A0" w:firstRow="1" w:lastRow="0" w:firstColumn="1" w:lastColumn="0" w:noHBand="0" w:noVBand="1"/>
      </w:tblPr>
      <w:tblGrid>
        <w:gridCol w:w="4006"/>
        <w:gridCol w:w="1374"/>
        <w:gridCol w:w="1561"/>
        <w:gridCol w:w="1704"/>
        <w:gridCol w:w="1986"/>
        <w:gridCol w:w="1966"/>
        <w:gridCol w:w="1963"/>
      </w:tblGrid>
      <w:tr w:rsidR="00524141" w:rsidRPr="002A0568" w14:paraId="0A09B3F7" w14:textId="34C60025" w:rsidTr="007A4C2A">
        <w:tc>
          <w:tcPr>
            <w:tcW w:w="1376" w:type="pct"/>
            <w:vMerge w:val="restart"/>
            <w:vAlign w:val="center"/>
          </w:tcPr>
          <w:p w14:paraId="75D5E8B9" w14:textId="7CBD7F65" w:rsidR="00524141" w:rsidRPr="002A0568" w:rsidRDefault="00524141" w:rsidP="00524141">
            <w:pPr>
              <w:tabs>
                <w:tab w:val="left" w:pos="1418"/>
              </w:tabs>
              <w:suppressAutoHyphens/>
              <w:spacing w:line="360" w:lineRule="auto"/>
              <w:jc w:val="center"/>
              <w:rPr>
                <w:rFonts w:ascii="Arial" w:hAnsi="Arial" w:cs="Arial"/>
                <w:spacing w:val="40"/>
                <w:sz w:val="22"/>
                <w:szCs w:val="22"/>
              </w:rPr>
            </w:pPr>
            <w:bookmarkStart w:id="11" w:name="_Hlk144933295"/>
            <w:r w:rsidRPr="002A0568">
              <w:rPr>
                <w:rFonts w:ascii="Arial" w:hAnsi="Arial" w:cs="Arial"/>
                <w:sz w:val="22"/>
                <w:szCs w:val="22"/>
              </w:rPr>
              <w:t>Наименование показателя</w:t>
            </w:r>
          </w:p>
        </w:tc>
        <w:tc>
          <w:tcPr>
            <w:tcW w:w="3624" w:type="pct"/>
            <w:gridSpan w:val="6"/>
            <w:tcBorders>
              <w:bottom w:val="single" w:sz="4" w:space="0" w:color="auto"/>
            </w:tcBorders>
            <w:vAlign w:val="center"/>
          </w:tcPr>
          <w:p w14:paraId="2B005300" w14:textId="3747933C" w:rsidR="00524141" w:rsidRPr="002A0568" w:rsidRDefault="00524141" w:rsidP="00524141">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Характеристика показателя для хлопкового рафинированного масла</w:t>
            </w:r>
          </w:p>
        </w:tc>
      </w:tr>
      <w:bookmarkEnd w:id="11"/>
      <w:tr w:rsidR="00BE0D45" w:rsidRPr="002A0568" w14:paraId="559B349B" w14:textId="31EB0488" w:rsidTr="00ED46FC">
        <w:tc>
          <w:tcPr>
            <w:tcW w:w="1376" w:type="pct"/>
            <w:vMerge/>
            <w:vAlign w:val="center"/>
          </w:tcPr>
          <w:p w14:paraId="3149CDB8" w14:textId="77777777" w:rsidR="00BE0D45" w:rsidRPr="002A0568" w:rsidRDefault="00BE0D45" w:rsidP="00BE0D45">
            <w:pPr>
              <w:tabs>
                <w:tab w:val="left" w:pos="1418"/>
              </w:tabs>
              <w:suppressAutoHyphens/>
              <w:spacing w:line="360" w:lineRule="auto"/>
              <w:jc w:val="center"/>
              <w:rPr>
                <w:rFonts w:ascii="Arial" w:hAnsi="Arial" w:cs="Arial"/>
                <w:sz w:val="22"/>
                <w:szCs w:val="22"/>
              </w:rPr>
            </w:pPr>
          </w:p>
        </w:tc>
        <w:tc>
          <w:tcPr>
            <w:tcW w:w="1008" w:type="pct"/>
            <w:gridSpan w:val="2"/>
          </w:tcPr>
          <w:p w14:paraId="33556E05" w14:textId="77777777" w:rsidR="00BE0D45" w:rsidRPr="002A0568" w:rsidRDefault="00BE0D45" w:rsidP="00BE0D45">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дезодорированного</w:t>
            </w:r>
          </w:p>
          <w:p w14:paraId="7765CE27" w14:textId="5399BBEF" w:rsidR="00BE0D45" w:rsidRPr="002A0568" w:rsidRDefault="00BE0D45" w:rsidP="00BE0D45">
            <w:pPr>
              <w:tabs>
                <w:tab w:val="left" w:pos="1418"/>
              </w:tabs>
              <w:suppressAutoHyphens/>
              <w:spacing w:line="360" w:lineRule="auto"/>
              <w:jc w:val="center"/>
              <w:rPr>
                <w:rFonts w:ascii="Arial" w:hAnsi="Arial" w:cs="Arial"/>
                <w:sz w:val="22"/>
                <w:szCs w:val="22"/>
              </w:rPr>
            </w:pPr>
          </w:p>
        </w:tc>
        <w:tc>
          <w:tcPr>
            <w:tcW w:w="1267" w:type="pct"/>
            <w:gridSpan w:val="2"/>
          </w:tcPr>
          <w:p w14:paraId="17A2A4DB" w14:textId="25186773" w:rsidR="00BE0D45" w:rsidRPr="002A0568" w:rsidRDefault="00BE0D45" w:rsidP="00BE0D45">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недезодорированного прессового</w:t>
            </w:r>
          </w:p>
        </w:tc>
        <w:tc>
          <w:tcPr>
            <w:tcW w:w="1349" w:type="pct"/>
            <w:gridSpan w:val="2"/>
          </w:tcPr>
          <w:p w14:paraId="2019B072" w14:textId="34455AEE" w:rsidR="00BE0D45" w:rsidRPr="002A0568" w:rsidRDefault="00BE0D45" w:rsidP="00BE0D45">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недезодорированного экстракционного</w:t>
            </w:r>
          </w:p>
        </w:tc>
      </w:tr>
      <w:tr w:rsidR="00BE0D45" w:rsidRPr="002A0568" w14:paraId="6FDBF5D5" w14:textId="2148E314" w:rsidTr="00524141">
        <w:tc>
          <w:tcPr>
            <w:tcW w:w="1376" w:type="pct"/>
            <w:vMerge/>
            <w:vAlign w:val="center"/>
          </w:tcPr>
          <w:p w14:paraId="3E3E105A" w14:textId="77777777" w:rsidR="00BE0D45" w:rsidRPr="002A0568" w:rsidRDefault="00BE0D45" w:rsidP="00BE0D45">
            <w:pPr>
              <w:tabs>
                <w:tab w:val="left" w:pos="1418"/>
              </w:tabs>
              <w:suppressAutoHyphens/>
              <w:spacing w:line="360" w:lineRule="auto"/>
              <w:jc w:val="center"/>
              <w:rPr>
                <w:rFonts w:ascii="Arial" w:hAnsi="Arial" w:cs="Arial"/>
                <w:sz w:val="22"/>
                <w:szCs w:val="22"/>
              </w:rPr>
            </w:pPr>
          </w:p>
        </w:tc>
        <w:tc>
          <w:tcPr>
            <w:tcW w:w="3624" w:type="pct"/>
            <w:gridSpan w:val="6"/>
            <w:vAlign w:val="center"/>
          </w:tcPr>
          <w:p w14:paraId="043C300A" w14:textId="27ED9B44" w:rsidR="00BE0D45" w:rsidRPr="002A0568" w:rsidRDefault="00BE0D45" w:rsidP="00BE0D45">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сорта</w:t>
            </w:r>
          </w:p>
        </w:tc>
      </w:tr>
      <w:tr w:rsidR="00BE0D45" w:rsidRPr="002A0568" w14:paraId="706E7478" w14:textId="509ACD58" w:rsidTr="0029354C">
        <w:tc>
          <w:tcPr>
            <w:tcW w:w="1376" w:type="pct"/>
            <w:vMerge/>
            <w:tcBorders>
              <w:bottom w:val="double" w:sz="4" w:space="0" w:color="auto"/>
            </w:tcBorders>
          </w:tcPr>
          <w:p w14:paraId="6472EBFB" w14:textId="77777777" w:rsidR="00BE0D45" w:rsidRPr="002A0568" w:rsidRDefault="00BE0D45" w:rsidP="00BE0D45">
            <w:pPr>
              <w:tabs>
                <w:tab w:val="left" w:pos="1418"/>
              </w:tabs>
              <w:suppressAutoHyphens/>
              <w:spacing w:line="360" w:lineRule="auto"/>
              <w:jc w:val="center"/>
              <w:rPr>
                <w:rFonts w:ascii="Arial" w:hAnsi="Arial" w:cs="Arial"/>
                <w:sz w:val="22"/>
                <w:szCs w:val="22"/>
              </w:rPr>
            </w:pPr>
          </w:p>
        </w:tc>
        <w:tc>
          <w:tcPr>
            <w:tcW w:w="472" w:type="pct"/>
            <w:tcBorders>
              <w:bottom w:val="double" w:sz="4" w:space="0" w:color="auto"/>
            </w:tcBorders>
            <w:vAlign w:val="center"/>
          </w:tcPr>
          <w:p w14:paraId="6BB4E882" w14:textId="77777777" w:rsidR="00BE0D45" w:rsidRPr="002A0568" w:rsidRDefault="00BE0D45" w:rsidP="00BE0D45">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высший</w:t>
            </w:r>
          </w:p>
        </w:tc>
        <w:tc>
          <w:tcPr>
            <w:tcW w:w="536" w:type="pct"/>
            <w:tcBorders>
              <w:bottom w:val="double" w:sz="4" w:space="0" w:color="auto"/>
            </w:tcBorders>
            <w:vAlign w:val="center"/>
          </w:tcPr>
          <w:p w14:paraId="27D3E2E9" w14:textId="129BC514" w:rsidR="00BE0D45" w:rsidRPr="002A0568" w:rsidRDefault="00BE0D45" w:rsidP="00BE0D45">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первый</w:t>
            </w:r>
          </w:p>
        </w:tc>
        <w:tc>
          <w:tcPr>
            <w:tcW w:w="585" w:type="pct"/>
            <w:tcBorders>
              <w:bottom w:val="double" w:sz="4" w:space="0" w:color="auto"/>
            </w:tcBorders>
          </w:tcPr>
          <w:p w14:paraId="06B4DF9C" w14:textId="3859B6FB" w:rsidR="00BE0D45" w:rsidRPr="002A0568" w:rsidRDefault="00BE0D45" w:rsidP="00BE0D45">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высший</w:t>
            </w:r>
          </w:p>
        </w:tc>
        <w:tc>
          <w:tcPr>
            <w:tcW w:w="682" w:type="pct"/>
            <w:tcBorders>
              <w:bottom w:val="double" w:sz="4" w:space="0" w:color="auto"/>
            </w:tcBorders>
            <w:vAlign w:val="center"/>
          </w:tcPr>
          <w:p w14:paraId="02BCFC99" w14:textId="6F0A8B8C" w:rsidR="00BE0D45" w:rsidRPr="002A0568" w:rsidRDefault="00BE0D45" w:rsidP="00BE0D45">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первый</w:t>
            </w:r>
          </w:p>
        </w:tc>
        <w:tc>
          <w:tcPr>
            <w:tcW w:w="675" w:type="pct"/>
            <w:tcBorders>
              <w:bottom w:val="double" w:sz="4" w:space="0" w:color="auto"/>
            </w:tcBorders>
          </w:tcPr>
          <w:p w14:paraId="7A95EABD" w14:textId="3B4BAC84" w:rsidR="00BE0D45" w:rsidRPr="002A0568" w:rsidRDefault="00BE0D45" w:rsidP="00BE0D45">
            <w:pPr>
              <w:tabs>
                <w:tab w:val="left" w:pos="1418"/>
              </w:tabs>
              <w:suppressAutoHyphens/>
              <w:spacing w:line="360" w:lineRule="auto"/>
              <w:jc w:val="center"/>
              <w:rPr>
                <w:rFonts w:ascii="Arial" w:hAnsi="Arial" w:cs="Arial"/>
                <w:color w:val="FF0000"/>
                <w:sz w:val="22"/>
                <w:szCs w:val="22"/>
              </w:rPr>
            </w:pPr>
            <w:r w:rsidRPr="002A0568">
              <w:rPr>
                <w:rFonts w:ascii="Arial" w:hAnsi="Arial" w:cs="Arial"/>
                <w:color w:val="000000" w:themeColor="text1"/>
                <w:sz w:val="22"/>
                <w:szCs w:val="22"/>
              </w:rPr>
              <w:t>высший</w:t>
            </w:r>
          </w:p>
        </w:tc>
        <w:tc>
          <w:tcPr>
            <w:tcW w:w="674" w:type="pct"/>
            <w:tcBorders>
              <w:bottom w:val="double" w:sz="4" w:space="0" w:color="auto"/>
            </w:tcBorders>
          </w:tcPr>
          <w:p w14:paraId="5DC47FCF" w14:textId="6DE16B5D" w:rsidR="00BE0D45" w:rsidRPr="002A0568" w:rsidRDefault="00BE0D45" w:rsidP="00BE0D45">
            <w:pPr>
              <w:tabs>
                <w:tab w:val="left" w:pos="1418"/>
              </w:tabs>
              <w:suppressAutoHyphens/>
              <w:spacing w:line="360" w:lineRule="auto"/>
              <w:jc w:val="center"/>
              <w:rPr>
                <w:rFonts w:ascii="Arial" w:hAnsi="Arial" w:cs="Arial"/>
                <w:color w:val="FF0000"/>
                <w:sz w:val="22"/>
                <w:szCs w:val="22"/>
              </w:rPr>
            </w:pPr>
            <w:r w:rsidRPr="002A0568">
              <w:rPr>
                <w:rFonts w:ascii="Arial" w:hAnsi="Arial" w:cs="Arial"/>
                <w:color w:val="000000" w:themeColor="text1"/>
                <w:sz w:val="22"/>
                <w:szCs w:val="22"/>
              </w:rPr>
              <w:t>первый</w:t>
            </w:r>
          </w:p>
        </w:tc>
      </w:tr>
      <w:tr w:rsidR="00ED46FC" w:rsidRPr="002A0568" w14:paraId="6D9FD8B5" w14:textId="31E5F989" w:rsidTr="004B592D">
        <w:tc>
          <w:tcPr>
            <w:tcW w:w="1376" w:type="pct"/>
            <w:tcBorders>
              <w:top w:val="double" w:sz="4" w:space="0" w:color="auto"/>
              <w:bottom w:val="nil"/>
            </w:tcBorders>
          </w:tcPr>
          <w:p w14:paraId="58770066" w14:textId="6E7CC3AC" w:rsidR="00ED46FC" w:rsidRPr="002A0568" w:rsidRDefault="007B094A" w:rsidP="00BE0D45">
            <w:pPr>
              <w:tabs>
                <w:tab w:val="left" w:pos="1418"/>
              </w:tabs>
              <w:suppressAutoHyphens/>
              <w:spacing w:line="360" w:lineRule="auto"/>
              <w:ind w:firstLine="284"/>
              <w:jc w:val="both"/>
              <w:rPr>
                <w:rFonts w:ascii="Arial" w:hAnsi="Arial" w:cs="Arial"/>
                <w:spacing w:val="40"/>
                <w:sz w:val="24"/>
              </w:rPr>
            </w:pPr>
            <w:r w:rsidRPr="002A0568">
              <w:rPr>
                <w:rFonts w:ascii="Arial" w:hAnsi="Arial" w:cs="Arial"/>
                <w:sz w:val="24"/>
              </w:rPr>
              <w:t xml:space="preserve">Цветное число по шкале Ловибонда,                   [133,4 мм (5 1/4ʺ)], </w:t>
            </w:r>
            <w:r w:rsidR="007E630C" w:rsidRPr="002A0568">
              <w:rPr>
                <w:rFonts w:ascii="Arial" w:hAnsi="Arial" w:cs="Arial"/>
                <w:sz w:val="24"/>
              </w:rPr>
              <w:t xml:space="preserve">красных </w:t>
            </w:r>
            <w:r w:rsidRPr="002A0568">
              <w:rPr>
                <w:rFonts w:ascii="Arial" w:hAnsi="Arial" w:cs="Arial"/>
                <w:sz w:val="24"/>
              </w:rPr>
              <w:t xml:space="preserve">у.е. Ловибонда, не более </w:t>
            </w:r>
          </w:p>
        </w:tc>
        <w:tc>
          <w:tcPr>
            <w:tcW w:w="472" w:type="pct"/>
            <w:tcBorders>
              <w:top w:val="double" w:sz="4" w:space="0" w:color="auto"/>
              <w:bottom w:val="nil"/>
            </w:tcBorders>
            <w:vAlign w:val="bottom"/>
          </w:tcPr>
          <w:p w14:paraId="01D7AA8F" w14:textId="726444CA" w:rsidR="00ED46FC" w:rsidRPr="002A0568" w:rsidRDefault="00ED46FC" w:rsidP="00BE0D45">
            <w:pPr>
              <w:tabs>
                <w:tab w:val="left" w:pos="1418"/>
              </w:tabs>
              <w:suppressAutoHyphens/>
              <w:spacing w:line="360" w:lineRule="auto"/>
              <w:jc w:val="center"/>
              <w:rPr>
                <w:rFonts w:ascii="Arial" w:hAnsi="Arial" w:cs="Arial"/>
                <w:spacing w:val="40"/>
                <w:sz w:val="24"/>
              </w:rPr>
            </w:pPr>
          </w:p>
        </w:tc>
        <w:tc>
          <w:tcPr>
            <w:tcW w:w="536" w:type="pct"/>
            <w:tcBorders>
              <w:top w:val="double" w:sz="4" w:space="0" w:color="auto"/>
              <w:bottom w:val="nil"/>
            </w:tcBorders>
            <w:vAlign w:val="bottom"/>
          </w:tcPr>
          <w:p w14:paraId="49B6DC15" w14:textId="04920F5E" w:rsidR="00ED46FC" w:rsidRPr="002A0568" w:rsidRDefault="00ED46FC" w:rsidP="00BE0D45">
            <w:pPr>
              <w:tabs>
                <w:tab w:val="left" w:pos="1418"/>
              </w:tabs>
              <w:suppressAutoHyphens/>
              <w:spacing w:line="360" w:lineRule="auto"/>
              <w:jc w:val="center"/>
              <w:rPr>
                <w:rFonts w:ascii="Arial" w:hAnsi="Arial" w:cs="Arial"/>
                <w:spacing w:val="40"/>
                <w:sz w:val="24"/>
              </w:rPr>
            </w:pPr>
          </w:p>
        </w:tc>
        <w:tc>
          <w:tcPr>
            <w:tcW w:w="585" w:type="pct"/>
            <w:tcBorders>
              <w:top w:val="double" w:sz="4" w:space="0" w:color="auto"/>
              <w:bottom w:val="nil"/>
            </w:tcBorders>
            <w:vAlign w:val="bottom"/>
          </w:tcPr>
          <w:p w14:paraId="34EC9DDE" w14:textId="6A2E12BF" w:rsidR="00ED46FC" w:rsidRPr="002A0568" w:rsidRDefault="00ED46FC" w:rsidP="00BE0D45">
            <w:pPr>
              <w:tabs>
                <w:tab w:val="left" w:pos="1418"/>
              </w:tabs>
              <w:suppressAutoHyphens/>
              <w:spacing w:line="360" w:lineRule="auto"/>
              <w:jc w:val="center"/>
              <w:rPr>
                <w:rFonts w:ascii="Arial" w:hAnsi="Arial" w:cs="Arial"/>
                <w:spacing w:val="40"/>
                <w:sz w:val="24"/>
              </w:rPr>
            </w:pPr>
          </w:p>
        </w:tc>
        <w:tc>
          <w:tcPr>
            <w:tcW w:w="682" w:type="pct"/>
            <w:tcBorders>
              <w:top w:val="double" w:sz="4" w:space="0" w:color="auto"/>
              <w:bottom w:val="nil"/>
            </w:tcBorders>
            <w:vAlign w:val="bottom"/>
          </w:tcPr>
          <w:p w14:paraId="31728CB4" w14:textId="5E39CB03" w:rsidR="00ED46FC" w:rsidRPr="002A0568" w:rsidRDefault="00ED46FC" w:rsidP="00BE0D45">
            <w:pPr>
              <w:tabs>
                <w:tab w:val="left" w:pos="1418"/>
              </w:tabs>
              <w:suppressAutoHyphens/>
              <w:spacing w:line="360" w:lineRule="auto"/>
              <w:jc w:val="center"/>
              <w:rPr>
                <w:rFonts w:ascii="Arial" w:hAnsi="Arial" w:cs="Arial"/>
                <w:spacing w:val="40"/>
                <w:sz w:val="24"/>
              </w:rPr>
            </w:pPr>
          </w:p>
        </w:tc>
        <w:tc>
          <w:tcPr>
            <w:tcW w:w="1349" w:type="pct"/>
            <w:gridSpan w:val="2"/>
            <w:tcBorders>
              <w:top w:val="double" w:sz="4" w:space="0" w:color="auto"/>
              <w:bottom w:val="nil"/>
            </w:tcBorders>
            <w:vAlign w:val="bottom"/>
          </w:tcPr>
          <w:p w14:paraId="5EA2BBEF" w14:textId="12172166" w:rsidR="00ED46FC" w:rsidRPr="002A0568" w:rsidRDefault="00ED46FC" w:rsidP="00BE0D45">
            <w:pPr>
              <w:tabs>
                <w:tab w:val="left" w:pos="1418"/>
              </w:tabs>
              <w:suppressAutoHyphens/>
              <w:spacing w:line="360" w:lineRule="auto"/>
              <w:jc w:val="center"/>
              <w:rPr>
                <w:rFonts w:ascii="Arial" w:hAnsi="Arial" w:cs="Arial"/>
                <w:sz w:val="24"/>
              </w:rPr>
            </w:pPr>
          </w:p>
        </w:tc>
      </w:tr>
      <w:tr w:rsidR="00ED46FC" w:rsidRPr="002A0568" w14:paraId="00F2C96F" w14:textId="77777777" w:rsidTr="004B592D">
        <w:tc>
          <w:tcPr>
            <w:tcW w:w="1376" w:type="pct"/>
            <w:tcBorders>
              <w:top w:val="nil"/>
              <w:bottom w:val="nil"/>
            </w:tcBorders>
          </w:tcPr>
          <w:p w14:paraId="2DA5AFF2" w14:textId="01292DB7" w:rsidR="00ED46FC" w:rsidRPr="002A0568" w:rsidRDefault="0029354C" w:rsidP="00ED46FC">
            <w:pPr>
              <w:tabs>
                <w:tab w:val="left" w:pos="1418"/>
              </w:tabs>
              <w:suppressAutoHyphens/>
              <w:spacing w:line="360" w:lineRule="auto"/>
              <w:ind w:firstLine="284"/>
              <w:jc w:val="both"/>
              <w:rPr>
                <w:rFonts w:ascii="Arial" w:hAnsi="Arial" w:cs="Arial"/>
                <w:sz w:val="24"/>
              </w:rPr>
            </w:pPr>
            <w:r w:rsidRPr="002A0568">
              <w:rPr>
                <w:rFonts w:ascii="Arial" w:hAnsi="Arial" w:cs="Arial"/>
                <w:sz w:val="24"/>
              </w:rPr>
              <w:t>при 35 желтых</w:t>
            </w:r>
          </w:p>
        </w:tc>
        <w:tc>
          <w:tcPr>
            <w:tcW w:w="472" w:type="pct"/>
            <w:tcBorders>
              <w:top w:val="nil"/>
              <w:bottom w:val="single" w:sz="4" w:space="0" w:color="auto"/>
            </w:tcBorders>
            <w:vAlign w:val="bottom"/>
          </w:tcPr>
          <w:p w14:paraId="485BAA75" w14:textId="66F9D1C3" w:rsidR="00ED46FC" w:rsidRPr="002A0568" w:rsidRDefault="00ED46FC" w:rsidP="00ED46FC">
            <w:pPr>
              <w:tabs>
                <w:tab w:val="left" w:pos="1418"/>
              </w:tabs>
              <w:suppressAutoHyphens/>
              <w:spacing w:line="360" w:lineRule="auto"/>
              <w:jc w:val="center"/>
              <w:rPr>
                <w:rFonts w:ascii="Arial" w:hAnsi="Arial" w:cs="Arial"/>
                <w:spacing w:val="40"/>
                <w:sz w:val="24"/>
              </w:rPr>
            </w:pPr>
            <w:r w:rsidRPr="002A0568">
              <w:rPr>
                <w:rFonts w:ascii="Arial" w:hAnsi="Arial" w:cs="Arial"/>
                <w:spacing w:val="40"/>
                <w:sz w:val="24"/>
              </w:rPr>
              <w:t>7</w:t>
            </w:r>
          </w:p>
        </w:tc>
        <w:tc>
          <w:tcPr>
            <w:tcW w:w="536" w:type="pct"/>
            <w:tcBorders>
              <w:top w:val="nil"/>
              <w:bottom w:val="single" w:sz="4" w:space="0" w:color="auto"/>
            </w:tcBorders>
            <w:vAlign w:val="bottom"/>
          </w:tcPr>
          <w:p w14:paraId="7FA738A5" w14:textId="18F102FA"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10</w:t>
            </w:r>
          </w:p>
        </w:tc>
        <w:tc>
          <w:tcPr>
            <w:tcW w:w="585" w:type="pct"/>
            <w:tcBorders>
              <w:top w:val="nil"/>
              <w:bottom w:val="single" w:sz="4" w:space="0" w:color="auto"/>
            </w:tcBorders>
            <w:vAlign w:val="bottom"/>
          </w:tcPr>
          <w:p w14:paraId="4D351298" w14:textId="710C0231" w:rsidR="00ED46FC" w:rsidRPr="002A0568" w:rsidRDefault="00ED46FC" w:rsidP="00ED46FC">
            <w:pPr>
              <w:tabs>
                <w:tab w:val="left" w:pos="1418"/>
              </w:tabs>
              <w:suppressAutoHyphens/>
              <w:spacing w:line="360" w:lineRule="auto"/>
              <w:jc w:val="center"/>
              <w:rPr>
                <w:rFonts w:ascii="Arial" w:hAnsi="Arial" w:cs="Arial"/>
                <w:spacing w:val="40"/>
                <w:sz w:val="24"/>
              </w:rPr>
            </w:pPr>
            <w:r w:rsidRPr="002A0568">
              <w:rPr>
                <w:rFonts w:ascii="Arial" w:hAnsi="Arial" w:cs="Arial"/>
                <w:spacing w:val="40"/>
                <w:sz w:val="24"/>
              </w:rPr>
              <w:t>7</w:t>
            </w:r>
          </w:p>
        </w:tc>
        <w:tc>
          <w:tcPr>
            <w:tcW w:w="682" w:type="pct"/>
            <w:tcBorders>
              <w:top w:val="nil"/>
              <w:bottom w:val="single" w:sz="4" w:space="0" w:color="auto"/>
            </w:tcBorders>
            <w:vAlign w:val="bottom"/>
          </w:tcPr>
          <w:p w14:paraId="0817266A" w14:textId="74BCF5AD"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10</w:t>
            </w:r>
          </w:p>
        </w:tc>
        <w:tc>
          <w:tcPr>
            <w:tcW w:w="1349" w:type="pct"/>
            <w:gridSpan w:val="2"/>
            <w:tcBorders>
              <w:top w:val="nil"/>
              <w:bottom w:val="single" w:sz="4" w:space="0" w:color="auto"/>
            </w:tcBorders>
            <w:vAlign w:val="bottom"/>
          </w:tcPr>
          <w:p w14:paraId="7B297823" w14:textId="1C68F6E9"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w:t>
            </w:r>
          </w:p>
        </w:tc>
      </w:tr>
      <w:tr w:rsidR="00ED46FC" w:rsidRPr="002A0568" w14:paraId="48DCED75" w14:textId="77777777" w:rsidTr="004B592D">
        <w:tc>
          <w:tcPr>
            <w:tcW w:w="1376" w:type="pct"/>
            <w:tcBorders>
              <w:top w:val="nil"/>
              <w:bottom w:val="single" w:sz="4" w:space="0" w:color="auto"/>
            </w:tcBorders>
          </w:tcPr>
          <w:p w14:paraId="05C8B6B7" w14:textId="5A44C21B" w:rsidR="00ED46FC" w:rsidRPr="002A0568" w:rsidRDefault="0029354C" w:rsidP="00ED46FC">
            <w:pPr>
              <w:tabs>
                <w:tab w:val="left" w:pos="1418"/>
              </w:tabs>
              <w:suppressAutoHyphens/>
              <w:spacing w:line="360" w:lineRule="auto"/>
              <w:ind w:firstLine="284"/>
              <w:jc w:val="both"/>
              <w:rPr>
                <w:rFonts w:ascii="Arial" w:hAnsi="Arial" w:cs="Arial"/>
                <w:sz w:val="24"/>
              </w:rPr>
            </w:pPr>
            <w:r w:rsidRPr="002A0568">
              <w:rPr>
                <w:rFonts w:ascii="Arial" w:hAnsi="Arial" w:cs="Arial"/>
                <w:sz w:val="24"/>
              </w:rPr>
              <w:t>при 35-105 желтых</w:t>
            </w:r>
          </w:p>
        </w:tc>
        <w:tc>
          <w:tcPr>
            <w:tcW w:w="2275" w:type="pct"/>
            <w:gridSpan w:val="4"/>
            <w:tcBorders>
              <w:top w:val="single" w:sz="4" w:space="0" w:color="auto"/>
              <w:bottom w:val="single" w:sz="4" w:space="0" w:color="auto"/>
            </w:tcBorders>
            <w:vAlign w:val="bottom"/>
          </w:tcPr>
          <w:p w14:paraId="5F20D95D" w14:textId="4C3F14F3" w:rsidR="00ED46FC" w:rsidRPr="002A0568" w:rsidRDefault="00ED46FC" w:rsidP="00ED46FC">
            <w:pPr>
              <w:tabs>
                <w:tab w:val="left" w:pos="1418"/>
              </w:tabs>
              <w:suppressAutoHyphens/>
              <w:spacing w:line="360" w:lineRule="auto"/>
              <w:jc w:val="center"/>
              <w:rPr>
                <w:rFonts w:ascii="Arial" w:hAnsi="Arial" w:cs="Arial"/>
                <w:spacing w:val="40"/>
                <w:sz w:val="24"/>
              </w:rPr>
            </w:pPr>
            <w:r w:rsidRPr="002A0568">
              <w:rPr>
                <w:rFonts w:ascii="Arial" w:hAnsi="Arial" w:cs="Arial"/>
                <w:spacing w:val="40"/>
                <w:sz w:val="24"/>
              </w:rPr>
              <w:t>–</w:t>
            </w:r>
          </w:p>
        </w:tc>
        <w:tc>
          <w:tcPr>
            <w:tcW w:w="1349" w:type="pct"/>
            <w:gridSpan w:val="2"/>
            <w:tcBorders>
              <w:top w:val="single" w:sz="4" w:space="0" w:color="auto"/>
            </w:tcBorders>
            <w:vAlign w:val="bottom"/>
          </w:tcPr>
          <w:p w14:paraId="0A3FB3AF" w14:textId="19FC5DB5"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16</w:t>
            </w:r>
          </w:p>
        </w:tc>
      </w:tr>
      <w:tr w:rsidR="00ED46FC" w:rsidRPr="002A0568" w14:paraId="0FAC52A7" w14:textId="0379C477" w:rsidTr="00ED46FC">
        <w:tc>
          <w:tcPr>
            <w:tcW w:w="1376" w:type="pct"/>
            <w:tcBorders>
              <w:top w:val="single" w:sz="4" w:space="0" w:color="auto"/>
              <w:bottom w:val="single" w:sz="4" w:space="0" w:color="auto"/>
            </w:tcBorders>
          </w:tcPr>
          <w:p w14:paraId="33B6CEC4" w14:textId="28C3A766" w:rsidR="00ED46FC" w:rsidRPr="002A0568" w:rsidRDefault="00ED46FC" w:rsidP="00ED46FC">
            <w:pPr>
              <w:tabs>
                <w:tab w:val="left" w:pos="1418"/>
              </w:tabs>
              <w:suppressAutoHyphens/>
              <w:spacing w:line="360" w:lineRule="auto"/>
              <w:ind w:firstLine="284"/>
              <w:jc w:val="both"/>
              <w:rPr>
                <w:rFonts w:ascii="Arial" w:hAnsi="Arial" w:cs="Arial"/>
                <w:sz w:val="24"/>
              </w:rPr>
            </w:pPr>
            <w:r w:rsidRPr="002A0568">
              <w:rPr>
                <w:rFonts w:ascii="Arial" w:hAnsi="Arial" w:cs="Arial"/>
                <w:sz w:val="24"/>
              </w:rPr>
              <w:t>Кислотное число, мг </w:t>
            </w:r>
            <w:r w:rsidRPr="002A0568">
              <w:rPr>
                <w:rFonts w:ascii="Arial" w:hAnsi="Arial" w:cs="Arial"/>
                <w:sz w:val="24"/>
                <w:lang w:val="en-US"/>
              </w:rPr>
              <w:t>KOH</w:t>
            </w:r>
            <w:r w:rsidRPr="002A0568">
              <w:rPr>
                <w:rFonts w:ascii="Arial" w:hAnsi="Arial" w:cs="Arial"/>
                <w:sz w:val="24"/>
              </w:rPr>
              <w:t>/г, не более</w:t>
            </w:r>
          </w:p>
        </w:tc>
        <w:tc>
          <w:tcPr>
            <w:tcW w:w="1593" w:type="pct"/>
            <w:gridSpan w:val="3"/>
            <w:tcBorders>
              <w:top w:val="single" w:sz="4" w:space="0" w:color="auto"/>
              <w:bottom w:val="single" w:sz="4" w:space="0" w:color="auto"/>
            </w:tcBorders>
            <w:vAlign w:val="bottom"/>
          </w:tcPr>
          <w:p w14:paraId="71748851" w14:textId="2657D618"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0,2</w:t>
            </w:r>
          </w:p>
        </w:tc>
        <w:tc>
          <w:tcPr>
            <w:tcW w:w="682" w:type="pct"/>
            <w:vAlign w:val="bottom"/>
          </w:tcPr>
          <w:p w14:paraId="410F4BE0" w14:textId="7734C2C7"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0,3</w:t>
            </w:r>
          </w:p>
        </w:tc>
        <w:tc>
          <w:tcPr>
            <w:tcW w:w="1349" w:type="pct"/>
            <w:gridSpan w:val="2"/>
            <w:vAlign w:val="bottom"/>
          </w:tcPr>
          <w:p w14:paraId="7172C8B1" w14:textId="7D6462CA"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0,5</w:t>
            </w:r>
          </w:p>
        </w:tc>
      </w:tr>
      <w:tr w:rsidR="00ED46FC" w:rsidRPr="002A0568" w14:paraId="7D5377CA" w14:textId="77777777" w:rsidTr="00ED46FC">
        <w:tc>
          <w:tcPr>
            <w:tcW w:w="1376" w:type="pct"/>
            <w:tcBorders>
              <w:top w:val="single" w:sz="4" w:space="0" w:color="auto"/>
              <w:bottom w:val="single" w:sz="4" w:space="0" w:color="auto"/>
            </w:tcBorders>
          </w:tcPr>
          <w:p w14:paraId="250851B9" w14:textId="4AC68106" w:rsidR="00ED46FC" w:rsidRPr="002A0568" w:rsidRDefault="00ED46FC" w:rsidP="00ED46FC">
            <w:pPr>
              <w:tabs>
                <w:tab w:val="left" w:pos="1418"/>
              </w:tabs>
              <w:suppressAutoHyphens/>
              <w:spacing w:line="360" w:lineRule="auto"/>
              <w:ind w:firstLine="284"/>
              <w:jc w:val="both"/>
              <w:rPr>
                <w:rFonts w:ascii="Arial" w:hAnsi="Arial" w:cs="Arial"/>
                <w:sz w:val="24"/>
              </w:rPr>
            </w:pPr>
            <w:r w:rsidRPr="002A0568">
              <w:rPr>
                <w:rFonts w:ascii="Arial" w:hAnsi="Arial" w:cs="Arial"/>
                <w:sz w:val="24"/>
              </w:rPr>
              <w:t>Массовая доля влаги и летучих веществ, %, не более</w:t>
            </w:r>
          </w:p>
        </w:tc>
        <w:tc>
          <w:tcPr>
            <w:tcW w:w="1593" w:type="pct"/>
            <w:gridSpan w:val="3"/>
            <w:tcBorders>
              <w:top w:val="single" w:sz="4" w:space="0" w:color="auto"/>
              <w:bottom w:val="single" w:sz="4" w:space="0" w:color="auto"/>
            </w:tcBorders>
            <w:vAlign w:val="bottom"/>
          </w:tcPr>
          <w:p w14:paraId="1F7ABD04" w14:textId="50D68BB2"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0,10</w:t>
            </w:r>
          </w:p>
        </w:tc>
        <w:tc>
          <w:tcPr>
            <w:tcW w:w="2031" w:type="pct"/>
            <w:gridSpan w:val="3"/>
            <w:vAlign w:val="bottom"/>
          </w:tcPr>
          <w:p w14:paraId="41F20916" w14:textId="698C4E44"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0,20</w:t>
            </w:r>
          </w:p>
        </w:tc>
      </w:tr>
      <w:tr w:rsidR="00ED46FC" w:rsidRPr="002A0568" w14:paraId="33D67152" w14:textId="45BF3352" w:rsidTr="00ED46FC">
        <w:tc>
          <w:tcPr>
            <w:tcW w:w="1376" w:type="pct"/>
            <w:tcBorders>
              <w:top w:val="single" w:sz="4" w:space="0" w:color="auto"/>
              <w:bottom w:val="single" w:sz="4" w:space="0" w:color="auto"/>
            </w:tcBorders>
          </w:tcPr>
          <w:p w14:paraId="08C53C6C" w14:textId="35F76541" w:rsidR="00ED46FC" w:rsidRPr="002A0568" w:rsidRDefault="00ED46FC" w:rsidP="00ED46FC">
            <w:pPr>
              <w:tabs>
                <w:tab w:val="left" w:pos="1418"/>
              </w:tabs>
              <w:suppressAutoHyphens/>
              <w:spacing w:line="360" w:lineRule="auto"/>
              <w:ind w:firstLine="284"/>
              <w:jc w:val="both"/>
              <w:rPr>
                <w:rFonts w:ascii="Arial" w:hAnsi="Arial" w:cs="Arial"/>
                <w:sz w:val="24"/>
              </w:rPr>
            </w:pPr>
            <w:r w:rsidRPr="002A0568">
              <w:rPr>
                <w:rFonts w:ascii="Arial" w:hAnsi="Arial" w:cs="Arial"/>
                <w:sz w:val="24"/>
              </w:rPr>
              <w:t>Массовая доля нежировых примесей, %, не более</w:t>
            </w:r>
          </w:p>
        </w:tc>
        <w:tc>
          <w:tcPr>
            <w:tcW w:w="2275" w:type="pct"/>
            <w:gridSpan w:val="4"/>
            <w:tcBorders>
              <w:top w:val="single" w:sz="4" w:space="0" w:color="auto"/>
              <w:bottom w:val="single" w:sz="4" w:space="0" w:color="auto"/>
            </w:tcBorders>
          </w:tcPr>
          <w:p w14:paraId="7BC446A0" w14:textId="27EF1E11"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Отсутствие</w:t>
            </w:r>
          </w:p>
        </w:tc>
        <w:tc>
          <w:tcPr>
            <w:tcW w:w="1349" w:type="pct"/>
            <w:gridSpan w:val="2"/>
            <w:vAlign w:val="bottom"/>
          </w:tcPr>
          <w:p w14:paraId="5320A04A" w14:textId="6E7731E1" w:rsidR="00ED46FC" w:rsidRPr="002A0568" w:rsidRDefault="0058166B" w:rsidP="00ED46FC">
            <w:pPr>
              <w:tabs>
                <w:tab w:val="left" w:pos="1418"/>
              </w:tabs>
              <w:suppressAutoHyphens/>
              <w:spacing w:line="360" w:lineRule="auto"/>
              <w:jc w:val="center"/>
              <w:rPr>
                <w:rFonts w:ascii="Arial" w:hAnsi="Arial" w:cs="Arial"/>
                <w:sz w:val="24"/>
              </w:rPr>
            </w:pPr>
            <w:r w:rsidRPr="002A0568">
              <w:rPr>
                <w:rFonts w:ascii="Arial" w:hAnsi="Arial" w:cs="Arial"/>
                <w:sz w:val="24"/>
              </w:rPr>
              <w:t>0,05</w:t>
            </w:r>
          </w:p>
        </w:tc>
      </w:tr>
      <w:tr w:rsidR="00ED46FC" w:rsidRPr="002A0568" w14:paraId="1D8F538B" w14:textId="62AE1CC3" w:rsidTr="00390CA6">
        <w:tc>
          <w:tcPr>
            <w:tcW w:w="1376" w:type="pct"/>
            <w:tcBorders>
              <w:top w:val="single" w:sz="4" w:space="0" w:color="auto"/>
              <w:bottom w:val="single" w:sz="4" w:space="0" w:color="auto"/>
            </w:tcBorders>
          </w:tcPr>
          <w:p w14:paraId="13606412" w14:textId="6EBD4F34" w:rsidR="00ED46FC" w:rsidRPr="002A0568" w:rsidRDefault="00ED46FC" w:rsidP="00ED46FC">
            <w:pPr>
              <w:tabs>
                <w:tab w:val="left" w:pos="1418"/>
              </w:tabs>
              <w:suppressAutoHyphens/>
              <w:spacing w:line="360" w:lineRule="auto"/>
              <w:ind w:firstLine="284"/>
              <w:jc w:val="both"/>
              <w:rPr>
                <w:rFonts w:ascii="Arial" w:hAnsi="Arial" w:cs="Arial"/>
                <w:sz w:val="24"/>
              </w:rPr>
            </w:pPr>
            <w:r w:rsidRPr="002A0568">
              <w:rPr>
                <w:rFonts w:ascii="Arial" w:hAnsi="Arial" w:cs="Arial"/>
                <w:sz w:val="24"/>
              </w:rPr>
              <w:t>Содержание мыла (качественная проба)</w:t>
            </w:r>
          </w:p>
        </w:tc>
        <w:tc>
          <w:tcPr>
            <w:tcW w:w="3624" w:type="pct"/>
            <w:gridSpan w:val="6"/>
            <w:tcBorders>
              <w:top w:val="single" w:sz="4" w:space="0" w:color="auto"/>
              <w:bottom w:val="single" w:sz="4" w:space="0" w:color="auto"/>
            </w:tcBorders>
          </w:tcPr>
          <w:p w14:paraId="4C924A38" w14:textId="66765C08" w:rsidR="00ED46FC" w:rsidRPr="002A0568" w:rsidRDefault="00ED46FC" w:rsidP="00ED46FC">
            <w:pPr>
              <w:tabs>
                <w:tab w:val="left" w:pos="1418"/>
              </w:tabs>
              <w:suppressAutoHyphens/>
              <w:spacing w:line="360" w:lineRule="auto"/>
              <w:jc w:val="center"/>
              <w:rPr>
                <w:rFonts w:ascii="Arial" w:hAnsi="Arial" w:cs="Arial"/>
                <w:sz w:val="24"/>
              </w:rPr>
            </w:pPr>
            <w:r w:rsidRPr="002A0568">
              <w:rPr>
                <w:rFonts w:ascii="Arial" w:hAnsi="Arial" w:cs="Arial"/>
                <w:sz w:val="24"/>
              </w:rPr>
              <w:t>Отсутствие</w:t>
            </w:r>
          </w:p>
        </w:tc>
      </w:tr>
    </w:tbl>
    <w:p w14:paraId="02A50647" w14:textId="77777777" w:rsidR="0070248F" w:rsidRPr="002A0568" w:rsidRDefault="0070248F"/>
    <w:p w14:paraId="07EAAD41" w14:textId="77777777" w:rsidR="0070248F" w:rsidRPr="002A0568" w:rsidRDefault="0070248F"/>
    <w:p w14:paraId="3FAD469A" w14:textId="1CDEADE5" w:rsidR="0070248F" w:rsidRPr="002A0568" w:rsidRDefault="0070248F" w:rsidP="0070248F">
      <w:pPr>
        <w:spacing w:after="120"/>
        <w:rPr>
          <w:rFonts w:ascii="Arial" w:hAnsi="Arial" w:cs="Arial"/>
          <w:i/>
          <w:iCs/>
          <w:sz w:val="22"/>
          <w:szCs w:val="22"/>
        </w:rPr>
      </w:pPr>
      <w:r w:rsidRPr="002A0568">
        <w:rPr>
          <w:rFonts w:ascii="Arial" w:hAnsi="Arial" w:cs="Arial"/>
          <w:i/>
          <w:iCs/>
          <w:sz w:val="22"/>
          <w:szCs w:val="22"/>
        </w:rPr>
        <w:lastRenderedPageBreak/>
        <w:t>Окончание таблицы 3</w:t>
      </w:r>
    </w:p>
    <w:tbl>
      <w:tblPr>
        <w:tblStyle w:val="af"/>
        <w:tblpPr w:leftFromText="180" w:rightFromText="180" w:vertAnchor="text" w:tblpXSpec="center" w:tblpY="1"/>
        <w:tblOverlap w:val="never"/>
        <w:tblW w:w="5000" w:type="pct"/>
        <w:tblLook w:val="04A0" w:firstRow="1" w:lastRow="0" w:firstColumn="1" w:lastColumn="0" w:noHBand="0" w:noVBand="1"/>
      </w:tblPr>
      <w:tblGrid>
        <w:gridCol w:w="4006"/>
        <w:gridCol w:w="1468"/>
        <w:gridCol w:w="1468"/>
        <w:gridCol w:w="1846"/>
        <w:gridCol w:w="1846"/>
        <w:gridCol w:w="1963"/>
        <w:gridCol w:w="1963"/>
      </w:tblGrid>
      <w:tr w:rsidR="0070248F" w:rsidRPr="002A0568" w14:paraId="359F5166" w14:textId="77777777" w:rsidTr="007F6879">
        <w:tc>
          <w:tcPr>
            <w:tcW w:w="1376" w:type="pct"/>
            <w:vMerge w:val="restart"/>
            <w:tcBorders>
              <w:top w:val="single" w:sz="4" w:space="0" w:color="auto"/>
            </w:tcBorders>
            <w:vAlign w:val="center"/>
          </w:tcPr>
          <w:p w14:paraId="7276F2C2" w14:textId="7FABD07B" w:rsidR="0070248F" w:rsidRPr="002A0568" w:rsidRDefault="0070248F" w:rsidP="0070248F">
            <w:pPr>
              <w:tabs>
                <w:tab w:val="left" w:pos="1418"/>
              </w:tabs>
              <w:suppressAutoHyphens/>
              <w:spacing w:line="360" w:lineRule="auto"/>
              <w:ind w:firstLine="284"/>
              <w:jc w:val="center"/>
              <w:rPr>
                <w:rFonts w:ascii="Arial" w:hAnsi="Arial" w:cs="Arial"/>
                <w:sz w:val="24"/>
              </w:rPr>
            </w:pPr>
            <w:r w:rsidRPr="002A0568">
              <w:rPr>
                <w:rFonts w:ascii="Arial" w:hAnsi="Arial" w:cs="Arial"/>
                <w:sz w:val="22"/>
                <w:szCs w:val="22"/>
              </w:rPr>
              <w:t>Наименование показателя</w:t>
            </w:r>
          </w:p>
        </w:tc>
        <w:tc>
          <w:tcPr>
            <w:tcW w:w="3624" w:type="pct"/>
            <w:gridSpan w:val="6"/>
            <w:tcBorders>
              <w:bottom w:val="single" w:sz="4" w:space="0" w:color="auto"/>
            </w:tcBorders>
            <w:vAlign w:val="center"/>
          </w:tcPr>
          <w:p w14:paraId="79EDDF60" w14:textId="49B7A47C"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2"/>
                <w:szCs w:val="22"/>
              </w:rPr>
              <w:t>Характеристика показателя для хлопкового рафинированного масла</w:t>
            </w:r>
          </w:p>
        </w:tc>
      </w:tr>
      <w:tr w:rsidR="0070248F" w:rsidRPr="002A0568" w14:paraId="40863E8B" w14:textId="77777777" w:rsidTr="0070248F">
        <w:tc>
          <w:tcPr>
            <w:tcW w:w="1376" w:type="pct"/>
            <w:vMerge/>
          </w:tcPr>
          <w:p w14:paraId="6C2A76A2" w14:textId="77777777" w:rsidR="0070248F" w:rsidRPr="002A0568" w:rsidRDefault="0070248F" w:rsidP="0070248F">
            <w:pPr>
              <w:tabs>
                <w:tab w:val="left" w:pos="1418"/>
              </w:tabs>
              <w:suppressAutoHyphens/>
              <w:spacing w:line="360" w:lineRule="auto"/>
              <w:ind w:firstLine="284"/>
              <w:jc w:val="both"/>
              <w:rPr>
                <w:rFonts w:ascii="Arial" w:hAnsi="Arial" w:cs="Arial"/>
                <w:sz w:val="24"/>
              </w:rPr>
            </w:pPr>
          </w:p>
        </w:tc>
        <w:tc>
          <w:tcPr>
            <w:tcW w:w="1008" w:type="pct"/>
            <w:gridSpan w:val="2"/>
            <w:tcBorders>
              <w:top w:val="single" w:sz="4" w:space="0" w:color="auto"/>
              <w:bottom w:val="single" w:sz="4" w:space="0" w:color="auto"/>
            </w:tcBorders>
            <w:vAlign w:val="bottom"/>
          </w:tcPr>
          <w:p w14:paraId="1B907DA3" w14:textId="77777777" w:rsidR="0070248F" w:rsidRPr="002A0568" w:rsidRDefault="0070248F" w:rsidP="0070248F">
            <w:pPr>
              <w:tabs>
                <w:tab w:val="left" w:pos="1418"/>
              </w:tabs>
              <w:suppressAutoHyphens/>
              <w:spacing w:line="360" w:lineRule="auto"/>
              <w:jc w:val="center"/>
              <w:rPr>
                <w:rFonts w:ascii="Arial" w:hAnsi="Arial" w:cs="Arial"/>
                <w:sz w:val="22"/>
                <w:szCs w:val="22"/>
              </w:rPr>
            </w:pPr>
            <w:r w:rsidRPr="002A0568">
              <w:rPr>
                <w:rFonts w:ascii="Arial" w:hAnsi="Arial" w:cs="Arial"/>
                <w:sz w:val="22"/>
                <w:szCs w:val="22"/>
              </w:rPr>
              <w:t>дезодорированного</w:t>
            </w:r>
          </w:p>
          <w:p w14:paraId="34161F10" w14:textId="77777777" w:rsidR="0070248F" w:rsidRPr="002A0568" w:rsidRDefault="0070248F" w:rsidP="0070248F">
            <w:pPr>
              <w:tabs>
                <w:tab w:val="left" w:pos="1418"/>
              </w:tabs>
              <w:suppressAutoHyphens/>
              <w:spacing w:line="360" w:lineRule="auto"/>
              <w:jc w:val="center"/>
              <w:rPr>
                <w:rFonts w:ascii="Arial" w:hAnsi="Arial" w:cs="Arial"/>
                <w:sz w:val="24"/>
              </w:rPr>
            </w:pPr>
          </w:p>
        </w:tc>
        <w:tc>
          <w:tcPr>
            <w:tcW w:w="1268" w:type="pct"/>
            <w:gridSpan w:val="2"/>
            <w:tcBorders>
              <w:top w:val="single" w:sz="4" w:space="0" w:color="auto"/>
              <w:bottom w:val="single" w:sz="4" w:space="0" w:color="auto"/>
            </w:tcBorders>
          </w:tcPr>
          <w:p w14:paraId="4FB2662E" w14:textId="40A52B64"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2"/>
                <w:szCs w:val="22"/>
              </w:rPr>
              <w:t>недезодорированного прессового</w:t>
            </w:r>
          </w:p>
        </w:tc>
        <w:tc>
          <w:tcPr>
            <w:tcW w:w="1348" w:type="pct"/>
            <w:gridSpan w:val="2"/>
            <w:vAlign w:val="bottom"/>
          </w:tcPr>
          <w:p w14:paraId="0A06C37D" w14:textId="27E831DF"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2"/>
                <w:szCs w:val="22"/>
              </w:rPr>
              <w:t>недезодорированного экстракционного</w:t>
            </w:r>
          </w:p>
        </w:tc>
      </w:tr>
      <w:tr w:rsidR="0070248F" w:rsidRPr="002A0568" w14:paraId="407D7C31" w14:textId="77777777" w:rsidTr="0070248F">
        <w:tc>
          <w:tcPr>
            <w:tcW w:w="1376" w:type="pct"/>
            <w:vMerge/>
          </w:tcPr>
          <w:p w14:paraId="1B9607CC" w14:textId="77777777" w:rsidR="0070248F" w:rsidRPr="002A0568" w:rsidRDefault="0070248F" w:rsidP="0070248F">
            <w:pPr>
              <w:tabs>
                <w:tab w:val="left" w:pos="1418"/>
              </w:tabs>
              <w:suppressAutoHyphens/>
              <w:spacing w:line="360" w:lineRule="auto"/>
              <w:ind w:firstLine="284"/>
              <w:jc w:val="both"/>
              <w:rPr>
                <w:rFonts w:ascii="Arial" w:hAnsi="Arial" w:cs="Arial"/>
                <w:sz w:val="24"/>
              </w:rPr>
            </w:pPr>
          </w:p>
        </w:tc>
        <w:tc>
          <w:tcPr>
            <w:tcW w:w="3624" w:type="pct"/>
            <w:gridSpan w:val="6"/>
            <w:tcBorders>
              <w:top w:val="single" w:sz="4" w:space="0" w:color="auto"/>
              <w:bottom w:val="single" w:sz="4" w:space="0" w:color="auto"/>
            </w:tcBorders>
            <w:vAlign w:val="bottom"/>
          </w:tcPr>
          <w:p w14:paraId="75D67CC5" w14:textId="260C11C7"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2"/>
                <w:szCs w:val="22"/>
              </w:rPr>
              <w:t>сорта</w:t>
            </w:r>
          </w:p>
        </w:tc>
      </w:tr>
      <w:tr w:rsidR="0070248F" w:rsidRPr="002A0568" w14:paraId="3A25F99E" w14:textId="77777777" w:rsidTr="001A68F5">
        <w:tc>
          <w:tcPr>
            <w:tcW w:w="1376" w:type="pct"/>
            <w:vMerge/>
            <w:tcBorders>
              <w:bottom w:val="double" w:sz="4" w:space="0" w:color="auto"/>
            </w:tcBorders>
          </w:tcPr>
          <w:p w14:paraId="55E8E38A" w14:textId="77777777" w:rsidR="0070248F" w:rsidRPr="002A0568" w:rsidRDefault="0070248F" w:rsidP="0070248F">
            <w:pPr>
              <w:tabs>
                <w:tab w:val="left" w:pos="1418"/>
              </w:tabs>
              <w:suppressAutoHyphens/>
              <w:spacing w:line="360" w:lineRule="auto"/>
              <w:ind w:firstLine="284"/>
              <w:jc w:val="both"/>
              <w:rPr>
                <w:rFonts w:ascii="Arial" w:hAnsi="Arial" w:cs="Arial"/>
                <w:sz w:val="24"/>
              </w:rPr>
            </w:pPr>
          </w:p>
        </w:tc>
        <w:tc>
          <w:tcPr>
            <w:tcW w:w="504" w:type="pct"/>
            <w:tcBorders>
              <w:top w:val="single" w:sz="4" w:space="0" w:color="auto"/>
              <w:bottom w:val="double" w:sz="4" w:space="0" w:color="auto"/>
            </w:tcBorders>
            <w:vAlign w:val="center"/>
          </w:tcPr>
          <w:p w14:paraId="683CCB60" w14:textId="4D3A3707"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2"/>
                <w:szCs w:val="22"/>
              </w:rPr>
              <w:t>высший</w:t>
            </w:r>
          </w:p>
        </w:tc>
        <w:tc>
          <w:tcPr>
            <w:tcW w:w="504" w:type="pct"/>
            <w:tcBorders>
              <w:top w:val="single" w:sz="4" w:space="0" w:color="auto"/>
              <w:bottom w:val="double" w:sz="4" w:space="0" w:color="auto"/>
            </w:tcBorders>
            <w:vAlign w:val="center"/>
          </w:tcPr>
          <w:p w14:paraId="626E0317" w14:textId="4D5DF0F7"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2"/>
                <w:szCs w:val="22"/>
              </w:rPr>
              <w:t>первый</w:t>
            </w:r>
          </w:p>
        </w:tc>
        <w:tc>
          <w:tcPr>
            <w:tcW w:w="634" w:type="pct"/>
            <w:tcBorders>
              <w:top w:val="single" w:sz="4" w:space="0" w:color="auto"/>
              <w:bottom w:val="double" w:sz="4" w:space="0" w:color="auto"/>
            </w:tcBorders>
          </w:tcPr>
          <w:p w14:paraId="5027CDE3" w14:textId="7A8287B3"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2"/>
                <w:szCs w:val="22"/>
              </w:rPr>
              <w:t>высший</w:t>
            </w:r>
          </w:p>
        </w:tc>
        <w:tc>
          <w:tcPr>
            <w:tcW w:w="634" w:type="pct"/>
            <w:tcBorders>
              <w:top w:val="single" w:sz="4" w:space="0" w:color="auto"/>
              <w:bottom w:val="double" w:sz="4" w:space="0" w:color="auto"/>
            </w:tcBorders>
            <w:vAlign w:val="center"/>
          </w:tcPr>
          <w:p w14:paraId="31798104" w14:textId="7C9CD516"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2"/>
                <w:szCs w:val="22"/>
              </w:rPr>
              <w:t>первый</w:t>
            </w:r>
          </w:p>
        </w:tc>
        <w:tc>
          <w:tcPr>
            <w:tcW w:w="674" w:type="pct"/>
            <w:tcBorders>
              <w:bottom w:val="double" w:sz="4" w:space="0" w:color="auto"/>
            </w:tcBorders>
          </w:tcPr>
          <w:p w14:paraId="552CDEC3" w14:textId="1633E769"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color w:val="000000" w:themeColor="text1"/>
                <w:sz w:val="22"/>
                <w:szCs w:val="22"/>
              </w:rPr>
              <w:t>высший</w:t>
            </w:r>
          </w:p>
        </w:tc>
        <w:tc>
          <w:tcPr>
            <w:tcW w:w="674" w:type="pct"/>
            <w:tcBorders>
              <w:bottom w:val="double" w:sz="4" w:space="0" w:color="auto"/>
            </w:tcBorders>
          </w:tcPr>
          <w:p w14:paraId="1D57535E" w14:textId="6041621D"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color w:val="000000" w:themeColor="text1"/>
                <w:sz w:val="22"/>
                <w:szCs w:val="22"/>
              </w:rPr>
              <w:t>первый</w:t>
            </w:r>
          </w:p>
        </w:tc>
      </w:tr>
      <w:tr w:rsidR="0070248F" w:rsidRPr="002A0568" w14:paraId="5743C45F" w14:textId="26536A10" w:rsidTr="001A68F5">
        <w:tc>
          <w:tcPr>
            <w:tcW w:w="1376" w:type="pct"/>
            <w:tcBorders>
              <w:top w:val="single" w:sz="4" w:space="0" w:color="auto"/>
              <w:bottom w:val="single" w:sz="4" w:space="0" w:color="auto"/>
            </w:tcBorders>
          </w:tcPr>
          <w:p w14:paraId="1F876659" w14:textId="7DCB0AA8" w:rsidR="0070248F" w:rsidRPr="002A0568" w:rsidRDefault="0070248F" w:rsidP="0070248F">
            <w:pPr>
              <w:tabs>
                <w:tab w:val="left" w:pos="1418"/>
              </w:tabs>
              <w:suppressAutoHyphens/>
              <w:spacing w:line="360" w:lineRule="auto"/>
              <w:ind w:firstLine="284"/>
              <w:jc w:val="both"/>
              <w:rPr>
                <w:rFonts w:ascii="Arial" w:hAnsi="Arial" w:cs="Arial"/>
                <w:sz w:val="24"/>
              </w:rPr>
            </w:pPr>
            <w:r w:rsidRPr="002A0568">
              <w:rPr>
                <w:rFonts w:ascii="Arial" w:hAnsi="Arial" w:cs="Arial"/>
                <w:sz w:val="24"/>
              </w:rPr>
              <w:t>Температура вспышки*, °С, не ниже</w:t>
            </w:r>
          </w:p>
        </w:tc>
        <w:tc>
          <w:tcPr>
            <w:tcW w:w="1008" w:type="pct"/>
            <w:gridSpan w:val="2"/>
            <w:tcBorders>
              <w:top w:val="single" w:sz="4" w:space="0" w:color="auto"/>
              <w:bottom w:val="single" w:sz="4" w:space="0" w:color="auto"/>
            </w:tcBorders>
            <w:vAlign w:val="bottom"/>
          </w:tcPr>
          <w:p w14:paraId="61207A4D" w14:textId="1DA5D437"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4"/>
              </w:rPr>
              <w:t>234</w:t>
            </w:r>
          </w:p>
        </w:tc>
        <w:tc>
          <w:tcPr>
            <w:tcW w:w="1268" w:type="pct"/>
            <w:gridSpan w:val="2"/>
            <w:tcBorders>
              <w:top w:val="single" w:sz="4" w:space="0" w:color="auto"/>
              <w:bottom w:val="single" w:sz="4" w:space="0" w:color="auto"/>
            </w:tcBorders>
            <w:vAlign w:val="bottom"/>
          </w:tcPr>
          <w:p w14:paraId="3F6315B0" w14:textId="605D0A89"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4"/>
              </w:rPr>
              <w:t>–</w:t>
            </w:r>
          </w:p>
        </w:tc>
        <w:tc>
          <w:tcPr>
            <w:tcW w:w="1348" w:type="pct"/>
            <w:gridSpan w:val="2"/>
            <w:tcBorders>
              <w:top w:val="single" w:sz="4" w:space="0" w:color="auto"/>
            </w:tcBorders>
            <w:vAlign w:val="bottom"/>
          </w:tcPr>
          <w:p w14:paraId="69189F1B" w14:textId="5F6B3B25"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4"/>
              </w:rPr>
              <w:t>232</w:t>
            </w:r>
          </w:p>
        </w:tc>
      </w:tr>
      <w:tr w:rsidR="0070248F" w:rsidRPr="002A0568" w14:paraId="3AE36011" w14:textId="3B2C0E63" w:rsidTr="00ED46FC">
        <w:tc>
          <w:tcPr>
            <w:tcW w:w="1376" w:type="pct"/>
            <w:tcBorders>
              <w:top w:val="single" w:sz="4" w:space="0" w:color="auto"/>
              <w:bottom w:val="single" w:sz="4" w:space="0" w:color="auto"/>
            </w:tcBorders>
          </w:tcPr>
          <w:p w14:paraId="0452BE29" w14:textId="17BC1EC0" w:rsidR="0070248F" w:rsidRPr="002A0568" w:rsidRDefault="0070248F" w:rsidP="0070248F">
            <w:pPr>
              <w:tabs>
                <w:tab w:val="left" w:pos="1418"/>
              </w:tabs>
              <w:suppressAutoHyphens/>
              <w:spacing w:line="360" w:lineRule="auto"/>
              <w:ind w:firstLine="284"/>
              <w:jc w:val="both"/>
              <w:rPr>
                <w:rFonts w:ascii="Arial" w:hAnsi="Arial" w:cs="Arial"/>
                <w:sz w:val="24"/>
              </w:rPr>
            </w:pPr>
            <w:r w:rsidRPr="002A0568">
              <w:rPr>
                <w:rFonts w:ascii="Arial" w:hAnsi="Arial" w:cs="Arial"/>
                <w:sz w:val="24"/>
              </w:rPr>
              <w:t>Перекисное число, мэкв активного кислорода/кг, не более</w:t>
            </w:r>
          </w:p>
        </w:tc>
        <w:tc>
          <w:tcPr>
            <w:tcW w:w="3624" w:type="pct"/>
            <w:gridSpan w:val="6"/>
            <w:tcBorders>
              <w:top w:val="single" w:sz="4" w:space="0" w:color="auto"/>
              <w:bottom w:val="single" w:sz="4" w:space="0" w:color="auto"/>
            </w:tcBorders>
            <w:vAlign w:val="bottom"/>
          </w:tcPr>
          <w:p w14:paraId="2430C3EF" w14:textId="73679D69" w:rsidR="0070248F" w:rsidRPr="002A0568" w:rsidRDefault="0070248F" w:rsidP="0070248F">
            <w:pPr>
              <w:tabs>
                <w:tab w:val="left" w:pos="1418"/>
              </w:tabs>
              <w:suppressAutoHyphens/>
              <w:spacing w:line="360" w:lineRule="auto"/>
              <w:jc w:val="center"/>
              <w:rPr>
                <w:rFonts w:ascii="Arial" w:hAnsi="Arial" w:cs="Arial"/>
                <w:sz w:val="24"/>
              </w:rPr>
            </w:pPr>
            <w:r w:rsidRPr="002A0568">
              <w:rPr>
                <w:rFonts w:ascii="Arial" w:hAnsi="Arial" w:cs="Arial"/>
                <w:sz w:val="24"/>
              </w:rPr>
              <w:t>10</w:t>
            </w:r>
          </w:p>
        </w:tc>
      </w:tr>
      <w:tr w:rsidR="0070248F" w:rsidRPr="002A0568" w14:paraId="1E1E70E7" w14:textId="77777777" w:rsidTr="00390CA6">
        <w:tc>
          <w:tcPr>
            <w:tcW w:w="5000" w:type="pct"/>
            <w:gridSpan w:val="7"/>
            <w:tcBorders>
              <w:top w:val="single" w:sz="4" w:space="0" w:color="auto"/>
              <w:bottom w:val="single" w:sz="4" w:space="0" w:color="auto"/>
            </w:tcBorders>
          </w:tcPr>
          <w:p w14:paraId="5AFFB061" w14:textId="75413DC1" w:rsidR="0070248F" w:rsidRPr="002A0568" w:rsidRDefault="0070248F" w:rsidP="0070248F">
            <w:pPr>
              <w:tabs>
                <w:tab w:val="left" w:pos="1418"/>
              </w:tabs>
              <w:suppressAutoHyphens/>
              <w:spacing w:line="360" w:lineRule="auto"/>
              <w:ind w:firstLine="170"/>
              <w:rPr>
                <w:rFonts w:ascii="Arial" w:hAnsi="Arial" w:cs="Arial"/>
                <w:sz w:val="22"/>
                <w:szCs w:val="22"/>
              </w:rPr>
            </w:pPr>
            <w:r w:rsidRPr="002A0568">
              <w:rPr>
                <w:rFonts w:ascii="Arial" w:hAnsi="Arial" w:cs="Arial"/>
                <w:sz w:val="22"/>
                <w:szCs w:val="22"/>
              </w:rPr>
              <w:t>* Показатель «температура вспышки» определяется только для экстракционного масла.</w:t>
            </w:r>
          </w:p>
        </w:tc>
      </w:tr>
    </w:tbl>
    <w:p w14:paraId="5C6E5169" w14:textId="77777777" w:rsidR="00066471" w:rsidRPr="002A0568" w:rsidRDefault="00066471" w:rsidP="00390CA6">
      <w:pPr>
        <w:tabs>
          <w:tab w:val="left" w:pos="1276"/>
          <w:tab w:val="left" w:pos="1418"/>
        </w:tabs>
        <w:suppressAutoHyphens/>
        <w:spacing w:line="360" w:lineRule="auto"/>
        <w:jc w:val="both"/>
        <w:rPr>
          <w:rFonts w:ascii="Arial" w:hAnsi="Arial" w:cs="Arial"/>
          <w:spacing w:val="40"/>
          <w:sz w:val="22"/>
          <w:szCs w:val="22"/>
        </w:rPr>
        <w:sectPr w:rsidR="00066471" w:rsidRPr="002A0568" w:rsidSect="00F85918">
          <w:footerReference w:type="first" r:id="rId21"/>
          <w:footnotePr>
            <w:numFmt w:val="chicago"/>
          </w:footnotePr>
          <w:pgSz w:w="16838" w:h="11906" w:orient="landscape" w:code="9"/>
          <w:pgMar w:top="851" w:right="1134" w:bottom="1418" w:left="1134" w:header="709" w:footer="709" w:gutter="0"/>
          <w:pgNumType w:start="9"/>
          <w:cols w:space="708"/>
          <w:titlePg/>
          <w:docGrid w:linePitch="381"/>
        </w:sectPr>
      </w:pPr>
      <w:bookmarkStart w:id="12" w:name="_Hlk166854479"/>
    </w:p>
    <w:p w14:paraId="4B4CA99E" w14:textId="110AE043" w:rsidR="00162094" w:rsidRPr="002A0568" w:rsidRDefault="0003331E" w:rsidP="00394A30">
      <w:pPr>
        <w:pStyle w:val="afb"/>
        <w:numPr>
          <w:ilvl w:val="0"/>
          <w:numId w:val="8"/>
        </w:numPr>
        <w:tabs>
          <w:tab w:val="left" w:pos="1276"/>
          <w:tab w:val="left" w:pos="1418"/>
        </w:tabs>
        <w:suppressAutoHyphens/>
        <w:spacing w:line="360" w:lineRule="auto"/>
        <w:ind w:left="0" w:firstLine="510"/>
        <w:contextualSpacing w:val="0"/>
        <w:jc w:val="both"/>
        <w:rPr>
          <w:rFonts w:ascii="Arial" w:hAnsi="Arial" w:cs="Arial"/>
          <w:spacing w:val="40"/>
          <w:sz w:val="22"/>
          <w:szCs w:val="22"/>
        </w:rPr>
      </w:pPr>
      <w:r w:rsidRPr="002A0568">
        <w:rPr>
          <w:rFonts w:ascii="Arial" w:hAnsi="Arial" w:cs="Arial"/>
          <w:sz w:val="24"/>
        </w:rPr>
        <w:lastRenderedPageBreak/>
        <w:t xml:space="preserve">Содержание </w:t>
      </w:r>
      <w:r w:rsidR="006D7D32" w:rsidRPr="002A0568">
        <w:rPr>
          <w:rFonts w:ascii="Arial" w:hAnsi="Arial" w:cs="Arial"/>
          <w:sz w:val="24"/>
        </w:rPr>
        <w:t>бенза(а)пир</w:t>
      </w:r>
      <w:r w:rsidR="00073455" w:rsidRPr="002A0568">
        <w:rPr>
          <w:rFonts w:ascii="Arial" w:hAnsi="Arial" w:cs="Arial"/>
          <w:sz w:val="24"/>
        </w:rPr>
        <w:t>е</w:t>
      </w:r>
      <w:r w:rsidR="006D7D32" w:rsidRPr="002A0568">
        <w:rPr>
          <w:rFonts w:ascii="Arial" w:hAnsi="Arial" w:cs="Arial"/>
          <w:sz w:val="24"/>
        </w:rPr>
        <w:t>на,</w:t>
      </w:r>
      <w:r w:rsidR="006C15D6" w:rsidRPr="002A0568">
        <w:rPr>
          <w:rFonts w:ascii="Arial" w:hAnsi="Arial" w:cs="Arial"/>
          <w:sz w:val="24"/>
        </w:rPr>
        <w:t xml:space="preserve"> глицидиловых эфиров</w:t>
      </w:r>
      <w:r w:rsidR="0009183B" w:rsidRPr="002A0568">
        <w:rPr>
          <w:rFonts w:ascii="Arial" w:hAnsi="Arial" w:cs="Arial"/>
          <w:sz w:val="24"/>
        </w:rPr>
        <w:t xml:space="preserve"> жирных кислот,</w:t>
      </w:r>
      <w:r w:rsidR="006C15D6" w:rsidRPr="002A0568">
        <w:rPr>
          <w:rFonts w:ascii="Arial" w:hAnsi="Arial" w:cs="Arial"/>
          <w:sz w:val="24"/>
        </w:rPr>
        <w:t xml:space="preserve"> в пересчете на глицидол,</w:t>
      </w:r>
      <w:r w:rsidR="006D7D32" w:rsidRPr="002A0568">
        <w:rPr>
          <w:rFonts w:ascii="Arial" w:hAnsi="Arial" w:cs="Arial"/>
          <w:sz w:val="24"/>
        </w:rPr>
        <w:t xml:space="preserve"> </w:t>
      </w:r>
      <w:r w:rsidRPr="002A0568">
        <w:rPr>
          <w:rFonts w:ascii="Arial" w:hAnsi="Arial" w:cs="Arial"/>
          <w:sz w:val="24"/>
        </w:rPr>
        <w:t>пестицидов</w:t>
      </w:r>
      <w:r w:rsidR="007B33A6" w:rsidRPr="002A0568">
        <w:rPr>
          <w:rFonts w:ascii="Arial" w:hAnsi="Arial" w:cs="Arial"/>
          <w:sz w:val="24"/>
        </w:rPr>
        <w:t xml:space="preserve"> [ГХЦГ (α, β, γ-изомеры), ДДТ и его метаболиты]</w:t>
      </w:r>
      <w:r w:rsidRPr="002A0568">
        <w:rPr>
          <w:rFonts w:ascii="Arial" w:hAnsi="Arial" w:cs="Arial"/>
          <w:sz w:val="24"/>
        </w:rPr>
        <w:t>, токсичных элементов</w:t>
      </w:r>
      <w:r w:rsidR="00162094" w:rsidRPr="002A0568">
        <w:rPr>
          <w:rFonts w:ascii="Arial" w:hAnsi="Arial" w:cs="Arial"/>
          <w:sz w:val="24"/>
        </w:rPr>
        <w:t xml:space="preserve"> (свинец, мышьяк, кадмий, ртуть, железо, медь)</w:t>
      </w:r>
      <w:r w:rsidRPr="002A0568">
        <w:rPr>
          <w:rFonts w:ascii="Arial" w:hAnsi="Arial" w:cs="Arial"/>
          <w:sz w:val="24"/>
        </w:rPr>
        <w:t>, радионуклидов</w:t>
      </w:r>
      <w:r w:rsidR="00162094" w:rsidRPr="002A0568">
        <w:rPr>
          <w:rFonts w:ascii="Arial" w:hAnsi="Arial" w:cs="Arial"/>
          <w:sz w:val="24"/>
        </w:rPr>
        <w:t xml:space="preserve"> (цезий Cs-137, стронций Sr-90)</w:t>
      </w:r>
      <w:r w:rsidR="00952626" w:rsidRPr="002A0568">
        <w:rPr>
          <w:rFonts w:ascii="Arial" w:hAnsi="Arial" w:cs="Arial"/>
          <w:sz w:val="24"/>
        </w:rPr>
        <w:t xml:space="preserve">, генно-модифицированных организмов (ГМО) </w:t>
      </w:r>
      <w:r w:rsidR="00162094" w:rsidRPr="002A0568">
        <w:rPr>
          <w:rFonts w:ascii="Arial" w:hAnsi="Arial" w:cs="Arial"/>
          <w:sz w:val="24"/>
        </w:rPr>
        <w:t xml:space="preserve">и диоксинов в </w:t>
      </w:r>
      <w:r w:rsidR="00575870" w:rsidRPr="002A0568">
        <w:rPr>
          <w:rFonts w:ascii="Arial" w:hAnsi="Arial" w:cs="Arial"/>
          <w:sz w:val="24"/>
        </w:rPr>
        <w:t xml:space="preserve">хлопковом рафинированном масле </w:t>
      </w:r>
      <w:r w:rsidR="00162094" w:rsidRPr="002A0568">
        <w:rPr>
          <w:rFonts w:ascii="Arial" w:hAnsi="Arial" w:cs="Arial"/>
          <w:sz w:val="24"/>
        </w:rPr>
        <w:t>не должно превышать уровни, установленные в технических регламентах или нормативных правовых ак</w:t>
      </w:r>
      <w:r w:rsidR="00037A6C" w:rsidRPr="002A0568">
        <w:rPr>
          <w:rFonts w:ascii="Arial" w:hAnsi="Arial" w:cs="Arial"/>
          <w:sz w:val="24"/>
        </w:rPr>
        <w:t>тах</w:t>
      </w:r>
      <w:r w:rsidR="00162094" w:rsidRPr="002A0568">
        <w:rPr>
          <w:rFonts w:ascii="Arial" w:hAnsi="Arial" w:cs="Arial"/>
          <w:sz w:val="24"/>
        </w:rPr>
        <w:t>, действующих на территории государства, принявшего стандарт.</w:t>
      </w:r>
    </w:p>
    <w:p w14:paraId="011537D8" w14:textId="77777777" w:rsidR="00A83409" w:rsidRPr="002A0568" w:rsidRDefault="00A83409" w:rsidP="00073455">
      <w:pPr>
        <w:pStyle w:val="afb"/>
        <w:tabs>
          <w:tab w:val="left" w:pos="1418"/>
        </w:tabs>
        <w:suppressAutoHyphens/>
        <w:spacing w:line="360" w:lineRule="auto"/>
        <w:ind w:left="0" w:firstLine="510"/>
        <w:contextualSpacing w:val="0"/>
        <w:jc w:val="both"/>
        <w:rPr>
          <w:rFonts w:ascii="Arial" w:hAnsi="Arial" w:cs="Arial"/>
          <w:spacing w:val="40"/>
          <w:sz w:val="22"/>
          <w:szCs w:val="22"/>
        </w:rPr>
      </w:pPr>
      <w:bookmarkStart w:id="13" w:name="_Hlk166854617"/>
      <w:bookmarkEnd w:id="12"/>
    </w:p>
    <w:p w14:paraId="6D96CD8F" w14:textId="36E6E675" w:rsidR="006C15D6" w:rsidRPr="002A0568" w:rsidRDefault="006C15D6" w:rsidP="00575870">
      <w:pPr>
        <w:pStyle w:val="afb"/>
        <w:tabs>
          <w:tab w:val="left" w:pos="1418"/>
        </w:tabs>
        <w:suppressAutoHyphens/>
        <w:spacing w:line="360" w:lineRule="auto"/>
        <w:ind w:left="0" w:firstLine="510"/>
        <w:contextualSpacing w:val="0"/>
        <w:jc w:val="both"/>
        <w:rPr>
          <w:rFonts w:ascii="Arial" w:hAnsi="Arial" w:cs="Arial"/>
          <w:spacing w:val="40"/>
          <w:sz w:val="22"/>
          <w:szCs w:val="22"/>
        </w:rPr>
      </w:pPr>
      <w:r w:rsidRPr="002A0568">
        <w:rPr>
          <w:rFonts w:ascii="Arial" w:hAnsi="Arial" w:cs="Arial"/>
          <w:spacing w:val="40"/>
          <w:sz w:val="22"/>
          <w:szCs w:val="22"/>
        </w:rPr>
        <w:t>Примечани</w:t>
      </w:r>
      <w:r w:rsidR="00575870" w:rsidRPr="002A0568">
        <w:rPr>
          <w:rFonts w:ascii="Arial" w:hAnsi="Arial" w:cs="Arial"/>
          <w:spacing w:val="40"/>
          <w:sz w:val="22"/>
          <w:szCs w:val="22"/>
        </w:rPr>
        <w:t>е</w:t>
      </w:r>
      <w:r w:rsidRPr="002A0568">
        <w:rPr>
          <w:rFonts w:ascii="Arial" w:hAnsi="Arial" w:cs="Arial"/>
          <w:spacing w:val="40"/>
          <w:sz w:val="22"/>
          <w:szCs w:val="22"/>
        </w:rPr>
        <w:t xml:space="preserve"> </w:t>
      </w:r>
      <w:bookmarkStart w:id="14" w:name="_Hlk163046455"/>
      <w:bookmarkStart w:id="15" w:name="_Hlk166854599"/>
      <w:r w:rsidR="00575870" w:rsidRPr="002A0568">
        <w:rPr>
          <w:rFonts w:ascii="Arial" w:hAnsi="Arial" w:cs="Arial"/>
          <w:spacing w:val="40"/>
          <w:sz w:val="22"/>
          <w:szCs w:val="22"/>
        </w:rPr>
        <w:t xml:space="preserve">– </w:t>
      </w:r>
      <w:r w:rsidR="004D315A" w:rsidRPr="002A0568">
        <w:rPr>
          <w:rFonts w:ascii="Arial" w:hAnsi="Arial" w:cs="Arial"/>
          <w:sz w:val="22"/>
          <w:szCs w:val="22"/>
        </w:rPr>
        <w:t xml:space="preserve">Содержание глицидиловых эфиров жирных кислот в пересчете на глицидол определяют в </w:t>
      </w:r>
      <w:r w:rsidR="00575870" w:rsidRPr="002A0568">
        <w:rPr>
          <w:rFonts w:ascii="Arial" w:hAnsi="Arial" w:cs="Arial"/>
          <w:sz w:val="22"/>
          <w:szCs w:val="22"/>
        </w:rPr>
        <w:t xml:space="preserve">хлопковом рафинированном </w:t>
      </w:r>
      <w:r w:rsidR="004D315A" w:rsidRPr="002A0568">
        <w:rPr>
          <w:rFonts w:ascii="Arial" w:hAnsi="Arial" w:cs="Arial"/>
          <w:sz w:val="22"/>
          <w:szCs w:val="22"/>
        </w:rPr>
        <w:t>масле, за исключением предназначенн</w:t>
      </w:r>
      <w:r w:rsidR="00575870" w:rsidRPr="002A0568">
        <w:rPr>
          <w:rFonts w:ascii="Arial" w:hAnsi="Arial" w:cs="Arial"/>
          <w:sz w:val="22"/>
          <w:szCs w:val="22"/>
        </w:rPr>
        <w:t>ого</w:t>
      </w:r>
      <w:r w:rsidR="004D315A" w:rsidRPr="002A0568">
        <w:rPr>
          <w:rFonts w:ascii="Arial" w:hAnsi="Arial" w:cs="Arial"/>
          <w:sz w:val="22"/>
          <w:szCs w:val="22"/>
        </w:rPr>
        <w:t xml:space="preserve"> для использования в качестве продовольственного (пищевого) сырья, подлежащ</w:t>
      </w:r>
      <w:r w:rsidR="00CD5605" w:rsidRPr="002A0568">
        <w:rPr>
          <w:rFonts w:ascii="Arial" w:hAnsi="Arial" w:cs="Arial"/>
          <w:sz w:val="22"/>
          <w:szCs w:val="22"/>
        </w:rPr>
        <w:t>их</w:t>
      </w:r>
      <w:r w:rsidR="004D315A" w:rsidRPr="002A0568">
        <w:rPr>
          <w:rFonts w:ascii="Arial" w:hAnsi="Arial" w:cs="Arial"/>
          <w:sz w:val="22"/>
          <w:szCs w:val="22"/>
        </w:rPr>
        <w:t xml:space="preserve"> </w:t>
      </w:r>
      <w:r w:rsidR="00E10470">
        <w:rPr>
          <w:rFonts w:ascii="Arial" w:hAnsi="Arial" w:cs="Arial"/>
          <w:sz w:val="22"/>
          <w:szCs w:val="22"/>
        </w:rPr>
        <w:t xml:space="preserve">повторной </w:t>
      </w:r>
      <w:r w:rsidR="004D315A" w:rsidRPr="002A0568">
        <w:rPr>
          <w:rFonts w:ascii="Arial" w:hAnsi="Arial" w:cs="Arial"/>
          <w:sz w:val="22"/>
          <w:szCs w:val="22"/>
        </w:rPr>
        <w:t>рафинации на предприятиях по производству масложировой продукции</w:t>
      </w:r>
      <w:r w:rsidR="006052B0" w:rsidRPr="002A0568">
        <w:rPr>
          <w:rFonts w:ascii="Arial" w:hAnsi="Arial" w:cs="Arial"/>
          <w:sz w:val="22"/>
          <w:szCs w:val="22"/>
        </w:rPr>
        <w:t>.</w:t>
      </w:r>
      <w:bookmarkEnd w:id="14"/>
    </w:p>
    <w:bookmarkEnd w:id="13"/>
    <w:bookmarkEnd w:id="15"/>
    <w:p w14:paraId="5D71FB06" w14:textId="77777777" w:rsidR="006C15D6" w:rsidRPr="002A0568" w:rsidRDefault="006C15D6" w:rsidP="00073455">
      <w:pPr>
        <w:pStyle w:val="afb"/>
        <w:tabs>
          <w:tab w:val="left" w:pos="1418"/>
        </w:tabs>
        <w:suppressAutoHyphens/>
        <w:spacing w:line="360" w:lineRule="auto"/>
        <w:ind w:left="0" w:firstLine="510"/>
        <w:contextualSpacing w:val="0"/>
        <w:jc w:val="both"/>
        <w:rPr>
          <w:rFonts w:ascii="Arial" w:hAnsi="Arial" w:cs="Arial"/>
          <w:spacing w:val="40"/>
          <w:sz w:val="22"/>
          <w:szCs w:val="22"/>
        </w:rPr>
      </w:pPr>
    </w:p>
    <w:p w14:paraId="0CE0D0DD" w14:textId="05C09EDF" w:rsidR="007B6500" w:rsidRPr="002A0568" w:rsidRDefault="00405876" w:rsidP="002950FE">
      <w:pPr>
        <w:pStyle w:val="afb"/>
        <w:numPr>
          <w:ilvl w:val="0"/>
          <w:numId w:val="8"/>
        </w:numPr>
        <w:tabs>
          <w:tab w:val="left" w:pos="1276"/>
        </w:tabs>
        <w:suppressAutoHyphens/>
        <w:spacing w:line="360" w:lineRule="auto"/>
        <w:ind w:left="0" w:firstLine="510"/>
        <w:contextualSpacing w:val="0"/>
        <w:jc w:val="both"/>
        <w:rPr>
          <w:rFonts w:ascii="Arial" w:hAnsi="Arial" w:cs="Arial"/>
          <w:b/>
          <w:sz w:val="24"/>
        </w:rPr>
      </w:pPr>
      <w:r w:rsidRPr="002A0568">
        <w:rPr>
          <w:rFonts w:ascii="Arial" w:hAnsi="Arial" w:cs="Arial"/>
          <w:b/>
          <w:sz w:val="24"/>
        </w:rPr>
        <w:t>Идентификационные характеристики</w:t>
      </w:r>
    </w:p>
    <w:p w14:paraId="7EBA8C52" w14:textId="77777777" w:rsidR="007B6500" w:rsidRPr="002A0568" w:rsidRDefault="007B6500" w:rsidP="00073455">
      <w:pPr>
        <w:tabs>
          <w:tab w:val="left" w:pos="1418"/>
        </w:tabs>
        <w:suppressAutoHyphens/>
        <w:spacing w:line="360" w:lineRule="auto"/>
        <w:ind w:firstLine="510"/>
        <w:jc w:val="both"/>
        <w:rPr>
          <w:rFonts w:ascii="Arial" w:hAnsi="Arial" w:cs="Arial"/>
          <w:b/>
          <w:sz w:val="24"/>
        </w:rPr>
      </w:pPr>
    </w:p>
    <w:p w14:paraId="2B93B642" w14:textId="44BE822F" w:rsidR="00274ED2" w:rsidRPr="002A0568" w:rsidRDefault="00D54366" w:rsidP="006052B0">
      <w:pPr>
        <w:tabs>
          <w:tab w:val="left" w:pos="1418"/>
        </w:tabs>
        <w:suppressAutoHyphens/>
        <w:spacing w:line="360" w:lineRule="auto"/>
        <w:ind w:firstLine="510"/>
        <w:jc w:val="both"/>
        <w:rPr>
          <w:rFonts w:ascii="Arial" w:hAnsi="Arial" w:cs="Arial"/>
          <w:sz w:val="24"/>
          <w:lang w:bidi="ru-RU"/>
        </w:rPr>
      </w:pPr>
      <w:r w:rsidRPr="002A0568">
        <w:rPr>
          <w:rFonts w:ascii="Arial" w:hAnsi="Arial" w:cs="Arial"/>
          <w:sz w:val="24"/>
          <w:lang w:bidi="ru-RU"/>
        </w:rPr>
        <w:t>5.2.4.1</w:t>
      </w:r>
      <w:r w:rsidRPr="002A0568">
        <w:rPr>
          <w:rFonts w:ascii="Arial" w:hAnsi="Arial" w:cs="Arial"/>
          <w:sz w:val="24"/>
          <w:lang w:bidi="ru-RU"/>
        </w:rPr>
        <w:tab/>
      </w:r>
      <w:r w:rsidR="00405876" w:rsidRPr="002A0568">
        <w:rPr>
          <w:rFonts w:ascii="Arial" w:hAnsi="Arial" w:cs="Arial"/>
          <w:sz w:val="24"/>
          <w:lang w:bidi="ru-RU"/>
        </w:rPr>
        <w:t xml:space="preserve">Жирно-кислотный состав </w:t>
      </w:r>
      <w:bookmarkStart w:id="16" w:name="_Hlk166855745"/>
      <w:r w:rsidR="00575870" w:rsidRPr="002A0568">
        <w:rPr>
          <w:rFonts w:ascii="Arial" w:hAnsi="Arial" w:cs="Arial"/>
          <w:sz w:val="24"/>
          <w:lang w:bidi="ru-RU"/>
        </w:rPr>
        <w:t xml:space="preserve">хлопкового масла </w:t>
      </w:r>
      <w:r w:rsidR="00FD71BF" w:rsidRPr="002A0568">
        <w:rPr>
          <w:rFonts w:ascii="Arial" w:hAnsi="Arial" w:cs="Arial"/>
          <w:sz w:val="24"/>
          <w:lang w:bidi="ru-RU"/>
        </w:rPr>
        <w:t>должен соответствовать</w:t>
      </w:r>
      <w:r w:rsidR="00575870" w:rsidRPr="002A0568">
        <w:rPr>
          <w:rFonts w:ascii="Arial" w:hAnsi="Arial" w:cs="Arial"/>
          <w:sz w:val="24"/>
          <w:lang w:bidi="ru-RU"/>
        </w:rPr>
        <w:t xml:space="preserve"> </w:t>
      </w:r>
      <w:r w:rsidR="00274ED2" w:rsidRPr="002A0568">
        <w:rPr>
          <w:rFonts w:ascii="Arial" w:hAnsi="Arial" w:cs="Arial"/>
          <w:sz w:val="24"/>
          <w:lang w:bidi="ru-RU"/>
        </w:rPr>
        <w:t>ГОСТ 30623–201</w:t>
      </w:r>
      <w:r w:rsidR="00FD71BF" w:rsidRPr="002A0568">
        <w:rPr>
          <w:rFonts w:ascii="Arial" w:hAnsi="Arial" w:cs="Arial"/>
          <w:sz w:val="24"/>
          <w:lang w:bidi="ru-RU"/>
        </w:rPr>
        <w:t>8</w:t>
      </w:r>
      <w:r w:rsidR="00274ED2" w:rsidRPr="002A0568">
        <w:rPr>
          <w:rFonts w:ascii="Arial" w:hAnsi="Arial" w:cs="Arial"/>
          <w:sz w:val="24"/>
          <w:lang w:bidi="ru-RU"/>
        </w:rPr>
        <w:t xml:space="preserve"> (таблиц</w:t>
      </w:r>
      <w:r w:rsidR="006C304C" w:rsidRPr="002A0568">
        <w:rPr>
          <w:rFonts w:ascii="Arial" w:hAnsi="Arial" w:cs="Arial"/>
          <w:sz w:val="24"/>
          <w:lang w:bidi="ru-RU"/>
        </w:rPr>
        <w:t>а</w:t>
      </w:r>
      <w:r w:rsidR="00274ED2" w:rsidRPr="002A0568">
        <w:rPr>
          <w:rFonts w:ascii="Arial" w:hAnsi="Arial" w:cs="Arial"/>
          <w:sz w:val="24"/>
          <w:lang w:bidi="ru-RU"/>
        </w:rPr>
        <w:t xml:space="preserve"> </w:t>
      </w:r>
      <w:r w:rsidR="00FD71BF" w:rsidRPr="002A0568">
        <w:rPr>
          <w:rFonts w:ascii="Arial" w:hAnsi="Arial" w:cs="Arial"/>
          <w:sz w:val="24"/>
          <w:lang w:bidi="ru-RU"/>
        </w:rPr>
        <w:t>Б.</w:t>
      </w:r>
      <w:r w:rsidR="00AC778D" w:rsidRPr="002A0568">
        <w:rPr>
          <w:rFonts w:ascii="Arial" w:hAnsi="Arial" w:cs="Arial"/>
          <w:sz w:val="24"/>
          <w:lang w:bidi="ru-RU"/>
        </w:rPr>
        <w:t>4</w:t>
      </w:r>
      <w:r w:rsidR="00FD71BF" w:rsidRPr="002A0568">
        <w:rPr>
          <w:rFonts w:ascii="Arial" w:hAnsi="Arial" w:cs="Arial"/>
          <w:sz w:val="24"/>
          <w:lang w:bidi="ru-RU"/>
        </w:rPr>
        <w:t>).</w:t>
      </w:r>
    </w:p>
    <w:bookmarkEnd w:id="16"/>
    <w:p w14:paraId="1266253E" w14:textId="56B27A0E" w:rsidR="000007EA" w:rsidRPr="002A0568" w:rsidRDefault="00F95646" w:rsidP="00F95646">
      <w:pPr>
        <w:tabs>
          <w:tab w:val="left" w:pos="1418"/>
        </w:tabs>
        <w:suppressAutoHyphens/>
        <w:spacing w:line="360" w:lineRule="auto"/>
        <w:ind w:firstLine="510"/>
        <w:jc w:val="both"/>
        <w:rPr>
          <w:rFonts w:ascii="Arial" w:hAnsi="Arial" w:cs="Arial"/>
          <w:sz w:val="24"/>
          <w:lang w:bidi="ru-RU"/>
        </w:rPr>
      </w:pPr>
      <w:r w:rsidRPr="002A0568">
        <w:rPr>
          <w:rFonts w:ascii="Arial" w:hAnsi="Arial" w:cs="Arial"/>
          <w:sz w:val="24"/>
          <w:lang w:bidi="ru-RU"/>
        </w:rPr>
        <w:t>5.2.4.2</w:t>
      </w:r>
      <w:r w:rsidRPr="002A0568">
        <w:rPr>
          <w:rFonts w:ascii="Arial" w:hAnsi="Arial" w:cs="Arial"/>
          <w:sz w:val="24"/>
          <w:lang w:bidi="ru-RU"/>
        </w:rPr>
        <w:tab/>
      </w:r>
      <w:r w:rsidR="006748D3" w:rsidRPr="002A0568">
        <w:rPr>
          <w:rFonts w:ascii="Arial" w:hAnsi="Arial" w:cs="Arial"/>
          <w:sz w:val="24"/>
          <w:lang w:bidi="ru-RU"/>
        </w:rPr>
        <w:t>Значения показателей «ч</w:t>
      </w:r>
      <w:r w:rsidRPr="002A0568">
        <w:rPr>
          <w:rFonts w:ascii="Arial" w:hAnsi="Arial" w:cs="Arial"/>
          <w:sz w:val="24"/>
          <w:lang w:bidi="ru-RU"/>
        </w:rPr>
        <w:t>исло омыления</w:t>
      </w:r>
      <w:r w:rsidR="006748D3" w:rsidRPr="002A0568">
        <w:rPr>
          <w:rFonts w:ascii="Arial" w:hAnsi="Arial" w:cs="Arial"/>
          <w:sz w:val="24"/>
          <w:lang w:bidi="ru-RU"/>
        </w:rPr>
        <w:t>»</w:t>
      </w:r>
      <w:r w:rsidRPr="002A0568">
        <w:rPr>
          <w:rFonts w:ascii="Arial" w:hAnsi="Arial" w:cs="Arial"/>
          <w:sz w:val="24"/>
          <w:lang w:bidi="ru-RU"/>
        </w:rPr>
        <w:t xml:space="preserve">, </w:t>
      </w:r>
      <w:r w:rsidR="006748D3" w:rsidRPr="002A0568">
        <w:rPr>
          <w:rFonts w:ascii="Arial" w:hAnsi="Arial" w:cs="Arial"/>
          <w:sz w:val="24"/>
          <w:lang w:bidi="ru-RU"/>
        </w:rPr>
        <w:t>«</w:t>
      </w:r>
      <w:r w:rsidRPr="002A0568">
        <w:rPr>
          <w:rFonts w:ascii="Arial" w:hAnsi="Arial" w:cs="Arial"/>
          <w:sz w:val="24"/>
          <w:lang w:bidi="ru-RU"/>
        </w:rPr>
        <w:t>показатель преломления</w:t>
      </w:r>
      <w:r w:rsidR="006748D3" w:rsidRPr="002A0568">
        <w:rPr>
          <w:rFonts w:ascii="Arial" w:hAnsi="Arial" w:cs="Arial"/>
          <w:sz w:val="24"/>
          <w:lang w:bidi="ru-RU"/>
        </w:rPr>
        <w:t>»</w:t>
      </w:r>
      <w:r w:rsidRPr="002A0568">
        <w:rPr>
          <w:rFonts w:ascii="Arial" w:hAnsi="Arial" w:cs="Arial"/>
          <w:sz w:val="24"/>
          <w:lang w:bidi="ru-RU"/>
        </w:rPr>
        <w:t xml:space="preserve">, </w:t>
      </w:r>
      <w:r w:rsidR="006748D3" w:rsidRPr="002A0568">
        <w:rPr>
          <w:rFonts w:ascii="Arial" w:hAnsi="Arial" w:cs="Arial"/>
          <w:sz w:val="24"/>
          <w:lang w:bidi="ru-RU"/>
        </w:rPr>
        <w:t>«</w:t>
      </w:r>
      <w:r w:rsidRPr="002A0568">
        <w:rPr>
          <w:rFonts w:ascii="Arial" w:hAnsi="Arial" w:cs="Arial"/>
          <w:sz w:val="24"/>
          <w:lang w:bidi="ru-RU"/>
        </w:rPr>
        <w:t>условная плотность</w:t>
      </w:r>
      <w:r w:rsidR="006748D3" w:rsidRPr="002A0568">
        <w:rPr>
          <w:rFonts w:ascii="Arial" w:hAnsi="Arial" w:cs="Arial"/>
          <w:sz w:val="24"/>
          <w:lang w:bidi="ru-RU"/>
        </w:rPr>
        <w:t>»</w:t>
      </w:r>
      <w:r w:rsidRPr="002A0568">
        <w:rPr>
          <w:rFonts w:ascii="Arial" w:hAnsi="Arial" w:cs="Arial"/>
          <w:sz w:val="24"/>
          <w:lang w:bidi="ru-RU"/>
        </w:rPr>
        <w:t xml:space="preserve">, </w:t>
      </w:r>
      <w:r w:rsidR="006748D3" w:rsidRPr="002A0568">
        <w:rPr>
          <w:rFonts w:ascii="Arial" w:hAnsi="Arial" w:cs="Arial"/>
          <w:sz w:val="24"/>
          <w:lang w:bidi="ru-RU"/>
        </w:rPr>
        <w:t>«</w:t>
      </w:r>
      <w:r w:rsidRPr="002A0568">
        <w:rPr>
          <w:rFonts w:ascii="Arial" w:hAnsi="Arial" w:cs="Arial"/>
          <w:sz w:val="24"/>
          <w:lang w:bidi="ru-RU"/>
        </w:rPr>
        <w:t>массовая доля неомыляемых веществ</w:t>
      </w:r>
      <w:r w:rsidR="006748D3" w:rsidRPr="002A0568">
        <w:rPr>
          <w:rFonts w:ascii="Arial" w:hAnsi="Arial" w:cs="Arial"/>
          <w:sz w:val="24"/>
          <w:lang w:bidi="ru-RU"/>
        </w:rPr>
        <w:t>»</w:t>
      </w:r>
      <w:r w:rsidRPr="002A0568">
        <w:rPr>
          <w:rFonts w:ascii="Arial" w:hAnsi="Arial" w:cs="Arial"/>
          <w:sz w:val="24"/>
          <w:lang w:bidi="ru-RU"/>
        </w:rPr>
        <w:t xml:space="preserve">, </w:t>
      </w:r>
      <w:r w:rsidR="006748D3" w:rsidRPr="002A0568">
        <w:rPr>
          <w:rFonts w:ascii="Arial" w:hAnsi="Arial" w:cs="Arial"/>
          <w:sz w:val="24"/>
          <w:lang w:bidi="ru-RU"/>
        </w:rPr>
        <w:t>«</w:t>
      </w:r>
      <w:r w:rsidRPr="002A0568">
        <w:rPr>
          <w:rFonts w:ascii="Arial" w:hAnsi="Arial" w:cs="Arial"/>
          <w:sz w:val="24"/>
          <w:lang w:bidi="ru-RU"/>
        </w:rPr>
        <w:t>йодное число</w:t>
      </w:r>
      <w:r w:rsidR="006748D3" w:rsidRPr="002A0568">
        <w:rPr>
          <w:rFonts w:ascii="Arial" w:hAnsi="Arial" w:cs="Arial"/>
          <w:sz w:val="24"/>
          <w:lang w:bidi="ru-RU"/>
        </w:rPr>
        <w:t>»</w:t>
      </w:r>
      <w:r w:rsidR="00650D3E">
        <w:rPr>
          <w:rFonts w:ascii="Arial" w:hAnsi="Arial" w:cs="Arial"/>
          <w:sz w:val="24"/>
          <w:lang w:bidi="ru-RU"/>
        </w:rPr>
        <w:t>, «массовая доля свободного госсипола»</w:t>
      </w:r>
      <w:r w:rsidR="003B3F3A">
        <w:rPr>
          <w:rFonts w:ascii="Arial" w:hAnsi="Arial" w:cs="Arial"/>
          <w:sz w:val="24"/>
          <w:lang w:bidi="ru-RU"/>
        </w:rPr>
        <w:t xml:space="preserve"> </w:t>
      </w:r>
      <w:r w:rsidRPr="002A0568">
        <w:rPr>
          <w:rFonts w:ascii="Arial" w:hAnsi="Arial" w:cs="Arial"/>
          <w:sz w:val="24"/>
          <w:lang w:bidi="ru-RU"/>
        </w:rPr>
        <w:t xml:space="preserve">в </w:t>
      </w:r>
      <w:r w:rsidR="00575870" w:rsidRPr="002A0568">
        <w:rPr>
          <w:rFonts w:ascii="Arial" w:hAnsi="Arial" w:cs="Arial"/>
          <w:sz w:val="24"/>
          <w:lang w:bidi="ru-RU"/>
        </w:rPr>
        <w:t xml:space="preserve">хлопковом рафинированном </w:t>
      </w:r>
      <w:r w:rsidRPr="002A0568">
        <w:rPr>
          <w:rFonts w:ascii="Arial" w:hAnsi="Arial" w:cs="Arial"/>
          <w:sz w:val="24"/>
          <w:lang w:bidi="ru-RU"/>
        </w:rPr>
        <w:t>масле</w:t>
      </w:r>
      <w:r w:rsidR="003B3F3A">
        <w:rPr>
          <w:rFonts w:ascii="Arial" w:hAnsi="Arial" w:cs="Arial"/>
          <w:sz w:val="24"/>
          <w:lang w:bidi="ru-RU"/>
        </w:rPr>
        <w:t>, качественная реакция на хлопковое масло</w:t>
      </w:r>
      <w:r w:rsidRPr="002A0568">
        <w:rPr>
          <w:rFonts w:ascii="Arial" w:hAnsi="Arial" w:cs="Arial"/>
          <w:sz w:val="24"/>
          <w:lang w:bidi="ru-RU"/>
        </w:rPr>
        <w:t xml:space="preserve"> приведены в приложении Б.</w:t>
      </w:r>
    </w:p>
    <w:p w14:paraId="56E9B836" w14:textId="77777777" w:rsidR="00897590" w:rsidRPr="002A0568" w:rsidRDefault="00897590" w:rsidP="000007EA">
      <w:pPr>
        <w:pStyle w:val="afb"/>
        <w:tabs>
          <w:tab w:val="left" w:pos="1418"/>
        </w:tabs>
        <w:suppressAutoHyphens/>
        <w:spacing w:line="360" w:lineRule="auto"/>
        <w:ind w:left="510"/>
        <w:contextualSpacing w:val="0"/>
        <w:jc w:val="both"/>
        <w:rPr>
          <w:rFonts w:ascii="Arial" w:hAnsi="Arial" w:cs="Arial"/>
          <w:sz w:val="24"/>
          <w:lang w:bidi="ru-RU"/>
        </w:rPr>
      </w:pPr>
    </w:p>
    <w:p w14:paraId="181A0DEC" w14:textId="77777777" w:rsidR="00D61DE3" w:rsidRPr="002A0568" w:rsidRDefault="00C22284" w:rsidP="002950FE">
      <w:pPr>
        <w:pStyle w:val="a3"/>
        <w:widowControl w:val="0"/>
        <w:numPr>
          <w:ilvl w:val="1"/>
          <w:numId w:val="10"/>
        </w:numPr>
        <w:tabs>
          <w:tab w:val="left" w:pos="993"/>
        </w:tabs>
        <w:suppressAutoHyphens/>
        <w:ind w:left="0" w:firstLine="510"/>
        <w:rPr>
          <w:rFonts w:ascii="Arial" w:hAnsi="Arial" w:cs="Arial"/>
          <w:b/>
          <w:sz w:val="24"/>
        </w:rPr>
      </w:pPr>
      <w:r w:rsidRPr="002A0568">
        <w:rPr>
          <w:rFonts w:ascii="Arial" w:hAnsi="Arial" w:cs="Arial"/>
          <w:b/>
          <w:sz w:val="24"/>
        </w:rPr>
        <w:t>Требования к сырью</w:t>
      </w:r>
    </w:p>
    <w:p w14:paraId="3FD6C1B6" w14:textId="77777777" w:rsidR="007B6500" w:rsidRPr="002A0568" w:rsidRDefault="007B6500" w:rsidP="00FA5DD3">
      <w:pPr>
        <w:pStyle w:val="a3"/>
        <w:widowControl w:val="0"/>
        <w:tabs>
          <w:tab w:val="left" w:pos="993"/>
        </w:tabs>
        <w:suppressAutoHyphens/>
        <w:ind w:firstLine="510"/>
        <w:rPr>
          <w:rFonts w:ascii="Arial" w:hAnsi="Arial" w:cs="Arial"/>
          <w:b/>
          <w:sz w:val="24"/>
        </w:rPr>
      </w:pPr>
    </w:p>
    <w:p w14:paraId="4CC68779" w14:textId="3359688B" w:rsidR="00000175" w:rsidRPr="002A0568" w:rsidRDefault="00575870" w:rsidP="00000175">
      <w:pPr>
        <w:pStyle w:val="a3"/>
        <w:widowControl w:val="0"/>
        <w:numPr>
          <w:ilvl w:val="0"/>
          <w:numId w:val="15"/>
        </w:numPr>
        <w:tabs>
          <w:tab w:val="left" w:pos="993"/>
        </w:tabs>
        <w:ind w:left="0" w:firstLine="510"/>
        <w:rPr>
          <w:rFonts w:ascii="Arial" w:hAnsi="Arial" w:cs="Arial"/>
          <w:b/>
          <w:sz w:val="24"/>
          <w:lang w:bidi="ru-RU"/>
        </w:rPr>
      </w:pPr>
      <w:r w:rsidRPr="002A0568">
        <w:rPr>
          <w:rFonts w:ascii="Arial" w:hAnsi="Arial" w:cs="Arial"/>
          <w:sz w:val="24"/>
          <w:lang w:bidi="ru-RU"/>
        </w:rPr>
        <w:t xml:space="preserve">Хлопковое рафинированное масло </w:t>
      </w:r>
      <w:r w:rsidR="00D06D47" w:rsidRPr="002A0568">
        <w:rPr>
          <w:rFonts w:ascii="Arial" w:hAnsi="Arial" w:cs="Arial"/>
          <w:sz w:val="24"/>
          <w:lang w:bidi="ru-RU"/>
        </w:rPr>
        <w:t>вырабатыва</w:t>
      </w:r>
      <w:r w:rsidR="00CA4A54" w:rsidRPr="002A0568">
        <w:rPr>
          <w:rFonts w:ascii="Arial" w:hAnsi="Arial" w:cs="Arial"/>
          <w:sz w:val="24"/>
          <w:lang w:bidi="ru-RU"/>
        </w:rPr>
        <w:t>ют</w:t>
      </w:r>
      <w:r w:rsidR="00D06D47" w:rsidRPr="002A0568">
        <w:rPr>
          <w:rFonts w:ascii="Arial" w:hAnsi="Arial" w:cs="Arial"/>
          <w:sz w:val="24"/>
          <w:lang w:bidi="ru-RU"/>
        </w:rPr>
        <w:t xml:space="preserve"> </w:t>
      </w:r>
      <w:r w:rsidR="00DA3DF5" w:rsidRPr="002A0568">
        <w:rPr>
          <w:rFonts w:ascii="Arial" w:hAnsi="Arial" w:cs="Arial"/>
          <w:sz w:val="24"/>
          <w:lang w:bidi="ru-RU"/>
        </w:rPr>
        <w:t>из хлопкового нерафинированного масла,</w:t>
      </w:r>
      <w:r w:rsidR="00D06D47" w:rsidRPr="002A0568">
        <w:rPr>
          <w:rFonts w:ascii="Arial" w:hAnsi="Arial" w:cs="Arial"/>
          <w:sz w:val="24"/>
          <w:lang w:bidi="ru-RU"/>
        </w:rPr>
        <w:t xml:space="preserve"> </w:t>
      </w:r>
      <w:r w:rsidR="00DA3DF5" w:rsidRPr="002A0568">
        <w:rPr>
          <w:rFonts w:ascii="Arial" w:hAnsi="Arial" w:cs="Arial"/>
          <w:sz w:val="24"/>
          <w:lang w:bidi="ru-RU"/>
        </w:rPr>
        <w:t>соответствующего требованиям</w:t>
      </w:r>
      <w:r w:rsidR="00000175" w:rsidRPr="002A0568">
        <w:rPr>
          <w:rFonts w:ascii="Arial" w:hAnsi="Arial" w:cs="Arial"/>
          <w:sz w:val="24"/>
          <w:lang w:bidi="ru-RU"/>
        </w:rPr>
        <w:t xml:space="preserve"> </w:t>
      </w:r>
      <w:r w:rsidR="00000175" w:rsidRPr="002A0568">
        <w:rPr>
          <w:rFonts w:ascii="Arial" w:hAnsi="Arial" w:cs="Arial"/>
          <w:sz w:val="24"/>
        </w:rPr>
        <w:t>технических регламентов или нормативных правовых акт</w:t>
      </w:r>
      <w:r w:rsidR="00952626" w:rsidRPr="002A0568">
        <w:rPr>
          <w:rFonts w:ascii="Arial" w:hAnsi="Arial" w:cs="Arial"/>
          <w:sz w:val="24"/>
        </w:rPr>
        <w:t>ов</w:t>
      </w:r>
      <w:r w:rsidR="00000175" w:rsidRPr="002A0568">
        <w:rPr>
          <w:rFonts w:ascii="Arial" w:hAnsi="Arial" w:cs="Arial"/>
          <w:sz w:val="24"/>
        </w:rPr>
        <w:t>, действующих на территории государства, принявшего стандарт.</w:t>
      </w:r>
    </w:p>
    <w:p w14:paraId="42E2BAFB" w14:textId="612FDF7C" w:rsidR="00CA4A54" w:rsidRPr="002A0568" w:rsidRDefault="00CA4A54" w:rsidP="00CA4A54">
      <w:pPr>
        <w:pStyle w:val="a3"/>
        <w:widowControl w:val="0"/>
        <w:numPr>
          <w:ilvl w:val="0"/>
          <w:numId w:val="15"/>
        </w:numPr>
        <w:tabs>
          <w:tab w:val="left" w:pos="993"/>
        </w:tabs>
        <w:ind w:left="0" w:firstLine="510"/>
        <w:rPr>
          <w:rFonts w:ascii="Arial" w:hAnsi="Arial" w:cs="Arial"/>
          <w:b/>
          <w:sz w:val="24"/>
          <w:lang w:bidi="ru-RU"/>
        </w:rPr>
      </w:pPr>
      <w:r w:rsidRPr="002A0568">
        <w:rPr>
          <w:rFonts w:ascii="Arial" w:hAnsi="Arial" w:cs="Arial"/>
          <w:sz w:val="24"/>
        </w:rPr>
        <w:t>Нерафинированное хлопковое масло</w:t>
      </w:r>
      <w:r w:rsidRPr="002A0568">
        <w:rPr>
          <w:rFonts w:ascii="Arial" w:hAnsi="Arial" w:cs="Arial"/>
          <w:sz w:val="24"/>
          <w:lang w:bidi="ru-RU"/>
        </w:rPr>
        <w:t xml:space="preserve"> вырабатывают </w:t>
      </w:r>
      <w:bookmarkStart w:id="17" w:name="_Hlk144393662"/>
      <w:r w:rsidRPr="002A0568">
        <w:rPr>
          <w:rFonts w:ascii="Arial" w:hAnsi="Arial" w:cs="Arial"/>
          <w:sz w:val="24"/>
          <w:lang w:bidi="ru-RU"/>
        </w:rPr>
        <w:t>из семян хлопчатника, соответствующих требованиям ГОСТ</w:t>
      </w:r>
      <w:bookmarkEnd w:id="17"/>
      <w:r w:rsidRPr="002A0568">
        <w:rPr>
          <w:rFonts w:ascii="Arial" w:hAnsi="Arial" w:cs="Arial"/>
          <w:sz w:val="24"/>
          <w:lang w:bidi="ru-RU"/>
        </w:rPr>
        <w:t xml:space="preserve"> 5947 и </w:t>
      </w:r>
      <w:r w:rsidRPr="002A0568">
        <w:rPr>
          <w:rFonts w:ascii="Arial" w:hAnsi="Arial" w:cs="Arial"/>
          <w:sz w:val="24"/>
        </w:rPr>
        <w:t>технических регламентов или нормативных правовых актов, действующих на территории государства, принявшего стандарт.</w:t>
      </w:r>
    </w:p>
    <w:p w14:paraId="23FBDDCF" w14:textId="350F4959" w:rsidR="00D61DE3" w:rsidRPr="002A0568" w:rsidRDefault="00D61DE3" w:rsidP="002950FE">
      <w:pPr>
        <w:pStyle w:val="a3"/>
        <w:widowControl w:val="0"/>
        <w:numPr>
          <w:ilvl w:val="0"/>
          <w:numId w:val="15"/>
        </w:numPr>
        <w:tabs>
          <w:tab w:val="left" w:pos="1276"/>
        </w:tabs>
        <w:suppressAutoHyphens/>
        <w:ind w:left="0" w:firstLine="510"/>
        <w:rPr>
          <w:rFonts w:ascii="Arial" w:hAnsi="Arial" w:cs="Arial"/>
          <w:b/>
          <w:sz w:val="24"/>
        </w:rPr>
      </w:pPr>
      <w:bookmarkStart w:id="18" w:name="_Hlk166855860"/>
      <w:r w:rsidRPr="002A0568">
        <w:rPr>
          <w:rFonts w:ascii="Arial" w:hAnsi="Arial" w:cs="Arial"/>
          <w:sz w:val="24"/>
        </w:rPr>
        <w:t xml:space="preserve">Содержание </w:t>
      </w:r>
      <w:r w:rsidR="00947FBE" w:rsidRPr="002A0568">
        <w:rPr>
          <w:rFonts w:ascii="Arial" w:hAnsi="Arial" w:cs="Arial"/>
          <w:sz w:val="24"/>
        </w:rPr>
        <w:t>токсичных элементов (свинец, мышьяк, кадмий, ртуть), микотоксинов (афлатоксин В</w:t>
      </w:r>
      <w:r w:rsidR="00947FBE" w:rsidRPr="002A0568">
        <w:rPr>
          <w:rFonts w:ascii="Arial" w:hAnsi="Arial" w:cs="Arial"/>
          <w:sz w:val="24"/>
          <w:vertAlign w:val="subscript"/>
        </w:rPr>
        <w:t>1</w:t>
      </w:r>
      <w:r w:rsidR="00947FBE" w:rsidRPr="002A0568">
        <w:rPr>
          <w:rFonts w:ascii="Arial" w:hAnsi="Arial" w:cs="Arial"/>
          <w:sz w:val="24"/>
        </w:rPr>
        <w:t xml:space="preserve">), радионуклидов (цезий Cs-137, стронций Sr-90), </w:t>
      </w:r>
      <w:r w:rsidR="00CA4A54" w:rsidRPr="002A0568">
        <w:rPr>
          <w:rFonts w:ascii="Arial" w:hAnsi="Arial" w:cs="Arial"/>
          <w:sz w:val="24"/>
        </w:rPr>
        <w:lastRenderedPageBreak/>
        <w:t xml:space="preserve">пестицидов [ГХЦГ (α, β, γ -изомеры), ДДТ и его метаболиты], </w:t>
      </w:r>
      <w:r w:rsidR="00947FBE" w:rsidRPr="002A0568">
        <w:rPr>
          <w:rFonts w:ascii="Arial" w:hAnsi="Arial" w:cs="Arial"/>
          <w:sz w:val="24"/>
        </w:rPr>
        <w:t>ГМО, зараженность вредителями</w:t>
      </w:r>
      <w:r w:rsidR="00952626" w:rsidRPr="002A0568">
        <w:rPr>
          <w:rFonts w:ascii="Arial" w:hAnsi="Arial" w:cs="Arial"/>
          <w:sz w:val="24"/>
        </w:rPr>
        <w:t xml:space="preserve"> (насекомые-вредители и хлебные клещи) </w:t>
      </w:r>
      <w:r w:rsidRPr="002A0568">
        <w:rPr>
          <w:rFonts w:ascii="Arial" w:hAnsi="Arial" w:cs="Arial"/>
          <w:sz w:val="24"/>
        </w:rPr>
        <w:t xml:space="preserve">в семенах </w:t>
      </w:r>
      <w:r w:rsidR="00CA4A54" w:rsidRPr="002A0568">
        <w:rPr>
          <w:rFonts w:ascii="Arial" w:hAnsi="Arial" w:cs="Arial"/>
          <w:sz w:val="24"/>
        </w:rPr>
        <w:t>хлопчатника</w:t>
      </w:r>
      <w:r w:rsidRPr="002A0568">
        <w:rPr>
          <w:rFonts w:ascii="Arial" w:hAnsi="Arial" w:cs="Arial"/>
          <w:sz w:val="24"/>
        </w:rPr>
        <w:t xml:space="preserve"> не должно превышать </w:t>
      </w:r>
      <w:r w:rsidR="007C2F14" w:rsidRPr="002A0568">
        <w:rPr>
          <w:rFonts w:ascii="Arial" w:hAnsi="Arial" w:cs="Arial"/>
          <w:sz w:val="24"/>
        </w:rPr>
        <w:t>уровни</w:t>
      </w:r>
      <w:r w:rsidRPr="002A0568">
        <w:rPr>
          <w:rFonts w:ascii="Arial" w:hAnsi="Arial" w:cs="Arial"/>
          <w:sz w:val="24"/>
        </w:rPr>
        <w:t xml:space="preserve">, </w:t>
      </w:r>
      <w:r w:rsidR="007C2F14" w:rsidRPr="002A0568">
        <w:rPr>
          <w:rFonts w:ascii="Arial" w:hAnsi="Arial" w:cs="Arial"/>
          <w:sz w:val="24"/>
        </w:rPr>
        <w:t xml:space="preserve">установленные </w:t>
      </w:r>
      <w:r w:rsidRPr="002A0568">
        <w:rPr>
          <w:rFonts w:ascii="Arial" w:hAnsi="Arial" w:cs="Arial"/>
          <w:sz w:val="24"/>
        </w:rPr>
        <w:t xml:space="preserve">в </w:t>
      </w:r>
      <w:r w:rsidR="00197843" w:rsidRPr="002A0568">
        <w:rPr>
          <w:rFonts w:ascii="Arial" w:hAnsi="Arial" w:cs="Arial"/>
          <w:sz w:val="24"/>
        </w:rPr>
        <w:t xml:space="preserve">технических регламентах </w:t>
      </w:r>
      <w:r w:rsidR="009F5ECF" w:rsidRPr="002A0568">
        <w:rPr>
          <w:rFonts w:ascii="Arial" w:hAnsi="Arial" w:cs="Arial"/>
          <w:sz w:val="24"/>
        </w:rPr>
        <w:t>ил</w:t>
      </w:r>
      <w:r w:rsidR="00197843" w:rsidRPr="002A0568">
        <w:rPr>
          <w:rFonts w:ascii="Arial" w:hAnsi="Arial" w:cs="Arial"/>
          <w:sz w:val="24"/>
        </w:rPr>
        <w:t>и нормативных правовых акт</w:t>
      </w:r>
      <w:r w:rsidR="00842032" w:rsidRPr="002A0568">
        <w:rPr>
          <w:rFonts w:ascii="Arial" w:hAnsi="Arial" w:cs="Arial"/>
          <w:sz w:val="24"/>
        </w:rPr>
        <w:t>ах</w:t>
      </w:r>
      <w:r w:rsidR="00197843" w:rsidRPr="002A0568">
        <w:rPr>
          <w:rFonts w:ascii="Arial" w:hAnsi="Arial" w:cs="Arial"/>
          <w:sz w:val="24"/>
        </w:rPr>
        <w:t>, действующих на территории государства, принявшего стандарт.</w:t>
      </w:r>
    </w:p>
    <w:p w14:paraId="4FC99B79" w14:textId="1D339630" w:rsidR="00C9623D" w:rsidRPr="002A0568" w:rsidRDefault="001349CC" w:rsidP="002950FE">
      <w:pPr>
        <w:pStyle w:val="a3"/>
        <w:widowControl w:val="0"/>
        <w:numPr>
          <w:ilvl w:val="0"/>
          <w:numId w:val="15"/>
        </w:numPr>
        <w:tabs>
          <w:tab w:val="left" w:pos="1276"/>
        </w:tabs>
        <w:suppressAutoHyphens/>
        <w:ind w:left="0" w:firstLine="510"/>
        <w:rPr>
          <w:rFonts w:ascii="Arial" w:hAnsi="Arial" w:cs="Arial"/>
          <w:sz w:val="24"/>
        </w:rPr>
      </w:pPr>
      <w:bookmarkStart w:id="19" w:name="_Hlk166856114"/>
      <w:bookmarkEnd w:id="18"/>
      <w:r w:rsidRPr="002A0568">
        <w:rPr>
          <w:rFonts w:ascii="Arial" w:hAnsi="Arial" w:cs="Arial"/>
          <w:sz w:val="24"/>
        </w:rPr>
        <w:t>При производстве</w:t>
      </w:r>
      <w:r w:rsidR="004604F1" w:rsidRPr="002A0568">
        <w:rPr>
          <w:rFonts w:ascii="Arial" w:hAnsi="Arial" w:cs="Arial"/>
          <w:sz w:val="24"/>
        </w:rPr>
        <w:t xml:space="preserve"> </w:t>
      </w:r>
      <w:r w:rsidR="0038433C" w:rsidRPr="002A0568">
        <w:rPr>
          <w:rFonts w:ascii="Arial" w:hAnsi="Arial" w:cs="Arial"/>
          <w:sz w:val="24"/>
        </w:rPr>
        <w:t xml:space="preserve">хлопкового </w:t>
      </w:r>
      <w:r w:rsidR="0042682D" w:rsidRPr="002A0568">
        <w:rPr>
          <w:rFonts w:ascii="Arial" w:hAnsi="Arial" w:cs="Arial"/>
          <w:sz w:val="24"/>
        </w:rPr>
        <w:t xml:space="preserve">рафинированного дезодорированного </w:t>
      </w:r>
      <w:r w:rsidRPr="002A0568">
        <w:rPr>
          <w:rFonts w:ascii="Arial" w:hAnsi="Arial" w:cs="Arial"/>
          <w:sz w:val="24"/>
        </w:rPr>
        <w:t>масла</w:t>
      </w:r>
      <w:r w:rsidR="00EF1C4B" w:rsidRPr="002A0568">
        <w:rPr>
          <w:rFonts w:ascii="Arial" w:hAnsi="Arial" w:cs="Arial"/>
        </w:rPr>
        <w:t xml:space="preserve"> </w:t>
      </w:r>
      <w:r w:rsidRPr="002A0568">
        <w:rPr>
          <w:rFonts w:ascii="Arial" w:hAnsi="Arial" w:cs="Arial"/>
          <w:sz w:val="24"/>
        </w:rPr>
        <w:t>допускается применение пищевых добавок</w:t>
      </w:r>
      <w:r w:rsidR="009F5ECF" w:rsidRPr="002A0568">
        <w:t xml:space="preserve"> </w:t>
      </w:r>
      <w:r w:rsidR="009F5ECF" w:rsidRPr="002A0568">
        <w:rPr>
          <w:rFonts w:ascii="Arial" w:hAnsi="Arial" w:cs="Arial"/>
          <w:sz w:val="24"/>
        </w:rPr>
        <w:t>и технологических вспомогательных средств</w:t>
      </w:r>
      <w:r w:rsidR="00842032" w:rsidRPr="002A0568">
        <w:rPr>
          <w:rFonts w:ascii="Arial" w:hAnsi="Arial" w:cs="Arial"/>
          <w:sz w:val="24"/>
        </w:rPr>
        <w:t xml:space="preserve">, </w:t>
      </w:r>
      <w:r w:rsidRPr="002A0568">
        <w:rPr>
          <w:rFonts w:ascii="Arial" w:hAnsi="Arial" w:cs="Arial"/>
          <w:sz w:val="24"/>
        </w:rPr>
        <w:t xml:space="preserve">соответствующих требованиям </w:t>
      </w:r>
      <w:r w:rsidR="00197843" w:rsidRPr="002A0568">
        <w:rPr>
          <w:rFonts w:ascii="Arial" w:hAnsi="Arial" w:cs="Arial"/>
          <w:sz w:val="24"/>
        </w:rPr>
        <w:t>технических регламент</w:t>
      </w:r>
      <w:r w:rsidR="00842032" w:rsidRPr="002A0568">
        <w:rPr>
          <w:rFonts w:ascii="Arial" w:hAnsi="Arial" w:cs="Arial"/>
          <w:sz w:val="24"/>
        </w:rPr>
        <w:t>ов</w:t>
      </w:r>
      <w:r w:rsidR="00197843" w:rsidRPr="002A0568">
        <w:rPr>
          <w:rFonts w:ascii="Arial" w:hAnsi="Arial" w:cs="Arial"/>
          <w:sz w:val="24"/>
        </w:rPr>
        <w:t xml:space="preserve"> и</w:t>
      </w:r>
      <w:r w:rsidR="009F5ECF" w:rsidRPr="002A0568">
        <w:rPr>
          <w:rFonts w:ascii="Arial" w:hAnsi="Arial" w:cs="Arial"/>
          <w:sz w:val="24"/>
        </w:rPr>
        <w:t>ли</w:t>
      </w:r>
      <w:r w:rsidR="00197843" w:rsidRPr="002A0568">
        <w:rPr>
          <w:rFonts w:ascii="Arial" w:hAnsi="Arial" w:cs="Arial"/>
          <w:sz w:val="24"/>
        </w:rPr>
        <w:t xml:space="preserve"> нормативных правовых актов, действующих на территории государства, принявшего стандарт.</w:t>
      </w:r>
      <w:r w:rsidR="00842032" w:rsidRPr="002A0568">
        <w:rPr>
          <w:rFonts w:ascii="Arial" w:hAnsi="Arial" w:cs="Arial"/>
          <w:sz w:val="24"/>
        </w:rPr>
        <w:t xml:space="preserve"> </w:t>
      </w:r>
      <w:r w:rsidRPr="002A0568">
        <w:rPr>
          <w:rFonts w:ascii="Arial" w:hAnsi="Arial" w:cs="Arial"/>
          <w:sz w:val="24"/>
        </w:rPr>
        <w:t>Содержание пищевых добаво</w:t>
      </w:r>
      <w:r w:rsidR="006D0C7F" w:rsidRPr="002A0568">
        <w:rPr>
          <w:rFonts w:ascii="Arial" w:hAnsi="Arial" w:cs="Arial"/>
          <w:sz w:val="24"/>
        </w:rPr>
        <w:t>к</w:t>
      </w:r>
      <w:r w:rsidRPr="002A0568">
        <w:rPr>
          <w:rFonts w:ascii="Arial" w:hAnsi="Arial" w:cs="Arial"/>
          <w:sz w:val="24"/>
        </w:rPr>
        <w:t xml:space="preserve"> </w:t>
      </w:r>
      <w:r w:rsidR="00691684" w:rsidRPr="002A0568">
        <w:rPr>
          <w:rFonts w:ascii="Arial" w:hAnsi="Arial" w:cs="Arial"/>
          <w:sz w:val="24"/>
        </w:rPr>
        <w:t xml:space="preserve">и остаточных количеств технологически вспомогательных средств </w:t>
      </w:r>
      <w:r w:rsidRPr="002A0568">
        <w:rPr>
          <w:rFonts w:ascii="Arial" w:hAnsi="Arial" w:cs="Arial"/>
          <w:sz w:val="24"/>
        </w:rPr>
        <w:t xml:space="preserve">не должно превышать максимально допустимых уровней, установленных </w:t>
      </w:r>
      <w:r w:rsidR="00842032" w:rsidRPr="002A0568">
        <w:rPr>
          <w:rFonts w:ascii="Arial" w:hAnsi="Arial" w:cs="Arial"/>
          <w:sz w:val="24"/>
        </w:rPr>
        <w:t>в технических</w:t>
      </w:r>
      <w:r w:rsidR="00197843" w:rsidRPr="002A0568">
        <w:rPr>
          <w:rFonts w:ascii="Arial" w:hAnsi="Arial" w:cs="Arial"/>
          <w:sz w:val="24"/>
        </w:rPr>
        <w:t xml:space="preserve"> регламентах и</w:t>
      </w:r>
      <w:r w:rsidR="009F5ECF" w:rsidRPr="002A0568">
        <w:rPr>
          <w:rFonts w:ascii="Arial" w:hAnsi="Arial" w:cs="Arial"/>
          <w:sz w:val="24"/>
        </w:rPr>
        <w:t>ли</w:t>
      </w:r>
      <w:r w:rsidR="00197843" w:rsidRPr="002A0568">
        <w:rPr>
          <w:rFonts w:ascii="Arial" w:hAnsi="Arial" w:cs="Arial"/>
          <w:sz w:val="24"/>
        </w:rPr>
        <w:t xml:space="preserve"> нормативных правовых акт</w:t>
      </w:r>
      <w:r w:rsidR="00842032" w:rsidRPr="002A0568">
        <w:rPr>
          <w:rFonts w:ascii="Arial" w:hAnsi="Arial" w:cs="Arial"/>
          <w:sz w:val="24"/>
        </w:rPr>
        <w:t>ах</w:t>
      </w:r>
      <w:r w:rsidR="00197843" w:rsidRPr="002A0568">
        <w:rPr>
          <w:rFonts w:ascii="Arial" w:hAnsi="Arial" w:cs="Arial"/>
          <w:sz w:val="24"/>
        </w:rPr>
        <w:t>, действующих на территории государства, принявшего стандарт.</w:t>
      </w:r>
    </w:p>
    <w:bookmarkEnd w:id="19"/>
    <w:p w14:paraId="7E3B9A27" w14:textId="77777777" w:rsidR="003F175B" w:rsidRPr="002A0568" w:rsidRDefault="003F175B" w:rsidP="00C9623D">
      <w:pPr>
        <w:pStyle w:val="a3"/>
        <w:widowControl w:val="0"/>
        <w:suppressAutoHyphens/>
        <w:ind w:firstLine="510"/>
        <w:rPr>
          <w:rFonts w:ascii="Arial" w:hAnsi="Arial" w:cs="Arial"/>
          <w:sz w:val="22"/>
          <w:szCs w:val="22"/>
        </w:rPr>
      </w:pPr>
    </w:p>
    <w:p w14:paraId="54A5B224" w14:textId="77777777" w:rsidR="006C304C" w:rsidRPr="002A0568" w:rsidRDefault="00D61DE3" w:rsidP="002950FE">
      <w:pPr>
        <w:pStyle w:val="a3"/>
        <w:widowControl w:val="0"/>
        <w:numPr>
          <w:ilvl w:val="1"/>
          <w:numId w:val="10"/>
        </w:numPr>
        <w:tabs>
          <w:tab w:val="left" w:pos="993"/>
        </w:tabs>
        <w:suppressAutoHyphens/>
        <w:ind w:left="0" w:firstLine="510"/>
        <w:rPr>
          <w:rFonts w:ascii="Arial" w:hAnsi="Arial" w:cs="Arial"/>
          <w:b/>
          <w:sz w:val="24"/>
        </w:rPr>
      </w:pPr>
      <w:r w:rsidRPr="002A0568">
        <w:rPr>
          <w:rFonts w:ascii="Arial" w:hAnsi="Arial" w:cs="Arial"/>
          <w:b/>
          <w:sz w:val="24"/>
        </w:rPr>
        <w:t>Маркировка</w:t>
      </w:r>
    </w:p>
    <w:p w14:paraId="168E4C36" w14:textId="6F6D9691" w:rsidR="00D61DE3" w:rsidRPr="002A0568" w:rsidRDefault="00D61DE3" w:rsidP="00FA5DD3">
      <w:pPr>
        <w:pStyle w:val="a3"/>
        <w:widowControl w:val="0"/>
        <w:tabs>
          <w:tab w:val="left" w:pos="993"/>
        </w:tabs>
        <w:suppressAutoHyphens/>
        <w:ind w:firstLine="510"/>
        <w:rPr>
          <w:rFonts w:ascii="Arial" w:hAnsi="Arial" w:cs="Arial"/>
          <w:b/>
          <w:sz w:val="24"/>
        </w:rPr>
      </w:pPr>
    </w:p>
    <w:p w14:paraId="02A4C6D8" w14:textId="79F67390" w:rsidR="00C9623D" w:rsidRPr="002A0568" w:rsidRDefault="00E14FE2" w:rsidP="002950FE">
      <w:pPr>
        <w:pStyle w:val="a3"/>
        <w:widowControl w:val="0"/>
        <w:numPr>
          <w:ilvl w:val="0"/>
          <w:numId w:val="32"/>
        </w:numPr>
        <w:tabs>
          <w:tab w:val="left" w:pos="1276"/>
        </w:tabs>
        <w:suppressAutoHyphens/>
        <w:ind w:left="0" w:firstLine="510"/>
        <w:rPr>
          <w:rFonts w:ascii="Arial" w:hAnsi="Arial" w:cs="Arial"/>
          <w:bCs/>
          <w:sz w:val="24"/>
        </w:rPr>
      </w:pPr>
      <w:bookmarkStart w:id="20" w:name="_Hlk166856361"/>
      <w:bookmarkStart w:id="21" w:name="_Hlk22119537"/>
      <w:r w:rsidRPr="002A0568">
        <w:rPr>
          <w:rFonts w:ascii="Arial" w:hAnsi="Arial" w:cs="Arial"/>
          <w:bCs/>
          <w:sz w:val="24"/>
        </w:rPr>
        <w:t xml:space="preserve">Маркировка единицы упаковки </w:t>
      </w:r>
      <w:r w:rsidR="0038433C" w:rsidRPr="002A0568">
        <w:rPr>
          <w:rFonts w:ascii="Arial" w:hAnsi="Arial" w:cs="Arial"/>
          <w:bCs/>
          <w:sz w:val="24"/>
        </w:rPr>
        <w:t>хлопкового рафинированного масла</w:t>
      </w:r>
      <w:r w:rsidRPr="002A0568">
        <w:rPr>
          <w:rFonts w:ascii="Arial" w:hAnsi="Arial" w:cs="Arial"/>
          <w:bCs/>
          <w:sz w:val="24"/>
        </w:rPr>
        <w:t xml:space="preserve"> должна соответствовать требованиям, установленным в</w:t>
      </w:r>
      <w:r w:rsidR="00C9623D" w:rsidRPr="002A0568">
        <w:rPr>
          <w:rFonts w:ascii="Arial" w:hAnsi="Arial" w:cs="Arial"/>
          <w:bCs/>
          <w:sz w:val="24"/>
        </w:rPr>
        <w:t xml:space="preserve"> </w:t>
      </w:r>
      <w:bookmarkStart w:id="22" w:name="_Hlk158295114"/>
      <w:r w:rsidR="00C9623D" w:rsidRPr="002A0568">
        <w:rPr>
          <w:rFonts w:ascii="Arial" w:hAnsi="Arial" w:cs="Arial"/>
          <w:sz w:val="24"/>
        </w:rPr>
        <w:t>технических регламентах и</w:t>
      </w:r>
      <w:r w:rsidR="009F5ECF" w:rsidRPr="002A0568">
        <w:rPr>
          <w:rFonts w:ascii="Arial" w:hAnsi="Arial" w:cs="Arial"/>
          <w:sz w:val="24"/>
        </w:rPr>
        <w:t>ли</w:t>
      </w:r>
      <w:r w:rsidR="00C9623D" w:rsidRPr="002A0568">
        <w:rPr>
          <w:rFonts w:ascii="Arial" w:hAnsi="Arial" w:cs="Arial"/>
          <w:sz w:val="24"/>
        </w:rPr>
        <w:t xml:space="preserve"> нормативных правовых акт</w:t>
      </w:r>
      <w:r w:rsidR="00842032" w:rsidRPr="002A0568">
        <w:rPr>
          <w:rFonts w:ascii="Arial" w:hAnsi="Arial" w:cs="Arial"/>
          <w:sz w:val="24"/>
        </w:rPr>
        <w:t>ах</w:t>
      </w:r>
      <w:r w:rsidR="00C9623D" w:rsidRPr="002A0568">
        <w:rPr>
          <w:rFonts w:ascii="Arial" w:hAnsi="Arial" w:cs="Arial"/>
          <w:sz w:val="24"/>
        </w:rPr>
        <w:t>, действующих на территории государства, принявшего стандарт.</w:t>
      </w:r>
    </w:p>
    <w:bookmarkEnd w:id="20"/>
    <w:bookmarkEnd w:id="22"/>
    <w:p w14:paraId="45F01552" w14:textId="22284123" w:rsidR="00842032" w:rsidRPr="002A0568" w:rsidRDefault="00E14FE2" w:rsidP="002950FE">
      <w:pPr>
        <w:pStyle w:val="a3"/>
        <w:widowControl w:val="0"/>
        <w:numPr>
          <w:ilvl w:val="0"/>
          <w:numId w:val="32"/>
        </w:numPr>
        <w:tabs>
          <w:tab w:val="left" w:pos="1276"/>
        </w:tabs>
        <w:suppressAutoHyphens/>
        <w:ind w:left="0" w:firstLine="510"/>
        <w:rPr>
          <w:rFonts w:ascii="Arial" w:hAnsi="Arial" w:cs="Arial"/>
          <w:bCs/>
          <w:sz w:val="24"/>
        </w:rPr>
      </w:pPr>
      <w:r w:rsidRPr="002A0568">
        <w:rPr>
          <w:rFonts w:ascii="Arial" w:hAnsi="Arial" w:cs="Arial"/>
          <w:bCs/>
          <w:sz w:val="24"/>
        </w:rPr>
        <w:t xml:space="preserve">На потребительскую упаковку </w:t>
      </w:r>
      <w:r w:rsidR="0038433C" w:rsidRPr="002A0568">
        <w:rPr>
          <w:rFonts w:ascii="Arial" w:hAnsi="Arial" w:cs="Arial"/>
          <w:bCs/>
          <w:sz w:val="24"/>
        </w:rPr>
        <w:t xml:space="preserve">хлопкового рафинированного </w:t>
      </w:r>
      <w:r w:rsidR="007C0BA1" w:rsidRPr="002A0568">
        <w:rPr>
          <w:rFonts w:ascii="Arial" w:hAnsi="Arial" w:cs="Arial"/>
          <w:bCs/>
          <w:sz w:val="24"/>
        </w:rPr>
        <w:t xml:space="preserve">масла </w:t>
      </w:r>
      <w:r w:rsidRPr="002A0568">
        <w:rPr>
          <w:rFonts w:ascii="Arial" w:hAnsi="Arial" w:cs="Arial"/>
          <w:bCs/>
          <w:sz w:val="24"/>
        </w:rPr>
        <w:t>должна быть нанесена следующая информация:</w:t>
      </w:r>
    </w:p>
    <w:p w14:paraId="393B5573" w14:textId="6D4343AB" w:rsidR="007D1C1F" w:rsidRPr="002A0568" w:rsidRDefault="007D1C1F" w:rsidP="002950FE">
      <w:pPr>
        <w:pStyle w:val="a3"/>
        <w:numPr>
          <w:ilvl w:val="0"/>
          <w:numId w:val="6"/>
        </w:numPr>
        <w:tabs>
          <w:tab w:val="left" w:pos="851"/>
          <w:tab w:val="left" w:pos="1276"/>
        </w:tabs>
        <w:suppressAutoHyphens/>
        <w:ind w:left="0" w:firstLine="510"/>
        <w:rPr>
          <w:rFonts w:ascii="Arial" w:hAnsi="Arial" w:cs="Arial"/>
          <w:sz w:val="24"/>
        </w:rPr>
      </w:pPr>
      <w:bookmarkStart w:id="23" w:name="_Hlk141781566"/>
      <w:bookmarkStart w:id="24" w:name="_Hlk151631718"/>
      <w:bookmarkStart w:id="25" w:name="_Hlk166856566"/>
      <w:r w:rsidRPr="002A0568">
        <w:rPr>
          <w:rFonts w:ascii="Arial" w:hAnsi="Arial" w:cs="Arial"/>
          <w:sz w:val="24"/>
        </w:rPr>
        <w:t xml:space="preserve">наименование масла </w:t>
      </w:r>
      <w:r w:rsidR="00C136CF" w:rsidRPr="002A0568">
        <w:rPr>
          <w:rFonts w:ascii="Arial" w:hAnsi="Arial" w:cs="Arial"/>
          <w:sz w:val="24"/>
        </w:rPr>
        <w:t>с указанием степени очистки</w:t>
      </w:r>
      <w:r w:rsidR="009E1F14" w:rsidRPr="002A0568">
        <w:rPr>
          <w:rFonts w:ascii="Arial" w:hAnsi="Arial" w:cs="Arial"/>
          <w:sz w:val="24"/>
        </w:rPr>
        <w:t>, которой оно подвергнуто</w:t>
      </w:r>
      <w:r w:rsidRPr="002A0568">
        <w:rPr>
          <w:rFonts w:ascii="Arial" w:hAnsi="Arial" w:cs="Arial"/>
          <w:sz w:val="24"/>
        </w:rPr>
        <w:t>;</w:t>
      </w:r>
    </w:p>
    <w:p w14:paraId="3449FF4F" w14:textId="7D57A165" w:rsidR="007D1C1F" w:rsidRPr="002A0568" w:rsidRDefault="007D1C1F"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сорт;</w:t>
      </w:r>
    </w:p>
    <w:p w14:paraId="15D44E12" w14:textId="77777777" w:rsidR="007D1C1F" w:rsidRPr="002A0568" w:rsidRDefault="007D1C1F"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состав (при применении пищевых добавок);</w:t>
      </w:r>
    </w:p>
    <w:p w14:paraId="1D84B40B" w14:textId="01D11BEF" w:rsidR="009B0FDF" w:rsidRPr="002A0568" w:rsidRDefault="009B0FDF" w:rsidP="002950FE">
      <w:pPr>
        <w:pStyle w:val="a3"/>
        <w:numPr>
          <w:ilvl w:val="0"/>
          <w:numId w:val="6"/>
        </w:numPr>
        <w:tabs>
          <w:tab w:val="left" w:pos="851"/>
          <w:tab w:val="left" w:pos="1276"/>
        </w:tabs>
        <w:suppressAutoHyphens/>
        <w:ind w:left="0" w:firstLine="510"/>
        <w:rPr>
          <w:rFonts w:ascii="Arial" w:hAnsi="Arial" w:cs="Arial"/>
          <w:sz w:val="24"/>
        </w:rPr>
      </w:pPr>
      <w:bookmarkStart w:id="26" w:name="_Hlk144330405"/>
      <w:r w:rsidRPr="002A0568">
        <w:rPr>
          <w:rFonts w:ascii="Arial" w:hAnsi="Arial" w:cs="Arial"/>
          <w:sz w:val="24"/>
        </w:rPr>
        <w:t>пищевая ценность (энергетическая ценность</w:t>
      </w:r>
      <w:r w:rsidR="00000360" w:rsidRPr="002A0568">
        <w:rPr>
          <w:rFonts w:ascii="Arial" w:hAnsi="Arial" w:cs="Arial"/>
          <w:sz w:val="24"/>
        </w:rPr>
        <w:t>, содержание жиров</w:t>
      </w:r>
      <w:r w:rsidRPr="002A0568">
        <w:rPr>
          <w:rFonts w:ascii="Arial" w:hAnsi="Arial" w:cs="Arial"/>
          <w:sz w:val="24"/>
        </w:rPr>
        <w:t>) в 100</w:t>
      </w:r>
      <w:r w:rsidR="00E60536" w:rsidRPr="002A0568">
        <w:rPr>
          <w:rFonts w:ascii="Arial" w:hAnsi="Arial" w:cs="Arial"/>
          <w:sz w:val="24"/>
        </w:rPr>
        <w:t> </w:t>
      </w:r>
      <w:r w:rsidRPr="002A0568">
        <w:rPr>
          <w:rFonts w:ascii="Arial" w:hAnsi="Arial" w:cs="Arial"/>
          <w:sz w:val="24"/>
        </w:rPr>
        <w:t xml:space="preserve">г </w:t>
      </w:r>
      <w:r w:rsidR="00427225" w:rsidRPr="002A0568">
        <w:rPr>
          <w:rFonts w:ascii="Arial" w:hAnsi="Arial" w:cs="Arial"/>
          <w:sz w:val="24"/>
        </w:rPr>
        <w:t xml:space="preserve">хлопкового рафинированного масла </w:t>
      </w:r>
      <w:r w:rsidRPr="002A0568">
        <w:rPr>
          <w:rFonts w:ascii="Arial" w:hAnsi="Arial" w:cs="Arial"/>
          <w:sz w:val="24"/>
        </w:rPr>
        <w:t>(</w:t>
      </w:r>
      <w:r w:rsidR="006C304C" w:rsidRPr="002A0568">
        <w:rPr>
          <w:rFonts w:ascii="Arial" w:hAnsi="Arial" w:cs="Arial"/>
          <w:sz w:val="24"/>
        </w:rPr>
        <w:t>расчет приведен в п</w:t>
      </w:r>
      <w:r w:rsidRPr="002A0568">
        <w:rPr>
          <w:rFonts w:ascii="Arial" w:hAnsi="Arial" w:cs="Arial"/>
          <w:sz w:val="24"/>
        </w:rPr>
        <w:t>риложени</w:t>
      </w:r>
      <w:r w:rsidR="006C304C" w:rsidRPr="002A0568">
        <w:rPr>
          <w:rFonts w:ascii="Arial" w:hAnsi="Arial" w:cs="Arial"/>
          <w:sz w:val="24"/>
        </w:rPr>
        <w:t>и</w:t>
      </w:r>
      <w:r w:rsidR="00842032" w:rsidRPr="002A0568">
        <w:rPr>
          <w:rFonts w:ascii="Arial" w:hAnsi="Arial" w:cs="Arial"/>
          <w:sz w:val="24"/>
        </w:rPr>
        <w:t xml:space="preserve"> </w:t>
      </w:r>
      <w:r w:rsidR="00C9623D" w:rsidRPr="002A0568">
        <w:rPr>
          <w:rFonts w:ascii="Arial" w:hAnsi="Arial" w:cs="Arial"/>
          <w:sz w:val="24"/>
        </w:rPr>
        <w:t>В</w:t>
      </w:r>
      <w:r w:rsidRPr="002A0568">
        <w:rPr>
          <w:rFonts w:ascii="Arial" w:hAnsi="Arial" w:cs="Arial"/>
          <w:sz w:val="24"/>
        </w:rPr>
        <w:t>);</w:t>
      </w:r>
    </w:p>
    <w:bookmarkEnd w:id="26"/>
    <w:p w14:paraId="4F18D435" w14:textId="2F942599" w:rsidR="007D1C1F" w:rsidRPr="002A0568" w:rsidRDefault="007D1C1F"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дат</w:t>
      </w:r>
      <w:r w:rsidR="006C304C" w:rsidRPr="002A0568">
        <w:rPr>
          <w:rFonts w:ascii="Arial" w:hAnsi="Arial" w:cs="Arial"/>
          <w:sz w:val="24"/>
        </w:rPr>
        <w:t>а</w:t>
      </w:r>
      <w:r w:rsidRPr="002A0568">
        <w:rPr>
          <w:rFonts w:ascii="Arial" w:hAnsi="Arial" w:cs="Arial"/>
          <w:sz w:val="24"/>
        </w:rPr>
        <w:t xml:space="preserve"> изготовления;</w:t>
      </w:r>
    </w:p>
    <w:p w14:paraId="0691CE7F" w14:textId="30697195" w:rsidR="007D1C1F" w:rsidRPr="002A0568" w:rsidRDefault="007D1C1F"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lang w:bidi="ru-RU"/>
        </w:rPr>
        <w:t>дат</w:t>
      </w:r>
      <w:r w:rsidR="006C304C" w:rsidRPr="002A0568">
        <w:rPr>
          <w:rFonts w:ascii="Arial" w:hAnsi="Arial" w:cs="Arial"/>
          <w:sz w:val="24"/>
          <w:lang w:bidi="ru-RU"/>
        </w:rPr>
        <w:t>а</w:t>
      </w:r>
      <w:r w:rsidRPr="002A0568">
        <w:rPr>
          <w:rFonts w:ascii="Arial" w:hAnsi="Arial" w:cs="Arial"/>
          <w:sz w:val="24"/>
          <w:lang w:bidi="ru-RU"/>
        </w:rPr>
        <w:t xml:space="preserve"> розлива</w:t>
      </w:r>
      <w:r w:rsidRPr="002A0568">
        <w:rPr>
          <w:rFonts w:ascii="Arial" w:hAnsi="Arial" w:cs="Arial"/>
          <w:sz w:val="24"/>
        </w:rPr>
        <w:t xml:space="preserve">; </w:t>
      </w:r>
    </w:p>
    <w:p w14:paraId="543E4F15" w14:textId="187B670C" w:rsidR="00C94A6B" w:rsidRPr="002A0568" w:rsidRDefault="00C94A6B" w:rsidP="002950FE">
      <w:pPr>
        <w:numPr>
          <w:ilvl w:val="0"/>
          <w:numId w:val="6"/>
        </w:numPr>
        <w:tabs>
          <w:tab w:val="left" w:pos="851"/>
          <w:tab w:val="left" w:pos="1276"/>
        </w:tabs>
        <w:suppressAutoHyphens/>
        <w:spacing w:line="360" w:lineRule="auto"/>
        <w:ind w:left="0" w:firstLine="510"/>
        <w:jc w:val="both"/>
        <w:rPr>
          <w:rFonts w:ascii="Arial" w:hAnsi="Arial" w:cs="Arial"/>
          <w:sz w:val="24"/>
        </w:rPr>
      </w:pPr>
      <w:r w:rsidRPr="002A0568">
        <w:rPr>
          <w:rFonts w:ascii="Arial" w:hAnsi="Arial" w:cs="Arial"/>
          <w:sz w:val="24"/>
        </w:rPr>
        <w:t>масса нетто и/или объем;</w:t>
      </w:r>
    </w:p>
    <w:p w14:paraId="22AB9E6D" w14:textId="512CF061" w:rsidR="007D1C1F" w:rsidRPr="002A0568" w:rsidRDefault="007D1C1F"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срок годности;</w:t>
      </w:r>
    </w:p>
    <w:p w14:paraId="1B47DCEC" w14:textId="77777777" w:rsidR="00DF70CD" w:rsidRPr="002A0568" w:rsidRDefault="00C94A6B"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 xml:space="preserve">наименование и местонахождение изготовителя [юридический адрес, включая страну, и при несовпадении с юридическим адресом адрес(а) производств(а) и организации на территории государства, принявшего стандарт, уполномоченной </w:t>
      </w:r>
      <w:r w:rsidRPr="002A0568">
        <w:rPr>
          <w:rFonts w:ascii="Arial" w:hAnsi="Arial" w:cs="Arial"/>
          <w:sz w:val="24"/>
        </w:rPr>
        <w:lastRenderedPageBreak/>
        <w:t>изготовителем на принятие претензий от потребителей на ее территории (при наличии)];</w:t>
      </w:r>
    </w:p>
    <w:p w14:paraId="2CE98F98" w14:textId="16E99D65" w:rsidR="007D1C1F" w:rsidRPr="002A0568" w:rsidRDefault="007D1C1F"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условия хранения;</w:t>
      </w:r>
    </w:p>
    <w:p w14:paraId="3CDA1BEB" w14:textId="77777777" w:rsidR="00DF70CD" w:rsidRPr="002A0568" w:rsidRDefault="00C94A6B"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обозначение настоящего стандарта;</w:t>
      </w:r>
    </w:p>
    <w:p w14:paraId="11369973" w14:textId="77777777" w:rsidR="00485842" w:rsidRPr="002A0568" w:rsidRDefault="00485842" w:rsidP="00485842">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фирменное наименование (при наличии);</w:t>
      </w:r>
    </w:p>
    <w:p w14:paraId="72842DAB" w14:textId="2EF30A2D" w:rsidR="00C94A6B" w:rsidRPr="002A0568" w:rsidRDefault="00C94A6B" w:rsidP="00E60536">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товарный знак изготовителя (при наличии);</w:t>
      </w:r>
    </w:p>
    <w:p w14:paraId="21AA4E57" w14:textId="7B0DCF99" w:rsidR="007D1C1F" w:rsidRPr="002A0568" w:rsidRDefault="007D1C1F" w:rsidP="00E60536">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рекомендации по хранению после вскрытия упаковки;</w:t>
      </w:r>
    </w:p>
    <w:p w14:paraId="0EA8C9E1" w14:textId="1E79682D" w:rsidR="008D3D79" w:rsidRPr="002A0568" w:rsidRDefault="008D3D79" w:rsidP="00E60536">
      <w:pPr>
        <w:pStyle w:val="a3"/>
        <w:numPr>
          <w:ilvl w:val="0"/>
          <w:numId w:val="6"/>
        </w:numPr>
        <w:tabs>
          <w:tab w:val="left" w:pos="851"/>
          <w:tab w:val="left" w:pos="1276"/>
        </w:tabs>
        <w:suppressAutoHyphens/>
        <w:ind w:left="0" w:firstLine="510"/>
        <w:rPr>
          <w:rFonts w:ascii="Arial" w:hAnsi="Arial" w:cs="Arial"/>
          <w:sz w:val="24"/>
        </w:rPr>
      </w:pPr>
      <w:bookmarkStart w:id="27" w:name="_Hlk156557265"/>
      <w:bookmarkStart w:id="28" w:name="_Hlk156557163"/>
      <w:r w:rsidRPr="002A0568">
        <w:rPr>
          <w:rFonts w:ascii="Arial" w:hAnsi="Arial" w:cs="Arial"/>
          <w:bCs/>
          <w:sz w:val="24"/>
        </w:rPr>
        <w:t xml:space="preserve">сведения о </w:t>
      </w:r>
      <w:r w:rsidR="00D865B6" w:rsidRPr="002A0568">
        <w:rPr>
          <w:rFonts w:ascii="Arial" w:hAnsi="Arial" w:cs="Arial"/>
          <w:bCs/>
          <w:sz w:val="24"/>
        </w:rPr>
        <w:t>наличии</w:t>
      </w:r>
      <w:r w:rsidRPr="002A0568">
        <w:rPr>
          <w:rFonts w:ascii="Arial" w:hAnsi="Arial" w:cs="Arial"/>
          <w:bCs/>
          <w:sz w:val="24"/>
        </w:rPr>
        <w:t xml:space="preserve"> в</w:t>
      </w:r>
      <w:r w:rsidR="00984761" w:rsidRPr="002A0568">
        <w:rPr>
          <w:rFonts w:ascii="Arial" w:hAnsi="Arial" w:cs="Arial"/>
          <w:bCs/>
          <w:sz w:val="24"/>
        </w:rPr>
        <w:t xml:space="preserve"> </w:t>
      </w:r>
      <w:r w:rsidR="0038433C" w:rsidRPr="002A0568">
        <w:rPr>
          <w:rFonts w:ascii="Arial" w:hAnsi="Arial" w:cs="Arial"/>
          <w:bCs/>
          <w:sz w:val="24"/>
        </w:rPr>
        <w:t xml:space="preserve">хлопковом рафинированном </w:t>
      </w:r>
      <w:r w:rsidR="00D865B6" w:rsidRPr="002A0568">
        <w:rPr>
          <w:rFonts w:ascii="Arial" w:hAnsi="Arial" w:cs="Arial"/>
          <w:bCs/>
          <w:sz w:val="24"/>
        </w:rPr>
        <w:t>масле</w:t>
      </w:r>
      <w:r w:rsidRPr="002A0568">
        <w:rPr>
          <w:rFonts w:ascii="Arial" w:hAnsi="Arial" w:cs="Arial"/>
          <w:bCs/>
          <w:sz w:val="24"/>
        </w:rPr>
        <w:t xml:space="preserve"> компонентов</w:t>
      </w:r>
      <w:r w:rsidR="00D865B6" w:rsidRPr="002A0568">
        <w:rPr>
          <w:rFonts w:ascii="Arial" w:hAnsi="Arial" w:cs="Arial"/>
          <w:bCs/>
          <w:sz w:val="24"/>
        </w:rPr>
        <w:t xml:space="preserve">, полученных с применением </w:t>
      </w:r>
      <w:bookmarkEnd w:id="27"/>
      <w:r w:rsidR="00DA23C7" w:rsidRPr="002A0568">
        <w:rPr>
          <w:rFonts w:ascii="Arial" w:hAnsi="Arial" w:cs="Arial"/>
          <w:bCs/>
          <w:sz w:val="24"/>
        </w:rPr>
        <w:t>ГМО</w:t>
      </w:r>
      <w:r w:rsidRPr="002A0568">
        <w:rPr>
          <w:rFonts w:ascii="Arial" w:hAnsi="Arial" w:cs="Arial"/>
          <w:bCs/>
          <w:sz w:val="24"/>
        </w:rPr>
        <w:t>;</w:t>
      </w:r>
    </w:p>
    <w:p w14:paraId="714BB483" w14:textId="329E3840" w:rsidR="00E60536" w:rsidRPr="002A0568" w:rsidRDefault="00E60536" w:rsidP="00E60536">
      <w:pPr>
        <w:pStyle w:val="a3"/>
        <w:numPr>
          <w:ilvl w:val="0"/>
          <w:numId w:val="6"/>
        </w:numPr>
        <w:tabs>
          <w:tab w:val="left" w:pos="851"/>
          <w:tab w:val="left" w:pos="1276"/>
        </w:tabs>
        <w:suppressAutoHyphens/>
        <w:ind w:left="0" w:firstLine="510"/>
        <w:rPr>
          <w:rFonts w:ascii="Arial" w:hAnsi="Arial" w:cs="Arial"/>
          <w:sz w:val="24"/>
        </w:rPr>
      </w:pPr>
      <w:bookmarkStart w:id="29" w:name="_Hlk178597714"/>
      <w:r w:rsidRPr="002A0568">
        <w:rPr>
          <w:rFonts w:ascii="Arial" w:hAnsi="Arial" w:cs="Arial"/>
          <w:sz w:val="24"/>
        </w:rPr>
        <w:t>знак, подтверждающий прохождение процедур оценки (подтверждения) соответствия, и соответствие требованиям, установленным в технических регламентах или нормативных правовых актов, действующих на территории государства, принявшего стандарт (при наличии).</w:t>
      </w:r>
    </w:p>
    <w:bookmarkEnd w:id="23"/>
    <w:bookmarkEnd w:id="24"/>
    <w:bookmarkEnd w:id="28"/>
    <w:bookmarkEnd w:id="29"/>
    <w:p w14:paraId="08623823" w14:textId="5F001D02" w:rsidR="00E14FE2" w:rsidRPr="002A0568" w:rsidRDefault="00E14FE2" w:rsidP="008F2197">
      <w:pPr>
        <w:pStyle w:val="a3"/>
        <w:widowControl w:val="0"/>
        <w:numPr>
          <w:ilvl w:val="0"/>
          <w:numId w:val="32"/>
        </w:numPr>
        <w:tabs>
          <w:tab w:val="left" w:pos="851"/>
          <w:tab w:val="left" w:pos="1276"/>
        </w:tabs>
        <w:suppressAutoHyphens/>
        <w:ind w:left="0" w:firstLine="510"/>
        <w:rPr>
          <w:rFonts w:ascii="Arial" w:hAnsi="Arial" w:cs="Arial"/>
          <w:bCs/>
          <w:sz w:val="24"/>
        </w:rPr>
      </w:pPr>
      <w:r w:rsidRPr="002A0568">
        <w:rPr>
          <w:rFonts w:ascii="Arial" w:hAnsi="Arial" w:cs="Arial"/>
          <w:bCs/>
          <w:sz w:val="24"/>
        </w:rPr>
        <w:t>На каждую единицу транспортной упаковки</w:t>
      </w:r>
      <w:r w:rsidR="00632FF0" w:rsidRPr="002A0568">
        <w:rPr>
          <w:rFonts w:ascii="Arial" w:hAnsi="Arial" w:cs="Arial"/>
          <w:bCs/>
          <w:sz w:val="24"/>
        </w:rPr>
        <w:t xml:space="preserve"> </w:t>
      </w:r>
      <w:r w:rsidR="00010413" w:rsidRPr="002A0568">
        <w:rPr>
          <w:rFonts w:ascii="Arial" w:hAnsi="Arial" w:cs="Arial"/>
          <w:bCs/>
          <w:sz w:val="24"/>
        </w:rPr>
        <w:t xml:space="preserve">хлопкового рафинированного </w:t>
      </w:r>
      <w:r w:rsidR="007C0BA1" w:rsidRPr="002A0568">
        <w:rPr>
          <w:rFonts w:ascii="Arial" w:hAnsi="Arial" w:cs="Arial"/>
          <w:bCs/>
          <w:sz w:val="24"/>
        </w:rPr>
        <w:t>масла</w:t>
      </w:r>
      <w:r w:rsidR="00A023D3" w:rsidRPr="002A0568">
        <w:rPr>
          <w:rFonts w:ascii="Arial" w:hAnsi="Arial" w:cs="Arial"/>
          <w:bCs/>
          <w:sz w:val="24"/>
        </w:rPr>
        <w:t xml:space="preserve"> </w:t>
      </w:r>
      <w:r w:rsidRPr="002A0568">
        <w:rPr>
          <w:rFonts w:ascii="Arial" w:hAnsi="Arial" w:cs="Arial"/>
          <w:bCs/>
          <w:sz w:val="24"/>
        </w:rPr>
        <w:t>наносят маркировку, содержащую следующую информацию:</w:t>
      </w:r>
    </w:p>
    <w:p w14:paraId="63286847" w14:textId="52D58F9F" w:rsidR="00C136CF" w:rsidRPr="002A0568" w:rsidRDefault="00C136CF" w:rsidP="008F2197">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наименование масла</w:t>
      </w:r>
      <w:r w:rsidR="0000248D" w:rsidRPr="002A0568">
        <w:rPr>
          <w:rFonts w:ascii="Arial" w:hAnsi="Arial" w:cs="Arial"/>
          <w:sz w:val="24"/>
        </w:rPr>
        <w:t xml:space="preserve"> с указанием степени очистки, которой оно подвергнуто</w:t>
      </w:r>
      <w:r w:rsidR="00EF25DF" w:rsidRPr="002A0568">
        <w:rPr>
          <w:rFonts w:ascii="Arial" w:hAnsi="Arial" w:cs="Arial"/>
          <w:sz w:val="24"/>
        </w:rPr>
        <w:t>;</w:t>
      </w:r>
    </w:p>
    <w:p w14:paraId="304CD167" w14:textId="77777777" w:rsidR="008F2197" w:rsidRPr="002A0568" w:rsidRDefault="008F2197" w:rsidP="008F2197">
      <w:pPr>
        <w:pStyle w:val="a3"/>
        <w:tabs>
          <w:tab w:val="left" w:pos="851"/>
          <w:tab w:val="left" w:pos="1276"/>
        </w:tabs>
        <w:suppressAutoHyphens/>
        <w:ind w:firstLine="510"/>
        <w:rPr>
          <w:rFonts w:ascii="Arial" w:hAnsi="Arial" w:cs="Arial"/>
          <w:sz w:val="24"/>
        </w:rPr>
      </w:pPr>
    </w:p>
    <w:p w14:paraId="74840BC1" w14:textId="5323F357" w:rsidR="008F2197" w:rsidRPr="002A0568" w:rsidRDefault="008F2197" w:rsidP="008F2197">
      <w:pPr>
        <w:pStyle w:val="a3"/>
        <w:tabs>
          <w:tab w:val="left" w:pos="851"/>
          <w:tab w:val="left" w:pos="1276"/>
        </w:tabs>
        <w:suppressAutoHyphens/>
        <w:ind w:firstLine="510"/>
        <w:rPr>
          <w:rFonts w:ascii="Arial" w:hAnsi="Arial" w:cs="Arial"/>
          <w:sz w:val="22"/>
          <w:szCs w:val="22"/>
        </w:rPr>
      </w:pPr>
      <w:bookmarkStart w:id="30" w:name="_Hlk163732773"/>
      <w:r w:rsidRPr="002A0568">
        <w:rPr>
          <w:rFonts w:ascii="Arial" w:hAnsi="Arial" w:cs="Arial"/>
          <w:spacing w:val="40"/>
          <w:sz w:val="22"/>
          <w:szCs w:val="22"/>
        </w:rPr>
        <w:t>Примечание</w:t>
      </w:r>
      <w:r w:rsidRPr="002A0568">
        <w:rPr>
          <w:rFonts w:ascii="Arial" w:hAnsi="Arial" w:cs="Arial"/>
          <w:sz w:val="22"/>
          <w:szCs w:val="22"/>
        </w:rPr>
        <w:t xml:space="preserve"> – Для </w:t>
      </w:r>
      <w:r w:rsidR="00010413" w:rsidRPr="002A0568">
        <w:rPr>
          <w:rFonts w:ascii="Arial" w:hAnsi="Arial" w:cs="Arial"/>
          <w:sz w:val="22"/>
          <w:szCs w:val="22"/>
        </w:rPr>
        <w:t xml:space="preserve">хлопкового рафинированного </w:t>
      </w:r>
      <w:r w:rsidRPr="002A0568">
        <w:rPr>
          <w:rFonts w:ascii="Arial" w:hAnsi="Arial" w:cs="Arial"/>
          <w:sz w:val="22"/>
          <w:szCs w:val="22"/>
        </w:rPr>
        <w:t>масла, предназначенного для использования в качестве продовольственного (пищевого) сырья и подлежащего</w:t>
      </w:r>
      <w:r w:rsidR="002A0568" w:rsidRPr="002A0568">
        <w:rPr>
          <w:rFonts w:ascii="Arial" w:hAnsi="Arial" w:cs="Arial"/>
          <w:sz w:val="22"/>
          <w:szCs w:val="22"/>
        </w:rPr>
        <w:t xml:space="preserve"> повторной</w:t>
      </w:r>
      <w:r w:rsidRPr="002A0568">
        <w:rPr>
          <w:rFonts w:ascii="Arial" w:hAnsi="Arial" w:cs="Arial"/>
          <w:sz w:val="22"/>
          <w:szCs w:val="22"/>
        </w:rPr>
        <w:t xml:space="preserve"> рафинации на предприятиях по производству масложировой продукции, в наименовании дополнительно указывают его назначение и необходимость проведения </w:t>
      </w:r>
      <w:r w:rsidR="002A0568" w:rsidRPr="002A0568">
        <w:rPr>
          <w:rFonts w:ascii="Arial" w:hAnsi="Arial" w:cs="Arial"/>
          <w:sz w:val="22"/>
          <w:szCs w:val="22"/>
        </w:rPr>
        <w:t xml:space="preserve">повторной </w:t>
      </w:r>
      <w:r w:rsidRPr="002A0568">
        <w:rPr>
          <w:rFonts w:ascii="Arial" w:hAnsi="Arial" w:cs="Arial"/>
          <w:sz w:val="22"/>
          <w:szCs w:val="22"/>
        </w:rPr>
        <w:t xml:space="preserve">рафинации. </w:t>
      </w:r>
    </w:p>
    <w:p w14:paraId="5F8161FA" w14:textId="77777777" w:rsidR="00010413" w:rsidRPr="002A0568" w:rsidRDefault="00010413" w:rsidP="008F2197">
      <w:pPr>
        <w:pStyle w:val="a3"/>
        <w:tabs>
          <w:tab w:val="left" w:pos="851"/>
          <w:tab w:val="left" w:pos="1276"/>
        </w:tabs>
        <w:suppressAutoHyphens/>
        <w:ind w:firstLine="510"/>
        <w:rPr>
          <w:rFonts w:ascii="Arial" w:hAnsi="Arial" w:cs="Arial"/>
          <w:spacing w:val="40"/>
          <w:sz w:val="22"/>
          <w:szCs w:val="22"/>
        </w:rPr>
      </w:pPr>
    </w:p>
    <w:p w14:paraId="5FA8AE47" w14:textId="77777777" w:rsidR="008F2197" w:rsidRPr="002A0568" w:rsidRDefault="008F2197" w:rsidP="008F2197">
      <w:pPr>
        <w:pStyle w:val="a3"/>
        <w:tabs>
          <w:tab w:val="left" w:pos="851"/>
          <w:tab w:val="left" w:pos="1276"/>
        </w:tabs>
        <w:suppressAutoHyphens/>
        <w:ind w:firstLine="510"/>
        <w:rPr>
          <w:rFonts w:ascii="Arial" w:hAnsi="Arial" w:cs="Arial"/>
          <w:spacing w:val="40"/>
          <w:sz w:val="22"/>
          <w:szCs w:val="22"/>
        </w:rPr>
      </w:pPr>
      <w:r w:rsidRPr="002A0568">
        <w:rPr>
          <w:rFonts w:ascii="Arial" w:hAnsi="Arial" w:cs="Arial"/>
          <w:spacing w:val="40"/>
          <w:sz w:val="22"/>
          <w:szCs w:val="22"/>
        </w:rPr>
        <w:t>Примеры</w:t>
      </w:r>
    </w:p>
    <w:p w14:paraId="6532B98D" w14:textId="77777777" w:rsidR="008F2197" w:rsidRPr="002A0568" w:rsidRDefault="008F2197" w:rsidP="008F2197">
      <w:pPr>
        <w:pStyle w:val="a3"/>
        <w:tabs>
          <w:tab w:val="left" w:pos="851"/>
          <w:tab w:val="left" w:pos="1276"/>
        </w:tabs>
        <w:suppressAutoHyphens/>
        <w:ind w:firstLine="510"/>
        <w:rPr>
          <w:rFonts w:ascii="Arial" w:hAnsi="Arial" w:cs="Arial"/>
          <w:spacing w:val="40"/>
          <w:sz w:val="22"/>
          <w:szCs w:val="22"/>
        </w:rPr>
      </w:pPr>
    </w:p>
    <w:p w14:paraId="6605354E" w14:textId="253B2C78" w:rsidR="008F2197" w:rsidRDefault="008F2197" w:rsidP="008F2197">
      <w:pPr>
        <w:pStyle w:val="a3"/>
        <w:tabs>
          <w:tab w:val="left" w:pos="851"/>
          <w:tab w:val="left" w:pos="1276"/>
        </w:tabs>
        <w:suppressAutoHyphens/>
        <w:ind w:firstLine="510"/>
        <w:rPr>
          <w:rFonts w:ascii="Arial" w:hAnsi="Arial" w:cs="Arial"/>
          <w:sz w:val="22"/>
          <w:szCs w:val="22"/>
        </w:rPr>
      </w:pPr>
      <w:r w:rsidRPr="002A0568">
        <w:rPr>
          <w:rFonts w:ascii="Arial" w:hAnsi="Arial" w:cs="Arial"/>
          <w:spacing w:val="40"/>
          <w:sz w:val="22"/>
          <w:szCs w:val="22"/>
        </w:rPr>
        <w:t>1</w:t>
      </w:r>
      <w:r w:rsidRPr="002A0568">
        <w:rPr>
          <w:rFonts w:ascii="Arial" w:hAnsi="Arial" w:cs="Arial"/>
          <w:spacing w:val="40"/>
          <w:sz w:val="22"/>
          <w:szCs w:val="22"/>
        </w:rPr>
        <w:tab/>
      </w:r>
      <w:r w:rsidRPr="002A0568">
        <w:rPr>
          <w:rFonts w:ascii="Arial" w:hAnsi="Arial" w:cs="Arial"/>
          <w:sz w:val="22"/>
          <w:szCs w:val="22"/>
        </w:rPr>
        <w:t xml:space="preserve">«Масло </w:t>
      </w:r>
      <w:r w:rsidR="00010413" w:rsidRPr="002A0568">
        <w:rPr>
          <w:rFonts w:ascii="Arial" w:hAnsi="Arial" w:cs="Arial"/>
          <w:sz w:val="22"/>
          <w:szCs w:val="22"/>
        </w:rPr>
        <w:t xml:space="preserve">хлопковое </w:t>
      </w:r>
      <w:r w:rsidR="0070248F" w:rsidRPr="002A0568">
        <w:rPr>
          <w:rFonts w:ascii="Arial" w:hAnsi="Arial" w:cs="Arial"/>
          <w:sz w:val="22"/>
          <w:szCs w:val="22"/>
        </w:rPr>
        <w:t>рафинированное недезодорированное прессовое</w:t>
      </w:r>
      <w:r w:rsidR="004478C0" w:rsidRPr="002A0568">
        <w:rPr>
          <w:rFonts w:ascii="Arial" w:hAnsi="Arial" w:cs="Arial"/>
          <w:sz w:val="22"/>
          <w:szCs w:val="22"/>
        </w:rPr>
        <w:t xml:space="preserve"> «Высший сорт»</w:t>
      </w:r>
      <w:r w:rsidRPr="002A0568">
        <w:rPr>
          <w:rFonts w:ascii="Arial" w:hAnsi="Arial" w:cs="Arial"/>
          <w:sz w:val="22"/>
          <w:szCs w:val="22"/>
        </w:rPr>
        <w:t>. Предназначено для использования в качестве продовольственного (пищевого) сырья. Подлежит</w:t>
      </w:r>
      <w:r w:rsidR="004478C0" w:rsidRPr="002A0568">
        <w:rPr>
          <w:rFonts w:ascii="Arial" w:hAnsi="Arial" w:cs="Arial"/>
          <w:sz w:val="22"/>
          <w:szCs w:val="22"/>
        </w:rPr>
        <w:t xml:space="preserve"> повторной</w:t>
      </w:r>
      <w:r w:rsidRPr="002A0568">
        <w:rPr>
          <w:rFonts w:ascii="Arial" w:hAnsi="Arial" w:cs="Arial"/>
          <w:sz w:val="22"/>
          <w:szCs w:val="22"/>
        </w:rPr>
        <w:t xml:space="preserve"> рафинации на предприятиях по производству масложировой продукции».</w:t>
      </w:r>
    </w:p>
    <w:p w14:paraId="3BE36A7F" w14:textId="77777777" w:rsidR="00F546ED" w:rsidRDefault="00F546ED" w:rsidP="008F2197">
      <w:pPr>
        <w:pStyle w:val="a3"/>
        <w:tabs>
          <w:tab w:val="left" w:pos="851"/>
          <w:tab w:val="left" w:pos="1276"/>
        </w:tabs>
        <w:suppressAutoHyphens/>
        <w:ind w:firstLine="510"/>
        <w:rPr>
          <w:rFonts w:ascii="Arial" w:hAnsi="Arial" w:cs="Arial"/>
          <w:sz w:val="22"/>
          <w:szCs w:val="22"/>
        </w:rPr>
      </w:pPr>
    </w:p>
    <w:p w14:paraId="1C670AD7" w14:textId="77777777" w:rsidR="00F546ED" w:rsidRDefault="00F546ED" w:rsidP="008F2197">
      <w:pPr>
        <w:pStyle w:val="a3"/>
        <w:tabs>
          <w:tab w:val="left" w:pos="851"/>
          <w:tab w:val="left" w:pos="1276"/>
        </w:tabs>
        <w:suppressAutoHyphens/>
        <w:ind w:firstLine="510"/>
        <w:rPr>
          <w:rFonts w:ascii="Arial" w:hAnsi="Arial" w:cs="Arial"/>
          <w:sz w:val="22"/>
          <w:szCs w:val="22"/>
        </w:rPr>
      </w:pPr>
    </w:p>
    <w:p w14:paraId="7D73BE35" w14:textId="77777777" w:rsidR="00F546ED" w:rsidRDefault="00F546ED" w:rsidP="008F2197">
      <w:pPr>
        <w:pStyle w:val="a3"/>
        <w:tabs>
          <w:tab w:val="left" w:pos="851"/>
          <w:tab w:val="left" w:pos="1276"/>
        </w:tabs>
        <w:suppressAutoHyphens/>
        <w:ind w:firstLine="510"/>
        <w:rPr>
          <w:rFonts w:ascii="Arial" w:hAnsi="Arial" w:cs="Arial"/>
          <w:sz w:val="22"/>
          <w:szCs w:val="22"/>
        </w:rPr>
      </w:pPr>
    </w:p>
    <w:p w14:paraId="422D5AAF" w14:textId="77777777" w:rsidR="00F546ED" w:rsidRDefault="00F546ED" w:rsidP="008F2197">
      <w:pPr>
        <w:pStyle w:val="a3"/>
        <w:tabs>
          <w:tab w:val="left" w:pos="851"/>
          <w:tab w:val="left" w:pos="1276"/>
        </w:tabs>
        <w:suppressAutoHyphens/>
        <w:ind w:firstLine="510"/>
        <w:rPr>
          <w:rFonts w:ascii="Arial" w:hAnsi="Arial" w:cs="Arial"/>
          <w:sz w:val="22"/>
          <w:szCs w:val="22"/>
        </w:rPr>
      </w:pPr>
    </w:p>
    <w:p w14:paraId="5A59BA42" w14:textId="77777777" w:rsidR="00F546ED" w:rsidRPr="002A0568" w:rsidRDefault="00F546ED" w:rsidP="008F2197">
      <w:pPr>
        <w:pStyle w:val="a3"/>
        <w:tabs>
          <w:tab w:val="left" w:pos="851"/>
          <w:tab w:val="left" w:pos="1276"/>
        </w:tabs>
        <w:suppressAutoHyphens/>
        <w:ind w:firstLine="510"/>
        <w:rPr>
          <w:rFonts w:ascii="Arial" w:hAnsi="Arial" w:cs="Arial"/>
          <w:sz w:val="22"/>
          <w:szCs w:val="22"/>
        </w:rPr>
      </w:pPr>
    </w:p>
    <w:p w14:paraId="70DADE6E" w14:textId="6A25C598" w:rsidR="008F2197" w:rsidRPr="002A0568" w:rsidRDefault="008F2197" w:rsidP="008F2197">
      <w:pPr>
        <w:pStyle w:val="a3"/>
        <w:tabs>
          <w:tab w:val="left" w:pos="851"/>
          <w:tab w:val="left" w:pos="1276"/>
        </w:tabs>
        <w:suppressAutoHyphens/>
        <w:ind w:firstLine="510"/>
        <w:rPr>
          <w:rFonts w:ascii="Arial" w:hAnsi="Arial" w:cs="Arial"/>
          <w:sz w:val="22"/>
          <w:szCs w:val="22"/>
        </w:rPr>
      </w:pPr>
      <w:r w:rsidRPr="002A0568">
        <w:rPr>
          <w:rFonts w:ascii="Arial" w:hAnsi="Arial" w:cs="Arial"/>
          <w:sz w:val="22"/>
          <w:szCs w:val="22"/>
        </w:rPr>
        <w:lastRenderedPageBreak/>
        <w:t>2</w:t>
      </w:r>
      <w:r w:rsidRPr="002A0568">
        <w:rPr>
          <w:rFonts w:ascii="Arial" w:hAnsi="Arial" w:cs="Arial"/>
          <w:sz w:val="22"/>
          <w:szCs w:val="22"/>
        </w:rPr>
        <w:tab/>
        <w:t>«</w:t>
      </w:r>
      <w:r w:rsidR="004478C0" w:rsidRPr="002A0568">
        <w:rPr>
          <w:rFonts w:ascii="Arial" w:hAnsi="Arial" w:cs="Arial"/>
          <w:sz w:val="22"/>
          <w:szCs w:val="22"/>
        </w:rPr>
        <w:t xml:space="preserve">Масло хлопковое рафинированное недезодорированное экстракционное </w:t>
      </w:r>
      <w:r w:rsidRPr="002A0568">
        <w:rPr>
          <w:rFonts w:ascii="Arial" w:hAnsi="Arial" w:cs="Arial"/>
          <w:sz w:val="22"/>
          <w:szCs w:val="22"/>
        </w:rPr>
        <w:t>«</w:t>
      </w:r>
      <w:r w:rsidR="004478C0" w:rsidRPr="002A0568">
        <w:rPr>
          <w:rFonts w:ascii="Arial" w:hAnsi="Arial" w:cs="Arial"/>
          <w:sz w:val="22"/>
          <w:szCs w:val="22"/>
        </w:rPr>
        <w:t>Высший</w:t>
      </w:r>
      <w:r w:rsidRPr="002A0568">
        <w:rPr>
          <w:rFonts w:ascii="Arial" w:hAnsi="Arial" w:cs="Arial"/>
          <w:sz w:val="22"/>
          <w:szCs w:val="22"/>
        </w:rPr>
        <w:t xml:space="preserve"> сорт». Предназначено для использования в качестве продовольственного (пищевого) сырья. Подлежит </w:t>
      </w:r>
      <w:r w:rsidR="004478C0" w:rsidRPr="002A0568">
        <w:rPr>
          <w:rFonts w:ascii="Arial" w:hAnsi="Arial" w:cs="Arial"/>
          <w:sz w:val="22"/>
          <w:szCs w:val="22"/>
        </w:rPr>
        <w:t xml:space="preserve">повторной </w:t>
      </w:r>
      <w:r w:rsidRPr="002A0568">
        <w:rPr>
          <w:rFonts w:ascii="Arial" w:hAnsi="Arial" w:cs="Arial"/>
          <w:sz w:val="22"/>
          <w:szCs w:val="22"/>
        </w:rPr>
        <w:t>рафинации на предприятиях по производству масложировой продукции».</w:t>
      </w:r>
    </w:p>
    <w:p w14:paraId="17940DC9" w14:textId="461A356E" w:rsidR="008F2197" w:rsidRPr="002A0568" w:rsidRDefault="008F2197" w:rsidP="008F2197">
      <w:pPr>
        <w:pStyle w:val="a3"/>
        <w:tabs>
          <w:tab w:val="left" w:pos="851"/>
          <w:tab w:val="left" w:pos="1276"/>
        </w:tabs>
        <w:suppressAutoHyphens/>
        <w:ind w:firstLine="510"/>
        <w:rPr>
          <w:rFonts w:ascii="Arial" w:hAnsi="Arial" w:cs="Arial"/>
          <w:sz w:val="22"/>
          <w:szCs w:val="22"/>
        </w:rPr>
      </w:pPr>
      <w:r w:rsidRPr="002A0568">
        <w:rPr>
          <w:rFonts w:ascii="Arial" w:hAnsi="Arial" w:cs="Arial"/>
          <w:sz w:val="22"/>
          <w:szCs w:val="22"/>
        </w:rPr>
        <w:t>3</w:t>
      </w:r>
      <w:r w:rsidRPr="002A0568">
        <w:rPr>
          <w:rFonts w:ascii="Arial" w:hAnsi="Arial" w:cs="Arial"/>
          <w:sz w:val="22"/>
          <w:szCs w:val="22"/>
        </w:rPr>
        <w:tab/>
      </w:r>
      <w:r w:rsidR="004478C0" w:rsidRPr="002A0568">
        <w:rPr>
          <w:rFonts w:ascii="Arial" w:hAnsi="Arial" w:cs="Arial"/>
          <w:sz w:val="22"/>
          <w:szCs w:val="22"/>
        </w:rPr>
        <w:t>«Масло хлопковое рафинированное недезодорированное экстракционное «Первый сорт». Предназначено для использования в качестве продовольственного (пищевого) сырья. Подлежит повторной рафинации на предприятиях по производству масложировой продукции».</w:t>
      </w:r>
    </w:p>
    <w:bookmarkEnd w:id="30"/>
    <w:p w14:paraId="3CF094AA" w14:textId="77777777" w:rsidR="008F2197" w:rsidRPr="002A0568" w:rsidRDefault="008F2197" w:rsidP="008F2197">
      <w:pPr>
        <w:pStyle w:val="a3"/>
        <w:tabs>
          <w:tab w:val="left" w:pos="851"/>
          <w:tab w:val="left" w:pos="1276"/>
        </w:tabs>
        <w:suppressAutoHyphens/>
        <w:ind w:left="510" w:firstLine="0"/>
        <w:rPr>
          <w:rFonts w:ascii="Arial" w:hAnsi="Arial" w:cs="Arial"/>
          <w:sz w:val="24"/>
        </w:rPr>
      </w:pPr>
    </w:p>
    <w:p w14:paraId="2035518C" w14:textId="732D5B39" w:rsidR="00C136CF" w:rsidRPr="002A0568" w:rsidRDefault="00C136CF"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сорт;</w:t>
      </w:r>
    </w:p>
    <w:p w14:paraId="441D0041" w14:textId="211F5DD3" w:rsidR="006C304C" w:rsidRPr="002A0568" w:rsidRDefault="00C136CF"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состав (при применении пищевых добавок)</w:t>
      </w:r>
      <w:r w:rsidR="00042DF1" w:rsidRPr="002A0568">
        <w:rPr>
          <w:rFonts w:ascii="Arial" w:hAnsi="Arial" w:cs="Arial"/>
          <w:sz w:val="24"/>
        </w:rPr>
        <w:t xml:space="preserve"> (для</w:t>
      </w:r>
      <w:r w:rsidR="00632FF0" w:rsidRPr="002A0568">
        <w:rPr>
          <w:rFonts w:ascii="Arial" w:hAnsi="Arial" w:cs="Arial"/>
          <w:sz w:val="24"/>
        </w:rPr>
        <w:t xml:space="preserve"> </w:t>
      </w:r>
      <w:r w:rsidR="00010413" w:rsidRPr="002A0568">
        <w:rPr>
          <w:rFonts w:ascii="Arial" w:hAnsi="Arial" w:cs="Arial"/>
          <w:sz w:val="24"/>
        </w:rPr>
        <w:t xml:space="preserve">хлопкового рафинированного </w:t>
      </w:r>
      <w:r w:rsidR="00042DF1" w:rsidRPr="002A0568">
        <w:rPr>
          <w:rFonts w:ascii="Arial" w:hAnsi="Arial" w:cs="Arial"/>
          <w:sz w:val="24"/>
        </w:rPr>
        <w:t>масла, помещенного непосредственно в транспортную упаковку)</w:t>
      </w:r>
      <w:r w:rsidRPr="002A0568">
        <w:rPr>
          <w:rFonts w:ascii="Arial" w:hAnsi="Arial" w:cs="Arial"/>
          <w:sz w:val="24"/>
        </w:rPr>
        <w:t>;</w:t>
      </w:r>
    </w:p>
    <w:p w14:paraId="70790C36" w14:textId="35B1C0B8" w:rsidR="006C304C" w:rsidRPr="002A0568" w:rsidRDefault="006C304C"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пищевую ценность (энергетическая ценность</w:t>
      </w:r>
      <w:r w:rsidR="00000360" w:rsidRPr="002A0568">
        <w:rPr>
          <w:rFonts w:ascii="Arial" w:hAnsi="Arial" w:cs="Arial"/>
          <w:bCs/>
          <w:sz w:val="24"/>
        </w:rPr>
        <w:t>, содержание жиров</w:t>
      </w:r>
      <w:r w:rsidRPr="002A0568">
        <w:rPr>
          <w:rFonts w:ascii="Arial" w:hAnsi="Arial" w:cs="Arial"/>
          <w:bCs/>
          <w:sz w:val="24"/>
        </w:rPr>
        <w:t xml:space="preserve">) в 100 г масла (расчет приведен в приложении </w:t>
      </w:r>
      <w:r w:rsidR="00C9623D" w:rsidRPr="002A0568">
        <w:rPr>
          <w:rFonts w:ascii="Arial" w:hAnsi="Arial" w:cs="Arial"/>
          <w:bCs/>
          <w:sz w:val="24"/>
        </w:rPr>
        <w:t>В</w:t>
      </w:r>
      <w:r w:rsidRPr="002A0568">
        <w:rPr>
          <w:rFonts w:ascii="Arial" w:hAnsi="Arial" w:cs="Arial"/>
          <w:bCs/>
          <w:sz w:val="24"/>
        </w:rPr>
        <w:t>);</w:t>
      </w:r>
    </w:p>
    <w:p w14:paraId="4326148D" w14:textId="77777777" w:rsidR="006C304C"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дат</w:t>
      </w:r>
      <w:r w:rsidR="006C304C" w:rsidRPr="002A0568">
        <w:rPr>
          <w:rFonts w:ascii="Arial" w:hAnsi="Arial" w:cs="Arial"/>
          <w:bCs/>
          <w:sz w:val="24"/>
        </w:rPr>
        <w:t>у</w:t>
      </w:r>
      <w:r w:rsidRPr="002A0568">
        <w:rPr>
          <w:rFonts w:ascii="Arial" w:hAnsi="Arial" w:cs="Arial"/>
          <w:bCs/>
          <w:sz w:val="24"/>
        </w:rPr>
        <w:t xml:space="preserve"> изготовления;</w:t>
      </w:r>
    </w:p>
    <w:p w14:paraId="192E2019" w14:textId="77777777" w:rsidR="006C304C"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дат</w:t>
      </w:r>
      <w:r w:rsidR="006C304C" w:rsidRPr="002A0568">
        <w:rPr>
          <w:rFonts w:ascii="Arial" w:hAnsi="Arial" w:cs="Arial"/>
          <w:bCs/>
          <w:sz w:val="24"/>
        </w:rPr>
        <w:t xml:space="preserve">у </w:t>
      </w:r>
      <w:r w:rsidRPr="002A0568">
        <w:rPr>
          <w:rFonts w:ascii="Arial" w:hAnsi="Arial" w:cs="Arial"/>
          <w:bCs/>
          <w:sz w:val="24"/>
        </w:rPr>
        <w:t>налива;</w:t>
      </w:r>
    </w:p>
    <w:p w14:paraId="3E5CB4C3" w14:textId="2757C6BA" w:rsidR="006C304C"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массу нетто единицы продукции для</w:t>
      </w:r>
      <w:r w:rsidR="00632FF0" w:rsidRPr="002A0568">
        <w:rPr>
          <w:rFonts w:ascii="Arial" w:hAnsi="Arial" w:cs="Arial"/>
          <w:bCs/>
          <w:sz w:val="24"/>
        </w:rPr>
        <w:t xml:space="preserve"> </w:t>
      </w:r>
      <w:r w:rsidR="00427225" w:rsidRPr="002A0568">
        <w:rPr>
          <w:rFonts w:ascii="Arial" w:hAnsi="Arial" w:cs="Arial"/>
          <w:bCs/>
          <w:sz w:val="24"/>
        </w:rPr>
        <w:t>хлопкового рафинированного масла</w:t>
      </w:r>
      <w:r w:rsidRPr="002A0568">
        <w:rPr>
          <w:rFonts w:ascii="Arial" w:hAnsi="Arial" w:cs="Arial"/>
          <w:bCs/>
          <w:sz w:val="24"/>
        </w:rPr>
        <w:t xml:space="preserve">, </w:t>
      </w:r>
      <w:r w:rsidR="00C81B4F" w:rsidRPr="002A0568">
        <w:rPr>
          <w:rFonts w:ascii="Arial" w:hAnsi="Arial" w:cs="Arial"/>
          <w:bCs/>
          <w:sz w:val="24"/>
        </w:rPr>
        <w:t xml:space="preserve">упакованного </w:t>
      </w:r>
      <w:r w:rsidRPr="002A0568">
        <w:rPr>
          <w:rFonts w:ascii="Arial" w:hAnsi="Arial" w:cs="Arial"/>
          <w:bCs/>
          <w:sz w:val="24"/>
        </w:rPr>
        <w:t>в потребительскую упаковку;</w:t>
      </w:r>
    </w:p>
    <w:p w14:paraId="4C94237C" w14:textId="2FCCE0D5" w:rsidR="006C304C"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 xml:space="preserve">общую массу нетто транспортной упаковки и количество единиц продукции для </w:t>
      </w:r>
      <w:r w:rsidR="00427225" w:rsidRPr="002A0568">
        <w:rPr>
          <w:rFonts w:ascii="Arial" w:hAnsi="Arial" w:cs="Arial"/>
          <w:bCs/>
          <w:sz w:val="24"/>
        </w:rPr>
        <w:t>хлопкового рафинированного масла</w:t>
      </w:r>
      <w:r w:rsidRPr="002A0568">
        <w:rPr>
          <w:rFonts w:ascii="Arial" w:hAnsi="Arial" w:cs="Arial"/>
          <w:bCs/>
          <w:sz w:val="24"/>
        </w:rPr>
        <w:t>, упакованно</w:t>
      </w:r>
      <w:r w:rsidR="00632FF0" w:rsidRPr="002A0568">
        <w:rPr>
          <w:rFonts w:ascii="Arial" w:hAnsi="Arial" w:cs="Arial"/>
          <w:bCs/>
          <w:sz w:val="24"/>
        </w:rPr>
        <w:t>го</w:t>
      </w:r>
      <w:r w:rsidRPr="002A0568">
        <w:rPr>
          <w:rFonts w:ascii="Arial" w:hAnsi="Arial" w:cs="Arial"/>
          <w:bCs/>
          <w:sz w:val="24"/>
        </w:rPr>
        <w:t xml:space="preserve"> в потребительскую упаковку;</w:t>
      </w:r>
    </w:p>
    <w:p w14:paraId="79F566F5" w14:textId="5061970F" w:rsidR="006C304C"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масс</w:t>
      </w:r>
      <w:r w:rsidR="006C304C" w:rsidRPr="002A0568">
        <w:rPr>
          <w:rFonts w:ascii="Arial" w:hAnsi="Arial" w:cs="Arial"/>
          <w:bCs/>
          <w:sz w:val="24"/>
        </w:rPr>
        <w:t>у</w:t>
      </w:r>
      <w:r w:rsidRPr="002A0568">
        <w:rPr>
          <w:rFonts w:ascii="Arial" w:hAnsi="Arial" w:cs="Arial"/>
          <w:bCs/>
          <w:sz w:val="24"/>
        </w:rPr>
        <w:t xml:space="preserve"> нетто (для </w:t>
      </w:r>
      <w:r w:rsidR="00010413" w:rsidRPr="002A0568">
        <w:rPr>
          <w:rFonts w:ascii="Arial" w:hAnsi="Arial" w:cs="Arial"/>
          <w:bCs/>
          <w:sz w:val="24"/>
        </w:rPr>
        <w:t xml:space="preserve">хлопкового рафинированного </w:t>
      </w:r>
      <w:r w:rsidRPr="002A0568">
        <w:rPr>
          <w:rFonts w:ascii="Arial" w:hAnsi="Arial" w:cs="Arial"/>
          <w:bCs/>
          <w:sz w:val="24"/>
        </w:rPr>
        <w:t>масла</w:t>
      </w:r>
      <w:r w:rsidR="009B0FDF" w:rsidRPr="002A0568">
        <w:rPr>
          <w:rFonts w:ascii="Arial" w:hAnsi="Arial" w:cs="Arial"/>
          <w:bCs/>
          <w:sz w:val="24"/>
        </w:rPr>
        <w:t>, помещенного</w:t>
      </w:r>
      <w:r w:rsidRPr="002A0568">
        <w:rPr>
          <w:rFonts w:ascii="Arial" w:hAnsi="Arial" w:cs="Arial"/>
          <w:bCs/>
          <w:sz w:val="24"/>
        </w:rPr>
        <w:t xml:space="preserve"> непосредственно в транспортную упаковку);</w:t>
      </w:r>
    </w:p>
    <w:p w14:paraId="100DB6F1" w14:textId="77777777" w:rsidR="006C304C"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срок годности;</w:t>
      </w:r>
    </w:p>
    <w:p w14:paraId="3F78AA22" w14:textId="77777777" w:rsidR="006C304C"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наименование и местонахождение изготовителя [юридический адрес, включая страну, и при несовпадении с юридическим адресом адрес(а) производств(а) и организации на территории государства, принявшего стандарт, уполномоченной изготовителем на принятие претензий от потребителей на ее территории (при наличии)];</w:t>
      </w:r>
    </w:p>
    <w:p w14:paraId="28F5F565" w14:textId="77777777" w:rsidR="006C304C" w:rsidRPr="002A0568" w:rsidRDefault="006C304C"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у</w:t>
      </w:r>
      <w:r w:rsidR="00E14FE2" w:rsidRPr="002A0568">
        <w:rPr>
          <w:rFonts w:ascii="Arial" w:hAnsi="Arial" w:cs="Arial"/>
          <w:bCs/>
          <w:sz w:val="24"/>
        </w:rPr>
        <w:t>словия хранения;</w:t>
      </w:r>
    </w:p>
    <w:p w14:paraId="57E2AFFB" w14:textId="6A7205B1" w:rsidR="006C304C"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номер партии;</w:t>
      </w:r>
    </w:p>
    <w:p w14:paraId="1E6F15D8" w14:textId="77777777" w:rsidR="006C304C"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обозначение настоящего стандарта;</w:t>
      </w:r>
    </w:p>
    <w:p w14:paraId="65DCE0FA" w14:textId="77777777" w:rsidR="000007EA" w:rsidRPr="002A0568" w:rsidRDefault="00E14FE2"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товарный знак изготовителя (при наличии);</w:t>
      </w:r>
    </w:p>
    <w:p w14:paraId="7F30D7CA" w14:textId="300043AB" w:rsidR="00842032" w:rsidRPr="002A0568" w:rsidRDefault="00D865B6"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lastRenderedPageBreak/>
        <w:t xml:space="preserve">сведения о наличии в </w:t>
      </w:r>
      <w:r w:rsidR="00010413" w:rsidRPr="002A0568">
        <w:rPr>
          <w:rFonts w:ascii="Arial" w:hAnsi="Arial" w:cs="Arial"/>
          <w:bCs/>
          <w:sz w:val="24"/>
        </w:rPr>
        <w:t xml:space="preserve">хлопковом рафинированном </w:t>
      </w:r>
      <w:r w:rsidRPr="002A0568">
        <w:rPr>
          <w:rFonts w:ascii="Arial" w:hAnsi="Arial" w:cs="Arial"/>
          <w:bCs/>
          <w:sz w:val="24"/>
        </w:rPr>
        <w:t xml:space="preserve">масле компонентов, полученных с применением </w:t>
      </w:r>
      <w:r w:rsidR="00EF25DF" w:rsidRPr="002A0568">
        <w:rPr>
          <w:rFonts w:ascii="Arial" w:hAnsi="Arial" w:cs="Arial"/>
          <w:bCs/>
          <w:sz w:val="24"/>
        </w:rPr>
        <w:t>ГМО</w:t>
      </w:r>
      <w:r w:rsidRPr="002A0568">
        <w:rPr>
          <w:rFonts w:ascii="Arial" w:hAnsi="Arial" w:cs="Arial"/>
          <w:bCs/>
          <w:sz w:val="24"/>
        </w:rPr>
        <w:t xml:space="preserve"> (для</w:t>
      </w:r>
      <w:r w:rsidR="00632FF0" w:rsidRPr="002A0568">
        <w:rPr>
          <w:rFonts w:ascii="Arial" w:hAnsi="Arial" w:cs="Arial"/>
          <w:bCs/>
          <w:sz w:val="24"/>
        </w:rPr>
        <w:t xml:space="preserve"> </w:t>
      </w:r>
      <w:r w:rsidR="00010413" w:rsidRPr="002A0568">
        <w:rPr>
          <w:rFonts w:ascii="Arial" w:hAnsi="Arial" w:cs="Arial"/>
          <w:bCs/>
          <w:sz w:val="24"/>
        </w:rPr>
        <w:t xml:space="preserve">хлопкового рафинированного </w:t>
      </w:r>
      <w:r w:rsidRPr="002A0568">
        <w:rPr>
          <w:rFonts w:ascii="Arial" w:hAnsi="Arial" w:cs="Arial"/>
          <w:bCs/>
          <w:sz w:val="24"/>
        </w:rPr>
        <w:t>масла, помещенного непосредственно в транспортную упаковку);</w:t>
      </w:r>
    </w:p>
    <w:p w14:paraId="3978DA7A" w14:textId="27A2A664" w:rsidR="00987E61" w:rsidRPr="002A0568" w:rsidRDefault="00987E61" w:rsidP="00987E61">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знак, подтверждающий прохождение процедур оценки (подтверждения) соответствия, и соответствие требованиям, установленным в технических регламентах или нормативных правовых актов, действующих на территории государства, принявшего стандарт (при наличии).</w:t>
      </w:r>
    </w:p>
    <w:p w14:paraId="1154E212" w14:textId="3AA7E860" w:rsidR="00CF3999" w:rsidRPr="002A0568" w:rsidRDefault="000007EA" w:rsidP="00987E61">
      <w:pPr>
        <w:pStyle w:val="a3"/>
        <w:numPr>
          <w:ilvl w:val="0"/>
          <w:numId w:val="32"/>
        </w:numPr>
        <w:tabs>
          <w:tab w:val="left" w:pos="851"/>
          <w:tab w:val="left" w:pos="1276"/>
        </w:tabs>
        <w:suppressAutoHyphens/>
        <w:ind w:left="0" w:firstLine="510"/>
        <w:rPr>
          <w:rFonts w:ascii="Arial" w:hAnsi="Arial" w:cs="Arial"/>
          <w:sz w:val="24"/>
        </w:rPr>
      </w:pPr>
      <w:r w:rsidRPr="002A0568">
        <w:rPr>
          <w:rFonts w:ascii="Arial" w:hAnsi="Arial" w:cs="Arial"/>
          <w:bCs/>
          <w:sz w:val="24"/>
        </w:rPr>
        <w:t>Д</w:t>
      </w:r>
      <w:r w:rsidR="00CF3999" w:rsidRPr="002A0568">
        <w:rPr>
          <w:rFonts w:ascii="Arial" w:hAnsi="Arial" w:cs="Arial"/>
          <w:bCs/>
          <w:sz w:val="24"/>
        </w:rPr>
        <w:t xml:space="preserve">ля </w:t>
      </w:r>
      <w:r w:rsidR="00010413" w:rsidRPr="002A0568">
        <w:rPr>
          <w:rFonts w:ascii="Arial" w:hAnsi="Arial" w:cs="Arial"/>
          <w:bCs/>
          <w:sz w:val="24"/>
        </w:rPr>
        <w:t xml:space="preserve">хлопкового рафинированного </w:t>
      </w:r>
      <w:r w:rsidR="00CF3999" w:rsidRPr="002A0568">
        <w:rPr>
          <w:rFonts w:ascii="Arial" w:hAnsi="Arial" w:cs="Arial"/>
          <w:bCs/>
          <w:sz w:val="24"/>
        </w:rPr>
        <w:t>масла, транспортируемого наливом в емкостях, маркировка</w:t>
      </w:r>
      <w:r w:rsidR="00042DF1" w:rsidRPr="002A0568">
        <w:rPr>
          <w:rFonts w:ascii="Arial" w:hAnsi="Arial" w:cs="Arial"/>
          <w:bCs/>
          <w:sz w:val="24"/>
        </w:rPr>
        <w:t xml:space="preserve"> должна</w:t>
      </w:r>
      <w:r w:rsidR="00CF3999" w:rsidRPr="002A0568">
        <w:rPr>
          <w:rFonts w:ascii="Arial" w:hAnsi="Arial" w:cs="Arial"/>
          <w:bCs/>
          <w:sz w:val="24"/>
        </w:rPr>
        <w:t xml:space="preserve"> </w:t>
      </w:r>
      <w:r w:rsidR="00042DF1" w:rsidRPr="002A0568">
        <w:rPr>
          <w:rFonts w:ascii="Arial" w:hAnsi="Arial" w:cs="Arial"/>
          <w:bCs/>
          <w:sz w:val="24"/>
        </w:rPr>
        <w:t xml:space="preserve">содержать следующую информацию, которую приводят в </w:t>
      </w:r>
      <w:r w:rsidR="00CF3999" w:rsidRPr="002A0568">
        <w:rPr>
          <w:rFonts w:ascii="Arial" w:hAnsi="Arial" w:cs="Arial"/>
          <w:bCs/>
          <w:sz w:val="24"/>
        </w:rPr>
        <w:t>товаросопроводительных документах</w:t>
      </w:r>
      <w:r w:rsidRPr="002A0568">
        <w:rPr>
          <w:rFonts w:ascii="Arial" w:hAnsi="Arial" w:cs="Arial"/>
          <w:bCs/>
          <w:sz w:val="24"/>
        </w:rPr>
        <w:t>:</w:t>
      </w:r>
    </w:p>
    <w:p w14:paraId="12C4E275" w14:textId="3886B46A" w:rsidR="00CF3999" w:rsidRPr="002A0568" w:rsidRDefault="00CF3999" w:rsidP="00987E61">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наименование масла с указанием степени очистки, которой оно подвергнуто</w:t>
      </w:r>
      <w:r w:rsidR="00EF25DF" w:rsidRPr="002A0568">
        <w:rPr>
          <w:rFonts w:ascii="Arial" w:hAnsi="Arial" w:cs="Arial"/>
          <w:sz w:val="24"/>
        </w:rPr>
        <w:t>;</w:t>
      </w:r>
    </w:p>
    <w:p w14:paraId="740F4D21" w14:textId="77777777" w:rsidR="00987E61" w:rsidRPr="002A0568" w:rsidRDefault="00987E61" w:rsidP="00987E61">
      <w:pPr>
        <w:pStyle w:val="a3"/>
        <w:tabs>
          <w:tab w:val="left" w:pos="851"/>
          <w:tab w:val="left" w:pos="1276"/>
        </w:tabs>
        <w:suppressAutoHyphens/>
        <w:ind w:firstLine="510"/>
        <w:rPr>
          <w:rFonts w:ascii="Arial" w:hAnsi="Arial" w:cs="Arial"/>
          <w:sz w:val="24"/>
        </w:rPr>
      </w:pPr>
    </w:p>
    <w:p w14:paraId="793828C9" w14:textId="553A7900" w:rsidR="00987E61" w:rsidRPr="002A0568" w:rsidRDefault="00987E61" w:rsidP="00987E61">
      <w:pPr>
        <w:pStyle w:val="a3"/>
        <w:tabs>
          <w:tab w:val="left" w:pos="851"/>
          <w:tab w:val="left" w:pos="1276"/>
        </w:tabs>
        <w:suppressAutoHyphens/>
        <w:ind w:firstLine="510"/>
        <w:rPr>
          <w:rFonts w:ascii="Arial" w:hAnsi="Arial" w:cs="Arial"/>
          <w:sz w:val="22"/>
          <w:szCs w:val="22"/>
        </w:rPr>
      </w:pPr>
      <w:r w:rsidRPr="002A0568">
        <w:rPr>
          <w:rFonts w:ascii="Arial" w:hAnsi="Arial" w:cs="Arial"/>
          <w:spacing w:val="40"/>
          <w:sz w:val="22"/>
          <w:szCs w:val="22"/>
        </w:rPr>
        <w:t>Примечание</w:t>
      </w:r>
      <w:r w:rsidRPr="002A0568">
        <w:rPr>
          <w:rFonts w:ascii="Arial" w:hAnsi="Arial" w:cs="Arial"/>
          <w:sz w:val="22"/>
          <w:szCs w:val="22"/>
        </w:rPr>
        <w:t xml:space="preserve"> – Для </w:t>
      </w:r>
      <w:r w:rsidR="00010413" w:rsidRPr="002A0568">
        <w:rPr>
          <w:rFonts w:ascii="Arial" w:hAnsi="Arial" w:cs="Arial"/>
          <w:sz w:val="22"/>
          <w:szCs w:val="22"/>
        </w:rPr>
        <w:t xml:space="preserve">хлопкового рафинированного </w:t>
      </w:r>
      <w:r w:rsidRPr="002A0568">
        <w:rPr>
          <w:rFonts w:ascii="Arial" w:hAnsi="Arial" w:cs="Arial"/>
          <w:sz w:val="22"/>
          <w:szCs w:val="22"/>
        </w:rPr>
        <w:t>масла, предназначенного для использования в качестве продовольственного (пищевого) сырья и подлежащего</w:t>
      </w:r>
      <w:r w:rsidR="002A0568" w:rsidRPr="002A0568">
        <w:rPr>
          <w:rFonts w:ascii="Arial" w:hAnsi="Arial" w:cs="Arial"/>
          <w:sz w:val="22"/>
          <w:szCs w:val="22"/>
        </w:rPr>
        <w:t xml:space="preserve"> повторной</w:t>
      </w:r>
      <w:r w:rsidRPr="002A0568">
        <w:rPr>
          <w:rFonts w:ascii="Arial" w:hAnsi="Arial" w:cs="Arial"/>
          <w:sz w:val="22"/>
          <w:szCs w:val="22"/>
        </w:rPr>
        <w:t xml:space="preserve"> рафинации на предприятиях по производству масложировой продукции, в наименовании дополнительно указывают его назначение и необходимость проведения </w:t>
      </w:r>
      <w:r w:rsidR="002A0568" w:rsidRPr="002A0568">
        <w:rPr>
          <w:rFonts w:ascii="Arial" w:hAnsi="Arial" w:cs="Arial"/>
          <w:sz w:val="22"/>
          <w:szCs w:val="22"/>
        </w:rPr>
        <w:t xml:space="preserve">повторной </w:t>
      </w:r>
      <w:r w:rsidRPr="002A0568">
        <w:rPr>
          <w:rFonts w:ascii="Arial" w:hAnsi="Arial" w:cs="Arial"/>
          <w:sz w:val="22"/>
          <w:szCs w:val="22"/>
        </w:rPr>
        <w:t xml:space="preserve">рафинации. </w:t>
      </w:r>
    </w:p>
    <w:p w14:paraId="2DCEDEED" w14:textId="77777777" w:rsidR="00485842" w:rsidRPr="002A0568" w:rsidRDefault="00485842" w:rsidP="00987E61">
      <w:pPr>
        <w:pStyle w:val="a3"/>
        <w:tabs>
          <w:tab w:val="left" w:pos="851"/>
          <w:tab w:val="left" w:pos="1276"/>
        </w:tabs>
        <w:suppressAutoHyphens/>
        <w:ind w:firstLine="510"/>
        <w:rPr>
          <w:rFonts w:ascii="Arial" w:hAnsi="Arial" w:cs="Arial"/>
          <w:spacing w:val="40"/>
          <w:sz w:val="22"/>
          <w:szCs w:val="22"/>
        </w:rPr>
      </w:pPr>
    </w:p>
    <w:p w14:paraId="42298515" w14:textId="564E7514" w:rsidR="004478C0" w:rsidRPr="002A0568" w:rsidRDefault="004478C0" w:rsidP="00987E61">
      <w:pPr>
        <w:pStyle w:val="a3"/>
        <w:tabs>
          <w:tab w:val="left" w:pos="851"/>
          <w:tab w:val="left" w:pos="1276"/>
        </w:tabs>
        <w:suppressAutoHyphens/>
        <w:ind w:firstLine="510"/>
        <w:rPr>
          <w:rFonts w:ascii="Arial" w:hAnsi="Arial" w:cs="Arial"/>
          <w:spacing w:val="40"/>
          <w:sz w:val="22"/>
          <w:szCs w:val="22"/>
        </w:rPr>
      </w:pPr>
      <w:r w:rsidRPr="002A0568">
        <w:rPr>
          <w:rFonts w:ascii="Arial" w:hAnsi="Arial" w:cs="Arial"/>
          <w:spacing w:val="40"/>
          <w:sz w:val="22"/>
          <w:szCs w:val="22"/>
        </w:rPr>
        <w:t>Примеры</w:t>
      </w:r>
    </w:p>
    <w:p w14:paraId="46C448C1" w14:textId="77777777" w:rsidR="004478C0" w:rsidRPr="002A0568" w:rsidRDefault="004478C0" w:rsidP="00987E61">
      <w:pPr>
        <w:pStyle w:val="a3"/>
        <w:tabs>
          <w:tab w:val="left" w:pos="851"/>
          <w:tab w:val="left" w:pos="1276"/>
        </w:tabs>
        <w:suppressAutoHyphens/>
        <w:ind w:firstLine="510"/>
        <w:rPr>
          <w:rFonts w:ascii="Arial" w:hAnsi="Arial" w:cs="Arial"/>
          <w:spacing w:val="40"/>
          <w:sz w:val="22"/>
          <w:szCs w:val="22"/>
        </w:rPr>
      </w:pPr>
    </w:p>
    <w:p w14:paraId="64928C78" w14:textId="3F40E398" w:rsidR="004478C0" w:rsidRPr="002A0568" w:rsidRDefault="004478C0" w:rsidP="004478C0">
      <w:pPr>
        <w:pStyle w:val="a3"/>
        <w:tabs>
          <w:tab w:val="left" w:pos="851"/>
          <w:tab w:val="left" w:pos="1276"/>
        </w:tabs>
        <w:suppressAutoHyphens/>
        <w:ind w:firstLine="510"/>
        <w:rPr>
          <w:rFonts w:ascii="Arial" w:hAnsi="Arial" w:cs="Arial"/>
          <w:sz w:val="22"/>
          <w:szCs w:val="22"/>
        </w:rPr>
      </w:pPr>
      <w:r w:rsidRPr="002A0568">
        <w:rPr>
          <w:rFonts w:ascii="Arial" w:hAnsi="Arial" w:cs="Arial"/>
          <w:spacing w:val="40"/>
          <w:sz w:val="22"/>
          <w:szCs w:val="22"/>
        </w:rPr>
        <w:t>1</w:t>
      </w:r>
      <w:r w:rsidRPr="002A0568">
        <w:rPr>
          <w:rFonts w:ascii="Arial" w:hAnsi="Arial" w:cs="Arial"/>
          <w:spacing w:val="40"/>
          <w:sz w:val="22"/>
          <w:szCs w:val="22"/>
        </w:rPr>
        <w:tab/>
      </w:r>
      <w:r w:rsidRPr="002A0568">
        <w:rPr>
          <w:rFonts w:ascii="Arial" w:hAnsi="Arial" w:cs="Arial"/>
          <w:sz w:val="22"/>
          <w:szCs w:val="22"/>
        </w:rPr>
        <w:t>«Масло хлопковое рафинированное недезодорированное прессовое «Высший сорт». Предназначено для использования в качестве продовольственного (пищевого) сырья. Подлежит повторной рафинации на предприятиях по производству масложировой продукции».</w:t>
      </w:r>
    </w:p>
    <w:p w14:paraId="6523CA9B" w14:textId="37681BF4" w:rsidR="004478C0" w:rsidRPr="002A0568" w:rsidRDefault="004478C0" w:rsidP="004478C0">
      <w:pPr>
        <w:pStyle w:val="a3"/>
        <w:tabs>
          <w:tab w:val="left" w:pos="851"/>
          <w:tab w:val="left" w:pos="1276"/>
        </w:tabs>
        <w:suppressAutoHyphens/>
        <w:ind w:firstLine="510"/>
        <w:rPr>
          <w:rFonts w:ascii="Arial" w:hAnsi="Arial" w:cs="Arial"/>
          <w:sz w:val="22"/>
          <w:szCs w:val="22"/>
        </w:rPr>
      </w:pPr>
      <w:r w:rsidRPr="002A0568">
        <w:rPr>
          <w:rFonts w:ascii="Arial" w:hAnsi="Arial" w:cs="Arial"/>
          <w:sz w:val="22"/>
          <w:szCs w:val="22"/>
        </w:rPr>
        <w:t>2</w:t>
      </w:r>
      <w:r w:rsidRPr="002A0568">
        <w:rPr>
          <w:rFonts w:ascii="Arial" w:hAnsi="Arial" w:cs="Arial"/>
          <w:sz w:val="22"/>
          <w:szCs w:val="22"/>
        </w:rPr>
        <w:tab/>
        <w:t>«Масло хлопковое рафинированное недезодорированное экстракционное «Высший сорт». Предназначено для использования в качестве продовольственного (пищевого) сырья. Подлежит повторной рафинации на предприятиях по производству масложировой продукции».</w:t>
      </w:r>
    </w:p>
    <w:p w14:paraId="2920958B" w14:textId="30054266" w:rsidR="004478C0" w:rsidRPr="002A0568" w:rsidRDefault="004478C0" w:rsidP="004478C0">
      <w:pPr>
        <w:pStyle w:val="a3"/>
        <w:tabs>
          <w:tab w:val="left" w:pos="851"/>
          <w:tab w:val="left" w:pos="1276"/>
        </w:tabs>
        <w:suppressAutoHyphens/>
        <w:ind w:firstLine="510"/>
        <w:rPr>
          <w:rFonts w:ascii="Arial" w:hAnsi="Arial" w:cs="Arial"/>
          <w:sz w:val="22"/>
          <w:szCs w:val="22"/>
        </w:rPr>
      </w:pPr>
      <w:r w:rsidRPr="002A0568">
        <w:rPr>
          <w:rFonts w:ascii="Arial" w:hAnsi="Arial" w:cs="Arial"/>
          <w:sz w:val="22"/>
          <w:szCs w:val="22"/>
        </w:rPr>
        <w:t>3</w:t>
      </w:r>
      <w:r w:rsidRPr="002A0568">
        <w:rPr>
          <w:rFonts w:ascii="Arial" w:hAnsi="Arial" w:cs="Arial"/>
          <w:sz w:val="22"/>
          <w:szCs w:val="22"/>
        </w:rPr>
        <w:tab/>
        <w:t>«Масло хлопковое рафинированное недезодорированное экстракционное «Первый сорт». Предназначено для использования в качестве продовольственного (пищевого) сырья. Подлежит повторной рафинации на предприятиях по производству масложировой продукции».</w:t>
      </w:r>
    </w:p>
    <w:p w14:paraId="0B5932C3" w14:textId="77777777" w:rsidR="00987E61" w:rsidRDefault="00987E61" w:rsidP="00987E61">
      <w:pPr>
        <w:pStyle w:val="a3"/>
        <w:tabs>
          <w:tab w:val="left" w:pos="851"/>
          <w:tab w:val="left" w:pos="1276"/>
        </w:tabs>
        <w:suppressAutoHyphens/>
        <w:ind w:firstLine="510"/>
        <w:rPr>
          <w:rFonts w:ascii="Arial" w:hAnsi="Arial" w:cs="Arial"/>
          <w:sz w:val="24"/>
        </w:rPr>
      </w:pPr>
    </w:p>
    <w:p w14:paraId="0AD075EF" w14:textId="77777777" w:rsidR="00F546ED" w:rsidRDefault="00F546ED" w:rsidP="00987E61">
      <w:pPr>
        <w:pStyle w:val="a3"/>
        <w:tabs>
          <w:tab w:val="left" w:pos="851"/>
          <w:tab w:val="left" w:pos="1276"/>
        </w:tabs>
        <w:suppressAutoHyphens/>
        <w:ind w:firstLine="510"/>
        <w:rPr>
          <w:rFonts w:ascii="Arial" w:hAnsi="Arial" w:cs="Arial"/>
          <w:sz w:val="24"/>
        </w:rPr>
      </w:pPr>
    </w:p>
    <w:p w14:paraId="5E600C83" w14:textId="77777777" w:rsidR="00F546ED" w:rsidRDefault="00F546ED" w:rsidP="00987E61">
      <w:pPr>
        <w:pStyle w:val="a3"/>
        <w:tabs>
          <w:tab w:val="left" w:pos="851"/>
          <w:tab w:val="left" w:pos="1276"/>
        </w:tabs>
        <w:suppressAutoHyphens/>
        <w:ind w:firstLine="510"/>
        <w:rPr>
          <w:rFonts w:ascii="Arial" w:hAnsi="Arial" w:cs="Arial"/>
          <w:sz w:val="24"/>
        </w:rPr>
      </w:pPr>
    </w:p>
    <w:p w14:paraId="4384AE2D" w14:textId="77777777" w:rsidR="00F546ED" w:rsidRPr="002A0568" w:rsidRDefault="00F546ED" w:rsidP="00987E61">
      <w:pPr>
        <w:pStyle w:val="a3"/>
        <w:tabs>
          <w:tab w:val="left" w:pos="851"/>
          <w:tab w:val="left" w:pos="1276"/>
        </w:tabs>
        <w:suppressAutoHyphens/>
        <w:ind w:firstLine="510"/>
        <w:rPr>
          <w:rFonts w:ascii="Arial" w:hAnsi="Arial" w:cs="Arial"/>
          <w:sz w:val="24"/>
        </w:rPr>
      </w:pPr>
    </w:p>
    <w:p w14:paraId="26306BC9" w14:textId="52755B0B" w:rsidR="00CF3999" w:rsidRPr="002A0568" w:rsidRDefault="00CF3999" w:rsidP="00987E61">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lastRenderedPageBreak/>
        <w:t>сорт;</w:t>
      </w:r>
    </w:p>
    <w:p w14:paraId="2AA3CA39" w14:textId="77777777" w:rsidR="00CF3999" w:rsidRPr="002A0568" w:rsidRDefault="00CF3999" w:rsidP="00987E61">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состав (при применении пищевых добавок);</w:t>
      </w:r>
    </w:p>
    <w:p w14:paraId="6891BC21" w14:textId="096075C2" w:rsidR="00CF3999" w:rsidRPr="002A0568" w:rsidRDefault="00CF3999" w:rsidP="00987E61">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пищев</w:t>
      </w:r>
      <w:r w:rsidR="00DD02B8" w:rsidRPr="002A0568">
        <w:rPr>
          <w:rFonts w:ascii="Arial" w:hAnsi="Arial" w:cs="Arial"/>
          <w:sz w:val="24"/>
        </w:rPr>
        <w:t>ую</w:t>
      </w:r>
      <w:r w:rsidRPr="002A0568">
        <w:rPr>
          <w:rFonts w:ascii="Arial" w:hAnsi="Arial" w:cs="Arial"/>
          <w:sz w:val="24"/>
        </w:rPr>
        <w:t xml:space="preserve"> ценность (энергетическая ценность</w:t>
      </w:r>
      <w:r w:rsidR="00000360" w:rsidRPr="002A0568">
        <w:rPr>
          <w:rFonts w:ascii="Arial" w:hAnsi="Arial" w:cs="Arial"/>
          <w:sz w:val="24"/>
        </w:rPr>
        <w:t>, содержание жиров</w:t>
      </w:r>
      <w:r w:rsidRPr="002A0568">
        <w:rPr>
          <w:rFonts w:ascii="Arial" w:hAnsi="Arial" w:cs="Arial"/>
          <w:sz w:val="24"/>
        </w:rPr>
        <w:t xml:space="preserve">) в 100 г масла (расчет приведен в приложении </w:t>
      </w:r>
      <w:r w:rsidR="00C9623D" w:rsidRPr="002A0568">
        <w:rPr>
          <w:rFonts w:ascii="Arial" w:hAnsi="Arial" w:cs="Arial"/>
          <w:sz w:val="24"/>
        </w:rPr>
        <w:t>В</w:t>
      </w:r>
      <w:r w:rsidRPr="002A0568">
        <w:rPr>
          <w:rFonts w:ascii="Arial" w:hAnsi="Arial" w:cs="Arial"/>
          <w:sz w:val="24"/>
        </w:rPr>
        <w:t>);</w:t>
      </w:r>
    </w:p>
    <w:p w14:paraId="39EB2C82" w14:textId="0B038CF4" w:rsidR="00CF3999" w:rsidRPr="002A0568" w:rsidRDefault="00CF3999"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дат</w:t>
      </w:r>
      <w:r w:rsidR="00DD02B8" w:rsidRPr="002A0568">
        <w:rPr>
          <w:rFonts w:ascii="Arial" w:hAnsi="Arial" w:cs="Arial"/>
          <w:sz w:val="24"/>
        </w:rPr>
        <w:t>у</w:t>
      </w:r>
      <w:r w:rsidRPr="002A0568">
        <w:rPr>
          <w:rFonts w:ascii="Arial" w:hAnsi="Arial" w:cs="Arial"/>
          <w:sz w:val="24"/>
        </w:rPr>
        <w:t xml:space="preserve"> изготовления;</w:t>
      </w:r>
    </w:p>
    <w:p w14:paraId="08986C63" w14:textId="6B22477E" w:rsidR="00C81B4F" w:rsidRPr="002A0568" w:rsidRDefault="00C81B4F" w:rsidP="002950FE">
      <w:pPr>
        <w:numPr>
          <w:ilvl w:val="0"/>
          <w:numId w:val="6"/>
        </w:numPr>
        <w:tabs>
          <w:tab w:val="left" w:pos="851"/>
          <w:tab w:val="left" w:pos="1276"/>
        </w:tabs>
        <w:suppressAutoHyphens/>
        <w:spacing w:line="360" w:lineRule="auto"/>
        <w:ind w:left="0" w:firstLine="510"/>
        <w:jc w:val="both"/>
        <w:rPr>
          <w:rFonts w:ascii="Arial" w:hAnsi="Arial" w:cs="Arial"/>
          <w:sz w:val="24"/>
        </w:rPr>
      </w:pPr>
      <w:r w:rsidRPr="002A0568">
        <w:rPr>
          <w:rFonts w:ascii="Arial" w:hAnsi="Arial" w:cs="Arial"/>
          <w:sz w:val="24"/>
        </w:rPr>
        <w:t>дат</w:t>
      </w:r>
      <w:r w:rsidR="00DD02B8" w:rsidRPr="002A0568">
        <w:rPr>
          <w:rFonts w:ascii="Arial" w:hAnsi="Arial" w:cs="Arial"/>
          <w:sz w:val="24"/>
        </w:rPr>
        <w:t xml:space="preserve">у </w:t>
      </w:r>
      <w:r w:rsidRPr="002A0568">
        <w:rPr>
          <w:rFonts w:ascii="Arial" w:hAnsi="Arial" w:cs="Arial"/>
          <w:sz w:val="24"/>
        </w:rPr>
        <w:t>налива</w:t>
      </w:r>
    </w:p>
    <w:p w14:paraId="11CF9538" w14:textId="10FA9DDC" w:rsidR="00042DF1" w:rsidRPr="002A0568" w:rsidRDefault="00CF3999" w:rsidP="002950FE">
      <w:pPr>
        <w:numPr>
          <w:ilvl w:val="0"/>
          <w:numId w:val="6"/>
        </w:numPr>
        <w:tabs>
          <w:tab w:val="left" w:pos="851"/>
          <w:tab w:val="left" w:pos="1276"/>
        </w:tabs>
        <w:suppressAutoHyphens/>
        <w:spacing w:line="360" w:lineRule="auto"/>
        <w:ind w:left="0" w:firstLine="510"/>
        <w:jc w:val="both"/>
        <w:rPr>
          <w:rFonts w:ascii="Arial" w:hAnsi="Arial" w:cs="Arial"/>
          <w:sz w:val="24"/>
        </w:rPr>
      </w:pPr>
      <w:r w:rsidRPr="002A0568">
        <w:rPr>
          <w:rFonts w:ascii="Arial" w:hAnsi="Arial" w:cs="Arial"/>
          <w:sz w:val="24"/>
        </w:rPr>
        <w:t>масс</w:t>
      </w:r>
      <w:r w:rsidR="006A1428" w:rsidRPr="002A0568">
        <w:rPr>
          <w:rFonts w:ascii="Arial" w:hAnsi="Arial" w:cs="Arial"/>
          <w:sz w:val="24"/>
        </w:rPr>
        <w:t>у</w:t>
      </w:r>
      <w:r w:rsidRPr="002A0568">
        <w:rPr>
          <w:rFonts w:ascii="Arial" w:hAnsi="Arial" w:cs="Arial"/>
          <w:sz w:val="24"/>
        </w:rPr>
        <w:t xml:space="preserve"> нетто;</w:t>
      </w:r>
    </w:p>
    <w:p w14:paraId="4464CAB4" w14:textId="77777777" w:rsidR="00CF3999" w:rsidRPr="002A0568" w:rsidRDefault="00CF3999"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срок годности;</w:t>
      </w:r>
    </w:p>
    <w:p w14:paraId="69C1409E" w14:textId="77777777" w:rsidR="00CF3999" w:rsidRPr="002A0568" w:rsidRDefault="00CF3999"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наименование и местонахождение изготовителя [юридический адрес, включая страну, и при несовпадении с юридическим адресом адрес(а) производств(а) и организации на территории государства, принявшего стандарт, уполномоченной изготовителем на принятие претензий от потребителей на ее территории (при наличии)];</w:t>
      </w:r>
    </w:p>
    <w:p w14:paraId="35D8D673" w14:textId="77777777" w:rsidR="00CF3999" w:rsidRPr="002A0568" w:rsidRDefault="00CF3999"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условия хранения;</w:t>
      </w:r>
    </w:p>
    <w:p w14:paraId="5AA7C694" w14:textId="77777777" w:rsidR="00CF3999" w:rsidRPr="002A0568" w:rsidRDefault="00CF3999"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обозначение настоящего стандарта;</w:t>
      </w:r>
    </w:p>
    <w:p w14:paraId="6FDB60F3" w14:textId="7F4250B6" w:rsidR="00CF3999" w:rsidRPr="002A0568" w:rsidRDefault="00CF3999"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товарный знак изготовителя (при наличии);</w:t>
      </w:r>
    </w:p>
    <w:p w14:paraId="4AAC6280" w14:textId="541ADED2" w:rsidR="00842032" w:rsidRPr="002A0568" w:rsidRDefault="00D865B6" w:rsidP="002950FE">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bCs/>
          <w:sz w:val="24"/>
        </w:rPr>
        <w:t xml:space="preserve">сведения о наличии в </w:t>
      </w:r>
      <w:r w:rsidR="00010413" w:rsidRPr="002A0568">
        <w:rPr>
          <w:rFonts w:ascii="Arial" w:hAnsi="Arial" w:cs="Arial"/>
          <w:bCs/>
          <w:sz w:val="24"/>
        </w:rPr>
        <w:t xml:space="preserve">хлопковом рафинированном масле </w:t>
      </w:r>
      <w:r w:rsidRPr="002A0568">
        <w:rPr>
          <w:rFonts w:ascii="Arial" w:hAnsi="Arial" w:cs="Arial"/>
          <w:bCs/>
          <w:sz w:val="24"/>
        </w:rPr>
        <w:t xml:space="preserve">компонентов, полученных с применением </w:t>
      </w:r>
      <w:r w:rsidR="00EF25DF" w:rsidRPr="002A0568">
        <w:rPr>
          <w:rFonts w:ascii="Arial" w:hAnsi="Arial" w:cs="Arial"/>
          <w:bCs/>
          <w:sz w:val="24"/>
        </w:rPr>
        <w:t>ГМО</w:t>
      </w:r>
      <w:r w:rsidR="008D3D79" w:rsidRPr="002A0568">
        <w:rPr>
          <w:rFonts w:ascii="Arial" w:hAnsi="Arial" w:cs="Arial"/>
          <w:bCs/>
          <w:sz w:val="24"/>
        </w:rPr>
        <w:t>;</w:t>
      </w:r>
    </w:p>
    <w:p w14:paraId="5F464AFB" w14:textId="443D0F4C" w:rsidR="00987E61" w:rsidRPr="002A0568" w:rsidRDefault="00987E61" w:rsidP="00987E61">
      <w:pPr>
        <w:pStyle w:val="a3"/>
        <w:numPr>
          <w:ilvl w:val="0"/>
          <w:numId w:val="6"/>
        </w:numPr>
        <w:tabs>
          <w:tab w:val="left" w:pos="851"/>
          <w:tab w:val="left" w:pos="1276"/>
        </w:tabs>
        <w:suppressAutoHyphens/>
        <w:ind w:left="0" w:firstLine="510"/>
        <w:rPr>
          <w:rFonts w:ascii="Arial" w:hAnsi="Arial" w:cs="Arial"/>
          <w:sz w:val="24"/>
        </w:rPr>
      </w:pPr>
      <w:r w:rsidRPr="002A0568">
        <w:rPr>
          <w:rFonts w:ascii="Arial" w:hAnsi="Arial" w:cs="Arial"/>
          <w:sz w:val="24"/>
        </w:rPr>
        <w:t>знак, подтверждающий прохождение процедур оценки (подтверждения) соответствия, и соответствие требованиям, установленным в технических регламентах или нормативных правовых актов, действующих на территории государства, принявшего стандарт (при наличии).</w:t>
      </w:r>
    </w:p>
    <w:bookmarkEnd w:id="25"/>
    <w:p w14:paraId="245413ED" w14:textId="69F64FE7" w:rsidR="00842032" w:rsidRPr="002A0568" w:rsidRDefault="00E14FE2" w:rsidP="00BE241E">
      <w:pPr>
        <w:pStyle w:val="a3"/>
        <w:widowControl w:val="0"/>
        <w:numPr>
          <w:ilvl w:val="0"/>
          <w:numId w:val="32"/>
        </w:numPr>
        <w:tabs>
          <w:tab w:val="left" w:pos="1276"/>
        </w:tabs>
        <w:suppressAutoHyphens/>
        <w:ind w:left="0" w:firstLine="510"/>
        <w:rPr>
          <w:rFonts w:ascii="Arial" w:hAnsi="Arial" w:cs="Arial"/>
          <w:bCs/>
          <w:sz w:val="24"/>
        </w:rPr>
      </w:pPr>
      <w:r w:rsidRPr="002A0568">
        <w:rPr>
          <w:rFonts w:ascii="Arial" w:hAnsi="Arial" w:cs="Arial"/>
          <w:bCs/>
          <w:sz w:val="24"/>
        </w:rPr>
        <w:t xml:space="preserve">Маркировку наносят на потребительскую </w:t>
      </w:r>
      <w:r w:rsidR="00526D97" w:rsidRPr="002A0568">
        <w:rPr>
          <w:rFonts w:ascii="Arial" w:hAnsi="Arial" w:cs="Arial"/>
          <w:bCs/>
          <w:sz w:val="24"/>
        </w:rPr>
        <w:t xml:space="preserve">и транспортную </w:t>
      </w:r>
      <w:r w:rsidRPr="002A0568">
        <w:rPr>
          <w:rFonts w:ascii="Arial" w:hAnsi="Arial" w:cs="Arial"/>
          <w:bCs/>
          <w:sz w:val="24"/>
        </w:rPr>
        <w:t>упаковку и (или) этикетку, и (или) листок-вкладыш и (или) на листок-вкладыш, помещаемый в каждую упаковочную единицу либо прилагаемый к каждой упаковочной единице</w:t>
      </w:r>
      <w:r w:rsidR="00042DF1" w:rsidRPr="002A0568">
        <w:rPr>
          <w:rFonts w:ascii="Arial" w:hAnsi="Arial" w:cs="Arial"/>
          <w:bCs/>
          <w:sz w:val="24"/>
        </w:rPr>
        <w:t xml:space="preserve"> в соответствии с требованиями </w:t>
      </w:r>
      <w:r w:rsidR="00842032" w:rsidRPr="002A0568">
        <w:rPr>
          <w:rFonts w:ascii="Arial" w:hAnsi="Arial" w:cs="Arial"/>
          <w:bCs/>
          <w:sz w:val="24"/>
        </w:rPr>
        <w:t>технических регламентов и</w:t>
      </w:r>
      <w:r w:rsidR="009F5ECF" w:rsidRPr="002A0568">
        <w:rPr>
          <w:rFonts w:ascii="Arial" w:hAnsi="Arial" w:cs="Arial"/>
          <w:bCs/>
          <w:sz w:val="24"/>
        </w:rPr>
        <w:t>ли</w:t>
      </w:r>
      <w:r w:rsidR="00842032" w:rsidRPr="002A0568">
        <w:rPr>
          <w:rFonts w:ascii="Arial" w:hAnsi="Arial" w:cs="Arial"/>
          <w:bCs/>
          <w:sz w:val="24"/>
        </w:rPr>
        <w:t xml:space="preserve"> нормативных правовых актов, действующих на территории государства, принявшего стандарт.</w:t>
      </w:r>
    </w:p>
    <w:p w14:paraId="75E53049" w14:textId="0FF9B44B" w:rsidR="00987E61" w:rsidRDefault="00987E61" w:rsidP="00987E61">
      <w:pPr>
        <w:pStyle w:val="a3"/>
        <w:widowControl w:val="0"/>
        <w:numPr>
          <w:ilvl w:val="0"/>
          <w:numId w:val="32"/>
        </w:numPr>
        <w:tabs>
          <w:tab w:val="left" w:pos="1276"/>
        </w:tabs>
        <w:suppressAutoHyphens/>
        <w:ind w:left="0" w:firstLine="510"/>
        <w:rPr>
          <w:rFonts w:ascii="Arial" w:hAnsi="Arial" w:cs="Arial"/>
          <w:bCs/>
          <w:sz w:val="24"/>
        </w:rPr>
      </w:pPr>
      <w:r w:rsidRPr="002A0568">
        <w:rPr>
          <w:rFonts w:ascii="Arial" w:hAnsi="Arial" w:cs="Arial"/>
          <w:bCs/>
          <w:sz w:val="24"/>
        </w:rPr>
        <w:t>Дату изготовления (дату розлива</w:t>
      </w:r>
      <w:r w:rsidR="003F175B" w:rsidRPr="002A0568">
        <w:rPr>
          <w:rFonts w:ascii="Arial" w:hAnsi="Arial" w:cs="Arial"/>
          <w:bCs/>
          <w:sz w:val="24"/>
        </w:rPr>
        <w:t>, дату налива</w:t>
      </w:r>
      <w:r w:rsidRPr="002A0568">
        <w:rPr>
          <w:rFonts w:ascii="Arial" w:hAnsi="Arial" w:cs="Arial"/>
          <w:bCs/>
          <w:sz w:val="24"/>
        </w:rPr>
        <w:t xml:space="preserve">) </w:t>
      </w:r>
      <w:r w:rsidR="00010413" w:rsidRPr="002A0568">
        <w:rPr>
          <w:rFonts w:ascii="Arial" w:hAnsi="Arial" w:cs="Arial"/>
          <w:bCs/>
          <w:sz w:val="24"/>
        </w:rPr>
        <w:t xml:space="preserve">хлопкового рафинированного </w:t>
      </w:r>
      <w:r w:rsidRPr="002A0568">
        <w:rPr>
          <w:rFonts w:ascii="Arial" w:hAnsi="Arial" w:cs="Arial"/>
          <w:bCs/>
          <w:sz w:val="24"/>
        </w:rPr>
        <w:t>масла наносят любым способом, обеспечивающим ее четкое прочтение.</w:t>
      </w:r>
    </w:p>
    <w:p w14:paraId="30A6B7CE" w14:textId="77777777" w:rsidR="00F546ED" w:rsidRDefault="00F546ED" w:rsidP="00F546ED">
      <w:pPr>
        <w:pStyle w:val="a3"/>
        <w:widowControl w:val="0"/>
        <w:tabs>
          <w:tab w:val="left" w:pos="1276"/>
        </w:tabs>
        <w:suppressAutoHyphens/>
        <w:rPr>
          <w:rFonts w:ascii="Arial" w:hAnsi="Arial" w:cs="Arial"/>
          <w:bCs/>
          <w:sz w:val="24"/>
        </w:rPr>
      </w:pPr>
    </w:p>
    <w:p w14:paraId="44E9AD18" w14:textId="77777777" w:rsidR="00F546ED" w:rsidRDefault="00F546ED" w:rsidP="00F546ED">
      <w:pPr>
        <w:pStyle w:val="a3"/>
        <w:widowControl w:val="0"/>
        <w:tabs>
          <w:tab w:val="left" w:pos="1276"/>
        </w:tabs>
        <w:suppressAutoHyphens/>
        <w:rPr>
          <w:rFonts w:ascii="Arial" w:hAnsi="Arial" w:cs="Arial"/>
          <w:bCs/>
          <w:sz w:val="24"/>
        </w:rPr>
      </w:pPr>
    </w:p>
    <w:p w14:paraId="136A87F0" w14:textId="77777777" w:rsidR="00F546ED" w:rsidRDefault="00F546ED" w:rsidP="00F546ED">
      <w:pPr>
        <w:pStyle w:val="a3"/>
        <w:widowControl w:val="0"/>
        <w:tabs>
          <w:tab w:val="left" w:pos="1276"/>
        </w:tabs>
        <w:suppressAutoHyphens/>
        <w:rPr>
          <w:rFonts w:ascii="Arial" w:hAnsi="Arial" w:cs="Arial"/>
          <w:bCs/>
          <w:sz w:val="24"/>
        </w:rPr>
      </w:pPr>
    </w:p>
    <w:p w14:paraId="50C6DECB" w14:textId="77777777" w:rsidR="00F546ED" w:rsidRPr="002A0568" w:rsidRDefault="00F546ED" w:rsidP="00F546ED">
      <w:pPr>
        <w:pStyle w:val="a3"/>
        <w:widowControl w:val="0"/>
        <w:tabs>
          <w:tab w:val="left" w:pos="1276"/>
        </w:tabs>
        <w:suppressAutoHyphens/>
        <w:rPr>
          <w:rFonts w:ascii="Arial" w:hAnsi="Arial" w:cs="Arial"/>
          <w:bCs/>
          <w:sz w:val="24"/>
        </w:rPr>
      </w:pPr>
    </w:p>
    <w:p w14:paraId="4AB156BE" w14:textId="4C15A845" w:rsidR="00842032" w:rsidRPr="002A0568" w:rsidRDefault="00115698" w:rsidP="002950FE">
      <w:pPr>
        <w:pStyle w:val="a3"/>
        <w:widowControl w:val="0"/>
        <w:numPr>
          <w:ilvl w:val="0"/>
          <w:numId w:val="32"/>
        </w:numPr>
        <w:tabs>
          <w:tab w:val="left" w:pos="1276"/>
        </w:tabs>
        <w:suppressAutoHyphens/>
        <w:ind w:left="0" w:firstLine="510"/>
        <w:rPr>
          <w:rFonts w:ascii="Arial" w:hAnsi="Arial" w:cs="Arial"/>
          <w:bCs/>
          <w:sz w:val="24"/>
        </w:rPr>
      </w:pPr>
      <w:r w:rsidRPr="002A0568">
        <w:rPr>
          <w:rFonts w:ascii="Arial" w:hAnsi="Arial" w:cs="Arial"/>
          <w:bCs/>
          <w:sz w:val="24"/>
        </w:rPr>
        <w:lastRenderedPageBreak/>
        <w:t>При групповой упаковке в термоусадочную пленку дополнительного нанесения маркировки, характеризующей продукцию, не требуется. Открытые ящики для упаковывания бутылок с маслом не маркируют.</w:t>
      </w:r>
    </w:p>
    <w:p w14:paraId="5F79A99A" w14:textId="6308E483" w:rsidR="00842032" w:rsidRPr="002A0568" w:rsidRDefault="00E14FE2" w:rsidP="002950FE">
      <w:pPr>
        <w:pStyle w:val="a3"/>
        <w:widowControl w:val="0"/>
        <w:numPr>
          <w:ilvl w:val="0"/>
          <w:numId w:val="32"/>
        </w:numPr>
        <w:tabs>
          <w:tab w:val="left" w:pos="1276"/>
        </w:tabs>
        <w:suppressAutoHyphens/>
        <w:ind w:left="0" w:firstLine="510"/>
        <w:rPr>
          <w:rFonts w:ascii="Arial" w:hAnsi="Arial" w:cs="Arial"/>
          <w:bCs/>
          <w:sz w:val="24"/>
        </w:rPr>
      </w:pPr>
      <w:r w:rsidRPr="002A0568">
        <w:rPr>
          <w:rFonts w:ascii="Arial" w:hAnsi="Arial" w:cs="Arial"/>
          <w:bCs/>
          <w:sz w:val="24"/>
        </w:rPr>
        <w:t xml:space="preserve">При необходимости маркировка </w:t>
      </w:r>
      <w:r w:rsidR="00632FF0" w:rsidRPr="002A0568">
        <w:rPr>
          <w:rFonts w:ascii="Arial" w:hAnsi="Arial" w:cs="Arial"/>
          <w:bCs/>
          <w:sz w:val="24"/>
        </w:rPr>
        <w:t xml:space="preserve">единицы упаковки </w:t>
      </w:r>
      <w:r w:rsidR="00010413" w:rsidRPr="002A0568">
        <w:rPr>
          <w:rFonts w:ascii="Arial" w:hAnsi="Arial" w:cs="Arial"/>
          <w:bCs/>
          <w:sz w:val="24"/>
        </w:rPr>
        <w:t xml:space="preserve">хлопкового рафинированного </w:t>
      </w:r>
      <w:r w:rsidRPr="002A0568">
        <w:rPr>
          <w:rFonts w:ascii="Arial" w:hAnsi="Arial" w:cs="Arial"/>
          <w:bCs/>
          <w:sz w:val="24"/>
        </w:rPr>
        <w:t>масла может содержать дополнительные сведения.</w:t>
      </w:r>
    </w:p>
    <w:p w14:paraId="36C6D2EF" w14:textId="6929544B" w:rsidR="00842032" w:rsidRPr="002A0568" w:rsidRDefault="00E14FE2" w:rsidP="002950FE">
      <w:pPr>
        <w:pStyle w:val="a3"/>
        <w:widowControl w:val="0"/>
        <w:numPr>
          <w:ilvl w:val="0"/>
          <w:numId w:val="32"/>
        </w:numPr>
        <w:tabs>
          <w:tab w:val="left" w:pos="1276"/>
        </w:tabs>
        <w:suppressAutoHyphens/>
        <w:ind w:left="0" w:firstLine="510"/>
        <w:rPr>
          <w:rFonts w:ascii="Arial" w:hAnsi="Arial" w:cs="Arial"/>
          <w:bCs/>
          <w:sz w:val="24"/>
        </w:rPr>
      </w:pPr>
      <w:r w:rsidRPr="002A0568">
        <w:rPr>
          <w:rFonts w:ascii="Arial" w:hAnsi="Arial" w:cs="Arial"/>
          <w:bCs/>
          <w:sz w:val="24"/>
        </w:rPr>
        <w:t>На каждую единицу транспортной упаковки наносят манипуляционные надписи или знаки</w:t>
      </w:r>
      <w:r w:rsidR="00EF7F03" w:rsidRPr="002A0568">
        <w:rPr>
          <w:rFonts w:ascii="Arial" w:hAnsi="Arial" w:cs="Arial"/>
          <w:bCs/>
          <w:sz w:val="24"/>
        </w:rPr>
        <w:t>:</w:t>
      </w:r>
      <w:r w:rsidRPr="002A0568">
        <w:rPr>
          <w:rFonts w:ascii="Arial" w:hAnsi="Arial" w:cs="Arial"/>
          <w:bCs/>
          <w:sz w:val="24"/>
        </w:rPr>
        <w:t xml:space="preserve"> «Беречь от солнечных лучей», «Беречь от влаги»</w:t>
      </w:r>
      <w:r w:rsidR="00E27AB5" w:rsidRPr="002A0568">
        <w:rPr>
          <w:rFonts w:ascii="Arial" w:hAnsi="Arial" w:cs="Arial"/>
          <w:bCs/>
          <w:sz w:val="24"/>
        </w:rPr>
        <w:t>, «Вверх»</w:t>
      </w:r>
      <w:r w:rsidR="000007EA" w:rsidRPr="002A0568">
        <w:rPr>
          <w:rFonts w:ascii="Arial" w:hAnsi="Arial" w:cs="Arial"/>
          <w:bCs/>
          <w:sz w:val="24"/>
        </w:rPr>
        <w:t xml:space="preserve"> </w:t>
      </w:r>
      <w:r w:rsidR="00E27AB5" w:rsidRPr="002A0568">
        <w:rPr>
          <w:rFonts w:ascii="Arial" w:hAnsi="Arial" w:cs="Arial"/>
          <w:bCs/>
          <w:sz w:val="24"/>
        </w:rPr>
        <w:t>в соответствии с ГОСТ 14192</w:t>
      </w:r>
      <w:r w:rsidRPr="002A0568">
        <w:rPr>
          <w:rFonts w:ascii="Arial" w:hAnsi="Arial" w:cs="Arial"/>
          <w:bCs/>
          <w:sz w:val="24"/>
        </w:rPr>
        <w:t>.</w:t>
      </w:r>
    </w:p>
    <w:p w14:paraId="2BA7A47F" w14:textId="5739F950" w:rsidR="00E14FE2" w:rsidRPr="002A0568" w:rsidRDefault="00E14FE2" w:rsidP="002950FE">
      <w:pPr>
        <w:pStyle w:val="a3"/>
        <w:widowControl w:val="0"/>
        <w:numPr>
          <w:ilvl w:val="0"/>
          <w:numId w:val="32"/>
        </w:numPr>
        <w:tabs>
          <w:tab w:val="left" w:pos="1276"/>
        </w:tabs>
        <w:suppressAutoHyphens/>
        <w:ind w:left="0" w:firstLine="510"/>
        <w:rPr>
          <w:rFonts w:ascii="Arial" w:hAnsi="Arial" w:cs="Arial"/>
          <w:bCs/>
          <w:sz w:val="24"/>
        </w:rPr>
      </w:pPr>
      <w:r w:rsidRPr="002A0568">
        <w:rPr>
          <w:rFonts w:ascii="Arial" w:hAnsi="Arial" w:cs="Arial"/>
          <w:bCs/>
          <w:sz w:val="24"/>
        </w:rPr>
        <w:t xml:space="preserve">Для </w:t>
      </w:r>
      <w:r w:rsidR="00010413" w:rsidRPr="002A0568">
        <w:rPr>
          <w:rFonts w:ascii="Arial" w:hAnsi="Arial" w:cs="Arial"/>
          <w:bCs/>
          <w:sz w:val="24"/>
        </w:rPr>
        <w:t xml:space="preserve">хлопкового рафинированного </w:t>
      </w:r>
      <w:r w:rsidR="005F5128" w:rsidRPr="002A0568">
        <w:rPr>
          <w:rFonts w:ascii="Arial" w:hAnsi="Arial" w:cs="Arial"/>
          <w:bCs/>
          <w:sz w:val="24"/>
        </w:rPr>
        <w:t>масла</w:t>
      </w:r>
      <w:r w:rsidRPr="002A0568">
        <w:rPr>
          <w:rFonts w:ascii="Arial" w:hAnsi="Arial" w:cs="Arial"/>
          <w:bCs/>
          <w:sz w:val="24"/>
        </w:rPr>
        <w:t xml:space="preserve"> в полимерной и стеклянной упаковке </w:t>
      </w:r>
      <w:r w:rsidR="00115698" w:rsidRPr="002A0568">
        <w:rPr>
          <w:rFonts w:ascii="Arial" w:hAnsi="Arial" w:cs="Arial"/>
          <w:bCs/>
          <w:sz w:val="24"/>
        </w:rPr>
        <w:t xml:space="preserve">на каждую единицу транспортной упаковки </w:t>
      </w:r>
      <w:r w:rsidRPr="002A0568">
        <w:rPr>
          <w:rFonts w:ascii="Arial" w:hAnsi="Arial" w:cs="Arial"/>
          <w:bCs/>
          <w:sz w:val="24"/>
        </w:rPr>
        <w:t>дополнительно наносят манипуляционный знак или надпись «Хрупкое.</w:t>
      </w:r>
      <w:r w:rsidR="00115698" w:rsidRPr="002A0568">
        <w:rPr>
          <w:rFonts w:ascii="Arial" w:hAnsi="Arial" w:cs="Arial"/>
          <w:bCs/>
          <w:sz w:val="24"/>
        </w:rPr>
        <w:t xml:space="preserve"> </w:t>
      </w:r>
      <w:r w:rsidRPr="002A0568">
        <w:rPr>
          <w:rFonts w:ascii="Arial" w:hAnsi="Arial" w:cs="Arial"/>
          <w:bCs/>
          <w:sz w:val="24"/>
        </w:rPr>
        <w:t>Осторожно»</w:t>
      </w:r>
      <w:r w:rsidR="00115698" w:rsidRPr="002A0568">
        <w:rPr>
          <w:rFonts w:ascii="Arial" w:hAnsi="Arial" w:cs="Arial"/>
          <w:bCs/>
          <w:sz w:val="24"/>
        </w:rPr>
        <w:t xml:space="preserve"> </w:t>
      </w:r>
      <w:r w:rsidRPr="002A0568">
        <w:rPr>
          <w:rFonts w:ascii="Arial" w:hAnsi="Arial" w:cs="Arial"/>
          <w:bCs/>
          <w:sz w:val="24"/>
        </w:rPr>
        <w:t>по</w:t>
      </w:r>
      <w:r w:rsidR="00115698" w:rsidRPr="002A0568">
        <w:rPr>
          <w:rFonts w:ascii="Arial" w:hAnsi="Arial" w:cs="Arial"/>
          <w:bCs/>
          <w:sz w:val="24"/>
        </w:rPr>
        <w:t xml:space="preserve"> </w:t>
      </w:r>
      <w:r w:rsidRPr="002A0568">
        <w:rPr>
          <w:rFonts w:ascii="Arial" w:hAnsi="Arial" w:cs="Arial"/>
          <w:bCs/>
          <w:sz w:val="24"/>
        </w:rPr>
        <w:t>ГОСТ 14192.</w:t>
      </w:r>
    </w:p>
    <w:p w14:paraId="3B0E29A9" w14:textId="77777777" w:rsidR="00485842" w:rsidRPr="002A0568" w:rsidRDefault="00485842" w:rsidP="00485842">
      <w:pPr>
        <w:pStyle w:val="a3"/>
        <w:widowControl w:val="0"/>
        <w:tabs>
          <w:tab w:val="left" w:pos="1276"/>
        </w:tabs>
        <w:suppressAutoHyphens/>
        <w:ind w:left="510" w:firstLine="0"/>
        <w:rPr>
          <w:rFonts w:ascii="Arial" w:hAnsi="Arial" w:cs="Arial"/>
          <w:bCs/>
          <w:sz w:val="24"/>
        </w:rPr>
      </w:pPr>
    </w:p>
    <w:bookmarkEnd w:id="21"/>
    <w:p w14:paraId="49CCAA31" w14:textId="77777777" w:rsidR="00331B07" w:rsidRPr="002A0568" w:rsidRDefault="00617437" w:rsidP="002950FE">
      <w:pPr>
        <w:pStyle w:val="4"/>
        <w:numPr>
          <w:ilvl w:val="1"/>
          <w:numId w:val="10"/>
        </w:numPr>
        <w:tabs>
          <w:tab w:val="left" w:pos="993"/>
        </w:tabs>
        <w:suppressAutoHyphens/>
        <w:ind w:left="0" w:firstLine="510"/>
        <w:jc w:val="both"/>
        <w:rPr>
          <w:rFonts w:ascii="Arial" w:hAnsi="Arial" w:cs="Arial"/>
          <w:bCs w:val="0"/>
          <w:sz w:val="24"/>
        </w:rPr>
      </w:pPr>
      <w:r w:rsidRPr="002A0568">
        <w:rPr>
          <w:rFonts w:ascii="Arial" w:hAnsi="Arial" w:cs="Arial"/>
          <w:bCs w:val="0"/>
          <w:sz w:val="24"/>
        </w:rPr>
        <w:t>Упаковка</w:t>
      </w:r>
    </w:p>
    <w:p w14:paraId="626BF23A" w14:textId="77777777" w:rsidR="00CC59EF" w:rsidRPr="002A0568" w:rsidRDefault="00CC59EF" w:rsidP="00FA5DD3">
      <w:pPr>
        <w:spacing w:line="360" w:lineRule="auto"/>
        <w:ind w:firstLine="510"/>
        <w:rPr>
          <w:rFonts w:ascii="Arial" w:hAnsi="Arial" w:cs="Arial"/>
        </w:rPr>
      </w:pPr>
    </w:p>
    <w:p w14:paraId="427498CB" w14:textId="39567B2E" w:rsidR="00692579" w:rsidRPr="002A0568" w:rsidRDefault="00692579" w:rsidP="00692579">
      <w:pPr>
        <w:pStyle w:val="a3"/>
        <w:widowControl w:val="0"/>
        <w:numPr>
          <w:ilvl w:val="2"/>
          <w:numId w:val="10"/>
        </w:numPr>
        <w:tabs>
          <w:tab w:val="left" w:pos="1276"/>
        </w:tabs>
        <w:suppressAutoHyphens/>
        <w:ind w:left="0" w:firstLine="510"/>
        <w:rPr>
          <w:rFonts w:ascii="Arial" w:hAnsi="Arial" w:cs="Arial"/>
          <w:bCs/>
          <w:sz w:val="24"/>
        </w:rPr>
      </w:pPr>
      <w:bookmarkStart w:id="31" w:name="_Hlk158296510"/>
      <w:r w:rsidRPr="002A0568">
        <w:rPr>
          <w:rFonts w:ascii="Arial" w:hAnsi="Arial" w:cs="Arial"/>
          <w:bCs/>
          <w:sz w:val="24"/>
        </w:rPr>
        <w:t xml:space="preserve">Упаковка и укупорочные средства для </w:t>
      </w:r>
      <w:r w:rsidR="00010413" w:rsidRPr="002A0568">
        <w:rPr>
          <w:rFonts w:ascii="Arial" w:hAnsi="Arial" w:cs="Arial"/>
          <w:bCs/>
          <w:sz w:val="24"/>
        </w:rPr>
        <w:t xml:space="preserve">хлопкового рафинированного </w:t>
      </w:r>
      <w:r w:rsidRPr="002A0568">
        <w:rPr>
          <w:rFonts w:ascii="Arial" w:hAnsi="Arial" w:cs="Arial"/>
          <w:bCs/>
          <w:sz w:val="24"/>
        </w:rPr>
        <w:t>масла должны соответствовать требованиям технических регламентов или нормативных правовых актов, действующих на территории государства, принявшего стандарт.</w:t>
      </w:r>
    </w:p>
    <w:bookmarkEnd w:id="31"/>
    <w:p w14:paraId="45EBA594" w14:textId="4D568454" w:rsidR="008E6D64" w:rsidRPr="002A0568" w:rsidRDefault="008E6D64" w:rsidP="008E6D64">
      <w:pPr>
        <w:pStyle w:val="afb"/>
        <w:numPr>
          <w:ilvl w:val="0"/>
          <w:numId w:val="33"/>
        </w:numPr>
        <w:tabs>
          <w:tab w:val="left" w:pos="1276"/>
        </w:tabs>
        <w:spacing w:line="360" w:lineRule="auto"/>
        <w:ind w:left="0" w:firstLine="510"/>
        <w:contextualSpacing w:val="0"/>
        <w:jc w:val="both"/>
        <w:rPr>
          <w:rFonts w:ascii="Arial" w:hAnsi="Arial" w:cs="Arial"/>
          <w:sz w:val="24"/>
        </w:rPr>
      </w:pPr>
      <w:r w:rsidRPr="002A0568">
        <w:rPr>
          <w:rFonts w:ascii="Arial" w:hAnsi="Arial" w:cs="Arial"/>
          <w:sz w:val="24"/>
        </w:rPr>
        <w:t xml:space="preserve">Упаковка и укупорочные средства должны обеспечивать сохранность </w:t>
      </w:r>
      <w:r w:rsidR="00010413" w:rsidRPr="002A0568">
        <w:rPr>
          <w:rFonts w:ascii="Arial" w:hAnsi="Arial" w:cs="Arial"/>
          <w:sz w:val="24"/>
        </w:rPr>
        <w:t xml:space="preserve">хлопкового рафинированного </w:t>
      </w:r>
      <w:r w:rsidRPr="002A0568">
        <w:rPr>
          <w:rFonts w:ascii="Arial" w:hAnsi="Arial" w:cs="Arial"/>
          <w:sz w:val="24"/>
        </w:rPr>
        <w:t>масла и его соответствие требованиям технических регламентов или нормативных правовых актов, действующих на территории государства, принявшего стандарт.</w:t>
      </w:r>
    </w:p>
    <w:p w14:paraId="25AAE5C1" w14:textId="77777777" w:rsidR="008E6D64" w:rsidRPr="002A0568" w:rsidRDefault="008E6D64" w:rsidP="008E6D64">
      <w:pPr>
        <w:pStyle w:val="afb"/>
        <w:numPr>
          <w:ilvl w:val="0"/>
          <w:numId w:val="33"/>
        </w:numPr>
        <w:tabs>
          <w:tab w:val="left" w:pos="1276"/>
        </w:tabs>
        <w:spacing w:line="360" w:lineRule="auto"/>
        <w:ind w:left="0" w:firstLine="510"/>
        <w:contextualSpacing w:val="0"/>
        <w:jc w:val="both"/>
        <w:rPr>
          <w:rFonts w:ascii="Arial" w:hAnsi="Arial" w:cs="Arial"/>
          <w:sz w:val="24"/>
        </w:rPr>
      </w:pPr>
      <w:r w:rsidRPr="002A0568">
        <w:rPr>
          <w:rFonts w:ascii="Arial" w:hAnsi="Arial" w:cs="Arial"/>
          <w:sz w:val="24"/>
        </w:rPr>
        <w:t>Упаковка и укупорочные средства должны быть чистыми, сухими и не должны иметь посторонних запахов.</w:t>
      </w:r>
    </w:p>
    <w:p w14:paraId="24B1D7CF" w14:textId="10602C67" w:rsidR="00FB358B" w:rsidRPr="002A0568" w:rsidRDefault="00010413" w:rsidP="0006205A">
      <w:pPr>
        <w:pStyle w:val="afb"/>
        <w:numPr>
          <w:ilvl w:val="0"/>
          <w:numId w:val="33"/>
        </w:numPr>
        <w:tabs>
          <w:tab w:val="left" w:pos="1276"/>
        </w:tabs>
        <w:spacing w:line="360" w:lineRule="auto"/>
        <w:ind w:left="0" w:firstLine="510"/>
        <w:contextualSpacing w:val="0"/>
        <w:jc w:val="both"/>
        <w:rPr>
          <w:rFonts w:ascii="Arial" w:hAnsi="Arial" w:cs="Arial"/>
          <w:sz w:val="24"/>
        </w:rPr>
      </w:pPr>
      <w:r w:rsidRPr="002A0568">
        <w:rPr>
          <w:rFonts w:ascii="Arial" w:hAnsi="Arial" w:cs="Arial"/>
          <w:sz w:val="24"/>
        </w:rPr>
        <w:t xml:space="preserve">Хлопковое рафинированное </w:t>
      </w:r>
      <w:r w:rsidR="00632FF0" w:rsidRPr="002A0568">
        <w:rPr>
          <w:rFonts w:ascii="Arial" w:hAnsi="Arial" w:cs="Arial"/>
          <w:sz w:val="24"/>
        </w:rPr>
        <w:t>м</w:t>
      </w:r>
      <w:r w:rsidR="00FE147F" w:rsidRPr="002A0568">
        <w:rPr>
          <w:rFonts w:ascii="Arial" w:hAnsi="Arial" w:cs="Arial"/>
          <w:sz w:val="24"/>
        </w:rPr>
        <w:t xml:space="preserve">асло выпускают </w:t>
      </w:r>
      <w:r w:rsidR="00FB358B" w:rsidRPr="002A0568">
        <w:rPr>
          <w:rFonts w:ascii="Arial" w:hAnsi="Arial" w:cs="Arial"/>
          <w:sz w:val="24"/>
        </w:rPr>
        <w:t>в фасованном виде – упакованным в потребительскую и транспортную упаковку.</w:t>
      </w:r>
    </w:p>
    <w:p w14:paraId="15B466C4" w14:textId="02996AA3" w:rsidR="00062567" w:rsidRPr="002A0568" w:rsidRDefault="00010413" w:rsidP="00062567">
      <w:pPr>
        <w:pStyle w:val="afb"/>
        <w:numPr>
          <w:ilvl w:val="0"/>
          <w:numId w:val="33"/>
        </w:numPr>
        <w:tabs>
          <w:tab w:val="left" w:pos="1276"/>
        </w:tabs>
        <w:spacing w:line="360" w:lineRule="auto"/>
        <w:ind w:left="0" w:firstLine="510"/>
        <w:contextualSpacing w:val="0"/>
        <w:jc w:val="both"/>
        <w:rPr>
          <w:rFonts w:ascii="Arial" w:hAnsi="Arial" w:cs="Arial"/>
          <w:sz w:val="24"/>
        </w:rPr>
      </w:pPr>
      <w:bookmarkStart w:id="32" w:name="_Hlk167103792"/>
      <w:r w:rsidRPr="002A0568">
        <w:rPr>
          <w:rFonts w:ascii="Arial" w:hAnsi="Arial" w:cs="Arial"/>
          <w:sz w:val="24"/>
        </w:rPr>
        <w:t xml:space="preserve">Хлопковое рафинированное </w:t>
      </w:r>
      <w:r w:rsidR="0089245F" w:rsidRPr="002A0568">
        <w:rPr>
          <w:rFonts w:ascii="Arial" w:hAnsi="Arial" w:cs="Arial"/>
          <w:sz w:val="24"/>
        </w:rPr>
        <w:t>м</w:t>
      </w:r>
      <w:r w:rsidR="008E6D64" w:rsidRPr="002A0568">
        <w:rPr>
          <w:rFonts w:ascii="Arial" w:hAnsi="Arial" w:cs="Arial"/>
          <w:sz w:val="24"/>
        </w:rPr>
        <w:t xml:space="preserve">асло фасуют по массе или объему в стеклянные бутылки по ГОСТ 10117.2, бутылки из полимерных материалов по </w:t>
      </w:r>
      <w:r w:rsidR="00EE6314" w:rsidRPr="002A0568">
        <w:rPr>
          <w:rFonts w:ascii="Arial" w:hAnsi="Arial" w:cs="Arial"/>
          <w:sz w:val="24"/>
        </w:rPr>
        <w:t xml:space="preserve">                   </w:t>
      </w:r>
      <w:r w:rsidR="008E6D64" w:rsidRPr="002A0568">
        <w:rPr>
          <w:rFonts w:ascii="Arial" w:hAnsi="Arial" w:cs="Arial"/>
          <w:sz w:val="24"/>
        </w:rPr>
        <w:t xml:space="preserve">ГОСТ 32686, затем укладывают их в ящики из гофрированного картона ГОСТ 9142, ГОСТ 13511, ГОСТ 34033 или другие ящики по </w:t>
      </w:r>
      <w:r w:rsidR="00485842" w:rsidRPr="002A0568">
        <w:rPr>
          <w:rFonts w:ascii="Arial" w:hAnsi="Arial" w:cs="Arial"/>
          <w:sz w:val="24"/>
        </w:rPr>
        <w:t xml:space="preserve">нормативному </w:t>
      </w:r>
      <w:r w:rsidR="008E6D64" w:rsidRPr="002A0568">
        <w:rPr>
          <w:rFonts w:ascii="Arial" w:hAnsi="Arial" w:cs="Arial"/>
          <w:sz w:val="24"/>
        </w:rPr>
        <w:t xml:space="preserve">документу, в соответствии с которым они изготавливаются, обеспечивающие сохранность продукции, или формируют для упаковывания в термоусадочную пленку по </w:t>
      </w:r>
      <w:r w:rsidR="00EE6314" w:rsidRPr="002A0568">
        <w:rPr>
          <w:rFonts w:ascii="Arial" w:hAnsi="Arial" w:cs="Arial"/>
          <w:sz w:val="24"/>
        </w:rPr>
        <w:t xml:space="preserve">                          </w:t>
      </w:r>
      <w:r w:rsidR="008E6D64" w:rsidRPr="002A0568">
        <w:rPr>
          <w:rFonts w:ascii="Arial" w:hAnsi="Arial" w:cs="Arial"/>
          <w:sz w:val="24"/>
        </w:rPr>
        <w:t xml:space="preserve">ГОСТ 25951 или другую пленку с аналогичными свойствами по </w:t>
      </w:r>
      <w:r w:rsidR="00485842" w:rsidRPr="002A0568">
        <w:rPr>
          <w:rFonts w:ascii="Arial" w:hAnsi="Arial" w:cs="Arial"/>
          <w:sz w:val="24"/>
        </w:rPr>
        <w:t xml:space="preserve">нормативному </w:t>
      </w:r>
      <w:r w:rsidR="008E6D64" w:rsidRPr="002A0568">
        <w:rPr>
          <w:rFonts w:ascii="Arial" w:hAnsi="Arial" w:cs="Arial"/>
          <w:sz w:val="24"/>
        </w:rPr>
        <w:t xml:space="preserve">документу, в соответствии с которым она изготавливается. Клапаны картонных ящиков заклеивают клеевой лентой на бумажной основе по ГОСТ 18251, </w:t>
      </w:r>
      <w:r w:rsidR="008E6D64" w:rsidRPr="002A0568">
        <w:rPr>
          <w:rFonts w:ascii="Arial" w:hAnsi="Arial" w:cs="Arial"/>
          <w:sz w:val="24"/>
        </w:rPr>
        <w:lastRenderedPageBreak/>
        <w:t>полиэтиленовой лентой с липким слоем по</w:t>
      </w:r>
      <w:r w:rsidRPr="002A0568">
        <w:rPr>
          <w:rFonts w:ascii="Arial" w:hAnsi="Arial" w:cs="Arial"/>
          <w:sz w:val="24"/>
        </w:rPr>
        <w:t xml:space="preserve"> </w:t>
      </w:r>
      <w:r w:rsidR="008E6D64" w:rsidRPr="002A0568">
        <w:rPr>
          <w:rFonts w:ascii="Arial" w:hAnsi="Arial" w:cs="Arial"/>
          <w:sz w:val="24"/>
        </w:rPr>
        <w:t>ГОСТ 20477 или другой клеевой лентой, разрешенной для укупоривания пищевой продукции, соответствующей требованиям нормативных документов, действующих на территории государства, принявшего стандарт.</w:t>
      </w:r>
    </w:p>
    <w:p w14:paraId="1BE8067B" w14:textId="77777777" w:rsidR="0089245F" w:rsidRPr="002A0568" w:rsidRDefault="0089245F" w:rsidP="0089245F">
      <w:pPr>
        <w:pStyle w:val="afb"/>
        <w:numPr>
          <w:ilvl w:val="0"/>
          <w:numId w:val="33"/>
        </w:numPr>
        <w:tabs>
          <w:tab w:val="left" w:pos="1276"/>
        </w:tabs>
        <w:spacing w:line="360" w:lineRule="auto"/>
        <w:ind w:left="0" w:firstLine="510"/>
        <w:contextualSpacing w:val="0"/>
        <w:jc w:val="both"/>
        <w:rPr>
          <w:rFonts w:ascii="Arial" w:hAnsi="Arial" w:cs="Arial"/>
          <w:sz w:val="24"/>
        </w:rPr>
      </w:pPr>
      <w:bookmarkStart w:id="33" w:name="_Hlk167103686"/>
      <w:r w:rsidRPr="002A0568">
        <w:rPr>
          <w:rFonts w:ascii="Arial" w:hAnsi="Arial" w:cs="Arial"/>
          <w:sz w:val="24"/>
        </w:rPr>
        <w:t>Групповую упаковку формируют с помощью лотков или прокладок из гофрированного картона по ГОСТ 7376, или картона для потребительской упаковки по ГОСТ 7933, или без прокладочных средств. Групповое упаковывание осуществляют в соответствии с требованиями ГОСТ 25776.</w:t>
      </w:r>
    </w:p>
    <w:p w14:paraId="2F4D6BF6" w14:textId="297BC5EE" w:rsidR="0089245F" w:rsidRPr="002A0568" w:rsidRDefault="0089245F" w:rsidP="0089245F">
      <w:pPr>
        <w:pStyle w:val="afb"/>
        <w:numPr>
          <w:ilvl w:val="0"/>
          <w:numId w:val="33"/>
        </w:numPr>
        <w:tabs>
          <w:tab w:val="left" w:pos="1276"/>
        </w:tabs>
        <w:spacing w:line="360" w:lineRule="auto"/>
        <w:ind w:left="0" w:firstLine="510"/>
        <w:contextualSpacing w:val="0"/>
        <w:jc w:val="both"/>
        <w:rPr>
          <w:rFonts w:ascii="Arial" w:hAnsi="Arial" w:cs="Arial"/>
          <w:sz w:val="24"/>
        </w:rPr>
      </w:pPr>
      <w:bookmarkStart w:id="34" w:name="_Hlk167103708"/>
      <w:bookmarkEnd w:id="33"/>
      <w:r w:rsidRPr="002A0568">
        <w:rPr>
          <w:rFonts w:ascii="Arial" w:hAnsi="Arial" w:cs="Arial"/>
          <w:sz w:val="24"/>
        </w:rPr>
        <w:t xml:space="preserve">При необходимости продукцию, упакованную в термоусадочную пленку, формируют в пакеты на плоских поддонах по </w:t>
      </w:r>
      <w:r w:rsidR="003729BF" w:rsidRPr="002A0568">
        <w:rPr>
          <w:rFonts w:ascii="Arial" w:hAnsi="Arial" w:cs="Arial"/>
          <w:sz w:val="24"/>
        </w:rPr>
        <w:t xml:space="preserve">ГОСТ 26381 или </w:t>
      </w:r>
      <w:r w:rsidRPr="002A0568">
        <w:rPr>
          <w:rFonts w:ascii="Arial" w:hAnsi="Arial" w:cs="Arial"/>
          <w:sz w:val="24"/>
        </w:rPr>
        <w:t>ГОСТ 33757. Для скрепления упаковок в пакет применяют полиэтиленовую пленку по ГОСТ 10354, стальную ленту по ГОСТ 3560, полипропиленовую ленту или растягивающуюся пленку по нормативному документу, в соответствии с которым они изготавливаются.</w:t>
      </w:r>
      <w:bookmarkEnd w:id="34"/>
    </w:p>
    <w:p w14:paraId="48337696" w14:textId="77777777" w:rsidR="0089245F" w:rsidRPr="002A0568" w:rsidRDefault="0089245F" w:rsidP="0089245F">
      <w:pPr>
        <w:pStyle w:val="afb"/>
        <w:numPr>
          <w:ilvl w:val="0"/>
          <w:numId w:val="33"/>
        </w:numPr>
        <w:tabs>
          <w:tab w:val="left" w:pos="1276"/>
        </w:tabs>
        <w:spacing w:line="360" w:lineRule="auto"/>
        <w:ind w:left="0" w:firstLine="510"/>
        <w:contextualSpacing w:val="0"/>
        <w:jc w:val="both"/>
        <w:rPr>
          <w:rFonts w:ascii="Arial" w:hAnsi="Arial" w:cs="Arial"/>
          <w:sz w:val="24"/>
        </w:rPr>
      </w:pPr>
      <w:r w:rsidRPr="002A0568">
        <w:rPr>
          <w:rFonts w:ascii="Arial" w:hAnsi="Arial" w:cs="Arial"/>
          <w:sz w:val="24"/>
        </w:rPr>
        <w:t xml:space="preserve">Пакетирование на поддонах проводят в соответствии с требованиями ГОСТ 22477, ГОСТ 23285 и ГОСТ 24597. При формировании транспортных пакетов с помощью термоусадочной пленки не допускается сварка ее с пленкой групповой упаковки. </w:t>
      </w:r>
    </w:p>
    <w:p w14:paraId="13335982" w14:textId="0BDD9BE3" w:rsidR="00062567" w:rsidRPr="002A0568" w:rsidRDefault="00062567" w:rsidP="00062567">
      <w:pPr>
        <w:pStyle w:val="afb"/>
        <w:numPr>
          <w:ilvl w:val="0"/>
          <w:numId w:val="33"/>
        </w:numPr>
        <w:tabs>
          <w:tab w:val="left" w:pos="1276"/>
        </w:tabs>
        <w:spacing w:line="360" w:lineRule="auto"/>
        <w:ind w:left="0" w:firstLine="510"/>
        <w:contextualSpacing w:val="0"/>
        <w:jc w:val="both"/>
        <w:rPr>
          <w:rFonts w:ascii="Arial" w:hAnsi="Arial" w:cs="Arial"/>
          <w:sz w:val="24"/>
        </w:rPr>
      </w:pPr>
      <w:r w:rsidRPr="002A0568">
        <w:rPr>
          <w:rFonts w:ascii="Arial" w:hAnsi="Arial" w:cs="Arial"/>
          <w:sz w:val="24"/>
        </w:rPr>
        <w:t xml:space="preserve">Нефасованное </w:t>
      </w:r>
      <w:r w:rsidR="00010413" w:rsidRPr="002A0568">
        <w:rPr>
          <w:rFonts w:ascii="Arial" w:hAnsi="Arial" w:cs="Arial"/>
          <w:sz w:val="24"/>
        </w:rPr>
        <w:t xml:space="preserve">хлопковое рафинированное </w:t>
      </w:r>
      <w:r w:rsidRPr="002A0568">
        <w:rPr>
          <w:rFonts w:ascii="Arial" w:hAnsi="Arial" w:cs="Arial"/>
          <w:sz w:val="24"/>
        </w:rPr>
        <w:t>масло упаковывают в алюминиевые фляги по нормативному документу, в соответствии с которым они изготавливаются, с уплотняющими кольцами из маслостойкой резины по ГОСТ 17133 и других материалов, разрешенных для контакта с пищевой продукции в установленном порядке, в стальные неоцинкованные бочки для пищевых продуктов по ГОСТ 13950, в бочки из полимерных материалов, разрешенных для контакта с пищевой продукцией в установленном порядке, а также в другие виды упаковки, обеспечивающие сохранность продукции и изготовленные из материалов, разрешенных для контакта с пищевой продукцией в установленном порядке.</w:t>
      </w:r>
    </w:p>
    <w:p w14:paraId="7B7345F6" w14:textId="6290D34F" w:rsidR="00062567" w:rsidRPr="002A0568" w:rsidRDefault="00062567" w:rsidP="00062567">
      <w:pPr>
        <w:pStyle w:val="afb"/>
        <w:numPr>
          <w:ilvl w:val="0"/>
          <w:numId w:val="33"/>
        </w:numPr>
        <w:tabs>
          <w:tab w:val="left" w:pos="1276"/>
        </w:tabs>
        <w:spacing w:line="360" w:lineRule="auto"/>
        <w:ind w:left="0" w:firstLine="510"/>
        <w:contextualSpacing w:val="0"/>
        <w:jc w:val="both"/>
        <w:rPr>
          <w:rFonts w:ascii="Arial" w:hAnsi="Arial" w:cs="Arial"/>
          <w:sz w:val="24"/>
        </w:rPr>
      </w:pPr>
      <w:bookmarkStart w:id="35" w:name="_Hlk167103871"/>
      <w:bookmarkEnd w:id="32"/>
      <w:r w:rsidRPr="002A0568">
        <w:rPr>
          <w:rFonts w:ascii="Arial" w:hAnsi="Arial" w:cs="Arial"/>
          <w:sz w:val="24"/>
        </w:rPr>
        <w:t>Допускается использовать другие типы упаковки и укупорочных средств, разрешенных для контакта с пищевой продукцией, соответствующих требованиям технических регламентов или нормативных правовых актов, действующих на территории государства, принявшего стандарт.</w:t>
      </w:r>
    </w:p>
    <w:p w14:paraId="7A65AD11" w14:textId="75FEB9D8" w:rsidR="00062567" w:rsidRPr="002A0568" w:rsidRDefault="00062567" w:rsidP="00062567">
      <w:pPr>
        <w:pStyle w:val="afb"/>
        <w:numPr>
          <w:ilvl w:val="0"/>
          <w:numId w:val="33"/>
        </w:numPr>
        <w:tabs>
          <w:tab w:val="left" w:pos="1276"/>
        </w:tabs>
        <w:spacing w:line="360" w:lineRule="auto"/>
        <w:ind w:left="0" w:firstLine="510"/>
        <w:contextualSpacing w:val="0"/>
        <w:jc w:val="both"/>
        <w:rPr>
          <w:rFonts w:ascii="Arial" w:hAnsi="Arial" w:cs="Arial"/>
          <w:sz w:val="24"/>
        </w:rPr>
      </w:pPr>
      <w:bookmarkStart w:id="36" w:name="_Hlk167104051"/>
      <w:bookmarkStart w:id="37" w:name="_Hlk167104030"/>
      <w:bookmarkEnd w:id="35"/>
      <w:r w:rsidRPr="002A0568">
        <w:rPr>
          <w:rFonts w:ascii="Arial" w:hAnsi="Arial" w:cs="Arial"/>
          <w:sz w:val="24"/>
        </w:rPr>
        <w:t xml:space="preserve">Допускается выпуск в обращение </w:t>
      </w:r>
      <w:r w:rsidR="00010413" w:rsidRPr="002A0568">
        <w:rPr>
          <w:rFonts w:ascii="Arial" w:hAnsi="Arial" w:cs="Arial"/>
          <w:sz w:val="24"/>
        </w:rPr>
        <w:t xml:space="preserve">хлопкового рафинированного </w:t>
      </w:r>
      <w:r w:rsidRPr="002A0568">
        <w:rPr>
          <w:rFonts w:ascii="Arial" w:hAnsi="Arial" w:cs="Arial"/>
          <w:sz w:val="24"/>
        </w:rPr>
        <w:t>масла наливом.</w:t>
      </w:r>
    </w:p>
    <w:bookmarkEnd w:id="36"/>
    <w:p w14:paraId="4EA839F4" w14:textId="0C97E222" w:rsidR="00062567" w:rsidRPr="002A0568" w:rsidRDefault="00062567" w:rsidP="00062567">
      <w:pPr>
        <w:pStyle w:val="afb"/>
        <w:numPr>
          <w:ilvl w:val="0"/>
          <w:numId w:val="33"/>
        </w:numPr>
        <w:tabs>
          <w:tab w:val="left" w:pos="1276"/>
        </w:tabs>
        <w:spacing w:line="360" w:lineRule="auto"/>
        <w:ind w:left="0" w:firstLine="510"/>
        <w:contextualSpacing w:val="0"/>
        <w:jc w:val="both"/>
        <w:rPr>
          <w:rFonts w:ascii="Arial" w:hAnsi="Arial" w:cs="Arial"/>
          <w:sz w:val="24"/>
        </w:rPr>
      </w:pPr>
      <w:r w:rsidRPr="002A0568">
        <w:rPr>
          <w:rFonts w:ascii="Arial" w:hAnsi="Arial" w:cs="Arial"/>
          <w:sz w:val="24"/>
        </w:rPr>
        <w:t>Упаковка</w:t>
      </w:r>
      <w:r w:rsidR="0089245F" w:rsidRPr="002A0568">
        <w:rPr>
          <w:rFonts w:ascii="Arial" w:hAnsi="Arial" w:cs="Arial"/>
          <w:sz w:val="24"/>
        </w:rPr>
        <w:t xml:space="preserve"> </w:t>
      </w:r>
      <w:r w:rsidR="00010413" w:rsidRPr="002A0568">
        <w:rPr>
          <w:rFonts w:ascii="Arial" w:hAnsi="Arial" w:cs="Arial"/>
          <w:sz w:val="24"/>
        </w:rPr>
        <w:t xml:space="preserve">хлопкового рафинированного </w:t>
      </w:r>
      <w:r w:rsidRPr="002A0568">
        <w:rPr>
          <w:rFonts w:ascii="Arial" w:hAnsi="Arial" w:cs="Arial"/>
          <w:sz w:val="24"/>
        </w:rPr>
        <w:t>масла, предназначенного для районов Крайнего Севера и приравненных к ним местности, – по ГОСТ 15846.</w:t>
      </w:r>
    </w:p>
    <w:p w14:paraId="1E3EDEA2" w14:textId="2C28B24E" w:rsidR="00062567" w:rsidRPr="002A0568" w:rsidRDefault="00062567" w:rsidP="00062567">
      <w:pPr>
        <w:pStyle w:val="afb"/>
        <w:numPr>
          <w:ilvl w:val="0"/>
          <w:numId w:val="33"/>
        </w:numPr>
        <w:tabs>
          <w:tab w:val="left" w:pos="1276"/>
        </w:tabs>
        <w:spacing w:line="360" w:lineRule="auto"/>
        <w:ind w:left="0" w:firstLine="510"/>
        <w:contextualSpacing w:val="0"/>
        <w:jc w:val="both"/>
        <w:rPr>
          <w:rFonts w:ascii="Arial" w:hAnsi="Arial" w:cs="Arial"/>
          <w:sz w:val="24"/>
        </w:rPr>
      </w:pPr>
      <w:r w:rsidRPr="002A0568">
        <w:rPr>
          <w:rFonts w:ascii="Arial" w:hAnsi="Arial" w:cs="Arial"/>
          <w:sz w:val="24"/>
        </w:rPr>
        <w:lastRenderedPageBreak/>
        <w:t>Пределы допускаемых отрицательных отклонений содержимого нетто от номинального количества – по ГОСТ 8.579. Положительные отклонения содержимого упаковочной единицы от номинального количества не ограничиваются.</w:t>
      </w:r>
    </w:p>
    <w:bookmarkEnd w:id="37"/>
    <w:p w14:paraId="0B52B653" w14:textId="77777777" w:rsidR="001272A6" w:rsidRPr="002A0568" w:rsidRDefault="001272A6" w:rsidP="00FA5DD3">
      <w:pPr>
        <w:pStyle w:val="aa"/>
        <w:tabs>
          <w:tab w:val="left" w:pos="993"/>
        </w:tabs>
        <w:suppressAutoHyphens/>
        <w:ind w:firstLine="510"/>
        <w:rPr>
          <w:rFonts w:ascii="Arial" w:hAnsi="Arial" w:cs="Arial"/>
          <w:sz w:val="24"/>
        </w:rPr>
      </w:pPr>
    </w:p>
    <w:p w14:paraId="7F293722" w14:textId="77777777" w:rsidR="00617437" w:rsidRPr="002A0568" w:rsidRDefault="00617437" w:rsidP="002950FE">
      <w:pPr>
        <w:pStyle w:val="4"/>
        <w:numPr>
          <w:ilvl w:val="0"/>
          <w:numId w:val="10"/>
        </w:numPr>
        <w:tabs>
          <w:tab w:val="left" w:pos="851"/>
        </w:tabs>
        <w:suppressAutoHyphens/>
        <w:ind w:firstLine="510"/>
        <w:jc w:val="both"/>
        <w:rPr>
          <w:rFonts w:ascii="Arial" w:hAnsi="Arial" w:cs="Arial"/>
          <w:bCs w:val="0"/>
          <w:szCs w:val="28"/>
        </w:rPr>
      </w:pPr>
      <w:r w:rsidRPr="002A0568">
        <w:rPr>
          <w:rFonts w:ascii="Arial" w:hAnsi="Arial" w:cs="Arial"/>
          <w:bCs w:val="0"/>
          <w:szCs w:val="28"/>
        </w:rPr>
        <w:t>Правила приемки</w:t>
      </w:r>
    </w:p>
    <w:p w14:paraId="6B352143" w14:textId="77777777" w:rsidR="0068590F" w:rsidRPr="002A0568" w:rsidRDefault="0068590F" w:rsidP="00FA5DD3">
      <w:pPr>
        <w:suppressAutoHyphens/>
        <w:spacing w:line="360" w:lineRule="auto"/>
        <w:ind w:firstLine="510"/>
        <w:rPr>
          <w:rFonts w:ascii="Arial" w:hAnsi="Arial" w:cs="Arial"/>
          <w:sz w:val="24"/>
        </w:rPr>
      </w:pPr>
    </w:p>
    <w:p w14:paraId="132C0953" w14:textId="5D5B8939" w:rsidR="000D6F91" w:rsidRPr="002A0568" w:rsidRDefault="000D6F91" w:rsidP="000D6F91">
      <w:pPr>
        <w:pStyle w:val="aa"/>
        <w:widowControl w:val="0"/>
        <w:numPr>
          <w:ilvl w:val="0"/>
          <w:numId w:val="5"/>
        </w:numPr>
        <w:tabs>
          <w:tab w:val="left" w:pos="993"/>
          <w:tab w:val="left" w:pos="1134"/>
        </w:tabs>
        <w:suppressAutoHyphens/>
        <w:ind w:left="0" w:firstLine="510"/>
        <w:rPr>
          <w:rFonts w:ascii="Arial" w:hAnsi="Arial" w:cs="Arial"/>
          <w:sz w:val="24"/>
        </w:rPr>
      </w:pPr>
      <w:r w:rsidRPr="002A0568">
        <w:rPr>
          <w:rFonts w:ascii="Arial" w:hAnsi="Arial" w:cs="Arial"/>
          <w:sz w:val="24"/>
        </w:rPr>
        <w:t xml:space="preserve">Приемку </w:t>
      </w:r>
      <w:r w:rsidR="006C4302" w:rsidRPr="002A0568">
        <w:rPr>
          <w:rFonts w:ascii="Arial" w:hAnsi="Arial" w:cs="Arial"/>
          <w:sz w:val="24"/>
        </w:rPr>
        <w:t xml:space="preserve">хлопкового рафинированного </w:t>
      </w:r>
      <w:r w:rsidRPr="002A0568">
        <w:rPr>
          <w:rFonts w:ascii="Arial" w:hAnsi="Arial" w:cs="Arial"/>
          <w:sz w:val="24"/>
        </w:rPr>
        <w:t>масла осуществляют по результатам проведения производственного контроля и включенных в него приёмо-сдаточных испытаний готовой продукции на соответствие требованиям настоящего стандарта и                               ГОСТ 32190–2013 (за исключением 5.7).</w:t>
      </w:r>
    </w:p>
    <w:p w14:paraId="3C5ADC3C" w14:textId="6EFE8A4E" w:rsidR="000D6F91" w:rsidRPr="002A0568" w:rsidRDefault="006C4302" w:rsidP="000D6F91">
      <w:pPr>
        <w:pStyle w:val="aa"/>
        <w:widowControl w:val="0"/>
        <w:numPr>
          <w:ilvl w:val="0"/>
          <w:numId w:val="5"/>
        </w:numPr>
        <w:tabs>
          <w:tab w:val="left" w:pos="993"/>
          <w:tab w:val="left" w:pos="1134"/>
        </w:tabs>
        <w:suppressAutoHyphens/>
        <w:ind w:left="0" w:firstLine="510"/>
        <w:rPr>
          <w:rFonts w:ascii="Arial" w:hAnsi="Arial" w:cs="Arial"/>
          <w:sz w:val="24"/>
        </w:rPr>
      </w:pPr>
      <w:r w:rsidRPr="002A0568">
        <w:rPr>
          <w:rFonts w:ascii="Arial" w:hAnsi="Arial" w:cs="Arial"/>
          <w:sz w:val="24"/>
        </w:rPr>
        <w:t xml:space="preserve">Хлопковое рафинированное </w:t>
      </w:r>
      <w:r w:rsidR="0089245F" w:rsidRPr="002A0568">
        <w:rPr>
          <w:rFonts w:ascii="Arial" w:hAnsi="Arial" w:cs="Arial"/>
          <w:sz w:val="24"/>
        </w:rPr>
        <w:t>ма</w:t>
      </w:r>
      <w:r w:rsidR="000D6F91" w:rsidRPr="002A0568">
        <w:rPr>
          <w:rFonts w:ascii="Arial" w:hAnsi="Arial" w:cs="Arial"/>
          <w:sz w:val="24"/>
        </w:rPr>
        <w:t>сло принимают партиями. Каждая партия должна сопровождаться товаросопроводительной документацией, обеспечивающей ее прослеживаемость.</w:t>
      </w:r>
    </w:p>
    <w:p w14:paraId="4354CD7F" w14:textId="78D5F182" w:rsidR="000D6F91" w:rsidRPr="002A0568" w:rsidRDefault="000D6F91" w:rsidP="000D6F91">
      <w:pPr>
        <w:pStyle w:val="aa"/>
        <w:widowControl w:val="0"/>
        <w:numPr>
          <w:ilvl w:val="0"/>
          <w:numId w:val="5"/>
        </w:numPr>
        <w:tabs>
          <w:tab w:val="left" w:pos="993"/>
          <w:tab w:val="left" w:pos="1134"/>
        </w:tabs>
        <w:suppressAutoHyphens/>
        <w:ind w:left="0" w:firstLine="510"/>
        <w:rPr>
          <w:rFonts w:ascii="Arial" w:hAnsi="Arial" w:cs="Arial"/>
          <w:sz w:val="24"/>
        </w:rPr>
      </w:pPr>
      <w:r w:rsidRPr="002A0568">
        <w:rPr>
          <w:rFonts w:ascii="Arial" w:hAnsi="Arial" w:cs="Arial"/>
          <w:sz w:val="24"/>
        </w:rPr>
        <w:t xml:space="preserve">Приемо-сдаточные испытания </w:t>
      </w:r>
      <w:r w:rsidR="006C4302" w:rsidRPr="002A0568">
        <w:rPr>
          <w:rFonts w:ascii="Arial" w:hAnsi="Arial" w:cs="Arial"/>
          <w:sz w:val="24"/>
        </w:rPr>
        <w:t xml:space="preserve">хлопкового рафинированного </w:t>
      </w:r>
      <w:r w:rsidRPr="002A0568">
        <w:rPr>
          <w:rFonts w:ascii="Arial" w:hAnsi="Arial" w:cs="Arial"/>
          <w:sz w:val="24"/>
        </w:rPr>
        <w:t xml:space="preserve">масла проводят на соответствие показателям, установленным в 5.2, а также требованиям 5.4, 5.5 в технологическом процессе производства, включая упаковку (фасовку), при передаче на склад, хранении, отгрузке приобретателю по программе производственного контроля в  соответствии с требованиями настоящего стандарта, а также требованиями, установленными в технических регламентах или нормативных правовых актах, действующих на территории государства, принявшего стандарт. </w:t>
      </w:r>
    </w:p>
    <w:p w14:paraId="17B0B960" w14:textId="0134321A" w:rsidR="000D6F91" w:rsidRPr="002A0568" w:rsidRDefault="004D3547" w:rsidP="000D6F91">
      <w:pPr>
        <w:pStyle w:val="aa"/>
        <w:widowControl w:val="0"/>
        <w:numPr>
          <w:ilvl w:val="0"/>
          <w:numId w:val="5"/>
        </w:numPr>
        <w:tabs>
          <w:tab w:val="left" w:pos="993"/>
          <w:tab w:val="left" w:pos="1134"/>
        </w:tabs>
        <w:suppressAutoHyphens/>
        <w:ind w:left="0" w:firstLine="510"/>
        <w:rPr>
          <w:rFonts w:ascii="Arial" w:hAnsi="Arial" w:cs="Arial"/>
          <w:sz w:val="24"/>
        </w:rPr>
      </w:pPr>
      <w:r w:rsidRPr="002A0568">
        <w:rPr>
          <w:rFonts w:ascii="Arial" w:hAnsi="Arial" w:cs="Arial"/>
          <w:sz w:val="24"/>
        </w:rPr>
        <w:t xml:space="preserve">Контроль за содержанием диоксинов проводят в случаях ухудшения экологической ситуации, связанной с авариями, техногенными и природными катастрофами, приводящими к образованию и попаданию диоксинов в окружающую среду, и обоснованного предположения о возможном их наличии в сырье для производства </w:t>
      </w:r>
      <w:r w:rsidR="006C4302" w:rsidRPr="002A0568">
        <w:rPr>
          <w:rFonts w:ascii="Arial" w:hAnsi="Arial" w:cs="Arial"/>
          <w:sz w:val="24"/>
        </w:rPr>
        <w:t xml:space="preserve">хлопкового рафинированного </w:t>
      </w:r>
      <w:r w:rsidRPr="002A0568">
        <w:rPr>
          <w:rFonts w:ascii="Arial" w:hAnsi="Arial" w:cs="Arial"/>
          <w:sz w:val="24"/>
        </w:rPr>
        <w:t>масла.</w:t>
      </w:r>
    </w:p>
    <w:p w14:paraId="20D4FD17" w14:textId="5F783F70" w:rsidR="000D6F91" w:rsidRPr="002A0568" w:rsidRDefault="000D6F91" w:rsidP="000D6F91">
      <w:pPr>
        <w:pStyle w:val="aa"/>
        <w:widowControl w:val="0"/>
        <w:numPr>
          <w:ilvl w:val="0"/>
          <w:numId w:val="5"/>
        </w:numPr>
        <w:tabs>
          <w:tab w:val="left" w:pos="993"/>
          <w:tab w:val="left" w:pos="1134"/>
        </w:tabs>
        <w:suppressAutoHyphens/>
        <w:ind w:left="0" w:firstLine="510"/>
        <w:rPr>
          <w:rFonts w:ascii="Arial" w:hAnsi="Arial" w:cs="Arial"/>
          <w:sz w:val="24"/>
        </w:rPr>
      </w:pPr>
      <w:r w:rsidRPr="002A0568">
        <w:rPr>
          <w:rFonts w:ascii="Arial" w:hAnsi="Arial" w:cs="Arial"/>
          <w:sz w:val="24"/>
        </w:rPr>
        <w:t xml:space="preserve">При приемке транспортной упаковки, содержащей потребительскую упаковку (в том числе групповые упаковки в термоусадочной пленке), проверяют на соответствие требованиям, установленным </w:t>
      </w:r>
      <w:r w:rsidR="0089245F" w:rsidRPr="002A0568">
        <w:rPr>
          <w:rFonts w:ascii="Arial" w:hAnsi="Arial" w:cs="Arial"/>
          <w:sz w:val="24"/>
        </w:rPr>
        <w:t>в 5.4.3,</w:t>
      </w:r>
      <w:r w:rsidRPr="002A0568">
        <w:rPr>
          <w:rFonts w:ascii="Arial" w:hAnsi="Arial" w:cs="Arial"/>
          <w:sz w:val="24"/>
        </w:rPr>
        <w:t xml:space="preserve"> технических регламентах или нормативных правовых акт</w:t>
      </w:r>
      <w:r w:rsidR="0089245F" w:rsidRPr="002A0568">
        <w:rPr>
          <w:rFonts w:ascii="Arial" w:hAnsi="Arial" w:cs="Arial"/>
          <w:sz w:val="24"/>
        </w:rPr>
        <w:t>ах</w:t>
      </w:r>
      <w:r w:rsidRPr="002A0568">
        <w:rPr>
          <w:rFonts w:ascii="Arial" w:hAnsi="Arial" w:cs="Arial"/>
          <w:sz w:val="24"/>
        </w:rPr>
        <w:t xml:space="preserve">, действующих на территории государства, принявшего стандарт, по маркировке, внешнему виду и целостности упаковки. При обнаружении промасленных единиц транспортной упаковки их вскрывают и определяют фактическое количество единиц потребительской упаковки с нарушенной герметичностью. Если количество дефектных единиц потребительской упаковки менее или равно 10 % по отношению к общему количеству единиц потребительской </w:t>
      </w:r>
      <w:r w:rsidRPr="002A0568">
        <w:rPr>
          <w:rFonts w:ascii="Arial" w:hAnsi="Arial" w:cs="Arial"/>
          <w:sz w:val="24"/>
        </w:rPr>
        <w:lastRenderedPageBreak/>
        <w:t>упаковки в партии, партию принимают. Если это количество превышает 10 % – бракуют всю партию.</w:t>
      </w:r>
    </w:p>
    <w:p w14:paraId="18C2879F" w14:textId="77777777" w:rsidR="000D6F91" w:rsidRPr="002A0568" w:rsidRDefault="000D6F91" w:rsidP="000D6F91">
      <w:pPr>
        <w:pStyle w:val="aa"/>
        <w:widowControl w:val="0"/>
        <w:tabs>
          <w:tab w:val="left" w:pos="993"/>
          <w:tab w:val="left" w:pos="1134"/>
        </w:tabs>
        <w:suppressAutoHyphens/>
        <w:ind w:left="510"/>
        <w:rPr>
          <w:rFonts w:ascii="Arial" w:hAnsi="Arial" w:cs="Arial"/>
          <w:sz w:val="24"/>
        </w:rPr>
      </w:pPr>
    </w:p>
    <w:p w14:paraId="78B8D190" w14:textId="72767874" w:rsidR="00617437" w:rsidRPr="002A0568" w:rsidRDefault="00617437" w:rsidP="002950FE">
      <w:pPr>
        <w:pStyle w:val="4"/>
        <w:numPr>
          <w:ilvl w:val="0"/>
          <w:numId w:val="10"/>
        </w:numPr>
        <w:tabs>
          <w:tab w:val="left" w:pos="993"/>
        </w:tabs>
        <w:suppressAutoHyphens/>
        <w:ind w:firstLine="510"/>
        <w:jc w:val="both"/>
        <w:rPr>
          <w:rFonts w:ascii="Arial" w:hAnsi="Arial" w:cs="Arial"/>
          <w:bCs w:val="0"/>
          <w:szCs w:val="28"/>
        </w:rPr>
      </w:pPr>
      <w:r w:rsidRPr="002A0568">
        <w:rPr>
          <w:rFonts w:ascii="Arial" w:hAnsi="Arial" w:cs="Arial"/>
          <w:bCs w:val="0"/>
          <w:szCs w:val="28"/>
        </w:rPr>
        <w:t>Методы контроля</w:t>
      </w:r>
    </w:p>
    <w:p w14:paraId="5AC4D1C7" w14:textId="77777777" w:rsidR="00CC59EF" w:rsidRPr="002A0568" w:rsidRDefault="00CC59EF" w:rsidP="00581D39">
      <w:pPr>
        <w:spacing w:line="360" w:lineRule="auto"/>
        <w:ind w:firstLine="510"/>
        <w:rPr>
          <w:rFonts w:ascii="Arial" w:hAnsi="Arial" w:cs="Arial"/>
        </w:rPr>
      </w:pPr>
    </w:p>
    <w:p w14:paraId="285CBCCB" w14:textId="5E394A51" w:rsidR="00581D39" w:rsidRPr="002A0568" w:rsidRDefault="00581D39" w:rsidP="00581D39">
      <w:pPr>
        <w:pStyle w:val="a3"/>
        <w:widowControl w:val="0"/>
        <w:tabs>
          <w:tab w:val="left" w:pos="1134"/>
        </w:tabs>
        <w:suppressAutoHyphens/>
        <w:ind w:firstLine="510"/>
        <w:rPr>
          <w:rFonts w:ascii="Arial" w:hAnsi="Arial" w:cs="Arial"/>
          <w:b/>
          <w:sz w:val="24"/>
        </w:rPr>
      </w:pPr>
      <w:r w:rsidRPr="002A0568">
        <w:rPr>
          <w:rFonts w:ascii="Arial" w:hAnsi="Arial" w:cs="Arial"/>
          <w:b/>
          <w:sz w:val="24"/>
        </w:rPr>
        <w:t>7.1</w:t>
      </w:r>
      <w:r w:rsidRPr="002A0568">
        <w:rPr>
          <w:rFonts w:ascii="Arial" w:hAnsi="Arial" w:cs="Arial"/>
          <w:b/>
          <w:sz w:val="24"/>
        </w:rPr>
        <w:tab/>
        <w:t>Отбор и подготовка проб</w:t>
      </w:r>
    </w:p>
    <w:p w14:paraId="69777F55" w14:textId="77777777" w:rsidR="00581D39" w:rsidRPr="002A0568" w:rsidRDefault="00581D39" w:rsidP="00581D39">
      <w:pPr>
        <w:spacing w:line="360" w:lineRule="auto"/>
        <w:ind w:firstLine="510"/>
        <w:rPr>
          <w:rFonts w:ascii="Arial" w:hAnsi="Arial" w:cs="Arial"/>
        </w:rPr>
      </w:pPr>
    </w:p>
    <w:p w14:paraId="6A1FE39F" w14:textId="0DC97D5F" w:rsidR="0089245F" w:rsidRPr="002A0568" w:rsidRDefault="0089245F" w:rsidP="0089245F">
      <w:pPr>
        <w:pStyle w:val="aa"/>
        <w:numPr>
          <w:ilvl w:val="0"/>
          <w:numId w:val="38"/>
        </w:numPr>
        <w:tabs>
          <w:tab w:val="left" w:pos="993"/>
          <w:tab w:val="left" w:pos="1276"/>
        </w:tabs>
        <w:suppressAutoHyphens/>
        <w:ind w:left="0" w:firstLine="510"/>
        <w:rPr>
          <w:rFonts w:ascii="Arial" w:hAnsi="Arial" w:cs="Arial"/>
          <w:sz w:val="24"/>
        </w:rPr>
      </w:pPr>
      <w:r w:rsidRPr="002A0568">
        <w:rPr>
          <w:rFonts w:ascii="Arial" w:hAnsi="Arial" w:cs="Arial"/>
          <w:sz w:val="24"/>
        </w:rPr>
        <w:t xml:space="preserve">Отбор проб – по ГОСТ 32190, ГОСТ ISO 5555. </w:t>
      </w:r>
    </w:p>
    <w:p w14:paraId="646C3C93" w14:textId="77777777" w:rsidR="0089245F" w:rsidRPr="002A0568" w:rsidRDefault="0089245F" w:rsidP="0089245F">
      <w:pPr>
        <w:pStyle w:val="aa"/>
        <w:numPr>
          <w:ilvl w:val="0"/>
          <w:numId w:val="38"/>
        </w:numPr>
        <w:tabs>
          <w:tab w:val="left" w:pos="993"/>
          <w:tab w:val="left" w:pos="1276"/>
        </w:tabs>
        <w:suppressAutoHyphens/>
        <w:ind w:left="0" w:firstLine="510"/>
        <w:rPr>
          <w:rFonts w:ascii="Arial" w:hAnsi="Arial" w:cs="Arial"/>
          <w:sz w:val="24"/>
        </w:rPr>
      </w:pPr>
      <w:r w:rsidRPr="002A0568">
        <w:rPr>
          <w:rFonts w:ascii="Arial" w:hAnsi="Arial" w:cs="Arial"/>
          <w:sz w:val="24"/>
        </w:rPr>
        <w:t>Отбор проб для определения   радионуклидов – по ГОСТ 32164.</w:t>
      </w:r>
    </w:p>
    <w:p w14:paraId="2EAD58CD" w14:textId="3A6CEF9C" w:rsidR="0089245F" w:rsidRPr="002A0568" w:rsidRDefault="0089245F" w:rsidP="00AC2F44">
      <w:pPr>
        <w:pStyle w:val="aa"/>
        <w:numPr>
          <w:ilvl w:val="0"/>
          <w:numId w:val="38"/>
        </w:numPr>
        <w:tabs>
          <w:tab w:val="left" w:pos="993"/>
          <w:tab w:val="left" w:pos="1276"/>
        </w:tabs>
        <w:suppressAutoHyphens/>
        <w:ind w:left="0" w:firstLine="510"/>
        <w:rPr>
          <w:rFonts w:ascii="Arial" w:hAnsi="Arial" w:cs="Arial"/>
          <w:sz w:val="24"/>
        </w:rPr>
      </w:pPr>
      <w:r w:rsidRPr="002A0568">
        <w:rPr>
          <w:rFonts w:ascii="Arial" w:hAnsi="Arial" w:cs="Arial"/>
          <w:sz w:val="24"/>
        </w:rPr>
        <w:t xml:space="preserve"> Подготовка проб для определения токсичных элементов – по ГОСТ 26929.</w:t>
      </w:r>
    </w:p>
    <w:p w14:paraId="1ADCDB30" w14:textId="77777777" w:rsidR="0089245F" w:rsidRPr="002A0568" w:rsidRDefault="0089245F" w:rsidP="0089245F">
      <w:pPr>
        <w:pStyle w:val="a3"/>
        <w:widowControl w:val="0"/>
        <w:tabs>
          <w:tab w:val="left" w:pos="1134"/>
        </w:tabs>
        <w:suppressAutoHyphens/>
        <w:ind w:left="510" w:firstLine="0"/>
        <w:rPr>
          <w:rFonts w:ascii="Arial" w:hAnsi="Arial" w:cs="Arial"/>
          <w:b/>
          <w:sz w:val="24"/>
        </w:rPr>
      </w:pPr>
    </w:p>
    <w:p w14:paraId="12CA3EB7" w14:textId="1860B730" w:rsidR="004D3547" w:rsidRPr="002A0568" w:rsidRDefault="00581D39" w:rsidP="00581D39">
      <w:pPr>
        <w:pStyle w:val="a3"/>
        <w:widowControl w:val="0"/>
        <w:tabs>
          <w:tab w:val="left" w:pos="1134"/>
        </w:tabs>
        <w:suppressAutoHyphens/>
        <w:ind w:firstLine="510"/>
        <w:rPr>
          <w:rFonts w:ascii="Arial" w:hAnsi="Arial" w:cs="Arial"/>
          <w:b/>
          <w:bCs/>
          <w:sz w:val="24"/>
        </w:rPr>
      </w:pPr>
      <w:r w:rsidRPr="002A0568">
        <w:rPr>
          <w:rFonts w:ascii="Arial" w:hAnsi="Arial" w:cs="Arial"/>
          <w:b/>
          <w:bCs/>
          <w:sz w:val="24"/>
        </w:rPr>
        <w:t>7.2</w:t>
      </w:r>
      <w:r w:rsidRPr="002A0568">
        <w:rPr>
          <w:rFonts w:ascii="Arial" w:hAnsi="Arial" w:cs="Arial"/>
          <w:b/>
          <w:bCs/>
          <w:sz w:val="24"/>
        </w:rPr>
        <w:tab/>
      </w:r>
      <w:r w:rsidR="004D3547" w:rsidRPr="002A0568">
        <w:rPr>
          <w:rFonts w:ascii="Arial" w:hAnsi="Arial" w:cs="Arial"/>
          <w:b/>
          <w:bCs/>
          <w:sz w:val="24"/>
        </w:rPr>
        <w:t>Определение вкуса</w:t>
      </w:r>
    </w:p>
    <w:p w14:paraId="03B68332" w14:textId="77777777" w:rsidR="00581D39" w:rsidRPr="002A0568" w:rsidRDefault="00581D39" w:rsidP="00581D39">
      <w:pPr>
        <w:pStyle w:val="a3"/>
        <w:widowControl w:val="0"/>
        <w:tabs>
          <w:tab w:val="left" w:pos="1134"/>
        </w:tabs>
        <w:suppressAutoHyphens/>
        <w:ind w:firstLine="510"/>
        <w:rPr>
          <w:rFonts w:ascii="Arial" w:hAnsi="Arial" w:cs="Arial"/>
          <w:b/>
          <w:bCs/>
          <w:sz w:val="24"/>
        </w:rPr>
      </w:pPr>
    </w:p>
    <w:p w14:paraId="4048D193" w14:textId="7CAA3F39" w:rsidR="00CC59EF" w:rsidRPr="002A0568" w:rsidRDefault="004D3547" w:rsidP="00581D39">
      <w:pPr>
        <w:pStyle w:val="a3"/>
        <w:widowControl w:val="0"/>
        <w:tabs>
          <w:tab w:val="left" w:pos="1134"/>
        </w:tabs>
        <w:suppressAutoHyphens/>
        <w:ind w:firstLine="510"/>
        <w:rPr>
          <w:rFonts w:ascii="Arial" w:hAnsi="Arial" w:cs="Arial"/>
          <w:sz w:val="24"/>
        </w:rPr>
      </w:pPr>
      <w:r w:rsidRPr="002A0568">
        <w:rPr>
          <w:rFonts w:ascii="Arial" w:hAnsi="Arial" w:cs="Arial"/>
          <w:sz w:val="24"/>
        </w:rPr>
        <w:t>Вкус определяют органолептически</w:t>
      </w:r>
      <w:r w:rsidR="003F175B" w:rsidRPr="002A0568">
        <w:rPr>
          <w:rFonts w:ascii="Arial" w:hAnsi="Arial" w:cs="Arial"/>
          <w:sz w:val="24"/>
        </w:rPr>
        <w:t xml:space="preserve"> </w:t>
      </w:r>
      <w:r w:rsidR="00195719" w:rsidRPr="002A0568">
        <w:rPr>
          <w:rFonts w:ascii="Arial" w:hAnsi="Arial" w:cs="Arial"/>
          <w:sz w:val="24"/>
        </w:rPr>
        <w:t>при температуре (20±2) ºС</w:t>
      </w:r>
      <w:r w:rsidRPr="002A0568">
        <w:rPr>
          <w:rFonts w:ascii="Arial" w:hAnsi="Arial" w:cs="Arial"/>
          <w:sz w:val="24"/>
        </w:rPr>
        <w:t>. При определении вкуса количество продукта должно быть достаточным для распределения по всей полости рта в течение 20–30 с без проглатывания.</w:t>
      </w:r>
    </w:p>
    <w:p w14:paraId="783259A9" w14:textId="77777777" w:rsidR="00581D39" w:rsidRPr="002A0568" w:rsidRDefault="00581D39" w:rsidP="00581D39">
      <w:pPr>
        <w:pStyle w:val="a3"/>
        <w:widowControl w:val="0"/>
        <w:tabs>
          <w:tab w:val="left" w:pos="1134"/>
        </w:tabs>
        <w:suppressAutoHyphens/>
        <w:ind w:firstLine="510"/>
        <w:rPr>
          <w:rFonts w:ascii="Arial" w:hAnsi="Arial" w:cs="Arial"/>
          <w:sz w:val="24"/>
        </w:rPr>
      </w:pPr>
    </w:p>
    <w:p w14:paraId="3DE6C962" w14:textId="7CEBB703" w:rsidR="004D3547" w:rsidRPr="002A0568" w:rsidRDefault="00CC59EF" w:rsidP="00581D39">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запаха</w:t>
      </w:r>
      <w:r w:rsidR="00581D39" w:rsidRPr="002A0568">
        <w:rPr>
          <w:rFonts w:ascii="Arial" w:hAnsi="Arial" w:cs="Arial"/>
          <w:sz w:val="24"/>
        </w:rPr>
        <w:t xml:space="preserve"> </w:t>
      </w:r>
      <w:r w:rsidRPr="002A0568">
        <w:rPr>
          <w:rFonts w:ascii="Arial" w:hAnsi="Arial" w:cs="Arial"/>
          <w:sz w:val="24"/>
        </w:rPr>
        <w:t>и прозрачности –</w:t>
      </w:r>
      <w:r w:rsidR="004D3547" w:rsidRPr="002A0568">
        <w:rPr>
          <w:rFonts w:ascii="Arial" w:hAnsi="Arial" w:cs="Arial"/>
          <w:sz w:val="24"/>
        </w:rPr>
        <w:t xml:space="preserve"> по ГОСТ 5472.</w:t>
      </w:r>
    </w:p>
    <w:p w14:paraId="55524792" w14:textId="33CA8B8D" w:rsidR="007B6AE3" w:rsidRPr="002A0568" w:rsidRDefault="00045343" w:rsidP="00581D39">
      <w:pPr>
        <w:pStyle w:val="a3"/>
        <w:widowControl w:val="0"/>
        <w:numPr>
          <w:ilvl w:val="0"/>
          <w:numId w:val="37"/>
        </w:numPr>
        <w:tabs>
          <w:tab w:val="left" w:pos="1134"/>
        </w:tabs>
        <w:suppressAutoHyphens/>
        <w:ind w:left="0" w:firstLine="510"/>
        <w:rPr>
          <w:rFonts w:ascii="Arial" w:hAnsi="Arial" w:cs="Arial"/>
          <w:sz w:val="24"/>
        </w:rPr>
      </w:pPr>
      <w:bookmarkStart w:id="38" w:name="_Hlk142910200"/>
      <w:r w:rsidRPr="002A0568">
        <w:rPr>
          <w:rFonts w:ascii="Arial" w:hAnsi="Arial" w:cs="Arial"/>
          <w:sz w:val="24"/>
        </w:rPr>
        <w:t>Определение цветного числа</w:t>
      </w:r>
      <w:r w:rsidR="00CC59EF" w:rsidRPr="002A0568">
        <w:rPr>
          <w:rFonts w:ascii="Arial" w:hAnsi="Arial" w:cs="Arial"/>
          <w:sz w:val="24"/>
        </w:rPr>
        <w:t xml:space="preserve"> </w:t>
      </w:r>
      <w:r w:rsidR="006C4302" w:rsidRPr="002A0568">
        <w:rPr>
          <w:rFonts w:ascii="Arial" w:hAnsi="Arial" w:cs="Arial"/>
          <w:sz w:val="24"/>
        </w:rPr>
        <w:t xml:space="preserve">по шкале Ловибонда </w:t>
      </w:r>
      <w:r w:rsidR="00CC59EF" w:rsidRPr="002A0568">
        <w:rPr>
          <w:rFonts w:ascii="Arial" w:hAnsi="Arial" w:cs="Arial"/>
          <w:sz w:val="24"/>
        </w:rPr>
        <w:t>–</w:t>
      </w:r>
      <w:r w:rsidRPr="002A0568">
        <w:rPr>
          <w:rFonts w:ascii="Arial" w:hAnsi="Arial" w:cs="Arial"/>
          <w:sz w:val="24"/>
        </w:rPr>
        <w:t xml:space="preserve"> по ГОСТ 5477.</w:t>
      </w:r>
    </w:p>
    <w:bookmarkEnd w:id="38"/>
    <w:p w14:paraId="59C8872C" w14:textId="161C1FF9" w:rsidR="004D3547" w:rsidRPr="002A0568" w:rsidRDefault="004D3547" w:rsidP="00581D39">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 xml:space="preserve">Определение массовой доли влаги и летучих веществ </w:t>
      </w:r>
      <w:r w:rsidR="00CC59EF" w:rsidRPr="002A0568">
        <w:rPr>
          <w:rFonts w:ascii="Arial" w:hAnsi="Arial" w:cs="Arial"/>
          <w:sz w:val="24"/>
        </w:rPr>
        <w:t xml:space="preserve">– </w:t>
      </w:r>
      <w:r w:rsidRPr="002A0568">
        <w:rPr>
          <w:rFonts w:ascii="Arial" w:hAnsi="Arial" w:cs="Arial"/>
          <w:sz w:val="24"/>
        </w:rPr>
        <w:t>по ГОСТ 11812</w:t>
      </w:r>
      <w:r w:rsidR="0089245F" w:rsidRPr="002A0568">
        <w:rPr>
          <w:rFonts w:ascii="Arial" w:hAnsi="Arial" w:cs="Arial"/>
          <w:sz w:val="24"/>
        </w:rPr>
        <w:t xml:space="preserve">, ГОСТ </w:t>
      </w:r>
      <w:r w:rsidR="0089245F" w:rsidRPr="002A0568">
        <w:rPr>
          <w:rFonts w:ascii="Arial" w:hAnsi="Arial" w:cs="Arial"/>
          <w:sz w:val="24"/>
          <w:lang w:val="en-US"/>
        </w:rPr>
        <w:t>ISO</w:t>
      </w:r>
      <w:r w:rsidR="0089245F" w:rsidRPr="002A0568">
        <w:rPr>
          <w:rFonts w:ascii="Arial" w:hAnsi="Arial" w:cs="Arial"/>
          <w:sz w:val="24"/>
        </w:rPr>
        <w:t xml:space="preserve"> 662.</w:t>
      </w:r>
    </w:p>
    <w:p w14:paraId="7CF68344" w14:textId="520174F2" w:rsidR="004D3547" w:rsidRPr="002A0568" w:rsidRDefault="004D3547" w:rsidP="00581D39">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кислотного числа</w:t>
      </w:r>
      <w:r w:rsidR="00CC59EF" w:rsidRPr="002A0568">
        <w:rPr>
          <w:rFonts w:ascii="Arial" w:hAnsi="Arial" w:cs="Arial"/>
          <w:sz w:val="24"/>
        </w:rPr>
        <w:t xml:space="preserve"> –</w:t>
      </w:r>
      <w:r w:rsidRPr="002A0568">
        <w:rPr>
          <w:rFonts w:ascii="Arial" w:hAnsi="Arial" w:cs="Arial"/>
          <w:sz w:val="24"/>
        </w:rPr>
        <w:t xml:space="preserve"> по ГОСТ 31933, ГОСТ 33441.</w:t>
      </w:r>
    </w:p>
    <w:p w14:paraId="1816B134" w14:textId="514EB3FC" w:rsidR="004D3547" w:rsidRPr="002A0568" w:rsidRDefault="004D3547" w:rsidP="00581D39">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 xml:space="preserve">Определение перекисного числа </w:t>
      </w:r>
      <w:r w:rsidR="00CC59EF" w:rsidRPr="002A0568">
        <w:rPr>
          <w:rFonts w:ascii="Arial" w:hAnsi="Arial" w:cs="Arial"/>
          <w:sz w:val="24"/>
        </w:rPr>
        <w:t xml:space="preserve">– </w:t>
      </w:r>
      <w:r w:rsidRPr="002A0568">
        <w:rPr>
          <w:rFonts w:ascii="Arial" w:hAnsi="Arial" w:cs="Arial"/>
          <w:sz w:val="24"/>
        </w:rPr>
        <w:t>по ГОСТ 26593, ГОСТ 33441</w:t>
      </w:r>
      <w:r w:rsidR="0089245F" w:rsidRPr="002A0568">
        <w:rPr>
          <w:rFonts w:ascii="Arial" w:hAnsi="Arial" w:cs="Arial"/>
          <w:sz w:val="24"/>
        </w:rPr>
        <w:t>,                                ГОСТ ISO 3960, ГОСТ ISO 27107.</w:t>
      </w:r>
    </w:p>
    <w:p w14:paraId="3998E824" w14:textId="3AA17A8C" w:rsidR="004D3547" w:rsidRPr="002A0568" w:rsidRDefault="004D3547" w:rsidP="00581D39">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 xml:space="preserve">Определение массовой доли нежировых примесей </w:t>
      </w:r>
      <w:r w:rsidR="00CC59EF" w:rsidRPr="002A0568">
        <w:rPr>
          <w:rFonts w:ascii="Arial" w:hAnsi="Arial" w:cs="Arial"/>
          <w:sz w:val="24"/>
        </w:rPr>
        <w:t xml:space="preserve">– </w:t>
      </w:r>
      <w:r w:rsidRPr="002A0568">
        <w:rPr>
          <w:rFonts w:ascii="Arial" w:hAnsi="Arial" w:cs="Arial"/>
          <w:sz w:val="24"/>
        </w:rPr>
        <w:t>по ГОСТ 5481.</w:t>
      </w:r>
    </w:p>
    <w:p w14:paraId="3A0E7529" w14:textId="4A4C9ABE" w:rsidR="004D3547" w:rsidRPr="002A0568" w:rsidRDefault="004D3547" w:rsidP="00581D39">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w:t>
      </w:r>
      <w:r w:rsidR="00CC59EF" w:rsidRPr="002A0568">
        <w:rPr>
          <w:rFonts w:ascii="Arial" w:hAnsi="Arial" w:cs="Arial"/>
          <w:sz w:val="24"/>
        </w:rPr>
        <w:t xml:space="preserve"> содержания</w:t>
      </w:r>
      <w:r w:rsidRPr="002A0568">
        <w:rPr>
          <w:rFonts w:ascii="Arial" w:hAnsi="Arial" w:cs="Arial"/>
          <w:sz w:val="24"/>
        </w:rPr>
        <w:t xml:space="preserve"> мыла (качественная проба) </w:t>
      </w:r>
      <w:r w:rsidR="00CC59EF" w:rsidRPr="002A0568">
        <w:rPr>
          <w:rFonts w:ascii="Arial" w:hAnsi="Arial" w:cs="Arial"/>
          <w:sz w:val="24"/>
        </w:rPr>
        <w:t xml:space="preserve">– </w:t>
      </w:r>
      <w:r w:rsidRPr="002A0568">
        <w:rPr>
          <w:rFonts w:ascii="Arial" w:hAnsi="Arial" w:cs="Arial"/>
          <w:sz w:val="24"/>
        </w:rPr>
        <w:t>по ГОСТ 5480.</w:t>
      </w:r>
    </w:p>
    <w:p w14:paraId="16719F1B" w14:textId="21416112" w:rsidR="004D3547" w:rsidRPr="002A0568" w:rsidRDefault="004D3547" w:rsidP="00581D39">
      <w:pPr>
        <w:pStyle w:val="a3"/>
        <w:widowControl w:val="0"/>
        <w:numPr>
          <w:ilvl w:val="0"/>
          <w:numId w:val="37"/>
        </w:numPr>
        <w:tabs>
          <w:tab w:val="left" w:pos="1134"/>
        </w:tabs>
        <w:suppressAutoHyphens/>
        <w:ind w:left="0" w:firstLine="510"/>
        <w:rPr>
          <w:rFonts w:ascii="Arial" w:hAnsi="Arial" w:cs="Arial"/>
          <w:sz w:val="24"/>
        </w:rPr>
      </w:pPr>
      <w:bookmarkStart w:id="39" w:name="_Hlk167104730"/>
      <w:r w:rsidRPr="002A0568">
        <w:rPr>
          <w:rFonts w:ascii="Arial" w:hAnsi="Arial" w:cs="Arial"/>
          <w:sz w:val="24"/>
        </w:rPr>
        <w:t xml:space="preserve">Определение бенз(а)пирена </w:t>
      </w:r>
      <w:r w:rsidR="00FE07FA" w:rsidRPr="002A0568">
        <w:rPr>
          <w:rFonts w:ascii="Arial" w:hAnsi="Arial" w:cs="Arial"/>
          <w:sz w:val="24"/>
        </w:rPr>
        <w:t xml:space="preserve">– </w:t>
      </w:r>
      <w:r w:rsidRPr="002A0568">
        <w:rPr>
          <w:rFonts w:ascii="Arial" w:hAnsi="Arial" w:cs="Arial"/>
          <w:sz w:val="24"/>
        </w:rPr>
        <w:t xml:space="preserve">по </w:t>
      </w:r>
      <w:r w:rsidR="00C87840" w:rsidRPr="002A0568">
        <w:rPr>
          <w:rFonts w:ascii="Arial" w:hAnsi="Arial" w:cs="Arial"/>
          <w:sz w:val="24"/>
        </w:rPr>
        <w:t>ГОСТ 31745</w:t>
      </w:r>
      <w:r w:rsidR="0089245F" w:rsidRPr="002A0568">
        <w:rPr>
          <w:rFonts w:ascii="Arial" w:hAnsi="Arial" w:cs="Arial"/>
          <w:sz w:val="24"/>
        </w:rPr>
        <w:t>,</w:t>
      </w:r>
      <w:r w:rsidR="006003B2" w:rsidRPr="002A0568">
        <w:rPr>
          <w:rFonts w:ascii="Arial" w:hAnsi="Arial" w:cs="Arial"/>
          <w:sz w:val="24"/>
        </w:rPr>
        <w:t xml:space="preserve"> </w:t>
      </w:r>
      <w:r w:rsidR="0089245F" w:rsidRPr="002A0568">
        <w:rPr>
          <w:rFonts w:ascii="Arial" w:hAnsi="Arial" w:cs="Arial"/>
          <w:sz w:val="24"/>
        </w:rPr>
        <w:t xml:space="preserve">ГОСТ ISO 15302 </w:t>
      </w:r>
      <w:r w:rsidR="005E27C9" w:rsidRPr="002A0568">
        <w:rPr>
          <w:rFonts w:ascii="Arial" w:hAnsi="Arial" w:cs="Arial"/>
          <w:sz w:val="24"/>
        </w:rPr>
        <w:t>или по нормативным документам, действующим на территории государства, принявшего стандарт</w:t>
      </w:r>
      <w:r w:rsidRPr="002A0568">
        <w:rPr>
          <w:rFonts w:ascii="Arial" w:hAnsi="Arial" w:cs="Arial"/>
          <w:sz w:val="24"/>
        </w:rPr>
        <w:t>.</w:t>
      </w:r>
    </w:p>
    <w:bookmarkEnd w:id="39"/>
    <w:p w14:paraId="45CCB550" w14:textId="4C87E0B2" w:rsidR="00F44E58" w:rsidRDefault="004D3547" w:rsidP="00581D39">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 xml:space="preserve">Определение пестицидов </w:t>
      </w:r>
      <w:r w:rsidR="00CC59EF" w:rsidRPr="002A0568">
        <w:rPr>
          <w:rFonts w:ascii="Arial" w:hAnsi="Arial" w:cs="Arial"/>
          <w:sz w:val="24"/>
        </w:rPr>
        <w:t xml:space="preserve">– </w:t>
      </w:r>
      <w:r w:rsidRPr="002A0568">
        <w:rPr>
          <w:rFonts w:ascii="Arial" w:hAnsi="Arial" w:cs="Arial"/>
          <w:sz w:val="24"/>
        </w:rPr>
        <w:t>по ГОСТ 32122.</w:t>
      </w:r>
    </w:p>
    <w:p w14:paraId="47881B21" w14:textId="77777777" w:rsidR="00F546ED" w:rsidRDefault="00F546ED" w:rsidP="00F546ED">
      <w:pPr>
        <w:pStyle w:val="a3"/>
        <w:widowControl w:val="0"/>
        <w:tabs>
          <w:tab w:val="left" w:pos="1134"/>
        </w:tabs>
        <w:suppressAutoHyphens/>
        <w:ind w:left="510" w:firstLine="0"/>
        <w:rPr>
          <w:rFonts w:ascii="Arial" w:hAnsi="Arial" w:cs="Arial"/>
          <w:sz w:val="24"/>
        </w:rPr>
      </w:pPr>
    </w:p>
    <w:p w14:paraId="0B7EA28A" w14:textId="77777777" w:rsidR="006D4FF5" w:rsidRDefault="006D4FF5" w:rsidP="00F546ED">
      <w:pPr>
        <w:pStyle w:val="a3"/>
        <w:widowControl w:val="0"/>
        <w:tabs>
          <w:tab w:val="left" w:pos="1134"/>
        </w:tabs>
        <w:suppressAutoHyphens/>
        <w:ind w:left="510" w:firstLine="0"/>
        <w:rPr>
          <w:rFonts w:ascii="Arial" w:hAnsi="Arial" w:cs="Arial"/>
          <w:sz w:val="24"/>
        </w:rPr>
      </w:pPr>
    </w:p>
    <w:p w14:paraId="4E8BEC01" w14:textId="77777777" w:rsidR="006D4FF5" w:rsidRDefault="006D4FF5" w:rsidP="00F546ED">
      <w:pPr>
        <w:pStyle w:val="a3"/>
        <w:widowControl w:val="0"/>
        <w:tabs>
          <w:tab w:val="left" w:pos="1134"/>
        </w:tabs>
        <w:suppressAutoHyphens/>
        <w:ind w:left="510" w:firstLine="0"/>
        <w:rPr>
          <w:rFonts w:ascii="Arial" w:hAnsi="Arial" w:cs="Arial"/>
          <w:sz w:val="24"/>
        </w:rPr>
      </w:pPr>
    </w:p>
    <w:p w14:paraId="6A25CE1E" w14:textId="77777777" w:rsidR="006D4FF5" w:rsidRDefault="006D4FF5" w:rsidP="00F546ED">
      <w:pPr>
        <w:pStyle w:val="a3"/>
        <w:widowControl w:val="0"/>
        <w:tabs>
          <w:tab w:val="left" w:pos="1134"/>
        </w:tabs>
        <w:suppressAutoHyphens/>
        <w:ind w:left="510" w:firstLine="0"/>
        <w:rPr>
          <w:rFonts w:ascii="Arial" w:hAnsi="Arial" w:cs="Arial"/>
          <w:sz w:val="24"/>
        </w:rPr>
      </w:pPr>
    </w:p>
    <w:p w14:paraId="0EC40055" w14:textId="20D2F377" w:rsidR="004D3547" w:rsidRPr="002A0568" w:rsidRDefault="004D3547" w:rsidP="00581D39">
      <w:pPr>
        <w:pStyle w:val="a3"/>
        <w:widowControl w:val="0"/>
        <w:numPr>
          <w:ilvl w:val="0"/>
          <w:numId w:val="37"/>
        </w:numPr>
        <w:tabs>
          <w:tab w:val="left" w:pos="1134"/>
        </w:tabs>
        <w:suppressAutoHyphens/>
        <w:ind w:left="0" w:firstLine="510"/>
        <w:rPr>
          <w:rFonts w:ascii="Arial" w:hAnsi="Arial" w:cs="Arial"/>
          <w:sz w:val="24"/>
        </w:rPr>
      </w:pPr>
      <w:bookmarkStart w:id="40" w:name="_Hlk167104764"/>
      <w:r w:rsidRPr="002A0568">
        <w:rPr>
          <w:rFonts w:ascii="Arial" w:hAnsi="Arial" w:cs="Arial"/>
          <w:sz w:val="24"/>
        </w:rPr>
        <w:lastRenderedPageBreak/>
        <w:t xml:space="preserve">Определение токсичных элементов по ГОСТ 30178, ГОСТ 30538, </w:t>
      </w:r>
      <w:r w:rsidRPr="002A0568">
        <w:rPr>
          <w:rFonts w:ascii="Arial" w:hAnsi="Arial" w:cs="Arial"/>
          <w:sz w:val="24"/>
        </w:rPr>
        <w:br/>
        <w:t>а также:</w:t>
      </w:r>
    </w:p>
    <w:p w14:paraId="104D80B1" w14:textId="703C2A6B" w:rsidR="004D3547" w:rsidRPr="002A0568" w:rsidRDefault="004D3547" w:rsidP="002950FE">
      <w:pPr>
        <w:pStyle w:val="a3"/>
        <w:widowControl w:val="0"/>
        <w:numPr>
          <w:ilvl w:val="0"/>
          <w:numId w:val="17"/>
        </w:numPr>
        <w:tabs>
          <w:tab w:val="left" w:pos="851"/>
        </w:tabs>
        <w:suppressAutoHyphens/>
        <w:ind w:left="0" w:firstLine="510"/>
        <w:rPr>
          <w:rFonts w:ascii="Arial" w:hAnsi="Arial" w:cs="Arial"/>
          <w:sz w:val="24"/>
        </w:rPr>
      </w:pPr>
      <w:r w:rsidRPr="002A0568">
        <w:rPr>
          <w:rFonts w:ascii="Arial" w:hAnsi="Arial" w:cs="Arial"/>
          <w:sz w:val="24"/>
        </w:rPr>
        <w:t xml:space="preserve">ртути </w:t>
      </w:r>
      <w:r w:rsidR="00CC59EF" w:rsidRPr="002A0568">
        <w:rPr>
          <w:rFonts w:ascii="Arial" w:hAnsi="Arial" w:cs="Arial"/>
          <w:sz w:val="24"/>
        </w:rPr>
        <w:t xml:space="preserve">– </w:t>
      </w:r>
      <w:r w:rsidRPr="002A0568">
        <w:rPr>
          <w:rFonts w:ascii="Arial" w:hAnsi="Arial" w:cs="Arial"/>
          <w:sz w:val="24"/>
        </w:rPr>
        <w:t>по ГОСТ 26927</w:t>
      </w:r>
      <w:r w:rsidR="00C87840" w:rsidRPr="002A0568">
        <w:rPr>
          <w:rFonts w:ascii="Arial" w:hAnsi="Arial" w:cs="Arial"/>
          <w:sz w:val="24"/>
        </w:rPr>
        <w:t>, ГОСТ 34427</w:t>
      </w:r>
      <w:r w:rsidRPr="002A0568">
        <w:rPr>
          <w:rFonts w:ascii="Arial" w:hAnsi="Arial" w:cs="Arial"/>
          <w:sz w:val="24"/>
        </w:rPr>
        <w:t>;</w:t>
      </w:r>
    </w:p>
    <w:p w14:paraId="084EC88B" w14:textId="7F134263" w:rsidR="004D3547" w:rsidRPr="002A0568" w:rsidRDefault="004D3547" w:rsidP="002950FE">
      <w:pPr>
        <w:pStyle w:val="a3"/>
        <w:widowControl w:val="0"/>
        <w:numPr>
          <w:ilvl w:val="0"/>
          <w:numId w:val="17"/>
        </w:numPr>
        <w:tabs>
          <w:tab w:val="left" w:pos="851"/>
        </w:tabs>
        <w:suppressAutoHyphens/>
        <w:ind w:left="0" w:firstLine="510"/>
        <w:rPr>
          <w:rFonts w:ascii="Arial" w:hAnsi="Arial" w:cs="Arial"/>
          <w:sz w:val="24"/>
        </w:rPr>
      </w:pPr>
      <w:r w:rsidRPr="002A0568">
        <w:rPr>
          <w:rFonts w:ascii="Arial" w:hAnsi="Arial" w:cs="Arial"/>
          <w:sz w:val="24"/>
        </w:rPr>
        <w:t>железа</w:t>
      </w:r>
      <w:r w:rsidR="00CC59EF" w:rsidRPr="002A0568">
        <w:rPr>
          <w:rFonts w:ascii="Arial" w:hAnsi="Arial" w:cs="Arial"/>
          <w:sz w:val="24"/>
        </w:rPr>
        <w:t xml:space="preserve"> –</w:t>
      </w:r>
      <w:r w:rsidRPr="002A0568">
        <w:rPr>
          <w:rFonts w:ascii="Arial" w:hAnsi="Arial" w:cs="Arial"/>
          <w:sz w:val="24"/>
        </w:rPr>
        <w:t xml:space="preserve"> по ГОСТ 26928;</w:t>
      </w:r>
    </w:p>
    <w:p w14:paraId="51701F7D" w14:textId="080220BA" w:rsidR="004D3547" w:rsidRPr="002A0568" w:rsidRDefault="004D3547" w:rsidP="002950FE">
      <w:pPr>
        <w:pStyle w:val="a3"/>
        <w:widowControl w:val="0"/>
        <w:numPr>
          <w:ilvl w:val="0"/>
          <w:numId w:val="17"/>
        </w:numPr>
        <w:tabs>
          <w:tab w:val="left" w:pos="851"/>
        </w:tabs>
        <w:suppressAutoHyphens/>
        <w:ind w:left="0" w:firstLine="510"/>
        <w:rPr>
          <w:rFonts w:ascii="Arial" w:hAnsi="Arial" w:cs="Arial"/>
          <w:sz w:val="24"/>
        </w:rPr>
      </w:pPr>
      <w:r w:rsidRPr="002A0568">
        <w:rPr>
          <w:rFonts w:ascii="Arial" w:hAnsi="Arial" w:cs="Arial"/>
          <w:sz w:val="24"/>
        </w:rPr>
        <w:t xml:space="preserve">мышьяка </w:t>
      </w:r>
      <w:r w:rsidR="00CC59EF" w:rsidRPr="002A0568">
        <w:rPr>
          <w:rFonts w:ascii="Arial" w:hAnsi="Arial" w:cs="Arial"/>
          <w:sz w:val="24"/>
        </w:rPr>
        <w:t xml:space="preserve">– </w:t>
      </w:r>
      <w:r w:rsidRPr="002A0568">
        <w:rPr>
          <w:rFonts w:ascii="Arial" w:hAnsi="Arial" w:cs="Arial"/>
          <w:sz w:val="24"/>
        </w:rPr>
        <w:t>по ГОСТ 26930,</w:t>
      </w:r>
      <w:r w:rsidR="007C0BA1" w:rsidRPr="002A0568">
        <w:rPr>
          <w:rFonts w:ascii="Arial" w:hAnsi="Arial" w:cs="Arial"/>
          <w:sz w:val="24"/>
        </w:rPr>
        <w:t xml:space="preserve"> ГОСТ 31266,</w:t>
      </w:r>
      <w:r w:rsidRPr="002A0568">
        <w:rPr>
          <w:rFonts w:ascii="Arial" w:hAnsi="Arial" w:cs="Arial"/>
          <w:sz w:val="24"/>
        </w:rPr>
        <w:t xml:space="preserve"> ГОСТ 31628;</w:t>
      </w:r>
    </w:p>
    <w:p w14:paraId="5574D194" w14:textId="658D5502" w:rsidR="004D3547" w:rsidRPr="002A0568" w:rsidRDefault="004D3547" w:rsidP="002950FE">
      <w:pPr>
        <w:pStyle w:val="a3"/>
        <w:widowControl w:val="0"/>
        <w:numPr>
          <w:ilvl w:val="0"/>
          <w:numId w:val="17"/>
        </w:numPr>
        <w:tabs>
          <w:tab w:val="left" w:pos="851"/>
        </w:tabs>
        <w:suppressAutoHyphens/>
        <w:ind w:left="0" w:firstLine="510"/>
        <w:rPr>
          <w:rFonts w:ascii="Arial" w:hAnsi="Arial" w:cs="Arial"/>
          <w:sz w:val="24"/>
        </w:rPr>
      </w:pPr>
      <w:r w:rsidRPr="002A0568">
        <w:rPr>
          <w:rFonts w:ascii="Arial" w:hAnsi="Arial" w:cs="Arial"/>
          <w:sz w:val="24"/>
        </w:rPr>
        <w:t xml:space="preserve">меди </w:t>
      </w:r>
      <w:r w:rsidR="00CC59EF" w:rsidRPr="002A0568">
        <w:rPr>
          <w:rFonts w:ascii="Arial" w:hAnsi="Arial" w:cs="Arial"/>
          <w:sz w:val="24"/>
        </w:rPr>
        <w:t xml:space="preserve">– </w:t>
      </w:r>
      <w:r w:rsidRPr="002A0568">
        <w:rPr>
          <w:rFonts w:ascii="Arial" w:hAnsi="Arial" w:cs="Arial"/>
          <w:sz w:val="24"/>
        </w:rPr>
        <w:t>по ГОСТ 26931, ГОСТ 33824;</w:t>
      </w:r>
    </w:p>
    <w:p w14:paraId="7D990C6E" w14:textId="535B56B2" w:rsidR="004D3547" w:rsidRPr="002A0568" w:rsidRDefault="004D3547" w:rsidP="002950FE">
      <w:pPr>
        <w:pStyle w:val="a3"/>
        <w:widowControl w:val="0"/>
        <w:numPr>
          <w:ilvl w:val="0"/>
          <w:numId w:val="17"/>
        </w:numPr>
        <w:tabs>
          <w:tab w:val="left" w:pos="851"/>
        </w:tabs>
        <w:suppressAutoHyphens/>
        <w:ind w:left="0" w:firstLine="510"/>
        <w:rPr>
          <w:rFonts w:ascii="Arial" w:hAnsi="Arial" w:cs="Arial"/>
          <w:sz w:val="24"/>
        </w:rPr>
      </w:pPr>
      <w:r w:rsidRPr="002A0568">
        <w:rPr>
          <w:rFonts w:ascii="Arial" w:hAnsi="Arial" w:cs="Arial"/>
          <w:sz w:val="24"/>
        </w:rPr>
        <w:t xml:space="preserve">свинца </w:t>
      </w:r>
      <w:r w:rsidR="00CC59EF" w:rsidRPr="002A0568">
        <w:rPr>
          <w:rFonts w:ascii="Arial" w:hAnsi="Arial" w:cs="Arial"/>
          <w:sz w:val="24"/>
        </w:rPr>
        <w:t xml:space="preserve">– </w:t>
      </w:r>
      <w:r w:rsidRPr="002A0568">
        <w:rPr>
          <w:rFonts w:ascii="Arial" w:hAnsi="Arial" w:cs="Arial"/>
          <w:sz w:val="24"/>
        </w:rPr>
        <w:t>по ГОСТ 26932, ГОСТ 33824;</w:t>
      </w:r>
    </w:p>
    <w:p w14:paraId="737EC6DA" w14:textId="7219C759" w:rsidR="004D3547" w:rsidRPr="002A0568" w:rsidRDefault="004D3547" w:rsidP="002950FE">
      <w:pPr>
        <w:pStyle w:val="a3"/>
        <w:widowControl w:val="0"/>
        <w:numPr>
          <w:ilvl w:val="0"/>
          <w:numId w:val="17"/>
        </w:numPr>
        <w:tabs>
          <w:tab w:val="left" w:pos="851"/>
        </w:tabs>
        <w:suppressAutoHyphens/>
        <w:ind w:left="0" w:firstLine="510"/>
        <w:rPr>
          <w:rFonts w:ascii="Arial" w:hAnsi="Arial" w:cs="Arial"/>
          <w:sz w:val="24"/>
        </w:rPr>
      </w:pPr>
      <w:r w:rsidRPr="002A0568">
        <w:rPr>
          <w:rFonts w:ascii="Arial" w:hAnsi="Arial" w:cs="Arial"/>
          <w:sz w:val="24"/>
        </w:rPr>
        <w:t xml:space="preserve">кадмия </w:t>
      </w:r>
      <w:r w:rsidR="00CC59EF" w:rsidRPr="002A0568">
        <w:rPr>
          <w:rFonts w:ascii="Arial" w:hAnsi="Arial" w:cs="Arial"/>
          <w:sz w:val="24"/>
        </w:rPr>
        <w:t xml:space="preserve">– </w:t>
      </w:r>
      <w:r w:rsidRPr="002A0568">
        <w:rPr>
          <w:rFonts w:ascii="Arial" w:hAnsi="Arial" w:cs="Arial"/>
          <w:sz w:val="24"/>
        </w:rPr>
        <w:t>по ГОСТ 26933, ГОСТ 33824.</w:t>
      </w:r>
    </w:p>
    <w:bookmarkEnd w:id="40"/>
    <w:p w14:paraId="594CC573" w14:textId="45CAD145" w:rsidR="004D3547" w:rsidRPr="002A0568" w:rsidRDefault="004D3547" w:rsidP="00581D39">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радионуклидов:</w:t>
      </w:r>
    </w:p>
    <w:p w14:paraId="713FC2A3" w14:textId="66161B50" w:rsidR="004D3547" w:rsidRPr="002A0568" w:rsidRDefault="004D3547" w:rsidP="002950FE">
      <w:pPr>
        <w:pStyle w:val="a3"/>
        <w:widowControl w:val="0"/>
        <w:numPr>
          <w:ilvl w:val="0"/>
          <w:numId w:val="19"/>
        </w:numPr>
        <w:tabs>
          <w:tab w:val="left" w:pos="851"/>
        </w:tabs>
        <w:suppressAutoHyphens/>
        <w:ind w:left="0" w:firstLine="510"/>
        <w:rPr>
          <w:rFonts w:ascii="Arial" w:hAnsi="Arial" w:cs="Arial"/>
          <w:sz w:val="24"/>
        </w:rPr>
      </w:pPr>
      <w:r w:rsidRPr="002A0568">
        <w:rPr>
          <w:rFonts w:ascii="Arial" w:hAnsi="Arial" w:cs="Arial"/>
          <w:sz w:val="24"/>
        </w:rPr>
        <w:t>цезия Cs-137</w:t>
      </w:r>
      <w:r w:rsidR="00CC59EF" w:rsidRPr="002A0568">
        <w:rPr>
          <w:rFonts w:ascii="Arial" w:hAnsi="Arial" w:cs="Arial"/>
          <w:sz w:val="24"/>
        </w:rPr>
        <w:t xml:space="preserve"> –</w:t>
      </w:r>
      <w:r w:rsidRPr="002A0568">
        <w:rPr>
          <w:rFonts w:ascii="Arial" w:hAnsi="Arial" w:cs="Arial"/>
          <w:sz w:val="24"/>
        </w:rPr>
        <w:t xml:space="preserve"> по ГОСТ 32161;</w:t>
      </w:r>
    </w:p>
    <w:p w14:paraId="361ADCB4" w14:textId="440344E5" w:rsidR="004D3547" w:rsidRPr="002A0568" w:rsidRDefault="004D3547" w:rsidP="002950FE">
      <w:pPr>
        <w:pStyle w:val="a3"/>
        <w:widowControl w:val="0"/>
        <w:numPr>
          <w:ilvl w:val="0"/>
          <w:numId w:val="19"/>
        </w:numPr>
        <w:tabs>
          <w:tab w:val="left" w:pos="851"/>
        </w:tabs>
        <w:suppressAutoHyphens/>
        <w:ind w:left="0" w:firstLine="510"/>
        <w:rPr>
          <w:rFonts w:ascii="Arial" w:hAnsi="Arial" w:cs="Arial"/>
          <w:sz w:val="24"/>
        </w:rPr>
      </w:pPr>
      <w:r w:rsidRPr="002A0568">
        <w:rPr>
          <w:rFonts w:ascii="Arial" w:hAnsi="Arial" w:cs="Arial"/>
          <w:sz w:val="24"/>
        </w:rPr>
        <w:t>стронция Sr-90</w:t>
      </w:r>
      <w:r w:rsidR="00CC59EF" w:rsidRPr="002A0568">
        <w:rPr>
          <w:rFonts w:ascii="Arial" w:hAnsi="Arial" w:cs="Arial"/>
          <w:sz w:val="24"/>
        </w:rPr>
        <w:t xml:space="preserve"> –</w:t>
      </w:r>
      <w:r w:rsidRPr="002A0568">
        <w:rPr>
          <w:rFonts w:ascii="Arial" w:hAnsi="Arial" w:cs="Arial"/>
          <w:sz w:val="24"/>
        </w:rPr>
        <w:t xml:space="preserve"> по ГОСТ 32163.</w:t>
      </w:r>
    </w:p>
    <w:p w14:paraId="46B3395E" w14:textId="4334DC55" w:rsidR="0042682D" w:rsidRPr="002A0568" w:rsidRDefault="004D3547" w:rsidP="00581D39">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 xml:space="preserve">Определение содержания диоксинов </w:t>
      </w:r>
      <w:r w:rsidR="0089245F" w:rsidRPr="002A0568">
        <w:rPr>
          <w:rFonts w:ascii="Arial" w:hAnsi="Arial" w:cs="Arial"/>
          <w:sz w:val="24"/>
        </w:rPr>
        <w:t xml:space="preserve">– </w:t>
      </w:r>
      <w:r w:rsidRPr="002A0568">
        <w:rPr>
          <w:rFonts w:ascii="Arial" w:hAnsi="Arial" w:cs="Arial"/>
          <w:sz w:val="24"/>
        </w:rPr>
        <w:t>по нормативным документам, действующим на территории государств</w:t>
      </w:r>
      <w:r w:rsidR="00036576" w:rsidRPr="002A0568">
        <w:rPr>
          <w:rFonts w:ascii="Arial" w:hAnsi="Arial" w:cs="Arial"/>
          <w:sz w:val="24"/>
        </w:rPr>
        <w:t>а</w:t>
      </w:r>
      <w:r w:rsidRPr="002A0568">
        <w:rPr>
          <w:rFonts w:ascii="Arial" w:hAnsi="Arial" w:cs="Arial"/>
          <w:sz w:val="24"/>
        </w:rPr>
        <w:t>, принявшего стандарт.</w:t>
      </w:r>
    </w:p>
    <w:p w14:paraId="324791CA" w14:textId="77777777" w:rsidR="006E48AA" w:rsidRPr="002A0568" w:rsidRDefault="004D3547" w:rsidP="006E48AA">
      <w:pPr>
        <w:pStyle w:val="a3"/>
        <w:widowControl w:val="0"/>
        <w:numPr>
          <w:ilvl w:val="0"/>
          <w:numId w:val="37"/>
        </w:numPr>
        <w:tabs>
          <w:tab w:val="left" w:pos="1134"/>
        </w:tabs>
        <w:suppressAutoHyphens/>
        <w:ind w:left="0" w:firstLine="510"/>
        <w:rPr>
          <w:rFonts w:ascii="Arial" w:hAnsi="Arial" w:cs="Arial"/>
          <w:sz w:val="24"/>
        </w:rPr>
      </w:pPr>
      <w:bookmarkStart w:id="41" w:name="_Hlk167105119"/>
      <w:r w:rsidRPr="002A0568">
        <w:rPr>
          <w:rFonts w:ascii="Arial" w:hAnsi="Arial" w:cs="Arial"/>
          <w:sz w:val="24"/>
        </w:rPr>
        <w:t xml:space="preserve">Определение жирно-кислотного состава </w:t>
      </w:r>
      <w:r w:rsidR="00CC59EF" w:rsidRPr="002A0568">
        <w:rPr>
          <w:rFonts w:ascii="Arial" w:hAnsi="Arial" w:cs="Arial"/>
          <w:sz w:val="24"/>
        </w:rPr>
        <w:t xml:space="preserve">– </w:t>
      </w:r>
      <w:r w:rsidRPr="002A0568">
        <w:rPr>
          <w:rFonts w:ascii="Arial" w:hAnsi="Arial" w:cs="Arial"/>
          <w:sz w:val="24"/>
        </w:rPr>
        <w:t>по ГОСТ 30418</w:t>
      </w:r>
      <w:r w:rsidR="001F2D35" w:rsidRPr="002A0568">
        <w:rPr>
          <w:rFonts w:ascii="Arial" w:hAnsi="Arial" w:cs="Arial"/>
          <w:sz w:val="24"/>
        </w:rPr>
        <w:t>,</w:t>
      </w:r>
      <w:r w:rsidR="007964CA" w:rsidRPr="002A0568">
        <w:rPr>
          <w:rFonts w:ascii="Arial" w:hAnsi="Arial" w:cs="Arial"/>
          <w:sz w:val="24"/>
        </w:rPr>
        <w:t xml:space="preserve"> </w:t>
      </w:r>
      <w:r w:rsidR="001F2D35" w:rsidRPr="002A0568">
        <w:rPr>
          <w:rFonts w:ascii="Arial" w:hAnsi="Arial" w:cs="Arial"/>
          <w:sz w:val="24"/>
        </w:rPr>
        <w:t>ГОСТ 31663</w:t>
      </w:r>
      <w:r w:rsidRPr="002A0568">
        <w:rPr>
          <w:rFonts w:ascii="Arial" w:hAnsi="Arial" w:cs="Arial"/>
          <w:sz w:val="24"/>
        </w:rPr>
        <w:t>.</w:t>
      </w:r>
      <w:bookmarkEnd w:id="41"/>
    </w:p>
    <w:p w14:paraId="403F2523" w14:textId="20A9EF21" w:rsidR="00D3535A" w:rsidRDefault="00D3535A" w:rsidP="006E48AA">
      <w:pPr>
        <w:pStyle w:val="a3"/>
        <w:widowControl w:val="0"/>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температуры вспышки – по ГОСТ 9287.</w:t>
      </w:r>
    </w:p>
    <w:p w14:paraId="6AA3158D" w14:textId="60CE76E2" w:rsidR="00651228" w:rsidRPr="002A0568" w:rsidRDefault="00651228" w:rsidP="00581D39">
      <w:pPr>
        <w:pStyle w:val="aa"/>
        <w:numPr>
          <w:ilvl w:val="0"/>
          <w:numId w:val="37"/>
        </w:numPr>
        <w:tabs>
          <w:tab w:val="left" w:pos="1134"/>
        </w:tabs>
        <w:suppressAutoHyphens/>
        <w:ind w:left="0" w:firstLine="510"/>
        <w:rPr>
          <w:rFonts w:ascii="Arial" w:hAnsi="Arial" w:cs="Arial"/>
          <w:sz w:val="24"/>
        </w:rPr>
      </w:pPr>
      <w:bookmarkStart w:id="42" w:name="_Hlk167105164"/>
      <w:r w:rsidRPr="002A0568">
        <w:rPr>
          <w:rFonts w:ascii="Arial" w:hAnsi="Arial" w:cs="Arial"/>
          <w:bCs/>
          <w:sz w:val="24"/>
        </w:rPr>
        <w:t>Определение содержания глицидиловых эфиров жирных кислот в пересчете на глицидол – по</w:t>
      </w:r>
      <w:r w:rsidR="00334E16" w:rsidRPr="002A0568">
        <w:rPr>
          <w:rFonts w:ascii="Arial" w:hAnsi="Arial" w:cs="Arial"/>
          <w:bCs/>
          <w:sz w:val="24"/>
        </w:rPr>
        <w:t xml:space="preserve"> ГОСТ 34900</w:t>
      </w:r>
      <w:r w:rsidR="0089245F" w:rsidRPr="002A0568">
        <w:rPr>
          <w:rFonts w:ascii="Arial" w:hAnsi="Arial" w:cs="Arial"/>
          <w:bCs/>
          <w:sz w:val="24"/>
        </w:rPr>
        <w:t xml:space="preserve">, ГОСТ </w:t>
      </w:r>
      <w:r w:rsidR="0089245F" w:rsidRPr="002A0568">
        <w:rPr>
          <w:rFonts w:ascii="Arial" w:hAnsi="Arial" w:cs="Arial"/>
          <w:bCs/>
          <w:sz w:val="24"/>
          <w:lang w:val="en-US"/>
        </w:rPr>
        <w:t>ISO</w:t>
      </w:r>
      <w:r w:rsidR="0089245F" w:rsidRPr="002A0568">
        <w:rPr>
          <w:rFonts w:ascii="Arial" w:hAnsi="Arial" w:cs="Arial"/>
          <w:bCs/>
          <w:sz w:val="24"/>
        </w:rPr>
        <w:t xml:space="preserve"> 18363-1, ГОСТ </w:t>
      </w:r>
      <w:r w:rsidR="0089245F" w:rsidRPr="002A0568">
        <w:rPr>
          <w:rFonts w:ascii="Arial" w:hAnsi="Arial" w:cs="Arial"/>
          <w:bCs/>
          <w:sz w:val="24"/>
          <w:lang w:val="en-US"/>
        </w:rPr>
        <w:t>ISO</w:t>
      </w:r>
      <w:r w:rsidR="0089245F" w:rsidRPr="002A0568">
        <w:rPr>
          <w:rFonts w:ascii="Arial" w:hAnsi="Arial" w:cs="Arial"/>
          <w:bCs/>
          <w:sz w:val="24"/>
        </w:rPr>
        <w:t xml:space="preserve"> 18363-2,                                                           ГОСТ </w:t>
      </w:r>
      <w:r w:rsidR="0089245F" w:rsidRPr="002A0568">
        <w:rPr>
          <w:rFonts w:ascii="Arial" w:hAnsi="Arial" w:cs="Arial"/>
          <w:bCs/>
          <w:sz w:val="24"/>
          <w:lang w:val="en-US"/>
        </w:rPr>
        <w:t>ISO</w:t>
      </w:r>
      <w:r w:rsidR="0089245F" w:rsidRPr="002A0568">
        <w:rPr>
          <w:rFonts w:ascii="Arial" w:hAnsi="Arial" w:cs="Arial"/>
          <w:bCs/>
          <w:sz w:val="24"/>
        </w:rPr>
        <w:t xml:space="preserve"> 18363-3, ГОСТ </w:t>
      </w:r>
      <w:r w:rsidR="0089245F" w:rsidRPr="002A0568">
        <w:rPr>
          <w:rFonts w:ascii="Arial" w:hAnsi="Arial" w:cs="Arial"/>
          <w:bCs/>
          <w:sz w:val="24"/>
          <w:lang w:val="en-US"/>
        </w:rPr>
        <w:t>ISO</w:t>
      </w:r>
      <w:r w:rsidR="0089245F" w:rsidRPr="002A0568">
        <w:rPr>
          <w:rFonts w:ascii="Arial" w:hAnsi="Arial" w:cs="Arial"/>
          <w:bCs/>
          <w:sz w:val="24"/>
        </w:rPr>
        <w:t xml:space="preserve"> 18363-4.</w:t>
      </w:r>
    </w:p>
    <w:p w14:paraId="4EAE6198" w14:textId="77777777" w:rsidR="00E11FFF" w:rsidRPr="002A0568" w:rsidRDefault="00651228" w:rsidP="00E11FFF">
      <w:pPr>
        <w:pStyle w:val="aa"/>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наличия ГМО – по ГОСТ 34150</w:t>
      </w:r>
      <w:r w:rsidRPr="002A0568">
        <w:rPr>
          <w:rFonts w:ascii="Arial" w:hAnsi="Arial" w:cs="Arial"/>
          <w:bCs/>
          <w:kern w:val="32"/>
          <w:sz w:val="24"/>
        </w:rPr>
        <w:t>.</w:t>
      </w:r>
      <w:r w:rsidRPr="002A0568">
        <w:rPr>
          <w:rFonts w:ascii="Arial" w:hAnsi="Arial" w:cs="Arial"/>
          <w:sz w:val="24"/>
        </w:rPr>
        <w:t xml:space="preserve"> </w:t>
      </w:r>
    </w:p>
    <w:p w14:paraId="2F6741EF" w14:textId="1A0300C8" w:rsidR="00E11FFF" w:rsidRPr="002A0568" w:rsidRDefault="00E11FFF" w:rsidP="00E11FFF">
      <w:pPr>
        <w:pStyle w:val="aa"/>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числа омыления – по ГОСТ 5478</w:t>
      </w:r>
      <w:r w:rsidR="004F758F" w:rsidRPr="002A0568">
        <w:rPr>
          <w:rFonts w:ascii="Arial" w:hAnsi="Arial" w:cs="Arial"/>
          <w:sz w:val="24"/>
        </w:rPr>
        <w:t>, ГОСТ ISO 3657</w:t>
      </w:r>
      <w:r w:rsidRPr="002A0568">
        <w:rPr>
          <w:rFonts w:ascii="Arial" w:hAnsi="Arial" w:cs="Arial"/>
          <w:sz w:val="24"/>
        </w:rPr>
        <w:t>.</w:t>
      </w:r>
    </w:p>
    <w:p w14:paraId="3A99719E" w14:textId="77777777" w:rsidR="00E11FFF" w:rsidRPr="002A0568" w:rsidRDefault="00E11FFF" w:rsidP="00E11FFF">
      <w:pPr>
        <w:pStyle w:val="aa"/>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показателя преломления – по ГОСТ ISO 6320.</w:t>
      </w:r>
    </w:p>
    <w:p w14:paraId="14F966D4" w14:textId="77777777" w:rsidR="00E11FFF" w:rsidRPr="002A0568" w:rsidRDefault="00E11FFF" w:rsidP="00E11FFF">
      <w:pPr>
        <w:pStyle w:val="aa"/>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условной плотности – по ГОСТ ISO 6883.</w:t>
      </w:r>
    </w:p>
    <w:p w14:paraId="2D6E4F8B" w14:textId="77777777" w:rsidR="00E11FFF" w:rsidRPr="002A0568" w:rsidRDefault="00E11FFF" w:rsidP="00E11FFF">
      <w:pPr>
        <w:pStyle w:val="aa"/>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массовой доли неомыляемых веществ – по ГОСТ 5479.</w:t>
      </w:r>
    </w:p>
    <w:p w14:paraId="76029A6C" w14:textId="0CD2DF68" w:rsidR="00485808" w:rsidRDefault="00E11FFF" w:rsidP="00485808">
      <w:pPr>
        <w:pStyle w:val="aa"/>
        <w:numPr>
          <w:ilvl w:val="0"/>
          <w:numId w:val="37"/>
        </w:numPr>
        <w:tabs>
          <w:tab w:val="left" w:pos="1134"/>
        </w:tabs>
        <w:suppressAutoHyphens/>
        <w:ind w:left="0" w:firstLine="510"/>
        <w:rPr>
          <w:rFonts w:ascii="Arial" w:hAnsi="Arial" w:cs="Arial"/>
          <w:sz w:val="24"/>
        </w:rPr>
      </w:pPr>
      <w:r w:rsidRPr="002A0568">
        <w:rPr>
          <w:rFonts w:ascii="Arial" w:hAnsi="Arial" w:cs="Arial"/>
          <w:sz w:val="24"/>
        </w:rPr>
        <w:t>Определение йодного числа – по ГОСТ 5475</w:t>
      </w:r>
      <w:r w:rsidR="004F758F" w:rsidRPr="002A0568">
        <w:rPr>
          <w:rFonts w:ascii="Arial" w:hAnsi="Arial" w:cs="Arial"/>
          <w:sz w:val="24"/>
        </w:rPr>
        <w:t>, ГОСТ ISO 3961.</w:t>
      </w:r>
      <w:bookmarkStart w:id="43" w:name="_Hlk167105186"/>
      <w:bookmarkEnd w:id="42"/>
    </w:p>
    <w:p w14:paraId="56A8F584" w14:textId="77777777" w:rsidR="00BF066D" w:rsidRPr="002A0568" w:rsidRDefault="00BF066D" w:rsidP="00BF066D">
      <w:pPr>
        <w:pStyle w:val="a3"/>
        <w:widowControl w:val="0"/>
        <w:numPr>
          <w:ilvl w:val="0"/>
          <w:numId w:val="37"/>
        </w:numPr>
        <w:tabs>
          <w:tab w:val="left" w:pos="1134"/>
        </w:tabs>
        <w:suppressAutoHyphens/>
        <w:ind w:left="0" w:firstLine="510"/>
        <w:rPr>
          <w:rFonts w:ascii="Arial" w:hAnsi="Arial" w:cs="Arial"/>
          <w:sz w:val="24"/>
        </w:rPr>
      </w:pPr>
      <w:r>
        <w:rPr>
          <w:rFonts w:ascii="Arial" w:hAnsi="Arial" w:cs="Arial"/>
          <w:sz w:val="24"/>
        </w:rPr>
        <w:t xml:space="preserve">Определение массовой доли свободного госсипола – по </w:t>
      </w:r>
      <w:r w:rsidRPr="002A0568">
        <w:rPr>
          <w:rFonts w:ascii="Arial" w:hAnsi="Arial" w:cs="Arial"/>
          <w:sz w:val="24"/>
        </w:rPr>
        <w:t>нормативным документам, действующим на территории государства, принявшего стандарт.</w:t>
      </w:r>
    </w:p>
    <w:p w14:paraId="35980515" w14:textId="49E6823F" w:rsidR="00BF066D" w:rsidRPr="00BF066D" w:rsidRDefault="00BA44A9" w:rsidP="00BF066D">
      <w:pPr>
        <w:pStyle w:val="aa"/>
        <w:numPr>
          <w:ilvl w:val="0"/>
          <w:numId w:val="37"/>
        </w:numPr>
        <w:tabs>
          <w:tab w:val="left" w:pos="1134"/>
        </w:tabs>
        <w:suppressAutoHyphens/>
        <w:ind w:left="0" w:firstLine="510"/>
        <w:rPr>
          <w:rFonts w:ascii="Arial" w:hAnsi="Arial" w:cs="Arial"/>
          <w:sz w:val="24"/>
        </w:rPr>
      </w:pPr>
      <w:r>
        <w:rPr>
          <w:rFonts w:ascii="Arial" w:hAnsi="Arial" w:cs="Arial"/>
          <w:sz w:val="24"/>
        </w:rPr>
        <w:t>Качественная реакция на хлопковое масло – ГОСТ 5487.</w:t>
      </w:r>
    </w:p>
    <w:p w14:paraId="37012678" w14:textId="6E8817B6" w:rsidR="00750611" w:rsidRPr="002A0568" w:rsidRDefault="00750611" w:rsidP="00485808">
      <w:pPr>
        <w:pStyle w:val="aa"/>
        <w:numPr>
          <w:ilvl w:val="0"/>
          <w:numId w:val="37"/>
        </w:numPr>
        <w:tabs>
          <w:tab w:val="left" w:pos="1134"/>
        </w:tabs>
        <w:suppressAutoHyphens/>
        <w:ind w:left="0" w:firstLine="510"/>
        <w:rPr>
          <w:rFonts w:ascii="Arial" w:hAnsi="Arial" w:cs="Arial"/>
          <w:sz w:val="24"/>
        </w:rPr>
      </w:pPr>
      <w:r w:rsidRPr="002A0568">
        <w:rPr>
          <w:rFonts w:ascii="Arial" w:hAnsi="Arial" w:cs="Arial"/>
          <w:sz w:val="24"/>
        </w:rPr>
        <w:t xml:space="preserve">Определение содержания пищевых добавок, остаточных количеств технологических вспомогательных средств осуществляют по документам, включенным в перечень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технических регламентов или нормативных правовых актов, действующих на территории государства, принявшего стандарт и осуществления оценки (подтверждения) соответствия продукции, или с </w:t>
      </w:r>
      <w:r w:rsidRPr="002A0568">
        <w:rPr>
          <w:rFonts w:ascii="Arial" w:hAnsi="Arial" w:cs="Arial"/>
          <w:sz w:val="24"/>
        </w:rPr>
        <w:lastRenderedPageBreak/>
        <w:t>использованием иных документов, действующих на территории государства, принявшего стандарт. При отсутствии соответствующих методов до момента их разработки — по закладке (согласно рецептуре) с использованием весов по                ГОСТ OIML R 76-1, среднего (III) класса точности или выше, с пределом взвешивания, соответствующим измеряемому количеству.</w:t>
      </w:r>
    </w:p>
    <w:p w14:paraId="46F27063" w14:textId="5BB1B2DD" w:rsidR="001B0140" w:rsidRPr="002A0568" w:rsidRDefault="00D3535A" w:rsidP="001B0140">
      <w:pPr>
        <w:pStyle w:val="aa"/>
        <w:numPr>
          <w:ilvl w:val="0"/>
          <w:numId w:val="37"/>
        </w:numPr>
        <w:tabs>
          <w:tab w:val="left" w:pos="1134"/>
        </w:tabs>
        <w:suppressAutoHyphens/>
        <w:ind w:left="0" w:firstLine="510"/>
        <w:rPr>
          <w:rFonts w:ascii="Arial" w:hAnsi="Arial" w:cs="Arial"/>
          <w:sz w:val="24"/>
        </w:rPr>
      </w:pPr>
      <w:r w:rsidRPr="002A0568">
        <w:rPr>
          <w:rFonts w:ascii="Arial" w:hAnsi="Arial" w:cs="Arial"/>
          <w:sz w:val="24"/>
        </w:rPr>
        <w:t>Допускается осуществлять отбор проб и контроль показателей по другим утвержденным в установленном порядке нормативным документам на методы, методикам выполнения измерений, прошедшим метрологический контроль в установленном порядке и обеспечивающим сопоставимость испытаний при их использовании, а также включенным в перечень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технических регламентов или нормативных правовых актов, действующих на территории государства, принявшего стандарт, и осуществления оценки (подтверждения) соответствия продукции, или с использованием иных методов, действующих на территории государства, принявшего стандарт</w:t>
      </w:r>
      <w:r w:rsidR="008D6222" w:rsidRPr="002A0568">
        <w:rPr>
          <w:rFonts w:ascii="Arial" w:hAnsi="Arial" w:cs="Arial"/>
          <w:sz w:val="24"/>
        </w:rPr>
        <w:t>.</w:t>
      </w:r>
      <w:r w:rsidR="001B0140" w:rsidRPr="002A0568">
        <w:rPr>
          <w:rFonts w:ascii="Arial" w:hAnsi="Arial" w:cs="Arial"/>
          <w:sz w:val="24"/>
        </w:rPr>
        <w:t xml:space="preserve"> </w:t>
      </w:r>
    </w:p>
    <w:p w14:paraId="4583BDBB" w14:textId="77B6F9E4" w:rsidR="001B0140" w:rsidRPr="002A0568" w:rsidRDefault="001B0140" w:rsidP="001B0140">
      <w:pPr>
        <w:pStyle w:val="aa"/>
        <w:numPr>
          <w:ilvl w:val="0"/>
          <w:numId w:val="37"/>
        </w:numPr>
        <w:tabs>
          <w:tab w:val="left" w:pos="1134"/>
        </w:tabs>
        <w:suppressAutoHyphens/>
        <w:ind w:left="0" w:firstLine="510"/>
        <w:rPr>
          <w:rFonts w:ascii="Arial" w:hAnsi="Arial" w:cs="Arial"/>
          <w:sz w:val="24"/>
        </w:rPr>
      </w:pPr>
      <w:r w:rsidRPr="002A0568">
        <w:rPr>
          <w:rFonts w:ascii="Arial" w:hAnsi="Arial" w:cs="Arial"/>
          <w:sz w:val="24"/>
        </w:rPr>
        <w:t>В случае наличия двух и более аттестованных методик измерений одной и той же величины при возникновении спорных ситуаций арбитражная методика измерения определяется соглашением заинтересованных юридических лиц.</w:t>
      </w:r>
    </w:p>
    <w:p w14:paraId="51F440E7" w14:textId="77777777" w:rsidR="006C4302" w:rsidRPr="002A0568" w:rsidRDefault="006C4302" w:rsidP="006C4302">
      <w:pPr>
        <w:pStyle w:val="aa"/>
        <w:tabs>
          <w:tab w:val="left" w:pos="1134"/>
        </w:tabs>
        <w:suppressAutoHyphens/>
        <w:ind w:left="510"/>
        <w:rPr>
          <w:rFonts w:ascii="Arial" w:hAnsi="Arial" w:cs="Arial"/>
          <w:sz w:val="24"/>
        </w:rPr>
      </w:pPr>
    </w:p>
    <w:bookmarkEnd w:id="43"/>
    <w:p w14:paraId="0778CAC1" w14:textId="59FCC7C9" w:rsidR="005845AA" w:rsidRPr="002A0568" w:rsidRDefault="005845AA" w:rsidP="00D3535A">
      <w:pPr>
        <w:pStyle w:val="4"/>
        <w:numPr>
          <w:ilvl w:val="0"/>
          <w:numId w:val="10"/>
        </w:numPr>
        <w:tabs>
          <w:tab w:val="left" w:pos="993"/>
        </w:tabs>
        <w:suppressAutoHyphens/>
        <w:ind w:firstLine="510"/>
        <w:jc w:val="both"/>
        <w:rPr>
          <w:rFonts w:ascii="Arial" w:hAnsi="Arial" w:cs="Arial"/>
          <w:bCs w:val="0"/>
          <w:szCs w:val="28"/>
        </w:rPr>
      </w:pPr>
      <w:r w:rsidRPr="002A0568">
        <w:rPr>
          <w:rFonts w:ascii="Arial" w:hAnsi="Arial" w:cs="Arial"/>
          <w:bCs w:val="0"/>
          <w:szCs w:val="28"/>
        </w:rPr>
        <w:t>Транспортирование и хранение</w:t>
      </w:r>
    </w:p>
    <w:p w14:paraId="4006EFD5" w14:textId="77777777" w:rsidR="005845AA" w:rsidRPr="002A0568" w:rsidRDefault="005845AA" w:rsidP="00FA5DD3">
      <w:pPr>
        <w:spacing w:line="360" w:lineRule="auto"/>
        <w:ind w:firstLine="510"/>
        <w:rPr>
          <w:rFonts w:ascii="Arial" w:hAnsi="Arial" w:cs="Arial"/>
        </w:rPr>
      </w:pPr>
    </w:p>
    <w:p w14:paraId="7441DBAA" w14:textId="437121AA" w:rsidR="00407961" w:rsidRPr="002A0568" w:rsidRDefault="006C4302" w:rsidP="00BE241E">
      <w:pPr>
        <w:pStyle w:val="a3"/>
        <w:widowControl w:val="0"/>
        <w:numPr>
          <w:ilvl w:val="0"/>
          <w:numId w:val="11"/>
        </w:numPr>
        <w:tabs>
          <w:tab w:val="left" w:pos="1134"/>
        </w:tabs>
        <w:suppressAutoHyphens/>
        <w:ind w:left="0" w:firstLine="510"/>
        <w:rPr>
          <w:rFonts w:ascii="Arial" w:hAnsi="Arial" w:cs="Arial"/>
          <w:sz w:val="24"/>
        </w:rPr>
      </w:pPr>
      <w:bookmarkStart w:id="44" w:name="_Hlk167105332"/>
      <w:r w:rsidRPr="002A0568">
        <w:rPr>
          <w:rFonts w:ascii="Arial" w:hAnsi="Arial" w:cs="Arial"/>
          <w:sz w:val="24"/>
        </w:rPr>
        <w:t xml:space="preserve">Хлопковое рафинированное </w:t>
      </w:r>
      <w:r w:rsidR="00EB5E9F" w:rsidRPr="002A0568">
        <w:rPr>
          <w:rFonts w:ascii="Arial" w:hAnsi="Arial" w:cs="Arial"/>
          <w:sz w:val="24"/>
        </w:rPr>
        <w:t>масло</w:t>
      </w:r>
      <w:r w:rsidR="005845AA" w:rsidRPr="002A0568">
        <w:rPr>
          <w:rFonts w:ascii="Arial" w:hAnsi="Arial" w:cs="Arial"/>
          <w:sz w:val="24"/>
        </w:rPr>
        <w:t xml:space="preserve"> транспортируют всеми видами транспорта в соответствии с требованиями, установленными</w:t>
      </w:r>
      <w:r w:rsidR="003F393A" w:rsidRPr="002A0568">
        <w:rPr>
          <w:rFonts w:ascii="Arial" w:hAnsi="Arial" w:cs="Arial"/>
          <w:sz w:val="24"/>
        </w:rPr>
        <w:t xml:space="preserve"> в</w:t>
      </w:r>
      <w:r w:rsidR="007C0BA1" w:rsidRPr="002A0568">
        <w:rPr>
          <w:rFonts w:ascii="Arial" w:hAnsi="Arial" w:cs="Arial"/>
          <w:sz w:val="24"/>
        </w:rPr>
        <w:t xml:space="preserve"> </w:t>
      </w:r>
      <w:r w:rsidR="00407961" w:rsidRPr="002A0568">
        <w:rPr>
          <w:rFonts w:ascii="Arial" w:hAnsi="Arial" w:cs="Arial"/>
          <w:sz w:val="24"/>
        </w:rPr>
        <w:t>технических регламентах и</w:t>
      </w:r>
      <w:r w:rsidR="009F5ECF" w:rsidRPr="002A0568">
        <w:rPr>
          <w:rFonts w:ascii="Arial" w:hAnsi="Arial" w:cs="Arial"/>
          <w:sz w:val="24"/>
        </w:rPr>
        <w:t>ли</w:t>
      </w:r>
      <w:r w:rsidR="00407961" w:rsidRPr="002A0568">
        <w:rPr>
          <w:rFonts w:ascii="Arial" w:hAnsi="Arial" w:cs="Arial"/>
          <w:sz w:val="24"/>
        </w:rPr>
        <w:t xml:space="preserve"> нормативных правовых акт</w:t>
      </w:r>
      <w:r w:rsidR="007C0BA1" w:rsidRPr="002A0568">
        <w:rPr>
          <w:rFonts w:ascii="Arial" w:hAnsi="Arial" w:cs="Arial"/>
          <w:sz w:val="24"/>
        </w:rPr>
        <w:t>ах</w:t>
      </w:r>
      <w:r w:rsidR="00407961" w:rsidRPr="002A0568">
        <w:rPr>
          <w:rFonts w:ascii="Arial" w:hAnsi="Arial" w:cs="Arial"/>
          <w:sz w:val="24"/>
        </w:rPr>
        <w:t>, действующих на территории государства, принявшего стандарт.</w:t>
      </w:r>
    </w:p>
    <w:p w14:paraId="01E62897" w14:textId="692D785B" w:rsidR="006B358A" w:rsidRPr="002A0568" w:rsidRDefault="00BB7131" w:rsidP="00D3535A">
      <w:pPr>
        <w:pStyle w:val="a3"/>
        <w:widowControl w:val="0"/>
        <w:numPr>
          <w:ilvl w:val="0"/>
          <w:numId w:val="11"/>
        </w:numPr>
        <w:tabs>
          <w:tab w:val="left" w:pos="1134"/>
        </w:tabs>
        <w:suppressAutoHyphens/>
        <w:ind w:left="0" w:firstLine="510"/>
        <w:rPr>
          <w:rFonts w:ascii="Arial" w:hAnsi="Arial" w:cs="Arial"/>
          <w:bCs/>
          <w:sz w:val="24"/>
        </w:rPr>
      </w:pPr>
      <w:bookmarkStart w:id="45" w:name="_Hlk167105398"/>
      <w:bookmarkEnd w:id="44"/>
      <w:r w:rsidRPr="002A0568">
        <w:rPr>
          <w:rFonts w:ascii="Arial" w:hAnsi="Arial" w:cs="Arial"/>
          <w:sz w:val="24"/>
        </w:rPr>
        <w:t>Упакованное</w:t>
      </w:r>
      <w:r w:rsidR="00EB5E9F" w:rsidRPr="002A0568">
        <w:rPr>
          <w:rFonts w:ascii="Arial" w:hAnsi="Arial" w:cs="Arial"/>
          <w:sz w:val="24"/>
        </w:rPr>
        <w:t xml:space="preserve"> </w:t>
      </w:r>
      <w:r w:rsidR="006C4302" w:rsidRPr="002A0568">
        <w:rPr>
          <w:rFonts w:ascii="Arial" w:hAnsi="Arial" w:cs="Arial"/>
          <w:sz w:val="24"/>
        </w:rPr>
        <w:t xml:space="preserve">хлопковое рафинированное </w:t>
      </w:r>
      <w:r w:rsidRPr="002A0568">
        <w:rPr>
          <w:rFonts w:ascii="Arial" w:hAnsi="Arial" w:cs="Arial"/>
          <w:sz w:val="24"/>
        </w:rPr>
        <w:t xml:space="preserve">масло транспортируют </w:t>
      </w:r>
      <w:r w:rsidR="00D3535A" w:rsidRPr="002A0568">
        <w:rPr>
          <w:rFonts w:ascii="Arial" w:hAnsi="Arial" w:cs="Arial"/>
          <w:sz w:val="24"/>
        </w:rPr>
        <w:t>в крытых транспортных средствах (автофургонах, универсальных крытых железнодорожных вагонах, универсальных крупнотоннажных и среднетоннажных контейнерах) без специального оборудования для охлаждения, в которых грузоотправителем обеспечивается соблюдение условий, установленных изготовителем для транспортирования</w:t>
      </w:r>
      <w:r w:rsidR="00EB5E9F" w:rsidRPr="002A0568">
        <w:rPr>
          <w:rFonts w:ascii="Arial" w:hAnsi="Arial" w:cs="Arial"/>
          <w:sz w:val="24"/>
        </w:rPr>
        <w:t xml:space="preserve"> </w:t>
      </w:r>
      <w:r w:rsidR="00427225" w:rsidRPr="002A0568">
        <w:rPr>
          <w:rFonts w:ascii="Arial" w:hAnsi="Arial" w:cs="Arial"/>
          <w:sz w:val="24"/>
        </w:rPr>
        <w:t>хлопкового рафинированного масла</w:t>
      </w:r>
      <w:r w:rsidR="00D3535A" w:rsidRPr="002A0568">
        <w:rPr>
          <w:rFonts w:ascii="Arial" w:hAnsi="Arial" w:cs="Arial"/>
          <w:sz w:val="24"/>
        </w:rPr>
        <w:t xml:space="preserve">, в том числе  защита груза от температурных колебаний наружного воздуха (укрытие по периметру груза термоизоляционными материалами в летний период или использование других </w:t>
      </w:r>
      <w:r w:rsidR="00D3535A" w:rsidRPr="002A0568">
        <w:rPr>
          <w:rFonts w:ascii="Arial" w:hAnsi="Arial" w:cs="Arial"/>
          <w:sz w:val="24"/>
        </w:rPr>
        <w:lastRenderedPageBreak/>
        <w:t>средств), от механических повреждений (защита груза от выступающих частей конструкции вагона).</w:t>
      </w:r>
    </w:p>
    <w:p w14:paraId="4B20CB7B" w14:textId="03D56915" w:rsidR="00D3535A" w:rsidRPr="002A0568" w:rsidRDefault="00D3535A" w:rsidP="00D3535A">
      <w:pPr>
        <w:pStyle w:val="a3"/>
        <w:widowControl w:val="0"/>
        <w:tabs>
          <w:tab w:val="left" w:pos="1134"/>
        </w:tabs>
        <w:suppressAutoHyphens/>
        <w:ind w:firstLine="510"/>
        <w:rPr>
          <w:rFonts w:ascii="Arial" w:hAnsi="Arial" w:cs="Arial"/>
          <w:sz w:val="24"/>
        </w:rPr>
      </w:pPr>
      <w:r w:rsidRPr="002A0568">
        <w:rPr>
          <w:rFonts w:ascii="Arial" w:hAnsi="Arial" w:cs="Arial"/>
          <w:sz w:val="24"/>
        </w:rPr>
        <w:t xml:space="preserve">Пригодность специально оборудованных (подготовленных) универсальных крытых вагонов к транспортированию </w:t>
      </w:r>
      <w:r w:rsidR="006C4302" w:rsidRPr="002A0568">
        <w:rPr>
          <w:rFonts w:ascii="Arial" w:hAnsi="Arial" w:cs="Arial"/>
          <w:sz w:val="24"/>
        </w:rPr>
        <w:t xml:space="preserve">хлопкового рафинированного </w:t>
      </w:r>
      <w:r w:rsidRPr="002A0568">
        <w:rPr>
          <w:rFonts w:ascii="Arial" w:hAnsi="Arial" w:cs="Arial"/>
          <w:sz w:val="24"/>
        </w:rPr>
        <w:t xml:space="preserve">масла определяет грузоотправитель с учетом обеспечения сохранности и безопасности </w:t>
      </w:r>
      <w:r w:rsidR="006C4302" w:rsidRPr="002A0568">
        <w:rPr>
          <w:rFonts w:ascii="Arial" w:hAnsi="Arial" w:cs="Arial"/>
          <w:sz w:val="24"/>
        </w:rPr>
        <w:t xml:space="preserve">хлопкового рафинированного </w:t>
      </w:r>
      <w:r w:rsidRPr="002A0568">
        <w:rPr>
          <w:rFonts w:ascii="Arial" w:hAnsi="Arial" w:cs="Arial"/>
          <w:sz w:val="24"/>
        </w:rPr>
        <w:t xml:space="preserve">масла в течение установленного изготовителем срока годности. </w:t>
      </w:r>
    </w:p>
    <w:p w14:paraId="24E32F2E" w14:textId="0E3C8BF1" w:rsidR="00D3535A" w:rsidRPr="002A0568" w:rsidRDefault="00D3535A" w:rsidP="00D3535A">
      <w:pPr>
        <w:pStyle w:val="a3"/>
        <w:widowControl w:val="0"/>
        <w:numPr>
          <w:ilvl w:val="0"/>
          <w:numId w:val="11"/>
        </w:numPr>
        <w:tabs>
          <w:tab w:val="left" w:pos="1134"/>
        </w:tabs>
        <w:suppressAutoHyphens/>
        <w:ind w:left="0" w:firstLine="510"/>
        <w:rPr>
          <w:rFonts w:ascii="Arial" w:hAnsi="Arial" w:cs="Arial"/>
          <w:sz w:val="24"/>
        </w:rPr>
      </w:pPr>
      <w:r w:rsidRPr="002A0568">
        <w:rPr>
          <w:rFonts w:ascii="Arial" w:hAnsi="Arial" w:cs="Arial"/>
          <w:sz w:val="24"/>
        </w:rPr>
        <w:t xml:space="preserve">Транспортирование ящиков с </w:t>
      </w:r>
      <w:r w:rsidR="006C4302" w:rsidRPr="002A0568">
        <w:rPr>
          <w:rFonts w:ascii="Arial" w:hAnsi="Arial" w:cs="Arial"/>
          <w:sz w:val="24"/>
        </w:rPr>
        <w:t xml:space="preserve">хлопковым рафинированным </w:t>
      </w:r>
      <w:r w:rsidRPr="002A0568">
        <w:rPr>
          <w:rFonts w:ascii="Arial" w:hAnsi="Arial" w:cs="Arial"/>
          <w:sz w:val="24"/>
        </w:rPr>
        <w:t xml:space="preserve">маслом транспортными пакетами проводят в соответствии с требованиями ГОСТ 21650, </w:t>
      </w:r>
      <w:r w:rsidR="00ED35DB" w:rsidRPr="002A0568">
        <w:rPr>
          <w:rFonts w:ascii="Arial" w:hAnsi="Arial" w:cs="Arial"/>
          <w:sz w:val="24"/>
        </w:rPr>
        <w:t xml:space="preserve">  </w:t>
      </w:r>
      <w:r w:rsidRPr="002A0568">
        <w:rPr>
          <w:rFonts w:ascii="Arial" w:hAnsi="Arial" w:cs="Arial"/>
          <w:sz w:val="24"/>
        </w:rPr>
        <w:t xml:space="preserve">ГОСТ 22477, ГОСТ 26663. </w:t>
      </w:r>
    </w:p>
    <w:p w14:paraId="636EF579" w14:textId="3680B935" w:rsidR="00EB5E9F" w:rsidRPr="002A0568" w:rsidRDefault="005845AA" w:rsidP="00EB5E9F">
      <w:pPr>
        <w:pStyle w:val="a3"/>
        <w:widowControl w:val="0"/>
        <w:numPr>
          <w:ilvl w:val="0"/>
          <w:numId w:val="11"/>
        </w:numPr>
        <w:tabs>
          <w:tab w:val="left" w:pos="1134"/>
        </w:tabs>
        <w:suppressAutoHyphens/>
        <w:ind w:left="0" w:firstLine="510"/>
        <w:rPr>
          <w:rFonts w:ascii="Arial" w:hAnsi="Arial" w:cs="Arial"/>
          <w:sz w:val="24"/>
        </w:rPr>
      </w:pPr>
      <w:bookmarkStart w:id="46" w:name="_Hlk167105466"/>
      <w:bookmarkEnd w:id="45"/>
      <w:r w:rsidRPr="002A0568">
        <w:rPr>
          <w:rFonts w:ascii="Arial" w:hAnsi="Arial" w:cs="Arial"/>
          <w:sz w:val="24"/>
        </w:rPr>
        <w:t xml:space="preserve">Транспортирование наливом </w:t>
      </w:r>
      <w:r w:rsidR="006C4302" w:rsidRPr="002A0568">
        <w:rPr>
          <w:rFonts w:ascii="Arial" w:hAnsi="Arial" w:cs="Arial"/>
          <w:sz w:val="24"/>
        </w:rPr>
        <w:t xml:space="preserve">хлопкового рафинированного </w:t>
      </w:r>
      <w:r w:rsidRPr="002A0568">
        <w:rPr>
          <w:rFonts w:ascii="Arial" w:hAnsi="Arial" w:cs="Arial"/>
          <w:sz w:val="24"/>
        </w:rPr>
        <w:t xml:space="preserve">масла </w:t>
      </w:r>
      <w:r w:rsidR="00D3535A" w:rsidRPr="002A0568">
        <w:rPr>
          <w:rFonts w:ascii="Arial" w:hAnsi="Arial" w:cs="Arial"/>
          <w:sz w:val="24"/>
        </w:rPr>
        <w:t xml:space="preserve">осуществляется </w:t>
      </w:r>
      <w:r w:rsidR="00195719" w:rsidRPr="002A0568">
        <w:rPr>
          <w:rFonts w:ascii="Arial" w:hAnsi="Arial" w:cs="Arial"/>
          <w:sz w:val="24"/>
        </w:rPr>
        <w:t xml:space="preserve">водными видами транспорта в резервуарах, пригодных для этих целей, </w:t>
      </w:r>
      <w:r w:rsidR="00D3535A" w:rsidRPr="002A0568">
        <w:rPr>
          <w:rFonts w:ascii="Arial" w:hAnsi="Arial" w:cs="Arial"/>
          <w:sz w:val="24"/>
        </w:rPr>
        <w:t xml:space="preserve">автомобильным и железнодорожным транспортом в специализированных </w:t>
      </w:r>
      <w:r w:rsidR="00EB5E9F" w:rsidRPr="002A0568">
        <w:rPr>
          <w:rFonts w:ascii="Arial" w:hAnsi="Arial" w:cs="Arial"/>
          <w:sz w:val="24"/>
        </w:rPr>
        <w:t>автомобильных</w:t>
      </w:r>
      <w:r w:rsidR="00D3535A" w:rsidRPr="002A0568">
        <w:rPr>
          <w:rFonts w:ascii="Arial" w:hAnsi="Arial" w:cs="Arial"/>
          <w:sz w:val="24"/>
        </w:rPr>
        <w:t xml:space="preserve"> цистернах, железнодорожных вагонах-цистернах, контейнерах-цистернах, используемых только для перевозки пищевой продукции, либо иной масложировой продукции в соответствии с нормативными правовыми актами, действующими на территории государства, принявшего стандарт</w:t>
      </w:r>
      <w:r w:rsidR="00526D97" w:rsidRPr="002A0568">
        <w:rPr>
          <w:rFonts w:ascii="Arial" w:hAnsi="Arial" w:cs="Arial"/>
          <w:sz w:val="24"/>
        </w:rPr>
        <w:t>.</w:t>
      </w:r>
    </w:p>
    <w:p w14:paraId="5FB4FB46" w14:textId="4C28760A" w:rsidR="005B1A5C" w:rsidRPr="002A0568" w:rsidRDefault="00EB5E9F" w:rsidP="005B1A5C">
      <w:pPr>
        <w:pStyle w:val="a3"/>
        <w:widowControl w:val="0"/>
        <w:numPr>
          <w:ilvl w:val="0"/>
          <w:numId w:val="11"/>
        </w:numPr>
        <w:tabs>
          <w:tab w:val="left" w:pos="1134"/>
        </w:tabs>
        <w:suppressAutoHyphens/>
        <w:ind w:left="0" w:firstLine="510"/>
        <w:rPr>
          <w:rFonts w:ascii="Arial" w:hAnsi="Arial" w:cs="Arial"/>
          <w:sz w:val="24"/>
        </w:rPr>
      </w:pPr>
      <w:r w:rsidRPr="002A0568">
        <w:rPr>
          <w:rFonts w:ascii="Arial" w:hAnsi="Arial" w:cs="Arial"/>
          <w:sz w:val="24"/>
        </w:rPr>
        <w:t xml:space="preserve">Резервуары водных видов транспорта, специализированные автомобильные цистерны, железнодорожные вагоны-цистерны, контейнеры-цистерны для транспортирования </w:t>
      </w:r>
      <w:r w:rsidR="00427225" w:rsidRPr="002A0568">
        <w:rPr>
          <w:rFonts w:ascii="Arial" w:hAnsi="Arial" w:cs="Arial"/>
          <w:sz w:val="24"/>
        </w:rPr>
        <w:t xml:space="preserve">хлопкового рафинированного масла </w:t>
      </w:r>
      <w:r w:rsidRPr="002A0568">
        <w:rPr>
          <w:rFonts w:ascii="Arial" w:hAnsi="Arial" w:cs="Arial"/>
          <w:sz w:val="24"/>
        </w:rPr>
        <w:t xml:space="preserve">должны быть подготовлены в порядке, исключающим риски загрязнения </w:t>
      </w:r>
      <w:r w:rsidR="00427225" w:rsidRPr="002A0568">
        <w:rPr>
          <w:rFonts w:ascii="Arial" w:hAnsi="Arial" w:cs="Arial"/>
          <w:sz w:val="24"/>
        </w:rPr>
        <w:t>хлопкового рафинированного масла</w:t>
      </w:r>
      <w:r w:rsidRPr="002A0568">
        <w:rPr>
          <w:rFonts w:ascii="Arial" w:hAnsi="Arial" w:cs="Arial"/>
          <w:sz w:val="24"/>
        </w:rPr>
        <w:t>.</w:t>
      </w:r>
    </w:p>
    <w:p w14:paraId="467AD1DE" w14:textId="5E4BCBC1" w:rsidR="00526D97" w:rsidRPr="002A0568" w:rsidRDefault="00526D97" w:rsidP="005B1A5C">
      <w:pPr>
        <w:pStyle w:val="a3"/>
        <w:widowControl w:val="0"/>
        <w:numPr>
          <w:ilvl w:val="0"/>
          <w:numId w:val="11"/>
        </w:numPr>
        <w:tabs>
          <w:tab w:val="left" w:pos="1134"/>
        </w:tabs>
        <w:suppressAutoHyphens/>
        <w:ind w:left="0" w:firstLine="510"/>
        <w:rPr>
          <w:rFonts w:ascii="Arial" w:hAnsi="Arial" w:cs="Arial"/>
          <w:sz w:val="24"/>
        </w:rPr>
      </w:pPr>
      <w:r w:rsidRPr="002A0568">
        <w:rPr>
          <w:rFonts w:ascii="Arial" w:hAnsi="Arial" w:cs="Arial"/>
          <w:sz w:val="24"/>
        </w:rPr>
        <w:t>Налив</w:t>
      </w:r>
      <w:r w:rsidR="00D3535A" w:rsidRPr="002A0568">
        <w:rPr>
          <w:rFonts w:ascii="Arial" w:hAnsi="Arial" w:cs="Arial"/>
          <w:sz w:val="24"/>
        </w:rPr>
        <w:t xml:space="preserve"> </w:t>
      </w:r>
      <w:r w:rsidR="006D3C43" w:rsidRPr="002A0568">
        <w:rPr>
          <w:rFonts w:ascii="Arial" w:hAnsi="Arial" w:cs="Arial"/>
          <w:sz w:val="24"/>
        </w:rPr>
        <w:t xml:space="preserve">хлопкового рафинированного </w:t>
      </w:r>
      <w:r w:rsidR="00D3535A" w:rsidRPr="002A0568">
        <w:rPr>
          <w:rFonts w:ascii="Arial" w:hAnsi="Arial" w:cs="Arial"/>
          <w:sz w:val="24"/>
        </w:rPr>
        <w:t>масла</w:t>
      </w:r>
      <w:r w:rsidRPr="002A0568">
        <w:rPr>
          <w:rFonts w:ascii="Arial" w:hAnsi="Arial" w:cs="Arial"/>
          <w:sz w:val="24"/>
        </w:rPr>
        <w:t xml:space="preserve"> </w:t>
      </w:r>
      <w:r w:rsidR="00C4518E" w:rsidRPr="002A0568">
        <w:rPr>
          <w:rFonts w:ascii="Arial" w:hAnsi="Arial" w:cs="Arial"/>
          <w:sz w:val="24"/>
        </w:rPr>
        <w:t xml:space="preserve">в резервуары водных видов транспорта, </w:t>
      </w:r>
      <w:r w:rsidR="005B1A5C" w:rsidRPr="002A0568">
        <w:rPr>
          <w:rFonts w:ascii="Arial" w:hAnsi="Arial" w:cs="Arial"/>
          <w:sz w:val="24"/>
        </w:rPr>
        <w:t>специализированные автомобильные цистерны железнодорожные вагоны-цистерны, контейнеры-цистерны осуществляют способом, минимизирующим аэрацию при наливе.</w:t>
      </w:r>
    </w:p>
    <w:p w14:paraId="710870B1" w14:textId="6F0D207B" w:rsidR="00526D97" w:rsidRPr="002A0568" w:rsidRDefault="00526D97" w:rsidP="002950FE">
      <w:pPr>
        <w:pStyle w:val="a3"/>
        <w:widowControl w:val="0"/>
        <w:numPr>
          <w:ilvl w:val="0"/>
          <w:numId w:val="11"/>
        </w:numPr>
        <w:tabs>
          <w:tab w:val="left" w:pos="1134"/>
        </w:tabs>
        <w:suppressAutoHyphens/>
        <w:ind w:left="0" w:firstLine="510"/>
        <w:rPr>
          <w:rFonts w:ascii="Arial" w:hAnsi="Arial" w:cs="Arial"/>
          <w:sz w:val="24"/>
        </w:rPr>
      </w:pPr>
      <w:r w:rsidRPr="002A0568">
        <w:rPr>
          <w:rFonts w:ascii="Arial" w:hAnsi="Arial" w:cs="Arial"/>
          <w:sz w:val="24"/>
        </w:rPr>
        <w:t xml:space="preserve">Резервуары </w:t>
      </w:r>
      <w:r w:rsidR="00D3535A" w:rsidRPr="002A0568">
        <w:rPr>
          <w:rFonts w:ascii="Arial" w:hAnsi="Arial" w:cs="Arial"/>
          <w:sz w:val="24"/>
        </w:rPr>
        <w:t xml:space="preserve">транспортных средств, допущенных для перевозки </w:t>
      </w:r>
      <w:r w:rsidR="006D3C43" w:rsidRPr="002A0568">
        <w:rPr>
          <w:rFonts w:ascii="Arial" w:hAnsi="Arial" w:cs="Arial"/>
          <w:sz w:val="24"/>
        </w:rPr>
        <w:t xml:space="preserve">хлопкового рафинированного </w:t>
      </w:r>
      <w:r w:rsidR="00D3535A" w:rsidRPr="002A0568">
        <w:rPr>
          <w:rFonts w:ascii="Arial" w:hAnsi="Arial" w:cs="Arial"/>
          <w:sz w:val="24"/>
        </w:rPr>
        <w:t>масла, кроме предназначенного для использования в качестве продовольственного (пищевого) сырья и подлежащего рафинации на предприятиях по производству масложировой продукции, должны быть выполнены из нержавеющей стали или из других материалов, разрешенных для контакта с пищевой продукцией</w:t>
      </w:r>
      <w:r w:rsidRPr="002A0568">
        <w:rPr>
          <w:rFonts w:ascii="Arial" w:hAnsi="Arial" w:cs="Arial"/>
          <w:sz w:val="24"/>
        </w:rPr>
        <w:t>.</w:t>
      </w:r>
    </w:p>
    <w:p w14:paraId="3EE54A8E" w14:textId="614C6A57" w:rsidR="006B358A" w:rsidRPr="002A0568" w:rsidRDefault="006B358A" w:rsidP="002950FE">
      <w:pPr>
        <w:pStyle w:val="a3"/>
        <w:widowControl w:val="0"/>
        <w:numPr>
          <w:ilvl w:val="0"/>
          <w:numId w:val="11"/>
        </w:numPr>
        <w:tabs>
          <w:tab w:val="left" w:pos="1134"/>
        </w:tabs>
        <w:suppressAutoHyphens/>
        <w:ind w:left="0" w:firstLine="510"/>
        <w:rPr>
          <w:rFonts w:ascii="Arial" w:hAnsi="Arial" w:cs="Arial"/>
          <w:sz w:val="24"/>
        </w:rPr>
      </w:pPr>
      <w:r w:rsidRPr="002A0568">
        <w:rPr>
          <w:rFonts w:ascii="Arial" w:hAnsi="Arial" w:cs="Arial"/>
          <w:sz w:val="24"/>
        </w:rPr>
        <w:t xml:space="preserve">Железнодорожные цистерны для транспортирования наливом </w:t>
      </w:r>
      <w:r w:rsidR="006D3C43" w:rsidRPr="002A0568">
        <w:rPr>
          <w:rFonts w:ascii="Arial" w:hAnsi="Arial" w:cs="Arial"/>
          <w:sz w:val="24"/>
        </w:rPr>
        <w:t xml:space="preserve">хлопкового рафинированного </w:t>
      </w:r>
      <w:r w:rsidRPr="002A0568">
        <w:rPr>
          <w:rFonts w:ascii="Arial" w:hAnsi="Arial" w:cs="Arial"/>
          <w:sz w:val="24"/>
        </w:rPr>
        <w:t>масла должны иметь специальный трафарет и надписи в соответствии с [</w:t>
      </w:r>
      <w:r w:rsidR="00407961" w:rsidRPr="002A0568">
        <w:rPr>
          <w:rFonts w:ascii="Arial" w:hAnsi="Arial" w:cs="Arial"/>
          <w:sz w:val="24"/>
        </w:rPr>
        <w:t>1</w:t>
      </w:r>
      <w:r w:rsidRPr="002A0568">
        <w:rPr>
          <w:rFonts w:ascii="Arial" w:hAnsi="Arial" w:cs="Arial"/>
          <w:sz w:val="24"/>
        </w:rPr>
        <w:t xml:space="preserve">]. </w:t>
      </w:r>
    </w:p>
    <w:p w14:paraId="178A3661" w14:textId="16516206" w:rsidR="006B358A" w:rsidRPr="002A0568" w:rsidRDefault="006B358A" w:rsidP="002950FE">
      <w:pPr>
        <w:pStyle w:val="a3"/>
        <w:widowControl w:val="0"/>
        <w:numPr>
          <w:ilvl w:val="0"/>
          <w:numId w:val="11"/>
        </w:numPr>
        <w:tabs>
          <w:tab w:val="left" w:pos="1134"/>
        </w:tabs>
        <w:suppressAutoHyphens/>
        <w:ind w:left="0" w:firstLine="510"/>
        <w:rPr>
          <w:rFonts w:ascii="Arial" w:hAnsi="Arial" w:cs="Arial"/>
          <w:sz w:val="24"/>
        </w:rPr>
      </w:pPr>
      <w:r w:rsidRPr="002A0568">
        <w:rPr>
          <w:rFonts w:ascii="Arial" w:hAnsi="Arial" w:cs="Arial"/>
          <w:sz w:val="24"/>
        </w:rPr>
        <w:lastRenderedPageBreak/>
        <w:t xml:space="preserve">При хранении и транспортировании наливом </w:t>
      </w:r>
      <w:r w:rsidR="006D3C43" w:rsidRPr="002A0568">
        <w:rPr>
          <w:rFonts w:ascii="Arial" w:hAnsi="Arial" w:cs="Arial"/>
          <w:sz w:val="24"/>
        </w:rPr>
        <w:t xml:space="preserve">хлопкового рафинированного </w:t>
      </w:r>
      <w:r w:rsidRPr="002A0568">
        <w:rPr>
          <w:rFonts w:ascii="Arial" w:hAnsi="Arial" w:cs="Arial"/>
          <w:sz w:val="24"/>
        </w:rPr>
        <w:t>масла рекомендуется учитывать нормы и правила, установленные в [</w:t>
      </w:r>
      <w:r w:rsidR="00407961" w:rsidRPr="002A0568">
        <w:rPr>
          <w:rFonts w:ascii="Arial" w:hAnsi="Arial" w:cs="Arial"/>
          <w:sz w:val="24"/>
        </w:rPr>
        <w:t>2</w:t>
      </w:r>
      <w:r w:rsidRPr="002A0568">
        <w:rPr>
          <w:rFonts w:ascii="Arial" w:hAnsi="Arial" w:cs="Arial"/>
          <w:sz w:val="24"/>
        </w:rPr>
        <w:t xml:space="preserve">]. </w:t>
      </w:r>
    </w:p>
    <w:p w14:paraId="73C2D7B1" w14:textId="77777777" w:rsidR="00577858" w:rsidRDefault="006B358A" w:rsidP="00577858">
      <w:pPr>
        <w:pStyle w:val="a3"/>
        <w:widowControl w:val="0"/>
        <w:numPr>
          <w:ilvl w:val="0"/>
          <w:numId w:val="11"/>
        </w:numPr>
        <w:tabs>
          <w:tab w:val="left" w:pos="1134"/>
        </w:tabs>
        <w:suppressAutoHyphens/>
        <w:ind w:left="0" w:firstLine="510"/>
        <w:rPr>
          <w:rFonts w:ascii="Arial" w:hAnsi="Arial" w:cs="Arial"/>
          <w:sz w:val="24"/>
        </w:rPr>
      </w:pPr>
      <w:r w:rsidRPr="002A0568">
        <w:rPr>
          <w:rFonts w:ascii="Arial" w:hAnsi="Arial" w:cs="Arial"/>
          <w:sz w:val="24"/>
        </w:rPr>
        <w:t xml:space="preserve">Условия хранения </w:t>
      </w:r>
      <w:r w:rsidR="006D3C43" w:rsidRPr="002A0568">
        <w:rPr>
          <w:rFonts w:ascii="Arial" w:hAnsi="Arial" w:cs="Arial"/>
          <w:sz w:val="24"/>
        </w:rPr>
        <w:t xml:space="preserve">хлопкового рафинированного </w:t>
      </w:r>
      <w:r w:rsidRPr="002A0568">
        <w:rPr>
          <w:rFonts w:ascii="Arial" w:hAnsi="Arial" w:cs="Arial"/>
          <w:sz w:val="24"/>
        </w:rPr>
        <w:t>масла устанавливает изготовитель в соответствии с требованиями</w:t>
      </w:r>
      <w:r w:rsidR="007C0BA1" w:rsidRPr="002A0568">
        <w:rPr>
          <w:rFonts w:ascii="Arial" w:hAnsi="Arial" w:cs="Arial"/>
          <w:sz w:val="24"/>
        </w:rPr>
        <w:t xml:space="preserve"> </w:t>
      </w:r>
      <w:r w:rsidR="00407961" w:rsidRPr="002A0568">
        <w:rPr>
          <w:rFonts w:ascii="Arial" w:hAnsi="Arial" w:cs="Arial"/>
          <w:sz w:val="24"/>
        </w:rPr>
        <w:t>технических регламент</w:t>
      </w:r>
      <w:r w:rsidR="00C87840" w:rsidRPr="002A0568">
        <w:rPr>
          <w:rFonts w:ascii="Arial" w:hAnsi="Arial" w:cs="Arial"/>
          <w:sz w:val="24"/>
        </w:rPr>
        <w:t>ов</w:t>
      </w:r>
      <w:r w:rsidR="00407961" w:rsidRPr="002A0568">
        <w:rPr>
          <w:rFonts w:ascii="Arial" w:hAnsi="Arial" w:cs="Arial"/>
          <w:sz w:val="24"/>
        </w:rPr>
        <w:t xml:space="preserve"> и</w:t>
      </w:r>
      <w:r w:rsidR="009F5ECF" w:rsidRPr="002A0568">
        <w:rPr>
          <w:rFonts w:ascii="Arial" w:hAnsi="Arial" w:cs="Arial"/>
          <w:sz w:val="24"/>
        </w:rPr>
        <w:t>ли</w:t>
      </w:r>
      <w:r w:rsidR="00407961" w:rsidRPr="002A0568">
        <w:rPr>
          <w:rFonts w:ascii="Arial" w:hAnsi="Arial" w:cs="Arial"/>
          <w:sz w:val="24"/>
        </w:rPr>
        <w:t xml:space="preserve"> нормативных правовых актов, действующих на территории государства, принявшего стандарт.</w:t>
      </w:r>
    </w:p>
    <w:p w14:paraId="24E56234" w14:textId="64823F4A" w:rsidR="00577858" w:rsidRPr="00577858" w:rsidRDefault="00577858" w:rsidP="00577858">
      <w:pPr>
        <w:tabs>
          <w:tab w:val="left" w:pos="1276"/>
        </w:tabs>
        <w:spacing w:line="360" w:lineRule="auto"/>
        <w:ind w:firstLine="510"/>
        <w:jc w:val="both"/>
        <w:rPr>
          <w:rFonts w:ascii="Arial" w:hAnsi="Arial" w:cs="Arial"/>
          <w:sz w:val="24"/>
        </w:rPr>
      </w:pPr>
      <w:r w:rsidRPr="00577858">
        <w:rPr>
          <w:rFonts w:ascii="Arial" w:hAnsi="Arial" w:cs="Arial"/>
          <w:sz w:val="24"/>
        </w:rPr>
        <w:t>Хлопковое рафинированное дезодорированное масло до розлива в бутылки хранят в закрытых баках не более 1 мес.</w:t>
      </w:r>
    </w:p>
    <w:p w14:paraId="5C796D1F" w14:textId="5B9F2979" w:rsidR="00577858" w:rsidRDefault="00427225" w:rsidP="00577858">
      <w:pPr>
        <w:tabs>
          <w:tab w:val="left" w:pos="1276"/>
        </w:tabs>
        <w:spacing w:line="360" w:lineRule="auto"/>
        <w:ind w:firstLine="510"/>
        <w:jc w:val="both"/>
        <w:rPr>
          <w:rFonts w:ascii="Arial" w:hAnsi="Arial" w:cs="Arial"/>
          <w:sz w:val="24"/>
        </w:rPr>
      </w:pPr>
      <w:r w:rsidRPr="002A0568">
        <w:rPr>
          <w:rFonts w:ascii="Arial" w:hAnsi="Arial" w:cs="Arial"/>
          <w:sz w:val="24"/>
        </w:rPr>
        <w:t>Хлопковое рафинированное масло, фасованное в потребительскую упаковку, хранят в крытых затемненных помещениях, во флягах и бочках и других упаковках, разрешенных для контакта с пищевой продукцией и соответствующих требованиям технических регламентов или нормативных правовых актов, действующих на территории государства, принявшего стандарт, – в крытых помещениях</w:t>
      </w:r>
      <w:r w:rsidR="00577858">
        <w:rPr>
          <w:rFonts w:ascii="Arial" w:hAnsi="Arial" w:cs="Arial"/>
          <w:sz w:val="24"/>
        </w:rPr>
        <w:t>.</w:t>
      </w:r>
    </w:p>
    <w:p w14:paraId="30F9B763" w14:textId="77777777" w:rsidR="004478C0" w:rsidRPr="002A0568" w:rsidRDefault="004478C0" w:rsidP="00BE241E">
      <w:pPr>
        <w:tabs>
          <w:tab w:val="left" w:pos="1276"/>
        </w:tabs>
        <w:spacing w:line="360" w:lineRule="auto"/>
        <w:ind w:firstLine="510"/>
        <w:jc w:val="both"/>
        <w:rPr>
          <w:rFonts w:ascii="Arial" w:hAnsi="Arial" w:cs="Arial"/>
          <w:sz w:val="22"/>
          <w:szCs w:val="22"/>
        </w:rPr>
      </w:pPr>
    </w:p>
    <w:bookmarkEnd w:id="46"/>
    <w:p w14:paraId="3BC10DF1" w14:textId="78248FC3" w:rsidR="005845AA" w:rsidRPr="002A0568" w:rsidRDefault="005845AA" w:rsidP="00D3535A">
      <w:pPr>
        <w:pStyle w:val="4"/>
        <w:numPr>
          <w:ilvl w:val="0"/>
          <w:numId w:val="10"/>
        </w:numPr>
        <w:tabs>
          <w:tab w:val="left" w:pos="993"/>
        </w:tabs>
        <w:suppressAutoHyphens/>
        <w:ind w:firstLine="510"/>
        <w:jc w:val="both"/>
        <w:rPr>
          <w:rFonts w:ascii="Arial" w:hAnsi="Arial" w:cs="Arial"/>
          <w:bCs w:val="0"/>
          <w:szCs w:val="28"/>
        </w:rPr>
      </w:pPr>
      <w:r w:rsidRPr="002A0568">
        <w:rPr>
          <w:rFonts w:ascii="Arial" w:hAnsi="Arial" w:cs="Arial"/>
          <w:bCs w:val="0"/>
          <w:szCs w:val="28"/>
        </w:rPr>
        <w:t>Срок годности</w:t>
      </w:r>
    </w:p>
    <w:p w14:paraId="7840BC73" w14:textId="77777777" w:rsidR="005845AA" w:rsidRPr="002A0568" w:rsidRDefault="005845AA" w:rsidP="00FA5DD3">
      <w:pPr>
        <w:pStyle w:val="a3"/>
        <w:widowControl w:val="0"/>
        <w:tabs>
          <w:tab w:val="left" w:pos="1134"/>
        </w:tabs>
        <w:suppressAutoHyphens/>
        <w:ind w:firstLine="510"/>
        <w:rPr>
          <w:rFonts w:ascii="Arial" w:hAnsi="Arial" w:cs="Arial"/>
          <w:sz w:val="24"/>
        </w:rPr>
      </w:pPr>
    </w:p>
    <w:p w14:paraId="1AA75D10" w14:textId="4263540C" w:rsidR="00407961" w:rsidRPr="002A0568" w:rsidRDefault="00B74AD6" w:rsidP="00BC7F5E">
      <w:pPr>
        <w:pStyle w:val="a3"/>
        <w:widowControl w:val="0"/>
        <w:numPr>
          <w:ilvl w:val="0"/>
          <w:numId w:val="41"/>
        </w:numPr>
        <w:tabs>
          <w:tab w:val="left" w:pos="1134"/>
        </w:tabs>
        <w:suppressAutoHyphens/>
        <w:ind w:left="0" w:firstLine="510"/>
        <w:rPr>
          <w:rFonts w:ascii="Arial" w:hAnsi="Arial" w:cs="Arial"/>
          <w:sz w:val="24"/>
        </w:rPr>
      </w:pPr>
      <w:bookmarkStart w:id="47" w:name="_Hlk167105558"/>
      <w:r w:rsidRPr="002A0568">
        <w:rPr>
          <w:rFonts w:ascii="Arial" w:hAnsi="Arial" w:cs="Arial"/>
          <w:sz w:val="24"/>
        </w:rPr>
        <w:t>Срок годности</w:t>
      </w:r>
      <w:r w:rsidR="00EB5E9F" w:rsidRPr="002A0568">
        <w:rPr>
          <w:rFonts w:ascii="Arial" w:hAnsi="Arial" w:cs="Arial"/>
          <w:sz w:val="24"/>
        </w:rPr>
        <w:t xml:space="preserve"> </w:t>
      </w:r>
      <w:r w:rsidR="00427225" w:rsidRPr="002A0568">
        <w:rPr>
          <w:rFonts w:ascii="Arial" w:hAnsi="Arial" w:cs="Arial"/>
          <w:sz w:val="24"/>
        </w:rPr>
        <w:t xml:space="preserve">хлопкового рафинированного масла </w:t>
      </w:r>
      <w:r w:rsidRPr="002A0568">
        <w:rPr>
          <w:rFonts w:ascii="Arial" w:hAnsi="Arial" w:cs="Arial"/>
          <w:sz w:val="24"/>
        </w:rPr>
        <w:t xml:space="preserve">устанавливает </w:t>
      </w:r>
      <w:r w:rsidR="00AC628D" w:rsidRPr="002A0568">
        <w:rPr>
          <w:rFonts w:ascii="Arial" w:hAnsi="Arial" w:cs="Arial"/>
          <w:sz w:val="24"/>
        </w:rPr>
        <w:t>изготовитель в соответствии с техническими регламентами или нормативными правовыми актами, действующими на территории государства, принявшего стандарт</w:t>
      </w:r>
      <w:r w:rsidR="00407961" w:rsidRPr="002A0568">
        <w:rPr>
          <w:rFonts w:ascii="Arial" w:hAnsi="Arial" w:cs="Arial"/>
          <w:sz w:val="24"/>
        </w:rPr>
        <w:t>.</w:t>
      </w:r>
    </w:p>
    <w:p w14:paraId="138ACCF5" w14:textId="77777777" w:rsidR="00AC628D" w:rsidRPr="002A0568" w:rsidRDefault="00AC628D" w:rsidP="00AC628D">
      <w:pPr>
        <w:pStyle w:val="a3"/>
        <w:widowControl w:val="0"/>
        <w:tabs>
          <w:tab w:val="left" w:pos="1134"/>
        </w:tabs>
        <w:suppressAutoHyphens/>
        <w:ind w:firstLine="510"/>
        <w:rPr>
          <w:rFonts w:ascii="Arial" w:hAnsi="Arial" w:cs="Arial"/>
          <w:spacing w:val="40"/>
          <w:sz w:val="22"/>
          <w:szCs w:val="22"/>
        </w:rPr>
      </w:pPr>
      <w:bookmarkStart w:id="48" w:name="_Hlk182912063"/>
      <w:bookmarkEnd w:id="47"/>
    </w:p>
    <w:bookmarkEnd w:id="48"/>
    <w:p w14:paraId="0860A286" w14:textId="76E3A933" w:rsidR="005B1A5C" w:rsidRPr="002A0568" w:rsidRDefault="005B1A5C" w:rsidP="00BC7F5E">
      <w:pPr>
        <w:pStyle w:val="a3"/>
        <w:widowControl w:val="0"/>
        <w:tabs>
          <w:tab w:val="left" w:pos="1134"/>
        </w:tabs>
        <w:suppressAutoHyphens/>
        <w:ind w:firstLine="510"/>
        <w:rPr>
          <w:rFonts w:ascii="Arial" w:hAnsi="Arial" w:cs="Arial"/>
          <w:sz w:val="22"/>
          <w:szCs w:val="22"/>
        </w:rPr>
      </w:pPr>
      <w:r w:rsidRPr="002A0568">
        <w:rPr>
          <w:rFonts w:ascii="Arial" w:hAnsi="Arial" w:cs="Arial"/>
          <w:spacing w:val="40"/>
          <w:sz w:val="22"/>
          <w:szCs w:val="22"/>
        </w:rPr>
        <w:t>Примечани</w:t>
      </w:r>
      <w:r w:rsidR="00BC7F5E" w:rsidRPr="002A0568">
        <w:rPr>
          <w:rFonts w:ascii="Arial" w:hAnsi="Arial" w:cs="Arial"/>
          <w:spacing w:val="40"/>
          <w:sz w:val="22"/>
          <w:szCs w:val="22"/>
        </w:rPr>
        <w:t>е</w:t>
      </w:r>
      <w:r w:rsidRPr="002A0568">
        <w:rPr>
          <w:rFonts w:ascii="Arial" w:hAnsi="Arial" w:cs="Arial"/>
          <w:sz w:val="22"/>
          <w:szCs w:val="22"/>
        </w:rPr>
        <w:t xml:space="preserve"> </w:t>
      </w:r>
      <w:r w:rsidR="00BC7F5E" w:rsidRPr="002A0568">
        <w:rPr>
          <w:rFonts w:ascii="Arial" w:hAnsi="Arial" w:cs="Arial"/>
          <w:sz w:val="22"/>
          <w:szCs w:val="22"/>
        </w:rPr>
        <w:t xml:space="preserve">- </w:t>
      </w:r>
      <w:r w:rsidRPr="002A0568">
        <w:rPr>
          <w:rFonts w:ascii="Arial" w:hAnsi="Arial" w:cs="Arial"/>
          <w:sz w:val="22"/>
          <w:szCs w:val="22"/>
        </w:rPr>
        <w:t xml:space="preserve">После вскрытия потребительской упаковки </w:t>
      </w:r>
      <w:r w:rsidR="00427225" w:rsidRPr="002A0568">
        <w:rPr>
          <w:rFonts w:ascii="Arial" w:hAnsi="Arial" w:cs="Arial"/>
          <w:sz w:val="22"/>
          <w:szCs w:val="22"/>
        </w:rPr>
        <w:t xml:space="preserve">хлопкового рафинированного масла </w:t>
      </w:r>
      <w:r w:rsidRPr="002A0568">
        <w:rPr>
          <w:rFonts w:ascii="Arial" w:hAnsi="Arial" w:cs="Arial"/>
          <w:sz w:val="22"/>
          <w:szCs w:val="22"/>
        </w:rPr>
        <w:t>рекомендуется хранить в холодильнике.</w:t>
      </w:r>
    </w:p>
    <w:p w14:paraId="07A75D16" w14:textId="77777777" w:rsidR="005B1A5C" w:rsidRPr="002A0568" w:rsidRDefault="005B1A5C" w:rsidP="00B80B5B">
      <w:pPr>
        <w:pStyle w:val="aa"/>
        <w:suppressAutoHyphens/>
        <w:jc w:val="center"/>
        <w:rPr>
          <w:rFonts w:ascii="Arial" w:hAnsi="Arial" w:cs="Arial"/>
          <w:b/>
          <w:sz w:val="24"/>
        </w:rPr>
      </w:pPr>
    </w:p>
    <w:p w14:paraId="16DF0922" w14:textId="6B4E64C6" w:rsidR="00BC7F5E" w:rsidRPr="002A0568" w:rsidRDefault="00BC7F5E" w:rsidP="00BC7F5E">
      <w:pPr>
        <w:pStyle w:val="a3"/>
        <w:widowControl w:val="0"/>
        <w:numPr>
          <w:ilvl w:val="0"/>
          <w:numId w:val="41"/>
        </w:numPr>
        <w:tabs>
          <w:tab w:val="left" w:pos="1134"/>
        </w:tabs>
        <w:suppressAutoHyphens/>
        <w:ind w:left="0" w:firstLine="510"/>
        <w:rPr>
          <w:rFonts w:ascii="Arial" w:hAnsi="Arial" w:cs="Arial"/>
          <w:sz w:val="24"/>
        </w:rPr>
      </w:pPr>
      <w:r w:rsidRPr="002A0568">
        <w:rPr>
          <w:rFonts w:ascii="Arial" w:hAnsi="Arial" w:cs="Arial"/>
          <w:sz w:val="24"/>
        </w:rPr>
        <w:t>Минимально гарантируемые сроки годности (со дня розлива) для фасованного хлопкового рафинированного масла для:</w:t>
      </w:r>
    </w:p>
    <w:p w14:paraId="056E1DB8" w14:textId="72EE0503" w:rsidR="00BC7F5E" w:rsidRPr="002A0568" w:rsidRDefault="00BC7F5E" w:rsidP="00BC7F5E">
      <w:pPr>
        <w:pStyle w:val="a3"/>
        <w:widowControl w:val="0"/>
        <w:tabs>
          <w:tab w:val="left" w:pos="1134"/>
        </w:tabs>
        <w:suppressAutoHyphens/>
        <w:ind w:firstLine="510"/>
        <w:rPr>
          <w:rFonts w:ascii="Arial" w:hAnsi="Arial" w:cs="Arial"/>
          <w:sz w:val="24"/>
        </w:rPr>
      </w:pPr>
      <w:r w:rsidRPr="002A0568">
        <w:rPr>
          <w:rFonts w:ascii="Arial" w:hAnsi="Arial" w:cs="Arial"/>
          <w:sz w:val="24"/>
        </w:rPr>
        <w:t>- дезодорированного - 3 мес;</w:t>
      </w:r>
    </w:p>
    <w:p w14:paraId="6C76D071" w14:textId="3B0E1E58" w:rsidR="00BC7F5E" w:rsidRPr="002A0568" w:rsidRDefault="00BC7F5E" w:rsidP="00BC7F5E">
      <w:pPr>
        <w:pStyle w:val="a3"/>
        <w:widowControl w:val="0"/>
        <w:tabs>
          <w:tab w:val="left" w:pos="1134"/>
        </w:tabs>
        <w:suppressAutoHyphens/>
        <w:ind w:firstLine="510"/>
        <w:rPr>
          <w:rFonts w:ascii="Arial" w:hAnsi="Arial" w:cs="Arial"/>
          <w:sz w:val="24"/>
        </w:rPr>
      </w:pPr>
      <w:r w:rsidRPr="002A0568">
        <w:rPr>
          <w:rFonts w:ascii="Arial" w:hAnsi="Arial" w:cs="Arial"/>
          <w:sz w:val="24"/>
        </w:rPr>
        <w:t>- недезодорированного - 6 мес.</w:t>
      </w:r>
    </w:p>
    <w:p w14:paraId="0C0CC9A7" w14:textId="77777777" w:rsidR="005B1A5C" w:rsidRPr="002A0568" w:rsidRDefault="005B1A5C" w:rsidP="00B80B5B">
      <w:pPr>
        <w:pStyle w:val="aa"/>
        <w:suppressAutoHyphens/>
        <w:jc w:val="center"/>
        <w:rPr>
          <w:rFonts w:ascii="Arial" w:hAnsi="Arial" w:cs="Arial"/>
          <w:b/>
          <w:sz w:val="24"/>
        </w:rPr>
      </w:pPr>
    </w:p>
    <w:p w14:paraId="2D1B427D" w14:textId="77777777" w:rsidR="006D3C43" w:rsidRPr="002A0568" w:rsidRDefault="006D3C43" w:rsidP="00B80B5B">
      <w:pPr>
        <w:pStyle w:val="aa"/>
        <w:suppressAutoHyphens/>
        <w:jc w:val="center"/>
        <w:rPr>
          <w:rFonts w:ascii="Arial" w:hAnsi="Arial" w:cs="Arial"/>
          <w:b/>
          <w:sz w:val="24"/>
        </w:rPr>
      </w:pPr>
    </w:p>
    <w:p w14:paraId="6DEB1AA0" w14:textId="77777777" w:rsidR="006D3C43" w:rsidRPr="002A0568" w:rsidRDefault="006D3C43" w:rsidP="00B80B5B">
      <w:pPr>
        <w:pStyle w:val="aa"/>
        <w:suppressAutoHyphens/>
        <w:jc w:val="center"/>
        <w:rPr>
          <w:rFonts w:ascii="Arial" w:hAnsi="Arial" w:cs="Arial"/>
          <w:b/>
          <w:sz w:val="24"/>
        </w:rPr>
      </w:pPr>
    </w:p>
    <w:p w14:paraId="39EF29F4" w14:textId="77777777" w:rsidR="006D3C43" w:rsidRPr="002A0568" w:rsidRDefault="006D3C43" w:rsidP="00B80B5B">
      <w:pPr>
        <w:pStyle w:val="aa"/>
        <w:suppressAutoHyphens/>
        <w:jc w:val="center"/>
        <w:rPr>
          <w:rFonts w:ascii="Arial" w:hAnsi="Arial" w:cs="Arial"/>
          <w:b/>
          <w:sz w:val="24"/>
        </w:rPr>
      </w:pPr>
    </w:p>
    <w:p w14:paraId="76457A14" w14:textId="77777777" w:rsidR="006D3C43" w:rsidRPr="002A0568" w:rsidRDefault="006D3C43" w:rsidP="00B80B5B">
      <w:pPr>
        <w:pStyle w:val="aa"/>
        <w:suppressAutoHyphens/>
        <w:jc w:val="center"/>
        <w:rPr>
          <w:rFonts w:ascii="Arial" w:hAnsi="Arial" w:cs="Arial"/>
          <w:b/>
          <w:sz w:val="24"/>
        </w:rPr>
      </w:pPr>
    </w:p>
    <w:p w14:paraId="7AF49688" w14:textId="77777777" w:rsidR="006D3C43" w:rsidRPr="002A0568" w:rsidRDefault="006D3C43" w:rsidP="00B80B5B">
      <w:pPr>
        <w:pStyle w:val="aa"/>
        <w:suppressAutoHyphens/>
        <w:jc w:val="center"/>
        <w:rPr>
          <w:rFonts w:ascii="Arial" w:hAnsi="Arial" w:cs="Arial"/>
          <w:b/>
          <w:sz w:val="24"/>
        </w:rPr>
      </w:pPr>
    </w:p>
    <w:p w14:paraId="6F13B0A1" w14:textId="77777777" w:rsidR="006D3C43" w:rsidRPr="002A0568" w:rsidRDefault="006D3C43" w:rsidP="00B80B5B">
      <w:pPr>
        <w:pStyle w:val="aa"/>
        <w:suppressAutoHyphens/>
        <w:jc w:val="center"/>
        <w:rPr>
          <w:rFonts w:ascii="Arial" w:hAnsi="Arial" w:cs="Arial"/>
          <w:b/>
          <w:sz w:val="24"/>
        </w:rPr>
      </w:pPr>
    </w:p>
    <w:p w14:paraId="46D640F7" w14:textId="2C551066" w:rsidR="00624224" w:rsidRPr="002A0568" w:rsidRDefault="00624224" w:rsidP="00B80B5B">
      <w:pPr>
        <w:pStyle w:val="aa"/>
        <w:suppressAutoHyphens/>
        <w:jc w:val="center"/>
        <w:rPr>
          <w:rFonts w:ascii="Arial" w:hAnsi="Arial" w:cs="Arial"/>
          <w:b/>
          <w:sz w:val="24"/>
        </w:rPr>
      </w:pPr>
      <w:r w:rsidRPr="002A0568">
        <w:rPr>
          <w:rFonts w:ascii="Arial" w:hAnsi="Arial" w:cs="Arial"/>
          <w:b/>
          <w:sz w:val="24"/>
        </w:rPr>
        <w:lastRenderedPageBreak/>
        <w:t>Приложение А</w:t>
      </w:r>
    </w:p>
    <w:p w14:paraId="71915606" w14:textId="77777777" w:rsidR="00624224" w:rsidRPr="002A0568" w:rsidRDefault="00624224" w:rsidP="00B80B5B">
      <w:pPr>
        <w:pStyle w:val="aa"/>
        <w:suppressAutoHyphens/>
        <w:jc w:val="center"/>
        <w:rPr>
          <w:rFonts w:ascii="Arial" w:hAnsi="Arial" w:cs="Arial"/>
          <w:b/>
          <w:sz w:val="24"/>
        </w:rPr>
      </w:pPr>
      <w:r w:rsidRPr="002A0568">
        <w:rPr>
          <w:rFonts w:ascii="Arial" w:hAnsi="Arial" w:cs="Arial"/>
          <w:b/>
          <w:sz w:val="24"/>
        </w:rPr>
        <w:t>(справочное)</w:t>
      </w:r>
    </w:p>
    <w:p w14:paraId="2C7D9414" w14:textId="77777777" w:rsidR="00624224" w:rsidRPr="002A0568" w:rsidRDefault="00624224" w:rsidP="00B80B5B">
      <w:pPr>
        <w:pStyle w:val="aa"/>
        <w:suppressAutoHyphens/>
        <w:jc w:val="center"/>
        <w:rPr>
          <w:rFonts w:ascii="Arial" w:hAnsi="Arial" w:cs="Arial"/>
          <w:b/>
          <w:sz w:val="24"/>
        </w:rPr>
      </w:pPr>
    </w:p>
    <w:p w14:paraId="0967FB67" w14:textId="30DF1F8E" w:rsidR="00624224" w:rsidRPr="002A0568" w:rsidRDefault="00AC628D" w:rsidP="00150C93">
      <w:pPr>
        <w:pStyle w:val="aa"/>
        <w:suppressAutoHyphens/>
        <w:jc w:val="center"/>
        <w:rPr>
          <w:rFonts w:ascii="Arial" w:hAnsi="Arial" w:cs="Arial"/>
          <w:b/>
          <w:sz w:val="24"/>
        </w:rPr>
      </w:pPr>
      <w:r w:rsidRPr="002A0568">
        <w:rPr>
          <w:rFonts w:ascii="Arial" w:hAnsi="Arial" w:cs="Arial"/>
          <w:b/>
          <w:sz w:val="24"/>
        </w:rPr>
        <w:t>Информация о применяемых технических регламентах и</w:t>
      </w:r>
      <w:r w:rsidR="00150C93" w:rsidRPr="002A0568">
        <w:rPr>
          <w:rFonts w:ascii="Arial" w:hAnsi="Arial" w:cs="Arial"/>
          <w:b/>
          <w:sz w:val="24"/>
        </w:rPr>
        <w:t xml:space="preserve"> </w:t>
      </w:r>
      <w:r w:rsidRPr="002A0568">
        <w:rPr>
          <w:rFonts w:ascii="Arial" w:hAnsi="Arial" w:cs="Arial"/>
          <w:b/>
          <w:sz w:val="24"/>
        </w:rPr>
        <w:t xml:space="preserve">нормативных правовых актах в государствах-участниках СНГ </w:t>
      </w:r>
    </w:p>
    <w:p w14:paraId="21A3D427" w14:textId="77777777" w:rsidR="008D6222" w:rsidRPr="002A0568" w:rsidRDefault="008D6222" w:rsidP="008D6222">
      <w:pPr>
        <w:autoSpaceDE w:val="0"/>
        <w:autoSpaceDN w:val="0"/>
        <w:adjustRightInd w:val="0"/>
        <w:spacing w:line="360" w:lineRule="auto"/>
        <w:jc w:val="both"/>
        <w:outlineLvl w:val="0"/>
        <w:rPr>
          <w:rFonts w:ascii="Arial" w:eastAsia="Calibri" w:hAnsi="Arial" w:cs="Arial"/>
          <w:sz w:val="20"/>
          <w:szCs w:val="20"/>
          <w:lang w:eastAsia="en-US"/>
        </w:rPr>
      </w:pPr>
      <w:r w:rsidRPr="002A0568">
        <w:rPr>
          <w:rFonts w:ascii="Arial" w:eastAsia="Calibri" w:hAnsi="Arial" w:cs="Arial"/>
          <w:spacing w:val="40"/>
          <w:sz w:val="20"/>
          <w:szCs w:val="20"/>
          <w:lang w:eastAsia="en-US"/>
        </w:rPr>
        <w:t>Таблица</w:t>
      </w:r>
      <w:r w:rsidRPr="002A0568">
        <w:rPr>
          <w:rFonts w:ascii="Arial" w:eastAsia="Calibri" w:hAnsi="Arial" w:cs="Arial"/>
          <w:sz w:val="20"/>
          <w:szCs w:val="20"/>
          <w:lang w:eastAsia="en-US"/>
        </w:rPr>
        <w:t xml:space="preserve"> А.1</w:t>
      </w:r>
    </w:p>
    <w:tbl>
      <w:tblPr>
        <w:tblW w:w="9496" w:type="dxa"/>
        <w:tblInd w:w="108" w:type="dxa"/>
        <w:tblCellMar>
          <w:left w:w="0" w:type="dxa"/>
          <w:right w:w="0" w:type="dxa"/>
        </w:tblCellMar>
        <w:tblLook w:val="04A0" w:firstRow="1" w:lastRow="0" w:firstColumn="1" w:lastColumn="0" w:noHBand="0" w:noVBand="1"/>
      </w:tblPr>
      <w:tblGrid>
        <w:gridCol w:w="3402"/>
        <w:gridCol w:w="4535"/>
        <w:gridCol w:w="1559"/>
      </w:tblGrid>
      <w:tr w:rsidR="00AC628D" w:rsidRPr="002A0568" w14:paraId="2966CA48" w14:textId="77777777" w:rsidTr="00F151D4">
        <w:tc>
          <w:tcPr>
            <w:tcW w:w="3402" w:type="dxa"/>
            <w:tcBorders>
              <w:top w:val="single" w:sz="8" w:space="0" w:color="000000"/>
              <w:left w:val="single" w:sz="8" w:space="0" w:color="000000"/>
              <w:bottom w:val="double" w:sz="6" w:space="0" w:color="auto"/>
              <w:right w:val="single" w:sz="8" w:space="0" w:color="000000"/>
            </w:tcBorders>
            <w:tcMar>
              <w:top w:w="0" w:type="dxa"/>
              <w:left w:w="108" w:type="dxa"/>
              <w:bottom w:w="0" w:type="dxa"/>
              <w:right w:w="108" w:type="dxa"/>
            </w:tcMar>
            <w:hideMark/>
          </w:tcPr>
          <w:p w14:paraId="59766699" w14:textId="77777777" w:rsidR="00AC628D" w:rsidRPr="002A0568" w:rsidRDefault="00AC628D" w:rsidP="00F151D4">
            <w:pPr>
              <w:jc w:val="center"/>
              <w:rPr>
                <w:rFonts w:ascii="Arial" w:hAnsi="Arial" w:cs="Arial"/>
                <w:sz w:val="20"/>
                <w:szCs w:val="20"/>
              </w:rPr>
            </w:pPr>
            <w:bookmarkStart w:id="49" w:name="_Hlk178697308"/>
            <w:r w:rsidRPr="002A0568">
              <w:rPr>
                <w:rFonts w:ascii="Arial" w:hAnsi="Arial" w:cs="Arial"/>
                <w:sz w:val="20"/>
                <w:szCs w:val="20"/>
              </w:rPr>
              <w:t>Раздел/ подраздел/ пункт настоящего стандарта</w:t>
            </w:r>
          </w:p>
        </w:tc>
        <w:tc>
          <w:tcPr>
            <w:tcW w:w="4535" w:type="dxa"/>
            <w:tcBorders>
              <w:top w:val="single" w:sz="8" w:space="0" w:color="000000"/>
              <w:left w:val="nil"/>
              <w:bottom w:val="double" w:sz="6" w:space="0" w:color="auto"/>
              <w:right w:val="single" w:sz="8" w:space="0" w:color="000000"/>
            </w:tcBorders>
            <w:tcMar>
              <w:top w:w="0" w:type="dxa"/>
              <w:left w:w="108" w:type="dxa"/>
              <w:bottom w:w="0" w:type="dxa"/>
              <w:right w:w="108" w:type="dxa"/>
            </w:tcMar>
            <w:hideMark/>
          </w:tcPr>
          <w:p w14:paraId="2E4AF3D8" w14:textId="77777777" w:rsidR="00AC628D" w:rsidRPr="002A0568" w:rsidRDefault="00AC628D" w:rsidP="00F151D4">
            <w:pPr>
              <w:jc w:val="center"/>
              <w:rPr>
                <w:rFonts w:ascii="Arial" w:hAnsi="Arial" w:cs="Arial"/>
                <w:sz w:val="20"/>
                <w:szCs w:val="20"/>
              </w:rPr>
            </w:pPr>
            <w:r w:rsidRPr="002A0568">
              <w:rPr>
                <w:rFonts w:ascii="Arial" w:hAnsi="Arial" w:cs="Arial"/>
                <w:sz w:val="20"/>
                <w:szCs w:val="20"/>
              </w:rPr>
              <w:t xml:space="preserve">Технический регламент или нормативный правовой акт </w:t>
            </w:r>
          </w:p>
        </w:tc>
        <w:tc>
          <w:tcPr>
            <w:tcW w:w="1559" w:type="dxa"/>
            <w:tcBorders>
              <w:top w:val="single" w:sz="8" w:space="0" w:color="000000"/>
              <w:left w:val="nil"/>
              <w:bottom w:val="double" w:sz="6" w:space="0" w:color="auto"/>
              <w:right w:val="single" w:sz="8" w:space="0" w:color="000000"/>
            </w:tcBorders>
            <w:tcMar>
              <w:top w:w="0" w:type="dxa"/>
              <w:left w:w="108" w:type="dxa"/>
              <w:bottom w:w="0" w:type="dxa"/>
              <w:right w:w="108" w:type="dxa"/>
            </w:tcMar>
            <w:hideMark/>
          </w:tcPr>
          <w:p w14:paraId="0C796D67" w14:textId="77777777" w:rsidR="00AC628D" w:rsidRPr="002A0568" w:rsidRDefault="00AC628D" w:rsidP="00F151D4">
            <w:pPr>
              <w:jc w:val="center"/>
              <w:rPr>
                <w:rFonts w:ascii="Arial" w:hAnsi="Arial" w:cs="Arial"/>
                <w:sz w:val="20"/>
                <w:szCs w:val="20"/>
              </w:rPr>
            </w:pPr>
            <w:r w:rsidRPr="002A0568">
              <w:rPr>
                <w:rFonts w:ascii="Arial" w:hAnsi="Arial" w:cs="Arial"/>
                <w:sz w:val="20"/>
                <w:szCs w:val="20"/>
              </w:rPr>
              <w:t>Государство-участник СНГ</w:t>
            </w:r>
          </w:p>
        </w:tc>
      </w:tr>
      <w:bookmarkEnd w:id="49"/>
      <w:tr w:rsidR="00AC628D" w:rsidRPr="009138EC" w14:paraId="228E5E81" w14:textId="77777777" w:rsidTr="00F151D4">
        <w:tc>
          <w:tcPr>
            <w:tcW w:w="3402" w:type="dxa"/>
            <w:tcBorders>
              <w:top w:val="double" w:sz="6" w:space="0" w:color="auto"/>
              <w:left w:val="single" w:sz="8" w:space="0" w:color="000000"/>
              <w:bottom w:val="single" w:sz="4" w:space="0" w:color="auto"/>
              <w:right w:val="single" w:sz="8" w:space="0" w:color="000000"/>
            </w:tcBorders>
            <w:tcMar>
              <w:top w:w="0" w:type="dxa"/>
              <w:left w:w="108" w:type="dxa"/>
              <w:bottom w:w="0" w:type="dxa"/>
              <w:right w:w="108" w:type="dxa"/>
            </w:tcMar>
            <w:hideMark/>
          </w:tcPr>
          <w:p w14:paraId="676AF908" w14:textId="71ACE5C8" w:rsidR="00AC628D" w:rsidRPr="002A0568" w:rsidRDefault="00AC628D" w:rsidP="00F151D4">
            <w:pPr>
              <w:spacing w:line="360" w:lineRule="auto"/>
              <w:jc w:val="both"/>
              <w:rPr>
                <w:rFonts w:ascii="Arial" w:hAnsi="Arial" w:cs="Arial"/>
                <w:sz w:val="22"/>
                <w:szCs w:val="22"/>
              </w:rPr>
            </w:pPr>
            <w:r w:rsidRPr="002A0568">
              <w:rPr>
                <w:rFonts w:ascii="Arial" w:hAnsi="Arial" w:cs="Arial"/>
                <w:sz w:val="22"/>
                <w:szCs w:val="22"/>
              </w:rPr>
              <w:t>3, 5.1, 5</w:t>
            </w:r>
            <w:r w:rsidRPr="002A0568">
              <w:rPr>
                <w:rFonts w:ascii="Arial" w:hAnsi="Arial" w:cs="Arial"/>
                <w:sz w:val="22"/>
                <w:szCs w:val="22"/>
                <w:lang w:val="en-US"/>
              </w:rPr>
              <w:t>.2.</w:t>
            </w:r>
            <w:r w:rsidRPr="002A0568">
              <w:rPr>
                <w:rFonts w:ascii="Arial" w:hAnsi="Arial" w:cs="Arial"/>
                <w:sz w:val="22"/>
                <w:szCs w:val="22"/>
              </w:rPr>
              <w:t xml:space="preserve">3, </w:t>
            </w:r>
            <w:r w:rsidR="00CC4415">
              <w:rPr>
                <w:rFonts w:ascii="Arial" w:hAnsi="Arial" w:cs="Arial"/>
                <w:sz w:val="22"/>
                <w:szCs w:val="22"/>
              </w:rPr>
              <w:t xml:space="preserve">5.3.1, </w:t>
            </w:r>
            <w:r w:rsidRPr="002A0568">
              <w:rPr>
                <w:rFonts w:ascii="Arial" w:hAnsi="Arial" w:cs="Arial"/>
                <w:sz w:val="22"/>
                <w:szCs w:val="22"/>
              </w:rPr>
              <w:t>5.5.2, 6.3,</w:t>
            </w:r>
            <w:r w:rsidR="00AA5266" w:rsidRPr="002A0568">
              <w:rPr>
                <w:rFonts w:ascii="Arial" w:hAnsi="Arial" w:cs="Arial"/>
                <w:sz w:val="22"/>
                <w:szCs w:val="22"/>
              </w:rPr>
              <w:t xml:space="preserve"> 7.2</w:t>
            </w:r>
            <w:r w:rsidR="008C0CA8">
              <w:rPr>
                <w:rFonts w:ascii="Arial" w:hAnsi="Arial" w:cs="Arial"/>
                <w:sz w:val="22"/>
                <w:szCs w:val="22"/>
              </w:rPr>
              <w:t>7</w:t>
            </w:r>
            <w:r w:rsidR="00AA5266" w:rsidRPr="002A0568">
              <w:rPr>
                <w:rFonts w:ascii="Arial" w:hAnsi="Arial" w:cs="Arial"/>
                <w:sz w:val="22"/>
                <w:szCs w:val="22"/>
              </w:rPr>
              <w:t>,</w:t>
            </w:r>
            <w:r w:rsidRPr="002A0568">
              <w:rPr>
                <w:rFonts w:ascii="Arial" w:hAnsi="Arial" w:cs="Arial"/>
                <w:sz w:val="22"/>
                <w:szCs w:val="22"/>
              </w:rPr>
              <w:t xml:space="preserve"> 8.1, 8.</w:t>
            </w:r>
            <w:r w:rsidR="006E48AA" w:rsidRPr="002A0568">
              <w:rPr>
                <w:rFonts w:ascii="Arial" w:hAnsi="Arial" w:cs="Arial"/>
                <w:sz w:val="22"/>
                <w:szCs w:val="22"/>
              </w:rPr>
              <w:t>10</w:t>
            </w:r>
            <w:r w:rsidRPr="002A0568">
              <w:rPr>
                <w:rFonts w:ascii="Arial" w:hAnsi="Arial" w:cs="Arial"/>
                <w:sz w:val="22"/>
                <w:szCs w:val="22"/>
              </w:rPr>
              <w:t>, 9</w:t>
            </w:r>
            <w:r w:rsidR="00E10470">
              <w:rPr>
                <w:rFonts w:ascii="Arial" w:hAnsi="Arial" w:cs="Arial"/>
                <w:sz w:val="22"/>
                <w:szCs w:val="22"/>
              </w:rPr>
              <w:t>.1</w:t>
            </w:r>
          </w:p>
        </w:tc>
        <w:tc>
          <w:tcPr>
            <w:tcW w:w="4535" w:type="dxa"/>
            <w:tcBorders>
              <w:top w:val="nil"/>
              <w:left w:val="nil"/>
              <w:bottom w:val="single" w:sz="8" w:space="0" w:color="auto"/>
              <w:right w:val="single" w:sz="8" w:space="0" w:color="000000"/>
            </w:tcBorders>
            <w:tcMar>
              <w:top w:w="0" w:type="dxa"/>
              <w:left w:w="108" w:type="dxa"/>
              <w:bottom w:w="0" w:type="dxa"/>
              <w:right w:w="108" w:type="dxa"/>
            </w:tcMar>
            <w:hideMark/>
          </w:tcPr>
          <w:p w14:paraId="0DE08FAF" w14:textId="77777777" w:rsidR="00AC628D" w:rsidRPr="002A0568" w:rsidRDefault="00AC628D" w:rsidP="00F151D4">
            <w:pPr>
              <w:spacing w:line="360" w:lineRule="auto"/>
              <w:jc w:val="both"/>
              <w:rPr>
                <w:rFonts w:ascii="Arial" w:hAnsi="Arial" w:cs="Arial"/>
                <w:sz w:val="22"/>
                <w:szCs w:val="22"/>
              </w:rPr>
            </w:pPr>
            <w:r w:rsidRPr="002A0568">
              <w:rPr>
                <w:rFonts w:ascii="Arial" w:hAnsi="Arial" w:cs="Arial"/>
                <w:sz w:val="22"/>
                <w:szCs w:val="22"/>
              </w:rPr>
              <w:t>Технический регламент Таможенного союза ТР ТС 021/2011 «О безопасности пищевой продукции»</w:t>
            </w:r>
          </w:p>
        </w:tc>
        <w:tc>
          <w:tcPr>
            <w:tcW w:w="1559" w:type="dxa"/>
            <w:tcBorders>
              <w:top w:val="nil"/>
              <w:left w:val="nil"/>
              <w:bottom w:val="single" w:sz="8" w:space="0" w:color="auto"/>
              <w:right w:val="single" w:sz="8" w:space="0" w:color="000000"/>
            </w:tcBorders>
            <w:tcMar>
              <w:top w:w="0" w:type="dxa"/>
              <w:left w:w="108" w:type="dxa"/>
              <w:bottom w:w="0" w:type="dxa"/>
              <w:right w:w="108" w:type="dxa"/>
            </w:tcMar>
            <w:hideMark/>
          </w:tcPr>
          <w:p w14:paraId="7AF4F600" w14:textId="77777777" w:rsidR="00AC628D" w:rsidRPr="002A0568" w:rsidRDefault="00AC628D" w:rsidP="00F151D4">
            <w:pPr>
              <w:spacing w:line="360" w:lineRule="auto"/>
              <w:jc w:val="center"/>
              <w:rPr>
                <w:rFonts w:ascii="Arial" w:hAnsi="Arial" w:cs="Arial"/>
                <w:sz w:val="22"/>
                <w:szCs w:val="22"/>
                <w:lang w:val="en-US"/>
              </w:rPr>
            </w:pPr>
            <w:r w:rsidRPr="002A0568">
              <w:rPr>
                <w:rFonts w:ascii="Arial" w:hAnsi="Arial" w:cs="Arial"/>
                <w:sz w:val="22"/>
                <w:szCs w:val="22"/>
                <w:lang w:val="en-US"/>
              </w:rPr>
              <w:t>AM, BY, KZ, KG, RU</w:t>
            </w:r>
          </w:p>
        </w:tc>
      </w:tr>
      <w:tr w:rsidR="00AC628D" w:rsidRPr="009138EC" w14:paraId="7CC5D0D4" w14:textId="77777777" w:rsidTr="00F151D4">
        <w:tc>
          <w:tcPr>
            <w:tcW w:w="3402"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ACC421F" w14:textId="1A22FD6A" w:rsidR="00AC628D" w:rsidRPr="002A0568" w:rsidRDefault="00AC628D" w:rsidP="00F151D4">
            <w:pPr>
              <w:spacing w:line="360" w:lineRule="auto"/>
              <w:jc w:val="both"/>
              <w:rPr>
                <w:rFonts w:ascii="Arial" w:hAnsi="Arial" w:cs="Arial"/>
                <w:sz w:val="22"/>
                <w:szCs w:val="22"/>
              </w:rPr>
            </w:pPr>
            <w:r w:rsidRPr="002A0568">
              <w:rPr>
                <w:rFonts w:ascii="Arial" w:hAnsi="Arial" w:cs="Arial"/>
                <w:sz w:val="22"/>
                <w:szCs w:val="22"/>
              </w:rPr>
              <w:t>3, 5.1, 5</w:t>
            </w:r>
            <w:r w:rsidRPr="002A0568">
              <w:rPr>
                <w:rFonts w:ascii="Arial" w:hAnsi="Arial" w:cs="Arial"/>
                <w:sz w:val="22"/>
                <w:szCs w:val="22"/>
                <w:lang w:val="en-US"/>
              </w:rPr>
              <w:t>.2.</w:t>
            </w:r>
            <w:r w:rsidRPr="002A0568">
              <w:rPr>
                <w:rFonts w:ascii="Arial" w:hAnsi="Arial" w:cs="Arial"/>
                <w:sz w:val="22"/>
                <w:szCs w:val="22"/>
              </w:rPr>
              <w:t xml:space="preserve">3, </w:t>
            </w:r>
            <w:r w:rsidR="00E10470">
              <w:rPr>
                <w:rFonts w:ascii="Arial" w:hAnsi="Arial" w:cs="Arial"/>
                <w:sz w:val="22"/>
                <w:szCs w:val="22"/>
              </w:rPr>
              <w:t xml:space="preserve">5.3.1, </w:t>
            </w:r>
            <w:r w:rsidRPr="002A0568">
              <w:rPr>
                <w:rFonts w:ascii="Arial" w:hAnsi="Arial" w:cs="Arial"/>
                <w:sz w:val="22"/>
                <w:szCs w:val="22"/>
              </w:rPr>
              <w:t>5.4.1, 5.4.2, 5.4.3, 5.4.4, 5.4.5, 5.5.1, 5.5.2, 5.5.10, 6.3, 6.5, 7.</w:t>
            </w:r>
            <w:r w:rsidR="006E48AA" w:rsidRPr="002A0568">
              <w:rPr>
                <w:rFonts w:ascii="Arial" w:hAnsi="Arial" w:cs="Arial"/>
                <w:sz w:val="22"/>
                <w:szCs w:val="22"/>
              </w:rPr>
              <w:t>2</w:t>
            </w:r>
            <w:r w:rsidR="008C0CA8">
              <w:rPr>
                <w:rFonts w:ascii="Arial" w:hAnsi="Arial" w:cs="Arial"/>
                <w:sz w:val="22"/>
                <w:szCs w:val="22"/>
              </w:rPr>
              <w:t>7</w:t>
            </w:r>
            <w:r w:rsidRPr="002A0568">
              <w:rPr>
                <w:rFonts w:ascii="Arial" w:hAnsi="Arial" w:cs="Arial"/>
                <w:sz w:val="22"/>
                <w:szCs w:val="22"/>
              </w:rPr>
              <w:t>, 8.1, 8.</w:t>
            </w:r>
            <w:r w:rsidR="006E48AA" w:rsidRPr="002A0568">
              <w:rPr>
                <w:rFonts w:ascii="Arial" w:hAnsi="Arial" w:cs="Arial"/>
                <w:sz w:val="22"/>
                <w:szCs w:val="22"/>
              </w:rPr>
              <w:t>10</w:t>
            </w:r>
            <w:r w:rsidRPr="002A0568">
              <w:rPr>
                <w:rFonts w:ascii="Arial" w:hAnsi="Arial" w:cs="Arial"/>
                <w:sz w:val="22"/>
                <w:szCs w:val="22"/>
              </w:rPr>
              <w:t>, 9</w:t>
            </w:r>
            <w:r w:rsidR="00E10470">
              <w:rPr>
                <w:rFonts w:ascii="Arial" w:hAnsi="Arial" w:cs="Arial"/>
                <w:sz w:val="22"/>
                <w:szCs w:val="22"/>
              </w:rPr>
              <w:t>.1</w:t>
            </w:r>
          </w:p>
        </w:tc>
        <w:tc>
          <w:tcPr>
            <w:tcW w:w="4535" w:type="dxa"/>
            <w:tcBorders>
              <w:top w:val="nil"/>
              <w:left w:val="nil"/>
              <w:bottom w:val="single" w:sz="8" w:space="0" w:color="auto"/>
              <w:right w:val="single" w:sz="8" w:space="0" w:color="000000"/>
            </w:tcBorders>
            <w:tcMar>
              <w:top w:w="0" w:type="dxa"/>
              <w:left w:w="108" w:type="dxa"/>
              <w:bottom w:w="0" w:type="dxa"/>
              <w:right w:w="108" w:type="dxa"/>
            </w:tcMar>
          </w:tcPr>
          <w:p w14:paraId="19116F23" w14:textId="77777777" w:rsidR="00AC628D" w:rsidRPr="002A0568" w:rsidRDefault="00AC628D" w:rsidP="00F151D4">
            <w:pPr>
              <w:spacing w:line="360" w:lineRule="auto"/>
              <w:jc w:val="both"/>
              <w:rPr>
                <w:rFonts w:ascii="Arial" w:hAnsi="Arial" w:cs="Arial"/>
                <w:sz w:val="22"/>
                <w:szCs w:val="22"/>
              </w:rPr>
            </w:pPr>
            <w:r w:rsidRPr="002A0568">
              <w:rPr>
                <w:rFonts w:ascii="Arial" w:hAnsi="Arial" w:cs="Arial"/>
                <w:sz w:val="22"/>
                <w:szCs w:val="22"/>
              </w:rPr>
              <w:t>Технический регламент Таможенного союза ТР ТС 024/2011 «Технический регламент на масложировую продукцию»</w:t>
            </w:r>
          </w:p>
        </w:tc>
        <w:tc>
          <w:tcPr>
            <w:tcW w:w="1559" w:type="dxa"/>
            <w:tcBorders>
              <w:top w:val="nil"/>
              <w:left w:val="nil"/>
              <w:bottom w:val="single" w:sz="8" w:space="0" w:color="auto"/>
              <w:right w:val="single" w:sz="8" w:space="0" w:color="000000"/>
            </w:tcBorders>
            <w:tcMar>
              <w:top w:w="0" w:type="dxa"/>
              <w:left w:w="108" w:type="dxa"/>
              <w:bottom w:w="0" w:type="dxa"/>
              <w:right w:w="108" w:type="dxa"/>
            </w:tcMar>
          </w:tcPr>
          <w:p w14:paraId="4CE15D51" w14:textId="77777777" w:rsidR="00AC628D" w:rsidRPr="002A0568" w:rsidRDefault="00AC628D" w:rsidP="00F151D4">
            <w:pPr>
              <w:spacing w:line="360" w:lineRule="auto"/>
              <w:jc w:val="center"/>
              <w:rPr>
                <w:rFonts w:ascii="Arial" w:hAnsi="Arial" w:cs="Arial"/>
                <w:sz w:val="22"/>
                <w:szCs w:val="22"/>
                <w:lang w:val="en-US"/>
              </w:rPr>
            </w:pPr>
            <w:r w:rsidRPr="002A0568">
              <w:rPr>
                <w:rFonts w:ascii="Arial" w:hAnsi="Arial" w:cs="Arial"/>
                <w:sz w:val="22"/>
                <w:szCs w:val="22"/>
                <w:lang w:val="en-US"/>
              </w:rPr>
              <w:t>AM, BY, KZ, KG, RU</w:t>
            </w:r>
          </w:p>
        </w:tc>
      </w:tr>
      <w:tr w:rsidR="00AC628D" w:rsidRPr="009138EC" w14:paraId="31C72F9B" w14:textId="77777777" w:rsidTr="00F151D4">
        <w:tc>
          <w:tcPr>
            <w:tcW w:w="3402"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F73CFD5" w14:textId="2C201B77" w:rsidR="00AC628D" w:rsidRPr="002A0568" w:rsidRDefault="00AA5266" w:rsidP="00F151D4">
            <w:pPr>
              <w:spacing w:line="360" w:lineRule="auto"/>
              <w:jc w:val="both"/>
              <w:rPr>
                <w:rFonts w:ascii="Arial" w:hAnsi="Arial" w:cs="Arial"/>
                <w:sz w:val="22"/>
                <w:szCs w:val="22"/>
              </w:rPr>
            </w:pPr>
            <w:r w:rsidRPr="002A0568">
              <w:rPr>
                <w:rFonts w:ascii="Arial" w:hAnsi="Arial" w:cs="Arial"/>
                <w:sz w:val="22"/>
                <w:szCs w:val="22"/>
              </w:rPr>
              <w:t>5.3.</w:t>
            </w:r>
            <w:r w:rsidR="00E10470">
              <w:rPr>
                <w:rFonts w:ascii="Arial" w:hAnsi="Arial" w:cs="Arial"/>
                <w:sz w:val="22"/>
                <w:szCs w:val="22"/>
              </w:rPr>
              <w:t>2</w:t>
            </w:r>
            <w:r w:rsidRPr="002A0568">
              <w:rPr>
                <w:rFonts w:ascii="Arial" w:hAnsi="Arial" w:cs="Arial"/>
                <w:sz w:val="22"/>
                <w:szCs w:val="22"/>
              </w:rPr>
              <w:t xml:space="preserve">, </w:t>
            </w:r>
            <w:r w:rsidR="00AC628D" w:rsidRPr="002A0568">
              <w:rPr>
                <w:rFonts w:ascii="Arial" w:hAnsi="Arial" w:cs="Arial"/>
                <w:sz w:val="22"/>
                <w:szCs w:val="22"/>
              </w:rPr>
              <w:t>5.3.</w:t>
            </w:r>
            <w:r w:rsidR="00055471" w:rsidRPr="002A0568">
              <w:rPr>
                <w:rFonts w:ascii="Arial" w:hAnsi="Arial" w:cs="Arial"/>
                <w:sz w:val="22"/>
                <w:szCs w:val="22"/>
              </w:rPr>
              <w:t>3</w:t>
            </w:r>
          </w:p>
        </w:tc>
        <w:tc>
          <w:tcPr>
            <w:tcW w:w="4535" w:type="dxa"/>
            <w:tcBorders>
              <w:top w:val="nil"/>
              <w:left w:val="nil"/>
              <w:bottom w:val="single" w:sz="8" w:space="0" w:color="auto"/>
              <w:right w:val="single" w:sz="8" w:space="0" w:color="000000"/>
            </w:tcBorders>
            <w:tcMar>
              <w:top w:w="0" w:type="dxa"/>
              <w:left w:w="108" w:type="dxa"/>
              <w:bottom w:w="0" w:type="dxa"/>
              <w:right w:w="108" w:type="dxa"/>
            </w:tcMar>
          </w:tcPr>
          <w:p w14:paraId="48F91464" w14:textId="77777777" w:rsidR="00AC628D" w:rsidRPr="002A0568" w:rsidRDefault="00AC628D" w:rsidP="00F151D4">
            <w:pPr>
              <w:spacing w:line="360" w:lineRule="auto"/>
              <w:jc w:val="both"/>
              <w:rPr>
                <w:rFonts w:ascii="Arial" w:hAnsi="Arial" w:cs="Arial"/>
                <w:sz w:val="22"/>
                <w:szCs w:val="22"/>
              </w:rPr>
            </w:pPr>
            <w:r w:rsidRPr="002A0568">
              <w:rPr>
                <w:rFonts w:ascii="Arial" w:hAnsi="Arial" w:cs="Arial"/>
                <w:sz w:val="22"/>
                <w:szCs w:val="22"/>
              </w:rPr>
              <w:t>ТР ТС 015/2011 Технический регламент Таможенного союза «О безопасности зерна»</w:t>
            </w:r>
          </w:p>
        </w:tc>
        <w:tc>
          <w:tcPr>
            <w:tcW w:w="1559" w:type="dxa"/>
            <w:tcBorders>
              <w:top w:val="nil"/>
              <w:left w:val="nil"/>
              <w:bottom w:val="single" w:sz="8" w:space="0" w:color="auto"/>
              <w:right w:val="single" w:sz="8" w:space="0" w:color="000000"/>
            </w:tcBorders>
            <w:tcMar>
              <w:top w:w="0" w:type="dxa"/>
              <w:left w:w="108" w:type="dxa"/>
              <w:bottom w:w="0" w:type="dxa"/>
              <w:right w:w="108" w:type="dxa"/>
            </w:tcMar>
          </w:tcPr>
          <w:p w14:paraId="16901D78" w14:textId="77777777" w:rsidR="00AC628D" w:rsidRPr="002A0568" w:rsidRDefault="00AC628D" w:rsidP="00F151D4">
            <w:pPr>
              <w:spacing w:line="360" w:lineRule="auto"/>
              <w:jc w:val="center"/>
              <w:rPr>
                <w:rFonts w:ascii="Arial" w:hAnsi="Arial" w:cs="Arial"/>
                <w:sz w:val="22"/>
                <w:szCs w:val="22"/>
                <w:lang w:val="en-US"/>
              </w:rPr>
            </w:pPr>
            <w:r w:rsidRPr="002A0568">
              <w:rPr>
                <w:rFonts w:ascii="Arial" w:hAnsi="Arial" w:cs="Arial"/>
                <w:sz w:val="22"/>
                <w:szCs w:val="22"/>
                <w:lang w:val="en-US"/>
              </w:rPr>
              <w:t>AM, BY, KZ, KG, RU</w:t>
            </w:r>
          </w:p>
        </w:tc>
      </w:tr>
      <w:tr w:rsidR="00AC628D" w:rsidRPr="009138EC" w14:paraId="39C942B3" w14:textId="77777777" w:rsidTr="00F151D4">
        <w:tc>
          <w:tcPr>
            <w:tcW w:w="3402"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17A0AD3" w14:textId="29D47A11" w:rsidR="00AC628D" w:rsidRPr="002A0568" w:rsidRDefault="00AC628D" w:rsidP="00F151D4">
            <w:pPr>
              <w:spacing w:line="360" w:lineRule="auto"/>
              <w:jc w:val="both"/>
              <w:rPr>
                <w:rFonts w:ascii="Arial" w:hAnsi="Arial" w:cs="Arial"/>
                <w:sz w:val="22"/>
                <w:szCs w:val="22"/>
              </w:rPr>
            </w:pPr>
            <w:r w:rsidRPr="002A0568">
              <w:rPr>
                <w:rFonts w:ascii="Arial" w:hAnsi="Arial" w:cs="Arial"/>
                <w:sz w:val="22"/>
                <w:szCs w:val="22"/>
              </w:rPr>
              <w:t>5.3.</w:t>
            </w:r>
            <w:r w:rsidR="00055471" w:rsidRPr="002A0568">
              <w:rPr>
                <w:rFonts w:ascii="Arial" w:hAnsi="Arial" w:cs="Arial"/>
                <w:sz w:val="22"/>
                <w:szCs w:val="22"/>
              </w:rPr>
              <w:t>4</w:t>
            </w:r>
            <w:r w:rsidR="00485808" w:rsidRPr="002A0568">
              <w:rPr>
                <w:rFonts w:ascii="Arial" w:hAnsi="Arial" w:cs="Arial"/>
                <w:sz w:val="22"/>
                <w:szCs w:val="22"/>
              </w:rPr>
              <w:t>, 7.2</w:t>
            </w:r>
            <w:r w:rsidR="008C0CA8">
              <w:rPr>
                <w:rFonts w:ascii="Arial" w:hAnsi="Arial" w:cs="Arial"/>
                <w:sz w:val="22"/>
                <w:szCs w:val="22"/>
              </w:rPr>
              <w:t>6</w:t>
            </w:r>
          </w:p>
        </w:tc>
        <w:tc>
          <w:tcPr>
            <w:tcW w:w="4535"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01FE1F5E" w14:textId="77777777" w:rsidR="00AC628D" w:rsidRPr="002A0568" w:rsidRDefault="00AC628D" w:rsidP="00F151D4">
            <w:pPr>
              <w:spacing w:line="360" w:lineRule="auto"/>
              <w:jc w:val="both"/>
              <w:rPr>
                <w:rFonts w:ascii="Arial" w:hAnsi="Arial" w:cs="Arial"/>
                <w:sz w:val="22"/>
                <w:szCs w:val="22"/>
              </w:rPr>
            </w:pPr>
            <w:r w:rsidRPr="002A0568">
              <w:rPr>
                <w:rFonts w:ascii="Arial" w:hAnsi="Arial" w:cs="Arial"/>
                <w:sz w:val="22"/>
                <w:szCs w:val="22"/>
              </w:rPr>
              <w:t>Технический регламент Таможенного союза ТР ТС 029/2012 «Требования безопасности пищевых добавок, ароматизаторов и технологических вспомогательных средств»</w:t>
            </w:r>
          </w:p>
        </w:tc>
        <w:tc>
          <w:tcPr>
            <w:tcW w:w="1559"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0D05FD0B" w14:textId="77777777" w:rsidR="00AC628D" w:rsidRPr="002A0568" w:rsidRDefault="00AC628D" w:rsidP="00F151D4">
            <w:pPr>
              <w:spacing w:line="360" w:lineRule="auto"/>
              <w:jc w:val="center"/>
              <w:rPr>
                <w:rFonts w:ascii="Arial" w:hAnsi="Arial" w:cs="Arial"/>
                <w:sz w:val="22"/>
                <w:szCs w:val="22"/>
                <w:lang w:val="en-US"/>
              </w:rPr>
            </w:pPr>
            <w:r w:rsidRPr="002A0568">
              <w:rPr>
                <w:rFonts w:ascii="Arial" w:hAnsi="Arial" w:cs="Arial"/>
                <w:sz w:val="22"/>
                <w:szCs w:val="22"/>
                <w:lang w:val="en-US"/>
              </w:rPr>
              <w:t>AM, BY, KZ, KG, RU</w:t>
            </w:r>
          </w:p>
        </w:tc>
      </w:tr>
      <w:tr w:rsidR="00AC628D" w:rsidRPr="009138EC" w14:paraId="39A7E4FA" w14:textId="77777777" w:rsidTr="00F151D4">
        <w:tc>
          <w:tcPr>
            <w:tcW w:w="3402"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910A43B" w14:textId="77777777" w:rsidR="00AC628D" w:rsidRPr="002A0568" w:rsidRDefault="00AC628D" w:rsidP="00F151D4">
            <w:pPr>
              <w:spacing w:line="360" w:lineRule="auto"/>
              <w:jc w:val="both"/>
              <w:rPr>
                <w:rFonts w:ascii="Arial" w:hAnsi="Arial" w:cs="Arial"/>
                <w:sz w:val="22"/>
                <w:szCs w:val="22"/>
                <w:lang w:val="en-US"/>
              </w:rPr>
            </w:pPr>
            <w:r w:rsidRPr="002A0568">
              <w:rPr>
                <w:rFonts w:ascii="Arial" w:hAnsi="Arial" w:cs="Arial"/>
                <w:sz w:val="22"/>
                <w:szCs w:val="22"/>
              </w:rPr>
              <w:t>5.4.1, 5.4.2, 5.4.3, 5.4.4, 5.4.5, 6.5</w:t>
            </w:r>
          </w:p>
        </w:tc>
        <w:tc>
          <w:tcPr>
            <w:tcW w:w="4535"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0E796CD7" w14:textId="77777777" w:rsidR="00AC628D" w:rsidRPr="002A0568" w:rsidRDefault="00AC628D" w:rsidP="00F151D4">
            <w:pPr>
              <w:spacing w:line="360" w:lineRule="auto"/>
              <w:jc w:val="both"/>
              <w:rPr>
                <w:rFonts w:ascii="Arial" w:hAnsi="Arial" w:cs="Arial"/>
                <w:sz w:val="22"/>
                <w:szCs w:val="22"/>
              </w:rPr>
            </w:pPr>
            <w:r w:rsidRPr="002A0568">
              <w:rPr>
                <w:rFonts w:ascii="Arial" w:hAnsi="Arial" w:cs="Arial"/>
                <w:sz w:val="22"/>
                <w:szCs w:val="22"/>
              </w:rPr>
              <w:t>Технический регламент Таможенного союза ТР ТС 022/2011 «Пищевая продукция в части ее маркировки»</w:t>
            </w:r>
          </w:p>
        </w:tc>
        <w:tc>
          <w:tcPr>
            <w:tcW w:w="1559"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63511BE4" w14:textId="77777777" w:rsidR="00AC628D" w:rsidRPr="002A0568" w:rsidRDefault="00AC628D" w:rsidP="00F151D4">
            <w:pPr>
              <w:spacing w:line="360" w:lineRule="auto"/>
              <w:jc w:val="center"/>
              <w:rPr>
                <w:rFonts w:ascii="Arial" w:hAnsi="Arial" w:cs="Arial"/>
                <w:sz w:val="22"/>
                <w:szCs w:val="22"/>
                <w:lang w:val="en-US"/>
              </w:rPr>
            </w:pPr>
            <w:r w:rsidRPr="002A0568">
              <w:rPr>
                <w:rFonts w:ascii="Arial" w:hAnsi="Arial" w:cs="Arial"/>
                <w:sz w:val="22"/>
                <w:szCs w:val="22"/>
                <w:lang w:val="en-US"/>
              </w:rPr>
              <w:t>AM, BY, KZ, KG, RU</w:t>
            </w:r>
          </w:p>
        </w:tc>
      </w:tr>
      <w:tr w:rsidR="00AC628D" w:rsidRPr="009138EC" w14:paraId="3E6B6B02" w14:textId="77777777" w:rsidTr="003E41B0">
        <w:tc>
          <w:tcPr>
            <w:tcW w:w="3402"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0CC69E1" w14:textId="58C555DC" w:rsidR="00AC628D" w:rsidRPr="002A0568" w:rsidRDefault="00F6336F" w:rsidP="00F151D4">
            <w:pPr>
              <w:spacing w:line="360" w:lineRule="auto"/>
              <w:jc w:val="both"/>
              <w:rPr>
                <w:rFonts w:ascii="Arial" w:hAnsi="Arial" w:cs="Arial"/>
                <w:sz w:val="22"/>
                <w:szCs w:val="22"/>
              </w:rPr>
            </w:pPr>
            <w:r w:rsidRPr="002A0568">
              <w:rPr>
                <w:lang w:val="en-US"/>
              </w:rPr>
              <w:br w:type="page"/>
            </w:r>
            <w:r w:rsidR="00AC628D" w:rsidRPr="002A0568">
              <w:rPr>
                <w:rFonts w:ascii="Arial" w:hAnsi="Arial" w:cs="Arial"/>
                <w:sz w:val="22"/>
                <w:szCs w:val="22"/>
                <w:lang w:val="en-US"/>
              </w:rPr>
              <w:t>5.5.1</w:t>
            </w:r>
            <w:r w:rsidR="00AC628D" w:rsidRPr="002A0568">
              <w:rPr>
                <w:rFonts w:ascii="Arial" w:hAnsi="Arial" w:cs="Arial"/>
                <w:sz w:val="22"/>
                <w:szCs w:val="22"/>
              </w:rPr>
              <w:t>, 5.5.10</w:t>
            </w:r>
          </w:p>
        </w:tc>
        <w:tc>
          <w:tcPr>
            <w:tcW w:w="4535"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3D0696BC" w14:textId="77777777" w:rsidR="00AC628D" w:rsidRPr="002A0568" w:rsidRDefault="00AC628D" w:rsidP="00F151D4">
            <w:pPr>
              <w:spacing w:line="360" w:lineRule="auto"/>
              <w:jc w:val="both"/>
              <w:rPr>
                <w:rFonts w:ascii="Arial" w:hAnsi="Arial" w:cs="Arial"/>
                <w:sz w:val="22"/>
                <w:szCs w:val="22"/>
              </w:rPr>
            </w:pPr>
            <w:r w:rsidRPr="002A0568">
              <w:rPr>
                <w:rFonts w:ascii="Arial" w:hAnsi="Arial" w:cs="Arial"/>
                <w:sz w:val="22"/>
                <w:szCs w:val="22"/>
              </w:rPr>
              <w:t>Технический регламент Таможенного союза ТР ТС 005/2011 «О безопасности упаковки»</w:t>
            </w:r>
          </w:p>
        </w:tc>
        <w:tc>
          <w:tcPr>
            <w:tcW w:w="1559"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40D17467" w14:textId="77777777" w:rsidR="00AC628D" w:rsidRPr="002A0568" w:rsidRDefault="00AC628D" w:rsidP="00F151D4">
            <w:pPr>
              <w:spacing w:line="360" w:lineRule="auto"/>
              <w:jc w:val="center"/>
              <w:rPr>
                <w:rFonts w:ascii="Arial" w:hAnsi="Arial" w:cs="Arial"/>
                <w:sz w:val="22"/>
                <w:szCs w:val="22"/>
                <w:lang w:val="en-US"/>
              </w:rPr>
            </w:pPr>
            <w:r w:rsidRPr="002A0568">
              <w:rPr>
                <w:rFonts w:ascii="Arial" w:hAnsi="Arial" w:cs="Arial"/>
                <w:sz w:val="22"/>
                <w:szCs w:val="22"/>
                <w:lang w:val="en-US"/>
              </w:rPr>
              <w:t>AM, BY, KZ, KG, RU</w:t>
            </w:r>
          </w:p>
        </w:tc>
      </w:tr>
    </w:tbl>
    <w:p w14:paraId="13ECBBEA" w14:textId="77777777" w:rsidR="00AC628D" w:rsidRPr="001E599C" w:rsidRDefault="00AC628D" w:rsidP="00AC628D">
      <w:pPr>
        <w:autoSpaceDE w:val="0"/>
        <w:autoSpaceDN w:val="0"/>
        <w:adjustRightInd w:val="0"/>
        <w:spacing w:line="360" w:lineRule="auto"/>
        <w:jc w:val="both"/>
        <w:outlineLvl w:val="0"/>
        <w:rPr>
          <w:rFonts w:ascii="Arial" w:eastAsia="Calibri" w:hAnsi="Arial" w:cs="Arial"/>
          <w:sz w:val="20"/>
          <w:szCs w:val="20"/>
          <w:lang w:val="en-US" w:eastAsia="en-US"/>
        </w:rPr>
      </w:pPr>
    </w:p>
    <w:p w14:paraId="0B83E966" w14:textId="5BEB3838" w:rsidR="00624224" w:rsidRPr="002A0568" w:rsidRDefault="00617437" w:rsidP="00B80B5B">
      <w:pPr>
        <w:pStyle w:val="aa"/>
        <w:suppressAutoHyphens/>
        <w:jc w:val="center"/>
        <w:rPr>
          <w:rFonts w:ascii="Arial" w:hAnsi="Arial" w:cs="Arial"/>
          <w:b/>
          <w:szCs w:val="28"/>
          <w:lang w:val="en-US"/>
        </w:rPr>
      </w:pPr>
      <w:r w:rsidRPr="002A0568">
        <w:rPr>
          <w:rFonts w:ascii="Arial" w:hAnsi="Arial" w:cs="Arial"/>
          <w:b/>
          <w:szCs w:val="28"/>
          <w:lang w:val="en-US"/>
        </w:rPr>
        <w:br w:type="page"/>
      </w:r>
    </w:p>
    <w:p w14:paraId="097D5484" w14:textId="40E60050" w:rsidR="00F471B5" w:rsidRPr="002A0568" w:rsidRDefault="00F471B5" w:rsidP="00B80B5B">
      <w:pPr>
        <w:pStyle w:val="aa"/>
        <w:suppressAutoHyphens/>
        <w:jc w:val="center"/>
        <w:rPr>
          <w:rFonts w:ascii="Arial" w:hAnsi="Arial" w:cs="Arial"/>
          <w:b/>
          <w:sz w:val="24"/>
        </w:rPr>
      </w:pPr>
      <w:r w:rsidRPr="002A0568">
        <w:rPr>
          <w:rFonts w:ascii="Arial" w:hAnsi="Arial" w:cs="Arial"/>
          <w:b/>
          <w:sz w:val="24"/>
        </w:rPr>
        <w:lastRenderedPageBreak/>
        <w:t xml:space="preserve">Приложение </w:t>
      </w:r>
      <w:r w:rsidR="00624224" w:rsidRPr="002A0568">
        <w:rPr>
          <w:rFonts w:ascii="Arial" w:hAnsi="Arial" w:cs="Arial"/>
          <w:b/>
          <w:sz w:val="24"/>
        </w:rPr>
        <w:t>Б</w:t>
      </w:r>
    </w:p>
    <w:p w14:paraId="281FF4CA" w14:textId="396DDD61" w:rsidR="00F471B5" w:rsidRPr="002A0568" w:rsidRDefault="00F471B5" w:rsidP="00B80B5B">
      <w:pPr>
        <w:pStyle w:val="aa"/>
        <w:suppressAutoHyphens/>
        <w:jc w:val="center"/>
        <w:rPr>
          <w:rFonts w:ascii="Arial" w:hAnsi="Arial" w:cs="Arial"/>
          <w:b/>
          <w:sz w:val="24"/>
        </w:rPr>
      </w:pPr>
      <w:r w:rsidRPr="002A0568">
        <w:rPr>
          <w:rFonts w:ascii="Arial" w:hAnsi="Arial" w:cs="Arial"/>
          <w:b/>
          <w:sz w:val="24"/>
        </w:rPr>
        <w:t>(</w:t>
      </w:r>
      <w:r w:rsidR="00AC628D" w:rsidRPr="002A0568">
        <w:rPr>
          <w:rFonts w:ascii="Arial" w:hAnsi="Arial" w:cs="Arial"/>
          <w:b/>
          <w:sz w:val="24"/>
        </w:rPr>
        <w:t>справочное</w:t>
      </w:r>
      <w:r w:rsidRPr="002A0568">
        <w:rPr>
          <w:rFonts w:ascii="Arial" w:hAnsi="Arial" w:cs="Arial"/>
          <w:b/>
          <w:sz w:val="24"/>
        </w:rPr>
        <w:t>)</w:t>
      </w:r>
    </w:p>
    <w:p w14:paraId="3F33257D" w14:textId="77777777" w:rsidR="004604F1" w:rsidRPr="002A0568" w:rsidRDefault="004604F1" w:rsidP="00B80B5B">
      <w:pPr>
        <w:pStyle w:val="aa"/>
        <w:suppressAutoHyphens/>
        <w:jc w:val="center"/>
        <w:rPr>
          <w:rFonts w:ascii="Arial" w:hAnsi="Arial" w:cs="Arial"/>
          <w:b/>
          <w:sz w:val="24"/>
        </w:rPr>
      </w:pPr>
    </w:p>
    <w:p w14:paraId="1CDB37A4" w14:textId="5163CE73" w:rsidR="00AC628D" w:rsidRPr="002A0568" w:rsidRDefault="00AC628D" w:rsidP="00B80B5B">
      <w:pPr>
        <w:pStyle w:val="aa"/>
        <w:suppressAutoHyphens/>
        <w:jc w:val="center"/>
        <w:rPr>
          <w:rFonts w:ascii="Arial" w:hAnsi="Arial" w:cs="Arial"/>
          <w:b/>
          <w:bCs/>
          <w:sz w:val="24"/>
          <w:lang w:bidi="ru-RU"/>
        </w:rPr>
      </w:pPr>
      <w:r w:rsidRPr="002A0568">
        <w:rPr>
          <w:rFonts w:ascii="Arial" w:hAnsi="Arial" w:cs="Arial"/>
          <w:b/>
          <w:bCs/>
          <w:sz w:val="24"/>
          <w:lang w:bidi="ru-RU"/>
        </w:rPr>
        <w:t>Значения показателей «число омыления», «показатель преломления», «условная плотность», «массовая доля неомыляемых веществ», «йодное число»</w:t>
      </w:r>
      <w:r w:rsidR="006215DB">
        <w:rPr>
          <w:rFonts w:ascii="Arial" w:hAnsi="Arial" w:cs="Arial"/>
          <w:b/>
          <w:bCs/>
          <w:sz w:val="24"/>
          <w:lang w:bidi="ru-RU"/>
        </w:rPr>
        <w:t xml:space="preserve">, </w:t>
      </w:r>
      <w:r w:rsidR="006215DB" w:rsidRPr="006215DB">
        <w:rPr>
          <w:rFonts w:ascii="Arial" w:hAnsi="Arial" w:cs="Arial"/>
          <w:b/>
          <w:bCs/>
          <w:sz w:val="24"/>
          <w:lang w:bidi="ru-RU"/>
        </w:rPr>
        <w:t>«массовая доля свободного госсипола»</w:t>
      </w:r>
      <w:r w:rsidR="006215DB">
        <w:rPr>
          <w:rFonts w:ascii="Arial" w:hAnsi="Arial" w:cs="Arial"/>
          <w:b/>
          <w:bCs/>
          <w:sz w:val="24"/>
          <w:lang w:bidi="ru-RU"/>
        </w:rPr>
        <w:t>, качественная реакция на хлопковое масло</w:t>
      </w:r>
    </w:p>
    <w:p w14:paraId="786335B9" w14:textId="77777777" w:rsidR="00223902" w:rsidRPr="002A0568" w:rsidRDefault="00223902" w:rsidP="00F471B5">
      <w:pPr>
        <w:pStyle w:val="aa"/>
        <w:suppressAutoHyphens/>
        <w:jc w:val="center"/>
        <w:rPr>
          <w:rFonts w:ascii="Arial" w:hAnsi="Arial" w:cs="Arial"/>
          <w:sz w:val="22"/>
          <w:szCs w:val="22"/>
          <w:lang w:bidi="ru-RU"/>
        </w:rPr>
      </w:pPr>
    </w:p>
    <w:p w14:paraId="5D034CA0" w14:textId="4F862C16" w:rsidR="00AC628D" w:rsidRPr="002A0568" w:rsidRDefault="00AC628D" w:rsidP="00AC628D">
      <w:pPr>
        <w:pStyle w:val="a5"/>
        <w:tabs>
          <w:tab w:val="left" w:pos="993"/>
        </w:tabs>
        <w:spacing w:line="360" w:lineRule="auto"/>
        <w:ind w:firstLine="510"/>
        <w:jc w:val="both"/>
        <w:rPr>
          <w:rFonts w:ascii="Arial" w:hAnsi="Arial" w:cs="Arial"/>
          <w:color w:val="000000" w:themeColor="text1"/>
          <w:sz w:val="22"/>
          <w:szCs w:val="22"/>
        </w:rPr>
      </w:pPr>
      <w:r w:rsidRPr="002A0568">
        <w:rPr>
          <w:rFonts w:ascii="Arial" w:hAnsi="Arial" w:cs="Arial"/>
          <w:color w:val="000000" w:themeColor="text1"/>
          <w:sz w:val="22"/>
          <w:szCs w:val="22"/>
        </w:rPr>
        <w:t>Б.1</w:t>
      </w:r>
      <w:r w:rsidRPr="002A0568">
        <w:rPr>
          <w:rFonts w:ascii="Arial" w:hAnsi="Arial" w:cs="Arial"/>
          <w:color w:val="000000" w:themeColor="text1"/>
          <w:sz w:val="22"/>
          <w:szCs w:val="22"/>
        </w:rPr>
        <w:tab/>
        <w:t>Значения показателей «число омыления», «показатель преломления», «условная плотность», «массовая доля неомыляемых веществ», «йодное число»</w:t>
      </w:r>
      <w:r w:rsidR="00650D3E">
        <w:rPr>
          <w:rFonts w:ascii="Arial" w:hAnsi="Arial" w:cs="Arial"/>
          <w:color w:val="000000" w:themeColor="text1"/>
          <w:sz w:val="22"/>
          <w:szCs w:val="22"/>
        </w:rPr>
        <w:t>, «массовая доля свободного госсипола»</w:t>
      </w:r>
      <w:r w:rsidR="006215DB">
        <w:rPr>
          <w:rFonts w:ascii="Arial" w:hAnsi="Arial" w:cs="Arial"/>
          <w:color w:val="000000" w:themeColor="text1"/>
          <w:sz w:val="22"/>
          <w:szCs w:val="22"/>
        </w:rPr>
        <w:t>, качественная реакция на хлопковое масло</w:t>
      </w:r>
      <w:r w:rsidRPr="002A0568">
        <w:rPr>
          <w:rFonts w:ascii="Arial" w:hAnsi="Arial" w:cs="Arial"/>
          <w:color w:val="000000" w:themeColor="text1"/>
          <w:sz w:val="22"/>
          <w:szCs w:val="22"/>
        </w:rPr>
        <w:t xml:space="preserve"> представлены в таблице Б.1.</w:t>
      </w:r>
    </w:p>
    <w:p w14:paraId="629F8518" w14:textId="77777777" w:rsidR="00AC628D" w:rsidRPr="002A0568" w:rsidRDefault="00AC628D" w:rsidP="00AC628D">
      <w:pPr>
        <w:pStyle w:val="a5"/>
        <w:tabs>
          <w:tab w:val="clear" w:pos="4677"/>
          <w:tab w:val="clear" w:pos="9355"/>
          <w:tab w:val="left" w:pos="6440"/>
        </w:tabs>
        <w:spacing w:line="360" w:lineRule="auto"/>
        <w:jc w:val="both"/>
        <w:rPr>
          <w:rFonts w:ascii="Arial" w:hAnsi="Arial" w:cs="Arial"/>
          <w:color w:val="000000" w:themeColor="text1"/>
          <w:sz w:val="20"/>
          <w:szCs w:val="20"/>
        </w:rPr>
      </w:pPr>
      <w:r w:rsidRPr="002A0568">
        <w:rPr>
          <w:rFonts w:ascii="Arial" w:hAnsi="Arial" w:cs="Arial"/>
          <w:color w:val="000000" w:themeColor="text1"/>
          <w:spacing w:val="40"/>
          <w:sz w:val="20"/>
          <w:szCs w:val="20"/>
        </w:rPr>
        <w:t>Таблица</w:t>
      </w:r>
      <w:r w:rsidRPr="002A0568">
        <w:rPr>
          <w:rFonts w:ascii="Arial" w:hAnsi="Arial" w:cs="Arial"/>
          <w:b/>
          <w:color w:val="000000" w:themeColor="text1"/>
          <w:spacing w:val="40"/>
          <w:sz w:val="20"/>
          <w:szCs w:val="20"/>
        </w:rPr>
        <w:t xml:space="preserve"> </w:t>
      </w:r>
      <w:r w:rsidRPr="002A0568">
        <w:rPr>
          <w:rFonts w:ascii="Arial" w:hAnsi="Arial" w:cs="Arial"/>
          <w:bCs/>
          <w:color w:val="000000" w:themeColor="text1"/>
          <w:spacing w:val="40"/>
          <w:sz w:val="20"/>
          <w:szCs w:val="20"/>
        </w:rPr>
        <w:t>Б</w:t>
      </w:r>
      <w:r w:rsidRPr="002A0568">
        <w:rPr>
          <w:rFonts w:ascii="Arial" w:hAnsi="Arial" w:cs="Arial"/>
          <w:color w:val="000000" w:themeColor="text1"/>
          <w:sz w:val="20"/>
          <w:szCs w:val="20"/>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1027"/>
        <w:gridCol w:w="1027"/>
        <w:gridCol w:w="1138"/>
        <w:gridCol w:w="1139"/>
        <w:gridCol w:w="1138"/>
        <w:gridCol w:w="1138"/>
      </w:tblGrid>
      <w:tr w:rsidR="003E68C5" w:rsidRPr="002A0568" w14:paraId="3A185668" w14:textId="04C4DD7E" w:rsidTr="00B742AD">
        <w:tc>
          <w:tcPr>
            <w:tcW w:w="1569" w:type="pct"/>
            <w:vMerge w:val="restart"/>
            <w:vAlign w:val="center"/>
          </w:tcPr>
          <w:p w14:paraId="1CC1C3EF" w14:textId="77777777" w:rsidR="003E68C5" w:rsidRPr="002A0568" w:rsidRDefault="003E68C5" w:rsidP="00F151D4">
            <w:pPr>
              <w:tabs>
                <w:tab w:val="left" w:pos="6440"/>
              </w:tabs>
              <w:spacing w:line="360" w:lineRule="auto"/>
              <w:jc w:val="center"/>
              <w:rPr>
                <w:rFonts w:ascii="Arial" w:hAnsi="Arial" w:cs="Arial"/>
                <w:sz w:val="20"/>
                <w:szCs w:val="20"/>
              </w:rPr>
            </w:pPr>
            <w:r w:rsidRPr="002A0568">
              <w:rPr>
                <w:rFonts w:ascii="Arial" w:hAnsi="Arial" w:cs="Arial"/>
                <w:sz w:val="20"/>
                <w:szCs w:val="20"/>
              </w:rPr>
              <w:t xml:space="preserve">Наименование </w:t>
            </w:r>
          </w:p>
          <w:p w14:paraId="508675F9" w14:textId="77777777" w:rsidR="003E68C5" w:rsidRPr="002A0568" w:rsidRDefault="003E68C5" w:rsidP="00F151D4">
            <w:pPr>
              <w:tabs>
                <w:tab w:val="left" w:pos="6440"/>
              </w:tabs>
              <w:spacing w:line="360" w:lineRule="auto"/>
              <w:jc w:val="center"/>
              <w:rPr>
                <w:rFonts w:ascii="Arial" w:hAnsi="Arial" w:cs="Arial"/>
                <w:b/>
                <w:sz w:val="20"/>
                <w:szCs w:val="20"/>
              </w:rPr>
            </w:pPr>
            <w:r w:rsidRPr="002A0568">
              <w:rPr>
                <w:rFonts w:ascii="Arial" w:hAnsi="Arial" w:cs="Arial"/>
                <w:sz w:val="20"/>
                <w:szCs w:val="20"/>
              </w:rPr>
              <w:t>показателя</w:t>
            </w:r>
          </w:p>
        </w:tc>
        <w:tc>
          <w:tcPr>
            <w:tcW w:w="3431" w:type="pct"/>
            <w:gridSpan w:val="6"/>
            <w:vAlign w:val="center"/>
          </w:tcPr>
          <w:p w14:paraId="0F71E42C" w14:textId="734DE8E0" w:rsidR="003E68C5" w:rsidRPr="002A0568" w:rsidRDefault="003E68C5" w:rsidP="00F151D4">
            <w:pPr>
              <w:tabs>
                <w:tab w:val="left" w:pos="6440"/>
              </w:tabs>
              <w:spacing w:line="360" w:lineRule="auto"/>
              <w:jc w:val="center"/>
              <w:rPr>
                <w:rFonts w:ascii="Arial" w:hAnsi="Arial" w:cs="Arial"/>
                <w:sz w:val="20"/>
                <w:szCs w:val="20"/>
              </w:rPr>
            </w:pPr>
            <w:r w:rsidRPr="002A0568">
              <w:rPr>
                <w:rFonts w:ascii="Arial" w:hAnsi="Arial" w:cs="Arial"/>
                <w:sz w:val="20"/>
                <w:szCs w:val="20"/>
              </w:rPr>
              <w:t>Значение показателя для хлопкового рафинированного масла</w:t>
            </w:r>
          </w:p>
        </w:tc>
      </w:tr>
      <w:tr w:rsidR="003E68C5" w:rsidRPr="002A0568" w14:paraId="169EBA98" w14:textId="77777777" w:rsidTr="003E68C5">
        <w:tc>
          <w:tcPr>
            <w:tcW w:w="1569" w:type="pct"/>
            <w:vMerge/>
            <w:vAlign w:val="center"/>
          </w:tcPr>
          <w:p w14:paraId="7F8E6FEA" w14:textId="77777777" w:rsidR="003E68C5" w:rsidRPr="002A0568" w:rsidRDefault="003E68C5" w:rsidP="006F7040">
            <w:pPr>
              <w:tabs>
                <w:tab w:val="left" w:pos="6440"/>
              </w:tabs>
              <w:spacing w:line="360" w:lineRule="auto"/>
              <w:jc w:val="center"/>
              <w:rPr>
                <w:rFonts w:ascii="Arial" w:hAnsi="Arial" w:cs="Arial"/>
                <w:b/>
                <w:sz w:val="20"/>
                <w:szCs w:val="20"/>
              </w:rPr>
            </w:pPr>
          </w:p>
        </w:tc>
        <w:tc>
          <w:tcPr>
            <w:tcW w:w="1067" w:type="pct"/>
            <w:gridSpan w:val="2"/>
            <w:tcBorders>
              <w:bottom w:val="single" w:sz="4" w:space="0" w:color="000000"/>
            </w:tcBorders>
            <w:vAlign w:val="center"/>
          </w:tcPr>
          <w:p w14:paraId="166867E2" w14:textId="735A5625" w:rsidR="003E68C5" w:rsidRPr="002A0568" w:rsidRDefault="003E68C5" w:rsidP="006F7040">
            <w:pPr>
              <w:tabs>
                <w:tab w:val="left" w:pos="6440"/>
              </w:tabs>
              <w:spacing w:line="360" w:lineRule="auto"/>
              <w:jc w:val="center"/>
              <w:rPr>
                <w:rFonts w:ascii="Arial" w:hAnsi="Arial" w:cs="Arial"/>
                <w:sz w:val="20"/>
                <w:szCs w:val="20"/>
              </w:rPr>
            </w:pPr>
            <w:r w:rsidRPr="002A0568">
              <w:rPr>
                <w:rFonts w:ascii="Arial" w:hAnsi="Arial" w:cs="Arial"/>
                <w:sz w:val="20"/>
                <w:szCs w:val="20"/>
              </w:rPr>
              <w:t>дезодорированного</w:t>
            </w:r>
          </w:p>
        </w:tc>
        <w:tc>
          <w:tcPr>
            <w:tcW w:w="1183" w:type="pct"/>
            <w:gridSpan w:val="2"/>
            <w:tcBorders>
              <w:bottom w:val="single" w:sz="4" w:space="0" w:color="000000"/>
            </w:tcBorders>
            <w:vAlign w:val="center"/>
          </w:tcPr>
          <w:p w14:paraId="1B458C29" w14:textId="66CAACEB" w:rsidR="003E68C5" w:rsidRPr="002A0568" w:rsidRDefault="003E68C5" w:rsidP="00DF7224">
            <w:pPr>
              <w:tabs>
                <w:tab w:val="left" w:pos="6440"/>
              </w:tabs>
              <w:spacing w:line="360" w:lineRule="auto"/>
              <w:jc w:val="center"/>
              <w:rPr>
                <w:rFonts w:ascii="Arial" w:hAnsi="Arial" w:cs="Arial"/>
                <w:sz w:val="20"/>
                <w:szCs w:val="20"/>
              </w:rPr>
            </w:pPr>
            <w:r w:rsidRPr="002A0568">
              <w:rPr>
                <w:rFonts w:ascii="Arial" w:hAnsi="Arial" w:cs="Arial"/>
                <w:sz w:val="20"/>
                <w:szCs w:val="20"/>
              </w:rPr>
              <w:t>недезодорированного прессового</w:t>
            </w:r>
          </w:p>
        </w:tc>
        <w:tc>
          <w:tcPr>
            <w:tcW w:w="1182" w:type="pct"/>
            <w:gridSpan w:val="2"/>
            <w:tcBorders>
              <w:bottom w:val="single" w:sz="4" w:space="0" w:color="000000"/>
            </w:tcBorders>
            <w:vAlign w:val="center"/>
          </w:tcPr>
          <w:p w14:paraId="6D8B5DEA" w14:textId="32F3F185" w:rsidR="003E68C5" w:rsidRPr="002A0568" w:rsidRDefault="003E68C5" w:rsidP="00DF7224">
            <w:pPr>
              <w:tabs>
                <w:tab w:val="left" w:pos="6440"/>
              </w:tabs>
              <w:spacing w:line="360" w:lineRule="auto"/>
              <w:jc w:val="center"/>
              <w:rPr>
                <w:rFonts w:ascii="Arial" w:hAnsi="Arial" w:cs="Arial"/>
                <w:sz w:val="20"/>
                <w:szCs w:val="20"/>
              </w:rPr>
            </w:pPr>
            <w:r w:rsidRPr="002A0568">
              <w:rPr>
                <w:rFonts w:ascii="Arial" w:hAnsi="Arial" w:cs="Arial"/>
                <w:sz w:val="20"/>
                <w:szCs w:val="20"/>
              </w:rPr>
              <w:t>недезодорированного экстракционного</w:t>
            </w:r>
          </w:p>
        </w:tc>
      </w:tr>
      <w:tr w:rsidR="003E68C5" w:rsidRPr="002A0568" w14:paraId="3E148BA9" w14:textId="3A0C1183" w:rsidTr="003E68C5">
        <w:tc>
          <w:tcPr>
            <w:tcW w:w="1569" w:type="pct"/>
            <w:vMerge/>
            <w:tcBorders>
              <w:right w:val="single" w:sz="4" w:space="0" w:color="000000"/>
            </w:tcBorders>
            <w:vAlign w:val="center"/>
          </w:tcPr>
          <w:p w14:paraId="52B7B44A" w14:textId="77777777" w:rsidR="003E68C5" w:rsidRPr="002A0568" w:rsidRDefault="003E68C5" w:rsidP="006F7040">
            <w:pPr>
              <w:tabs>
                <w:tab w:val="left" w:pos="6440"/>
              </w:tabs>
              <w:spacing w:line="360" w:lineRule="auto"/>
              <w:jc w:val="center"/>
              <w:rPr>
                <w:rFonts w:ascii="Arial" w:hAnsi="Arial" w:cs="Arial"/>
                <w:b/>
                <w:sz w:val="20"/>
                <w:szCs w:val="20"/>
              </w:rPr>
            </w:pPr>
          </w:p>
        </w:tc>
        <w:tc>
          <w:tcPr>
            <w:tcW w:w="3431" w:type="pct"/>
            <w:gridSpan w:val="6"/>
            <w:tcBorders>
              <w:top w:val="single" w:sz="4" w:space="0" w:color="000000"/>
              <w:left w:val="single" w:sz="4" w:space="0" w:color="000000"/>
              <w:bottom w:val="single" w:sz="4" w:space="0" w:color="000000"/>
              <w:right w:val="single" w:sz="4" w:space="0" w:color="000000"/>
            </w:tcBorders>
          </w:tcPr>
          <w:p w14:paraId="7C08ABA6" w14:textId="36061F9F" w:rsidR="003E68C5" w:rsidRPr="00A6375C" w:rsidRDefault="003E68C5" w:rsidP="006F7040">
            <w:pPr>
              <w:tabs>
                <w:tab w:val="left" w:pos="6440"/>
              </w:tabs>
              <w:spacing w:line="360" w:lineRule="auto"/>
              <w:jc w:val="center"/>
              <w:rPr>
                <w:rFonts w:ascii="Arial" w:hAnsi="Arial" w:cs="Arial"/>
                <w:sz w:val="20"/>
                <w:szCs w:val="20"/>
              </w:rPr>
            </w:pPr>
            <w:r w:rsidRPr="00A6375C">
              <w:rPr>
                <w:rFonts w:ascii="Arial" w:hAnsi="Arial" w:cs="Arial"/>
                <w:sz w:val="20"/>
                <w:szCs w:val="20"/>
              </w:rPr>
              <w:t>сорта</w:t>
            </w:r>
          </w:p>
        </w:tc>
      </w:tr>
      <w:tr w:rsidR="003E68C5" w:rsidRPr="002A0568" w14:paraId="20E19E49" w14:textId="77777777" w:rsidTr="003E68C5">
        <w:tc>
          <w:tcPr>
            <w:tcW w:w="1569" w:type="pct"/>
            <w:vMerge/>
            <w:tcBorders>
              <w:bottom w:val="double" w:sz="4" w:space="0" w:color="auto"/>
            </w:tcBorders>
            <w:vAlign w:val="center"/>
          </w:tcPr>
          <w:p w14:paraId="044C251C" w14:textId="77777777" w:rsidR="003E68C5" w:rsidRPr="002A0568" w:rsidRDefault="003E68C5" w:rsidP="006F7040">
            <w:pPr>
              <w:tabs>
                <w:tab w:val="left" w:pos="6440"/>
              </w:tabs>
              <w:spacing w:line="360" w:lineRule="auto"/>
              <w:jc w:val="center"/>
              <w:rPr>
                <w:rFonts w:ascii="Arial" w:hAnsi="Arial" w:cs="Arial"/>
                <w:b/>
                <w:sz w:val="20"/>
                <w:szCs w:val="20"/>
              </w:rPr>
            </w:pPr>
          </w:p>
        </w:tc>
        <w:tc>
          <w:tcPr>
            <w:tcW w:w="533" w:type="pct"/>
            <w:tcBorders>
              <w:top w:val="single" w:sz="4" w:space="0" w:color="000000"/>
              <w:bottom w:val="double" w:sz="4" w:space="0" w:color="auto"/>
            </w:tcBorders>
          </w:tcPr>
          <w:p w14:paraId="6CAEDC51" w14:textId="7B398318" w:rsidR="003E68C5" w:rsidRPr="002A0568" w:rsidRDefault="003E68C5" w:rsidP="006F7040">
            <w:pPr>
              <w:tabs>
                <w:tab w:val="left" w:pos="6440"/>
              </w:tabs>
              <w:spacing w:line="360" w:lineRule="auto"/>
              <w:jc w:val="center"/>
              <w:rPr>
                <w:rFonts w:ascii="Arial" w:hAnsi="Arial" w:cs="Arial"/>
                <w:sz w:val="20"/>
                <w:szCs w:val="20"/>
              </w:rPr>
            </w:pPr>
            <w:r w:rsidRPr="002A0568">
              <w:rPr>
                <w:rFonts w:ascii="Arial" w:hAnsi="Arial" w:cs="Arial"/>
                <w:sz w:val="20"/>
                <w:szCs w:val="20"/>
              </w:rPr>
              <w:t>высший</w:t>
            </w:r>
          </w:p>
        </w:tc>
        <w:tc>
          <w:tcPr>
            <w:tcW w:w="533" w:type="pct"/>
            <w:tcBorders>
              <w:top w:val="single" w:sz="4" w:space="0" w:color="000000"/>
              <w:bottom w:val="double" w:sz="4" w:space="0" w:color="auto"/>
            </w:tcBorders>
          </w:tcPr>
          <w:p w14:paraId="78385FA3" w14:textId="41049D0B" w:rsidR="003E68C5" w:rsidRPr="002A0568" w:rsidRDefault="003E68C5" w:rsidP="006F7040">
            <w:pPr>
              <w:tabs>
                <w:tab w:val="left" w:pos="6440"/>
              </w:tabs>
              <w:spacing w:line="360" w:lineRule="auto"/>
              <w:jc w:val="center"/>
              <w:rPr>
                <w:rFonts w:ascii="Arial" w:hAnsi="Arial" w:cs="Arial"/>
                <w:sz w:val="20"/>
                <w:szCs w:val="20"/>
              </w:rPr>
            </w:pPr>
            <w:r w:rsidRPr="002A0568">
              <w:rPr>
                <w:rFonts w:ascii="Arial" w:hAnsi="Arial" w:cs="Arial"/>
                <w:sz w:val="20"/>
                <w:szCs w:val="20"/>
              </w:rPr>
              <w:t>первый</w:t>
            </w:r>
          </w:p>
        </w:tc>
        <w:tc>
          <w:tcPr>
            <w:tcW w:w="591" w:type="pct"/>
            <w:tcBorders>
              <w:top w:val="single" w:sz="4" w:space="0" w:color="000000"/>
              <w:bottom w:val="double" w:sz="4" w:space="0" w:color="auto"/>
            </w:tcBorders>
            <w:vAlign w:val="center"/>
          </w:tcPr>
          <w:p w14:paraId="25B9E076" w14:textId="6131E163" w:rsidR="003E68C5" w:rsidRPr="002A0568" w:rsidRDefault="003E68C5" w:rsidP="006F7040">
            <w:pPr>
              <w:tabs>
                <w:tab w:val="left" w:pos="6440"/>
              </w:tabs>
              <w:spacing w:line="360" w:lineRule="auto"/>
              <w:jc w:val="center"/>
              <w:rPr>
                <w:rFonts w:ascii="Arial" w:hAnsi="Arial" w:cs="Arial"/>
                <w:sz w:val="20"/>
                <w:szCs w:val="20"/>
              </w:rPr>
            </w:pPr>
            <w:r w:rsidRPr="002A0568">
              <w:rPr>
                <w:rFonts w:ascii="Arial" w:hAnsi="Arial" w:cs="Arial"/>
                <w:sz w:val="20"/>
                <w:szCs w:val="20"/>
              </w:rPr>
              <w:t xml:space="preserve">высший </w:t>
            </w:r>
          </w:p>
        </w:tc>
        <w:tc>
          <w:tcPr>
            <w:tcW w:w="592" w:type="pct"/>
            <w:tcBorders>
              <w:top w:val="single" w:sz="4" w:space="0" w:color="000000"/>
              <w:bottom w:val="double" w:sz="4" w:space="0" w:color="auto"/>
            </w:tcBorders>
            <w:vAlign w:val="center"/>
          </w:tcPr>
          <w:p w14:paraId="66E4C63D" w14:textId="67CAC26C" w:rsidR="003E68C5" w:rsidRPr="002A0568" w:rsidRDefault="003E68C5" w:rsidP="006F7040">
            <w:pPr>
              <w:tabs>
                <w:tab w:val="left" w:pos="6440"/>
              </w:tabs>
              <w:spacing w:line="360" w:lineRule="auto"/>
              <w:jc w:val="center"/>
              <w:rPr>
                <w:rFonts w:ascii="Arial" w:hAnsi="Arial" w:cs="Arial"/>
                <w:sz w:val="20"/>
                <w:szCs w:val="20"/>
              </w:rPr>
            </w:pPr>
            <w:r w:rsidRPr="002A0568">
              <w:rPr>
                <w:rFonts w:ascii="Arial" w:hAnsi="Arial" w:cs="Arial"/>
                <w:sz w:val="20"/>
                <w:szCs w:val="20"/>
              </w:rPr>
              <w:t>первый</w:t>
            </w:r>
          </w:p>
        </w:tc>
        <w:tc>
          <w:tcPr>
            <w:tcW w:w="591" w:type="pct"/>
            <w:tcBorders>
              <w:top w:val="single" w:sz="4" w:space="0" w:color="000000"/>
              <w:bottom w:val="double" w:sz="4" w:space="0" w:color="auto"/>
            </w:tcBorders>
          </w:tcPr>
          <w:p w14:paraId="49F95966" w14:textId="3F61D48F" w:rsidR="003E68C5" w:rsidRPr="002A0568" w:rsidRDefault="003E68C5" w:rsidP="006F7040">
            <w:pPr>
              <w:tabs>
                <w:tab w:val="left" w:pos="6440"/>
              </w:tabs>
              <w:spacing w:line="360" w:lineRule="auto"/>
              <w:jc w:val="center"/>
              <w:rPr>
                <w:rFonts w:ascii="Arial" w:hAnsi="Arial" w:cs="Arial"/>
                <w:sz w:val="22"/>
                <w:szCs w:val="22"/>
              </w:rPr>
            </w:pPr>
            <w:r w:rsidRPr="002A0568">
              <w:rPr>
                <w:rFonts w:ascii="Arial" w:hAnsi="Arial" w:cs="Arial"/>
                <w:sz w:val="22"/>
                <w:szCs w:val="22"/>
              </w:rPr>
              <w:t>высший</w:t>
            </w:r>
          </w:p>
        </w:tc>
        <w:tc>
          <w:tcPr>
            <w:tcW w:w="591" w:type="pct"/>
            <w:tcBorders>
              <w:top w:val="single" w:sz="4" w:space="0" w:color="000000"/>
              <w:bottom w:val="double" w:sz="4" w:space="0" w:color="auto"/>
            </w:tcBorders>
          </w:tcPr>
          <w:p w14:paraId="7195F4EA" w14:textId="1EFB1A3E" w:rsidR="003E68C5" w:rsidRPr="002A0568" w:rsidRDefault="003E68C5" w:rsidP="006F7040">
            <w:pPr>
              <w:tabs>
                <w:tab w:val="left" w:pos="6440"/>
              </w:tabs>
              <w:spacing w:line="360" w:lineRule="auto"/>
              <w:jc w:val="center"/>
              <w:rPr>
                <w:rFonts w:ascii="Arial" w:hAnsi="Arial" w:cs="Arial"/>
                <w:sz w:val="22"/>
                <w:szCs w:val="22"/>
              </w:rPr>
            </w:pPr>
            <w:r w:rsidRPr="002A0568">
              <w:rPr>
                <w:rFonts w:ascii="Arial" w:hAnsi="Arial" w:cs="Arial"/>
                <w:sz w:val="22"/>
                <w:szCs w:val="22"/>
              </w:rPr>
              <w:t>первый</w:t>
            </w:r>
          </w:p>
        </w:tc>
      </w:tr>
      <w:tr w:rsidR="0065689E" w:rsidRPr="002A0568" w14:paraId="275F192A" w14:textId="0E6CCE6B" w:rsidTr="003E68C5">
        <w:tc>
          <w:tcPr>
            <w:tcW w:w="1569" w:type="pct"/>
            <w:tcBorders>
              <w:top w:val="double" w:sz="4" w:space="0" w:color="auto"/>
            </w:tcBorders>
          </w:tcPr>
          <w:p w14:paraId="353E9AED" w14:textId="77777777" w:rsidR="0065689E" w:rsidRPr="002A0568" w:rsidRDefault="0065689E" w:rsidP="00BC0F7A">
            <w:pPr>
              <w:tabs>
                <w:tab w:val="left" w:pos="6440"/>
              </w:tabs>
              <w:spacing w:line="360" w:lineRule="auto"/>
              <w:ind w:firstLine="284"/>
              <w:jc w:val="both"/>
              <w:rPr>
                <w:rFonts w:ascii="Arial" w:hAnsi="Arial" w:cs="Arial"/>
                <w:sz w:val="22"/>
              </w:rPr>
            </w:pPr>
            <w:r w:rsidRPr="002A0568">
              <w:rPr>
                <w:rFonts w:ascii="Arial" w:hAnsi="Arial" w:cs="Arial"/>
                <w:sz w:val="22"/>
                <w:szCs w:val="22"/>
              </w:rPr>
              <w:t>Число омыления, мг КОН/г</w:t>
            </w:r>
          </w:p>
        </w:tc>
        <w:tc>
          <w:tcPr>
            <w:tcW w:w="3431" w:type="pct"/>
            <w:gridSpan w:val="6"/>
            <w:tcBorders>
              <w:top w:val="double" w:sz="4" w:space="0" w:color="auto"/>
            </w:tcBorders>
            <w:vAlign w:val="bottom"/>
          </w:tcPr>
          <w:p w14:paraId="7F378934" w14:textId="4E93BFB3" w:rsidR="0065689E" w:rsidRPr="002A0568" w:rsidRDefault="0065689E" w:rsidP="00DF7224">
            <w:pPr>
              <w:tabs>
                <w:tab w:val="left" w:pos="6440"/>
              </w:tabs>
              <w:spacing w:line="360" w:lineRule="auto"/>
              <w:jc w:val="center"/>
              <w:rPr>
                <w:rFonts w:ascii="Arial" w:hAnsi="Arial" w:cs="Arial"/>
                <w:sz w:val="22"/>
              </w:rPr>
            </w:pPr>
            <w:r w:rsidRPr="002A0568">
              <w:rPr>
                <w:rFonts w:ascii="Arial" w:hAnsi="Arial" w:cs="Arial"/>
                <w:sz w:val="22"/>
              </w:rPr>
              <w:t>18</w:t>
            </w:r>
            <w:r w:rsidR="00381834" w:rsidRPr="002A0568">
              <w:rPr>
                <w:rFonts w:ascii="Arial" w:hAnsi="Arial" w:cs="Arial"/>
                <w:sz w:val="22"/>
              </w:rPr>
              <w:t>9</w:t>
            </w:r>
            <w:r w:rsidRPr="002A0568">
              <w:rPr>
                <w:rFonts w:ascii="Arial" w:hAnsi="Arial" w:cs="Arial"/>
                <w:sz w:val="22"/>
              </w:rPr>
              <w:t>–19</w:t>
            </w:r>
            <w:r w:rsidR="00381834" w:rsidRPr="002A0568">
              <w:rPr>
                <w:rFonts w:ascii="Arial" w:hAnsi="Arial" w:cs="Arial"/>
                <w:sz w:val="22"/>
              </w:rPr>
              <w:t>8</w:t>
            </w:r>
          </w:p>
        </w:tc>
      </w:tr>
      <w:tr w:rsidR="0065689E" w:rsidRPr="002A0568" w14:paraId="02DDAB39" w14:textId="75956699" w:rsidTr="003E68C5">
        <w:trPr>
          <w:trHeight w:val="599"/>
        </w:trPr>
        <w:tc>
          <w:tcPr>
            <w:tcW w:w="1569" w:type="pct"/>
          </w:tcPr>
          <w:p w14:paraId="0655366E" w14:textId="20272047" w:rsidR="0065689E" w:rsidRPr="002A0568" w:rsidRDefault="0065689E" w:rsidP="00BC0F7A">
            <w:pPr>
              <w:tabs>
                <w:tab w:val="left" w:pos="6440"/>
              </w:tabs>
              <w:spacing w:line="360" w:lineRule="auto"/>
              <w:ind w:firstLine="284"/>
              <w:jc w:val="both"/>
              <w:rPr>
                <w:rFonts w:ascii="Arial" w:hAnsi="Arial" w:cs="Arial"/>
                <w:b/>
                <w:i/>
                <w:sz w:val="22"/>
                <w:vertAlign w:val="subscript"/>
              </w:rPr>
            </w:pPr>
            <w:r w:rsidRPr="002A0568">
              <w:rPr>
                <w:rFonts w:ascii="Arial" w:hAnsi="Arial" w:cs="Arial"/>
                <w:sz w:val="22"/>
                <w:szCs w:val="22"/>
              </w:rPr>
              <w:t xml:space="preserve">Показатель преломления </w:t>
            </w:r>
            <m:oMath>
              <m:sSubSup>
                <m:sSubSupPr>
                  <m:ctrlPr>
                    <w:rPr>
                      <w:rFonts w:ascii="Cambria Math" w:hAnsi="Cambria Math" w:cs="Arial"/>
                      <w:i/>
                      <w:sz w:val="22"/>
                      <w:szCs w:val="22"/>
                    </w:rPr>
                  </m:ctrlPr>
                </m:sSubSupPr>
                <m:e>
                  <m:r>
                    <w:rPr>
                      <w:rFonts w:ascii="Cambria Math" w:hAnsi="Cambria Math" w:cs="Arial"/>
                      <w:sz w:val="22"/>
                      <w:szCs w:val="22"/>
                      <w:lang w:val="en-US"/>
                    </w:rPr>
                    <m:t>n</m:t>
                  </m:r>
                </m:e>
                <m:sub>
                  <m:r>
                    <w:rPr>
                      <w:rFonts w:ascii="Cambria Math" w:hAnsi="Cambria Math" w:cs="Arial"/>
                      <w:sz w:val="22"/>
                      <w:szCs w:val="22"/>
                      <w:lang w:val="en-US"/>
                    </w:rPr>
                    <m:t>D</m:t>
                  </m:r>
                </m:sub>
                <m:sup>
                  <m:r>
                    <m:rPr>
                      <m:sty m:val="p"/>
                    </m:rPr>
                    <w:rPr>
                      <w:rFonts w:ascii="Cambria Math" w:hAnsi="Cambria Math" w:cs="Arial"/>
                      <w:sz w:val="22"/>
                      <w:szCs w:val="22"/>
                    </w:rPr>
                    <m:t>40</m:t>
                  </m:r>
                </m:sup>
              </m:sSubSup>
            </m:oMath>
          </w:p>
        </w:tc>
        <w:tc>
          <w:tcPr>
            <w:tcW w:w="3431" w:type="pct"/>
            <w:gridSpan w:val="6"/>
            <w:vAlign w:val="bottom"/>
          </w:tcPr>
          <w:p w14:paraId="7F8DF556" w14:textId="6FAF351C" w:rsidR="0065689E" w:rsidRPr="002A0568" w:rsidRDefault="0065689E" w:rsidP="00DF7224">
            <w:pPr>
              <w:tabs>
                <w:tab w:val="left" w:pos="6440"/>
              </w:tabs>
              <w:spacing w:line="360" w:lineRule="auto"/>
              <w:jc w:val="center"/>
              <w:rPr>
                <w:rFonts w:ascii="Arial" w:hAnsi="Arial" w:cs="Arial"/>
                <w:sz w:val="22"/>
              </w:rPr>
            </w:pPr>
            <w:r w:rsidRPr="002A0568">
              <w:rPr>
                <w:rFonts w:ascii="Arial" w:hAnsi="Arial" w:cs="Arial"/>
                <w:sz w:val="22"/>
              </w:rPr>
              <w:t>1,4</w:t>
            </w:r>
            <w:r w:rsidR="00381834" w:rsidRPr="002A0568">
              <w:rPr>
                <w:rFonts w:ascii="Arial" w:hAnsi="Arial" w:cs="Arial"/>
                <w:sz w:val="22"/>
              </w:rPr>
              <w:t>58</w:t>
            </w:r>
            <w:r w:rsidRPr="002A0568">
              <w:rPr>
                <w:rFonts w:ascii="Arial" w:hAnsi="Arial" w:cs="Arial"/>
                <w:sz w:val="22"/>
              </w:rPr>
              <w:t>–1,46</w:t>
            </w:r>
            <w:r w:rsidR="00381834" w:rsidRPr="002A0568">
              <w:rPr>
                <w:rFonts w:ascii="Arial" w:hAnsi="Arial" w:cs="Arial"/>
                <w:sz w:val="22"/>
              </w:rPr>
              <w:t>6</w:t>
            </w:r>
          </w:p>
        </w:tc>
      </w:tr>
      <w:tr w:rsidR="0065689E" w:rsidRPr="002A0568" w14:paraId="2B0FB7A1" w14:textId="05F986DA" w:rsidTr="003E68C5">
        <w:tc>
          <w:tcPr>
            <w:tcW w:w="1569" w:type="pct"/>
          </w:tcPr>
          <w:p w14:paraId="0CFE637B" w14:textId="7249F788" w:rsidR="0065689E" w:rsidRPr="002A0568" w:rsidRDefault="0065689E" w:rsidP="00BC0F7A">
            <w:pPr>
              <w:tabs>
                <w:tab w:val="left" w:pos="6440"/>
              </w:tabs>
              <w:spacing w:line="360" w:lineRule="auto"/>
              <w:ind w:firstLine="284"/>
              <w:jc w:val="both"/>
              <w:rPr>
                <w:rFonts w:ascii="Arial" w:hAnsi="Arial" w:cs="Arial"/>
                <w:sz w:val="22"/>
                <w:szCs w:val="22"/>
              </w:rPr>
            </w:pPr>
            <w:r w:rsidRPr="002A0568">
              <w:rPr>
                <w:rFonts w:ascii="Arial" w:hAnsi="Arial" w:cs="Arial"/>
                <w:sz w:val="22"/>
                <w:szCs w:val="22"/>
              </w:rPr>
              <w:t>Условная плотность</w:t>
            </w:r>
            <w:r w:rsidR="00385BC6" w:rsidRPr="002A0568">
              <w:rPr>
                <w:rFonts w:ascii="Arial" w:hAnsi="Arial" w:cs="Arial"/>
                <w:sz w:val="22"/>
                <w:szCs w:val="22"/>
              </w:rPr>
              <w:t xml:space="preserve"> при температуре 20 ºС</w:t>
            </w:r>
            <w:r w:rsidRPr="002A0568">
              <w:rPr>
                <w:rFonts w:ascii="Arial" w:hAnsi="Arial" w:cs="Arial"/>
                <w:sz w:val="22"/>
                <w:szCs w:val="22"/>
              </w:rPr>
              <w:t>, г/см</w:t>
            </w:r>
            <w:r w:rsidRPr="002A0568">
              <w:rPr>
                <w:rFonts w:ascii="Arial" w:hAnsi="Arial" w:cs="Arial"/>
                <w:sz w:val="22"/>
                <w:szCs w:val="22"/>
                <w:vertAlign w:val="superscript"/>
              </w:rPr>
              <w:t xml:space="preserve">3 </w:t>
            </w:r>
          </w:p>
        </w:tc>
        <w:tc>
          <w:tcPr>
            <w:tcW w:w="3431" w:type="pct"/>
            <w:gridSpan w:val="6"/>
            <w:vAlign w:val="bottom"/>
          </w:tcPr>
          <w:p w14:paraId="50B71D28" w14:textId="4A93E2FE" w:rsidR="0065689E" w:rsidRPr="002A0568" w:rsidRDefault="0065689E" w:rsidP="00DF7224">
            <w:pPr>
              <w:tabs>
                <w:tab w:val="left" w:pos="6440"/>
              </w:tabs>
              <w:spacing w:line="360" w:lineRule="auto"/>
              <w:jc w:val="center"/>
              <w:rPr>
                <w:rFonts w:ascii="Arial" w:hAnsi="Arial" w:cs="Arial"/>
                <w:sz w:val="22"/>
              </w:rPr>
            </w:pPr>
            <w:r w:rsidRPr="002A0568">
              <w:rPr>
                <w:rFonts w:ascii="Arial" w:hAnsi="Arial" w:cs="Arial"/>
                <w:sz w:val="22"/>
              </w:rPr>
              <w:t>0,91</w:t>
            </w:r>
            <w:r w:rsidR="00381834" w:rsidRPr="002A0568">
              <w:rPr>
                <w:rFonts w:ascii="Arial" w:hAnsi="Arial" w:cs="Arial"/>
                <w:sz w:val="22"/>
              </w:rPr>
              <w:t>8</w:t>
            </w:r>
            <w:r w:rsidRPr="002A0568">
              <w:rPr>
                <w:rFonts w:ascii="Arial" w:hAnsi="Arial" w:cs="Arial"/>
                <w:sz w:val="22"/>
              </w:rPr>
              <w:t>–0,92</w:t>
            </w:r>
            <w:r w:rsidR="00381834" w:rsidRPr="002A0568">
              <w:rPr>
                <w:rFonts w:ascii="Arial" w:hAnsi="Arial" w:cs="Arial"/>
                <w:sz w:val="22"/>
              </w:rPr>
              <w:t>6</w:t>
            </w:r>
          </w:p>
        </w:tc>
      </w:tr>
      <w:tr w:rsidR="00381834" w:rsidRPr="002A0568" w14:paraId="58603BE9" w14:textId="42FFC791" w:rsidTr="00381834">
        <w:tc>
          <w:tcPr>
            <w:tcW w:w="1569" w:type="pct"/>
          </w:tcPr>
          <w:p w14:paraId="15045530" w14:textId="2702F52F" w:rsidR="00381834" w:rsidRPr="002A0568" w:rsidRDefault="00381834" w:rsidP="00BC0F7A">
            <w:pPr>
              <w:tabs>
                <w:tab w:val="left" w:pos="6440"/>
              </w:tabs>
              <w:spacing w:line="360" w:lineRule="auto"/>
              <w:ind w:firstLine="284"/>
              <w:jc w:val="both"/>
              <w:rPr>
                <w:rFonts w:ascii="Arial" w:hAnsi="Arial" w:cs="Arial"/>
                <w:sz w:val="22"/>
                <w:szCs w:val="22"/>
              </w:rPr>
            </w:pPr>
            <w:r w:rsidRPr="002A0568">
              <w:rPr>
                <w:rFonts w:ascii="Arial" w:hAnsi="Arial" w:cs="Arial"/>
                <w:sz w:val="22"/>
                <w:szCs w:val="22"/>
              </w:rPr>
              <w:t>Массовая доля неомыляемых веществ, %, не более</w:t>
            </w:r>
          </w:p>
        </w:tc>
        <w:tc>
          <w:tcPr>
            <w:tcW w:w="3431" w:type="pct"/>
            <w:gridSpan w:val="6"/>
            <w:vAlign w:val="bottom"/>
          </w:tcPr>
          <w:p w14:paraId="6997F04C" w14:textId="1B7138BD" w:rsidR="00381834" w:rsidRPr="002A0568" w:rsidRDefault="00381834" w:rsidP="00DF7224">
            <w:pPr>
              <w:tabs>
                <w:tab w:val="left" w:pos="6440"/>
              </w:tabs>
              <w:spacing w:line="360" w:lineRule="auto"/>
              <w:jc w:val="center"/>
              <w:rPr>
                <w:rFonts w:ascii="Arial" w:hAnsi="Arial" w:cs="Arial"/>
                <w:sz w:val="22"/>
                <w:szCs w:val="22"/>
              </w:rPr>
            </w:pPr>
            <w:r w:rsidRPr="002A0568">
              <w:rPr>
                <w:rFonts w:ascii="Arial" w:hAnsi="Arial" w:cs="Arial"/>
                <w:sz w:val="22"/>
              </w:rPr>
              <w:t>1,5</w:t>
            </w:r>
          </w:p>
        </w:tc>
      </w:tr>
      <w:tr w:rsidR="0065689E" w:rsidRPr="002A0568" w14:paraId="52FAA842" w14:textId="5955E699" w:rsidTr="003E68C5">
        <w:tc>
          <w:tcPr>
            <w:tcW w:w="1569" w:type="pct"/>
          </w:tcPr>
          <w:p w14:paraId="0C97D2B7" w14:textId="2AA8B143" w:rsidR="0065689E" w:rsidRPr="002A0568" w:rsidRDefault="0065689E" w:rsidP="0065689E">
            <w:pPr>
              <w:tabs>
                <w:tab w:val="left" w:pos="6440"/>
              </w:tabs>
              <w:spacing w:line="360" w:lineRule="auto"/>
              <w:ind w:firstLine="284"/>
              <w:rPr>
                <w:rFonts w:ascii="Arial" w:hAnsi="Arial" w:cs="Arial"/>
                <w:sz w:val="22"/>
                <w:szCs w:val="22"/>
              </w:rPr>
            </w:pPr>
            <w:r w:rsidRPr="002A0568">
              <w:rPr>
                <w:rFonts w:ascii="Arial" w:hAnsi="Arial" w:cs="Arial"/>
                <w:sz w:val="22"/>
                <w:szCs w:val="22"/>
              </w:rPr>
              <w:t>Йодное число, г I</w:t>
            </w:r>
            <w:r w:rsidRPr="002A0568">
              <w:rPr>
                <w:rFonts w:ascii="Arial" w:hAnsi="Arial" w:cs="Arial"/>
                <w:sz w:val="22"/>
                <w:szCs w:val="22"/>
                <w:vertAlign w:val="subscript"/>
              </w:rPr>
              <w:t>2</w:t>
            </w:r>
            <w:r w:rsidRPr="002A0568">
              <w:rPr>
                <w:rFonts w:ascii="Arial" w:hAnsi="Arial" w:cs="Arial"/>
                <w:sz w:val="22"/>
                <w:szCs w:val="22"/>
              </w:rPr>
              <w:t>/100г</w:t>
            </w:r>
          </w:p>
        </w:tc>
        <w:tc>
          <w:tcPr>
            <w:tcW w:w="3431" w:type="pct"/>
            <w:gridSpan w:val="6"/>
            <w:vAlign w:val="bottom"/>
          </w:tcPr>
          <w:p w14:paraId="4F7C581E" w14:textId="76F1B61F" w:rsidR="0065689E" w:rsidRPr="002A0568" w:rsidRDefault="0065689E" w:rsidP="00DF7224">
            <w:pPr>
              <w:tabs>
                <w:tab w:val="left" w:pos="6440"/>
              </w:tabs>
              <w:spacing w:line="360" w:lineRule="auto"/>
              <w:jc w:val="center"/>
              <w:rPr>
                <w:rFonts w:ascii="Arial" w:hAnsi="Arial" w:cs="Arial"/>
                <w:sz w:val="22"/>
                <w:szCs w:val="22"/>
              </w:rPr>
            </w:pPr>
            <w:r w:rsidRPr="002A0568">
              <w:rPr>
                <w:rFonts w:ascii="Arial" w:hAnsi="Arial" w:cs="Arial"/>
                <w:sz w:val="22"/>
                <w:szCs w:val="22"/>
              </w:rPr>
              <w:t>10</w:t>
            </w:r>
            <w:r w:rsidR="00381834" w:rsidRPr="002A0568">
              <w:rPr>
                <w:rFonts w:ascii="Arial" w:hAnsi="Arial" w:cs="Arial"/>
                <w:sz w:val="22"/>
                <w:szCs w:val="22"/>
              </w:rPr>
              <w:t>0</w:t>
            </w:r>
            <w:r w:rsidRPr="002A0568">
              <w:rPr>
                <w:rFonts w:ascii="Arial" w:hAnsi="Arial" w:cs="Arial"/>
                <w:sz w:val="22"/>
                <w:szCs w:val="22"/>
              </w:rPr>
              <w:t>–12</w:t>
            </w:r>
            <w:r w:rsidR="00381834" w:rsidRPr="002A0568">
              <w:rPr>
                <w:rFonts w:ascii="Arial" w:hAnsi="Arial" w:cs="Arial"/>
                <w:sz w:val="22"/>
                <w:szCs w:val="22"/>
              </w:rPr>
              <w:t>3</w:t>
            </w:r>
          </w:p>
        </w:tc>
      </w:tr>
      <w:tr w:rsidR="00BF066D" w:rsidRPr="002A0568" w14:paraId="3B6B3A49" w14:textId="77777777" w:rsidTr="003E68C5">
        <w:tc>
          <w:tcPr>
            <w:tcW w:w="1569" w:type="pct"/>
          </w:tcPr>
          <w:p w14:paraId="4EBDD9F5" w14:textId="092EC024" w:rsidR="00BF066D" w:rsidRPr="002A0568" w:rsidRDefault="00BF066D" w:rsidP="00BF066D">
            <w:pPr>
              <w:tabs>
                <w:tab w:val="left" w:pos="6440"/>
              </w:tabs>
              <w:spacing w:line="360" w:lineRule="auto"/>
              <w:ind w:firstLine="284"/>
              <w:jc w:val="both"/>
              <w:rPr>
                <w:rFonts w:ascii="Arial" w:hAnsi="Arial" w:cs="Arial"/>
                <w:sz w:val="22"/>
                <w:szCs w:val="22"/>
              </w:rPr>
            </w:pPr>
            <w:r w:rsidRPr="00BF066D">
              <w:rPr>
                <w:rFonts w:ascii="Arial" w:hAnsi="Arial" w:cs="Arial"/>
                <w:sz w:val="22"/>
                <w:szCs w:val="22"/>
              </w:rPr>
              <w:t>Массовая доля свободного госсипола, %, не более</w:t>
            </w:r>
          </w:p>
        </w:tc>
        <w:tc>
          <w:tcPr>
            <w:tcW w:w="3431" w:type="pct"/>
            <w:gridSpan w:val="6"/>
            <w:vAlign w:val="bottom"/>
          </w:tcPr>
          <w:p w14:paraId="645F69D0" w14:textId="1A0A8438" w:rsidR="00BF066D" w:rsidRPr="002A0568" w:rsidRDefault="00BF066D" w:rsidP="00DF7224">
            <w:pPr>
              <w:tabs>
                <w:tab w:val="left" w:pos="6440"/>
              </w:tabs>
              <w:spacing w:line="360" w:lineRule="auto"/>
              <w:jc w:val="center"/>
              <w:rPr>
                <w:rFonts w:ascii="Arial" w:hAnsi="Arial" w:cs="Arial"/>
                <w:sz w:val="22"/>
                <w:szCs w:val="22"/>
              </w:rPr>
            </w:pPr>
            <w:r>
              <w:rPr>
                <w:rFonts w:ascii="Arial" w:hAnsi="Arial" w:cs="Arial"/>
                <w:sz w:val="22"/>
                <w:szCs w:val="22"/>
              </w:rPr>
              <w:t>0,01</w:t>
            </w:r>
          </w:p>
        </w:tc>
      </w:tr>
      <w:tr w:rsidR="006215DB" w:rsidRPr="002A0568" w14:paraId="26527C09" w14:textId="77777777" w:rsidTr="006215DB">
        <w:tc>
          <w:tcPr>
            <w:tcW w:w="1569" w:type="pct"/>
          </w:tcPr>
          <w:p w14:paraId="0A380563" w14:textId="27449241" w:rsidR="006215DB" w:rsidRPr="00BF066D" w:rsidRDefault="006215DB" w:rsidP="00BF066D">
            <w:pPr>
              <w:tabs>
                <w:tab w:val="left" w:pos="6440"/>
              </w:tabs>
              <w:spacing w:line="360" w:lineRule="auto"/>
              <w:ind w:firstLine="284"/>
              <w:jc w:val="both"/>
              <w:rPr>
                <w:rFonts w:ascii="Arial" w:hAnsi="Arial" w:cs="Arial"/>
                <w:sz w:val="22"/>
                <w:szCs w:val="22"/>
              </w:rPr>
            </w:pPr>
            <w:r>
              <w:rPr>
                <w:rFonts w:ascii="Arial" w:hAnsi="Arial" w:cs="Arial"/>
                <w:sz w:val="22"/>
                <w:szCs w:val="22"/>
              </w:rPr>
              <w:t>Качественная реакция на хлопковое масло</w:t>
            </w:r>
          </w:p>
        </w:tc>
        <w:tc>
          <w:tcPr>
            <w:tcW w:w="3431" w:type="pct"/>
            <w:gridSpan w:val="6"/>
          </w:tcPr>
          <w:p w14:paraId="2233550C" w14:textId="60281958" w:rsidR="006215DB" w:rsidRDefault="006215DB" w:rsidP="006215DB">
            <w:pPr>
              <w:tabs>
                <w:tab w:val="left" w:pos="6440"/>
              </w:tabs>
              <w:spacing w:line="360" w:lineRule="auto"/>
              <w:jc w:val="center"/>
              <w:rPr>
                <w:rFonts w:ascii="Arial" w:hAnsi="Arial" w:cs="Arial"/>
                <w:sz w:val="22"/>
                <w:szCs w:val="22"/>
              </w:rPr>
            </w:pPr>
            <w:r>
              <w:rPr>
                <w:rFonts w:ascii="Arial" w:hAnsi="Arial" w:cs="Arial"/>
                <w:sz w:val="22"/>
                <w:szCs w:val="22"/>
              </w:rPr>
              <w:t>Положительная</w:t>
            </w:r>
          </w:p>
        </w:tc>
      </w:tr>
      <w:tr w:rsidR="0065689E" w:rsidRPr="002A0568" w14:paraId="393F5395" w14:textId="75168E15" w:rsidTr="0065689E">
        <w:tc>
          <w:tcPr>
            <w:tcW w:w="5000" w:type="pct"/>
            <w:gridSpan w:val="7"/>
          </w:tcPr>
          <w:p w14:paraId="7D55A905" w14:textId="3976DD34" w:rsidR="0065689E" w:rsidRPr="002A0568" w:rsidRDefault="0065689E" w:rsidP="005570D9">
            <w:pPr>
              <w:tabs>
                <w:tab w:val="left" w:pos="6440"/>
              </w:tabs>
              <w:spacing w:line="360" w:lineRule="auto"/>
              <w:ind w:firstLine="284"/>
              <w:jc w:val="both"/>
              <w:rPr>
                <w:rFonts w:ascii="Arial" w:hAnsi="Arial" w:cs="Arial"/>
                <w:spacing w:val="40"/>
                <w:sz w:val="20"/>
                <w:szCs w:val="20"/>
              </w:rPr>
            </w:pPr>
            <w:r w:rsidRPr="002A0568">
              <w:rPr>
                <w:rFonts w:ascii="Arial" w:hAnsi="Arial" w:cs="Arial"/>
                <w:spacing w:val="40"/>
                <w:sz w:val="20"/>
                <w:szCs w:val="20"/>
              </w:rPr>
              <w:t>Примечание –</w:t>
            </w:r>
            <w:r w:rsidRPr="002A0568">
              <w:rPr>
                <w:rFonts w:ascii="Arial" w:hAnsi="Arial" w:cs="Arial"/>
                <w:sz w:val="20"/>
                <w:szCs w:val="20"/>
              </w:rPr>
              <w:t xml:space="preserve"> Показатели определяют по требованию приобретателя. </w:t>
            </w:r>
          </w:p>
        </w:tc>
      </w:tr>
    </w:tbl>
    <w:p w14:paraId="32D66781" w14:textId="72F73CC4" w:rsidR="006F7040" w:rsidRPr="002A0568" w:rsidRDefault="006F7040" w:rsidP="006F7040">
      <w:pPr>
        <w:pStyle w:val="afb"/>
        <w:tabs>
          <w:tab w:val="left" w:pos="993"/>
        </w:tabs>
        <w:spacing w:line="360" w:lineRule="auto"/>
        <w:ind w:left="0" w:firstLine="510"/>
        <w:contextualSpacing w:val="0"/>
        <w:rPr>
          <w:rFonts w:ascii="Arial" w:hAnsi="Arial" w:cs="Arial"/>
          <w:color w:val="000000" w:themeColor="text1"/>
          <w:sz w:val="22"/>
          <w:szCs w:val="22"/>
        </w:rPr>
      </w:pPr>
    </w:p>
    <w:p w14:paraId="5C46B625" w14:textId="77777777" w:rsidR="00B96627" w:rsidRPr="002A0568" w:rsidRDefault="00B96627" w:rsidP="006F7040">
      <w:pPr>
        <w:pStyle w:val="afb"/>
        <w:tabs>
          <w:tab w:val="left" w:pos="993"/>
        </w:tabs>
        <w:spacing w:line="360" w:lineRule="auto"/>
        <w:ind w:left="0" w:firstLine="510"/>
        <w:contextualSpacing w:val="0"/>
        <w:rPr>
          <w:rFonts w:ascii="Arial" w:hAnsi="Arial" w:cs="Arial"/>
          <w:color w:val="000000" w:themeColor="text1"/>
          <w:sz w:val="22"/>
          <w:szCs w:val="22"/>
        </w:rPr>
      </w:pPr>
    </w:p>
    <w:p w14:paraId="5B435C80" w14:textId="2400ADE0" w:rsidR="00B80B5B" w:rsidRPr="002A0568" w:rsidRDefault="00B80B5B">
      <w:pPr>
        <w:rPr>
          <w:rFonts w:ascii="Arial" w:hAnsi="Arial" w:cs="Arial"/>
          <w:b/>
          <w:sz w:val="24"/>
        </w:rPr>
      </w:pPr>
      <w:r w:rsidRPr="002A0568">
        <w:rPr>
          <w:rFonts w:ascii="Arial" w:hAnsi="Arial" w:cs="Arial"/>
          <w:b/>
          <w:sz w:val="24"/>
        </w:rPr>
        <w:br w:type="page"/>
      </w:r>
    </w:p>
    <w:p w14:paraId="48F23416" w14:textId="294B4F52" w:rsidR="00336D1E" w:rsidRPr="002A0568" w:rsidRDefault="006215DB" w:rsidP="00B80B5B">
      <w:pPr>
        <w:pStyle w:val="aa"/>
        <w:suppressAutoHyphens/>
        <w:jc w:val="center"/>
        <w:rPr>
          <w:rFonts w:ascii="Arial" w:hAnsi="Arial" w:cs="Arial"/>
          <w:b/>
          <w:sz w:val="24"/>
        </w:rPr>
      </w:pPr>
      <w:r>
        <w:rPr>
          <w:rFonts w:ascii="Arial" w:hAnsi="Arial" w:cs="Arial"/>
          <w:b/>
          <w:sz w:val="24"/>
        </w:rPr>
        <w:lastRenderedPageBreak/>
        <w:t>П</w:t>
      </w:r>
      <w:r w:rsidR="006F0626" w:rsidRPr="002A0568">
        <w:rPr>
          <w:rFonts w:ascii="Arial" w:hAnsi="Arial" w:cs="Arial"/>
          <w:b/>
          <w:sz w:val="24"/>
        </w:rPr>
        <w:t xml:space="preserve">риложение </w:t>
      </w:r>
      <w:r w:rsidR="00E33CE5" w:rsidRPr="002A0568">
        <w:rPr>
          <w:rFonts w:ascii="Arial" w:hAnsi="Arial" w:cs="Arial"/>
          <w:b/>
          <w:sz w:val="24"/>
        </w:rPr>
        <w:t>В</w:t>
      </w:r>
    </w:p>
    <w:p w14:paraId="50AEC17D" w14:textId="5DEF85F0" w:rsidR="00A2096E" w:rsidRPr="002A0568" w:rsidRDefault="00A2096E" w:rsidP="00B80B5B">
      <w:pPr>
        <w:pStyle w:val="aa"/>
        <w:suppressAutoHyphens/>
        <w:jc w:val="center"/>
        <w:rPr>
          <w:rFonts w:ascii="Arial" w:hAnsi="Arial" w:cs="Arial"/>
          <w:b/>
          <w:sz w:val="24"/>
        </w:rPr>
      </w:pPr>
      <w:r w:rsidRPr="002A0568">
        <w:rPr>
          <w:rFonts w:ascii="Arial" w:hAnsi="Arial" w:cs="Arial"/>
          <w:b/>
          <w:sz w:val="24"/>
        </w:rPr>
        <w:t>(</w:t>
      </w:r>
      <w:r w:rsidR="00CC5538" w:rsidRPr="002A0568">
        <w:rPr>
          <w:rFonts w:ascii="Arial" w:hAnsi="Arial" w:cs="Arial"/>
          <w:b/>
          <w:sz w:val="24"/>
        </w:rPr>
        <w:t>справочное</w:t>
      </w:r>
      <w:r w:rsidRPr="002A0568">
        <w:rPr>
          <w:rFonts w:ascii="Arial" w:hAnsi="Arial" w:cs="Arial"/>
          <w:b/>
          <w:sz w:val="24"/>
        </w:rPr>
        <w:t>)</w:t>
      </w:r>
    </w:p>
    <w:p w14:paraId="5B41B851" w14:textId="77777777" w:rsidR="00331B07" w:rsidRPr="002A0568" w:rsidRDefault="00331B07" w:rsidP="00B80B5B">
      <w:pPr>
        <w:pStyle w:val="aa"/>
        <w:suppressAutoHyphens/>
        <w:jc w:val="center"/>
        <w:rPr>
          <w:rFonts w:ascii="Arial" w:hAnsi="Arial" w:cs="Arial"/>
          <w:sz w:val="22"/>
          <w:szCs w:val="22"/>
        </w:rPr>
      </w:pPr>
    </w:p>
    <w:p w14:paraId="54F4E564" w14:textId="77777777" w:rsidR="005570D9" w:rsidRPr="002A0568" w:rsidRDefault="005570D9" w:rsidP="005570D9">
      <w:pPr>
        <w:pStyle w:val="aa"/>
        <w:suppressAutoHyphens/>
        <w:jc w:val="center"/>
        <w:rPr>
          <w:rFonts w:ascii="Arial" w:hAnsi="Arial" w:cs="Arial"/>
          <w:b/>
          <w:sz w:val="24"/>
        </w:rPr>
      </w:pPr>
      <w:r w:rsidRPr="002A0568">
        <w:rPr>
          <w:rFonts w:ascii="Arial" w:hAnsi="Arial" w:cs="Arial"/>
          <w:b/>
          <w:sz w:val="24"/>
        </w:rPr>
        <w:t>Расчет энергетической ценности (калорийности), массовой доли жира</w:t>
      </w:r>
    </w:p>
    <w:p w14:paraId="52110A50" w14:textId="77777777" w:rsidR="005570D9" w:rsidRPr="002A0568" w:rsidRDefault="005570D9" w:rsidP="005570D9">
      <w:pPr>
        <w:pStyle w:val="aa"/>
        <w:suppressAutoHyphens/>
        <w:jc w:val="center"/>
        <w:rPr>
          <w:rFonts w:ascii="Arial" w:hAnsi="Arial" w:cs="Arial"/>
          <w:sz w:val="22"/>
          <w:szCs w:val="22"/>
        </w:rPr>
      </w:pPr>
    </w:p>
    <w:p w14:paraId="72C588DC" w14:textId="77777777" w:rsidR="005570D9" w:rsidRPr="002A0568" w:rsidRDefault="005570D9" w:rsidP="005570D9">
      <w:pPr>
        <w:pStyle w:val="a5"/>
        <w:tabs>
          <w:tab w:val="clear" w:pos="4677"/>
          <w:tab w:val="left" w:pos="709"/>
          <w:tab w:val="left" w:pos="993"/>
          <w:tab w:val="center" w:pos="1260"/>
        </w:tabs>
        <w:suppressAutoHyphens/>
        <w:spacing w:line="360" w:lineRule="auto"/>
        <w:ind w:firstLine="510"/>
        <w:jc w:val="both"/>
        <w:rPr>
          <w:rFonts w:ascii="Arial" w:hAnsi="Arial" w:cs="Arial"/>
          <w:sz w:val="22"/>
          <w:szCs w:val="22"/>
        </w:rPr>
      </w:pPr>
      <w:r w:rsidRPr="002A0568">
        <w:rPr>
          <w:rFonts w:ascii="Arial" w:hAnsi="Arial" w:cs="Arial"/>
          <w:sz w:val="22"/>
          <w:szCs w:val="22"/>
        </w:rPr>
        <w:t>В.1</w:t>
      </w:r>
      <w:r w:rsidRPr="002A0568">
        <w:rPr>
          <w:rFonts w:ascii="Arial" w:hAnsi="Arial" w:cs="Arial"/>
          <w:sz w:val="22"/>
          <w:szCs w:val="22"/>
        </w:rPr>
        <w:tab/>
      </w:r>
      <w:r w:rsidRPr="002A0568">
        <w:rPr>
          <w:rFonts w:ascii="Arial" w:hAnsi="Arial" w:cs="Arial"/>
          <w:sz w:val="22"/>
          <w:szCs w:val="22"/>
        </w:rPr>
        <w:tab/>
        <w:t>Энергетическую ценность ЭЦ*, ккал/100 г, вычисляют по формуле</w:t>
      </w:r>
    </w:p>
    <w:p w14:paraId="1F204C0C" w14:textId="77777777" w:rsidR="005570D9" w:rsidRPr="002A0568" w:rsidRDefault="005570D9" w:rsidP="005570D9">
      <w:pPr>
        <w:pStyle w:val="a5"/>
        <w:tabs>
          <w:tab w:val="left" w:pos="993"/>
          <w:tab w:val="left" w:pos="1560"/>
        </w:tabs>
        <w:suppressAutoHyphens/>
        <w:spacing w:line="360" w:lineRule="auto"/>
        <w:ind w:firstLine="510"/>
        <w:jc w:val="right"/>
        <w:rPr>
          <w:rFonts w:ascii="Arial" w:hAnsi="Arial" w:cs="Arial"/>
          <w:sz w:val="22"/>
          <w:szCs w:val="22"/>
        </w:rPr>
      </w:pPr>
      <w:r w:rsidRPr="002A0568">
        <w:rPr>
          <w:rFonts w:ascii="Arial" w:hAnsi="Arial" w:cs="Arial"/>
          <w:sz w:val="22"/>
          <w:szCs w:val="22"/>
        </w:rPr>
        <w:t xml:space="preserve">ЭЦ = 9 · (100 – </w:t>
      </w:r>
      <w:r w:rsidRPr="002A0568">
        <w:rPr>
          <w:rFonts w:ascii="Arial" w:hAnsi="Arial" w:cs="Arial"/>
          <w:i/>
          <w:sz w:val="22"/>
          <w:szCs w:val="22"/>
          <w:lang w:val="en-US"/>
        </w:rPr>
        <w:t>W</w:t>
      </w:r>
      <w:r w:rsidRPr="002A0568">
        <w:rPr>
          <w:rFonts w:ascii="Arial" w:hAnsi="Arial" w:cs="Arial"/>
          <w:sz w:val="22"/>
          <w:szCs w:val="22"/>
        </w:rPr>
        <w:t xml:space="preserve"> – </w:t>
      </w:r>
      <w:r w:rsidRPr="002A0568">
        <w:rPr>
          <w:rFonts w:ascii="Arial" w:hAnsi="Arial" w:cs="Arial"/>
          <w:i/>
          <w:sz w:val="22"/>
          <w:szCs w:val="22"/>
          <w:lang w:val="en-US"/>
        </w:rPr>
        <w:t>N</w:t>
      </w:r>
      <w:r w:rsidRPr="002A0568">
        <w:rPr>
          <w:rFonts w:ascii="Arial" w:hAnsi="Arial" w:cs="Arial"/>
          <w:sz w:val="22"/>
          <w:szCs w:val="22"/>
        </w:rPr>
        <w:t>),                                            (В.1)</w:t>
      </w:r>
    </w:p>
    <w:p w14:paraId="35122008" w14:textId="77777777" w:rsidR="005570D9" w:rsidRPr="002A0568" w:rsidRDefault="005570D9" w:rsidP="005570D9">
      <w:pPr>
        <w:pStyle w:val="a5"/>
        <w:tabs>
          <w:tab w:val="left" w:pos="993"/>
          <w:tab w:val="left" w:pos="1560"/>
        </w:tabs>
        <w:suppressAutoHyphens/>
        <w:spacing w:line="360" w:lineRule="auto"/>
        <w:ind w:firstLine="510"/>
        <w:rPr>
          <w:rFonts w:ascii="Arial" w:hAnsi="Arial" w:cs="Arial"/>
          <w:sz w:val="22"/>
          <w:szCs w:val="22"/>
        </w:rPr>
      </w:pPr>
      <w:r w:rsidRPr="002A0568">
        <w:rPr>
          <w:rFonts w:ascii="Arial" w:hAnsi="Arial" w:cs="Arial"/>
          <w:sz w:val="22"/>
          <w:szCs w:val="22"/>
        </w:rPr>
        <w:t>где 9 – коэффициент энергетической ценности для жиров, ккал/г;</w:t>
      </w:r>
    </w:p>
    <w:p w14:paraId="1363AB2D" w14:textId="77777777" w:rsidR="005570D9" w:rsidRPr="002A0568" w:rsidRDefault="005570D9" w:rsidP="005570D9">
      <w:pPr>
        <w:pStyle w:val="a5"/>
        <w:tabs>
          <w:tab w:val="left" w:pos="993"/>
          <w:tab w:val="left" w:pos="1560"/>
        </w:tabs>
        <w:suppressAutoHyphens/>
        <w:spacing w:line="360" w:lineRule="auto"/>
        <w:ind w:left="284" w:firstLine="510"/>
        <w:jc w:val="both"/>
        <w:rPr>
          <w:rFonts w:ascii="Arial" w:hAnsi="Arial" w:cs="Arial"/>
          <w:sz w:val="22"/>
          <w:szCs w:val="22"/>
        </w:rPr>
      </w:pPr>
      <w:r w:rsidRPr="002A0568">
        <w:rPr>
          <w:rFonts w:ascii="Arial" w:hAnsi="Arial" w:cs="Arial"/>
          <w:i/>
          <w:sz w:val="22"/>
          <w:szCs w:val="22"/>
          <w:lang w:val="en-US"/>
        </w:rPr>
        <w:t>W</w:t>
      </w:r>
      <w:r w:rsidRPr="002A0568">
        <w:rPr>
          <w:rFonts w:ascii="Arial" w:hAnsi="Arial" w:cs="Arial"/>
          <w:sz w:val="22"/>
          <w:szCs w:val="22"/>
        </w:rPr>
        <w:t xml:space="preserve"> – массовая доля влаги и летучих веществ, %;</w:t>
      </w:r>
    </w:p>
    <w:p w14:paraId="71AA8FC6" w14:textId="77777777" w:rsidR="005570D9" w:rsidRPr="002A0568" w:rsidRDefault="005570D9" w:rsidP="005570D9">
      <w:pPr>
        <w:pStyle w:val="a5"/>
        <w:tabs>
          <w:tab w:val="left" w:pos="993"/>
          <w:tab w:val="left" w:pos="1560"/>
        </w:tabs>
        <w:suppressAutoHyphens/>
        <w:spacing w:line="360" w:lineRule="auto"/>
        <w:ind w:left="284" w:firstLine="510"/>
        <w:jc w:val="both"/>
        <w:rPr>
          <w:rFonts w:ascii="Arial" w:hAnsi="Arial" w:cs="Arial"/>
          <w:sz w:val="22"/>
          <w:szCs w:val="22"/>
        </w:rPr>
      </w:pPr>
      <w:r w:rsidRPr="002A0568">
        <w:rPr>
          <w:rFonts w:ascii="Arial" w:hAnsi="Arial" w:cs="Arial"/>
          <w:i/>
          <w:sz w:val="22"/>
          <w:szCs w:val="22"/>
          <w:lang w:val="en-US"/>
        </w:rPr>
        <w:t>N</w:t>
      </w:r>
      <w:r w:rsidRPr="002A0568">
        <w:rPr>
          <w:rFonts w:ascii="Arial" w:hAnsi="Arial" w:cs="Arial"/>
          <w:sz w:val="22"/>
          <w:szCs w:val="22"/>
        </w:rPr>
        <w:t xml:space="preserve"> – массовая доля нежировых примесей, %</w:t>
      </w:r>
      <w:bookmarkStart w:id="50" w:name="_Hlk21527399"/>
      <w:r w:rsidRPr="002A0568">
        <w:rPr>
          <w:rFonts w:ascii="Arial" w:hAnsi="Arial" w:cs="Arial"/>
          <w:sz w:val="22"/>
          <w:szCs w:val="22"/>
        </w:rPr>
        <w:t>.</w:t>
      </w:r>
      <w:bookmarkEnd w:id="50"/>
    </w:p>
    <w:p w14:paraId="375A8223" w14:textId="77777777" w:rsidR="005570D9" w:rsidRPr="002A0568" w:rsidRDefault="005570D9" w:rsidP="005570D9">
      <w:pPr>
        <w:pStyle w:val="a5"/>
        <w:tabs>
          <w:tab w:val="left" w:pos="993"/>
          <w:tab w:val="left" w:pos="1560"/>
        </w:tabs>
        <w:suppressAutoHyphens/>
        <w:spacing w:line="360" w:lineRule="auto"/>
        <w:ind w:left="284" w:firstLine="510"/>
        <w:jc w:val="both"/>
        <w:rPr>
          <w:rFonts w:ascii="Arial" w:hAnsi="Arial" w:cs="Arial"/>
          <w:sz w:val="22"/>
          <w:szCs w:val="22"/>
        </w:rPr>
      </w:pPr>
    </w:p>
    <w:p w14:paraId="263F3F13" w14:textId="77777777" w:rsidR="005570D9" w:rsidRPr="002A0568" w:rsidRDefault="005570D9" w:rsidP="005570D9">
      <w:pPr>
        <w:pStyle w:val="a5"/>
        <w:tabs>
          <w:tab w:val="clear" w:pos="4677"/>
          <w:tab w:val="left" w:pos="993"/>
          <w:tab w:val="center" w:pos="1260"/>
          <w:tab w:val="left" w:pos="1560"/>
        </w:tabs>
        <w:suppressAutoHyphens/>
        <w:spacing w:line="360" w:lineRule="auto"/>
        <w:ind w:firstLine="510"/>
        <w:jc w:val="both"/>
        <w:rPr>
          <w:rFonts w:ascii="Arial" w:hAnsi="Arial" w:cs="Arial"/>
          <w:sz w:val="22"/>
          <w:szCs w:val="22"/>
        </w:rPr>
      </w:pPr>
      <w:r w:rsidRPr="002A0568">
        <w:rPr>
          <w:rFonts w:ascii="Arial" w:hAnsi="Arial" w:cs="Arial"/>
          <w:sz w:val="22"/>
          <w:szCs w:val="22"/>
        </w:rPr>
        <w:t>В.2</w:t>
      </w:r>
      <w:r w:rsidRPr="002A0568">
        <w:rPr>
          <w:rFonts w:ascii="Arial" w:hAnsi="Arial" w:cs="Arial"/>
          <w:sz w:val="22"/>
          <w:szCs w:val="22"/>
        </w:rPr>
        <w:tab/>
        <w:t>Энергетическую ценность ЭЦ</w:t>
      </w:r>
      <w:r w:rsidRPr="002A0568">
        <w:rPr>
          <w:rStyle w:val="ae"/>
          <w:rFonts w:ascii="Arial" w:hAnsi="Arial"/>
          <w:sz w:val="22"/>
          <w:szCs w:val="22"/>
        </w:rPr>
        <w:footnoteReference w:customMarkFollows="1" w:id="1"/>
        <w:t>*</w:t>
      </w:r>
      <w:r w:rsidRPr="002A0568">
        <w:rPr>
          <w:rFonts w:ascii="Arial" w:hAnsi="Arial" w:cs="Arial"/>
          <w:sz w:val="22"/>
          <w:szCs w:val="22"/>
        </w:rPr>
        <w:t>, кДж/100 г, вычисляют по формуле</w:t>
      </w:r>
    </w:p>
    <w:p w14:paraId="636384E1" w14:textId="77777777" w:rsidR="005570D9" w:rsidRPr="002A0568" w:rsidRDefault="005570D9" w:rsidP="005570D9">
      <w:pPr>
        <w:pStyle w:val="a5"/>
        <w:tabs>
          <w:tab w:val="left" w:pos="993"/>
          <w:tab w:val="left" w:pos="1560"/>
        </w:tabs>
        <w:suppressAutoHyphens/>
        <w:spacing w:line="360" w:lineRule="auto"/>
        <w:ind w:firstLine="510"/>
        <w:jc w:val="right"/>
        <w:rPr>
          <w:rFonts w:ascii="Arial" w:hAnsi="Arial" w:cs="Arial"/>
          <w:sz w:val="22"/>
          <w:szCs w:val="22"/>
        </w:rPr>
      </w:pPr>
      <w:r w:rsidRPr="002A0568">
        <w:rPr>
          <w:rFonts w:ascii="Arial" w:hAnsi="Arial" w:cs="Arial"/>
          <w:sz w:val="22"/>
          <w:szCs w:val="22"/>
        </w:rPr>
        <w:t xml:space="preserve">ЭЦ = 37· (100 – </w:t>
      </w:r>
      <w:r w:rsidRPr="002A0568">
        <w:rPr>
          <w:rFonts w:ascii="Arial" w:hAnsi="Arial" w:cs="Arial"/>
          <w:i/>
          <w:sz w:val="22"/>
          <w:szCs w:val="22"/>
          <w:lang w:val="en-US"/>
        </w:rPr>
        <w:t>W</w:t>
      </w:r>
      <w:r w:rsidRPr="002A0568">
        <w:rPr>
          <w:rFonts w:ascii="Arial" w:hAnsi="Arial" w:cs="Arial"/>
          <w:sz w:val="22"/>
          <w:szCs w:val="22"/>
        </w:rPr>
        <w:t xml:space="preserve"> – </w:t>
      </w:r>
      <w:r w:rsidRPr="002A0568">
        <w:rPr>
          <w:rFonts w:ascii="Arial" w:hAnsi="Arial" w:cs="Arial"/>
          <w:i/>
          <w:sz w:val="22"/>
          <w:szCs w:val="22"/>
          <w:lang w:val="en-US"/>
        </w:rPr>
        <w:t>N</w:t>
      </w:r>
      <w:r w:rsidRPr="002A0568">
        <w:rPr>
          <w:rFonts w:ascii="Arial" w:hAnsi="Arial" w:cs="Arial"/>
          <w:sz w:val="22"/>
          <w:szCs w:val="22"/>
        </w:rPr>
        <w:t>),                                            (В.2)</w:t>
      </w:r>
    </w:p>
    <w:p w14:paraId="7BEDA8CA" w14:textId="77777777" w:rsidR="005570D9" w:rsidRPr="002A0568" w:rsidRDefault="005570D9" w:rsidP="005570D9">
      <w:pPr>
        <w:pStyle w:val="a5"/>
        <w:tabs>
          <w:tab w:val="left" w:pos="993"/>
          <w:tab w:val="left" w:pos="1560"/>
        </w:tabs>
        <w:suppressAutoHyphens/>
        <w:spacing w:line="360" w:lineRule="auto"/>
        <w:ind w:firstLine="510"/>
        <w:jc w:val="both"/>
        <w:rPr>
          <w:rFonts w:ascii="Arial" w:hAnsi="Arial" w:cs="Arial"/>
          <w:sz w:val="22"/>
          <w:szCs w:val="22"/>
        </w:rPr>
      </w:pPr>
      <w:r w:rsidRPr="002A0568">
        <w:rPr>
          <w:rFonts w:ascii="Arial" w:hAnsi="Arial" w:cs="Arial"/>
          <w:sz w:val="22"/>
          <w:szCs w:val="22"/>
        </w:rPr>
        <w:t>где 37 – коэффициент энергетической ценности для жиров, кДж / г;</w:t>
      </w:r>
    </w:p>
    <w:p w14:paraId="677153A7" w14:textId="77777777" w:rsidR="005570D9" w:rsidRPr="002A0568" w:rsidRDefault="005570D9" w:rsidP="005570D9">
      <w:pPr>
        <w:pStyle w:val="a5"/>
        <w:tabs>
          <w:tab w:val="left" w:pos="993"/>
          <w:tab w:val="left" w:pos="1560"/>
        </w:tabs>
        <w:suppressAutoHyphens/>
        <w:spacing w:line="360" w:lineRule="auto"/>
        <w:ind w:left="284" w:firstLine="510"/>
        <w:jc w:val="both"/>
        <w:rPr>
          <w:rFonts w:ascii="Arial" w:hAnsi="Arial" w:cs="Arial"/>
          <w:sz w:val="22"/>
          <w:szCs w:val="22"/>
        </w:rPr>
      </w:pPr>
      <w:r w:rsidRPr="002A0568">
        <w:rPr>
          <w:rFonts w:ascii="Arial" w:hAnsi="Arial" w:cs="Arial"/>
          <w:i/>
          <w:sz w:val="22"/>
          <w:szCs w:val="22"/>
          <w:lang w:val="en-US"/>
        </w:rPr>
        <w:t>W</w:t>
      </w:r>
      <w:r w:rsidRPr="002A0568">
        <w:rPr>
          <w:rFonts w:ascii="Arial" w:hAnsi="Arial" w:cs="Arial"/>
          <w:sz w:val="22"/>
          <w:szCs w:val="22"/>
        </w:rPr>
        <w:t xml:space="preserve"> – массовая доля влаги и летучих веществ, %;</w:t>
      </w:r>
    </w:p>
    <w:p w14:paraId="01A31AB1" w14:textId="77777777" w:rsidR="005570D9" w:rsidRPr="002A0568" w:rsidRDefault="005570D9" w:rsidP="005570D9">
      <w:pPr>
        <w:pStyle w:val="a5"/>
        <w:tabs>
          <w:tab w:val="left" w:pos="993"/>
          <w:tab w:val="left" w:pos="1560"/>
        </w:tabs>
        <w:suppressAutoHyphens/>
        <w:spacing w:line="360" w:lineRule="auto"/>
        <w:ind w:left="284" w:firstLine="510"/>
        <w:jc w:val="both"/>
        <w:rPr>
          <w:rFonts w:ascii="Arial" w:hAnsi="Arial" w:cs="Arial"/>
          <w:sz w:val="22"/>
          <w:szCs w:val="22"/>
        </w:rPr>
      </w:pPr>
      <w:r w:rsidRPr="002A0568">
        <w:rPr>
          <w:rFonts w:ascii="Arial" w:hAnsi="Arial" w:cs="Arial"/>
          <w:i/>
          <w:sz w:val="22"/>
          <w:szCs w:val="22"/>
          <w:lang w:val="en-US"/>
        </w:rPr>
        <w:t>N</w:t>
      </w:r>
      <w:r w:rsidRPr="002A0568">
        <w:rPr>
          <w:rFonts w:ascii="Arial" w:hAnsi="Arial" w:cs="Arial"/>
          <w:sz w:val="22"/>
          <w:szCs w:val="22"/>
        </w:rPr>
        <w:t xml:space="preserve"> – массовая доля нежировых примесей, %.</w:t>
      </w:r>
    </w:p>
    <w:p w14:paraId="6943B6CA" w14:textId="77777777" w:rsidR="005570D9" w:rsidRPr="002A0568" w:rsidRDefault="005570D9" w:rsidP="005570D9">
      <w:pPr>
        <w:pStyle w:val="a5"/>
        <w:tabs>
          <w:tab w:val="left" w:pos="993"/>
          <w:tab w:val="left" w:pos="1560"/>
        </w:tabs>
        <w:suppressAutoHyphens/>
        <w:spacing w:line="360" w:lineRule="auto"/>
        <w:ind w:left="284" w:firstLine="510"/>
        <w:jc w:val="both"/>
        <w:rPr>
          <w:rFonts w:ascii="Arial" w:hAnsi="Arial" w:cs="Arial"/>
          <w:sz w:val="22"/>
          <w:szCs w:val="22"/>
        </w:rPr>
      </w:pPr>
    </w:p>
    <w:p w14:paraId="65C84FF4" w14:textId="77777777" w:rsidR="005570D9" w:rsidRPr="002A0568" w:rsidRDefault="005570D9" w:rsidP="005570D9">
      <w:pPr>
        <w:tabs>
          <w:tab w:val="left" w:pos="993"/>
          <w:tab w:val="left" w:pos="1560"/>
          <w:tab w:val="center" w:pos="4677"/>
          <w:tab w:val="right" w:pos="9355"/>
        </w:tabs>
        <w:suppressAutoHyphens/>
        <w:spacing w:line="360" w:lineRule="auto"/>
        <w:ind w:firstLine="510"/>
        <w:jc w:val="both"/>
        <w:rPr>
          <w:rFonts w:ascii="Arial" w:hAnsi="Arial" w:cs="Arial"/>
          <w:sz w:val="22"/>
          <w:szCs w:val="22"/>
        </w:rPr>
      </w:pPr>
      <w:r w:rsidRPr="002A0568">
        <w:rPr>
          <w:rFonts w:ascii="Arial" w:hAnsi="Arial" w:cs="Arial"/>
          <w:sz w:val="22"/>
          <w:szCs w:val="22"/>
        </w:rPr>
        <w:t>В.3</w:t>
      </w:r>
      <w:r w:rsidRPr="002A0568">
        <w:rPr>
          <w:rFonts w:ascii="Arial" w:hAnsi="Arial" w:cs="Arial"/>
          <w:sz w:val="22"/>
          <w:szCs w:val="22"/>
        </w:rPr>
        <w:tab/>
        <w:t>Массовую долю жира F, %, вычисляют по формуле</w:t>
      </w:r>
    </w:p>
    <w:p w14:paraId="50B03083" w14:textId="77777777" w:rsidR="005570D9" w:rsidRPr="002A0568" w:rsidRDefault="005570D9" w:rsidP="005570D9">
      <w:pPr>
        <w:tabs>
          <w:tab w:val="left" w:pos="708"/>
          <w:tab w:val="center" w:pos="4677"/>
          <w:tab w:val="right" w:pos="9355"/>
        </w:tabs>
        <w:suppressAutoHyphens/>
        <w:spacing w:line="360" w:lineRule="auto"/>
        <w:ind w:firstLine="510"/>
        <w:jc w:val="right"/>
        <w:rPr>
          <w:rFonts w:ascii="Arial" w:hAnsi="Arial" w:cs="Arial"/>
          <w:sz w:val="22"/>
          <w:szCs w:val="22"/>
        </w:rPr>
      </w:pPr>
      <w:r w:rsidRPr="002A0568">
        <w:rPr>
          <w:rFonts w:ascii="Arial" w:hAnsi="Arial" w:cs="Arial"/>
          <w:i/>
          <w:sz w:val="22"/>
          <w:szCs w:val="22"/>
        </w:rPr>
        <w:t>F</w:t>
      </w:r>
      <w:r w:rsidRPr="002A0568">
        <w:rPr>
          <w:rFonts w:ascii="Arial" w:hAnsi="Arial" w:cs="Arial"/>
          <w:sz w:val="22"/>
          <w:szCs w:val="22"/>
        </w:rPr>
        <w:t xml:space="preserve"> = (100 – </w:t>
      </w:r>
      <w:r w:rsidRPr="002A0568">
        <w:rPr>
          <w:rFonts w:ascii="Arial" w:hAnsi="Arial" w:cs="Arial"/>
          <w:i/>
          <w:sz w:val="22"/>
          <w:szCs w:val="22"/>
        </w:rPr>
        <w:t>W</w:t>
      </w:r>
      <w:r w:rsidRPr="002A0568">
        <w:rPr>
          <w:rFonts w:ascii="Arial" w:hAnsi="Arial" w:cs="Arial"/>
          <w:sz w:val="22"/>
          <w:szCs w:val="22"/>
        </w:rPr>
        <w:t xml:space="preserve">– </w:t>
      </w:r>
      <w:r w:rsidRPr="002A0568">
        <w:rPr>
          <w:rFonts w:ascii="Arial" w:hAnsi="Arial" w:cs="Arial"/>
          <w:i/>
          <w:sz w:val="22"/>
          <w:szCs w:val="22"/>
        </w:rPr>
        <w:t>N</w:t>
      </w:r>
      <w:r w:rsidRPr="002A0568">
        <w:rPr>
          <w:rFonts w:ascii="Arial" w:hAnsi="Arial" w:cs="Arial"/>
          <w:sz w:val="22"/>
          <w:szCs w:val="22"/>
        </w:rPr>
        <w:t>),                                                (В.3)</w:t>
      </w:r>
    </w:p>
    <w:p w14:paraId="1241E883" w14:textId="77777777" w:rsidR="005570D9" w:rsidRPr="002A0568" w:rsidRDefault="005570D9" w:rsidP="005570D9">
      <w:pPr>
        <w:tabs>
          <w:tab w:val="left" w:pos="708"/>
          <w:tab w:val="center" w:pos="4677"/>
          <w:tab w:val="right" w:pos="9355"/>
        </w:tabs>
        <w:suppressAutoHyphens/>
        <w:spacing w:line="360" w:lineRule="auto"/>
        <w:ind w:firstLine="510"/>
        <w:jc w:val="both"/>
        <w:rPr>
          <w:rFonts w:ascii="Arial" w:hAnsi="Arial" w:cs="Arial"/>
          <w:sz w:val="22"/>
          <w:szCs w:val="22"/>
        </w:rPr>
      </w:pPr>
      <w:r w:rsidRPr="002A0568">
        <w:rPr>
          <w:rFonts w:ascii="Arial" w:hAnsi="Arial" w:cs="Arial"/>
          <w:sz w:val="22"/>
          <w:szCs w:val="22"/>
        </w:rPr>
        <w:t xml:space="preserve">где </w:t>
      </w:r>
      <w:r w:rsidRPr="002A0568">
        <w:rPr>
          <w:rFonts w:ascii="Arial" w:hAnsi="Arial" w:cs="Arial"/>
          <w:i/>
          <w:iCs/>
          <w:sz w:val="22"/>
          <w:szCs w:val="22"/>
        </w:rPr>
        <w:t xml:space="preserve">W </w:t>
      </w:r>
      <w:r w:rsidRPr="002A0568">
        <w:rPr>
          <w:rFonts w:ascii="Arial" w:hAnsi="Arial" w:cs="Arial"/>
          <w:sz w:val="22"/>
          <w:szCs w:val="22"/>
        </w:rPr>
        <w:t>– массовая доля влаги и летучих веществ, %;</w:t>
      </w:r>
    </w:p>
    <w:p w14:paraId="058191AE" w14:textId="77777777" w:rsidR="005570D9" w:rsidRPr="002A0568" w:rsidRDefault="005570D9" w:rsidP="005570D9">
      <w:pPr>
        <w:tabs>
          <w:tab w:val="left" w:pos="708"/>
          <w:tab w:val="center" w:pos="4677"/>
          <w:tab w:val="right" w:pos="9355"/>
        </w:tabs>
        <w:suppressAutoHyphens/>
        <w:spacing w:line="360" w:lineRule="auto"/>
        <w:ind w:firstLine="851"/>
        <w:jc w:val="both"/>
        <w:rPr>
          <w:rFonts w:ascii="Arial" w:hAnsi="Arial" w:cs="Arial"/>
          <w:sz w:val="22"/>
          <w:szCs w:val="22"/>
        </w:rPr>
      </w:pPr>
      <w:r w:rsidRPr="002A0568">
        <w:rPr>
          <w:rFonts w:ascii="Arial" w:hAnsi="Arial" w:cs="Arial"/>
          <w:i/>
          <w:iCs/>
          <w:sz w:val="22"/>
          <w:szCs w:val="22"/>
        </w:rPr>
        <w:t>N</w:t>
      </w:r>
      <w:r w:rsidRPr="002A0568">
        <w:rPr>
          <w:rFonts w:ascii="Arial" w:hAnsi="Arial" w:cs="Arial"/>
          <w:sz w:val="22"/>
          <w:szCs w:val="22"/>
        </w:rPr>
        <w:t xml:space="preserve"> – массовая доля нежировых примесей, %.</w:t>
      </w:r>
    </w:p>
    <w:p w14:paraId="122E59FC" w14:textId="77777777" w:rsidR="00C40B9A" w:rsidRPr="002A0568" w:rsidRDefault="00C40B9A" w:rsidP="00EB269C">
      <w:pPr>
        <w:pStyle w:val="a5"/>
        <w:tabs>
          <w:tab w:val="left" w:pos="708"/>
        </w:tabs>
        <w:suppressAutoHyphens/>
        <w:spacing w:line="360" w:lineRule="auto"/>
        <w:ind w:left="284" w:firstLine="510"/>
        <w:jc w:val="both"/>
        <w:rPr>
          <w:rFonts w:ascii="Arial" w:hAnsi="Arial" w:cs="Arial"/>
          <w:sz w:val="22"/>
          <w:szCs w:val="22"/>
        </w:rPr>
      </w:pPr>
    </w:p>
    <w:p w14:paraId="39884DDD" w14:textId="5E82A54D" w:rsidR="00B80B5B" w:rsidRPr="002A0568" w:rsidRDefault="00B80B5B">
      <w:pPr>
        <w:rPr>
          <w:rFonts w:ascii="Arial" w:hAnsi="Arial" w:cs="Arial"/>
          <w:sz w:val="18"/>
          <w:szCs w:val="18"/>
        </w:rPr>
      </w:pPr>
      <w:r w:rsidRPr="002A0568">
        <w:rPr>
          <w:rFonts w:ascii="Arial" w:hAnsi="Arial" w:cs="Arial"/>
          <w:sz w:val="18"/>
          <w:szCs w:val="18"/>
        </w:rPr>
        <w:br w:type="page"/>
      </w:r>
    </w:p>
    <w:p w14:paraId="59F240F8" w14:textId="51CB1A81" w:rsidR="00617437" w:rsidRPr="002A0568" w:rsidRDefault="00617437" w:rsidP="003637BB">
      <w:pPr>
        <w:pStyle w:val="a3"/>
        <w:tabs>
          <w:tab w:val="left" w:pos="1080"/>
          <w:tab w:val="left" w:pos="4820"/>
        </w:tabs>
        <w:suppressAutoHyphens/>
        <w:ind w:firstLine="0"/>
        <w:jc w:val="center"/>
        <w:rPr>
          <w:rFonts w:ascii="Arial" w:hAnsi="Arial" w:cs="Arial"/>
          <w:b/>
          <w:sz w:val="24"/>
        </w:rPr>
      </w:pPr>
      <w:bookmarkStart w:id="51" w:name="_Hlk167105750"/>
      <w:r w:rsidRPr="002A0568">
        <w:rPr>
          <w:rFonts w:ascii="Arial" w:hAnsi="Arial" w:cs="Arial"/>
          <w:b/>
          <w:sz w:val="24"/>
        </w:rPr>
        <w:lastRenderedPageBreak/>
        <w:t>Библиография</w:t>
      </w:r>
    </w:p>
    <w:p w14:paraId="3DB34B34" w14:textId="77777777" w:rsidR="00EB1D7F" w:rsidRPr="002A0568" w:rsidRDefault="00EB1D7F" w:rsidP="003637BB">
      <w:pPr>
        <w:pStyle w:val="a3"/>
        <w:tabs>
          <w:tab w:val="left" w:pos="1080"/>
        </w:tabs>
        <w:suppressAutoHyphens/>
        <w:ind w:firstLine="0"/>
        <w:jc w:val="center"/>
        <w:rPr>
          <w:rFonts w:ascii="Arial" w:hAnsi="Arial" w:cs="Arial"/>
          <w:sz w:val="24"/>
        </w:rPr>
      </w:pPr>
    </w:p>
    <w:tbl>
      <w:tblPr>
        <w:tblW w:w="9498" w:type="dxa"/>
        <w:tblLook w:val="01E0" w:firstRow="1" w:lastRow="1" w:firstColumn="1" w:lastColumn="1" w:noHBand="0" w:noVBand="0"/>
      </w:tblPr>
      <w:tblGrid>
        <w:gridCol w:w="668"/>
        <w:gridCol w:w="2167"/>
        <w:gridCol w:w="6663"/>
      </w:tblGrid>
      <w:tr w:rsidR="00965D8E" w:rsidRPr="002A0568" w14:paraId="500E43CD" w14:textId="77777777" w:rsidTr="00276FFD">
        <w:tc>
          <w:tcPr>
            <w:tcW w:w="668" w:type="dxa"/>
          </w:tcPr>
          <w:p w14:paraId="4D6D14CB" w14:textId="77777777" w:rsidR="00965D8E" w:rsidRPr="002A0568" w:rsidRDefault="00965D8E" w:rsidP="00965D8E">
            <w:pPr>
              <w:pStyle w:val="a5"/>
              <w:numPr>
                <w:ilvl w:val="0"/>
                <w:numId w:val="4"/>
              </w:numPr>
              <w:tabs>
                <w:tab w:val="clear" w:pos="1778"/>
                <w:tab w:val="clear" w:pos="4677"/>
                <w:tab w:val="clear" w:pos="9355"/>
                <w:tab w:val="num" w:pos="1920"/>
              </w:tabs>
              <w:suppressAutoHyphens/>
              <w:ind w:left="0" w:firstLine="0"/>
              <w:jc w:val="both"/>
              <w:rPr>
                <w:rFonts w:ascii="Arial" w:hAnsi="Arial" w:cs="Arial"/>
                <w:sz w:val="18"/>
                <w:szCs w:val="18"/>
              </w:rPr>
            </w:pPr>
          </w:p>
        </w:tc>
        <w:tc>
          <w:tcPr>
            <w:tcW w:w="8830" w:type="dxa"/>
            <w:gridSpan w:val="2"/>
          </w:tcPr>
          <w:p w14:paraId="25F2009D" w14:textId="647F1673" w:rsidR="00965D8E" w:rsidRPr="002A0568" w:rsidRDefault="00965D8E" w:rsidP="00965D8E">
            <w:pPr>
              <w:pStyle w:val="a5"/>
              <w:tabs>
                <w:tab w:val="left" w:pos="6440"/>
              </w:tabs>
              <w:suppressAutoHyphens/>
              <w:spacing w:line="360" w:lineRule="auto"/>
              <w:jc w:val="both"/>
              <w:rPr>
                <w:rFonts w:ascii="Arial" w:hAnsi="Arial" w:cs="Arial"/>
                <w:sz w:val="22"/>
                <w:szCs w:val="22"/>
              </w:rPr>
            </w:pPr>
            <w:r w:rsidRPr="002A0568">
              <w:rPr>
                <w:rFonts w:ascii="Arial" w:hAnsi="Arial" w:cs="Arial"/>
                <w:sz w:val="22"/>
                <w:szCs w:val="22"/>
              </w:rPr>
              <w:t>Правила перевозок жидких грузов наливом в вагонах-цистернах и вагонах бункерного типа для перевозки нефтебитума (утверждены Советом по железнодорожному транспорту государств – участников Содружества протокол от 21-22 мая 2009 г. № 50)</w:t>
            </w:r>
          </w:p>
        </w:tc>
      </w:tr>
      <w:tr w:rsidR="00965D8E" w:rsidRPr="009138EC" w14:paraId="4553030E" w14:textId="77777777" w:rsidTr="002A0568">
        <w:tc>
          <w:tcPr>
            <w:tcW w:w="668" w:type="dxa"/>
          </w:tcPr>
          <w:p w14:paraId="27D53C8F" w14:textId="77777777" w:rsidR="00965D8E" w:rsidRPr="002A0568" w:rsidRDefault="00965D8E" w:rsidP="00965D8E">
            <w:pPr>
              <w:pStyle w:val="a5"/>
              <w:numPr>
                <w:ilvl w:val="0"/>
                <w:numId w:val="4"/>
              </w:numPr>
              <w:tabs>
                <w:tab w:val="clear" w:pos="1778"/>
                <w:tab w:val="clear" w:pos="4677"/>
                <w:tab w:val="clear" w:pos="9355"/>
                <w:tab w:val="num" w:pos="1920"/>
              </w:tabs>
              <w:suppressAutoHyphens/>
              <w:ind w:left="0" w:firstLine="0"/>
              <w:jc w:val="both"/>
              <w:rPr>
                <w:rFonts w:ascii="Arial" w:hAnsi="Arial" w:cs="Arial"/>
                <w:sz w:val="18"/>
                <w:szCs w:val="18"/>
              </w:rPr>
            </w:pPr>
          </w:p>
        </w:tc>
        <w:tc>
          <w:tcPr>
            <w:tcW w:w="2167" w:type="dxa"/>
          </w:tcPr>
          <w:p w14:paraId="3A80F3DF" w14:textId="404A6774" w:rsidR="00965D8E" w:rsidRPr="002A0568" w:rsidRDefault="00965D8E" w:rsidP="00965D8E">
            <w:pPr>
              <w:pStyle w:val="a5"/>
              <w:tabs>
                <w:tab w:val="clear" w:pos="4677"/>
                <w:tab w:val="clear" w:pos="9355"/>
                <w:tab w:val="left" w:pos="6440"/>
              </w:tabs>
              <w:suppressAutoHyphens/>
              <w:spacing w:line="360" w:lineRule="auto"/>
              <w:jc w:val="both"/>
              <w:rPr>
                <w:rFonts w:ascii="Arial" w:hAnsi="Arial" w:cs="Arial"/>
                <w:sz w:val="22"/>
                <w:szCs w:val="22"/>
                <w:lang w:val="en-US"/>
              </w:rPr>
            </w:pPr>
            <w:r w:rsidRPr="002A0568">
              <w:rPr>
                <w:rFonts w:ascii="Arial" w:hAnsi="Arial" w:cs="Arial"/>
                <w:sz w:val="22"/>
                <w:szCs w:val="22"/>
                <w:lang w:val="en-US"/>
              </w:rPr>
              <w:t xml:space="preserve">CAC/RCP 36-1987 </w:t>
            </w:r>
          </w:p>
        </w:tc>
        <w:tc>
          <w:tcPr>
            <w:tcW w:w="6663" w:type="dxa"/>
          </w:tcPr>
          <w:p w14:paraId="00187527" w14:textId="318B7232" w:rsidR="00965D8E" w:rsidRPr="002A0568" w:rsidRDefault="00965D8E" w:rsidP="00965D8E">
            <w:pPr>
              <w:pStyle w:val="a5"/>
              <w:tabs>
                <w:tab w:val="clear" w:pos="4677"/>
                <w:tab w:val="clear" w:pos="9355"/>
                <w:tab w:val="left" w:pos="6440"/>
              </w:tabs>
              <w:suppressAutoHyphens/>
              <w:spacing w:line="360" w:lineRule="auto"/>
              <w:jc w:val="both"/>
              <w:rPr>
                <w:rFonts w:ascii="Arial" w:hAnsi="Arial" w:cs="Arial"/>
                <w:sz w:val="22"/>
                <w:szCs w:val="22"/>
                <w:lang w:val="en-US"/>
              </w:rPr>
            </w:pPr>
            <w:r w:rsidRPr="002A0568">
              <w:rPr>
                <w:rFonts w:ascii="Arial" w:hAnsi="Arial" w:cs="Arial"/>
                <w:sz w:val="22"/>
                <w:szCs w:val="22"/>
              </w:rPr>
              <w:t>Нормы</w:t>
            </w:r>
            <w:r w:rsidRPr="002A0568">
              <w:rPr>
                <w:rFonts w:ascii="Arial" w:hAnsi="Arial" w:cs="Arial"/>
                <w:sz w:val="22"/>
                <w:szCs w:val="22"/>
                <w:lang w:val="en-US"/>
              </w:rPr>
              <w:t xml:space="preserve"> </w:t>
            </w:r>
            <w:r w:rsidRPr="002A0568">
              <w:rPr>
                <w:rFonts w:ascii="Arial" w:hAnsi="Arial" w:cs="Arial"/>
                <w:sz w:val="22"/>
                <w:szCs w:val="22"/>
              </w:rPr>
              <w:t>и</w:t>
            </w:r>
            <w:r w:rsidRPr="002A0568">
              <w:rPr>
                <w:rFonts w:ascii="Arial" w:hAnsi="Arial" w:cs="Arial"/>
                <w:sz w:val="22"/>
                <w:szCs w:val="22"/>
                <w:lang w:val="en-US"/>
              </w:rPr>
              <w:t xml:space="preserve"> </w:t>
            </w:r>
            <w:r w:rsidRPr="002A0568">
              <w:rPr>
                <w:rFonts w:ascii="Arial" w:hAnsi="Arial" w:cs="Arial"/>
                <w:sz w:val="22"/>
                <w:szCs w:val="22"/>
              </w:rPr>
              <w:t>правила</w:t>
            </w:r>
            <w:r w:rsidRPr="002A0568">
              <w:rPr>
                <w:rFonts w:ascii="Arial" w:hAnsi="Arial" w:cs="Arial"/>
                <w:sz w:val="22"/>
                <w:szCs w:val="22"/>
                <w:lang w:val="en-US"/>
              </w:rPr>
              <w:t xml:space="preserve"> </w:t>
            </w:r>
            <w:r w:rsidRPr="002A0568">
              <w:rPr>
                <w:rFonts w:ascii="Arial" w:hAnsi="Arial" w:cs="Arial"/>
                <w:sz w:val="22"/>
                <w:szCs w:val="22"/>
              </w:rPr>
              <w:t>хранения</w:t>
            </w:r>
            <w:r w:rsidRPr="002A0568">
              <w:rPr>
                <w:rFonts w:ascii="Arial" w:hAnsi="Arial" w:cs="Arial"/>
                <w:sz w:val="22"/>
                <w:szCs w:val="22"/>
                <w:lang w:val="en-US"/>
              </w:rPr>
              <w:t xml:space="preserve"> </w:t>
            </w:r>
            <w:r w:rsidRPr="002A0568">
              <w:rPr>
                <w:rFonts w:ascii="Arial" w:hAnsi="Arial" w:cs="Arial"/>
                <w:sz w:val="22"/>
                <w:szCs w:val="22"/>
              </w:rPr>
              <w:t>и</w:t>
            </w:r>
            <w:r w:rsidRPr="002A0568">
              <w:rPr>
                <w:rFonts w:ascii="Arial" w:hAnsi="Arial" w:cs="Arial"/>
                <w:sz w:val="22"/>
                <w:szCs w:val="22"/>
                <w:lang w:val="en-US"/>
              </w:rPr>
              <w:t xml:space="preserve"> </w:t>
            </w:r>
            <w:r w:rsidRPr="002A0568">
              <w:rPr>
                <w:rFonts w:ascii="Arial" w:hAnsi="Arial" w:cs="Arial"/>
                <w:sz w:val="22"/>
                <w:szCs w:val="22"/>
              </w:rPr>
              <w:t>транспортирования</w:t>
            </w:r>
            <w:r w:rsidRPr="002A0568">
              <w:rPr>
                <w:rFonts w:ascii="Arial" w:hAnsi="Arial" w:cs="Arial"/>
                <w:sz w:val="22"/>
                <w:szCs w:val="22"/>
                <w:lang w:val="en-US"/>
              </w:rPr>
              <w:t xml:space="preserve"> </w:t>
            </w:r>
            <w:r w:rsidRPr="002A0568">
              <w:rPr>
                <w:rFonts w:ascii="Arial" w:hAnsi="Arial" w:cs="Arial"/>
                <w:sz w:val="22"/>
                <w:szCs w:val="22"/>
              </w:rPr>
              <w:t>наливом</w:t>
            </w:r>
            <w:r w:rsidRPr="002A0568">
              <w:rPr>
                <w:rFonts w:ascii="Arial" w:hAnsi="Arial" w:cs="Arial"/>
                <w:sz w:val="22"/>
                <w:szCs w:val="22"/>
                <w:lang w:val="en-US"/>
              </w:rPr>
              <w:t xml:space="preserve"> </w:t>
            </w:r>
            <w:r w:rsidRPr="002A0568">
              <w:rPr>
                <w:rFonts w:ascii="Arial" w:hAnsi="Arial" w:cs="Arial"/>
                <w:sz w:val="22"/>
                <w:szCs w:val="22"/>
              </w:rPr>
              <w:t>пищевых</w:t>
            </w:r>
            <w:r w:rsidRPr="002A0568">
              <w:rPr>
                <w:rFonts w:ascii="Arial" w:hAnsi="Arial" w:cs="Arial"/>
                <w:sz w:val="22"/>
                <w:szCs w:val="22"/>
                <w:lang w:val="en-US"/>
              </w:rPr>
              <w:t xml:space="preserve"> </w:t>
            </w:r>
            <w:r w:rsidRPr="002A0568">
              <w:rPr>
                <w:rFonts w:ascii="Arial" w:hAnsi="Arial" w:cs="Arial"/>
                <w:sz w:val="22"/>
                <w:szCs w:val="22"/>
              </w:rPr>
              <w:t>жиров</w:t>
            </w:r>
            <w:r w:rsidRPr="002A0568">
              <w:rPr>
                <w:rFonts w:ascii="Arial" w:hAnsi="Arial" w:cs="Arial"/>
                <w:sz w:val="22"/>
                <w:szCs w:val="22"/>
                <w:lang w:val="en-US"/>
              </w:rPr>
              <w:t xml:space="preserve"> </w:t>
            </w:r>
            <w:r w:rsidRPr="002A0568">
              <w:rPr>
                <w:rFonts w:ascii="Arial" w:hAnsi="Arial" w:cs="Arial"/>
                <w:sz w:val="22"/>
                <w:szCs w:val="22"/>
              </w:rPr>
              <w:t>и</w:t>
            </w:r>
            <w:r w:rsidRPr="002A0568">
              <w:rPr>
                <w:rFonts w:ascii="Arial" w:hAnsi="Arial" w:cs="Arial"/>
                <w:sz w:val="22"/>
                <w:szCs w:val="22"/>
                <w:lang w:val="en-US"/>
              </w:rPr>
              <w:t xml:space="preserve"> </w:t>
            </w:r>
            <w:r w:rsidRPr="002A0568">
              <w:rPr>
                <w:rFonts w:ascii="Arial" w:hAnsi="Arial" w:cs="Arial"/>
                <w:sz w:val="22"/>
                <w:szCs w:val="22"/>
              </w:rPr>
              <w:t>масел</w:t>
            </w:r>
            <w:r w:rsidRPr="002A0568">
              <w:rPr>
                <w:rFonts w:ascii="Arial" w:hAnsi="Arial" w:cs="Arial"/>
                <w:sz w:val="22"/>
                <w:szCs w:val="22"/>
                <w:lang w:val="en-US"/>
              </w:rPr>
              <w:t xml:space="preserve"> (Code of practice for the storage and transport of edible fats and oils in bulk)</w:t>
            </w:r>
          </w:p>
        </w:tc>
      </w:tr>
    </w:tbl>
    <w:p w14:paraId="36B573A0" w14:textId="77777777" w:rsidR="00C40B9A" w:rsidRPr="002A0568" w:rsidRDefault="00C40B9A" w:rsidP="003637BB">
      <w:pPr>
        <w:pStyle w:val="a3"/>
        <w:tabs>
          <w:tab w:val="left" w:pos="1080"/>
        </w:tabs>
        <w:suppressAutoHyphens/>
        <w:spacing w:line="240" w:lineRule="auto"/>
        <w:ind w:firstLine="0"/>
        <w:jc w:val="center"/>
        <w:rPr>
          <w:rFonts w:ascii="Arial" w:hAnsi="Arial" w:cs="Arial"/>
          <w:b/>
          <w:sz w:val="24"/>
          <w:lang w:val="en-US"/>
        </w:rPr>
      </w:pPr>
    </w:p>
    <w:p w14:paraId="6A218F6C" w14:textId="77777777" w:rsidR="00C40B9A" w:rsidRPr="002A0568" w:rsidRDefault="00C40B9A" w:rsidP="003637BB">
      <w:pPr>
        <w:pStyle w:val="a3"/>
        <w:tabs>
          <w:tab w:val="left" w:pos="1080"/>
        </w:tabs>
        <w:suppressAutoHyphens/>
        <w:spacing w:line="240" w:lineRule="auto"/>
        <w:ind w:firstLine="0"/>
        <w:jc w:val="center"/>
        <w:rPr>
          <w:rFonts w:ascii="Arial" w:hAnsi="Arial" w:cs="Arial"/>
          <w:b/>
          <w:sz w:val="24"/>
          <w:lang w:val="en-US"/>
        </w:rPr>
      </w:pPr>
    </w:p>
    <w:p w14:paraId="24881B52" w14:textId="5A0D0511" w:rsidR="00B80B5B" w:rsidRPr="002A0568" w:rsidRDefault="00B80B5B">
      <w:pPr>
        <w:rPr>
          <w:rFonts w:ascii="Arial" w:hAnsi="Arial" w:cs="Arial"/>
          <w:b/>
          <w:sz w:val="24"/>
          <w:lang w:val="en-US"/>
        </w:rPr>
      </w:pPr>
      <w:r w:rsidRPr="002A0568">
        <w:rPr>
          <w:rFonts w:ascii="Arial" w:hAnsi="Arial" w:cs="Arial"/>
          <w:b/>
          <w:sz w:val="24"/>
          <w:lang w:val="en-US"/>
        </w:rPr>
        <w:br w:type="page"/>
      </w:r>
    </w:p>
    <w:bookmarkEnd w:id="51"/>
    <w:p w14:paraId="0B2665C5" w14:textId="77777777" w:rsidR="009B400A" w:rsidRPr="002A0568" w:rsidRDefault="009B400A" w:rsidP="00481BDE">
      <w:pPr>
        <w:pStyle w:val="a5"/>
        <w:tabs>
          <w:tab w:val="clear" w:pos="4677"/>
          <w:tab w:val="clear" w:pos="9355"/>
          <w:tab w:val="left" w:pos="6440"/>
        </w:tabs>
        <w:suppressAutoHyphens/>
        <w:ind w:firstLine="709"/>
        <w:jc w:val="center"/>
        <w:rPr>
          <w:rFonts w:ascii="Arial" w:hAnsi="Arial" w:cs="Arial"/>
          <w:sz w:val="22"/>
          <w:szCs w:val="22"/>
          <w:lang w:val="en-US"/>
        </w:rPr>
      </w:pPr>
    </w:p>
    <w:p w14:paraId="5B1AE7F1" w14:textId="38866321" w:rsidR="009B400A" w:rsidRPr="002A0568" w:rsidRDefault="009B400A" w:rsidP="009B400A">
      <w:pPr>
        <w:pStyle w:val="a5"/>
        <w:pBdr>
          <w:top w:val="single" w:sz="4" w:space="1" w:color="auto"/>
        </w:pBdr>
        <w:tabs>
          <w:tab w:val="clear" w:pos="4677"/>
          <w:tab w:val="clear" w:pos="9355"/>
          <w:tab w:val="left" w:pos="6440"/>
        </w:tabs>
        <w:suppressAutoHyphens/>
        <w:spacing w:line="360" w:lineRule="auto"/>
        <w:jc w:val="both"/>
        <w:rPr>
          <w:rFonts w:ascii="Arial" w:hAnsi="Arial" w:cs="Arial"/>
          <w:sz w:val="20"/>
          <w:szCs w:val="20"/>
        </w:rPr>
      </w:pPr>
      <w:r w:rsidRPr="002A0568">
        <w:rPr>
          <w:rFonts w:ascii="Arial" w:hAnsi="Arial" w:cs="Arial"/>
          <w:sz w:val="20"/>
          <w:szCs w:val="20"/>
        </w:rPr>
        <w:t xml:space="preserve">УДК </w:t>
      </w:r>
      <w:r w:rsidR="004B3257" w:rsidRPr="002A0568">
        <w:rPr>
          <w:rFonts w:ascii="Arial" w:hAnsi="Arial" w:cs="Arial"/>
          <w:sz w:val="20"/>
          <w:szCs w:val="20"/>
        </w:rPr>
        <w:t>665.</w:t>
      </w:r>
      <w:r w:rsidR="006D3C43" w:rsidRPr="002A0568">
        <w:rPr>
          <w:rFonts w:ascii="Arial" w:hAnsi="Arial" w:cs="Arial"/>
          <w:sz w:val="20"/>
          <w:szCs w:val="20"/>
        </w:rPr>
        <w:t>3</w:t>
      </w:r>
      <w:r w:rsidR="004B3257" w:rsidRPr="002A0568">
        <w:rPr>
          <w:rFonts w:ascii="Arial" w:hAnsi="Arial" w:cs="Arial"/>
          <w:sz w:val="20"/>
          <w:szCs w:val="20"/>
        </w:rPr>
        <w:t>3</w:t>
      </w:r>
      <w:r w:rsidR="006D3C43" w:rsidRPr="002A0568">
        <w:rPr>
          <w:rFonts w:ascii="Arial" w:hAnsi="Arial" w:cs="Arial"/>
          <w:sz w:val="20"/>
          <w:szCs w:val="20"/>
        </w:rPr>
        <w:t>5.9</w:t>
      </w:r>
      <w:r w:rsidR="004B3257" w:rsidRPr="002A0568">
        <w:rPr>
          <w:rFonts w:ascii="Arial" w:hAnsi="Arial" w:cs="Arial"/>
          <w:sz w:val="20"/>
          <w:szCs w:val="20"/>
        </w:rPr>
        <w:t>:006.354</w:t>
      </w:r>
      <w:r w:rsidRPr="002A0568">
        <w:rPr>
          <w:rFonts w:ascii="Arial" w:hAnsi="Arial" w:cs="Arial"/>
          <w:sz w:val="20"/>
          <w:szCs w:val="20"/>
        </w:rPr>
        <w:t xml:space="preserve">                                     </w:t>
      </w:r>
      <w:r w:rsidRPr="002A0568">
        <w:rPr>
          <w:rFonts w:ascii="Arial" w:hAnsi="Arial" w:cs="Arial"/>
          <w:sz w:val="20"/>
          <w:szCs w:val="20"/>
        </w:rPr>
        <w:tab/>
      </w:r>
      <w:r w:rsidRPr="002A0568">
        <w:rPr>
          <w:rFonts w:ascii="Arial" w:hAnsi="Arial" w:cs="Arial"/>
          <w:sz w:val="20"/>
          <w:szCs w:val="20"/>
        </w:rPr>
        <w:tab/>
        <w:t xml:space="preserve">        </w:t>
      </w:r>
      <w:r w:rsidR="00AE2D10" w:rsidRPr="002A0568">
        <w:rPr>
          <w:rFonts w:ascii="Arial" w:hAnsi="Arial" w:cs="Arial"/>
          <w:sz w:val="20"/>
          <w:szCs w:val="20"/>
        </w:rPr>
        <w:t xml:space="preserve">         </w:t>
      </w:r>
      <w:r w:rsidRPr="002A0568">
        <w:rPr>
          <w:rFonts w:ascii="Arial" w:hAnsi="Arial" w:cs="Arial"/>
          <w:sz w:val="20"/>
          <w:szCs w:val="20"/>
        </w:rPr>
        <w:t xml:space="preserve"> </w:t>
      </w:r>
      <w:r w:rsidR="00AE2D10" w:rsidRPr="002A0568">
        <w:rPr>
          <w:rFonts w:ascii="Arial" w:hAnsi="Arial" w:cs="Arial"/>
          <w:sz w:val="20"/>
          <w:szCs w:val="20"/>
        </w:rPr>
        <w:t xml:space="preserve">  </w:t>
      </w:r>
      <w:r w:rsidRPr="002A0568">
        <w:rPr>
          <w:rFonts w:ascii="Arial" w:hAnsi="Arial" w:cs="Arial"/>
          <w:sz w:val="20"/>
          <w:szCs w:val="20"/>
        </w:rPr>
        <w:t xml:space="preserve"> МКС 67.200.10</w:t>
      </w:r>
    </w:p>
    <w:p w14:paraId="3240FD4A" w14:textId="77777777" w:rsidR="009B400A" w:rsidRPr="002A0568" w:rsidRDefault="009B400A" w:rsidP="009B400A">
      <w:pPr>
        <w:pStyle w:val="a5"/>
        <w:tabs>
          <w:tab w:val="clear" w:pos="4677"/>
          <w:tab w:val="clear" w:pos="9355"/>
          <w:tab w:val="left" w:pos="6440"/>
        </w:tabs>
        <w:suppressAutoHyphens/>
        <w:spacing w:line="360" w:lineRule="auto"/>
        <w:jc w:val="both"/>
        <w:rPr>
          <w:rFonts w:ascii="Arial" w:hAnsi="Arial" w:cs="Arial"/>
          <w:sz w:val="20"/>
          <w:szCs w:val="20"/>
        </w:rPr>
      </w:pPr>
    </w:p>
    <w:p w14:paraId="0241D993" w14:textId="5C185E70" w:rsidR="009B400A" w:rsidRPr="002A0568" w:rsidRDefault="009B400A" w:rsidP="009B400A">
      <w:pPr>
        <w:pStyle w:val="a5"/>
        <w:pBdr>
          <w:bottom w:val="single" w:sz="4" w:space="1" w:color="auto"/>
        </w:pBdr>
        <w:tabs>
          <w:tab w:val="clear" w:pos="4677"/>
          <w:tab w:val="clear" w:pos="9355"/>
          <w:tab w:val="left" w:pos="6440"/>
        </w:tabs>
        <w:suppressAutoHyphens/>
        <w:spacing w:line="360" w:lineRule="auto"/>
        <w:jc w:val="both"/>
        <w:rPr>
          <w:rFonts w:ascii="Arial" w:hAnsi="Arial" w:cs="Arial"/>
          <w:sz w:val="20"/>
          <w:szCs w:val="20"/>
        </w:rPr>
      </w:pPr>
      <w:r w:rsidRPr="002A0568">
        <w:rPr>
          <w:rFonts w:ascii="Arial" w:hAnsi="Arial" w:cs="Arial"/>
          <w:sz w:val="20"/>
          <w:szCs w:val="20"/>
        </w:rPr>
        <w:t>Ключевые слова: масло</w:t>
      </w:r>
      <w:r w:rsidR="008F0CAC" w:rsidRPr="002A0568">
        <w:rPr>
          <w:rFonts w:ascii="Arial" w:hAnsi="Arial" w:cs="Arial"/>
          <w:sz w:val="20"/>
          <w:szCs w:val="20"/>
        </w:rPr>
        <w:t xml:space="preserve"> </w:t>
      </w:r>
      <w:r w:rsidR="006D3C43" w:rsidRPr="002A0568">
        <w:rPr>
          <w:rFonts w:ascii="Arial" w:hAnsi="Arial" w:cs="Arial"/>
          <w:sz w:val="20"/>
          <w:szCs w:val="20"/>
        </w:rPr>
        <w:t>хлопковое рафинированное</w:t>
      </w:r>
      <w:r w:rsidR="00D4544A" w:rsidRPr="002A0568">
        <w:rPr>
          <w:rFonts w:ascii="Arial" w:hAnsi="Arial" w:cs="Arial"/>
          <w:sz w:val="20"/>
          <w:szCs w:val="20"/>
          <w:lang w:bidi="ru-RU"/>
        </w:rPr>
        <w:t xml:space="preserve">, </w:t>
      </w:r>
      <w:r w:rsidR="006D3C43" w:rsidRPr="002A0568">
        <w:rPr>
          <w:rFonts w:ascii="Arial" w:hAnsi="Arial" w:cs="Arial"/>
          <w:sz w:val="20"/>
          <w:szCs w:val="20"/>
          <w:lang w:bidi="ru-RU"/>
        </w:rPr>
        <w:t xml:space="preserve">дезодорированное, недезодорированное экстракционное, прессовое, сорта, </w:t>
      </w:r>
      <w:r w:rsidR="00D4544A" w:rsidRPr="002A0568">
        <w:rPr>
          <w:rFonts w:ascii="Arial" w:hAnsi="Arial" w:cs="Arial"/>
          <w:sz w:val="20"/>
          <w:szCs w:val="20"/>
          <w:lang w:bidi="ru-RU"/>
        </w:rPr>
        <w:t>технические требования, правила приемки, методы контроля, маркировка, упаковка, транспортирование, хранение, срок годности</w:t>
      </w:r>
    </w:p>
    <w:p w14:paraId="700AC671" w14:textId="77777777" w:rsidR="00B80B5B" w:rsidRPr="002A0568" w:rsidRDefault="00B80B5B" w:rsidP="00B80B5B">
      <w:pPr>
        <w:jc w:val="both"/>
        <w:rPr>
          <w:rFonts w:ascii="Arial" w:hAnsi="Arial" w:cs="Arial"/>
          <w:sz w:val="24"/>
        </w:rPr>
      </w:pPr>
    </w:p>
    <w:p w14:paraId="686BC905" w14:textId="77777777" w:rsidR="00B80B5B" w:rsidRPr="002A0568" w:rsidRDefault="00B80B5B" w:rsidP="00B80B5B">
      <w:pPr>
        <w:jc w:val="both"/>
        <w:rPr>
          <w:rFonts w:ascii="Arial" w:hAnsi="Arial" w:cs="Arial"/>
          <w:sz w:val="22"/>
          <w:szCs w:val="22"/>
        </w:rPr>
      </w:pPr>
    </w:p>
    <w:p w14:paraId="0A0BBB48" w14:textId="77777777" w:rsidR="00B80B5B" w:rsidRPr="002A0568" w:rsidRDefault="00B80B5B" w:rsidP="00B80B5B">
      <w:pPr>
        <w:jc w:val="both"/>
        <w:rPr>
          <w:rFonts w:ascii="Arial" w:hAnsi="Arial" w:cs="Arial"/>
          <w:sz w:val="20"/>
          <w:szCs w:val="20"/>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4103"/>
      </w:tblGrid>
      <w:tr w:rsidR="00B80B5B" w:rsidRPr="003850B8" w14:paraId="2618D756" w14:textId="77777777" w:rsidTr="006D3C43">
        <w:tc>
          <w:tcPr>
            <w:tcW w:w="5524" w:type="dxa"/>
          </w:tcPr>
          <w:p w14:paraId="27AF8231" w14:textId="747C35CD" w:rsidR="00B80B5B" w:rsidRPr="002A0568" w:rsidRDefault="006D3C43" w:rsidP="00553F62">
            <w:pPr>
              <w:tabs>
                <w:tab w:val="left" w:pos="426"/>
                <w:tab w:val="left" w:pos="567"/>
              </w:tabs>
              <w:spacing w:line="360" w:lineRule="auto"/>
              <w:rPr>
                <w:rFonts w:ascii="Arial" w:hAnsi="Arial" w:cs="Arial"/>
                <w:sz w:val="22"/>
                <w:szCs w:val="22"/>
              </w:rPr>
            </w:pPr>
            <w:r w:rsidRPr="002A0568">
              <w:rPr>
                <w:rFonts w:ascii="Arial" w:hAnsi="Arial" w:cs="Arial"/>
                <w:sz w:val="22"/>
                <w:szCs w:val="22"/>
              </w:rPr>
              <w:t>Директор по техническому регулированию</w:t>
            </w:r>
            <w:r w:rsidR="00B80B5B" w:rsidRPr="002A0568">
              <w:rPr>
                <w:rFonts w:ascii="Arial" w:hAnsi="Arial" w:cs="Arial"/>
                <w:sz w:val="22"/>
                <w:szCs w:val="22"/>
              </w:rPr>
              <w:t xml:space="preserve"> </w:t>
            </w:r>
            <w:r w:rsidR="00EB5E9F" w:rsidRPr="002A0568">
              <w:rPr>
                <w:rFonts w:ascii="Arial" w:hAnsi="Arial" w:cs="Arial"/>
                <w:sz w:val="22"/>
                <w:szCs w:val="22"/>
              </w:rPr>
              <w:t>МЖСР</w:t>
            </w:r>
          </w:p>
        </w:tc>
        <w:tc>
          <w:tcPr>
            <w:tcW w:w="4103" w:type="dxa"/>
          </w:tcPr>
          <w:p w14:paraId="13224E0C" w14:textId="1F6F79E6" w:rsidR="00B80B5B" w:rsidRPr="00C47AB0" w:rsidRDefault="006D3C43" w:rsidP="00553F62">
            <w:pPr>
              <w:tabs>
                <w:tab w:val="left" w:pos="426"/>
                <w:tab w:val="left" w:pos="567"/>
              </w:tabs>
              <w:spacing w:line="360" w:lineRule="auto"/>
              <w:ind w:firstLine="567"/>
              <w:jc w:val="right"/>
              <w:rPr>
                <w:rFonts w:ascii="Arial" w:hAnsi="Arial" w:cs="Arial"/>
                <w:sz w:val="22"/>
                <w:szCs w:val="22"/>
              </w:rPr>
            </w:pPr>
            <w:r w:rsidRPr="002A0568">
              <w:rPr>
                <w:rFonts w:ascii="Arial" w:hAnsi="Arial" w:cs="Arial"/>
                <w:sz w:val="22"/>
                <w:szCs w:val="22"/>
              </w:rPr>
              <w:t>Нестерова Е.А.</w:t>
            </w:r>
          </w:p>
        </w:tc>
      </w:tr>
    </w:tbl>
    <w:p w14:paraId="2209C1D4" w14:textId="77777777" w:rsidR="00B80B5B" w:rsidRPr="003850B8" w:rsidRDefault="00B80B5B" w:rsidP="00B80B5B">
      <w:pPr>
        <w:tabs>
          <w:tab w:val="left" w:pos="426"/>
          <w:tab w:val="left" w:pos="567"/>
        </w:tabs>
        <w:spacing w:line="360" w:lineRule="auto"/>
        <w:ind w:firstLine="567"/>
        <w:rPr>
          <w:rFonts w:ascii="Arial" w:hAnsi="Arial" w:cs="Arial"/>
          <w:sz w:val="22"/>
          <w:szCs w:val="22"/>
        </w:rPr>
      </w:pPr>
    </w:p>
    <w:p w14:paraId="6B5DB5B5" w14:textId="77777777" w:rsidR="00B80B5B" w:rsidRPr="003850B8" w:rsidRDefault="00B80B5B" w:rsidP="00B80B5B">
      <w:pPr>
        <w:tabs>
          <w:tab w:val="left" w:pos="426"/>
          <w:tab w:val="left" w:pos="567"/>
        </w:tabs>
        <w:spacing w:line="360" w:lineRule="auto"/>
        <w:ind w:firstLine="567"/>
        <w:rPr>
          <w:rFonts w:ascii="Arial" w:hAnsi="Arial" w:cs="Arial"/>
          <w:sz w:val="24"/>
        </w:rPr>
      </w:pPr>
    </w:p>
    <w:p w14:paraId="1BCEE206" w14:textId="3340C902" w:rsidR="00711ED5" w:rsidRPr="00711ED5" w:rsidRDefault="00711ED5" w:rsidP="00B80B5B">
      <w:pPr>
        <w:pStyle w:val="a5"/>
        <w:tabs>
          <w:tab w:val="clear" w:pos="4677"/>
          <w:tab w:val="clear" w:pos="9355"/>
          <w:tab w:val="left" w:pos="6440"/>
        </w:tabs>
        <w:suppressAutoHyphens/>
        <w:ind w:firstLine="709"/>
        <w:jc w:val="center"/>
        <w:rPr>
          <w:rFonts w:ascii="Arial" w:hAnsi="Arial" w:cs="Arial"/>
          <w:sz w:val="22"/>
          <w:szCs w:val="20"/>
        </w:rPr>
      </w:pPr>
    </w:p>
    <w:sectPr w:rsidR="00711ED5" w:rsidRPr="00711ED5" w:rsidSect="009138EC">
      <w:footerReference w:type="even" r:id="rId22"/>
      <w:headerReference w:type="first" r:id="rId23"/>
      <w:footerReference w:type="first" r:id="rId24"/>
      <w:footnotePr>
        <w:numFmt w:val="chicago"/>
      </w:footnotePr>
      <w:pgSz w:w="11906" w:h="16838" w:code="9"/>
      <w:pgMar w:top="1134" w:right="1418" w:bottom="1134" w:left="851" w:header="709" w:footer="709" w:gutter="0"/>
      <w:pgNumType w:start="12"/>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8BE1A" w14:textId="77777777" w:rsidR="00035361" w:rsidRDefault="00035361">
      <w:r>
        <w:separator/>
      </w:r>
    </w:p>
  </w:endnote>
  <w:endnote w:type="continuationSeparator" w:id="0">
    <w:p w14:paraId="34B8E262" w14:textId="77777777" w:rsidR="00035361" w:rsidRDefault="00035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913462119"/>
      <w:docPartObj>
        <w:docPartGallery w:val="Page Numbers (Bottom of Page)"/>
        <w:docPartUnique/>
      </w:docPartObj>
    </w:sdtPr>
    <w:sdtContent>
      <w:p w14:paraId="4AB00EC1" w14:textId="0558DF9D" w:rsidR="00A83409" w:rsidRPr="00E87AA9" w:rsidRDefault="00A83409" w:rsidP="00F85918">
        <w:pPr>
          <w:pStyle w:val="a7"/>
          <w:rPr>
            <w:rFonts w:ascii="Arial" w:hAnsi="Arial" w:cs="Arial"/>
            <w:sz w:val="22"/>
            <w:szCs w:val="22"/>
          </w:rPr>
        </w:pPr>
        <w:r w:rsidRPr="00E87AA9">
          <w:rPr>
            <w:rFonts w:ascii="Arial" w:hAnsi="Arial" w:cs="Arial"/>
            <w:sz w:val="22"/>
            <w:szCs w:val="22"/>
          </w:rPr>
          <w:fldChar w:fldCharType="begin"/>
        </w:r>
        <w:r w:rsidRPr="00E87AA9">
          <w:rPr>
            <w:rFonts w:ascii="Arial" w:hAnsi="Arial" w:cs="Arial"/>
            <w:sz w:val="22"/>
            <w:szCs w:val="22"/>
          </w:rPr>
          <w:instrText>PAGE   \* MERGEFORMAT</w:instrText>
        </w:r>
        <w:r w:rsidRPr="00E87AA9">
          <w:rPr>
            <w:rFonts w:ascii="Arial" w:hAnsi="Arial" w:cs="Arial"/>
            <w:sz w:val="22"/>
            <w:szCs w:val="22"/>
          </w:rPr>
          <w:fldChar w:fldCharType="separate"/>
        </w:r>
        <w:r w:rsidR="000E061D">
          <w:rPr>
            <w:rFonts w:ascii="Arial" w:hAnsi="Arial" w:cs="Arial"/>
            <w:noProof/>
            <w:sz w:val="22"/>
            <w:szCs w:val="22"/>
          </w:rPr>
          <w:t>30</w:t>
        </w:r>
        <w:r w:rsidRPr="00E87AA9">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42385474"/>
      <w:docPartObj>
        <w:docPartGallery w:val="Page Numbers (Bottom of Page)"/>
        <w:docPartUnique/>
      </w:docPartObj>
    </w:sdtPr>
    <w:sdtContent>
      <w:p w14:paraId="3AF1114D" w14:textId="020EA76B" w:rsidR="00A83409" w:rsidRPr="00E87AA9" w:rsidRDefault="00A83409" w:rsidP="008E095A">
        <w:pPr>
          <w:pStyle w:val="a7"/>
          <w:jc w:val="right"/>
          <w:rPr>
            <w:rFonts w:ascii="Arial" w:hAnsi="Arial" w:cs="Arial"/>
            <w:sz w:val="22"/>
            <w:szCs w:val="22"/>
          </w:rPr>
        </w:pPr>
        <w:r w:rsidRPr="00E87AA9">
          <w:rPr>
            <w:rFonts w:ascii="Arial" w:hAnsi="Arial" w:cs="Arial"/>
            <w:sz w:val="22"/>
            <w:szCs w:val="22"/>
          </w:rPr>
          <w:fldChar w:fldCharType="begin"/>
        </w:r>
        <w:r w:rsidRPr="00E87AA9">
          <w:rPr>
            <w:rFonts w:ascii="Arial" w:hAnsi="Arial" w:cs="Arial"/>
            <w:sz w:val="22"/>
            <w:szCs w:val="22"/>
          </w:rPr>
          <w:instrText>PAGE   \* MERGEFORMAT</w:instrText>
        </w:r>
        <w:r w:rsidRPr="00E87AA9">
          <w:rPr>
            <w:rFonts w:ascii="Arial" w:hAnsi="Arial" w:cs="Arial"/>
            <w:sz w:val="22"/>
            <w:szCs w:val="22"/>
          </w:rPr>
          <w:fldChar w:fldCharType="separate"/>
        </w:r>
        <w:r w:rsidR="000E061D">
          <w:rPr>
            <w:rFonts w:ascii="Arial" w:hAnsi="Arial" w:cs="Arial"/>
            <w:noProof/>
            <w:sz w:val="22"/>
            <w:szCs w:val="22"/>
          </w:rPr>
          <w:t>V</w:t>
        </w:r>
        <w:r w:rsidRPr="00E87AA9">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56362264"/>
      <w:docPartObj>
        <w:docPartGallery w:val="Page Numbers (Bottom of Page)"/>
        <w:docPartUnique/>
      </w:docPartObj>
    </w:sdtPr>
    <w:sdtContent>
      <w:p w14:paraId="0BB987B2" w14:textId="586BCE82" w:rsidR="00A83409" w:rsidRPr="000602B2" w:rsidRDefault="00000000" w:rsidP="000602B2">
        <w:pPr>
          <w:pStyle w:val="a7"/>
          <w:rPr>
            <w:rFonts w:ascii="Arial" w:hAnsi="Arial" w:cs="Arial"/>
            <w:sz w:val="22"/>
            <w:szCs w:val="22"/>
          </w:rPr>
        </w:pPr>
      </w:p>
    </w:sdtContent>
  </w:sdt>
  <w:p w14:paraId="67977687" w14:textId="77777777" w:rsidR="00A83409" w:rsidRDefault="00A83409">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137965"/>
      <w:docPartObj>
        <w:docPartGallery w:val="Page Numbers (Bottom of Page)"/>
        <w:docPartUnique/>
      </w:docPartObj>
    </w:sdtPr>
    <w:sdtContent>
      <w:p w14:paraId="449F7336" w14:textId="7E5C7093" w:rsidR="00A83409" w:rsidRDefault="00A83409">
        <w:pPr>
          <w:pStyle w:val="a7"/>
          <w:jc w:val="right"/>
        </w:pPr>
        <w:r w:rsidRPr="00B069F6">
          <w:rPr>
            <w:rFonts w:ascii="Arial" w:hAnsi="Arial" w:cs="Arial"/>
            <w:sz w:val="22"/>
            <w:szCs w:val="22"/>
          </w:rPr>
          <w:fldChar w:fldCharType="begin"/>
        </w:r>
        <w:r w:rsidRPr="00B069F6">
          <w:rPr>
            <w:rFonts w:ascii="Arial" w:hAnsi="Arial" w:cs="Arial"/>
            <w:sz w:val="22"/>
            <w:szCs w:val="22"/>
          </w:rPr>
          <w:instrText>PAGE   \* MERGEFORMAT</w:instrText>
        </w:r>
        <w:r w:rsidRPr="00B069F6">
          <w:rPr>
            <w:rFonts w:ascii="Arial" w:hAnsi="Arial" w:cs="Arial"/>
            <w:sz w:val="22"/>
            <w:szCs w:val="22"/>
          </w:rPr>
          <w:fldChar w:fldCharType="separate"/>
        </w:r>
        <w:r w:rsidR="000E061D">
          <w:rPr>
            <w:rFonts w:ascii="Arial" w:hAnsi="Arial" w:cs="Arial"/>
            <w:noProof/>
            <w:sz w:val="22"/>
            <w:szCs w:val="22"/>
          </w:rPr>
          <w:t>29</w:t>
        </w:r>
        <w:r w:rsidRPr="00B069F6">
          <w:rPr>
            <w:rFonts w:ascii="Arial" w:hAnsi="Arial" w:cs="Arial"/>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215839"/>
      <w:docPartObj>
        <w:docPartGallery w:val="Page Numbers (Bottom of Page)"/>
        <w:docPartUnique/>
      </w:docPartObj>
    </w:sdtPr>
    <w:sdtEndPr>
      <w:rPr>
        <w:rFonts w:ascii="Arial" w:hAnsi="Arial" w:cs="Arial"/>
        <w:sz w:val="22"/>
        <w:szCs w:val="22"/>
      </w:rPr>
    </w:sdtEndPr>
    <w:sdtContent>
      <w:p w14:paraId="6EB86D97" w14:textId="4E4DCF48" w:rsidR="00A83409" w:rsidRPr="00F85918" w:rsidRDefault="00B11C98" w:rsidP="00B127DB">
        <w:pPr>
          <w:pStyle w:val="a7"/>
          <w:pBdr>
            <w:top w:val="single" w:sz="4" w:space="1" w:color="auto"/>
          </w:pBdr>
          <w:rPr>
            <w:rFonts w:ascii="Arial" w:hAnsi="Arial" w:cs="Arial"/>
            <w:sz w:val="22"/>
            <w:szCs w:val="22"/>
          </w:rPr>
        </w:pPr>
        <w:r w:rsidRPr="000175C8">
          <w:rPr>
            <w:rFonts w:ascii="Arial" w:hAnsi="Arial" w:cs="Arial"/>
            <w:i/>
            <w:iCs/>
            <w:sz w:val="22"/>
            <w:szCs w:val="22"/>
          </w:rPr>
          <w:t xml:space="preserve">Проект, </w:t>
        </w:r>
        <w:r w:rsidR="00B127DB">
          <w:rPr>
            <w:rFonts w:ascii="Arial" w:hAnsi="Arial" w:cs="Arial"/>
            <w:i/>
            <w:iCs/>
            <w:sz w:val="22"/>
            <w:szCs w:val="22"/>
            <w:lang w:val="en-US"/>
          </w:rPr>
          <w:t>RU</w:t>
        </w:r>
        <w:r w:rsidR="00B127DB">
          <w:rPr>
            <w:rFonts w:ascii="Arial" w:hAnsi="Arial" w:cs="Arial"/>
            <w:i/>
            <w:iCs/>
            <w:sz w:val="22"/>
            <w:szCs w:val="22"/>
          </w:rPr>
          <w:t xml:space="preserve">, </w:t>
        </w:r>
        <w:r w:rsidRPr="000175C8">
          <w:rPr>
            <w:rFonts w:ascii="Arial" w:hAnsi="Arial" w:cs="Arial"/>
            <w:i/>
            <w:iCs/>
            <w:sz w:val="22"/>
            <w:szCs w:val="22"/>
          </w:rPr>
          <w:t xml:space="preserve">первая редакция </w:t>
        </w:r>
        <w:r>
          <w:rPr>
            <w:rFonts w:ascii="Arial" w:hAnsi="Arial" w:cs="Arial"/>
            <w:i/>
            <w:iCs/>
            <w:sz w:val="22"/>
            <w:szCs w:val="22"/>
          </w:rPr>
          <w:tab/>
        </w:r>
        <w:r>
          <w:rPr>
            <w:rFonts w:ascii="Arial" w:hAnsi="Arial" w:cs="Arial"/>
            <w:i/>
            <w:iCs/>
            <w:sz w:val="22"/>
            <w:szCs w:val="22"/>
          </w:rPr>
          <w:tab/>
        </w:r>
        <w:r w:rsidR="00F85918" w:rsidRPr="00F85918">
          <w:rPr>
            <w:rFonts w:ascii="Arial" w:hAnsi="Arial" w:cs="Arial"/>
            <w:sz w:val="22"/>
            <w:szCs w:val="22"/>
          </w:rPr>
          <w:fldChar w:fldCharType="begin"/>
        </w:r>
        <w:r w:rsidR="00F85918" w:rsidRPr="00F85918">
          <w:rPr>
            <w:rFonts w:ascii="Arial" w:hAnsi="Arial" w:cs="Arial"/>
            <w:sz w:val="22"/>
            <w:szCs w:val="22"/>
          </w:rPr>
          <w:instrText>PAGE   \* MERGEFORMAT</w:instrText>
        </w:r>
        <w:r w:rsidR="00F85918" w:rsidRPr="00F85918">
          <w:rPr>
            <w:rFonts w:ascii="Arial" w:hAnsi="Arial" w:cs="Arial"/>
            <w:sz w:val="22"/>
            <w:szCs w:val="22"/>
          </w:rPr>
          <w:fldChar w:fldCharType="separate"/>
        </w:r>
        <w:r w:rsidR="00F85918" w:rsidRPr="00F85918">
          <w:rPr>
            <w:rFonts w:ascii="Arial" w:hAnsi="Arial" w:cs="Arial"/>
            <w:sz w:val="22"/>
            <w:szCs w:val="22"/>
          </w:rPr>
          <w:t>2</w:t>
        </w:r>
        <w:r w:rsidR="00F85918" w:rsidRPr="00F85918">
          <w:rPr>
            <w:rFonts w:ascii="Arial" w:hAnsi="Arial" w:cs="Arial"/>
            <w:sz w:val="22"/>
            <w:szCs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272055"/>
      <w:docPartObj>
        <w:docPartGallery w:val="Page Numbers (Bottom of Page)"/>
        <w:docPartUnique/>
      </w:docPartObj>
    </w:sdtPr>
    <w:sdtEndPr>
      <w:rPr>
        <w:rFonts w:ascii="Arial" w:hAnsi="Arial" w:cs="Arial"/>
        <w:sz w:val="22"/>
        <w:szCs w:val="22"/>
      </w:rPr>
    </w:sdtEndPr>
    <w:sdtContent>
      <w:p w14:paraId="6ABAED50" w14:textId="01A71A37" w:rsidR="00B11C98" w:rsidRPr="00F85918" w:rsidRDefault="00B11C98" w:rsidP="00F85918">
        <w:pPr>
          <w:pStyle w:val="a7"/>
          <w:jc w:val="right"/>
          <w:rPr>
            <w:rFonts w:ascii="Arial" w:hAnsi="Arial" w:cs="Arial"/>
            <w:sz w:val="22"/>
            <w:szCs w:val="22"/>
          </w:rPr>
        </w:pPr>
        <w:r w:rsidRPr="00F85918">
          <w:rPr>
            <w:rFonts w:ascii="Arial" w:hAnsi="Arial" w:cs="Arial"/>
            <w:sz w:val="22"/>
            <w:szCs w:val="22"/>
          </w:rPr>
          <w:fldChar w:fldCharType="begin"/>
        </w:r>
        <w:r w:rsidRPr="00F85918">
          <w:rPr>
            <w:rFonts w:ascii="Arial" w:hAnsi="Arial" w:cs="Arial"/>
            <w:sz w:val="22"/>
            <w:szCs w:val="22"/>
          </w:rPr>
          <w:instrText>PAGE   \* MERGEFORMAT</w:instrText>
        </w:r>
        <w:r w:rsidRPr="00F85918">
          <w:rPr>
            <w:rFonts w:ascii="Arial" w:hAnsi="Arial" w:cs="Arial"/>
            <w:sz w:val="22"/>
            <w:szCs w:val="22"/>
          </w:rPr>
          <w:fldChar w:fldCharType="separate"/>
        </w:r>
        <w:r w:rsidRPr="00F85918">
          <w:rPr>
            <w:rFonts w:ascii="Arial" w:hAnsi="Arial" w:cs="Arial"/>
            <w:sz w:val="22"/>
            <w:szCs w:val="22"/>
          </w:rPr>
          <w:t>2</w:t>
        </w:r>
        <w:r w:rsidRPr="00F85918">
          <w:rPr>
            <w:rFonts w:ascii="Arial" w:hAnsi="Arial" w:cs="Arial"/>
            <w:sz w:val="22"/>
            <w:szCs w:val="22"/>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3750987"/>
      <w:docPartObj>
        <w:docPartGallery w:val="Page Numbers (Bottom of Page)"/>
        <w:docPartUnique/>
      </w:docPartObj>
    </w:sdtPr>
    <w:sdtContent>
      <w:p w14:paraId="2C0917F8" w14:textId="77777777" w:rsidR="00F85918" w:rsidRPr="00E87AA9" w:rsidRDefault="00F85918" w:rsidP="00F85918">
        <w:pPr>
          <w:pStyle w:val="a7"/>
          <w:rPr>
            <w:rFonts w:ascii="Arial" w:hAnsi="Arial" w:cs="Arial"/>
            <w:sz w:val="22"/>
            <w:szCs w:val="22"/>
          </w:rPr>
        </w:pPr>
        <w:r w:rsidRPr="00E87AA9">
          <w:rPr>
            <w:rFonts w:ascii="Arial" w:hAnsi="Arial" w:cs="Arial"/>
            <w:sz w:val="22"/>
            <w:szCs w:val="22"/>
          </w:rPr>
          <w:fldChar w:fldCharType="begin"/>
        </w:r>
        <w:r w:rsidRPr="00E87AA9">
          <w:rPr>
            <w:rFonts w:ascii="Arial" w:hAnsi="Arial" w:cs="Arial"/>
            <w:sz w:val="22"/>
            <w:szCs w:val="22"/>
          </w:rPr>
          <w:instrText>PAGE   \* MERGEFORMAT</w:instrText>
        </w:r>
        <w:r w:rsidRPr="00E87AA9">
          <w:rPr>
            <w:rFonts w:ascii="Arial" w:hAnsi="Arial" w:cs="Arial"/>
            <w:sz w:val="22"/>
            <w:szCs w:val="22"/>
          </w:rPr>
          <w:fldChar w:fldCharType="separate"/>
        </w:r>
        <w:r>
          <w:rPr>
            <w:rFonts w:ascii="Arial" w:hAnsi="Arial" w:cs="Arial"/>
            <w:noProof/>
            <w:sz w:val="22"/>
            <w:szCs w:val="22"/>
          </w:rPr>
          <w:t>30</w:t>
        </w:r>
        <w:r w:rsidRPr="00E87AA9">
          <w:rPr>
            <w:rFonts w:ascii="Arial" w:hAnsi="Arial" w:cs="Arial"/>
            <w:sz w:val="22"/>
            <w:szCs w:val="22"/>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613669"/>
      <w:docPartObj>
        <w:docPartGallery w:val="Page Numbers (Bottom of Page)"/>
        <w:docPartUnique/>
      </w:docPartObj>
    </w:sdtPr>
    <w:sdtEndPr>
      <w:rPr>
        <w:rFonts w:ascii="Arial" w:hAnsi="Arial" w:cs="Arial"/>
        <w:sz w:val="22"/>
        <w:szCs w:val="22"/>
      </w:rPr>
    </w:sdtEndPr>
    <w:sdtContent>
      <w:p w14:paraId="3A72068D" w14:textId="77777777" w:rsidR="00F85918" w:rsidRPr="00F85918" w:rsidRDefault="00F85918" w:rsidP="009138EC">
        <w:pPr>
          <w:pStyle w:val="a7"/>
          <w:rPr>
            <w:rFonts w:ascii="Arial" w:hAnsi="Arial" w:cs="Arial"/>
            <w:sz w:val="22"/>
            <w:szCs w:val="22"/>
          </w:rPr>
        </w:pPr>
        <w:r w:rsidRPr="00F85918">
          <w:rPr>
            <w:rFonts w:ascii="Arial" w:hAnsi="Arial" w:cs="Arial"/>
            <w:sz w:val="22"/>
            <w:szCs w:val="22"/>
          </w:rPr>
          <w:fldChar w:fldCharType="begin"/>
        </w:r>
        <w:r w:rsidRPr="00F85918">
          <w:rPr>
            <w:rFonts w:ascii="Arial" w:hAnsi="Arial" w:cs="Arial"/>
            <w:sz w:val="22"/>
            <w:szCs w:val="22"/>
          </w:rPr>
          <w:instrText>PAGE   \* MERGEFORMAT</w:instrText>
        </w:r>
        <w:r w:rsidRPr="00F85918">
          <w:rPr>
            <w:rFonts w:ascii="Arial" w:hAnsi="Arial" w:cs="Arial"/>
            <w:sz w:val="22"/>
            <w:szCs w:val="22"/>
          </w:rPr>
          <w:fldChar w:fldCharType="separate"/>
        </w:r>
        <w:r w:rsidRPr="00F85918">
          <w:rPr>
            <w:rFonts w:ascii="Arial" w:hAnsi="Arial" w:cs="Arial"/>
            <w:sz w:val="22"/>
            <w:szCs w:val="22"/>
          </w:rPr>
          <w:t>2</w:t>
        </w:r>
        <w:r w:rsidRPr="00F85918">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B83D5" w14:textId="77777777" w:rsidR="00035361" w:rsidRDefault="00035361">
      <w:r>
        <w:separator/>
      </w:r>
    </w:p>
  </w:footnote>
  <w:footnote w:type="continuationSeparator" w:id="0">
    <w:p w14:paraId="0B064397" w14:textId="77777777" w:rsidR="00035361" w:rsidRDefault="00035361">
      <w:r>
        <w:continuationSeparator/>
      </w:r>
    </w:p>
  </w:footnote>
  <w:footnote w:id="1">
    <w:p w14:paraId="0195C773" w14:textId="3457CE18" w:rsidR="005C2E57" w:rsidRPr="000B4CA2" w:rsidRDefault="005570D9" w:rsidP="005C2E57">
      <w:pPr>
        <w:pStyle w:val="ac"/>
        <w:ind w:firstLine="510"/>
        <w:jc w:val="both"/>
        <w:rPr>
          <w:rFonts w:ascii="Arial" w:hAnsi="Arial" w:cs="Arial"/>
          <w:sz w:val="20"/>
        </w:rPr>
      </w:pPr>
      <w:r w:rsidRPr="000C675D">
        <w:rPr>
          <w:rStyle w:val="ae"/>
          <w:rFonts w:ascii="Arial" w:hAnsi="Arial" w:cs="Arial"/>
          <w:sz w:val="20"/>
        </w:rPr>
        <w:t>*</w:t>
      </w:r>
      <w:r>
        <w:rPr>
          <w:rFonts w:ascii="Arial" w:hAnsi="Arial" w:cs="Arial"/>
          <w:sz w:val="20"/>
        </w:rPr>
        <w:t> </w:t>
      </w:r>
      <w:r w:rsidR="005C2E57" w:rsidRPr="00410743">
        <w:rPr>
          <w:rFonts w:ascii="Arial" w:hAnsi="Arial" w:cs="Arial"/>
          <w:sz w:val="20"/>
        </w:rPr>
        <w:t>Округление значения энергетической ценности проводят до ближайшего целого числа кратного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5BE28" w14:textId="51971A05" w:rsidR="00A83409" w:rsidRDefault="00A83409" w:rsidP="008E095A">
    <w:pPr>
      <w:pStyle w:val="a5"/>
      <w:spacing w:line="360" w:lineRule="auto"/>
      <w:rPr>
        <w:rFonts w:ascii="Arial" w:hAnsi="Arial" w:cs="Arial"/>
        <w:b/>
        <w:sz w:val="24"/>
      </w:rPr>
    </w:pPr>
    <w:bookmarkStart w:id="0" w:name="_Hlk76753187"/>
    <w:bookmarkStart w:id="1" w:name="_Hlk76753188"/>
    <w:r w:rsidRPr="00B95B0A">
      <w:rPr>
        <w:rFonts w:ascii="Arial" w:hAnsi="Arial" w:cs="Arial"/>
        <w:b/>
        <w:sz w:val="24"/>
      </w:rPr>
      <w:t xml:space="preserve">ГОСТ </w:t>
    </w:r>
    <w:r w:rsidR="00D05918">
      <w:rPr>
        <w:rFonts w:ascii="Arial" w:hAnsi="Arial" w:cs="Arial"/>
        <w:b/>
        <w:sz w:val="24"/>
      </w:rPr>
      <w:t>1128</w:t>
    </w:r>
    <w:r w:rsidRPr="00B95B0A">
      <w:rPr>
        <w:rFonts w:ascii="Arial" w:hAnsi="Arial" w:cs="Arial"/>
        <w:b/>
        <w:sz w:val="24"/>
      </w:rPr>
      <w:t xml:space="preserve">– </w:t>
    </w:r>
    <w:bookmarkEnd w:id="0"/>
    <w:bookmarkEnd w:id="1"/>
  </w:p>
  <w:p w14:paraId="67B7CE80" w14:textId="47FC40FD" w:rsidR="00B36E4C" w:rsidRPr="00B36E4C" w:rsidRDefault="00B36E4C" w:rsidP="00B11C98">
    <w:pPr>
      <w:pStyle w:val="a5"/>
      <w:tabs>
        <w:tab w:val="clear" w:pos="4677"/>
        <w:tab w:val="clear" w:pos="9355"/>
        <w:tab w:val="left" w:pos="11040"/>
      </w:tabs>
      <w:spacing w:line="360" w:lineRule="auto"/>
      <w:rPr>
        <w:rFonts w:ascii="Arial" w:hAnsi="Arial" w:cs="Arial"/>
        <w:bCs/>
        <w:i/>
        <w:iCs/>
        <w:sz w:val="24"/>
      </w:rPr>
    </w:pPr>
    <w:bookmarkStart w:id="2" w:name="_Hlk190851856"/>
    <w:bookmarkStart w:id="3" w:name="_Hlk190851857"/>
    <w:r w:rsidRPr="00B36E4C">
      <w:rPr>
        <w:rFonts w:ascii="Arial" w:hAnsi="Arial" w:cs="Arial"/>
        <w:bCs/>
        <w:i/>
        <w:iCs/>
        <w:sz w:val="24"/>
      </w:rPr>
      <w:t>(Проект, RU, первая редакция)</w:t>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17C0" w14:textId="58F2B8AB" w:rsidR="00A83409" w:rsidRDefault="00A83409" w:rsidP="008E095A">
    <w:pPr>
      <w:pStyle w:val="a5"/>
      <w:spacing w:line="360" w:lineRule="auto"/>
      <w:jc w:val="right"/>
      <w:rPr>
        <w:rFonts w:ascii="Arial" w:hAnsi="Arial" w:cs="Arial"/>
        <w:b/>
        <w:sz w:val="24"/>
      </w:rPr>
    </w:pPr>
    <w:r w:rsidRPr="00B95B0A">
      <w:rPr>
        <w:rFonts w:ascii="Arial" w:hAnsi="Arial" w:cs="Arial"/>
        <w:b/>
        <w:sz w:val="24"/>
      </w:rPr>
      <w:t xml:space="preserve">ГОСТ </w:t>
    </w:r>
    <w:r w:rsidR="00575870">
      <w:rPr>
        <w:rFonts w:ascii="Arial" w:hAnsi="Arial" w:cs="Arial"/>
        <w:b/>
        <w:sz w:val="24"/>
      </w:rPr>
      <w:t>1128</w:t>
    </w:r>
    <w:r w:rsidRPr="00B95B0A">
      <w:rPr>
        <w:rFonts w:ascii="Arial" w:hAnsi="Arial" w:cs="Arial"/>
        <w:b/>
        <w:sz w:val="24"/>
      </w:rPr>
      <w:t xml:space="preserve">– </w:t>
    </w:r>
  </w:p>
  <w:p w14:paraId="3B98FF10" w14:textId="77777777" w:rsidR="00B36E4C" w:rsidRPr="00B36E4C" w:rsidRDefault="00B36E4C" w:rsidP="00B36E4C">
    <w:pPr>
      <w:pStyle w:val="a5"/>
      <w:spacing w:line="360" w:lineRule="auto"/>
      <w:jc w:val="right"/>
      <w:rPr>
        <w:rFonts w:ascii="Arial" w:hAnsi="Arial" w:cs="Arial"/>
        <w:bCs/>
        <w:i/>
        <w:iCs/>
        <w:sz w:val="24"/>
      </w:rPr>
    </w:pPr>
    <w:r w:rsidRPr="00B36E4C">
      <w:rPr>
        <w:rFonts w:ascii="Arial" w:hAnsi="Arial" w:cs="Arial"/>
        <w:bCs/>
        <w:i/>
        <w:iCs/>
        <w:sz w:val="24"/>
      </w:rPr>
      <w:t>(Проект, RU,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1F86" w14:textId="0CEB6D10" w:rsidR="00A83409" w:rsidRDefault="00A83409" w:rsidP="008E095A">
    <w:pPr>
      <w:pStyle w:val="a5"/>
      <w:spacing w:line="360" w:lineRule="auto"/>
      <w:jc w:val="right"/>
      <w:rPr>
        <w:rFonts w:ascii="Arial" w:hAnsi="Arial" w:cs="Arial"/>
        <w:b/>
        <w:sz w:val="24"/>
      </w:rPr>
    </w:pPr>
    <w:r w:rsidRPr="006702BF">
      <w:rPr>
        <w:rFonts w:ascii="Arial" w:hAnsi="Arial" w:cs="Arial"/>
        <w:b/>
        <w:sz w:val="24"/>
      </w:rPr>
      <w:t xml:space="preserve">ГОСТ </w:t>
    </w:r>
    <w:r w:rsidR="00575870">
      <w:rPr>
        <w:rFonts w:ascii="Arial" w:hAnsi="Arial" w:cs="Arial"/>
        <w:b/>
        <w:sz w:val="24"/>
      </w:rPr>
      <w:t>1128</w:t>
    </w:r>
    <w:r w:rsidRPr="006702BF">
      <w:rPr>
        <w:rFonts w:ascii="Arial" w:hAnsi="Arial" w:cs="Arial"/>
        <w:b/>
        <w:sz w:val="24"/>
      </w:rPr>
      <w:t>–</w:t>
    </w:r>
    <w:r>
      <w:rPr>
        <w:rFonts w:ascii="Arial" w:hAnsi="Arial" w:cs="Arial"/>
        <w:b/>
        <w:sz w:val="24"/>
      </w:rPr>
      <w:t xml:space="preserve"> </w:t>
    </w:r>
  </w:p>
  <w:p w14:paraId="7DDE3131" w14:textId="77777777" w:rsidR="00B36E4C" w:rsidRPr="00B36E4C" w:rsidRDefault="00B36E4C" w:rsidP="00B36E4C">
    <w:pPr>
      <w:pStyle w:val="a5"/>
      <w:spacing w:line="360" w:lineRule="auto"/>
      <w:jc w:val="right"/>
      <w:rPr>
        <w:rFonts w:ascii="Arial" w:hAnsi="Arial" w:cs="Arial"/>
        <w:bCs/>
        <w:i/>
        <w:iCs/>
        <w:sz w:val="24"/>
      </w:rPr>
    </w:pPr>
    <w:r w:rsidRPr="00B36E4C">
      <w:rPr>
        <w:rFonts w:ascii="Arial" w:hAnsi="Arial" w:cs="Arial"/>
        <w:bCs/>
        <w:i/>
        <w:iCs/>
        <w:sz w:val="24"/>
      </w:rPr>
      <w:t>(Проект, RU,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BFAB" w14:textId="3F706395" w:rsidR="00A83409" w:rsidRDefault="00A83409" w:rsidP="008E095A">
    <w:pPr>
      <w:pStyle w:val="a5"/>
      <w:spacing w:line="360" w:lineRule="auto"/>
      <w:jc w:val="right"/>
      <w:rPr>
        <w:rFonts w:ascii="Arial" w:hAnsi="Arial" w:cs="Arial"/>
        <w:b/>
        <w:sz w:val="24"/>
      </w:rPr>
    </w:pPr>
    <w:r w:rsidRPr="00B95B0A">
      <w:rPr>
        <w:rFonts w:ascii="Arial" w:hAnsi="Arial" w:cs="Arial"/>
        <w:b/>
        <w:sz w:val="24"/>
      </w:rPr>
      <w:t xml:space="preserve">ГОСТ </w:t>
    </w:r>
    <w:r w:rsidR="00575870">
      <w:rPr>
        <w:rFonts w:ascii="Arial" w:hAnsi="Arial" w:cs="Arial"/>
        <w:b/>
        <w:sz w:val="24"/>
      </w:rPr>
      <w:t>1128</w:t>
    </w:r>
    <w:r w:rsidRPr="00B95B0A">
      <w:rPr>
        <w:rFonts w:ascii="Arial" w:hAnsi="Arial" w:cs="Arial"/>
        <w:b/>
        <w:sz w:val="24"/>
      </w:rPr>
      <w:t xml:space="preserve">– </w:t>
    </w:r>
  </w:p>
  <w:p w14:paraId="355D821E" w14:textId="77777777" w:rsidR="00B36E4C" w:rsidRPr="00B36E4C" w:rsidRDefault="00B36E4C" w:rsidP="00B36E4C">
    <w:pPr>
      <w:pStyle w:val="a5"/>
      <w:spacing w:line="360" w:lineRule="auto"/>
      <w:jc w:val="right"/>
      <w:rPr>
        <w:rFonts w:ascii="Arial" w:hAnsi="Arial" w:cs="Arial"/>
        <w:bCs/>
        <w:i/>
        <w:iCs/>
        <w:sz w:val="24"/>
      </w:rPr>
    </w:pPr>
    <w:r w:rsidRPr="00B36E4C">
      <w:rPr>
        <w:rFonts w:ascii="Arial" w:hAnsi="Arial" w:cs="Arial"/>
        <w:bCs/>
        <w:i/>
        <w:iCs/>
        <w:sz w:val="24"/>
      </w:rPr>
      <w:t>(Проект, RU,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377AB" w14:textId="77777777" w:rsidR="009138EC" w:rsidRDefault="009138EC" w:rsidP="009138EC">
    <w:pPr>
      <w:pStyle w:val="a5"/>
      <w:spacing w:line="360" w:lineRule="auto"/>
      <w:rPr>
        <w:rFonts w:ascii="Arial" w:hAnsi="Arial" w:cs="Arial"/>
        <w:b/>
        <w:sz w:val="24"/>
      </w:rPr>
    </w:pPr>
    <w:r w:rsidRPr="00B95B0A">
      <w:rPr>
        <w:rFonts w:ascii="Arial" w:hAnsi="Arial" w:cs="Arial"/>
        <w:b/>
        <w:sz w:val="24"/>
      </w:rPr>
      <w:t xml:space="preserve">ГОСТ </w:t>
    </w:r>
    <w:r>
      <w:rPr>
        <w:rFonts w:ascii="Arial" w:hAnsi="Arial" w:cs="Arial"/>
        <w:b/>
        <w:sz w:val="24"/>
      </w:rPr>
      <w:t>1128</w:t>
    </w:r>
    <w:r w:rsidRPr="00B95B0A">
      <w:rPr>
        <w:rFonts w:ascii="Arial" w:hAnsi="Arial" w:cs="Arial"/>
        <w:b/>
        <w:sz w:val="24"/>
      </w:rPr>
      <w:t xml:space="preserve">– </w:t>
    </w:r>
  </w:p>
  <w:p w14:paraId="6712C4D8" w14:textId="77777777" w:rsidR="009138EC" w:rsidRPr="00B36E4C" w:rsidRDefault="009138EC" w:rsidP="009138EC">
    <w:pPr>
      <w:pStyle w:val="a5"/>
      <w:spacing w:line="360" w:lineRule="auto"/>
      <w:rPr>
        <w:rFonts w:ascii="Arial" w:hAnsi="Arial" w:cs="Arial"/>
        <w:bCs/>
        <w:i/>
        <w:iCs/>
        <w:sz w:val="24"/>
      </w:rPr>
    </w:pPr>
    <w:r w:rsidRPr="00B36E4C">
      <w:rPr>
        <w:rFonts w:ascii="Arial" w:hAnsi="Arial" w:cs="Arial"/>
        <w:bCs/>
        <w:i/>
        <w:iCs/>
        <w:sz w:val="24"/>
      </w:rPr>
      <w:t>(Проект, RU,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2"/>
    <w:lvl w:ilvl="0">
      <w:start w:val="2"/>
      <w:numFmt w:val="decimal"/>
      <w:lvlText w:val="%1"/>
      <w:lvlJc w:val="left"/>
      <w:pPr>
        <w:tabs>
          <w:tab w:val="num" w:pos="900"/>
        </w:tabs>
      </w:pPr>
      <w:rPr>
        <w:rFonts w:cs="Times New Roman"/>
      </w:rPr>
    </w:lvl>
  </w:abstractNum>
  <w:abstractNum w:abstractNumId="1" w15:restartNumberingAfterBreak="0">
    <w:nsid w:val="032D11AE"/>
    <w:multiLevelType w:val="multilevel"/>
    <w:tmpl w:val="B6626B24"/>
    <w:lvl w:ilvl="0">
      <w:start w:val="1"/>
      <w:numFmt w:val="decimal"/>
      <w:lvlText w:val="Б.3.9.%1"/>
      <w:lvlJc w:val="left"/>
      <w:pPr>
        <w:ind w:left="1230" w:hanging="360"/>
      </w:pPr>
      <w:rPr>
        <w:rFonts w:hint="default"/>
        <w:b w:val="0"/>
        <w:bCs w:val="0"/>
      </w:rPr>
    </w:lvl>
    <w:lvl w:ilvl="1">
      <w:start w:val="1"/>
      <w:numFmt w:val="lowerLetter"/>
      <w:lvlText w:val="%2."/>
      <w:lvlJc w:val="left"/>
      <w:pPr>
        <w:ind w:left="1950" w:hanging="360"/>
      </w:pPr>
      <w:rPr>
        <w:rFonts w:hint="default"/>
      </w:rPr>
    </w:lvl>
    <w:lvl w:ilvl="2">
      <w:start w:val="1"/>
      <w:numFmt w:val="lowerRoman"/>
      <w:lvlText w:val="%3."/>
      <w:lvlJc w:val="right"/>
      <w:pPr>
        <w:ind w:left="2670" w:hanging="180"/>
      </w:pPr>
      <w:rPr>
        <w:rFonts w:hint="default"/>
      </w:rPr>
    </w:lvl>
    <w:lvl w:ilvl="3">
      <w:start w:val="1"/>
      <w:numFmt w:val="decimal"/>
      <w:lvlText w:val="%4."/>
      <w:lvlJc w:val="left"/>
      <w:pPr>
        <w:ind w:left="3390" w:hanging="360"/>
      </w:pPr>
      <w:rPr>
        <w:rFonts w:hint="default"/>
      </w:rPr>
    </w:lvl>
    <w:lvl w:ilvl="4">
      <w:start w:val="1"/>
      <w:numFmt w:val="lowerLetter"/>
      <w:lvlText w:val="%5."/>
      <w:lvlJc w:val="left"/>
      <w:pPr>
        <w:ind w:left="4110" w:hanging="360"/>
      </w:pPr>
      <w:rPr>
        <w:rFonts w:hint="default"/>
      </w:rPr>
    </w:lvl>
    <w:lvl w:ilvl="5">
      <w:start w:val="1"/>
      <w:numFmt w:val="lowerRoman"/>
      <w:lvlText w:val="%6."/>
      <w:lvlJc w:val="right"/>
      <w:pPr>
        <w:ind w:left="4830" w:hanging="180"/>
      </w:pPr>
      <w:rPr>
        <w:rFonts w:hint="default"/>
      </w:rPr>
    </w:lvl>
    <w:lvl w:ilvl="6">
      <w:start w:val="1"/>
      <w:numFmt w:val="decimal"/>
      <w:lvlText w:val="%7."/>
      <w:lvlJc w:val="left"/>
      <w:pPr>
        <w:ind w:left="5550" w:hanging="360"/>
      </w:pPr>
      <w:rPr>
        <w:rFonts w:hint="default"/>
      </w:rPr>
    </w:lvl>
    <w:lvl w:ilvl="7">
      <w:start w:val="1"/>
      <w:numFmt w:val="lowerLetter"/>
      <w:lvlText w:val="%8."/>
      <w:lvlJc w:val="left"/>
      <w:pPr>
        <w:ind w:left="6270" w:hanging="360"/>
      </w:pPr>
      <w:rPr>
        <w:rFonts w:hint="default"/>
      </w:rPr>
    </w:lvl>
    <w:lvl w:ilvl="8">
      <w:start w:val="1"/>
      <w:numFmt w:val="lowerRoman"/>
      <w:lvlText w:val="%9."/>
      <w:lvlJc w:val="right"/>
      <w:pPr>
        <w:ind w:left="6990" w:hanging="180"/>
      </w:pPr>
      <w:rPr>
        <w:rFonts w:hint="default"/>
      </w:rPr>
    </w:lvl>
  </w:abstractNum>
  <w:abstractNum w:abstractNumId="2" w15:restartNumberingAfterBreak="0">
    <w:nsid w:val="06051A5E"/>
    <w:multiLevelType w:val="multilevel"/>
    <w:tmpl w:val="F69C78A4"/>
    <w:lvl w:ilvl="0">
      <w:start w:val="1"/>
      <w:numFmt w:val="decimal"/>
      <w:lvlText w:val="%1"/>
      <w:lvlJc w:val="left"/>
      <w:pPr>
        <w:tabs>
          <w:tab w:val="num" w:pos="0"/>
        </w:tabs>
        <w:ind w:left="0" w:firstLine="709"/>
      </w:pPr>
      <w:rPr>
        <w:rFonts w:ascii="Arial" w:hAnsi="Arial" w:cs="Arial" w:hint="default"/>
        <w:sz w:val="24"/>
        <w:szCs w:val="24"/>
      </w:rPr>
    </w:lvl>
    <w:lvl w:ilvl="1">
      <w:start w:val="1"/>
      <w:numFmt w:val="decimal"/>
      <w:lvlText w:val="%1.%2"/>
      <w:lvlJc w:val="left"/>
      <w:pPr>
        <w:tabs>
          <w:tab w:val="num" w:pos="0"/>
        </w:tabs>
        <w:ind w:left="0" w:firstLine="709"/>
      </w:pPr>
    </w:lvl>
    <w:lvl w:ilvl="2">
      <w:start w:val="1"/>
      <w:numFmt w:val="decimal"/>
      <w:lvlText w:val="%1.%2.%3."/>
      <w:lvlJc w:val="left"/>
      <w:pPr>
        <w:tabs>
          <w:tab w:val="num" w:pos="0"/>
        </w:tabs>
        <w:ind w:left="0" w:firstLine="709"/>
      </w:pPr>
    </w:lvl>
    <w:lvl w:ilvl="3">
      <w:start w:val="1"/>
      <w:numFmt w:val="decimal"/>
      <w:lvlText w:val="%1.%2.%3.%4."/>
      <w:lvlJc w:val="left"/>
      <w:pPr>
        <w:tabs>
          <w:tab w:val="num" w:pos="0"/>
        </w:tabs>
        <w:ind w:left="0" w:firstLine="709"/>
      </w:pPr>
    </w:lvl>
    <w:lvl w:ilvl="4">
      <w:start w:val="1"/>
      <w:numFmt w:val="decimal"/>
      <w:lvlText w:val="%1.%2.%3.%4.%5."/>
      <w:lvlJc w:val="left"/>
      <w:pPr>
        <w:tabs>
          <w:tab w:val="num" w:pos="0"/>
        </w:tabs>
        <w:ind w:left="0" w:firstLine="709"/>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085E2F55"/>
    <w:multiLevelType w:val="hybridMultilevel"/>
    <w:tmpl w:val="CED2F2FA"/>
    <w:lvl w:ilvl="0" w:tplc="8D020886">
      <w:start w:val="1"/>
      <w:numFmt w:val="bullet"/>
      <w:lvlText w:val="–"/>
      <w:lvlJc w:val="left"/>
      <w:pPr>
        <w:ind w:left="720" w:hanging="360"/>
      </w:pPr>
      <w:rPr>
        <w:rFonts w:ascii="Times New Roman" w:hAnsi="Times New Roman" w:cs="Times New Roman"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9E2242"/>
    <w:multiLevelType w:val="hybridMultilevel"/>
    <w:tmpl w:val="50923F4E"/>
    <w:lvl w:ilvl="0" w:tplc="36D29D56">
      <w:start w:val="1"/>
      <w:numFmt w:val="decimal"/>
      <w:lvlText w:val="5.2.%1"/>
      <w:lvlJc w:val="left"/>
      <w:pPr>
        <w:ind w:left="720" w:hanging="360"/>
      </w:pPr>
      <w:rPr>
        <w:rFonts w:ascii="Arial" w:hAnsi="Arial" w:cs="Arial" w:hint="default"/>
        <w:i w:val="0"/>
        <w:spacing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BB3BCB"/>
    <w:multiLevelType w:val="multilevel"/>
    <w:tmpl w:val="2B445100"/>
    <w:lvl w:ilvl="0">
      <w:start w:val="7"/>
      <w:numFmt w:val="decimal"/>
      <w:lvlText w:val="%1"/>
      <w:lvlJc w:val="left"/>
      <w:pPr>
        <w:ind w:left="341" w:hanging="360"/>
      </w:pPr>
      <w:rPr>
        <w:rFonts w:hint="default"/>
      </w:rPr>
    </w:lvl>
    <w:lvl w:ilvl="1">
      <w:start w:val="3"/>
      <w:numFmt w:val="decimal"/>
      <w:lvlText w:val="%1.%2"/>
      <w:lvlJc w:val="left"/>
      <w:pPr>
        <w:ind w:left="341" w:hanging="360"/>
      </w:pPr>
      <w:rPr>
        <w:rFonts w:hint="default"/>
      </w:rPr>
    </w:lvl>
    <w:lvl w:ilvl="2">
      <w:start w:val="1"/>
      <w:numFmt w:val="decimal"/>
      <w:lvlText w:val="%1.%2.%3"/>
      <w:lvlJc w:val="left"/>
      <w:pPr>
        <w:ind w:left="701" w:hanging="720"/>
      </w:pPr>
      <w:rPr>
        <w:rFonts w:hint="default"/>
      </w:rPr>
    </w:lvl>
    <w:lvl w:ilvl="3">
      <w:start w:val="1"/>
      <w:numFmt w:val="decimal"/>
      <w:lvlText w:val="%1.%2.%3.%4"/>
      <w:lvlJc w:val="left"/>
      <w:pPr>
        <w:ind w:left="1061" w:hanging="1080"/>
      </w:pPr>
      <w:rPr>
        <w:rFonts w:hint="default"/>
      </w:rPr>
    </w:lvl>
    <w:lvl w:ilvl="4">
      <w:start w:val="1"/>
      <w:numFmt w:val="decimalZero"/>
      <w:lvlText w:val="%1.%2.%3.%4.%5"/>
      <w:lvlJc w:val="left"/>
      <w:pPr>
        <w:ind w:left="1061" w:hanging="1080"/>
      </w:pPr>
      <w:rPr>
        <w:rFonts w:hint="default"/>
      </w:rPr>
    </w:lvl>
    <w:lvl w:ilvl="5">
      <w:start w:val="1"/>
      <w:numFmt w:val="decimal"/>
      <w:lvlText w:val="%1.%2.%3.%4.%5.%6"/>
      <w:lvlJc w:val="left"/>
      <w:pPr>
        <w:ind w:left="1421" w:hanging="1440"/>
      </w:pPr>
      <w:rPr>
        <w:rFonts w:hint="default"/>
      </w:rPr>
    </w:lvl>
    <w:lvl w:ilvl="6">
      <w:start w:val="1"/>
      <w:numFmt w:val="decimal"/>
      <w:lvlText w:val="%1.%2.%3.%4.%5.%6.%7"/>
      <w:lvlJc w:val="left"/>
      <w:pPr>
        <w:ind w:left="1421" w:hanging="1440"/>
      </w:pPr>
      <w:rPr>
        <w:rFonts w:hint="default"/>
      </w:rPr>
    </w:lvl>
    <w:lvl w:ilvl="7">
      <w:start w:val="1"/>
      <w:numFmt w:val="decimal"/>
      <w:lvlText w:val="%1.%2.%3.%4.%5.%6.%7.%8"/>
      <w:lvlJc w:val="left"/>
      <w:pPr>
        <w:ind w:left="1781" w:hanging="1800"/>
      </w:pPr>
      <w:rPr>
        <w:rFonts w:hint="default"/>
      </w:rPr>
    </w:lvl>
    <w:lvl w:ilvl="8">
      <w:start w:val="1"/>
      <w:numFmt w:val="decimal"/>
      <w:lvlText w:val="%1.%2.%3.%4.%5.%6.%7.%8.%9"/>
      <w:lvlJc w:val="left"/>
      <w:pPr>
        <w:ind w:left="1781" w:hanging="1800"/>
      </w:pPr>
      <w:rPr>
        <w:rFonts w:hint="default"/>
      </w:rPr>
    </w:lvl>
  </w:abstractNum>
  <w:abstractNum w:abstractNumId="6" w15:restartNumberingAfterBreak="0">
    <w:nsid w:val="0FAE3FB0"/>
    <w:multiLevelType w:val="multilevel"/>
    <w:tmpl w:val="118C7D7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BA5E4B"/>
    <w:multiLevelType w:val="hybridMultilevel"/>
    <w:tmpl w:val="CC42783A"/>
    <w:lvl w:ilvl="0" w:tplc="C3C4CAC2">
      <w:start w:val="1"/>
      <w:numFmt w:val="decimal"/>
      <w:lvlText w:val="%1"/>
      <w:lvlJc w:val="left"/>
      <w:pPr>
        <w:ind w:left="1300" w:hanging="360"/>
      </w:pPr>
      <w:rPr>
        <w:rFonts w:hint="default"/>
      </w:rPr>
    </w:lvl>
    <w:lvl w:ilvl="1" w:tplc="04190019" w:tentative="1">
      <w:start w:val="1"/>
      <w:numFmt w:val="lowerLetter"/>
      <w:lvlText w:val="%2."/>
      <w:lvlJc w:val="left"/>
      <w:pPr>
        <w:ind w:left="2020" w:hanging="360"/>
      </w:pPr>
    </w:lvl>
    <w:lvl w:ilvl="2" w:tplc="0419001B" w:tentative="1">
      <w:start w:val="1"/>
      <w:numFmt w:val="lowerRoman"/>
      <w:lvlText w:val="%3."/>
      <w:lvlJc w:val="right"/>
      <w:pPr>
        <w:ind w:left="2740" w:hanging="180"/>
      </w:pPr>
    </w:lvl>
    <w:lvl w:ilvl="3" w:tplc="0419000F" w:tentative="1">
      <w:start w:val="1"/>
      <w:numFmt w:val="decimal"/>
      <w:lvlText w:val="%4."/>
      <w:lvlJc w:val="left"/>
      <w:pPr>
        <w:ind w:left="3460" w:hanging="360"/>
      </w:pPr>
    </w:lvl>
    <w:lvl w:ilvl="4" w:tplc="04190019" w:tentative="1">
      <w:start w:val="1"/>
      <w:numFmt w:val="lowerLetter"/>
      <w:lvlText w:val="%5."/>
      <w:lvlJc w:val="left"/>
      <w:pPr>
        <w:ind w:left="4180" w:hanging="360"/>
      </w:pPr>
    </w:lvl>
    <w:lvl w:ilvl="5" w:tplc="0419001B" w:tentative="1">
      <w:start w:val="1"/>
      <w:numFmt w:val="lowerRoman"/>
      <w:lvlText w:val="%6."/>
      <w:lvlJc w:val="right"/>
      <w:pPr>
        <w:ind w:left="4900" w:hanging="180"/>
      </w:pPr>
    </w:lvl>
    <w:lvl w:ilvl="6" w:tplc="0419000F" w:tentative="1">
      <w:start w:val="1"/>
      <w:numFmt w:val="decimal"/>
      <w:lvlText w:val="%7."/>
      <w:lvlJc w:val="left"/>
      <w:pPr>
        <w:ind w:left="5620" w:hanging="360"/>
      </w:pPr>
    </w:lvl>
    <w:lvl w:ilvl="7" w:tplc="04190019" w:tentative="1">
      <w:start w:val="1"/>
      <w:numFmt w:val="lowerLetter"/>
      <w:lvlText w:val="%8."/>
      <w:lvlJc w:val="left"/>
      <w:pPr>
        <w:ind w:left="6340" w:hanging="360"/>
      </w:pPr>
    </w:lvl>
    <w:lvl w:ilvl="8" w:tplc="0419001B" w:tentative="1">
      <w:start w:val="1"/>
      <w:numFmt w:val="lowerRoman"/>
      <w:lvlText w:val="%9."/>
      <w:lvlJc w:val="right"/>
      <w:pPr>
        <w:ind w:left="7060" w:hanging="180"/>
      </w:pPr>
    </w:lvl>
  </w:abstractNum>
  <w:abstractNum w:abstractNumId="8" w15:restartNumberingAfterBreak="0">
    <w:nsid w:val="150515ED"/>
    <w:multiLevelType w:val="hybridMultilevel"/>
    <w:tmpl w:val="A12E01F0"/>
    <w:lvl w:ilvl="0" w:tplc="6FC2FBB4">
      <w:start w:val="4"/>
      <w:numFmt w:val="decimal"/>
      <w:lvlText w:val="7.%1"/>
      <w:lvlJc w:val="left"/>
      <w:pPr>
        <w:ind w:left="1637" w:hanging="360"/>
      </w:pPr>
      <w:rPr>
        <w:rFonts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3B2506"/>
    <w:multiLevelType w:val="hybridMultilevel"/>
    <w:tmpl w:val="A3627DF0"/>
    <w:lvl w:ilvl="0" w:tplc="66D2031E">
      <w:start w:val="1"/>
      <w:numFmt w:val="decimal"/>
      <w:lvlText w:val="7.%1"/>
      <w:lvlJc w:val="left"/>
      <w:pPr>
        <w:ind w:left="1637" w:hanging="360"/>
      </w:pPr>
      <w:rPr>
        <w:rFonts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FB7F2A"/>
    <w:multiLevelType w:val="hybridMultilevel"/>
    <w:tmpl w:val="044A0A10"/>
    <w:lvl w:ilvl="0" w:tplc="B1602636">
      <w:start w:val="1"/>
      <w:numFmt w:val="decimal"/>
      <w:lvlText w:val="5.5.%1"/>
      <w:lvlJc w:val="left"/>
      <w:pPr>
        <w:ind w:left="1230" w:hanging="360"/>
      </w:pPr>
      <w:rPr>
        <w:rFonts w:ascii="Arial" w:hAnsi="Arial" w:cs="Arial"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5A2270"/>
    <w:multiLevelType w:val="hybridMultilevel"/>
    <w:tmpl w:val="C144E64E"/>
    <w:lvl w:ilvl="0" w:tplc="C6740D9A">
      <w:start w:val="1"/>
      <w:numFmt w:val="russianUpper"/>
      <w:lvlText w:val="Приложение %1"/>
      <w:lvlJc w:val="left"/>
      <w:pPr>
        <w:tabs>
          <w:tab w:val="num" w:pos="0"/>
        </w:tabs>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1CDF4473"/>
    <w:multiLevelType w:val="hybridMultilevel"/>
    <w:tmpl w:val="5EC07320"/>
    <w:lvl w:ilvl="0" w:tplc="3F8C5F00">
      <w:start w:val="1"/>
      <w:numFmt w:val="decimal"/>
      <w:lvlText w:val="%1"/>
      <w:lvlJc w:val="left"/>
      <w:pPr>
        <w:tabs>
          <w:tab w:val="num" w:pos="0"/>
        </w:tabs>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C1FC73CE">
      <w:start w:val="5"/>
      <w:numFmt w:val="bullet"/>
      <w:lvlText w:val=""/>
      <w:lvlJc w:val="left"/>
      <w:pPr>
        <w:tabs>
          <w:tab w:val="num" w:pos="2340"/>
        </w:tabs>
        <w:ind w:left="2340" w:hanging="360"/>
      </w:pPr>
      <w:rPr>
        <w:rFonts w:ascii="Symbol" w:eastAsia="Times New Roman" w:hAnsi="Symbol" w:hint="default"/>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1CE94F2F"/>
    <w:multiLevelType w:val="hybridMultilevel"/>
    <w:tmpl w:val="B4C43F86"/>
    <w:lvl w:ilvl="0" w:tplc="E79831D6">
      <w:numFmt w:val="bullet"/>
      <w:lvlText w:val="‒"/>
      <w:lvlJc w:val="left"/>
      <w:pPr>
        <w:ind w:left="720" w:hanging="360"/>
      </w:pPr>
      <w:rPr>
        <w:rFonts w:ascii="Times New Roman" w:hAnsi="Times New Roman" w:cs="Times New Roman" w:hint="default"/>
        <w:w w:val="10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0203BB"/>
    <w:multiLevelType w:val="hybridMultilevel"/>
    <w:tmpl w:val="FA2632C4"/>
    <w:lvl w:ilvl="0" w:tplc="8D020886">
      <w:start w:val="1"/>
      <w:numFmt w:val="bullet"/>
      <w:lvlText w:val="–"/>
      <w:lvlJc w:val="left"/>
      <w:pPr>
        <w:ind w:left="720" w:hanging="360"/>
      </w:pPr>
      <w:rPr>
        <w:rFonts w:ascii="Times New Roman" w:hAnsi="Times New Roman" w:cs="Times New Roman"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E3D3911"/>
    <w:multiLevelType w:val="hybridMultilevel"/>
    <w:tmpl w:val="65E46F00"/>
    <w:lvl w:ilvl="0" w:tplc="BB52D3FE">
      <w:start w:val="1"/>
      <w:numFmt w:val="decimal"/>
      <w:lvlText w:val="3.%1"/>
      <w:lvlJc w:val="left"/>
      <w:pPr>
        <w:ind w:left="2487" w:hanging="360"/>
      </w:pPr>
      <w:rPr>
        <w:rFonts w:hint="default"/>
        <w:b w:val="0"/>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6" w15:restartNumberingAfterBreak="0">
    <w:nsid w:val="1ECC1DE1"/>
    <w:multiLevelType w:val="hybridMultilevel"/>
    <w:tmpl w:val="18F258EE"/>
    <w:lvl w:ilvl="0" w:tplc="0A4ED040">
      <w:start w:val="2"/>
      <w:numFmt w:val="decimal"/>
      <w:pStyle w:val="4"/>
      <w:lvlText w:val="%1"/>
      <w:lvlJc w:val="left"/>
      <w:pPr>
        <w:tabs>
          <w:tab w:val="num" w:pos="1069"/>
        </w:tabs>
        <w:ind w:left="1069" w:hanging="360"/>
      </w:pPr>
      <w:rPr>
        <w:rFonts w:cs="Times New Roman" w:hint="default"/>
      </w:rPr>
    </w:lvl>
    <w:lvl w:ilvl="1" w:tplc="C3C61F6E">
      <w:numFmt w:val="none"/>
      <w:lvlText w:val=""/>
      <w:lvlJc w:val="left"/>
      <w:pPr>
        <w:tabs>
          <w:tab w:val="num" w:pos="360"/>
        </w:tabs>
      </w:pPr>
      <w:rPr>
        <w:rFonts w:cs="Times New Roman"/>
      </w:rPr>
    </w:lvl>
    <w:lvl w:ilvl="2" w:tplc="429A60A8">
      <w:numFmt w:val="none"/>
      <w:lvlText w:val=""/>
      <w:lvlJc w:val="left"/>
      <w:pPr>
        <w:tabs>
          <w:tab w:val="num" w:pos="360"/>
        </w:tabs>
      </w:pPr>
      <w:rPr>
        <w:rFonts w:cs="Times New Roman"/>
      </w:rPr>
    </w:lvl>
    <w:lvl w:ilvl="3" w:tplc="7A0A3A32">
      <w:numFmt w:val="none"/>
      <w:lvlText w:val=""/>
      <w:lvlJc w:val="left"/>
      <w:pPr>
        <w:tabs>
          <w:tab w:val="num" w:pos="360"/>
        </w:tabs>
      </w:pPr>
      <w:rPr>
        <w:rFonts w:cs="Times New Roman"/>
      </w:rPr>
    </w:lvl>
    <w:lvl w:ilvl="4" w:tplc="20FCE5D8">
      <w:numFmt w:val="none"/>
      <w:lvlText w:val=""/>
      <w:lvlJc w:val="left"/>
      <w:pPr>
        <w:tabs>
          <w:tab w:val="num" w:pos="360"/>
        </w:tabs>
      </w:pPr>
      <w:rPr>
        <w:rFonts w:cs="Times New Roman"/>
      </w:rPr>
    </w:lvl>
    <w:lvl w:ilvl="5" w:tplc="304A063C">
      <w:numFmt w:val="none"/>
      <w:lvlText w:val=""/>
      <w:lvlJc w:val="left"/>
      <w:pPr>
        <w:tabs>
          <w:tab w:val="num" w:pos="360"/>
        </w:tabs>
      </w:pPr>
      <w:rPr>
        <w:rFonts w:cs="Times New Roman"/>
      </w:rPr>
    </w:lvl>
    <w:lvl w:ilvl="6" w:tplc="7E3AFD36">
      <w:numFmt w:val="none"/>
      <w:lvlText w:val=""/>
      <w:lvlJc w:val="left"/>
      <w:pPr>
        <w:tabs>
          <w:tab w:val="num" w:pos="360"/>
        </w:tabs>
      </w:pPr>
      <w:rPr>
        <w:rFonts w:cs="Times New Roman"/>
      </w:rPr>
    </w:lvl>
    <w:lvl w:ilvl="7" w:tplc="CE7AB1C4">
      <w:numFmt w:val="none"/>
      <w:lvlText w:val=""/>
      <w:lvlJc w:val="left"/>
      <w:pPr>
        <w:tabs>
          <w:tab w:val="num" w:pos="360"/>
        </w:tabs>
      </w:pPr>
      <w:rPr>
        <w:rFonts w:cs="Times New Roman"/>
      </w:rPr>
    </w:lvl>
    <w:lvl w:ilvl="8" w:tplc="332EF64E">
      <w:numFmt w:val="none"/>
      <w:lvlText w:val=""/>
      <w:lvlJc w:val="left"/>
      <w:pPr>
        <w:tabs>
          <w:tab w:val="num" w:pos="360"/>
        </w:tabs>
      </w:pPr>
      <w:rPr>
        <w:rFonts w:cs="Times New Roman"/>
      </w:rPr>
    </w:lvl>
  </w:abstractNum>
  <w:abstractNum w:abstractNumId="17" w15:restartNumberingAfterBreak="0">
    <w:nsid w:val="2C031D04"/>
    <w:multiLevelType w:val="hybridMultilevel"/>
    <w:tmpl w:val="3D703C7E"/>
    <w:lvl w:ilvl="0" w:tplc="099E3F38">
      <w:start w:val="1"/>
      <w:numFmt w:val="decimal"/>
      <w:lvlText w:val="[%1]"/>
      <w:lvlJc w:val="left"/>
      <w:pPr>
        <w:tabs>
          <w:tab w:val="num" w:pos="1778"/>
        </w:tabs>
        <w:ind w:left="1778" w:hanging="1778"/>
      </w:pPr>
      <w:rPr>
        <w:rFonts w:ascii="Arial" w:hAnsi="Arial" w:cs="Arial" w:hint="default"/>
        <w:sz w:val="22"/>
        <w:szCs w:val="22"/>
      </w:rPr>
    </w:lvl>
    <w:lvl w:ilvl="1" w:tplc="04190019">
      <w:start w:val="1"/>
      <w:numFmt w:val="lowerLetter"/>
      <w:lvlText w:val="%2."/>
      <w:lvlJc w:val="left"/>
      <w:pPr>
        <w:tabs>
          <w:tab w:val="num" w:pos="1868"/>
        </w:tabs>
        <w:ind w:left="1868" w:hanging="360"/>
      </w:pPr>
      <w:rPr>
        <w:rFonts w:cs="Times New Roman"/>
      </w:rPr>
    </w:lvl>
    <w:lvl w:ilvl="2" w:tplc="0419001B">
      <w:start w:val="1"/>
      <w:numFmt w:val="lowerRoman"/>
      <w:lvlText w:val="%3."/>
      <w:lvlJc w:val="right"/>
      <w:pPr>
        <w:tabs>
          <w:tab w:val="num" w:pos="2588"/>
        </w:tabs>
        <w:ind w:left="2588" w:hanging="180"/>
      </w:pPr>
      <w:rPr>
        <w:rFonts w:cs="Times New Roman"/>
      </w:rPr>
    </w:lvl>
    <w:lvl w:ilvl="3" w:tplc="0419000F">
      <w:start w:val="1"/>
      <w:numFmt w:val="decimal"/>
      <w:lvlText w:val="%4."/>
      <w:lvlJc w:val="left"/>
      <w:pPr>
        <w:tabs>
          <w:tab w:val="num" w:pos="3308"/>
        </w:tabs>
        <w:ind w:left="3308" w:hanging="360"/>
      </w:pPr>
      <w:rPr>
        <w:rFonts w:cs="Times New Roman"/>
      </w:rPr>
    </w:lvl>
    <w:lvl w:ilvl="4" w:tplc="04190019">
      <w:start w:val="1"/>
      <w:numFmt w:val="lowerLetter"/>
      <w:lvlText w:val="%5."/>
      <w:lvlJc w:val="left"/>
      <w:pPr>
        <w:tabs>
          <w:tab w:val="num" w:pos="4028"/>
        </w:tabs>
        <w:ind w:left="4028" w:hanging="360"/>
      </w:pPr>
      <w:rPr>
        <w:rFonts w:cs="Times New Roman"/>
      </w:rPr>
    </w:lvl>
    <w:lvl w:ilvl="5" w:tplc="0419001B">
      <w:start w:val="1"/>
      <w:numFmt w:val="lowerRoman"/>
      <w:lvlText w:val="%6."/>
      <w:lvlJc w:val="right"/>
      <w:pPr>
        <w:tabs>
          <w:tab w:val="num" w:pos="4748"/>
        </w:tabs>
        <w:ind w:left="4748" w:hanging="180"/>
      </w:pPr>
      <w:rPr>
        <w:rFonts w:cs="Times New Roman"/>
      </w:rPr>
    </w:lvl>
    <w:lvl w:ilvl="6" w:tplc="0419000F">
      <w:start w:val="1"/>
      <w:numFmt w:val="decimal"/>
      <w:lvlText w:val="%7."/>
      <w:lvlJc w:val="left"/>
      <w:pPr>
        <w:tabs>
          <w:tab w:val="num" w:pos="5468"/>
        </w:tabs>
        <w:ind w:left="5468" w:hanging="360"/>
      </w:pPr>
      <w:rPr>
        <w:rFonts w:cs="Times New Roman"/>
      </w:rPr>
    </w:lvl>
    <w:lvl w:ilvl="7" w:tplc="04190019">
      <w:start w:val="1"/>
      <w:numFmt w:val="lowerLetter"/>
      <w:lvlText w:val="%8."/>
      <w:lvlJc w:val="left"/>
      <w:pPr>
        <w:tabs>
          <w:tab w:val="num" w:pos="6188"/>
        </w:tabs>
        <w:ind w:left="6188" w:hanging="360"/>
      </w:pPr>
      <w:rPr>
        <w:rFonts w:cs="Times New Roman"/>
      </w:rPr>
    </w:lvl>
    <w:lvl w:ilvl="8" w:tplc="0419001B">
      <w:start w:val="1"/>
      <w:numFmt w:val="lowerRoman"/>
      <w:lvlText w:val="%9."/>
      <w:lvlJc w:val="right"/>
      <w:pPr>
        <w:tabs>
          <w:tab w:val="num" w:pos="6908"/>
        </w:tabs>
        <w:ind w:left="6908" w:hanging="180"/>
      </w:pPr>
      <w:rPr>
        <w:rFonts w:cs="Times New Roman"/>
      </w:rPr>
    </w:lvl>
  </w:abstractNum>
  <w:abstractNum w:abstractNumId="18" w15:restartNumberingAfterBreak="0">
    <w:nsid w:val="2DBF3726"/>
    <w:multiLevelType w:val="hybridMultilevel"/>
    <w:tmpl w:val="98800242"/>
    <w:lvl w:ilvl="0" w:tplc="444A5DFA">
      <w:start w:val="1"/>
      <w:numFmt w:val="decimal"/>
      <w:lvlText w:val="7.1.%1"/>
      <w:lvlJc w:val="left"/>
      <w:pPr>
        <w:ind w:left="1353"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9" w15:restartNumberingAfterBreak="0">
    <w:nsid w:val="2F89572B"/>
    <w:multiLevelType w:val="hybridMultilevel"/>
    <w:tmpl w:val="B764F652"/>
    <w:lvl w:ilvl="0" w:tplc="8D020886">
      <w:start w:val="1"/>
      <w:numFmt w:val="bullet"/>
      <w:lvlText w:val="–"/>
      <w:lvlJc w:val="left"/>
      <w:pPr>
        <w:ind w:left="1230" w:hanging="360"/>
      </w:pPr>
      <w:rPr>
        <w:rFonts w:ascii="Times New Roman" w:hAnsi="Times New Roman" w:cs="Times New Roman"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0" w15:restartNumberingAfterBreak="0">
    <w:nsid w:val="38710B0D"/>
    <w:multiLevelType w:val="hybridMultilevel"/>
    <w:tmpl w:val="057A52E6"/>
    <w:lvl w:ilvl="0" w:tplc="CE122FDE">
      <w:start w:val="1"/>
      <w:numFmt w:val="decimal"/>
      <w:lvlText w:val="5.%1"/>
      <w:lvlJc w:val="left"/>
      <w:pPr>
        <w:ind w:left="123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1F7CB9"/>
    <w:multiLevelType w:val="multilevel"/>
    <w:tmpl w:val="1D4C4A90"/>
    <w:lvl w:ilvl="0">
      <w:start w:val="7"/>
      <w:numFmt w:val="decimal"/>
      <w:lvlText w:val="%1"/>
      <w:lvlJc w:val="left"/>
      <w:pPr>
        <w:ind w:left="540" w:hanging="540"/>
      </w:pPr>
      <w:rPr>
        <w:rFonts w:hint="default"/>
      </w:rPr>
    </w:lvl>
    <w:lvl w:ilvl="1">
      <w:start w:val="1"/>
      <w:numFmt w:val="decimal"/>
      <w:lvlText w:val="%1.%2"/>
      <w:lvlJc w:val="left"/>
      <w:pPr>
        <w:ind w:left="795" w:hanging="540"/>
      </w:pPr>
      <w:rPr>
        <w:rFonts w:hint="default"/>
      </w:rPr>
    </w:lvl>
    <w:lvl w:ilvl="2">
      <w:start w:val="1"/>
      <w:numFmt w:val="decimal"/>
      <w:lvlText w:val="%1.%2.%3"/>
      <w:lvlJc w:val="left"/>
      <w:pPr>
        <w:ind w:left="1230" w:hanging="720"/>
      </w:pPr>
      <w:rPr>
        <w:rFonts w:hint="default"/>
      </w:rPr>
    </w:lvl>
    <w:lvl w:ilvl="3">
      <w:start w:val="1"/>
      <w:numFmt w:val="decimal"/>
      <w:lvlText w:val="%1.%2.%3.%4"/>
      <w:lvlJc w:val="left"/>
      <w:pPr>
        <w:ind w:left="1845" w:hanging="108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715" w:hanging="144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585" w:hanging="1800"/>
      </w:pPr>
      <w:rPr>
        <w:rFonts w:hint="default"/>
      </w:rPr>
    </w:lvl>
    <w:lvl w:ilvl="8">
      <w:start w:val="1"/>
      <w:numFmt w:val="decimal"/>
      <w:lvlText w:val="%1.%2.%3.%4.%5.%6.%7.%8.%9"/>
      <w:lvlJc w:val="left"/>
      <w:pPr>
        <w:ind w:left="3840" w:hanging="1800"/>
      </w:pPr>
      <w:rPr>
        <w:rFonts w:hint="default"/>
      </w:rPr>
    </w:lvl>
  </w:abstractNum>
  <w:abstractNum w:abstractNumId="22" w15:restartNumberingAfterBreak="0">
    <w:nsid w:val="44D03371"/>
    <w:multiLevelType w:val="hybridMultilevel"/>
    <w:tmpl w:val="8D4ACCDE"/>
    <w:lvl w:ilvl="0" w:tplc="E240526A">
      <w:start w:val="2"/>
      <w:numFmt w:val="decimal"/>
      <w:lvlText w:val="5.5.%1"/>
      <w:lvlJc w:val="left"/>
      <w:pPr>
        <w:ind w:left="1230" w:hanging="360"/>
      </w:pPr>
      <w:rPr>
        <w:rFonts w:ascii="Arial" w:hAnsi="Arial" w:cs="Arial"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B702EB"/>
    <w:multiLevelType w:val="hybridMultilevel"/>
    <w:tmpl w:val="E7402146"/>
    <w:lvl w:ilvl="0" w:tplc="FBEE671C">
      <w:start w:val="1"/>
      <w:numFmt w:val="decimal"/>
      <w:lvlText w:val="8.%1"/>
      <w:lvlJc w:val="left"/>
      <w:pPr>
        <w:ind w:left="4188" w:hanging="360"/>
      </w:pPr>
      <w:rPr>
        <w:rFonts w:hint="default"/>
        <w:b w:val="0"/>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4" w15:restartNumberingAfterBreak="0">
    <w:nsid w:val="47BC3E73"/>
    <w:multiLevelType w:val="hybridMultilevel"/>
    <w:tmpl w:val="165ABD7C"/>
    <w:lvl w:ilvl="0" w:tplc="06E4AB74">
      <w:start w:val="3"/>
      <w:numFmt w:val="decimal"/>
      <w:lvlText w:val="7.%1"/>
      <w:lvlJc w:val="left"/>
      <w:pPr>
        <w:ind w:left="1637" w:hanging="360"/>
      </w:pPr>
      <w:rPr>
        <w:rFonts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5B7A7D"/>
    <w:multiLevelType w:val="multilevel"/>
    <w:tmpl w:val="7940013E"/>
    <w:lvl w:ilvl="0">
      <w:start w:val="1"/>
      <w:numFmt w:val="decimal"/>
      <w:lvlText w:val="Б.3.8.%1"/>
      <w:lvlJc w:val="left"/>
      <w:pPr>
        <w:ind w:left="1740" w:hanging="360"/>
      </w:pPr>
      <w:rPr>
        <w:rFonts w:hint="default"/>
        <w:b w:val="0"/>
        <w:bCs w:val="0"/>
      </w:rPr>
    </w:lvl>
    <w:lvl w:ilvl="1">
      <w:start w:val="1"/>
      <w:numFmt w:val="lowerLetter"/>
      <w:lvlText w:val="%2."/>
      <w:lvlJc w:val="left"/>
      <w:pPr>
        <w:ind w:left="1950" w:hanging="360"/>
      </w:pPr>
      <w:rPr>
        <w:rFonts w:hint="default"/>
      </w:rPr>
    </w:lvl>
    <w:lvl w:ilvl="2">
      <w:start w:val="1"/>
      <w:numFmt w:val="lowerRoman"/>
      <w:lvlText w:val="%3."/>
      <w:lvlJc w:val="right"/>
      <w:pPr>
        <w:ind w:left="2670" w:hanging="180"/>
      </w:pPr>
      <w:rPr>
        <w:rFonts w:hint="default"/>
      </w:rPr>
    </w:lvl>
    <w:lvl w:ilvl="3">
      <w:start w:val="1"/>
      <w:numFmt w:val="decimal"/>
      <w:lvlText w:val="%4."/>
      <w:lvlJc w:val="left"/>
      <w:pPr>
        <w:ind w:left="3390" w:hanging="360"/>
      </w:pPr>
      <w:rPr>
        <w:rFonts w:hint="default"/>
      </w:rPr>
    </w:lvl>
    <w:lvl w:ilvl="4">
      <w:start w:val="1"/>
      <w:numFmt w:val="lowerLetter"/>
      <w:lvlText w:val="%5."/>
      <w:lvlJc w:val="left"/>
      <w:pPr>
        <w:ind w:left="4110" w:hanging="360"/>
      </w:pPr>
      <w:rPr>
        <w:rFonts w:hint="default"/>
      </w:rPr>
    </w:lvl>
    <w:lvl w:ilvl="5">
      <w:start w:val="1"/>
      <w:numFmt w:val="lowerRoman"/>
      <w:lvlText w:val="%6."/>
      <w:lvlJc w:val="right"/>
      <w:pPr>
        <w:ind w:left="4830" w:hanging="180"/>
      </w:pPr>
      <w:rPr>
        <w:rFonts w:hint="default"/>
      </w:rPr>
    </w:lvl>
    <w:lvl w:ilvl="6">
      <w:start w:val="1"/>
      <w:numFmt w:val="decimal"/>
      <w:lvlText w:val="%7."/>
      <w:lvlJc w:val="left"/>
      <w:pPr>
        <w:ind w:left="5550" w:hanging="360"/>
      </w:pPr>
      <w:rPr>
        <w:rFonts w:hint="default"/>
      </w:rPr>
    </w:lvl>
    <w:lvl w:ilvl="7">
      <w:start w:val="1"/>
      <w:numFmt w:val="lowerLetter"/>
      <w:lvlText w:val="%8."/>
      <w:lvlJc w:val="left"/>
      <w:pPr>
        <w:ind w:left="6270" w:hanging="360"/>
      </w:pPr>
      <w:rPr>
        <w:rFonts w:hint="default"/>
      </w:rPr>
    </w:lvl>
    <w:lvl w:ilvl="8">
      <w:start w:val="1"/>
      <w:numFmt w:val="lowerRoman"/>
      <w:lvlText w:val="%9."/>
      <w:lvlJc w:val="right"/>
      <w:pPr>
        <w:ind w:left="6990" w:hanging="180"/>
      </w:pPr>
      <w:rPr>
        <w:rFonts w:hint="default"/>
      </w:rPr>
    </w:lvl>
  </w:abstractNum>
  <w:abstractNum w:abstractNumId="26" w15:restartNumberingAfterBreak="0">
    <w:nsid w:val="50A044D1"/>
    <w:multiLevelType w:val="hybridMultilevel"/>
    <w:tmpl w:val="8750808E"/>
    <w:lvl w:ilvl="0" w:tplc="6D7CB6DA">
      <w:start w:val="1"/>
      <w:numFmt w:val="decimal"/>
      <w:lvlText w:val="9.%1"/>
      <w:lvlJc w:val="left"/>
      <w:pPr>
        <w:ind w:left="1230" w:hanging="360"/>
      </w:pPr>
      <w:rPr>
        <w:rFonts w:hint="default"/>
        <w:sz w:val="24"/>
        <w:szCs w:val="24"/>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7" w15:restartNumberingAfterBreak="0">
    <w:nsid w:val="52792669"/>
    <w:multiLevelType w:val="multilevel"/>
    <w:tmpl w:val="72DE4630"/>
    <w:lvl w:ilvl="0">
      <w:start w:val="1"/>
      <w:numFmt w:val="decimal"/>
      <w:lvlText w:val="5.4.%1"/>
      <w:lvlJc w:val="left"/>
      <w:pPr>
        <w:ind w:left="720" w:hanging="360"/>
      </w:pPr>
      <w:rPr>
        <w:rFonts w:ascii="Arial" w:hAnsi="Arial" w:cs="Arial" w:hint="default"/>
        <w:i w:val="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4AE6F28"/>
    <w:multiLevelType w:val="multilevel"/>
    <w:tmpl w:val="DB84F812"/>
    <w:lvl w:ilvl="0">
      <w:start w:val="1"/>
      <w:numFmt w:val="decimal"/>
      <w:lvlText w:val="5.3.%1"/>
      <w:lvlJc w:val="left"/>
      <w:pPr>
        <w:ind w:left="870" w:hanging="360"/>
      </w:pPr>
      <w:rPr>
        <w:rFonts w:ascii="Arial" w:hAnsi="Arial" w:cs="Arial" w:hint="default"/>
        <w:b w:val="0"/>
        <w:i w:val="0"/>
        <w:spacing w:val="0"/>
        <w:sz w:val="24"/>
        <w:szCs w:val="24"/>
      </w:rPr>
    </w:lvl>
    <w:lvl w:ilvl="1">
      <w:start w:val="1"/>
      <w:numFmt w:val="decimal"/>
      <w:lvlText w:val="%2."/>
      <w:lvlJc w:val="left"/>
      <w:pPr>
        <w:ind w:left="1590" w:hanging="360"/>
      </w:pPr>
      <w:rPr>
        <w:rFonts w:hint="default"/>
      </w:rPr>
    </w:lvl>
    <w:lvl w:ilvl="2">
      <w:start w:val="1"/>
      <w:numFmt w:val="lowerRoman"/>
      <w:lvlText w:val="%3."/>
      <w:lvlJc w:val="right"/>
      <w:pPr>
        <w:ind w:left="2310" w:hanging="180"/>
      </w:pPr>
      <w:rPr>
        <w:rFonts w:hint="default"/>
      </w:rPr>
    </w:lvl>
    <w:lvl w:ilvl="3">
      <w:start w:val="1"/>
      <w:numFmt w:val="decimal"/>
      <w:lvlText w:val="%4."/>
      <w:lvlJc w:val="left"/>
      <w:pPr>
        <w:ind w:left="3030" w:hanging="360"/>
      </w:pPr>
      <w:rPr>
        <w:rFonts w:hint="default"/>
      </w:rPr>
    </w:lvl>
    <w:lvl w:ilvl="4">
      <w:start w:val="1"/>
      <w:numFmt w:val="lowerLetter"/>
      <w:lvlText w:val="%5."/>
      <w:lvlJc w:val="left"/>
      <w:pPr>
        <w:ind w:left="3750" w:hanging="360"/>
      </w:pPr>
      <w:rPr>
        <w:rFonts w:hint="default"/>
      </w:rPr>
    </w:lvl>
    <w:lvl w:ilvl="5">
      <w:start w:val="1"/>
      <w:numFmt w:val="lowerRoman"/>
      <w:lvlText w:val="%6."/>
      <w:lvlJc w:val="right"/>
      <w:pPr>
        <w:ind w:left="4470" w:hanging="180"/>
      </w:pPr>
      <w:rPr>
        <w:rFonts w:hint="default"/>
      </w:rPr>
    </w:lvl>
    <w:lvl w:ilvl="6">
      <w:start w:val="1"/>
      <w:numFmt w:val="decimal"/>
      <w:lvlText w:val="%7."/>
      <w:lvlJc w:val="left"/>
      <w:pPr>
        <w:ind w:left="5190" w:hanging="360"/>
      </w:pPr>
      <w:rPr>
        <w:rFonts w:hint="default"/>
      </w:rPr>
    </w:lvl>
    <w:lvl w:ilvl="7">
      <w:start w:val="1"/>
      <w:numFmt w:val="lowerLetter"/>
      <w:lvlText w:val="%8."/>
      <w:lvlJc w:val="left"/>
      <w:pPr>
        <w:ind w:left="5910" w:hanging="360"/>
      </w:pPr>
      <w:rPr>
        <w:rFonts w:hint="default"/>
      </w:rPr>
    </w:lvl>
    <w:lvl w:ilvl="8">
      <w:start w:val="1"/>
      <w:numFmt w:val="lowerRoman"/>
      <w:lvlText w:val="%9."/>
      <w:lvlJc w:val="right"/>
      <w:pPr>
        <w:ind w:left="6630" w:hanging="180"/>
      </w:pPr>
      <w:rPr>
        <w:rFonts w:hint="default"/>
      </w:rPr>
    </w:lvl>
  </w:abstractNum>
  <w:abstractNum w:abstractNumId="29" w15:restartNumberingAfterBreak="0">
    <w:nsid w:val="5BF629BA"/>
    <w:multiLevelType w:val="multilevel"/>
    <w:tmpl w:val="DD522A44"/>
    <w:lvl w:ilvl="0">
      <w:start w:val="7"/>
      <w:numFmt w:val="decimal"/>
      <w:lvlText w:val="%1"/>
      <w:lvlJc w:val="left"/>
      <w:pPr>
        <w:ind w:left="540" w:hanging="540"/>
      </w:pPr>
      <w:rPr>
        <w:rFonts w:hint="default"/>
        <w:b w:val="0"/>
      </w:rPr>
    </w:lvl>
    <w:lvl w:ilvl="1">
      <w:start w:val="1"/>
      <w:numFmt w:val="decimal"/>
      <w:lvlText w:val="%1.%2"/>
      <w:lvlJc w:val="left"/>
      <w:pPr>
        <w:ind w:left="795" w:hanging="540"/>
      </w:pPr>
      <w:rPr>
        <w:rFonts w:hint="default"/>
        <w:b w:val="0"/>
      </w:rPr>
    </w:lvl>
    <w:lvl w:ilvl="2">
      <w:start w:val="1"/>
      <w:numFmt w:val="decimal"/>
      <w:lvlText w:val="%1.%2.%3"/>
      <w:lvlJc w:val="left"/>
      <w:pPr>
        <w:ind w:left="1230" w:hanging="720"/>
      </w:pPr>
      <w:rPr>
        <w:rFonts w:hint="default"/>
        <w:b w:val="0"/>
      </w:rPr>
    </w:lvl>
    <w:lvl w:ilvl="3">
      <w:start w:val="1"/>
      <w:numFmt w:val="decimal"/>
      <w:lvlText w:val="%1.%2.%3.%4"/>
      <w:lvlJc w:val="left"/>
      <w:pPr>
        <w:ind w:left="1845" w:hanging="1080"/>
      </w:pPr>
      <w:rPr>
        <w:rFonts w:hint="default"/>
        <w:b w:val="0"/>
      </w:rPr>
    </w:lvl>
    <w:lvl w:ilvl="4">
      <w:start w:val="1"/>
      <w:numFmt w:val="decimal"/>
      <w:lvlText w:val="%1.%2.%3.%4.%5"/>
      <w:lvlJc w:val="left"/>
      <w:pPr>
        <w:ind w:left="2100" w:hanging="1080"/>
      </w:pPr>
      <w:rPr>
        <w:rFonts w:hint="default"/>
        <w:b w:val="0"/>
      </w:rPr>
    </w:lvl>
    <w:lvl w:ilvl="5">
      <w:start w:val="1"/>
      <w:numFmt w:val="decimal"/>
      <w:lvlText w:val="%1.%2.%3.%4.%5.%6"/>
      <w:lvlJc w:val="left"/>
      <w:pPr>
        <w:ind w:left="2715" w:hanging="1440"/>
      </w:pPr>
      <w:rPr>
        <w:rFonts w:hint="default"/>
        <w:b w:val="0"/>
      </w:rPr>
    </w:lvl>
    <w:lvl w:ilvl="6">
      <w:start w:val="1"/>
      <w:numFmt w:val="decimal"/>
      <w:lvlText w:val="%1.%2.%3.%4.%5.%6.%7"/>
      <w:lvlJc w:val="left"/>
      <w:pPr>
        <w:ind w:left="2970" w:hanging="1440"/>
      </w:pPr>
      <w:rPr>
        <w:rFonts w:hint="default"/>
        <w:b w:val="0"/>
      </w:rPr>
    </w:lvl>
    <w:lvl w:ilvl="7">
      <w:start w:val="1"/>
      <w:numFmt w:val="decimal"/>
      <w:lvlText w:val="%1.%2.%3.%4.%5.%6.%7.%8"/>
      <w:lvlJc w:val="left"/>
      <w:pPr>
        <w:ind w:left="3585" w:hanging="1800"/>
      </w:pPr>
      <w:rPr>
        <w:rFonts w:hint="default"/>
        <w:b w:val="0"/>
      </w:rPr>
    </w:lvl>
    <w:lvl w:ilvl="8">
      <w:start w:val="1"/>
      <w:numFmt w:val="decimal"/>
      <w:lvlText w:val="%1.%2.%3.%4.%5.%6.%7.%8.%9"/>
      <w:lvlJc w:val="left"/>
      <w:pPr>
        <w:ind w:left="3840" w:hanging="1800"/>
      </w:pPr>
      <w:rPr>
        <w:rFonts w:hint="default"/>
        <w:b w:val="0"/>
      </w:rPr>
    </w:lvl>
  </w:abstractNum>
  <w:abstractNum w:abstractNumId="30" w15:restartNumberingAfterBreak="0">
    <w:nsid w:val="6091592E"/>
    <w:multiLevelType w:val="multilevel"/>
    <w:tmpl w:val="3DB01806"/>
    <w:lvl w:ilvl="0">
      <w:start w:val="1"/>
      <w:numFmt w:val="decimal"/>
      <w:lvlText w:val="Б.%1"/>
      <w:lvlJc w:val="left"/>
      <w:pPr>
        <w:tabs>
          <w:tab w:val="num" w:pos="510"/>
        </w:tabs>
        <w:ind w:left="0" w:firstLine="510"/>
      </w:pPr>
      <w:rPr>
        <w:rFonts w:hint="default"/>
        <w:b/>
        <w:bCs w:val="0"/>
        <w:i w:val="0"/>
        <w:caps w:val="0"/>
        <w:strike w:val="0"/>
        <w:dstrike w:val="0"/>
        <w:vanish w:val="0"/>
        <w:vertAlign w:val="baseline"/>
      </w:rPr>
    </w:lvl>
    <w:lvl w:ilvl="1">
      <w:start w:val="1"/>
      <w:numFmt w:val="decimal"/>
      <w:lvlText w:val="А.1.%2"/>
      <w:lvlJc w:val="left"/>
      <w:pPr>
        <w:ind w:left="0" w:firstLine="510"/>
      </w:pPr>
      <w:rPr>
        <w:rFonts w:hint="default"/>
        <w:b w:val="0"/>
        <w:bCs w:val="0"/>
      </w:rPr>
    </w:lvl>
    <w:lvl w:ilvl="2">
      <w:start w:val="1"/>
      <w:numFmt w:val="decimal"/>
      <w:lvlText w:val="А.%1.%2.%3"/>
      <w:lvlJc w:val="left"/>
      <w:pPr>
        <w:ind w:left="0" w:firstLine="51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15:restartNumberingAfterBreak="0">
    <w:nsid w:val="62872917"/>
    <w:multiLevelType w:val="hybridMultilevel"/>
    <w:tmpl w:val="8B3AB8A2"/>
    <w:lvl w:ilvl="0" w:tplc="4AC4BEE2">
      <w:start w:val="1"/>
      <w:numFmt w:val="bullet"/>
      <w:lvlText w:val=""/>
      <w:lvlJc w:val="left"/>
      <w:pPr>
        <w:ind w:left="4188"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32" w15:restartNumberingAfterBreak="0">
    <w:nsid w:val="62F46ED5"/>
    <w:multiLevelType w:val="hybridMultilevel"/>
    <w:tmpl w:val="0F1613CA"/>
    <w:lvl w:ilvl="0" w:tplc="8D020886">
      <w:start w:val="1"/>
      <w:numFmt w:val="bullet"/>
      <w:lvlText w:val="–"/>
      <w:lvlJc w:val="left"/>
      <w:pPr>
        <w:ind w:left="720" w:hanging="360"/>
      </w:pPr>
      <w:rPr>
        <w:rFonts w:ascii="Times New Roman" w:hAnsi="Times New Roman" w:cs="Times New Roman"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0D67F38"/>
    <w:multiLevelType w:val="multilevel"/>
    <w:tmpl w:val="A81CD124"/>
    <w:styleLink w:val="1"/>
    <w:lvl w:ilvl="0">
      <w:start w:val="1"/>
      <w:numFmt w:val="decimal"/>
      <w:lvlText w:val="5.2.%1"/>
      <w:lvlJc w:val="left"/>
      <w:pPr>
        <w:ind w:left="720" w:hanging="360"/>
      </w:pPr>
      <w:rPr>
        <w:rFonts w:ascii="Arial" w:hAnsi="Arial" w:cs="Arial" w:hint="default"/>
        <w:i w:val="0"/>
        <w:spacing w:val="0"/>
        <w:sz w:val="24"/>
        <w:szCs w:val="24"/>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4CF6FC5"/>
    <w:multiLevelType w:val="multilevel"/>
    <w:tmpl w:val="66822260"/>
    <w:lvl w:ilvl="0">
      <w:start w:val="4"/>
      <w:numFmt w:val="decimal"/>
      <w:lvlText w:val="%1"/>
      <w:lvlJc w:val="left"/>
      <w:pPr>
        <w:tabs>
          <w:tab w:val="num" w:pos="0"/>
        </w:tabs>
        <w:ind w:left="0" w:firstLine="0"/>
      </w:pPr>
      <w:rPr>
        <w:rFonts w:cs="Times New Roman" w:hint="default"/>
      </w:rPr>
    </w:lvl>
    <w:lvl w:ilvl="1">
      <w:start w:val="1"/>
      <w:numFmt w:val="decimal"/>
      <w:isLgl/>
      <w:lvlText w:val="%1.%2"/>
      <w:lvlJc w:val="left"/>
      <w:pPr>
        <w:ind w:left="870" w:hanging="36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99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370" w:hanging="1800"/>
      </w:pPr>
      <w:rPr>
        <w:rFonts w:hint="default"/>
      </w:rPr>
    </w:lvl>
    <w:lvl w:ilvl="8">
      <w:start w:val="1"/>
      <w:numFmt w:val="decimal"/>
      <w:isLgl/>
      <w:lvlText w:val="%1.%2.%3.%4.%5.%6.%7.%8.%9"/>
      <w:lvlJc w:val="left"/>
      <w:pPr>
        <w:ind w:left="5880" w:hanging="1800"/>
      </w:pPr>
      <w:rPr>
        <w:rFonts w:hint="default"/>
      </w:rPr>
    </w:lvl>
  </w:abstractNum>
  <w:abstractNum w:abstractNumId="35" w15:restartNumberingAfterBreak="0">
    <w:nsid w:val="757A1855"/>
    <w:multiLevelType w:val="multilevel"/>
    <w:tmpl w:val="609243A0"/>
    <w:lvl w:ilvl="0">
      <w:start w:val="6"/>
      <w:numFmt w:val="decimal"/>
      <w:lvlText w:val="Б.3.%1"/>
      <w:lvlJc w:val="left"/>
      <w:pPr>
        <w:ind w:left="1230"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86B772B"/>
    <w:multiLevelType w:val="hybridMultilevel"/>
    <w:tmpl w:val="D67022A0"/>
    <w:lvl w:ilvl="0" w:tplc="BE068122">
      <w:start w:val="4"/>
      <w:numFmt w:val="decimal"/>
      <w:lvlText w:val="%1"/>
      <w:lvlJc w:val="left"/>
      <w:pPr>
        <w:ind w:left="1300" w:hanging="360"/>
      </w:pPr>
      <w:rPr>
        <w:rFonts w:hint="default"/>
      </w:rPr>
    </w:lvl>
    <w:lvl w:ilvl="1" w:tplc="FFFFFFFF" w:tentative="1">
      <w:start w:val="1"/>
      <w:numFmt w:val="lowerLetter"/>
      <w:lvlText w:val="%2."/>
      <w:lvlJc w:val="left"/>
      <w:pPr>
        <w:ind w:left="2020" w:hanging="360"/>
      </w:pPr>
    </w:lvl>
    <w:lvl w:ilvl="2" w:tplc="FFFFFFFF" w:tentative="1">
      <w:start w:val="1"/>
      <w:numFmt w:val="lowerRoman"/>
      <w:lvlText w:val="%3."/>
      <w:lvlJc w:val="right"/>
      <w:pPr>
        <w:ind w:left="2740" w:hanging="180"/>
      </w:pPr>
    </w:lvl>
    <w:lvl w:ilvl="3" w:tplc="FFFFFFFF" w:tentative="1">
      <w:start w:val="1"/>
      <w:numFmt w:val="decimal"/>
      <w:lvlText w:val="%4."/>
      <w:lvlJc w:val="left"/>
      <w:pPr>
        <w:ind w:left="3460" w:hanging="360"/>
      </w:pPr>
    </w:lvl>
    <w:lvl w:ilvl="4" w:tplc="FFFFFFFF" w:tentative="1">
      <w:start w:val="1"/>
      <w:numFmt w:val="lowerLetter"/>
      <w:lvlText w:val="%5."/>
      <w:lvlJc w:val="left"/>
      <w:pPr>
        <w:ind w:left="4180" w:hanging="360"/>
      </w:pPr>
    </w:lvl>
    <w:lvl w:ilvl="5" w:tplc="FFFFFFFF" w:tentative="1">
      <w:start w:val="1"/>
      <w:numFmt w:val="lowerRoman"/>
      <w:lvlText w:val="%6."/>
      <w:lvlJc w:val="right"/>
      <w:pPr>
        <w:ind w:left="4900" w:hanging="180"/>
      </w:pPr>
    </w:lvl>
    <w:lvl w:ilvl="6" w:tplc="FFFFFFFF" w:tentative="1">
      <w:start w:val="1"/>
      <w:numFmt w:val="decimal"/>
      <w:lvlText w:val="%7."/>
      <w:lvlJc w:val="left"/>
      <w:pPr>
        <w:ind w:left="5620" w:hanging="360"/>
      </w:pPr>
    </w:lvl>
    <w:lvl w:ilvl="7" w:tplc="FFFFFFFF" w:tentative="1">
      <w:start w:val="1"/>
      <w:numFmt w:val="lowerLetter"/>
      <w:lvlText w:val="%8."/>
      <w:lvlJc w:val="left"/>
      <w:pPr>
        <w:ind w:left="6340" w:hanging="360"/>
      </w:pPr>
    </w:lvl>
    <w:lvl w:ilvl="8" w:tplc="FFFFFFFF" w:tentative="1">
      <w:start w:val="1"/>
      <w:numFmt w:val="lowerRoman"/>
      <w:lvlText w:val="%9."/>
      <w:lvlJc w:val="right"/>
      <w:pPr>
        <w:ind w:left="7060" w:hanging="180"/>
      </w:pPr>
    </w:lvl>
  </w:abstractNum>
  <w:abstractNum w:abstractNumId="37" w15:restartNumberingAfterBreak="0">
    <w:nsid w:val="78D31247"/>
    <w:multiLevelType w:val="hybridMultilevel"/>
    <w:tmpl w:val="B89A901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15:restartNumberingAfterBreak="0">
    <w:nsid w:val="795C1915"/>
    <w:multiLevelType w:val="multilevel"/>
    <w:tmpl w:val="011AB6F6"/>
    <w:lvl w:ilvl="0">
      <w:start w:val="1"/>
      <w:numFmt w:val="decimal"/>
      <w:lvlText w:val="%1"/>
      <w:lvlJc w:val="left"/>
      <w:pPr>
        <w:tabs>
          <w:tab w:val="num" w:pos="0"/>
        </w:tabs>
        <w:ind w:left="0" w:firstLine="0"/>
      </w:pPr>
      <w:rPr>
        <w:rFonts w:cs="Times New Roman" w:hint="default"/>
      </w:rPr>
    </w:lvl>
    <w:lvl w:ilvl="1">
      <w:start w:val="2"/>
      <w:numFmt w:val="decimal"/>
      <w:isLgl/>
      <w:lvlText w:val="%1.%2"/>
      <w:lvlJc w:val="left"/>
      <w:pPr>
        <w:ind w:left="870" w:hanging="36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99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370" w:hanging="1800"/>
      </w:pPr>
      <w:rPr>
        <w:rFonts w:hint="default"/>
      </w:rPr>
    </w:lvl>
    <w:lvl w:ilvl="8">
      <w:start w:val="1"/>
      <w:numFmt w:val="decimal"/>
      <w:isLgl/>
      <w:lvlText w:val="%1.%2.%3.%4.%5.%6.%7.%8.%9"/>
      <w:lvlJc w:val="left"/>
      <w:pPr>
        <w:ind w:left="5880" w:hanging="1800"/>
      </w:pPr>
      <w:rPr>
        <w:rFonts w:hint="default"/>
      </w:rPr>
    </w:lvl>
  </w:abstractNum>
  <w:abstractNum w:abstractNumId="39" w15:restartNumberingAfterBreak="0">
    <w:nsid w:val="7BE30822"/>
    <w:multiLevelType w:val="multilevel"/>
    <w:tmpl w:val="58B0B7FE"/>
    <w:lvl w:ilvl="0">
      <w:start w:val="1"/>
      <w:numFmt w:val="decimal"/>
      <w:lvlText w:val="Б.3.7.%1"/>
      <w:lvlJc w:val="left"/>
      <w:pPr>
        <w:ind w:left="1230" w:hanging="360"/>
      </w:pPr>
      <w:rPr>
        <w:rFonts w:hint="default"/>
        <w:b w:val="0"/>
        <w:bCs w:val="0"/>
      </w:rPr>
    </w:lvl>
    <w:lvl w:ilvl="1">
      <w:start w:val="1"/>
      <w:numFmt w:val="lowerLetter"/>
      <w:lvlText w:val="%2."/>
      <w:lvlJc w:val="left"/>
      <w:pPr>
        <w:ind w:left="1950" w:hanging="360"/>
      </w:pPr>
      <w:rPr>
        <w:rFonts w:hint="default"/>
      </w:rPr>
    </w:lvl>
    <w:lvl w:ilvl="2">
      <w:start w:val="1"/>
      <w:numFmt w:val="lowerRoman"/>
      <w:lvlText w:val="%3."/>
      <w:lvlJc w:val="right"/>
      <w:pPr>
        <w:ind w:left="2670" w:hanging="180"/>
      </w:pPr>
      <w:rPr>
        <w:rFonts w:hint="default"/>
      </w:rPr>
    </w:lvl>
    <w:lvl w:ilvl="3">
      <w:start w:val="1"/>
      <w:numFmt w:val="decimal"/>
      <w:lvlText w:val="%4."/>
      <w:lvlJc w:val="left"/>
      <w:pPr>
        <w:ind w:left="3390" w:hanging="360"/>
      </w:pPr>
      <w:rPr>
        <w:rFonts w:hint="default"/>
      </w:rPr>
    </w:lvl>
    <w:lvl w:ilvl="4">
      <w:start w:val="1"/>
      <w:numFmt w:val="lowerLetter"/>
      <w:lvlText w:val="%5."/>
      <w:lvlJc w:val="left"/>
      <w:pPr>
        <w:ind w:left="4110" w:hanging="360"/>
      </w:pPr>
      <w:rPr>
        <w:rFonts w:hint="default"/>
      </w:rPr>
    </w:lvl>
    <w:lvl w:ilvl="5">
      <w:start w:val="1"/>
      <w:numFmt w:val="lowerRoman"/>
      <w:lvlText w:val="%6."/>
      <w:lvlJc w:val="right"/>
      <w:pPr>
        <w:ind w:left="4830" w:hanging="180"/>
      </w:pPr>
      <w:rPr>
        <w:rFonts w:hint="default"/>
      </w:rPr>
    </w:lvl>
    <w:lvl w:ilvl="6">
      <w:start w:val="1"/>
      <w:numFmt w:val="decimal"/>
      <w:lvlText w:val="%7."/>
      <w:lvlJc w:val="left"/>
      <w:pPr>
        <w:ind w:left="5550" w:hanging="360"/>
      </w:pPr>
      <w:rPr>
        <w:rFonts w:hint="default"/>
      </w:rPr>
    </w:lvl>
    <w:lvl w:ilvl="7">
      <w:start w:val="1"/>
      <w:numFmt w:val="lowerLetter"/>
      <w:lvlText w:val="%8."/>
      <w:lvlJc w:val="left"/>
      <w:pPr>
        <w:ind w:left="6270" w:hanging="360"/>
      </w:pPr>
      <w:rPr>
        <w:rFonts w:hint="default"/>
      </w:rPr>
    </w:lvl>
    <w:lvl w:ilvl="8">
      <w:start w:val="1"/>
      <w:numFmt w:val="lowerRoman"/>
      <w:lvlText w:val="%9."/>
      <w:lvlJc w:val="right"/>
      <w:pPr>
        <w:ind w:left="6990" w:hanging="180"/>
      </w:pPr>
      <w:rPr>
        <w:rFonts w:hint="default"/>
      </w:rPr>
    </w:lvl>
  </w:abstractNum>
  <w:abstractNum w:abstractNumId="40" w15:restartNumberingAfterBreak="0">
    <w:nsid w:val="7CBC0BC7"/>
    <w:multiLevelType w:val="hybridMultilevel"/>
    <w:tmpl w:val="FD4283F0"/>
    <w:lvl w:ilvl="0" w:tplc="C414CB30">
      <w:start w:val="1"/>
      <w:numFmt w:val="decimal"/>
      <w:lvlText w:val="6.%1"/>
      <w:lvlJc w:val="left"/>
      <w:pPr>
        <w:ind w:left="1353" w:hanging="360"/>
      </w:pPr>
      <w:rPr>
        <w:rFonts w:cs="Times New Roman" w:hint="default"/>
        <w:b w:val="0"/>
      </w:rPr>
    </w:lvl>
    <w:lvl w:ilvl="1" w:tplc="04190019">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num w:numId="1" w16cid:durableId="1333411152">
    <w:abstractNumId w:val="16"/>
  </w:num>
  <w:num w:numId="2" w16cid:durableId="453643095">
    <w:abstractNumId w:val="12"/>
  </w:num>
  <w:num w:numId="3" w16cid:durableId="1178542560">
    <w:abstractNumId w:val="11"/>
  </w:num>
  <w:num w:numId="4" w16cid:durableId="363675745">
    <w:abstractNumId w:val="17"/>
  </w:num>
  <w:num w:numId="5" w16cid:durableId="193811888">
    <w:abstractNumId w:val="40"/>
  </w:num>
  <w:num w:numId="6" w16cid:durableId="61759646">
    <w:abstractNumId w:val="31"/>
  </w:num>
  <w:num w:numId="7" w16cid:durableId="1064256712">
    <w:abstractNumId w:val="20"/>
  </w:num>
  <w:num w:numId="8" w16cid:durableId="66533613">
    <w:abstractNumId w:val="4"/>
  </w:num>
  <w:num w:numId="9" w16cid:durableId="406146631">
    <w:abstractNumId w:val="10"/>
  </w:num>
  <w:num w:numId="10" w16cid:durableId="1126046047">
    <w:abstractNumId w:val="38"/>
  </w:num>
  <w:num w:numId="11" w16cid:durableId="122893112">
    <w:abstractNumId w:val="23"/>
  </w:num>
  <w:num w:numId="12" w16cid:durableId="995302568">
    <w:abstractNumId w:val="9"/>
  </w:num>
  <w:num w:numId="13" w16cid:durableId="870726478">
    <w:abstractNumId w:val="7"/>
  </w:num>
  <w:num w:numId="14" w16cid:durableId="88234149">
    <w:abstractNumId w:val="33"/>
  </w:num>
  <w:num w:numId="15" w16cid:durableId="1067656146">
    <w:abstractNumId w:val="28"/>
  </w:num>
  <w:num w:numId="16" w16cid:durableId="1945116572">
    <w:abstractNumId w:val="37"/>
  </w:num>
  <w:num w:numId="17" w16cid:durableId="1839617047">
    <w:abstractNumId w:val="3"/>
  </w:num>
  <w:num w:numId="18" w16cid:durableId="900751442">
    <w:abstractNumId w:val="14"/>
  </w:num>
  <w:num w:numId="19" w16cid:durableId="924724973">
    <w:abstractNumId w:val="32"/>
  </w:num>
  <w:num w:numId="20" w16cid:durableId="535432594">
    <w:abstractNumId w:val="30"/>
  </w:num>
  <w:num w:numId="21" w16cid:durableId="437877198">
    <w:abstractNumId w:val="30"/>
    <w:lvlOverride w:ilvl="0">
      <w:lvl w:ilvl="0">
        <w:start w:val="1"/>
        <w:numFmt w:val="decimal"/>
        <w:lvlText w:val="Б.%1"/>
        <w:lvlJc w:val="left"/>
        <w:pPr>
          <w:tabs>
            <w:tab w:val="num" w:pos="510"/>
          </w:tabs>
          <w:ind w:left="0" w:firstLine="510"/>
        </w:pPr>
        <w:rPr>
          <w:rFonts w:hint="default"/>
          <w:b/>
          <w:bCs w:val="0"/>
          <w:i w:val="0"/>
          <w:caps w:val="0"/>
          <w:strike w:val="0"/>
          <w:dstrike w:val="0"/>
          <w:vanish w:val="0"/>
          <w:vertAlign w:val="baseline"/>
        </w:rPr>
      </w:lvl>
    </w:lvlOverride>
    <w:lvlOverride w:ilvl="1">
      <w:lvl w:ilvl="1">
        <w:start w:val="1"/>
        <w:numFmt w:val="decimal"/>
        <w:lvlText w:val="Б.3.%2"/>
        <w:lvlJc w:val="left"/>
        <w:pPr>
          <w:ind w:left="0" w:firstLine="510"/>
        </w:pPr>
        <w:rPr>
          <w:rFonts w:hint="default"/>
          <w:b w:val="0"/>
          <w:bCs w:val="0"/>
        </w:rPr>
      </w:lvl>
    </w:lvlOverride>
    <w:lvlOverride w:ilvl="2">
      <w:lvl w:ilvl="2">
        <w:start w:val="1"/>
        <w:numFmt w:val="decimal"/>
        <w:lvlText w:val="Б.%1.6.%3"/>
        <w:lvlJc w:val="left"/>
        <w:pPr>
          <w:ind w:left="0" w:firstLine="51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22" w16cid:durableId="276302360">
    <w:abstractNumId w:val="34"/>
  </w:num>
  <w:num w:numId="23" w16cid:durableId="259727743">
    <w:abstractNumId w:val="19"/>
  </w:num>
  <w:num w:numId="24" w16cid:durableId="942222984">
    <w:abstractNumId w:val="6"/>
  </w:num>
  <w:num w:numId="25" w16cid:durableId="297885078">
    <w:abstractNumId w:val="8"/>
  </w:num>
  <w:num w:numId="26" w16cid:durableId="1753970084">
    <w:abstractNumId w:val="36"/>
  </w:num>
  <w:num w:numId="27" w16cid:durableId="208419565">
    <w:abstractNumId w:val="13"/>
  </w:num>
  <w:num w:numId="28" w16cid:durableId="1621258782">
    <w:abstractNumId w:val="35"/>
  </w:num>
  <w:num w:numId="29" w16cid:durableId="1447433112">
    <w:abstractNumId w:val="39"/>
  </w:num>
  <w:num w:numId="30" w16cid:durableId="53285264">
    <w:abstractNumId w:val="25"/>
  </w:num>
  <w:num w:numId="31" w16cid:durableId="919601703">
    <w:abstractNumId w:val="1"/>
  </w:num>
  <w:num w:numId="32" w16cid:durableId="555775299">
    <w:abstractNumId w:val="27"/>
  </w:num>
  <w:num w:numId="33" w16cid:durableId="2096242171">
    <w:abstractNumId w:val="22"/>
  </w:num>
  <w:num w:numId="34" w16cid:durableId="1750349282">
    <w:abstractNumId w:val="2"/>
  </w:num>
  <w:num w:numId="35" w16cid:durableId="2119595120">
    <w:abstractNumId w:val="21"/>
  </w:num>
  <w:num w:numId="36" w16cid:durableId="1876381520">
    <w:abstractNumId w:val="29"/>
  </w:num>
  <w:num w:numId="37" w16cid:durableId="2098401702">
    <w:abstractNumId w:val="24"/>
  </w:num>
  <w:num w:numId="38" w16cid:durableId="1887598988">
    <w:abstractNumId w:val="18"/>
  </w:num>
  <w:num w:numId="39" w16cid:durableId="1279215063">
    <w:abstractNumId w:val="15"/>
  </w:num>
  <w:num w:numId="40" w16cid:durableId="308020512">
    <w:abstractNumId w:val="5"/>
  </w:num>
  <w:num w:numId="41" w16cid:durableId="252980085">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F27"/>
    <w:rsid w:val="0000003B"/>
    <w:rsid w:val="00000164"/>
    <w:rsid w:val="00000175"/>
    <w:rsid w:val="00000360"/>
    <w:rsid w:val="00000555"/>
    <w:rsid w:val="00000564"/>
    <w:rsid w:val="000007EA"/>
    <w:rsid w:val="00001341"/>
    <w:rsid w:val="0000162B"/>
    <w:rsid w:val="00001AE0"/>
    <w:rsid w:val="00002171"/>
    <w:rsid w:val="0000248D"/>
    <w:rsid w:val="000029D4"/>
    <w:rsid w:val="00002D86"/>
    <w:rsid w:val="00002D8A"/>
    <w:rsid w:val="00002F29"/>
    <w:rsid w:val="00003660"/>
    <w:rsid w:val="00004215"/>
    <w:rsid w:val="000042D7"/>
    <w:rsid w:val="000046AF"/>
    <w:rsid w:val="0000568C"/>
    <w:rsid w:val="00005BD7"/>
    <w:rsid w:val="00005FC4"/>
    <w:rsid w:val="0000600D"/>
    <w:rsid w:val="00006CA2"/>
    <w:rsid w:val="0000768F"/>
    <w:rsid w:val="00010069"/>
    <w:rsid w:val="00010215"/>
    <w:rsid w:val="00010413"/>
    <w:rsid w:val="0001071C"/>
    <w:rsid w:val="000107E8"/>
    <w:rsid w:val="00010A10"/>
    <w:rsid w:val="00010AAE"/>
    <w:rsid w:val="000114D3"/>
    <w:rsid w:val="000125A3"/>
    <w:rsid w:val="0001363C"/>
    <w:rsid w:val="00013772"/>
    <w:rsid w:val="00013958"/>
    <w:rsid w:val="00014321"/>
    <w:rsid w:val="0001434B"/>
    <w:rsid w:val="000145CD"/>
    <w:rsid w:val="00014649"/>
    <w:rsid w:val="00014B1C"/>
    <w:rsid w:val="00015116"/>
    <w:rsid w:val="00015E4F"/>
    <w:rsid w:val="00015F6D"/>
    <w:rsid w:val="00016049"/>
    <w:rsid w:val="00016266"/>
    <w:rsid w:val="0001629B"/>
    <w:rsid w:val="0001659B"/>
    <w:rsid w:val="000209CE"/>
    <w:rsid w:val="0002147D"/>
    <w:rsid w:val="00021D3E"/>
    <w:rsid w:val="00021E47"/>
    <w:rsid w:val="00022B5D"/>
    <w:rsid w:val="00022D3E"/>
    <w:rsid w:val="00023533"/>
    <w:rsid w:val="0002436B"/>
    <w:rsid w:val="00024677"/>
    <w:rsid w:val="000248C7"/>
    <w:rsid w:val="00025BD2"/>
    <w:rsid w:val="0002650A"/>
    <w:rsid w:val="00030049"/>
    <w:rsid w:val="000300AE"/>
    <w:rsid w:val="0003094C"/>
    <w:rsid w:val="000316E3"/>
    <w:rsid w:val="00031D1D"/>
    <w:rsid w:val="00032965"/>
    <w:rsid w:val="00032978"/>
    <w:rsid w:val="00032F1E"/>
    <w:rsid w:val="0003331E"/>
    <w:rsid w:val="0003410B"/>
    <w:rsid w:val="000341FA"/>
    <w:rsid w:val="00034A12"/>
    <w:rsid w:val="00034FF3"/>
    <w:rsid w:val="0003514C"/>
    <w:rsid w:val="00035361"/>
    <w:rsid w:val="00036341"/>
    <w:rsid w:val="00036576"/>
    <w:rsid w:val="0003683C"/>
    <w:rsid w:val="00036DD7"/>
    <w:rsid w:val="0003713D"/>
    <w:rsid w:val="0003714A"/>
    <w:rsid w:val="000378DC"/>
    <w:rsid w:val="00037A6C"/>
    <w:rsid w:val="00037A8B"/>
    <w:rsid w:val="000407F1"/>
    <w:rsid w:val="00041704"/>
    <w:rsid w:val="00041746"/>
    <w:rsid w:val="00041AD6"/>
    <w:rsid w:val="000421B9"/>
    <w:rsid w:val="00042DF1"/>
    <w:rsid w:val="000433F5"/>
    <w:rsid w:val="00044560"/>
    <w:rsid w:val="000445EE"/>
    <w:rsid w:val="00044D10"/>
    <w:rsid w:val="00044F8B"/>
    <w:rsid w:val="00045343"/>
    <w:rsid w:val="000456EB"/>
    <w:rsid w:val="00046212"/>
    <w:rsid w:val="0004795F"/>
    <w:rsid w:val="000479AB"/>
    <w:rsid w:val="00050D93"/>
    <w:rsid w:val="00050F44"/>
    <w:rsid w:val="0005169B"/>
    <w:rsid w:val="000530BE"/>
    <w:rsid w:val="000539C1"/>
    <w:rsid w:val="00053D62"/>
    <w:rsid w:val="00055143"/>
    <w:rsid w:val="00055471"/>
    <w:rsid w:val="0005555E"/>
    <w:rsid w:val="00055719"/>
    <w:rsid w:val="0005593B"/>
    <w:rsid w:val="00055C3F"/>
    <w:rsid w:val="000567F4"/>
    <w:rsid w:val="00056873"/>
    <w:rsid w:val="00056F80"/>
    <w:rsid w:val="00056FAE"/>
    <w:rsid w:val="00057A2F"/>
    <w:rsid w:val="000602B2"/>
    <w:rsid w:val="00060FA0"/>
    <w:rsid w:val="00061099"/>
    <w:rsid w:val="0006153F"/>
    <w:rsid w:val="0006155A"/>
    <w:rsid w:val="00061687"/>
    <w:rsid w:val="00061926"/>
    <w:rsid w:val="0006205A"/>
    <w:rsid w:val="00062567"/>
    <w:rsid w:val="00062AC2"/>
    <w:rsid w:val="00062C16"/>
    <w:rsid w:val="0006339E"/>
    <w:rsid w:val="00063A52"/>
    <w:rsid w:val="00063B70"/>
    <w:rsid w:val="000645CA"/>
    <w:rsid w:val="00064999"/>
    <w:rsid w:val="00065503"/>
    <w:rsid w:val="000659D6"/>
    <w:rsid w:val="00065A5C"/>
    <w:rsid w:val="00066471"/>
    <w:rsid w:val="00066839"/>
    <w:rsid w:val="00066FA5"/>
    <w:rsid w:val="00067AF6"/>
    <w:rsid w:val="00070338"/>
    <w:rsid w:val="00070412"/>
    <w:rsid w:val="0007113D"/>
    <w:rsid w:val="00071372"/>
    <w:rsid w:val="00071B43"/>
    <w:rsid w:val="00071FED"/>
    <w:rsid w:val="0007231F"/>
    <w:rsid w:val="000732CD"/>
    <w:rsid w:val="00073455"/>
    <w:rsid w:val="00075510"/>
    <w:rsid w:val="00076215"/>
    <w:rsid w:val="00076875"/>
    <w:rsid w:val="00076BAE"/>
    <w:rsid w:val="00076BDA"/>
    <w:rsid w:val="00081E26"/>
    <w:rsid w:val="00081F6F"/>
    <w:rsid w:val="00081F7E"/>
    <w:rsid w:val="00082115"/>
    <w:rsid w:val="0008219F"/>
    <w:rsid w:val="00082F46"/>
    <w:rsid w:val="000833B8"/>
    <w:rsid w:val="00083817"/>
    <w:rsid w:val="00083858"/>
    <w:rsid w:val="000839A3"/>
    <w:rsid w:val="00083ABF"/>
    <w:rsid w:val="00083AD1"/>
    <w:rsid w:val="00083D48"/>
    <w:rsid w:val="0008480F"/>
    <w:rsid w:val="00084B20"/>
    <w:rsid w:val="00084EDA"/>
    <w:rsid w:val="0008538B"/>
    <w:rsid w:val="00085C24"/>
    <w:rsid w:val="00085D19"/>
    <w:rsid w:val="00085E8B"/>
    <w:rsid w:val="000864E3"/>
    <w:rsid w:val="00086B1F"/>
    <w:rsid w:val="00086B7F"/>
    <w:rsid w:val="00087788"/>
    <w:rsid w:val="00087883"/>
    <w:rsid w:val="00087D32"/>
    <w:rsid w:val="0009058A"/>
    <w:rsid w:val="000906D0"/>
    <w:rsid w:val="00090A2C"/>
    <w:rsid w:val="0009139A"/>
    <w:rsid w:val="0009183B"/>
    <w:rsid w:val="00091AFC"/>
    <w:rsid w:val="00091B33"/>
    <w:rsid w:val="000924CC"/>
    <w:rsid w:val="000926D3"/>
    <w:rsid w:val="00092790"/>
    <w:rsid w:val="00092ECD"/>
    <w:rsid w:val="00093546"/>
    <w:rsid w:val="00093E3A"/>
    <w:rsid w:val="000940D4"/>
    <w:rsid w:val="00094CDC"/>
    <w:rsid w:val="00095FD1"/>
    <w:rsid w:val="0009680E"/>
    <w:rsid w:val="000970D6"/>
    <w:rsid w:val="000A1683"/>
    <w:rsid w:val="000A1D24"/>
    <w:rsid w:val="000A3414"/>
    <w:rsid w:val="000A35B6"/>
    <w:rsid w:val="000A36F8"/>
    <w:rsid w:val="000A628D"/>
    <w:rsid w:val="000A6466"/>
    <w:rsid w:val="000A6862"/>
    <w:rsid w:val="000A757C"/>
    <w:rsid w:val="000A773A"/>
    <w:rsid w:val="000B09E6"/>
    <w:rsid w:val="000B0A32"/>
    <w:rsid w:val="000B0AE0"/>
    <w:rsid w:val="000B0E11"/>
    <w:rsid w:val="000B13F7"/>
    <w:rsid w:val="000B1633"/>
    <w:rsid w:val="000B1EA0"/>
    <w:rsid w:val="000B273A"/>
    <w:rsid w:val="000B28E7"/>
    <w:rsid w:val="000B2E1A"/>
    <w:rsid w:val="000B34B5"/>
    <w:rsid w:val="000B374B"/>
    <w:rsid w:val="000B3BEB"/>
    <w:rsid w:val="000B48F6"/>
    <w:rsid w:val="000B4C71"/>
    <w:rsid w:val="000B4D29"/>
    <w:rsid w:val="000B5023"/>
    <w:rsid w:val="000B53C2"/>
    <w:rsid w:val="000B5D73"/>
    <w:rsid w:val="000B77DC"/>
    <w:rsid w:val="000C0178"/>
    <w:rsid w:val="000C06C8"/>
    <w:rsid w:val="000C1DF2"/>
    <w:rsid w:val="000C215C"/>
    <w:rsid w:val="000C21E9"/>
    <w:rsid w:val="000C2EDC"/>
    <w:rsid w:val="000C430A"/>
    <w:rsid w:val="000C538E"/>
    <w:rsid w:val="000C62B3"/>
    <w:rsid w:val="000C6398"/>
    <w:rsid w:val="000C6697"/>
    <w:rsid w:val="000C66CB"/>
    <w:rsid w:val="000C6819"/>
    <w:rsid w:val="000C732B"/>
    <w:rsid w:val="000D0FA6"/>
    <w:rsid w:val="000D14A0"/>
    <w:rsid w:val="000D15C7"/>
    <w:rsid w:val="000D177F"/>
    <w:rsid w:val="000D1E37"/>
    <w:rsid w:val="000D2235"/>
    <w:rsid w:val="000D22EC"/>
    <w:rsid w:val="000D27DB"/>
    <w:rsid w:val="000D28AC"/>
    <w:rsid w:val="000D28E1"/>
    <w:rsid w:val="000D3483"/>
    <w:rsid w:val="000D3AF6"/>
    <w:rsid w:val="000D3B84"/>
    <w:rsid w:val="000D3D88"/>
    <w:rsid w:val="000D3FB4"/>
    <w:rsid w:val="000D40A1"/>
    <w:rsid w:val="000D4B29"/>
    <w:rsid w:val="000D4B91"/>
    <w:rsid w:val="000D573D"/>
    <w:rsid w:val="000D59A7"/>
    <w:rsid w:val="000D5A94"/>
    <w:rsid w:val="000D5EE2"/>
    <w:rsid w:val="000D663A"/>
    <w:rsid w:val="000D6F91"/>
    <w:rsid w:val="000D790B"/>
    <w:rsid w:val="000E04D8"/>
    <w:rsid w:val="000E050E"/>
    <w:rsid w:val="000E061D"/>
    <w:rsid w:val="000E080A"/>
    <w:rsid w:val="000E0890"/>
    <w:rsid w:val="000E0BFF"/>
    <w:rsid w:val="000E0D82"/>
    <w:rsid w:val="000E17C8"/>
    <w:rsid w:val="000E1E21"/>
    <w:rsid w:val="000E2762"/>
    <w:rsid w:val="000E3480"/>
    <w:rsid w:val="000E36D4"/>
    <w:rsid w:val="000E40AB"/>
    <w:rsid w:val="000E4AFA"/>
    <w:rsid w:val="000E4FD3"/>
    <w:rsid w:val="000E52DA"/>
    <w:rsid w:val="000E5ADE"/>
    <w:rsid w:val="000E5DBD"/>
    <w:rsid w:val="000E609E"/>
    <w:rsid w:val="000E6A06"/>
    <w:rsid w:val="000E6A35"/>
    <w:rsid w:val="000E759D"/>
    <w:rsid w:val="000F1561"/>
    <w:rsid w:val="000F19FE"/>
    <w:rsid w:val="000F262D"/>
    <w:rsid w:val="000F26A7"/>
    <w:rsid w:val="000F3216"/>
    <w:rsid w:val="000F388F"/>
    <w:rsid w:val="000F488F"/>
    <w:rsid w:val="000F4E49"/>
    <w:rsid w:val="000F5CE4"/>
    <w:rsid w:val="000F5DB4"/>
    <w:rsid w:val="000F62CD"/>
    <w:rsid w:val="000F71E6"/>
    <w:rsid w:val="000F725E"/>
    <w:rsid w:val="000F72F3"/>
    <w:rsid w:val="000F74F6"/>
    <w:rsid w:val="00100A6B"/>
    <w:rsid w:val="00101998"/>
    <w:rsid w:val="00101D8E"/>
    <w:rsid w:val="00102F47"/>
    <w:rsid w:val="00102F4D"/>
    <w:rsid w:val="0010314B"/>
    <w:rsid w:val="001034E7"/>
    <w:rsid w:val="0010436B"/>
    <w:rsid w:val="001049F9"/>
    <w:rsid w:val="0010570A"/>
    <w:rsid w:val="00106FF4"/>
    <w:rsid w:val="00106FF7"/>
    <w:rsid w:val="001071A8"/>
    <w:rsid w:val="00107A6E"/>
    <w:rsid w:val="00107E6C"/>
    <w:rsid w:val="00107E82"/>
    <w:rsid w:val="001105BC"/>
    <w:rsid w:val="0011065D"/>
    <w:rsid w:val="001109E6"/>
    <w:rsid w:val="00110EFE"/>
    <w:rsid w:val="0011106F"/>
    <w:rsid w:val="00111105"/>
    <w:rsid w:val="001111ED"/>
    <w:rsid w:val="00112539"/>
    <w:rsid w:val="0011292E"/>
    <w:rsid w:val="001135F3"/>
    <w:rsid w:val="0011391D"/>
    <w:rsid w:val="001141AC"/>
    <w:rsid w:val="001146B5"/>
    <w:rsid w:val="00114AE7"/>
    <w:rsid w:val="00115698"/>
    <w:rsid w:val="00115C8C"/>
    <w:rsid w:val="00115FBD"/>
    <w:rsid w:val="0011734C"/>
    <w:rsid w:val="001178CE"/>
    <w:rsid w:val="001204AB"/>
    <w:rsid w:val="0012140A"/>
    <w:rsid w:val="00121483"/>
    <w:rsid w:val="00121B77"/>
    <w:rsid w:val="001220B3"/>
    <w:rsid w:val="00122242"/>
    <w:rsid w:val="00122871"/>
    <w:rsid w:val="00122B90"/>
    <w:rsid w:val="00122BFE"/>
    <w:rsid w:val="00123473"/>
    <w:rsid w:val="00123497"/>
    <w:rsid w:val="00123819"/>
    <w:rsid w:val="00123A34"/>
    <w:rsid w:val="00123FA7"/>
    <w:rsid w:val="001240AB"/>
    <w:rsid w:val="00124380"/>
    <w:rsid w:val="001243F3"/>
    <w:rsid w:val="0012604F"/>
    <w:rsid w:val="001260A3"/>
    <w:rsid w:val="00126E90"/>
    <w:rsid w:val="001272A6"/>
    <w:rsid w:val="001273C6"/>
    <w:rsid w:val="00127408"/>
    <w:rsid w:val="00127FBF"/>
    <w:rsid w:val="0013073B"/>
    <w:rsid w:val="00130AE1"/>
    <w:rsid w:val="001316BA"/>
    <w:rsid w:val="00131B0E"/>
    <w:rsid w:val="00132626"/>
    <w:rsid w:val="00133553"/>
    <w:rsid w:val="00133D7C"/>
    <w:rsid w:val="001349CC"/>
    <w:rsid w:val="0013536A"/>
    <w:rsid w:val="00135893"/>
    <w:rsid w:val="001358FF"/>
    <w:rsid w:val="001360C5"/>
    <w:rsid w:val="001369A4"/>
    <w:rsid w:val="00136EB9"/>
    <w:rsid w:val="0013742D"/>
    <w:rsid w:val="00141216"/>
    <w:rsid w:val="00141220"/>
    <w:rsid w:val="00141DF2"/>
    <w:rsid w:val="001425C6"/>
    <w:rsid w:val="0014264B"/>
    <w:rsid w:val="0014268E"/>
    <w:rsid w:val="00142998"/>
    <w:rsid w:val="00142DA1"/>
    <w:rsid w:val="001431E9"/>
    <w:rsid w:val="001434D3"/>
    <w:rsid w:val="00143AE2"/>
    <w:rsid w:val="00143B7C"/>
    <w:rsid w:val="00143DA4"/>
    <w:rsid w:val="00143E53"/>
    <w:rsid w:val="00144CC3"/>
    <w:rsid w:val="0014520E"/>
    <w:rsid w:val="0014546F"/>
    <w:rsid w:val="00145862"/>
    <w:rsid w:val="0014598B"/>
    <w:rsid w:val="00145CFB"/>
    <w:rsid w:val="00145E54"/>
    <w:rsid w:val="00146EF1"/>
    <w:rsid w:val="00147A66"/>
    <w:rsid w:val="00150250"/>
    <w:rsid w:val="00150B1A"/>
    <w:rsid w:val="00150C93"/>
    <w:rsid w:val="00151812"/>
    <w:rsid w:val="001520CE"/>
    <w:rsid w:val="001520F4"/>
    <w:rsid w:val="00152438"/>
    <w:rsid w:val="001527D9"/>
    <w:rsid w:val="00153120"/>
    <w:rsid w:val="001536E6"/>
    <w:rsid w:val="00153D62"/>
    <w:rsid w:val="00154AFD"/>
    <w:rsid w:val="00154B4E"/>
    <w:rsid w:val="0015605C"/>
    <w:rsid w:val="00156195"/>
    <w:rsid w:val="00157084"/>
    <w:rsid w:val="0016019A"/>
    <w:rsid w:val="00160247"/>
    <w:rsid w:val="0016057A"/>
    <w:rsid w:val="00160BA5"/>
    <w:rsid w:val="00160CE4"/>
    <w:rsid w:val="00161075"/>
    <w:rsid w:val="00161303"/>
    <w:rsid w:val="0016157F"/>
    <w:rsid w:val="00162094"/>
    <w:rsid w:val="001626F2"/>
    <w:rsid w:val="00162819"/>
    <w:rsid w:val="00162830"/>
    <w:rsid w:val="001630F9"/>
    <w:rsid w:val="00163678"/>
    <w:rsid w:val="001639CC"/>
    <w:rsid w:val="00165FBA"/>
    <w:rsid w:val="00166085"/>
    <w:rsid w:val="00166382"/>
    <w:rsid w:val="0016645C"/>
    <w:rsid w:val="00166ABD"/>
    <w:rsid w:val="001670A4"/>
    <w:rsid w:val="00170176"/>
    <w:rsid w:val="0017032D"/>
    <w:rsid w:val="001706D6"/>
    <w:rsid w:val="00170A75"/>
    <w:rsid w:val="00170D30"/>
    <w:rsid w:val="001717E1"/>
    <w:rsid w:val="00171876"/>
    <w:rsid w:val="00171BF3"/>
    <w:rsid w:val="00172A99"/>
    <w:rsid w:val="00172AE3"/>
    <w:rsid w:val="00172BA1"/>
    <w:rsid w:val="00172F14"/>
    <w:rsid w:val="0017381D"/>
    <w:rsid w:val="00173A2B"/>
    <w:rsid w:val="00174172"/>
    <w:rsid w:val="00175127"/>
    <w:rsid w:val="001754AF"/>
    <w:rsid w:val="001761E4"/>
    <w:rsid w:val="0017633C"/>
    <w:rsid w:val="00176A86"/>
    <w:rsid w:val="00176F9D"/>
    <w:rsid w:val="00177061"/>
    <w:rsid w:val="00177D33"/>
    <w:rsid w:val="00177E46"/>
    <w:rsid w:val="00177EAC"/>
    <w:rsid w:val="001807B1"/>
    <w:rsid w:val="00181781"/>
    <w:rsid w:val="00181C93"/>
    <w:rsid w:val="00183291"/>
    <w:rsid w:val="00184212"/>
    <w:rsid w:val="001846EE"/>
    <w:rsid w:val="00184E3E"/>
    <w:rsid w:val="00184EDA"/>
    <w:rsid w:val="00186580"/>
    <w:rsid w:val="00186A71"/>
    <w:rsid w:val="00186D23"/>
    <w:rsid w:val="0018702E"/>
    <w:rsid w:val="00187660"/>
    <w:rsid w:val="00187759"/>
    <w:rsid w:val="001877BD"/>
    <w:rsid w:val="001877DC"/>
    <w:rsid w:val="00187CA6"/>
    <w:rsid w:val="00190248"/>
    <w:rsid w:val="00191633"/>
    <w:rsid w:val="00191C9D"/>
    <w:rsid w:val="0019435F"/>
    <w:rsid w:val="001943A6"/>
    <w:rsid w:val="001950AC"/>
    <w:rsid w:val="0019542E"/>
    <w:rsid w:val="00195719"/>
    <w:rsid w:val="0019584F"/>
    <w:rsid w:val="0019610D"/>
    <w:rsid w:val="00196C0C"/>
    <w:rsid w:val="00197347"/>
    <w:rsid w:val="00197843"/>
    <w:rsid w:val="00197ED3"/>
    <w:rsid w:val="001A0717"/>
    <w:rsid w:val="001A0CB3"/>
    <w:rsid w:val="001A10AE"/>
    <w:rsid w:val="001A15B9"/>
    <w:rsid w:val="001A1A8B"/>
    <w:rsid w:val="001A1A9C"/>
    <w:rsid w:val="001A3A53"/>
    <w:rsid w:val="001A3D20"/>
    <w:rsid w:val="001A5F49"/>
    <w:rsid w:val="001A680D"/>
    <w:rsid w:val="001A68F5"/>
    <w:rsid w:val="001A6C10"/>
    <w:rsid w:val="001B0140"/>
    <w:rsid w:val="001B020A"/>
    <w:rsid w:val="001B0703"/>
    <w:rsid w:val="001B097D"/>
    <w:rsid w:val="001B0A6D"/>
    <w:rsid w:val="001B0F35"/>
    <w:rsid w:val="001B1B03"/>
    <w:rsid w:val="001B1D05"/>
    <w:rsid w:val="001B26BD"/>
    <w:rsid w:val="001B30E9"/>
    <w:rsid w:val="001B3264"/>
    <w:rsid w:val="001B32FB"/>
    <w:rsid w:val="001B3FA1"/>
    <w:rsid w:val="001B4219"/>
    <w:rsid w:val="001B480D"/>
    <w:rsid w:val="001B54A4"/>
    <w:rsid w:val="001B5512"/>
    <w:rsid w:val="001B69E0"/>
    <w:rsid w:val="001B6E43"/>
    <w:rsid w:val="001B711A"/>
    <w:rsid w:val="001B7474"/>
    <w:rsid w:val="001B7596"/>
    <w:rsid w:val="001B7601"/>
    <w:rsid w:val="001C0342"/>
    <w:rsid w:val="001C041D"/>
    <w:rsid w:val="001C165F"/>
    <w:rsid w:val="001C273E"/>
    <w:rsid w:val="001C2C91"/>
    <w:rsid w:val="001C2D6C"/>
    <w:rsid w:val="001C3023"/>
    <w:rsid w:val="001C3AA2"/>
    <w:rsid w:val="001C3F2E"/>
    <w:rsid w:val="001C3F6D"/>
    <w:rsid w:val="001C4269"/>
    <w:rsid w:val="001C4AEC"/>
    <w:rsid w:val="001C51EA"/>
    <w:rsid w:val="001C5872"/>
    <w:rsid w:val="001C5D7A"/>
    <w:rsid w:val="001C6A28"/>
    <w:rsid w:val="001C7241"/>
    <w:rsid w:val="001C7721"/>
    <w:rsid w:val="001C7988"/>
    <w:rsid w:val="001D0004"/>
    <w:rsid w:val="001D023D"/>
    <w:rsid w:val="001D0CED"/>
    <w:rsid w:val="001D1354"/>
    <w:rsid w:val="001D151F"/>
    <w:rsid w:val="001D320E"/>
    <w:rsid w:val="001D5300"/>
    <w:rsid w:val="001D55B8"/>
    <w:rsid w:val="001D5A52"/>
    <w:rsid w:val="001D6150"/>
    <w:rsid w:val="001D6584"/>
    <w:rsid w:val="001D6923"/>
    <w:rsid w:val="001D6FC7"/>
    <w:rsid w:val="001D7981"/>
    <w:rsid w:val="001D7FAE"/>
    <w:rsid w:val="001E04E4"/>
    <w:rsid w:val="001E0BFB"/>
    <w:rsid w:val="001E1A86"/>
    <w:rsid w:val="001E28A9"/>
    <w:rsid w:val="001E2952"/>
    <w:rsid w:val="001E2982"/>
    <w:rsid w:val="001E4020"/>
    <w:rsid w:val="001E460E"/>
    <w:rsid w:val="001E4B2F"/>
    <w:rsid w:val="001E4F0A"/>
    <w:rsid w:val="001E517B"/>
    <w:rsid w:val="001E599C"/>
    <w:rsid w:val="001E5D4D"/>
    <w:rsid w:val="001E613B"/>
    <w:rsid w:val="001E641A"/>
    <w:rsid w:val="001E650E"/>
    <w:rsid w:val="001E6AC6"/>
    <w:rsid w:val="001E7CCA"/>
    <w:rsid w:val="001F0AAA"/>
    <w:rsid w:val="001F1384"/>
    <w:rsid w:val="001F1650"/>
    <w:rsid w:val="001F1BC0"/>
    <w:rsid w:val="001F267E"/>
    <w:rsid w:val="001F2944"/>
    <w:rsid w:val="001F2A12"/>
    <w:rsid w:val="001F2D35"/>
    <w:rsid w:val="001F3FAC"/>
    <w:rsid w:val="001F4808"/>
    <w:rsid w:val="001F4A80"/>
    <w:rsid w:val="001F5065"/>
    <w:rsid w:val="001F53CE"/>
    <w:rsid w:val="001F5676"/>
    <w:rsid w:val="001F5C52"/>
    <w:rsid w:val="001F6982"/>
    <w:rsid w:val="001F699B"/>
    <w:rsid w:val="001F7163"/>
    <w:rsid w:val="001F72EC"/>
    <w:rsid w:val="001F7A39"/>
    <w:rsid w:val="001F7D76"/>
    <w:rsid w:val="002009DE"/>
    <w:rsid w:val="00200E87"/>
    <w:rsid w:val="00200EAC"/>
    <w:rsid w:val="00201F6E"/>
    <w:rsid w:val="00203562"/>
    <w:rsid w:val="00203B63"/>
    <w:rsid w:val="0020431E"/>
    <w:rsid w:val="0020442A"/>
    <w:rsid w:val="00204F79"/>
    <w:rsid w:val="00205446"/>
    <w:rsid w:val="00206FE9"/>
    <w:rsid w:val="00210248"/>
    <w:rsid w:val="00210336"/>
    <w:rsid w:val="00210916"/>
    <w:rsid w:val="0021102A"/>
    <w:rsid w:val="00211072"/>
    <w:rsid w:val="002110E8"/>
    <w:rsid w:val="00211DE7"/>
    <w:rsid w:val="00213494"/>
    <w:rsid w:val="002134A2"/>
    <w:rsid w:val="0021383B"/>
    <w:rsid w:val="00214842"/>
    <w:rsid w:val="0021497D"/>
    <w:rsid w:val="00214AB0"/>
    <w:rsid w:val="00214C99"/>
    <w:rsid w:val="00214F9F"/>
    <w:rsid w:val="0021627C"/>
    <w:rsid w:val="00216CB2"/>
    <w:rsid w:val="00216E20"/>
    <w:rsid w:val="002175E9"/>
    <w:rsid w:val="002177E9"/>
    <w:rsid w:val="002179CC"/>
    <w:rsid w:val="00217C2F"/>
    <w:rsid w:val="00217FF2"/>
    <w:rsid w:val="00220107"/>
    <w:rsid w:val="00220132"/>
    <w:rsid w:val="0022048B"/>
    <w:rsid w:val="00220682"/>
    <w:rsid w:val="00220ADF"/>
    <w:rsid w:val="002226B7"/>
    <w:rsid w:val="00223902"/>
    <w:rsid w:val="002239DD"/>
    <w:rsid w:val="00223A1C"/>
    <w:rsid w:val="00224BEE"/>
    <w:rsid w:val="00225579"/>
    <w:rsid w:val="00225931"/>
    <w:rsid w:val="00231CB8"/>
    <w:rsid w:val="002320E2"/>
    <w:rsid w:val="002320E8"/>
    <w:rsid w:val="0023210E"/>
    <w:rsid w:val="00232CE6"/>
    <w:rsid w:val="00232EF6"/>
    <w:rsid w:val="002338B0"/>
    <w:rsid w:val="00233E33"/>
    <w:rsid w:val="00233FE8"/>
    <w:rsid w:val="00234548"/>
    <w:rsid w:val="0023457C"/>
    <w:rsid w:val="002345A0"/>
    <w:rsid w:val="00234CC4"/>
    <w:rsid w:val="00235342"/>
    <w:rsid w:val="0023660A"/>
    <w:rsid w:val="002374D1"/>
    <w:rsid w:val="00237532"/>
    <w:rsid w:val="002376AE"/>
    <w:rsid w:val="00237C1A"/>
    <w:rsid w:val="002400A8"/>
    <w:rsid w:val="002403FB"/>
    <w:rsid w:val="00240AB1"/>
    <w:rsid w:val="00242129"/>
    <w:rsid w:val="00242C5A"/>
    <w:rsid w:val="00243127"/>
    <w:rsid w:val="00243540"/>
    <w:rsid w:val="00243ECF"/>
    <w:rsid w:val="00244A8D"/>
    <w:rsid w:val="00244E56"/>
    <w:rsid w:val="00245E72"/>
    <w:rsid w:val="002465AC"/>
    <w:rsid w:val="002502AA"/>
    <w:rsid w:val="002505C5"/>
    <w:rsid w:val="00250694"/>
    <w:rsid w:val="00250847"/>
    <w:rsid w:val="00251600"/>
    <w:rsid w:val="00251FD0"/>
    <w:rsid w:val="00252378"/>
    <w:rsid w:val="00252C1E"/>
    <w:rsid w:val="00252D15"/>
    <w:rsid w:val="0025305D"/>
    <w:rsid w:val="002536D3"/>
    <w:rsid w:val="0025391D"/>
    <w:rsid w:val="002544FE"/>
    <w:rsid w:val="00254797"/>
    <w:rsid w:val="002557F4"/>
    <w:rsid w:val="002568CE"/>
    <w:rsid w:val="002577F6"/>
    <w:rsid w:val="00257DF6"/>
    <w:rsid w:val="00257E3E"/>
    <w:rsid w:val="0026041A"/>
    <w:rsid w:val="002625DD"/>
    <w:rsid w:val="002627B4"/>
    <w:rsid w:val="002633C5"/>
    <w:rsid w:val="00263D70"/>
    <w:rsid w:val="00263E14"/>
    <w:rsid w:val="002644DA"/>
    <w:rsid w:val="0026478D"/>
    <w:rsid w:val="00266B6C"/>
    <w:rsid w:val="00272661"/>
    <w:rsid w:val="00272977"/>
    <w:rsid w:val="00272E50"/>
    <w:rsid w:val="0027344F"/>
    <w:rsid w:val="002737F4"/>
    <w:rsid w:val="00273877"/>
    <w:rsid w:val="00273932"/>
    <w:rsid w:val="002739CE"/>
    <w:rsid w:val="00273FC5"/>
    <w:rsid w:val="00274ED2"/>
    <w:rsid w:val="002752B1"/>
    <w:rsid w:val="00275548"/>
    <w:rsid w:val="002767E8"/>
    <w:rsid w:val="00276E41"/>
    <w:rsid w:val="00276FFD"/>
    <w:rsid w:val="00277A4A"/>
    <w:rsid w:val="00280317"/>
    <w:rsid w:val="002803DF"/>
    <w:rsid w:val="00280454"/>
    <w:rsid w:val="00283584"/>
    <w:rsid w:val="002835B2"/>
    <w:rsid w:val="002835C5"/>
    <w:rsid w:val="0028435A"/>
    <w:rsid w:val="0028668A"/>
    <w:rsid w:val="002869CD"/>
    <w:rsid w:val="00286DE8"/>
    <w:rsid w:val="00287989"/>
    <w:rsid w:val="00287B86"/>
    <w:rsid w:val="00287C67"/>
    <w:rsid w:val="002900CA"/>
    <w:rsid w:val="00290C7A"/>
    <w:rsid w:val="00290F34"/>
    <w:rsid w:val="0029126E"/>
    <w:rsid w:val="002915E1"/>
    <w:rsid w:val="002922B0"/>
    <w:rsid w:val="00293538"/>
    <w:rsid w:val="0029354C"/>
    <w:rsid w:val="0029413D"/>
    <w:rsid w:val="00294336"/>
    <w:rsid w:val="002949FA"/>
    <w:rsid w:val="002950FE"/>
    <w:rsid w:val="00295D37"/>
    <w:rsid w:val="00295E25"/>
    <w:rsid w:val="00296603"/>
    <w:rsid w:val="002967EC"/>
    <w:rsid w:val="00296852"/>
    <w:rsid w:val="00296869"/>
    <w:rsid w:val="00296AF0"/>
    <w:rsid w:val="00296E6F"/>
    <w:rsid w:val="00297028"/>
    <w:rsid w:val="00297724"/>
    <w:rsid w:val="0029787C"/>
    <w:rsid w:val="002A0568"/>
    <w:rsid w:val="002A0DD5"/>
    <w:rsid w:val="002A110C"/>
    <w:rsid w:val="002A1162"/>
    <w:rsid w:val="002A1C5E"/>
    <w:rsid w:val="002A1DED"/>
    <w:rsid w:val="002A20C7"/>
    <w:rsid w:val="002A2E66"/>
    <w:rsid w:val="002A2F6D"/>
    <w:rsid w:val="002A392C"/>
    <w:rsid w:val="002A40CD"/>
    <w:rsid w:val="002A4C92"/>
    <w:rsid w:val="002A5212"/>
    <w:rsid w:val="002A5B6C"/>
    <w:rsid w:val="002A5C25"/>
    <w:rsid w:val="002A5F01"/>
    <w:rsid w:val="002A6A54"/>
    <w:rsid w:val="002A706E"/>
    <w:rsid w:val="002A729D"/>
    <w:rsid w:val="002B0581"/>
    <w:rsid w:val="002B0617"/>
    <w:rsid w:val="002B0AF1"/>
    <w:rsid w:val="002B0C5D"/>
    <w:rsid w:val="002B0D8E"/>
    <w:rsid w:val="002B181F"/>
    <w:rsid w:val="002B1DF4"/>
    <w:rsid w:val="002B1F49"/>
    <w:rsid w:val="002B20C5"/>
    <w:rsid w:val="002B24A9"/>
    <w:rsid w:val="002B26DA"/>
    <w:rsid w:val="002B2A1D"/>
    <w:rsid w:val="002B2B96"/>
    <w:rsid w:val="002B2E04"/>
    <w:rsid w:val="002B3FED"/>
    <w:rsid w:val="002B4195"/>
    <w:rsid w:val="002B491B"/>
    <w:rsid w:val="002B496A"/>
    <w:rsid w:val="002B4DFF"/>
    <w:rsid w:val="002B4E95"/>
    <w:rsid w:val="002B503E"/>
    <w:rsid w:val="002B52E1"/>
    <w:rsid w:val="002B551C"/>
    <w:rsid w:val="002B5580"/>
    <w:rsid w:val="002B5769"/>
    <w:rsid w:val="002B6E36"/>
    <w:rsid w:val="002B7F7F"/>
    <w:rsid w:val="002C1245"/>
    <w:rsid w:val="002C1B87"/>
    <w:rsid w:val="002C1F7B"/>
    <w:rsid w:val="002C26AB"/>
    <w:rsid w:val="002C2A33"/>
    <w:rsid w:val="002C2CC6"/>
    <w:rsid w:val="002C33D0"/>
    <w:rsid w:val="002C408D"/>
    <w:rsid w:val="002C4CA0"/>
    <w:rsid w:val="002C4EF3"/>
    <w:rsid w:val="002C5F08"/>
    <w:rsid w:val="002C619C"/>
    <w:rsid w:val="002C61C7"/>
    <w:rsid w:val="002C66A2"/>
    <w:rsid w:val="002C6FC5"/>
    <w:rsid w:val="002C7048"/>
    <w:rsid w:val="002C7465"/>
    <w:rsid w:val="002C7B59"/>
    <w:rsid w:val="002C7C2F"/>
    <w:rsid w:val="002D14E1"/>
    <w:rsid w:val="002D19BF"/>
    <w:rsid w:val="002D205D"/>
    <w:rsid w:val="002D3D12"/>
    <w:rsid w:val="002D4CC7"/>
    <w:rsid w:val="002D5092"/>
    <w:rsid w:val="002D629C"/>
    <w:rsid w:val="002D6823"/>
    <w:rsid w:val="002D6F42"/>
    <w:rsid w:val="002D78DB"/>
    <w:rsid w:val="002D7916"/>
    <w:rsid w:val="002D7963"/>
    <w:rsid w:val="002D7C2C"/>
    <w:rsid w:val="002D7D1E"/>
    <w:rsid w:val="002E0058"/>
    <w:rsid w:val="002E0782"/>
    <w:rsid w:val="002E1F4A"/>
    <w:rsid w:val="002E322C"/>
    <w:rsid w:val="002E3A3A"/>
    <w:rsid w:val="002E51A7"/>
    <w:rsid w:val="002E5358"/>
    <w:rsid w:val="002E5677"/>
    <w:rsid w:val="002E5BAC"/>
    <w:rsid w:val="002E68A7"/>
    <w:rsid w:val="002E68CC"/>
    <w:rsid w:val="002E69AA"/>
    <w:rsid w:val="002E6AE4"/>
    <w:rsid w:val="002E7400"/>
    <w:rsid w:val="002F04E9"/>
    <w:rsid w:val="002F085B"/>
    <w:rsid w:val="002F0C1C"/>
    <w:rsid w:val="002F1057"/>
    <w:rsid w:val="002F1161"/>
    <w:rsid w:val="002F1B46"/>
    <w:rsid w:val="002F2339"/>
    <w:rsid w:val="002F25C3"/>
    <w:rsid w:val="002F2B68"/>
    <w:rsid w:val="002F2F72"/>
    <w:rsid w:val="002F30C1"/>
    <w:rsid w:val="002F389F"/>
    <w:rsid w:val="002F40F2"/>
    <w:rsid w:val="002F49CD"/>
    <w:rsid w:val="002F4D06"/>
    <w:rsid w:val="002F51AB"/>
    <w:rsid w:val="002F5B7A"/>
    <w:rsid w:val="002F613A"/>
    <w:rsid w:val="002F62C8"/>
    <w:rsid w:val="002F6B21"/>
    <w:rsid w:val="002F73CD"/>
    <w:rsid w:val="002F7818"/>
    <w:rsid w:val="003008B5"/>
    <w:rsid w:val="00300D26"/>
    <w:rsid w:val="00301AB4"/>
    <w:rsid w:val="00301CBC"/>
    <w:rsid w:val="00301DEF"/>
    <w:rsid w:val="00301ED4"/>
    <w:rsid w:val="003021F6"/>
    <w:rsid w:val="00303F20"/>
    <w:rsid w:val="00303F6E"/>
    <w:rsid w:val="003042B6"/>
    <w:rsid w:val="0030445B"/>
    <w:rsid w:val="00304E94"/>
    <w:rsid w:val="003066B5"/>
    <w:rsid w:val="003075A1"/>
    <w:rsid w:val="00311B2D"/>
    <w:rsid w:val="00311F4A"/>
    <w:rsid w:val="003126D9"/>
    <w:rsid w:val="003128E6"/>
    <w:rsid w:val="00312CA3"/>
    <w:rsid w:val="003132DA"/>
    <w:rsid w:val="003137D1"/>
    <w:rsid w:val="00313EE0"/>
    <w:rsid w:val="0031468A"/>
    <w:rsid w:val="0031480D"/>
    <w:rsid w:val="00314C60"/>
    <w:rsid w:val="00315016"/>
    <w:rsid w:val="0031520E"/>
    <w:rsid w:val="003152C0"/>
    <w:rsid w:val="00315A94"/>
    <w:rsid w:val="00316C36"/>
    <w:rsid w:val="00320242"/>
    <w:rsid w:val="00320515"/>
    <w:rsid w:val="003215B6"/>
    <w:rsid w:val="00323E62"/>
    <w:rsid w:val="0032407B"/>
    <w:rsid w:val="003246C7"/>
    <w:rsid w:val="00324BF5"/>
    <w:rsid w:val="00324C8C"/>
    <w:rsid w:val="003261EF"/>
    <w:rsid w:val="00326B57"/>
    <w:rsid w:val="00326C3B"/>
    <w:rsid w:val="00326D39"/>
    <w:rsid w:val="00327369"/>
    <w:rsid w:val="003276BA"/>
    <w:rsid w:val="003277AC"/>
    <w:rsid w:val="00327EAB"/>
    <w:rsid w:val="00331B07"/>
    <w:rsid w:val="00331DAE"/>
    <w:rsid w:val="003324BE"/>
    <w:rsid w:val="00332D83"/>
    <w:rsid w:val="003333CF"/>
    <w:rsid w:val="0033415E"/>
    <w:rsid w:val="00334E16"/>
    <w:rsid w:val="0033513B"/>
    <w:rsid w:val="00335CA0"/>
    <w:rsid w:val="00336D1E"/>
    <w:rsid w:val="003375FD"/>
    <w:rsid w:val="00337BFF"/>
    <w:rsid w:val="00337E7D"/>
    <w:rsid w:val="00340285"/>
    <w:rsid w:val="0034055B"/>
    <w:rsid w:val="00341263"/>
    <w:rsid w:val="0034132F"/>
    <w:rsid w:val="003418B8"/>
    <w:rsid w:val="00341C45"/>
    <w:rsid w:val="00341C8F"/>
    <w:rsid w:val="0034286F"/>
    <w:rsid w:val="00342A1F"/>
    <w:rsid w:val="00342F98"/>
    <w:rsid w:val="00343C89"/>
    <w:rsid w:val="00343D0F"/>
    <w:rsid w:val="00344D14"/>
    <w:rsid w:val="00344FAF"/>
    <w:rsid w:val="00345015"/>
    <w:rsid w:val="0034518D"/>
    <w:rsid w:val="003465ED"/>
    <w:rsid w:val="003466C9"/>
    <w:rsid w:val="00346A06"/>
    <w:rsid w:val="00347B82"/>
    <w:rsid w:val="00347B87"/>
    <w:rsid w:val="00347CC8"/>
    <w:rsid w:val="003503F0"/>
    <w:rsid w:val="003505E7"/>
    <w:rsid w:val="00350D0C"/>
    <w:rsid w:val="00350E0F"/>
    <w:rsid w:val="00350EDC"/>
    <w:rsid w:val="00351396"/>
    <w:rsid w:val="003513EF"/>
    <w:rsid w:val="00351AEE"/>
    <w:rsid w:val="00351B90"/>
    <w:rsid w:val="00351E91"/>
    <w:rsid w:val="003520C6"/>
    <w:rsid w:val="00352421"/>
    <w:rsid w:val="0035320B"/>
    <w:rsid w:val="003532C6"/>
    <w:rsid w:val="003542A8"/>
    <w:rsid w:val="00354B9D"/>
    <w:rsid w:val="00354C4A"/>
    <w:rsid w:val="00355DDF"/>
    <w:rsid w:val="003565EA"/>
    <w:rsid w:val="00356DDF"/>
    <w:rsid w:val="00357585"/>
    <w:rsid w:val="00360CED"/>
    <w:rsid w:val="00360DED"/>
    <w:rsid w:val="00361BCA"/>
    <w:rsid w:val="0036238B"/>
    <w:rsid w:val="00363328"/>
    <w:rsid w:val="003637BB"/>
    <w:rsid w:val="00363FE9"/>
    <w:rsid w:val="003642E8"/>
    <w:rsid w:val="00364E39"/>
    <w:rsid w:val="00366CAD"/>
    <w:rsid w:val="00366D49"/>
    <w:rsid w:val="003672F3"/>
    <w:rsid w:val="00367D24"/>
    <w:rsid w:val="003702C9"/>
    <w:rsid w:val="00370A5B"/>
    <w:rsid w:val="00370B35"/>
    <w:rsid w:val="00370BF9"/>
    <w:rsid w:val="003714BF"/>
    <w:rsid w:val="00371C9B"/>
    <w:rsid w:val="003720FD"/>
    <w:rsid w:val="0037279C"/>
    <w:rsid w:val="003729B3"/>
    <w:rsid w:val="003729BF"/>
    <w:rsid w:val="00372B10"/>
    <w:rsid w:val="0037370D"/>
    <w:rsid w:val="00373B35"/>
    <w:rsid w:val="00374F2B"/>
    <w:rsid w:val="00375F5C"/>
    <w:rsid w:val="003766C6"/>
    <w:rsid w:val="00377888"/>
    <w:rsid w:val="00380377"/>
    <w:rsid w:val="003805D3"/>
    <w:rsid w:val="003807B8"/>
    <w:rsid w:val="00380E42"/>
    <w:rsid w:val="00380E4C"/>
    <w:rsid w:val="0038152C"/>
    <w:rsid w:val="00381834"/>
    <w:rsid w:val="00381C09"/>
    <w:rsid w:val="00381FFF"/>
    <w:rsid w:val="00382403"/>
    <w:rsid w:val="003832C4"/>
    <w:rsid w:val="0038433C"/>
    <w:rsid w:val="00385205"/>
    <w:rsid w:val="00385BC6"/>
    <w:rsid w:val="0038602A"/>
    <w:rsid w:val="00386D15"/>
    <w:rsid w:val="00387027"/>
    <w:rsid w:val="0038717C"/>
    <w:rsid w:val="0039048D"/>
    <w:rsid w:val="00390B3B"/>
    <w:rsid w:val="00390CA6"/>
    <w:rsid w:val="00391148"/>
    <w:rsid w:val="00391575"/>
    <w:rsid w:val="00391B02"/>
    <w:rsid w:val="003934E6"/>
    <w:rsid w:val="003945D4"/>
    <w:rsid w:val="00394713"/>
    <w:rsid w:val="00394A30"/>
    <w:rsid w:val="003962B2"/>
    <w:rsid w:val="00397980"/>
    <w:rsid w:val="00397B95"/>
    <w:rsid w:val="00397BD9"/>
    <w:rsid w:val="003A1EE0"/>
    <w:rsid w:val="003A2144"/>
    <w:rsid w:val="003A2332"/>
    <w:rsid w:val="003A2840"/>
    <w:rsid w:val="003A2964"/>
    <w:rsid w:val="003A2DA7"/>
    <w:rsid w:val="003A2DC7"/>
    <w:rsid w:val="003A2E29"/>
    <w:rsid w:val="003A4418"/>
    <w:rsid w:val="003A4F94"/>
    <w:rsid w:val="003A5277"/>
    <w:rsid w:val="003A555F"/>
    <w:rsid w:val="003A55D9"/>
    <w:rsid w:val="003A57E1"/>
    <w:rsid w:val="003A5F4B"/>
    <w:rsid w:val="003A6287"/>
    <w:rsid w:val="003A6804"/>
    <w:rsid w:val="003A697E"/>
    <w:rsid w:val="003A6ABF"/>
    <w:rsid w:val="003A6DEF"/>
    <w:rsid w:val="003A74DD"/>
    <w:rsid w:val="003A7985"/>
    <w:rsid w:val="003A7C63"/>
    <w:rsid w:val="003B018B"/>
    <w:rsid w:val="003B096B"/>
    <w:rsid w:val="003B0C32"/>
    <w:rsid w:val="003B0E23"/>
    <w:rsid w:val="003B0EAE"/>
    <w:rsid w:val="003B13D0"/>
    <w:rsid w:val="003B1715"/>
    <w:rsid w:val="003B199D"/>
    <w:rsid w:val="003B1BA3"/>
    <w:rsid w:val="003B220F"/>
    <w:rsid w:val="003B225A"/>
    <w:rsid w:val="003B31CD"/>
    <w:rsid w:val="003B32D6"/>
    <w:rsid w:val="003B3B97"/>
    <w:rsid w:val="003B3F3A"/>
    <w:rsid w:val="003B3F88"/>
    <w:rsid w:val="003B4386"/>
    <w:rsid w:val="003B4906"/>
    <w:rsid w:val="003B4B1C"/>
    <w:rsid w:val="003B4C11"/>
    <w:rsid w:val="003B4E5F"/>
    <w:rsid w:val="003B57ED"/>
    <w:rsid w:val="003B5841"/>
    <w:rsid w:val="003B5D0B"/>
    <w:rsid w:val="003B603F"/>
    <w:rsid w:val="003B6979"/>
    <w:rsid w:val="003B6C6B"/>
    <w:rsid w:val="003B70C4"/>
    <w:rsid w:val="003B74C3"/>
    <w:rsid w:val="003B751D"/>
    <w:rsid w:val="003C0230"/>
    <w:rsid w:val="003C1AEB"/>
    <w:rsid w:val="003C1CC1"/>
    <w:rsid w:val="003C1D86"/>
    <w:rsid w:val="003C271A"/>
    <w:rsid w:val="003C277F"/>
    <w:rsid w:val="003C2CBA"/>
    <w:rsid w:val="003C3B91"/>
    <w:rsid w:val="003C3C2C"/>
    <w:rsid w:val="003C3DD1"/>
    <w:rsid w:val="003C3E58"/>
    <w:rsid w:val="003C41B4"/>
    <w:rsid w:val="003C653E"/>
    <w:rsid w:val="003C686D"/>
    <w:rsid w:val="003C6F10"/>
    <w:rsid w:val="003C756D"/>
    <w:rsid w:val="003C7F0C"/>
    <w:rsid w:val="003D04B0"/>
    <w:rsid w:val="003D04D8"/>
    <w:rsid w:val="003D2274"/>
    <w:rsid w:val="003D2853"/>
    <w:rsid w:val="003D28CB"/>
    <w:rsid w:val="003D32E9"/>
    <w:rsid w:val="003D3445"/>
    <w:rsid w:val="003D3A61"/>
    <w:rsid w:val="003D3C0A"/>
    <w:rsid w:val="003D4039"/>
    <w:rsid w:val="003D4478"/>
    <w:rsid w:val="003D4F29"/>
    <w:rsid w:val="003D5142"/>
    <w:rsid w:val="003D5F1E"/>
    <w:rsid w:val="003D6BD4"/>
    <w:rsid w:val="003D6ED3"/>
    <w:rsid w:val="003D6F03"/>
    <w:rsid w:val="003E0EF0"/>
    <w:rsid w:val="003E148F"/>
    <w:rsid w:val="003E1D46"/>
    <w:rsid w:val="003E1E01"/>
    <w:rsid w:val="003E21E6"/>
    <w:rsid w:val="003E358F"/>
    <w:rsid w:val="003E3F58"/>
    <w:rsid w:val="003E41B0"/>
    <w:rsid w:val="003E43B0"/>
    <w:rsid w:val="003E4B65"/>
    <w:rsid w:val="003E53FD"/>
    <w:rsid w:val="003E556D"/>
    <w:rsid w:val="003E5894"/>
    <w:rsid w:val="003E5B5A"/>
    <w:rsid w:val="003E5BA8"/>
    <w:rsid w:val="003E679E"/>
    <w:rsid w:val="003E68C5"/>
    <w:rsid w:val="003E7BEA"/>
    <w:rsid w:val="003F0188"/>
    <w:rsid w:val="003F03FB"/>
    <w:rsid w:val="003F0BE9"/>
    <w:rsid w:val="003F0FEE"/>
    <w:rsid w:val="003F175B"/>
    <w:rsid w:val="003F1BB8"/>
    <w:rsid w:val="003F2D2E"/>
    <w:rsid w:val="003F3668"/>
    <w:rsid w:val="003F3916"/>
    <w:rsid w:val="003F393A"/>
    <w:rsid w:val="003F3F86"/>
    <w:rsid w:val="003F5240"/>
    <w:rsid w:val="003F53E8"/>
    <w:rsid w:val="003F5904"/>
    <w:rsid w:val="003F597C"/>
    <w:rsid w:val="003F5C00"/>
    <w:rsid w:val="003F5C8E"/>
    <w:rsid w:val="003F5E1C"/>
    <w:rsid w:val="003F6665"/>
    <w:rsid w:val="003F6934"/>
    <w:rsid w:val="003F7280"/>
    <w:rsid w:val="003F74BE"/>
    <w:rsid w:val="003F7C68"/>
    <w:rsid w:val="003F7D8A"/>
    <w:rsid w:val="004001D0"/>
    <w:rsid w:val="0040049C"/>
    <w:rsid w:val="00400C98"/>
    <w:rsid w:val="00400E12"/>
    <w:rsid w:val="00401235"/>
    <w:rsid w:val="00401663"/>
    <w:rsid w:val="00401AF3"/>
    <w:rsid w:val="00402C19"/>
    <w:rsid w:val="00402C24"/>
    <w:rsid w:val="00402F06"/>
    <w:rsid w:val="00403B96"/>
    <w:rsid w:val="00403C1A"/>
    <w:rsid w:val="00404796"/>
    <w:rsid w:val="00404974"/>
    <w:rsid w:val="004052AA"/>
    <w:rsid w:val="00405530"/>
    <w:rsid w:val="00405658"/>
    <w:rsid w:val="004057AF"/>
    <w:rsid w:val="00405876"/>
    <w:rsid w:val="00406A03"/>
    <w:rsid w:val="00406D11"/>
    <w:rsid w:val="00407961"/>
    <w:rsid w:val="00410D26"/>
    <w:rsid w:val="00410D2C"/>
    <w:rsid w:val="004118F8"/>
    <w:rsid w:val="00412150"/>
    <w:rsid w:val="00413BC5"/>
    <w:rsid w:val="00413FEC"/>
    <w:rsid w:val="00415054"/>
    <w:rsid w:val="00415BAA"/>
    <w:rsid w:val="004164A5"/>
    <w:rsid w:val="004169DF"/>
    <w:rsid w:val="00416F00"/>
    <w:rsid w:val="00417519"/>
    <w:rsid w:val="004177D1"/>
    <w:rsid w:val="00417C6C"/>
    <w:rsid w:val="00417D1D"/>
    <w:rsid w:val="00417E0F"/>
    <w:rsid w:val="0042089E"/>
    <w:rsid w:val="00420B3F"/>
    <w:rsid w:val="00420DEF"/>
    <w:rsid w:val="00421595"/>
    <w:rsid w:val="00421C53"/>
    <w:rsid w:val="00422D3F"/>
    <w:rsid w:val="004230CA"/>
    <w:rsid w:val="0042351D"/>
    <w:rsid w:val="004235FB"/>
    <w:rsid w:val="00423612"/>
    <w:rsid w:val="004258D6"/>
    <w:rsid w:val="004264E6"/>
    <w:rsid w:val="0042682D"/>
    <w:rsid w:val="00427042"/>
    <w:rsid w:val="00427225"/>
    <w:rsid w:val="00427DE2"/>
    <w:rsid w:val="00431125"/>
    <w:rsid w:val="004322FC"/>
    <w:rsid w:val="00432772"/>
    <w:rsid w:val="004328E0"/>
    <w:rsid w:val="00432B88"/>
    <w:rsid w:val="0043316A"/>
    <w:rsid w:val="004333A4"/>
    <w:rsid w:val="00433CCE"/>
    <w:rsid w:val="004344A7"/>
    <w:rsid w:val="00434640"/>
    <w:rsid w:val="00434F70"/>
    <w:rsid w:val="0043573C"/>
    <w:rsid w:val="0043591B"/>
    <w:rsid w:val="00435EA7"/>
    <w:rsid w:val="00436913"/>
    <w:rsid w:val="00436B47"/>
    <w:rsid w:val="004376EC"/>
    <w:rsid w:val="004377AF"/>
    <w:rsid w:val="00437AF1"/>
    <w:rsid w:val="00437D39"/>
    <w:rsid w:val="00437E9B"/>
    <w:rsid w:val="00440043"/>
    <w:rsid w:val="00440ECD"/>
    <w:rsid w:val="0044197C"/>
    <w:rsid w:val="004426DB"/>
    <w:rsid w:val="004429F5"/>
    <w:rsid w:val="004430A2"/>
    <w:rsid w:val="0044329D"/>
    <w:rsid w:val="0044398C"/>
    <w:rsid w:val="00444AED"/>
    <w:rsid w:val="00444D84"/>
    <w:rsid w:val="00444EDD"/>
    <w:rsid w:val="00444FF5"/>
    <w:rsid w:val="004452A4"/>
    <w:rsid w:val="00445FCD"/>
    <w:rsid w:val="00447669"/>
    <w:rsid w:val="004478C0"/>
    <w:rsid w:val="00447CA0"/>
    <w:rsid w:val="004501C7"/>
    <w:rsid w:val="00450601"/>
    <w:rsid w:val="00450883"/>
    <w:rsid w:val="004511F4"/>
    <w:rsid w:val="004516D1"/>
    <w:rsid w:val="004521CD"/>
    <w:rsid w:val="00452785"/>
    <w:rsid w:val="004538B1"/>
    <w:rsid w:val="00454463"/>
    <w:rsid w:val="004545BE"/>
    <w:rsid w:val="004549AA"/>
    <w:rsid w:val="00454C5E"/>
    <w:rsid w:val="00454F1F"/>
    <w:rsid w:val="00454FEA"/>
    <w:rsid w:val="00455838"/>
    <w:rsid w:val="00455F1F"/>
    <w:rsid w:val="0045607D"/>
    <w:rsid w:val="004566C9"/>
    <w:rsid w:val="004577FB"/>
    <w:rsid w:val="004578F3"/>
    <w:rsid w:val="00457A86"/>
    <w:rsid w:val="00457D8C"/>
    <w:rsid w:val="004600FE"/>
    <w:rsid w:val="004604F1"/>
    <w:rsid w:val="00461163"/>
    <w:rsid w:val="004611C7"/>
    <w:rsid w:val="00462147"/>
    <w:rsid w:val="0046235B"/>
    <w:rsid w:val="00462403"/>
    <w:rsid w:val="0046264A"/>
    <w:rsid w:val="0046274A"/>
    <w:rsid w:val="00462874"/>
    <w:rsid w:val="00462951"/>
    <w:rsid w:val="00463370"/>
    <w:rsid w:val="004639D7"/>
    <w:rsid w:val="0046401F"/>
    <w:rsid w:val="0046414F"/>
    <w:rsid w:val="00464C21"/>
    <w:rsid w:val="00466262"/>
    <w:rsid w:val="0046635F"/>
    <w:rsid w:val="00466F45"/>
    <w:rsid w:val="00466FB2"/>
    <w:rsid w:val="00467406"/>
    <w:rsid w:val="00467745"/>
    <w:rsid w:val="00467CF7"/>
    <w:rsid w:val="00467D5A"/>
    <w:rsid w:val="00470E52"/>
    <w:rsid w:val="00471765"/>
    <w:rsid w:val="004721F2"/>
    <w:rsid w:val="00472AD8"/>
    <w:rsid w:val="00472B2F"/>
    <w:rsid w:val="0047409D"/>
    <w:rsid w:val="004740AA"/>
    <w:rsid w:val="00474116"/>
    <w:rsid w:val="00474324"/>
    <w:rsid w:val="00475634"/>
    <w:rsid w:val="004756BC"/>
    <w:rsid w:val="00476484"/>
    <w:rsid w:val="004768FA"/>
    <w:rsid w:val="00476DA8"/>
    <w:rsid w:val="00476DEA"/>
    <w:rsid w:val="00476FC3"/>
    <w:rsid w:val="00477082"/>
    <w:rsid w:val="00477403"/>
    <w:rsid w:val="00480213"/>
    <w:rsid w:val="00480FD9"/>
    <w:rsid w:val="00481BDE"/>
    <w:rsid w:val="004826F8"/>
    <w:rsid w:val="0048325E"/>
    <w:rsid w:val="004835E7"/>
    <w:rsid w:val="00484352"/>
    <w:rsid w:val="0048489D"/>
    <w:rsid w:val="00484E92"/>
    <w:rsid w:val="00485046"/>
    <w:rsid w:val="004853B2"/>
    <w:rsid w:val="00485808"/>
    <w:rsid w:val="00485842"/>
    <w:rsid w:val="004858F6"/>
    <w:rsid w:val="004861C5"/>
    <w:rsid w:val="00486442"/>
    <w:rsid w:val="00486FAB"/>
    <w:rsid w:val="004879AC"/>
    <w:rsid w:val="0049025A"/>
    <w:rsid w:val="00490752"/>
    <w:rsid w:val="00491D16"/>
    <w:rsid w:val="00492464"/>
    <w:rsid w:val="004926B8"/>
    <w:rsid w:val="0049282B"/>
    <w:rsid w:val="0049309D"/>
    <w:rsid w:val="004935A6"/>
    <w:rsid w:val="0049369C"/>
    <w:rsid w:val="00493AC1"/>
    <w:rsid w:val="00493C18"/>
    <w:rsid w:val="00495F7F"/>
    <w:rsid w:val="00496850"/>
    <w:rsid w:val="00496972"/>
    <w:rsid w:val="0049735C"/>
    <w:rsid w:val="004A11F7"/>
    <w:rsid w:val="004A1309"/>
    <w:rsid w:val="004A2F72"/>
    <w:rsid w:val="004A3D80"/>
    <w:rsid w:val="004A3EB2"/>
    <w:rsid w:val="004A4280"/>
    <w:rsid w:val="004A432F"/>
    <w:rsid w:val="004A44FD"/>
    <w:rsid w:val="004A5BBD"/>
    <w:rsid w:val="004A5E42"/>
    <w:rsid w:val="004A66B6"/>
    <w:rsid w:val="004A66CE"/>
    <w:rsid w:val="004A68DA"/>
    <w:rsid w:val="004B081A"/>
    <w:rsid w:val="004B0A48"/>
    <w:rsid w:val="004B0BB4"/>
    <w:rsid w:val="004B2221"/>
    <w:rsid w:val="004B2F14"/>
    <w:rsid w:val="004B3257"/>
    <w:rsid w:val="004B34C6"/>
    <w:rsid w:val="004B356D"/>
    <w:rsid w:val="004B394B"/>
    <w:rsid w:val="004B40C6"/>
    <w:rsid w:val="004B4350"/>
    <w:rsid w:val="004B4A0F"/>
    <w:rsid w:val="004B4B39"/>
    <w:rsid w:val="004B4E7F"/>
    <w:rsid w:val="004B592D"/>
    <w:rsid w:val="004B6A54"/>
    <w:rsid w:val="004B6E26"/>
    <w:rsid w:val="004B7FA1"/>
    <w:rsid w:val="004C0754"/>
    <w:rsid w:val="004C0D3E"/>
    <w:rsid w:val="004C13AE"/>
    <w:rsid w:val="004C1536"/>
    <w:rsid w:val="004C40EE"/>
    <w:rsid w:val="004C4B0A"/>
    <w:rsid w:val="004C4E11"/>
    <w:rsid w:val="004C5031"/>
    <w:rsid w:val="004C5212"/>
    <w:rsid w:val="004C541F"/>
    <w:rsid w:val="004C5485"/>
    <w:rsid w:val="004C593A"/>
    <w:rsid w:val="004C5F36"/>
    <w:rsid w:val="004C638B"/>
    <w:rsid w:val="004C68BB"/>
    <w:rsid w:val="004C76DB"/>
    <w:rsid w:val="004C7AD0"/>
    <w:rsid w:val="004D0447"/>
    <w:rsid w:val="004D1204"/>
    <w:rsid w:val="004D1975"/>
    <w:rsid w:val="004D1A11"/>
    <w:rsid w:val="004D1AF2"/>
    <w:rsid w:val="004D315A"/>
    <w:rsid w:val="004D3547"/>
    <w:rsid w:val="004D38FB"/>
    <w:rsid w:val="004D3A57"/>
    <w:rsid w:val="004D3FD4"/>
    <w:rsid w:val="004D43FB"/>
    <w:rsid w:val="004D45E5"/>
    <w:rsid w:val="004D4E2D"/>
    <w:rsid w:val="004D5884"/>
    <w:rsid w:val="004D5F60"/>
    <w:rsid w:val="004D5F92"/>
    <w:rsid w:val="004D60FC"/>
    <w:rsid w:val="004D6DE0"/>
    <w:rsid w:val="004D6F71"/>
    <w:rsid w:val="004D6FDE"/>
    <w:rsid w:val="004D7673"/>
    <w:rsid w:val="004E09DF"/>
    <w:rsid w:val="004E0A78"/>
    <w:rsid w:val="004E122F"/>
    <w:rsid w:val="004E16E2"/>
    <w:rsid w:val="004E2A14"/>
    <w:rsid w:val="004E3E53"/>
    <w:rsid w:val="004E3F78"/>
    <w:rsid w:val="004E402A"/>
    <w:rsid w:val="004E5365"/>
    <w:rsid w:val="004E5A29"/>
    <w:rsid w:val="004E5ADD"/>
    <w:rsid w:val="004E5DFF"/>
    <w:rsid w:val="004E62B0"/>
    <w:rsid w:val="004E7323"/>
    <w:rsid w:val="004E76D4"/>
    <w:rsid w:val="004E79DE"/>
    <w:rsid w:val="004E7A4A"/>
    <w:rsid w:val="004F053B"/>
    <w:rsid w:val="004F09D6"/>
    <w:rsid w:val="004F1560"/>
    <w:rsid w:val="004F1729"/>
    <w:rsid w:val="004F1D7F"/>
    <w:rsid w:val="004F2461"/>
    <w:rsid w:val="004F2857"/>
    <w:rsid w:val="004F34DB"/>
    <w:rsid w:val="004F3F3F"/>
    <w:rsid w:val="004F4EC5"/>
    <w:rsid w:val="004F6AFC"/>
    <w:rsid w:val="004F6FC9"/>
    <w:rsid w:val="004F758F"/>
    <w:rsid w:val="004F7A09"/>
    <w:rsid w:val="004F7BAC"/>
    <w:rsid w:val="00500005"/>
    <w:rsid w:val="005005EB"/>
    <w:rsid w:val="00500EA5"/>
    <w:rsid w:val="00501EA3"/>
    <w:rsid w:val="005021C4"/>
    <w:rsid w:val="00502843"/>
    <w:rsid w:val="005028C6"/>
    <w:rsid w:val="00502C0E"/>
    <w:rsid w:val="00503048"/>
    <w:rsid w:val="00503276"/>
    <w:rsid w:val="005043A7"/>
    <w:rsid w:val="00505E42"/>
    <w:rsid w:val="005065CD"/>
    <w:rsid w:val="0050773A"/>
    <w:rsid w:val="005078EF"/>
    <w:rsid w:val="00507AF5"/>
    <w:rsid w:val="00507CD1"/>
    <w:rsid w:val="00510BCE"/>
    <w:rsid w:val="00510EC1"/>
    <w:rsid w:val="005111C7"/>
    <w:rsid w:val="00512040"/>
    <w:rsid w:val="00513B85"/>
    <w:rsid w:val="00513FA7"/>
    <w:rsid w:val="00514597"/>
    <w:rsid w:val="005146FF"/>
    <w:rsid w:val="00514741"/>
    <w:rsid w:val="00514F20"/>
    <w:rsid w:val="00515284"/>
    <w:rsid w:val="00515643"/>
    <w:rsid w:val="005162FF"/>
    <w:rsid w:val="005163DC"/>
    <w:rsid w:val="00516DBD"/>
    <w:rsid w:val="005174A4"/>
    <w:rsid w:val="00517FF7"/>
    <w:rsid w:val="005207C4"/>
    <w:rsid w:val="0052088F"/>
    <w:rsid w:val="00521434"/>
    <w:rsid w:val="0052182A"/>
    <w:rsid w:val="0052194B"/>
    <w:rsid w:val="0052196D"/>
    <w:rsid w:val="005227F2"/>
    <w:rsid w:val="0052282E"/>
    <w:rsid w:val="00522A09"/>
    <w:rsid w:val="005234DE"/>
    <w:rsid w:val="005239A7"/>
    <w:rsid w:val="00524141"/>
    <w:rsid w:val="00524300"/>
    <w:rsid w:val="0052510B"/>
    <w:rsid w:val="00526AF5"/>
    <w:rsid w:val="00526D97"/>
    <w:rsid w:val="005300CD"/>
    <w:rsid w:val="00530B41"/>
    <w:rsid w:val="00531E62"/>
    <w:rsid w:val="00532680"/>
    <w:rsid w:val="00533345"/>
    <w:rsid w:val="0053383E"/>
    <w:rsid w:val="00533B42"/>
    <w:rsid w:val="00533E82"/>
    <w:rsid w:val="00534F1E"/>
    <w:rsid w:val="0053609D"/>
    <w:rsid w:val="005367B6"/>
    <w:rsid w:val="00536DDB"/>
    <w:rsid w:val="005412D1"/>
    <w:rsid w:val="00542027"/>
    <w:rsid w:val="005421B1"/>
    <w:rsid w:val="00542FE6"/>
    <w:rsid w:val="00543066"/>
    <w:rsid w:val="00543662"/>
    <w:rsid w:val="0054367F"/>
    <w:rsid w:val="005436D4"/>
    <w:rsid w:val="005438F2"/>
    <w:rsid w:val="005441D5"/>
    <w:rsid w:val="00544491"/>
    <w:rsid w:val="00544B87"/>
    <w:rsid w:val="00545437"/>
    <w:rsid w:val="00545566"/>
    <w:rsid w:val="005456C1"/>
    <w:rsid w:val="00545982"/>
    <w:rsid w:val="00545DE3"/>
    <w:rsid w:val="00546235"/>
    <w:rsid w:val="0054665B"/>
    <w:rsid w:val="005467C3"/>
    <w:rsid w:val="005468CE"/>
    <w:rsid w:val="005469B5"/>
    <w:rsid w:val="00547A8E"/>
    <w:rsid w:val="00550121"/>
    <w:rsid w:val="00550306"/>
    <w:rsid w:val="00550CCE"/>
    <w:rsid w:val="00551043"/>
    <w:rsid w:val="00551197"/>
    <w:rsid w:val="00551FDC"/>
    <w:rsid w:val="00552080"/>
    <w:rsid w:val="005520BC"/>
    <w:rsid w:val="005529DB"/>
    <w:rsid w:val="00552FDC"/>
    <w:rsid w:val="005532BD"/>
    <w:rsid w:val="005537BE"/>
    <w:rsid w:val="005539AC"/>
    <w:rsid w:val="00553F62"/>
    <w:rsid w:val="005545D5"/>
    <w:rsid w:val="005555A1"/>
    <w:rsid w:val="00556081"/>
    <w:rsid w:val="005560E5"/>
    <w:rsid w:val="005570D9"/>
    <w:rsid w:val="00557101"/>
    <w:rsid w:val="00557905"/>
    <w:rsid w:val="00560A6B"/>
    <w:rsid w:val="00560E0F"/>
    <w:rsid w:val="00560EC9"/>
    <w:rsid w:val="005619D7"/>
    <w:rsid w:val="00561AE6"/>
    <w:rsid w:val="00561BEF"/>
    <w:rsid w:val="0056281A"/>
    <w:rsid w:val="005633DF"/>
    <w:rsid w:val="00564360"/>
    <w:rsid w:val="0056497E"/>
    <w:rsid w:val="0056540A"/>
    <w:rsid w:val="005656B6"/>
    <w:rsid w:val="00566174"/>
    <w:rsid w:val="005666A3"/>
    <w:rsid w:val="00566BB1"/>
    <w:rsid w:val="00566BFF"/>
    <w:rsid w:val="00566D3A"/>
    <w:rsid w:val="005672A6"/>
    <w:rsid w:val="005674EF"/>
    <w:rsid w:val="00567962"/>
    <w:rsid w:val="00567BD9"/>
    <w:rsid w:val="005713AB"/>
    <w:rsid w:val="00572BB5"/>
    <w:rsid w:val="00572EF4"/>
    <w:rsid w:val="005733D1"/>
    <w:rsid w:val="00573704"/>
    <w:rsid w:val="00574275"/>
    <w:rsid w:val="005742AA"/>
    <w:rsid w:val="00574B49"/>
    <w:rsid w:val="00574D71"/>
    <w:rsid w:val="00575158"/>
    <w:rsid w:val="00575455"/>
    <w:rsid w:val="00575667"/>
    <w:rsid w:val="00575870"/>
    <w:rsid w:val="00575B7A"/>
    <w:rsid w:val="00576206"/>
    <w:rsid w:val="005762D4"/>
    <w:rsid w:val="005762FF"/>
    <w:rsid w:val="005763E9"/>
    <w:rsid w:val="005765DF"/>
    <w:rsid w:val="00576BBA"/>
    <w:rsid w:val="00577071"/>
    <w:rsid w:val="005771C9"/>
    <w:rsid w:val="00577858"/>
    <w:rsid w:val="00580627"/>
    <w:rsid w:val="0058166B"/>
    <w:rsid w:val="00581D39"/>
    <w:rsid w:val="005833BF"/>
    <w:rsid w:val="005836D8"/>
    <w:rsid w:val="00583873"/>
    <w:rsid w:val="005845AA"/>
    <w:rsid w:val="00584D3C"/>
    <w:rsid w:val="0058639A"/>
    <w:rsid w:val="00586513"/>
    <w:rsid w:val="005901C3"/>
    <w:rsid w:val="0059092F"/>
    <w:rsid w:val="005911DD"/>
    <w:rsid w:val="0059289C"/>
    <w:rsid w:val="00592B83"/>
    <w:rsid w:val="00593451"/>
    <w:rsid w:val="00593985"/>
    <w:rsid w:val="005939D1"/>
    <w:rsid w:val="00593B3D"/>
    <w:rsid w:val="005943B3"/>
    <w:rsid w:val="00594B57"/>
    <w:rsid w:val="005956E7"/>
    <w:rsid w:val="005962A9"/>
    <w:rsid w:val="00596ADA"/>
    <w:rsid w:val="00596BDC"/>
    <w:rsid w:val="00596EFB"/>
    <w:rsid w:val="00597493"/>
    <w:rsid w:val="0059775D"/>
    <w:rsid w:val="00597809"/>
    <w:rsid w:val="00597D52"/>
    <w:rsid w:val="005A06A2"/>
    <w:rsid w:val="005A0CBB"/>
    <w:rsid w:val="005A0D7F"/>
    <w:rsid w:val="005A0FA7"/>
    <w:rsid w:val="005A15A1"/>
    <w:rsid w:val="005A1922"/>
    <w:rsid w:val="005A51E7"/>
    <w:rsid w:val="005A65B6"/>
    <w:rsid w:val="005A6ACC"/>
    <w:rsid w:val="005A703A"/>
    <w:rsid w:val="005A7151"/>
    <w:rsid w:val="005A7B87"/>
    <w:rsid w:val="005B1077"/>
    <w:rsid w:val="005B1163"/>
    <w:rsid w:val="005B16E0"/>
    <w:rsid w:val="005B1A5C"/>
    <w:rsid w:val="005B1E0F"/>
    <w:rsid w:val="005B1FB0"/>
    <w:rsid w:val="005B1FEE"/>
    <w:rsid w:val="005B2648"/>
    <w:rsid w:val="005B2771"/>
    <w:rsid w:val="005B2A15"/>
    <w:rsid w:val="005B2B3C"/>
    <w:rsid w:val="005B2C0F"/>
    <w:rsid w:val="005B2D85"/>
    <w:rsid w:val="005B2F45"/>
    <w:rsid w:val="005B3192"/>
    <w:rsid w:val="005B3796"/>
    <w:rsid w:val="005B391C"/>
    <w:rsid w:val="005B4038"/>
    <w:rsid w:val="005B55C6"/>
    <w:rsid w:val="005B6235"/>
    <w:rsid w:val="005B6856"/>
    <w:rsid w:val="005B7A24"/>
    <w:rsid w:val="005C00A4"/>
    <w:rsid w:val="005C1DF0"/>
    <w:rsid w:val="005C1E4D"/>
    <w:rsid w:val="005C2E57"/>
    <w:rsid w:val="005C37F1"/>
    <w:rsid w:val="005C3A09"/>
    <w:rsid w:val="005C48C8"/>
    <w:rsid w:val="005C48FD"/>
    <w:rsid w:val="005C50B5"/>
    <w:rsid w:val="005C5124"/>
    <w:rsid w:val="005C5246"/>
    <w:rsid w:val="005C5C96"/>
    <w:rsid w:val="005C604D"/>
    <w:rsid w:val="005C77CD"/>
    <w:rsid w:val="005D0128"/>
    <w:rsid w:val="005D0DBB"/>
    <w:rsid w:val="005D1278"/>
    <w:rsid w:val="005D12FA"/>
    <w:rsid w:val="005D1A9D"/>
    <w:rsid w:val="005D26EB"/>
    <w:rsid w:val="005D37E3"/>
    <w:rsid w:val="005D4459"/>
    <w:rsid w:val="005D4611"/>
    <w:rsid w:val="005D4DA5"/>
    <w:rsid w:val="005D542C"/>
    <w:rsid w:val="005D5732"/>
    <w:rsid w:val="005D5969"/>
    <w:rsid w:val="005D5F8F"/>
    <w:rsid w:val="005D74EB"/>
    <w:rsid w:val="005D7BB8"/>
    <w:rsid w:val="005D7BD9"/>
    <w:rsid w:val="005E00A9"/>
    <w:rsid w:val="005E01B5"/>
    <w:rsid w:val="005E04E9"/>
    <w:rsid w:val="005E0674"/>
    <w:rsid w:val="005E1440"/>
    <w:rsid w:val="005E27C9"/>
    <w:rsid w:val="005E29CA"/>
    <w:rsid w:val="005E3FFE"/>
    <w:rsid w:val="005E4430"/>
    <w:rsid w:val="005E45C6"/>
    <w:rsid w:val="005E5C5A"/>
    <w:rsid w:val="005E73D2"/>
    <w:rsid w:val="005F0567"/>
    <w:rsid w:val="005F1487"/>
    <w:rsid w:val="005F1547"/>
    <w:rsid w:val="005F19B6"/>
    <w:rsid w:val="005F2112"/>
    <w:rsid w:val="005F24B4"/>
    <w:rsid w:val="005F252A"/>
    <w:rsid w:val="005F34C4"/>
    <w:rsid w:val="005F4000"/>
    <w:rsid w:val="005F424E"/>
    <w:rsid w:val="005F48AE"/>
    <w:rsid w:val="005F4A3E"/>
    <w:rsid w:val="005F5128"/>
    <w:rsid w:val="005F53A3"/>
    <w:rsid w:val="005F5BB7"/>
    <w:rsid w:val="005F5CFE"/>
    <w:rsid w:val="005F6131"/>
    <w:rsid w:val="005F64C1"/>
    <w:rsid w:val="005F68C3"/>
    <w:rsid w:val="005F6F82"/>
    <w:rsid w:val="006003B2"/>
    <w:rsid w:val="00602C9E"/>
    <w:rsid w:val="00603FB2"/>
    <w:rsid w:val="00604CEB"/>
    <w:rsid w:val="006052B0"/>
    <w:rsid w:val="00605468"/>
    <w:rsid w:val="0060599B"/>
    <w:rsid w:val="00605CFD"/>
    <w:rsid w:val="00605D41"/>
    <w:rsid w:val="00605F50"/>
    <w:rsid w:val="006061CD"/>
    <w:rsid w:val="00606AAD"/>
    <w:rsid w:val="00611062"/>
    <w:rsid w:val="0061119D"/>
    <w:rsid w:val="006122D5"/>
    <w:rsid w:val="006129F6"/>
    <w:rsid w:val="00612CF8"/>
    <w:rsid w:val="00613197"/>
    <w:rsid w:val="00613428"/>
    <w:rsid w:val="0061380E"/>
    <w:rsid w:val="00613893"/>
    <w:rsid w:val="00613F43"/>
    <w:rsid w:val="0061412F"/>
    <w:rsid w:val="00614216"/>
    <w:rsid w:val="006145B3"/>
    <w:rsid w:val="00615180"/>
    <w:rsid w:val="0061519F"/>
    <w:rsid w:val="00615632"/>
    <w:rsid w:val="0061673F"/>
    <w:rsid w:val="00616772"/>
    <w:rsid w:val="00616A97"/>
    <w:rsid w:val="00616CA9"/>
    <w:rsid w:val="006173FF"/>
    <w:rsid w:val="00617437"/>
    <w:rsid w:val="006215DB"/>
    <w:rsid w:val="00623032"/>
    <w:rsid w:val="00624224"/>
    <w:rsid w:val="0062453B"/>
    <w:rsid w:val="006245D6"/>
    <w:rsid w:val="006248BA"/>
    <w:rsid w:val="006248CE"/>
    <w:rsid w:val="0062493B"/>
    <w:rsid w:val="00625050"/>
    <w:rsid w:val="006250B0"/>
    <w:rsid w:val="00625C31"/>
    <w:rsid w:val="00626519"/>
    <w:rsid w:val="00626549"/>
    <w:rsid w:val="00627755"/>
    <w:rsid w:val="00627D87"/>
    <w:rsid w:val="00630321"/>
    <w:rsid w:val="006317E9"/>
    <w:rsid w:val="00632243"/>
    <w:rsid w:val="00632FF0"/>
    <w:rsid w:val="00633385"/>
    <w:rsid w:val="006335CB"/>
    <w:rsid w:val="00633876"/>
    <w:rsid w:val="00633984"/>
    <w:rsid w:val="00633B0A"/>
    <w:rsid w:val="00634574"/>
    <w:rsid w:val="006347B9"/>
    <w:rsid w:val="006360FF"/>
    <w:rsid w:val="006364E6"/>
    <w:rsid w:val="00636EF6"/>
    <w:rsid w:val="006373B9"/>
    <w:rsid w:val="00637ADA"/>
    <w:rsid w:val="00637DDF"/>
    <w:rsid w:val="0064005B"/>
    <w:rsid w:val="006407F7"/>
    <w:rsid w:val="00640CA4"/>
    <w:rsid w:val="006410BF"/>
    <w:rsid w:val="00641123"/>
    <w:rsid w:val="00641F0F"/>
    <w:rsid w:val="00642738"/>
    <w:rsid w:val="006429EC"/>
    <w:rsid w:val="00642E0F"/>
    <w:rsid w:val="00643BC7"/>
    <w:rsid w:val="0064428D"/>
    <w:rsid w:val="006443AE"/>
    <w:rsid w:val="006445D8"/>
    <w:rsid w:val="0064697F"/>
    <w:rsid w:val="00647E1F"/>
    <w:rsid w:val="00647F3B"/>
    <w:rsid w:val="0065068A"/>
    <w:rsid w:val="00650D3E"/>
    <w:rsid w:val="00651228"/>
    <w:rsid w:val="00651D05"/>
    <w:rsid w:val="006538EC"/>
    <w:rsid w:val="0065450B"/>
    <w:rsid w:val="006550ED"/>
    <w:rsid w:val="0065662B"/>
    <w:rsid w:val="00656698"/>
    <w:rsid w:val="006567D2"/>
    <w:rsid w:val="0065689E"/>
    <w:rsid w:val="006603E3"/>
    <w:rsid w:val="00660499"/>
    <w:rsid w:val="006604D8"/>
    <w:rsid w:val="006623A3"/>
    <w:rsid w:val="0066241A"/>
    <w:rsid w:val="00663124"/>
    <w:rsid w:val="00663522"/>
    <w:rsid w:val="00663AB3"/>
    <w:rsid w:val="00663CE3"/>
    <w:rsid w:val="00663E81"/>
    <w:rsid w:val="006646A3"/>
    <w:rsid w:val="0066593D"/>
    <w:rsid w:val="00665A0C"/>
    <w:rsid w:val="00667246"/>
    <w:rsid w:val="0066768C"/>
    <w:rsid w:val="0066791A"/>
    <w:rsid w:val="006702BF"/>
    <w:rsid w:val="00671CE6"/>
    <w:rsid w:val="00672CAB"/>
    <w:rsid w:val="006733E5"/>
    <w:rsid w:val="0067345E"/>
    <w:rsid w:val="0067363A"/>
    <w:rsid w:val="00673823"/>
    <w:rsid w:val="0067420C"/>
    <w:rsid w:val="006747F6"/>
    <w:rsid w:val="006748D3"/>
    <w:rsid w:val="00674ABF"/>
    <w:rsid w:val="0067549A"/>
    <w:rsid w:val="00675707"/>
    <w:rsid w:val="006757AB"/>
    <w:rsid w:val="00676B61"/>
    <w:rsid w:val="00676C24"/>
    <w:rsid w:val="00676F42"/>
    <w:rsid w:val="00677374"/>
    <w:rsid w:val="006776CC"/>
    <w:rsid w:val="00677C3A"/>
    <w:rsid w:val="00677E25"/>
    <w:rsid w:val="00680CA2"/>
    <w:rsid w:val="00681A06"/>
    <w:rsid w:val="00682232"/>
    <w:rsid w:val="0068225C"/>
    <w:rsid w:val="00682443"/>
    <w:rsid w:val="00682A1C"/>
    <w:rsid w:val="006832C1"/>
    <w:rsid w:val="00683BAA"/>
    <w:rsid w:val="00683BF7"/>
    <w:rsid w:val="00683E30"/>
    <w:rsid w:val="0068497F"/>
    <w:rsid w:val="006849E0"/>
    <w:rsid w:val="0068519F"/>
    <w:rsid w:val="00685783"/>
    <w:rsid w:val="0068590F"/>
    <w:rsid w:val="00685A3E"/>
    <w:rsid w:val="00685C05"/>
    <w:rsid w:val="006860C4"/>
    <w:rsid w:val="00686BB0"/>
    <w:rsid w:val="0068711F"/>
    <w:rsid w:val="00687234"/>
    <w:rsid w:val="00690300"/>
    <w:rsid w:val="00690AD6"/>
    <w:rsid w:val="00690E73"/>
    <w:rsid w:val="0069141D"/>
    <w:rsid w:val="0069167C"/>
    <w:rsid w:val="00691684"/>
    <w:rsid w:val="00691974"/>
    <w:rsid w:val="006920FF"/>
    <w:rsid w:val="00692246"/>
    <w:rsid w:val="00692550"/>
    <w:rsid w:val="00692579"/>
    <w:rsid w:val="00692650"/>
    <w:rsid w:val="0069302F"/>
    <w:rsid w:val="00693D77"/>
    <w:rsid w:val="00694013"/>
    <w:rsid w:val="0069463B"/>
    <w:rsid w:val="00694EFE"/>
    <w:rsid w:val="00695125"/>
    <w:rsid w:val="0069550F"/>
    <w:rsid w:val="006956E2"/>
    <w:rsid w:val="00695E4B"/>
    <w:rsid w:val="0069645E"/>
    <w:rsid w:val="006969D7"/>
    <w:rsid w:val="006975E9"/>
    <w:rsid w:val="006A00BF"/>
    <w:rsid w:val="006A085F"/>
    <w:rsid w:val="006A0BD8"/>
    <w:rsid w:val="006A1428"/>
    <w:rsid w:val="006A1586"/>
    <w:rsid w:val="006A2405"/>
    <w:rsid w:val="006A2871"/>
    <w:rsid w:val="006A2B5C"/>
    <w:rsid w:val="006A3232"/>
    <w:rsid w:val="006A4DAD"/>
    <w:rsid w:val="006A62B0"/>
    <w:rsid w:val="006A6EEC"/>
    <w:rsid w:val="006A6FB4"/>
    <w:rsid w:val="006A7BC4"/>
    <w:rsid w:val="006B013A"/>
    <w:rsid w:val="006B0328"/>
    <w:rsid w:val="006B0A6E"/>
    <w:rsid w:val="006B0E19"/>
    <w:rsid w:val="006B149B"/>
    <w:rsid w:val="006B19D1"/>
    <w:rsid w:val="006B1C0D"/>
    <w:rsid w:val="006B1D00"/>
    <w:rsid w:val="006B1DDC"/>
    <w:rsid w:val="006B1E42"/>
    <w:rsid w:val="006B21CD"/>
    <w:rsid w:val="006B2E28"/>
    <w:rsid w:val="006B358A"/>
    <w:rsid w:val="006B5201"/>
    <w:rsid w:val="006B52D3"/>
    <w:rsid w:val="006B5B9F"/>
    <w:rsid w:val="006B5F2A"/>
    <w:rsid w:val="006B67F0"/>
    <w:rsid w:val="006B6EC4"/>
    <w:rsid w:val="006B7C0B"/>
    <w:rsid w:val="006C15D6"/>
    <w:rsid w:val="006C1D32"/>
    <w:rsid w:val="006C20DF"/>
    <w:rsid w:val="006C212D"/>
    <w:rsid w:val="006C27A6"/>
    <w:rsid w:val="006C2AA1"/>
    <w:rsid w:val="006C2E4A"/>
    <w:rsid w:val="006C304C"/>
    <w:rsid w:val="006C3C6C"/>
    <w:rsid w:val="006C42AF"/>
    <w:rsid w:val="006C4302"/>
    <w:rsid w:val="006C4E60"/>
    <w:rsid w:val="006C57E1"/>
    <w:rsid w:val="006C5B0D"/>
    <w:rsid w:val="006C5EBC"/>
    <w:rsid w:val="006C69D4"/>
    <w:rsid w:val="006C759F"/>
    <w:rsid w:val="006C7790"/>
    <w:rsid w:val="006C7AA7"/>
    <w:rsid w:val="006C7CAE"/>
    <w:rsid w:val="006D0A41"/>
    <w:rsid w:val="006D0C7F"/>
    <w:rsid w:val="006D1673"/>
    <w:rsid w:val="006D28F5"/>
    <w:rsid w:val="006D3C43"/>
    <w:rsid w:val="006D48CA"/>
    <w:rsid w:val="006D48D8"/>
    <w:rsid w:val="006D4FF5"/>
    <w:rsid w:val="006D50B8"/>
    <w:rsid w:val="006D51A1"/>
    <w:rsid w:val="006D51F3"/>
    <w:rsid w:val="006D520C"/>
    <w:rsid w:val="006D5472"/>
    <w:rsid w:val="006D5A92"/>
    <w:rsid w:val="006D61BF"/>
    <w:rsid w:val="006D6223"/>
    <w:rsid w:val="006D6C1A"/>
    <w:rsid w:val="006D6EFB"/>
    <w:rsid w:val="006D7D32"/>
    <w:rsid w:val="006D7E8F"/>
    <w:rsid w:val="006E0961"/>
    <w:rsid w:val="006E0C95"/>
    <w:rsid w:val="006E1AA3"/>
    <w:rsid w:val="006E2F9E"/>
    <w:rsid w:val="006E33E2"/>
    <w:rsid w:val="006E3C1A"/>
    <w:rsid w:val="006E3C9F"/>
    <w:rsid w:val="006E3DB9"/>
    <w:rsid w:val="006E47D9"/>
    <w:rsid w:val="006E48AA"/>
    <w:rsid w:val="006E5C81"/>
    <w:rsid w:val="006E5DCF"/>
    <w:rsid w:val="006E681B"/>
    <w:rsid w:val="006E693E"/>
    <w:rsid w:val="006E7F06"/>
    <w:rsid w:val="006F0626"/>
    <w:rsid w:val="006F0B75"/>
    <w:rsid w:val="006F0CD3"/>
    <w:rsid w:val="006F0D9C"/>
    <w:rsid w:val="006F125C"/>
    <w:rsid w:val="006F13A3"/>
    <w:rsid w:val="006F15C3"/>
    <w:rsid w:val="006F23C3"/>
    <w:rsid w:val="006F2D58"/>
    <w:rsid w:val="006F30ED"/>
    <w:rsid w:val="006F323A"/>
    <w:rsid w:val="006F3B24"/>
    <w:rsid w:val="006F5409"/>
    <w:rsid w:val="006F5EC0"/>
    <w:rsid w:val="006F602E"/>
    <w:rsid w:val="006F6998"/>
    <w:rsid w:val="006F6C86"/>
    <w:rsid w:val="006F7040"/>
    <w:rsid w:val="006F717E"/>
    <w:rsid w:val="006F71F9"/>
    <w:rsid w:val="006F7CCD"/>
    <w:rsid w:val="00700633"/>
    <w:rsid w:val="00700724"/>
    <w:rsid w:val="00701765"/>
    <w:rsid w:val="0070178D"/>
    <w:rsid w:val="007022F1"/>
    <w:rsid w:val="0070248F"/>
    <w:rsid w:val="00702EB2"/>
    <w:rsid w:val="0070353C"/>
    <w:rsid w:val="007036CD"/>
    <w:rsid w:val="007040F8"/>
    <w:rsid w:val="00704691"/>
    <w:rsid w:val="00704891"/>
    <w:rsid w:val="007058D4"/>
    <w:rsid w:val="00705A37"/>
    <w:rsid w:val="00705C53"/>
    <w:rsid w:val="0070674A"/>
    <w:rsid w:val="007068C8"/>
    <w:rsid w:val="007074F9"/>
    <w:rsid w:val="00707F7E"/>
    <w:rsid w:val="007101AE"/>
    <w:rsid w:val="00710566"/>
    <w:rsid w:val="0071078A"/>
    <w:rsid w:val="00710794"/>
    <w:rsid w:val="0071083B"/>
    <w:rsid w:val="00710FFF"/>
    <w:rsid w:val="00711ED5"/>
    <w:rsid w:val="0071299F"/>
    <w:rsid w:val="00712DE1"/>
    <w:rsid w:val="00713CE9"/>
    <w:rsid w:val="007156F2"/>
    <w:rsid w:val="00716C10"/>
    <w:rsid w:val="00717E01"/>
    <w:rsid w:val="00717F02"/>
    <w:rsid w:val="00717FB0"/>
    <w:rsid w:val="007209A1"/>
    <w:rsid w:val="007213C4"/>
    <w:rsid w:val="00721407"/>
    <w:rsid w:val="00721994"/>
    <w:rsid w:val="00722622"/>
    <w:rsid w:val="00722750"/>
    <w:rsid w:val="00722758"/>
    <w:rsid w:val="00722D41"/>
    <w:rsid w:val="00723E1A"/>
    <w:rsid w:val="007246D3"/>
    <w:rsid w:val="0072538B"/>
    <w:rsid w:val="0072568F"/>
    <w:rsid w:val="00725B76"/>
    <w:rsid w:val="0072641B"/>
    <w:rsid w:val="007268F2"/>
    <w:rsid w:val="007302AD"/>
    <w:rsid w:val="0073070E"/>
    <w:rsid w:val="00730F03"/>
    <w:rsid w:val="00731BC1"/>
    <w:rsid w:val="00732095"/>
    <w:rsid w:val="00732BB6"/>
    <w:rsid w:val="00733938"/>
    <w:rsid w:val="00733A17"/>
    <w:rsid w:val="00734B57"/>
    <w:rsid w:val="007364CF"/>
    <w:rsid w:val="00736A23"/>
    <w:rsid w:val="00737042"/>
    <w:rsid w:val="00737353"/>
    <w:rsid w:val="00740ABB"/>
    <w:rsid w:val="00740F13"/>
    <w:rsid w:val="007412FC"/>
    <w:rsid w:val="00742636"/>
    <w:rsid w:val="0074346A"/>
    <w:rsid w:val="00744434"/>
    <w:rsid w:val="00744695"/>
    <w:rsid w:val="007453D7"/>
    <w:rsid w:val="00745F9E"/>
    <w:rsid w:val="0074613C"/>
    <w:rsid w:val="007463B6"/>
    <w:rsid w:val="0074649F"/>
    <w:rsid w:val="00746C8E"/>
    <w:rsid w:val="00747036"/>
    <w:rsid w:val="00750611"/>
    <w:rsid w:val="00750DDC"/>
    <w:rsid w:val="00751007"/>
    <w:rsid w:val="00752168"/>
    <w:rsid w:val="00752A90"/>
    <w:rsid w:val="007531EA"/>
    <w:rsid w:val="0075392D"/>
    <w:rsid w:val="00753BF8"/>
    <w:rsid w:val="007540BE"/>
    <w:rsid w:val="00754240"/>
    <w:rsid w:val="00755F7C"/>
    <w:rsid w:val="007561F3"/>
    <w:rsid w:val="00756240"/>
    <w:rsid w:val="00756385"/>
    <w:rsid w:val="00756954"/>
    <w:rsid w:val="0075734F"/>
    <w:rsid w:val="00757697"/>
    <w:rsid w:val="00757D35"/>
    <w:rsid w:val="00760021"/>
    <w:rsid w:val="007604CC"/>
    <w:rsid w:val="007606D3"/>
    <w:rsid w:val="00760EF8"/>
    <w:rsid w:val="00761208"/>
    <w:rsid w:val="00761945"/>
    <w:rsid w:val="00761DFC"/>
    <w:rsid w:val="00762461"/>
    <w:rsid w:val="00762B0D"/>
    <w:rsid w:val="0076310E"/>
    <w:rsid w:val="0076314C"/>
    <w:rsid w:val="0076444A"/>
    <w:rsid w:val="00765859"/>
    <w:rsid w:val="00766DBF"/>
    <w:rsid w:val="007672F0"/>
    <w:rsid w:val="0077060F"/>
    <w:rsid w:val="00770A73"/>
    <w:rsid w:val="00771714"/>
    <w:rsid w:val="00771902"/>
    <w:rsid w:val="0077247B"/>
    <w:rsid w:val="007730A1"/>
    <w:rsid w:val="0077399D"/>
    <w:rsid w:val="00773D85"/>
    <w:rsid w:val="00774F6D"/>
    <w:rsid w:val="00775E06"/>
    <w:rsid w:val="007764C5"/>
    <w:rsid w:val="00776E6C"/>
    <w:rsid w:val="00780186"/>
    <w:rsid w:val="00780625"/>
    <w:rsid w:val="007813D7"/>
    <w:rsid w:val="00781449"/>
    <w:rsid w:val="007814D0"/>
    <w:rsid w:val="0078181F"/>
    <w:rsid w:val="00781F6A"/>
    <w:rsid w:val="007836FD"/>
    <w:rsid w:val="00783A20"/>
    <w:rsid w:val="00783D4B"/>
    <w:rsid w:val="00784770"/>
    <w:rsid w:val="0078530C"/>
    <w:rsid w:val="00785B07"/>
    <w:rsid w:val="00786694"/>
    <w:rsid w:val="0078682C"/>
    <w:rsid w:val="00786941"/>
    <w:rsid w:val="00787640"/>
    <w:rsid w:val="00790815"/>
    <w:rsid w:val="00791151"/>
    <w:rsid w:val="007917D5"/>
    <w:rsid w:val="00791B9E"/>
    <w:rsid w:val="00791D96"/>
    <w:rsid w:val="007931B3"/>
    <w:rsid w:val="00793CA4"/>
    <w:rsid w:val="0079489C"/>
    <w:rsid w:val="00794927"/>
    <w:rsid w:val="00794B9E"/>
    <w:rsid w:val="0079567E"/>
    <w:rsid w:val="00795D44"/>
    <w:rsid w:val="007964CA"/>
    <w:rsid w:val="00796517"/>
    <w:rsid w:val="00796F9C"/>
    <w:rsid w:val="0079700D"/>
    <w:rsid w:val="007977A9"/>
    <w:rsid w:val="00797BB0"/>
    <w:rsid w:val="00797CC1"/>
    <w:rsid w:val="00797DBF"/>
    <w:rsid w:val="007A0041"/>
    <w:rsid w:val="007A0337"/>
    <w:rsid w:val="007A0761"/>
    <w:rsid w:val="007A07D4"/>
    <w:rsid w:val="007A0E9E"/>
    <w:rsid w:val="007A1981"/>
    <w:rsid w:val="007A2AAE"/>
    <w:rsid w:val="007A2CBA"/>
    <w:rsid w:val="007A2E57"/>
    <w:rsid w:val="007A308F"/>
    <w:rsid w:val="007A318D"/>
    <w:rsid w:val="007A3469"/>
    <w:rsid w:val="007A368C"/>
    <w:rsid w:val="007A41F3"/>
    <w:rsid w:val="007A4222"/>
    <w:rsid w:val="007A4771"/>
    <w:rsid w:val="007A491C"/>
    <w:rsid w:val="007A4C2A"/>
    <w:rsid w:val="007A53FF"/>
    <w:rsid w:val="007A5448"/>
    <w:rsid w:val="007A54C9"/>
    <w:rsid w:val="007A5868"/>
    <w:rsid w:val="007A5BB9"/>
    <w:rsid w:val="007A5D4E"/>
    <w:rsid w:val="007A5FF4"/>
    <w:rsid w:val="007A6439"/>
    <w:rsid w:val="007A6DC3"/>
    <w:rsid w:val="007A706F"/>
    <w:rsid w:val="007A79E0"/>
    <w:rsid w:val="007A7FC0"/>
    <w:rsid w:val="007B0383"/>
    <w:rsid w:val="007B094A"/>
    <w:rsid w:val="007B11CC"/>
    <w:rsid w:val="007B1C8B"/>
    <w:rsid w:val="007B1D1E"/>
    <w:rsid w:val="007B2031"/>
    <w:rsid w:val="007B2DFB"/>
    <w:rsid w:val="007B300D"/>
    <w:rsid w:val="007B326F"/>
    <w:rsid w:val="007B33A6"/>
    <w:rsid w:val="007B37AF"/>
    <w:rsid w:val="007B3C0D"/>
    <w:rsid w:val="007B3CF4"/>
    <w:rsid w:val="007B4140"/>
    <w:rsid w:val="007B41E3"/>
    <w:rsid w:val="007B5028"/>
    <w:rsid w:val="007B52B4"/>
    <w:rsid w:val="007B562B"/>
    <w:rsid w:val="007B6500"/>
    <w:rsid w:val="007B655D"/>
    <w:rsid w:val="007B6AE3"/>
    <w:rsid w:val="007B7837"/>
    <w:rsid w:val="007C0BA1"/>
    <w:rsid w:val="007C1E5A"/>
    <w:rsid w:val="007C1F80"/>
    <w:rsid w:val="007C2454"/>
    <w:rsid w:val="007C250C"/>
    <w:rsid w:val="007C264D"/>
    <w:rsid w:val="007C2F14"/>
    <w:rsid w:val="007C3103"/>
    <w:rsid w:val="007C3BA3"/>
    <w:rsid w:val="007C452A"/>
    <w:rsid w:val="007C4567"/>
    <w:rsid w:val="007C537F"/>
    <w:rsid w:val="007C538B"/>
    <w:rsid w:val="007C59C2"/>
    <w:rsid w:val="007C69C1"/>
    <w:rsid w:val="007C72F4"/>
    <w:rsid w:val="007C7574"/>
    <w:rsid w:val="007C79F4"/>
    <w:rsid w:val="007D09AC"/>
    <w:rsid w:val="007D0CB7"/>
    <w:rsid w:val="007D1C1F"/>
    <w:rsid w:val="007D25C8"/>
    <w:rsid w:val="007D3139"/>
    <w:rsid w:val="007D3CA7"/>
    <w:rsid w:val="007D3E8E"/>
    <w:rsid w:val="007D4B46"/>
    <w:rsid w:val="007D4C90"/>
    <w:rsid w:val="007D4D43"/>
    <w:rsid w:val="007D5851"/>
    <w:rsid w:val="007D5A4F"/>
    <w:rsid w:val="007D5AF0"/>
    <w:rsid w:val="007D5B6F"/>
    <w:rsid w:val="007D5D1B"/>
    <w:rsid w:val="007D6A39"/>
    <w:rsid w:val="007D7276"/>
    <w:rsid w:val="007D77D4"/>
    <w:rsid w:val="007D787F"/>
    <w:rsid w:val="007D79F5"/>
    <w:rsid w:val="007D7BA5"/>
    <w:rsid w:val="007E0505"/>
    <w:rsid w:val="007E05C3"/>
    <w:rsid w:val="007E102F"/>
    <w:rsid w:val="007E198A"/>
    <w:rsid w:val="007E1C0F"/>
    <w:rsid w:val="007E1CE3"/>
    <w:rsid w:val="007E2255"/>
    <w:rsid w:val="007E3970"/>
    <w:rsid w:val="007E3ABA"/>
    <w:rsid w:val="007E4178"/>
    <w:rsid w:val="007E5067"/>
    <w:rsid w:val="007E52C2"/>
    <w:rsid w:val="007E52E3"/>
    <w:rsid w:val="007E52F9"/>
    <w:rsid w:val="007E62E6"/>
    <w:rsid w:val="007E630C"/>
    <w:rsid w:val="007E68DD"/>
    <w:rsid w:val="007E6DDB"/>
    <w:rsid w:val="007E77E5"/>
    <w:rsid w:val="007E78CD"/>
    <w:rsid w:val="007E7C5A"/>
    <w:rsid w:val="007F0902"/>
    <w:rsid w:val="007F16BC"/>
    <w:rsid w:val="007F1FF9"/>
    <w:rsid w:val="007F2FBA"/>
    <w:rsid w:val="007F3039"/>
    <w:rsid w:val="007F38BA"/>
    <w:rsid w:val="007F42B7"/>
    <w:rsid w:val="007F4673"/>
    <w:rsid w:val="007F55D8"/>
    <w:rsid w:val="007F5956"/>
    <w:rsid w:val="007F5E01"/>
    <w:rsid w:val="007F65FE"/>
    <w:rsid w:val="007F7682"/>
    <w:rsid w:val="00800407"/>
    <w:rsid w:val="0080048B"/>
    <w:rsid w:val="008012F6"/>
    <w:rsid w:val="00801784"/>
    <w:rsid w:val="0080237F"/>
    <w:rsid w:val="008025B4"/>
    <w:rsid w:val="0080288F"/>
    <w:rsid w:val="008048D3"/>
    <w:rsid w:val="00804FC5"/>
    <w:rsid w:val="00806195"/>
    <w:rsid w:val="008064C8"/>
    <w:rsid w:val="00806F13"/>
    <w:rsid w:val="008079F9"/>
    <w:rsid w:val="00807DC4"/>
    <w:rsid w:val="00810766"/>
    <w:rsid w:val="0081077B"/>
    <w:rsid w:val="00810E6A"/>
    <w:rsid w:val="008111FD"/>
    <w:rsid w:val="00812972"/>
    <w:rsid w:val="00812DA9"/>
    <w:rsid w:val="0081344A"/>
    <w:rsid w:val="00813580"/>
    <w:rsid w:val="008135DA"/>
    <w:rsid w:val="008137D6"/>
    <w:rsid w:val="00813D7A"/>
    <w:rsid w:val="008140E8"/>
    <w:rsid w:val="008141A9"/>
    <w:rsid w:val="008147E5"/>
    <w:rsid w:val="00814A03"/>
    <w:rsid w:val="00816259"/>
    <w:rsid w:val="008166BA"/>
    <w:rsid w:val="00816D9F"/>
    <w:rsid w:val="00816F9C"/>
    <w:rsid w:val="00817700"/>
    <w:rsid w:val="0082055F"/>
    <w:rsid w:val="008208F7"/>
    <w:rsid w:val="00820AC4"/>
    <w:rsid w:val="00823194"/>
    <w:rsid w:val="00823940"/>
    <w:rsid w:val="00823968"/>
    <w:rsid w:val="008249CC"/>
    <w:rsid w:val="00824F7F"/>
    <w:rsid w:val="00825660"/>
    <w:rsid w:val="0082765C"/>
    <w:rsid w:val="00827AD5"/>
    <w:rsid w:val="00827C30"/>
    <w:rsid w:val="00830390"/>
    <w:rsid w:val="008304E6"/>
    <w:rsid w:val="00830772"/>
    <w:rsid w:val="00830B06"/>
    <w:rsid w:val="00830C2D"/>
    <w:rsid w:val="00830D03"/>
    <w:rsid w:val="00830D6A"/>
    <w:rsid w:val="00832FBC"/>
    <w:rsid w:val="008335BC"/>
    <w:rsid w:val="008337B8"/>
    <w:rsid w:val="008337BF"/>
    <w:rsid w:val="008355EF"/>
    <w:rsid w:val="00835C77"/>
    <w:rsid w:val="0084020B"/>
    <w:rsid w:val="0084158A"/>
    <w:rsid w:val="0084186B"/>
    <w:rsid w:val="00841DA9"/>
    <w:rsid w:val="00842032"/>
    <w:rsid w:val="0084231F"/>
    <w:rsid w:val="008431BF"/>
    <w:rsid w:val="008433A9"/>
    <w:rsid w:val="008435AF"/>
    <w:rsid w:val="008438DA"/>
    <w:rsid w:val="0084390E"/>
    <w:rsid w:val="00843CFC"/>
    <w:rsid w:val="008443CD"/>
    <w:rsid w:val="008447EE"/>
    <w:rsid w:val="00845A72"/>
    <w:rsid w:val="00846844"/>
    <w:rsid w:val="00846848"/>
    <w:rsid w:val="00847596"/>
    <w:rsid w:val="00847CB6"/>
    <w:rsid w:val="00850571"/>
    <w:rsid w:val="008511ED"/>
    <w:rsid w:val="00851700"/>
    <w:rsid w:val="00851977"/>
    <w:rsid w:val="008520E9"/>
    <w:rsid w:val="008528A9"/>
    <w:rsid w:val="00853BB2"/>
    <w:rsid w:val="008543B9"/>
    <w:rsid w:val="00855518"/>
    <w:rsid w:val="00857057"/>
    <w:rsid w:val="008579D5"/>
    <w:rsid w:val="00857A81"/>
    <w:rsid w:val="00857D2D"/>
    <w:rsid w:val="00857E10"/>
    <w:rsid w:val="008604B2"/>
    <w:rsid w:val="00861AC4"/>
    <w:rsid w:val="00863404"/>
    <w:rsid w:val="0086349D"/>
    <w:rsid w:val="008635AE"/>
    <w:rsid w:val="008644D8"/>
    <w:rsid w:val="0086570B"/>
    <w:rsid w:val="00865CD0"/>
    <w:rsid w:val="00866249"/>
    <w:rsid w:val="0086669D"/>
    <w:rsid w:val="00867051"/>
    <w:rsid w:val="00870513"/>
    <w:rsid w:val="00870638"/>
    <w:rsid w:val="008718FE"/>
    <w:rsid w:val="00872353"/>
    <w:rsid w:val="008738D4"/>
    <w:rsid w:val="00874932"/>
    <w:rsid w:val="00874D48"/>
    <w:rsid w:val="00875AFA"/>
    <w:rsid w:val="00876AA2"/>
    <w:rsid w:val="008805B8"/>
    <w:rsid w:val="008810E9"/>
    <w:rsid w:val="008814E6"/>
    <w:rsid w:val="008814F2"/>
    <w:rsid w:val="0088187D"/>
    <w:rsid w:val="008819C0"/>
    <w:rsid w:val="00881BE6"/>
    <w:rsid w:val="0088210B"/>
    <w:rsid w:val="008833D9"/>
    <w:rsid w:val="0088396F"/>
    <w:rsid w:val="00883E76"/>
    <w:rsid w:val="00883F09"/>
    <w:rsid w:val="00884214"/>
    <w:rsid w:val="0088449E"/>
    <w:rsid w:val="008847FD"/>
    <w:rsid w:val="00884861"/>
    <w:rsid w:val="00885281"/>
    <w:rsid w:val="00886553"/>
    <w:rsid w:val="00886F8D"/>
    <w:rsid w:val="00887256"/>
    <w:rsid w:val="008872B3"/>
    <w:rsid w:val="008900F2"/>
    <w:rsid w:val="00890ABE"/>
    <w:rsid w:val="00891674"/>
    <w:rsid w:val="00891F04"/>
    <w:rsid w:val="0089207F"/>
    <w:rsid w:val="0089245F"/>
    <w:rsid w:val="0089256D"/>
    <w:rsid w:val="008937BD"/>
    <w:rsid w:val="0089384B"/>
    <w:rsid w:val="00893C1B"/>
    <w:rsid w:val="008948E7"/>
    <w:rsid w:val="00894B00"/>
    <w:rsid w:val="00894B57"/>
    <w:rsid w:val="00894E01"/>
    <w:rsid w:val="00895D31"/>
    <w:rsid w:val="00896149"/>
    <w:rsid w:val="008961C1"/>
    <w:rsid w:val="00897590"/>
    <w:rsid w:val="00897A93"/>
    <w:rsid w:val="008A00EB"/>
    <w:rsid w:val="008A0290"/>
    <w:rsid w:val="008A0683"/>
    <w:rsid w:val="008A13DA"/>
    <w:rsid w:val="008A14C2"/>
    <w:rsid w:val="008A1AFE"/>
    <w:rsid w:val="008A2521"/>
    <w:rsid w:val="008A252C"/>
    <w:rsid w:val="008A25CF"/>
    <w:rsid w:val="008A2846"/>
    <w:rsid w:val="008A28A0"/>
    <w:rsid w:val="008A2E57"/>
    <w:rsid w:val="008A2FFE"/>
    <w:rsid w:val="008A3414"/>
    <w:rsid w:val="008A3A75"/>
    <w:rsid w:val="008A44AE"/>
    <w:rsid w:val="008A5400"/>
    <w:rsid w:val="008B01EB"/>
    <w:rsid w:val="008B0530"/>
    <w:rsid w:val="008B07A0"/>
    <w:rsid w:val="008B15D2"/>
    <w:rsid w:val="008B2BD2"/>
    <w:rsid w:val="008B3AD8"/>
    <w:rsid w:val="008B3E9D"/>
    <w:rsid w:val="008B4999"/>
    <w:rsid w:val="008B4BE7"/>
    <w:rsid w:val="008B5291"/>
    <w:rsid w:val="008B6600"/>
    <w:rsid w:val="008B6FA3"/>
    <w:rsid w:val="008B749C"/>
    <w:rsid w:val="008B7C18"/>
    <w:rsid w:val="008B7C1D"/>
    <w:rsid w:val="008B7FCE"/>
    <w:rsid w:val="008C02EF"/>
    <w:rsid w:val="008C0493"/>
    <w:rsid w:val="008C0A45"/>
    <w:rsid w:val="008C0CA8"/>
    <w:rsid w:val="008C1B50"/>
    <w:rsid w:val="008C1C38"/>
    <w:rsid w:val="008C1E10"/>
    <w:rsid w:val="008C22B8"/>
    <w:rsid w:val="008C3FB3"/>
    <w:rsid w:val="008C40FE"/>
    <w:rsid w:val="008C4C83"/>
    <w:rsid w:val="008C5BB1"/>
    <w:rsid w:val="008C75AE"/>
    <w:rsid w:val="008D0B28"/>
    <w:rsid w:val="008D2EB0"/>
    <w:rsid w:val="008D3505"/>
    <w:rsid w:val="008D3B2F"/>
    <w:rsid w:val="008D3D79"/>
    <w:rsid w:val="008D3EE8"/>
    <w:rsid w:val="008D57F4"/>
    <w:rsid w:val="008D5EEF"/>
    <w:rsid w:val="008D6222"/>
    <w:rsid w:val="008D68F7"/>
    <w:rsid w:val="008D6B19"/>
    <w:rsid w:val="008D6D40"/>
    <w:rsid w:val="008D7E54"/>
    <w:rsid w:val="008E06FE"/>
    <w:rsid w:val="008E0837"/>
    <w:rsid w:val="008E095A"/>
    <w:rsid w:val="008E1548"/>
    <w:rsid w:val="008E1767"/>
    <w:rsid w:val="008E1C2A"/>
    <w:rsid w:val="008E224B"/>
    <w:rsid w:val="008E2749"/>
    <w:rsid w:val="008E34BC"/>
    <w:rsid w:val="008E3743"/>
    <w:rsid w:val="008E3E89"/>
    <w:rsid w:val="008E41CF"/>
    <w:rsid w:val="008E47D7"/>
    <w:rsid w:val="008E54E4"/>
    <w:rsid w:val="008E5CED"/>
    <w:rsid w:val="008E6095"/>
    <w:rsid w:val="008E6D64"/>
    <w:rsid w:val="008E6F2A"/>
    <w:rsid w:val="008E6F40"/>
    <w:rsid w:val="008E73C7"/>
    <w:rsid w:val="008E7BEA"/>
    <w:rsid w:val="008F03DA"/>
    <w:rsid w:val="008F0CAC"/>
    <w:rsid w:val="008F0E2A"/>
    <w:rsid w:val="008F1109"/>
    <w:rsid w:val="008F1189"/>
    <w:rsid w:val="008F150E"/>
    <w:rsid w:val="008F170A"/>
    <w:rsid w:val="008F1741"/>
    <w:rsid w:val="008F1E9B"/>
    <w:rsid w:val="008F2197"/>
    <w:rsid w:val="008F3092"/>
    <w:rsid w:val="008F3095"/>
    <w:rsid w:val="008F3B7C"/>
    <w:rsid w:val="008F3CC4"/>
    <w:rsid w:val="008F3E89"/>
    <w:rsid w:val="008F4481"/>
    <w:rsid w:val="008F4976"/>
    <w:rsid w:val="008F5749"/>
    <w:rsid w:val="008F66F6"/>
    <w:rsid w:val="008F71A7"/>
    <w:rsid w:val="008F72F7"/>
    <w:rsid w:val="008F7ADA"/>
    <w:rsid w:val="009003AA"/>
    <w:rsid w:val="00900409"/>
    <w:rsid w:val="00900F07"/>
    <w:rsid w:val="00901073"/>
    <w:rsid w:val="009011CA"/>
    <w:rsid w:val="009014FA"/>
    <w:rsid w:val="00901EFF"/>
    <w:rsid w:val="009023BF"/>
    <w:rsid w:val="009035DE"/>
    <w:rsid w:val="009044CA"/>
    <w:rsid w:val="009056BE"/>
    <w:rsid w:val="00905914"/>
    <w:rsid w:val="00905A22"/>
    <w:rsid w:val="009065BF"/>
    <w:rsid w:val="00906838"/>
    <w:rsid w:val="00906F85"/>
    <w:rsid w:val="00907247"/>
    <w:rsid w:val="00907B5D"/>
    <w:rsid w:val="00907ED6"/>
    <w:rsid w:val="009101F1"/>
    <w:rsid w:val="009103DF"/>
    <w:rsid w:val="00910630"/>
    <w:rsid w:val="009112FF"/>
    <w:rsid w:val="00911EDE"/>
    <w:rsid w:val="00912D86"/>
    <w:rsid w:val="009138EC"/>
    <w:rsid w:val="00913A4E"/>
    <w:rsid w:val="00913C2F"/>
    <w:rsid w:val="009140B2"/>
    <w:rsid w:val="00915275"/>
    <w:rsid w:val="00915418"/>
    <w:rsid w:val="00915D69"/>
    <w:rsid w:val="00916A77"/>
    <w:rsid w:val="009206CB"/>
    <w:rsid w:val="009212C8"/>
    <w:rsid w:val="00923289"/>
    <w:rsid w:val="009239BD"/>
    <w:rsid w:val="009243E1"/>
    <w:rsid w:val="00926428"/>
    <w:rsid w:val="009266AB"/>
    <w:rsid w:val="00926AB8"/>
    <w:rsid w:val="00926C2A"/>
    <w:rsid w:val="00926E45"/>
    <w:rsid w:val="00927D3D"/>
    <w:rsid w:val="00931715"/>
    <w:rsid w:val="00931E21"/>
    <w:rsid w:val="009322CD"/>
    <w:rsid w:val="009323C6"/>
    <w:rsid w:val="0093276C"/>
    <w:rsid w:val="009335A2"/>
    <w:rsid w:val="00933DB1"/>
    <w:rsid w:val="0093573D"/>
    <w:rsid w:val="00935C2C"/>
    <w:rsid w:val="009363DF"/>
    <w:rsid w:val="00936F82"/>
    <w:rsid w:val="00936FC0"/>
    <w:rsid w:val="00937152"/>
    <w:rsid w:val="0093777B"/>
    <w:rsid w:val="00937B3A"/>
    <w:rsid w:val="009401D7"/>
    <w:rsid w:val="0094139D"/>
    <w:rsid w:val="0094173E"/>
    <w:rsid w:val="00942136"/>
    <w:rsid w:val="009427CD"/>
    <w:rsid w:val="009429D4"/>
    <w:rsid w:val="009429EF"/>
    <w:rsid w:val="00942B8B"/>
    <w:rsid w:val="00942F43"/>
    <w:rsid w:val="009438FB"/>
    <w:rsid w:val="009439E3"/>
    <w:rsid w:val="009446DC"/>
    <w:rsid w:val="009449BB"/>
    <w:rsid w:val="0094525F"/>
    <w:rsid w:val="00945424"/>
    <w:rsid w:val="0094550D"/>
    <w:rsid w:val="00945EAA"/>
    <w:rsid w:val="009463EF"/>
    <w:rsid w:val="00946FB9"/>
    <w:rsid w:val="0094794B"/>
    <w:rsid w:val="00947AB5"/>
    <w:rsid w:val="00947FBE"/>
    <w:rsid w:val="00950866"/>
    <w:rsid w:val="00950D7B"/>
    <w:rsid w:val="00952626"/>
    <w:rsid w:val="00952A10"/>
    <w:rsid w:val="00953A30"/>
    <w:rsid w:val="00953D31"/>
    <w:rsid w:val="00953F59"/>
    <w:rsid w:val="0095493B"/>
    <w:rsid w:val="00955168"/>
    <w:rsid w:val="009556F0"/>
    <w:rsid w:val="00955B28"/>
    <w:rsid w:val="0095603C"/>
    <w:rsid w:val="009561EF"/>
    <w:rsid w:val="00956857"/>
    <w:rsid w:val="0095691C"/>
    <w:rsid w:val="00956925"/>
    <w:rsid w:val="009571C3"/>
    <w:rsid w:val="00957A8F"/>
    <w:rsid w:val="00960E17"/>
    <w:rsid w:val="00960FD4"/>
    <w:rsid w:val="009617F6"/>
    <w:rsid w:val="00961CE8"/>
    <w:rsid w:val="00962A07"/>
    <w:rsid w:val="00963DB9"/>
    <w:rsid w:val="00963EF5"/>
    <w:rsid w:val="009643AA"/>
    <w:rsid w:val="00964829"/>
    <w:rsid w:val="00964F27"/>
    <w:rsid w:val="0096521C"/>
    <w:rsid w:val="0096582A"/>
    <w:rsid w:val="00965D8E"/>
    <w:rsid w:val="00966AE7"/>
    <w:rsid w:val="009679CC"/>
    <w:rsid w:val="00967CB7"/>
    <w:rsid w:val="00970413"/>
    <w:rsid w:val="00970492"/>
    <w:rsid w:val="009715CD"/>
    <w:rsid w:val="009719F1"/>
    <w:rsid w:val="00971A63"/>
    <w:rsid w:val="00971DDB"/>
    <w:rsid w:val="009722C2"/>
    <w:rsid w:val="00972D6E"/>
    <w:rsid w:val="00973858"/>
    <w:rsid w:val="0097429A"/>
    <w:rsid w:val="00974441"/>
    <w:rsid w:val="009745CF"/>
    <w:rsid w:val="00974688"/>
    <w:rsid w:val="00974757"/>
    <w:rsid w:val="00974887"/>
    <w:rsid w:val="00975031"/>
    <w:rsid w:val="0097557E"/>
    <w:rsid w:val="00975CEB"/>
    <w:rsid w:val="0097629F"/>
    <w:rsid w:val="009764D6"/>
    <w:rsid w:val="00976E10"/>
    <w:rsid w:val="00977867"/>
    <w:rsid w:val="0098034A"/>
    <w:rsid w:val="00980B0E"/>
    <w:rsid w:val="00980C63"/>
    <w:rsid w:val="00980D3F"/>
    <w:rsid w:val="009813C3"/>
    <w:rsid w:val="0098169B"/>
    <w:rsid w:val="00981E6D"/>
    <w:rsid w:val="00982BF9"/>
    <w:rsid w:val="0098311D"/>
    <w:rsid w:val="00983A8F"/>
    <w:rsid w:val="009844DE"/>
    <w:rsid w:val="009844EF"/>
    <w:rsid w:val="00984761"/>
    <w:rsid w:val="009849FF"/>
    <w:rsid w:val="0098527E"/>
    <w:rsid w:val="00985B50"/>
    <w:rsid w:val="00985FC6"/>
    <w:rsid w:val="009860E4"/>
    <w:rsid w:val="0098649E"/>
    <w:rsid w:val="00986534"/>
    <w:rsid w:val="00986C80"/>
    <w:rsid w:val="00987677"/>
    <w:rsid w:val="00987836"/>
    <w:rsid w:val="00987A36"/>
    <w:rsid w:val="00987C62"/>
    <w:rsid w:val="00987E61"/>
    <w:rsid w:val="009907CB"/>
    <w:rsid w:val="009916A5"/>
    <w:rsid w:val="00991906"/>
    <w:rsid w:val="009919F3"/>
    <w:rsid w:val="00991CA5"/>
    <w:rsid w:val="00992275"/>
    <w:rsid w:val="009925DE"/>
    <w:rsid w:val="00992DB2"/>
    <w:rsid w:val="0099340F"/>
    <w:rsid w:val="0099389D"/>
    <w:rsid w:val="00993C3B"/>
    <w:rsid w:val="00994542"/>
    <w:rsid w:val="009959E5"/>
    <w:rsid w:val="009976EA"/>
    <w:rsid w:val="009978B2"/>
    <w:rsid w:val="009A0264"/>
    <w:rsid w:val="009A08ED"/>
    <w:rsid w:val="009A09B0"/>
    <w:rsid w:val="009A0C70"/>
    <w:rsid w:val="009A1201"/>
    <w:rsid w:val="009A168E"/>
    <w:rsid w:val="009A19E0"/>
    <w:rsid w:val="009A1BD8"/>
    <w:rsid w:val="009A1BFF"/>
    <w:rsid w:val="009A1DBB"/>
    <w:rsid w:val="009A2377"/>
    <w:rsid w:val="009A26CC"/>
    <w:rsid w:val="009A2C2A"/>
    <w:rsid w:val="009A3421"/>
    <w:rsid w:val="009A37EC"/>
    <w:rsid w:val="009A40F3"/>
    <w:rsid w:val="009A469A"/>
    <w:rsid w:val="009A4A22"/>
    <w:rsid w:val="009A4E6D"/>
    <w:rsid w:val="009A604D"/>
    <w:rsid w:val="009A60CB"/>
    <w:rsid w:val="009A68F1"/>
    <w:rsid w:val="009A6A59"/>
    <w:rsid w:val="009A6C90"/>
    <w:rsid w:val="009A6F39"/>
    <w:rsid w:val="009A77E5"/>
    <w:rsid w:val="009A790B"/>
    <w:rsid w:val="009B00A0"/>
    <w:rsid w:val="009B01AA"/>
    <w:rsid w:val="009B06CA"/>
    <w:rsid w:val="009B0FDF"/>
    <w:rsid w:val="009B122E"/>
    <w:rsid w:val="009B1CB6"/>
    <w:rsid w:val="009B24C7"/>
    <w:rsid w:val="009B329E"/>
    <w:rsid w:val="009B400A"/>
    <w:rsid w:val="009B4A4B"/>
    <w:rsid w:val="009B4C75"/>
    <w:rsid w:val="009B5783"/>
    <w:rsid w:val="009B5990"/>
    <w:rsid w:val="009B59D5"/>
    <w:rsid w:val="009B5DCB"/>
    <w:rsid w:val="009B6370"/>
    <w:rsid w:val="009B69BE"/>
    <w:rsid w:val="009B7373"/>
    <w:rsid w:val="009B74F1"/>
    <w:rsid w:val="009B7671"/>
    <w:rsid w:val="009B7F15"/>
    <w:rsid w:val="009C0267"/>
    <w:rsid w:val="009C2636"/>
    <w:rsid w:val="009C4261"/>
    <w:rsid w:val="009C43C4"/>
    <w:rsid w:val="009C44B5"/>
    <w:rsid w:val="009C4BA0"/>
    <w:rsid w:val="009C4D0C"/>
    <w:rsid w:val="009C5A8E"/>
    <w:rsid w:val="009C5E80"/>
    <w:rsid w:val="009C5EA1"/>
    <w:rsid w:val="009C6145"/>
    <w:rsid w:val="009C615E"/>
    <w:rsid w:val="009C6434"/>
    <w:rsid w:val="009D0595"/>
    <w:rsid w:val="009D127E"/>
    <w:rsid w:val="009D192E"/>
    <w:rsid w:val="009D1BDB"/>
    <w:rsid w:val="009D2148"/>
    <w:rsid w:val="009D24FB"/>
    <w:rsid w:val="009D25C2"/>
    <w:rsid w:val="009D30A1"/>
    <w:rsid w:val="009D31A0"/>
    <w:rsid w:val="009D346B"/>
    <w:rsid w:val="009D39FC"/>
    <w:rsid w:val="009D3B90"/>
    <w:rsid w:val="009D3FFB"/>
    <w:rsid w:val="009D4670"/>
    <w:rsid w:val="009D545D"/>
    <w:rsid w:val="009D56A3"/>
    <w:rsid w:val="009D6A54"/>
    <w:rsid w:val="009E014B"/>
    <w:rsid w:val="009E08AC"/>
    <w:rsid w:val="009E1AE0"/>
    <w:rsid w:val="009E1CAD"/>
    <w:rsid w:val="009E1F14"/>
    <w:rsid w:val="009E340E"/>
    <w:rsid w:val="009E3955"/>
    <w:rsid w:val="009E436F"/>
    <w:rsid w:val="009E478F"/>
    <w:rsid w:val="009E4A4C"/>
    <w:rsid w:val="009E512A"/>
    <w:rsid w:val="009E56CF"/>
    <w:rsid w:val="009E58C2"/>
    <w:rsid w:val="009E5B85"/>
    <w:rsid w:val="009E5BF0"/>
    <w:rsid w:val="009E623A"/>
    <w:rsid w:val="009E660C"/>
    <w:rsid w:val="009E6F9C"/>
    <w:rsid w:val="009E7235"/>
    <w:rsid w:val="009E72EA"/>
    <w:rsid w:val="009E7886"/>
    <w:rsid w:val="009E7F32"/>
    <w:rsid w:val="009F050E"/>
    <w:rsid w:val="009F08F0"/>
    <w:rsid w:val="009F12F0"/>
    <w:rsid w:val="009F1410"/>
    <w:rsid w:val="009F179A"/>
    <w:rsid w:val="009F2665"/>
    <w:rsid w:val="009F315C"/>
    <w:rsid w:val="009F32F6"/>
    <w:rsid w:val="009F421D"/>
    <w:rsid w:val="009F4A53"/>
    <w:rsid w:val="009F5980"/>
    <w:rsid w:val="009F5C7C"/>
    <w:rsid w:val="009F5E5E"/>
    <w:rsid w:val="009F5ECF"/>
    <w:rsid w:val="009F67D4"/>
    <w:rsid w:val="009F6EF5"/>
    <w:rsid w:val="009F6F0D"/>
    <w:rsid w:val="009F7559"/>
    <w:rsid w:val="009F75C3"/>
    <w:rsid w:val="009F79A8"/>
    <w:rsid w:val="009F7F56"/>
    <w:rsid w:val="00A00254"/>
    <w:rsid w:val="00A01A4A"/>
    <w:rsid w:val="00A01F18"/>
    <w:rsid w:val="00A023B2"/>
    <w:rsid w:val="00A023D3"/>
    <w:rsid w:val="00A026A1"/>
    <w:rsid w:val="00A02F3C"/>
    <w:rsid w:val="00A03074"/>
    <w:rsid w:val="00A0397E"/>
    <w:rsid w:val="00A039BF"/>
    <w:rsid w:val="00A04061"/>
    <w:rsid w:val="00A0428B"/>
    <w:rsid w:val="00A05D1D"/>
    <w:rsid w:val="00A05EBC"/>
    <w:rsid w:val="00A06855"/>
    <w:rsid w:val="00A07CA0"/>
    <w:rsid w:val="00A1044C"/>
    <w:rsid w:val="00A10908"/>
    <w:rsid w:val="00A10D6F"/>
    <w:rsid w:val="00A10FE0"/>
    <w:rsid w:val="00A11754"/>
    <w:rsid w:val="00A1179B"/>
    <w:rsid w:val="00A11AEC"/>
    <w:rsid w:val="00A11CC0"/>
    <w:rsid w:val="00A11D51"/>
    <w:rsid w:val="00A11F48"/>
    <w:rsid w:val="00A129F1"/>
    <w:rsid w:val="00A13228"/>
    <w:rsid w:val="00A13AE4"/>
    <w:rsid w:val="00A14477"/>
    <w:rsid w:val="00A165B9"/>
    <w:rsid w:val="00A168BE"/>
    <w:rsid w:val="00A16927"/>
    <w:rsid w:val="00A176E4"/>
    <w:rsid w:val="00A2096E"/>
    <w:rsid w:val="00A20F37"/>
    <w:rsid w:val="00A2153C"/>
    <w:rsid w:val="00A217BC"/>
    <w:rsid w:val="00A218BA"/>
    <w:rsid w:val="00A21C40"/>
    <w:rsid w:val="00A2230B"/>
    <w:rsid w:val="00A22F33"/>
    <w:rsid w:val="00A23885"/>
    <w:rsid w:val="00A23AA1"/>
    <w:rsid w:val="00A23D42"/>
    <w:rsid w:val="00A243B5"/>
    <w:rsid w:val="00A25985"/>
    <w:rsid w:val="00A261A0"/>
    <w:rsid w:val="00A264D1"/>
    <w:rsid w:val="00A27A2E"/>
    <w:rsid w:val="00A30682"/>
    <w:rsid w:val="00A30BF5"/>
    <w:rsid w:val="00A30CD4"/>
    <w:rsid w:val="00A31D4E"/>
    <w:rsid w:val="00A33512"/>
    <w:rsid w:val="00A33714"/>
    <w:rsid w:val="00A3406B"/>
    <w:rsid w:val="00A34B17"/>
    <w:rsid w:val="00A34D65"/>
    <w:rsid w:val="00A352F1"/>
    <w:rsid w:val="00A3635A"/>
    <w:rsid w:val="00A37BAC"/>
    <w:rsid w:val="00A37C55"/>
    <w:rsid w:val="00A4148C"/>
    <w:rsid w:val="00A4261B"/>
    <w:rsid w:val="00A42D7D"/>
    <w:rsid w:val="00A441EF"/>
    <w:rsid w:val="00A44FA5"/>
    <w:rsid w:val="00A4529C"/>
    <w:rsid w:val="00A4551F"/>
    <w:rsid w:val="00A45E9D"/>
    <w:rsid w:val="00A472C4"/>
    <w:rsid w:val="00A474E2"/>
    <w:rsid w:val="00A476A8"/>
    <w:rsid w:val="00A477EA"/>
    <w:rsid w:val="00A47A0B"/>
    <w:rsid w:val="00A47E27"/>
    <w:rsid w:val="00A505A0"/>
    <w:rsid w:val="00A50D62"/>
    <w:rsid w:val="00A5136E"/>
    <w:rsid w:val="00A51DCF"/>
    <w:rsid w:val="00A51EE4"/>
    <w:rsid w:val="00A51F1F"/>
    <w:rsid w:val="00A530C9"/>
    <w:rsid w:val="00A5314A"/>
    <w:rsid w:val="00A53730"/>
    <w:rsid w:val="00A565EB"/>
    <w:rsid w:val="00A56662"/>
    <w:rsid w:val="00A57A02"/>
    <w:rsid w:val="00A60453"/>
    <w:rsid w:val="00A6079E"/>
    <w:rsid w:val="00A60899"/>
    <w:rsid w:val="00A61E9D"/>
    <w:rsid w:val="00A6375C"/>
    <w:rsid w:val="00A6560F"/>
    <w:rsid w:val="00A657A0"/>
    <w:rsid w:val="00A65838"/>
    <w:rsid w:val="00A659ED"/>
    <w:rsid w:val="00A66EB3"/>
    <w:rsid w:val="00A679D3"/>
    <w:rsid w:val="00A7065F"/>
    <w:rsid w:val="00A707AE"/>
    <w:rsid w:val="00A7088A"/>
    <w:rsid w:val="00A7088D"/>
    <w:rsid w:val="00A71585"/>
    <w:rsid w:val="00A71A60"/>
    <w:rsid w:val="00A71D57"/>
    <w:rsid w:val="00A71F98"/>
    <w:rsid w:val="00A726A0"/>
    <w:rsid w:val="00A729AF"/>
    <w:rsid w:val="00A729D6"/>
    <w:rsid w:val="00A72DCD"/>
    <w:rsid w:val="00A73717"/>
    <w:rsid w:val="00A74D24"/>
    <w:rsid w:val="00A75288"/>
    <w:rsid w:val="00A7578B"/>
    <w:rsid w:val="00A75C4A"/>
    <w:rsid w:val="00A75EEA"/>
    <w:rsid w:val="00A76F94"/>
    <w:rsid w:val="00A802C1"/>
    <w:rsid w:val="00A806EE"/>
    <w:rsid w:val="00A825E3"/>
    <w:rsid w:val="00A82975"/>
    <w:rsid w:val="00A83409"/>
    <w:rsid w:val="00A83D09"/>
    <w:rsid w:val="00A84744"/>
    <w:rsid w:val="00A849BA"/>
    <w:rsid w:val="00A84E56"/>
    <w:rsid w:val="00A85434"/>
    <w:rsid w:val="00A8598B"/>
    <w:rsid w:val="00A86250"/>
    <w:rsid w:val="00A86F55"/>
    <w:rsid w:val="00A8769D"/>
    <w:rsid w:val="00A87C0D"/>
    <w:rsid w:val="00A909C1"/>
    <w:rsid w:val="00A90CAF"/>
    <w:rsid w:val="00A91762"/>
    <w:rsid w:val="00A920CB"/>
    <w:rsid w:val="00A92ADD"/>
    <w:rsid w:val="00A93E43"/>
    <w:rsid w:val="00A940E5"/>
    <w:rsid w:val="00A94BA8"/>
    <w:rsid w:val="00A95DF9"/>
    <w:rsid w:val="00A971ED"/>
    <w:rsid w:val="00A97A15"/>
    <w:rsid w:val="00AA00C6"/>
    <w:rsid w:val="00AA088D"/>
    <w:rsid w:val="00AA08B4"/>
    <w:rsid w:val="00AA1056"/>
    <w:rsid w:val="00AA1394"/>
    <w:rsid w:val="00AA15AD"/>
    <w:rsid w:val="00AA1B23"/>
    <w:rsid w:val="00AA1F59"/>
    <w:rsid w:val="00AA22C5"/>
    <w:rsid w:val="00AA27EA"/>
    <w:rsid w:val="00AA32E4"/>
    <w:rsid w:val="00AA469B"/>
    <w:rsid w:val="00AA4C10"/>
    <w:rsid w:val="00AA4D06"/>
    <w:rsid w:val="00AA5266"/>
    <w:rsid w:val="00AA5344"/>
    <w:rsid w:val="00AA53FE"/>
    <w:rsid w:val="00AA55D0"/>
    <w:rsid w:val="00AA59BB"/>
    <w:rsid w:val="00AA5FA7"/>
    <w:rsid w:val="00AA6944"/>
    <w:rsid w:val="00AA6BFF"/>
    <w:rsid w:val="00AA71F7"/>
    <w:rsid w:val="00AA7F52"/>
    <w:rsid w:val="00AB01E1"/>
    <w:rsid w:val="00AB26E2"/>
    <w:rsid w:val="00AB342D"/>
    <w:rsid w:val="00AB3E99"/>
    <w:rsid w:val="00AB44C2"/>
    <w:rsid w:val="00AB5013"/>
    <w:rsid w:val="00AB5E97"/>
    <w:rsid w:val="00AB6D6B"/>
    <w:rsid w:val="00AB70E4"/>
    <w:rsid w:val="00AB733F"/>
    <w:rsid w:val="00AB743A"/>
    <w:rsid w:val="00AC0A2A"/>
    <w:rsid w:val="00AC0B84"/>
    <w:rsid w:val="00AC103E"/>
    <w:rsid w:val="00AC14D4"/>
    <w:rsid w:val="00AC20D2"/>
    <w:rsid w:val="00AC280D"/>
    <w:rsid w:val="00AC37C3"/>
    <w:rsid w:val="00AC4042"/>
    <w:rsid w:val="00AC40A0"/>
    <w:rsid w:val="00AC4D58"/>
    <w:rsid w:val="00AC5685"/>
    <w:rsid w:val="00AC5756"/>
    <w:rsid w:val="00AC5940"/>
    <w:rsid w:val="00AC5AAE"/>
    <w:rsid w:val="00AC5BA9"/>
    <w:rsid w:val="00AC628D"/>
    <w:rsid w:val="00AC778D"/>
    <w:rsid w:val="00AC7DE1"/>
    <w:rsid w:val="00AD0A42"/>
    <w:rsid w:val="00AD0C3B"/>
    <w:rsid w:val="00AD1988"/>
    <w:rsid w:val="00AD1B51"/>
    <w:rsid w:val="00AD1E10"/>
    <w:rsid w:val="00AD22A9"/>
    <w:rsid w:val="00AD24B2"/>
    <w:rsid w:val="00AD2DA2"/>
    <w:rsid w:val="00AD512E"/>
    <w:rsid w:val="00AD5E08"/>
    <w:rsid w:val="00AD64E9"/>
    <w:rsid w:val="00AD66C3"/>
    <w:rsid w:val="00AD691D"/>
    <w:rsid w:val="00AE07C8"/>
    <w:rsid w:val="00AE0AAB"/>
    <w:rsid w:val="00AE2031"/>
    <w:rsid w:val="00AE241B"/>
    <w:rsid w:val="00AE2933"/>
    <w:rsid w:val="00AE2AE7"/>
    <w:rsid w:val="00AE2D10"/>
    <w:rsid w:val="00AE2DDB"/>
    <w:rsid w:val="00AE306F"/>
    <w:rsid w:val="00AE36C4"/>
    <w:rsid w:val="00AE4F18"/>
    <w:rsid w:val="00AE5453"/>
    <w:rsid w:val="00AE6D12"/>
    <w:rsid w:val="00AE6E84"/>
    <w:rsid w:val="00AE6EA8"/>
    <w:rsid w:val="00AE763C"/>
    <w:rsid w:val="00AE76F3"/>
    <w:rsid w:val="00AE7B37"/>
    <w:rsid w:val="00AE7E0C"/>
    <w:rsid w:val="00AE7EB7"/>
    <w:rsid w:val="00AF0951"/>
    <w:rsid w:val="00AF12CC"/>
    <w:rsid w:val="00AF267A"/>
    <w:rsid w:val="00AF2DC3"/>
    <w:rsid w:val="00AF359B"/>
    <w:rsid w:val="00AF38ED"/>
    <w:rsid w:val="00AF3A7F"/>
    <w:rsid w:val="00AF3D65"/>
    <w:rsid w:val="00AF3F7A"/>
    <w:rsid w:val="00AF4061"/>
    <w:rsid w:val="00AF4AAE"/>
    <w:rsid w:val="00AF4BC2"/>
    <w:rsid w:val="00AF4D0C"/>
    <w:rsid w:val="00AF6FD3"/>
    <w:rsid w:val="00AF7A7F"/>
    <w:rsid w:val="00B00D87"/>
    <w:rsid w:val="00B00ED0"/>
    <w:rsid w:val="00B01B78"/>
    <w:rsid w:val="00B02098"/>
    <w:rsid w:val="00B02CD5"/>
    <w:rsid w:val="00B02EAE"/>
    <w:rsid w:val="00B030A0"/>
    <w:rsid w:val="00B03977"/>
    <w:rsid w:val="00B03B54"/>
    <w:rsid w:val="00B044B7"/>
    <w:rsid w:val="00B05091"/>
    <w:rsid w:val="00B05B0F"/>
    <w:rsid w:val="00B05CE4"/>
    <w:rsid w:val="00B069F6"/>
    <w:rsid w:val="00B06BD0"/>
    <w:rsid w:val="00B07016"/>
    <w:rsid w:val="00B078FE"/>
    <w:rsid w:val="00B11948"/>
    <w:rsid w:val="00B11C98"/>
    <w:rsid w:val="00B12065"/>
    <w:rsid w:val="00B126CE"/>
    <w:rsid w:val="00B127DB"/>
    <w:rsid w:val="00B128E0"/>
    <w:rsid w:val="00B13542"/>
    <w:rsid w:val="00B1381D"/>
    <w:rsid w:val="00B13B6F"/>
    <w:rsid w:val="00B13C53"/>
    <w:rsid w:val="00B14205"/>
    <w:rsid w:val="00B14B72"/>
    <w:rsid w:val="00B156E5"/>
    <w:rsid w:val="00B1571A"/>
    <w:rsid w:val="00B15AD6"/>
    <w:rsid w:val="00B163AB"/>
    <w:rsid w:val="00B16454"/>
    <w:rsid w:val="00B1664A"/>
    <w:rsid w:val="00B16AAA"/>
    <w:rsid w:val="00B16D18"/>
    <w:rsid w:val="00B174F8"/>
    <w:rsid w:val="00B17E3D"/>
    <w:rsid w:val="00B201EC"/>
    <w:rsid w:val="00B21251"/>
    <w:rsid w:val="00B21594"/>
    <w:rsid w:val="00B21D80"/>
    <w:rsid w:val="00B2254B"/>
    <w:rsid w:val="00B229BA"/>
    <w:rsid w:val="00B2347C"/>
    <w:rsid w:val="00B2392F"/>
    <w:rsid w:val="00B23C75"/>
    <w:rsid w:val="00B24F18"/>
    <w:rsid w:val="00B27A54"/>
    <w:rsid w:val="00B27FCF"/>
    <w:rsid w:val="00B32318"/>
    <w:rsid w:val="00B3242A"/>
    <w:rsid w:val="00B32B48"/>
    <w:rsid w:val="00B32DB8"/>
    <w:rsid w:val="00B33031"/>
    <w:rsid w:val="00B33185"/>
    <w:rsid w:val="00B33C97"/>
    <w:rsid w:val="00B33FED"/>
    <w:rsid w:val="00B34645"/>
    <w:rsid w:val="00B34DFF"/>
    <w:rsid w:val="00B35AC7"/>
    <w:rsid w:val="00B36E2B"/>
    <w:rsid w:val="00B36E4C"/>
    <w:rsid w:val="00B37C93"/>
    <w:rsid w:val="00B40377"/>
    <w:rsid w:val="00B40521"/>
    <w:rsid w:val="00B40AC4"/>
    <w:rsid w:val="00B40D0A"/>
    <w:rsid w:val="00B4127B"/>
    <w:rsid w:val="00B41B0D"/>
    <w:rsid w:val="00B41CDD"/>
    <w:rsid w:val="00B4202C"/>
    <w:rsid w:val="00B42778"/>
    <w:rsid w:val="00B42847"/>
    <w:rsid w:val="00B42B70"/>
    <w:rsid w:val="00B4310E"/>
    <w:rsid w:val="00B43F7F"/>
    <w:rsid w:val="00B451EA"/>
    <w:rsid w:val="00B4562E"/>
    <w:rsid w:val="00B45981"/>
    <w:rsid w:val="00B45A59"/>
    <w:rsid w:val="00B45B84"/>
    <w:rsid w:val="00B45E35"/>
    <w:rsid w:val="00B46478"/>
    <w:rsid w:val="00B46531"/>
    <w:rsid w:val="00B4770C"/>
    <w:rsid w:val="00B47B9D"/>
    <w:rsid w:val="00B47DA5"/>
    <w:rsid w:val="00B5019F"/>
    <w:rsid w:val="00B50396"/>
    <w:rsid w:val="00B50527"/>
    <w:rsid w:val="00B509F6"/>
    <w:rsid w:val="00B511C8"/>
    <w:rsid w:val="00B5152D"/>
    <w:rsid w:val="00B524F1"/>
    <w:rsid w:val="00B52E41"/>
    <w:rsid w:val="00B540FD"/>
    <w:rsid w:val="00B5429A"/>
    <w:rsid w:val="00B542DE"/>
    <w:rsid w:val="00B54800"/>
    <w:rsid w:val="00B54BEB"/>
    <w:rsid w:val="00B550AB"/>
    <w:rsid w:val="00B55216"/>
    <w:rsid w:val="00B553D1"/>
    <w:rsid w:val="00B55C5D"/>
    <w:rsid w:val="00B566A9"/>
    <w:rsid w:val="00B61D0A"/>
    <w:rsid w:val="00B61E34"/>
    <w:rsid w:val="00B62C96"/>
    <w:rsid w:val="00B630E1"/>
    <w:rsid w:val="00B63A77"/>
    <w:rsid w:val="00B63C2D"/>
    <w:rsid w:val="00B64677"/>
    <w:rsid w:val="00B64C77"/>
    <w:rsid w:val="00B65AFC"/>
    <w:rsid w:val="00B66535"/>
    <w:rsid w:val="00B6673C"/>
    <w:rsid w:val="00B66D49"/>
    <w:rsid w:val="00B66F98"/>
    <w:rsid w:val="00B678D1"/>
    <w:rsid w:val="00B678EC"/>
    <w:rsid w:val="00B67CD1"/>
    <w:rsid w:val="00B70964"/>
    <w:rsid w:val="00B70BFB"/>
    <w:rsid w:val="00B70E26"/>
    <w:rsid w:val="00B71539"/>
    <w:rsid w:val="00B7226E"/>
    <w:rsid w:val="00B72357"/>
    <w:rsid w:val="00B7254E"/>
    <w:rsid w:val="00B72D4B"/>
    <w:rsid w:val="00B73968"/>
    <w:rsid w:val="00B73ED1"/>
    <w:rsid w:val="00B74AD6"/>
    <w:rsid w:val="00B75817"/>
    <w:rsid w:val="00B75A61"/>
    <w:rsid w:val="00B75EB9"/>
    <w:rsid w:val="00B77F8B"/>
    <w:rsid w:val="00B8040A"/>
    <w:rsid w:val="00B80B5B"/>
    <w:rsid w:val="00B81598"/>
    <w:rsid w:val="00B83A4D"/>
    <w:rsid w:val="00B83D4F"/>
    <w:rsid w:val="00B841FB"/>
    <w:rsid w:val="00B84975"/>
    <w:rsid w:val="00B854A3"/>
    <w:rsid w:val="00B8625B"/>
    <w:rsid w:val="00B8630E"/>
    <w:rsid w:val="00B86C81"/>
    <w:rsid w:val="00B87166"/>
    <w:rsid w:val="00B87734"/>
    <w:rsid w:val="00B87A20"/>
    <w:rsid w:val="00B90041"/>
    <w:rsid w:val="00B90CD3"/>
    <w:rsid w:val="00B9171B"/>
    <w:rsid w:val="00B91E39"/>
    <w:rsid w:val="00B922EA"/>
    <w:rsid w:val="00B92333"/>
    <w:rsid w:val="00B926D3"/>
    <w:rsid w:val="00B927D7"/>
    <w:rsid w:val="00B92F3E"/>
    <w:rsid w:val="00B9355E"/>
    <w:rsid w:val="00B93568"/>
    <w:rsid w:val="00B9496E"/>
    <w:rsid w:val="00B94D29"/>
    <w:rsid w:val="00B95B0A"/>
    <w:rsid w:val="00B95DDD"/>
    <w:rsid w:val="00B96627"/>
    <w:rsid w:val="00B96B9B"/>
    <w:rsid w:val="00B96C9D"/>
    <w:rsid w:val="00BA0105"/>
    <w:rsid w:val="00BA01F5"/>
    <w:rsid w:val="00BA03EA"/>
    <w:rsid w:val="00BA1169"/>
    <w:rsid w:val="00BA2B8F"/>
    <w:rsid w:val="00BA2CB8"/>
    <w:rsid w:val="00BA2E72"/>
    <w:rsid w:val="00BA2F04"/>
    <w:rsid w:val="00BA375A"/>
    <w:rsid w:val="00BA3D64"/>
    <w:rsid w:val="00BA410D"/>
    <w:rsid w:val="00BA44A9"/>
    <w:rsid w:val="00BA455A"/>
    <w:rsid w:val="00BA4701"/>
    <w:rsid w:val="00BA4CFD"/>
    <w:rsid w:val="00BA5A98"/>
    <w:rsid w:val="00BA6AE5"/>
    <w:rsid w:val="00BA6BCA"/>
    <w:rsid w:val="00BB019F"/>
    <w:rsid w:val="00BB0BD7"/>
    <w:rsid w:val="00BB0C18"/>
    <w:rsid w:val="00BB0DD0"/>
    <w:rsid w:val="00BB0E7F"/>
    <w:rsid w:val="00BB12E9"/>
    <w:rsid w:val="00BB155B"/>
    <w:rsid w:val="00BB20AA"/>
    <w:rsid w:val="00BB2684"/>
    <w:rsid w:val="00BB3724"/>
    <w:rsid w:val="00BB521F"/>
    <w:rsid w:val="00BB5754"/>
    <w:rsid w:val="00BB6EFF"/>
    <w:rsid w:val="00BB7131"/>
    <w:rsid w:val="00BB730E"/>
    <w:rsid w:val="00BB75B8"/>
    <w:rsid w:val="00BB7B7A"/>
    <w:rsid w:val="00BB7E42"/>
    <w:rsid w:val="00BC058C"/>
    <w:rsid w:val="00BC05D9"/>
    <w:rsid w:val="00BC074A"/>
    <w:rsid w:val="00BC0971"/>
    <w:rsid w:val="00BC0F43"/>
    <w:rsid w:val="00BC0F7A"/>
    <w:rsid w:val="00BC1025"/>
    <w:rsid w:val="00BC1178"/>
    <w:rsid w:val="00BC199E"/>
    <w:rsid w:val="00BC1AB6"/>
    <w:rsid w:val="00BC1B6C"/>
    <w:rsid w:val="00BC1EA7"/>
    <w:rsid w:val="00BC2227"/>
    <w:rsid w:val="00BC2339"/>
    <w:rsid w:val="00BC32B1"/>
    <w:rsid w:val="00BC43EF"/>
    <w:rsid w:val="00BC4577"/>
    <w:rsid w:val="00BC4CEF"/>
    <w:rsid w:val="00BC54D5"/>
    <w:rsid w:val="00BC591D"/>
    <w:rsid w:val="00BC7A79"/>
    <w:rsid w:val="00BC7F5E"/>
    <w:rsid w:val="00BD09F5"/>
    <w:rsid w:val="00BD0D9E"/>
    <w:rsid w:val="00BD1631"/>
    <w:rsid w:val="00BD2272"/>
    <w:rsid w:val="00BD399F"/>
    <w:rsid w:val="00BD3EA2"/>
    <w:rsid w:val="00BD4CE7"/>
    <w:rsid w:val="00BD63F9"/>
    <w:rsid w:val="00BD6C35"/>
    <w:rsid w:val="00BD6E11"/>
    <w:rsid w:val="00BD6ECB"/>
    <w:rsid w:val="00BD7A4D"/>
    <w:rsid w:val="00BE0D45"/>
    <w:rsid w:val="00BE0F79"/>
    <w:rsid w:val="00BE1A63"/>
    <w:rsid w:val="00BE1BF0"/>
    <w:rsid w:val="00BE1C0E"/>
    <w:rsid w:val="00BE2140"/>
    <w:rsid w:val="00BE2209"/>
    <w:rsid w:val="00BE241E"/>
    <w:rsid w:val="00BE2F0A"/>
    <w:rsid w:val="00BE48F7"/>
    <w:rsid w:val="00BE4A8B"/>
    <w:rsid w:val="00BE4AE0"/>
    <w:rsid w:val="00BE63B7"/>
    <w:rsid w:val="00BE6D74"/>
    <w:rsid w:val="00BE7C76"/>
    <w:rsid w:val="00BF033C"/>
    <w:rsid w:val="00BF066D"/>
    <w:rsid w:val="00BF091C"/>
    <w:rsid w:val="00BF0A99"/>
    <w:rsid w:val="00BF0FDF"/>
    <w:rsid w:val="00BF1167"/>
    <w:rsid w:val="00BF1243"/>
    <w:rsid w:val="00BF16C8"/>
    <w:rsid w:val="00BF1F2D"/>
    <w:rsid w:val="00BF249A"/>
    <w:rsid w:val="00BF2640"/>
    <w:rsid w:val="00BF40E6"/>
    <w:rsid w:val="00BF45C5"/>
    <w:rsid w:val="00BF4692"/>
    <w:rsid w:val="00BF5155"/>
    <w:rsid w:val="00BF5D5C"/>
    <w:rsid w:val="00BF6038"/>
    <w:rsid w:val="00BF6260"/>
    <w:rsid w:val="00BF68F0"/>
    <w:rsid w:val="00BF6923"/>
    <w:rsid w:val="00BF6E62"/>
    <w:rsid w:val="00BF71B1"/>
    <w:rsid w:val="00BF7404"/>
    <w:rsid w:val="00BF7D8C"/>
    <w:rsid w:val="00BF7EE9"/>
    <w:rsid w:val="00C00544"/>
    <w:rsid w:val="00C0065E"/>
    <w:rsid w:val="00C00AEA"/>
    <w:rsid w:val="00C00F2D"/>
    <w:rsid w:val="00C01046"/>
    <w:rsid w:val="00C0146C"/>
    <w:rsid w:val="00C01553"/>
    <w:rsid w:val="00C01880"/>
    <w:rsid w:val="00C01948"/>
    <w:rsid w:val="00C019C9"/>
    <w:rsid w:val="00C01E80"/>
    <w:rsid w:val="00C01FED"/>
    <w:rsid w:val="00C02878"/>
    <w:rsid w:val="00C03B0B"/>
    <w:rsid w:val="00C03D5B"/>
    <w:rsid w:val="00C03E5C"/>
    <w:rsid w:val="00C03EAC"/>
    <w:rsid w:val="00C03F28"/>
    <w:rsid w:val="00C040B0"/>
    <w:rsid w:val="00C04147"/>
    <w:rsid w:val="00C05038"/>
    <w:rsid w:val="00C05955"/>
    <w:rsid w:val="00C05A88"/>
    <w:rsid w:val="00C070AD"/>
    <w:rsid w:val="00C074F8"/>
    <w:rsid w:val="00C10975"/>
    <w:rsid w:val="00C10A79"/>
    <w:rsid w:val="00C1198E"/>
    <w:rsid w:val="00C11F77"/>
    <w:rsid w:val="00C1219F"/>
    <w:rsid w:val="00C1221F"/>
    <w:rsid w:val="00C136CF"/>
    <w:rsid w:val="00C1379C"/>
    <w:rsid w:val="00C13FB7"/>
    <w:rsid w:val="00C1410C"/>
    <w:rsid w:val="00C1583E"/>
    <w:rsid w:val="00C15D0F"/>
    <w:rsid w:val="00C15D70"/>
    <w:rsid w:val="00C16901"/>
    <w:rsid w:val="00C207F0"/>
    <w:rsid w:val="00C2080A"/>
    <w:rsid w:val="00C20AFB"/>
    <w:rsid w:val="00C211EF"/>
    <w:rsid w:val="00C21C77"/>
    <w:rsid w:val="00C22054"/>
    <w:rsid w:val="00C22204"/>
    <w:rsid w:val="00C22284"/>
    <w:rsid w:val="00C22B4E"/>
    <w:rsid w:val="00C239B7"/>
    <w:rsid w:val="00C24324"/>
    <w:rsid w:val="00C248E8"/>
    <w:rsid w:val="00C24ED6"/>
    <w:rsid w:val="00C25652"/>
    <w:rsid w:val="00C256F7"/>
    <w:rsid w:val="00C25D91"/>
    <w:rsid w:val="00C25F36"/>
    <w:rsid w:val="00C26D3D"/>
    <w:rsid w:val="00C26E59"/>
    <w:rsid w:val="00C302D5"/>
    <w:rsid w:val="00C30890"/>
    <w:rsid w:val="00C3122A"/>
    <w:rsid w:val="00C31245"/>
    <w:rsid w:val="00C329DD"/>
    <w:rsid w:val="00C32ECF"/>
    <w:rsid w:val="00C33541"/>
    <w:rsid w:val="00C33908"/>
    <w:rsid w:val="00C344A2"/>
    <w:rsid w:val="00C35F4A"/>
    <w:rsid w:val="00C36224"/>
    <w:rsid w:val="00C37B7B"/>
    <w:rsid w:val="00C40363"/>
    <w:rsid w:val="00C403F4"/>
    <w:rsid w:val="00C40B9A"/>
    <w:rsid w:val="00C41433"/>
    <w:rsid w:val="00C41493"/>
    <w:rsid w:val="00C41FE5"/>
    <w:rsid w:val="00C42411"/>
    <w:rsid w:val="00C427A4"/>
    <w:rsid w:val="00C428F2"/>
    <w:rsid w:val="00C42AD1"/>
    <w:rsid w:val="00C4420B"/>
    <w:rsid w:val="00C44DED"/>
    <w:rsid w:val="00C4518E"/>
    <w:rsid w:val="00C4528C"/>
    <w:rsid w:val="00C4535A"/>
    <w:rsid w:val="00C4575A"/>
    <w:rsid w:val="00C457CC"/>
    <w:rsid w:val="00C45BA9"/>
    <w:rsid w:val="00C45CD3"/>
    <w:rsid w:val="00C47BAA"/>
    <w:rsid w:val="00C503FC"/>
    <w:rsid w:val="00C5108B"/>
    <w:rsid w:val="00C51200"/>
    <w:rsid w:val="00C51DF4"/>
    <w:rsid w:val="00C51ECF"/>
    <w:rsid w:val="00C528BB"/>
    <w:rsid w:val="00C52927"/>
    <w:rsid w:val="00C52E04"/>
    <w:rsid w:val="00C52F86"/>
    <w:rsid w:val="00C53338"/>
    <w:rsid w:val="00C53D83"/>
    <w:rsid w:val="00C5420C"/>
    <w:rsid w:val="00C548AD"/>
    <w:rsid w:val="00C54BCB"/>
    <w:rsid w:val="00C5629A"/>
    <w:rsid w:val="00C57119"/>
    <w:rsid w:val="00C57AEA"/>
    <w:rsid w:val="00C57B84"/>
    <w:rsid w:val="00C57D23"/>
    <w:rsid w:val="00C609F7"/>
    <w:rsid w:val="00C60F4A"/>
    <w:rsid w:val="00C6170F"/>
    <w:rsid w:val="00C61FB8"/>
    <w:rsid w:val="00C624F8"/>
    <w:rsid w:val="00C627BA"/>
    <w:rsid w:val="00C63425"/>
    <w:rsid w:val="00C645D9"/>
    <w:rsid w:val="00C656D8"/>
    <w:rsid w:val="00C65E59"/>
    <w:rsid w:val="00C66709"/>
    <w:rsid w:val="00C66C8F"/>
    <w:rsid w:val="00C66FDB"/>
    <w:rsid w:val="00C6786D"/>
    <w:rsid w:val="00C70639"/>
    <w:rsid w:val="00C70F5D"/>
    <w:rsid w:val="00C71A6C"/>
    <w:rsid w:val="00C71C5D"/>
    <w:rsid w:val="00C71F47"/>
    <w:rsid w:val="00C73579"/>
    <w:rsid w:val="00C74951"/>
    <w:rsid w:val="00C75F0F"/>
    <w:rsid w:val="00C76BDF"/>
    <w:rsid w:val="00C77219"/>
    <w:rsid w:val="00C7746B"/>
    <w:rsid w:val="00C774E9"/>
    <w:rsid w:val="00C777A7"/>
    <w:rsid w:val="00C77A5A"/>
    <w:rsid w:val="00C802F3"/>
    <w:rsid w:val="00C80562"/>
    <w:rsid w:val="00C818A0"/>
    <w:rsid w:val="00C81B4F"/>
    <w:rsid w:val="00C824FC"/>
    <w:rsid w:val="00C82A03"/>
    <w:rsid w:val="00C82C32"/>
    <w:rsid w:val="00C83A1B"/>
    <w:rsid w:val="00C83B0C"/>
    <w:rsid w:val="00C83FEF"/>
    <w:rsid w:val="00C84A0F"/>
    <w:rsid w:val="00C85887"/>
    <w:rsid w:val="00C85BEE"/>
    <w:rsid w:val="00C85FC5"/>
    <w:rsid w:val="00C87840"/>
    <w:rsid w:val="00C8798B"/>
    <w:rsid w:val="00C879B8"/>
    <w:rsid w:val="00C9096C"/>
    <w:rsid w:val="00C90D48"/>
    <w:rsid w:val="00C911BA"/>
    <w:rsid w:val="00C91217"/>
    <w:rsid w:val="00C91581"/>
    <w:rsid w:val="00C91D75"/>
    <w:rsid w:val="00C927CB"/>
    <w:rsid w:val="00C93140"/>
    <w:rsid w:val="00C93A65"/>
    <w:rsid w:val="00C93B33"/>
    <w:rsid w:val="00C94A6B"/>
    <w:rsid w:val="00C94F11"/>
    <w:rsid w:val="00C95352"/>
    <w:rsid w:val="00C9550C"/>
    <w:rsid w:val="00C95954"/>
    <w:rsid w:val="00C9623D"/>
    <w:rsid w:val="00C962AF"/>
    <w:rsid w:val="00C963D7"/>
    <w:rsid w:val="00C9688E"/>
    <w:rsid w:val="00CA02DB"/>
    <w:rsid w:val="00CA06F0"/>
    <w:rsid w:val="00CA0728"/>
    <w:rsid w:val="00CA082B"/>
    <w:rsid w:val="00CA11B9"/>
    <w:rsid w:val="00CA14DA"/>
    <w:rsid w:val="00CA4204"/>
    <w:rsid w:val="00CA485F"/>
    <w:rsid w:val="00CA48B6"/>
    <w:rsid w:val="00CA4A54"/>
    <w:rsid w:val="00CA59AF"/>
    <w:rsid w:val="00CA6B24"/>
    <w:rsid w:val="00CA6F63"/>
    <w:rsid w:val="00CA7E23"/>
    <w:rsid w:val="00CA7EA4"/>
    <w:rsid w:val="00CB0658"/>
    <w:rsid w:val="00CB0762"/>
    <w:rsid w:val="00CB099B"/>
    <w:rsid w:val="00CB0B2D"/>
    <w:rsid w:val="00CB1A86"/>
    <w:rsid w:val="00CB2419"/>
    <w:rsid w:val="00CB27AA"/>
    <w:rsid w:val="00CB2912"/>
    <w:rsid w:val="00CB319D"/>
    <w:rsid w:val="00CB3D04"/>
    <w:rsid w:val="00CB5D27"/>
    <w:rsid w:val="00CB5D8A"/>
    <w:rsid w:val="00CB6165"/>
    <w:rsid w:val="00CB64D6"/>
    <w:rsid w:val="00CB6F22"/>
    <w:rsid w:val="00CB75D0"/>
    <w:rsid w:val="00CB77FA"/>
    <w:rsid w:val="00CB7CDB"/>
    <w:rsid w:val="00CC167E"/>
    <w:rsid w:val="00CC17D3"/>
    <w:rsid w:val="00CC2561"/>
    <w:rsid w:val="00CC2F06"/>
    <w:rsid w:val="00CC3E10"/>
    <w:rsid w:val="00CC430C"/>
    <w:rsid w:val="00CC4415"/>
    <w:rsid w:val="00CC441D"/>
    <w:rsid w:val="00CC4ACA"/>
    <w:rsid w:val="00CC4EEE"/>
    <w:rsid w:val="00CC505E"/>
    <w:rsid w:val="00CC50D9"/>
    <w:rsid w:val="00CC5538"/>
    <w:rsid w:val="00CC59EF"/>
    <w:rsid w:val="00CC63F0"/>
    <w:rsid w:val="00CC642E"/>
    <w:rsid w:val="00CC662C"/>
    <w:rsid w:val="00CC7089"/>
    <w:rsid w:val="00CD0A66"/>
    <w:rsid w:val="00CD1377"/>
    <w:rsid w:val="00CD18B9"/>
    <w:rsid w:val="00CD1CFE"/>
    <w:rsid w:val="00CD2053"/>
    <w:rsid w:val="00CD25F3"/>
    <w:rsid w:val="00CD279B"/>
    <w:rsid w:val="00CD2FBF"/>
    <w:rsid w:val="00CD36DD"/>
    <w:rsid w:val="00CD3E93"/>
    <w:rsid w:val="00CD4FCF"/>
    <w:rsid w:val="00CD5605"/>
    <w:rsid w:val="00CD5E30"/>
    <w:rsid w:val="00CD619D"/>
    <w:rsid w:val="00CD6773"/>
    <w:rsid w:val="00CD6BFD"/>
    <w:rsid w:val="00CD6EEB"/>
    <w:rsid w:val="00CD6F07"/>
    <w:rsid w:val="00CD79D8"/>
    <w:rsid w:val="00CD7A54"/>
    <w:rsid w:val="00CD7DED"/>
    <w:rsid w:val="00CE0BF8"/>
    <w:rsid w:val="00CE1A13"/>
    <w:rsid w:val="00CE242C"/>
    <w:rsid w:val="00CE2965"/>
    <w:rsid w:val="00CE2AD3"/>
    <w:rsid w:val="00CE2C1C"/>
    <w:rsid w:val="00CE2D54"/>
    <w:rsid w:val="00CE4302"/>
    <w:rsid w:val="00CE4978"/>
    <w:rsid w:val="00CE51CF"/>
    <w:rsid w:val="00CE5346"/>
    <w:rsid w:val="00CE6639"/>
    <w:rsid w:val="00CE69A7"/>
    <w:rsid w:val="00CE7495"/>
    <w:rsid w:val="00CE7878"/>
    <w:rsid w:val="00CE7E67"/>
    <w:rsid w:val="00CF0292"/>
    <w:rsid w:val="00CF04D0"/>
    <w:rsid w:val="00CF12CC"/>
    <w:rsid w:val="00CF1B69"/>
    <w:rsid w:val="00CF20A6"/>
    <w:rsid w:val="00CF2CD3"/>
    <w:rsid w:val="00CF3765"/>
    <w:rsid w:val="00CF3999"/>
    <w:rsid w:val="00CF3A1C"/>
    <w:rsid w:val="00CF3DB9"/>
    <w:rsid w:val="00CF3F0E"/>
    <w:rsid w:val="00CF434B"/>
    <w:rsid w:val="00CF43C3"/>
    <w:rsid w:val="00CF468A"/>
    <w:rsid w:val="00CF47C0"/>
    <w:rsid w:val="00CF4A47"/>
    <w:rsid w:val="00CF4D00"/>
    <w:rsid w:val="00CF5A68"/>
    <w:rsid w:val="00CF5B7A"/>
    <w:rsid w:val="00CF5C77"/>
    <w:rsid w:val="00CF5EF1"/>
    <w:rsid w:val="00CF6195"/>
    <w:rsid w:val="00CF669F"/>
    <w:rsid w:val="00CF7E82"/>
    <w:rsid w:val="00CF7F0F"/>
    <w:rsid w:val="00CF7F5E"/>
    <w:rsid w:val="00D01193"/>
    <w:rsid w:val="00D01944"/>
    <w:rsid w:val="00D01F39"/>
    <w:rsid w:val="00D021BD"/>
    <w:rsid w:val="00D02732"/>
    <w:rsid w:val="00D02F77"/>
    <w:rsid w:val="00D03781"/>
    <w:rsid w:val="00D03C94"/>
    <w:rsid w:val="00D05918"/>
    <w:rsid w:val="00D05B50"/>
    <w:rsid w:val="00D05E55"/>
    <w:rsid w:val="00D063E9"/>
    <w:rsid w:val="00D06D47"/>
    <w:rsid w:val="00D10A8D"/>
    <w:rsid w:val="00D10CB9"/>
    <w:rsid w:val="00D112A5"/>
    <w:rsid w:val="00D123B4"/>
    <w:rsid w:val="00D12C38"/>
    <w:rsid w:val="00D133CC"/>
    <w:rsid w:val="00D1606F"/>
    <w:rsid w:val="00D16BC1"/>
    <w:rsid w:val="00D16E83"/>
    <w:rsid w:val="00D172A5"/>
    <w:rsid w:val="00D17B30"/>
    <w:rsid w:val="00D2020A"/>
    <w:rsid w:val="00D20DC5"/>
    <w:rsid w:val="00D21538"/>
    <w:rsid w:val="00D21DE5"/>
    <w:rsid w:val="00D22A54"/>
    <w:rsid w:val="00D237E5"/>
    <w:rsid w:val="00D23ADE"/>
    <w:rsid w:val="00D246AA"/>
    <w:rsid w:val="00D25163"/>
    <w:rsid w:val="00D26227"/>
    <w:rsid w:val="00D26BA6"/>
    <w:rsid w:val="00D26C12"/>
    <w:rsid w:val="00D27405"/>
    <w:rsid w:val="00D27790"/>
    <w:rsid w:val="00D27D0A"/>
    <w:rsid w:val="00D27EB5"/>
    <w:rsid w:val="00D30BF3"/>
    <w:rsid w:val="00D31185"/>
    <w:rsid w:val="00D3189A"/>
    <w:rsid w:val="00D326E7"/>
    <w:rsid w:val="00D32CC8"/>
    <w:rsid w:val="00D3318A"/>
    <w:rsid w:val="00D34C58"/>
    <w:rsid w:val="00D351E3"/>
    <w:rsid w:val="00D3535A"/>
    <w:rsid w:val="00D35D37"/>
    <w:rsid w:val="00D36B94"/>
    <w:rsid w:val="00D36D47"/>
    <w:rsid w:val="00D40DC7"/>
    <w:rsid w:val="00D418C9"/>
    <w:rsid w:val="00D419D0"/>
    <w:rsid w:val="00D41ACD"/>
    <w:rsid w:val="00D422C1"/>
    <w:rsid w:val="00D4231E"/>
    <w:rsid w:val="00D428AC"/>
    <w:rsid w:val="00D42C18"/>
    <w:rsid w:val="00D42FE4"/>
    <w:rsid w:val="00D430C7"/>
    <w:rsid w:val="00D433BA"/>
    <w:rsid w:val="00D43B00"/>
    <w:rsid w:val="00D43C83"/>
    <w:rsid w:val="00D43F80"/>
    <w:rsid w:val="00D44418"/>
    <w:rsid w:val="00D446A7"/>
    <w:rsid w:val="00D45189"/>
    <w:rsid w:val="00D4523D"/>
    <w:rsid w:val="00D4544A"/>
    <w:rsid w:val="00D45EC4"/>
    <w:rsid w:val="00D476F4"/>
    <w:rsid w:val="00D47773"/>
    <w:rsid w:val="00D47D46"/>
    <w:rsid w:val="00D47EB0"/>
    <w:rsid w:val="00D5066F"/>
    <w:rsid w:val="00D50B72"/>
    <w:rsid w:val="00D51758"/>
    <w:rsid w:val="00D54366"/>
    <w:rsid w:val="00D54F1B"/>
    <w:rsid w:val="00D55595"/>
    <w:rsid w:val="00D55B62"/>
    <w:rsid w:val="00D56097"/>
    <w:rsid w:val="00D565F5"/>
    <w:rsid w:val="00D57405"/>
    <w:rsid w:val="00D60527"/>
    <w:rsid w:val="00D60859"/>
    <w:rsid w:val="00D60F21"/>
    <w:rsid w:val="00D611DF"/>
    <w:rsid w:val="00D61A4B"/>
    <w:rsid w:val="00D61A90"/>
    <w:rsid w:val="00D61C34"/>
    <w:rsid w:val="00D61DE3"/>
    <w:rsid w:val="00D62440"/>
    <w:rsid w:val="00D62F9D"/>
    <w:rsid w:val="00D6309F"/>
    <w:rsid w:val="00D633D1"/>
    <w:rsid w:val="00D63784"/>
    <w:rsid w:val="00D63FA6"/>
    <w:rsid w:val="00D648DA"/>
    <w:rsid w:val="00D64CB1"/>
    <w:rsid w:val="00D65299"/>
    <w:rsid w:val="00D65C07"/>
    <w:rsid w:val="00D65C18"/>
    <w:rsid w:val="00D65F24"/>
    <w:rsid w:val="00D671DB"/>
    <w:rsid w:val="00D67A03"/>
    <w:rsid w:val="00D67C12"/>
    <w:rsid w:val="00D67D0D"/>
    <w:rsid w:val="00D67D27"/>
    <w:rsid w:val="00D71343"/>
    <w:rsid w:val="00D71C60"/>
    <w:rsid w:val="00D71F8E"/>
    <w:rsid w:val="00D72801"/>
    <w:rsid w:val="00D72808"/>
    <w:rsid w:val="00D72BC3"/>
    <w:rsid w:val="00D72E62"/>
    <w:rsid w:val="00D741FB"/>
    <w:rsid w:val="00D74661"/>
    <w:rsid w:val="00D7503B"/>
    <w:rsid w:val="00D76559"/>
    <w:rsid w:val="00D7675C"/>
    <w:rsid w:val="00D7690F"/>
    <w:rsid w:val="00D76A81"/>
    <w:rsid w:val="00D76CF0"/>
    <w:rsid w:val="00D76E58"/>
    <w:rsid w:val="00D77A1F"/>
    <w:rsid w:val="00D77E10"/>
    <w:rsid w:val="00D832B5"/>
    <w:rsid w:val="00D84558"/>
    <w:rsid w:val="00D84A25"/>
    <w:rsid w:val="00D853F4"/>
    <w:rsid w:val="00D85896"/>
    <w:rsid w:val="00D85B38"/>
    <w:rsid w:val="00D85BDD"/>
    <w:rsid w:val="00D8618E"/>
    <w:rsid w:val="00D865B6"/>
    <w:rsid w:val="00D8679B"/>
    <w:rsid w:val="00D87006"/>
    <w:rsid w:val="00D879F1"/>
    <w:rsid w:val="00D90855"/>
    <w:rsid w:val="00D90D17"/>
    <w:rsid w:val="00D925E7"/>
    <w:rsid w:val="00D92B8E"/>
    <w:rsid w:val="00D92D98"/>
    <w:rsid w:val="00D93493"/>
    <w:rsid w:val="00D93A7F"/>
    <w:rsid w:val="00D93D43"/>
    <w:rsid w:val="00D93D86"/>
    <w:rsid w:val="00D94149"/>
    <w:rsid w:val="00D950BE"/>
    <w:rsid w:val="00D95195"/>
    <w:rsid w:val="00D95E94"/>
    <w:rsid w:val="00D95EE3"/>
    <w:rsid w:val="00D973D2"/>
    <w:rsid w:val="00D97741"/>
    <w:rsid w:val="00D97A09"/>
    <w:rsid w:val="00D97F80"/>
    <w:rsid w:val="00DA085D"/>
    <w:rsid w:val="00DA23C7"/>
    <w:rsid w:val="00DA290C"/>
    <w:rsid w:val="00DA30DB"/>
    <w:rsid w:val="00DA3729"/>
    <w:rsid w:val="00DA3961"/>
    <w:rsid w:val="00DA3DF5"/>
    <w:rsid w:val="00DA4162"/>
    <w:rsid w:val="00DA4B83"/>
    <w:rsid w:val="00DA4E3A"/>
    <w:rsid w:val="00DA5072"/>
    <w:rsid w:val="00DA5861"/>
    <w:rsid w:val="00DA5C38"/>
    <w:rsid w:val="00DA5CDE"/>
    <w:rsid w:val="00DA5ECF"/>
    <w:rsid w:val="00DA63DD"/>
    <w:rsid w:val="00DA6CB9"/>
    <w:rsid w:val="00DB0EB2"/>
    <w:rsid w:val="00DB1CFB"/>
    <w:rsid w:val="00DB2CDB"/>
    <w:rsid w:val="00DB3868"/>
    <w:rsid w:val="00DB39AF"/>
    <w:rsid w:val="00DB48FC"/>
    <w:rsid w:val="00DB4C8D"/>
    <w:rsid w:val="00DB4F36"/>
    <w:rsid w:val="00DB570B"/>
    <w:rsid w:val="00DB6265"/>
    <w:rsid w:val="00DB66C9"/>
    <w:rsid w:val="00DB714B"/>
    <w:rsid w:val="00DB78A1"/>
    <w:rsid w:val="00DC02B4"/>
    <w:rsid w:val="00DC0338"/>
    <w:rsid w:val="00DC15A5"/>
    <w:rsid w:val="00DC27C3"/>
    <w:rsid w:val="00DC27C4"/>
    <w:rsid w:val="00DC32A6"/>
    <w:rsid w:val="00DC358F"/>
    <w:rsid w:val="00DC36EE"/>
    <w:rsid w:val="00DC624B"/>
    <w:rsid w:val="00DC64DD"/>
    <w:rsid w:val="00DC666D"/>
    <w:rsid w:val="00DC6F24"/>
    <w:rsid w:val="00DC75B0"/>
    <w:rsid w:val="00DD02B8"/>
    <w:rsid w:val="00DD1B16"/>
    <w:rsid w:val="00DD2423"/>
    <w:rsid w:val="00DD2F56"/>
    <w:rsid w:val="00DD3246"/>
    <w:rsid w:val="00DD35B7"/>
    <w:rsid w:val="00DD3F38"/>
    <w:rsid w:val="00DD420E"/>
    <w:rsid w:val="00DD450F"/>
    <w:rsid w:val="00DD46A5"/>
    <w:rsid w:val="00DD49F1"/>
    <w:rsid w:val="00DD4B76"/>
    <w:rsid w:val="00DD6A02"/>
    <w:rsid w:val="00DD7216"/>
    <w:rsid w:val="00DE056E"/>
    <w:rsid w:val="00DE0B83"/>
    <w:rsid w:val="00DE17C5"/>
    <w:rsid w:val="00DE236B"/>
    <w:rsid w:val="00DE265D"/>
    <w:rsid w:val="00DE2BE2"/>
    <w:rsid w:val="00DE3447"/>
    <w:rsid w:val="00DE3FEF"/>
    <w:rsid w:val="00DE40BD"/>
    <w:rsid w:val="00DE4347"/>
    <w:rsid w:val="00DE5234"/>
    <w:rsid w:val="00DE66E8"/>
    <w:rsid w:val="00DE74D4"/>
    <w:rsid w:val="00DE766D"/>
    <w:rsid w:val="00DE78EE"/>
    <w:rsid w:val="00DE7E7E"/>
    <w:rsid w:val="00DF0CFB"/>
    <w:rsid w:val="00DF1722"/>
    <w:rsid w:val="00DF1C57"/>
    <w:rsid w:val="00DF238B"/>
    <w:rsid w:val="00DF244A"/>
    <w:rsid w:val="00DF2462"/>
    <w:rsid w:val="00DF2849"/>
    <w:rsid w:val="00DF40B5"/>
    <w:rsid w:val="00DF4D7A"/>
    <w:rsid w:val="00DF59A7"/>
    <w:rsid w:val="00DF59BE"/>
    <w:rsid w:val="00DF5B11"/>
    <w:rsid w:val="00DF70CD"/>
    <w:rsid w:val="00DF7224"/>
    <w:rsid w:val="00DF7748"/>
    <w:rsid w:val="00DF7D3D"/>
    <w:rsid w:val="00E00185"/>
    <w:rsid w:val="00E00B84"/>
    <w:rsid w:val="00E01F0D"/>
    <w:rsid w:val="00E029CD"/>
    <w:rsid w:val="00E039F4"/>
    <w:rsid w:val="00E03A9F"/>
    <w:rsid w:val="00E03D7E"/>
    <w:rsid w:val="00E03DB6"/>
    <w:rsid w:val="00E042DF"/>
    <w:rsid w:val="00E04F3E"/>
    <w:rsid w:val="00E05026"/>
    <w:rsid w:val="00E05460"/>
    <w:rsid w:val="00E05E54"/>
    <w:rsid w:val="00E06E6F"/>
    <w:rsid w:val="00E06F29"/>
    <w:rsid w:val="00E075DF"/>
    <w:rsid w:val="00E10013"/>
    <w:rsid w:val="00E10470"/>
    <w:rsid w:val="00E10660"/>
    <w:rsid w:val="00E1093B"/>
    <w:rsid w:val="00E10B4D"/>
    <w:rsid w:val="00E11679"/>
    <w:rsid w:val="00E11FFF"/>
    <w:rsid w:val="00E123FF"/>
    <w:rsid w:val="00E124FC"/>
    <w:rsid w:val="00E1253B"/>
    <w:rsid w:val="00E12542"/>
    <w:rsid w:val="00E13068"/>
    <w:rsid w:val="00E1331B"/>
    <w:rsid w:val="00E13B9E"/>
    <w:rsid w:val="00E13E70"/>
    <w:rsid w:val="00E1406B"/>
    <w:rsid w:val="00E1458B"/>
    <w:rsid w:val="00E14C9A"/>
    <w:rsid w:val="00E14FE2"/>
    <w:rsid w:val="00E15F08"/>
    <w:rsid w:val="00E16B24"/>
    <w:rsid w:val="00E16D40"/>
    <w:rsid w:val="00E16F17"/>
    <w:rsid w:val="00E17028"/>
    <w:rsid w:val="00E1728A"/>
    <w:rsid w:val="00E17307"/>
    <w:rsid w:val="00E17659"/>
    <w:rsid w:val="00E17C03"/>
    <w:rsid w:val="00E20228"/>
    <w:rsid w:val="00E2091A"/>
    <w:rsid w:val="00E217B4"/>
    <w:rsid w:val="00E219E1"/>
    <w:rsid w:val="00E21B9E"/>
    <w:rsid w:val="00E22EA2"/>
    <w:rsid w:val="00E2332B"/>
    <w:rsid w:val="00E23691"/>
    <w:rsid w:val="00E23F2E"/>
    <w:rsid w:val="00E24D34"/>
    <w:rsid w:val="00E2511E"/>
    <w:rsid w:val="00E25CBD"/>
    <w:rsid w:val="00E26C5D"/>
    <w:rsid w:val="00E27466"/>
    <w:rsid w:val="00E27AB5"/>
    <w:rsid w:val="00E27DBF"/>
    <w:rsid w:val="00E3128F"/>
    <w:rsid w:val="00E326A9"/>
    <w:rsid w:val="00E32E40"/>
    <w:rsid w:val="00E33231"/>
    <w:rsid w:val="00E33CE5"/>
    <w:rsid w:val="00E35567"/>
    <w:rsid w:val="00E36223"/>
    <w:rsid w:val="00E364AC"/>
    <w:rsid w:val="00E36A9B"/>
    <w:rsid w:val="00E40342"/>
    <w:rsid w:val="00E40ACB"/>
    <w:rsid w:val="00E40B4F"/>
    <w:rsid w:val="00E40FB5"/>
    <w:rsid w:val="00E41619"/>
    <w:rsid w:val="00E41E62"/>
    <w:rsid w:val="00E41EAC"/>
    <w:rsid w:val="00E422CA"/>
    <w:rsid w:val="00E4264B"/>
    <w:rsid w:val="00E42877"/>
    <w:rsid w:val="00E42A8F"/>
    <w:rsid w:val="00E43ABF"/>
    <w:rsid w:val="00E4440C"/>
    <w:rsid w:val="00E44FE7"/>
    <w:rsid w:val="00E4553D"/>
    <w:rsid w:val="00E470E7"/>
    <w:rsid w:val="00E50296"/>
    <w:rsid w:val="00E50570"/>
    <w:rsid w:val="00E50B3B"/>
    <w:rsid w:val="00E51029"/>
    <w:rsid w:val="00E5196C"/>
    <w:rsid w:val="00E526B2"/>
    <w:rsid w:val="00E52A24"/>
    <w:rsid w:val="00E53073"/>
    <w:rsid w:val="00E54D3A"/>
    <w:rsid w:val="00E55478"/>
    <w:rsid w:val="00E558E7"/>
    <w:rsid w:val="00E5718D"/>
    <w:rsid w:val="00E602D3"/>
    <w:rsid w:val="00E604C0"/>
    <w:rsid w:val="00E60536"/>
    <w:rsid w:val="00E6097F"/>
    <w:rsid w:val="00E61219"/>
    <w:rsid w:val="00E61621"/>
    <w:rsid w:val="00E61966"/>
    <w:rsid w:val="00E619E7"/>
    <w:rsid w:val="00E61E8E"/>
    <w:rsid w:val="00E6271E"/>
    <w:rsid w:val="00E637BA"/>
    <w:rsid w:val="00E64064"/>
    <w:rsid w:val="00E643BC"/>
    <w:rsid w:val="00E64704"/>
    <w:rsid w:val="00E64F53"/>
    <w:rsid w:val="00E65788"/>
    <w:rsid w:val="00E6583F"/>
    <w:rsid w:val="00E659A8"/>
    <w:rsid w:val="00E65CA5"/>
    <w:rsid w:val="00E65D18"/>
    <w:rsid w:val="00E660B7"/>
    <w:rsid w:val="00E6725D"/>
    <w:rsid w:val="00E707CF"/>
    <w:rsid w:val="00E70DF3"/>
    <w:rsid w:val="00E71A09"/>
    <w:rsid w:val="00E71FEC"/>
    <w:rsid w:val="00E7344B"/>
    <w:rsid w:val="00E745FC"/>
    <w:rsid w:val="00E74CBB"/>
    <w:rsid w:val="00E751F3"/>
    <w:rsid w:val="00E758B4"/>
    <w:rsid w:val="00E75A28"/>
    <w:rsid w:val="00E75E38"/>
    <w:rsid w:val="00E80972"/>
    <w:rsid w:val="00E81163"/>
    <w:rsid w:val="00E824D5"/>
    <w:rsid w:val="00E82CF0"/>
    <w:rsid w:val="00E83818"/>
    <w:rsid w:val="00E84537"/>
    <w:rsid w:val="00E84BF7"/>
    <w:rsid w:val="00E84F48"/>
    <w:rsid w:val="00E856A5"/>
    <w:rsid w:val="00E85ED4"/>
    <w:rsid w:val="00E860C8"/>
    <w:rsid w:val="00E87466"/>
    <w:rsid w:val="00E879B5"/>
    <w:rsid w:val="00E87AA9"/>
    <w:rsid w:val="00E87FD6"/>
    <w:rsid w:val="00E901F0"/>
    <w:rsid w:val="00E906F9"/>
    <w:rsid w:val="00E90F62"/>
    <w:rsid w:val="00E913D3"/>
    <w:rsid w:val="00E91DC8"/>
    <w:rsid w:val="00E91F37"/>
    <w:rsid w:val="00E92999"/>
    <w:rsid w:val="00E9324A"/>
    <w:rsid w:val="00E934FE"/>
    <w:rsid w:val="00E93CD2"/>
    <w:rsid w:val="00E943A5"/>
    <w:rsid w:val="00E95AEB"/>
    <w:rsid w:val="00E9664E"/>
    <w:rsid w:val="00E96856"/>
    <w:rsid w:val="00EA091A"/>
    <w:rsid w:val="00EA1326"/>
    <w:rsid w:val="00EA1728"/>
    <w:rsid w:val="00EA1C58"/>
    <w:rsid w:val="00EA1E86"/>
    <w:rsid w:val="00EA2AD1"/>
    <w:rsid w:val="00EA2BC8"/>
    <w:rsid w:val="00EA2D25"/>
    <w:rsid w:val="00EA3F6B"/>
    <w:rsid w:val="00EA4B5C"/>
    <w:rsid w:val="00EA4D90"/>
    <w:rsid w:val="00EA51B1"/>
    <w:rsid w:val="00EA536C"/>
    <w:rsid w:val="00EA54AB"/>
    <w:rsid w:val="00EA6394"/>
    <w:rsid w:val="00EA656A"/>
    <w:rsid w:val="00EA6816"/>
    <w:rsid w:val="00EA6830"/>
    <w:rsid w:val="00EA7775"/>
    <w:rsid w:val="00EA77F3"/>
    <w:rsid w:val="00EB02A7"/>
    <w:rsid w:val="00EB0808"/>
    <w:rsid w:val="00EB1D7F"/>
    <w:rsid w:val="00EB2036"/>
    <w:rsid w:val="00EB269C"/>
    <w:rsid w:val="00EB30CE"/>
    <w:rsid w:val="00EB37F9"/>
    <w:rsid w:val="00EB3871"/>
    <w:rsid w:val="00EB3BAF"/>
    <w:rsid w:val="00EB45A4"/>
    <w:rsid w:val="00EB4A9F"/>
    <w:rsid w:val="00EB50C7"/>
    <w:rsid w:val="00EB514E"/>
    <w:rsid w:val="00EB5D3D"/>
    <w:rsid w:val="00EB5E59"/>
    <w:rsid w:val="00EB5E9F"/>
    <w:rsid w:val="00EB5EF7"/>
    <w:rsid w:val="00EB6053"/>
    <w:rsid w:val="00EB6BA9"/>
    <w:rsid w:val="00EB6E5B"/>
    <w:rsid w:val="00EB75EA"/>
    <w:rsid w:val="00EC0F13"/>
    <w:rsid w:val="00EC2743"/>
    <w:rsid w:val="00EC2DB2"/>
    <w:rsid w:val="00EC337C"/>
    <w:rsid w:val="00EC360B"/>
    <w:rsid w:val="00EC392D"/>
    <w:rsid w:val="00EC4134"/>
    <w:rsid w:val="00EC433F"/>
    <w:rsid w:val="00EC46FC"/>
    <w:rsid w:val="00EC4934"/>
    <w:rsid w:val="00EC51F0"/>
    <w:rsid w:val="00EC582C"/>
    <w:rsid w:val="00EC5A3B"/>
    <w:rsid w:val="00EC5A65"/>
    <w:rsid w:val="00EC5CF9"/>
    <w:rsid w:val="00EC63D2"/>
    <w:rsid w:val="00EC6F10"/>
    <w:rsid w:val="00EC7FAF"/>
    <w:rsid w:val="00ED1532"/>
    <w:rsid w:val="00ED1D7F"/>
    <w:rsid w:val="00ED1FA2"/>
    <w:rsid w:val="00ED21E3"/>
    <w:rsid w:val="00ED240D"/>
    <w:rsid w:val="00ED298F"/>
    <w:rsid w:val="00ED35DB"/>
    <w:rsid w:val="00ED36F3"/>
    <w:rsid w:val="00ED46FC"/>
    <w:rsid w:val="00ED509B"/>
    <w:rsid w:val="00ED5A80"/>
    <w:rsid w:val="00ED698A"/>
    <w:rsid w:val="00ED7125"/>
    <w:rsid w:val="00ED7DE1"/>
    <w:rsid w:val="00ED7E69"/>
    <w:rsid w:val="00ED7E8A"/>
    <w:rsid w:val="00EE0706"/>
    <w:rsid w:val="00EE0E61"/>
    <w:rsid w:val="00EE1316"/>
    <w:rsid w:val="00EE17F3"/>
    <w:rsid w:val="00EE1986"/>
    <w:rsid w:val="00EE2468"/>
    <w:rsid w:val="00EE3076"/>
    <w:rsid w:val="00EE3E9B"/>
    <w:rsid w:val="00EE415D"/>
    <w:rsid w:val="00EE4281"/>
    <w:rsid w:val="00EE43DC"/>
    <w:rsid w:val="00EE4CF3"/>
    <w:rsid w:val="00EE541C"/>
    <w:rsid w:val="00EE5D32"/>
    <w:rsid w:val="00EE5F69"/>
    <w:rsid w:val="00EE6314"/>
    <w:rsid w:val="00EE638F"/>
    <w:rsid w:val="00EE6952"/>
    <w:rsid w:val="00EE6B5B"/>
    <w:rsid w:val="00EE711D"/>
    <w:rsid w:val="00EE7E87"/>
    <w:rsid w:val="00EF061C"/>
    <w:rsid w:val="00EF1012"/>
    <w:rsid w:val="00EF1439"/>
    <w:rsid w:val="00EF16B4"/>
    <w:rsid w:val="00EF1C0E"/>
    <w:rsid w:val="00EF1C4B"/>
    <w:rsid w:val="00EF21E4"/>
    <w:rsid w:val="00EF2486"/>
    <w:rsid w:val="00EF25DF"/>
    <w:rsid w:val="00EF3E0D"/>
    <w:rsid w:val="00EF3EF2"/>
    <w:rsid w:val="00EF5127"/>
    <w:rsid w:val="00EF51B3"/>
    <w:rsid w:val="00EF5285"/>
    <w:rsid w:val="00EF671D"/>
    <w:rsid w:val="00EF688B"/>
    <w:rsid w:val="00EF6BF2"/>
    <w:rsid w:val="00EF7099"/>
    <w:rsid w:val="00EF724A"/>
    <w:rsid w:val="00EF7F03"/>
    <w:rsid w:val="00F002E6"/>
    <w:rsid w:val="00F00654"/>
    <w:rsid w:val="00F00A09"/>
    <w:rsid w:val="00F018AF"/>
    <w:rsid w:val="00F01D22"/>
    <w:rsid w:val="00F02275"/>
    <w:rsid w:val="00F029F9"/>
    <w:rsid w:val="00F038B4"/>
    <w:rsid w:val="00F039F7"/>
    <w:rsid w:val="00F03A12"/>
    <w:rsid w:val="00F03E4A"/>
    <w:rsid w:val="00F0415F"/>
    <w:rsid w:val="00F0479D"/>
    <w:rsid w:val="00F04D1F"/>
    <w:rsid w:val="00F04EFA"/>
    <w:rsid w:val="00F055E7"/>
    <w:rsid w:val="00F05D34"/>
    <w:rsid w:val="00F06088"/>
    <w:rsid w:val="00F063E0"/>
    <w:rsid w:val="00F07744"/>
    <w:rsid w:val="00F10DDE"/>
    <w:rsid w:val="00F10E89"/>
    <w:rsid w:val="00F11641"/>
    <w:rsid w:val="00F1196C"/>
    <w:rsid w:val="00F11F1C"/>
    <w:rsid w:val="00F11FDD"/>
    <w:rsid w:val="00F12A16"/>
    <w:rsid w:val="00F12EFC"/>
    <w:rsid w:val="00F1303A"/>
    <w:rsid w:val="00F14212"/>
    <w:rsid w:val="00F14CC8"/>
    <w:rsid w:val="00F15227"/>
    <w:rsid w:val="00F1566C"/>
    <w:rsid w:val="00F157BC"/>
    <w:rsid w:val="00F207B5"/>
    <w:rsid w:val="00F21B30"/>
    <w:rsid w:val="00F21C6B"/>
    <w:rsid w:val="00F21F7F"/>
    <w:rsid w:val="00F2238C"/>
    <w:rsid w:val="00F2288E"/>
    <w:rsid w:val="00F22BC1"/>
    <w:rsid w:val="00F22C5C"/>
    <w:rsid w:val="00F22CCC"/>
    <w:rsid w:val="00F234B8"/>
    <w:rsid w:val="00F23D30"/>
    <w:rsid w:val="00F245F0"/>
    <w:rsid w:val="00F249FA"/>
    <w:rsid w:val="00F2572C"/>
    <w:rsid w:val="00F25A73"/>
    <w:rsid w:val="00F25FB2"/>
    <w:rsid w:val="00F26F24"/>
    <w:rsid w:val="00F27452"/>
    <w:rsid w:val="00F27B81"/>
    <w:rsid w:val="00F3066E"/>
    <w:rsid w:val="00F30DFF"/>
    <w:rsid w:val="00F310A7"/>
    <w:rsid w:val="00F31B17"/>
    <w:rsid w:val="00F32916"/>
    <w:rsid w:val="00F32CB9"/>
    <w:rsid w:val="00F32E9D"/>
    <w:rsid w:val="00F34453"/>
    <w:rsid w:val="00F347B8"/>
    <w:rsid w:val="00F34B99"/>
    <w:rsid w:val="00F352B1"/>
    <w:rsid w:val="00F355A9"/>
    <w:rsid w:val="00F35945"/>
    <w:rsid w:val="00F35ABB"/>
    <w:rsid w:val="00F36064"/>
    <w:rsid w:val="00F367CF"/>
    <w:rsid w:val="00F36F15"/>
    <w:rsid w:val="00F37163"/>
    <w:rsid w:val="00F379AF"/>
    <w:rsid w:val="00F37DF5"/>
    <w:rsid w:val="00F40AF7"/>
    <w:rsid w:val="00F40D65"/>
    <w:rsid w:val="00F40E29"/>
    <w:rsid w:val="00F41406"/>
    <w:rsid w:val="00F416B5"/>
    <w:rsid w:val="00F4257B"/>
    <w:rsid w:val="00F4373A"/>
    <w:rsid w:val="00F43C67"/>
    <w:rsid w:val="00F43E1E"/>
    <w:rsid w:val="00F43EE4"/>
    <w:rsid w:val="00F43FC2"/>
    <w:rsid w:val="00F44C37"/>
    <w:rsid w:val="00F44E58"/>
    <w:rsid w:val="00F451BE"/>
    <w:rsid w:val="00F4521B"/>
    <w:rsid w:val="00F459E7"/>
    <w:rsid w:val="00F45BEB"/>
    <w:rsid w:val="00F46699"/>
    <w:rsid w:val="00F46942"/>
    <w:rsid w:val="00F471B5"/>
    <w:rsid w:val="00F47512"/>
    <w:rsid w:val="00F50184"/>
    <w:rsid w:val="00F504BC"/>
    <w:rsid w:val="00F50C7D"/>
    <w:rsid w:val="00F52483"/>
    <w:rsid w:val="00F538FE"/>
    <w:rsid w:val="00F53D34"/>
    <w:rsid w:val="00F546ED"/>
    <w:rsid w:val="00F54C9A"/>
    <w:rsid w:val="00F54FCA"/>
    <w:rsid w:val="00F55996"/>
    <w:rsid w:val="00F55A39"/>
    <w:rsid w:val="00F560DD"/>
    <w:rsid w:val="00F56C6B"/>
    <w:rsid w:val="00F56F2B"/>
    <w:rsid w:val="00F56F47"/>
    <w:rsid w:val="00F57367"/>
    <w:rsid w:val="00F612E9"/>
    <w:rsid w:val="00F6163E"/>
    <w:rsid w:val="00F61655"/>
    <w:rsid w:val="00F61FF6"/>
    <w:rsid w:val="00F62513"/>
    <w:rsid w:val="00F62587"/>
    <w:rsid w:val="00F6336F"/>
    <w:rsid w:val="00F63AB3"/>
    <w:rsid w:val="00F63DA9"/>
    <w:rsid w:val="00F6469E"/>
    <w:rsid w:val="00F64800"/>
    <w:rsid w:val="00F6598F"/>
    <w:rsid w:val="00F661ED"/>
    <w:rsid w:val="00F664F8"/>
    <w:rsid w:val="00F66795"/>
    <w:rsid w:val="00F66950"/>
    <w:rsid w:val="00F66AAD"/>
    <w:rsid w:val="00F66FDB"/>
    <w:rsid w:val="00F671F8"/>
    <w:rsid w:val="00F7369C"/>
    <w:rsid w:val="00F742CA"/>
    <w:rsid w:val="00F744CF"/>
    <w:rsid w:val="00F74AEA"/>
    <w:rsid w:val="00F74C8F"/>
    <w:rsid w:val="00F75064"/>
    <w:rsid w:val="00F75D87"/>
    <w:rsid w:val="00F75E56"/>
    <w:rsid w:val="00F7634C"/>
    <w:rsid w:val="00F766ED"/>
    <w:rsid w:val="00F80BF0"/>
    <w:rsid w:val="00F81435"/>
    <w:rsid w:val="00F81CC8"/>
    <w:rsid w:val="00F81EC3"/>
    <w:rsid w:val="00F82554"/>
    <w:rsid w:val="00F830D7"/>
    <w:rsid w:val="00F838F4"/>
    <w:rsid w:val="00F83BF0"/>
    <w:rsid w:val="00F8410E"/>
    <w:rsid w:val="00F84E1F"/>
    <w:rsid w:val="00F84EBF"/>
    <w:rsid w:val="00F853B5"/>
    <w:rsid w:val="00F85769"/>
    <w:rsid w:val="00F85918"/>
    <w:rsid w:val="00F8594A"/>
    <w:rsid w:val="00F85A48"/>
    <w:rsid w:val="00F85FF9"/>
    <w:rsid w:val="00F86086"/>
    <w:rsid w:val="00F86173"/>
    <w:rsid w:val="00F862C2"/>
    <w:rsid w:val="00F872AC"/>
    <w:rsid w:val="00F90A72"/>
    <w:rsid w:val="00F91A01"/>
    <w:rsid w:val="00F91B2B"/>
    <w:rsid w:val="00F92B48"/>
    <w:rsid w:val="00F933C1"/>
    <w:rsid w:val="00F93559"/>
    <w:rsid w:val="00F93731"/>
    <w:rsid w:val="00F93C82"/>
    <w:rsid w:val="00F93D62"/>
    <w:rsid w:val="00F93ED4"/>
    <w:rsid w:val="00F95646"/>
    <w:rsid w:val="00F96322"/>
    <w:rsid w:val="00F9634C"/>
    <w:rsid w:val="00F96832"/>
    <w:rsid w:val="00F96D05"/>
    <w:rsid w:val="00F9717B"/>
    <w:rsid w:val="00F971F8"/>
    <w:rsid w:val="00F972E3"/>
    <w:rsid w:val="00FA0380"/>
    <w:rsid w:val="00FA042A"/>
    <w:rsid w:val="00FA1130"/>
    <w:rsid w:val="00FA15A6"/>
    <w:rsid w:val="00FA27FD"/>
    <w:rsid w:val="00FA2E49"/>
    <w:rsid w:val="00FA334D"/>
    <w:rsid w:val="00FA3FD0"/>
    <w:rsid w:val="00FA420A"/>
    <w:rsid w:val="00FA4794"/>
    <w:rsid w:val="00FA4930"/>
    <w:rsid w:val="00FA4D77"/>
    <w:rsid w:val="00FA505E"/>
    <w:rsid w:val="00FA50E9"/>
    <w:rsid w:val="00FA53C5"/>
    <w:rsid w:val="00FA5503"/>
    <w:rsid w:val="00FA59D3"/>
    <w:rsid w:val="00FA5DB2"/>
    <w:rsid w:val="00FA5DD3"/>
    <w:rsid w:val="00FA627F"/>
    <w:rsid w:val="00FA6398"/>
    <w:rsid w:val="00FA6BD5"/>
    <w:rsid w:val="00FA7151"/>
    <w:rsid w:val="00FA720A"/>
    <w:rsid w:val="00FA75DE"/>
    <w:rsid w:val="00FA7CF7"/>
    <w:rsid w:val="00FB091B"/>
    <w:rsid w:val="00FB0B0B"/>
    <w:rsid w:val="00FB23A3"/>
    <w:rsid w:val="00FB25C6"/>
    <w:rsid w:val="00FB3358"/>
    <w:rsid w:val="00FB358B"/>
    <w:rsid w:val="00FB39BD"/>
    <w:rsid w:val="00FB3D5F"/>
    <w:rsid w:val="00FB3D66"/>
    <w:rsid w:val="00FB416C"/>
    <w:rsid w:val="00FB476F"/>
    <w:rsid w:val="00FB554D"/>
    <w:rsid w:val="00FB5ACC"/>
    <w:rsid w:val="00FB6261"/>
    <w:rsid w:val="00FB67F5"/>
    <w:rsid w:val="00FB6A91"/>
    <w:rsid w:val="00FB7192"/>
    <w:rsid w:val="00FB7CAB"/>
    <w:rsid w:val="00FC0411"/>
    <w:rsid w:val="00FC0535"/>
    <w:rsid w:val="00FC110D"/>
    <w:rsid w:val="00FC1340"/>
    <w:rsid w:val="00FC18E6"/>
    <w:rsid w:val="00FC1DF0"/>
    <w:rsid w:val="00FC396B"/>
    <w:rsid w:val="00FC5905"/>
    <w:rsid w:val="00FC5D8C"/>
    <w:rsid w:val="00FC6103"/>
    <w:rsid w:val="00FC6BCA"/>
    <w:rsid w:val="00FD0326"/>
    <w:rsid w:val="00FD0AD8"/>
    <w:rsid w:val="00FD1702"/>
    <w:rsid w:val="00FD1FA0"/>
    <w:rsid w:val="00FD2C85"/>
    <w:rsid w:val="00FD3266"/>
    <w:rsid w:val="00FD3B95"/>
    <w:rsid w:val="00FD4987"/>
    <w:rsid w:val="00FD50F8"/>
    <w:rsid w:val="00FD5606"/>
    <w:rsid w:val="00FD5B3C"/>
    <w:rsid w:val="00FD5D9C"/>
    <w:rsid w:val="00FD61DB"/>
    <w:rsid w:val="00FD6577"/>
    <w:rsid w:val="00FD6760"/>
    <w:rsid w:val="00FD6D12"/>
    <w:rsid w:val="00FD6D4C"/>
    <w:rsid w:val="00FD711B"/>
    <w:rsid w:val="00FD71BF"/>
    <w:rsid w:val="00FD7559"/>
    <w:rsid w:val="00FD770C"/>
    <w:rsid w:val="00FD7F91"/>
    <w:rsid w:val="00FE07FA"/>
    <w:rsid w:val="00FE0EF2"/>
    <w:rsid w:val="00FE147F"/>
    <w:rsid w:val="00FE239E"/>
    <w:rsid w:val="00FE23EF"/>
    <w:rsid w:val="00FE2766"/>
    <w:rsid w:val="00FE349B"/>
    <w:rsid w:val="00FE4536"/>
    <w:rsid w:val="00FE52C3"/>
    <w:rsid w:val="00FE5437"/>
    <w:rsid w:val="00FE546D"/>
    <w:rsid w:val="00FE59AD"/>
    <w:rsid w:val="00FE5D74"/>
    <w:rsid w:val="00FE5EB2"/>
    <w:rsid w:val="00FE677E"/>
    <w:rsid w:val="00FE6926"/>
    <w:rsid w:val="00FE6F55"/>
    <w:rsid w:val="00FE70CB"/>
    <w:rsid w:val="00FE77DF"/>
    <w:rsid w:val="00FE7929"/>
    <w:rsid w:val="00FE7F46"/>
    <w:rsid w:val="00FF0C2B"/>
    <w:rsid w:val="00FF0EB4"/>
    <w:rsid w:val="00FF1495"/>
    <w:rsid w:val="00FF1D81"/>
    <w:rsid w:val="00FF2570"/>
    <w:rsid w:val="00FF2826"/>
    <w:rsid w:val="00FF2A72"/>
    <w:rsid w:val="00FF3609"/>
    <w:rsid w:val="00FF37F9"/>
    <w:rsid w:val="00FF41EA"/>
    <w:rsid w:val="00FF4552"/>
    <w:rsid w:val="00FF490C"/>
    <w:rsid w:val="00FF5B94"/>
    <w:rsid w:val="00FF5B99"/>
    <w:rsid w:val="00FF5F66"/>
    <w:rsid w:val="00FF623E"/>
    <w:rsid w:val="00FF6351"/>
    <w:rsid w:val="00FF66F3"/>
    <w:rsid w:val="00FF6C33"/>
    <w:rsid w:val="00FF7990"/>
    <w:rsid w:val="00FF7F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A76B5"/>
  <w15:docId w15:val="{2ED74F71-4066-40CF-B807-3516A2C66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qFormat="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locked="1"/>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248F"/>
    <w:rPr>
      <w:sz w:val="28"/>
      <w:szCs w:val="24"/>
    </w:rPr>
  </w:style>
  <w:style w:type="paragraph" w:styleId="10">
    <w:name w:val="heading 1"/>
    <w:basedOn w:val="a"/>
    <w:next w:val="a"/>
    <w:link w:val="11"/>
    <w:uiPriority w:val="9"/>
    <w:qFormat/>
    <w:rsid w:val="00963DB9"/>
    <w:pPr>
      <w:keepNext/>
      <w:spacing w:line="360" w:lineRule="auto"/>
      <w:ind w:firstLine="709"/>
      <w:jc w:val="both"/>
      <w:outlineLvl w:val="0"/>
    </w:pPr>
    <w:rPr>
      <w:b/>
      <w:bCs/>
    </w:rPr>
  </w:style>
  <w:style w:type="paragraph" w:styleId="2">
    <w:name w:val="heading 2"/>
    <w:basedOn w:val="a"/>
    <w:next w:val="a"/>
    <w:link w:val="20"/>
    <w:uiPriority w:val="99"/>
    <w:qFormat/>
    <w:rsid w:val="00963DB9"/>
    <w:pPr>
      <w:keepNext/>
      <w:jc w:val="center"/>
      <w:outlineLvl w:val="1"/>
    </w:pPr>
    <w:rPr>
      <w:b/>
      <w:bCs/>
    </w:rPr>
  </w:style>
  <w:style w:type="paragraph" w:styleId="3">
    <w:name w:val="heading 3"/>
    <w:basedOn w:val="a"/>
    <w:next w:val="a"/>
    <w:link w:val="30"/>
    <w:uiPriority w:val="99"/>
    <w:qFormat/>
    <w:rsid w:val="00963DB9"/>
    <w:pPr>
      <w:keepNext/>
      <w:tabs>
        <w:tab w:val="num" w:pos="1069"/>
      </w:tabs>
      <w:spacing w:line="360" w:lineRule="auto"/>
      <w:ind w:left="1069" w:hanging="360"/>
      <w:jc w:val="both"/>
      <w:outlineLvl w:val="2"/>
    </w:pPr>
    <w:rPr>
      <w:b/>
      <w:bCs/>
    </w:rPr>
  </w:style>
  <w:style w:type="paragraph" w:styleId="4">
    <w:name w:val="heading 4"/>
    <w:basedOn w:val="a"/>
    <w:next w:val="a"/>
    <w:link w:val="40"/>
    <w:uiPriority w:val="99"/>
    <w:qFormat/>
    <w:rsid w:val="00963DB9"/>
    <w:pPr>
      <w:keepNext/>
      <w:numPr>
        <w:numId w:val="1"/>
      </w:numPr>
      <w:spacing w:line="360" w:lineRule="auto"/>
      <w:outlineLvl w:val="3"/>
    </w:pPr>
    <w:rPr>
      <w:b/>
      <w:bCs/>
    </w:rPr>
  </w:style>
  <w:style w:type="paragraph" w:styleId="5">
    <w:name w:val="heading 5"/>
    <w:basedOn w:val="a"/>
    <w:next w:val="a"/>
    <w:link w:val="50"/>
    <w:uiPriority w:val="99"/>
    <w:qFormat/>
    <w:rsid w:val="00963DB9"/>
    <w:pPr>
      <w:keepNext/>
      <w:tabs>
        <w:tab w:val="left" w:pos="6440"/>
      </w:tabs>
      <w:spacing w:line="360" w:lineRule="auto"/>
      <w:ind w:firstLine="709"/>
      <w:outlineLvl w:val="4"/>
    </w:pPr>
    <w:rPr>
      <w:b/>
      <w:bCs/>
    </w:rPr>
  </w:style>
  <w:style w:type="paragraph" w:styleId="7">
    <w:name w:val="heading 7"/>
    <w:basedOn w:val="a"/>
    <w:next w:val="a"/>
    <w:link w:val="70"/>
    <w:uiPriority w:val="99"/>
    <w:qFormat/>
    <w:rsid w:val="00B07016"/>
    <w:pPr>
      <w:spacing w:before="240" w:after="60"/>
      <w:outlineLvl w:val="6"/>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locked/>
    <w:rsid w:val="00417E0F"/>
    <w:rPr>
      <w:rFonts w:ascii="Cambria" w:hAnsi="Cambria" w:cs="Times New Roman"/>
      <w:b/>
      <w:bCs/>
      <w:kern w:val="32"/>
      <w:sz w:val="32"/>
      <w:szCs w:val="32"/>
    </w:rPr>
  </w:style>
  <w:style w:type="character" w:customStyle="1" w:styleId="20">
    <w:name w:val="Заголовок 2 Знак"/>
    <w:link w:val="2"/>
    <w:uiPriority w:val="99"/>
    <w:semiHidden/>
    <w:locked/>
    <w:rsid w:val="00F31B17"/>
    <w:rPr>
      <w:rFonts w:cs="Times New Roman"/>
      <w:b/>
      <w:bCs/>
      <w:sz w:val="24"/>
      <w:szCs w:val="24"/>
      <w:lang w:val="ru-RU" w:eastAsia="ru-RU" w:bidi="ar-SA"/>
    </w:rPr>
  </w:style>
  <w:style w:type="character" w:customStyle="1" w:styleId="30">
    <w:name w:val="Заголовок 3 Знак"/>
    <w:link w:val="3"/>
    <w:uiPriority w:val="99"/>
    <w:semiHidden/>
    <w:locked/>
    <w:rsid w:val="00417E0F"/>
    <w:rPr>
      <w:rFonts w:ascii="Cambria" w:hAnsi="Cambria" w:cs="Times New Roman"/>
      <w:b/>
      <w:bCs/>
      <w:sz w:val="26"/>
      <w:szCs w:val="26"/>
    </w:rPr>
  </w:style>
  <w:style w:type="character" w:customStyle="1" w:styleId="40">
    <w:name w:val="Заголовок 4 Знак"/>
    <w:link w:val="4"/>
    <w:uiPriority w:val="99"/>
    <w:locked/>
    <w:rsid w:val="00417E0F"/>
    <w:rPr>
      <w:b/>
      <w:bCs/>
      <w:sz w:val="28"/>
      <w:szCs w:val="24"/>
    </w:rPr>
  </w:style>
  <w:style w:type="character" w:customStyle="1" w:styleId="50">
    <w:name w:val="Заголовок 5 Знак"/>
    <w:link w:val="5"/>
    <w:uiPriority w:val="99"/>
    <w:semiHidden/>
    <w:locked/>
    <w:rsid w:val="00417E0F"/>
    <w:rPr>
      <w:rFonts w:ascii="Calibri" w:hAnsi="Calibri" w:cs="Times New Roman"/>
      <w:b/>
      <w:bCs/>
      <w:i/>
      <w:iCs/>
      <w:sz w:val="26"/>
      <w:szCs w:val="26"/>
    </w:rPr>
  </w:style>
  <w:style w:type="character" w:customStyle="1" w:styleId="70">
    <w:name w:val="Заголовок 7 Знак"/>
    <w:link w:val="7"/>
    <w:uiPriority w:val="99"/>
    <w:semiHidden/>
    <w:locked/>
    <w:rsid w:val="00417E0F"/>
    <w:rPr>
      <w:rFonts w:ascii="Calibri" w:hAnsi="Calibri" w:cs="Times New Roman"/>
      <w:sz w:val="24"/>
      <w:szCs w:val="24"/>
    </w:rPr>
  </w:style>
  <w:style w:type="paragraph" w:styleId="a3">
    <w:name w:val="Body Text Indent"/>
    <w:basedOn w:val="a"/>
    <w:link w:val="a4"/>
    <w:uiPriority w:val="99"/>
    <w:rsid w:val="00963DB9"/>
    <w:pPr>
      <w:spacing w:line="360" w:lineRule="auto"/>
      <w:ind w:firstLine="709"/>
      <w:jc w:val="both"/>
    </w:pPr>
  </w:style>
  <w:style w:type="character" w:customStyle="1" w:styleId="a4">
    <w:name w:val="Основной текст с отступом Знак"/>
    <w:link w:val="a3"/>
    <w:uiPriority w:val="99"/>
    <w:locked/>
    <w:rsid w:val="00671CE6"/>
    <w:rPr>
      <w:rFonts w:cs="Times New Roman"/>
      <w:sz w:val="24"/>
    </w:rPr>
  </w:style>
  <w:style w:type="paragraph" w:styleId="a5">
    <w:name w:val="header"/>
    <w:basedOn w:val="a"/>
    <w:link w:val="a6"/>
    <w:rsid w:val="00963DB9"/>
    <w:pPr>
      <w:tabs>
        <w:tab w:val="center" w:pos="4677"/>
        <w:tab w:val="right" w:pos="9355"/>
      </w:tabs>
    </w:pPr>
  </w:style>
  <w:style w:type="character" w:customStyle="1" w:styleId="a6">
    <w:name w:val="Верхний колонтитул Знак"/>
    <w:link w:val="a5"/>
    <w:locked/>
    <w:rsid w:val="00F47512"/>
    <w:rPr>
      <w:rFonts w:cs="Times New Roman"/>
      <w:sz w:val="24"/>
    </w:rPr>
  </w:style>
  <w:style w:type="paragraph" w:styleId="a7">
    <w:name w:val="footer"/>
    <w:basedOn w:val="a"/>
    <w:link w:val="a8"/>
    <w:uiPriority w:val="99"/>
    <w:rsid w:val="00963DB9"/>
    <w:pPr>
      <w:tabs>
        <w:tab w:val="center" w:pos="4677"/>
        <w:tab w:val="right" w:pos="9355"/>
      </w:tabs>
    </w:pPr>
    <w:rPr>
      <w:sz w:val="24"/>
    </w:rPr>
  </w:style>
  <w:style w:type="character" w:customStyle="1" w:styleId="a8">
    <w:name w:val="Нижний колонтитул Знак"/>
    <w:link w:val="a7"/>
    <w:uiPriority w:val="99"/>
    <w:locked/>
    <w:rsid w:val="00F21C6B"/>
    <w:rPr>
      <w:rFonts w:cs="Times New Roman"/>
      <w:sz w:val="24"/>
    </w:rPr>
  </w:style>
  <w:style w:type="character" w:styleId="a9">
    <w:name w:val="page number"/>
    <w:uiPriority w:val="99"/>
    <w:rsid w:val="00963DB9"/>
    <w:rPr>
      <w:rFonts w:cs="Times New Roman"/>
    </w:rPr>
  </w:style>
  <w:style w:type="paragraph" w:styleId="21">
    <w:name w:val="Body Text Indent 2"/>
    <w:basedOn w:val="a"/>
    <w:link w:val="22"/>
    <w:rsid w:val="00963DB9"/>
    <w:pPr>
      <w:spacing w:line="360" w:lineRule="auto"/>
      <w:ind w:firstLine="709"/>
    </w:pPr>
  </w:style>
  <w:style w:type="character" w:customStyle="1" w:styleId="22">
    <w:name w:val="Основной текст с отступом 2 Знак"/>
    <w:link w:val="21"/>
    <w:locked/>
    <w:rsid w:val="00417E0F"/>
    <w:rPr>
      <w:rFonts w:cs="Times New Roman"/>
      <w:sz w:val="24"/>
      <w:szCs w:val="24"/>
    </w:rPr>
  </w:style>
  <w:style w:type="paragraph" w:styleId="31">
    <w:name w:val="Body Text Indent 3"/>
    <w:basedOn w:val="a"/>
    <w:link w:val="32"/>
    <w:uiPriority w:val="99"/>
    <w:rsid w:val="00963DB9"/>
    <w:pPr>
      <w:spacing w:line="360" w:lineRule="auto"/>
      <w:ind w:firstLine="680"/>
      <w:jc w:val="both"/>
    </w:pPr>
  </w:style>
  <w:style w:type="character" w:customStyle="1" w:styleId="32">
    <w:name w:val="Основной текст с отступом 3 Знак"/>
    <w:link w:val="31"/>
    <w:uiPriority w:val="99"/>
    <w:semiHidden/>
    <w:locked/>
    <w:rsid w:val="00417E0F"/>
    <w:rPr>
      <w:rFonts w:cs="Times New Roman"/>
      <w:sz w:val="16"/>
      <w:szCs w:val="16"/>
    </w:rPr>
  </w:style>
  <w:style w:type="paragraph" w:styleId="aa">
    <w:name w:val="Body Text"/>
    <w:basedOn w:val="a"/>
    <w:link w:val="ab"/>
    <w:uiPriority w:val="99"/>
    <w:rsid w:val="00963DB9"/>
    <w:pPr>
      <w:spacing w:line="360" w:lineRule="auto"/>
      <w:jc w:val="both"/>
    </w:pPr>
  </w:style>
  <w:style w:type="character" w:customStyle="1" w:styleId="ab">
    <w:name w:val="Основной текст Знак"/>
    <w:link w:val="aa"/>
    <w:uiPriority w:val="99"/>
    <w:locked/>
    <w:rsid w:val="00C10A79"/>
    <w:rPr>
      <w:rFonts w:cs="Times New Roman"/>
      <w:sz w:val="24"/>
    </w:rPr>
  </w:style>
  <w:style w:type="paragraph" w:styleId="ac">
    <w:name w:val="footnote text"/>
    <w:basedOn w:val="a"/>
    <w:link w:val="ad"/>
    <w:uiPriority w:val="99"/>
    <w:semiHidden/>
    <w:qFormat/>
    <w:rsid w:val="00413FEC"/>
    <w:rPr>
      <w:sz w:val="24"/>
      <w:szCs w:val="20"/>
    </w:rPr>
  </w:style>
  <w:style w:type="character" w:customStyle="1" w:styleId="ad">
    <w:name w:val="Текст сноски Знак"/>
    <w:link w:val="ac"/>
    <w:uiPriority w:val="99"/>
    <w:semiHidden/>
    <w:locked/>
    <w:rsid w:val="00413FEC"/>
    <w:rPr>
      <w:sz w:val="24"/>
    </w:rPr>
  </w:style>
  <w:style w:type="character" w:styleId="ae">
    <w:name w:val="footnote reference"/>
    <w:uiPriority w:val="99"/>
    <w:semiHidden/>
    <w:rsid w:val="00963DB9"/>
    <w:rPr>
      <w:rFonts w:cs="Times New Roman"/>
      <w:vertAlign w:val="superscript"/>
    </w:rPr>
  </w:style>
  <w:style w:type="paragraph" w:customStyle="1" w:styleId="12">
    <w:name w:val="Название1"/>
    <w:basedOn w:val="a"/>
    <w:uiPriority w:val="99"/>
    <w:rsid w:val="00963DB9"/>
    <w:pPr>
      <w:pBdr>
        <w:bottom w:val="single" w:sz="18" w:space="1" w:color="auto"/>
      </w:pBdr>
      <w:jc w:val="center"/>
    </w:pPr>
    <w:rPr>
      <w:b/>
      <w:bCs/>
      <w:sz w:val="24"/>
    </w:rPr>
  </w:style>
  <w:style w:type="paragraph" w:styleId="23">
    <w:name w:val="Body Text 2"/>
    <w:basedOn w:val="a"/>
    <w:link w:val="24"/>
    <w:uiPriority w:val="99"/>
    <w:rsid w:val="00963DB9"/>
    <w:pPr>
      <w:widowControl w:val="0"/>
      <w:spacing w:line="360" w:lineRule="auto"/>
      <w:jc w:val="both"/>
    </w:pPr>
    <w:rPr>
      <w:b/>
      <w:bCs/>
    </w:rPr>
  </w:style>
  <w:style w:type="character" w:customStyle="1" w:styleId="24">
    <w:name w:val="Основной текст 2 Знак"/>
    <w:link w:val="23"/>
    <w:uiPriority w:val="99"/>
    <w:semiHidden/>
    <w:locked/>
    <w:rsid w:val="00417E0F"/>
    <w:rPr>
      <w:rFonts w:cs="Times New Roman"/>
      <w:sz w:val="24"/>
      <w:szCs w:val="24"/>
    </w:rPr>
  </w:style>
  <w:style w:type="table" w:styleId="af">
    <w:name w:val="Table Grid"/>
    <w:basedOn w:val="a1"/>
    <w:uiPriority w:val="99"/>
    <w:rsid w:val="000C1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uiPriority w:val="99"/>
    <w:semiHidden/>
    <w:rsid w:val="00FD711B"/>
    <w:rPr>
      <w:rFonts w:cs="Times New Roman"/>
      <w:sz w:val="16"/>
    </w:rPr>
  </w:style>
  <w:style w:type="paragraph" w:styleId="af1">
    <w:name w:val="annotation text"/>
    <w:basedOn w:val="a"/>
    <w:next w:val="af2"/>
    <w:link w:val="af3"/>
    <w:uiPriority w:val="99"/>
    <w:semiHidden/>
    <w:qFormat/>
    <w:rsid w:val="00413FEC"/>
    <w:rPr>
      <w:sz w:val="26"/>
      <w:szCs w:val="20"/>
    </w:rPr>
  </w:style>
  <w:style w:type="character" w:customStyle="1" w:styleId="af3">
    <w:name w:val="Текст примечания Знак"/>
    <w:link w:val="af1"/>
    <w:uiPriority w:val="99"/>
    <w:semiHidden/>
    <w:locked/>
    <w:rsid w:val="00413FEC"/>
    <w:rPr>
      <w:sz w:val="26"/>
    </w:rPr>
  </w:style>
  <w:style w:type="paragraph" w:styleId="af4">
    <w:name w:val="annotation subject"/>
    <w:basedOn w:val="af1"/>
    <w:next w:val="af1"/>
    <w:link w:val="af5"/>
    <w:uiPriority w:val="99"/>
    <w:semiHidden/>
    <w:rsid w:val="00FD711B"/>
    <w:rPr>
      <w:b/>
      <w:bCs/>
    </w:rPr>
  </w:style>
  <w:style w:type="character" w:customStyle="1" w:styleId="af5">
    <w:name w:val="Тема примечания Знак"/>
    <w:link w:val="af4"/>
    <w:uiPriority w:val="99"/>
    <w:semiHidden/>
    <w:locked/>
    <w:rsid w:val="00417E0F"/>
    <w:rPr>
      <w:rFonts w:cs="Times New Roman"/>
      <w:b/>
      <w:bCs/>
      <w:sz w:val="20"/>
      <w:szCs w:val="20"/>
    </w:rPr>
  </w:style>
  <w:style w:type="paragraph" w:styleId="af2">
    <w:name w:val="Balloon Text"/>
    <w:basedOn w:val="a"/>
    <w:link w:val="af6"/>
    <w:uiPriority w:val="99"/>
    <w:qFormat/>
    <w:rsid w:val="00FA6BD5"/>
    <w:rPr>
      <w:rFonts w:cs="Tahoma"/>
      <w:sz w:val="22"/>
      <w:szCs w:val="16"/>
    </w:rPr>
  </w:style>
  <w:style w:type="character" w:customStyle="1" w:styleId="af6">
    <w:name w:val="Текст выноски Знак"/>
    <w:link w:val="af2"/>
    <w:uiPriority w:val="99"/>
    <w:semiHidden/>
    <w:locked/>
    <w:rsid w:val="00FA6BD5"/>
    <w:rPr>
      <w:rFonts w:cs="Tahoma"/>
      <w:sz w:val="22"/>
      <w:szCs w:val="16"/>
    </w:rPr>
  </w:style>
  <w:style w:type="character" w:styleId="af7">
    <w:name w:val="Hyperlink"/>
    <w:uiPriority w:val="99"/>
    <w:rsid w:val="00E32E40"/>
    <w:rPr>
      <w:rFonts w:cs="Times New Roman"/>
      <w:color w:val="0000FF"/>
      <w:u w:val="single"/>
    </w:rPr>
  </w:style>
  <w:style w:type="paragraph" w:customStyle="1" w:styleId="CM4">
    <w:name w:val="CM4"/>
    <w:basedOn w:val="a"/>
    <w:next w:val="a"/>
    <w:uiPriority w:val="99"/>
    <w:rsid w:val="004A11F7"/>
    <w:pPr>
      <w:autoSpaceDE w:val="0"/>
      <w:autoSpaceDN w:val="0"/>
      <w:adjustRightInd w:val="0"/>
    </w:pPr>
    <w:rPr>
      <w:rFonts w:ascii="EUAlbertina" w:hAnsi="EUAlbertina"/>
      <w:sz w:val="24"/>
    </w:rPr>
  </w:style>
  <w:style w:type="paragraph" w:customStyle="1" w:styleId="210">
    <w:name w:val="Основной текст с отступом 21"/>
    <w:basedOn w:val="a"/>
    <w:uiPriority w:val="99"/>
    <w:rsid w:val="003B4906"/>
    <w:pPr>
      <w:widowControl w:val="0"/>
      <w:suppressAutoHyphens/>
      <w:ind w:firstLine="708"/>
      <w:jc w:val="both"/>
    </w:pPr>
    <w:rPr>
      <w:kern w:val="1"/>
      <w:sz w:val="20"/>
      <w:szCs w:val="20"/>
      <w:lang w:eastAsia="ar-SA"/>
    </w:rPr>
  </w:style>
  <w:style w:type="paragraph" w:customStyle="1" w:styleId="Default">
    <w:name w:val="Default"/>
    <w:rsid w:val="00172F14"/>
    <w:pPr>
      <w:autoSpaceDE w:val="0"/>
      <w:autoSpaceDN w:val="0"/>
      <w:adjustRightInd w:val="0"/>
    </w:pPr>
    <w:rPr>
      <w:rFonts w:ascii="Arial" w:hAnsi="Arial" w:cs="Arial"/>
      <w:color w:val="000000"/>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C54BCB"/>
    <w:rPr>
      <w:rFonts w:ascii="Verdana" w:hAnsi="Verdana" w:cs="Verdana"/>
      <w:sz w:val="20"/>
      <w:szCs w:val="20"/>
      <w:lang w:val="en-US" w:eastAsia="en-US"/>
    </w:rPr>
  </w:style>
  <w:style w:type="paragraph" w:customStyle="1" w:styleId="13">
    <w:name w:val="Обычный1"/>
    <w:uiPriority w:val="99"/>
    <w:rsid w:val="00F21C6B"/>
    <w:pPr>
      <w:spacing w:line="360" w:lineRule="auto"/>
      <w:ind w:firstLine="720"/>
      <w:jc w:val="both"/>
    </w:pPr>
    <w:rPr>
      <w:sz w:val="24"/>
    </w:rPr>
  </w:style>
  <w:style w:type="paragraph" w:styleId="af8">
    <w:name w:val="endnote text"/>
    <w:basedOn w:val="a"/>
    <w:link w:val="af9"/>
    <w:uiPriority w:val="99"/>
    <w:rsid w:val="00413FEC"/>
    <w:rPr>
      <w:sz w:val="32"/>
      <w:szCs w:val="20"/>
    </w:rPr>
  </w:style>
  <w:style w:type="character" w:customStyle="1" w:styleId="af9">
    <w:name w:val="Текст концевой сноски Знак"/>
    <w:link w:val="af8"/>
    <w:uiPriority w:val="99"/>
    <w:locked/>
    <w:rsid w:val="00413FEC"/>
    <w:rPr>
      <w:sz w:val="32"/>
    </w:rPr>
  </w:style>
  <w:style w:type="character" w:styleId="afa">
    <w:name w:val="endnote reference"/>
    <w:uiPriority w:val="99"/>
    <w:rsid w:val="00F66AAD"/>
    <w:rPr>
      <w:rFonts w:cs="Times New Roman"/>
      <w:vertAlign w:val="superscript"/>
    </w:rPr>
  </w:style>
  <w:style w:type="paragraph" w:styleId="afb">
    <w:name w:val="List Paragraph"/>
    <w:basedOn w:val="a"/>
    <w:uiPriority w:val="1"/>
    <w:qFormat/>
    <w:rsid w:val="00AF7A7F"/>
    <w:pPr>
      <w:ind w:left="720"/>
      <w:contextualSpacing/>
    </w:pPr>
  </w:style>
  <w:style w:type="paragraph" w:styleId="afc">
    <w:name w:val="Normal (Web)"/>
    <w:basedOn w:val="a"/>
    <w:locked/>
    <w:rsid w:val="003672F3"/>
    <w:pPr>
      <w:spacing w:before="100" w:beforeAutospacing="1" w:after="100" w:afterAutospacing="1" w:line="360" w:lineRule="auto"/>
      <w:ind w:firstLine="709"/>
      <w:jc w:val="both"/>
    </w:pPr>
    <w:rPr>
      <w:rFonts w:ascii="Arial" w:hAnsi="Arial" w:cs="Arial"/>
      <w:color w:val="663333"/>
      <w:szCs w:val="28"/>
    </w:rPr>
  </w:style>
  <w:style w:type="paragraph" w:styleId="33">
    <w:name w:val="toc 3"/>
    <w:basedOn w:val="a"/>
    <w:next w:val="a"/>
    <w:autoRedefine/>
    <w:uiPriority w:val="39"/>
    <w:semiHidden/>
    <w:unhideWhenUsed/>
    <w:locked/>
    <w:rsid w:val="00E659A8"/>
    <w:pPr>
      <w:spacing w:after="100"/>
      <w:ind w:left="560"/>
    </w:pPr>
  </w:style>
  <w:style w:type="numbering" w:customStyle="1" w:styleId="1">
    <w:name w:val="Стиль1"/>
    <w:uiPriority w:val="99"/>
    <w:rsid w:val="00405876"/>
    <w:pPr>
      <w:numPr>
        <w:numId w:val="14"/>
      </w:numPr>
    </w:pPr>
  </w:style>
  <w:style w:type="table" w:customStyle="1" w:styleId="14">
    <w:name w:val="Сетка таблицы1"/>
    <w:basedOn w:val="a1"/>
    <w:next w:val="af"/>
    <w:uiPriority w:val="99"/>
    <w:rsid w:val="005845A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Основной текст (7)_"/>
    <w:basedOn w:val="a0"/>
    <w:link w:val="72"/>
    <w:rsid w:val="002F73CD"/>
    <w:rPr>
      <w:rFonts w:ascii="Arial" w:eastAsia="Arial" w:hAnsi="Arial" w:cs="Arial"/>
      <w:spacing w:val="4"/>
      <w:sz w:val="13"/>
      <w:szCs w:val="13"/>
      <w:shd w:val="clear" w:color="auto" w:fill="FFFFFF"/>
    </w:rPr>
  </w:style>
  <w:style w:type="paragraph" w:customStyle="1" w:styleId="72">
    <w:name w:val="Основной текст (7)"/>
    <w:basedOn w:val="a"/>
    <w:link w:val="71"/>
    <w:rsid w:val="002F73CD"/>
    <w:pPr>
      <w:widowControl w:val="0"/>
      <w:shd w:val="clear" w:color="auto" w:fill="FFFFFF"/>
      <w:spacing w:after="720" w:line="0" w:lineRule="atLeast"/>
      <w:ind w:hanging="440"/>
      <w:jc w:val="center"/>
    </w:pPr>
    <w:rPr>
      <w:rFonts w:ascii="Arial" w:eastAsia="Arial" w:hAnsi="Arial" w:cs="Arial"/>
      <w:spacing w:val="4"/>
      <w:sz w:val="13"/>
      <w:szCs w:val="13"/>
    </w:rPr>
  </w:style>
  <w:style w:type="paragraph" w:customStyle="1" w:styleId="25">
    <w:name w:val="Стиль2"/>
    <w:basedOn w:val="af8"/>
    <w:link w:val="26"/>
    <w:qFormat/>
    <w:rsid w:val="00413FEC"/>
  </w:style>
  <w:style w:type="character" w:customStyle="1" w:styleId="26">
    <w:name w:val="Стиль2 Знак"/>
    <w:basedOn w:val="af9"/>
    <w:link w:val="25"/>
    <w:rsid w:val="00413FEC"/>
    <w:rPr>
      <w:sz w:val="32"/>
    </w:rPr>
  </w:style>
  <w:style w:type="paragraph" w:styleId="afd">
    <w:name w:val="Revision"/>
    <w:hidden/>
    <w:uiPriority w:val="99"/>
    <w:semiHidden/>
    <w:rsid w:val="00B5152D"/>
    <w:rPr>
      <w:sz w:val="28"/>
      <w:szCs w:val="24"/>
    </w:rPr>
  </w:style>
  <w:style w:type="character" w:customStyle="1" w:styleId="afe">
    <w:name w:val="Основной текст_"/>
    <w:link w:val="34"/>
    <w:rsid w:val="00E14FE2"/>
    <w:rPr>
      <w:sz w:val="16"/>
      <w:szCs w:val="16"/>
      <w:shd w:val="clear" w:color="auto" w:fill="FFFFFF"/>
    </w:rPr>
  </w:style>
  <w:style w:type="paragraph" w:customStyle="1" w:styleId="34">
    <w:name w:val="Основной текст3"/>
    <w:basedOn w:val="a"/>
    <w:link w:val="afe"/>
    <w:rsid w:val="00E14FE2"/>
    <w:pPr>
      <w:widowControl w:val="0"/>
      <w:shd w:val="clear" w:color="auto" w:fill="FFFFFF"/>
      <w:spacing w:before="420" w:line="189" w:lineRule="exact"/>
      <w:ind w:firstLine="440"/>
      <w:jc w:val="both"/>
    </w:pPr>
    <w:rPr>
      <w:sz w:val="16"/>
      <w:szCs w:val="16"/>
    </w:rPr>
  </w:style>
  <w:style w:type="character" w:customStyle="1" w:styleId="s1">
    <w:name w:val="s1"/>
    <w:basedOn w:val="a0"/>
    <w:rsid w:val="00FB358B"/>
  </w:style>
  <w:style w:type="paragraph" w:styleId="aff">
    <w:name w:val="No Spacing"/>
    <w:qFormat/>
    <w:rsid w:val="004D3547"/>
    <w:rPr>
      <w:rFonts w:ascii="Calibri" w:eastAsia="Calibri" w:hAnsi="Calibri"/>
      <w:sz w:val="22"/>
      <w:szCs w:val="22"/>
      <w:lang w:eastAsia="en-US"/>
    </w:rPr>
  </w:style>
  <w:style w:type="character" w:customStyle="1" w:styleId="15">
    <w:name w:val="Текст выноски Знак1"/>
    <w:uiPriority w:val="99"/>
    <w:locked/>
    <w:rsid w:val="005762D4"/>
    <w:rPr>
      <w:rFonts w:ascii="Tahoma" w:hAnsi="Tahoma"/>
      <w:sz w:val="16"/>
    </w:rPr>
  </w:style>
  <w:style w:type="character" w:customStyle="1" w:styleId="16">
    <w:name w:val="Основной текст1"/>
    <w:rsid w:val="00E219E1"/>
    <w:rPr>
      <w:rFonts w:ascii="Arial" w:eastAsia="Arial" w:hAnsi="Arial" w:cs="Arial"/>
      <w:b w:val="0"/>
      <w:bCs w:val="0"/>
      <w:i w:val="0"/>
      <w:iCs w:val="0"/>
      <w:smallCaps w:val="0"/>
      <w:strike w:val="0"/>
      <w:color w:val="4A494B"/>
      <w:spacing w:val="0"/>
      <w:w w:val="100"/>
      <w:position w:val="0"/>
      <w:sz w:val="17"/>
      <w:szCs w:val="17"/>
      <w:u w:val="none"/>
      <w:shd w:val="clear" w:color="auto" w:fill="FFFFFF"/>
      <w:lang w:val="ru-RU"/>
    </w:rPr>
  </w:style>
  <w:style w:type="character" w:customStyle="1" w:styleId="17">
    <w:name w:val="Неразрешенное упоминание1"/>
    <w:basedOn w:val="a0"/>
    <w:uiPriority w:val="99"/>
    <w:semiHidden/>
    <w:unhideWhenUsed/>
    <w:rsid w:val="001E6AC6"/>
    <w:rPr>
      <w:color w:val="605E5C"/>
      <w:shd w:val="clear" w:color="auto" w:fill="E1DFDD"/>
    </w:rPr>
  </w:style>
  <w:style w:type="paragraph" w:styleId="35">
    <w:name w:val="Body Text 3"/>
    <w:basedOn w:val="a"/>
    <w:link w:val="36"/>
    <w:locked/>
    <w:rsid w:val="00FA53C5"/>
    <w:pPr>
      <w:spacing w:after="120"/>
    </w:pPr>
    <w:rPr>
      <w:sz w:val="16"/>
      <w:szCs w:val="16"/>
    </w:rPr>
  </w:style>
  <w:style w:type="character" w:customStyle="1" w:styleId="36">
    <w:name w:val="Основной текст 3 Знак"/>
    <w:basedOn w:val="a0"/>
    <w:link w:val="35"/>
    <w:rsid w:val="00FA53C5"/>
    <w:rPr>
      <w:sz w:val="16"/>
      <w:szCs w:val="16"/>
    </w:rPr>
  </w:style>
  <w:style w:type="character" w:styleId="aff0">
    <w:name w:val="Placeholder Text"/>
    <w:basedOn w:val="a0"/>
    <w:uiPriority w:val="99"/>
    <w:semiHidden/>
    <w:rsid w:val="00440EC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9655">
      <w:bodyDiv w:val="1"/>
      <w:marLeft w:val="0"/>
      <w:marRight w:val="0"/>
      <w:marTop w:val="0"/>
      <w:marBottom w:val="0"/>
      <w:divBdr>
        <w:top w:val="none" w:sz="0" w:space="0" w:color="auto"/>
        <w:left w:val="none" w:sz="0" w:space="0" w:color="auto"/>
        <w:bottom w:val="none" w:sz="0" w:space="0" w:color="auto"/>
        <w:right w:val="none" w:sz="0" w:space="0" w:color="auto"/>
      </w:divBdr>
    </w:div>
    <w:div w:id="262035421">
      <w:bodyDiv w:val="1"/>
      <w:marLeft w:val="0"/>
      <w:marRight w:val="0"/>
      <w:marTop w:val="0"/>
      <w:marBottom w:val="0"/>
      <w:divBdr>
        <w:top w:val="none" w:sz="0" w:space="0" w:color="auto"/>
        <w:left w:val="none" w:sz="0" w:space="0" w:color="auto"/>
        <w:bottom w:val="none" w:sz="0" w:space="0" w:color="auto"/>
        <w:right w:val="none" w:sz="0" w:space="0" w:color="auto"/>
      </w:divBdr>
    </w:div>
    <w:div w:id="276640553">
      <w:bodyDiv w:val="1"/>
      <w:marLeft w:val="0"/>
      <w:marRight w:val="0"/>
      <w:marTop w:val="0"/>
      <w:marBottom w:val="0"/>
      <w:divBdr>
        <w:top w:val="none" w:sz="0" w:space="0" w:color="auto"/>
        <w:left w:val="none" w:sz="0" w:space="0" w:color="auto"/>
        <w:bottom w:val="none" w:sz="0" w:space="0" w:color="auto"/>
        <w:right w:val="none" w:sz="0" w:space="0" w:color="auto"/>
      </w:divBdr>
    </w:div>
    <w:div w:id="750469598">
      <w:bodyDiv w:val="1"/>
      <w:marLeft w:val="0"/>
      <w:marRight w:val="0"/>
      <w:marTop w:val="0"/>
      <w:marBottom w:val="0"/>
      <w:divBdr>
        <w:top w:val="none" w:sz="0" w:space="0" w:color="auto"/>
        <w:left w:val="none" w:sz="0" w:space="0" w:color="auto"/>
        <w:bottom w:val="none" w:sz="0" w:space="0" w:color="auto"/>
        <w:right w:val="none" w:sz="0" w:space="0" w:color="auto"/>
      </w:divBdr>
    </w:div>
    <w:div w:id="888802008">
      <w:bodyDiv w:val="1"/>
      <w:marLeft w:val="0"/>
      <w:marRight w:val="0"/>
      <w:marTop w:val="0"/>
      <w:marBottom w:val="0"/>
      <w:divBdr>
        <w:top w:val="none" w:sz="0" w:space="0" w:color="auto"/>
        <w:left w:val="none" w:sz="0" w:space="0" w:color="auto"/>
        <w:bottom w:val="none" w:sz="0" w:space="0" w:color="auto"/>
        <w:right w:val="none" w:sz="0" w:space="0" w:color="auto"/>
      </w:divBdr>
    </w:div>
    <w:div w:id="996954457">
      <w:bodyDiv w:val="1"/>
      <w:marLeft w:val="0"/>
      <w:marRight w:val="0"/>
      <w:marTop w:val="0"/>
      <w:marBottom w:val="0"/>
      <w:divBdr>
        <w:top w:val="none" w:sz="0" w:space="0" w:color="auto"/>
        <w:left w:val="none" w:sz="0" w:space="0" w:color="auto"/>
        <w:bottom w:val="none" w:sz="0" w:space="0" w:color="auto"/>
        <w:right w:val="none" w:sz="0" w:space="0" w:color="auto"/>
      </w:divBdr>
    </w:div>
    <w:div w:id="1307121265">
      <w:bodyDiv w:val="1"/>
      <w:marLeft w:val="0"/>
      <w:marRight w:val="0"/>
      <w:marTop w:val="0"/>
      <w:marBottom w:val="0"/>
      <w:divBdr>
        <w:top w:val="none" w:sz="0" w:space="0" w:color="auto"/>
        <w:left w:val="none" w:sz="0" w:space="0" w:color="auto"/>
        <w:bottom w:val="none" w:sz="0" w:space="0" w:color="auto"/>
        <w:right w:val="none" w:sz="0" w:space="0" w:color="auto"/>
      </w:divBdr>
    </w:div>
    <w:div w:id="1446385769">
      <w:bodyDiv w:val="1"/>
      <w:marLeft w:val="0"/>
      <w:marRight w:val="0"/>
      <w:marTop w:val="0"/>
      <w:marBottom w:val="0"/>
      <w:divBdr>
        <w:top w:val="none" w:sz="0" w:space="0" w:color="auto"/>
        <w:left w:val="none" w:sz="0" w:space="0" w:color="auto"/>
        <w:bottom w:val="none" w:sz="0" w:space="0" w:color="auto"/>
        <w:right w:val="none" w:sz="0" w:space="0" w:color="auto"/>
      </w:divBdr>
    </w:div>
    <w:div w:id="1460689495">
      <w:bodyDiv w:val="1"/>
      <w:marLeft w:val="0"/>
      <w:marRight w:val="0"/>
      <w:marTop w:val="0"/>
      <w:marBottom w:val="0"/>
      <w:divBdr>
        <w:top w:val="none" w:sz="0" w:space="0" w:color="auto"/>
        <w:left w:val="none" w:sz="0" w:space="0" w:color="auto"/>
        <w:bottom w:val="none" w:sz="0" w:space="0" w:color="auto"/>
        <w:right w:val="none" w:sz="0" w:space="0" w:color="auto"/>
      </w:divBdr>
    </w:div>
    <w:div w:id="1583105414">
      <w:bodyDiv w:val="1"/>
      <w:marLeft w:val="0"/>
      <w:marRight w:val="0"/>
      <w:marTop w:val="0"/>
      <w:marBottom w:val="0"/>
      <w:divBdr>
        <w:top w:val="none" w:sz="0" w:space="0" w:color="auto"/>
        <w:left w:val="none" w:sz="0" w:space="0" w:color="auto"/>
        <w:bottom w:val="none" w:sz="0" w:space="0" w:color="auto"/>
        <w:right w:val="none" w:sz="0" w:space="0" w:color="auto"/>
      </w:divBdr>
    </w:div>
    <w:div w:id="1624534464">
      <w:bodyDiv w:val="1"/>
      <w:marLeft w:val="0"/>
      <w:marRight w:val="0"/>
      <w:marTop w:val="0"/>
      <w:marBottom w:val="0"/>
      <w:divBdr>
        <w:top w:val="none" w:sz="0" w:space="0" w:color="auto"/>
        <w:left w:val="none" w:sz="0" w:space="0" w:color="auto"/>
        <w:bottom w:val="none" w:sz="0" w:space="0" w:color="auto"/>
        <w:right w:val="none" w:sz="0" w:space="0" w:color="auto"/>
      </w:divBdr>
    </w:div>
    <w:div w:id="1692030761">
      <w:marLeft w:val="0"/>
      <w:marRight w:val="0"/>
      <w:marTop w:val="0"/>
      <w:marBottom w:val="0"/>
      <w:divBdr>
        <w:top w:val="none" w:sz="0" w:space="0" w:color="auto"/>
        <w:left w:val="none" w:sz="0" w:space="0" w:color="auto"/>
        <w:bottom w:val="none" w:sz="0" w:space="0" w:color="auto"/>
        <w:right w:val="none" w:sz="0" w:space="0" w:color="auto"/>
      </w:divBdr>
    </w:div>
    <w:div w:id="1692030762">
      <w:marLeft w:val="0"/>
      <w:marRight w:val="0"/>
      <w:marTop w:val="0"/>
      <w:marBottom w:val="0"/>
      <w:divBdr>
        <w:top w:val="none" w:sz="0" w:space="0" w:color="auto"/>
        <w:left w:val="none" w:sz="0" w:space="0" w:color="auto"/>
        <w:bottom w:val="none" w:sz="0" w:space="0" w:color="auto"/>
        <w:right w:val="none" w:sz="0" w:space="0" w:color="auto"/>
      </w:divBdr>
    </w:div>
    <w:div w:id="1692030763">
      <w:marLeft w:val="0"/>
      <w:marRight w:val="0"/>
      <w:marTop w:val="0"/>
      <w:marBottom w:val="0"/>
      <w:divBdr>
        <w:top w:val="none" w:sz="0" w:space="0" w:color="auto"/>
        <w:left w:val="none" w:sz="0" w:space="0" w:color="auto"/>
        <w:bottom w:val="none" w:sz="0" w:space="0" w:color="auto"/>
        <w:right w:val="none" w:sz="0" w:space="0" w:color="auto"/>
      </w:divBdr>
    </w:div>
    <w:div w:id="1692030764">
      <w:marLeft w:val="0"/>
      <w:marRight w:val="0"/>
      <w:marTop w:val="0"/>
      <w:marBottom w:val="0"/>
      <w:divBdr>
        <w:top w:val="none" w:sz="0" w:space="0" w:color="auto"/>
        <w:left w:val="none" w:sz="0" w:space="0" w:color="auto"/>
        <w:bottom w:val="none" w:sz="0" w:space="0" w:color="auto"/>
        <w:right w:val="none" w:sz="0" w:space="0" w:color="auto"/>
      </w:divBdr>
    </w:div>
    <w:div w:id="1692030765">
      <w:marLeft w:val="0"/>
      <w:marRight w:val="0"/>
      <w:marTop w:val="0"/>
      <w:marBottom w:val="0"/>
      <w:divBdr>
        <w:top w:val="none" w:sz="0" w:space="0" w:color="auto"/>
        <w:left w:val="none" w:sz="0" w:space="0" w:color="auto"/>
        <w:bottom w:val="none" w:sz="0" w:space="0" w:color="auto"/>
        <w:right w:val="none" w:sz="0" w:space="0" w:color="auto"/>
      </w:divBdr>
    </w:div>
    <w:div w:id="1692030766">
      <w:marLeft w:val="0"/>
      <w:marRight w:val="0"/>
      <w:marTop w:val="0"/>
      <w:marBottom w:val="0"/>
      <w:divBdr>
        <w:top w:val="none" w:sz="0" w:space="0" w:color="auto"/>
        <w:left w:val="none" w:sz="0" w:space="0" w:color="auto"/>
        <w:bottom w:val="none" w:sz="0" w:space="0" w:color="auto"/>
        <w:right w:val="none" w:sz="0" w:space="0" w:color="auto"/>
      </w:divBdr>
    </w:div>
    <w:div w:id="1692030767">
      <w:marLeft w:val="0"/>
      <w:marRight w:val="0"/>
      <w:marTop w:val="0"/>
      <w:marBottom w:val="0"/>
      <w:divBdr>
        <w:top w:val="none" w:sz="0" w:space="0" w:color="auto"/>
        <w:left w:val="none" w:sz="0" w:space="0" w:color="auto"/>
        <w:bottom w:val="none" w:sz="0" w:space="0" w:color="auto"/>
        <w:right w:val="none" w:sz="0" w:space="0" w:color="auto"/>
      </w:divBdr>
    </w:div>
    <w:div w:id="1692030768">
      <w:marLeft w:val="0"/>
      <w:marRight w:val="0"/>
      <w:marTop w:val="0"/>
      <w:marBottom w:val="0"/>
      <w:divBdr>
        <w:top w:val="none" w:sz="0" w:space="0" w:color="auto"/>
        <w:left w:val="none" w:sz="0" w:space="0" w:color="auto"/>
        <w:bottom w:val="none" w:sz="0" w:space="0" w:color="auto"/>
        <w:right w:val="none" w:sz="0" w:space="0" w:color="auto"/>
      </w:divBdr>
    </w:div>
    <w:div w:id="1692030769">
      <w:marLeft w:val="0"/>
      <w:marRight w:val="0"/>
      <w:marTop w:val="0"/>
      <w:marBottom w:val="0"/>
      <w:divBdr>
        <w:top w:val="none" w:sz="0" w:space="0" w:color="auto"/>
        <w:left w:val="none" w:sz="0" w:space="0" w:color="auto"/>
        <w:bottom w:val="none" w:sz="0" w:space="0" w:color="auto"/>
        <w:right w:val="none" w:sz="0" w:space="0" w:color="auto"/>
      </w:divBdr>
    </w:div>
    <w:div w:id="1692030770">
      <w:marLeft w:val="0"/>
      <w:marRight w:val="0"/>
      <w:marTop w:val="0"/>
      <w:marBottom w:val="0"/>
      <w:divBdr>
        <w:top w:val="none" w:sz="0" w:space="0" w:color="auto"/>
        <w:left w:val="none" w:sz="0" w:space="0" w:color="auto"/>
        <w:bottom w:val="none" w:sz="0" w:space="0" w:color="auto"/>
        <w:right w:val="none" w:sz="0" w:space="0" w:color="auto"/>
      </w:divBdr>
    </w:div>
    <w:div w:id="1692030771">
      <w:marLeft w:val="0"/>
      <w:marRight w:val="0"/>
      <w:marTop w:val="0"/>
      <w:marBottom w:val="0"/>
      <w:divBdr>
        <w:top w:val="none" w:sz="0" w:space="0" w:color="auto"/>
        <w:left w:val="none" w:sz="0" w:space="0" w:color="auto"/>
        <w:bottom w:val="none" w:sz="0" w:space="0" w:color="auto"/>
        <w:right w:val="none" w:sz="0" w:space="0" w:color="auto"/>
      </w:divBdr>
    </w:div>
    <w:div w:id="1692030772">
      <w:marLeft w:val="0"/>
      <w:marRight w:val="0"/>
      <w:marTop w:val="0"/>
      <w:marBottom w:val="0"/>
      <w:divBdr>
        <w:top w:val="none" w:sz="0" w:space="0" w:color="auto"/>
        <w:left w:val="none" w:sz="0" w:space="0" w:color="auto"/>
        <w:bottom w:val="none" w:sz="0" w:space="0" w:color="auto"/>
        <w:right w:val="none" w:sz="0" w:space="0" w:color="auto"/>
      </w:divBdr>
    </w:div>
    <w:div w:id="1692030773">
      <w:marLeft w:val="0"/>
      <w:marRight w:val="0"/>
      <w:marTop w:val="0"/>
      <w:marBottom w:val="0"/>
      <w:divBdr>
        <w:top w:val="none" w:sz="0" w:space="0" w:color="auto"/>
        <w:left w:val="none" w:sz="0" w:space="0" w:color="auto"/>
        <w:bottom w:val="none" w:sz="0" w:space="0" w:color="auto"/>
        <w:right w:val="none" w:sz="0" w:space="0" w:color="auto"/>
      </w:divBdr>
    </w:div>
    <w:div w:id="1692030774">
      <w:marLeft w:val="0"/>
      <w:marRight w:val="0"/>
      <w:marTop w:val="0"/>
      <w:marBottom w:val="0"/>
      <w:divBdr>
        <w:top w:val="none" w:sz="0" w:space="0" w:color="auto"/>
        <w:left w:val="none" w:sz="0" w:space="0" w:color="auto"/>
        <w:bottom w:val="none" w:sz="0" w:space="0" w:color="auto"/>
        <w:right w:val="none" w:sz="0" w:space="0" w:color="auto"/>
      </w:divBdr>
    </w:div>
    <w:div w:id="1692030775">
      <w:marLeft w:val="0"/>
      <w:marRight w:val="0"/>
      <w:marTop w:val="0"/>
      <w:marBottom w:val="0"/>
      <w:divBdr>
        <w:top w:val="none" w:sz="0" w:space="0" w:color="auto"/>
        <w:left w:val="none" w:sz="0" w:space="0" w:color="auto"/>
        <w:bottom w:val="none" w:sz="0" w:space="0" w:color="auto"/>
        <w:right w:val="none" w:sz="0" w:space="0" w:color="auto"/>
      </w:divBdr>
      <w:divsChild>
        <w:div w:id="1692030779">
          <w:marLeft w:val="0"/>
          <w:marRight w:val="0"/>
          <w:marTop w:val="0"/>
          <w:marBottom w:val="0"/>
          <w:divBdr>
            <w:top w:val="none" w:sz="0" w:space="0" w:color="auto"/>
            <w:left w:val="none" w:sz="0" w:space="0" w:color="auto"/>
            <w:bottom w:val="none" w:sz="0" w:space="0" w:color="auto"/>
            <w:right w:val="none" w:sz="0" w:space="0" w:color="auto"/>
          </w:divBdr>
        </w:div>
      </w:divsChild>
    </w:div>
    <w:div w:id="1692030776">
      <w:marLeft w:val="0"/>
      <w:marRight w:val="0"/>
      <w:marTop w:val="0"/>
      <w:marBottom w:val="0"/>
      <w:divBdr>
        <w:top w:val="none" w:sz="0" w:space="0" w:color="auto"/>
        <w:left w:val="none" w:sz="0" w:space="0" w:color="auto"/>
        <w:bottom w:val="none" w:sz="0" w:space="0" w:color="auto"/>
        <w:right w:val="none" w:sz="0" w:space="0" w:color="auto"/>
      </w:divBdr>
    </w:div>
    <w:div w:id="1692030777">
      <w:marLeft w:val="0"/>
      <w:marRight w:val="0"/>
      <w:marTop w:val="0"/>
      <w:marBottom w:val="0"/>
      <w:divBdr>
        <w:top w:val="none" w:sz="0" w:space="0" w:color="auto"/>
        <w:left w:val="none" w:sz="0" w:space="0" w:color="auto"/>
        <w:bottom w:val="none" w:sz="0" w:space="0" w:color="auto"/>
        <w:right w:val="none" w:sz="0" w:space="0" w:color="auto"/>
      </w:divBdr>
    </w:div>
    <w:div w:id="1692030778">
      <w:marLeft w:val="0"/>
      <w:marRight w:val="0"/>
      <w:marTop w:val="0"/>
      <w:marBottom w:val="0"/>
      <w:divBdr>
        <w:top w:val="none" w:sz="0" w:space="0" w:color="auto"/>
        <w:left w:val="none" w:sz="0" w:space="0" w:color="auto"/>
        <w:bottom w:val="none" w:sz="0" w:space="0" w:color="auto"/>
        <w:right w:val="none" w:sz="0" w:space="0" w:color="auto"/>
      </w:divBdr>
    </w:div>
    <w:div w:id="1692030780">
      <w:marLeft w:val="0"/>
      <w:marRight w:val="0"/>
      <w:marTop w:val="0"/>
      <w:marBottom w:val="0"/>
      <w:divBdr>
        <w:top w:val="none" w:sz="0" w:space="0" w:color="auto"/>
        <w:left w:val="none" w:sz="0" w:space="0" w:color="auto"/>
        <w:bottom w:val="none" w:sz="0" w:space="0" w:color="auto"/>
        <w:right w:val="none" w:sz="0" w:space="0" w:color="auto"/>
      </w:divBdr>
    </w:div>
    <w:div w:id="1692030781">
      <w:marLeft w:val="0"/>
      <w:marRight w:val="0"/>
      <w:marTop w:val="0"/>
      <w:marBottom w:val="0"/>
      <w:divBdr>
        <w:top w:val="none" w:sz="0" w:space="0" w:color="auto"/>
        <w:left w:val="none" w:sz="0" w:space="0" w:color="auto"/>
        <w:bottom w:val="none" w:sz="0" w:space="0" w:color="auto"/>
        <w:right w:val="none" w:sz="0" w:space="0" w:color="auto"/>
      </w:divBdr>
    </w:div>
    <w:div w:id="1692030782">
      <w:marLeft w:val="0"/>
      <w:marRight w:val="0"/>
      <w:marTop w:val="0"/>
      <w:marBottom w:val="0"/>
      <w:divBdr>
        <w:top w:val="none" w:sz="0" w:space="0" w:color="auto"/>
        <w:left w:val="none" w:sz="0" w:space="0" w:color="auto"/>
        <w:bottom w:val="none" w:sz="0" w:space="0" w:color="auto"/>
        <w:right w:val="none" w:sz="0" w:space="0" w:color="auto"/>
      </w:divBdr>
    </w:div>
    <w:div w:id="1692030783">
      <w:marLeft w:val="0"/>
      <w:marRight w:val="0"/>
      <w:marTop w:val="0"/>
      <w:marBottom w:val="0"/>
      <w:divBdr>
        <w:top w:val="none" w:sz="0" w:space="0" w:color="auto"/>
        <w:left w:val="none" w:sz="0" w:space="0" w:color="auto"/>
        <w:bottom w:val="none" w:sz="0" w:space="0" w:color="auto"/>
        <w:right w:val="none" w:sz="0" w:space="0" w:color="auto"/>
      </w:divBdr>
    </w:div>
    <w:div w:id="1692030784">
      <w:marLeft w:val="0"/>
      <w:marRight w:val="0"/>
      <w:marTop w:val="0"/>
      <w:marBottom w:val="0"/>
      <w:divBdr>
        <w:top w:val="none" w:sz="0" w:space="0" w:color="auto"/>
        <w:left w:val="none" w:sz="0" w:space="0" w:color="auto"/>
        <w:bottom w:val="none" w:sz="0" w:space="0" w:color="auto"/>
        <w:right w:val="none" w:sz="0" w:space="0" w:color="auto"/>
      </w:divBdr>
    </w:div>
    <w:div w:id="1692030785">
      <w:marLeft w:val="0"/>
      <w:marRight w:val="0"/>
      <w:marTop w:val="0"/>
      <w:marBottom w:val="0"/>
      <w:divBdr>
        <w:top w:val="none" w:sz="0" w:space="0" w:color="auto"/>
        <w:left w:val="none" w:sz="0" w:space="0" w:color="auto"/>
        <w:bottom w:val="none" w:sz="0" w:space="0" w:color="auto"/>
        <w:right w:val="none" w:sz="0" w:space="0" w:color="auto"/>
      </w:divBdr>
    </w:div>
    <w:div w:id="1692030786">
      <w:marLeft w:val="0"/>
      <w:marRight w:val="0"/>
      <w:marTop w:val="0"/>
      <w:marBottom w:val="0"/>
      <w:divBdr>
        <w:top w:val="none" w:sz="0" w:space="0" w:color="auto"/>
        <w:left w:val="none" w:sz="0" w:space="0" w:color="auto"/>
        <w:bottom w:val="none" w:sz="0" w:space="0" w:color="auto"/>
        <w:right w:val="none" w:sz="0" w:space="0" w:color="auto"/>
      </w:divBdr>
    </w:div>
    <w:div w:id="1692030787">
      <w:marLeft w:val="0"/>
      <w:marRight w:val="0"/>
      <w:marTop w:val="0"/>
      <w:marBottom w:val="0"/>
      <w:divBdr>
        <w:top w:val="none" w:sz="0" w:space="0" w:color="auto"/>
        <w:left w:val="none" w:sz="0" w:space="0" w:color="auto"/>
        <w:bottom w:val="none" w:sz="0" w:space="0" w:color="auto"/>
        <w:right w:val="none" w:sz="0" w:space="0" w:color="auto"/>
      </w:divBdr>
    </w:div>
    <w:div w:id="1692030788">
      <w:marLeft w:val="0"/>
      <w:marRight w:val="0"/>
      <w:marTop w:val="0"/>
      <w:marBottom w:val="0"/>
      <w:divBdr>
        <w:top w:val="none" w:sz="0" w:space="0" w:color="auto"/>
        <w:left w:val="none" w:sz="0" w:space="0" w:color="auto"/>
        <w:bottom w:val="none" w:sz="0" w:space="0" w:color="auto"/>
        <w:right w:val="none" w:sz="0" w:space="0" w:color="auto"/>
      </w:divBdr>
    </w:div>
    <w:div w:id="1692030789">
      <w:marLeft w:val="0"/>
      <w:marRight w:val="0"/>
      <w:marTop w:val="0"/>
      <w:marBottom w:val="0"/>
      <w:divBdr>
        <w:top w:val="none" w:sz="0" w:space="0" w:color="auto"/>
        <w:left w:val="none" w:sz="0" w:space="0" w:color="auto"/>
        <w:bottom w:val="none" w:sz="0" w:space="0" w:color="auto"/>
        <w:right w:val="none" w:sz="0" w:space="0" w:color="auto"/>
      </w:divBdr>
    </w:div>
    <w:div w:id="1692030790">
      <w:marLeft w:val="0"/>
      <w:marRight w:val="0"/>
      <w:marTop w:val="0"/>
      <w:marBottom w:val="0"/>
      <w:divBdr>
        <w:top w:val="none" w:sz="0" w:space="0" w:color="auto"/>
        <w:left w:val="none" w:sz="0" w:space="0" w:color="auto"/>
        <w:bottom w:val="none" w:sz="0" w:space="0" w:color="auto"/>
        <w:right w:val="none" w:sz="0" w:space="0" w:color="auto"/>
      </w:divBdr>
    </w:div>
    <w:div w:id="1706786761">
      <w:bodyDiv w:val="1"/>
      <w:marLeft w:val="0"/>
      <w:marRight w:val="0"/>
      <w:marTop w:val="0"/>
      <w:marBottom w:val="0"/>
      <w:divBdr>
        <w:top w:val="none" w:sz="0" w:space="0" w:color="auto"/>
        <w:left w:val="none" w:sz="0" w:space="0" w:color="auto"/>
        <w:bottom w:val="none" w:sz="0" w:space="0" w:color="auto"/>
        <w:right w:val="none" w:sz="0" w:space="0" w:color="auto"/>
      </w:divBdr>
    </w:div>
    <w:div w:id="1785149139">
      <w:bodyDiv w:val="1"/>
      <w:marLeft w:val="0"/>
      <w:marRight w:val="0"/>
      <w:marTop w:val="0"/>
      <w:marBottom w:val="0"/>
      <w:divBdr>
        <w:top w:val="none" w:sz="0" w:space="0" w:color="auto"/>
        <w:left w:val="none" w:sz="0" w:space="0" w:color="auto"/>
        <w:bottom w:val="none" w:sz="0" w:space="0" w:color="auto"/>
        <w:right w:val="none" w:sz="0" w:space="0" w:color="auto"/>
      </w:divBdr>
    </w:div>
    <w:div w:id="1900240167">
      <w:bodyDiv w:val="1"/>
      <w:marLeft w:val="0"/>
      <w:marRight w:val="0"/>
      <w:marTop w:val="0"/>
      <w:marBottom w:val="0"/>
      <w:divBdr>
        <w:top w:val="none" w:sz="0" w:space="0" w:color="auto"/>
        <w:left w:val="none" w:sz="0" w:space="0" w:color="auto"/>
        <w:bottom w:val="none" w:sz="0" w:space="0" w:color="auto"/>
        <w:right w:val="none" w:sz="0" w:space="0" w:color="auto"/>
      </w:divBdr>
    </w:div>
    <w:div w:id="2006012462">
      <w:bodyDiv w:val="1"/>
      <w:marLeft w:val="0"/>
      <w:marRight w:val="0"/>
      <w:marTop w:val="0"/>
      <w:marBottom w:val="0"/>
      <w:divBdr>
        <w:top w:val="none" w:sz="0" w:space="0" w:color="auto"/>
        <w:left w:val="none" w:sz="0" w:space="0" w:color="auto"/>
        <w:bottom w:val="none" w:sz="0" w:space="0" w:color="auto"/>
        <w:right w:val="none" w:sz="0" w:space="0" w:color="auto"/>
      </w:divBdr>
    </w:div>
    <w:div w:id="2083018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16f4e6-e3d2-48d5-8156-c96f0460a7ab" xsi:nil="true"/>
    <lcf76f155ced4ddcb4097134ff3c332f xmlns="16250da0-1468-49d3-9c3c-c67dbecc7d8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4D177DCE16D37548B4DA229C0772B419" ma:contentTypeVersion="18" ma:contentTypeDescription="Создание документа." ma:contentTypeScope="" ma:versionID="7b71b3cf407b8e518aed87f2368b49b5">
  <xsd:schema xmlns:xsd="http://www.w3.org/2001/XMLSchema" xmlns:xs="http://www.w3.org/2001/XMLSchema" xmlns:p="http://schemas.microsoft.com/office/2006/metadata/properties" xmlns:ns2="16250da0-1468-49d3-9c3c-c67dbecc7d8d" xmlns:ns3="f816f4e6-e3d2-48d5-8156-c96f0460a7ab" targetNamespace="http://schemas.microsoft.com/office/2006/metadata/properties" ma:root="true" ma:fieldsID="21ac0152c9ae1807cf8e8bd3d3f68dc9" ns2:_="" ns3:_="">
    <xsd:import namespace="16250da0-1468-49d3-9c3c-c67dbecc7d8d"/>
    <xsd:import namespace="f816f4e6-e3d2-48d5-8156-c96f0460a7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50da0-1468-49d3-9c3c-c67dbecc7d8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Теги изображений" ma:readOnly="false" ma:fieldId="{5cf76f15-5ced-4ddc-b409-7134ff3c332f}" ma:taxonomyMulti="true" ma:sspId="0d2eaed7-8d92-44f3-8883-8876d293d4e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16f4e6-e3d2-48d5-8156-c96f0460a7ab" elementFormDefault="qualified">
    <xsd:import namespace="http://schemas.microsoft.com/office/2006/documentManagement/types"/>
    <xsd:import namespace="http://schemas.microsoft.com/office/infopath/2007/PartnerControls"/>
    <xsd:element name="SharedWithUsers" ma:index="16"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Совместно с подробностями" ma:internalName="SharedWithDetails" ma:readOnly="true">
      <xsd:simpleType>
        <xsd:restriction base="dms:Note">
          <xsd:maxLength value="255"/>
        </xsd:restriction>
      </xsd:simpleType>
    </xsd:element>
    <xsd:element name="TaxCatchAll" ma:index="21" nillable="true" ma:displayName="Taxonomy Catch All Column" ma:hidden="true" ma:list="{fde6bfe2-4679-4ccb-b2d8-cf4719868c43}" ma:internalName="TaxCatchAll" ma:showField="CatchAllData" ma:web="f816f4e6-e3d2-48d5-8156-c96f0460a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45D979-01C7-45F4-8653-159A00B36EF7}">
  <ds:schemaRefs>
    <ds:schemaRef ds:uri="http://schemas.microsoft.com/office/2006/metadata/properties"/>
    <ds:schemaRef ds:uri="http://schemas.microsoft.com/office/infopath/2007/PartnerControls"/>
    <ds:schemaRef ds:uri="f816f4e6-e3d2-48d5-8156-c96f0460a7ab"/>
    <ds:schemaRef ds:uri="16250da0-1468-49d3-9c3c-c67dbecc7d8d"/>
  </ds:schemaRefs>
</ds:datastoreItem>
</file>

<file path=customXml/itemProps2.xml><?xml version="1.0" encoding="utf-8"?>
<ds:datastoreItem xmlns:ds="http://schemas.openxmlformats.org/officeDocument/2006/customXml" ds:itemID="{D667A4C6-DBF1-42B8-BD56-D9B95D910155}">
  <ds:schemaRefs>
    <ds:schemaRef ds:uri="http://schemas.openxmlformats.org/officeDocument/2006/bibliography"/>
  </ds:schemaRefs>
</ds:datastoreItem>
</file>

<file path=customXml/itemProps3.xml><?xml version="1.0" encoding="utf-8"?>
<ds:datastoreItem xmlns:ds="http://schemas.openxmlformats.org/officeDocument/2006/customXml" ds:itemID="{95E93643-95D3-4024-A801-9490B4265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50da0-1468-49d3-9c3c-c67dbecc7d8d"/>
    <ds:schemaRef ds:uri="f816f4e6-e3d2-48d5-8156-c96f0460a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225D4A-5794-4C13-A57E-36D07E03E0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7016</Words>
  <Characters>39992</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МЕЖГОСУДАРСТВЕННЫЙ СТАНДАРТ</vt:lpstr>
    </vt:vector>
  </TitlesOfParts>
  <Company>ARSRIF</Company>
  <LinksUpToDate>false</LinksUpToDate>
  <CharactersWithSpaces>46915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МЕЖГОСУДАРСТВЕННЫЙ СТАНДАРТ</dc:title>
  <dc:subject/>
  <dc:creator>Operator 1</dc:creator>
  <cp:keywords/>
  <dc:description/>
  <cp:lastModifiedBy>5 msoft5ksm</cp:lastModifiedBy>
  <cp:revision>2</cp:revision>
  <cp:lastPrinted>2024-08-09T12:11:00Z</cp:lastPrinted>
  <dcterms:created xsi:type="dcterms:W3CDTF">2026-08-27T12:17:00Z</dcterms:created>
  <dcterms:modified xsi:type="dcterms:W3CDTF">2026-08-27T12:17:00Z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0x0101004D177DCE16D37548B4DA229C0772B419</vt:lpwstr>
  </property>
  <property fmtid="{D5CDD505-2E9C-101B-9397-08002B2CF9AE}" pid="3" name="MediaServiceImageTags">
    <vt:lpwstr/>
  </property>
</Properties>
</file>