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84"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2723"/>
      </w:tblGrid>
      <w:tr w:rsidR="003F45DD" w14:paraId="2A3696CA" w14:textId="77777777" w:rsidTr="00553047">
        <w:tc>
          <w:tcPr>
            <w:tcW w:w="9923" w:type="dxa"/>
            <w:gridSpan w:val="3"/>
            <w:tcBorders>
              <w:top w:val="single" w:sz="24" w:space="0" w:color="auto"/>
              <w:bottom w:val="single" w:sz="24" w:space="0" w:color="auto"/>
            </w:tcBorders>
          </w:tcPr>
          <w:p w14:paraId="261E5859" w14:textId="77777777" w:rsidR="00B226AF" w:rsidRPr="00B226AF" w:rsidRDefault="00B226AF" w:rsidP="00B226AF">
            <w:pPr>
              <w:widowControl w:val="0"/>
              <w:spacing w:before="120" w:after="0" w:line="240" w:lineRule="auto"/>
              <w:ind w:firstLine="0"/>
              <w:jc w:val="center"/>
              <w:rPr>
                <w:rFonts w:eastAsia="MS Mincho" w:cs="Arial"/>
                <w:b/>
                <w:sz w:val="22"/>
                <w:szCs w:val="24"/>
                <w:lang w:eastAsia="ar-SA"/>
              </w:rPr>
            </w:pPr>
            <w:r w:rsidRPr="00B226AF">
              <w:rPr>
                <w:rFonts w:eastAsia="MS Mincho" w:cs="Arial"/>
                <w:b/>
                <w:sz w:val="22"/>
                <w:szCs w:val="24"/>
                <w:lang w:eastAsia="ar-SA"/>
              </w:rPr>
              <w:t>ЕВРАЗИЙСКИЙ СОВЕТ ПО СТАНДАРТИЗАЦИИ, МЕТРОЛОГИИ И СЕРТИФИКАЦИИ</w:t>
            </w:r>
          </w:p>
          <w:p w14:paraId="753002B4" w14:textId="77777777" w:rsidR="00B226AF" w:rsidRPr="00B226AF" w:rsidRDefault="00B226AF" w:rsidP="00B226AF">
            <w:pPr>
              <w:widowControl w:val="0"/>
              <w:spacing w:before="120" w:after="0" w:line="240" w:lineRule="auto"/>
              <w:ind w:firstLine="0"/>
              <w:jc w:val="center"/>
              <w:rPr>
                <w:rFonts w:eastAsia="MS Mincho" w:cs="Arial"/>
                <w:b/>
                <w:sz w:val="22"/>
                <w:szCs w:val="24"/>
                <w:lang w:val="en-US" w:eastAsia="ar-SA"/>
              </w:rPr>
            </w:pPr>
            <w:r w:rsidRPr="00B226AF">
              <w:rPr>
                <w:rFonts w:eastAsia="MS Mincho" w:cs="Arial"/>
                <w:b/>
                <w:sz w:val="22"/>
                <w:szCs w:val="24"/>
                <w:lang w:val="en-US" w:eastAsia="ar-SA"/>
              </w:rPr>
              <w:t>(</w:t>
            </w:r>
            <w:r w:rsidRPr="00B226AF">
              <w:rPr>
                <w:rFonts w:eastAsia="MS Mincho" w:cs="Arial"/>
                <w:b/>
                <w:sz w:val="22"/>
                <w:szCs w:val="24"/>
                <w:lang w:eastAsia="ar-SA"/>
              </w:rPr>
              <w:t>ЕАС</w:t>
            </w:r>
            <w:r w:rsidRPr="00B226AF">
              <w:rPr>
                <w:rFonts w:eastAsia="MS Mincho" w:cs="Arial"/>
                <w:b/>
                <w:sz w:val="22"/>
                <w:szCs w:val="24"/>
                <w:lang w:val="en-US" w:eastAsia="ar-SA"/>
              </w:rPr>
              <w:t>C)</w:t>
            </w:r>
          </w:p>
          <w:p w14:paraId="4DE4B252" w14:textId="77777777" w:rsidR="00B226AF" w:rsidRPr="00B226AF" w:rsidRDefault="00B226AF" w:rsidP="00B226AF">
            <w:pPr>
              <w:widowControl w:val="0"/>
              <w:spacing w:before="120" w:after="0" w:line="240" w:lineRule="auto"/>
              <w:ind w:firstLine="0"/>
              <w:jc w:val="center"/>
              <w:rPr>
                <w:rFonts w:eastAsia="MS Mincho" w:cs="Arial"/>
                <w:b/>
                <w:sz w:val="22"/>
                <w:szCs w:val="24"/>
                <w:lang w:val="en-US" w:eastAsia="ar-SA"/>
              </w:rPr>
            </w:pPr>
          </w:p>
          <w:p w14:paraId="5999C23D" w14:textId="77777777" w:rsidR="00B226AF" w:rsidRPr="00B226AF" w:rsidRDefault="00B226AF" w:rsidP="00B226AF">
            <w:pPr>
              <w:widowControl w:val="0"/>
              <w:spacing w:before="120" w:after="0" w:line="240" w:lineRule="auto"/>
              <w:ind w:firstLine="0"/>
              <w:jc w:val="center"/>
              <w:rPr>
                <w:rFonts w:eastAsia="MS Mincho" w:cs="Arial"/>
                <w:b/>
                <w:sz w:val="22"/>
                <w:szCs w:val="24"/>
                <w:lang w:val="en-US" w:eastAsia="ar-SA"/>
              </w:rPr>
            </w:pPr>
            <w:r w:rsidRPr="00B226AF">
              <w:rPr>
                <w:rFonts w:eastAsia="MS Mincho" w:cs="Arial"/>
                <w:b/>
                <w:sz w:val="22"/>
                <w:szCs w:val="24"/>
                <w:lang w:val="en-US" w:eastAsia="ar-SA"/>
              </w:rPr>
              <w:t>EURO-ASIAN COUNCIL FOR STANDARDIZATION, METROLOGY AND CERTIFICATION</w:t>
            </w:r>
          </w:p>
          <w:p w14:paraId="4AC95E61" w14:textId="38D4E5AC" w:rsidR="003F45DD" w:rsidRPr="00B226AF" w:rsidRDefault="00B226AF" w:rsidP="00B226AF">
            <w:pPr>
              <w:widowControl w:val="0"/>
              <w:spacing w:before="120" w:after="0" w:line="240" w:lineRule="auto"/>
              <w:ind w:firstLine="0"/>
              <w:jc w:val="center"/>
              <w:rPr>
                <w:rFonts w:eastAsia="MS Mincho" w:cs="Arial"/>
                <w:b/>
                <w:sz w:val="22"/>
                <w:szCs w:val="24"/>
                <w:lang w:eastAsia="ar-SA"/>
              </w:rPr>
            </w:pPr>
            <w:r w:rsidRPr="00B226AF">
              <w:rPr>
                <w:rFonts w:eastAsia="MS Mincho" w:cs="Arial"/>
                <w:b/>
                <w:sz w:val="22"/>
                <w:szCs w:val="24"/>
                <w:lang w:val="en-US" w:eastAsia="ar-SA"/>
              </w:rPr>
              <w:t>(EASC)</w:t>
            </w:r>
          </w:p>
        </w:tc>
      </w:tr>
      <w:tr w:rsidR="003F45DD" w14:paraId="752173CA" w14:textId="77777777" w:rsidTr="00553047">
        <w:trPr>
          <w:trHeight w:val="1946"/>
        </w:trPr>
        <w:tc>
          <w:tcPr>
            <w:tcW w:w="1980" w:type="dxa"/>
            <w:tcBorders>
              <w:top w:val="single" w:sz="24" w:space="0" w:color="auto"/>
              <w:bottom w:val="single" w:sz="18" w:space="0" w:color="auto"/>
              <w:right w:val="nil"/>
            </w:tcBorders>
            <w:vAlign w:val="center"/>
          </w:tcPr>
          <w:p w14:paraId="0B439E46" w14:textId="6BB97803" w:rsidR="003F45DD" w:rsidRDefault="00DE58EF">
            <w:pPr>
              <w:widowControl w:val="0"/>
              <w:spacing w:after="0" w:line="240" w:lineRule="auto"/>
              <w:ind w:firstLine="0"/>
              <w:jc w:val="left"/>
              <w:rPr>
                <w:rFonts w:eastAsia="MS Mincho" w:cs="Arial"/>
                <w:b/>
                <w:szCs w:val="24"/>
                <w:lang w:eastAsia="ru-RU"/>
              </w:rPr>
            </w:pPr>
            <w:r w:rsidRPr="00753B55">
              <w:rPr>
                <w:rFonts w:ascii="Times New Roman" w:eastAsia="MS Mincho" w:hAnsi="Times New Roman" w:cs="Arial"/>
                <w:noProof/>
                <w:szCs w:val="24"/>
                <w:lang w:eastAsia="ru-RU"/>
              </w:rPr>
              <w:drawing>
                <wp:inline distT="0" distB="0" distL="0" distR="0" wp14:anchorId="453DF8DC" wp14:editId="7580EDCE">
                  <wp:extent cx="1123950" cy="1123950"/>
                  <wp:effectExtent l="0" t="0" r="0" b="0"/>
                  <wp:docPr id="7" name="Рисунок 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tcPr>
          <w:p w14:paraId="3C1BA392" w14:textId="77777777" w:rsidR="003F45DD" w:rsidRDefault="003F45DD">
            <w:pPr>
              <w:widowControl w:val="0"/>
              <w:spacing w:after="0"/>
              <w:ind w:firstLine="0"/>
              <w:jc w:val="center"/>
              <w:rPr>
                <w:rFonts w:eastAsia="MS Mincho" w:cs="Arial"/>
                <w:b/>
                <w:sz w:val="28"/>
                <w:szCs w:val="28"/>
                <w:lang w:eastAsia="ru-RU"/>
              </w:rPr>
            </w:pPr>
          </w:p>
          <w:p w14:paraId="0B5EDE1A" w14:textId="77777777" w:rsidR="003F45DD" w:rsidRDefault="00AD1053">
            <w:pPr>
              <w:widowControl w:val="0"/>
              <w:spacing w:after="0"/>
              <w:ind w:firstLine="0"/>
              <w:jc w:val="center"/>
              <w:rPr>
                <w:rFonts w:eastAsia="MS Mincho" w:cs="Arial"/>
                <w:b/>
                <w:sz w:val="28"/>
                <w:szCs w:val="28"/>
                <w:lang w:eastAsia="ru-RU"/>
              </w:rPr>
            </w:pPr>
            <w:r>
              <w:rPr>
                <w:rFonts w:eastAsia="MS Mincho" w:cs="Arial"/>
                <w:b/>
                <w:sz w:val="28"/>
                <w:szCs w:val="28"/>
                <w:lang w:eastAsia="ru-RU"/>
              </w:rPr>
              <w:t>М Е Ж Г О С У Д А Р С Т В Е Н Н Ы Й</w:t>
            </w:r>
          </w:p>
          <w:p w14:paraId="517B388D" w14:textId="77777777" w:rsidR="003F45DD" w:rsidRDefault="00AD1053">
            <w:pPr>
              <w:widowControl w:val="0"/>
              <w:spacing w:after="0"/>
              <w:ind w:firstLine="0"/>
              <w:jc w:val="center"/>
              <w:rPr>
                <w:rFonts w:eastAsia="MS Mincho" w:cs="Arial"/>
                <w:b/>
                <w:szCs w:val="24"/>
                <w:lang w:eastAsia="ru-RU"/>
              </w:rPr>
            </w:pPr>
            <w:r>
              <w:rPr>
                <w:rFonts w:eastAsia="MS Mincho" w:cs="Arial"/>
                <w:b/>
                <w:sz w:val="28"/>
                <w:szCs w:val="28"/>
                <w:lang w:eastAsia="ru-RU"/>
              </w:rPr>
              <w:t>С Т А Н Д А Р Т</w:t>
            </w:r>
          </w:p>
        </w:tc>
        <w:tc>
          <w:tcPr>
            <w:tcW w:w="2723" w:type="dxa"/>
            <w:tcBorders>
              <w:top w:val="single" w:sz="24" w:space="0" w:color="auto"/>
              <w:left w:val="nil"/>
              <w:bottom w:val="single" w:sz="18" w:space="0" w:color="auto"/>
            </w:tcBorders>
          </w:tcPr>
          <w:p w14:paraId="7F356065" w14:textId="77777777" w:rsidR="003F45DD" w:rsidRDefault="003F45DD">
            <w:pPr>
              <w:widowControl w:val="0"/>
              <w:spacing w:after="0"/>
              <w:ind w:left="347" w:firstLine="0"/>
              <w:jc w:val="left"/>
              <w:rPr>
                <w:rFonts w:eastAsia="MS Mincho" w:cs="Arial"/>
                <w:b/>
                <w:sz w:val="28"/>
                <w:szCs w:val="28"/>
                <w:lang w:eastAsia="ru-RU"/>
              </w:rPr>
            </w:pPr>
          </w:p>
          <w:p w14:paraId="3DC00777" w14:textId="77777777" w:rsidR="003F45DD" w:rsidRPr="00247193" w:rsidRDefault="00AD1053">
            <w:pPr>
              <w:widowControl w:val="0"/>
              <w:spacing w:after="0" w:line="240" w:lineRule="auto"/>
              <w:ind w:left="103" w:firstLine="141"/>
              <w:jc w:val="left"/>
              <w:rPr>
                <w:rFonts w:eastAsia="MS Mincho" w:cs="Arial"/>
                <w:b/>
                <w:bCs/>
                <w:sz w:val="32"/>
                <w:szCs w:val="28"/>
                <w:lang w:eastAsia="ar-SA"/>
              </w:rPr>
            </w:pPr>
            <w:r w:rsidRPr="00247193">
              <w:rPr>
                <w:rFonts w:eastAsia="MS Mincho" w:cs="Arial"/>
                <w:b/>
                <w:sz w:val="32"/>
                <w:szCs w:val="28"/>
                <w:lang w:eastAsia="ar-SA"/>
              </w:rPr>
              <w:t>ГОСТ</w:t>
            </w:r>
            <w:r w:rsidRPr="00247193">
              <w:rPr>
                <w:rFonts w:eastAsia="MS Mincho" w:cs="Arial"/>
                <w:b/>
                <w:bCs/>
                <w:sz w:val="32"/>
                <w:szCs w:val="28"/>
                <w:lang w:eastAsia="ar-SA"/>
              </w:rPr>
              <w:t xml:space="preserve"> </w:t>
            </w:r>
          </w:p>
          <w:p w14:paraId="0AEB34FA" w14:textId="0C77291D" w:rsidR="003F45DD" w:rsidRPr="00247193" w:rsidRDefault="00347F10" w:rsidP="00F06F0A">
            <w:pPr>
              <w:widowControl w:val="0"/>
              <w:spacing w:before="60" w:after="0" w:line="240" w:lineRule="auto"/>
              <w:ind w:left="244" w:right="-108" w:hanging="4"/>
              <w:jc w:val="right"/>
              <w:rPr>
                <w:rFonts w:eastAsia="MS Mincho" w:cs="Arial"/>
                <w:b/>
                <w:bCs/>
                <w:sz w:val="32"/>
                <w:szCs w:val="28"/>
                <w:lang w:eastAsia="ar-SA"/>
              </w:rPr>
            </w:pPr>
            <w:r w:rsidRPr="00247193">
              <w:rPr>
                <w:rFonts w:eastAsia="MS Mincho" w:cs="Arial"/>
                <w:b/>
                <w:bCs/>
                <w:sz w:val="32"/>
                <w:szCs w:val="28"/>
                <w:lang w:eastAsia="ar-SA"/>
              </w:rPr>
              <w:t>—</w:t>
            </w:r>
          </w:p>
          <w:p w14:paraId="751E4E70" w14:textId="538FF11B" w:rsidR="003F45DD" w:rsidRPr="00247193" w:rsidRDefault="00AD1053">
            <w:pPr>
              <w:widowControl w:val="0"/>
              <w:spacing w:after="0" w:line="240" w:lineRule="auto"/>
              <w:ind w:left="206" w:firstLine="0"/>
              <w:jc w:val="left"/>
              <w:rPr>
                <w:rFonts w:eastAsia="MS Mincho" w:cs="Arial"/>
                <w:b/>
                <w:sz w:val="32"/>
                <w:szCs w:val="28"/>
                <w:lang w:eastAsia="ar-SA"/>
              </w:rPr>
            </w:pPr>
            <w:r w:rsidRPr="00247193">
              <w:rPr>
                <w:rFonts w:eastAsia="MS Mincho" w:cs="Arial"/>
                <w:b/>
                <w:sz w:val="32"/>
                <w:szCs w:val="28"/>
                <w:lang w:eastAsia="ar-SA"/>
              </w:rPr>
              <w:t>202_</w:t>
            </w:r>
          </w:p>
          <w:p w14:paraId="26B4203E" w14:textId="77777777" w:rsidR="003F45DD" w:rsidRDefault="003F45DD">
            <w:pPr>
              <w:widowControl w:val="0"/>
              <w:spacing w:after="0" w:line="240" w:lineRule="auto"/>
              <w:ind w:left="206" w:firstLine="0"/>
              <w:jc w:val="left"/>
              <w:rPr>
                <w:rFonts w:eastAsia="MS Mincho" w:cs="Arial"/>
                <w:b/>
                <w:sz w:val="28"/>
                <w:szCs w:val="28"/>
                <w:lang w:eastAsia="ar-SA"/>
              </w:rPr>
            </w:pPr>
          </w:p>
          <w:p w14:paraId="6745A03F" w14:textId="5BBB1308" w:rsidR="003F45DD" w:rsidRDefault="00DE58EF">
            <w:pPr>
              <w:widowControl w:val="0"/>
              <w:spacing w:after="0" w:line="240" w:lineRule="auto"/>
              <w:ind w:left="206" w:firstLine="0"/>
              <w:jc w:val="left"/>
              <w:rPr>
                <w:rFonts w:eastAsia="MS Mincho" w:cs="Arial"/>
                <w:i/>
                <w:szCs w:val="24"/>
                <w:lang w:eastAsia="ar-SA"/>
              </w:rPr>
            </w:pPr>
            <w:r w:rsidRPr="00753B55">
              <w:rPr>
                <w:rFonts w:eastAsia="Times New Roman" w:cs="Arial"/>
                <w:i/>
                <w:szCs w:val="24"/>
                <w:lang w:eastAsia="ru-RU"/>
              </w:rPr>
              <w:t>(проект, первая редакция)</w:t>
            </w:r>
          </w:p>
        </w:tc>
      </w:tr>
    </w:tbl>
    <w:p w14:paraId="2373F86C" w14:textId="77777777" w:rsidR="00726BDD" w:rsidRDefault="00726BDD" w:rsidP="00C42F84">
      <w:pPr>
        <w:spacing w:after="0" w:line="264" w:lineRule="auto"/>
        <w:ind w:firstLine="0"/>
        <w:jc w:val="center"/>
        <w:rPr>
          <w:rFonts w:eastAsia="Times New Roman" w:cs="Arial"/>
          <w:b/>
          <w:bCs/>
          <w:strike/>
          <w:color w:val="FF0000"/>
          <w:sz w:val="28"/>
          <w:szCs w:val="28"/>
          <w:lang w:eastAsia="ru-RU"/>
        </w:rPr>
      </w:pPr>
    </w:p>
    <w:p w14:paraId="07361118" w14:textId="77777777" w:rsidR="00963086" w:rsidRDefault="00963086" w:rsidP="00C42F84">
      <w:pPr>
        <w:spacing w:after="0" w:line="264" w:lineRule="auto"/>
        <w:ind w:firstLine="0"/>
        <w:jc w:val="center"/>
        <w:rPr>
          <w:rFonts w:eastAsia="Times New Roman" w:cs="Arial"/>
          <w:b/>
          <w:bCs/>
          <w:strike/>
          <w:color w:val="FF0000"/>
          <w:sz w:val="28"/>
          <w:szCs w:val="28"/>
          <w:lang w:eastAsia="ru-RU"/>
        </w:rPr>
      </w:pPr>
    </w:p>
    <w:p w14:paraId="403A7E97" w14:textId="77777777" w:rsidR="00963086" w:rsidRDefault="00963086" w:rsidP="00C42F84">
      <w:pPr>
        <w:spacing w:after="0" w:line="264" w:lineRule="auto"/>
        <w:ind w:firstLine="0"/>
        <w:jc w:val="center"/>
        <w:rPr>
          <w:rFonts w:eastAsia="Times New Roman" w:cs="Arial"/>
          <w:b/>
          <w:bCs/>
          <w:strike/>
          <w:color w:val="FF0000"/>
          <w:sz w:val="28"/>
          <w:szCs w:val="28"/>
          <w:lang w:eastAsia="ru-RU"/>
        </w:rPr>
      </w:pPr>
    </w:p>
    <w:p w14:paraId="1F173B87" w14:textId="77777777" w:rsidR="00963086" w:rsidRDefault="00963086" w:rsidP="00C42F84">
      <w:pPr>
        <w:spacing w:after="0" w:line="264" w:lineRule="auto"/>
        <w:ind w:firstLine="0"/>
        <w:jc w:val="center"/>
        <w:rPr>
          <w:rFonts w:eastAsia="Times New Roman" w:cs="Arial"/>
          <w:b/>
          <w:bCs/>
          <w:strike/>
          <w:color w:val="FF0000"/>
          <w:sz w:val="28"/>
          <w:szCs w:val="28"/>
          <w:lang w:eastAsia="ru-RU"/>
        </w:rPr>
      </w:pPr>
    </w:p>
    <w:p w14:paraId="59536742" w14:textId="77777777" w:rsidR="00963086" w:rsidRDefault="00963086" w:rsidP="00C42F84">
      <w:pPr>
        <w:spacing w:after="0" w:line="264" w:lineRule="auto"/>
        <w:ind w:firstLine="0"/>
        <w:jc w:val="center"/>
        <w:rPr>
          <w:rFonts w:eastAsia="Times New Roman" w:cs="Arial"/>
          <w:b/>
          <w:bCs/>
          <w:sz w:val="28"/>
          <w:szCs w:val="28"/>
          <w:lang w:eastAsia="ru-RU"/>
        </w:rPr>
      </w:pPr>
    </w:p>
    <w:p w14:paraId="330E1995" w14:textId="4DE486F6" w:rsidR="00726BDD" w:rsidRDefault="00726BDD" w:rsidP="00C42F84">
      <w:pPr>
        <w:spacing w:after="0" w:line="264" w:lineRule="auto"/>
        <w:ind w:firstLine="0"/>
        <w:jc w:val="center"/>
        <w:rPr>
          <w:rFonts w:eastAsia="Times New Roman" w:cs="Arial"/>
          <w:b/>
          <w:bCs/>
          <w:sz w:val="28"/>
          <w:szCs w:val="28"/>
          <w:lang w:eastAsia="ru-RU"/>
        </w:rPr>
      </w:pPr>
      <w:r w:rsidRPr="00963086">
        <w:rPr>
          <w:rFonts w:eastAsia="Times New Roman" w:cs="Arial"/>
          <w:b/>
          <w:bCs/>
          <w:sz w:val="28"/>
          <w:szCs w:val="28"/>
          <w:lang w:eastAsia="ru-RU"/>
        </w:rPr>
        <w:t>Н</w:t>
      </w:r>
      <w:r w:rsidR="00715EAB" w:rsidRPr="00963086">
        <w:rPr>
          <w:rFonts w:eastAsia="Times New Roman" w:cs="Arial"/>
          <w:b/>
          <w:bCs/>
          <w:sz w:val="28"/>
          <w:szCs w:val="28"/>
          <w:lang w:eastAsia="ru-RU"/>
        </w:rPr>
        <w:t>апол</w:t>
      </w:r>
      <w:r w:rsidR="00715EAB">
        <w:rPr>
          <w:rFonts w:eastAsia="Times New Roman" w:cs="Arial"/>
          <w:b/>
          <w:bCs/>
          <w:sz w:val="28"/>
          <w:szCs w:val="28"/>
          <w:lang w:eastAsia="ru-RU"/>
        </w:rPr>
        <w:t>ь</w:t>
      </w:r>
      <w:r w:rsidR="00715EAB" w:rsidRPr="00963086">
        <w:rPr>
          <w:rFonts w:eastAsia="Times New Roman" w:cs="Arial"/>
          <w:b/>
          <w:bCs/>
          <w:sz w:val="28"/>
          <w:szCs w:val="28"/>
          <w:lang w:eastAsia="ru-RU"/>
        </w:rPr>
        <w:t>ные эластичные покрытия</w:t>
      </w:r>
    </w:p>
    <w:p w14:paraId="3E35CFD4" w14:textId="77777777" w:rsidR="00BC0641" w:rsidRPr="00BC0641" w:rsidRDefault="00DE58EF" w:rsidP="00BC0641">
      <w:pPr>
        <w:spacing w:after="0" w:line="264" w:lineRule="auto"/>
        <w:ind w:firstLine="0"/>
        <w:jc w:val="center"/>
        <w:rPr>
          <w:rFonts w:eastAsia="Times New Roman" w:cs="Arial"/>
          <w:b/>
          <w:bCs/>
          <w:sz w:val="28"/>
          <w:szCs w:val="28"/>
          <w:lang w:eastAsia="ru-RU"/>
        </w:rPr>
      </w:pPr>
      <w:r>
        <w:rPr>
          <w:rFonts w:eastAsia="Times New Roman" w:cs="Arial"/>
          <w:b/>
          <w:bCs/>
          <w:sz w:val="28"/>
          <w:szCs w:val="28"/>
          <w:lang w:eastAsia="ru-RU"/>
        </w:rPr>
        <w:t xml:space="preserve">ЛИНОЛЕУМ ПОЛИВИНИЛХЛОРИДНЫЙ </w:t>
      </w:r>
      <w:r w:rsidR="00BC0641" w:rsidRPr="00BC0641">
        <w:rPr>
          <w:rFonts w:eastAsia="Times New Roman" w:cs="Arial"/>
          <w:b/>
          <w:bCs/>
          <w:sz w:val="28"/>
          <w:szCs w:val="28"/>
          <w:lang w:eastAsia="ru-RU"/>
        </w:rPr>
        <w:t xml:space="preserve">МНОГОСЛОЙНЫЙ И ОДНОСЛОЙНЫЙ БЕЗ ПОДОСНОВЫ </w:t>
      </w:r>
    </w:p>
    <w:p w14:paraId="1A79CC4C" w14:textId="77777777" w:rsidR="00BC0641" w:rsidRPr="00D90B00" w:rsidRDefault="00BC0641" w:rsidP="00BC0641">
      <w:pPr>
        <w:spacing w:after="0" w:line="264" w:lineRule="auto"/>
        <w:ind w:firstLine="0"/>
        <w:jc w:val="center"/>
        <w:rPr>
          <w:rFonts w:eastAsia="Times New Roman" w:cs="Arial"/>
          <w:b/>
          <w:bCs/>
          <w:sz w:val="28"/>
          <w:szCs w:val="28"/>
          <w:lang w:eastAsia="ru-RU"/>
        </w:rPr>
      </w:pPr>
    </w:p>
    <w:p w14:paraId="5C1ED9A6" w14:textId="3172C199" w:rsidR="003F45DD" w:rsidRDefault="00DE58EF" w:rsidP="00BC0641">
      <w:pPr>
        <w:spacing w:after="0" w:line="264" w:lineRule="auto"/>
        <w:ind w:firstLine="0"/>
        <w:jc w:val="center"/>
        <w:rPr>
          <w:rFonts w:cs="Arial"/>
          <w:b/>
          <w:bCs/>
          <w:sz w:val="28"/>
          <w:szCs w:val="28"/>
        </w:rPr>
      </w:pPr>
      <w:r>
        <w:rPr>
          <w:rFonts w:eastAsia="Times New Roman" w:cs="Arial"/>
          <w:b/>
          <w:bCs/>
          <w:sz w:val="28"/>
          <w:szCs w:val="28"/>
          <w:lang w:eastAsia="ru-RU"/>
        </w:rPr>
        <w:t>Технические условия</w:t>
      </w:r>
    </w:p>
    <w:p w14:paraId="02BDA788" w14:textId="77777777" w:rsidR="00247193" w:rsidRDefault="00247193" w:rsidP="00465B88">
      <w:pPr>
        <w:pStyle w:val="FORMATTEXT0"/>
        <w:spacing w:before="840" w:line="360" w:lineRule="auto"/>
        <w:jc w:val="center"/>
        <w:rPr>
          <w:rStyle w:val="24"/>
          <w:b/>
          <w:color w:val="000000"/>
          <w:sz w:val="24"/>
          <w:szCs w:val="24"/>
        </w:rPr>
      </w:pPr>
    </w:p>
    <w:p w14:paraId="178BF3D3" w14:textId="77777777" w:rsidR="00DE58EF" w:rsidRPr="00753B55" w:rsidRDefault="00DE58EF" w:rsidP="00DE58EF">
      <w:pPr>
        <w:pStyle w:val="FORMATTEXT0"/>
        <w:spacing w:line="360" w:lineRule="auto"/>
        <w:jc w:val="center"/>
        <w:rPr>
          <w:rStyle w:val="24"/>
          <w:b/>
          <w:color w:val="000000"/>
          <w:sz w:val="24"/>
          <w:szCs w:val="24"/>
        </w:rPr>
      </w:pPr>
      <w:r w:rsidRPr="00753B55">
        <w:rPr>
          <w:rStyle w:val="24"/>
          <w:b/>
          <w:color w:val="000000"/>
          <w:sz w:val="24"/>
          <w:szCs w:val="24"/>
        </w:rPr>
        <w:t>Настоящий проект стандарта не подлежит применению до его утверждения</w:t>
      </w:r>
    </w:p>
    <w:p w14:paraId="2183C81E" w14:textId="77777777" w:rsidR="00247193" w:rsidRDefault="00247193" w:rsidP="00465B88">
      <w:pPr>
        <w:pStyle w:val="FORMATTEXT0"/>
        <w:spacing w:before="840" w:line="360" w:lineRule="auto"/>
        <w:jc w:val="center"/>
        <w:rPr>
          <w:rStyle w:val="24"/>
          <w:b/>
          <w:color w:val="000000"/>
          <w:sz w:val="24"/>
          <w:szCs w:val="24"/>
        </w:rPr>
      </w:pPr>
    </w:p>
    <w:p w14:paraId="57A0E65D" w14:textId="77777777" w:rsidR="00247193" w:rsidRDefault="00247193" w:rsidP="00465B88">
      <w:pPr>
        <w:pStyle w:val="FORMATTEXT0"/>
        <w:spacing w:before="840" w:line="360" w:lineRule="auto"/>
        <w:jc w:val="center"/>
        <w:rPr>
          <w:rStyle w:val="24"/>
          <w:b/>
          <w:color w:val="000000"/>
          <w:sz w:val="24"/>
          <w:szCs w:val="24"/>
        </w:rPr>
      </w:pPr>
    </w:p>
    <w:p w14:paraId="1EE9B8A7" w14:textId="77777777" w:rsidR="00B226AF" w:rsidRPr="00B226AF" w:rsidRDefault="00B226AF" w:rsidP="00B226AF">
      <w:pPr>
        <w:tabs>
          <w:tab w:val="center" w:pos="5103"/>
          <w:tab w:val="right" w:pos="10206"/>
        </w:tabs>
        <w:spacing w:after="0" w:line="276" w:lineRule="auto"/>
        <w:ind w:firstLine="0"/>
        <w:jc w:val="center"/>
        <w:rPr>
          <w:rFonts w:eastAsia="Calibri" w:cs="Times New Roman"/>
          <w:b/>
          <w:sz w:val="22"/>
          <w:szCs w:val="22"/>
          <w:lang w:eastAsia="ru-RU"/>
        </w:rPr>
      </w:pPr>
      <w:r w:rsidRPr="00B226AF">
        <w:rPr>
          <w:rFonts w:eastAsia="Calibri" w:cs="Times New Roman"/>
          <w:b/>
          <w:sz w:val="22"/>
          <w:szCs w:val="22"/>
          <w:lang w:eastAsia="ru-RU"/>
        </w:rPr>
        <w:t>Минск</w:t>
      </w:r>
    </w:p>
    <w:p w14:paraId="075DABB3" w14:textId="77777777" w:rsidR="00B226AF" w:rsidRPr="00B226AF" w:rsidRDefault="00B226AF" w:rsidP="00B226AF">
      <w:pPr>
        <w:tabs>
          <w:tab w:val="center" w:pos="5103"/>
          <w:tab w:val="right" w:pos="10206"/>
        </w:tabs>
        <w:spacing w:after="0" w:line="276" w:lineRule="auto"/>
        <w:ind w:firstLine="0"/>
        <w:jc w:val="center"/>
        <w:rPr>
          <w:rFonts w:eastAsia="Calibri" w:cs="Times New Roman"/>
          <w:b/>
          <w:sz w:val="22"/>
          <w:szCs w:val="22"/>
          <w:lang w:eastAsia="ru-RU"/>
        </w:rPr>
      </w:pPr>
      <w:r w:rsidRPr="00B226AF">
        <w:rPr>
          <w:rFonts w:eastAsia="Calibri" w:cs="Times New Roman"/>
          <w:b/>
          <w:sz w:val="22"/>
          <w:szCs w:val="22"/>
          <w:lang w:eastAsia="ru-RU"/>
        </w:rPr>
        <w:t>Евразийский совет по стандартизации, метрологии и сертификации</w:t>
      </w:r>
    </w:p>
    <w:p w14:paraId="03CB35C1" w14:textId="2F909B04" w:rsidR="00DE58EF" w:rsidRDefault="00B226AF" w:rsidP="00B226AF">
      <w:pPr>
        <w:tabs>
          <w:tab w:val="center" w:pos="5103"/>
          <w:tab w:val="right" w:pos="10206"/>
        </w:tabs>
        <w:spacing w:after="0" w:line="276" w:lineRule="auto"/>
        <w:ind w:firstLine="0"/>
        <w:jc w:val="center"/>
        <w:rPr>
          <w:rFonts w:eastAsia="Calibri" w:cs="Times New Roman"/>
          <w:b/>
          <w:sz w:val="22"/>
          <w:szCs w:val="22"/>
          <w:lang w:eastAsia="ru-RU"/>
        </w:rPr>
      </w:pPr>
      <w:r w:rsidRPr="00B226AF">
        <w:rPr>
          <w:rFonts w:eastAsia="Calibri" w:cs="Times New Roman"/>
          <w:b/>
          <w:sz w:val="22"/>
          <w:szCs w:val="22"/>
          <w:lang w:eastAsia="ru-RU"/>
        </w:rPr>
        <w:t>202_</w:t>
      </w:r>
      <w:r w:rsidR="00DE58EF">
        <w:rPr>
          <w:rFonts w:eastAsia="Calibri" w:cs="Times New Roman"/>
          <w:b/>
          <w:sz w:val="22"/>
          <w:szCs w:val="22"/>
          <w:lang w:eastAsia="ru-RU"/>
        </w:rPr>
        <w:br w:type="page"/>
      </w:r>
    </w:p>
    <w:p w14:paraId="55F3C0BE" w14:textId="46E0EC85" w:rsidR="003F45DD" w:rsidRPr="00A953F6" w:rsidRDefault="00AD1053" w:rsidP="00A953F6">
      <w:pPr>
        <w:tabs>
          <w:tab w:val="center" w:pos="5103"/>
          <w:tab w:val="right" w:pos="10206"/>
        </w:tabs>
        <w:spacing w:before="120" w:after="240" w:line="276" w:lineRule="auto"/>
        <w:ind w:firstLine="0"/>
        <w:jc w:val="center"/>
        <w:rPr>
          <w:rFonts w:cs="Arial"/>
          <w:b/>
          <w:bCs/>
          <w:sz w:val="28"/>
          <w:szCs w:val="28"/>
        </w:rPr>
      </w:pPr>
      <w:r>
        <w:rPr>
          <w:rFonts w:cs="Arial"/>
          <w:b/>
          <w:bCs/>
          <w:sz w:val="28"/>
          <w:szCs w:val="28"/>
        </w:rPr>
        <w:lastRenderedPageBreak/>
        <w:t>Предисловие</w:t>
      </w:r>
    </w:p>
    <w:p w14:paraId="1EA62EDD" w14:textId="77777777" w:rsidR="00F93CEE" w:rsidRPr="00F93CEE" w:rsidRDefault="00F93CEE" w:rsidP="00F93CEE">
      <w:pPr>
        <w:spacing w:after="0" w:line="336" w:lineRule="auto"/>
        <w:ind w:firstLine="709"/>
        <w:rPr>
          <w:rFonts w:eastAsia="Calibri" w:cs="Times New Roman"/>
          <w:szCs w:val="22"/>
          <w:lang w:eastAsia="ru-RU"/>
        </w:rPr>
      </w:pPr>
      <w:r w:rsidRPr="00F93CEE">
        <w:rPr>
          <w:rFonts w:eastAsia="Calibri" w:cs="Times New Roman"/>
          <w:szCs w:val="22"/>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D2E8D70" w14:textId="77777777" w:rsidR="00520CAA" w:rsidRPr="00A953F6" w:rsidRDefault="00520CAA" w:rsidP="00520CAA">
      <w:pPr>
        <w:widowControl w:val="0"/>
        <w:spacing w:after="0" w:line="336" w:lineRule="auto"/>
        <w:ind w:firstLine="709"/>
        <w:rPr>
          <w:rFonts w:eastAsia="Calibri" w:cs="Times New Roman"/>
          <w:szCs w:val="22"/>
          <w:lang w:eastAsia="ru-RU"/>
        </w:rPr>
      </w:pPr>
      <w:r>
        <w:rPr>
          <w:rFonts w:eastAsia="Calibri" w:cs="Times New Roman"/>
          <w:szCs w:val="22"/>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B066DF8" w14:textId="77777777" w:rsidR="003F45DD" w:rsidRDefault="00AD1053" w:rsidP="00A953F6">
      <w:pPr>
        <w:spacing w:before="240" w:line="348" w:lineRule="auto"/>
        <w:rPr>
          <w:rFonts w:cs="Arial"/>
          <w:b/>
          <w:sz w:val="28"/>
          <w:szCs w:val="28"/>
        </w:rPr>
      </w:pPr>
      <w:r>
        <w:rPr>
          <w:rFonts w:cs="Arial"/>
          <w:b/>
          <w:sz w:val="28"/>
          <w:szCs w:val="28"/>
        </w:rPr>
        <w:t>Сведения о стандарте</w:t>
      </w:r>
    </w:p>
    <w:p w14:paraId="08DFE635" w14:textId="69C120AC" w:rsidR="00313160" w:rsidRDefault="00AD1053" w:rsidP="00313160">
      <w:pPr>
        <w:tabs>
          <w:tab w:val="left" w:pos="1134"/>
        </w:tabs>
        <w:autoSpaceDE w:val="0"/>
        <w:autoSpaceDN w:val="0"/>
        <w:adjustRightInd w:val="0"/>
        <w:spacing w:before="120"/>
        <w:rPr>
          <w:rFonts w:cs="Arial"/>
          <w:szCs w:val="24"/>
        </w:rPr>
      </w:pPr>
      <w:r>
        <w:rPr>
          <w:szCs w:val="24"/>
        </w:rPr>
        <w:t>1</w:t>
      </w:r>
      <w:r w:rsidR="00FA7375">
        <w:rPr>
          <w:szCs w:val="24"/>
        </w:rPr>
        <w:tab/>
      </w:r>
      <w:r w:rsidRPr="003D4242">
        <w:rPr>
          <w:rFonts w:cs="Arial"/>
          <w:szCs w:val="24"/>
        </w:rPr>
        <w:t xml:space="preserve">РАЗРАБОТАН </w:t>
      </w:r>
      <w:r w:rsidR="00313160" w:rsidRPr="00313160">
        <w:rPr>
          <w:rFonts w:cs="Arial"/>
          <w:szCs w:val="24"/>
        </w:rPr>
        <w:t>Акционерным обществом по производству напольных покрытий «ТАРКЕТТ» (АО «ТАРКЕТТ»)</w:t>
      </w:r>
    </w:p>
    <w:p w14:paraId="3E45B91E" w14:textId="745F58D5" w:rsidR="003F45DD" w:rsidRPr="00A953F6" w:rsidRDefault="00AD1053" w:rsidP="00313160">
      <w:pPr>
        <w:tabs>
          <w:tab w:val="left" w:pos="1134"/>
        </w:tabs>
        <w:autoSpaceDE w:val="0"/>
        <w:autoSpaceDN w:val="0"/>
        <w:adjustRightInd w:val="0"/>
        <w:spacing w:before="120"/>
        <w:rPr>
          <w:rFonts w:cs="Arial"/>
          <w:szCs w:val="24"/>
        </w:rPr>
      </w:pPr>
      <w:r>
        <w:rPr>
          <w:rFonts w:cs="Arial"/>
          <w:bCs/>
          <w:szCs w:val="24"/>
        </w:rPr>
        <w:t>2</w:t>
      </w:r>
      <w:r w:rsidR="00FA7375">
        <w:rPr>
          <w:rFonts w:cs="Arial"/>
          <w:bCs/>
          <w:szCs w:val="24"/>
        </w:rPr>
        <w:tab/>
      </w:r>
      <w:r>
        <w:rPr>
          <w:rFonts w:cs="Arial"/>
          <w:bCs/>
          <w:szCs w:val="24"/>
        </w:rPr>
        <w:t>ВНЕСЕН</w:t>
      </w:r>
      <w:r>
        <w:rPr>
          <w:rFonts w:cs="Arial"/>
          <w:b/>
          <w:bCs/>
          <w:szCs w:val="24"/>
        </w:rPr>
        <w:t xml:space="preserve"> </w:t>
      </w:r>
      <w:r>
        <w:rPr>
          <w:rFonts w:cs="Arial"/>
          <w:szCs w:val="24"/>
        </w:rPr>
        <w:t xml:space="preserve">Техническим комитетом по стандартизации ТК 144 «Строительные материалы и изделия» </w:t>
      </w:r>
    </w:p>
    <w:p w14:paraId="4B048BEF" w14:textId="65F94CFB" w:rsidR="00520CAA" w:rsidRDefault="00AD1053" w:rsidP="00FA7375">
      <w:pPr>
        <w:widowControl w:val="0"/>
        <w:tabs>
          <w:tab w:val="left" w:pos="1134"/>
        </w:tabs>
        <w:spacing w:before="120" w:after="0" w:line="336" w:lineRule="auto"/>
        <w:rPr>
          <w:rFonts w:eastAsia="Calibri" w:cs="Times New Roman"/>
          <w:szCs w:val="22"/>
          <w:lang w:eastAsia="ru-RU"/>
        </w:rPr>
      </w:pPr>
      <w:r>
        <w:rPr>
          <w:rFonts w:eastAsia="Calibri" w:cs="Times New Roman"/>
          <w:szCs w:val="22"/>
          <w:lang w:eastAsia="ru-RU"/>
        </w:rPr>
        <w:t>3</w:t>
      </w:r>
      <w:r w:rsidR="00FA7375">
        <w:rPr>
          <w:rFonts w:cs="Arial"/>
          <w:bCs/>
          <w:szCs w:val="24"/>
        </w:rPr>
        <w:tab/>
      </w:r>
      <w:r>
        <w:rPr>
          <w:rFonts w:eastAsia="Calibri" w:cs="Times New Roman"/>
          <w:szCs w:val="22"/>
          <w:lang w:eastAsia="ru-RU"/>
        </w:rPr>
        <w:t xml:space="preserve">ПРИНЯТ </w:t>
      </w:r>
      <w:r w:rsidR="00F93CEE" w:rsidRPr="00F93CEE">
        <w:rPr>
          <w:rFonts w:eastAsia="Calibri" w:cs="Times New Roman"/>
          <w:szCs w:val="22"/>
          <w:lang w:eastAsia="ru-RU"/>
        </w:rPr>
        <w:t>Евразийским</w:t>
      </w:r>
      <w:r w:rsidR="00520CAA">
        <w:rPr>
          <w:rFonts w:eastAsia="Calibri" w:cs="Times New Roman"/>
          <w:szCs w:val="22"/>
          <w:lang w:eastAsia="ru-RU"/>
        </w:rPr>
        <w:t xml:space="preserve"> советом по стандартизации, метрологии и сертификации (протокол от                              №            </w:t>
      </w:r>
      <w:r w:rsidR="00520CAA">
        <w:rPr>
          <w:rFonts w:eastAsia="Calibri" w:cs="Times New Roman"/>
          <w:szCs w:val="22"/>
          <w:lang w:eastAsia="ru-RU"/>
        </w:rPr>
        <w:tab/>
      </w:r>
      <w:r w:rsidR="00520CAA">
        <w:rPr>
          <w:rFonts w:eastAsia="Calibri" w:cs="Times New Roman"/>
          <w:szCs w:val="22"/>
          <w:lang w:eastAsia="ru-RU"/>
        </w:rPr>
        <w:tab/>
        <w:t>)</w:t>
      </w:r>
    </w:p>
    <w:p w14:paraId="20156E2D" w14:textId="5A33D649" w:rsidR="00520CAA" w:rsidRPr="00FB72C8" w:rsidRDefault="00520CAA" w:rsidP="00FA7375">
      <w:pPr>
        <w:widowControl w:val="0"/>
        <w:suppressAutoHyphens/>
        <w:spacing w:before="120" w:after="0" w:line="336" w:lineRule="auto"/>
        <w:rPr>
          <w:rFonts w:eastAsia="Calibri" w:cs="Times New Roman"/>
          <w:szCs w:val="22"/>
          <w:lang w:val="en-US" w:eastAsia="ru-RU"/>
        </w:rPr>
      </w:pPr>
      <w:r w:rsidRPr="00FB72C8">
        <w:rPr>
          <w:rFonts w:eastAsia="Calibri" w:cs="Times New Roman"/>
          <w:szCs w:val="22"/>
          <w:lang w:eastAsia="ru-RU"/>
        </w:rPr>
        <w:t>За принятие</w:t>
      </w:r>
      <w:r w:rsidRPr="00FB72C8">
        <w:rPr>
          <w:rFonts w:eastAsia="Calibri" w:cs="Times New Roman"/>
          <w:szCs w:val="22"/>
          <w:shd w:val="clear" w:color="auto" w:fill="FFFFFF"/>
          <w:lang w:eastAsia="ru-RU"/>
        </w:rPr>
        <w:t xml:space="preserve"> </w:t>
      </w:r>
      <w:r w:rsidRPr="00FB72C8">
        <w:rPr>
          <w:rFonts w:eastAsia="Calibri" w:cs="Times New Roman"/>
          <w:szCs w:val="22"/>
          <w:lang w:eastAsia="ru-RU"/>
        </w:rPr>
        <w:t>проголосовали:</w:t>
      </w:r>
    </w:p>
    <w:tbl>
      <w:tblPr>
        <w:tblW w:w="0" w:type="auto"/>
        <w:tblInd w:w="59" w:type="dxa"/>
        <w:tblLook w:val="04A0" w:firstRow="1" w:lastRow="0" w:firstColumn="1" w:lastColumn="0" w:noHBand="0" w:noVBand="1"/>
      </w:tblPr>
      <w:tblGrid>
        <w:gridCol w:w="2961"/>
        <w:gridCol w:w="2606"/>
        <w:gridCol w:w="3933"/>
      </w:tblGrid>
      <w:tr w:rsidR="00520CAA" w:rsidRPr="00FB72C8" w14:paraId="6EFF7B88" w14:textId="77777777" w:rsidTr="00780128">
        <w:trPr>
          <w:cantSplit/>
        </w:trPr>
        <w:tc>
          <w:tcPr>
            <w:tcW w:w="2977"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713079E1" w14:textId="77777777" w:rsidR="00520CAA" w:rsidRPr="00FB72C8" w:rsidRDefault="00520CAA" w:rsidP="00780128">
            <w:pPr>
              <w:widowControl w:val="0"/>
              <w:suppressAutoHyphens/>
              <w:spacing w:after="0" w:line="276" w:lineRule="auto"/>
              <w:ind w:firstLine="0"/>
              <w:jc w:val="center"/>
              <w:rPr>
                <w:rFonts w:eastAsia="Calibri" w:cs="Times New Roman"/>
                <w:sz w:val="20"/>
                <w:szCs w:val="20"/>
                <w:lang w:eastAsia="ru-RU"/>
              </w:rPr>
            </w:pPr>
            <w:r w:rsidRPr="00FB72C8">
              <w:rPr>
                <w:rFonts w:eastAsia="Calibri" w:cs="Times New Roman"/>
                <w:sz w:val="20"/>
                <w:szCs w:val="20"/>
                <w:lang w:eastAsia="ru-RU"/>
              </w:rPr>
              <w:t>Краткое наименование страны</w:t>
            </w:r>
            <w:r w:rsidRPr="00FB72C8">
              <w:rPr>
                <w:rFonts w:eastAsia="Calibri" w:cs="Times New Roman"/>
                <w:sz w:val="20"/>
                <w:szCs w:val="20"/>
                <w:lang w:eastAsia="ru-RU"/>
              </w:rPr>
              <w:br/>
              <w:t>по МК (ИСО 3166) 004–97</w:t>
            </w:r>
          </w:p>
        </w:tc>
        <w:tc>
          <w:tcPr>
            <w:tcW w:w="262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6BC09C28" w14:textId="77777777" w:rsidR="00520CAA" w:rsidRPr="00FB72C8" w:rsidRDefault="00520CAA" w:rsidP="00780128">
            <w:pPr>
              <w:widowControl w:val="0"/>
              <w:suppressAutoHyphens/>
              <w:spacing w:after="0" w:line="276" w:lineRule="auto"/>
              <w:ind w:firstLine="0"/>
              <w:jc w:val="center"/>
              <w:rPr>
                <w:rFonts w:eastAsia="Calibri" w:cs="Times New Roman"/>
                <w:sz w:val="20"/>
                <w:szCs w:val="20"/>
                <w:lang w:eastAsia="ru-RU"/>
              </w:rPr>
            </w:pPr>
            <w:r w:rsidRPr="00FB72C8">
              <w:rPr>
                <w:rFonts w:eastAsia="Calibri" w:cs="Times New Roman"/>
                <w:sz w:val="20"/>
                <w:szCs w:val="20"/>
                <w:lang w:eastAsia="ru-RU"/>
              </w:rPr>
              <w:t>Код страны</w:t>
            </w:r>
            <w:r w:rsidRPr="00FB72C8">
              <w:rPr>
                <w:rFonts w:eastAsia="Calibri" w:cs="Times New Roman"/>
                <w:sz w:val="20"/>
                <w:szCs w:val="20"/>
                <w:lang w:eastAsia="ru-RU"/>
              </w:rPr>
              <w:br/>
              <w:t>по МК (ИСО 3166) 004–97</w:t>
            </w:r>
          </w:p>
        </w:tc>
        <w:tc>
          <w:tcPr>
            <w:tcW w:w="3959"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57338844" w14:textId="77777777" w:rsidR="00520CAA" w:rsidRPr="00FB72C8" w:rsidRDefault="00520CAA" w:rsidP="00780128">
            <w:pPr>
              <w:widowControl w:val="0"/>
              <w:suppressAutoHyphens/>
              <w:spacing w:after="0" w:line="276" w:lineRule="auto"/>
              <w:ind w:firstLine="0"/>
              <w:jc w:val="center"/>
              <w:rPr>
                <w:rFonts w:eastAsia="Calibri" w:cs="Times New Roman"/>
                <w:sz w:val="20"/>
                <w:szCs w:val="20"/>
                <w:lang w:eastAsia="ru-RU"/>
              </w:rPr>
            </w:pPr>
            <w:r w:rsidRPr="00FB72C8">
              <w:rPr>
                <w:rFonts w:eastAsia="Calibri" w:cs="Times New Roman"/>
                <w:sz w:val="20"/>
                <w:szCs w:val="20"/>
                <w:lang w:eastAsia="ru-RU"/>
              </w:rPr>
              <w:t>Сокращенное наименование национального органа по стандартизации</w:t>
            </w:r>
          </w:p>
        </w:tc>
      </w:tr>
      <w:tr w:rsidR="00520CAA" w:rsidRPr="00FB72C8" w14:paraId="1CC88764" w14:textId="77777777" w:rsidTr="00780128">
        <w:trPr>
          <w:cantSplit/>
        </w:trPr>
        <w:tc>
          <w:tcPr>
            <w:tcW w:w="2977"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5A3300A6"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71ACBE0A"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0B036864"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5BA0FCA1" w14:textId="77777777" w:rsidTr="0078012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3FED09B"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195BCDF"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87BACCD"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114CA2EE" w14:textId="77777777" w:rsidTr="0078012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A088341"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3A03B7D"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517134F"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29E0BCA7" w14:textId="77777777" w:rsidTr="0078012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4134739"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2A0297A"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5640A02"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1644A069" w14:textId="77777777" w:rsidTr="0078012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DB228E9"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6D84F1C"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35F9E31"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155985C4" w14:textId="77777777" w:rsidTr="0078012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1CA911E"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32E15D9"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A08F988"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059988EA" w14:textId="77777777" w:rsidTr="0078012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66D5BE3"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C6AE955"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C8641DD"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r w:rsidR="00520CAA" w:rsidRPr="00FB72C8" w14:paraId="79538C6A" w14:textId="77777777" w:rsidTr="00780128">
        <w:trPr>
          <w:cantSplit/>
        </w:trPr>
        <w:tc>
          <w:tcPr>
            <w:tcW w:w="2977"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E263360"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c>
          <w:tcPr>
            <w:tcW w:w="262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A8DD6D2" w14:textId="77777777" w:rsidR="00520CAA" w:rsidRPr="00FB72C8" w:rsidRDefault="00520CAA" w:rsidP="00520CAA">
            <w:pPr>
              <w:widowControl w:val="0"/>
              <w:suppressAutoHyphens/>
              <w:spacing w:before="60" w:after="60" w:line="276" w:lineRule="auto"/>
              <w:ind w:firstLine="0"/>
              <w:jc w:val="center"/>
              <w:rPr>
                <w:rFonts w:eastAsia="Calibri" w:cs="Times New Roman"/>
                <w:sz w:val="22"/>
                <w:szCs w:val="22"/>
                <w:lang w:eastAsia="ru-RU"/>
              </w:rPr>
            </w:pPr>
          </w:p>
        </w:tc>
        <w:tc>
          <w:tcPr>
            <w:tcW w:w="3959"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3E771453" w14:textId="77777777" w:rsidR="00520CAA" w:rsidRPr="00FB72C8" w:rsidRDefault="00520CAA" w:rsidP="00520CAA">
            <w:pPr>
              <w:widowControl w:val="0"/>
              <w:suppressAutoHyphens/>
              <w:spacing w:before="60" w:after="60" w:line="276" w:lineRule="auto"/>
              <w:ind w:firstLine="0"/>
              <w:jc w:val="left"/>
              <w:rPr>
                <w:rFonts w:eastAsia="Calibri" w:cs="Times New Roman"/>
                <w:sz w:val="22"/>
                <w:szCs w:val="22"/>
                <w:lang w:eastAsia="ru-RU"/>
              </w:rPr>
            </w:pPr>
          </w:p>
        </w:tc>
      </w:tr>
    </w:tbl>
    <w:p w14:paraId="1631D601" w14:textId="4D5167C7" w:rsidR="003A20EF" w:rsidRDefault="00F93CEE" w:rsidP="00C8308E">
      <w:pPr>
        <w:tabs>
          <w:tab w:val="left" w:pos="1134"/>
        </w:tabs>
        <w:spacing w:before="240"/>
        <w:rPr>
          <w:rFonts w:cs="Arial"/>
          <w:szCs w:val="24"/>
        </w:rPr>
        <w:sectPr w:rsidR="003A20EF" w:rsidSect="00A0179C">
          <w:headerReference w:type="even" r:id="rId10"/>
          <w:headerReference w:type="default" r:id="rId11"/>
          <w:footerReference w:type="even" r:id="rId12"/>
          <w:footerReference w:type="default" r:id="rId13"/>
          <w:footerReference w:type="first" r:id="rId14"/>
          <w:pgSz w:w="11906" w:h="16838"/>
          <w:pgMar w:top="1134" w:right="1531" w:bottom="1134" w:left="964" w:header="709" w:footer="709" w:gutter="0"/>
          <w:pgNumType w:fmt="upperRoman" w:start="1"/>
          <w:cols w:space="708"/>
          <w:titlePg/>
        </w:sectPr>
      </w:pPr>
      <w:r w:rsidRPr="0016630C">
        <w:rPr>
          <w:rFonts w:cs="Arial"/>
          <w:szCs w:val="24"/>
        </w:rPr>
        <w:t>4</w:t>
      </w:r>
      <w:r w:rsidR="004D7EBC" w:rsidRPr="0016630C">
        <w:rPr>
          <w:rFonts w:cs="Arial"/>
          <w:szCs w:val="24"/>
        </w:rPr>
        <w:t xml:space="preserve"> ВВЕДЕН ВПЕРВЫЕ</w:t>
      </w:r>
      <w:r w:rsidR="00C8308E">
        <w:rPr>
          <w:rFonts w:cs="Arial"/>
          <w:szCs w:val="24"/>
        </w:rPr>
        <w:tab/>
      </w:r>
    </w:p>
    <w:p w14:paraId="310F5D52" w14:textId="77777777" w:rsidR="00726BDD" w:rsidRDefault="00726BDD" w:rsidP="003E6555">
      <w:pPr>
        <w:spacing w:after="0"/>
        <w:ind w:firstLine="510"/>
        <w:rPr>
          <w:rFonts w:eastAsia="Calibri" w:cs="Arial"/>
          <w:i/>
          <w:iCs/>
          <w:szCs w:val="24"/>
        </w:rPr>
      </w:pPr>
    </w:p>
    <w:p w14:paraId="3F9F4216" w14:textId="77777777" w:rsidR="003E6555" w:rsidRPr="003E6555" w:rsidRDefault="003E6555" w:rsidP="003E6555">
      <w:pPr>
        <w:spacing w:after="0"/>
        <w:ind w:firstLine="510"/>
        <w:rPr>
          <w:rFonts w:eastAsia="Calibri" w:cs="Arial"/>
          <w:i/>
          <w:iCs/>
          <w:szCs w:val="24"/>
        </w:rPr>
      </w:pPr>
      <w:r w:rsidRPr="003E6555">
        <w:rPr>
          <w:rFonts w:eastAsia="Calibri" w:cs="Arial"/>
          <w:i/>
          <w:iCs/>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BB70A7A" w14:textId="77777777" w:rsidR="003E6555" w:rsidRPr="003E6555" w:rsidRDefault="003E6555" w:rsidP="003E6555">
      <w:pPr>
        <w:widowControl w:val="0"/>
        <w:spacing w:after="0"/>
        <w:ind w:right="140" w:firstLine="510"/>
        <w:rPr>
          <w:rFonts w:eastAsia="Calibri" w:cs="Arial"/>
          <w:szCs w:val="24"/>
        </w:rPr>
      </w:pPr>
      <w:r w:rsidRPr="003E6555">
        <w:rPr>
          <w:rFonts w:eastAsia="Calibri" w:cs="Arial"/>
          <w:i/>
          <w:szCs w:val="24"/>
        </w:rPr>
        <w:t>В случаях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819C4E9" w14:textId="77777777" w:rsidR="003E6555" w:rsidRPr="003E6555" w:rsidRDefault="003E6555" w:rsidP="003E6555">
      <w:pPr>
        <w:spacing w:after="200" w:line="288" w:lineRule="auto"/>
        <w:ind w:firstLine="709"/>
        <w:jc w:val="left"/>
        <w:rPr>
          <w:rFonts w:ascii="Times New Roman" w:eastAsia="Yu Mincho" w:hAnsi="Times New Roman" w:cs="Times New Roman"/>
          <w:b/>
          <w:bCs/>
          <w:color w:val="333333"/>
          <w:sz w:val="22"/>
          <w:szCs w:val="22"/>
        </w:rPr>
      </w:pPr>
    </w:p>
    <w:p w14:paraId="2FA3E946" w14:textId="77777777" w:rsidR="003E6555" w:rsidRDefault="003E6555" w:rsidP="003E6555">
      <w:pPr>
        <w:spacing w:after="200" w:line="288" w:lineRule="auto"/>
        <w:ind w:firstLine="709"/>
        <w:jc w:val="left"/>
        <w:rPr>
          <w:rFonts w:ascii="Times New Roman" w:eastAsia="Yu Mincho" w:hAnsi="Times New Roman" w:cs="Times New Roman"/>
          <w:b/>
          <w:bCs/>
          <w:color w:val="333333"/>
          <w:sz w:val="22"/>
          <w:szCs w:val="22"/>
        </w:rPr>
      </w:pPr>
    </w:p>
    <w:p w14:paraId="131C720E" w14:textId="77777777" w:rsidR="00726BDD" w:rsidRDefault="00726BDD" w:rsidP="003E6555">
      <w:pPr>
        <w:spacing w:after="200" w:line="288" w:lineRule="auto"/>
        <w:ind w:firstLine="709"/>
        <w:jc w:val="left"/>
        <w:rPr>
          <w:rFonts w:ascii="Times New Roman" w:eastAsia="Yu Mincho" w:hAnsi="Times New Roman" w:cs="Times New Roman"/>
          <w:b/>
          <w:bCs/>
          <w:color w:val="333333"/>
          <w:sz w:val="22"/>
          <w:szCs w:val="22"/>
        </w:rPr>
      </w:pPr>
    </w:p>
    <w:p w14:paraId="45503A29" w14:textId="77777777" w:rsidR="00726BDD" w:rsidRDefault="00726BDD" w:rsidP="003E6555">
      <w:pPr>
        <w:spacing w:after="200" w:line="288" w:lineRule="auto"/>
        <w:ind w:firstLine="709"/>
        <w:jc w:val="left"/>
        <w:rPr>
          <w:rFonts w:ascii="Times New Roman" w:eastAsia="Yu Mincho" w:hAnsi="Times New Roman" w:cs="Times New Roman"/>
          <w:b/>
          <w:bCs/>
          <w:color w:val="333333"/>
          <w:sz w:val="22"/>
          <w:szCs w:val="22"/>
        </w:rPr>
      </w:pPr>
    </w:p>
    <w:p w14:paraId="333DB1A2" w14:textId="77777777" w:rsidR="00963086" w:rsidRDefault="00963086" w:rsidP="003E6555">
      <w:pPr>
        <w:spacing w:after="200" w:line="288" w:lineRule="auto"/>
        <w:ind w:firstLine="709"/>
        <w:jc w:val="left"/>
        <w:rPr>
          <w:rFonts w:ascii="Times New Roman" w:eastAsia="Yu Mincho" w:hAnsi="Times New Roman" w:cs="Times New Roman"/>
          <w:b/>
          <w:bCs/>
          <w:color w:val="333333"/>
          <w:sz w:val="22"/>
          <w:szCs w:val="22"/>
        </w:rPr>
      </w:pPr>
    </w:p>
    <w:p w14:paraId="60D4691E" w14:textId="77777777" w:rsidR="00963086" w:rsidRDefault="00963086" w:rsidP="003E6555">
      <w:pPr>
        <w:spacing w:after="200" w:line="288" w:lineRule="auto"/>
        <w:ind w:firstLine="709"/>
        <w:jc w:val="left"/>
        <w:rPr>
          <w:rFonts w:ascii="Times New Roman" w:eastAsia="Yu Mincho" w:hAnsi="Times New Roman" w:cs="Times New Roman"/>
          <w:b/>
          <w:bCs/>
          <w:color w:val="333333"/>
          <w:sz w:val="22"/>
          <w:szCs w:val="22"/>
        </w:rPr>
      </w:pPr>
    </w:p>
    <w:p w14:paraId="4FD198DC" w14:textId="77777777" w:rsidR="00963086" w:rsidRDefault="00963086" w:rsidP="003E6555">
      <w:pPr>
        <w:spacing w:after="200" w:line="288" w:lineRule="auto"/>
        <w:ind w:firstLine="709"/>
        <w:jc w:val="left"/>
        <w:rPr>
          <w:rFonts w:ascii="Times New Roman" w:eastAsia="Yu Mincho" w:hAnsi="Times New Roman" w:cs="Times New Roman"/>
          <w:b/>
          <w:bCs/>
          <w:color w:val="333333"/>
          <w:sz w:val="22"/>
          <w:szCs w:val="22"/>
        </w:rPr>
      </w:pPr>
    </w:p>
    <w:p w14:paraId="36E21E84" w14:textId="77777777" w:rsidR="00963086" w:rsidRDefault="00963086" w:rsidP="003E6555">
      <w:pPr>
        <w:spacing w:after="200" w:line="288" w:lineRule="auto"/>
        <w:ind w:firstLine="709"/>
        <w:jc w:val="left"/>
        <w:rPr>
          <w:rFonts w:ascii="Times New Roman" w:eastAsia="Yu Mincho" w:hAnsi="Times New Roman" w:cs="Times New Roman"/>
          <w:b/>
          <w:bCs/>
          <w:color w:val="333333"/>
          <w:sz w:val="22"/>
          <w:szCs w:val="22"/>
        </w:rPr>
      </w:pPr>
    </w:p>
    <w:p w14:paraId="1BB98BB1" w14:textId="77777777" w:rsidR="00963086" w:rsidRDefault="00963086" w:rsidP="003E6555">
      <w:pPr>
        <w:spacing w:after="200" w:line="288" w:lineRule="auto"/>
        <w:ind w:firstLine="709"/>
        <w:jc w:val="left"/>
        <w:rPr>
          <w:rFonts w:ascii="Times New Roman" w:eastAsia="Yu Mincho" w:hAnsi="Times New Roman" w:cs="Times New Roman"/>
          <w:b/>
          <w:bCs/>
          <w:color w:val="333333"/>
          <w:sz w:val="22"/>
          <w:szCs w:val="22"/>
        </w:rPr>
      </w:pPr>
    </w:p>
    <w:p w14:paraId="3830C1B2" w14:textId="77777777" w:rsidR="00963086" w:rsidRDefault="00963086" w:rsidP="003E6555">
      <w:pPr>
        <w:spacing w:after="200" w:line="288" w:lineRule="auto"/>
        <w:ind w:firstLine="709"/>
        <w:jc w:val="left"/>
        <w:rPr>
          <w:rFonts w:ascii="Times New Roman" w:eastAsia="Yu Mincho" w:hAnsi="Times New Roman" w:cs="Times New Roman"/>
          <w:b/>
          <w:bCs/>
          <w:color w:val="333333"/>
          <w:sz w:val="22"/>
          <w:szCs w:val="22"/>
        </w:rPr>
      </w:pPr>
    </w:p>
    <w:p w14:paraId="31D3FDC7" w14:textId="77777777" w:rsidR="00726BDD" w:rsidRPr="003E6555" w:rsidRDefault="00726BDD" w:rsidP="003E6555">
      <w:pPr>
        <w:spacing w:after="200" w:line="288" w:lineRule="auto"/>
        <w:ind w:firstLine="709"/>
        <w:jc w:val="left"/>
        <w:rPr>
          <w:rFonts w:ascii="Times New Roman" w:eastAsia="Yu Mincho" w:hAnsi="Times New Roman" w:cs="Times New Roman"/>
          <w:b/>
          <w:bCs/>
          <w:color w:val="333333"/>
          <w:sz w:val="22"/>
          <w:szCs w:val="22"/>
        </w:rPr>
      </w:pPr>
    </w:p>
    <w:p w14:paraId="7F7D3F81" w14:textId="77777777" w:rsidR="00726BDD" w:rsidRPr="00726BDD" w:rsidRDefault="00726BDD" w:rsidP="00726BDD">
      <w:pPr>
        <w:widowControl w:val="0"/>
        <w:spacing w:after="160"/>
        <w:ind w:firstLine="709"/>
        <w:rPr>
          <w:rFonts w:eastAsia="Calibri" w:cs="Times New Roman"/>
          <w:szCs w:val="22"/>
          <w:lang w:eastAsia="ru-RU"/>
        </w:rPr>
      </w:pPr>
      <w:r w:rsidRPr="00963086">
        <w:rPr>
          <w:rFonts w:eastAsia="Calibri" w:cs="Times New Roman"/>
          <w:szCs w:val="22"/>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F0282AA" w14:textId="77777777" w:rsidR="00EF5BFF" w:rsidRPr="003E6555" w:rsidRDefault="00EF5BFF" w:rsidP="003E6555">
      <w:pPr>
        <w:spacing w:after="200" w:line="288" w:lineRule="auto"/>
        <w:ind w:firstLine="709"/>
        <w:jc w:val="left"/>
        <w:rPr>
          <w:rFonts w:ascii="Times New Roman" w:eastAsia="Yu Mincho" w:hAnsi="Times New Roman" w:cs="Times New Roman"/>
          <w:b/>
          <w:bCs/>
          <w:color w:val="333333"/>
          <w:sz w:val="22"/>
          <w:szCs w:val="22"/>
        </w:rPr>
      </w:pPr>
    </w:p>
    <w:p w14:paraId="52440A83" w14:textId="390760CE" w:rsidR="00963086" w:rsidRDefault="00963086" w:rsidP="00647A05">
      <w:pPr>
        <w:rPr>
          <w:rFonts w:eastAsia="Times New Roman" w:cs="Arial"/>
          <w:b/>
          <w:caps/>
          <w:spacing w:val="50"/>
          <w:szCs w:val="22"/>
        </w:rPr>
      </w:pPr>
    </w:p>
    <w:p w14:paraId="39FA314E" w14:textId="77777777" w:rsidR="00963086" w:rsidRPr="00963086" w:rsidRDefault="00963086" w:rsidP="00963086">
      <w:pPr>
        <w:rPr>
          <w:rFonts w:eastAsia="Times New Roman" w:cs="Arial"/>
          <w:szCs w:val="22"/>
        </w:rPr>
      </w:pPr>
    </w:p>
    <w:p w14:paraId="6305C049" w14:textId="77777777" w:rsidR="00963086" w:rsidRPr="00963086" w:rsidRDefault="00963086" w:rsidP="00963086">
      <w:pPr>
        <w:rPr>
          <w:rFonts w:eastAsia="Times New Roman" w:cs="Arial"/>
          <w:szCs w:val="22"/>
        </w:rPr>
      </w:pPr>
    </w:p>
    <w:p w14:paraId="3969184F" w14:textId="0FD66924" w:rsidR="00963086" w:rsidRDefault="00963086" w:rsidP="00963086">
      <w:pPr>
        <w:rPr>
          <w:rFonts w:eastAsia="Times New Roman" w:cs="Arial"/>
          <w:szCs w:val="22"/>
        </w:rPr>
      </w:pPr>
    </w:p>
    <w:p w14:paraId="2F8C46C5" w14:textId="77777777" w:rsidR="00EA7B3D" w:rsidRPr="00963086" w:rsidRDefault="00EA7B3D" w:rsidP="00963086">
      <w:pPr>
        <w:rPr>
          <w:rFonts w:eastAsia="Times New Roman" w:cs="Arial"/>
          <w:szCs w:val="22"/>
        </w:rPr>
        <w:sectPr w:rsidR="00EA7B3D" w:rsidRPr="00963086" w:rsidSect="00963086">
          <w:headerReference w:type="default" r:id="rId15"/>
          <w:footerReference w:type="even" r:id="rId16"/>
          <w:footerReference w:type="first" r:id="rId17"/>
          <w:type w:val="continuous"/>
          <w:pgSz w:w="11906" w:h="16838"/>
          <w:pgMar w:top="1134" w:right="1531" w:bottom="1134" w:left="964" w:header="709" w:footer="709" w:gutter="0"/>
          <w:pgNumType w:fmt="upperRoman" w:start="2"/>
          <w:cols w:space="708"/>
          <w:titlePg/>
        </w:sectPr>
      </w:pPr>
    </w:p>
    <w:p w14:paraId="17541FFB" w14:textId="77777777" w:rsidR="003F45DD" w:rsidRDefault="00AD1053">
      <w:pPr>
        <w:widowControl w:val="0"/>
        <w:spacing w:after="0"/>
        <w:ind w:firstLine="0"/>
        <w:jc w:val="center"/>
        <w:rPr>
          <w:rFonts w:eastAsia="Times New Roman" w:cs="Arial"/>
          <w:b/>
          <w:caps/>
          <w:spacing w:val="160"/>
          <w:szCs w:val="22"/>
        </w:rPr>
      </w:pPr>
      <w:r>
        <w:rPr>
          <w:rFonts w:eastAsia="Times New Roman" w:cs="Arial"/>
          <w:b/>
          <w:caps/>
          <w:spacing w:val="160"/>
          <w:szCs w:val="22"/>
        </w:rPr>
        <w:lastRenderedPageBreak/>
        <w:t>межгосударственный стандарт</w:t>
      </w:r>
    </w:p>
    <w:tbl>
      <w:tblPr>
        <w:tblW w:w="9356" w:type="dxa"/>
        <w:jc w:val="center"/>
        <w:tblBorders>
          <w:top w:val="single" w:sz="18" w:space="0" w:color="auto"/>
          <w:bottom w:val="single" w:sz="18" w:space="0" w:color="auto"/>
        </w:tblBorders>
        <w:tblLayout w:type="fixed"/>
        <w:tblCellMar>
          <w:top w:w="57" w:type="dxa"/>
          <w:left w:w="57" w:type="dxa"/>
          <w:bottom w:w="57" w:type="dxa"/>
          <w:right w:w="57" w:type="dxa"/>
        </w:tblCellMar>
        <w:tblLook w:val="04A0" w:firstRow="1" w:lastRow="0" w:firstColumn="1" w:lastColumn="0" w:noHBand="0" w:noVBand="1"/>
      </w:tblPr>
      <w:tblGrid>
        <w:gridCol w:w="9356"/>
      </w:tblGrid>
      <w:tr w:rsidR="003F45DD" w:rsidRPr="00B91270" w14:paraId="19F4320D" w14:textId="77777777">
        <w:trPr>
          <w:trHeight w:val="1708"/>
          <w:jc w:val="center"/>
        </w:trPr>
        <w:tc>
          <w:tcPr>
            <w:tcW w:w="9356" w:type="dxa"/>
            <w:shd w:val="clear" w:color="auto" w:fill="auto"/>
          </w:tcPr>
          <w:p w14:paraId="3A6CBEF7" w14:textId="4784849E" w:rsidR="009C02A0" w:rsidRPr="00F93CEE" w:rsidRDefault="00F93CEE" w:rsidP="00715EAB">
            <w:pPr>
              <w:spacing w:after="0"/>
              <w:ind w:firstLine="0"/>
              <w:jc w:val="center"/>
              <w:rPr>
                <w:rFonts w:eastAsia="Times New Roman" w:cs="Arial"/>
                <w:b/>
                <w:bCs/>
                <w:strike/>
                <w:szCs w:val="24"/>
                <w:lang w:eastAsia="ru-RU"/>
              </w:rPr>
            </w:pPr>
            <w:r w:rsidRPr="00963086">
              <w:rPr>
                <w:rFonts w:eastAsia="Times New Roman" w:cs="Arial"/>
                <w:b/>
                <w:bCs/>
                <w:color w:val="000000" w:themeColor="text1"/>
                <w:szCs w:val="24"/>
                <w:lang w:eastAsia="ru-RU"/>
              </w:rPr>
              <w:t>Н</w:t>
            </w:r>
            <w:r w:rsidR="00715EAB" w:rsidRPr="00963086">
              <w:rPr>
                <w:rFonts w:eastAsia="Times New Roman" w:cs="Arial"/>
                <w:b/>
                <w:bCs/>
                <w:color w:val="000000" w:themeColor="text1"/>
                <w:szCs w:val="24"/>
                <w:lang w:eastAsia="ru-RU"/>
              </w:rPr>
              <w:t>апол</w:t>
            </w:r>
            <w:r w:rsidR="00715EAB">
              <w:rPr>
                <w:rFonts w:eastAsia="Times New Roman" w:cs="Arial"/>
                <w:b/>
                <w:bCs/>
                <w:color w:val="000000" w:themeColor="text1"/>
                <w:szCs w:val="24"/>
                <w:lang w:eastAsia="ru-RU"/>
              </w:rPr>
              <w:t>ь</w:t>
            </w:r>
            <w:r w:rsidR="00715EAB" w:rsidRPr="00963086">
              <w:rPr>
                <w:rFonts w:eastAsia="Times New Roman" w:cs="Arial"/>
                <w:b/>
                <w:bCs/>
                <w:color w:val="000000" w:themeColor="text1"/>
                <w:szCs w:val="24"/>
                <w:lang w:eastAsia="ru-RU"/>
              </w:rPr>
              <w:t>ные эластичные покрытия</w:t>
            </w:r>
          </w:p>
          <w:p w14:paraId="08B83D29" w14:textId="77777777" w:rsidR="00BC0641" w:rsidRPr="00BC0641" w:rsidRDefault="00DE7A3D" w:rsidP="00715EAB">
            <w:pPr>
              <w:spacing w:after="0"/>
              <w:ind w:firstLine="0"/>
              <w:jc w:val="center"/>
              <w:rPr>
                <w:rFonts w:eastAsia="Times New Roman" w:cs="Arial"/>
                <w:b/>
                <w:bCs/>
                <w:szCs w:val="24"/>
                <w:lang w:eastAsia="ru-RU"/>
              </w:rPr>
            </w:pPr>
            <w:r>
              <w:rPr>
                <w:rFonts w:eastAsia="Times New Roman" w:cs="Arial"/>
                <w:b/>
                <w:bCs/>
                <w:szCs w:val="24"/>
                <w:lang w:eastAsia="ru-RU"/>
              </w:rPr>
              <w:t xml:space="preserve">ЛИНОЛЕУМ ПОЛИВИНИЛХЛОРИДНЫЙ </w:t>
            </w:r>
            <w:r w:rsidR="00BC0641" w:rsidRPr="00BC0641">
              <w:rPr>
                <w:rFonts w:eastAsia="Times New Roman" w:cs="Arial"/>
                <w:b/>
                <w:bCs/>
                <w:szCs w:val="24"/>
                <w:lang w:eastAsia="ru-RU"/>
              </w:rPr>
              <w:t xml:space="preserve">МНОГОСЛОЙНЫЙ И ОДНОСЛОЙНЫЙ БЕЗ ПОДОСНОВЫ </w:t>
            </w:r>
          </w:p>
          <w:p w14:paraId="0105EE87" w14:textId="31FB1743" w:rsidR="003F45DD" w:rsidRPr="009A64D3" w:rsidRDefault="00DE7A3D" w:rsidP="00715EAB">
            <w:pPr>
              <w:spacing w:after="0"/>
              <w:ind w:firstLine="0"/>
              <w:jc w:val="center"/>
              <w:rPr>
                <w:rFonts w:eastAsia="Times New Roman" w:cs="Arial"/>
                <w:b/>
                <w:bCs/>
                <w:szCs w:val="24"/>
                <w:lang w:val="en-US" w:eastAsia="ru-RU"/>
              </w:rPr>
            </w:pPr>
            <w:r>
              <w:rPr>
                <w:rFonts w:eastAsia="Times New Roman" w:cs="Arial"/>
                <w:b/>
                <w:bCs/>
                <w:szCs w:val="24"/>
                <w:lang w:eastAsia="ru-RU"/>
              </w:rPr>
              <w:t>Технические</w:t>
            </w:r>
            <w:r w:rsidRPr="009A64D3">
              <w:rPr>
                <w:rFonts w:eastAsia="Times New Roman" w:cs="Arial"/>
                <w:b/>
                <w:bCs/>
                <w:szCs w:val="24"/>
                <w:lang w:val="en-US" w:eastAsia="ru-RU"/>
              </w:rPr>
              <w:t xml:space="preserve"> </w:t>
            </w:r>
            <w:r>
              <w:rPr>
                <w:rFonts w:eastAsia="Times New Roman" w:cs="Arial"/>
                <w:b/>
                <w:bCs/>
                <w:szCs w:val="24"/>
                <w:lang w:eastAsia="ru-RU"/>
              </w:rPr>
              <w:t>условия</w:t>
            </w:r>
          </w:p>
          <w:p w14:paraId="5B9C65A4" w14:textId="2C186F61" w:rsidR="003F45DD" w:rsidRPr="00DE7A3D" w:rsidRDefault="0078381B" w:rsidP="00715EAB">
            <w:pPr>
              <w:spacing w:after="0"/>
              <w:ind w:firstLine="0"/>
              <w:jc w:val="center"/>
              <w:rPr>
                <w:rFonts w:cs="Arial"/>
                <w:bCs/>
                <w:szCs w:val="24"/>
                <w:lang w:val="en-US"/>
              </w:rPr>
            </w:pPr>
            <w:r w:rsidRPr="0078381B">
              <w:rPr>
                <w:rFonts w:cs="Arial"/>
                <w:szCs w:val="24"/>
                <w:lang w:val="en-US"/>
              </w:rPr>
              <w:t>Elastic floor coating. Polyvinyl chloride linoleum without base single-layer and multilayer. Specifications</w:t>
            </w:r>
          </w:p>
        </w:tc>
      </w:tr>
    </w:tbl>
    <w:p w14:paraId="17929975" w14:textId="51EF408E" w:rsidR="003F45DD" w:rsidRDefault="00AD1053" w:rsidP="00601DAE">
      <w:pPr>
        <w:pStyle w:val="16"/>
        <w:spacing w:before="120" w:line="360" w:lineRule="auto"/>
        <w:ind w:firstLine="5103"/>
        <w:rPr>
          <w:rFonts w:ascii="Arial" w:hAnsi="Arial" w:cs="Arial"/>
          <w:b/>
          <w:i w:val="0"/>
          <w:vanish w:val="0"/>
          <w:lang w:val="ru-RU"/>
        </w:rPr>
      </w:pPr>
      <w:r>
        <w:rPr>
          <w:rFonts w:ascii="Arial" w:hAnsi="Arial" w:cs="Arial"/>
          <w:b/>
          <w:i w:val="0"/>
          <w:vanish w:val="0"/>
          <w:lang w:val="ru-RU"/>
        </w:rPr>
        <w:t xml:space="preserve">Дата введения </w:t>
      </w:r>
      <w:r w:rsidR="00601DAE">
        <w:rPr>
          <w:rFonts w:ascii="Arial" w:hAnsi="Arial" w:cs="Arial"/>
          <w:b/>
          <w:i w:val="0"/>
          <w:vanish w:val="0"/>
          <w:lang w:val="ru-RU"/>
        </w:rPr>
        <w:t>—</w:t>
      </w:r>
      <w:r w:rsidRPr="0016630C">
        <w:rPr>
          <w:rFonts w:ascii="Arial" w:hAnsi="Arial" w:cs="Arial"/>
          <w:b/>
          <w:i w:val="0"/>
          <w:lang w:val="ru-RU"/>
        </w:rPr>
        <w:t>―</w:t>
      </w:r>
      <w:r>
        <w:rPr>
          <w:rFonts w:ascii="Arial" w:hAnsi="Arial" w:cs="Arial"/>
          <w:b/>
          <w:i w:val="0"/>
          <w:lang w:val="ru-RU"/>
        </w:rPr>
        <w:t xml:space="preserve"> 202 </w:t>
      </w:r>
      <w:r w:rsidR="00523F51">
        <w:rPr>
          <w:rFonts w:ascii="Arial" w:hAnsi="Arial" w:cs="Arial"/>
          <w:b/>
          <w:i w:val="0"/>
          <w:lang w:val="ru-RU"/>
        </w:rPr>
        <w:t>_</w:t>
      </w:r>
      <w:r>
        <w:rPr>
          <w:rFonts w:ascii="Arial" w:hAnsi="Arial" w:cs="Arial"/>
          <w:b/>
          <w:i w:val="0"/>
          <w:lang w:val="ru-RU"/>
        </w:rPr>
        <w:t xml:space="preserve"> </w:t>
      </w:r>
      <w:r w:rsidRPr="0016630C">
        <w:rPr>
          <w:rFonts w:ascii="Arial" w:hAnsi="Arial" w:cs="Arial"/>
          <w:b/>
          <w:i w:val="0"/>
          <w:lang w:val="ru-RU"/>
        </w:rPr>
        <w:t>―</w:t>
      </w:r>
      <w:r>
        <w:rPr>
          <w:rFonts w:ascii="Arial" w:hAnsi="Arial" w:cs="Arial"/>
          <w:b/>
          <w:i w:val="0"/>
          <w:lang w:val="ru-RU"/>
        </w:rPr>
        <w:t xml:space="preserve">     </w:t>
      </w:r>
      <w:r w:rsidRPr="0016630C">
        <w:rPr>
          <w:rFonts w:ascii="Arial" w:hAnsi="Arial" w:cs="Arial"/>
          <w:b/>
          <w:i w:val="0"/>
          <w:lang w:val="ru-RU"/>
        </w:rPr>
        <w:t>―</w:t>
      </w:r>
    </w:p>
    <w:p w14:paraId="54F68AC1" w14:textId="5599C523" w:rsidR="003F45DD" w:rsidRDefault="00A87B74" w:rsidP="00715EAB">
      <w:pPr>
        <w:pStyle w:val="a"/>
        <w:numPr>
          <w:ilvl w:val="0"/>
          <w:numId w:val="0"/>
        </w:numPr>
        <w:spacing w:before="0"/>
        <w:ind w:firstLine="567"/>
      </w:pPr>
      <w:bookmarkStart w:id="0" w:name="_Toc101436667"/>
      <w:bookmarkStart w:id="1" w:name="_Toc172284007"/>
      <w:bookmarkStart w:id="2" w:name="_Toc172285107"/>
      <w:bookmarkStart w:id="3" w:name="_Toc176536423"/>
      <w:r>
        <w:t xml:space="preserve">1 </w:t>
      </w:r>
      <w:r w:rsidR="00AD1053">
        <w:t>Область применения</w:t>
      </w:r>
      <w:bookmarkEnd w:id="0"/>
      <w:bookmarkEnd w:id="1"/>
      <w:bookmarkEnd w:id="2"/>
      <w:bookmarkEnd w:id="3"/>
    </w:p>
    <w:p w14:paraId="66D85673" w14:textId="1EE3B856" w:rsidR="003F45DD" w:rsidRPr="0016630C" w:rsidRDefault="00AD1053">
      <w:pPr>
        <w:spacing w:after="0"/>
        <w:rPr>
          <w:rFonts w:cs="Arial"/>
          <w:szCs w:val="24"/>
        </w:rPr>
      </w:pPr>
      <w:r>
        <w:rPr>
          <w:rFonts w:cs="Arial"/>
          <w:szCs w:val="24"/>
        </w:rPr>
        <w:t xml:space="preserve">Настоящий стандарт распространяется </w:t>
      </w:r>
      <w:r w:rsidR="004D2C0A">
        <w:rPr>
          <w:rFonts w:cs="Arial"/>
          <w:szCs w:val="24"/>
        </w:rPr>
        <w:t xml:space="preserve">на </w:t>
      </w:r>
      <w:bookmarkStart w:id="4" w:name="_Hlk195082478"/>
      <w:r w:rsidR="004D2C0A">
        <w:rPr>
          <w:rFonts w:cs="Arial"/>
          <w:szCs w:val="24"/>
        </w:rPr>
        <w:t xml:space="preserve">покрытие напольное поливинилхлоридное эластичное </w:t>
      </w:r>
      <w:r w:rsidR="00BC0641" w:rsidRPr="00BC0641">
        <w:rPr>
          <w:rFonts w:cs="Arial"/>
          <w:szCs w:val="24"/>
        </w:rPr>
        <w:t>многослойн</w:t>
      </w:r>
      <w:r w:rsidR="0078381B">
        <w:rPr>
          <w:rFonts w:cs="Arial"/>
          <w:szCs w:val="24"/>
        </w:rPr>
        <w:t>ое</w:t>
      </w:r>
      <w:r w:rsidR="00BC0641" w:rsidRPr="00BC0641">
        <w:rPr>
          <w:rFonts w:cs="Arial"/>
          <w:szCs w:val="24"/>
        </w:rPr>
        <w:t xml:space="preserve"> и</w:t>
      </w:r>
      <w:r w:rsidR="0078381B">
        <w:rPr>
          <w:rFonts w:cs="Arial"/>
          <w:szCs w:val="24"/>
        </w:rPr>
        <w:t>ли</w:t>
      </w:r>
      <w:r w:rsidR="00BC0641" w:rsidRPr="00BC0641">
        <w:rPr>
          <w:rFonts w:cs="Arial"/>
          <w:szCs w:val="24"/>
        </w:rPr>
        <w:t xml:space="preserve"> однослойн</w:t>
      </w:r>
      <w:r w:rsidR="0078381B">
        <w:rPr>
          <w:rFonts w:cs="Arial"/>
          <w:szCs w:val="24"/>
        </w:rPr>
        <w:t>ое</w:t>
      </w:r>
      <w:r w:rsidR="00BC0641" w:rsidRPr="00BC0641">
        <w:rPr>
          <w:rFonts w:cs="Arial"/>
          <w:szCs w:val="24"/>
        </w:rPr>
        <w:t xml:space="preserve"> без подосновы </w:t>
      </w:r>
      <w:r w:rsidR="009E5F2E" w:rsidRPr="00963086">
        <w:rPr>
          <w:rFonts w:cs="Arial"/>
          <w:szCs w:val="24"/>
        </w:rPr>
        <w:t>(далее — линолеум)</w:t>
      </w:r>
      <w:r w:rsidR="00523F51" w:rsidRPr="00963086">
        <w:rPr>
          <w:rFonts w:cs="Arial"/>
          <w:szCs w:val="24"/>
        </w:rPr>
        <w:t xml:space="preserve">, </w:t>
      </w:r>
      <w:r w:rsidR="00FF4221" w:rsidRPr="0016630C">
        <w:rPr>
          <w:rFonts w:cs="Arial"/>
          <w:szCs w:val="24"/>
        </w:rPr>
        <w:t>изготовленн</w:t>
      </w:r>
      <w:r w:rsidR="0078381B" w:rsidRPr="0016630C">
        <w:rPr>
          <w:rFonts w:cs="Arial"/>
          <w:szCs w:val="24"/>
        </w:rPr>
        <w:t>ое</w:t>
      </w:r>
      <w:r w:rsidR="00FF4221" w:rsidRPr="0016630C">
        <w:rPr>
          <w:rFonts w:cs="Arial"/>
          <w:szCs w:val="24"/>
        </w:rPr>
        <w:t xml:space="preserve"> </w:t>
      </w:r>
      <w:r w:rsidR="00BC0641" w:rsidRPr="0016630C">
        <w:rPr>
          <w:rFonts w:cs="Arial"/>
          <w:szCs w:val="24"/>
        </w:rPr>
        <w:t>прессованием, каландровым, экструзионным, вальцовым способами или их сочетаниями из поливинилхлорида (ПВХ), пластификаторов или без</w:t>
      </w:r>
      <w:r w:rsidR="00F73E4D" w:rsidRPr="0016630C">
        <w:rPr>
          <w:rFonts w:cs="Arial"/>
          <w:szCs w:val="24"/>
        </w:rPr>
        <w:t xml:space="preserve"> них</w:t>
      </w:r>
      <w:r w:rsidR="00BC0641" w:rsidRPr="0016630C">
        <w:rPr>
          <w:rFonts w:cs="Arial"/>
          <w:szCs w:val="24"/>
        </w:rPr>
        <w:t>, наполнителей, пигментов и различных добавок.</w:t>
      </w:r>
    </w:p>
    <w:bookmarkEnd w:id="4"/>
    <w:p w14:paraId="7EAA4739" w14:textId="1CD4626E" w:rsidR="006E2E01" w:rsidRPr="0016630C" w:rsidRDefault="006E2E01">
      <w:pPr>
        <w:spacing w:after="0"/>
        <w:rPr>
          <w:rFonts w:cs="Arial"/>
          <w:szCs w:val="24"/>
        </w:rPr>
      </w:pPr>
      <w:r w:rsidRPr="0016630C">
        <w:rPr>
          <w:rFonts w:cs="Arial"/>
          <w:szCs w:val="24"/>
        </w:rPr>
        <w:t xml:space="preserve">Линолеум предназначен </w:t>
      </w:r>
      <w:bookmarkStart w:id="5" w:name="_Hlk194405453"/>
      <w:r w:rsidRPr="0016630C">
        <w:rPr>
          <w:rFonts w:cs="Arial"/>
          <w:szCs w:val="24"/>
        </w:rPr>
        <w:t xml:space="preserve">для устройства </w:t>
      </w:r>
      <w:bookmarkEnd w:id="5"/>
      <w:r w:rsidRPr="0016630C">
        <w:rPr>
          <w:rFonts w:cs="Arial"/>
          <w:szCs w:val="24"/>
        </w:rPr>
        <w:t>полов в помещениях жилых, общественных и производственных зданий.</w:t>
      </w:r>
    </w:p>
    <w:p w14:paraId="5611C7C4" w14:textId="2E9BC96C" w:rsidR="006E2E01" w:rsidRPr="0016630C" w:rsidRDefault="006E2E01">
      <w:pPr>
        <w:spacing w:after="0"/>
        <w:rPr>
          <w:rFonts w:cs="Arial"/>
          <w:szCs w:val="24"/>
        </w:rPr>
      </w:pPr>
      <w:r w:rsidRPr="0016630C">
        <w:rPr>
          <w:rFonts w:cs="Arial"/>
          <w:szCs w:val="24"/>
        </w:rPr>
        <w:t>Линолеум не рекомендуется применять в условиях интенсивного движения и воздействия абразивных материалов, жиров, масел и воды.</w:t>
      </w:r>
    </w:p>
    <w:p w14:paraId="14795664" w14:textId="072CBBD7" w:rsidR="003F45DD" w:rsidRPr="0016630C" w:rsidRDefault="00A87B74" w:rsidP="00715EAB">
      <w:pPr>
        <w:pStyle w:val="a"/>
        <w:numPr>
          <w:ilvl w:val="0"/>
          <w:numId w:val="0"/>
        </w:numPr>
        <w:spacing w:before="120"/>
        <w:ind w:firstLine="567"/>
      </w:pPr>
      <w:bookmarkStart w:id="6" w:name="_Toc93927186"/>
      <w:bookmarkStart w:id="7" w:name="_Toc172284008"/>
      <w:bookmarkStart w:id="8" w:name="_Toc172285108"/>
      <w:bookmarkStart w:id="9" w:name="_Toc176536424"/>
      <w:r w:rsidRPr="0016630C">
        <w:t xml:space="preserve">2 </w:t>
      </w:r>
      <w:r w:rsidR="00AD1053" w:rsidRPr="0016630C">
        <w:t>Нормативные ссылки</w:t>
      </w:r>
      <w:bookmarkStart w:id="10" w:name="_Toc101436668"/>
      <w:bookmarkEnd w:id="6"/>
      <w:bookmarkEnd w:id="7"/>
      <w:bookmarkEnd w:id="8"/>
      <w:bookmarkEnd w:id="9"/>
    </w:p>
    <w:p w14:paraId="0DF4014A" w14:textId="027B661B" w:rsidR="003F45DD" w:rsidRPr="0016630C" w:rsidRDefault="00AD1053" w:rsidP="007E1198">
      <w:pPr>
        <w:spacing w:after="0"/>
        <w:rPr>
          <w:rFonts w:cs="Arial"/>
          <w:szCs w:val="24"/>
        </w:rPr>
      </w:pPr>
      <w:r w:rsidRPr="0016630C">
        <w:rPr>
          <w:rFonts w:cs="Arial"/>
          <w:szCs w:val="24"/>
        </w:rPr>
        <w:t xml:space="preserve">В настоящем стандарте использованы нормативные ссылки на следующие </w:t>
      </w:r>
      <w:r w:rsidR="009F18FB" w:rsidRPr="0016630C">
        <w:rPr>
          <w:rFonts w:cs="Arial"/>
          <w:szCs w:val="24"/>
        </w:rPr>
        <w:t xml:space="preserve">межгосударственные </w:t>
      </w:r>
      <w:r w:rsidRPr="0016630C">
        <w:rPr>
          <w:rFonts w:cs="Arial"/>
          <w:szCs w:val="24"/>
        </w:rPr>
        <w:t>стандарты:</w:t>
      </w:r>
    </w:p>
    <w:p w14:paraId="12263FD6" w14:textId="77777777" w:rsidR="007E1198" w:rsidRDefault="007E1198" w:rsidP="007E1198">
      <w:pPr>
        <w:pStyle w:val="afff2"/>
        <w:shd w:val="clear" w:color="auto" w:fill="FFFFFF"/>
        <w:spacing w:before="0" w:beforeAutospacing="0" w:after="0" w:afterAutospacing="0" w:line="360" w:lineRule="auto"/>
        <w:ind w:firstLine="567"/>
        <w:jc w:val="both"/>
        <w:rPr>
          <w:rFonts w:ascii="Arial" w:hAnsi="Arial" w:cs="Arial"/>
        </w:rPr>
      </w:pPr>
      <w:r w:rsidRPr="0016630C">
        <w:rPr>
          <w:rFonts w:ascii="Arial" w:hAnsi="Arial" w:cs="Arial"/>
        </w:rPr>
        <w:t>ГОСТ 12.1.044 Система стандартов безопасности труда. Пожаровзрывоопасность веществ и материалов. Номенклатура показателей и методы их определения</w:t>
      </w:r>
    </w:p>
    <w:p w14:paraId="5E9DC496" w14:textId="69111C58" w:rsidR="00EF00F3" w:rsidRPr="0016630C" w:rsidRDefault="00EF00F3" w:rsidP="007E1198">
      <w:pPr>
        <w:pStyle w:val="afff2"/>
        <w:shd w:val="clear" w:color="auto" w:fill="FFFFFF"/>
        <w:spacing w:before="0" w:beforeAutospacing="0" w:after="0" w:afterAutospacing="0" w:line="360" w:lineRule="auto"/>
        <w:ind w:firstLine="567"/>
        <w:jc w:val="both"/>
        <w:rPr>
          <w:rFonts w:ascii="Arial" w:hAnsi="Arial" w:cs="Arial"/>
        </w:rPr>
      </w:pPr>
      <w:r w:rsidRPr="00EF00F3">
        <w:rPr>
          <w:rFonts w:ascii="Arial" w:hAnsi="Arial" w:cs="Arial"/>
        </w:rPr>
        <w:t>ГОСТ 166 (ИСО 3599-76)</w:t>
      </w:r>
      <w:r>
        <w:rPr>
          <w:rFonts w:ascii="Arial" w:hAnsi="Arial" w:cs="Arial"/>
        </w:rPr>
        <w:t xml:space="preserve"> </w:t>
      </w:r>
      <w:r w:rsidRPr="00EF00F3">
        <w:rPr>
          <w:rFonts w:ascii="Arial" w:hAnsi="Arial" w:cs="Arial"/>
        </w:rPr>
        <w:t>Штангенциркули. Технические условия</w:t>
      </w:r>
    </w:p>
    <w:p w14:paraId="27FC0C5E" w14:textId="41F06041" w:rsidR="0080577A" w:rsidRDefault="0080577A" w:rsidP="007E1198">
      <w:pPr>
        <w:pStyle w:val="afff2"/>
        <w:shd w:val="clear" w:color="auto" w:fill="FFFFFF"/>
        <w:spacing w:before="0" w:beforeAutospacing="0" w:after="0" w:afterAutospacing="0" w:line="360" w:lineRule="auto"/>
        <w:ind w:firstLine="567"/>
        <w:jc w:val="both"/>
        <w:rPr>
          <w:rFonts w:ascii="Arial" w:hAnsi="Arial" w:cs="Arial"/>
        </w:rPr>
      </w:pPr>
      <w:r w:rsidRPr="0080577A">
        <w:rPr>
          <w:rFonts w:ascii="Arial" w:hAnsi="Arial" w:cs="Arial"/>
        </w:rPr>
        <w:t>ГОСТ 427</w:t>
      </w:r>
      <w:r>
        <w:rPr>
          <w:rFonts w:ascii="Arial" w:hAnsi="Arial" w:cs="Arial"/>
        </w:rPr>
        <w:t xml:space="preserve"> </w:t>
      </w:r>
      <w:r w:rsidRPr="0080577A">
        <w:rPr>
          <w:rFonts w:ascii="Arial" w:hAnsi="Arial" w:cs="Arial"/>
        </w:rPr>
        <w:t>Линейки измерительные металлические. Технические условия</w:t>
      </w:r>
    </w:p>
    <w:p w14:paraId="453F042A" w14:textId="78386EB5" w:rsidR="0080577A" w:rsidRDefault="0080577A" w:rsidP="007E1198">
      <w:pPr>
        <w:pStyle w:val="afff2"/>
        <w:shd w:val="clear" w:color="auto" w:fill="FFFFFF"/>
        <w:spacing w:before="0" w:beforeAutospacing="0" w:after="0" w:afterAutospacing="0" w:line="360" w:lineRule="auto"/>
        <w:ind w:firstLine="567"/>
        <w:jc w:val="both"/>
        <w:rPr>
          <w:rFonts w:ascii="Arial" w:hAnsi="Arial" w:cs="Arial"/>
        </w:rPr>
      </w:pPr>
      <w:r w:rsidRPr="0080577A">
        <w:rPr>
          <w:rFonts w:ascii="Arial" w:hAnsi="Arial" w:cs="Arial"/>
        </w:rPr>
        <w:t>ГОСТ 7502</w:t>
      </w:r>
      <w:r>
        <w:rPr>
          <w:rFonts w:ascii="Arial" w:hAnsi="Arial" w:cs="Arial"/>
        </w:rPr>
        <w:t xml:space="preserve"> </w:t>
      </w:r>
      <w:r w:rsidRPr="0080577A">
        <w:rPr>
          <w:rFonts w:ascii="Arial" w:hAnsi="Arial" w:cs="Arial"/>
        </w:rPr>
        <w:t>Рулетки измерительные металлические. Технические условия</w:t>
      </w:r>
    </w:p>
    <w:p w14:paraId="606BB93A" w14:textId="4F65DC10" w:rsidR="007E1198" w:rsidRPr="007E1198" w:rsidRDefault="007E1198" w:rsidP="007E1198">
      <w:pPr>
        <w:pStyle w:val="afff2"/>
        <w:shd w:val="clear" w:color="auto" w:fill="FFFFFF"/>
        <w:spacing w:before="0" w:beforeAutospacing="0" w:after="0" w:afterAutospacing="0" w:line="360" w:lineRule="auto"/>
        <w:ind w:firstLine="567"/>
        <w:jc w:val="both"/>
        <w:rPr>
          <w:rFonts w:ascii="Arial" w:hAnsi="Arial" w:cs="Arial"/>
        </w:rPr>
      </w:pPr>
      <w:r w:rsidRPr="0016630C">
        <w:rPr>
          <w:rFonts w:ascii="Arial" w:hAnsi="Arial" w:cs="Arial"/>
        </w:rPr>
        <w:t>ГОСТ 11529</w:t>
      </w:r>
      <w:r w:rsidR="00CA6341" w:rsidRPr="0016630C">
        <w:rPr>
          <w:rFonts w:ascii="Arial" w:hAnsi="Arial" w:cs="Arial"/>
        </w:rPr>
        <w:t>–2016</w:t>
      </w:r>
      <w:r w:rsidRPr="0016630C">
        <w:rPr>
          <w:rFonts w:ascii="Arial" w:hAnsi="Arial" w:cs="Arial"/>
        </w:rPr>
        <w:t xml:space="preserve"> Матер</w:t>
      </w:r>
      <w:r w:rsidRPr="007E1198">
        <w:rPr>
          <w:rFonts w:ascii="Arial" w:hAnsi="Arial" w:cs="Arial"/>
        </w:rPr>
        <w:t>иалы поливинилхлоридные для полов. Методы контроля</w:t>
      </w:r>
    </w:p>
    <w:p w14:paraId="1FADC0A9" w14:textId="77777777" w:rsidR="007E1198" w:rsidRPr="007E1198" w:rsidRDefault="007E1198" w:rsidP="007E1198">
      <w:pPr>
        <w:pStyle w:val="afff2"/>
        <w:shd w:val="clear" w:color="auto" w:fill="FFFFFF"/>
        <w:spacing w:before="0" w:beforeAutospacing="0" w:after="0" w:afterAutospacing="0" w:line="360" w:lineRule="auto"/>
        <w:ind w:firstLine="567"/>
        <w:jc w:val="both"/>
        <w:rPr>
          <w:rFonts w:ascii="Arial" w:hAnsi="Arial" w:cs="Arial"/>
        </w:rPr>
      </w:pPr>
      <w:r w:rsidRPr="007E1198">
        <w:rPr>
          <w:rFonts w:ascii="Arial" w:hAnsi="Arial" w:cs="Arial"/>
        </w:rPr>
        <w:t>ГОСТ 11583 Материалы полимерные строительные отделочные. Методы определения цветоустойчивости под воздействием света, равномерности окраски и светлоты</w:t>
      </w:r>
    </w:p>
    <w:p w14:paraId="67C4DE05" w14:textId="77777777" w:rsidR="007E1198" w:rsidRPr="007E1198" w:rsidRDefault="007E1198" w:rsidP="007E1198">
      <w:pPr>
        <w:pStyle w:val="afff2"/>
        <w:shd w:val="clear" w:color="auto" w:fill="FFFFFF"/>
        <w:spacing w:before="0" w:beforeAutospacing="0" w:after="0" w:afterAutospacing="0" w:line="360" w:lineRule="auto"/>
        <w:ind w:firstLine="567"/>
        <w:jc w:val="both"/>
        <w:rPr>
          <w:rFonts w:ascii="Arial" w:hAnsi="Arial" w:cs="Arial"/>
        </w:rPr>
      </w:pPr>
      <w:r w:rsidRPr="007E1198">
        <w:rPr>
          <w:rFonts w:ascii="Arial" w:hAnsi="Arial" w:cs="Arial"/>
        </w:rPr>
        <w:t>ГОСТ 14192 Маркировка грузов</w:t>
      </w:r>
    </w:p>
    <w:p w14:paraId="068662BA" w14:textId="7030F80D" w:rsidR="00674202" w:rsidRDefault="007E1198" w:rsidP="00674202">
      <w:pPr>
        <w:pStyle w:val="afff2"/>
        <w:shd w:val="clear" w:color="auto" w:fill="FFFFFF"/>
        <w:tabs>
          <w:tab w:val="right" w:pos="9383"/>
        </w:tabs>
        <w:spacing w:before="0" w:beforeAutospacing="0" w:after="0" w:afterAutospacing="0" w:line="360" w:lineRule="auto"/>
        <w:ind w:firstLine="567"/>
        <w:jc w:val="both"/>
        <w:rPr>
          <w:rFonts w:ascii="Arial" w:hAnsi="Arial" w:cs="Arial"/>
        </w:rPr>
      </w:pPr>
      <w:r w:rsidRPr="007E1198">
        <w:rPr>
          <w:rFonts w:ascii="Arial" w:hAnsi="Arial" w:cs="Arial"/>
        </w:rPr>
        <w:lastRenderedPageBreak/>
        <w:t>ГОСТ 19433 Грузы опасные. Классификация и маркировка</w:t>
      </w:r>
      <w:r w:rsidR="00674202">
        <w:rPr>
          <w:rFonts w:ascii="Arial" w:hAnsi="Arial" w:cs="Arial"/>
        </w:rPr>
        <w:tab/>
      </w:r>
    </w:p>
    <w:p w14:paraId="6C86252D" w14:textId="1FD15998" w:rsidR="007E1198" w:rsidRDefault="007E1198" w:rsidP="00674202">
      <w:pPr>
        <w:pStyle w:val="afff2"/>
        <w:shd w:val="clear" w:color="auto" w:fill="FFFFFF"/>
        <w:spacing w:before="0" w:beforeAutospacing="0" w:after="0" w:afterAutospacing="0" w:line="360" w:lineRule="auto"/>
        <w:ind w:firstLine="567"/>
        <w:jc w:val="both"/>
        <w:rPr>
          <w:rFonts w:ascii="Arial" w:hAnsi="Arial" w:cs="Arial"/>
        </w:rPr>
      </w:pPr>
      <w:r w:rsidRPr="007E1198">
        <w:rPr>
          <w:rFonts w:ascii="Arial" w:hAnsi="Arial" w:cs="Arial"/>
        </w:rPr>
        <w:t>ГОСТ 30402 Материалы строительные. Метод испытания на воспламеняемость</w:t>
      </w:r>
    </w:p>
    <w:p w14:paraId="35CA4F74" w14:textId="1D8C609F" w:rsidR="006D53A3" w:rsidRPr="007E1198" w:rsidRDefault="006D53A3" w:rsidP="00674202">
      <w:pPr>
        <w:pStyle w:val="afff2"/>
        <w:shd w:val="clear" w:color="auto" w:fill="FFFFFF"/>
        <w:spacing w:before="0" w:beforeAutospacing="0" w:after="0" w:afterAutospacing="0" w:line="360" w:lineRule="auto"/>
        <w:ind w:firstLine="567"/>
        <w:jc w:val="both"/>
        <w:rPr>
          <w:rFonts w:ascii="Arial" w:hAnsi="Arial" w:cs="Arial"/>
        </w:rPr>
      </w:pPr>
      <w:r w:rsidRPr="00963086">
        <w:rPr>
          <w:rFonts w:ascii="Arial" w:hAnsi="Arial" w:cs="Arial"/>
        </w:rPr>
        <w:t>ГОСТ 30444 Материалы строительные. Метод испытания на распространение пламени</w:t>
      </w:r>
    </w:p>
    <w:p w14:paraId="2F9CB5B0" w14:textId="68414479" w:rsidR="00795D7F" w:rsidRPr="00795D7F" w:rsidRDefault="00795D7F" w:rsidP="00FB2F6F">
      <w:pPr>
        <w:spacing w:after="0"/>
        <w:rPr>
          <w:bCs/>
          <w:sz w:val="22"/>
        </w:rPr>
      </w:pPr>
      <w:r w:rsidRPr="00795D7F">
        <w:rPr>
          <w:bCs/>
          <w:spacing w:val="40"/>
          <w:sz w:val="22"/>
        </w:rPr>
        <w:t>Примечание</w:t>
      </w:r>
      <w:r w:rsidRPr="00795D7F">
        <w:rPr>
          <w:bCs/>
          <w:sz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t>
      </w:r>
      <w:r w:rsidRPr="00795D7F">
        <w:rPr>
          <w:bCs/>
          <w:sz w:val="22"/>
          <w:lang w:val="en-US"/>
        </w:rPr>
        <w:t>www</w:t>
      </w:r>
      <w:r w:rsidRPr="00795D7F">
        <w:rPr>
          <w:bCs/>
          <w:sz w:val="22"/>
        </w:rPr>
        <w:t>.</w:t>
      </w:r>
      <w:r w:rsidRPr="00795D7F">
        <w:rPr>
          <w:bCs/>
          <w:sz w:val="22"/>
          <w:lang w:val="en-US"/>
        </w:rPr>
        <w:t>easc</w:t>
      </w:r>
      <w:r w:rsidRPr="00795D7F">
        <w:rPr>
          <w:bCs/>
          <w:sz w:val="22"/>
        </w:rPr>
        <w:t>.</w:t>
      </w:r>
      <w:r w:rsidRPr="00795D7F">
        <w:rPr>
          <w:bCs/>
          <w:sz w:val="22"/>
          <w:lang w:val="en-US"/>
        </w:rPr>
        <w:t>by</w:t>
      </w:r>
      <w:r w:rsidRPr="00795D7F">
        <w:rPr>
          <w:bCs/>
          <w:sz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EF5C985" w14:textId="5A2EDEB3" w:rsidR="003F45DD" w:rsidRDefault="00A87B74" w:rsidP="00715EAB">
      <w:pPr>
        <w:pStyle w:val="a"/>
        <w:numPr>
          <w:ilvl w:val="0"/>
          <w:numId w:val="0"/>
        </w:numPr>
        <w:spacing w:before="120"/>
        <w:ind w:firstLine="567"/>
      </w:pPr>
      <w:bookmarkStart w:id="11" w:name="_Toc172284009"/>
      <w:bookmarkStart w:id="12" w:name="_Toc172285109"/>
      <w:bookmarkStart w:id="13" w:name="_Toc176536425"/>
      <w:r>
        <w:t xml:space="preserve">3 </w:t>
      </w:r>
      <w:r w:rsidR="00AD1053">
        <w:t>Термины и определения</w:t>
      </w:r>
      <w:bookmarkEnd w:id="10"/>
      <w:bookmarkEnd w:id="11"/>
      <w:bookmarkEnd w:id="12"/>
      <w:bookmarkEnd w:id="13"/>
    </w:p>
    <w:p w14:paraId="6640E14F" w14:textId="0D9895CE" w:rsidR="003F45DD" w:rsidRPr="002500DD" w:rsidRDefault="00AD1053" w:rsidP="00F345F8">
      <w:pPr>
        <w:spacing w:after="0"/>
        <w:rPr>
          <w:rFonts w:cs="Arial"/>
          <w:szCs w:val="24"/>
        </w:rPr>
      </w:pPr>
      <w:r>
        <w:rPr>
          <w:rFonts w:cs="Arial"/>
          <w:szCs w:val="24"/>
        </w:rPr>
        <w:t xml:space="preserve">В настоящем стандарте </w:t>
      </w:r>
      <w:r w:rsidR="000540FD">
        <w:rPr>
          <w:rFonts w:cs="Arial"/>
          <w:szCs w:val="24"/>
        </w:rPr>
        <w:t>применены</w:t>
      </w:r>
      <w:r>
        <w:rPr>
          <w:rFonts w:cs="Arial"/>
          <w:szCs w:val="24"/>
        </w:rPr>
        <w:t xml:space="preserve"> следующие термины с соответствующими </w:t>
      </w:r>
      <w:r w:rsidRPr="002500DD">
        <w:rPr>
          <w:rFonts w:cs="Arial"/>
          <w:szCs w:val="24"/>
        </w:rPr>
        <w:t>определениями:</w:t>
      </w:r>
    </w:p>
    <w:p w14:paraId="6210866A" w14:textId="1F799529" w:rsidR="003F45DD" w:rsidRPr="009C4296" w:rsidRDefault="00AD1053" w:rsidP="00683E79">
      <w:pPr>
        <w:spacing w:after="0"/>
        <w:rPr>
          <w:rFonts w:cs="Arial"/>
          <w:bCs/>
          <w:szCs w:val="24"/>
        </w:rPr>
      </w:pPr>
      <w:bookmarkStart w:id="14" w:name="_Hlk192593213"/>
      <w:r w:rsidRPr="002500DD">
        <w:rPr>
          <w:rFonts w:cs="Arial"/>
          <w:szCs w:val="24"/>
        </w:rPr>
        <w:t>3.</w:t>
      </w:r>
      <w:r w:rsidR="00CD3B08">
        <w:rPr>
          <w:rFonts w:cs="Arial"/>
          <w:szCs w:val="24"/>
        </w:rPr>
        <w:t>1</w:t>
      </w:r>
      <w:r w:rsidR="006D53A3">
        <w:rPr>
          <w:rFonts w:cs="Arial"/>
          <w:szCs w:val="24"/>
        </w:rPr>
        <w:t xml:space="preserve"> </w:t>
      </w:r>
      <w:r w:rsidR="0078381B" w:rsidRPr="0078381B">
        <w:rPr>
          <w:rFonts w:cs="Arial"/>
          <w:b/>
          <w:szCs w:val="24"/>
        </w:rPr>
        <w:t xml:space="preserve">однослойный линолеум: </w:t>
      </w:r>
      <w:r w:rsidR="0078381B" w:rsidRPr="0078381B">
        <w:rPr>
          <w:rFonts w:cs="Arial"/>
          <w:bCs/>
          <w:szCs w:val="24"/>
        </w:rPr>
        <w:t xml:space="preserve">Вид эластичного напольного покрытия, состоящего из одного </w:t>
      </w:r>
      <w:r w:rsidR="0078381B" w:rsidRPr="009C4296">
        <w:rPr>
          <w:rFonts w:cs="Arial"/>
          <w:bCs/>
          <w:szCs w:val="24"/>
        </w:rPr>
        <w:t>слоя</w:t>
      </w:r>
      <w:r w:rsidR="0082440F" w:rsidRPr="009C4296">
        <w:t xml:space="preserve"> </w:t>
      </w:r>
      <w:r w:rsidR="0082440F" w:rsidRPr="009C4296">
        <w:rPr>
          <w:rFonts w:cs="Arial"/>
          <w:bCs/>
          <w:szCs w:val="24"/>
        </w:rPr>
        <w:t>полимерного материала</w:t>
      </w:r>
      <w:r w:rsidR="0078381B" w:rsidRPr="009C4296">
        <w:rPr>
          <w:rFonts w:cs="Arial"/>
          <w:bCs/>
          <w:szCs w:val="24"/>
        </w:rPr>
        <w:t xml:space="preserve">, гомогенного по всей толщине, изготовленного в виде </w:t>
      </w:r>
      <w:r w:rsidR="0016630C" w:rsidRPr="009C4296">
        <w:rPr>
          <w:rFonts w:cs="Arial"/>
          <w:bCs/>
          <w:szCs w:val="24"/>
        </w:rPr>
        <w:t>рулона</w:t>
      </w:r>
      <w:r w:rsidR="0078381B" w:rsidRPr="009C4296">
        <w:rPr>
          <w:rFonts w:cs="Arial"/>
          <w:bCs/>
          <w:szCs w:val="24"/>
        </w:rPr>
        <w:t xml:space="preserve"> или модулей различных геометрических размеров.</w:t>
      </w:r>
    </w:p>
    <w:p w14:paraId="0525D49C" w14:textId="1362661B" w:rsidR="0078381B" w:rsidRPr="0078381B" w:rsidRDefault="0078381B" w:rsidP="0078381B">
      <w:pPr>
        <w:tabs>
          <w:tab w:val="left" w:pos="851"/>
          <w:tab w:val="left" w:pos="993"/>
        </w:tabs>
        <w:spacing w:after="0"/>
        <w:rPr>
          <w:rFonts w:cs="Arial"/>
          <w:bCs/>
          <w:szCs w:val="24"/>
          <w:shd w:val="clear" w:color="auto" w:fill="FFFFFF"/>
        </w:rPr>
      </w:pPr>
      <w:r w:rsidRPr="009C4296">
        <w:rPr>
          <w:rFonts w:cs="Arial"/>
          <w:bCs/>
          <w:szCs w:val="24"/>
          <w:shd w:val="clear" w:color="auto" w:fill="FFFFFF"/>
        </w:rPr>
        <w:t>3.2</w:t>
      </w:r>
      <w:r w:rsidRPr="009C4296">
        <w:rPr>
          <w:rFonts w:cs="Arial"/>
          <w:bCs/>
          <w:szCs w:val="24"/>
          <w:shd w:val="clear" w:color="auto" w:fill="FFFFFF"/>
        </w:rPr>
        <w:tab/>
        <w:t xml:space="preserve"> </w:t>
      </w:r>
      <w:r w:rsidRPr="009C4296">
        <w:rPr>
          <w:rFonts w:cs="Arial"/>
          <w:b/>
          <w:szCs w:val="24"/>
          <w:shd w:val="clear" w:color="auto" w:fill="FFFFFF"/>
        </w:rPr>
        <w:t>многослойный линолеум:</w:t>
      </w:r>
      <w:r w:rsidRPr="009C4296">
        <w:rPr>
          <w:rFonts w:cs="Arial"/>
          <w:bCs/>
          <w:szCs w:val="24"/>
          <w:shd w:val="clear" w:color="auto" w:fill="FFFFFF"/>
        </w:rPr>
        <w:t xml:space="preserve"> Вид эластичного напольного покрытия, состоящий из двух и более слоев полимерного материала,</w:t>
      </w:r>
      <w:r w:rsidRPr="0078381B">
        <w:rPr>
          <w:rFonts w:cs="Arial"/>
          <w:bCs/>
          <w:szCs w:val="24"/>
          <w:shd w:val="clear" w:color="auto" w:fill="FFFFFF"/>
        </w:rPr>
        <w:t xml:space="preserve"> изготовленного в виде </w:t>
      </w:r>
      <w:r w:rsidR="009C4296">
        <w:rPr>
          <w:rFonts w:cs="Arial"/>
          <w:bCs/>
          <w:szCs w:val="24"/>
          <w:shd w:val="clear" w:color="auto" w:fill="FFFFFF"/>
        </w:rPr>
        <w:t>рулона</w:t>
      </w:r>
      <w:r w:rsidRPr="0078381B">
        <w:t xml:space="preserve"> </w:t>
      </w:r>
      <w:r w:rsidRPr="0078381B">
        <w:rPr>
          <w:rFonts w:cs="Arial"/>
          <w:bCs/>
          <w:szCs w:val="24"/>
          <w:shd w:val="clear" w:color="auto" w:fill="FFFFFF"/>
        </w:rPr>
        <w:t>или модулей различных геометрических размеров</w:t>
      </w:r>
      <w:r>
        <w:rPr>
          <w:rFonts w:cs="Arial"/>
          <w:bCs/>
          <w:szCs w:val="24"/>
          <w:shd w:val="clear" w:color="auto" w:fill="FFFFFF"/>
        </w:rPr>
        <w:t>.</w:t>
      </w:r>
    </w:p>
    <w:bookmarkStart w:id="15" w:name="_Hlk192593236"/>
    <w:bookmarkEnd w:id="14"/>
    <w:p w14:paraId="3E85B44A" w14:textId="082360EC" w:rsidR="00294333" w:rsidRDefault="00294333" w:rsidP="00F345F8">
      <w:pPr>
        <w:spacing w:after="0"/>
        <w:rPr>
          <w:rFonts w:cs="Arial"/>
          <w:szCs w:val="24"/>
        </w:rPr>
      </w:pPr>
      <w:r>
        <w:rPr>
          <w:rFonts w:cs="Arial"/>
          <w:noProof/>
          <w:szCs w:val="24"/>
          <w:lang w:eastAsia="ru-RU"/>
        </w:rPr>
        <mc:AlternateContent>
          <mc:Choice Requires="wps">
            <w:drawing>
              <wp:anchor distT="0" distB="0" distL="114300" distR="114300" simplePos="0" relativeHeight="251659264" behindDoc="0" locked="0" layoutInCell="1" allowOverlap="1" wp14:anchorId="5049EB37" wp14:editId="0FB54884">
                <wp:simplePos x="0" y="0"/>
                <wp:positionH relativeFrom="column">
                  <wp:posOffset>-2125</wp:posOffset>
                </wp:positionH>
                <wp:positionV relativeFrom="paragraph">
                  <wp:posOffset>223051</wp:posOffset>
                </wp:positionV>
                <wp:extent cx="5955058" cy="572493"/>
                <wp:effectExtent l="0" t="0" r="26670" b="18415"/>
                <wp:wrapNone/>
                <wp:docPr id="1" name="Прямоугольник 1"/>
                <wp:cNvGraphicFramePr/>
                <a:graphic xmlns:a="http://schemas.openxmlformats.org/drawingml/2006/main">
                  <a:graphicData uri="http://schemas.microsoft.com/office/word/2010/wordprocessingShape">
                    <wps:wsp>
                      <wps:cNvSpPr/>
                      <wps:spPr>
                        <a:xfrm>
                          <a:off x="0" y="0"/>
                          <a:ext cx="5955058" cy="57249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A8B28C" id="Прямоугольник 1" o:spid="_x0000_s1026" style="position:absolute;margin-left:-.15pt;margin-top:17.55pt;width:468.9pt;height:4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" filled="f" strokecolor="black [3213]" strokeweight=".5pt"/>
            </w:pict>
          </mc:Fallback>
        </mc:AlternateContent>
      </w:r>
      <w:r w:rsidR="00AD1053" w:rsidRPr="00CF6713">
        <w:rPr>
          <w:rFonts w:cs="Arial"/>
          <w:szCs w:val="24"/>
        </w:rPr>
        <w:t>3.</w:t>
      </w:r>
      <w:r w:rsidR="00963086">
        <w:rPr>
          <w:rFonts w:cs="Arial"/>
          <w:szCs w:val="24"/>
        </w:rPr>
        <w:t>3</w:t>
      </w:r>
      <w:r w:rsidR="006D53A3">
        <w:rPr>
          <w:rFonts w:cs="Arial"/>
          <w:szCs w:val="24"/>
        </w:rPr>
        <w:t xml:space="preserve"> </w:t>
      </w:r>
    </w:p>
    <w:p w14:paraId="4AA790DE" w14:textId="2A625865" w:rsidR="003F45DD" w:rsidRPr="009C4296" w:rsidRDefault="00CF6713" w:rsidP="00F345F8">
      <w:pPr>
        <w:spacing w:after="0"/>
        <w:rPr>
          <w:rFonts w:cs="Arial"/>
          <w:szCs w:val="24"/>
        </w:rPr>
      </w:pPr>
      <w:r w:rsidRPr="009C4296">
        <w:rPr>
          <w:rFonts w:cs="Arial"/>
          <w:b/>
          <w:szCs w:val="24"/>
        </w:rPr>
        <w:t>слой</w:t>
      </w:r>
      <w:r w:rsidR="00AD1053" w:rsidRPr="009C4296">
        <w:rPr>
          <w:rFonts w:cs="Arial"/>
          <w:b/>
          <w:szCs w:val="24"/>
        </w:rPr>
        <w:t>:</w:t>
      </w:r>
      <w:r w:rsidR="00AD1053" w:rsidRPr="009C4296">
        <w:rPr>
          <w:rFonts w:cs="Arial"/>
          <w:szCs w:val="24"/>
        </w:rPr>
        <w:t xml:space="preserve"> </w:t>
      </w:r>
      <w:r w:rsidRPr="009C4296">
        <w:rPr>
          <w:rFonts w:cs="Arial"/>
          <w:szCs w:val="24"/>
        </w:rPr>
        <w:t>Э</w:t>
      </w:r>
      <w:r w:rsidRPr="009C4296">
        <w:rPr>
          <w:rFonts w:cs="Arial"/>
          <w:szCs w:val="24"/>
          <w:shd w:val="clear" w:color="auto" w:fill="FFFFFF"/>
        </w:rPr>
        <w:t>лемент структуры линолеума</w:t>
      </w:r>
      <w:r w:rsidR="00AD1053" w:rsidRPr="009C4296">
        <w:rPr>
          <w:rFonts w:cs="Arial"/>
          <w:szCs w:val="24"/>
        </w:rPr>
        <w:t>.</w:t>
      </w:r>
    </w:p>
    <w:p w14:paraId="19E5E88B" w14:textId="2E04CED7" w:rsidR="00294333" w:rsidRPr="009C4296" w:rsidRDefault="00294333" w:rsidP="00F345F8">
      <w:pPr>
        <w:spacing w:after="0"/>
        <w:rPr>
          <w:rFonts w:cs="Arial"/>
          <w:szCs w:val="24"/>
        </w:rPr>
      </w:pPr>
      <w:r w:rsidRPr="009C4296">
        <w:rPr>
          <w:rFonts w:cs="Arial"/>
          <w:szCs w:val="24"/>
        </w:rPr>
        <w:t>[ГОСТ 7251–202_, пункт 3.3]</w:t>
      </w:r>
    </w:p>
    <w:bookmarkEnd w:id="15"/>
    <w:p w14:paraId="474355C4" w14:textId="7A6A3460" w:rsidR="00294333" w:rsidRPr="009C4296" w:rsidRDefault="00294333" w:rsidP="00715EAB">
      <w:pPr>
        <w:spacing w:after="0"/>
        <w:rPr>
          <w:rFonts w:cs="Arial"/>
          <w:szCs w:val="24"/>
        </w:rPr>
      </w:pPr>
      <w:r w:rsidRPr="009C4296">
        <w:rPr>
          <w:rFonts w:cs="Arial"/>
          <w:noProof/>
          <w:szCs w:val="24"/>
          <w:lang w:eastAsia="ru-RU"/>
        </w:rPr>
        <mc:AlternateContent>
          <mc:Choice Requires="wps">
            <w:drawing>
              <wp:anchor distT="0" distB="0" distL="114300" distR="114300" simplePos="0" relativeHeight="251661312" behindDoc="0" locked="0" layoutInCell="1" allowOverlap="1" wp14:anchorId="7AA62BE0" wp14:editId="19A680EC">
                <wp:simplePos x="0" y="0"/>
                <wp:positionH relativeFrom="column">
                  <wp:posOffset>-2125</wp:posOffset>
                </wp:positionH>
                <wp:positionV relativeFrom="paragraph">
                  <wp:posOffset>253365</wp:posOffset>
                </wp:positionV>
                <wp:extent cx="5955058" cy="779228"/>
                <wp:effectExtent l="0" t="0" r="26670" b="20955"/>
                <wp:wrapNone/>
                <wp:docPr id="2" name="Прямоугольник 2"/>
                <wp:cNvGraphicFramePr/>
                <a:graphic xmlns:a="http://schemas.openxmlformats.org/drawingml/2006/main">
                  <a:graphicData uri="http://schemas.microsoft.com/office/word/2010/wordprocessingShape">
                    <wps:wsp>
                      <wps:cNvSpPr/>
                      <wps:spPr>
                        <a:xfrm>
                          <a:off x="0" y="0"/>
                          <a:ext cx="5955058" cy="7792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8964DA" id="Прямоугольник 2" o:spid="_x0000_s1026" style="position:absolute;margin-left:-.15pt;margin-top:19.95pt;width:468.9pt;height:6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" filled="f" strokecolor="black [3213]" strokeweight=".5pt"/>
            </w:pict>
          </mc:Fallback>
        </mc:AlternateContent>
      </w:r>
      <w:r w:rsidR="00715EAB" w:rsidRPr="009C4296">
        <w:rPr>
          <w:rFonts w:cs="Arial"/>
          <w:szCs w:val="24"/>
        </w:rPr>
        <w:t>3.</w:t>
      </w:r>
      <w:r w:rsidR="0078381B" w:rsidRPr="009C4296">
        <w:rPr>
          <w:rFonts w:cs="Arial"/>
          <w:szCs w:val="24"/>
        </w:rPr>
        <w:t>4</w:t>
      </w:r>
      <w:r w:rsidR="00715EAB" w:rsidRPr="009C4296">
        <w:rPr>
          <w:rFonts w:cs="Arial"/>
          <w:szCs w:val="24"/>
        </w:rPr>
        <w:t xml:space="preserve"> </w:t>
      </w:r>
    </w:p>
    <w:p w14:paraId="4D91BAB1" w14:textId="44702100" w:rsidR="00715EAB" w:rsidRPr="009C4296" w:rsidRDefault="00715EAB" w:rsidP="00715EAB">
      <w:pPr>
        <w:spacing w:after="0"/>
        <w:rPr>
          <w:rFonts w:cs="Arial"/>
          <w:szCs w:val="24"/>
        </w:rPr>
      </w:pPr>
      <w:r w:rsidRPr="009C4296">
        <w:rPr>
          <w:rFonts w:cs="Arial"/>
          <w:b/>
          <w:bCs/>
          <w:szCs w:val="24"/>
        </w:rPr>
        <w:t>лицевая поверхность</w:t>
      </w:r>
      <w:r w:rsidRPr="009C4296">
        <w:rPr>
          <w:rFonts w:cs="Arial"/>
          <w:b/>
          <w:szCs w:val="24"/>
        </w:rPr>
        <w:t>:</w:t>
      </w:r>
      <w:r w:rsidRPr="009C4296">
        <w:rPr>
          <w:rFonts w:cs="Arial"/>
          <w:szCs w:val="24"/>
        </w:rPr>
        <w:t xml:space="preserve"> Поверхность линолеума, видимая при его эксплуатации. </w:t>
      </w:r>
    </w:p>
    <w:p w14:paraId="08EE7E5F" w14:textId="09E231ED" w:rsidR="00294333" w:rsidRPr="00294333" w:rsidRDefault="00294333" w:rsidP="00294333">
      <w:pPr>
        <w:spacing w:after="0"/>
        <w:rPr>
          <w:rFonts w:cs="Arial"/>
          <w:szCs w:val="24"/>
        </w:rPr>
      </w:pPr>
      <w:r w:rsidRPr="009C4296">
        <w:rPr>
          <w:rFonts w:cs="Arial"/>
          <w:szCs w:val="24"/>
        </w:rPr>
        <w:t>[ГОСТ 7251–202_, пункт 3.7]</w:t>
      </w:r>
    </w:p>
    <w:p w14:paraId="22754BED" w14:textId="77777777" w:rsidR="00294333" w:rsidRDefault="00294333" w:rsidP="00715EAB">
      <w:pPr>
        <w:spacing w:after="0"/>
        <w:rPr>
          <w:rFonts w:cs="Arial"/>
          <w:szCs w:val="24"/>
        </w:rPr>
      </w:pPr>
    </w:p>
    <w:p w14:paraId="462E1138" w14:textId="5F62EA83" w:rsidR="007131AE" w:rsidRDefault="007131AE" w:rsidP="007131AE">
      <w:pPr>
        <w:spacing w:after="0"/>
        <w:rPr>
          <w:rFonts w:cs="Arial"/>
          <w:szCs w:val="24"/>
        </w:rPr>
      </w:pPr>
      <w:r>
        <w:rPr>
          <w:rFonts w:cs="Arial"/>
          <w:szCs w:val="24"/>
        </w:rPr>
        <w:lastRenderedPageBreak/>
        <w:t xml:space="preserve">3.5 </w:t>
      </w:r>
      <w:r w:rsidR="009C4296" w:rsidRPr="009C4296">
        <w:rPr>
          <w:rFonts w:cs="Arial"/>
          <w:b/>
          <w:bCs/>
          <w:szCs w:val="24"/>
        </w:rPr>
        <w:t>лицевой износостойкий слой</w:t>
      </w:r>
      <w:r w:rsidRPr="007131AE">
        <w:rPr>
          <w:rFonts w:cs="Arial"/>
          <w:szCs w:val="24"/>
        </w:rPr>
        <w:t>: Верхний слой лицевой поверхности линолеума, который защищает декоративный слой и непосредственно подвергающейся износу.</w:t>
      </w:r>
    </w:p>
    <w:p w14:paraId="7F02F8CA" w14:textId="77777777" w:rsidR="00D63D36" w:rsidRDefault="009C4296" w:rsidP="007131AE">
      <w:pPr>
        <w:spacing w:after="0"/>
        <w:rPr>
          <w:rFonts w:cs="Arial"/>
          <w:sz w:val="22"/>
          <w:szCs w:val="24"/>
        </w:rPr>
      </w:pPr>
      <w:r w:rsidRPr="00C57FAE">
        <w:rPr>
          <w:rFonts w:cs="Arial"/>
          <w:spacing w:val="40"/>
          <w:sz w:val="22"/>
          <w:szCs w:val="24"/>
        </w:rPr>
        <w:t>Примечани</w:t>
      </w:r>
      <w:r w:rsidR="00D63D36">
        <w:rPr>
          <w:rFonts w:cs="Arial"/>
          <w:spacing w:val="40"/>
          <w:sz w:val="22"/>
          <w:szCs w:val="24"/>
        </w:rPr>
        <w:t>я</w:t>
      </w:r>
    </w:p>
    <w:p w14:paraId="11B39C43" w14:textId="2761B0B4" w:rsidR="00D63D36" w:rsidRDefault="00D63D36" w:rsidP="007131AE">
      <w:pPr>
        <w:spacing w:after="0"/>
        <w:rPr>
          <w:rFonts w:cs="Arial"/>
          <w:sz w:val="22"/>
          <w:szCs w:val="24"/>
        </w:rPr>
      </w:pPr>
      <w:r w:rsidRPr="00BD7CE6">
        <w:rPr>
          <w:rFonts w:cs="Arial"/>
          <w:sz w:val="22"/>
          <w:szCs w:val="24"/>
        </w:rPr>
        <w:t>1. К лицевому износостойкому слою не относятся заводские финишные покрытия, предназначенные для придания декоративных и защитных эксплуатационных свойств линолеуму и наносимые на поверхность средства по уходу за напольным покрытием.</w:t>
      </w:r>
    </w:p>
    <w:p w14:paraId="40F3D501" w14:textId="39E4639C" w:rsidR="009C4296" w:rsidRPr="009C4296" w:rsidRDefault="00D63D36" w:rsidP="007131AE">
      <w:pPr>
        <w:spacing w:after="0"/>
        <w:rPr>
          <w:rFonts w:cs="Arial"/>
          <w:sz w:val="22"/>
          <w:szCs w:val="24"/>
        </w:rPr>
      </w:pPr>
      <w:r>
        <w:rPr>
          <w:rFonts w:cs="Arial"/>
          <w:sz w:val="22"/>
          <w:szCs w:val="24"/>
        </w:rPr>
        <w:t>2.</w:t>
      </w:r>
      <w:r w:rsidR="009C4296" w:rsidRPr="00C57FAE">
        <w:rPr>
          <w:rFonts w:cs="Arial"/>
          <w:sz w:val="22"/>
          <w:szCs w:val="24"/>
        </w:rPr>
        <w:t xml:space="preserve"> Лицевой износостойкий слой линолеума может быть прозрачным и непрозрачным.</w:t>
      </w:r>
    </w:p>
    <w:p w14:paraId="07EDAC7B" w14:textId="14EB0FAA" w:rsidR="00AD77CD" w:rsidRDefault="00AD77CD" w:rsidP="007131AE">
      <w:pPr>
        <w:spacing w:after="0"/>
        <w:rPr>
          <w:rFonts w:cs="Arial"/>
          <w:szCs w:val="24"/>
        </w:rPr>
      </w:pPr>
      <w:r>
        <w:rPr>
          <w:rFonts w:cs="Arial"/>
          <w:noProof/>
          <w:szCs w:val="24"/>
          <w:lang w:eastAsia="ru-RU"/>
        </w:rPr>
        <mc:AlternateContent>
          <mc:Choice Requires="wps">
            <w:drawing>
              <wp:anchor distT="0" distB="0" distL="114300" distR="114300" simplePos="0" relativeHeight="251663360" behindDoc="0" locked="0" layoutInCell="1" allowOverlap="1" wp14:anchorId="4A2C7080" wp14:editId="0D45BBDC">
                <wp:simplePos x="0" y="0"/>
                <wp:positionH relativeFrom="column">
                  <wp:posOffset>-65377</wp:posOffset>
                </wp:positionH>
                <wp:positionV relativeFrom="paragraph">
                  <wp:posOffset>184868</wp:posOffset>
                </wp:positionV>
                <wp:extent cx="6018640" cy="779145"/>
                <wp:effectExtent l="0" t="0" r="20320" b="20955"/>
                <wp:wrapNone/>
                <wp:docPr id="4" name="Прямоугольник 4"/>
                <wp:cNvGraphicFramePr/>
                <a:graphic xmlns:a="http://schemas.openxmlformats.org/drawingml/2006/main">
                  <a:graphicData uri="http://schemas.microsoft.com/office/word/2010/wordprocessingShape">
                    <wps:wsp>
                      <wps:cNvSpPr/>
                      <wps:spPr>
                        <a:xfrm>
                          <a:off x="0" y="0"/>
                          <a:ext cx="6018640" cy="7791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A668B4" id="Прямоугольник 4" o:spid="_x0000_s1026" style="position:absolute;margin-left:-5.15pt;margin-top:14.55pt;width:473.9pt;height:6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" filled="f" strokecolor="black [3213]" strokeweight=".5pt"/>
            </w:pict>
          </mc:Fallback>
        </mc:AlternateContent>
      </w:r>
      <w:r w:rsidR="007131AE" w:rsidRPr="007131AE">
        <w:rPr>
          <w:rFonts w:cs="Arial"/>
          <w:szCs w:val="24"/>
        </w:rPr>
        <w:t>3.</w:t>
      </w:r>
      <w:r w:rsidR="007131AE">
        <w:rPr>
          <w:rFonts w:cs="Arial"/>
          <w:szCs w:val="24"/>
        </w:rPr>
        <w:t>6</w:t>
      </w:r>
      <w:r w:rsidR="007131AE" w:rsidRPr="007131AE">
        <w:rPr>
          <w:rFonts w:cs="Arial"/>
          <w:szCs w:val="24"/>
        </w:rPr>
        <w:t xml:space="preserve"> </w:t>
      </w:r>
    </w:p>
    <w:p w14:paraId="7AEE069B" w14:textId="43FE9B76" w:rsidR="007131AE" w:rsidRPr="009C4296" w:rsidRDefault="007131AE" w:rsidP="007131AE">
      <w:pPr>
        <w:spacing w:after="0"/>
        <w:rPr>
          <w:rFonts w:cs="Arial"/>
          <w:szCs w:val="24"/>
        </w:rPr>
      </w:pPr>
      <w:r w:rsidRPr="009C4296">
        <w:rPr>
          <w:rFonts w:cs="Arial"/>
          <w:b/>
          <w:bCs/>
          <w:szCs w:val="24"/>
        </w:rPr>
        <w:t>декоративный слой</w:t>
      </w:r>
      <w:r w:rsidRPr="009C4296">
        <w:rPr>
          <w:rFonts w:cs="Arial"/>
          <w:szCs w:val="24"/>
        </w:rPr>
        <w:t>: Слой линолеума, обеспечивающий визуальные и эстетические свойства, видимый после укладки напольного покрытия.</w:t>
      </w:r>
    </w:p>
    <w:p w14:paraId="32638DF7" w14:textId="2A268773" w:rsidR="00AD77CD" w:rsidRPr="009C4296" w:rsidRDefault="00AD77CD" w:rsidP="00AD77CD">
      <w:pPr>
        <w:spacing w:after="0"/>
        <w:rPr>
          <w:rFonts w:cs="Arial"/>
          <w:szCs w:val="24"/>
        </w:rPr>
      </w:pPr>
      <w:r w:rsidRPr="009C4296">
        <w:rPr>
          <w:rFonts w:cs="Arial"/>
          <w:szCs w:val="24"/>
        </w:rPr>
        <w:t>[ГОСТ 7251–202_, пункт 3.9]</w:t>
      </w:r>
    </w:p>
    <w:p w14:paraId="23270618" w14:textId="77777777" w:rsidR="00AD77CD" w:rsidRPr="009C4296" w:rsidRDefault="00DC69EE" w:rsidP="00A87B74">
      <w:pPr>
        <w:spacing w:after="0"/>
        <w:rPr>
          <w:rFonts w:cs="Arial"/>
          <w:szCs w:val="24"/>
        </w:rPr>
      </w:pPr>
      <w:bookmarkStart w:id="16" w:name="_Toc101436670"/>
      <w:bookmarkStart w:id="17" w:name="_Toc172284011"/>
      <w:bookmarkStart w:id="18" w:name="_Toc172285111"/>
      <w:bookmarkStart w:id="19" w:name="_Toc176536426"/>
      <w:r w:rsidRPr="009C4296">
        <w:rPr>
          <w:rFonts w:cs="Arial"/>
          <w:szCs w:val="24"/>
        </w:rPr>
        <w:t>3.</w:t>
      </w:r>
      <w:r w:rsidR="007131AE" w:rsidRPr="009C4296">
        <w:rPr>
          <w:rFonts w:cs="Arial"/>
          <w:szCs w:val="24"/>
        </w:rPr>
        <w:t>7</w:t>
      </w:r>
      <w:r w:rsidRPr="009C4296">
        <w:rPr>
          <w:rFonts w:cs="Arial"/>
          <w:szCs w:val="24"/>
        </w:rPr>
        <w:t xml:space="preserve"> </w:t>
      </w:r>
    </w:p>
    <w:p w14:paraId="6D479867" w14:textId="20897D97" w:rsidR="00DC69EE" w:rsidRPr="009C4296" w:rsidRDefault="00AD77CD" w:rsidP="00A87B74">
      <w:pPr>
        <w:spacing w:after="0"/>
        <w:rPr>
          <w:rFonts w:cs="Arial"/>
          <w:szCs w:val="24"/>
        </w:rPr>
      </w:pPr>
      <w:r w:rsidRPr="009C4296">
        <w:rPr>
          <w:rFonts w:cs="Arial"/>
          <w:noProof/>
          <w:szCs w:val="24"/>
          <w:lang w:eastAsia="ru-RU"/>
        </w:rPr>
        <mc:AlternateContent>
          <mc:Choice Requires="wps">
            <w:drawing>
              <wp:anchor distT="0" distB="0" distL="114300" distR="114300" simplePos="0" relativeHeight="251665408" behindDoc="0" locked="0" layoutInCell="1" allowOverlap="1" wp14:anchorId="55A3D35C" wp14:editId="0A017772">
                <wp:simplePos x="0" y="0"/>
                <wp:positionH relativeFrom="column">
                  <wp:posOffset>-1767</wp:posOffset>
                </wp:positionH>
                <wp:positionV relativeFrom="paragraph">
                  <wp:posOffset>23357</wp:posOffset>
                </wp:positionV>
                <wp:extent cx="6018640" cy="946205"/>
                <wp:effectExtent l="0" t="0" r="20320" b="25400"/>
                <wp:wrapNone/>
                <wp:docPr id="5" name="Прямоугольник 5"/>
                <wp:cNvGraphicFramePr/>
                <a:graphic xmlns:a="http://schemas.openxmlformats.org/drawingml/2006/main">
                  <a:graphicData uri="http://schemas.microsoft.com/office/word/2010/wordprocessingShape">
                    <wps:wsp>
                      <wps:cNvSpPr/>
                      <wps:spPr>
                        <a:xfrm>
                          <a:off x="0" y="0"/>
                          <a:ext cx="6018640" cy="9462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5FFEC2" id="Прямоугольник 5" o:spid="_x0000_s1026" style="position:absolute;margin-left:-.15pt;margin-top:1.85pt;width:473.9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" filled="f" strokecolor="black [3213]" strokeweight=".5pt"/>
            </w:pict>
          </mc:Fallback>
        </mc:AlternateContent>
      </w:r>
      <w:r w:rsidR="00DC69EE" w:rsidRPr="009C4296">
        <w:rPr>
          <w:rFonts w:cs="Arial"/>
          <w:b/>
          <w:bCs/>
          <w:szCs w:val="24"/>
        </w:rPr>
        <w:t>финишное покрытие лицевой поверхности</w:t>
      </w:r>
      <w:r w:rsidR="00DC69EE" w:rsidRPr="009C4296">
        <w:rPr>
          <w:rFonts w:cs="Arial"/>
          <w:szCs w:val="24"/>
        </w:rPr>
        <w:t>: Прозрачное покрытие, нанес</w:t>
      </w:r>
      <w:r w:rsidR="00715EAB" w:rsidRPr="009C4296">
        <w:rPr>
          <w:rFonts w:cs="Arial"/>
          <w:szCs w:val="24"/>
        </w:rPr>
        <w:t>е</w:t>
      </w:r>
      <w:r w:rsidR="00DC69EE" w:rsidRPr="009C4296">
        <w:rPr>
          <w:rFonts w:cs="Arial"/>
          <w:szCs w:val="24"/>
        </w:rPr>
        <w:t>нное в процессе изготовления на лицевую поверхность линолеума, обеспечивающее блеск, защиту от повреждений и улучшение внешнего вида.</w:t>
      </w:r>
    </w:p>
    <w:p w14:paraId="1FA147AF" w14:textId="1FDF9739" w:rsidR="00AD77CD" w:rsidRPr="009C4296" w:rsidRDefault="00AD77CD" w:rsidP="00AD77CD">
      <w:pPr>
        <w:spacing w:after="0"/>
        <w:rPr>
          <w:rFonts w:cs="Arial"/>
          <w:szCs w:val="24"/>
        </w:rPr>
      </w:pPr>
      <w:r w:rsidRPr="009C4296">
        <w:rPr>
          <w:rFonts w:cs="Arial"/>
          <w:szCs w:val="24"/>
        </w:rPr>
        <w:t>[ГОСТ 7251–202_, пункт 3.10]</w:t>
      </w:r>
    </w:p>
    <w:p w14:paraId="5FB933B5" w14:textId="034EF9C5" w:rsidR="00AD77CD" w:rsidRPr="009C4296" w:rsidRDefault="00AD77CD" w:rsidP="00AD77CD">
      <w:pPr>
        <w:spacing w:after="0"/>
        <w:rPr>
          <w:rFonts w:cs="Arial"/>
          <w:szCs w:val="24"/>
        </w:rPr>
      </w:pPr>
      <w:r w:rsidRPr="009C4296">
        <w:rPr>
          <w:rFonts w:cs="Arial"/>
          <w:noProof/>
          <w:szCs w:val="24"/>
          <w:lang w:eastAsia="ru-RU"/>
        </w:rPr>
        <mc:AlternateContent>
          <mc:Choice Requires="wps">
            <w:drawing>
              <wp:anchor distT="0" distB="0" distL="114300" distR="114300" simplePos="0" relativeHeight="251667456" behindDoc="0" locked="0" layoutInCell="1" allowOverlap="1" wp14:anchorId="0BD6BC9A" wp14:editId="07D0A4D4">
                <wp:simplePos x="0" y="0"/>
                <wp:positionH relativeFrom="column">
                  <wp:posOffset>0</wp:posOffset>
                </wp:positionH>
                <wp:positionV relativeFrom="paragraph">
                  <wp:posOffset>220980</wp:posOffset>
                </wp:positionV>
                <wp:extent cx="6018530" cy="779145"/>
                <wp:effectExtent l="0" t="0" r="20320" b="20955"/>
                <wp:wrapNone/>
                <wp:docPr id="6" name="Прямоугольник 6"/>
                <wp:cNvGraphicFramePr/>
                <a:graphic xmlns:a="http://schemas.openxmlformats.org/drawingml/2006/main">
                  <a:graphicData uri="http://schemas.microsoft.com/office/word/2010/wordprocessingShape">
                    <wps:wsp>
                      <wps:cNvSpPr/>
                      <wps:spPr>
                        <a:xfrm>
                          <a:off x="0" y="0"/>
                          <a:ext cx="6018530" cy="7791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FDD4E6" id="Прямоугольник 6" o:spid="_x0000_s1026" style="position:absolute;margin-left:0;margin-top:17.4pt;width:473.9pt;height: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" filled="f" strokecolor="black [3213]" strokeweight=".5pt"/>
            </w:pict>
          </mc:Fallback>
        </mc:AlternateContent>
      </w:r>
      <w:r w:rsidR="00DC69EE" w:rsidRPr="009C4296">
        <w:rPr>
          <w:rFonts w:cs="Arial"/>
          <w:szCs w:val="24"/>
        </w:rPr>
        <w:t>3.</w:t>
      </w:r>
      <w:r w:rsidR="007131AE" w:rsidRPr="009C4296">
        <w:rPr>
          <w:rFonts w:cs="Arial"/>
          <w:szCs w:val="24"/>
        </w:rPr>
        <w:t>8</w:t>
      </w:r>
      <w:r w:rsidR="00DC69EE" w:rsidRPr="009C4296">
        <w:rPr>
          <w:rFonts w:cs="Arial"/>
          <w:szCs w:val="24"/>
        </w:rPr>
        <w:t xml:space="preserve"> </w:t>
      </w:r>
    </w:p>
    <w:p w14:paraId="32FA4A96" w14:textId="5F0183F7" w:rsidR="00155F07" w:rsidRPr="009C4296" w:rsidRDefault="00DC69EE" w:rsidP="00AD77CD">
      <w:pPr>
        <w:spacing w:after="0"/>
        <w:rPr>
          <w:rFonts w:cs="Arial"/>
          <w:szCs w:val="24"/>
        </w:rPr>
      </w:pPr>
      <w:r w:rsidRPr="009C4296">
        <w:rPr>
          <w:rFonts w:cs="Arial"/>
          <w:b/>
          <w:bCs/>
          <w:szCs w:val="24"/>
        </w:rPr>
        <w:t>эластичные напольные покрытия</w:t>
      </w:r>
      <w:r w:rsidRPr="009C4296">
        <w:rPr>
          <w:rFonts w:cs="Arial"/>
          <w:szCs w:val="24"/>
        </w:rPr>
        <w:t>: Напольные покрытия, при изгибе которых не появляются трещины, разломы.</w:t>
      </w:r>
    </w:p>
    <w:p w14:paraId="47F8738A" w14:textId="2A2D319C" w:rsidR="00AD77CD" w:rsidRPr="00294333" w:rsidRDefault="00AD77CD" w:rsidP="00AD77CD">
      <w:pPr>
        <w:spacing w:after="0"/>
        <w:rPr>
          <w:rFonts w:cs="Arial"/>
          <w:szCs w:val="24"/>
        </w:rPr>
      </w:pPr>
      <w:r w:rsidRPr="009C4296">
        <w:rPr>
          <w:rFonts w:cs="Arial"/>
          <w:szCs w:val="24"/>
        </w:rPr>
        <w:t>[ГОСТ 7251–202_, пункт 3.11]</w:t>
      </w:r>
    </w:p>
    <w:p w14:paraId="255572DB" w14:textId="4964AAAA" w:rsidR="00087F5A" w:rsidRDefault="00087F5A" w:rsidP="00AD77CD">
      <w:pPr>
        <w:spacing w:after="0"/>
        <w:rPr>
          <w:rFonts w:cs="Arial"/>
          <w:szCs w:val="24"/>
        </w:rPr>
      </w:pPr>
      <w:r>
        <w:rPr>
          <w:rFonts w:cs="Arial"/>
          <w:szCs w:val="24"/>
        </w:rPr>
        <w:t xml:space="preserve">3.9 </w:t>
      </w:r>
      <w:r w:rsidRPr="00087F5A">
        <w:rPr>
          <w:rFonts w:cs="Arial"/>
          <w:b/>
          <w:bCs/>
          <w:szCs w:val="24"/>
        </w:rPr>
        <w:t>модули:</w:t>
      </w:r>
      <w:r w:rsidRPr="00087F5A">
        <w:rPr>
          <w:rFonts w:cs="Arial"/>
          <w:szCs w:val="24"/>
        </w:rPr>
        <w:t xml:space="preserve"> Форма напольного покрытия в виде планок, плиток или других геометрических форм.</w:t>
      </w:r>
    </w:p>
    <w:p w14:paraId="6EE20C47" w14:textId="1FA733D1" w:rsidR="00087F5A" w:rsidRDefault="00087F5A" w:rsidP="00AD77CD">
      <w:pPr>
        <w:spacing w:after="0"/>
        <w:rPr>
          <w:rFonts w:cs="Arial"/>
          <w:szCs w:val="24"/>
        </w:rPr>
      </w:pPr>
      <w:r>
        <w:rPr>
          <w:rFonts w:cs="Arial"/>
          <w:szCs w:val="24"/>
        </w:rPr>
        <w:t xml:space="preserve">3.10 </w:t>
      </w:r>
      <w:r w:rsidR="009C4296">
        <w:rPr>
          <w:rFonts w:cs="Arial"/>
          <w:b/>
          <w:szCs w:val="24"/>
        </w:rPr>
        <w:t>рулон</w:t>
      </w:r>
      <w:r w:rsidRPr="00294333">
        <w:rPr>
          <w:rFonts w:cs="Arial"/>
          <w:b/>
          <w:szCs w:val="24"/>
        </w:rPr>
        <w:t>:</w:t>
      </w:r>
      <w:r>
        <w:rPr>
          <w:rFonts w:cs="Arial"/>
          <w:szCs w:val="24"/>
        </w:rPr>
        <w:t xml:space="preserve"> Форма напольного покрытия в виде </w:t>
      </w:r>
      <w:r w:rsidR="009C4296" w:rsidRPr="00C57FAE">
        <w:rPr>
          <w:rFonts w:cs="Arial"/>
          <w:szCs w:val="24"/>
        </w:rPr>
        <w:t>свернутого</w:t>
      </w:r>
      <w:r w:rsidR="009C4296">
        <w:rPr>
          <w:rFonts w:cs="Arial"/>
          <w:szCs w:val="24"/>
        </w:rPr>
        <w:t xml:space="preserve"> </w:t>
      </w:r>
      <w:r>
        <w:rPr>
          <w:rFonts w:cs="Arial"/>
          <w:szCs w:val="24"/>
        </w:rPr>
        <w:t>полотна.</w:t>
      </w:r>
    </w:p>
    <w:p w14:paraId="79749790" w14:textId="4109AEE9" w:rsidR="006D53A3" w:rsidRPr="00963086" w:rsidRDefault="006D53A3" w:rsidP="00715EAB">
      <w:pPr>
        <w:spacing w:before="120" w:after="0"/>
        <w:rPr>
          <w:rFonts w:cs="Arial"/>
          <w:b/>
          <w:sz w:val="28"/>
          <w:szCs w:val="24"/>
        </w:rPr>
      </w:pPr>
      <w:r w:rsidRPr="00963086">
        <w:rPr>
          <w:rFonts w:cs="Arial"/>
          <w:b/>
          <w:sz w:val="28"/>
          <w:szCs w:val="24"/>
        </w:rPr>
        <w:t>4 Классификация</w:t>
      </w:r>
    </w:p>
    <w:p w14:paraId="77B601F9" w14:textId="055C2C20" w:rsidR="006D53A3" w:rsidRPr="00963086" w:rsidRDefault="006D53A3" w:rsidP="006D53A3">
      <w:pPr>
        <w:pStyle w:val="afff2"/>
        <w:shd w:val="clear" w:color="auto" w:fill="FFFFFF"/>
        <w:spacing w:before="0" w:beforeAutospacing="0" w:after="0" w:afterAutospacing="0" w:line="360" w:lineRule="auto"/>
        <w:ind w:firstLine="567"/>
        <w:jc w:val="both"/>
        <w:rPr>
          <w:rFonts w:ascii="Arial" w:hAnsi="Arial" w:cs="Arial"/>
        </w:rPr>
      </w:pPr>
      <w:r w:rsidRPr="00963086">
        <w:rPr>
          <w:rFonts w:ascii="Arial" w:hAnsi="Arial" w:cs="Arial"/>
        </w:rPr>
        <w:t xml:space="preserve">4.1. В зависимости от </w:t>
      </w:r>
      <w:r w:rsidR="001B6D83">
        <w:rPr>
          <w:rFonts w:ascii="Arial" w:hAnsi="Arial" w:cs="Arial"/>
        </w:rPr>
        <w:t xml:space="preserve">структуры </w:t>
      </w:r>
      <w:r w:rsidRPr="00963086">
        <w:rPr>
          <w:rFonts w:ascii="Arial" w:hAnsi="Arial" w:cs="Arial"/>
        </w:rPr>
        <w:t>линолеум подразделяют на три типа:</w:t>
      </w:r>
    </w:p>
    <w:p w14:paraId="5A1878CD" w14:textId="1B52DE1B" w:rsidR="001B6D83" w:rsidRPr="002009DF" w:rsidRDefault="001B6D83" w:rsidP="00F73E4D">
      <w:pPr>
        <w:spacing w:after="0"/>
        <w:rPr>
          <w:rFonts w:cs="Arial"/>
          <w:szCs w:val="24"/>
          <w:shd w:val="clear" w:color="auto" w:fill="FFFFFF"/>
        </w:rPr>
      </w:pPr>
      <w:r w:rsidRPr="002009DF">
        <w:rPr>
          <w:rFonts w:cs="Arial"/>
          <w:szCs w:val="24"/>
          <w:shd w:val="clear" w:color="auto" w:fill="FFFFFF"/>
        </w:rPr>
        <w:t>МП — многослойный с печатным рисунком</w:t>
      </w:r>
      <w:r>
        <w:rPr>
          <w:rFonts w:cs="Arial"/>
          <w:szCs w:val="24"/>
          <w:shd w:val="clear" w:color="auto" w:fill="FFFFFF"/>
        </w:rPr>
        <w:t xml:space="preserve"> и</w:t>
      </w:r>
      <w:r w:rsidRPr="002009DF">
        <w:rPr>
          <w:rFonts w:cs="Arial"/>
          <w:szCs w:val="24"/>
          <w:shd w:val="clear" w:color="auto" w:fill="FFFFFF"/>
        </w:rPr>
        <w:t xml:space="preserve"> с </w:t>
      </w:r>
      <w:r>
        <w:rPr>
          <w:rFonts w:cs="Arial"/>
          <w:szCs w:val="24"/>
          <w:shd w:val="clear" w:color="auto" w:fill="FFFFFF"/>
        </w:rPr>
        <w:t>лицевым прозрачным</w:t>
      </w:r>
      <w:r w:rsidR="00FA67EE">
        <w:rPr>
          <w:rFonts w:cs="Arial"/>
          <w:szCs w:val="24"/>
          <w:shd w:val="clear" w:color="auto" w:fill="FFFFFF"/>
        </w:rPr>
        <w:t xml:space="preserve"> износостойким</w:t>
      </w:r>
      <w:r>
        <w:rPr>
          <w:rFonts w:cs="Arial"/>
          <w:szCs w:val="24"/>
          <w:shd w:val="clear" w:color="auto" w:fill="FFFFFF"/>
        </w:rPr>
        <w:t xml:space="preserve"> </w:t>
      </w:r>
      <w:r w:rsidRPr="002009DF">
        <w:rPr>
          <w:rFonts w:cs="Arial"/>
          <w:szCs w:val="24"/>
          <w:shd w:val="clear" w:color="auto" w:fill="FFFFFF"/>
        </w:rPr>
        <w:t>слоем из поливинилхлоридной пленки;</w:t>
      </w:r>
    </w:p>
    <w:p w14:paraId="77DF4967" w14:textId="77777777" w:rsidR="001B6D83" w:rsidRPr="002009DF" w:rsidRDefault="001B6D83" w:rsidP="00F73E4D">
      <w:pPr>
        <w:spacing w:after="0"/>
        <w:rPr>
          <w:rFonts w:cs="Arial"/>
          <w:szCs w:val="24"/>
          <w:shd w:val="clear" w:color="auto" w:fill="FFFFFF"/>
        </w:rPr>
      </w:pPr>
      <w:r w:rsidRPr="002009DF">
        <w:rPr>
          <w:rFonts w:cs="Arial"/>
          <w:szCs w:val="24"/>
          <w:shd w:val="clear" w:color="auto" w:fill="FFFFFF"/>
        </w:rPr>
        <w:t>М — многослойный одноцветный</w:t>
      </w:r>
      <w:r>
        <w:rPr>
          <w:rFonts w:cs="Arial"/>
          <w:szCs w:val="24"/>
          <w:shd w:val="clear" w:color="auto" w:fill="FFFFFF"/>
        </w:rPr>
        <w:t xml:space="preserve">, </w:t>
      </w:r>
      <w:r w:rsidRPr="00732FFD">
        <w:rPr>
          <w:rFonts w:cs="Arial"/>
          <w:szCs w:val="24"/>
          <w:shd w:val="clear" w:color="auto" w:fill="FFFFFF"/>
        </w:rPr>
        <w:t>мраморовидный или с четким рисунком</w:t>
      </w:r>
      <w:r w:rsidRPr="002009DF">
        <w:rPr>
          <w:rFonts w:cs="Arial"/>
          <w:szCs w:val="24"/>
          <w:shd w:val="clear" w:color="auto" w:fill="FFFFFF"/>
        </w:rPr>
        <w:t>;</w:t>
      </w:r>
    </w:p>
    <w:p w14:paraId="4C0FFB10" w14:textId="77777777" w:rsidR="001B6D83" w:rsidRDefault="001B6D83" w:rsidP="00F73E4D">
      <w:pPr>
        <w:spacing w:after="0"/>
        <w:rPr>
          <w:rFonts w:cs="Arial"/>
          <w:szCs w:val="24"/>
          <w:shd w:val="clear" w:color="auto" w:fill="FFFFFF"/>
        </w:rPr>
      </w:pPr>
      <w:r w:rsidRPr="002009DF">
        <w:rPr>
          <w:rFonts w:cs="Arial"/>
          <w:szCs w:val="24"/>
          <w:shd w:val="clear" w:color="auto" w:fill="FFFFFF"/>
        </w:rPr>
        <w:t>О — однослойный</w:t>
      </w:r>
      <w:r>
        <w:rPr>
          <w:rFonts w:cs="Arial"/>
          <w:szCs w:val="24"/>
          <w:shd w:val="clear" w:color="auto" w:fill="FFFFFF"/>
        </w:rPr>
        <w:t xml:space="preserve"> одноцветный, мраморовидный или с четким рисунком.</w:t>
      </w:r>
    </w:p>
    <w:p w14:paraId="498796B1" w14:textId="4C5D2CB2" w:rsidR="00046250" w:rsidRPr="00963086" w:rsidRDefault="00046250" w:rsidP="00715EAB">
      <w:pPr>
        <w:pStyle w:val="afff2"/>
        <w:shd w:val="clear" w:color="auto" w:fill="FFFFFF"/>
        <w:tabs>
          <w:tab w:val="left" w:pos="1134"/>
        </w:tabs>
        <w:spacing w:before="0" w:beforeAutospacing="0" w:after="0" w:afterAutospacing="0" w:line="360" w:lineRule="auto"/>
        <w:ind w:firstLine="567"/>
        <w:jc w:val="both"/>
        <w:rPr>
          <w:rFonts w:ascii="Arial" w:hAnsi="Arial" w:cs="Arial"/>
          <w:b/>
          <w:bCs/>
        </w:rPr>
      </w:pPr>
      <w:r w:rsidRPr="00963086">
        <w:rPr>
          <w:rFonts w:ascii="Arial" w:hAnsi="Arial" w:cs="Arial"/>
          <w:b/>
          <w:bCs/>
        </w:rPr>
        <w:t>4.</w:t>
      </w:r>
      <w:r w:rsidR="00963086">
        <w:rPr>
          <w:rFonts w:ascii="Arial" w:hAnsi="Arial" w:cs="Arial"/>
          <w:b/>
          <w:bCs/>
        </w:rPr>
        <w:t>2</w:t>
      </w:r>
      <w:r w:rsidRPr="00963086">
        <w:rPr>
          <w:rFonts w:ascii="Arial" w:hAnsi="Arial" w:cs="Arial"/>
          <w:b/>
          <w:bCs/>
        </w:rPr>
        <w:tab/>
        <w:t>Условное обозначение линолеума</w:t>
      </w:r>
    </w:p>
    <w:p w14:paraId="71ACE927" w14:textId="59696169" w:rsidR="00046250" w:rsidRPr="00963086" w:rsidRDefault="00046250" w:rsidP="00046250">
      <w:pPr>
        <w:pStyle w:val="afff2"/>
        <w:shd w:val="clear" w:color="auto" w:fill="FFFFFF"/>
        <w:spacing w:before="0" w:beforeAutospacing="0" w:after="0" w:afterAutospacing="0" w:line="360" w:lineRule="auto"/>
        <w:ind w:firstLine="567"/>
        <w:jc w:val="both"/>
        <w:rPr>
          <w:rFonts w:ascii="Arial" w:hAnsi="Arial" w:cs="Arial"/>
        </w:rPr>
      </w:pPr>
      <w:r w:rsidRPr="00963086">
        <w:rPr>
          <w:rFonts w:ascii="Arial" w:hAnsi="Arial" w:cs="Arial"/>
        </w:rPr>
        <w:t>Условное обозначение линолеума должно состоять из слов «</w:t>
      </w:r>
      <w:r w:rsidR="009E5F2E" w:rsidRPr="00963086">
        <w:rPr>
          <w:rFonts w:ascii="Arial" w:hAnsi="Arial" w:cs="Arial"/>
        </w:rPr>
        <w:t>л</w:t>
      </w:r>
      <w:r w:rsidRPr="00963086">
        <w:rPr>
          <w:rFonts w:ascii="Arial" w:hAnsi="Arial" w:cs="Arial"/>
        </w:rPr>
        <w:t xml:space="preserve">инолеум ПВХ», </w:t>
      </w:r>
      <w:r w:rsidR="009E5F2E" w:rsidRPr="00963086">
        <w:rPr>
          <w:rFonts w:ascii="Arial" w:hAnsi="Arial" w:cs="Arial"/>
        </w:rPr>
        <w:t>обозначения типа, общей толщины</w:t>
      </w:r>
      <w:r w:rsidR="00715EAB" w:rsidRPr="00715EAB">
        <w:rPr>
          <w:rFonts w:ascii="Arial" w:hAnsi="Arial" w:cs="Arial"/>
          <w:color w:val="FF0000"/>
        </w:rPr>
        <w:t xml:space="preserve"> </w:t>
      </w:r>
      <w:r w:rsidRPr="00963086">
        <w:rPr>
          <w:rFonts w:ascii="Arial" w:hAnsi="Arial" w:cs="Arial"/>
        </w:rPr>
        <w:t>и обозначения настоящего стандарта.</w:t>
      </w:r>
    </w:p>
    <w:p w14:paraId="117969BE" w14:textId="022CDD82" w:rsidR="00046250" w:rsidRPr="00963086" w:rsidRDefault="00046250" w:rsidP="00046250">
      <w:pPr>
        <w:pStyle w:val="afff2"/>
        <w:shd w:val="clear" w:color="auto" w:fill="FFFFFF"/>
        <w:spacing w:before="0" w:beforeAutospacing="0" w:after="0" w:afterAutospacing="0" w:line="360" w:lineRule="auto"/>
        <w:ind w:firstLine="567"/>
        <w:jc w:val="both"/>
        <w:rPr>
          <w:rFonts w:ascii="Arial" w:hAnsi="Arial" w:cs="Arial"/>
        </w:rPr>
      </w:pPr>
      <w:r w:rsidRPr="00963086">
        <w:rPr>
          <w:rFonts w:ascii="Arial" w:hAnsi="Arial" w:cs="Arial"/>
          <w:iCs/>
          <w:spacing w:val="40"/>
        </w:rPr>
        <w:t>Пример условного обозначения</w:t>
      </w:r>
      <w:r w:rsidRPr="00963086">
        <w:rPr>
          <w:rFonts w:ascii="Arial" w:hAnsi="Arial" w:cs="Arial"/>
          <w:spacing w:val="40"/>
        </w:rPr>
        <w:t> </w:t>
      </w:r>
      <w:r w:rsidRPr="00963086">
        <w:rPr>
          <w:rFonts w:ascii="Arial" w:hAnsi="Arial" w:cs="Arial"/>
        </w:rPr>
        <w:t xml:space="preserve">линолеума типа </w:t>
      </w:r>
      <w:r w:rsidR="001B6D83">
        <w:rPr>
          <w:rFonts w:ascii="Arial" w:hAnsi="Arial" w:cs="Arial"/>
        </w:rPr>
        <w:t>МП</w:t>
      </w:r>
      <w:r w:rsidRPr="00963086">
        <w:rPr>
          <w:rFonts w:ascii="Arial" w:hAnsi="Arial" w:cs="Arial"/>
        </w:rPr>
        <w:t xml:space="preserve"> общей толщиной 1,6 мм:</w:t>
      </w:r>
    </w:p>
    <w:p w14:paraId="79DA5923" w14:textId="6C7B8CA0" w:rsidR="00046250" w:rsidRPr="009E5F2E" w:rsidRDefault="00046250" w:rsidP="009E5F2E">
      <w:pPr>
        <w:pStyle w:val="afff2"/>
        <w:shd w:val="clear" w:color="auto" w:fill="FFFFFF"/>
        <w:spacing w:before="0" w:beforeAutospacing="0" w:after="0" w:afterAutospacing="0" w:line="360" w:lineRule="auto"/>
        <w:ind w:firstLine="567"/>
        <w:jc w:val="center"/>
        <w:rPr>
          <w:rFonts w:ascii="Arial" w:hAnsi="Arial" w:cs="Arial"/>
          <w:i/>
        </w:rPr>
      </w:pPr>
      <w:r w:rsidRPr="00963086">
        <w:rPr>
          <w:rFonts w:ascii="Arial" w:hAnsi="Arial" w:cs="Arial"/>
          <w:i/>
          <w:iCs/>
        </w:rPr>
        <w:lastRenderedPageBreak/>
        <w:t>Линолеум ПВХ-</w:t>
      </w:r>
      <w:r w:rsidR="001B6D83">
        <w:rPr>
          <w:rFonts w:ascii="Arial" w:hAnsi="Arial" w:cs="Arial"/>
          <w:i/>
          <w:iCs/>
        </w:rPr>
        <w:t>МП</w:t>
      </w:r>
      <w:r w:rsidRPr="00963086">
        <w:rPr>
          <w:rFonts w:ascii="Arial" w:hAnsi="Arial" w:cs="Arial"/>
          <w:i/>
          <w:iCs/>
        </w:rPr>
        <w:t>-1,6 </w:t>
      </w:r>
      <w:r w:rsidRPr="00963086">
        <w:rPr>
          <w:rFonts w:ascii="Arial" w:hAnsi="Arial" w:cs="Arial"/>
          <w:i/>
        </w:rPr>
        <w:t xml:space="preserve">ГОСТ </w:t>
      </w:r>
      <w:r w:rsidR="00F73E4D" w:rsidRPr="00C57FAE">
        <w:rPr>
          <w:rFonts w:ascii="Arial" w:hAnsi="Arial" w:cs="Arial"/>
          <w:i/>
        </w:rPr>
        <w:t>ХХХХ</w:t>
      </w:r>
      <w:r w:rsidRPr="00C57FAE">
        <w:rPr>
          <w:rFonts w:ascii="Arial" w:hAnsi="Arial" w:cs="Arial"/>
          <w:i/>
        </w:rPr>
        <w:sym w:font="Symbol" w:char="F0BE"/>
      </w:r>
      <w:r w:rsidRPr="00C57FAE">
        <w:rPr>
          <w:rFonts w:ascii="Arial" w:hAnsi="Arial" w:cs="Arial"/>
          <w:i/>
        </w:rPr>
        <w:t>202</w:t>
      </w:r>
      <w:r w:rsidRPr="00963086">
        <w:rPr>
          <w:rFonts w:ascii="Arial" w:hAnsi="Arial" w:cs="Arial"/>
          <w:i/>
        </w:rPr>
        <w:t>_</w:t>
      </w:r>
    </w:p>
    <w:p w14:paraId="7A301499" w14:textId="77777777" w:rsidR="003F45DD" w:rsidRPr="00A87B74" w:rsidRDefault="009E5F2E" w:rsidP="00715EAB">
      <w:pPr>
        <w:spacing w:after="0"/>
        <w:rPr>
          <w:rFonts w:cs="Arial"/>
          <w:b/>
          <w:sz w:val="28"/>
          <w:szCs w:val="24"/>
        </w:rPr>
      </w:pPr>
      <w:r>
        <w:rPr>
          <w:b/>
          <w:sz w:val="28"/>
        </w:rPr>
        <w:t>5</w:t>
      </w:r>
      <w:r w:rsidR="00A87B74" w:rsidRPr="00A87B74">
        <w:rPr>
          <w:b/>
          <w:sz w:val="28"/>
        </w:rPr>
        <w:t xml:space="preserve"> </w:t>
      </w:r>
      <w:r w:rsidR="007B52E7" w:rsidRPr="00A87B74">
        <w:rPr>
          <w:b/>
          <w:sz w:val="28"/>
        </w:rPr>
        <w:t>Т</w:t>
      </w:r>
      <w:r w:rsidR="00AD1053" w:rsidRPr="00A87B74">
        <w:rPr>
          <w:b/>
          <w:sz w:val="28"/>
        </w:rPr>
        <w:t>ехнические требования</w:t>
      </w:r>
      <w:bookmarkEnd w:id="16"/>
      <w:bookmarkEnd w:id="17"/>
      <w:bookmarkEnd w:id="18"/>
      <w:bookmarkEnd w:id="19"/>
    </w:p>
    <w:p w14:paraId="0CAA85C0" w14:textId="47126F07" w:rsidR="00A8349C" w:rsidRDefault="00046250" w:rsidP="00715EAB">
      <w:pPr>
        <w:spacing w:after="0"/>
        <w:rPr>
          <w:rFonts w:cs="Arial"/>
          <w:szCs w:val="24"/>
          <w:shd w:val="clear" w:color="auto" w:fill="FFFFFF"/>
        </w:rPr>
      </w:pPr>
      <w:r w:rsidRPr="00715EAB">
        <w:rPr>
          <w:rFonts w:cs="Arial"/>
          <w:szCs w:val="24"/>
          <w:shd w:val="clear" w:color="auto" w:fill="FFFFFF"/>
        </w:rPr>
        <w:t>5</w:t>
      </w:r>
      <w:r w:rsidR="006D53A3" w:rsidRPr="00715EAB">
        <w:rPr>
          <w:rFonts w:cs="Arial"/>
          <w:szCs w:val="24"/>
          <w:shd w:val="clear" w:color="auto" w:fill="FFFFFF"/>
        </w:rPr>
        <w:t xml:space="preserve">.1 </w:t>
      </w:r>
      <w:r w:rsidR="00A8349C" w:rsidRPr="00715EAB">
        <w:rPr>
          <w:rFonts w:cs="Arial"/>
          <w:szCs w:val="24"/>
          <w:shd w:val="clear" w:color="auto" w:fill="FFFFFF"/>
        </w:rPr>
        <w:t>Линолеум</w:t>
      </w:r>
      <w:r w:rsidR="00A8349C" w:rsidRPr="001240A0">
        <w:rPr>
          <w:rFonts w:cs="Arial"/>
          <w:szCs w:val="24"/>
          <w:shd w:val="clear" w:color="auto" w:fill="FFFFFF"/>
        </w:rPr>
        <w:t xml:space="preserve"> изготовляют в соответствии с требованиями настоящего стандарта по технологическому регламенту, утвержденному </w:t>
      </w:r>
      <w:r w:rsidR="00A8349C" w:rsidRPr="00D66430">
        <w:rPr>
          <w:rFonts w:cs="Arial"/>
          <w:szCs w:val="24"/>
          <w:shd w:val="clear" w:color="auto" w:fill="FFFFFF"/>
        </w:rPr>
        <w:t>предприятием-</w:t>
      </w:r>
      <w:r w:rsidR="00A8349C" w:rsidRPr="001240A0">
        <w:rPr>
          <w:rFonts w:cs="Arial"/>
          <w:szCs w:val="24"/>
          <w:shd w:val="clear" w:color="auto" w:fill="FFFFFF"/>
        </w:rPr>
        <w:t>изготовителем.</w:t>
      </w:r>
    </w:p>
    <w:p w14:paraId="7289D923" w14:textId="1D6EA19C" w:rsidR="00F66F2F" w:rsidRDefault="00F66F2F" w:rsidP="00F66F2F">
      <w:pPr>
        <w:tabs>
          <w:tab w:val="left" w:pos="1134"/>
        </w:tabs>
        <w:spacing w:before="120" w:after="0"/>
        <w:rPr>
          <w:rFonts w:cs="Arial"/>
          <w:b/>
          <w:bCs/>
          <w:szCs w:val="24"/>
          <w:shd w:val="clear" w:color="auto" w:fill="FFFFFF"/>
        </w:rPr>
      </w:pPr>
      <w:r w:rsidRPr="00F66F2F">
        <w:rPr>
          <w:rFonts w:cs="Arial"/>
          <w:b/>
          <w:szCs w:val="24"/>
          <w:shd w:val="clear" w:color="auto" w:fill="FFFFFF"/>
        </w:rPr>
        <w:t>5.2</w:t>
      </w:r>
      <w:r>
        <w:rPr>
          <w:rFonts w:cs="Arial"/>
          <w:szCs w:val="24"/>
          <w:shd w:val="clear" w:color="auto" w:fill="FFFFFF"/>
        </w:rPr>
        <w:t xml:space="preserve"> </w:t>
      </w:r>
      <w:r>
        <w:rPr>
          <w:rFonts w:cs="Arial"/>
          <w:b/>
          <w:bCs/>
          <w:szCs w:val="24"/>
          <w:shd w:val="clear" w:color="auto" w:fill="FFFFFF"/>
        </w:rPr>
        <w:t>Основные требования</w:t>
      </w:r>
    </w:p>
    <w:p w14:paraId="2D5BF799" w14:textId="25174B32" w:rsidR="00F66F2F" w:rsidRDefault="00F66F2F" w:rsidP="00F66F2F">
      <w:pPr>
        <w:tabs>
          <w:tab w:val="left" w:pos="1276"/>
        </w:tabs>
        <w:spacing w:before="120" w:after="0"/>
        <w:rPr>
          <w:rFonts w:cs="Arial"/>
          <w:szCs w:val="24"/>
        </w:rPr>
      </w:pPr>
      <w:r>
        <w:rPr>
          <w:rFonts w:cs="Arial"/>
          <w:szCs w:val="24"/>
          <w:shd w:val="clear" w:color="auto" w:fill="FFFFFF"/>
        </w:rPr>
        <w:t>5</w:t>
      </w:r>
      <w:r w:rsidRPr="00C47F21">
        <w:rPr>
          <w:rFonts w:cs="Arial"/>
          <w:szCs w:val="24"/>
          <w:shd w:val="clear" w:color="auto" w:fill="FFFFFF"/>
        </w:rPr>
        <w:t>.</w:t>
      </w:r>
      <w:r>
        <w:rPr>
          <w:rFonts w:cs="Arial"/>
          <w:szCs w:val="24"/>
          <w:shd w:val="clear" w:color="auto" w:fill="FFFFFF"/>
        </w:rPr>
        <w:t>2</w:t>
      </w:r>
      <w:r w:rsidRPr="00C47F21">
        <w:rPr>
          <w:rFonts w:cs="Arial"/>
          <w:szCs w:val="24"/>
          <w:shd w:val="clear" w:color="auto" w:fill="FFFFFF"/>
        </w:rPr>
        <w:t>.1</w:t>
      </w:r>
      <w:r w:rsidRPr="00C47F21">
        <w:rPr>
          <w:rFonts w:cs="Arial"/>
          <w:szCs w:val="24"/>
          <w:shd w:val="clear" w:color="auto" w:fill="FFFFFF"/>
        </w:rPr>
        <w:tab/>
      </w:r>
      <w:r w:rsidRPr="00C55FF7">
        <w:rPr>
          <w:rFonts w:cs="Arial"/>
          <w:szCs w:val="24"/>
        </w:rPr>
        <w:t xml:space="preserve">Номинальные размеры линолеума в рулоне и предельные отклонения от номинальных размеров должны соответствовать размерам, указанным в таблице </w:t>
      </w:r>
      <w:r>
        <w:rPr>
          <w:rFonts w:cs="Arial"/>
          <w:szCs w:val="24"/>
        </w:rPr>
        <w:t>1.</w:t>
      </w:r>
    </w:p>
    <w:p w14:paraId="3C366101" w14:textId="37F6EEEA" w:rsidR="00F66F2F" w:rsidRDefault="00F66F2F" w:rsidP="00F73E4D">
      <w:pPr>
        <w:tabs>
          <w:tab w:val="left" w:pos="1276"/>
        </w:tabs>
        <w:spacing w:after="0"/>
        <w:ind w:firstLine="0"/>
        <w:rPr>
          <w:rFonts w:cs="Arial"/>
          <w:szCs w:val="24"/>
        </w:rPr>
      </w:pPr>
      <w:r w:rsidRPr="00715EAB">
        <w:rPr>
          <w:rFonts w:cs="Arial"/>
          <w:spacing w:val="40"/>
          <w:szCs w:val="24"/>
        </w:rPr>
        <w:t>Таблица</w:t>
      </w:r>
      <w:r>
        <w:rPr>
          <w:rFonts w:cs="Arial"/>
          <w:szCs w:val="24"/>
        </w:rPr>
        <w:t xml:space="preserve"> 1</w:t>
      </w:r>
      <w:r w:rsidRPr="00715EAB">
        <w:rPr>
          <w:rFonts w:cs="Arial"/>
          <w:szCs w:val="24"/>
        </w:rPr>
        <w:t xml:space="preserve"> </w:t>
      </w:r>
      <w:r w:rsidRPr="00715EAB">
        <w:rPr>
          <w:rFonts w:cs="Arial"/>
          <w:szCs w:val="24"/>
        </w:rPr>
        <w:sym w:font="Symbol" w:char="F0BE"/>
      </w:r>
      <w:r w:rsidRPr="00715EAB">
        <w:rPr>
          <w:rFonts w:cs="Arial"/>
          <w:szCs w:val="24"/>
        </w:rPr>
        <w:t xml:space="preserve"> Номинальные размеры линолеума в рулоне и их предельные отклонения</w:t>
      </w:r>
    </w:p>
    <w:tbl>
      <w:tblPr>
        <w:tblStyle w:val="a8"/>
        <w:tblW w:w="0" w:type="auto"/>
        <w:jc w:val="center"/>
        <w:tblLook w:val="04A0" w:firstRow="1" w:lastRow="0" w:firstColumn="1" w:lastColumn="0" w:noHBand="0" w:noVBand="1"/>
      </w:tblPr>
      <w:tblGrid>
        <w:gridCol w:w="3589"/>
        <w:gridCol w:w="2969"/>
        <w:gridCol w:w="2815"/>
      </w:tblGrid>
      <w:tr w:rsidR="00F66F2F" w14:paraId="4E97064C" w14:textId="77777777" w:rsidTr="00F66F2F">
        <w:trPr>
          <w:jc w:val="center"/>
        </w:trPr>
        <w:tc>
          <w:tcPr>
            <w:tcW w:w="3589" w:type="dxa"/>
            <w:tcBorders>
              <w:bottom w:val="double" w:sz="4" w:space="0" w:color="auto"/>
            </w:tcBorders>
            <w:vAlign w:val="center"/>
          </w:tcPr>
          <w:p w14:paraId="0D343497" w14:textId="77777777" w:rsidR="00F66F2F" w:rsidRPr="00C55FF7" w:rsidRDefault="00F66F2F" w:rsidP="00F66F2F">
            <w:pPr>
              <w:spacing w:before="60" w:line="240" w:lineRule="auto"/>
              <w:ind w:firstLine="0"/>
              <w:jc w:val="center"/>
              <w:rPr>
                <w:rFonts w:cs="Arial"/>
                <w:sz w:val="22"/>
                <w:szCs w:val="22"/>
              </w:rPr>
            </w:pPr>
            <w:r w:rsidRPr="00C55FF7">
              <w:rPr>
                <w:rFonts w:cs="Arial"/>
                <w:sz w:val="22"/>
                <w:szCs w:val="22"/>
              </w:rPr>
              <w:t>Показатель</w:t>
            </w:r>
          </w:p>
        </w:tc>
        <w:tc>
          <w:tcPr>
            <w:tcW w:w="2969" w:type="dxa"/>
            <w:tcBorders>
              <w:bottom w:val="double" w:sz="4" w:space="0" w:color="auto"/>
            </w:tcBorders>
            <w:vAlign w:val="center"/>
          </w:tcPr>
          <w:p w14:paraId="26D23470" w14:textId="77777777" w:rsidR="00F66F2F" w:rsidRPr="00C55FF7" w:rsidRDefault="00F66F2F" w:rsidP="00F66F2F">
            <w:pPr>
              <w:spacing w:before="60" w:line="240" w:lineRule="auto"/>
              <w:ind w:firstLine="0"/>
              <w:jc w:val="center"/>
              <w:rPr>
                <w:rFonts w:cs="Arial"/>
                <w:sz w:val="22"/>
                <w:szCs w:val="22"/>
              </w:rPr>
            </w:pPr>
            <w:r w:rsidRPr="00C55FF7">
              <w:rPr>
                <w:rFonts w:cs="Arial"/>
                <w:sz w:val="22"/>
                <w:szCs w:val="22"/>
              </w:rPr>
              <w:t>Номинальный размер</w:t>
            </w:r>
          </w:p>
        </w:tc>
        <w:tc>
          <w:tcPr>
            <w:tcW w:w="2815" w:type="dxa"/>
            <w:tcBorders>
              <w:bottom w:val="double" w:sz="4" w:space="0" w:color="auto"/>
            </w:tcBorders>
            <w:vAlign w:val="center"/>
          </w:tcPr>
          <w:p w14:paraId="69326D46" w14:textId="77777777" w:rsidR="00F66F2F" w:rsidRPr="00C55FF7" w:rsidRDefault="00F66F2F" w:rsidP="00F66F2F">
            <w:pPr>
              <w:spacing w:before="60" w:line="240" w:lineRule="auto"/>
              <w:ind w:firstLine="0"/>
              <w:jc w:val="center"/>
              <w:rPr>
                <w:rFonts w:cs="Arial"/>
                <w:sz w:val="22"/>
                <w:szCs w:val="22"/>
              </w:rPr>
            </w:pPr>
            <w:r w:rsidRPr="00C55FF7">
              <w:rPr>
                <w:rFonts w:cs="Arial"/>
                <w:sz w:val="22"/>
                <w:szCs w:val="22"/>
              </w:rPr>
              <w:t>Предельное отклонение от номинального размера</w:t>
            </w:r>
          </w:p>
        </w:tc>
      </w:tr>
      <w:tr w:rsidR="00F66F2F" w14:paraId="44119084" w14:textId="77777777" w:rsidTr="00F66F2F">
        <w:trPr>
          <w:jc w:val="center"/>
        </w:trPr>
        <w:tc>
          <w:tcPr>
            <w:tcW w:w="3589" w:type="dxa"/>
            <w:tcBorders>
              <w:top w:val="double" w:sz="4" w:space="0" w:color="auto"/>
            </w:tcBorders>
            <w:vAlign w:val="center"/>
          </w:tcPr>
          <w:p w14:paraId="7DEAAC0B" w14:textId="02C1E5FD" w:rsidR="00756766" w:rsidRPr="00756766" w:rsidRDefault="00756766" w:rsidP="00F66F2F">
            <w:pPr>
              <w:spacing w:before="60" w:line="240" w:lineRule="auto"/>
              <w:ind w:firstLine="0"/>
              <w:rPr>
                <w:rFonts w:cs="Arial"/>
                <w:szCs w:val="24"/>
              </w:rPr>
            </w:pPr>
            <w:r>
              <w:rPr>
                <w:rFonts w:cs="Arial"/>
                <w:szCs w:val="24"/>
              </w:rPr>
              <w:t xml:space="preserve">Линолеум в виде </w:t>
            </w:r>
            <w:r w:rsidR="009C4296">
              <w:rPr>
                <w:rFonts w:cs="Arial"/>
                <w:szCs w:val="24"/>
              </w:rPr>
              <w:t>рулона</w:t>
            </w:r>
            <w:r w:rsidRPr="00756766">
              <w:rPr>
                <w:rFonts w:cs="Arial"/>
                <w:szCs w:val="24"/>
              </w:rPr>
              <w:t xml:space="preserve">: </w:t>
            </w:r>
          </w:p>
          <w:p w14:paraId="76D9A568" w14:textId="77777777" w:rsidR="00756766" w:rsidRPr="00756766" w:rsidRDefault="00756766" w:rsidP="00F66F2F">
            <w:pPr>
              <w:spacing w:before="60" w:line="240" w:lineRule="auto"/>
              <w:ind w:firstLine="0"/>
              <w:rPr>
                <w:rFonts w:cs="Arial"/>
                <w:szCs w:val="24"/>
              </w:rPr>
            </w:pPr>
            <w:r w:rsidRPr="00756766">
              <w:rPr>
                <w:rFonts w:cs="Arial"/>
                <w:szCs w:val="24"/>
              </w:rPr>
              <w:t>д</w:t>
            </w:r>
            <w:r w:rsidR="00F66F2F" w:rsidRPr="00756766">
              <w:rPr>
                <w:rFonts w:cs="Arial"/>
                <w:szCs w:val="24"/>
              </w:rPr>
              <w:t>лина, мм</w:t>
            </w:r>
            <w:r w:rsidRPr="00756766">
              <w:rPr>
                <w:rFonts w:cs="Arial"/>
                <w:szCs w:val="24"/>
              </w:rPr>
              <w:t xml:space="preserve"> </w:t>
            </w:r>
          </w:p>
          <w:p w14:paraId="12D972B8" w14:textId="2936EAC9" w:rsidR="00F66F2F" w:rsidRPr="00756766" w:rsidRDefault="00756766" w:rsidP="00F66F2F">
            <w:pPr>
              <w:spacing w:before="60" w:line="240" w:lineRule="auto"/>
              <w:ind w:firstLine="0"/>
              <w:rPr>
                <w:rFonts w:cs="Arial"/>
                <w:szCs w:val="24"/>
              </w:rPr>
            </w:pPr>
            <w:r w:rsidRPr="00756766">
              <w:rPr>
                <w:rFonts w:cs="Arial"/>
                <w:szCs w:val="24"/>
              </w:rPr>
              <w:t>ширина, мм</w:t>
            </w:r>
          </w:p>
        </w:tc>
        <w:tc>
          <w:tcPr>
            <w:tcW w:w="2969" w:type="dxa"/>
            <w:tcBorders>
              <w:top w:val="double" w:sz="4" w:space="0" w:color="auto"/>
            </w:tcBorders>
          </w:tcPr>
          <w:p w14:paraId="0453CC11" w14:textId="77777777" w:rsidR="00756766" w:rsidRPr="00756766" w:rsidRDefault="00756766" w:rsidP="00F66F2F">
            <w:pPr>
              <w:spacing w:before="60" w:line="240" w:lineRule="auto"/>
              <w:ind w:firstLine="0"/>
              <w:jc w:val="center"/>
              <w:rPr>
                <w:rFonts w:cs="Arial"/>
                <w:szCs w:val="24"/>
              </w:rPr>
            </w:pPr>
          </w:p>
          <w:p w14:paraId="3B12BFE8" w14:textId="5D031E31" w:rsidR="00F66F2F" w:rsidRPr="00756766" w:rsidRDefault="00F66F2F" w:rsidP="00756766">
            <w:pPr>
              <w:spacing w:before="60" w:line="240" w:lineRule="auto"/>
              <w:ind w:firstLine="0"/>
              <w:jc w:val="center"/>
              <w:rPr>
                <w:rFonts w:cs="Arial"/>
                <w:szCs w:val="24"/>
              </w:rPr>
            </w:pPr>
            <w:r w:rsidRPr="00756766">
              <w:rPr>
                <w:rFonts w:cs="Arial"/>
                <w:szCs w:val="24"/>
              </w:rPr>
              <w:t>Устанавливается изготовителем</w:t>
            </w:r>
          </w:p>
        </w:tc>
        <w:tc>
          <w:tcPr>
            <w:tcW w:w="2815" w:type="dxa"/>
            <w:tcBorders>
              <w:top w:val="double" w:sz="4" w:space="0" w:color="auto"/>
            </w:tcBorders>
            <w:vAlign w:val="center"/>
          </w:tcPr>
          <w:p w14:paraId="60C7788C" w14:textId="77777777" w:rsidR="00756766" w:rsidRDefault="00756766" w:rsidP="00F66F2F">
            <w:pPr>
              <w:spacing w:before="60" w:line="240" w:lineRule="auto"/>
              <w:ind w:firstLine="0"/>
              <w:jc w:val="center"/>
              <w:rPr>
                <w:rFonts w:cs="Arial"/>
                <w:szCs w:val="24"/>
              </w:rPr>
            </w:pPr>
          </w:p>
          <w:p w14:paraId="05A80030" w14:textId="191BF660" w:rsidR="00756766" w:rsidRDefault="00F66F2F" w:rsidP="00756766">
            <w:pPr>
              <w:spacing w:after="0" w:line="240" w:lineRule="auto"/>
              <w:ind w:firstLine="0"/>
              <w:jc w:val="center"/>
              <w:rPr>
                <w:rFonts w:cs="Arial"/>
                <w:szCs w:val="24"/>
              </w:rPr>
            </w:pPr>
            <w:r w:rsidRPr="00756766">
              <w:rPr>
                <w:rFonts w:cs="Arial"/>
                <w:szCs w:val="24"/>
              </w:rPr>
              <w:sym w:font="Symbol" w:char="F0B1"/>
            </w:r>
            <w:r w:rsidRPr="00756766">
              <w:rPr>
                <w:rFonts w:cs="Arial"/>
                <w:szCs w:val="24"/>
              </w:rPr>
              <w:t> 100</w:t>
            </w:r>
          </w:p>
          <w:p w14:paraId="5958F08F" w14:textId="2BF5897B" w:rsidR="00F66F2F" w:rsidRPr="00756766" w:rsidRDefault="00756766" w:rsidP="00756766">
            <w:pPr>
              <w:spacing w:after="0" w:line="240" w:lineRule="auto"/>
              <w:ind w:firstLine="0"/>
              <w:jc w:val="center"/>
              <w:rPr>
                <w:rFonts w:cs="Arial"/>
                <w:szCs w:val="24"/>
              </w:rPr>
            </w:pPr>
            <w:r>
              <w:rPr>
                <w:rFonts w:cs="Arial"/>
                <w:szCs w:val="24"/>
              </w:rPr>
              <w:sym w:font="Symbol" w:char="F0B1"/>
            </w:r>
            <w:r>
              <w:rPr>
                <w:rFonts w:cs="Arial"/>
                <w:szCs w:val="24"/>
              </w:rPr>
              <w:t> 20</w:t>
            </w:r>
          </w:p>
        </w:tc>
      </w:tr>
      <w:tr w:rsidR="00F66F2F" w14:paraId="1361E041" w14:textId="77777777" w:rsidTr="00F66F2F">
        <w:trPr>
          <w:trHeight w:val="339"/>
          <w:jc w:val="center"/>
        </w:trPr>
        <w:tc>
          <w:tcPr>
            <w:tcW w:w="3589" w:type="dxa"/>
            <w:vAlign w:val="center"/>
          </w:tcPr>
          <w:p w14:paraId="0950F52C" w14:textId="77777777" w:rsidR="00F66F2F" w:rsidRDefault="00756766" w:rsidP="00F66F2F">
            <w:pPr>
              <w:spacing w:before="60" w:line="240" w:lineRule="auto"/>
              <w:ind w:firstLine="0"/>
              <w:rPr>
                <w:rFonts w:cs="Arial"/>
                <w:szCs w:val="24"/>
              </w:rPr>
            </w:pPr>
            <w:r w:rsidRPr="00756766">
              <w:rPr>
                <w:rFonts w:cs="Arial"/>
                <w:szCs w:val="24"/>
              </w:rPr>
              <w:t xml:space="preserve">Линолеум в виде </w:t>
            </w:r>
            <w:r>
              <w:rPr>
                <w:rFonts w:cs="Arial"/>
                <w:szCs w:val="24"/>
              </w:rPr>
              <w:t>модулей</w:t>
            </w:r>
          </w:p>
          <w:p w14:paraId="351EB9E0" w14:textId="77777777" w:rsidR="00756766" w:rsidRPr="00756766" w:rsidRDefault="00756766" w:rsidP="00756766">
            <w:pPr>
              <w:spacing w:before="60" w:line="240" w:lineRule="auto"/>
              <w:ind w:firstLine="0"/>
              <w:rPr>
                <w:rFonts w:cs="Arial"/>
                <w:szCs w:val="24"/>
              </w:rPr>
            </w:pPr>
            <w:r w:rsidRPr="00756766">
              <w:rPr>
                <w:rFonts w:cs="Arial"/>
                <w:szCs w:val="24"/>
              </w:rPr>
              <w:t xml:space="preserve">длина, мм </w:t>
            </w:r>
          </w:p>
          <w:p w14:paraId="70E1E760" w14:textId="76CDA036" w:rsidR="00756766" w:rsidRDefault="00756766" w:rsidP="00756766">
            <w:pPr>
              <w:spacing w:before="60" w:line="240" w:lineRule="auto"/>
              <w:ind w:firstLine="0"/>
              <w:rPr>
                <w:rFonts w:cs="Arial"/>
                <w:szCs w:val="24"/>
              </w:rPr>
            </w:pPr>
            <w:r w:rsidRPr="00756766">
              <w:rPr>
                <w:rFonts w:cs="Arial"/>
                <w:szCs w:val="24"/>
              </w:rPr>
              <w:t>ширина, мм</w:t>
            </w:r>
          </w:p>
        </w:tc>
        <w:tc>
          <w:tcPr>
            <w:tcW w:w="2969" w:type="dxa"/>
          </w:tcPr>
          <w:p w14:paraId="0898F336" w14:textId="77777777" w:rsidR="00756766" w:rsidRDefault="00756766" w:rsidP="00F66F2F">
            <w:pPr>
              <w:spacing w:before="60" w:line="240" w:lineRule="auto"/>
              <w:ind w:firstLine="0"/>
              <w:jc w:val="center"/>
              <w:rPr>
                <w:rFonts w:cs="Arial"/>
                <w:szCs w:val="24"/>
              </w:rPr>
            </w:pPr>
          </w:p>
          <w:p w14:paraId="25763C65" w14:textId="49882FA7" w:rsidR="00F66F2F" w:rsidRDefault="001B6D83" w:rsidP="00F66F2F">
            <w:pPr>
              <w:spacing w:before="60" w:line="240" w:lineRule="auto"/>
              <w:ind w:firstLine="0"/>
              <w:jc w:val="center"/>
              <w:rPr>
                <w:rFonts w:cs="Arial"/>
                <w:szCs w:val="24"/>
              </w:rPr>
            </w:pPr>
            <w:r w:rsidRPr="001B6D83">
              <w:rPr>
                <w:rFonts w:cs="Arial"/>
                <w:szCs w:val="24"/>
              </w:rPr>
              <w:t>Устанавливается изготовителем</w:t>
            </w:r>
          </w:p>
        </w:tc>
        <w:tc>
          <w:tcPr>
            <w:tcW w:w="2815" w:type="dxa"/>
            <w:vAlign w:val="center"/>
          </w:tcPr>
          <w:p w14:paraId="56749C8B" w14:textId="77777777" w:rsidR="00756766" w:rsidRDefault="00756766" w:rsidP="00756766">
            <w:pPr>
              <w:spacing w:before="60" w:line="240" w:lineRule="auto"/>
              <w:ind w:firstLine="0"/>
              <w:jc w:val="center"/>
              <w:rPr>
                <w:rFonts w:cs="Arial"/>
                <w:szCs w:val="24"/>
              </w:rPr>
            </w:pPr>
          </w:p>
          <w:p w14:paraId="57EC91A4" w14:textId="64F99922" w:rsidR="00F66F2F" w:rsidRDefault="00756766" w:rsidP="00756766">
            <w:pPr>
              <w:spacing w:before="60" w:line="240" w:lineRule="auto"/>
              <w:ind w:firstLine="0"/>
              <w:jc w:val="center"/>
              <w:rPr>
                <w:rFonts w:cs="Arial"/>
                <w:szCs w:val="24"/>
              </w:rPr>
            </w:pPr>
            <w:r w:rsidRPr="00756766">
              <w:rPr>
                <w:rFonts w:cs="Arial"/>
                <w:szCs w:val="24"/>
              </w:rPr>
              <w:t>± 0,3</w:t>
            </w:r>
          </w:p>
          <w:p w14:paraId="43F7C589" w14:textId="312EA195" w:rsidR="00756766" w:rsidRDefault="00756766" w:rsidP="00756766">
            <w:pPr>
              <w:spacing w:before="60" w:line="240" w:lineRule="auto"/>
              <w:ind w:firstLine="0"/>
              <w:jc w:val="center"/>
              <w:rPr>
                <w:rFonts w:cs="Arial"/>
                <w:szCs w:val="24"/>
              </w:rPr>
            </w:pPr>
            <w:r w:rsidRPr="00756766">
              <w:rPr>
                <w:rFonts w:cs="Arial"/>
                <w:szCs w:val="24"/>
              </w:rPr>
              <w:t>± 0,3</w:t>
            </w:r>
          </w:p>
        </w:tc>
      </w:tr>
      <w:tr w:rsidR="00F66F2F" w14:paraId="457A06A7" w14:textId="77777777" w:rsidTr="00F66F2F">
        <w:trPr>
          <w:jc w:val="center"/>
        </w:trPr>
        <w:tc>
          <w:tcPr>
            <w:tcW w:w="3589" w:type="dxa"/>
            <w:vAlign w:val="center"/>
          </w:tcPr>
          <w:p w14:paraId="2CE4DC08" w14:textId="77777777" w:rsidR="00F66F2F" w:rsidRDefault="00F66F2F" w:rsidP="00F66F2F">
            <w:pPr>
              <w:spacing w:before="60" w:line="240" w:lineRule="auto"/>
              <w:ind w:firstLine="0"/>
              <w:rPr>
                <w:rFonts w:cs="Arial"/>
                <w:szCs w:val="24"/>
              </w:rPr>
            </w:pPr>
            <w:r>
              <w:rPr>
                <w:rFonts w:cs="Arial"/>
                <w:szCs w:val="24"/>
              </w:rPr>
              <w:t>Общая толщина, мм</w:t>
            </w:r>
          </w:p>
        </w:tc>
        <w:tc>
          <w:tcPr>
            <w:tcW w:w="2969" w:type="dxa"/>
            <w:vAlign w:val="center"/>
          </w:tcPr>
          <w:p w14:paraId="62D9DE25" w14:textId="5441C865" w:rsidR="00F66F2F" w:rsidRPr="00D85979" w:rsidRDefault="001B6D83" w:rsidP="00F66F2F">
            <w:pPr>
              <w:spacing w:before="60" w:line="240" w:lineRule="auto"/>
              <w:ind w:firstLine="0"/>
              <w:jc w:val="center"/>
              <w:rPr>
                <w:rFonts w:cs="Arial"/>
                <w:szCs w:val="24"/>
              </w:rPr>
            </w:pPr>
            <w:r w:rsidRPr="001B6D83">
              <w:rPr>
                <w:rFonts w:cs="Arial"/>
                <w:szCs w:val="24"/>
              </w:rPr>
              <w:t>Устанавливается изготовителем</w:t>
            </w:r>
          </w:p>
        </w:tc>
        <w:tc>
          <w:tcPr>
            <w:tcW w:w="2815" w:type="dxa"/>
            <w:vAlign w:val="center"/>
          </w:tcPr>
          <w:p w14:paraId="5B2C16F8" w14:textId="77777777" w:rsidR="00F66F2F" w:rsidRDefault="00F66F2F" w:rsidP="00F66F2F">
            <w:pPr>
              <w:spacing w:before="60" w:line="240" w:lineRule="auto"/>
              <w:ind w:firstLine="0"/>
              <w:jc w:val="center"/>
              <w:rPr>
                <w:rFonts w:cs="Arial"/>
                <w:szCs w:val="24"/>
              </w:rPr>
            </w:pPr>
            <w:r>
              <w:rPr>
                <w:rFonts w:cs="Arial"/>
                <w:szCs w:val="24"/>
              </w:rPr>
              <w:sym w:font="Symbol" w:char="F0B1"/>
            </w:r>
            <w:r>
              <w:rPr>
                <w:rFonts w:cs="Arial"/>
                <w:szCs w:val="24"/>
              </w:rPr>
              <w:t> 0,2</w:t>
            </w:r>
          </w:p>
        </w:tc>
      </w:tr>
      <w:tr w:rsidR="00F66F2F" w14:paraId="2EAC0C11" w14:textId="77777777" w:rsidTr="00F66F2F">
        <w:trPr>
          <w:jc w:val="center"/>
        </w:trPr>
        <w:tc>
          <w:tcPr>
            <w:tcW w:w="3589" w:type="dxa"/>
          </w:tcPr>
          <w:p w14:paraId="755E1758" w14:textId="5ACEBCB3" w:rsidR="00F66F2F" w:rsidRDefault="00F66F2F" w:rsidP="00C57FAE">
            <w:pPr>
              <w:spacing w:before="60" w:line="240" w:lineRule="auto"/>
              <w:ind w:firstLine="0"/>
              <w:rPr>
                <w:rFonts w:cs="Arial"/>
                <w:szCs w:val="24"/>
              </w:rPr>
            </w:pPr>
            <w:r w:rsidRPr="008A6AFB">
              <w:rPr>
                <w:rFonts w:cs="Arial"/>
                <w:szCs w:val="24"/>
              </w:rPr>
              <w:t xml:space="preserve">Толщина </w:t>
            </w:r>
            <w:r w:rsidR="00A83FB7" w:rsidRPr="00A83FB7">
              <w:rPr>
                <w:rFonts w:cs="Arial"/>
                <w:szCs w:val="24"/>
              </w:rPr>
              <w:t xml:space="preserve">прозрачного </w:t>
            </w:r>
            <w:r w:rsidR="008A7AF0" w:rsidRPr="00A83FB7">
              <w:rPr>
                <w:rFonts w:cs="Arial"/>
                <w:szCs w:val="24"/>
              </w:rPr>
              <w:t>лицевого</w:t>
            </w:r>
            <w:r w:rsidR="008A7AF0">
              <w:rPr>
                <w:rFonts w:cs="Arial"/>
                <w:szCs w:val="24"/>
              </w:rPr>
              <w:t xml:space="preserve"> износостойкого</w:t>
            </w:r>
            <w:r w:rsidR="00A83FB7" w:rsidRPr="00A83FB7">
              <w:rPr>
                <w:rFonts w:cs="Arial"/>
                <w:szCs w:val="24"/>
              </w:rPr>
              <w:t xml:space="preserve"> слоя </w:t>
            </w:r>
            <w:r w:rsidR="00A83FB7">
              <w:rPr>
                <w:rFonts w:cs="Arial"/>
                <w:szCs w:val="24"/>
              </w:rPr>
              <w:t xml:space="preserve">линолеума </w:t>
            </w:r>
            <w:r w:rsidRPr="008A6AFB">
              <w:rPr>
                <w:rFonts w:cs="Arial"/>
                <w:szCs w:val="24"/>
              </w:rPr>
              <w:t>тип</w:t>
            </w:r>
            <w:r w:rsidR="008A7AF0">
              <w:rPr>
                <w:rFonts w:cs="Arial"/>
                <w:szCs w:val="24"/>
              </w:rPr>
              <w:t>а</w:t>
            </w:r>
            <w:r w:rsidRPr="008A6AFB">
              <w:rPr>
                <w:rFonts w:cs="Arial"/>
                <w:szCs w:val="24"/>
              </w:rPr>
              <w:t xml:space="preserve"> </w:t>
            </w:r>
            <w:r w:rsidR="001B6D83">
              <w:rPr>
                <w:rFonts w:cs="Arial"/>
                <w:szCs w:val="24"/>
              </w:rPr>
              <w:t>МП</w:t>
            </w:r>
            <w:r>
              <w:rPr>
                <w:rFonts w:cs="Arial"/>
                <w:szCs w:val="24"/>
              </w:rPr>
              <w:t>, мм</w:t>
            </w:r>
          </w:p>
        </w:tc>
        <w:tc>
          <w:tcPr>
            <w:tcW w:w="2969" w:type="dxa"/>
          </w:tcPr>
          <w:p w14:paraId="35B293A4" w14:textId="77777777" w:rsidR="00F66F2F" w:rsidRPr="00373CE7" w:rsidRDefault="00F66F2F" w:rsidP="00F66F2F">
            <w:pPr>
              <w:spacing w:before="120" w:after="0" w:line="240" w:lineRule="auto"/>
              <w:ind w:right="176" w:firstLine="0"/>
              <w:jc w:val="center"/>
              <w:rPr>
                <w:rFonts w:cs="Arial"/>
                <w:szCs w:val="24"/>
              </w:rPr>
            </w:pPr>
            <w:r>
              <w:rPr>
                <w:rFonts w:cs="Arial"/>
                <w:szCs w:val="24"/>
              </w:rPr>
              <w:t>от</w:t>
            </w:r>
            <w:r w:rsidRPr="00856AA6">
              <w:rPr>
                <w:rFonts w:cs="Arial"/>
                <w:szCs w:val="24"/>
              </w:rPr>
              <w:t> </w:t>
            </w:r>
            <w:r w:rsidRPr="00856AA6">
              <w:rPr>
                <w:rFonts w:cs="Arial"/>
                <w:szCs w:val="24"/>
                <w:shd w:val="clear" w:color="auto" w:fill="FFFFFF"/>
              </w:rPr>
              <w:t>0,</w:t>
            </w:r>
            <w:r w:rsidRPr="00856AA6">
              <w:rPr>
                <w:rFonts w:cs="Arial"/>
                <w:szCs w:val="24"/>
                <w:shd w:val="clear" w:color="auto" w:fill="FFFFFF"/>
                <w:lang w:val="en-US"/>
              </w:rPr>
              <w:t>10</w:t>
            </w:r>
            <w:r w:rsidRPr="00856AA6">
              <w:rPr>
                <w:rFonts w:cs="Arial"/>
                <w:szCs w:val="24"/>
                <w:shd w:val="clear" w:color="auto" w:fill="FFFFFF"/>
              </w:rPr>
              <w:t xml:space="preserve"> </w:t>
            </w:r>
            <w:r w:rsidRPr="00856AA6">
              <w:rPr>
                <w:rFonts w:cs="Arial"/>
                <w:szCs w:val="24"/>
              </w:rPr>
              <w:t>до </w:t>
            </w:r>
            <w:r w:rsidRPr="00856AA6">
              <w:rPr>
                <w:rFonts w:cs="Arial"/>
                <w:szCs w:val="24"/>
                <w:shd w:val="clear" w:color="auto" w:fill="FFFFFF"/>
              </w:rPr>
              <w:t>1,00</w:t>
            </w:r>
          </w:p>
        </w:tc>
        <w:tc>
          <w:tcPr>
            <w:tcW w:w="2815" w:type="dxa"/>
          </w:tcPr>
          <w:p w14:paraId="1ED6BA0B" w14:textId="77777777" w:rsidR="00F66F2F" w:rsidRDefault="00F66F2F" w:rsidP="00F66F2F">
            <w:pPr>
              <w:spacing w:before="120" w:after="0" w:line="240" w:lineRule="auto"/>
              <w:ind w:right="176" w:firstLine="0"/>
              <w:jc w:val="center"/>
              <w:rPr>
                <w:rFonts w:cs="Arial"/>
                <w:szCs w:val="24"/>
              </w:rPr>
            </w:pPr>
            <w:r w:rsidRPr="001A2814">
              <w:rPr>
                <w:rFonts w:cs="Arial"/>
                <w:szCs w:val="24"/>
              </w:rPr>
              <w:t>+13 %; -10 %</w:t>
            </w:r>
          </w:p>
        </w:tc>
      </w:tr>
    </w:tbl>
    <w:p w14:paraId="1957BA60" w14:textId="77777777" w:rsidR="00F66F2F" w:rsidRDefault="00F66F2F" w:rsidP="00F66F2F">
      <w:pPr>
        <w:tabs>
          <w:tab w:val="left" w:pos="1276"/>
        </w:tabs>
        <w:spacing w:before="100" w:beforeAutospacing="1" w:after="0"/>
        <w:rPr>
          <w:rFonts w:cs="Arial"/>
          <w:szCs w:val="24"/>
          <w:shd w:val="clear" w:color="auto" w:fill="FFFFFF"/>
        </w:rPr>
      </w:pPr>
      <w:r w:rsidRPr="00720C3A">
        <w:rPr>
          <w:rFonts w:cs="Arial"/>
          <w:szCs w:val="24"/>
          <w:shd w:val="clear" w:color="auto" w:fill="FFFFFF"/>
        </w:rPr>
        <w:t>Допускается по согласованию с потребителем изготовление линолеума других номинальных размеров с теми же предельными отклонениями от них.</w:t>
      </w:r>
    </w:p>
    <w:p w14:paraId="5595B251" w14:textId="0F78EFF3" w:rsidR="00F66F2F" w:rsidRDefault="00F66F2F" w:rsidP="00F66F2F">
      <w:pPr>
        <w:tabs>
          <w:tab w:val="left" w:pos="1276"/>
        </w:tabs>
        <w:spacing w:after="0"/>
        <w:rPr>
          <w:rFonts w:cs="Arial"/>
          <w:szCs w:val="24"/>
          <w:shd w:val="clear" w:color="auto" w:fill="FFFFFF"/>
        </w:rPr>
      </w:pPr>
      <w:r>
        <w:rPr>
          <w:rFonts w:cs="Arial"/>
          <w:szCs w:val="24"/>
          <w:shd w:val="clear" w:color="auto" w:fill="FFFFFF"/>
        </w:rPr>
        <w:t>5</w:t>
      </w:r>
      <w:r w:rsidRPr="00C47F21">
        <w:rPr>
          <w:rFonts w:cs="Arial"/>
          <w:szCs w:val="24"/>
          <w:shd w:val="clear" w:color="auto" w:fill="FFFFFF"/>
        </w:rPr>
        <w:t>.</w:t>
      </w:r>
      <w:r>
        <w:rPr>
          <w:rFonts w:cs="Arial"/>
          <w:szCs w:val="24"/>
          <w:shd w:val="clear" w:color="auto" w:fill="FFFFFF"/>
        </w:rPr>
        <w:t>2</w:t>
      </w:r>
      <w:r w:rsidRPr="00C47F21">
        <w:rPr>
          <w:rFonts w:cs="Arial"/>
          <w:szCs w:val="24"/>
          <w:shd w:val="clear" w:color="auto" w:fill="FFFFFF"/>
        </w:rPr>
        <w:t>.2</w:t>
      </w:r>
      <w:r w:rsidRPr="00C47F21">
        <w:rPr>
          <w:rFonts w:cs="Arial"/>
          <w:szCs w:val="24"/>
          <w:shd w:val="clear" w:color="auto" w:fill="FFFFFF"/>
        </w:rPr>
        <w:tab/>
      </w:r>
      <w:r w:rsidRPr="001240A0">
        <w:rPr>
          <w:rFonts w:cs="Arial"/>
          <w:szCs w:val="24"/>
          <w:shd w:val="clear" w:color="auto" w:fill="FFFFFF"/>
        </w:rPr>
        <w:t>Показатели физико-</w:t>
      </w:r>
      <w:r w:rsidRPr="00AE5D15">
        <w:rPr>
          <w:rFonts w:cs="Arial"/>
          <w:szCs w:val="24"/>
          <w:shd w:val="clear" w:color="auto" w:fill="FFFFFF"/>
        </w:rPr>
        <w:t xml:space="preserve">механических свойств линолеума должны соответствовать показателям, указанным в таблице </w:t>
      </w:r>
      <w:r w:rsidR="00210B7F" w:rsidRPr="00AE5D15">
        <w:rPr>
          <w:rFonts w:cs="Arial"/>
          <w:szCs w:val="24"/>
          <w:shd w:val="clear" w:color="auto" w:fill="FFFFFF"/>
        </w:rPr>
        <w:t>2</w:t>
      </w:r>
      <w:r w:rsidRPr="00AE5D15">
        <w:rPr>
          <w:rFonts w:cs="Arial"/>
          <w:szCs w:val="24"/>
          <w:shd w:val="clear" w:color="auto" w:fill="FFFFFF"/>
        </w:rPr>
        <w:t>.</w:t>
      </w:r>
    </w:p>
    <w:p w14:paraId="6AE6A52A" w14:textId="03C37B41" w:rsidR="00F66F2F" w:rsidRDefault="00F66F2F" w:rsidP="00F66F2F">
      <w:pPr>
        <w:spacing w:before="120" w:after="0"/>
        <w:ind w:firstLine="142"/>
        <w:rPr>
          <w:rFonts w:cs="Arial"/>
          <w:szCs w:val="24"/>
        </w:rPr>
      </w:pPr>
      <w:r w:rsidRPr="001240A0">
        <w:rPr>
          <w:rFonts w:cs="Arial"/>
          <w:spacing w:val="40"/>
          <w:szCs w:val="24"/>
        </w:rPr>
        <w:t>Таблица</w:t>
      </w:r>
      <w:r>
        <w:rPr>
          <w:rFonts w:cs="Arial"/>
          <w:szCs w:val="24"/>
        </w:rPr>
        <w:t xml:space="preserve"> 2 </w:t>
      </w:r>
      <w:r>
        <w:rPr>
          <w:rFonts w:cs="Arial"/>
          <w:szCs w:val="24"/>
        </w:rPr>
        <w:sym w:font="Symbol" w:char="F0BE"/>
      </w:r>
      <w:r>
        <w:rPr>
          <w:rFonts w:cs="Arial"/>
          <w:szCs w:val="24"/>
        </w:rPr>
        <w:t xml:space="preserve"> </w:t>
      </w:r>
      <w:r w:rsidRPr="008C08BE">
        <w:rPr>
          <w:rFonts w:cs="Arial"/>
          <w:szCs w:val="24"/>
          <w:shd w:val="clear" w:color="auto" w:fill="FFFFFF"/>
        </w:rPr>
        <w:t>Физико-механические свойства линолеума</w:t>
      </w:r>
    </w:p>
    <w:tbl>
      <w:tblPr>
        <w:tblStyle w:val="a8"/>
        <w:tblW w:w="0" w:type="auto"/>
        <w:jc w:val="center"/>
        <w:tblLook w:val="04A0" w:firstRow="1" w:lastRow="0" w:firstColumn="1" w:lastColumn="0" w:noHBand="0" w:noVBand="1"/>
      </w:tblPr>
      <w:tblGrid>
        <w:gridCol w:w="4573"/>
        <w:gridCol w:w="1600"/>
        <w:gridCol w:w="1600"/>
        <w:gridCol w:w="1600"/>
      </w:tblGrid>
      <w:tr w:rsidR="00F66F2F" w14:paraId="501499FE" w14:textId="77777777" w:rsidTr="00F66F2F">
        <w:trPr>
          <w:jc w:val="center"/>
        </w:trPr>
        <w:tc>
          <w:tcPr>
            <w:tcW w:w="4573" w:type="dxa"/>
            <w:vMerge w:val="restart"/>
            <w:tcBorders>
              <w:bottom w:val="double" w:sz="4" w:space="0" w:color="auto"/>
            </w:tcBorders>
            <w:vAlign w:val="center"/>
          </w:tcPr>
          <w:p w14:paraId="2D5B30FF" w14:textId="77777777" w:rsidR="00F66F2F" w:rsidRPr="00892D82" w:rsidRDefault="00F66F2F" w:rsidP="00F66F2F">
            <w:pPr>
              <w:spacing w:before="120" w:after="0"/>
              <w:ind w:firstLine="0"/>
              <w:jc w:val="center"/>
              <w:rPr>
                <w:rFonts w:cs="Arial"/>
                <w:sz w:val="22"/>
                <w:szCs w:val="22"/>
              </w:rPr>
            </w:pPr>
            <w:bookmarkStart w:id="20" w:name="_Hlk170727390"/>
            <w:r w:rsidRPr="00892D82">
              <w:rPr>
                <w:sz w:val="22"/>
                <w:szCs w:val="22"/>
              </w:rPr>
              <w:t>Показатель</w:t>
            </w:r>
          </w:p>
        </w:tc>
        <w:tc>
          <w:tcPr>
            <w:tcW w:w="4800" w:type="dxa"/>
            <w:gridSpan w:val="3"/>
            <w:tcBorders>
              <w:bottom w:val="single" w:sz="4" w:space="0" w:color="auto"/>
            </w:tcBorders>
          </w:tcPr>
          <w:p w14:paraId="1E73807A" w14:textId="77777777" w:rsidR="00F66F2F" w:rsidRPr="00892D82" w:rsidRDefault="00F66F2F" w:rsidP="00F66F2F">
            <w:pPr>
              <w:spacing w:before="60" w:after="0"/>
              <w:ind w:firstLine="0"/>
              <w:jc w:val="center"/>
              <w:rPr>
                <w:rFonts w:cs="Arial"/>
                <w:sz w:val="22"/>
                <w:szCs w:val="22"/>
              </w:rPr>
            </w:pPr>
            <w:r w:rsidRPr="00892D82">
              <w:rPr>
                <w:rFonts w:cs="Arial"/>
                <w:sz w:val="22"/>
                <w:szCs w:val="22"/>
              </w:rPr>
              <w:t>Значения для линолеума</w:t>
            </w:r>
          </w:p>
        </w:tc>
      </w:tr>
      <w:tr w:rsidR="00F66F2F" w14:paraId="74DFB428" w14:textId="77777777" w:rsidTr="00F66F2F">
        <w:trPr>
          <w:jc w:val="center"/>
        </w:trPr>
        <w:tc>
          <w:tcPr>
            <w:tcW w:w="4573" w:type="dxa"/>
            <w:vMerge/>
            <w:tcBorders>
              <w:bottom w:val="double" w:sz="4" w:space="0" w:color="auto"/>
            </w:tcBorders>
          </w:tcPr>
          <w:p w14:paraId="41647EAA" w14:textId="77777777" w:rsidR="00F66F2F" w:rsidRPr="00892D82" w:rsidRDefault="00F66F2F" w:rsidP="00F66F2F">
            <w:pPr>
              <w:spacing w:before="120" w:after="0"/>
              <w:ind w:firstLine="0"/>
              <w:jc w:val="center"/>
              <w:rPr>
                <w:rFonts w:cs="Arial"/>
                <w:sz w:val="22"/>
                <w:szCs w:val="22"/>
              </w:rPr>
            </w:pPr>
          </w:p>
        </w:tc>
        <w:tc>
          <w:tcPr>
            <w:tcW w:w="1600" w:type="dxa"/>
            <w:tcBorders>
              <w:bottom w:val="double" w:sz="4" w:space="0" w:color="auto"/>
            </w:tcBorders>
          </w:tcPr>
          <w:p w14:paraId="475C0DFC" w14:textId="7BD72F60" w:rsidR="00F66F2F" w:rsidRPr="00892D82" w:rsidRDefault="00F66F2F" w:rsidP="00F66F2F">
            <w:pPr>
              <w:spacing w:before="120" w:after="0"/>
              <w:ind w:firstLine="0"/>
              <w:jc w:val="center"/>
              <w:rPr>
                <w:rFonts w:cs="Arial"/>
                <w:sz w:val="22"/>
                <w:szCs w:val="22"/>
              </w:rPr>
            </w:pPr>
            <w:r>
              <w:rPr>
                <w:rFonts w:cs="Arial"/>
                <w:sz w:val="22"/>
                <w:szCs w:val="22"/>
              </w:rPr>
              <w:t xml:space="preserve">Тип </w:t>
            </w:r>
            <w:r w:rsidR="001B6D83">
              <w:rPr>
                <w:rFonts w:cs="Arial"/>
                <w:sz w:val="22"/>
                <w:szCs w:val="22"/>
              </w:rPr>
              <w:t>МП</w:t>
            </w:r>
          </w:p>
        </w:tc>
        <w:tc>
          <w:tcPr>
            <w:tcW w:w="1600" w:type="dxa"/>
            <w:tcBorders>
              <w:bottom w:val="double" w:sz="4" w:space="0" w:color="auto"/>
            </w:tcBorders>
          </w:tcPr>
          <w:p w14:paraId="3191484D" w14:textId="2E75B95C" w:rsidR="00F66F2F" w:rsidRPr="00892D82" w:rsidRDefault="00F66F2F" w:rsidP="00F66F2F">
            <w:pPr>
              <w:spacing w:before="120" w:after="0"/>
              <w:ind w:firstLine="0"/>
              <w:jc w:val="center"/>
              <w:rPr>
                <w:rFonts w:cs="Arial"/>
                <w:sz w:val="22"/>
                <w:szCs w:val="22"/>
              </w:rPr>
            </w:pPr>
            <w:r>
              <w:rPr>
                <w:rFonts w:cs="Arial"/>
                <w:sz w:val="22"/>
                <w:szCs w:val="22"/>
              </w:rPr>
              <w:t xml:space="preserve">Тип </w:t>
            </w:r>
            <w:r w:rsidR="001B6D83">
              <w:rPr>
                <w:rFonts w:cs="Arial"/>
                <w:sz w:val="22"/>
                <w:szCs w:val="22"/>
              </w:rPr>
              <w:t>М</w:t>
            </w:r>
          </w:p>
        </w:tc>
        <w:tc>
          <w:tcPr>
            <w:tcW w:w="1600" w:type="dxa"/>
            <w:tcBorders>
              <w:bottom w:val="double" w:sz="4" w:space="0" w:color="auto"/>
            </w:tcBorders>
          </w:tcPr>
          <w:p w14:paraId="2D8F7DF4" w14:textId="519D83A9" w:rsidR="00F66F2F" w:rsidRPr="00892D82" w:rsidRDefault="00F66F2F" w:rsidP="00F66F2F">
            <w:pPr>
              <w:spacing w:before="120" w:after="0"/>
              <w:ind w:firstLine="0"/>
              <w:jc w:val="center"/>
              <w:rPr>
                <w:rFonts w:cs="Arial"/>
                <w:sz w:val="22"/>
                <w:szCs w:val="22"/>
              </w:rPr>
            </w:pPr>
            <w:r>
              <w:rPr>
                <w:rFonts w:cs="Arial"/>
                <w:sz w:val="22"/>
                <w:szCs w:val="22"/>
              </w:rPr>
              <w:t xml:space="preserve">Тип </w:t>
            </w:r>
            <w:r w:rsidR="001B6D83">
              <w:rPr>
                <w:rFonts w:cs="Arial"/>
                <w:sz w:val="22"/>
                <w:szCs w:val="22"/>
              </w:rPr>
              <w:t>О</w:t>
            </w:r>
          </w:p>
        </w:tc>
      </w:tr>
      <w:tr w:rsidR="00F66F2F" w14:paraId="318792BA" w14:textId="77777777" w:rsidTr="00F66F2F">
        <w:trPr>
          <w:jc w:val="center"/>
        </w:trPr>
        <w:tc>
          <w:tcPr>
            <w:tcW w:w="4573" w:type="dxa"/>
            <w:tcBorders>
              <w:top w:val="double" w:sz="4" w:space="0" w:color="auto"/>
            </w:tcBorders>
          </w:tcPr>
          <w:p w14:paraId="450F5D6A" w14:textId="77777777" w:rsidR="00F66F2F" w:rsidRPr="009A64D3" w:rsidRDefault="00F66F2F" w:rsidP="00F66F2F">
            <w:pPr>
              <w:spacing w:before="120" w:after="0" w:line="276" w:lineRule="auto"/>
              <w:ind w:firstLine="0"/>
              <w:rPr>
                <w:rFonts w:cs="Arial"/>
                <w:szCs w:val="24"/>
                <w:shd w:val="clear" w:color="auto" w:fill="FFFFFF"/>
              </w:rPr>
            </w:pPr>
            <w:r w:rsidRPr="009A64D3">
              <w:rPr>
                <w:rFonts w:cs="Arial"/>
                <w:szCs w:val="24"/>
                <w:shd w:val="clear" w:color="auto" w:fill="FFFFFF"/>
              </w:rPr>
              <w:t>Истираемость, мкм, не более</w:t>
            </w:r>
          </w:p>
        </w:tc>
        <w:tc>
          <w:tcPr>
            <w:tcW w:w="1600" w:type="dxa"/>
            <w:tcBorders>
              <w:top w:val="double" w:sz="4" w:space="0" w:color="auto"/>
            </w:tcBorders>
          </w:tcPr>
          <w:p w14:paraId="797F8126" w14:textId="3DF3C43F" w:rsidR="00F66F2F" w:rsidRPr="009A64D3" w:rsidRDefault="001B6D83" w:rsidP="00F66F2F">
            <w:pPr>
              <w:spacing w:before="120" w:after="0" w:line="276" w:lineRule="auto"/>
              <w:ind w:firstLine="0"/>
              <w:jc w:val="center"/>
              <w:rPr>
                <w:rFonts w:cs="Arial"/>
                <w:szCs w:val="24"/>
              </w:rPr>
            </w:pPr>
            <w:r>
              <w:rPr>
                <w:rFonts w:cs="Arial"/>
                <w:szCs w:val="24"/>
              </w:rPr>
              <w:t>6</w:t>
            </w:r>
            <w:r w:rsidR="00F66F2F" w:rsidRPr="009A64D3">
              <w:rPr>
                <w:rFonts w:cs="Arial"/>
                <w:szCs w:val="24"/>
              </w:rPr>
              <w:t>0</w:t>
            </w:r>
          </w:p>
        </w:tc>
        <w:tc>
          <w:tcPr>
            <w:tcW w:w="1600" w:type="dxa"/>
            <w:tcBorders>
              <w:top w:val="double" w:sz="4" w:space="0" w:color="auto"/>
            </w:tcBorders>
          </w:tcPr>
          <w:p w14:paraId="2B8A803F" w14:textId="29739B78" w:rsidR="00F66F2F" w:rsidRPr="009A64D3" w:rsidRDefault="001B6D83" w:rsidP="00F66F2F">
            <w:pPr>
              <w:spacing w:before="120" w:after="0" w:line="276" w:lineRule="auto"/>
              <w:ind w:firstLine="0"/>
              <w:jc w:val="center"/>
              <w:rPr>
                <w:rFonts w:cs="Arial"/>
                <w:szCs w:val="24"/>
              </w:rPr>
            </w:pPr>
            <w:r>
              <w:rPr>
                <w:rFonts w:cs="Arial"/>
                <w:szCs w:val="24"/>
              </w:rPr>
              <w:t>10</w:t>
            </w:r>
            <w:r w:rsidR="00F66F2F" w:rsidRPr="009A64D3">
              <w:rPr>
                <w:rFonts w:cs="Arial"/>
                <w:szCs w:val="24"/>
              </w:rPr>
              <w:t>0</w:t>
            </w:r>
          </w:p>
        </w:tc>
        <w:tc>
          <w:tcPr>
            <w:tcW w:w="1600" w:type="dxa"/>
            <w:tcBorders>
              <w:top w:val="double" w:sz="4" w:space="0" w:color="auto"/>
            </w:tcBorders>
          </w:tcPr>
          <w:p w14:paraId="7B66CB06" w14:textId="1256712E" w:rsidR="00F66F2F" w:rsidRPr="009A64D3" w:rsidRDefault="00F66F2F" w:rsidP="00F66F2F">
            <w:pPr>
              <w:spacing w:before="120" w:after="0" w:line="276" w:lineRule="auto"/>
              <w:ind w:firstLine="0"/>
              <w:jc w:val="center"/>
              <w:rPr>
                <w:rFonts w:cs="Arial"/>
                <w:szCs w:val="24"/>
              </w:rPr>
            </w:pPr>
            <w:r w:rsidRPr="009A64D3">
              <w:rPr>
                <w:rFonts w:cs="Arial"/>
                <w:szCs w:val="24"/>
              </w:rPr>
              <w:t>1</w:t>
            </w:r>
            <w:r w:rsidR="001B6D83">
              <w:rPr>
                <w:rFonts w:cs="Arial"/>
                <w:szCs w:val="24"/>
              </w:rPr>
              <w:t>5</w:t>
            </w:r>
            <w:r w:rsidRPr="009A64D3">
              <w:rPr>
                <w:rFonts w:cs="Arial"/>
                <w:szCs w:val="24"/>
              </w:rPr>
              <w:t>0</w:t>
            </w:r>
          </w:p>
        </w:tc>
      </w:tr>
      <w:tr w:rsidR="001B6D83" w14:paraId="4503E73B" w14:textId="77777777" w:rsidTr="004D7EBC">
        <w:trPr>
          <w:jc w:val="center"/>
        </w:trPr>
        <w:tc>
          <w:tcPr>
            <w:tcW w:w="4573" w:type="dxa"/>
          </w:tcPr>
          <w:p w14:paraId="3914B2A0" w14:textId="77777777" w:rsidR="001B6D83" w:rsidRPr="009A64D3" w:rsidRDefault="001B6D83" w:rsidP="00F66F2F">
            <w:pPr>
              <w:spacing w:before="120" w:after="0" w:line="276" w:lineRule="auto"/>
              <w:ind w:firstLine="0"/>
              <w:rPr>
                <w:rFonts w:cs="Arial"/>
                <w:szCs w:val="24"/>
              </w:rPr>
            </w:pPr>
            <w:r w:rsidRPr="009A64D3">
              <w:rPr>
                <w:rFonts w:cs="Arial"/>
                <w:szCs w:val="24"/>
                <w:shd w:val="clear" w:color="auto" w:fill="FFFFFF"/>
              </w:rPr>
              <w:lastRenderedPageBreak/>
              <w:t>Абсолютная остаточная деформация, мм, не более</w:t>
            </w:r>
          </w:p>
        </w:tc>
        <w:tc>
          <w:tcPr>
            <w:tcW w:w="1600" w:type="dxa"/>
          </w:tcPr>
          <w:p w14:paraId="6A1581C8" w14:textId="314816DE" w:rsidR="001B6D83" w:rsidRPr="009A64D3" w:rsidRDefault="001B6D83" w:rsidP="00F66F2F">
            <w:pPr>
              <w:spacing w:before="120" w:after="0" w:line="276" w:lineRule="auto"/>
              <w:ind w:firstLine="0"/>
              <w:jc w:val="center"/>
              <w:rPr>
                <w:rFonts w:cs="Arial"/>
                <w:szCs w:val="24"/>
              </w:rPr>
            </w:pPr>
            <w:r w:rsidRPr="009A64D3">
              <w:rPr>
                <w:rFonts w:cs="Arial"/>
                <w:szCs w:val="24"/>
              </w:rPr>
              <w:t>0,</w:t>
            </w:r>
            <w:r>
              <w:rPr>
                <w:rFonts w:cs="Arial"/>
                <w:szCs w:val="24"/>
              </w:rPr>
              <w:t>20</w:t>
            </w:r>
          </w:p>
        </w:tc>
        <w:tc>
          <w:tcPr>
            <w:tcW w:w="1600" w:type="dxa"/>
          </w:tcPr>
          <w:p w14:paraId="2DD29A97" w14:textId="0890724F" w:rsidR="001B6D83" w:rsidRPr="009A64D3" w:rsidRDefault="001B6D83" w:rsidP="00F66F2F">
            <w:pPr>
              <w:spacing w:before="120" w:after="0" w:line="276" w:lineRule="auto"/>
              <w:ind w:firstLine="0"/>
              <w:jc w:val="center"/>
              <w:rPr>
                <w:rFonts w:cs="Arial"/>
                <w:szCs w:val="24"/>
              </w:rPr>
            </w:pPr>
            <w:r>
              <w:rPr>
                <w:rFonts w:cs="Arial"/>
                <w:szCs w:val="24"/>
              </w:rPr>
              <w:t>0,25</w:t>
            </w:r>
            <w:r w:rsidRPr="009A64D3">
              <w:rPr>
                <w:rFonts w:cs="Arial"/>
                <w:szCs w:val="24"/>
              </w:rPr>
              <w:t xml:space="preserve"> </w:t>
            </w:r>
          </w:p>
        </w:tc>
        <w:tc>
          <w:tcPr>
            <w:tcW w:w="1600" w:type="dxa"/>
          </w:tcPr>
          <w:p w14:paraId="5620D7CE" w14:textId="06B8BA54" w:rsidR="001B6D83" w:rsidRPr="009A64D3" w:rsidRDefault="001B6D83" w:rsidP="00F66F2F">
            <w:pPr>
              <w:spacing w:before="120" w:after="0" w:line="276" w:lineRule="auto"/>
              <w:ind w:firstLine="0"/>
              <w:jc w:val="center"/>
              <w:rPr>
                <w:rFonts w:cs="Arial"/>
                <w:szCs w:val="24"/>
              </w:rPr>
            </w:pPr>
            <w:r>
              <w:rPr>
                <w:rFonts w:cs="Arial"/>
                <w:szCs w:val="24"/>
              </w:rPr>
              <w:t>0,25</w:t>
            </w:r>
          </w:p>
        </w:tc>
      </w:tr>
      <w:tr w:rsidR="00F66F2F" w14:paraId="1D044AE7" w14:textId="77777777" w:rsidTr="00F66F2F">
        <w:trPr>
          <w:jc w:val="center"/>
        </w:trPr>
        <w:tc>
          <w:tcPr>
            <w:tcW w:w="4573" w:type="dxa"/>
          </w:tcPr>
          <w:p w14:paraId="41CAA3C4" w14:textId="77777777" w:rsidR="00F66F2F" w:rsidRPr="009A64D3" w:rsidRDefault="00F66F2F" w:rsidP="00F66F2F">
            <w:pPr>
              <w:spacing w:before="120" w:after="0" w:line="276" w:lineRule="auto"/>
              <w:ind w:firstLine="0"/>
              <w:rPr>
                <w:rFonts w:cs="Arial"/>
                <w:szCs w:val="24"/>
              </w:rPr>
            </w:pPr>
            <w:r w:rsidRPr="009A64D3">
              <w:rPr>
                <w:rFonts w:cs="Arial"/>
                <w:szCs w:val="24"/>
                <w:shd w:val="clear" w:color="auto" w:fill="FFFFFF"/>
              </w:rPr>
              <w:t>Изменение линейных размеров, %, не более</w:t>
            </w:r>
          </w:p>
        </w:tc>
        <w:tc>
          <w:tcPr>
            <w:tcW w:w="4800" w:type="dxa"/>
            <w:gridSpan w:val="3"/>
          </w:tcPr>
          <w:p w14:paraId="15F96E2C" w14:textId="23884913" w:rsidR="00F66F2F" w:rsidRPr="009A64D3" w:rsidRDefault="001B6D83" w:rsidP="00F66F2F">
            <w:pPr>
              <w:spacing w:before="120" w:after="0" w:line="276" w:lineRule="auto"/>
              <w:ind w:firstLine="0"/>
              <w:jc w:val="center"/>
              <w:rPr>
                <w:rFonts w:cs="Arial"/>
                <w:szCs w:val="24"/>
              </w:rPr>
            </w:pPr>
            <w:r>
              <w:rPr>
                <w:rFonts w:cs="Arial"/>
                <w:szCs w:val="24"/>
              </w:rPr>
              <w:t>1,0</w:t>
            </w:r>
          </w:p>
        </w:tc>
      </w:tr>
      <w:tr w:rsidR="00F66F2F" w14:paraId="70E82575" w14:textId="77777777" w:rsidTr="00F66F2F">
        <w:trPr>
          <w:jc w:val="center"/>
        </w:trPr>
        <w:tc>
          <w:tcPr>
            <w:tcW w:w="4573" w:type="dxa"/>
            <w:tcBorders>
              <w:bottom w:val="nil"/>
            </w:tcBorders>
          </w:tcPr>
          <w:p w14:paraId="48BA4D3E" w14:textId="77777777" w:rsidR="00F66F2F" w:rsidRPr="00C84209" w:rsidRDefault="00F66F2F" w:rsidP="00F66F2F">
            <w:pPr>
              <w:spacing w:before="120" w:after="0" w:line="276" w:lineRule="auto"/>
              <w:ind w:firstLine="0"/>
              <w:rPr>
                <w:rFonts w:cs="Arial"/>
                <w:szCs w:val="24"/>
                <w:shd w:val="clear" w:color="auto" w:fill="FFFFFF"/>
              </w:rPr>
            </w:pPr>
            <w:r w:rsidRPr="009A64D3">
              <w:rPr>
                <w:rFonts w:cs="Arial"/>
                <w:szCs w:val="24"/>
                <w:shd w:val="clear" w:color="auto" w:fill="FFFFFF"/>
              </w:rPr>
              <w:t>Прочность связи между защитным слоем из пленки и следующим слоем, Н/см, не менее</w:t>
            </w:r>
          </w:p>
        </w:tc>
        <w:tc>
          <w:tcPr>
            <w:tcW w:w="1600" w:type="dxa"/>
            <w:tcBorders>
              <w:bottom w:val="nil"/>
            </w:tcBorders>
          </w:tcPr>
          <w:p w14:paraId="2E322EBF" w14:textId="77777777" w:rsidR="00F66F2F" w:rsidRDefault="00F66F2F" w:rsidP="00F66F2F">
            <w:pPr>
              <w:spacing w:before="120" w:after="0" w:line="276" w:lineRule="auto"/>
              <w:ind w:firstLine="0"/>
              <w:jc w:val="center"/>
              <w:rPr>
                <w:rFonts w:cs="Arial"/>
                <w:szCs w:val="24"/>
                <w:lang w:val="en-US"/>
              </w:rPr>
            </w:pPr>
            <w:r>
              <w:rPr>
                <w:rFonts w:cs="Arial"/>
                <w:szCs w:val="24"/>
                <w:lang w:val="en-US"/>
              </w:rPr>
              <w:t>8,0</w:t>
            </w:r>
          </w:p>
        </w:tc>
        <w:tc>
          <w:tcPr>
            <w:tcW w:w="1600" w:type="dxa"/>
            <w:tcBorders>
              <w:bottom w:val="nil"/>
            </w:tcBorders>
          </w:tcPr>
          <w:p w14:paraId="56382C74" w14:textId="77777777" w:rsidR="00F66F2F" w:rsidRDefault="00F66F2F" w:rsidP="00F66F2F">
            <w:pPr>
              <w:spacing w:before="120" w:after="0" w:line="276" w:lineRule="auto"/>
              <w:ind w:firstLine="0"/>
              <w:jc w:val="center"/>
              <w:rPr>
                <w:rFonts w:cs="Arial"/>
                <w:szCs w:val="24"/>
                <w:lang w:val="en-US"/>
              </w:rPr>
            </w:pPr>
            <w:r w:rsidRPr="009A64D3">
              <w:rPr>
                <w:rFonts w:cs="Arial"/>
                <w:szCs w:val="24"/>
              </w:rPr>
              <w:sym w:font="Symbol" w:char="F0BE"/>
            </w:r>
          </w:p>
        </w:tc>
        <w:tc>
          <w:tcPr>
            <w:tcW w:w="1600" w:type="dxa"/>
            <w:tcBorders>
              <w:bottom w:val="nil"/>
            </w:tcBorders>
          </w:tcPr>
          <w:p w14:paraId="440E3A87" w14:textId="77777777" w:rsidR="00F66F2F" w:rsidRDefault="00F66F2F" w:rsidP="00F66F2F">
            <w:pPr>
              <w:spacing w:before="120" w:after="0" w:line="276" w:lineRule="auto"/>
              <w:ind w:firstLine="0"/>
              <w:jc w:val="center"/>
              <w:rPr>
                <w:rFonts w:cs="Arial"/>
                <w:szCs w:val="24"/>
                <w:lang w:val="en-US"/>
              </w:rPr>
            </w:pPr>
            <w:r w:rsidRPr="009A64D3">
              <w:rPr>
                <w:rFonts w:cs="Arial"/>
                <w:szCs w:val="24"/>
              </w:rPr>
              <w:sym w:font="Symbol" w:char="F0BE"/>
            </w:r>
          </w:p>
        </w:tc>
      </w:tr>
      <w:tr w:rsidR="00F66F2F" w14:paraId="5E3A4A53" w14:textId="77777777" w:rsidTr="00F66F2F">
        <w:trPr>
          <w:jc w:val="center"/>
        </w:trPr>
        <w:tc>
          <w:tcPr>
            <w:tcW w:w="4573" w:type="dxa"/>
            <w:tcBorders>
              <w:bottom w:val="single" w:sz="4" w:space="0" w:color="auto"/>
            </w:tcBorders>
            <w:vAlign w:val="center"/>
          </w:tcPr>
          <w:p w14:paraId="019708C1" w14:textId="77777777" w:rsidR="00F66F2F" w:rsidRPr="009A64D3" w:rsidRDefault="00F66F2F" w:rsidP="00F66F2F">
            <w:pPr>
              <w:spacing w:before="120" w:after="0" w:line="276" w:lineRule="auto"/>
              <w:ind w:firstLine="0"/>
              <w:rPr>
                <w:rStyle w:val="af3"/>
              </w:rPr>
            </w:pPr>
            <w:r w:rsidRPr="00C84209">
              <w:rPr>
                <w:rFonts w:cs="Arial"/>
                <w:szCs w:val="24"/>
                <w:shd w:val="clear" w:color="auto" w:fill="FFFFFF"/>
              </w:rPr>
              <w:t>Водопоглощение поверхностное, г/см</w:t>
            </w:r>
            <w:r w:rsidRPr="00C66971">
              <w:rPr>
                <w:rFonts w:cs="Arial"/>
                <w:szCs w:val="24"/>
                <w:shd w:val="clear" w:color="auto" w:fill="FFFFFF"/>
                <w:vertAlign w:val="superscript"/>
              </w:rPr>
              <w:t>2</w:t>
            </w:r>
            <w:r w:rsidRPr="00C84209">
              <w:rPr>
                <w:rFonts w:cs="Arial"/>
                <w:szCs w:val="24"/>
                <w:shd w:val="clear" w:color="auto" w:fill="FFFFFF"/>
              </w:rPr>
              <w:t>, не более</w:t>
            </w:r>
          </w:p>
        </w:tc>
        <w:tc>
          <w:tcPr>
            <w:tcW w:w="1600" w:type="dxa"/>
            <w:tcBorders>
              <w:bottom w:val="single" w:sz="4" w:space="0" w:color="auto"/>
            </w:tcBorders>
          </w:tcPr>
          <w:p w14:paraId="1A378951" w14:textId="77777777" w:rsidR="00F66F2F" w:rsidRPr="009A64D3" w:rsidRDefault="00F66F2F" w:rsidP="00F66F2F">
            <w:pPr>
              <w:spacing w:before="120" w:after="0" w:line="276" w:lineRule="auto"/>
              <w:ind w:firstLine="0"/>
              <w:jc w:val="center"/>
              <w:rPr>
                <w:rFonts w:cs="Arial"/>
                <w:szCs w:val="24"/>
              </w:rPr>
            </w:pPr>
            <w:r>
              <w:rPr>
                <w:rFonts w:cs="Arial"/>
                <w:szCs w:val="24"/>
                <w:lang w:val="en-US"/>
              </w:rPr>
              <w:t>0,5</w:t>
            </w:r>
          </w:p>
        </w:tc>
        <w:tc>
          <w:tcPr>
            <w:tcW w:w="1600" w:type="dxa"/>
            <w:tcBorders>
              <w:bottom w:val="single" w:sz="4" w:space="0" w:color="auto"/>
            </w:tcBorders>
          </w:tcPr>
          <w:p w14:paraId="5F9B9A8D" w14:textId="77777777" w:rsidR="00F66F2F" w:rsidRPr="009A64D3" w:rsidRDefault="00F66F2F" w:rsidP="00F66F2F">
            <w:pPr>
              <w:spacing w:before="120" w:after="0" w:line="276" w:lineRule="auto"/>
              <w:ind w:firstLine="0"/>
              <w:jc w:val="center"/>
              <w:rPr>
                <w:rFonts w:cs="Arial"/>
                <w:szCs w:val="24"/>
              </w:rPr>
            </w:pPr>
            <w:r>
              <w:rPr>
                <w:rFonts w:cs="Arial"/>
                <w:szCs w:val="24"/>
                <w:lang w:val="en-US"/>
              </w:rPr>
              <w:t>0,5</w:t>
            </w:r>
          </w:p>
        </w:tc>
        <w:tc>
          <w:tcPr>
            <w:tcW w:w="1600" w:type="dxa"/>
            <w:tcBorders>
              <w:bottom w:val="single" w:sz="4" w:space="0" w:color="auto"/>
            </w:tcBorders>
          </w:tcPr>
          <w:p w14:paraId="6F850C6B" w14:textId="77777777" w:rsidR="00F66F2F" w:rsidRPr="009A64D3" w:rsidRDefault="00F66F2F" w:rsidP="00F66F2F">
            <w:pPr>
              <w:spacing w:before="120" w:after="0" w:line="276" w:lineRule="auto"/>
              <w:ind w:firstLine="0"/>
              <w:jc w:val="center"/>
              <w:rPr>
                <w:rFonts w:cs="Arial"/>
                <w:szCs w:val="24"/>
              </w:rPr>
            </w:pPr>
            <w:r>
              <w:rPr>
                <w:rFonts w:cs="Arial"/>
                <w:szCs w:val="24"/>
                <w:lang w:val="en-US"/>
              </w:rPr>
              <w:t>0,5</w:t>
            </w:r>
          </w:p>
        </w:tc>
      </w:tr>
      <w:tr w:rsidR="00F66F2F" w14:paraId="42120884" w14:textId="77777777" w:rsidTr="00F66F2F">
        <w:trPr>
          <w:jc w:val="center"/>
        </w:trPr>
        <w:tc>
          <w:tcPr>
            <w:tcW w:w="4573" w:type="dxa"/>
            <w:tcBorders>
              <w:bottom w:val="single" w:sz="4" w:space="0" w:color="auto"/>
            </w:tcBorders>
            <w:vAlign w:val="center"/>
          </w:tcPr>
          <w:p w14:paraId="7D4229E4" w14:textId="77777777" w:rsidR="00F66F2F" w:rsidRPr="009A64D3" w:rsidRDefault="00F66F2F" w:rsidP="00F66F2F">
            <w:pPr>
              <w:spacing w:before="120" w:after="0" w:line="276" w:lineRule="auto"/>
              <w:ind w:firstLine="0"/>
              <w:rPr>
                <w:rStyle w:val="af3"/>
              </w:rPr>
            </w:pPr>
            <w:r>
              <w:rPr>
                <w:rFonts w:cs="Arial"/>
                <w:szCs w:val="24"/>
                <w:shd w:val="clear" w:color="auto" w:fill="FFFFFF"/>
              </w:rPr>
              <w:t>Гибкость</w:t>
            </w:r>
          </w:p>
        </w:tc>
        <w:tc>
          <w:tcPr>
            <w:tcW w:w="4800" w:type="dxa"/>
            <w:gridSpan w:val="3"/>
            <w:tcBorders>
              <w:bottom w:val="single" w:sz="4" w:space="0" w:color="auto"/>
            </w:tcBorders>
          </w:tcPr>
          <w:p w14:paraId="6E4E0490" w14:textId="3685B063" w:rsidR="00F66F2F" w:rsidRPr="009A64D3" w:rsidRDefault="008343F5" w:rsidP="00F66F2F">
            <w:pPr>
              <w:spacing w:before="120" w:after="0" w:line="276" w:lineRule="auto"/>
              <w:ind w:firstLine="0"/>
              <w:jc w:val="center"/>
              <w:rPr>
                <w:rFonts w:cs="Arial"/>
                <w:szCs w:val="24"/>
              </w:rPr>
            </w:pPr>
            <w:r w:rsidRPr="00C84209">
              <w:rPr>
                <w:rFonts w:cs="Arial"/>
                <w:szCs w:val="24"/>
              </w:rPr>
              <w:t>отсутстви</w:t>
            </w:r>
            <w:r w:rsidR="00F66F2F">
              <w:rPr>
                <w:rFonts w:cs="Arial"/>
                <w:szCs w:val="24"/>
                <w:lang w:val="en-US"/>
              </w:rPr>
              <w:t>e</w:t>
            </w:r>
            <w:r w:rsidR="00F66F2F" w:rsidRPr="00C84209">
              <w:rPr>
                <w:rFonts w:cs="Arial"/>
                <w:szCs w:val="24"/>
              </w:rPr>
              <w:t xml:space="preserve"> трещин на испытуемом образце</w:t>
            </w:r>
          </w:p>
        </w:tc>
      </w:tr>
      <w:bookmarkEnd w:id="20"/>
    </w:tbl>
    <w:p w14:paraId="482A127E" w14:textId="77777777" w:rsidR="00C57FAE" w:rsidRDefault="00C57FAE" w:rsidP="00965090">
      <w:pPr>
        <w:pStyle w:val="afff2"/>
        <w:shd w:val="clear" w:color="auto" w:fill="FFFFFF"/>
        <w:spacing w:before="0" w:beforeAutospacing="0" w:after="0" w:afterAutospacing="0" w:line="360" w:lineRule="auto"/>
        <w:ind w:firstLine="567"/>
        <w:jc w:val="both"/>
        <w:rPr>
          <w:rFonts w:ascii="Arial" w:hAnsi="Arial" w:cs="Arial"/>
        </w:rPr>
      </w:pPr>
    </w:p>
    <w:p w14:paraId="499CE3E7" w14:textId="77777777" w:rsidR="00965090" w:rsidRPr="00C57FAE" w:rsidRDefault="00EF00F3" w:rsidP="00965090">
      <w:pPr>
        <w:pStyle w:val="afff2"/>
        <w:shd w:val="clear" w:color="auto" w:fill="FFFFFF"/>
        <w:spacing w:before="0" w:beforeAutospacing="0" w:after="0" w:afterAutospacing="0" w:line="360" w:lineRule="auto"/>
        <w:ind w:firstLine="567"/>
        <w:jc w:val="both"/>
      </w:pPr>
      <w:r w:rsidRPr="00C57FAE">
        <w:rPr>
          <w:rFonts w:ascii="Arial" w:hAnsi="Arial" w:cs="Arial"/>
        </w:rPr>
        <w:t xml:space="preserve">5.2.3 </w:t>
      </w:r>
      <w:r w:rsidR="00965090" w:rsidRPr="00C57FAE">
        <w:rPr>
          <w:rFonts w:ascii="Arial" w:hAnsi="Arial" w:cs="Arial"/>
        </w:rPr>
        <w:t>Кромки линолеума не должны иметь заусенцев. Отклонение от параллельности кромок рулона линолеума не должно превышать ± 3 мм на 1 м.</w:t>
      </w:r>
      <w:r w:rsidR="00965090" w:rsidRPr="00C57FAE">
        <w:t xml:space="preserve"> </w:t>
      </w:r>
    </w:p>
    <w:p w14:paraId="062D3F41" w14:textId="2B9F53E6" w:rsidR="00965090" w:rsidRPr="00C57FAE" w:rsidRDefault="00965090" w:rsidP="00965090">
      <w:pPr>
        <w:pStyle w:val="afff2"/>
        <w:shd w:val="clear" w:color="auto" w:fill="FFFFFF"/>
        <w:spacing w:before="0" w:beforeAutospacing="0" w:after="0" w:afterAutospacing="0" w:line="360" w:lineRule="auto"/>
        <w:ind w:firstLine="567"/>
        <w:jc w:val="both"/>
      </w:pPr>
      <w:r w:rsidRPr="00C57FAE">
        <w:rPr>
          <w:rFonts w:ascii="Arial" w:hAnsi="Arial" w:cs="Arial"/>
        </w:rPr>
        <w:t xml:space="preserve">Отклонение от прямолинейности кромок рулона </w:t>
      </w:r>
      <w:r w:rsidR="00E227E4">
        <w:rPr>
          <w:rFonts w:ascii="Arial" w:hAnsi="Arial" w:cs="Arial"/>
        </w:rPr>
        <w:t xml:space="preserve">линолеума не должно превышать  </w:t>
      </w:r>
      <w:r w:rsidRPr="00C57FAE">
        <w:rPr>
          <w:rFonts w:ascii="Arial" w:hAnsi="Arial" w:cs="Arial"/>
        </w:rPr>
        <w:t xml:space="preserve">3 </w:t>
      </w:r>
      <w:r w:rsidR="00E227E4">
        <w:rPr>
          <w:rFonts w:ascii="Arial" w:hAnsi="Arial" w:cs="Arial"/>
        </w:rPr>
        <w:t>см</w:t>
      </w:r>
      <w:r w:rsidRPr="00C57FAE">
        <w:rPr>
          <w:rFonts w:ascii="Arial" w:hAnsi="Arial" w:cs="Arial"/>
        </w:rPr>
        <w:t xml:space="preserve"> на 10 м.</w:t>
      </w:r>
      <w:r w:rsidRPr="00C57FAE">
        <w:t xml:space="preserve"> </w:t>
      </w:r>
    </w:p>
    <w:p w14:paraId="5A33BCC5" w14:textId="03FEEA70" w:rsidR="00EF00F3" w:rsidRDefault="00965090" w:rsidP="00965090">
      <w:pPr>
        <w:pStyle w:val="afff2"/>
        <w:shd w:val="clear" w:color="auto" w:fill="FFFFFF"/>
        <w:spacing w:before="0" w:beforeAutospacing="0" w:after="0" w:afterAutospacing="0" w:line="360" w:lineRule="auto"/>
        <w:ind w:firstLine="567"/>
        <w:jc w:val="both"/>
        <w:rPr>
          <w:rFonts w:ascii="Arial" w:hAnsi="Arial" w:cs="Arial"/>
        </w:rPr>
      </w:pPr>
      <w:r w:rsidRPr="00C57FAE">
        <w:rPr>
          <w:rFonts w:ascii="Arial" w:hAnsi="Arial" w:cs="Arial"/>
        </w:rPr>
        <w:t>Отклонение от прямолинейности и прямоугольности модулей должно быть не  более 0, 05 мм.</w:t>
      </w:r>
    </w:p>
    <w:p w14:paraId="74C59062" w14:textId="00A2E7FF" w:rsidR="00F66F2F" w:rsidRDefault="00F66F2F" w:rsidP="00F66F2F">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5.2.4</w:t>
      </w:r>
      <w:r>
        <w:rPr>
          <w:rFonts w:ascii="Arial" w:hAnsi="Arial" w:cs="Arial"/>
        </w:rPr>
        <w:tab/>
      </w:r>
      <w:r w:rsidRPr="008179EE">
        <w:rPr>
          <w:rFonts w:ascii="Arial" w:hAnsi="Arial" w:cs="Arial"/>
        </w:rPr>
        <w:t>Линолеум изготовляют одно- и многоцветным</w:t>
      </w:r>
      <w:r>
        <w:rPr>
          <w:rFonts w:ascii="Arial" w:hAnsi="Arial" w:cs="Arial"/>
        </w:rPr>
        <w:t xml:space="preserve"> с гладкой или тисненой лицевой </w:t>
      </w:r>
      <w:r w:rsidRPr="00AD2FB1">
        <w:rPr>
          <w:rFonts w:ascii="Arial" w:hAnsi="Arial" w:cs="Arial"/>
        </w:rPr>
        <w:t>поверхностью, с финишным покрытием лицевой поверхности или без него</w:t>
      </w:r>
      <w:r w:rsidRPr="00F66F2F">
        <w:rPr>
          <w:rFonts w:ascii="Arial" w:hAnsi="Arial" w:cs="Arial"/>
        </w:rPr>
        <w:t>.</w:t>
      </w:r>
    </w:p>
    <w:p w14:paraId="5A40F011" w14:textId="77777777" w:rsidR="00F66F2F" w:rsidRDefault="00F66F2F" w:rsidP="00F66F2F">
      <w:pPr>
        <w:pStyle w:val="afff2"/>
        <w:shd w:val="clear" w:color="auto" w:fill="FFFFFF"/>
        <w:spacing w:before="0" w:beforeAutospacing="0" w:after="0" w:afterAutospacing="0" w:line="360" w:lineRule="auto"/>
        <w:ind w:firstLine="567"/>
        <w:jc w:val="both"/>
        <w:rPr>
          <w:rFonts w:ascii="Arial" w:hAnsi="Arial" w:cs="Arial"/>
        </w:rPr>
      </w:pPr>
      <w:r w:rsidRPr="008179EE">
        <w:rPr>
          <w:rFonts w:ascii="Arial" w:hAnsi="Arial" w:cs="Arial"/>
        </w:rPr>
        <w:t>Цвет, рисунок и фактура лицевой поверхности линолеума должны соответствовать цвету, рисунку и фактуре образца-эталона</w:t>
      </w:r>
      <w:r>
        <w:rPr>
          <w:rFonts w:ascii="Arial" w:hAnsi="Arial" w:cs="Arial"/>
        </w:rPr>
        <w:t>, согласованного с потребителем.</w:t>
      </w:r>
    </w:p>
    <w:p w14:paraId="0846AEBF" w14:textId="77777777" w:rsidR="00F66F2F" w:rsidRPr="008179EE" w:rsidRDefault="00F66F2F" w:rsidP="00F66F2F">
      <w:pPr>
        <w:pStyle w:val="afff2"/>
        <w:shd w:val="clear" w:color="auto" w:fill="FFFFFF"/>
        <w:spacing w:before="0" w:beforeAutospacing="0" w:after="0" w:afterAutospacing="0" w:line="360" w:lineRule="auto"/>
        <w:ind w:firstLine="567"/>
        <w:jc w:val="both"/>
        <w:rPr>
          <w:rFonts w:ascii="Arial" w:hAnsi="Arial" w:cs="Arial"/>
        </w:rPr>
      </w:pPr>
      <w:r w:rsidRPr="008179EE">
        <w:rPr>
          <w:rFonts w:ascii="Arial" w:hAnsi="Arial" w:cs="Arial"/>
        </w:rPr>
        <w:t>Оттенки цвета основного фона и печатного рисунка в разных партиях не являются браковочным признаком. Не допускается разнооттеночность в пределах одной партии.</w:t>
      </w:r>
    </w:p>
    <w:p w14:paraId="1AAA7E73" w14:textId="2A28BAEA" w:rsidR="00F66F2F" w:rsidRPr="008179EE" w:rsidRDefault="00F66F2F" w:rsidP="00F66F2F">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5.2.5</w:t>
      </w:r>
      <w:r>
        <w:rPr>
          <w:rFonts w:ascii="Arial" w:hAnsi="Arial" w:cs="Arial"/>
        </w:rPr>
        <w:tab/>
      </w:r>
      <w:r w:rsidRPr="00E36693">
        <w:rPr>
          <w:rFonts w:ascii="Arial" w:hAnsi="Arial" w:cs="Arial"/>
        </w:rPr>
        <w:t>Одноцветный линолеум должен иметь равномерную окраску по всей площади и толщине</w:t>
      </w:r>
      <w:r w:rsidRPr="00E36693">
        <w:rPr>
          <w:rFonts w:ascii="Arial" w:hAnsi="Arial" w:cs="Arial"/>
          <w:color w:val="C00000"/>
        </w:rPr>
        <w:t xml:space="preserve"> </w:t>
      </w:r>
      <w:r w:rsidRPr="00E36693">
        <w:rPr>
          <w:rFonts w:ascii="Arial" w:hAnsi="Arial" w:cs="Arial"/>
        </w:rPr>
        <w:t>защитного слоя.</w:t>
      </w:r>
    </w:p>
    <w:p w14:paraId="19C1C9F0" w14:textId="77777777" w:rsidR="00F66F2F" w:rsidRPr="008179EE" w:rsidRDefault="00F66F2F" w:rsidP="00F66F2F">
      <w:pPr>
        <w:pStyle w:val="afff2"/>
        <w:shd w:val="clear" w:color="auto" w:fill="FFFFFF"/>
        <w:spacing w:before="0" w:beforeAutospacing="0" w:after="0" w:afterAutospacing="0" w:line="360" w:lineRule="auto"/>
        <w:ind w:firstLine="567"/>
        <w:jc w:val="both"/>
        <w:rPr>
          <w:rFonts w:ascii="Arial" w:hAnsi="Arial" w:cs="Arial"/>
        </w:rPr>
      </w:pPr>
      <w:r w:rsidRPr="008179EE">
        <w:rPr>
          <w:rFonts w:ascii="Arial" w:hAnsi="Arial" w:cs="Arial"/>
        </w:rPr>
        <w:t xml:space="preserve">Одноцветный линолеум должен быть цветоустойчивым. </w:t>
      </w:r>
    </w:p>
    <w:p w14:paraId="5C8D8A7B" w14:textId="77777777" w:rsidR="00A83FB7" w:rsidRPr="00A83FB7" w:rsidRDefault="00F66F2F" w:rsidP="00A83FB7">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5.2.6</w:t>
      </w:r>
      <w:r>
        <w:rPr>
          <w:rFonts w:ascii="Arial" w:hAnsi="Arial" w:cs="Arial"/>
        </w:rPr>
        <w:tab/>
      </w:r>
      <w:r w:rsidR="00A83FB7" w:rsidRPr="00A83FB7">
        <w:rPr>
          <w:rFonts w:ascii="Arial" w:hAnsi="Arial" w:cs="Arial"/>
        </w:rPr>
        <w:t>На лицевой поверхности линолеума не допускаются волнистость, царапины, раковины, складки, пузыри, пятна, полосы, искажение рисунка и брызги от краски, видимые с расстояния 1 м по вертикали от поверхности пола.</w:t>
      </w:r>
    </w:p>
    <w:p w14:paraId="3D068619" w14:textId="51386D96" w:rsidR="00A83FB7" w:rsidRPr="00A83FB7" w:rsidRDefault="00A83FB7" w:rsidP="00A83FB7">
      <w:pPr>
        <w:pStyle w:val="afff2"/>
        <w:shd w:val="clear" w:color="auto" w:fill="FFFFFF"/>
        <w:spacing w:before="0" w:beforeAutospacing="0" w:after="0" w:afterAutospacing="0" w:line="360" w:lineRule="auto"/>
        <w:ind w:firstLine="567"/>
        <w:jc w:val="both"/>
        <w:rPr>
          <w:rFonts w:ascii="Arial" w:hAnsi="Arial" w:cs="Arial"/>
        </w:rPr>
      </w:pPr>
      <w:r w:rsidRPr="00A83FB7">
        <w:rPr>
          <w:rFonts w:ascii="Arial" w:hAnsi="Arial" w:cs="Arial"/>
        </w:rPr>
        <w:t xml:space="preserve">На лицевой поверхности линолеума типа МП количество посторонних включений или следов от них должно быть указано в нормативных документах на поливинилхлоридную </w:t>
      </w:r>
      <w:r>
        <w:rPr>
          <w:rFonts w:ascii="Arial" w:hAnsi="Arial" w:cs="Arial"/>
        </w:rPr>
        <w:t xml:space="preserve">прозрачную </w:t>
      </w:r>
      <w:r w:rsidRPr="00A83FB7">
        <w:rPr>
          <w:rFonts w:ascii="Arial" w:hAnsi="Arial" w:cs="Arial"/>
        </w:rPr>
        <w:t>пленку.</w:t>
      </w:r>
    </w:p>
    <w:p w14:paraId="3C4599E8" w14:textId="1706428B" w:rsidR="00A83FB7" w:rsidRDefault="00A83FB7" w:rsidP="00A83FB7">
      <w:pPr>
        <w:pStyle w:val="afff2"/>
        <w:shd w:val="clear" w:color="auto" w:fill="FFFFFF"/>
        <w:spacing w:before="0" w:beforeAutospacing="0" w:after="0" w:afterAutospacing="0" w:line="360" w:lineRule="auto"/>
        <w:ind w:firstLine="567"/>
        <w:jc w:val="both"/>
        <w:rPr>
          <w:rFonts w:ascii="Arial" w:hAnsi="Arial" w:cs="Arial"/>
        </w:rPr>
      </w:pPr>
      <w:r w:rsidRPr="00A83FB7">
        <w:rPr>
          <w:rFonts w:ascii="Arial" w:hAnsi="Arial" w:cs="Arial"/>
        </w:rPr>
        <w:lastRenderedPageBreak/>
        <w:t xml:space="preserve">На лицевой поверхности линолеума типа М и </w:t>
      </w:r>
      <w:r>
        <w:rPr>
          <w:rFonts w:ascii="Arial" w:hAnsi="Arial" w:cs="Arial"/>
        </w:rPr>
        <w:t>О</w:t>
      </w:r>
      <w:r w:rsidRPr="00A83FB7">
        <w:rPr>
          <w:rFonts w:ascii="Arial" w:hAnsi="Arial" w:cs="Arial"/>
        </w:rPr>
        <w:t xml:space="preserve"> количество и размер наплывов и вмятин должно быть указано в нормативных документах предприятия-изготовителя.</w:t>
      </w:r>
      <w:r>
        <w:rPr>
          <w:rFonts w:ascii="Arial" w:hAnsi="Arial" w:cs="Arial"/>
        </w:rPr>
        <w:t xml:space="preserve"> </w:t>
      </w:r>
    </w:p>
    <w:p w14:paraId="2B6A05D6" w14:textId="796F420B" w:rsidR="00F66F2F" w:rsidRDefault="00F66F2F" w:rsidP="00A83FB7">
      <w:pPr>
        <w:pStyle w:val="afff2"/>
        <w:shd w:val="clear" w:color="auto" w:fill="FFFFFF"/>
        <w:spacing w:before="0" w:beforeAutospacing="0" w:after="0" w:afterAutospacing="0" w:line="360" w:lineRule="auto"/>
        <w:ind w:firstLine="567"/>
        <w:jc w:val="both"/>
        <w:rPr>
          <w:rFonts w:ascii="Arial" w:hAnsi="Arial" w:cs="Arial"/>
        </w:rPr>
      </w:pPr>
      <w:r w:rsidRPr="008179EE">
        <w:rPr>
          <w:rFonts w:ascii="Arial" w:hAnsi="Arial" w:cs="Arial"/>
        </w:rPr>
        <w:t>Допускается устанавливать качество лицевой поверхности по образцу-эталону, согласованному с потребителем.</w:t>
      </w:r>
    </w:p>
    <w:p w14:paraId="6ED94EEA" w14:textId="77777777" w:rsidR="00F66F2F" w:rsidRDefault="00963086" w:rsidP="00193064">
      <w:pPr>
        <w:spacing w:after="0"/>
        <w:rPr>
          <w:rFonts w:cs="Arial"/>
          <w:szCs w:val="24"/>
          <w:shd w:val="clear" w:color="auto" w:fill="FFFFFF"/>
        </w:rPr>
        <w:sectPr w:rsidR="00F66F2F" w:rsidSect="00F66F2F">
          <w:footerReference w:type="even" r:id="rId18"/>
          <w:footerReference w:type="default" r:id="rId19"/>
          <w:pgSz w:w="11906" w:h="16838"/>
          <w:pgMar w:top="1134" w:right="1531" w:bottom="1134" w:left="992" w:header="709" w:footer="216" w:gutter="0"/>
          <w:pgNumType w:start="1"/>
          <w:cols w:space="708"/>
          <w:docGrid w:linePitch="326"/>
        </w:sectPr>
      </w:pPr>
      <w:r w:rsidRPr="00F66F2F">
        <w:rPr>
          <w:rFonts w:cs="Arial"/>
          <w:szCs w:val="24"/>
          <w:shd w:val="clear" w:color="auto" w:fill="FFFFFF"/>
        </w:rPr>
        <w:t>5.</w:t>
      </w:r>
      <w:r w:rsidR="00F66F2F" w:rsidRPr="00F66F2F">
        <w:rPr>
          <w:rFonts w:cs="Arial"/>
          <w:szCs w:val="24"/>
          <w:shd w:val="clear" w:color="auto" w:fill="FFFFFF"/>
        </w:rPr>
        <w:t>3</w:t>
      </w:r>
      <w:r w:rsidRPr="00F66F2F">
        <w:rPr>
          <w:rFonts w:cs="Arial"/>
          <w:szCs w:val="24"/>
          <w:shd w:val="clear" w:color="auto" w:fill="FFFFFF"/>
        </w:rPr>
        <w:t xml:space="preserve"> </w:t>
      </w:r>
      <w:r w:rsidR="009D113D" w:rsidRPr="00F66F2F">
        <w:rPr>
          <w:rFonts w:cs="Arial"/>
          <w:szCs w:val="24"/>
          <w:shd w:val="clear" w:color="auto" w:fill="FFFFFF"/>
        </w:rPr>
        <w:t>Рекомендации по области применения линолеума в зависимости от возможной интенсивности использования</w:t>
      </w:r>
      <w:r w:rsidR="00341B2F" w:rsidRPr="00F66F2F">
        <w:rPr>
          <w:rFonts w:cs="Arial"/>
          <w:szCs w:val="24"/>
          <w:shd w:val="clear" w:color="auto" w:fill="FFFFFF"/>
        </w:rPr>
        <w:t xml:space="preserve"> и технических характеристик приведены в табл</w:t>
      </w:r>
      <w:r w:rsidR="00F66F2F" w:rsidRPr="00F66F2F">
        <w:rPr>
          <w:rFonts w:cs="Arial"/>
          <w:szCs w:val="24"/>
          <w:shd w:val="clear" w:color="auto" w:fill="FFFFFF"/>
        </w:rPr>
        <w:t>ице 3</w:t>
      </w:r>
      <w:r w:rsidR="00CD75B0" w:rsidRPr="00F66F2F">
        <w:rPr>
          <w:rFonts w:cs="Arial"/>
          <w:szCs w:val="24"/>
          <w:shd w:val="clear" w:color="auto" w:fill="FFFFFF"/>
        </w:rPr>
        <w:t>.</w:t>
      </w:r>
    </w:p>
    <w:p w14:paraId="6BD3DCF4" w14:textId="139C50ED" w:rsidR="00CD75B0" w:rsidRPr="00F66F2F" w:rsidRDefault="00CD75B0" w:rsidP="00341B2F">
      <w:pPr>
        <w:spacing w:after="0"/>
        <w:rPr>
          <w:rFonts w:cs="Arial"/>
          <w:szCs w:val="24"/>
          <w:shd w:val="clear" w:color="auto" w:fill="FFFFFF"/>
        </w:rPr>
      </w:pPr>
    </w:p>
    <w:p w14:paraId="12AEDC8F" w14:textId="54E64716" w:rsidR="00715EAB" w:rsidRPr="00DD098E" w:rsidRDefault="00715EAB" w:rsidP="00F66F2F">
      <w:pPr>
        <w:spacing w:after="0"/>
        <w:ind w:firstLine="0"/>
        <w:rPr>
          <w:rFonts w:cs="Arial"/>
          <w:szCs w:val="24"/>
          <w:shd w:val="clear" w:color="auto" w:fill="FFFFFF"/>
        </w:rPr>
      </w:pPr>
      <w:r w:rsidRPr="00F66F2F">
        <w:rPr>
          <w:rFonts w:eastAsia="Times New Roman" w:cs="Arial"/>
          <w:spacing w:val="40"/>
          <w:szCs w:val="24"/>
          <w:lang w:eastAsia="ru-RU"/>
        </w:rPr>
        <w:t>Таблица</w:t>
      </w:r>
      <w:r w:rsidRPr="00F66F2F">
        <w:rPr>
          <w:rFonts w:eastAsia="Times New Roman" w:cs="Arial"/>
          <w:szCs w:val="24"/>
          <w:lang w:eastAsia="ru-RU"/>
        </w:rPr>
        <w:t xml:space="preserve"> </w:t>
      </w:r>
      <w:r w:rsidR="00F66F2F" w:rsidRPr="00F66F2F">
        <w:rPr>
          <w:rFonts w:eastAsia="Times New Roman" w:cs="Arial"/>
          <w:szCs w:val="24"/>
          <w:lang w:eastAsia="ru-RU"/>
        </w:rPr>
        <w:t>3</w:t>
      </w:r>
      <w:r w:rsidRPr="00F66F2F">
        <w:rPr>
          <w:rFonts w:eastAsia="Times New Roman" w:cs="Arial"/>
          <w:szCs w:val="24"/>
          <w:lang w:eastAsia="ru-RU"/>
        </w:rPr>
        <w:t xml:space="preserve"> </w:t>
      </w:r>
      <w:r w:rsidRPr="00F66F2F">
        <w:rPr>
          <w:rFonts w:eastAsia="Times New Roman" w:cs="Arial"/>
          <w:szCs w:val="24"/>
          <w:lang w:eastAsia="ru-RU"/>
        </w:rPr>
        <w:sym w:font="Symbol" w:char="F0BE"/>
      </w:r>
      <w:r w:rsidRPr="00F66F2F">
        <w:rPr>
          <w:rFonts w:eastAsia="Times New Roman" w:cs="Arial"/>
          <w:szCs w:val="24"/>
          <w:lang w:eastAsia="ru-RU"/>
        </w:rPr>
        <w:t xml:space="preserve"> </w:t>
      </w:r>
      <w:r w:rsidR="00DD098E" w:rsidRPr="00F66F2F">
        <w:rPr>
          <w:rFonts w:cs="Arial"/>
          <w:szCs w:val="24"/>
          <w:shd w:val="clear" w:color="auto" w:fill="FFFFFF"/>
        </w:rPr>
        <w:t>Класс</w:t>
      </w:r>
      <w:r w:rsidR="00341B2F" w:rsidRPr="00F66F2F">
        <w:rPr>
          <w:rFonts w:cs="Arial"/>
          <w:szCs w:val="24"/>
          <w:shd w:val="clear" w:color="auto" w:fill="FFFFFF"/>
        </w:rPr>
        <w:t>ификация</w:t>
      </w:r>
      <w:r w:rsidR="00DD098E" w:rsidRPr="00F66F2F">
        <w:rPr>
          <w:rFonts w:cs="Arial"/>
          <w:szCs w:val="24"/>
          <w:shd w:val="clear" w:color="auto" w:fill="FFFFFF"/>
        </w:rPr>
        <w:t xml:space="preserve"> использования линолеума в зависимости от области применения, интенсивности его использования</w:t>
      </w:r>
      <w:r w:rsidR="00341B2F" w:rsidRPr="00F66F2F">
        <w:rPr>
          <w:rFonts w:cs="Arial"/>
          <w:szCs w:val="24"/>
          <w:shd w:val="clear" w:color="auto" w:fill="FFFFFF"/>
        </w:rPr>
        <w:t xml:space="preserve"> и </w:t>
      </w:r>
      <w:r w:rsidR="00DD098E" w:rsidRPr="00F66F2F">
        <w:rPr>
          <w:rFonts w:cs="Arial"/>
          <w:szCs w:val="24"/>
          <w:shd w:val="clear" w:color="auto" w:fill="FFFFFF"/>
        </w:rPr>
        <w:t>технически</w:t>
      </w:r>
      <w:r w:rsidR="00341B2F" w:rsidRPr="00F66F2F">
        <w:rPr>
          <w:rFonts w:cs="Arial"/>
          <w:szCs w:val="24"/>
          <w:shd w:val="clear" w:color="auto" w:fill="FFFFFF"/>
        </w:rPr>
        <w:t>х</w:t>
      </w:r>
      <w:r w:rsidR="00DD098E" w:rsidRPr="00F66F2F">
        <w:rPr>
          <w:rFonts w:cs="Arial"/>
          <w:szCs w:val="24"/>
          <w:shd w:val="clear" w:color="auto" w:fill="FFFFFF"/>
        </w:rPr>
        <w:t xml:space="preserve"> характеристик.</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36"/>
        <w:gridCol w:w="1419"/>
        <w:gridCol w:w="724"/>
        <w:gridCol w:w="654"/>
        <w:gridCol w:w="709"/>
        <w:gridCol w:w="18"/>
        <w:gridCol w:w="641"/>
        <w:gridCol w:w="759"/>
        <w:gridCol w:w="708"/>
        <w:gridCol w:w="851"/>
        <w:gridCol w:w="12"/>
        <w:gridCol w:w="697"/>
        <w:gridCol w:w="708"/>
        <w:gridCol w:w="851"/>
        <w:gridCol w:w="853"/>
        <w:gridCol w:w="851"/>
        <w:gridCol w:w="2126"/>
      </w:tblGrid>
      <w:tr w:rsidR="00715EAB" w:rsidRPr="00715EAB" w14:paraId="61B94C6F" w14:textId="77777777" w:rsidTr="00F66F2F">
        <w:trPr>
          <w:cantSplit/>
          <w:trHeight w:val="1528"/>
          <w:jc w:val="center"/>
        </w:trPr>
        <w:tc>
          <w:tcPr>
            <w:tcW w:w="562" w:type="dxa"/>
            <w:vMerge w:val="restart"/>
            <w:vAlign w:val="center"/>
          </w:tcPr>
          <w:p w14:paraId="59500423" w14:textId="77777777" w:rsidR="00715EAB" w:rsidRPr="00715EAB" w:rsidRDefault="00715EAB" w:rsidP="00F66F2F">
            <w:pPr>
              <w:keepNext/>
              <w:widowControl w:val="0"/>
              <w:tabs>
                <w:tab w:val="left" w:pos="987"/>
              </w:tabs>
              <w:autoSpaceDE w:val="0"/>
              <w:autoSpaceDN w:val="0"/>
              <w:adjustRightInd w:val="0"/>
              <w:spacing w:after="0" w:line="240" w:lineRule="auto"/>
              <w:ind w:left="-1361" w:right="-1361" w:firstLine="0"/>
              <w:jc w:val="center"/>
              <w:rPr>
                <w:rFonts w:eastAsia="Times New Roman" w:cs="Arial"/>
                <w:sz w:val="20"/>
                <w:szCs w:val="20"/>
                <w:lang w:eastAsia="ru-RU"/>
              </w:rPr>
            </w:pPr>
            <w:r w:rsidRPr="00715EAB">
              <w:rPr>
                <w:rFonts w:eastAsia="Times New Roman" w:cs="Arial"/>
                <w:sz w:val="20"/>
                <w:szCs w:val="20"/>
                <w:lang w:eastAsia="ru-RU"/>
              </w:rPr>
              <w:t>Класс</w:t>
            </w:r>
          </w:p>
        </w:tc>
        <w:tc>
          <w:tcPr>
            <w:tcW w:w="1736" w:type="dxa"/>
            <w:vMerge w:val="restart"/>
            <w:vAlign w:val="center"/>
          </w:tcPr>
          <w:p w14:paraId="6DBB874E" w14:textId="77777777" w:rsidR="00715EAB" w:rsidRPr="00715EAB" w:rsidRDefault="00715EAB" w:rsidP="00F66F2F">
            <w:pPr>
              <w:keepNext/>
              <w:widowControl w:val="0"/>
              <w:autoSpaceDE w:val="0"/>
              <w:autoSpaceDN w:val="0"/>
              <w:adjustRightInd w:val="0"/>
              <w:spacing w:after="0" w:line="240" w:lineRule="auto"/>
              <w:ind w:firstLine="0"/>
              <w:jc w:val="center"/>
              <w:rPr>
                <w:rFonts w:eastAsia="Times New Roman" w:cs="Arial"/>
                <w:sz w:val="20"/>
                <w:szCs w:val="20"/>
                <w:lang w:eastAsia="ru-RU"/>
              </w:rPr>
            </w:pPr>
            <w:r w:rsidRPr="00715EAB">
              <w:rPr>
                <w:rFonts w:eastAsia="Times New Roman" w:cs="Arial"/>
                <w:sz w:val="20"/>
                <w:szCs w:val="20"/>
                <w:lang w:eastAsia="ru-RU"/>
              </w:rPr>
              <w:t>Символ</w:t>
            </w:r>
          </w:p>
        </w:tc>
        <w:tc>
          <w:tcPr>
            <w:tcW w:w="1419" w:type="dxa"/>
            <w:vMerge w:val="restart"/>
            <w:textDirection w:val="btLr"/>
            <w:vAlign w:val="center"/>
          </w:tcPr>
          <w:p w14:paraId="4E42BE4F" w14:textId="77777777" w:rsidR="00715EAB" w:rsidRPr="00715EAB" w:rsidRDefault="00715EAB" w:rsidP="00F66F2F">
            <w:pPr>
              <w:keepNext/>
              <w:widowControl w:val="0"/>
              <w:autoSpaceDE w:val="0"/>
              <w:autoSpaceDN w:val="0"/>
              <w:adjustRightInd w:val="0"/>
              <w:spacing w:after="0" w:line="240" w:lineRule="auto"/>
              <w:ind w:left="113" w:right="113" w:firstLine="0"/>
              <w:jc w:val="center"/>
              <w:rPr>
                <w:rFonts w:eastAsia="Times New Roman" w:cs="Arial"/>
                <w:sz w:val="20"/>
                <w:szCs w:val="20"/>
                <w:lang w:eastAsia="ru-RU"/>
              </w:rPr>
            </w:pPr>
            <w:r w:rsidRPr="00715EAB">
              <w:rPr>
                <w:rFonts w:eastAsia="Times New Roman" w:cs="Arial"/>
                <w:sz w:val="20"/>
                <w:szCs w:val="20"/>
                <w:lang w:eastAsia="ru-RU"/>
              </w:rPr>
              <w:t>Интенсивность использования</w:t>
            </w:r>
          </w:p>
        </w:tc>
        <w:tc>
          <w:tcPr>
            <w:tcW w:w="2105" w:type="dxa"/>
            <w:gridSpan w:val="4"/>
            <w:vAlign w:val="center"/>
          </w:tcPr>
          <w:p w14:paraId="718BCA04" w14:textId="1BBBA90C" w:rsidR="00715EAB" w:rsidRPr="00715EAB" w:rsidRDefault="00A83FB7" w:rsidP="00F66F2F">
            <w:pPr>
              <w:keepNext/>
              <w:widowControl w:val="0"/>
              <w:autoSpaceDE w:val="0"/>
              <w:autoSpaceDN w:val="0"/>
              <w:adjustRightInd w:val="0"/>
              <w:spacing w:after="0" w:line="240" w:lineRule="auto"/>
              <w:ind w:left="113" w:right="113" w:firstLine="0"/>
              <w:jc w:val="center"/>
              <w:rPr>
                <w:rFonts w:eastAsia="Times New Roman" w:cs="Arial"/>
                <w:sz w:val="20"/>
                <w:szCs w:val="20"/>
                <w:lang w:eastAsia="ru-RU"/>
              </w:rPr>
            </w:pPr>
            <w:r w:rsidRPr="00A83FB7">
              <w:rPr>
                <w:rFonts w:eastAsia="Times New Roman" w:cs="Arial"/>
                <w:sz w:val="20"/>
                <w:szCs w:val="20"/>
                <w:lang w:eastAsia="ru-RU"/>
              </w:rPr>
              <w:t>Общая толщина, мм, не менее</w:t>
            </w:r>
          </w:p>
        </w:tc>
        <w:tc>
          <w:tcPr>
            <w:tcW w:w="2108" w:type="dxa"/>
            <w:gridSpan w:val="3"/>
            <w:vAlign w:val="center"/>
          </w:tcPr>
          <w:p w14:paraId="1AD1FC2F" w14:textId="77777777" w:rsidR="00715EAB" w:rsidRPr="00715EAB" w:rsidRDefault="00715EAB" w:rsidP="00F66F2F">
            <w:pPr>
              <w:keepNext/>
              <w:widowControl w:val="0"/>
              <w:autoSpaceDE w:val="0"/>
              <w:autoSpaceDN w:val="0"/>
              <w:adjustRightInd w:val="0"/>
              <w:spacing w:after="0" w:line="240" w:lineRule="auto"/>
              <w:ind w:left="-59" w:firstLine="0"/>
              <w:jc w:val="center"/>
              <w:rPr>
                <w:rFonts w:eastAsia="Times New Roman" w:cs="Arial"/>
                <w:strike/>
                <w:sz w:val="20"/>
                <w:szCs w:val="20"/>
                <w:lang w:eastAsia="ru-RU"/>
              </w:rPr>
            </w:pPr>
            <w:r w:rsidRPr="00715EAB">
              <w:rPr>
                <w:rFonts w:eastAsia="Times New Roman" w:cs="Arial"/>
                <w:sz w:val="20"/>
                <w:szCs w:val="20"/>
                <w:lang w:eastAsia="ru-RU"/>
              </w:rPr>
              <w:t>Изменение линейных размеров, %, не более</w:t>
            </w:r>
          </w:p>
        </w:tc>
        <w:tc>
          <w:tcPr>
            <w:tcW w:w="2268" w:type="dxa"/>
            <w:gridSpan w:val="4"/>
            <w:vAlign w:val="center"/>
          </w:tcPr>
          <w:p w14:paraId="04C44CF4" w14:textId="77777777" w:rsidR="00715EAB" w:rsidRPr="00715EAB" w:rsidRDefault="00715EAB" w:rsidP="00F66F2F">
            <w:pPr>
              <w:keepNext/>
              <w:widowControl w:val="0"/>
              <w:autoSpaceDE w:val="0"/>
              <w:autoSpaceDN w:val="0"/>
              <w:adjustRightInd w:val="0"/>
              <w:spacing w:after="0" w:line="240" w:lineRule="auto"/>
              <w:ind w:left="-59" w:firstLine="0"/>
              <w:jc w:val="center"/>
              <w:rPr>
                <w:rFonts w:eastAsia="Times New Roman" w:cs="Arial"/>
                <w:strike/>
                <w:sz w:val="20"/>
                <w:szCs w:val="20"/>
                <w:lang w:eastAsia="ru-RU"/>
              </w:rPr>
            </w:pPr>
            <w:r w:rsidRPr="00715EAB">
              <w:rPr>
                <w:rFonts w:eastAsia="Times New Roman" w:cs="Arial"/>
                <w:sz w:val="20"/>
                <w:szCs w:val="20"/>
                <w:lang w:eastAsia="ru-RU"/>
              </w:rPr>
              <w:t>Абсолютная остаточная деформация, мм, не более</w:t>
            </w:r>
          </w:p>
        </w:tc>
        <w:tc>
          <w:tcPr>
            <w:tcW w:w="2555" w:type="dxa"/>
            <w:gridSpan w:val="3"/>
            <w:vAlign w:val="center"/>
          </w:tcPr>
          <w:p w14:paraId="79C8D0C1" w14:textId="13D77102" w:rsidR="00715EAB" w:rsidRPr="00715EAB" w:rsidRDefault="00715EAB" w:rsidP="00F66F2F">
            <w:pPr>
              <w:keepNext/>
              <w:widowControl w:val="0"/>
              <w:autoSpaceDE w:val="0"/>
              <w:autoSpaceDN w:val="0"/>
              <w:adjustRightInd w:val="0"/>
              <w:spacing w:after="0" w:line="240" w:lineRule="auto"/>
              <w:ind w:left="-59" w:firstLine="0"/>
              <w:jc w:val="center"/>
              <w:rPr>
                <w:rFonts w:eastAsia="Times New Roman" w:cs="Arial"/>
                <w:sz w:val="20"/>
                <w:szCs w:val="20"/>
                <w:lang w:eastAsia="ru-RU"/>
              </w:rPr>
            </w:pPr>
            <w:r w:rsidRPr="00715EAB">
              <w:rPr>
                <w:rFonts w:eastAsia="Times New Roman" w:cs="Arial"/>
                <w:sz w:val="20"/>
                <w:szCs w:val="20"/>
                <w:lang w:eastAsia="ru-RU"/>
              </w:rPr>
              <w:t xml:space="preserve">Истираемость, мкм, </w:t>
            </w:r>
          </w:p>
          <w:p w14:paraId="27FD6B15" w14:textId="77777777" w:rsidR="00715EAB" w:rsidRPr="00715EAB" w:rsidRDefault="00715EAB" w:rsidP="00F66F2F">
            <w:pPr>
              <w:keepNext/>
              <w:widowControl w:val="0"/>
              <w:autoSpaceDE w:val="0"/>
              <w:autoSpaceDN w:val="0"/>
              <w:adjustRightInd w:val="0"/>
              <w:spacing w:after="0" w:line="240" w:lineRule="auto"/>
              <w:ind w:left="-59" w:firstLine="0"/>
              <w:jc w:val="center"/>
              <w:rPr>
                <w:rFonts w:eastAsia="Times New Roman" w:cs="Arial"/>
                <w:sz w:val="20"/>
                <w:szCs w:val="20"/>
                <w:lang w:eastAsia="ru-RU"/>
              </w:rPr>
            </w:pPr>
            <w:r w:rsidRPr="00715EAB">
              <w:rPr>
                <w:rFonts w:eastAsia="Times New Roman" w:cs="Arial"/>
                <w:sz w:val="20"/>
                <w:szCs w:val="20"/>
                <w:lang w:eastAsia="ru-RU"/>
              </w:rPr>
              <w:t>не более</w:t>
            </w:r>
          </w:p>
        </w:tc>
        <w:tc>
          <w:tcPr>
            <w:tcW w:w="2126" w:type="dxa"/>
            <w:vAlign w:val="center"/>
          </w:tcPr>
          <w:p w14:paraId="4001DEEB" w14:textId="45958335" w:rsidR="00715EAB" w:rsidRPr="00F75EE0" w:rsidRDefault="00715EAB" w:rsidP="00F66F2F">
            <w:pPr>
              <w:keepNext/>
              <w:widowControl w:val="0"/>
              <w:autoSpaceDE w:val="0"/>
              <w:autoSpaceDN w:val="0"/>
              <w:adjustRightInd w:val="0"/>
              <w:spacing w:after="0" w:line="240" w:lineRule="auto"/>
              <w:ind w:left="-59" w:right="169" w:firstLine="0"/>
              <w:jc w:val="center"/>
              <w:rPr>
                <w:rFonts w:eastAsia="Times New Roman" w:cs="Arial"/>
                <w:sz w:val="20"/>
                <w:szCs w:val="20"/>
                <w:lang w:eastAsia="ru-RU"/>
              </w:rPr>
            </w:pPr>
            <w:r w:rsidRPr="00F75EE0">
              <w:rPr>
                <w:rFonts w:eastAsia="Times New Roman" w:cs="Arial"/>
                <w:sz w:val="18"/>
                <w:szCs w:val="18"/>
                <w:lang w:eastAsia="ru-RU"/>
              </w:rPr>
              <w:t>Прочность</w:t>
            </w:r>
            <w:r w:rsidRPr="00F75EE0">
              <w:rPr>
                <w:rFonts w:eastAsia="Times New Roman" w:cs="Arial"/>
                <w:sz w:val="20"/>
                <w:szCs w:val="20"/>
                <w:lang w:eastAsia="ru-RU"/>
              </w:rPr>
              <w:t xml:space="preserve"> сварного шва</w:t>
            </w:r>
            <w:r w:rsidR="00132097" w:rsidRPr="00F75EE0">
              <w:rPr>
                <w:rFonts w:eastAsia="Times New Roman" w:cs="Arial"/>
                <w:sz w:val="20"/>
                <w:szCs w:val="20"/>
                <w:vertAlign w:val="superscript"/>
                <w:lang w:val="en-US" w:eastAsia="ru-RU"/>
              </w:rPr>
              <w:t>a</w:t>
            </w:r>
            <w:r w:rsidRPr="00F75EE0">
              <w:rPr>
                <w:rFonts w:eastAsia="Times New Roman" w:cs="Arial"/>
                <w:sz w:val="20"/>
                <w:szCs w:val="20"/>
                <w:vertAlign w:val="superscript"/>
                <w:lang w:eastAsia="ru-RU"/>
              </w:rPr>
              <w:t>)</w:t>
            </w:r>
            <w:r w:rsidRPr="00F75EE0">
              <w:rPr>
                <w:rFonts w:eastAsia="Times New Roman" w:cs="Arial"/>
                <w:sz w:val="20"/>
                <w:szCs w:val="20"/>
                <w:lang w:eastAsia="ru-RU"/>
              </w:rPr>
              <w:t xml:space="preserve">, </w:t>
            </w:r>
          </w:p>
          <w:p w14:paraId="22D1B27E" w14:textId="77777777" w:rsidR="00715EAB" w:rsidRPr="00715EAB" w:rsidRDefault="00715EAB" w:rsidP="00F66F2F">
            <w:pPr>
              <w:keepNext/>
              <w:widowControl w:val="0"/>
              <w:autoSpaceDE w:val="0"/>
              <w:autoSpaceDN w:val="0"/>
              <w:adjustRightInd w:val="0"/>
              <w:spacing w:after="0" w:line="240" w:lineRule="auto"/>
              <w:ind w:left="-59" w:right="113" w:firstLine="0"/>
              <w:jc w:val="center"/>
              <w:rPr>
                <w:rFonts w:eastAsia="Times New Roman" w:cs="Arial"/>
                <w:sz w:val="20"/>
                <w:szCs w:val="20"/>
                <w:lang w:eastAsia="ru-RU"/>
              </w:rPr>
            </w:pPr>
            <w:r w:rsidRPr="00F75EE0">
              <w:rPr>
                <w:rFonts w:eastAsia="Times New Roman" w:cs="Arial"/>
                <w:sz w:val="20"/>
                <w:szCs w:val="20"/>
                <w:lang w:eastAsia="ru-RU"/>
              </w:rPr>
              <w:t>Н/50 мм</w:t>
            </w:r>
          </w:p>
        </w:tc>
      </w:tr>
      <w:tr w:rsidR="00A83FB7" w:rsidRPr="00715EAB" w14:paraId="78F96D92" w14:textId="77777777" w:rsidTr="004D7EBC">
        <w:trPr>
          <w:trHeight w:val="561"/>
          <w:jc w:val="center"/>
        </w:trPr>
        <w:tc>
          <w:tcPr>
            <w:tcW w:w="562" w:type="dxa"/>
            <w:vMerge/>
            <w:tcBorders>
              <w:bottom w:val="double" w:sz="4" w:space="0" w:color="auto"/>
            </w:tcBorders>
            <w:vAlign w:val="center"/>
          </w:tcPr>
          <w:p w14:paraId="1CB6352A" w14:textId="77777777" w:rsidR="00A83FB7" w:rsidRPr="00715EAB" w:rsidRDefault="00A83FB7" w:rsidP="00A83FB7">
            <w:pPr>
              <w:widowControl w:val="0"/>
              <w:autoSpaceDE w:val="0"/>
              <w:autoSpaceDN w:val="0"/>
              <w:adjustRightInd w:val="0"/>
              <w:spacing w:after="0" w:line="240" w:lineRule="auto"/>
              <w:ind w:left="1134" w:firstLine="0"/>
              <w:jc w:val="center"/>
              <w:rPr>
                <w:rFonts w:eastAsia="Times New Roman" w:cs="Arial"/>
                <w:sz w:val="20"/>
                <w:szCs w:val="20"/>
                <w:lang w:eastAsia="ru-RU"/>
              </w:rPr>
            </w:pPr>
          </w:p>
        </w:tc>
        <w:tc>
          <w:tcPr>
            <w:tcW w:w="1736" w:type="dxa"/>
            <w:vMerge/>
            <w:tcBorders>
              <w:bottom w:val="double" w:sz="4" w:space="0" w:color="auto"/>
            </w:tcBorders>
          </w:tcPr>
          <w:p w14:paraId="152242E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b/>
                <w:sz w:val="20"/>
                <w:szCs w:val="20"/>
                <w:lang w:eastAsia="ru-RU"/>
              </w:rPr>
            </w:pPr>
          </w:p>
        </w:tc>
        <w:tc>
          <w:tcPr>
            <w:tcW w:w="1419" w:type="dxa"/>
            <w:vMerge/>
            <w:tcBorders>
              <w:bottom w:val="double" w:sz="4" w:space="0" w:color="auto"/>
            </w:tcBorders>
            <w:vAlign w:val="center"/>
          </w:tcPr>
          <w:p w14:paraId="5E6C9B89"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b/>
                <w:sz w:val="20"/>
                <w:szCs w:val="20"/>
                <w:lang w:eastAsia="ru-RU"/>
              </w:rPr>
            </w:pPr>
          </w:p>
        </w:tc>
        <w:tc>
          <w:tcPr>
            <w:tcW w:w="724" w:type="dxa"/>
            <w:tcBorders>
              <w:bottom w:val="double" w:sz="4" w:space="0" w:color="auto"/>
            </w:tcBorders>
            <w:vAlign w:val="center"/>
          </w:tcPr>
          <w:p w14:paraId="0797C2E5" w14:textId="3866D636" w:rsidR="00A83FB7" w:rsidRPr="00715EAB"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vertAlign w:val="superscript"/>
                <w:lang w:eastAsia="ru-RU"/>
              </w:rPr>
            </w:pPr>
            <w:r w:rsidRPr="00715EAB">
              <w:rPr>
                <w:rFonts w:eastAsia="Times New Roman" w:cs="Arial"/>
                <w:bCs/>
                <w:sz w:val="20"/>
                <w:szCs w:val="20"/>
                <w:lang w:eastAsia="ru-RU"/>
              </w:rPr>
              <w:t xml:space="preserve">Тип </w:t>
            </w:r>
            <w:r>
              <w:rPr>
                <w:rFonts w:eastAsia="Times New Roman" w:cs="Arial"/>
                <w:bCs/>
                <w:sz w:val="20"/>
                <w:szCs w:val="20"/>
                <w:lang w:eastAsia="ru-RU"/>
              </w:rPr>
              <w:t>МП</w:t>
            </w:r>
          </w:p>
        </w:tc>
        <w:tc>
          <w:tcPr>
            <w:tcW w:w="654" w:type="dxa"/>
            <w:tcBorders>
              <w:bottom w:val="double" w:sz="4" w:space="0" w:color="auto"/>
            </w:tcBorders>
            <w:vAlign w:val="center"/>
          </w:tcPr>
          <w:p w14:paraId="641C82C9" w14:textId="6B7875F8" w:rsidR="00A83FB7" w:rsidRPr="00715EAB" w:rsidRDefault="00A83FB7" w:rsidP="00A83FB7">
            <w:pPr>
              <w:widowControl w:val="0"/>
              <w:autoSpaceDE w:val="0"/>
              <w:autoSpaceDN w:val="0"/>
              <w:adjustRightInd w:val="0"/>
              <w:spacing w:after="0" w:line="240" w:lineRule="auto"/>
              <w:ind w:left="-133" w:right="33" w:firstLine="0"/>
              <w:jc w:val="center"/>
              <w:rPr>
                <w:rFonts w:eastAsia="Times New Roman" w:cs="Arial"/>
                <w:bCs/>
                <w:sz w:val="20"/>
                <w:szCs w:val="20"/>
                <w:vertAlign w:val="superscript"/>
                <w:lang w:eastAsia="ru-RU"/>
              </w:rPr>
            </w:pPr>
            <w:r w:rsidRPr="00715EAB">
              <w:rPr>
                <w:rFonts w:eastAsia="Times New Roman" w:cs="Arial"/>
                <w:bCs/>
                <w:sz w:val="20"/>
                <w:szCs w:val="20"/>
                <w:lang w:eastAsia="ru-RU"/>
              </w:rPr>
              <w:t xml:space="preserve">Тип </w:t>
            </w:r>
            <w:r>
              <w:rPr>
                <w:rFonts w:eastAsia="Times New Roman" w:cs="Arial"/>
                <w:bCs/>
                <w:sz w:val="20"/>
                <w:szCs w:val="20"/>
                <w:lang w:eastAsia="ru-RU"/>
              </w:rPr>
              <w:t>М</w:t>
            </w:r>
          </w:p>
        </w:tc>
        <w:tc>
          <w:tcPr>
            <w:tcW w:w="709" w:type="dxa"/>
            <w:tcBorders>
              <w:bottom w:val="double" w:sz="4" w:space="0" w:color="auto"/>
            </w:tcBorders>
            <w:vAlign w:val="center"/>
          </w:tcPr>
          <w:p w14:paraId="34D250AE" w14:textId="0571C32D" w:rsidR="00A83FB7" w:rsidRPr="00715EAB" w:rsidRDefault="00A83FB7" w:rsidP="00A83FB7">
            <w:pPr>
              <w:widowControl w:val="0"/>
              <w:autoSpaceDE w:val="0"/>
              <w:autoSpaceDN w:val="0"/>
              <w:adjustRightInd w:val="0"/>
              <w:spacing w:after="0" w:line="240" w:lineRule="auto"/>
              <w:ind w:left="-155" w:right="-108" w:firstLine="0"/>
              <w:jc w:val="center"/>
              <w:rPr>
                <w:rFonts w:eastAsia="Times New Roman" w:cs="Arial"/>
                <w:bCs/>
                <w:sz w:val="20"/>
                <w:szCs w:val="20"/>
                <w:lang w:eastAsia="ru-RU"/>
              </w:rPr>
            </w:pPr>
            <w:r w:rsidRPr="00715EAB">
              <w:rPr>
                <w:rFonts w:eastAsia="Times New Roman" w:cs="Arial"/>
                <w:bCs/>
                <w:sz w:val="20"/>
                <w:szCs w:val="20"/>
                <w:lang w:eastAsia="ru-RU"/>
              </w:rPr>
              <w:t xml:space="preserve">Тип </w:t>
            </w:r>
            <w:r>
              <w:rPr>
                <w:rFonts w:eastAsia="Times New Roman" w:cs="Arial"/>
                <w:bCs/>
                <w:sz w:val="20"/>
                <w:szCs w:val="20"/>
                <w:lang w:eastAsia="ru-RU"/>
              </w:rPr>
              <w:t>О</w:t>
            </w:r>
          </w:p>
        </w:tc>
        <w:tc>
          <w:tcPr>
            <w:tcW w:w="659" w:type="dxa"/>
            <w:gridSpan w:val="2"/>
            <w:tcBorders>
              <w:bottom w:val="double" w:sz="4" w:space="0" w:color="auto"/>
            </w:tcBorders>
          </w:tcPr>
          <w:p w14:paraId="036E0020" w14:textId="70ED665E"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МП</w:t>
            </w:r>
          </w:p>
        </w:tc>
        <w:tc>
          <w:tcPr>
            <w:tcW w:w="759" w:type="dxa"/>
            <w:tcBorders>
              <w:bottom w:val="double" w:sz="4" w:space="0" w:color="auto"/>
            </w:tcBorders>
          </w:tcPr>
          <w:p w14:paraId="2E078818" w14:textId="7DD7D141"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М</w:t>
            </w:r>
          </w:p>
        </w:tc>
        <w:tc>
          <w:tcPr>
            <w:tcW w:w="708" w:type="dxa"/>
            <w:tcBorders>
              <w:bottom w:val="double" w:sz="4" w:space="0" w:color="auto"/>
            </w:tcBorders>
          </w:tcPr>
          <w:p w14:paraId="71FCCA98" w14:textId="659041D8"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О</w:t>
            </w:r>
          </w:p>
        </w:tc>
        <w:tc>
          <w:tcPr>
            <w:tcW w:w="863" w:type="dxa"/>
            <w:gridSpan w:val="2"/>
            <w:tcBorders>
              <w:bottom w:val="double" w:sz="4" w:space="0" w:color="auto"/>
            </w:tcBorders>
          </w:tcPr>
          <w:p w14:paraId="09F52D2C" w14:textId="1D5B2B4D"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МП</w:t>
            </w:r>
          </w:p>
        </w:tc>
        <w:tc>
          <w:tcPr>
            <w:tcW w:w="697" w:type="dxa"/>
            <w:tcBorders>
              <w:bottom w:val="double" w:sz="4" w:space="0" w:color="auto"/>
            </w:tcBorders>
          </w:tcPr>
          <w:p w14:paraId="1DD29F84" w14:textId="00D18577"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М</w:t>
            </w:r>
          </w:p>
        </w:tc>
        <w:tc>
          <w:tcPr>
            <w:tcW w:w="708" w:type="dxa"/>
            <w:tcBorders>
              <w:bottom w:val="double" w:sz="4" w:space="0" w:color="auto"/>
            </w:tcBorders>
          </w:tcPr>
          <w:p w14:paraId="343E5D13" w14:textId="0B02535D"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О</w:t>
            </w:r>
          </w:p>
        </w:tc>
        <w:tc>
          <w:tcPr>
            <w:tcW w:w="851" w:type="dxa"/>
            <w:tcBorders>
              <w:bottom w:val="double" w:sz="4" w:space="0" w:color="auto"/>
            </w:tcBorders>
          </w:tcPr>
          <w:p w14:paraId="57857EBD" w14:textId="0120C910"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МП</w:t>
            </w:r>
          </w:p>
        </w:tc>
        <w:tc>
          <w:tcPr>
            <w:tcW w:w="853" w:type="dxa"/>
            <w:tcBorders>
              <w:bottom w:val="double" w:sz="4" w:space="0" w:color="auto"/>
            </w:tcBorders>
          </w:tcPr>
          <w:p w14:paraId="375BF486" w14:textId="39BAC216"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М</w:t>
            </w:r>
          </w:p>
        </w:tc>
        <w:tc>
          <w:tcPr>
            <w:tcW w:w="851" w:type="dxa"/>
            <w:tcBorders>
              <w:bottom w:val="double" w:sz="4" w:space="0" w:color="auto"/>
            </w:tcBorders>
          </w:tcPr>
          <w:p w14:paraId="5DC086AE" w14:textId="459020A4" w:rsidR="00A83FB7" w:rsidRPr="00A83FB7" w:rsidRDefault="00A83FB7" w:rsidP="00A83FB7">
            <w:pPr>
              <w:widowControl w:val="0"/>
              <w:autoSpaceDE w:val="0"/>
              <w:autoSpaceDN w:val="0"/>
              <w:adjustRightInd w:val="0"/>
              <w:spacing w:after="0" w:line="240" w:lineRule="auto"/>
              <w:ind w:left="-116" w:firstLine="0"/>
              <w:jc w:val="center"/>
              <w:rPr>
                <w:rFonts w:eastAsia="Times New Roman" w:cs="Arial"/>
                <w:bCs/>
                <w:sz w:val="20"/>
                <w:szCs w:val="20"/>
                <w:lang w:eastAsia="ru-RU"/>
              </w:rPr>
            </w:pPr>
            <w:r w:rsidRPr="00A83FB7">
              <w:rPr>
                <w:rFonts w:eastAsia="Times New Roman" w:cs="Arial"/>
                <w:bCs/>
                <w:sz w:val="20"/>
                <w:szCs w:val="20"/>
                <w:lang w:eastAsia="ru-RU"/>
              </w:rPr>
              <w:t>Тип О</w:t>
            </w:r>
          </w:p>
        </w:tc>
        <w:tc>
          <w:tcPr>
            <w:tcW w:w="2126" w:type="dxa"/>
            <w:tcBorders>
              <w:bottom w:val="double" w:sz="4" w:space="0" w:color="auto"/>
            </w:tcBorders>
            <w:vAlign w:val="center"/>
          </w:tcPr>
          <w:p w14:paraId="3DFB9E6C"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b/>
                <w:sz w:val="20"/>
                <w:szCs w:val="20"/>
                <w:lang w:eastAsia="ru-RU"/>
              </w:rPr>
            </w:pPr>
          </w:p>
        </w:tc>
      </w:tr>
      <w:tr w:rsidR="00715EAB" w:rsidRPr="00715EAB" w14:paraId="195A8422" w14:textId="77777777" w:rsidTr="00F66F2F">
        <w:trPr>
          <w:trHeight w:val="294"/>
          <w:jc w:val="center"/>
        </w:trPr>
        <w:tc>
          <w:tcPr>
            <w:tcW w:w="14879" w:type="dxa"/>
            <w:gridSpan w:val="18"/>
          </w:tcPr>
          <w:p w14:paraId="13ED802A" w14:textId="77777777" w:rsidR="00715EAB" w:rsidRPr="00715EAB" w:rsidRDefault="00715EAB" w:rsidP="00F66F2F">
            <w:pPr>
              <w:widowControl w:val="0"/>
              <w:autoSpaceDE w:val="0"/>
              <w:autoSpaceDN w:val="0"/>
              <w:adjustRightInd w:val="0"/>
              <w:spacing w:after="0" w:line="240" w:lineRule="auto"/>
              <w:ind w:firstLine="0"/>
              <w:jc w:val="center"/>
              <w:rPr>
                <w:rFonts w:eastAsia="Times New Roman" w:cs="Arial"/>
                <w:b/>
                <w:sz w:val="22"/>
                <w:szCs w:val="22"/>
                <w:lang w:eastAsia="ru-RU"/>
              </w:rPr>
            </w:pPr>
            <w:r w:rsidRPr="00715EAB">
              <w:rPr>
                <w:rFonts w:eastAsia="Times New Roman" w:cs="Arial"/>
                <w:sz w:val="22"/>
                <w:szCs w:val="22"/>
                <w:lang w:eastAsia="ru-RU"/>
              </w:rPr>
              <w:t>1 Бытовое использование: жилые помещения</w:t>
            </w:r>
          </w:p>
        </w:tc>
      </w:tr>
      <w:tr w:rsidR="00A83FB7" w:rsidRPr="00715EAB" w14:paraId="728E0ADA" w14:textId="77777777" w:rsidTr="00F66F2F">
        <w:trPr>
          <w:trHeight w:val="796"/>
          <w:jc w:val="center"/>
        </w:trPr>
        <w:tc>
          <w:tcPr>
            <w:tcW w:w="562" w:type="dxa"/>
            <w:vAlign w:val="center"/>
          </w:tcPr>
          <w:p w14:paraId="408BBAA8" w14:textId="77777777" w:rsidR="00A83FB7" w:rsidRPr="00715EAB" w:rsidRDefault="00A83FB7" w:rsidP="00A83FB7">
            <w:pPr>
              <w:widowControl w:val="0"/>
              <w:autoSpaceDE w:val="0"/>
              <w:autoSpaceDN w:val="0"/>
              <w:adjustRightInd w:val="0"/>
              <w:spacing w:after="0" w:line="240" w:lineRule="auto"/>
              <w:ind w:left="-120" w:right="-102" w:firstLine="0"/>
              <w:jc w:val="center"/>
              <w:rPr>
                <w:rFonts w:eastAsia="Times New Roman" w:cs="Arial"/>
                <w:sz w:val="22"/>
                <w:szCs w:val="22"/>
                <w:lang w:eastAsia="ru-RU"/>
              </w:rPr>
            </w:pPr>
            <w:r w:rsidRPr="00715EAB">
              <w:rPr>
                <w:rFonts w:eastAsia="Times New Roman" w:cs="Arial"/>
                <w:sz w:val="22"/>
                <w:szCs w:val="22"/>
                <w:lang w:eastAsia="ru-RU"/>
              </w:rPr>
              <w:t>21</w:t>
            </w:r>
          </w:p>
        </w:tc>
        <w:tc>
          <w:tcPr>
            <w:tcW w:w="1736" w:type="dxa"/>
          </w:tcPr>
          <w:p w14:paraId="4B84A29C" w14:textId="77777777" w:rsidR="00A83FB7" w:rsidRPr="00715EAB" w:rsidRDefault="00A83FB7" w:rsidP="00A83FB7">
            <w:pPr>
              <w:widowControl w:val="0"/>
              <w:autoSpaceDE w:val="0"/>
              <w:autoSpaceDN w:val="0"/>
              <w:adjustRightInd w:val="0"/>
              <w:spacing w:after="0" w:line="240" w:lineRule="auto"/>
              <w:ind w:left="-102"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3A53FF01" wp14:editId="436A9172">
                  <wp:extent cx="1009650" cy="457200"/>
                  <wp:effectExtent l="0" t="0" r="0" b="0"/>
                  <wp:docPr id="25" name="Рисунок 25" descr="N:\..\..\..\..\..\..\..\..\..\..\..\..\..\..\..\..\..\..\..\..\..\..\..\..\..\..\..\..\..\..\..\..\..\..\..\..\..\..\..\..\..\..\..\..\..\..\..\..\..\..\..\..\..\..\..\..\..\..\..\..\..\..\..\..\..\..\..\Draw\Eps\SN02\SN0231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Draw\Eps\SN02\SN0231AB.EPS"/>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vAlign w:val="center"/>
          </w:tcPr>
          <w:p w14:paraId="3A5F23DF"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 xml:space="preserve">Умеренная/ низкая </w:t>
            </w:r>
          </w:p>
        </w:tc>
        <w:tc>
          <w:tcPr>
            <w:tcW w:w="2105" w:type="dxa"/>
            <w:gridSpan w:val="4"/>
            <w:vAlign w:val="center"/>
          </w:tcPr>
          <w:p w14:paraId="6EEFFCBF" w14:textId="46FB1972"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1,0</w:t>
            </w:r>
          </w:p>
        </w:tc>
        <w:tc>
          <w:tcPr>
            <w:tcW w:w="2108" w:type="dxa"/>
            <w:gridSpan w:val="3"/>
            <w:vMerge w:val="restart"/>
            <w:vAlign w:val="center"/>
          </w:tcPr>
          <w:p w14:paraId="07C02A52" w14:textId="304AB113" w:rsidR="00A83FB7" w:rsidRPr="00715EAB" w:rsidRDefault="00A83FB7" w:rsidP="00A83FB7">
            <w:pPr>
              <w:widowControl w:val="0"/>
              <w:autoSpaceDE w:val="0"/>
              <w:autoSpaceDN w:val="0"/>
              <w:adjustRightInd w:val="0"/>
              <w:spacing w:after="0" w:line="240" w:lineRule="auto"/>
              <w:ind w:left="-87" w:right="-143" w:firstLine="0"/>
              <w:jc w:val="center"/>
              <w:rPr>
                <w:rFonts w:eastAsia="Times New Roman" w:cs="Arial"/>
                <w:sz w:val="22"/>
                <w:szCs w:val="22"/>
                <w:lang w:eastAsia="ru-RU"/>
              </w:rPr>
            </w:pPr>
            <w:r>
              <w:rPr>
                <w:rFonts w:eastAsia="Times New Roman" w:cs="Arial"/>
                <w:sz w:val="22"/>
                <w:szCs w:val="22"/>
                <w:lang w:eastAsia="ru-RU"/>
              </w:rPr>
              <w:t>1,0</w:t>
            </w:r>
          </w:p>
        </w:tc>
        <w:tc>
          <w:tcPr>
            <w:tcW w:w="851" w:type="dxa"/>
            <w:vMerge w:val="restart"/>
            <w:vAlign w:val="center"/>
          </w:tcPr>
          <w:p w14:paraId="722433DF" w14:textId="3D5D42D9" w:rsidR="00A83FB7" w:rsidRPr="00715EAB" w:rsidRDefault="00A83FB7" w:rsidP="00A83FB7">
            <w:pPr>
              <w:widowControl w:val="0"/>
              <w:autoSpaceDE w:val="0"/>
              <w:autoSpaceDN w:val="0"/>
              <w:adjustRightInd w:val="0"/>
              <w:spacing w:after="0" w:line="240" w:lineRule="auto"/>
              <w:ind w:left="-87" w:right="-143" w:firstLine="0"/>
              <w:jc w:val="center"/>
              <w:rPr>
                <w:rFonts w:eastAsia="Times New Roman" w:cs="Arial"/>
                <w:sz w:val="22"/>
                <w:szCs w:val="22"/>
                <w:lang w:eastAsia="ru-RU"/>
              </w:rPr>
            </w:pPr>
            <w:r w:rsidRPr="00715EAB">
              <w:rPr>
                <w:rFonts w:eastAsia="Times New Roman" w:cs="Arial"/>
                <w:sz w:val="22"/>
                <w:szCs w:val="22"/>
                <w:lang w:eastAsia="ru-RU"/>
              </w:rPr>
              <w:t>0,</w:t>
            </w:r>
            <w:r>
              <w:rPr>
                <w:rFonts w:eastAsia="Times New Roman" w:cs="Arial"/>
                <w:sz w:val="22"/>
                <w:szCs w:val="22"/>
                <w:lang w:eastAsia="ru-RU"/>
              </w:rPr>
              <w:t>20</w:t>
            </w:r>
          </w:p>
        </w:tc>
        <w:tc>
          <w:tcPr>
            <w:tcW w:w="1417" w:type="dxa"/>
            <w:gridSpan w:val="3"/>
            <w:vMerge w:val="restart"/>
            <w:vAlign w:val="center"/>
          </w:tcPr>
          <w:p w14:paraId="71E6F908" w14:textId="7CF7826F" w:rsidR="00A83FB7" w:rsidRPr="00715EAB" w:rsidRDefault="00A83FB7" w:rsidP="00A83FB7">
            <w:pPr>
              <w:widowControl w:val="0"/>
              <w:autoSpaceDE w:val="0"/>
              <w:autoSpaceDN w:val="0"/>
              <w:adjustRightInd w:val="0"/>
              <w:spacing w:after="0" w:line="240" w:lineRule="auto"/>
              <w:ind w:left="-87" w:right="-143" w:firstLine="0"/>
              <w:jc w:val="center"/>
              <w:rPr>
                <w:rFonts w:eastAsia="Times New Roman" w:cs="Arial"/>
                <w:sz w:val="22"/>
                <w:szCs w:val="22"/>
                <w:lang w:val="en-US" w:eastAsia="ru-RU"/>
              </w:rPr>
            </w:pPr>
            <w:r>
              <w:rPr>
                <w:rFonts w:eastAsia="Times New Roman" w:cs="Arial"/>
                <w:sz w:val="22"/>
                <w:szCs w:val="22"/>
                <w:lang w:eastAsia="ru-RU"/>
              </w:rPr>
              <w:t>0,25</w:t>
            </w:r>
          </w:p>
        </w:tc>
        <w:tc>
          <w:tcPr>
            <w:tcW w:w="851" w:type="dxa"/>
            <w:vMerge w:val="restart"/>
            <w:vAlign w:val="center"/>
          </w:tcPr>
          <w:p w14:paraId="44EC8E09" w14:textId="4ED76C54" w:rsidR="00A83FB7" w:rsidRPr="00715EAB" w:rsidRDefault="00087F5A" w:rsidP="00A83FB7">
            <w:pPr>
              <w:widowControl w:val="0"/>
              <w:autoSpaceDE w:val="0"/>
              <w:autoSpaceDN w:val="0"/>
              <w:adjustRightInd w:val="0"/>
              <w:spacing w:after="0" w:line="240" w:lineRule="auto"/>
              <w:ind w:left="-87" w:right="-143" w:firstLine="0"/>
              <w:jc w:val="center"/>
              <w:rPr>
                <w:rFonts w:eastAsia="Times New Roman" w:cs="Arial"/>
                <w:sz w:val="22"/>
                <w:szCs w:val="22"/>
                <w:lang w:eastAsia="ru-RU"/>
              </w:rPr>
            </w:pPr>
            <w:r>
              <w:rPr>
                <w:rFonts w:eastAsia="Times New Roman" w:cs="Arial"/>
                <w:sz w:val="22"/>
                <w:szCs w:val="22"/>
                <w:lang w:eastAsia="ru-RU"/>
              </w:rPr>
              <w:t>6</w:t>
            </w:r>
            <w:r w:rsidR="00A83FB7" w:rsidRPr="00715EAB">
              <w:rPr>
                <w:rFonts w:eastAsia="Times New Roman" w:cs="Arial"/>
                <w:sz w:val="22"/>
                <w:szCs w:val="22"/>
                <w:lang w:eastAsia="ru-RU"/>
              </w:rPr>
              <w:t>0</w:t>
            </w:r>
          </w:p>
        </w:tc>
        <w:tc>
          <w:tcPr>
            <w:tcW w:w="853" w:type="dxa"/>
            <w:vMerge w:val="restart"/>
            <w:vAlign w:val="center"/>
          </w:tcPr>
          <w:p w14:paraId="4211B8ED" w14:textId="40697488" w:rsidR="00A83FB7" w:rsidRPr="00715EAB" w:rsidRDefault="00087F5A" w:rsidP="00A83FB7">
            <w:pPr>
              <w:widowControl w:val="0"/>
              <w:autoSpaceDE w:val="0"/>
              <w:autoSpaceDN w:val="0"/>
              <w:adjustRightInd w:val="0"/>
              <w:spacing w:after="0" w:line="240" w:lineRule="auto"/>
              <w:ind w:left="-87" w:right="-143" w:firstLine="0"/>
              <w:jc w:val="center"/>
              <w:rPr>
                <w:rFonts w:eastAsia="Times New Roman" w:cs="Arial"/>
                <w:sz w:val="22"/>
                <w:szCs w:val="22"/>
                <w:lang w:eastAsia="ru-RU"/>
              </w:rPr>
            </w:pPr>
            <w:r>
              <w:rPr>
                <w:rFonts w:eastAsia="Times New Roman" w:cs="Arial"/>
                <w:sz w:val="22"/>
                <w:szCs w:val="22"/>
                <w:lang w:eastAsia="ru-RU"/>
              </w:rPr>
              <w:t>10</w:t>
            </w:r>
            <w:r w:rsidR="00A83FB7" w:rsidRPr="00715EAB">
              <w:rPr>
                <w:rFonts w:eastAsia="Times New Roman" w:cs="Arial"/>
                <w:sz w:val="22"/>
                <w:szCs w:val="22"/>
                <w:lang w:eastAsia="ru-RU"/>
              </w:rPr>
              <w:t>0</w:t>
            </w:r>
          </w:p>
        </w:tc>
        <w:tc>
          <w:tcPr>
            <w:tcW w:w="851" w:type="dxa"/>
            <w:vMerge w:val="restart"/>
            <w:vAlign w:val="center"/>
          </w:tcPr>
          <w:p w14:paraId="3CF024C7" w14:textId="5D6F1029" w:rsidR="00A83FB7" w:rsidRPr="00715EAB" w:rsidRDefault="00A83FB7" w:rsidP="00A83FB7">
            <w:pPr>
              <w:widowControl w:val="0"/>
              <w:autoSpaceDE w:val="0"/>
              <w:autoSpaceDN w:val="0"/>
              <w:adjustRightInd w:val="0"/>
              <w:spacing w:after="0" w:line="240" w:lineRule="auto"/>
              <w:ind w:left="-87" w:right="-143" w:firstLine="0"/>
              <w:jc w:val="center"/>
              <w:rPr>
                <w:rFonts w:eastAsia="Times New Roman" w:cs="Arial"/>
                <w:sz w:val="22"/>
                <w:szCs w:val="22"/>
                <w:lang w:eastAsia="ru-RU"/>
              </w:rPr>
            </w:pPr>
            <w:r w:rsidRPr="00715EAB">
              <w:rPr>
                <w:rFonts w:eastAsia="Times New Roman" w:cs="Arial"/>
                <w:sz w:val="22"/>
                <w:szCs w:val="22"/>
                <w:lang w:eastAsia="ru-RU"/>
              </w:rPr>
              <w:t>1</w:t>
            </w:r>
            <w:r w:rsidR="00087F5A">
              <w:rPr>
                <w:rFonts w:eastAsia="Times New Roman" w:cs="Arial"/>
                <w:sz w:val="22"/>
                <w:szCs w:val="22"/>
                <w:lang w:eastAsia="ru-RU"/>
              </w:rPr>
              <w:t>5</w:t>
            </w:r>
            <w:r w:rsidRPr="00715EAB">
              <w:rPr>
                <w:rFonts w:eastAsia="Times New Roman" w:cs="Arial"/>
                <w:sz w:val="22"/>
                <w:szCs w:val="22"/>
                <w:lang w:eastAsia="ru-RU"/>
              </w:rPr>
              <w:t>0</w:t>
            </w:r>
          </w:p>
        </w:tc>
        <w:tc>
          <w:tcPr>
            <w:tcW w:w="2126" w:type="dxa"/>
            <w:vMerge w:val="restart"/>
            <w:vAlign w:val="center"/>
          </w:tcPr>
          <w:p w14:paraId="4F545D59" w14:textId="77777777" w:rsidR="00A83FB7" w:rsidRPr="00715EAB" w:rsidRDefault="00A83FB7" w:rsidP="00A83FB7">
            <w:pPr>
              <w:widowControl w:val="0"/>
              <w:autoSpaceDE w:val="0"/>
              <w:autoSpaceDN w:val="0"/>
              <w:adjustRightInd w:val="0"/>
              <w:spacing w:after="0" w:line="240" w:lineRule="auto"/>
              <w:ind w:left="-87" w:right="-143" w:firstLine="0"/>
              <w:jc w:val="center"/>
              <w:rPr>
                <w:rFonts w:eastAsia="Times New Roman" w:cs="Arial"/>
                <w:strike/>
                <w:sz w:val="22"/>
                <w:szCs w:val="22"/>
                <w:lang w:eastAsia="ru-RU"/>
              </w:rPr>
            </w:pPr>
            <w:r w:rsidRPr="00715EAB">
              <w:rPr>
                <w:rFonts w:eastAsia="Times New Roman" w:cs="Arial"/>
                <w:strike/>
                <w:sz w:val="22"/>
                <w:szCs w:val="22"/>
                <w:lang w:eastAsia="ru-RU"/>
              </w:rPr>
              <w:t>—</w:t>
            </w:r>
          </w:p>
        </w:tc>
      </w:tr>
      <w:tr w:rsidR="00A83FB7" w:rsidRPr="00715EAB" w14:paraId="724E1ADE" w14:textId="77777777" w:rsidTr="00F66F2F">
        <w:trPr>
          <w:trHeight w:val="913"/>
          <w:jc w:val="center"/>
        </w:trPr>
        <w:tc>
          <w:tcPr>
            <w:tcW w:w="562" w:type="dxa"/>
            <w:vAlign w:val="center"/>
          </w:tcPr>
          <w:p w14:paraId="4E434023" w14:textId="77777777" w:rsidR="00A83FB7" w:rsidRPr="00715EAB" w:rsidRDefault="00A83FB7" w:rsidP="00A83FB7">
            <w:pPr>
              <w:widowControl w:val="0"/>
              <w:autoSpaceDE w:val="0"/>
              <w:autoSpaceDN w:val="0"/>
              <w:adjustRightInd w:val="0"/>
              <w:spacing w:after="0" w:line="240" w:lineRule="auto"/>
              <w:ind w:left="-120" w:right="-102" w:firstLine="0"/>
              <w:jc w:val="center"/>
              <w:rPr>
                <w:rFonts w:eastAsia="Times New Roman" w:cs="Arial"/>
                <w:sz w:val="22"/>
                <w:szCs w:val="22"/>
                <w:lang w:eastAsia="ru-RU"/>
              </w:rPr>
            </w:pPr>
            <w:r w:rsidRPr="00715EAB">
              <w:rPr>
                <w:rFonts w:eastAsia="Times New Roman" w:cs="Arial"/>
                <w:sz w:val="22"/>
                <w:szCs w:val="22"/>
                <w:lang w:eastAsia="ru-RU"/>
              </w:rPr>
              <w:t>22</w:t>
            </w:r>
          </w:p>
        </w:tc>
        <w:tc>
          <w:tcPr>
            <w:tcW w:w="1736" w:type="dxa"/>
          </w:tcPr>
          <w:p w14:paraId="05004AC5"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6A5A9236" wp14:editId="2FA80C9E">
                  <wp:extent cx="1009650" cy="457200"/>
                  <wp:effectExtent l="0" t="0" r="0" b="0"/>
                  <wp:docPr id="24" name="Рисунок 24" descr="N:\..\..\..\..\..\..\..\..\..\..\..\..\..\..\..\..\..\..\..\..\..\..\..\..\..\..\..\..\..\..\..\..\..\..\..\..\..\..\..\..\..\..\..\..\..\..\..\..\..\..\..\..\..\..\..\..\..\..\..\..\..\..\..\..\..\..\..\Draw\Eps\SN02\SN0232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Draw\Eps\SN02\SN0232AB.EPS"/>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vAlign w:val="center"/>
          </w:tcPr>
          <w:p w14:paraId="7741290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Обычная/ средняя</w:t>
            </w:r>
          </w:p>
        </w:tc>
        <w:tc>
          <w:tcPr>
            <w:tcW w:w="2105" w:type="dxa"/>
            <w:gridSpan w:val="4"/>
            <w:vAlign w:val="center"/>
          </w:tcPr>
          <w:p w14:paraId="19D0CE7D" w14:textId="2AF7B8AF"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1,5</w:t>
            </w:r>
          </w:p>
        </w:tc>
        <w:tc>
          <w:tcPr>
            <w:tcW w:w="2108" w:type="dxa"/>
            <w:gridSpan w:val="3"/>
            <w:vMerge/>
            <w:vAlign w:val="center"/>
          </w:tcPr>
          <w:p w14:paraId="7A8E4123"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tcPr>
          <w:p w14:paraId="3E65D09A"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1417" w:type="dxa"/>
            <w:gridSpan w:val="3"/>
            <w:vMerge/>
          </w:tcPr>
          <w:p w14:paraId="63008B9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26F741E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3" w:type="dxa"/>
            <w:vMerge/>
            <w:vAlign w:val="center"/>
          </w:tcPr>
          <w:p w14:paraId="76A7D09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1EF95DD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2126" w:type="dxa"/>
            <w:vMerge/>
            <w:vAlign w:val="center"/>
          </w:tcPr>
          <w:p w14:paraId="5F91AAB0"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r>
      <w:tr w:rsidR="00A83FB7" w:rsidRPr="00715EAB" w14:paraId="2A833C0F" w14:textId="77777777" w:rsidTr="00F66F2F">
        <w:trPr>
          <w:trHeight w:val="778"/>
          <w:jc w:val="center"/>
        </w:trPr>
        <w:tc>
          <w:tcPr>
            <w:tcW w:w="562" w:type="dxa"/>
            <w:vAlign w:val="center"/>
          </w:tcPr>
          <w:p w14:paraId="3969BD4C" w14:textId="77777777" w:rsidR="00A83FB7" w:rsidRPr="00715EAB" w:rsidRDefault="00A83FB7" w:rsidP="00A83FB7">
            <w:pPr>
              <w:widowControl w:val="0"/>
              <w:autoSpaceDE w:val="0"/>
              <w:autoSpaceDN w:val="0"/>
              <w:adjustRightInd w:val="0"/>
              <w:spacing w:after="0" w:line="240" w:lineRule="auto"/>
              <w:ind w:left="-120" w:right="-102" w:firstLine="0"/>
              <w:jc w:val="center"/>
              <w:rPr>
                <w:rFonts w:eastAsia="Times New Roman" w:cs="Arial"/>
                <w:sz w:val="22"/>
                <w:szCs w:val="22"/>
                <w:lang w:eastAsia="ru-RU"/>
              </w:rPr>
            </w:pPr>
            <w:r w:rsidRPr="00715EAB">
              <w:rPr>
                <w:rFonts w:eastAsia="Times New Roman" w:cs="Arial"/>
                <w:sz w:val="22"/>
                <w:szCs w:val="22"/>
                <w:lang w:eastAsia="ru-RU"/>
              </w:rPr>
              <w:t>22+</w:t>
            </w:r>
          </w:p>
        </w:tc>
        <w:tc>
          <w:tcPr>
            <w:tcW w:w="1736" w:type="dxa"/>
          </w:tcPr>
          <w:p w14:paraId="288FCFD2" w14:textId="77777777" w:rsidR="00A83FB7" w:rsidRPr="00715EAB" w:rsidRDefault="00A83FB7" w:rsidP="00A83FB7">
            <w:pPr>
              <w:widowControl w:val="0"/>
              <w:autoSpaceDE w:val="0"/>
              <w:autoSpaceDN w:val="0"/>
              <w:adjustRightInd w:val="0"/>
              <w:spacing w:after="0" w:line="240" w:lineRule="auto"/>
              <w:ind w:firstLine="0"/>
              <w:jc w:val="center"/>
              <w:rPr>
                <w:rFonts w:ascii="Times New Roman" w:eastAsia="Times New Roman" w:hAnsi="Times New Roman" w:cs="Times New Roman"/>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5CF8CB8F" wp14:editId="4FA615B3">
                  <wp:extent cx="997375" cy="476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99142" cy="477094"/>
                          </a:xfrm>
                          <a:prstGeom prst="rect">
                            <a:avLst/>
                          </a:prstGeom>
                        </pic:spPr>
                      </pic:pic>
                    </a:graphicData>
                  </a:graphic>
                </wp:inline>
              </w:drawing>
            </w:r>
          </w:p>
        </w:tc>
        <w:tc>
          <w:tcPr>
            <w:tcW w:w="1419" w:type="dxa"/>
            <w:vAlign w:val="center"/>
          </w:tcPr>
          <w:p w14:paraId="3024828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Обычная</w:t>
            </w:r>
          </w:p>
        </w:tc>
        <w:tc>
          <w:tcPr>
            <w:tcW w:w="2105" w:type="dxa"/>
            <w:gridSpan w:val="4"/>
            <w:vAlign w:val="center"/>
          </w:tcPr>
          <w:p w14:paraId="03AF7931" w14:textId="27C0C980"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1,5</w:t>
            </w:r>
          </w:p>
        </w:tc>
        <w:tc>
          <w:tcPr>
            <w:tcW w:w="2108" w:type="dxa"/>
            <w:gridSpan w:val="3"/>
            <w:vMerge/>
            <w:vAlign w:val="center"/>
          </w:tcPr>
          <w:p w14:paraId="7DC8F69B"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tcPr>
          <w:p w14:paraId="21A9A62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1417" w:type="dxa"/>
            <w:gridSpan w:val="3"/>
            <w:vMerge/>
          </w:tcPr>
          <w:p w14:paraId="0457D3CE"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38652AB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3" w:type="dxa"/>
            <w:vMerge/>
            <w:vAlign w:val="center"/>
          </w:tcPr>
          <w:p w14:paraId="1C23FCF5"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2BABF40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2126" w:type="dxa"/>
            <w:vMerge/>
            <w:vAlign w:val="center"/>
          </w:tcPr>
          <w:p w14:paraId="7EBCC29F"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r>
      <w:tr w:rsidR="00A83FB7" w:rsidRPr="00715EAB" w14:paraId="50C872B8" w14:textId="77777777" w:rsidTr="00F66F2F">
        <w:trPr>
          <w:trHeight w:val="778"/>
          <w:jc w:val="center"/>
        </w:trPr>
        <w:tc>
          <w:tcPr>
            <w:tcW w:w="562" w:type="dxa"/>
            <w:tcBorders>
              <w:bottom w:val="single" w:sz="4" w:space="0" w:color="auto"/>
            </w:tcBorders>
            <w:vAlign w:val="center"/>
          </w:tcPr>
          <w:p w14:paraId="07A3CD51" w14:textId="77777777" w:rsidR="00A83FB7" w:rsidRPr="00715EAB" w:rsidRDefault="00A83FB7" w:rsidP="00A83FB7">
            <w:pPr>
              <w:widowControl w:val="0"/>
              <w:autoSpaceDE w:val="0"/>
              <w:autoSpaceDN w:val="0"/>
              <w:adjustRightInd w:val="0"/>
              <w:spacing w:after="0" w:line="240" w:lineRule="auto"/>
              <w:ind w:left="-120" w:right="-102" w:firstLine="0"/>
              <w:jc w:val="center"/>
              <w:rPr>
                <w:rFonts w:eastAsia="Times New Roman" w:cs="Arial"/>
                <w:sz w:val="22"/>
                <w:szCs w:val="22"/>
                <w:lang w:eastAsia="ru-RU"/>
              </w:rPr>
            </w:pPr>
            <w:r w:rsidRPr="00715EAB">
              <w:rPr>
                <w:rFonts w:eastAsia="Times New Roman" w:cs="Arial"/>
                <w:sz w:val="22"/>
                <w:szCs w:val="22"/>
                <w:lang w:eastAsia="ru-RU"/>
              </w:rPr>
              <w:t>23</w:t>
            </w:r>
          </w:p>
        </w:tc>
        <w:tc>
          <w:tcPr>
            <w:tcW w:w="1736" w:type="dxa"/>
            <w:tcBorders>
              <w:bottom w:val="single" w:sz="4" w:space="0" w:color="auto"/>
            </w:tcBorders>
          </w:tcPr>
          <w:p w14:paraId="320842F1"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319B4B52" wp14:editId="2DA553B8">
                  <wp:extent cx="1009650" cy="457200"/>
                  <wp:effectExtent l="0" t="0" r="0" b="0"/>
                  <wp:docPr id="23" name="Рисунок 23" descr="N:\..\..\..\..\..\..\..\..\..\..\..\..\..\..\..\..\..\..\..\..\..\..\..\..\..\..\..\..\..\..\..\..\..\..\..\..\..\..\..\..\..\..\..\..\..\..\..\..\..\..\..\..\..\..\..\..\..\..\..\..\..\..\..\..\..\..\..\Draw\Eps\SN02\SN0234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Draw\Eps\SN02\SN0234AB.EPS"/>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tcBorders>
              <w:bottom w:val="single" w:sz="4" w:space="0" w:color="auto"/>
            </w:tcBorders>
            <w:vAlign w:val="center"/>
          </w:tcPr>
          <w:p w14:paraId="01FCD8F8"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Высокая</w:t>
            </w:r>
          </w:p>
        </w:tc>
        <w:tc>
          <w:tcPr>
            <w:tcW w:w="2105" w:type="dxa"/>
            <w:gridSpan w:val="4"/>
            <w:vAlign w:val="center"/>
          </w:tcPr>
          <w:p w14:paraId="5C1C4529" w14:textId="3390CF40"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1,5</w:t>
            </w:r>
          </w:p>
        </w:tc>
        <w:tc>
          <w:tcPr>
            <w:tcW w:w="2108" w:type="dxa"/>
            <w:gridSpan w:val="3"/>
            <w:vMerge/>
            <w:vAlign w:val="center"/>
          </w:tcPr>
          <w:p w14:paraId="43961009"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tcPr>
          <w:p w14:paraId="6EF2077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1417" w:type="dxa"/>
            <w:gridSpan w:val="3"/>
            <w:vMerge/>
          </w:tcPr>
          <w:p w14:paraId="5614D357"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77FCA783"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3" w:type="dxa"/>
            <w:vMerge/>
            <w:vAlign w:val="center"/>
          </w:tcPr>
          <w:p w14:paraId="32B356E9"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2519E81C"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2126" w:type="dxa"/>
            <w:vMerge/>
            <w:vAlign w:val="center"/>
          </w:tcPr>
          <w:p w14:paraId="6DEA4E3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r>
      <w:tr w:rsidR="00715EAB" w:rsidRPr="00715EAB" w14:paraId="71EAF7EA" w14:textId="77777777" w:rsidTr="00F66F2F">
        <w:trPr>
          <w:trHeight w:val="447"/>
          <w:jc w:val="center"/>
        </w:trPr>
        <w:tc>
          <w:tcPr>
            <w:tcW w:w="14879" w:type="dxa"/>
            <w:gridSpan w:val="18"/>
            <w:vAlign w:val="center"/>
          </w:tcPr>
          <w:p w14:paraId="34E5E0B9" w14:textId="77777777" w:rsidR="00715EAB" w:rsidRPr="00715EAB" w:rsidRDefault="00715EAB" w:rsidP="00F66F2F">
            <w:pPr>
              <w:widowControl w:val="0"/>
              <w:autoSpaceDE w:val="0"/>
              <w:autoSpaceDN w:val="0"/>
              <w:adjustRightInd w:val="0"/>
              <w:spacing w:after="0" w:line="240" w:lineRule="auto"/>
              <w:ind w:firstLine="0"/>
              <w:jc w:val="center"/>
              <w:rPr>
                <w:rFonts w:eastAsia="Times New Roman" w:cs="Arial"/>
                <w:b/>
                <w:sz w:val="22"/>
                <w:szCs w:val="22"/>
                <w:lang w:eastAsia="ru-RU"/>
              </w:rPr>
            </w:pPr>
            <w:r w:rsidRPr="00715EAB">
              <w:rPr>
                <w:rFonts w:eastAsia="Times New Roman" w:cs="Arial"/>
                <w:sz w:val="22"/>
                <w:szCs w:val="22"/>
                <w:lang w:eastAsia="ru-RU"/>
              </w:rPr>
              <w:t>2 Коммерческое использование: служебные и офисные помещения</w:t>
            </w:r>
          </w:p>
        </w:tc>
      </w:tr>
      <w:tr w:rsidR="00A83FB7" w:rsidRPr="00715EAB" w14:paraId="41447394" w14:textId="77777777" w:rsidTr="004D7EBC">
        <w:trPr>
          <w:trHeight w:val="685"/>
          <w:jc w:val="center"/>
        </w:trPr>
        <w:tc>
          <w:tcPr>
            <w:tcW w:w="562" w:type="dxa"/>
            <w:vAlign w:val="center"/>
          </w:tcPr>
          <w:p w14:paraId="5E35BCA0"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31</w:t>
            </w:r>
          </w:p>
        </w:tc>
        <w:tc>
          <w:tcPr>
            <w:tcW w:w="1736" w:type="dxa"/>
          </w:tcPr>
          <w:p w14:paraId="4E922043"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3A8985E6" wp14:editId="48E28A0B">
                  <wp:extent cx="1009650" cy="457200"/>
                  <wp:effectExtent l="0" t="0" r="0" b="0"/>
                  <wp:docPr id="22" name="Рисунок 22" descr="N:\..\..\..\..\..\..\..\..\..\..\..\..\..\..\..\..\..\..\..\..\..\..\..\..\..\..\..\..\..\..\..\..\..\..\..\..\..\..\..\..\..\..\..\..\..\..\..\..\..\..\..\..\..\..\..\..\..\..\..\..\..\..\..\..\..\..\..\Draw\Eps\SN02\SN0235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Draw\Eps\SN02\SN0235AB.EPS"/>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vAlign w:val="center"/>
          </w:tcPr>
          <w:p w14:paraId="56EC97E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Умеренная</w:t>
            </w:r>
          </w:p>
        </w:tc>
        <w:tc>
          <w:tcPr>
            <w:tcW w:w="2105" w:type="dxa"/>
            <w:gridSpan w:val="4"/>
            <w:vAlign w:val="center"/>
          </w:tcPr>
          <w:p w14:paraId="4D8BA85F" w14:textId="33DF2486"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1,5</w:t>
            </w:r>
          </w:p>
        </w:tc>
        <w:tc>
          <w:tcPr>
            <w:tcW w:w="2108" w:type="dxa"/>
            <w:gridSpan w:val="3"/>
            <w:vMerge w:val="restart"/>
            <w:vAlign w:val="center"/>
          </w:tcPr>
          <w:p w14:paraId="01C7143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p w14:paraId="4D6025D3"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p w14:paraId="2A45D84E" w14:textId="03735C74"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0,7</w:t>
            </w:r>
          </w:p>
          <w:p w14:paraId="5487F057" w14:textId="77777777" w:rsidR="00A83FB7" w:rsidRPr="00715EAB" w:rsidRDefault="00A83FB7" w:rsidP="00A83FB7">
            <w:pPr>
              <w:rPr>
                <w:rFonts w:eastAsia="Times New Roman" w:cs="Arial"/>
                <w:sz w:val="22"/>
                <w:szCs w:val="22"/>
                <w:lang w:eastAsia="ru-RU"/>
              </w:rPr>
            </w:pPr>
          </w:p>
          <w:p w14:paraId="7E1C28CC" w14:textId="77777777" w:rsidR="00A83FB7" w:rsidRPr="00715EAB" w:rsidRDefault="00A83FB7" w:rsidP="00A83FB7">
            <w:pPr>
              <w:rPr>
                <w:rFonts w:eastAsia="Times New Roman" w:cs="Arial"/>
                <w:sz w:val="22"/>
                <w:szCs w:val="22"/>
                <w:lang w:eastAsia="ru-RU"/>
              </w:rPr>
            </w:pPr>
          </w:p>
          <w:p w14:paraId="1956093B" w14:textId="77777777" w:rsidR="00A83FB7" w:rsidRPr="00715EAB" w:rsidRDefault="00A83FB7" w:rsidP="00A83FB7">
            <w:pPr>
              <w:rPr>
                <w:rFonts w:eastAsia="Times New Roman" w:cs="Arial"/>
                <w:sz w:val="22"/>
                <w:szCs w:val="22"/>
                <w:lang w:eastAsia="ru-RU"/>
              </w:rPr>
            </w:pPr>
          </w:p>
        </w:tc>
        <w:tc>
          <w:tcPr>
            <w:tcW w:w="851" w:type="dxa"/>
            <w:vMerge w:val="restart"/>
            <w:vAlign w:val="center"/>
          </w:tcPr>
          <w:p w14:paraId="14ACDE4C" w14:textId="02C96E8A"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lastRenderedPageBreak/>
              <w:t>0,</w:t>
            </w:r>
            <w:r>
              <w:rPr>
                <w:rFonts w:eastAsia="Times New Roman" w:cs="Arial"/>
                <w:sz w:val="22"/>
                <w:szCs w:val="22"/>
                <w:lang w:eastAsia="ru-RU"/>
              </w:rPr>
              <w:t>15</w:t>
            </w:r>
          </w:p>
        </w:tc>
        <w:tc>
          <w:tcPr>
            <w:tcW w:w="1417" w:type="dxa"/>
            <w:gridSpan w:val="3"/>
            <w:vMerge w:val="restart"/>
            <w:tcBorders>
              <w:top w:val="single" w:sz="4" w:space="0" w:color="auto"/>
            </w:tcBorders>
            <w:vAlign w:val="center"/>
          </w:tcPr>
          <w:p w14:paraId="07A93AD4" w14:textId="23D59671"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0,20</w:t>
            </w:r>
          </w:p>
        </w:tc>
        <w:tc>
          <w:tcPr>
            <w:tcW w:w="851" w:type="dxa"/>
            <w:vMerge w:val="restart"/>
            <w:vAlign w:val="center"/>
          </w:tcPr>
          <w:p w14:paraId="02427A16" w14:textId="29289D87" w:rsidR="00A83FB7" w:rsidRPr="00715EAB" w:rsidRDefault="00087F5A"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50</w:t>
            </w:r>
          </w:p>
        </w:tc>
        <w:tc>
          <w:tcPr>
            <w:tcW w:w="853" w:type="dxa"/>
            <w:vMerge w:val="restart"/>
            <w:vAlign w:val="center"/>
          </w:tcPr>
          <w:p w14:paraId="4B5251C4" w14:textId="4E8CDD8F" w:rsidR="00A83FB7" w:rsidRPr="00715EAB" w:rsidRDefault="00087F5A" w:rsidP="00A83FB7">
            <w:pPr>
              <w:widowControl w:val="0"/>
              <w:autoSpaceDE w:val="0"/>
              <w:autoSpaceDN w:val="0"/>
              <w:adjustRightInd w:val="0"/>
              <w:spacing w:after="0" w:line="240" w:lineRule="auto"/>
              <w:ind w:firstLine="0"/>
              <w:jc w:val="center"/>
              <w:rPr>
                <w:rFonts w:eastAsia="Times New Roman" w:cs="Arial"/>
                <w:sz w:val="22"/>
                <w:szCs w:val="22"/>
                <w:lang w:val="en-US" w:eastAsia="ru-RU"/>
              </w:rPr>
            </w:pPr>
            <w:r>
              <w:rPr>
                <w:rFonts w:eastAsia="Times New Roman" w:cs="Arial"/>
                <w:sz w:val="22"/>
                <w:szCs w:val="22"/>
                <w:lang w:eastAsia="ru-RU"/>
              </w:rPr>
              <w:t>8</w:t>
            </w:r>
            <w:r w:rsidR="00A83FB7" w:rsidRPr="00715EAB">
              <w:rPr>
                <w:rFonts w:eastAsia="Times New Roman" w:cs="Arial"/>
                <w:sz w:val="22"/>
                <w:szCs w:val="22"/>
                <w:lang w:val="en-US" w:eastAsia="ru-RU"/>
              </w:rPr>
              <w:t>0</w:t>
            </w:r>
          </w:p>
        </w:tc>
        <w:tc>
          <w:tcPr>
            <w:tcW w:w="851" w:type="dxa"/>
            <w:vMerge w:val="restart"/>
            <w:vAlign w:val="center"/>
          </w:tcPr>
          <w:p w14:paraId="3017B9C0" w14:textId="78ADEBB1" w:rsidR="00A83FB7" w:rsidRPr="00715EAB" w:rsidRDefault="00087F5A"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130</w:t>
            </w:r>
          </w:p>
        </w:tc>
        <w:tc>
          <w:tcPr>
            <w:tcW w:w="2126" w:type="dxa"/>
            <w:vMerge w:val="restart"/>
            <w:vAlign w:val="center"/>
          </w:tcPr>
          <w:p w14:paraId="193DDAA9"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0"/>
                <w:lang w:eastAsia="ru-RU"/>
              </w:rPr>
            </w:pPr>
            <w:r w:rsidRPr="00715EAB">
              <w:rPr>
                <w:rFonts w:eastAsia="Times New Roman" w:cs="Arial"/>
                <w:sz w:val="22"/>
                <w:szCs w:val="20"/>
                <w:lang w:eastAsia="ru-RU"/>
              </w:rPr>
              <w:t>Не менее 240</w:t>
            </w:r>
          </w:p>
          <w:p w14:paraId="74FA4C0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0"/>
                <w:szCs w:val="20"/>
                <w:lang w:val="en-US" w:eastAsia="ru-RU"/>
              </w:rPr>
            </w:pPr>
          </w:p>
        </w:tc>
      </w:tr>
      <w:tr w:rsidR="00A83FB7" w:rsidRPr="00715EAB" w14:paraId="1F60EA16" w14:textId="77777777" w:rsidTr="004D7EBC">
        <w:trPr>
          <w:trHeight w:val="866"/>
          <w:jc w:val="center"/>
        </w:trPr>
        <w:tc>
          <w:tcPr>
            <w:tcW w:w="562" w:type="dxa"/>
            <w:vAlign w:val="center"/>
          </w:tcPr>
          <w:p w14:paraId="7A12BB1F"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32</w:t>
            </w:r>
          </w:p>
        </w:tc>
        <w:tc>
          <w:tcPr>
            <w:tcW w:w="1736" w:type="dxa"/>
          </w:tcPr>
          <w:p w14:paraId="3BA1839B"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35D69865" wp14:editId="04A130B7">
                  <wp:extent cx="1009650" cy="457200"/>
                  <wp:effectExtent l="0" t="0" r="0" b="0"/>
                  <wp:docPr id="21" name="Рисунок 21" descr="N:\..\..\..\..\..\..\..\..\..\..\..\..\..\..\..\..\..\..\..\..\..\..\..\..\..\..\..\..\..\..\..\..\..\..\..\..\..\..\..\..\..\..\..\..\..\..\..\..\..\..\..\..\..\..\..\..\..\..\..\..\..\..\..\..\..\..\..\Draw\Eps\SN02\SN0236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Draw\Eps\SN02\SN0236AB.EPS"/>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vAlign w:val="center"/>
          </w:tcPr>
          <w:p w14:paraId="3E42A827"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Обычная</w:t>
            </w:r>
          </w:p>
        </w:tc>
        <w:tc>
          <w:tcPr>
            <w:tcW w:w="2105" w:type="dxa"/>
            <w:gridSpan w:val="4"/>
            <w:vAlign w:val="center"/>
          </w:tcPr>
          <w:p w14:paraId="1E39A7A7" w14:textId="2C49A4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1,5</w:t>
            </w:r>
          </w:p>
        </w:tc>
        <w:tc>
          <w:tcPr>
            <w:tcW w:w="2108" w:type="dxa"/>
            <w:gridSpan w:val="3"/>
            <w:vMerge/>
            <w:vAlign w:val="center"/>
          </w:tcPr>
          <w:p w14:paraId="24E1701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tcPr>
          <w:p w14:paraId="7795BB3B"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1417" w:type="dxa"/>
            <w:gridSpan w:val="3"/>
            <w:vMerge/>
          </w:tcPr>
          <w:p w14:paraId="209DDB01"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62E778A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3" w:type="dxa"/>
            <w:vMerge/>
          </w:tcPr>
          <w:p w14:paraId="650C567D" w14:textId="77777777" w:rsidR="00A83FB7" w:rsidRPr="00715EAB" w:rsidRDefault="00A83FB7" w:rsidP="00A83FB7">
            <w:pPr>
              <w:widowControl w:val="0"/>
              <w:autoSpaceDE w:val="0"/>
              <w:autoSpaceDN w:val="0"/>
              <w:adjustRightInd w:val="0"/>
              <w:spacing w:after="0" w:line="240" w:lineRule="auto"/>
              <w:jc w:val="center"/>
              <w:rPr>
                <w:rFonts w:eastAsia="Times New Roman" w:cs="Arial"/>
                <w:sz w:val="22"/>
                <w:szCs w:val="22"/>
                <w:lang w:eastAsia="ru-RU"/>
              </w:rPr>
            </w:pPr>
          </w:p>
        </w:tc>
        <w:tc>
          <w:tcPr>
            <w:tcW w:w="851" w:type="dxa"/>
            <w:vMerge/>
            <w:vAlign w:val="center"/>
          </w:tcPr>
          <w:p w14:paraId="255EDF9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2126" w:type="dxa"/>
            <w:vMerge/>
            <w:vAlign w:val="center"/>
          </w:tcPr>
          <w:p w14:paraId="43B55A95"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r>
      <w:tr w:rsidR="00A83FB7" w:rsidRPr="00715EAB" w14:paraId="5746D4EE" w14:textId="77777777" w:rsidTr="004D7EBC">
        <w:trPr>
          <w:trHeight w:val="850"/>
          <w:jc w:val="center"/>
        </w:trPr>
        <w:tc>
          <w:tcPr>
            <w:tcW w:w="562" w:type="dxa"/>
            <w:vAlign w:val="center"/>
          </w:tcPr>
          <w:p w14:paraId="64010D4E"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lastRenderedPageBreak/>
              <w:t>33</w:t>
            </w:r>
          </w:p>
        </w:tc>
        <w:tc>
          <w:tcPr>
            <w:tcW w:w="1736" w:type="dxa"/>
          </w:tcPr>
          <w:p w14:paraId="176855D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36D67DAD" wp14:editId="5DA01B3B">
                  <wp:extent cx="1009650" cy="457200"/>
                  <wp:effectExtent l="0" t="0" r="0" b="0"/>
                  <wp:docPr id="20" name="Рисунок 20" descr="N:\..\..\..\..\..\..\..\..\..\..\..\..\..\..\..\..\..\..\..\..\..\..\..\..\..\..\..\..\..\..\..\..\..\..\..\..\..\..\..\..\..\..\..\..\..\..\..\..\..\..\..\..\..\..\..\..\..\..\..\..\..\..\..\..\..\..\..\Draw\Eps\SN02\SN0237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Draw\Eps\SN02\SN0237AB.EPS"/>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vAlign w:val="center"/>
          </w:tcPr>
          <w:p w14:paraId="18B1A6D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Высокая</w:t>
            </w:r>
          </w:p>
        </w:tc>
        <w:tc>
          <w:tcPr>
            <w:tcW w:w="2105" w:type="dxa"/>
            <w:gridSpan w:val="4"/>
            <w:vAlign w:val="center"/>
          </w:tcPr>
          <w:p w14:paraId="725982FA" w14:textId="3F96D120"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2,0</w:t>
            </w:r>
          </w:p>
        </w:tc>
        <w:tc>
          <w:tcPr>
            <w:tcW w:w="2108" w:type="dxa"/>
            <w:gridSpan w:val="3"/>
            <w:vMerge/>
            <w:vAlign w:val="center"/>
          </w:tcPr>
          <w:p w14:paraId="6F02B5F7"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tcPr>
          <w:p w14:paraId="560BBC6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1417" w:type="dxa"/>
            <w:gridSpan w:val="3"/>
            <w:vMerge/>
          </w:tcPr>
          <w:p w14:paraId="136F57D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318A7F0B"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3" w:type="dxa"/>
            <w:vMerge/>
          </w:tcPr>
          <w:p w14:paraId="2938A6F5"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7D69D64C"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2126" w:type="dxa"/>
            <w:vMerge/>
            <w:vAlign w:val="center"/>
          </w:tcPr>
          <w:p w14:paraId="604F24E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r>
      <w:tr w:rsidR="00A83FB7" w:rsidRPr="00715EAB" w14:paraId="3CF72BBE" w14:textId="77777777" w:rsidTr="004D7EBC">
        <w:trPr>
          <w:trHeight w:val="913"/>
          <w:jc w:val="center"/>
        </w:trPr>
        <w:tc>
          <w:tcPr>
            <w:tcW w:w="562" w:type="dxa"/>
            <w:tcBorders>
              <w:bottom w:val="single" w:sz="4" w:space="0" w:color="auto"/>
            </w:tcBorders>
            <w:vAlign w:val="center"/>
          </w:tcPr>
          <w:p w14:paraId="53639EB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lastRenderedPageBreak/>
              <w:t>34</w:t>
            </w:r>
          </w:p>
        </w:tc>
        <w:tc>
          <w:tcPr>
            <w:tcW w:w="1736" w:type="dxa"/>
            <w:tcBorders>
              <w:bottom w:val="single" w:sz="4" w:space="0" w:color="auto"/>
            </w:tcBorders>
          </w:tcPr>
          <w:p w14:paraId="2FCC3CFA"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624187EA" wp14:editId="070801EA">
                  <wp:extent cx="1009650" cy="457200"/>
                  <wp:effectExtent l="0" t="0" r="0" b="0"/>
                  <wp:docPr id="19" name="Рисунок 19" descr="N:\..\..\..\..\..\..\..\..\..\..\..\..\..\..\..\..\..\..\..\..\..\..\..\..\..\..\..\..\..\..\..\..\..\..\..\..\..\..\..\..\..\..\..\..\..\..\..\..\..\..\..\..\..\..\..\..\..\..\..\..\..\..\..\..\..\..\..\Draw\Eps\SN02\SN0238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Draw\Eps\SN02\SN0238AB.EPS"/>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tcBorders>
              <w:bottom w:val="single" w:sz="4" w:space="0" w:color="auto"/>
            </w:tcBorders>
            <w:vAlign w:val="center"/>
          </w:tcPr>
          <w:p w14:paraId="494C17A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Очень высокая</w:t>
            </w:r>
          </w:p>
        </w:tc>
        <w:tc>
          <w:tcPr>
            <w:tcW w:w="2105" w:type="dxa"/>
            <w:gridSpan w:val="4"/>
            <w:tcBorders>
              <w:bottom w:val="single" w:sz="4" w:space="0" w:color="auto"/>
            </w:tcBorders>
            <w:vAlign w:val="center"/>
          </w:tcPr>
          <w:p w14:paraId="0733B9BC" w14:textId="4269802A"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2,0</w:t>
            </w:r>
          </w:p>
        </w:tc>
        <w:tc>
          <w:tcPr>
            <w:tcW w:w="2108" w:type="dxa"/>
            <w:gridSpan w:val="3"/>
            <w:vMerge/>
            <w:tcBorders>
              <w:bottom w:val="single" w:sz="4" w:space="0" w:color="auto"/>
            </w:tcBorders>
            <w:vAlign w:val="center"/>
          </w:tcPr>
          <w:p w14:paraId="66691BE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tcPr>
          <w:p w14:paraId="695FD550"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1417" w:type="dxa"/>
            <w:gridSpan w:val="3"/>
            <w:vMerge/>
          </w:tcPr>
          <w:p w14:paraId="0EF916BC"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04E9DA68"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3" w:type="dxa"/>
            <w:vMerge/>
          </w:tcPr>
          <w:p w14:paraId="1A6C6C6C"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851" w:type="dxa"/>
            <w:vMerge/>
            <w:vAlign w:val="center"/>
          </w:tcPr>
          <w:p w14:paraId="4C883E41"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c>
          <w:tcPr>
            <w:tcW w:w="2126" w:type="dxa"/>
            <w:vMerge/>
            <w:vAlign w:val="center"/>
          </w:tcPr>
          <w:p w14:paraId="21C92758"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p>
        </w:tc>
      </w:tr>
      <w:tr w:rsidR="00715EAB" w:rsidRPr="00715EAB" w14:paraId="0812C9A2" w14:textId="77777777" w:rsidTr="00F66F2F">
        <w:trPr>
          <w:trHeight w:val="294"/>
          <w:jc w:val="center"/>
        </w:trPr>
        <w:tc>
          <w:tcPr>
            <w:tcW w:w="14879" w:type="dxa"/>
            <w:gridSpan w:val="18"/>
            <w:tcBorders>
              <w:bottom w:val="single" w:sz="4" w:space="0" w:color="auto"/>
            </w:tcBorders>
          </w:tcPr>
          <w:p w14:paraId="7155EA84" w14:textId="77777777" w:rsidR="00715EAB" w:rsidRPr="00715EAB" w:rsidRDefault="00715EAB" w:rsidP="00F66F2F">
            <w:pPr>
              <w:widowControl w:val="0"/>
              <w:autoSpaceDE w:val="0"/>
              <w:autoSpaceDN w:val="0"/>
              <w:adjustRightInd w:val="0"/>
              <w:spacing w:after="0" w:line="240" w:lineRule="auto"/>
              <w:ind w:firstLine="0"/>
              <w:jc w:val="center"/>
              <w:rPr>
                <w:rFonts w:eastAsia="Times New Roman" w:cs="Arial"/>
                <w:b/>
                <w:sz w:val="22"/>
                <w:szCs w:val="22"/>
                <w:lang w:eastAsia="ru-RU"/>
              </w:rPr>
            </w:pPr>
            <w:r w:rsidRPr="00715EAB">
              <w:rPr>
                <w:rFonts w:eastAsia="Times New Roman" w:cs="Arial"/>
                <w:sz w:val="22"/>
                <w:szCs w:val="22"/>
                <w:lang w:eastAsia="ru-RU"/>
              </w:rPr>
              <w:t>3 Производственные помещения</w:t>
            </w:r>
          </w:p>
        </w:tc>
      </w:tr>
      <w:tr w:rsidR="00A83FB7" w:rsidRPr="00715EAB" w14:paraId="249989DE" w14:textId="77777777" w:rsidTr="004D7EBC">
        <w:trPr>
          <w:trHeight w:val="889"/>
          <w:jc w:val="center"/>
        </w:trPr>
        <w:tc>
          <w:tcPr>
            <w:tcW w:w="562" w:type="dxa"/>
            <w:tcBorders>
              <w:top w:val="single" w:sz="4" w:space="0" w:color="auto"/>
            </w:tcBorders>
            <w:vAlign w:val="center"/>
          </w:tcPr>
          <w:p w14:paraId="53CE131C"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41</w:t>
            </w:r>
          </w:p>
        </w:tc>
        <w:tc>
          <w:tcPr>
            <w:tcW w:w="1736" w:type="dxa"/>
            <w:tcBorders>
              <w:top w:val="single" w:sz="4" w:space="0" w:color="auto"/>
            </w:tcBorders>
            <w:vAlign w:val="center"/>
          </w:tcPr>
          <w:p w14:paraId="23BFE90C" w14:textId="77777777" w:rsidR="00A83FB7" w:rsidRPr="00715EAB" w:rsidRDefault="00A83FB7" w:rsidP="00A83FB7">
            <w:pPr>
              <w:widowControl w:val="0"/>
              <w:autoSpaceDE w:val="0"/>
              <w:autoSpaceDN w:val="0"/>
              <w:adjustRightInd w:val="0"/>
              <w:spacing w:after="0" w:line="240" w:lineRule="auto"/>
              <w:ind w:left="-39" w:firstLine="0"/>
              <w:jc w:val="center"/>
              <w:rPr>
                <w:rFonts w:eastAsia="Times New Roman" w:cs="Arial"/>
                <w:sz w:val="22"/>
                <w:szCs w:val="22"/>
                <w:lang w:eastAsia="ru-RU"/>
              </w:rPr>
            </w:pPr>
            <w:r w:rsidRPr="00715EAB">
              <w:rPr>
                <w:rFonts w:ascii="Times New Roman" w:eastAsia="Times New Roman" w:hAnsi="Times New Roman" w:cs="Times New Roman"/>
                <w:noProof/>
                <w:sz w:val="22"/>
                <w:szCs w:val="22"/>
                <w:lang w:eastAsia="ru-RU"/>
              </w:rPr>
              <w:drawing>
                <wp:inline distT="0" distB="0" distL="0" distR="0" wp14:anchorId="593E22AE" wp14:editId="3FC561A6">
                  <wp:extent cx="1009650" cy="457200"/>
                  <wp:effectExtent l="0" t="0" r="0" b="0"/>
                  <wp:docPr id="18" name="Рисунок 18" descr="N:\..\..\..\..\..\..\..\..\..\..\..\..\..\..\..\..\..\..\..\..\..\..\..\..\..\..\..\..\..\..\..\..\..\..\..\..\..\..\..\..\..\..\..\..\..\..\..\..\..\..\..\..\..\..\..\..\..\..\..\..\..\..\..\..\..\..\..\Draw\Eps\SN02\SN0239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Draw\Eps\SN02\SN0239AB.EPS"/>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tcBorders>
              <w:top w:val="single" w:sz="4" w:space="0" w:color="auto"/>
            </w:tcBorders>
            <w:vAlign w:val="center"/>
          </w:tcPr>
          <w:p w14:paraId="145C3CF7" w14:textId="77777777" w:rsidR="00A83FB7" w:rsidRPr="00715EAB" w:rsidRDefault="00A83FB7" w:rsidP="00A83FB7">
            <w:pPr>
              <w:widowControl w:val="0"/>
              <w:autoSpaceDE w:val="0"/>
              <w:autoSpaceDN w:val="0"/>
              <w:adjustRightInd w:val="0"/>
              <w:spacing w:after="0" w:line="240" w:lineRule="auto"/>
              <w:ind w:left="-89" w:firstLine="0"/>
              <w:jc w:val="center"/>
              <w:rPr>
                <w:rFonts w:eastAsia="Times New Roman" w:cs="Arial"/>
                <w:sz w:val="22"/>
                <w:szCs w:val="22"/>
                <w:lang w:eastAsia="ru-RU"/>
              </w:rPr>
            </w:pPr>
            <w:r w:rsidRPr="00715EAB">
              <w:rPr>
                <w:rFonts w:eastAsia="Times New Roman" w:cs="Arial"/>
                <w:sz w:val="22"/>
                <w:szCs w:val="22"/>
                <w:lang w:eastAsia="ru-RU"/>
              </w:rPr>
              <w:t>Умеренная</w:t>
            </w:r>
          </w:p>
        </w:tc>
        <w:tc>
          <w:tcPr>
            <w:tcW w:w="2105" w:type="dxa"/>
            <w:gridSpan w:val="4"/>
            <w:tcBorders>
              <w:top w:val="single" w:sz="4" w:space="0" w:color="auto"/>
            </w:tcBorders>
            <w:vAlign w:val="center"/>
          </w:tcPr>
          <w:p w14:paraId="319B8DC6" w14:textId="1BE8C7BF"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1,5</w:t>
            </w:r>
          </w:p>
        </w:tc>
        <w:tc>
          <w:tcPr>
            <w:tcW w:w="2108" w:type="dxa"/>
            <w:gridSpan w:val="3"/>
            <w:vMerge w:val="restart"/>
            <w:tcBorders>
              <w:top w:val="single" w:sz="4" w:space="0" w:color="auto"/>
            </w:tcBorders>
            <w:vAlign w:val="center"/>
          </w:tcPr>
          <w:p w14:paraId="379AA7B1"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0,4</w:t>
            </w:r>
          </w:p>
        </w:tc>
        <w:tc>
          <w:tcPr>
            <w:tcW w:w="851" w:type="dxa"/>
            <w:vMerge w:val="restart"/>
            <w:vAlign w:val="center"/>
          </w:tcPr>
          <w:p w14:paraId="43200512" w14:textId="77777777" w:rsidR="00A83FB7" w:rsidRPr="00715EAB" w:rsidRDefault="00A83FB7" w:rsidP="00A83FB7">
            <w:pPr>
              <w:widowControl w:val="0"/>
              <w:autoSpaceDE w:val="0"/>
              <w:autoSpaceDN w:val="0"/>
              <w:adjustRightInd w:val="0"/>
              <w:spacing w:after="0" w:line="240" w:lineRule="auto"/>
              <w:ind w:firstLine="0"/>
              <w:jc w:val="left"/>
              <w:rPr>
                <w:rFonts w:eastAsia="Times New Roman" w:cs="Arial"/>
                <w:sz w:val="22"/>
                <w:szCs w:val="22"/>
                <w:lang w:eastAsia="ru-RU"/>
              </w:rPr>
            </w:pPr>
            <w:r w:rsidRPr="00715EAB">
              <w:rPr>
                <w:rFonts w:eastAsia="Times New Roman" w:cs="Arial"/>
                <w:sz w:val="22"/>
                <w:szCs w:val="22"/>
                <w:lang w:eastAsia="ru-RU"/>
              </w:rPr>
              <w:t>0,10</w:t>
            </w:r>
          </w:p>
        </w:tc>
        <w:tc>
          <w:tcPr>
            <w:tcW w:w="1417" w:type="dxa"/>
            <w:gridSpan w:val="3"/>
            <w:vMerge w:val="restart"/>
            <w:vAlign w:val="center"/>
          </w:tcPr>
          <w:p w14:paraId="51CB5EFF" w14:textId="2BB248B0"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0,</w:t>
            </w:r>
            <w:r>
              <w:rPr>
                <w:rFonts w:eastAsia="Times New Roman" w:cs="Arial"/>
                <w:sz w:val="22"/>
                <w:szCs w:val="22"/>
                <w:lang w:eastAsia="ru-RU"/>
              </w:rPr>
              <w:t>15</w:t>
            </w:r>
          </w:p>
        </w:tc>
        <w:tc>
          <w:tcPr>
            <w:tcW w:w="851" w:type="dxa"/>
            <w:vMerge w:val="restart"/>
            <w:vAlign w:val="center"/>
          </w:tcPr>
          <w:p w14:paraId="020832E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eastAsia="Times New Roman" w:cs="Arial"/>
                <w:sz w:val="22"/>
                <w:szCs w:val="22"/>
                <w:lang w:eastAsia="ru-RU"/>
              </w:rPr>
              <w:t>40</w:t>
            </w:r>
          </w:p>
        </w:tc>
        <w:tc>
          <w:tcPr>
            <w:tcW w:w="853" w:type="dxa"/>
            <w:vMerge w:val="restart"/>
          </w:tcPr>
          <w:p w14:paraId="0F94BE3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color w:val="E40000"/>
                <w:sz w:val="22"/>
                <w:szCs w:val="22"/>
                <w:lang w:eastAsia="ru-RU"/>
              </w:rPr>
            </w:pPr>
          </w:p>
          <w:p w14:paraId="585189EA"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color w:val="E40000"/>
                <w:sz w:val="22"/>
                <w:szCs w:val="22"/>
                <w:lang w:eastAsia="ru-RU"/>
              </w:rPr>
            </w:pPr>
          </w:p>
          <w:p w14:paraId="4B24A941"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color w:val="E40000"/>
                <w:sz w:val="22"/>
                <w:szCs w:val="22"/>
                <w:lang w:eastAsia="ru-RU"/>
              </w:rPr>
            </w:pPr>
          </w:p>
          <w:p w14:paraId="587DF4E2"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color w:val="E40000"/>
                <w:sz w:val="22"/>
                <w:szCs w:val="22"/>
                <w:lang w:eastAsia="ru-RU"/>
              </w:rPr>
            </w:pPr>
          </w:p>
          <w:p w14:paraId="73286CDF"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color w:val="E40000"/>
                <w:sz w:val="22"/>
                <w:szCs w:val="22"/>
                <w:lang w:eastAsia="ru-RU"/>
              </w:rPr>
            </w:pPr>
          </w:p>
          <w:p w14:paraId="70E5A0FE" w14:textId="2BDC22F1"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val="en-US" w:eastAsia="ru-RU"/>
              </w:rPr>
            </w:pPr>
            <w:r>
              <w:rPr>
                <w:rFonts w:eastAsia="Times New Roman" w:cs="Arial"/>
                <w:sz w:val="22"/>
                <w:szCs w:val="22"/>
                <w:lang w:eastAsia="ru-RU"/>
              </w:rPr>
              <w:t>6</w:t>
            </w:r>
            <w:r w:rsidRPr="00715EAB">
              <w:rPr>
                <w:rFonts w:eastAsia="Times New Roman" w:cs="Arial"/>
                <w:sz w:val="22"/>
                <w:szCs w:val="22"/>
                <w:lang w:val="en-US" w:eastAsia="ru-RU"/>
              </w:rPr>
              <w:t>0</w:t>
            </w:r>
          </w:p>
        </w:tc>
        <w:tc>
          <w:tcPr>
            <w:tcW w:w="851" w:type="dxa"/>
            <w:vMerge w:val="restart"/>
            <w:vAlign w:val="center"/>
          </w:tcPr>
          <w:p w14:paraId="345E2563" w14:textId="4EEBE316"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Pr>
                <w:rFonts w:eastAsia="Times New Roman" w:cs="Arial"/>
                <w:sz w:val="22"/>
                <w:szCs w:val="22"/>
                <w:lang w:eastAsia="ru-RU"/>
              </w:rPr>
              <w:t>110</w:t>
            </w:r>
          </w:p>
        </w:tc>
        <w:tc>
          <w:tcPr>
            <w:tcW w:w="2126" w:type="dxa"/>
            <w:vMerge w:val="restart"/>
            <w:vAlign w:val="center"/>
          </w:tcPr>
          <w:p w14:paraId="1ACD1D36"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0"/>
                <w:lang w:eastAsia="ru-RU"/>
              </w:rPr>
            </w:pPr>
            <w:r w:rsidRPr="00715EAB">
              <w:rPr>
                <w:rFonts w:eastAsia="Times New Roman" w:cs="Arial"/>
                <w:sz w:val="22"/>
                <w:szCs w:val="20"/>
                <w:lang w:eastAsia="ru-RU"/>
              </w:rPr>
              <w:t>Не менее 240</w:t>
            </w:r>
          </w:p>
          <w:p w14:paraId="49E656B7" w14:textId="77777777" w:rsidR="00A83FB7" w:rsidRPr="00715EAB" w:rsidRDefault="00A83FB7" w:rsidP="00A83FB7">
            <w:pPr>
              <w:widowControl w:val="0"/>
              <w:autoSpaceDE w:val="0"/>
              <w:autoSpaceDN w:val="0"/>
              <w:adjustRightInd w:val="0"/>
              <w:spacing w:after="0" w:line="240" w:lineRule="auto"/>
              <w:ind w:right="-122" w:firstLine="0"/>
              <w:jc w:val="center"/>
              <w:rPr>
                <w:rFonts w:eastAsia="Times New Roman" w:cs="Arial"/>
                <w:sz w:val="22"/>
                <w:szCs w:val="22"/>
                <w:vertAlign w:val="superscript"/>
                <w:lang w:eastAsia="ru-RU"/>
              </w:rPr>
            </w:pPr>
          </w:p>
        </w:tc>
      </w:tr>
      <w:tr w:rsidR="00A83FB7" w:rsidRPr="00715EAB" w14:paraId="5934D069" w14:textId="77777777" w:rsidTr="004D7EBC">
        <w:trPr>
          <w:trHeight w:val="913"/>
          <w:jc w:val="center"/>
        </w:trPr>
        <w:tc>
          <w:tcPr>
            <w:tcW w:w="562" w:type="dxa"/>
            <w:tcBorders>
              <w:top w:val="single" w:sz="4" w:space="0" w:color="auto"/>
            </w:tcBorders>
            <w:vAlign w:val="center"/>
          </w:tcPr>
          <w:p w14:paraId="314AC5E4"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cs="Arial"/>
                <w:sz w:val="22"/>
                <w:szCs w:val="22"/>
              </w:rPr>
              <w:t>42</w:t>
            </w:r>
          </w:p>
        </w:tc>
        <w:tc>
          <w:tcPr>
            <w:tcW w:w="1736" w:type="dxa"/>
            <w:tcBorders>
              <w:top w:val="single" w:sz="4" w:space="0" w:color="auto"/>
            </w:tcBorders>
            <w:vAlign w:val="center"/>
          </w:tcPr>
          <w:p w14:paraId="1C96972B" w14:textId="77777777" w:rsidR="00A83FB7" w:rsidRPr="00715EAB" w:rsidRDefault="00A83FB7" w:rsidP="00A83FB7">
            <w:pPr>
              <w:widowControl w:val="0"/>
              <w:autoSpaceDE w:val="0"/>
              <w:autoSpaceDN w:val="0"/>
              <w:adjustRightInd w:val="0"/>
              <w:spacing w:after="0" w:line="240" w:lineRule="auto"/>
              <w:ind w:left="-39" w:firstLine="0"/>
              <w:jc w:val="center"/>
              <w:rPr>
                <w:rFonts w:ascii="Times New Roman" w:eastAsia="Times New Roman" w:hAnsi="Times New Roman" w:cs="Times New Roman"/>
                <w:sz w:val="22"/>
                <w:szCs w:val="22"/>
                <w:lang w:eastAsia="ru-RU"/>
              </w:rPr>
            </w:pPr>
            <w:r w:rsidRPr="00715EAB">
              <w:rPr>
                <w:noProof/>
                <w:sz w:val="22"/>
                <w:szCs w:val="22"/>
                <w:lang w:eastAsia="ru-RU"/>
              </w:rPr>
              <w:drawing>
                <wp:inline distT="0" distB="0" distL="0" distR="0" wp14:anchorId="1240017D" wp14:editId="3C85C644">
                  <wp:extent cx="1009650" cy="457200"/>
                  <wp:effectExtent l="0" t="0" r="0" b="0"/>
                  <wp:docPr id="17" name="Рисунок 17" descr="N:\..\..\..\..\..\..\..\..\..\..\..\..\..\..\..\..\..\..\..\..\..\..\..\..\..\..\..\..\..\..\..\..\..\..\..\..\..\..\..\..\..\..\..\..\..\..\..\..\..\..\..\..\..\..\..\..\..\..\..\..\..\..\..\..\..\..\..\Draw\Eps\SN02\SN0240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Draw\Eps\SN02\SN0240AB.EPS"/>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tcBorders>
              <w:top w:val="single" w:sz="4" w:space="0" w:color="auto"/>
            </w:tcBorders>
            <w:vAlign w:val="center"/>
          </w:tcPr>
          <w:p w14:paraId="58321035" w14:textId="77777777" w:rsidR="00A83FB7" w:rsidRPr="00715EAB" w:rsidRDefault="00A83FB7" w:rsidP="00A83FB7">
            <w:pPr>
              <w:widowControl w:val="0"/>
              <w:autoSpaceDE w:val="0"/>
              <w:autoSpaceDN w:val="0"/>
              <w:adjustRightInd w:val="0"/>
              <w:spacing w:after="0" w:line="240" w:lineRule="auto"/>
              <w:ind w:left="-89" w:firstLine="0"/>
              <w:jc w:val="center"/>
              <w:rPr>
                <w:rFonts w:eastAsia="Times New Roman" w:cs="Arial"/>
                <w:sz w:val="22"/>
                <w:szCs w:val="22"/>
                <w:lang w:eastAsia="ru-RU"/>
              </w:rPr>
            </w:pPr>
            <w:r w:rsidRPr="00715EAB">
              <w:rPr>
                <w:rFonts w:cs="Arial"/>
                <w:sz w:val="22"/>
                <w:szCs w:val="22"/>
              </w:rPr>
              <w:t>Обычная</w:t>
            </w:r>
          </w:p>
        </w:tc>
        <w:tc>
          <w:tcPr>
            <w:tcW w:w="2105" w:type="dxa"/>
            <w:gridSpan w:val="4"/>
            <w:tcBorders>
              <w:top w:val="single" w:sz="4" w:space="0" w:color="auto"/>
            </w:tcBorders>
            <w:vAlign w:val="center"/>
          </w:tcPr>
          <w:p w14:paraId="13A494F4" w14:textId="583D0244" w:rsidR="00A83FB7" w:rsidRPr="00715EAB" w:rsidRDefault="00A83FB7" w:rsidP="00A83FB7">
            <w:pPr>
              <w:widowControl w:val="0"/>
              <w:autoSpaceDE w:val="0"/>
              <w:autoSpaceDN w:val="0"/>
              <w:adjustRightInd w:val="0"/>
              <w:spacing w:after="0" w:line="240" w:lineRule="auto"/>
              <w:ind w:firstLine="0"/>
              <w:jc w:val="center"/>
              <w:rPr>
                <w:rFonts w:cs="Arial"/>
                <w:sz w:val="22"/>
                <w:szCs w:val="22"/>
              </w:rPr>
            </w:pPr>
            <w:r>
              <w:rPr>
                <w:rFonts w:eastAsia="Times New Roman" w:cs="Arial"/>
                <w:sz w:val="22"/>
                <w:szCs w:val="22"/>
                <w:lang w:eastAsia="ru-RU"/>
              </w:rPr>
              <w:t>2,0</w:t>
            </w:r>
          </w:p>
        </w:tc>
        <w:tc>
          <w:tcPr>
            <w:tcW w:w="2108" w:type="dxa"/>
            <w:gridSpan w:val="3"/>
            <w:vMerge/>
            <w:vAlign w:val="center"/>
          </w:tcPr>
          <w:p w14:paraId="2BF303FF" w14:textId="77777777" w:rsidR="00A83FB7" w:rsidRPr="00715EAB"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1" w:type="dxa"/>
            <w:vMerge/>
          </w:tcPr>
          <w:p w14:paraId="24ED1FAF" w14:textId="77777777" w:rsidR="00A83FB7" w:rsidRPr="00715EAB"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1417" w:type="dxa"/>
            <w:gridSpan w:val="3"/>
            <w:vMerge/>
          </w:tcPr>
          <w:p w14:paraId="73989908" w14:textId="77777777" w:rsidR="00A83FB7" w:rsidRPr="00715EAB"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1" w:type="dxa"/>
            <w:vMerge/>
            <w:vAlign w:val="center"/>
          </w:tcPr>
          <w:p w14:paraId="4033BBE5" w14:textId="77777777" w:rsidR="00A83FB7" w:rsidRPr="00715EAB"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3" w:type="dxa"/>
            <w:vMerge/>
          </w:tcPr>
          <w:p w14:paraId="1BBC20ED" w14:textId="77777777" w:rsidR="00A83FB7" w:rsidRPr="00715EAB" w:rsidRDefault="00A83FB7" w:rsidP="00A83FB7">
            <w:pPr>
              <w:widowControl w:val="0"/>
              <w:autoSpaceDE w:val="0"/>
              <w:autoSpaceDN w:val="0"/>
              <w:adjustRightInd w:val="0"/>
              <w:spacing w:after="0" w:line="240" w:lineRule="auto"/>
              <w:ind w:left="-88" w:right="-122"/>
              <w:jc w:val="center"/>
              <w:rPr>
                <w:rFonts w:eastAsia="Times New Roman" w:cs="Arial"/>
                <w:sz w:val="22"/>
                <w:szCs w:val="22"/>
                <w:lang w:eastAsia="ru-RU"/>
              </w:rPr>
            </w:pPr>
          </w:p>
        </w:tc>
        <w:tc>
          <w:tcPr>
            <w:tcW w:w="851" w:type="dxa"/>
            <w:vMerge/>
            <w:vAlign w:val="center"/>
          </w:tcPr>
          <w:p w14:paraId="1B47EAAF" w14:textId="77777777" w:rsidR="00A83FB7" w:rsidRPr="00715EAB"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2126" w:type="dxa"/>
            <w:vMerge/>
            <w:vAlign w:val="center"/>
          </w:tcPr>
          <w:p w14:paraId="3102F319" w14:textId="77777777" w:rsidR="00A83FB7" w:rsidRPr="00715EAB"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r>
      <w:tr w:rsidR="00A83FB7" w:rsidRPr="00EA61CA" w14:paraId="2CD65353" w14:textId="77777777" w:rsidTr="004D7EBC">
        <w:trPr>
          <w:trHeight w:val="913"/>
          <w:jc w:val="center"/>
        </w:trPr>
        <w:tc>
          <w:tcPr>
            <w:tcW w:w="562" w:type="dxa"/>
            <w:tcBorders>
              <w:top w:val="single" w:sz="4" w:space="0" w:color="auto"/>
            </w:tcBorders>
            <w:vAlign w:val="center"/>
          </w:tcPr>
          <w:p w14:paraId="5A2C2D2D" w14:textId="77777777" w:rsidR="00A83FB7" w:rsidRPr="00715EAB" w:rsidRDefault="00A83FB7" w:rsidP="00A83FB7">
            <w:pPr>
              <w:widowControl w:val="0"/>
              <w:autoSpaceDE w:val="0"/>
              <w:autoSpaceDN w:val="0"/>
              <w:adjustRightInd w:val="0"/>
              <w:spacing w:after="0" w:line="240" w:lineRule="auto"/>
              <w:ind w:firstLine="0"/>
              <w:jc w:val="center"/>
              <w:rPr>
                <w:rFonts w:eastAsia="Times New Roman" w:cs="Arial"/>
                <w:sz w:val="22"/>
                <w:szCs w:val="22"/>
                <w:lang w:eastAsia="ru-RU"/>
              </w:rPr>
            </w:pPr>
            <w:r w:rsidRPr="00715EAB">
              <w:rPr>
                <w:rFonts w:cs="Arial"/>
                <w:sz w:val="22"/>
                <w:szCs w:val="22"/>
              </w:rPr>
              <w:t>43</w:t>
            </w:r>
          </w:p>
        </w:tc>
        <w:tc>
          <w:tcPr>
            <w:tcW w:w="1736" w:type="dxa"/>
            <w:tcBorders>
              <w:top w:val="single" w:sz="4" w:space="0" w:color="auto"/>
            </w:tcBorders>
            <w:vAlign w:val="center"/>
          </w:tcPr>
          <w:p w14:paraId="6BCDF9CD" w14:textId="77777777" w:rsidR="00A83FB7" w:rsidRPr="00715EAB" w:rsidRDefault="00A83FB7" w:rsidP="00A83FB7">
            <w:pPr>
              <w:widowControl w:val="0"/>
              <w:autoSpaceDE w:val="0"/>
              <w:autoSpaceDN w:val="0"/>
              <w:adjustRightInd w:val="0"/>
              <w:spacing w:after="0" w:line="240" w:lineRule="auto"/>
              <w:ind w:left="-39" w:firstLine="0"/>
              <w:jc w:val="center"/>
              <w:rPr>
                <w:rFonts w:ascii="Times New Roman" w:eastAsia="Times New Roman" w:hAnsi="Times New Roman" w:cs="Times New Roman"/>
                <w:sz w:val="22"/>
                <w:szCs w:val="22"/>
                <w:lang w:eastAsia="ru-RU"/>
              </w:rPr>
            </w:pPr>
            <w:r w:rsidRPr="00715EAB">
              <w:rPr>
                <w:noProof/>
                <w:sz w:val="22"/>
                <w:szCs w:val="22"/>
                <w:lang w:eastAsia="ru-RU"/>
              </w:rPr>
              <w:drawing>
                <wp:inline distT="0" distB="0" distL="0" distR="0" wp14:anchorId="7313FED5" wp14:editId="6124334E">
                  <wp:extent cx="1009650" cy="457200"/>
                  <wp:effectExtent l="0" t="0" r="0" b="0"/>
                  <wp:docPr id="16" name="Рисунок 16" descr="N:\..\..\..\..\..\..\..\..\..\..\..\..\..\..\..\..\..\..\..\..\..\..\..\..\..\..\..\..\..\..\..\..\..\..\..\..\..\..\..\..\..\..\..\..\..\..\..\..\..\..\..\..\..\..\..\..\..\..\..\..\..\..\..\..\..\..\..\Draw\Eps\SN02\SN0241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Draw\Eps\SN02\SN0241AB.EPS"/>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c>
          <w:tcPr>
            <w:tcW w:w="1419" w:type="dxa"/>
            <w:tcBorders>
              <w:top w:val="single" w:sz="4" w:space="0" w:color="auto"/>
            </w:tcBorders>
            <w:vAlign w:val="center"/>
          </w:tcPr>
          <w:p w14:paraId="57F5213C" w14:textId="77777777" w:rsidR="00A83FB7" w:rsidRPr="00715EAB" w:rsidRDefault="00A83FB7" w:rsidP="00A83FB7">
            <w:pPr>
              <w:widowControl w:val="0"/>
              <w:autoSpaceDE w:val="0"/>
              <w:autoSpaceDN w:val="0"/>
              <w:adjustRightInd w:val="0"/>
              <w:spacing w:after="0" w:line="240" w:lineRule="auto"/>
              <w:ind w:left="-89" w:firstLine="0"/>
              <w:jc w:val="center"/>
              <w:rPr>
                <w:rFonts w:eastAsia="Times New Roman" w:cs="Arial"/>
                <w:sz w:val="22"/>
                <w:szCs w:val="22"/>
                <w:lang w:eastAsia="ru-RU"/>
              </w:rPr>
            </w:pPr>
            <w:r w:rsidRPr="00715EAB">
              <w:rPr>
                <w:rFonts w:cs="Arial"/>
                <w:sz w:val="22"/>
                <w:szCs w:val="22"/>
              </w:rPr>
              <w:t>Высокая</w:t>
            </w:r>
          </w:p>
        </w:tc>
        <w:tc>
          <w:tcPr>
            <w:tcW w:w="2105" w:type="dxa"/>
            <w:gridSpan w:val="4"/>
            <w:tcBorders>
              <w:top w:val="single" w:sz="4" w:space="0" w:color="auto"/>
            </w:tcBorders>
            <w:vAlign w:val="center"/>
          </w:tcPr>
          <w:p w14:paraId="7208ED0F" w14:textId="32846A52" w:rsidR="00A83FB7" w:rsidRPr="00715EAB" w:rsidRDefault="00A83FB7" w:rsidP="00A83FB7">
            <w:pPr>
              <w:widowControl w:val="0"/>
              <w:autoSpaceDE w:val="0"/>
              <w:autoSpaceDN w:val="0"/>
              <w:adjustRightInd w:val="0"/>
              <w:spacing w:after="0" w:line="240" w:lineRule="auto"/>
              <w:ind w:firstLine="0"/>
              <w:jc w:val="center"/>
              <w:rPr>
                <w:rFonts w:cs="Arial"/>
                <w:sz w:val="22"/>
                <w:szCs w:val="22"/>
              </w:rPr>
            </w:pPr>
            <w:r>
              <w:rPr>
                <w:rFonts w:eastAsia="Times New Roman" w:cs="Arial"/>
                <w:sz w:val="22"/>
                <w:szCs w:val="22"/>
                <w:lang w:eastAsia="ru-RU"/>
              </w:rPr>
              <w:t>2,0</w:t>
            </w:r>
          </w:p>
        </w:tc>
        <w:tc>
          <w:tcPr>
            <w:tcW w:w="2108" w:type="dxa"/>
            <w:gridSpan w:val="3"/>
            <w:vMerge/>
            <w:vAlign w:val="center"/>
          </w:tcPr>
          <w:p w14:paraId="5B7B58BA"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1" w:type="dxa"/>
            <w:vMerge/>
          </w:tcPr>
          <w:p w14:paraId="2607B036"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1417" w:type="dxa"/>
            <w:gridSpan w:val="3"/>
            <w:vMerge/>
          </w:tcPr>
          <w:p w14:paraId="65C9BF10"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1" w:type="dxa"/>
            <w:vMerge/>
            <w:vAlign w:val="center"/>
          </w:tcPr>
          <w:p w14:paraId="07B3B769"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3" w:type="dxa"/>
            <w:vMerge/>
          </w:tcPr>
          <w:p w14:paraId="148FEE85"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851" w:type="dxa"/>
            <w:vMerge/>
            <w:vAlign w:val="center"/>
          </w:tcPr>
          <w:p w14:paraId="70BE20B5"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c>
          <w:tcPr>
            <w:tcW w:w="2126" w:type="dxa"/>
            <w:vMerge/>
            <w:vAlign w:val="center"/>
          </w:tcPr>
          <w:p w14:paraId="48F9A907" w14:textId="77777777" w:rsidR="00A83FB7" w:rsidRPr="00EA61CA" w:rsidRDefault="00A83FB7" w:rsidP="00A83FB7">
            <w:pPr>
              <w:widowControl w:val="0"/>
              <w:autoSpaceDE w:val="0"/>
              <w:autoSpaceDN w:val="0"/>
              <w:adjustRightInd w:val="0"/>
              <w:spacing w:after="0" w:line="240" w:lineRule="auto"/>
              <w:ind w:left="-88" w:right="-122" w:firstLine="0"/>
              <w:jc w:val="center"/>
              <w:rPr>
                <w:rFonts w:eastAsia="Times New Roman" w:cs="Arial"/>
                <w:sz w:val="22"/>
                <w:szCs w:val="22"/>
                <w:lang w:eastAsia="ru-RU"/>
              </w:rPr>
            </w:pPr>
          </w:p>
        </w:tc>
      </w:tr>
      <w:tr w:rsidR="00715EAB" w:rsidRPr="00EA61CA" w14:paraId="0D1D5BB6" w14:textId="77777777" w:rsidTr="00F66F2F">
        <w:trPr>
          <w:trHeight w:val="913"/>
          <w:jc w:val="center"/>
        </w:trPr>
        <w:tc>
          <w:tcPr>
            <w:tcW w:w="14879" w:type="dxa"/>
            <w:gridSpan w:val="18"/>
            <w:tcBorders>
              <w:top w:val="single" w:sz="4" w:space="0" w:color="auto"/>
            </w:tcBorders>
            <w:vAlign w:val="center"/>
          </w:tcPr>
          <w:p w14:paraId="6BEA0DB9" w14:textId="081F3E6C" w:rsidR="00715EAB" w:rsidRPr="00EA61CA" w:rsidRDefault="00132097" w:rsidP="00132097">
            <w:pPr>
              <w:widowControl w:val="0"/>
              <w:autoSpaceDE w:val="0"/>
              <w:autoSpaceDN w:val="0"/>
              <w:adjustRightInd w:val="0"/>
              <w:spacing w:after="0" w:line="240" w:lineRule="auto"/>
              <w:ind w:left="30" w:right="93" w:firstLine="284"/>
              <w:rPr>
                <w:rFonts w:eastAsia="Times New Roman" w:cs="Arial"/>
                <w:sz w:val="22"/>
                <w:szCs w:val="22"/>
                <w:lang w:eastAsia="ru-RU"/>
              </w:rPr>
            </w:pPr>
            <w:r w:rsidRPr="00715EAB">
              <w:rPr>
                <w:rFonts w:eastAsia="Times New Roman" w:cs="Arial"/>
                <w:sz w:val="20"/>
                <w:szCs w:val="20"/>
                <w:vertAlign w:val="superscript"/>
                <w:lang w:val="en-US" w:eastAsia="ru-RU"/>
              </w:rPr>
              <w:t>a</w:t>
            </w:r>
            <w:r w:rsidR="00715EAB" w:rsidRPr="002D77A8">
              <w:rPr>
                <w:rFonts w:eastAsia="Times New Roman" w:cs="Arial"/>
                <w:sz w:val="22"/>
                <w:szCs w:val="22"/>
                <w:vertAlign w:val="superscript"/>
                <w:lang w:eastAsia="ru-RU"/>
              </w:rPr>
              <w:t xml:space="preserve">) </w:t>
            </w:r>
            <w:r w:rsidR="00715EAB" w:rsidRPr="002D77A8">
              <w:rPr>
                <w:rFonts w:eastAsia="Times New Roman" w:cs="Arial"/>
                <w:sz w:val="22"/>
                <w:szCs w:val="22"/>
                <w:lang w:eastAsia="ru-RU"/>
              </w:rPr>
              <w:t>Прочность сварного шва не требуется для «свободной» укладки.</w:t>
            </w:r>
          </w:p>
        </w:tc>
      </w:tr>
    </w:tbl>
    <w:p w14:paraId="15030938" w14:textId="393FEDE3" w:rsidR="00715EAB" w:rsidRDefault="00715EAB">
      <w:pPr>
        <w:spacing w:after="200" w:line="288" w:lineRule="auto"/>
        <w:ind w:firstLine="0"/>
        <w:jc w:val="left"/>
        <w:rPr>
          <w:rFonts w:cs="Arial"/>
          <w:szCs w:val="24"/>
          <w:shd w:val="clear" w:color="auto" w:fill="FFFFFF"/>
        </w:rPr>
      </w:pPr>
    </w:p>
    <w:p w14:paraId="76FEF987" w14:textId="77777777" w:rsidR="00715EAB" w:rsidRDefault="00715EAB" w:rsidP="00AB4435">
      <w:pPr>
        <w:spacing w:before="120"/>
        <w:rPr>
          <w:rFonts w:cs="Arial"/>
          <w:szCs w:val="24"/>
          <w:shd w:val="clear" w:color="auto" w:fill="FFFFFF"/>
        </w:rPr>
        <w:sectPr w:rsidR="00715EAB" w:rsidSect="00F66F2F">
          <w:pgSz w:w="16838" w:h="11906" w:orient="landscape"/>
          <w:pgMar w:top="992" w:right="1134" w:bottom="1531" w:left="1134" w:header="709" w:footer="216" w:gutter="0"/>
          <w:pgNumType w:start="1"/>
          <w:cols w:space="708"/>
          <w:docGrid w:linePitch="326"/>
        </w:sectPr>
      </w:pPr>
    </w:p>
    <w:p w14:paraId="69FCB430" w14:textId="7B860080" w:rsidR="00741D01" w:rsidRDefault="00741D01" w:rsidP="008179EE">
      <w:pPr>
        <w:pStyle w:val="afff2"/>
        <w:shd w:val="clear" w:color="auto" w:fill="FFFFFF"/>
        <w:spacing w:before="0" w:beforeAutospacing="0" w:after="0" w:afterAutospacing="0" w:line="360" w:lineRule="auto"/>
        <w:ind w:firstLine="567"/>
        <w:jc w:val="both"/>
        <w:rPr>
          <w:rFonts w:ascii="Arial" w:hAnsi="Arial" w:cs="Arial"/>
          <w:b/>
        </w:rPr>
      </w:pPr>
      <w:r w:rsidRPr="00741D01">
        <w:rPr>
          <w:rFonts w:ascii="Arial" w:hAnsi="Arial" w:cs="Arial"/>
          <w:b/>
        </w:rPr>
        <w:lastRenderedPageBreak/>
        <w:t>5.4 Маркировка</w:t>
      </w:r>
    </w:p>
    <w:p w14:paraId="0908D29F" w14:textId="0CA6A091" w:rsidR="00741D01" w:rsidRPr="000D3A1F" w:rsidRDefault="00741D01" w:rsidP="00741D01">
      <w:pPr>
        <w:shd w:val="clear" w:color="auto" w:fill="FFFFFF"/>
        <w:spacing w:after="0"/>
        <w:rPr>
          <w:rFonts w:eastAsia="Times New Roman" w:cs="Arial"/>
          <w:szCs w:val="24"/>
          <w:lang w:eastAsia="ru-RU"/>
        </w:rPr>
      </w:pPr>
      <w:r>
        <w:rPr>
          <w:rFonts w:eastAsia="Times New Roman" w:cs="Arial"/>
          <w:szCs w:val="24"/>
          <w:lang w:eastAsia="ru-RU"/>
        </w:rPr>
        <w:t xml:space="preserve">5.4.1 </w:t>
      </w:r>
      <w:r w:rsidRPr="000D3A1F">
        <w:rPr>
          <w:rFonts w:eastAsia="Times New Roman" w:cs="Arial"/>
          <w:szCs w:val="24"/>
          <w:lang w:eastAsia="ru-RU"/>
        </w:rPr>
        <w:t>Каждый рулон</w:t>
      </w:r>
      <w:r w:rsidR="00087F5A">
        <w:rPr>
          <w:rFonts w:eastAsia="Times New Roman" w:cs="Arial"/>
          <w:szCs w:val="24"/>
          <w:lang w:eastAsia="ru-RU"/>
        </w:rPr>
        <w:t xml:space="preserve"> или модуль</w:t>
      </w:r>
      <w:r w:rsidRPr="000D3A1F">
        <w:rPr>
          <w:rFonts w:eastAsia="Times New Roman" w:cs="Arial"/>
          <w:szCs w:val="24"/>
          <w:lang w:eastAsia="ru-RU"/>
        </w:rPr>
        <w:t xml:space="preserve"> линолеума должен быть промаркирован. Маркировка должна быть разборчивой, легко читаемой и нанесена в доступном для осмотра месте.</w:t>
      </w:r>
    </w:p>
    <w:p w14:paraId="3284D0CA" w14:textId="777777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Если маркировку невозможно нанести непосредственно на линолеум, то она должна быть нанесена на упаковку и (или) внесена в техническую (сопроводительную) документацию.</w:t>
      </w:r>
      <w:r w:rsidRPr="00B747F2">
        <w:t xml:space="preserve"> </w:t>
      </w:r>
      <w:r w:rsidRPr="00B747F2">
        <w:rPr>
          <w:rFonts w:eastAsia="Times New Roman" w:cs="Arial"/>
          <w:szCs w:val="24"/>
          <w:lang w:eastAsia="ru-RU"/>
        </w:rPr>
        <w:t>Маркировка также может быть проведена с использованием ярлыков, прикрепляемых к упаковке.</w:t>
      </w:r>
    </w:p>
    <w:p w14:paraId="2C4AA39C" w14:textId="1A9DA693" w:rsidR="00741D01" w:rsidRPr="000D3A1F" w:rsidRDefault="00741D01" w:rsidP="00741D01">
      <w:pPr>
        <w:shd w:val="clear" w:color="auto" w:fill="FFFFFF"/>
        <w:spacing w:after="0"/>
        <w:jc w:val="left"/>
        <w:rPr>
          <w:rFonts w:eastAsia="Times New Roman" w:cs="Arial"/>
          <w:szCs w:val="24"/>
          <w:lang w:eastAsia="ru-RU"/>
        </w:rPr>
      </w:pPr>
      <w:r>
        <w:rPr>
          <w:rFonts w:eastAsia="Times New Roman" w:cs="Arial"/>
          <w:szCs w:val="24"/>
          <w:lang w:eastAsia="ru-RU"/>
        </w:rPr>
        <w:t xml:space="preserve">5.4.2 </w:t>
      </w:r>
      <w:r w:rsidRPr="000D3A1F">
        <w:rPr>
          <w:rFonts w:eastAsia="Times New Roman" w:cs="Arial"/>
          <w:szCs w:val="24"/>
          <w:lang w:eastAsia="ru-RU"/>
        </w:rPr>
        <w:t>Маркировка должна содержать:</w:t>
      </w:r>
    </w:p>
    <w:p w14:paraId="4673636D" w14:textId="777777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наименование предприятия-изготовителя, его адрес или его товарный знак;</w:t>
      </w:r>
    </w:p>
    <w:p w14:paraId="53BA1893" w14:textId="6A71A833"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наименование продукции и условное обозначение линолеума (см. 4.</w:t>
      </w:r>
      <w:r w:rsidRPr="00741D01">
        <w:rPr>
          <w:rFonts w:eastAsia="Times New Roman" w:cs="Arial"/>
          <w:color w:val="000000" w:themeColor="text1"/>
          <w:szCs w:val="24"/>
          <w:lang w:eastAsia="ru-RU"/>
        </w:rPr>
        <w:t>2</w:t>
      </w:r>
      <w:r w:rsidRPr="000D3A1F">
        <w:rPr>
          <w:rFonts w:eastAsia="Times New Roman" w:cs="Arial"/>
          <w:szCs w:val="24"/>
          <w:lang w:eastAsia="ru-RU"/>
        </w:rPr>
        <w:t>);</w:t>
      </w:r>
    </w:p>
    <w:p w14:paraId="254DA049" w14:textId="777777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номер партии и дату изготовления;</w:t>
      </w:r>
    </w:p>
    <w:p w14:paraId="2E0AE50A" w14:textId="7ED84533"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линейные размеры полотна в рулоне</w:t>
      </w:r>
      <w:r w:rsidR="00087F5A">
        <w:rPr>
          <w:rFonts w:eastAsia="Times New Roman" w:cs="Arial"/>
          <w:szCs w:val="24"/>
          <w:lang w:eastAsia="ru-RU"/>
        </w:rPr>
        <w:t xml:space="preserve"> или модуле</w:t>
      </w:r>
      <w:r w:rsidRPr="000D3A1F">
        <w:rPr>
          <w:rFonts w:eastAsia="Times New Roman" w:cs="Arial"/>
          <w:szCs w:val="24"/>
          <w:lang w:eastAsia="ru-RU"/>
        </w:rPr>
        <w:t>;</w:t>
      </w:r>
    </w:p>
    <w:p w14:paraId="73018646" w14:textId="001213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xml:space="preserve">- количество линолеума в </w:t>
      </w:r>
      <w:r w:rsidR="00087F5A">
        <w:rPr>
          <w:rFonts w:eastAsia="Times New Roman" w:cs="Arial"/>
          <w:szCs w:val="24"/>
          <w:lang w:eastAsia="ru-RU"/>
        </w:rPr>
        <w:t>упаковочной единице</w:t>
      </w:r>
      <w:r w:rsidRPr="000D3A1F">
        <w:rPr>
          <w:rFonts w:eastAsia="Times New Roman" w:cs="Arial"/>
          <w:szCs w:val="24"/>
          <w:lang w:eastAsia="ru-RU"/>
        </w:rPr>
        <w:t xml:space="preserve"> в квадратных метрах;</w:t>
      </w:r>
    </w:p>
    <w:p w14:paraId="1C891CE0" w14:textId="777777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краткие сведения о хранении, транспортировании, применении;</w:t>
      </w:r>
    </w:p>
    <w:p w14:paraId="53257126" w14:textId="777777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срок хранения;</w:t>
      </w:r>
    </w:p>
    <w:p w14:paraId="5E72AC59" w14:textId="77777777" w:rsidR="00741D01" w:rsidRPr="000D3A1F" w:rsidRDefault="00741D01" w:rsidP="00741D01">
      <w:pPr>
        <w:shd w:val="clear" w:color="auto" w:fill="FFFFFF"/>
        <w:spacing w:after="0"/>
        <w:rPr>
          <w:rFonts w:eastAsia="Times New Roman" w:cs="Arial"/>
          <w:szCs w:val="24"/>
          <w:lang w:eastAsia="ru-RU"/>
        </w:rPr>
      </w:pPr>
      <w:r w:rsidRPr="000D3A1F">
        <w:rPr>
          <w:rFonts w:eastAsia="Times New Roman" w:cs="Arial"/>
          <w:szCs w:val="24"/>
          <w:lang w:eastAsia="ru-RU"/>
        </w:rPr>
        <w:t>- манипуляционный знак «Беречь от влаги» по ГОСТ 14192 и предупредительную надпись «Не бросать»;</w:t>
      </w:r>
    </w:p>
    <w:p w14:paraId="704AC199" w14:textId="70EE5E14" w:rsidR="00741D01" w:rsidRDefault="00741D01" w:rsidP="00741D01">
      <w:pPr>
        <w:shd w:val="clear" w:color="auto" w:fill="FFFFFF"/>
        <w:spacing w:after="0"/>
        <w:rPr>
          <w:rFonts w:eastAsia="Times New Roman" w:cs="Arial"/>
          <w:i/>
          <w:iCs/>
          <w:szCs w:val="24"/>
          <w:lang w:eastAsia="ru-RU"/>
        </w:rPr>
      </w:pPr>
      <w:r w:rsidRPr="000D3A1F">
        <w:rPr>
          <w:rFonts w:eastAsia="Times New Roman" w:cs="Arial"/>
          <w:szCs w:val="24"/>
          <w:lang w:eastAsia="ru-RU"/>
        </w:rPr>
        <w:t>- знак обращения на рынке</w:t>
      </w:r>
      <w:r w:rsidR="008A7AF0">
        <w:rPr>
          <w:rFonts w:eastAsia="Times New Roman" w:cs="Arial"/>
          <w:szCs w:val="24"/>
          <w:lang w:eastAsia="ru-RU"/>
        </w:rPr>
        <w:t xml:space="preserve"> (</w:t>
      </w:r>
      <w:r w:rsidR="008A7AF0" w:rsidRPr="008A7AF0">
        <w:rPr>
          <w:rFonts w:eastAsia="Times New Roman" w:cs="Arial"/>
          <w:szCs w:val="24"/>
          <w:lang w:eastAsia="ru-RU"/>
        </w:rPr>
        <w:t>при необходимости</w:t>
      </w:r>
      <w:r w:rsidR="008A7AF0">
        <w:rPr>
          <w:rFonts w:eastAsia="Times New Roman" w:cs="Arial"/>
          <w:szCs w:val="24"/>
          <w:lang w:eastAsia="ru-RU"/>
        </w:rPr>
        <w:t>)</w:t>
      </w:r>
      <w:r>
        <w:rPr>
          <w:rFonts w:eastAsia="Times New Roman" w:cs="Arial"/>
          <w:i/>
          <w:iCs/>
          <w:szCs w:val="24"/>
          <w:lang w:eastAsia="ru-RU"/>
        </w:rPr>
        <w:t>.</w:t>
      </w:r>
    </w:p>
    <w:p w14:paraId="27B96DFF" w14:textId="11F5B32E" w:rsidR="00741D01" w:rsidRDefault="00741D01" w:rsidP="00741D01">
      <w:pPr>
        <w:shd w:val="clear" w:color="auto" w:fill="FFFFFF"/>
        <w:spacing w:after="0"/>
        <w:rPr>
          <w:rFonts w:eastAsia="Times New Roman" w:cs="Arial"/>
          <w:b/>
          <w:iCs/>
          <w:szCs w:val="24"/>
          <w:lang w:eastAsia="ru-RU"/>
        </w:rPr>
      </w:pPr>
      <w:r w:rsidRPr="00741D01">
        <w:rPr>
          <w:rFonts w:eastAsia="Times New Roman" w:cs="Arial"/>
          <w:b/>
          <w:iCs/>
          <w:szCs w:val="24"/>
          <w:lang w:eastAsia="ru-RU"/>
        </w:rPr>
        <w:t>5.5 Упаковка</w:t>
      </w:r>
    </w:p>
    <w:p w14:paraId="3807FA23" w14:textId="2AAD552F" w:rsidR="00AD2FB1" w:rsidRDefault="00741D01" w:rsidP="00741D01">
      <w:pPr>
        <w:shd w:val="clear" w:color="auto" w:fill="FFFFFF"/>
        <w:spacing w:after="0"/>
        <w:rPr>
          <w:rFonts w:eastAsia="Times New Roman" w:cs="Arial"/>
          <w:szCs w:val="24"/>
          <w:lang w:eastAsia="ru-RU"/>
        </w:rPr>
      </w:pPr>
      <w:r>
        <w:rPr>
          <w:rFonts w:eastAsia="Times New Roman" w:cs="Arial"/>
          <w:szCs w:val="24"/>
          <w:lang w:eastAsia="ru-RU"/>
        </w:rPr>
        <w:t>5.5.1</w:t>
      </w:r>
      <w:r w:rsidRPr="00741D01">
        <w:rPr>
          <w:rFonts w:eastAsia="Times New Roman" w:cs="Arial"/>
          <w:szCs w:val="24"/>
          <w:lang w:eastAsia="ru-RU"/>
        </w:rPr>
        <w:t xml:space="preserve"> Линолеум</w:t>
      </w:r>
      <w:r w:rsidR="00087F5A">
        <w:rPr>
          <w:rFonts w:eastAsia="Times New Roman" w:cs="Arial"/>
          <w:szCs w:val="24"/>
          <w:lang w:eastAsia="ru-RU"/>
        </w:rPr>
        <w:t xml:space="preserve"> в виде полотна</w:t>
      </w:r>
      <w:r w:rsidRPr="00741D01">
        <w:rPr>
          <w:rFonts w:eastAsia="Times New Roman" w:cs="Arial"/>
          <w:szCs w:val="24"/>
          <w:lang w:eastAsia="ru-RU"/>
        </w:rPr>
        <w:t xml:space="preserve"> должен быть закатан в рулоны на навивные картонные шпули. Рулоны обертывают в полиэтиленовую пленку с закреплением шва пленки вдоль рулона. По торцам полиэтиленовую пленку закрепляют торцевыми втулками.</w:t>
      </w:r>
    </w:p>
    <w:p w14:paraId="0D5FEA32" w14:textId="0E443169" w:rsidR="00087F5A" w:rsidRDefault="004A5FD5" w:rsidP="00741D01">
      <w:pPr>
        <w:shd w:val="clear" w:color="auto" w:fill="FFFFFF"/>
        <w:spacing w:after="0"/>
        <w:rPr>
          <w:rFonts w:eastAsia="Times New Roman" w:cs="Arial"/>
          <w:szCs w:val="24"/>
          <w:lang w:eastAsia="ru-RU"/>
        </w:rPr>
      </w:pPr>
      <w:r>
        <w:rPr>
          <w:rFonts w:eastAsia="Times New Roman" w:cs="Arial"/>
          <w:szCs w:val="24"/>
          <w:lang w:eastAsia="ru-RU"/>
        </w:rPr>
        <w:t xml:space="preserve">5.5.2 Линолеум в виде модулей должен быть упакован </w:t>
      </w:r>
      <w:r w:rsidRPr="004A5FD5">
        <w:rPr>
          <w:rFonts w:eastAsia="Times New Roman" w:cs="Arial"/>
          <w:szCs w:val="24"/>
          <w:lang w:eastAsia="ru-RU"/>
        </w:rPr>
        <w:t>в картонные ящики, картонные коробки,</w:t>
      </w:r>
      <w:r>
        <w:rPr>
          <w:rFonts w:eastAsia="Times New Roman" w:cs="Arial"/>
          <w:szCs w:val="24"/>
          <w:lang w:eastAsia="ru-RU"/>
        </w:rPr>
        <w:t xml:space="preserve"> </w:t>
      </w:r>
      <w:r w:rsidRPr="004A5FD5">
        <w:rPr>
          <w:rFonts w:eastAsia="Times New Roman" w:cs="Arial"/>
          <w:szCs w:val="24"/>
          <w:lang w:eastAsia="ru-RU"/>
        </w:rPr>
        <w:t>укладывают на поддоны и при необходимости упаковывают с использованием термоусадочной пленки, стретч-пленки или обвязочного материала.</w:t>
      </w:r>
    </w:p>
    <w:p w14:paraId="7DE40C1D" w14:textId="4E4BC6E5" w:rsidR="002165BF" w:rsidRDefault="002165BF" w:rsidP="00741D01">
      <w:pPr>
        <w:shd w:val="clear" w:color="auto" w:fill="FFFFFF"/>
        <w:spacing w:after="0"/>
        <w:rPr>
          <w:rFonts w:eastAsia="Times New Roman" w:cs="Arial"/>
          <w:szCs w:val="24"/>
          <w:lang w:eastAsia="ru-RU"/>
        </w:rPr>
      </w:pPr>
      <w:r>
        <w:rPr>
          <w:rFonts w:eastAsia="Times New Roman" w:cs="Arial"/>
          <w:szCs w:val="24"/>
          <w:lang w:eastAsia="ru-RU"/>
        </w:rPr>
        <w:t xml:space="preserve">В одной упаковочной единице </w:t>
      </w:r>
      <w:r w:rsidRPr="002165BF">
        <w:rPr>
          <w:rFonts w:eastAsia="Times New Roman" w:cs="Arial"/>
          <w:szCs w:val="24"/>
          <w:lang w:eastAsia="ru-RU"/>
        </w:rPr>
        <w:t>должны быть модули одного типа и размера</w:t>
      </w:r>
      <w:r>
        <w:rPr>
          <w:rFonts w:eastAsia="Times New Roman" w:cs="Arial"/>
          <w:szCs w:val="24"/>
          <w:lang w:eastAsia="ru-RU"/>
        </w:rPr>
        <w:t>.</w:t>
      </w:r>
    </w:p>
    <w:p w14:paraId="2513F306" w14:textId="5E8A339B" w:rsidR="00741D01" w:rsidRPr="00741D01" w:rsidRDefault="00741D01" w:rsidP="00741D01">
      <w:pPr>
        <w:shd w:val="clear" w:color="auto" w:fill="FFFFFF"/>
        <w:spacing w:after="0"/>
        <w:rPr>
          <w:rFonts w:eastAsia="Times New Roman" w:cs="Arial"/>
          <w:szCs w:val="24"/>
          <w:lang w:eastAsia="ru-RU"/>
        </w:rPr>
      </w:pPr>
      <w:r>
        <w:rPr>
          <w:rFonts w:eastAsia="Times New Roman" w:cs="Arial"/>
          <w:szCs w:val="24"/>
          <w:lang w:eastAsia="ru-RU"/>
        </w:rPr>
        <w:t>5.5.</w:t>
      </w:r>
      <w:r w:rsidR="002165BF">
        <w:rPr>
          <w:rFonts w:eastAsia="Times New Roman" w:cs="Arial"/>
          <w:szCs w:val="24"/>
          <w:lang w:eastAsia="ru-RU"/>
        </w:rPr>
        <w:t>3</w:t>
      </w:r>
      <w:r w:rsidRPr="00741D01">
        <w:rPr>
          <w:rFonts w:eastAsia="Times New Roman" w:cs="Arial"/>
          <w:szCs w:val="24"/>
          <w:lang w:eastAsia="ru-RU"/>
        </w:rPr>
        <w:t xml:space="preserve"> В качестве упаковочного материала можно использовать материалы, обеспечивающие сохранность линолеума в процессе погрузочно-разгрузочных работ, транспортирования и хранения.</w:t>
      </w:r>
    </w:p>
    <w:p w14:paraId="095EECA6" w14:textId="74442537" w:rsidR="00741D01" w:rsidRPr="00741D01" w:rsidRDefault="00741D01" w:rsidP="00741D01">
      <w:pPr>
        <w:shd w:val="clear" w:color="auto" w:fill="FFFFFF"/>
        <w:spacing w:after="0"/>
        <w:rPr>
          <w:rFonts w:eastAsia="Times New Roman" w:cs="Arial"/>
          <w:szCs w:val="24"/>
          <w:lang w:eastAsia="ru-RU"/>
        </w:rPr>
      </w:pPr>
      <w:r>
        <w:rPr>
          <w:rFonts w:eastAsia="Times New Roman" w:cs="Arial"/>
          <w:szCs w:val="24"/>
          <w:lang w:eastAsia="ru-RU"/>
        </w:rPr>
        <w:t>5.5.</w:t>
      </w:r>
      <w:r w:rsidR="002165BF">
        <w:rPr>
          <w:rFonts w:eastAsia="Times New Roman" w:cs="Arial"/>
          <w:szCs w:val="24"/>
          <w:lang w:eastAsia="ru-RU"/>
        </w:rPr>
        <w:t>4</w:t>
      </w:r>
      <w:r>
        <w:rPr>
          <w:rFonts w:eastAsia="Times New Roman" w:cs="Arial"/>
          <w:szCs w:val="24"/>
          <w:lang w:eastAsia="ru-RU"/>
        </w:rPr>
        <w:t xml:space="preserve"> </w:t>
      </w:r>
      <w:r w:rsidRPr="00741D01">
        <w:rPr>
          <w:rFonts w:eastAsia="Times New Roman" w:cs="Arial"/>
          <w:szCs w:val="24"/>
          <w:lang w:eastAsia="ru-RU"/>
        </w:rPr>
        <w:t xml:space="preserve">В соответствии с </w:t>
      </w:r>
      <w:r w:rsidRPr="00741D01">
        <w:rPr>
          <w:rFonts w:cs="Arial"/>
        </w:rPr>
        <w:t>нормативными правовыми актами, действующим на территории государства, принявшего стандарт,</w:t>
      </w:r>
      <w:r w:rsidRPr="00741D01">
        <w:rPr>
          <w:rFonts w:eastAsia="Times New Roman" w:cs="Arial"/>
          <w:szCs w:val="24"/>
          <w:lang w:eastAsia="ru-RU"/>
        </w:rPr>
        <w:t xml:space="preserve"> для используемой упаковки должно быть указано: </w:t>
      </w:r>
    </w:p>
    <w:p w14:paraId="19A94A03" w14:textId="77777777" w:rsidR="00741D01" w:rsidRPr="00741D01" w:rsidRDefault="00741D01" w:rsidP="00741D01">
      <w:pPr>
        <w:shd w:val="clear" w:color="auto" w:fill="FFFFFF"/>
        <w:spacing w:after="0"/>
        <w:rPr>
          <w:rFonts w:eastAsia="Times New Roman" w:cs="Arial"/>
          <w:szCs w:val="24"/>
          <w:lang w:eastAsia="ru-RU"/>
        </w:rPr>
      </w:pPr>
      <w:r w:rsidRPr="00741D01">
        <w:rPr>
          <w:rFonts w:eastAsia="Times New Roman" w:cs="Arial"/>
          <w:szCs w:val="24"/>
          <w:lang w:eastAsia="ru-RU"/>
        </w:rPr>
        <w:lastRenderedPageBreak/>
        <w:t>- цифровое обозначение или буквенное (аббревиатура) обозначение материала, из которого изготавливается упаковка;</w:t>
      </w:r>
    </w:p>
    <w:p w14:paraId="0E89274A" w14:textId="77777777" w:rsidR="00741D01" w:rsidRPr="00741D01" w:rsidRDefault="00741D01" w:rsidP="00741D01">
      <w:pPr>
        <w:shd w:val="clear" w:color="auto" w:fill="FFFFFF"/>
        <w:spacing w:after="0"/>
        <w:rPr>
          <w:rFonts w:eastAsia="Times New Roman" w:cs="Arial"/>
          <w:szCs w:val="24"/>
          <w:lang w:eastAsia="ru-RU"/>
        </w:rPr>
      </w:pPr>
      <w:r w:rsidRPr="00741D01">
        <w:rPr>
          <w:rFonts w:eastAsia="Times New Roman" w:cs="Arial"/>
          <w:szCs w:val="24"/>
          <w:lang w:eastAsia="ru-RU"/>
        </w:rPr>
        <w:t xml:space="preserve">- пиктограмма – для непищевых продуктов; </w:t>
      </w:r>
    </w:p>
    <w:p w14:paraId="3EB4FF53" w14:textId="77777777" w:rsidR="00741D01" w:rsidRPr="00741D01" w:rsidRDefault="00741D01" w:rsidP="00741D01">
      <w:pPr>
        <w:shd w:val="clear" w:color="auto" w:fill="FFFFFF"/>
        <w:spacing w:after="0"/>
        <w:rPr>
          <w:rFonts w:eastAsia="Times New Roman" w:cs="Arial"/>
          <w:szCs w:val="24"/>
          <w:lang w:eastAsia="ru-RU"/>
        </w:rPr>
      </w:pPr>
      <w:r w:rsidRPr="00741D01">
        <w:rPr>
          <w:rFonts w:eastAsia="Times New Roman" w:cs="Arial"/>
          <w:szCs w:val="24"/>
          <w:lang w:eastAsia="ru-RU"/>
        </w:rPr>
        <w:t>- пиктограмма – петля Мебиуса (возможность утилизации использованной упаковки).</w:t>
      </w:r>
    </w:p>
    <w:p w14:paraId="40B3EAE5" w14:textId="77777777" w:rsidR="00741D01" w:rsidRPr="00741D01" w:rsidRDefault="00741D01" w:rsidP="00741D01">
      <w:pPr>
        <w:shd w:val="clear" w:color="auto" w:fill="FFFFFF"/>
        <w:tabs>
          <w:tab w:val="left" w:pos="1134"/>
        </w:tabs>
        <w:spacing w:after="0"/>
        <w:rPr>
          <w:rFonts w:eastAsia="Times New Roman" w:cs="Arial"/>
          <w:spacing w:val="40"/>
          <w:sz w:val="22"/>
          <w:szCs w:val="24"/>
          <w:lang w:eastAsia="ru-RU"/>
        </w:rPr>
      </w:pPr>
      <w:r w:rsidRPr="00741D01">
        <w:rPr>
          <w:rFonts w:eastAsia="Times New Roman" w:cs="Arial"/>
          <w:spacing w:val="40"/>
          <w:sz w:val="22"/>
          <w:szCs w:val="24"/>
          <w:lang w:eastAsia="ru-RU"/>
        </w:rPr>
        <w:t xml:space="preserve">Примечание — </w:t>
      </w:r>
      <w:r w:rsidRPr="00741D01">
        <w:rPr>
          <w:rFonts w:eastAsia="Times New Roman" w:cs="Arial"/>
          <w:sz w:val="22"/>
          <w:szCs w:val="24"/>
          <w:lang w:eastAsia="ru-RU"/>
        </w:rPr>
        <w:t>Информация о нормативных правовых актах приведена в справочном приложении А.</w:t>
      </w:r>
    </w:p>
    <w:p w14:paraId="19E7997F" w14:textId="655CAD2D" w:rsidR="00741D01" w:rsidRPr="00741D01" w:rsidRDefault="00741D01" w:rsidP="00741D01">
      <w:pPr>
        <w:shd w:val="clear" w:color="auto" w:fill="FFFFFF"/>
        <w:spacing w:after="0"/>
        <w:rPr>
          <w:rFonts w:eastAsia="Times New Roman" w:cs="Arial"/>
          <w:b/>
          <w:iCs/>
          <w:szCs w:val="24"/>
          <w:lang w:eastAsia="ru-RU"/>
        </w:rPr>
      </w:pPr>
      <w:r>
        <w:rPr>
          <w:rFonts w:eastAsia="Times New Roman" w:cs="Arial"/>
          <w:szCs w:val="24"/>
          <w:lang w:eastAsia="ru-RU"/>
        </w:rPr>
        <w:t>5.5.</w:t>
      </w:r>
      <w:r w:rsidR="002165BF">
        <w:rPr>
          <w:rFonts w:eastAsia="Times New Roman" w:cs="Arial"/>
          <w:szCs w:val="24"/>
          <w:lang w:eastAsia="ru-RU"/>
        </w:rPr>
        <w:t>5</w:t>
      </w:r>
      <w:r w:rsidRPr="00741D01">
        <w:rPr>
          <w:rFonts w:eastAsia="Times New Roman" w:cs="Arial"/>
          <w:szCs w:val="24"/>
          <w:lang w:eastAsia="ru-RU"/>
        </w:rPr>
        <w:t xml:space="preserve"> Для линолеума </w:t>
      </w:r>
      <w:r w:rsidR="00F15299">
        <w:rPr>
          <w:rFonts w:eastAsia="Times New Roman" w:cs="Arial"/>
          <w:szCs w:val="24"/>
          <w:lang w:eastAsia="ru-RU"/>
        </w:rPr>
        <w:t xml:space="preserve">в форме рулона </w:t>
      </w:r>
      <w:r w:rsidRPr="00741D01">
        <w:rPr>
          <w:rFonts w:eastAsia="Times New Roman" w:cs="Arial"/>
          <w:szCs w:val="24"/>
          <w:lang w:eastAsia="ru-RU"/>
        </w:rPr>
        <w:t>при использовании непрозрачной упаковки рекомендуется визуализировать на торце рулона место положения отреза полотна в рулоне.</w:t>
      </w:r>
    </w:p>
    <w:p w14:paraId="474439F1" w14:textId="1BAFA900" w:rsidR="004E3AF9" w:rsidRPr="00741D01" w:rsidRDefault="00D535DC" w:rsidP="00A87B74">
      <w:pPr>
        <w:pStyle w:val="a"/>
        <w:numPr>
          <w:ilvl w:val="0"/>
          <w:numId w:val="0"/>
        </w:numPr>
        <w:spacing w:before="240"/>
        <w:ind w:firstLine="567"/>
      </w:pPr>
      <w:bookmarkStart w:id="21" w:name="_Toc176536427"/>
      <w:r>
        <w:t>6</w:t>
      </w:r>
      <w:r w:rsidR="00A87B74">
        <w:t xml:space="preserve"> </w:t>
      </w:r>
      <w:r w:rsidR="004E3AF9" w:rsidRPr="00741D01">
        <w:t>Требования безопасности</w:t>
      </w:r>
      <w:bookmarkEnd w:id="21"/>
      <w:r w:rsidR="008609A3" w:rsidRPr="00741D01">
        <w:t xml:space="preserve"> и охраны окружающей среды</w:t>
      </w:r>
    </w:p>
    <w:p w14:paraId="44B0C8E8" w14:textId="624B9323" w:rsidR="00714475" w:rsidRPr="00741D01" w:rsidRDefault="00D535DC" w:rsidP="00714475">
      <w:pPr>
        <w:pStyle w:val="afff2"/>
        <w:shd w:val="clear" w:color="auto" w:fill="FFFFFF"/>
        <w:tabs>
          <w:tab w:val="left" w:pos="1134"/>
        </w:tabs>
        <w:spacing w:before="0" w:beforeAutospacing="0" w:after="0" w:afterAutospacing="0" w:line="360" w:lineRule="auto"/>
        <w:ind w:firstLine="567"/>
        <w:jc w:val="both"/>
        <w:rPr>
          <w:rFonts w:ascii="Arial" w:hAnsi="Arial" w:cs="Arial"/>
          <w:strike/>
          <w:color w:val="FF0000"/>
        </w:rPr>
      </w:pPr>
      <w:bookmarkStart w:id="22" w:name="_Toc176536428"/>
      <w:bookmarkStart w:id="23" w:name="_Hlk192682370"/>
      <w:r w:rsidRPr="00741D01">
        <w:rPr>
          <w:rFonts w:ascii="Arial" w:hAnsi="Arial" w:cs="Arial"/>
        </w:rPr>
        <w:t>6</w:t>
      </w:r>
      <w:r w:rsidR="00714475" w:rsidRPr="00741D01">
        <w:rPr>
          <w:rFonts w:ascii="Arial" w:hAnsi="Arial" w:cs="Arial"/>
        </w:rPr>
        <w:t>.1</w:t>
      </w:r>
      <w:r w:rsidR="00714475" w:rsidRPr="00741D01">
        <w:rPr>
          <w:rFonts w:ascii="Arial" w:hAnsi="Arial" w:cs="Arial"/>
        </w:rPr>
        <w:tab/>
        <w:t xml:space="preserve">Линолеум должен соответствовать </w:t>
      </w:r>
      <w:r w:rsidR="00F86748" w:rsidRPr="00741D01">
        <w:rPr>
          <w:rFonts w:ascii="Arial" w:hAnsi="Arial" w:cs="Arial"/>
        </w:rPr>
        <w:t>нормативным правовым актам, действующим на территории государства, принявшего стандарт.</w:t>
      </w:r>
    </w:p>
    <w:p w14:paraId="52BAD762" w14:textId="0CA2A4BF" w:rsidR="00F86748" w:rsidRPr="00F86748" w:rsidRDefault="00F86748" w:rsidP="00714475">
      <w:pPr>
        <w:pStyle w:val="afff2"/>
        <w:shd w:val="clear" w:color="auto" w:fill="FFFFFF"/>
        <w:tabs>
          <w:tab w:val="left" w:pos="1134"/>
        </w:tabs>
        <w:spacing w:before="0" w:beforeAutospacing="0" w:after="0" w:afterAutospacing="0" w:line="360" w:lineRule="auto"/>
        <w:ind w:firstLine="567"/>
        <w:jc w:val="both"/>
        <w:rPr>
          <w:rFonts w:ascii="Arial" w:hAnsi="Arial" w:cs="Arial"/>
          <w:spacing w:val="40"/>
          <w:sz w:val="22"/>
        </w:rPr>
      </w:pPr>
      <w:r w:rsidRPr="00741D01">
        <w:rPr>
          <w:rFonts w:ascii="Arial" w:hAnsi="Arial" w:cs="Arial"/>
          <w:spacing w:val="40"/>
          <w:sz w:val="22"/>
        </w:rPr>
        <w:t xml:space="preserve">Примечание — </w:t>
      </w:r>
      <w:r w:rsidRPr="00741D01">
        <w:rPr>
          <w:rFonts w:ascii="Arial" w:hAnsi="Arial" w:cs="Arial"/>
          <w:sz w:val="22"/>
        </w:rPr>
        <w:t>Информация о нормативных правовых актах приведена в справочном приложении А.</w:t>
      </w:r>
    </w:p>
    <w:p w14:paraId="4D18405A" w14:textId="34CE4857" w:rsidR="00714475" w:rsidRPr="008609A3" w:rsidRDefault="00D535DC" w:rsidP="00D535DC">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6</w:t>
      </w:r>
      <w:r w:rsidR="00714475" w:rsidRPr="008179EE">
        <w:rPr>
          <w:rFonts w:ascii="Arial" w:hAnsi="Arial" w:cs="Arial"/>
        </w:rPr>
        <w:t>.2</w:t>
      </w:r>
      <w:r w:rsidR="00714475">
        <w:rPr>
          <w:rFonts w:ascii="Arial" w:hAnsi="Arial" w:cs="Arial"/>
        </w:rPr>
        <w:tab/>
      </w:r>
      <w:r w:rsidR="00714475" w:rsidRPr="008609A3">
        <w:rPr>
          <w:rFonts w:ascii="Arial" w:hAnsi="Arial" w:cs="Arial"/>
        </w:rPr>
        <w:t>Для оценки пожарной опасности линолеума используют следующие показатели:</w:t>
      </w:r>
    </w:p>
    <w:p w14:paraId="36698EE4" w14:textId="77777777" w:rsidR="00714475" w:rsidRPr="008609A3" w:rsidRDefault="00714475" w:rsidP="00D535DC">
      <w:pPr>
        <w:pStyle w:val="afff2"/>
        <w:shd w:val="clear" w:color="auto" w:fill="FFFFFF"/>
        <w:spacing w:before="0" w:beforeAutospacing="0" w:after="0" w:afterAutospacing="0" w:line="360" w:lineRule="auto"/>
        <w:ind w:firstLine="567"/>
        <w:jc w:val="both"/>
        <w:rPr>
          <w:rFonts w:ascii="Arial" w:hAnsi="Arial" w:cs="Arial"/>
        </w:rPr>
      </w:pPr>
      <w:r w:rsidRPr="008609A3">
        <w:rPr>
          <w:rFonts w:ascii="Arial" w:hAnsi="Arial" w:cs="Arial"/>
        </w:rPr>
        <w:t>- группу распространения пламени;</w:t>
      </w:r>
    </w:p>
    <w:p w14:paraId="0A9BA4A3" w14:textId="77777777" w:rsidR="00714475" w:rsidRPr="008609A3" w:rsidRDefault="00714475" w:rsidP="00D535DC">
      <w:pPr>
        <w:pStyle w:val="afff2"/>
        <w:shd w:val="clear" w:color="auto" w:fill="FFFFFF"/>
        <w:spacing w:before="0" w:beforeAutospacing="0" w:after="0" w:afterAutospacing="0" w:line="360" w:lineRule="auto"/>
        <w:ind w:firstLine="567"/>
        <w:jc w:val="both"/>
        <w:rPr>
          <w:rFonts w:ascii="Arial" w:hAnsi="Arial" w:cs="Arial"/>
        </w:rPr>
      </w:pPr>
      <w:r w:rsidRPr="008609A3">
        <w:rPr>
          <w:rFonts w:ascii="Arial" w:hAnsi="Arial" w:cs="Arial"/>
        </w:rPr>
        <w:t>- группу воспламеняемости,</w:t>
      </w:r>
    </w:p>
    <w:p w14:paraId="1007B299" w14:textId="77777777" w:rsidR="00714475" w:rsidRPr="008609A3" w:rsidRDefault="00714475" w:rsidP="00D535DC">
      <w:pPr>
        <w:pStyle w:val="afff2"/>
        <w:shd w:val="clear" w:color="auto" w:fill="FFFFFF"/>
        <w:spacing w:before="0" w:beforeAutospacing="0" w:after="0" w:afterAutospacing="0" w:line="360" w:lineRule="auto"/>
        <w:ind w:firstLine="567"/>
        <w:jc w:val="both"/>
        <w:rPr>
          <w:rFonts w:ascii="Arial" w:hAnsi="Arial" w:cs="Arial"/>
        </w:rPr>
      </w:pPr>
      <w:r w:rsidRPr="008609A3">
        <w:rPr>
          <w:rFonts w:ascii="Arial" w:hAnsi="Arial" w:cs="Arial"/>
        </w:rPr>
        <w:t>- группу по дымообразующей способности;</w:t>
      </w:r>
    </w:p>
    <w:p w14:paraId="125B3F99" w14:textId="77777777" w:rsidR="00714475" w:rsidRDefault="00714475" w:rsidP="00D535DC">
      <w:pPr>
        <w:pStyle w:val="afff2"/>
        <w:shd w:val="clear" w:color="auto" w:fill="FFFFFF"/>
        <w:spacing w:before="0" w:beforeAutospacing="0" w:after="0" w:afterAutospacing="0" w:line="360" w:lineRule="auto"/>
        <w:ind w:firstLine="567"/>
        <w:jc w:val="both"/>
        <w:rPr>
          <w:rFonts w:ascii="Arial" w:hAnsi="Arial" w:cs="Arial"/>
        </w:rPr>
      </w:pPr>
      <w:r w:rsidRPr="008609A3">
        <w:rPr>
          <w:rFonts w:ascii="Arial" w:hAnsi="Arial" w:cs="Arial"/>
        </w:rPr>
        <w:t>- группу по токсичности продуктов горения</w:t>
      </w:r>
      <w:r>
        <w:rPr>
          <w:rFonts w:ascii="Arial" w:hAnsi="Arial" w:cs="Arial"/>
        </w:rPr>
        <w:t>.</w:t>
      </w:r>
    </w:p>
    <w:p w14:paraId="09084562" w14:textId="17BDE546" w:rsidR="00714475" w:rsidRDefault="00D535DC" w:rsidP="00D535DC">
      <w:pPr>
        <w:pStyle w:val="afff2"/>
        <w:shd w:val="clear" w:color="auto" w:fill="FFFFFF"/>
        <w:tabs>
          <w:tab w:val="left" w:pos="1134"/>
        </w:tabs>
        <w:spacing w:before="0" w:beforeAutospacing="0" w:after="0" w:afterAutospacing="0" w:line="360" w:lineRule="auto"/>
        <w:ind w:firstLine="567"/>
        <w:jc w:val="both"/>
        <w:rPr>
          <w:rFonts w:ascii="Arial" w:hAnsi="Arial" w:cs="Arial"/>
        </w:rPr>
      </w:pPr>
      <w:r>
        <w:rPr>
          <w:rFonts w:ascii="Arial" w:hAnsi="Arial" w:cs="Arial"/>
        </w:rPr>
        <w:t>6</w:t>
      </w:r>
      <w:r w:rsidR="00714475">
        <w:rPr>
          <w:rFonts w:ascii="Arial" w:hAnsi="Arial" w:cs="Arial"/>
        </w:rPr>
        <w:t>.</w:t>
      </w:r>
      <w:r w:rsidR="008A7AF0">
        <w:rPr>
          <w:rFonts w:ascii="Arial" w:hAnsi="Arial" w:cs="Arial"/>
        </w:rPr>
        <w:t>3</w:t>
      </w:r>
      <w:r w:rsidR="00714475">
        <w:rPr>
          <w:rFonts w:ascii="Arial" w:hAnsi="Arial" w:cs="Arial"/>
        </w:rPr>
        <w:t xml:space="preserve">   </w:t>
      </w:r>
      <w:r w:rsidR="00714475" w:rsidRPr="008179EE">
        <w:rPr>
          <w:rFonts w:ascii="Arial" w:hAnsi="Arial" w:cs="Arial"/>
        </w:rPr>
        <w:t>По классификации ГОСТ 19433 линолеум не является опасным грузом.</w:t>
      </w:r>
    </w:p>
    <w:p w14:paraId="1D5A7BDF" w14:textId="1527EFFB" w:rsidR="00714475" w:rsidRDefault="00D535DC" w:rsidP="00D535DC">
      <w:pPr>
        <w:pStyle w:val="afff2"/>
        <w:shd w:val="clear" w:color="auto" w:fill="FFFFFF"/>
        <w:tabs>
          <w:tab w:val="left" w:pos="1134"/>
        </w:tabs>
        <w:spacing w:before="0" w:beforeAutospacing="0" w:after="0" w:afterAutospacing="0" w:line="360" w:lineRule="auto"/>
        <w:ind w:firstLine="567"/>
        <w:jc w:val="both"/>
        <w:rPr>
          <w:rFonts w:ascii="Arial" w:hAnsi="Arial" w:cs="Arial"/>
        </w:rPr>
      </w:pPr>
      <w:r>
        <w:rPr>
          <w:rFonts w:ascii="Arial" w:hAnsi="Arial" w:cs="Arial"/>
        </w:rPr>
        <w:t>6</w:t>
      </w:r>
      <w:r w:rsidR="00714475" w:rsidRPr="009836A1">
        <w:rPr>
          <w:rFonts w:ascii="Arial" w:hAnsi="Arial" w:cs="Arial"/>
        </w:rPr>
        <w:t>.</w:t>
      </w:r>
      <w:r w:rsidR="008A7AF0">
        <w:rPr>
          <w:rFonts w:ascii="Arial" w:hAnsi="Arial" w:cs="Arial"/>
        </w:rPr>
        <w:t>4</w:t>
      </w:r>
      <w:r w:rsidR="00714475" w:rsidRPr="009836A1">
        <w:rPr>
          <w:rFonts w:ascii="Arial" w:hAnsi="Arial" w:cs="Arial"/>
        </w:rPr>
        <w:tab/>
        <w:t xml:space="preserve">При производстве линолеума рекомендуется использование вторичного сырья/вторичных </w:t>
      </w:r>
      <w:r w:rsidR="00714475" w:rsidRPr="00B747F2">
        <w:rPr>
          <w:rFonts w:ascii="Arial" w:hAnsi="Arial" w:cs="Arial"/>
        </w:rPr>
        <w:t>ресурсов до 10%.</w:t>
      </w:r>
      <w:r w:rsidR="00714475">
        <w:rPr>
          <w:rFonts w:ascii="Arial" w:hAnsi="Arial" w:cs="Arial"/>
        </w:rPr>
        <w:t xml:space="preserve"> </w:t>
      </w:r>
    </w:p>
    <w:p w14:paraId="334EE77D" w14:textId="77777777" w:rsidR="00714475" w:rsidRDefault="00714475" w:rsidP="00D535DC">
      <w:pPr>
        <w:pStyle w:val="afff2"/>
        <w:shd w:val="clear" w:color="auto" w:fill="FFFFFF"/>
        <w:tabs>
          <w:tab w:val="left" w:pos="1134"/>
        </w:tabs>
        <w:spacing w:before="0" w:beforeAutospacing="0" w:after="0" w:afterAutospacing="0" w:line="360" w:lineRule="auto"/>
        <w:ind w:firstLine="567"/>
        <w:jc w:val="both"/>
        <w:rPr>
          <w:rFonts w:ascii="Arial" w:hAnsi="Arial" w:cs="Arial"/>
        </w:rPr>
      </w:pPr>
      <w:r w:rsidRPr="000D47C0">
        <w:rPr>
          <w:rFonts w:ascii="Arial" w:hAnsi="Arial" w:cs="Arial"/>
        </w:rPr>
        <w:t>Увеличение доли вторичного сырья/вторичных ресурсов в линолеуме возможно при появлении новых инновационных технологий без ухудшения качества линолеума.</w:t>
      </w:r>
    </w:p>
    <w:p w14:paraId="75137934" w14:textId="601779AA" w:rsidR="00714475" w:rsidRPr="008179EE" w:rsidRDefault="00D535DC" w:rsidP="00D535DC">
      <w:pPr>
        <w:pStyle w:val="afff2"/>
        <w:shd w:val="clear" w:color="auto" w:fill="FFFFFF"/>
        <w:tabs>
          <w:tab w:val="left" w:pos="1134"/>
        </w:tabs>
        <w:spacing w:before="0" w:beforeAutospacing="0" w:after="0" w:afterAutospacing="0" w:line="360" w:lineRule="auto"/>
        <w:ind w:firstLine="567"/>
        <w:jc w:val="both"/>
        <w:rPr>
          <w:rFonts w:ascii="Arial" w:hAnsi="Arial" w:cs="Arial"/>
        </w:rPr>
      </w:pPr>
      <w:r>
        <w:rPr>
          <w:rFonts w:ascii="Arial" w:hAnsi="Arial" w:cs="Arial"/>
        </w:rPr>
        <w:t>6</w:t>
      </w:r>
      <w:r w:rsidR="00714475">
        <w:rPr>
          <w:rFonts w:ascii="Arial" w:hAnsi="Arial" w:cs="Arial"/>
        </w:rPr>
        <w:t>.</w:t>
      </w:r>
      <w:r w:rsidR="008A7AF0">
        <w:rPr>
          <w:rFonts w:ascii="Arial" w:hAnsi="Arial" w:cs="Arial"/>
        </w:rPr>
        <w:t>5</w:t>
      </w:r>
      <w:r w:rsidR="00714475">
        <w:rPr>
          <w:rFonts w:ascii="Arial" w:hAnsi="Arial" w:cs="Arial"/>
        </w:rPr>
        <w:tab/>
      </w:r>
      <w:r w:rsidR="00714475" w:rsidRPr="008179EE">
        <w:rPr>
          <w:rFonts w:ascii="Arial" w:hAnsi="Arial" w:cs="Arial"/>
        </w:rPr>
        <w:t>Основным видом возможного опасного воздействия на окружающую среду является загрязнение атмосферного воздуха населенных мест, почв и вод в результате неорганизованного сжигания и захоронения отходов линолеума на территории предприятия или вне его, а также произвольного размещения отходов линолеума на рельефе местности в не предназначенных для этих целей местах.</w:t>
      </w:r>
    </w:p>
    <w:p w14:paraId="071DB515" w14:textId="38864BD6" w:rsidR="00714475" w:rsidRDefault="00D535DC" w:rsidP="00D535DC">
      <w:pPr>
        <w:pStyle w:val="afff2"/>
        <w:shd w:val="clear" w:color="auto" w:fill="FFFFFF"/>
        <w:tabs>
          <w:tab w:val="left" w:pos="1134"/>
        </w:tabs>
        <w:spacing w:before="0" w:beforeAutospacing="0" w:after="0" w:afterAutospacing="0" w:line="360" w:lineRule="auto"/>
        <w:ind w:firstLine="567"/>
        <w:jc w:val="both"/>
        <w:rPr>
          <w:rFonts w:ascii="Arial" w:hAnsi="Arial" w:cs="Arial"/>
        </w:rPr>
      </w:pPr>
      <w:r>
        <w:rPr>
          <w:rFonts w:ascii="Arial" w:hAnsi="Arial" w:cs="Arial"/>
        </w:rPr>
        <w:t>6.</w:t>
      </w:r>
      <w:r w:rsidR="008A7AF0">
        <w:rPr>
          <w:rFonts w:ascii="Arial" w:hAnsi="Arial" w:cs="Arial"/>
        </w:rPr>
        <w:t>6</w:t>
      </w:r>
      <w:r w:rsidR="00714475">
        <w:rPr>
          <w:rFonts w:ascii="Arial" w:hAnsi="Arial" w:cs="Arial"/>
        </w:rPr>
        <w:tab/>
      </w:r>
      <w:r w:rsidR="00714475" w:rsidRPr="008179EE">
        <w:rPr>
          <w:rFonts w:ascii="Arial" w:hAnsi="Arial" w:cs="Arial"/>
        </w:rPr>
        <w:t xml:space="preserve">Отходы, образующиеся при изготовлении линолеума, строительстве и ремонте зданий и сооружений, подлежат утилизации на предприятии-изготовителе или </w:t>
      </w:r>
      <w:r w:rsidR="00714475" w:rsidRPr="008179EE">
        <w:rPr>
          <w:rFonts w:ascii="Arial" w:hAnsi="Arial" w:cs="Arial"/>
        </w:rPr>
        <w:lastRenderedPageBreak/>
        <w:t>вне его, вывозу на специальные полигоны промышленных отходов или организованному обезвреживанию в специальных, отведенных для этой цели местах.</w:t>
      </w:r>
    </w:p>
    <w:p w14:paraId="2F3F05F6" w14:textId="0F7379B5" w:rsidR="008179EE" w:rsidRPr="00D43023" w:rsidRDefault="00741D01" w:rsidP="00312948">
      <w:pPr>
        <w:pStyle w:val="a"/>
        <w:numPr>
          <w:ilvl w:val="0"/>
          <w:numId w:val="0"/>
        </w:numPr>
        <w:ind w:left="567"/>
      </w:pPr>
      <w:bookmarkStart w:id="24" w:name="_Toc176536430"/>
      <w:bookmarkEnd w:id="22"/>
      <w:bookmarkEnd w:id="23"/>
      <w:r>
        <w:t>7</w:t>
      </w:r>
      <w:r w:rsidR="00312948" w:rsidRPr="004E29E8">
        <w:t xml:space="preserve"> </w:t>
      </w:r>
      <w:r w:rsidR="008179EE" w:rsidRPr="004E29E8">
        <w:t>Правила приемки</w:t>
      </w:r>
      <w:bookmarkEnd w:id="24"/>
    </w:p>
    <w:p w14:paraId="66B34565" w14:textId="46C19BE9" w:rsidR="00A42D48" w:rsidRDefault="00741D01" w:rsidP="00AE5D15">
      <w:pPr>
        <w:pStyle w:val="afff2"/>
        <w:shd w:val="clear" w:color="auto" w:fill="FFFFFF"/>
        <w:tabs>
          <w:tab w:val="left" w:pos="1134"/>
        </w:tabs>
        <w:spacing w:before="0" w:beforeAutospacing="0" w:after="0" w:afterAutospacing="0" w:line="360" w:lineRule="auto"/>
        <w:ind w:firstLine="567"/>
        <w:jc w:val="both"/>
        <w:rPr>
          <w:rFonts w:ascii="Arial" w:hAnsi="Arial" w:cs="Arial"/>
        </w:rPr>
      </w:pPr>
      <w:r>
        <w:rPr>
          <w:rFonts w:ascii="Arial" w:hAnsi="Arial" w:cs="Arial"/>
        </w:rPr>
        <w:t>7</w:t>
      </w:r>
      <w:r w:rsidR="008179EE" w:rsidRPr="008179EE">
        <w:rPr>
          <w:rFonts w:ascii="Arial" w:hAnsi="Arial" w:cs="Arial"/>
        </w:rPr>
        <w:t>.1</w:t>
      </w:r>
      <w:r w:rsidR="007F03F9">
        <w:rPr>
          <w:rFonts w:ascii="Arial" w:hAnsi="Arial" w:cs="Arial"/>
        </w:rPr>
        <w:tab/>
      </w:r>
      <w:bookmarkStart w:id="25" w:name="_Hlk192687180"/>
      <w:r w:rsidR="008179EE" w:rsidRPr="008179EE">
        <w:rPr>
          <w:rFonts w:ascii="Arial" w:hAnsi="Arial" w:cs="Arial"/>
        </w:rPr>
        <w:t>Линолеум следует принимать партиями. Партией следует считать количество линолеума одного типа, цвета, рисунка, фактуры, ширины и толщины, изготовленного на одной технологической линии</w:t>
      </w:r>
      <w:r w:rsidR="00AE5D15">
        <w:rPr>
          <w:rFonts w:ascii="Arial" w:hAnsi="Arial" w:cs="Arial"/>
        </w:rPr>
        <w:t>, но не более суточной выработки.</w:t>
      </w:r>
      <w:bookmarkEnd w:id="25"/>
    </w:p>
    <w:p w14:paraId="0A27AFC6" w14:textId="6F96D9FC" w:rsidR="008179EE" w:rsidRDefault="00741D01" w:rsidP="00A42D48">
      <w:pPr>
        <w:tabs>
          <w:tab w:val="left" w:pos="2385"/>
        </w:tabs>
        <w:spacing w:after="0"/>
        <w:rPr>
          <w:rFonts w:cs="Arial"/>
        </w:rPr>
      </w:pPr>
      <w:bookmarkStart w:id="26" w:name="_Hlk192687250"/>
      <w:r>
        <w:rPr>
          <w:rFonts w:cs="Arial"/>
        </w:rPr>
        <w:t>7</w:t>
      </w:r>
      <w:r w:rsidR="008179EE" w:rsidRPr="008179EE">
        <w:rPr>
          <w:rFonts w:cs="Arial"/>
        </w:rPr>
        <w:t>.2</w:t>
      </w:r>
      <w:r w:rsidR="00312948">
        <w:rPr>
          <w:rFonts w:cs="Arial"/>
        </w:rPr>
        <w:t xml:space="preserve"> </w:t>
      </w:r>
      <w:r w:rsidR="008179EE" w:rsidRPr="008179EE">
        <w:rPr>
          <w:rFonts w:cs="Arial"/>
        </w:rPr>
        <w:t>Качество линолеума проверяют по всем показателям путем проведения приемо-сдаточных и периодических испытаний в соответствии с таблицей</w:t>
      </w:r>
      <w:r w:rsidR="00863DCF">
        <w:rPr>
          <w:rFonts w:cs="Arial"/>
        </w:rPr>
        <w:t> </w:t>
      </w:r>
      <w:r w:rsidR="009A64D3">
        <w:rPr>
          <w:rFonts w:cs="Arial"/>
        </w:rPr>
        <w:t>4</w:t>
      </w:r>
      <w:r w:rsidR="008179EE" w:rsidRPr="008179EE">
        <w:rPr>
          <w:rFonts w:cs="Arial"/>
        </w:rPr>
        <w:t>.</w:t>
      </w:r>
    </w:p>
    <w:p w14:paraId="1419E4FE" w14:textId="0DE1F1B7" w:rsidR="00D43023" w:rsidRDefault="008179EE" w:rsidP="00BC091A">
      <w:pPr>
        <w:spacing w:after="0"/>
        <w:rPr>
          <w:rFonts w:cs="Arial"/>
        </w:rPr>
      </w:pPr>
      <w:r w:rsidRPr="008179EE">
        <w:rPr>
          <w:rFonts w:cs="Arial"/>
        </w:rPr>
        <w:t>Периодическим испытаниям подвергают линолеум, прошедший приемо-сдаточные испытания.</w:t>
      </w:r>
    </w:p>
    <w:p w14:paraId="7D366DCF" w14:textId="2F4F2916" w:rsidR="00D43023" w:rsidRPr="00315676" w:rsidRDefault="00D43023" w:rsidP="00315676">
      <w:pPr>
        <w:pStyle w:val="afff2"/>
        <w:shd w:val="clear" w:color="auto" w:fill="FFFFFF"/>
        <w:spacing w:before="0" w:beforeAutospacing="0" w:after="0" w:afterAutospacing="0" w:line="360" w:lineRule="auto"/>
        <w:jc w:val="both"/>
        <w:rPr>
          <w:rFonts w:ascii="Arial" w:hAnsi="Arial" w:cs="Arial"/>
        </w:rPr>
      </w:pPr>
      <w:r w:rsidRPr="00315676">
        <w:rPr>
          <w:rFonts w:ascii="Arial" w:hAnsi="Arial" w:cs="Arial"/>
          <w:spacing w:val="40"/>
        </w:rPr>
        <w:t>Таблица</w:t>
      </w:r>
      <w:r w:rsidRPr="00315676">
        <w:rPr>
          <w:rFonts w:ascii="Arial" w:hAnsi="Arial" w:cs="Arial"/>
        </w:rPr>
        <w:t xml:space="preserve"> </w:t>
      </w:r>
      <w:r w:rsidR="009A64D3">
        <w:rPr>
          <w:rFonts w:ascii="Arial" w:hAnsi="Arial" w:cs="Arial"/>
        </w:rPr>
        <w:t>4</w:t>
      </w:r>
      <w:r w:rsidRPr="00315676">
        <w:rPr>
          <w:rFonts w:ascii="Arial" w:hAnsi="Arial" w:cs="Arial"/>
        </w:rPr>
        <w:t xml:space="preserve"> </w:t>
      </w:r>
      <w:r w:rsidRPr="00315676">
        <w:rPr>
          <w:rFonts w:ascii="Arial" w:hAnsi="Arial" w:cs="Arial"/>
        </w:rPr>
        <w:sym w:font="Symbol" w:char="F0BE"/>
      </w:r>
      <w:r w:rsidRPr="00315676">
        <w:rPr>
          <w:rFonts w:ascii="Arial" w:hAnsi="Arial" w:cs="Arial"/>
        </w:rPr>
        <w:t xml:space="preserve"> </w:t>
      </w:r>
      <w:r w:rsidR="00863DCF">
        <w:rPr>
          <w:rFonts w:ascii="Arial" w:hAnsi="Arial" w:cs="Arial"/>
        </w:rPr>
        <w:t xml:space="preserve">Показатели качества линолеума при проведении </w:t>
      </w:r>
      <w:r w:rsidR="00863DCF" w:rsidRPr="008179EE">
        <w:rPr>
          <w:rFonts w:ascii="Arial" w:hAnsi="Arial" w:cs="Arial"/>
        </w:rPr>
        <w:t>приемо-сдаточных и периодических испытаний</w:t>
      </w:r>
    </w:p>
    <w:tbl>
      <w:tblPr>
        <w:tblStyle w:val="a8"/>
        <w:tblW w:w="9923" w:type="dxa"/>
        <w:jc w:val="center"/>
        <w:tblLayout w:type="fixed"/>
        <w:tblLook w:val="04A0" w:firstRow="1" w:lastRow="0" w:firstColumn="1" w:lastColumn="0" w:noHBand="0" w:noVBand="1"/>
      </w:tblPr>
      <w:tblGrid>
        <w:gridCol w:w="3823"/>
        <w:gridCol w:w="1701"/>
        <w:gridCol w:w="1848"/>
        <w:gridCol w:w="2551"/>
      </w:tblGrid>
      <w:tr w:rsidR="00346616" w:rsidRPr="00A42D48" w14:paraId="02B19231" w14:textId="77777777" w:rsidTr="007C3412">
        <w:trPr>
          <w:trHeight w:val="404"/>
          <w:jc w:val="center"/>
        </w:trPr>
        <w:tc>
          <w:tcPr>
            <w:tcW w:w="3823" w:type="dxa"/>
            <w:vMerge w:val="restart"/>
            <w:tcBorders>
              <w:bottom w:val="double" w:sz="4" w:space="0" w:color="auto"/>
            </w:tcBorders>
            <w:vAlign w:val="center"/>
          </w:tcPr>
          <w:p w14:paraId="78491478" w14:textId="5242D0FB" w:rsidR="00346616" w:rsidRPr="00A42D48" w:rsidRDefault="00346616" w:rsidP="00F461CD">
            <w:pPr>
              <w:pStyle w:val="afff2"/>
              <w:spacing w:before="0" w:beforeAutospacing="0" w:after="0" w:afterAutospacing="0" w:line="276" w:lineRule="auto"/>
              <w:jc w:val="center"/>
              <w:rPr>
                <w:rFonts w:ascii="Arial" w:hAnsi="Arial" w:cs="Arial"/>
                <w:sz w:val="22"/>
                <w:szCs w:val="22"/>
              </w:rPr>
            </w:pPr>
            <w:bookmarkStart w:id="27" w:name="_Hlk192687306"/>
            <w:bookmarkEnd w:id="26"/>
            <w:r w:rsidRPr="00A42D48">
              <w:rPr>
                <w:rFonts w:ascii="Arial" w:hAnsi="Arial" w:cs="Arial"/>
                <w:sz w:val="22"/>
                <w:szCs w:val="22"/>
              </w:rPr>
              <w:t>Показатель</w:t>
            </w:r>
          </w:p>
        </w:tc>
        <w:tc>
          <w:tcPr>
            <w:tcW w:w="3549" w:type="dxa"/>
            <w:gridSpan w:val="2"/>
            <w:tcBorders>
              <w:bottom w:val="single" w:sz="4" w:space="0" w:color="auto"/>
            </w:tcBorders>
            <w:vAlign w:val="center"/>
          </w:tcPr>
          <w:p w14:paraId="5D0A66ED" w14:textId="0E026DE9" w:rsidR="00346616" w:rsidRPr="00A42D48" w:rsidRDefault="000B4711" w:rsidP="00F461CD">
            <w:pPr>
              <w:pStyle w:val="afff2"/>
              <w:spacing w:before="0" w:beforeAutospacing="0" w:after="0" w:afterAutospacing="0" w:line="276" w:lineRule="auto"/>
              <w:jc w:val="center"/>
              <w:rPr>
                <w:rFonts w:ascii="Arial" w:hAnsi="Arial" w:cs="Arial"/>
                <w:sz w:val="22"/>
                <w:szCs w:val="22"/>
              </w:rPr>
            </w:pPr>
            <w:r w:rsidRPr="00A42D48">
              <w:rPr>
                <w:rFonts w:ascii="Arial" w:hAnsi="Arial" w:cs="Arial"/>
                <w:sz w:val="22"/>
                <w:szCs w:val="22"/>
              </w:rPr>
              <w:t>Вид испытаний</w:t>
            </w:r>
          </w:p>
        </w:tc>
        <w:tc>
          <w:tcPr>
            <w:tcW w:w="2551" w:type="dxa"/>
            <w:vMerge w:val="restart"/>
            <w:tcBorders>
              <w:bottom w:val="double" w:sz="4" w:space="0" w:color="auto"/>
            </w:tcBorders>
            <w:vAlign w:val="center"/>
          </w:tcPr>
          <w:p w14:paraId="731B8B07" w14:textId="0C432CFF" w:rsidR="00346616" w:rsidRPr="00A42D48" w:rsidRDefault="000B4711" w:rsidP="00F461CD">
            <w:pPr>
              <w:pStyle w:val="afff2"/>
              <w:spacing w:before="0" w:beforeAutospacing="0" w:after="0" w:afterAutospacing="0" w:line="276" w:lineRule="auto"/>
              <w:jc w:val="center"/>
              <w:rPr>
                <w:rFonts w:ascii="Arial" w:hAnsi="Arial" w:cs="Arial"/>
                <w:sz w:val="22"/>
                <w:szCs w:val="22"/>
              </w:rPr>
            </w:pPr>
            <w:r w:rsidRPr="00A42D48">
              <w:rPr>
                <w:rFonts w:ascii="Arial" w:hAnsi="Arial" w:cs="Arial"/>
                <w:sz w:val="22"/>
                <w:szCs w:val="22"/>
              </w:rPr>
              <w:t>Периодичность контроля</w:t>
            </w:r>
          </w:p>
        </w:tc>
      </w:tr>
      <w:tr w:rsidR="00BC69DE" w:rsidRPr="00A42D48" w14:paraId="3EDF507A" w14:textId="77777777" w:rsidTr="007C3412">
        <w:trPr>
          <w:trHeight w:val="151"/>
          <w:jc w:val="center"/>
        </w:trPr>
        <w:tc>
          <w:tcPr>
            <w:tcW w:w="3823" w:type="dxa"/>
            <w:vMerge/>
            <w:tcBorders>
              <w:bottom w:val="double" w:sz="4" w:space="0" w:color="auto"/>
            </w:tcBorders>
          </w:tcPr>
          <w:p w14:paraId="71422502" w14:textId="77777777" w:rsidR="00346616" w:rsidRPr="00A42D48" w:rsidRDefault="00346616" w:rsidP="00D43023">
            <w:pPr>
              <w:pStyle w:val="afff2"/>
              <w:spacing w:before="0" w:beforeAutospacing="0" w:after="0" w:afterAutospacing="0" w:line="360" w:lineRule="auto"/>
              <w:jc w:val="both"/>
              <w:rPr>
                <w:rFonts w:ascii="Arial" w:hAnsi="Arial" w:cs="Arial"/>
                <w:sz w:val="22"/>
                <w:szCs w:val="22"/>
              </w:rPr>
            </w:pPr>
          </w:p>
        </w:tc>
        <w:tc>
          <w:tcPr>
            <w:tcW w:w="1701" w:type="dxa"/>
            <w:tcBorders>
              <w:bottom w:val="double" w:sz="4" w:space="0" w:color="auto"/>
            </w:tcBorders>
            <w:vAlign w:val="center"/>
          </w:tcPr>
          <w:p w14:paraId="1192BB50" w14:textId="276240F0" w:rsidR="00346616" w:rsidRPr="00A42D48" w:rsidRDefault="000B4711" w:rsidP="00F461CD">
            <w:pPr>
              <w:pStyle w:val="afff2"/>
              <w:spacing w:before="0" w:beforeAutospacing="0" w:after="0" w:afterAutospacing="0" w:line="276" w:lineRule="auto"/>
              <w:jc w:val="center"/>
              <w:rPr>
                <w:rFonts w:ascii="Arial" w:hAnsi="Arial" w:cs="Arial"/>
                <w:sz w:val="22"/>
                <w:szCs w:val="22"/>
              </w:rPr>
            </w:pPr>
            <w:r w:rsidRPr="00A42D48">
              <w:rPr>
                <w:rFonts w:ascii="Arial" w:hAnsi="Arial" w:cs="Arial"/>
                <w:sz w:val="22"/>
                <w:szCs w:val="22"/>
              </w:rPr>
              <w:t>Приемо-сдаточные</w:t>
            </w:r>
          </w:p>
        </w:tc>
        <w:tc>
          <w:tcPr>
            <w:tcW w:w="1848" w:type="dxa"/>
            <w:tcBorders>
              <w:bottom w:val="double" w:sz="4" w:space="0" w:color="auto"/>
            </w:tcBorders>
            <w:vAlign w:val="center"/>
          </w:tcPr>
          <w:p w14:paraId="4528A0BD" w14:textId="6FFD6DAB" w:rsidR="00346616" w:rsidRPr="00A42D48" w:rsidRDefault="000B4711" w:rsidP="00F461CD">
            <w:pPr>
              <w:pStyle w:val="afff2"/>
              <w:spacing w:before="0" w:beforeAutospacing="0" w:after="0" w:afterAutospacing="0" w:line="276" w:lineRule="auto"/>
              <w:jc w:val="center"/>
              <w:rPr>
                <w:rFonts w:ascii="Arial" w:hAnsi="Arial" w:cs="Arial"/>
                <w:sz w:val="22"/>
                <w:szCs w:val="22"/>
              </w:rPr>
            </w:pPr>
            <w:r w:rsidRPr="00A42D48">
              <w:rPr>
                <w:rFonts w:ascii="Arial" w:hAnsi="Arial" w:cs="Arial"/>
                <w:sz w:val="22"/>
                <w:szCs w:val="22"/>
              </w:rPr>
              <w:t>Периодические</w:t>
            </w:r>
          </w:p>
        </w:tc>
        <w:tc>
          <w:tcPr>
            <w:tcW w:w="2551" w:type="dxa"/>
            <w:vMerge/>
            <w:tcBorders>
              <w:bottom w:val="double" w:sz="4" w:space="0" w:color="auto"/>
            </w:tcBorders>
          </w:tcPr>
          <w:p w14:paraId="42AB40BC" w14:textId="77777777" w:rsidR="00346616" w:rsidRPr="00A42D48" w:rsidRDefault="00346616" w:rsidP="00D43023">
            <w:pPr>
              <w:pStyle w:val="afff2"/>
              <w:spacing w:before="0" w:beforeAutospacing="0" w:after="0" w:afterAutospacing="0" w:line="360" w:lineRule="auto"/>
              <w:jc w:val="both"/>
              <w:rPr>
                <w:rFonts w:ascii="Arial" w:hAnsi="Arial" w:cs="Arial"/>
                <w:b/>
                <w:bCs/>
                <w:sz w:val="22"/>
                <w:szCs w:val="22"/>
              </w:rPr>
            </w:pPr>
          </w:p>
        </w:tc>
      </w:tr>
      <w:tr w:rsidR="00BC69DE" w:rsidRPr="00A42D48" w14:paraId="1F81683D" w14:textId="77777777" w:rsidTr="007C3412">
        <w:trPr>
          <w:trHeight w:val="697"/>
          <w:jc w:val="center"/>
        </w:trPr>
        <w:tc>
          <w:tcPr>
            <w:tcW w:w="3823" w:type="dxa"/>
            <w:tcBorders>
              <w:top w:val="double" w:sz="4" w:space="0" w:color="auto"/>
            </w:tcBorders>
            <w:vAlign w:val="center"/>
          </w:tcPr>
          <w:p w14:paraId="181F2C8B" w14:textId="3A655330" w:rsidR="00D43023" w:rsidRPr="00A42D48" w:rsidRDefault="000B4711"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Правильность упаковки и маркировки</w:t>
            </w:r>
          </w:p>
        </w:tc>
        <w:tc>
          <w:tcPr>
            <w:tcW w:w="1701" w:type="dxa"/>
            <w:tcBorders>
              <w:top w:val="double" w:sz="4" w:space="0" w:color="auto"/>
            </w:tcBorders>
            <w:vAlign w:val="center"/>
          </w:tcPr>
          <w:p w14:paraId="7EFC8A43" w14:textId="34754D1E" w:rsidR="00D43023"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tcBorders>
              <w:top w:val="double" w:sz="4" w:space="0" w:color="auto"/>
            </w:tcBorders>
            <w:vAlign w:val="center"/>
          </w:tcPr>
          <w:p w14:paraId="39512E44" w14:textId="131C4621" w:rsidR="00D43023"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Borders>
              <w:top w:val="double" w:sz="4" w:space="0" w:color="auto"/>
            </w:tcBorders>
            <w:vAlign w:val="center"/>
          </w:tcPr>
          <w:p w14:paraId="7A68BF57" w14:textId="2DF4BF76" w:rsidR="00D43023" w:rsidRPr="00A42D48" w:rsidRDefault="00B34C5E" w:rsidP="00D07AED">
            <w:pPr>
              <w:pStyle w:val="afff2"/>
              <w:spacing w:before="60" w:beforeAutospacing="0" w:after="60" w:afterAutospacing="0" w:line="276" w:lineRule="auto"/>
              <w:rPr>
                <w:rFonts w:ascii="Arial" w:hAnsi="Arial" w:cs="Arial"/>
                <w:sz w:val="22"/>
                <w:szCs w:val="22"/>
              </w:rPr>
            </w:pPr>
            <w:r w:rsidRPr="00A42D48">
              <w:rPr>
                <w:rFonts w:ascii="Arial" w:hAnsi="Arial" w:cs="Arial"/>
                <w:sz w:val="22"/>
                <w:szCs w:val="22"/>
              </w:rPr>
              <w:t>Каждая партия</w:t>
            </w:r>
          </w:p>
        </w:tc>
      </w:tr>
      <w:tr w:rsidR="00BC69DE" w:rsidRPr="00A42D48" w14:paraId="64AB7216" w14:textId="77777777" w:rsidTr="007C3412">
        <w:trPr>
          <w:trHeight w:val="467"/>
          <w:jc w:val="center"/>
        </w:trPr>
        <w:tc>
          <w:tcPr>
            <w:tcW w:w="3823" w:type="dxa"/>
            <w:vAlign w:val="center"/>
          </w:tcPr>
          <w:p w14:paraId="4288BAE9" w14:textId="0D7089FA" w:rsidR="007F0158" w:rsidRPr="00A42D48" w:rsidRDefault="007F0158"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Длина и ширина</w:t>
            </w:r>
          </w:p>
        </w:tc>
        <w:tc>
          <w:tcPr>
            <w:tcW w:w="1701" w:type="dxa"/>
            <w:vAlign w:val="center"/>
          </w:tcPr>
          <w:p w14:paraId="127752D1" w14:textId="75E66109" w:rsidR="007F0158"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06B0CB0F" w14:textId="2225852A" w:rsidR="007F0158"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476ABB97" w14:textId="3758588B" w:rsidR="007F0158" w:rsidRPr="00A42D48" w:rsidRDefault="007F0158"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rPr>
              <w:t>Каждая партия</w:t>
            </w:r>
          </w:p>
        </w:tc>
      </w:tr>
      <w:tr w:rsidR="00BC69DE" w:rsidRPr="00A42D48" w14:paraId="2764E352" w14:textId="77777777" w:rsidTr="007C3412">
        <w:trPr>
          <w:trHeight w:val="467"/>
          <w:jc w:val="center"/>
        </w:trPr>
        <w:tc>
          <w:tcPr>
            <w:tcW w:w="3823" w:type="dxa"/>
            <w:vAlign w:val="center"/>
          </w:tcPr>
          <w:p w14:paraId="204494DB" w14:textId="3C45E966" w:rsidR="007F0158" w:rsidRPr="00A42D48" w:rsidRDefault="0079668E"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Общая т</w:t>
            </w:r>
            <w:r w:rsidR="007F0158" w:rsidRPr="00A42D48">
              <w:rPr>
                <w:rFonts w:ascii="Arial" w:hAnsi="Arial" w:cs="Arial"/>
                <w:sz w:val="22"/>
                <w:szCs w:val="22"/>
                <w:shd w:val="clear" w:color="auto" w:fill="FFFFFF"/>
              </w:rPr>
              <w:t>олщина</w:t>
            </w:r>
          </w:p>
        </w:tc>
        <w:tc>
          <w:tcPr>
            <w:tcW w:w="1701" w:type="dxa"/>
            <w:vAlign w:val="center"/>
          </w:tcPr>
          <w:p w14:paraId="020F4764" w14:textId="14726F82" w:rsidR="007F0158"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1F3272CA" w14:textId="052C7A23" w:rsidR="007F0158"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6D6A7058" w14:textId="5349A237" w:rsidR="007F0158" w:rsidRPr="00A42D48" w:rsidRDefault="007F0158"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rPr>
              <w:t>Каждая партия</w:t>
            </w:r>
          </w:p>
        </w:tc>
      </w:tr>
      <w:tr w:rsidR="00BC69DE" w:rsidRPr="00A42D48" w14:paraId="5BB27F0C" w14:textId="77777777" w:rsidTr="007C3412">
        <w:trPr>
          <w:trHeight w:val="467"/>
          <w:jc w:val="center"/>
        </w:trPr>
        <w:tc>
          <w:tcPr>
            <w:tcW w:w="3823" w:type="dxa"/>
            <w:vAlign w:val="center"/>
          </w:tcPr>
          <w:p w14:paraId="6471844C" w14:textId="51384FC9" w:rsidR="007F0158" w:rsidRPr="00A42D48" w:rsidRDefault="007F0158" w:rsidP="00C57FAE">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 xml:space="preserve">Толщина </w:t>
            </w:r>
            <w:r w:rsidR="004A5FD5" w:rsidRPr="004A5FD5">
              <w:rPr>
                <w:rFonts w:ascii="Arial" w:hAnsi="Arial" w:cs="Arial"/>
                <w:sz w:val="22"/>
                <w:szCs w:val="22"/>
                <w:shd w:val="clear" w:color="auto" w:fill="FFFFFF"/>
              </w:rPr>
              <w:t xml:space="preserve">прозрачного </w:t>
            </w:r>
            <w:r w:rsidR="00371D1C" w:rsidRPr="004A5FD5">
              <w:rPr>
                <w:rFonts w:ascii="Arial" w:hAnsi="Arial" w:cs="Arial"/>
                <w:sz w:val="22"/>
                <w:szCs w:val="22"/>
                <w:shd w:val="clear" w:color="auto" w:fill="FFFFFF"/>
              </w:rPr>
              <w:t>лицевого</w:t>
            </w:r>
            <w:r w:rsidR="00371D1C">
              <w:rPr>
                <w:rFonts w:ascii="Arial" w:hAnsi="Arial" w:cs="Arial"/>
                <w:sz w:val="22"/>
                <w:szCs w:val="22"/>
                <w:shd w:val="clear" w:color="auto" w:fill="FFFFFF"/>
              </w:rPr>
              <w:t xml:space="preserve"> износостойкого</w:t>
            </w:r>
            <w:r w:rsidR="004A5FD5" w:rsidRPr="004A5FD5">
              <w:rPr>
                <w:rFonts w:ascii="Arial" w:hAnsi="Arial" w:cs="Arial"/>
                <w:sz w:val="22"/>
                <w:szCs w:val="22"/>
                <w:shd w:val="clear" w:color="auto" w:fill="FFFFFF"/>
              </w:rPr>
              <w:t xml:space="preserve"> слоя </w:t>
            </w:r>
            <w:r w:rsidR="00A42D48" w:rsidRPr="00741D01">
              <w:rPr>
                <w:rFonts w:ascii="Arial" w:hAnsi="Arial" w:cs="Arial"/>
                <w:sz w:val="22"/>
                <w:szCs w:val="22"/>
                <w:shd w:val="clear" w:color="auto" w:fill="FFFFFF"/>
              </w:rPr>
              <w:t xml:space="preserve">линолеума типов </w:t>
            </w:r>
            <w:r w:rsidR="004A5FD5">
              <w:rPr>
                <w:rFonts w:ascii="Arial" w:hAnsi="Arial" w:cs="Arial"/>
                <w:sz w:val="22"/>
                <w:szCs w:val="22"/>
                <w:shd w:val="clear" w:color="auto" w:fill="FFFFFF"/>
              </w:rPr>
              <w:t>МП</w:t>
            </w:r>
          </w:p>
        </w:tc>
        <w:tc>
          <w:tcPr>
            <w:tcW w:w="1701" w:type="dxa"/>
            <w:vAlign w:val="center"/>
          </w:tcPr>
          <w:p w14:paraId="71ED4AB2" w14:textId="16565521" w:rsidR="007F0158"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37578EDE" w14:textId="090C8040" w:rsidR="007F0158" w:rsidRPr="00A42D48" w:rsidRDefault="007F0158"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3510AC65" w14:textId="4AE0EA07" w:rsidR="007F0158" w:rsidRPr="00A42D48" w:rsidRDefault="007F0158"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rPr>
              <w:t>Каждая партия</w:t>
            </w:r>
          </w:p>
        </w:tc>
      </w:tr>
      <w:tr w:rsidR="00BC69DE" w:rsidRPr="00A42D48" w14:paraId="614A27C5" w14:textId="77777777" w:rsidTr="007C3412">
        <w:trPr>
          <w:trHeight w:val="431"/>
          <w:jc w:val="center"/>
        </w:trPr>
        <w:tc>
          <w:tcPr>
            <w:tcW w:w="3823" w:type="dxa"/>
            <w:vAlign w:val="center"/>
          </w:tcPr>
          <w:p w14:paraId="69C0DFD3" w14:textId="6F028750" w:rsidR="00D43023" w:rsidRPr="00A42D48" w:rsidRDefault="00BF03EA" w:rsidP="009C4296">
            <w:pPr>
              <w:pStyle w:val="afff2"/>
              <w:spacing w:before="60" w:beforeAutospacing="0" w:after="60" w:afterAutospacing="0" w:line="276" w:lineRule="auto"/>
              <w:jc w:val="both"/>
              <w:rPr>
                <w:rFonts w:ascii="Arial" w:hAnsi="Arial" w:cs="Arial"/>
                <w:sz w:val="22"/>
                <w:szCs w:val="22"/>
              </w:rPr>
            </w:pPr>
            <w:r w:rsidRPr="00BF03EA">
              <w:rPr>
                <w:rFonts w:ascii="Arial" w:hAnsi="Arial" w:cs="Arial"/>
                <w:sz w:val="22"/>
                <w:szCs w:val="22"/>
                <w:shd w:val="clear" w:color="auto" w:fill="FFFFFF"/>
              </w:rPr>
              <w:t xml:space="preserve">Отклонение от параллельности кромок </w:t>
            </w:r>
            <w:r w:rsidR="009C4296">
              <w:rPr>
                <w:rFonts w:ascii="Arial" w:hAnsi="Arial" w:cs="Arial"/>
                <w:sz w:val="22"/>
                <w:szCs w:val="22"/>
                <w:shd w:val="clear" w:color="auto" w:fill="FFFFFF"/>
              </w:rPr>
              <w:t>рулона</w:t>
            </w:r>
            <w:r w:rsidRPr="00BF03EA">
              <w:rPr>
                <w:rFonts w:ascii="Arial" w:hAnsi="Arial" w:cs="Arial"/>
                <w:sz w:val="22"/>
                <w:szCs w:val="22"/>
                <w:shd w:val="clear" w:color="auto" w:fill="FFFFFF"/>
              </w:rPr>
              <w:t xml:space="preserve"> линолеума</w:t>
            </w:r>
          </w:p>
        </w:tc>
        <w:tc>
          <w:tcPr>
            <w:tcW w:w="1701" w:type="dxa"/>
            <w:vAlign w:val="center"/>
          </w:tcPr>
          <w:p w14:paraId="27579425" w14:textId="02AABF29" w:rsidR="00D43023" w:rsidRPr="00A42D48" w:rsidRDefault="008B477E"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65DB17E5" w14:textId="6B7447CE" w:rsidR="00D43023" w:rsidRPr="00A42D48" w:rsidRDefault="008B477E"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21309ED5" w14:textId="5076F40D" w:rsidR="00D43023" w:rsidRPr="00A42D48" w:rsidRDefault="00B747F2" w:rsidP="00D07AED">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Каждая партия</w:t>
            </w:r>
          </w:p>
        </w:tc>
      </w:tr>
      <w:tr w:rsidR="004A5FD5" w:rsidRPr="00A42D48" w14:paraId="32189FD1" w14:textId="77777777" w:rsidTr="007C3412">
        <w:trPr>
          <w:trHeight w:val="431"/>
          <w:jc w:val="center"/>
        </w:trPr>
        <w:tc>
          <w:tcPr>
            <w:tcW w:w="3823" w:type="dxa"/>
            <w:vAlign w:val="center"/>
          </w:tcPr>
          <w:p w14:paraId="21B747F5" w14:textId="2C2070B7" w:rsidR="004A5FD5" w:rsidRPr="00A42D48" w:rsidRDefault="00BF03EA" w:rsidP="00C66B33">
            <w:pPr>
              <w:pStyle w:val="afff2"/>
              <w:spacing w:before="60" w:beforeAutospacing="0" w:after="60" w:afterAutospacing="0" w:line="276" w:lineRule="auto"/>
              <w:jc w:val="both"/>
              <w:rPr>
                <w:rFonts w:ascii="Arial" w:hAnsi="Arial" w:cs="Arial"/>
                <w:sz w:val="22"/>
                <w:szCs w:val="22"/>
                <w:shd w:val="clear" w:color="auto" w:fill="FFFFFF"/>
              </w:rPr>
            </w:pPr>
            <w:r w:rsidRPr="00BF03EA">
              <w:rPr>
                <w:rFonts w:ascii="Arial" w:hAnsi="Arial" w:cs="Arial"/>
                <w:sz w:val="22"/>
                <w:szCs w:val="22"/>
                <w:shd w:val="clear" w:color="auto" w:fill="FFFFFF"/>
              </w:rPr>
              <w:t xml:space="preserve">Отклонение от прямолинейности кромок </w:t>
            </w:r>
            <w:r w:rsidR="009C4296">
              <w:rPr>
                <w:rFonts w:ascii="Arial" w:hAnsi="Arial" w:cs="Arial"/>
                <w:sz w:val="22"/>
                <w:szCs w:val="22"/>
                <w:shd w:val="clear" w:color="auto" w:fill="FFFFFF"/>
              </w:rPr>
              <w:t>рулона</w:t>
            </w:r>
            <w:r>
              <w:rPr>
                <w:rFonts w:ascii="Arial" w:hAnsi="Arial" w:cs="Arial"/>
                <w:sz w:val="22"/>
                <w:szCs w:val="22"/>
                <w:shd w:val="clear" w:color="auto" w:fill="FFFFFF"/>
              </w:rPr>
              <w:t xml:space="preserve"> линолеума</w:t>
            </w:r>
          </w:p>
        </w:tc>
        <w:tc>
          <w:tcPr>
            <w:tcW w:w="1701" w:type="dxa"/>
            <w:vAlign w:val="center"/>
          </w:tcPr>
          <w:p w14:paraId="0F5035C8" w14:textId="2989469D" w:rsidR="004A5FD5" w:rsidRPr="00A42D48" w:rsidRDefault="004A5FD5" w:rsidP="00D07AED">
            <w:pPr>
              <w:pStyle w:val="afff2"/>
              <w:spacing w:before="60" w:beforeAutospacing="0" w:after="60" w:afterAutospacing="0" w:line="360" w:lineRule="auto"/>
              <w:jc w:val="center"/>
              <w:rPr>
                <w:rFonts w:ascii="Arial" w:hAnsi="Arial" w:cs="Arial"/>
                <w:sz w:val="22"/>
                <w:szCs w:val="22"/>
              </w:rPr>
            </w:pPr>
            <w:r>
              <w:rPr>
                <w:rFonts w:ascii="Arial" w:hAnsi="Arial" w:cs="Arial"/>
                <w:sz w:val="22"/>
                <w:szCs w:val="22"/>
              </w:rPr>
              <w:t>+</w:t>
            </w:r>
          </w:p>
        </w:tc>
        <w:tc>
          <w:tcPr>
            <w:tcW w:w="1848" w:type="dxa"/>
            <w:vAlign w:val="center"/>
          </w:tcPr>
          <w:p w14:paraId="132C00D7" w14:textId="5F625ADB" w:rsidR="004A5FD5" w:rsidRPr="00A42D48" w:rsidRDefault="004A5FD5" w:rsidP="00D07AED">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1A290103" w14:textId="72F2FB8B" w:rsidR="004A5FD5" w:rsidRPr="00A42D48" w:rsidRDefault="004A5FD5" w:rsidP="00D07AED">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Каждая партия</w:t>
            </w:r>
          </w:p>
        </w:tc>
      </w:tr>
      <w:bookmarkEnd w:id="27"/>
      <w:tr w:rsidR="00BF03EA" w:rsidRPr="00A42D48" w14:paraId="27DC6442" w14:textId="77777777" w:rsidTr="007C3412">
        <w:trPr>
          <w:trHeight w:val="431"/>
          <w:jc w:val="center"/>
        </w:trPr>
        <w:tc>
          <w:tcPr>
            <w:tcW w:w="3823" w:type="dxa"/>
            <w:vAlign w:val="center"/>
          </w:tcPr>
          <w:p w14:paraId="6762DAAF" w14:textId="4D05A270" w:rsidR="00BF03EA"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BF03EA">
              <w:rPr>
                <w:rFonts w:ascii="Arial" w:hAnsi="Arial" w:cs="Arial"/>
                <w:sz w:val="22"/>
                <w:szCs w:val="22"/>
                <w:shd w:val="clear" w:color="auto" w:fill="FFFFFF"/>
              </w:rPr>
              <w:t>Отклонение от прямолинейности модулей, мм</w:t>
            </w:r>
          </w:p>
        </w:tc>
        <w:tc>
          <w:tcPr>
            <w:tcW w:w="1701" w:type="dxa"/>
            <w:vAlign w:val="center"/>
          </w:tcPr>
          <w:p w14:paraId="566C4A6F" w14:textId="149BCABC" w:rsidR="00BF03EA" w:rsidRDefault="00BF03EA" w:rsidP="00BF03EA">
            <w:pPr>
              <w:pStyle w:val="afff2"/>
              <w:spacing w:before="60" w:beforeAutospacing="0" w:after="60" w:afterAutospacing="0" w:line="360" w:lineRule="auto"/>
              <w:jc w:val="center"/>
              <w:rPr>
                <w:rFonts w:ascii="Arial" w:hAnsi="Arial" w:cs="Arial"/>
                <w:sz w:val="22"/>
                <w:szCs w:val="22"/>
              </w:rPr>
            </w:pPr>
            <w:r>
              <w:rPr>
                <w:rFonts w:ascii="Arial" w:hAnsi="Arial" w:cs="Arial"/>
              </w:rPr>
              <w:sym w:font="Symbol" w:char="F0BE"/>
            </w:r>
          </w:p>
        </w:tc>
        <w:tc>
          <w:tcPr>
            <w:tcW w:w="1848" w:type="dxa"/>
            <w:vAlign w:val="center"/>
          </w:tcPr>
          <w:p w14:paraId="13705C85" w14:textId="73B08DAB"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Pr>
                <w:rFonts w:ascii="Arial" w:hAnsi="Arial" w:cs="Arial"/>
              </w:rPr>
              <w:t>+</w:t>
            </w:r>
          </w:p>
        </w:tc>
        <w:tc>
          <w:tcPr>
            <w:tcW w:w="2551" w:type="dxa"/>
          </w:tcPr>
          <w:p w14:paraId="589A05C6" w14:textId="5E0BEBF5" w:rsidR="00BF03EA" w:rsidRPr="00A42D48" w:rsidRDefault="00BF03EA" w:rsidP="00117F6D">
            <w:pPr>
              <w:pStyle w:val="afff2"/>
              <w:spacing w:before="60" w:beforeAutospacing="0" w:after="60" w:afterAutospacing="0" w:line="276" w:lineRule="auto"/>
              <w:jc w:val="both"/>
              <w:rPr>
                <w:rFonts w:ascii="Arial" w:hAnsi="Arial" w:cs="Arial"/>
                <w:sz w:val="22"/>
                <w:szCs w:val="22"/>
                <w:shd w:val="clear" w:color="auto" w:fill="FFFFFF"/>
              </w:rPr>
            </w:pPr>
            <w:r w:rsidRPr="008F4431">
              <w:rPr>
                <w:rFonts w:ascii="Arial" w:hAnsi="Arial" w:cs="Arial"/>
                <w:sz w:val="22"/>
                <w:szCs w:val="22"/>
              </w:rPr>
              <w:t>При ремонте или замене штанца,</w:t>
            </w:r>
            <w:r>
              <w:rPr>
                <w:rFonts w:ascii="Arial" w:hAnsi="Arial" w:cs="Arial"/>
                <w:sz w:val="22"/>
                <w:szCs w:val="22"/>
              </w:rPr>
              <w:t xml:space="preserve"> </w:t>
            </w:r>
            <w:r w:rsidRPr="008F4431">
              <w:rPr>
                <w:rFonts w:ascii="Arial" w:hAnsi="Arial" w:cs="Arial"/>
                <w:sz w:val="22"/>
                <w:szCs w:val="22"/>
              </w:rPr>
              <w:t>но</w:t>
            </w:r>
            <w:r w:rsidRPr="00383C5C">
              <w:rPr>
                <w:rFonts w:ascii="Arial" w:hAnsi="Arial" w:cs="Arial"/>
                <w:sz w:val="22"/>
                <w:szCs w:val="22"/>
              </w:rPr>
              <w:t xml:space="preserve"> не реже 1 раз в мес</w:t>
            </w:r>
          </w:p>
        </w:tc>
      </w:tr>
      <w:tr w:rsidR="00BF03EA" w:rsidRPr="00A42D48" w14:paraId="406F7C82" w14:textId="77777777" w:rsidTr="007C3412">
        <w:trPr>
          <w:trHeight w:val="431"/>
          <w:jc w:val="center"/>
        </w:trPr>
        <w:tc>
          <w:tcPr>
            <w:tcW w:w="3823" w:type="dxa"/>
            <w:vAlign w:val="center"/>
          </w:tcPr>
          <w:p w14:paraId="053DA724" w14:textId="61D16351" w:rsidR="00BF03EA" w:rsidRDefault="00BF03EA" w:rsidP="00371D1C">
            <w:pPr>
              <w:pStyle w:val="afff2"/>
              <w:spacing w:before="60" w:beforeAutospacing="0" w:after="60" w:afterAutospacing="0" w:line="276" w:lineRule="auto"/>
              <w:jc w:val="both"/>
              <w:rPr>
                <w:rFonts w:ascii="Arial" w:hAnsi="Arial" w:cs="Arial"/>
                <w:sz w:val="22"/>
                <w:szCs w:val="22"/>
                <w:shd w:val="clear" w:color="auto" w:fill="FFFFFF"/>
              </w:rPr>
            </w:pPr>
            <w:r w:rsidRPr="00371D1C">
              <w:rPr>
                <w:rFonts w:ascii="Arial" w:hAnsi="Arial" w:cs="Arial"/>
                <w:sz w:val="22"/>
                <w:szCs w:val="22"/>
                <w:shd w:val="clear" w:color="auto" w:fill="FFFFFF"/>
              </w:rPr>
              <w:t xml:space="preserve">Отклонение от </w:t>
            </w:r>
            <w:r w:rsidR="00995A09" w:rsidRPr="00371D1C">
              <w:rPr>
                <w:rFonts w:ascii="Arial" w:hAnsi="Arial" w:cs="Arial"/>
                <w:sz w:val="22"/>
                <w:szCs w:val="22"/>
                <w:shd w:val="clear" w:color="auto" w:fill="FFFFFF"/>
              </w:rPr>
              <w:t>прямоугольности</w:t>
            </w:r>
            <w:r>
              <w:rPr>
                <w:rFonts w:ascii="Arial" w:hAnsi="Arial" w:cs="Arial"/>
                <w:sz w:val="22"/>
                <w:szCs w:val="22"/>
                <w:shd w:val="clear" w:color="auto" w:fill="FFFFFF"/>
              </w:rPr>
              <w:t xml:space="preserve"> модулей</w:t>
            </w:r>
            <w:r w:rsidRPr="00BF03EA">
              <w:rPr>
                <w:rFonts w:ascii="Arial" w:hAnsi="Arial" w:cs="Arial"/>
                <w:sz w:val="22"/>
                <w:szCs w:val="22"/>
                <w:shd w:val="clear" w:color="auto" w:fill="FFFFFF"/>
              </w:rPr>
              <w:t>, мм</w:t>
            </w:r>
          </w:p>
        </w:tc>
        <w:tc>
          <w:tcPr>
            <w:tcW w:w="1701" w:type="dxa"/>
            <w:vAlign w:val="center"/>
          </w:tcPr>
          <w:p w14:paraId="2941B17F" w14:textId="24ABCDD9" w:rsidR="00BF03EA" w:rsidRDefault="00BF03EA" w:rsidP="00BF03EA">
            <w:pPr>
              <w:pStyle w:val="afff2"/>
              <w:spacing w:before="60" w:beforeAutospacing="0" w:after="60" w:afterAutospacing="0" w:line="360" w:lineRule="auto"/>
              <w:jc w:val="center"/>
              <w:rPr>
                <w:rFonts w:ascii="Arial" w:hAnsi="Arial" w:cs="Arial"/>
                <w:sz w:val="22"/>
                <w:szCs w:val="22"/>
              </w:rPr>
            </w:pPr>
            <w:r>
              <w:rPr>
                <w:rFonts w:ascii="Arial" w:hAnsi="Arial" w:cs="Arial"/>
              </w:rPr>
              <w:sym w:font="Symbol" w:char="F0BE"/>
            </w:r>
          </w:p>
        </w:tc>
        <w:tc>
          <w:tcPr>
            <w:tcW w:w="1848" w:type="dxa"/>
            <w:vAlign w:val="center"/>
          </w:tcPr>
          <w:p w14:paraId="58432F6D" w14:textId="45831054"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Pr>
                <w:rFonts w:ascii="Arial" w:hAnsi="Arial" w:cs="Arial"/>
              </w:rPr>
              <w:t>+</w:t>
            </w:r>
          </w:p>
        </w:tc>
        <w:tc>
          <w:tcPr>
            <w:tcW w:w="2551" w:type="dxa"/>
          </w:tcPr>
          <w:p w14:paraId="247F3DB8" w14:textId="0A67F10C" w:rsidR="00BF03EA" w:rsidRPr="00A42D48" w:rsidRDefault="00BF03EA" w:rsidP="00117F6D">
            <w:pPr>
              <w:pStyle w:val="afff2"/>
              <w:spacing w:before="60" w:beforeAutospacing="0" w:after="60" w:afterAutospacing="0" w:line="276" w:lineRule="auto"/>
              <w:jc w:val="both"/>
              <w:rPr>
                <w:rFonts w:ascii="Arial" w:hAnsi="Arial" w:cs="Arial"/>
                <w:sz w:val="22"/>
                <w:szCs w:val="22"/>
                <w:shd w:val="clear" w:color="auto" w:fill="FFFFFF"/>
              </w:rPr>
            </w:pPr>
            <w:r w:rsidRPr="00371D1C">
              <w:rPr>
                <w:rFonts w:ascii="Arial" w:hAnsi="Arial" w:cs="Arial"/>
                <w:sz w:val="22"/>
              </w:rPr>
              <w:t>При ремонте или замене штанца, фрез но не реже 1 раз в мес</w:t>
            </w:r>
          </w:p>
        </w:tc>
      </w:tr>
      <w:tr w:rsidR="00BF03EA" w:rsidRPr="00A42D48" w14:paraId="4604D1CA" w14:textId="77777777" w:rsidTr="007C3412">
        <w:trPr>
          <w:trHeight w:val="431"/>
          <w:jc w:val="center"/>
        </w:trPr>
        <w:tc>
          <w:tcPr>
            <w:tcW w:w="3823" w:type="dxa"/>
            <w:vAlign w:val="center"/>
          </w:tcPr>
          <w:p w14:paraId="21AF0013" w14:textId="4B25D501" w:rsidR="00BF03EA" w:rsidRPr="00C66B33"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C66B33">
              <w:rPr>
                <w:rFonts w:ascii="Arial" w:hAnsi="Arial" w:cs="Arial"/>
                <w:bCs/>
                <w:sz w:val="22"/>
                <w:szCs w:val="22"/>
                <w:shd w:val="clear" w:color="auto" w:fill="FFFFFF"/>
              </w:rPr>
              <w:t>Отсутствие</w:t>
            </w:r>
            <w:r w:rsidRPr="00C66B33">
              <w:rPr>
                <w:rFonts w:ascii="Arial" w:hAnsi="Arial" w:cs="Arial"/>
                <w:sz w:val="22"/>
                <w:szCs w:val="22"/>
                <w:shd w:val="clear" w:color="auto" w:fill="FFFFFF"/>
              </w:rPr>
              <w:t xml:space="preserve"> заусенцев на кромке</w:t>
            </w:r>
          </w:p>
        </w:tc>
        <w:tc>
          <w:tcPr>
            <w:tcW w:w="1701" w:type="dxa"/>
            <w:vAlign w:val="center"/>
          </w:tcPr>
          <w:p w14:paraId="51A2AA0D" w14:textId="65B366B1" w:rsidR="00BF03EA" w:rsidRPr="00C66B33" w:rsidRDefault="00BF03EA" w:rsidP="00BF03EA">
            <w:pPr>
              <w:pStyle w:val="afff2"/>
              <w:spacing w:before="60" w:beforeAutospacing="0" w:after="60" w:afterAutospacing="0" w:line="360" w:lineRule="auto"/>
              <w:jc w:val="center"/>
              <w:rPr>
                <w:rFonts w:ascii="Arial" w:hAnsi="Arial" w:cs="Arial"/>
                <w:sz w:val="22"/>
                <w:szCs w:val="22"/>
              </w:rPr>
            </w:pPr>
            <w:r w:rsidRPr="00C66B33">
              <w:rPr>
                <w:rFonts w:ascii="Arial" w:hAnsi="Arial" w:cs="Arial"/>
                <w:sz w:val="22"/>
                <w:szCs w:val="22"/>
              </w:rPr>
              <w:t>+</w:t>
            </w:r>
          </w:p>
        </w:tc>
        <w:tc>
          <w:tcPr>
            <w:tcW w:w="1848" w:type="dxa"/>
            <w:vAlign w:val="center"/>
          </w:tcPr>
          <w:p w14:paraId="686283B2" w14:textId="2E778BF6" w:rsidR="00BF03EA" w:rsidRPr="00C66B33" w:rsidRDefault="00BF03EA" w:rsidP="00BF03EA">
            <w:pPr>
              <w:pStyle w:val="afff2"/>
              <w:spacing w:before="60" w:beforeAutospacing="0" w:after="60" w:afterAutospacing="0" w:line="360" w:lineRule="auto"/>
              <w:jc w:val="center"/>
              <w:rPr>
                <w:rFonts w:ascii="Arial" w:hAnsi="Arial" w:cs="Arial"/>
                <w:sz w:val="22"/>
                <w:szCs w:val="22"/>
              </w:rPr>
            </w:pPr>
            <w:r w:rsidRPr="00C66B33">
              <w:rPr>
                <w:rFonts w:ascii="Arial" w:hAnsi="Arial" w:cs="Arial"/>
                <w:sz w:val="22"/>
                <w:szCs w:val="22"/>
              </w:rPr>
              <w:sym w:font="Symbol" w:char="F0BE"/>
            </w:r>
          </w:p>
        </w:tc>
        <w:tc>
          <w:tcPr>
            <w:tcW w:w="2551" w:type="dxa"/>
          </w:tcPr>
          <w:p w14:paraId="26632EBD" w14:textId="3B413947" w:rsidR="00BF03EA" w:rsidRPr="00C66B33"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C66B33">
              <w:rPr>
                <w:rFonts w:ascii="Arial" w:hAnsi="Arial" w:cs="Arial"/>
                <w:sz w:val="22"/>
                <w:szCs w:val="22"/>
                <w:shd w:val="clear" w:color="auto" w:fill="FFFFFF"/>
              </w:rPr>
              <w:t>Каждая партия</w:t>
            </w:r>
          </w:p>
        </w:tc>
      </w:tr>
      <w:tr w:rsidR="00BF03EA" w:rsidRPr="00A42D48" w14:paraId="6AB98781" w14:textId="77777777" w:rsidTr="007C3412">
        <w:trPr>
          <w:trHeight w:val="467"/>
          <w:jc w:val="center"/>
        </w:trPr>
        <w:tc>
          <w:tcPr>
            <w:tcW w:w="3823" w:type="dxa"/>
            <w:vAlign w:val="center"/>
          </w:tcPr>
          <w:p w14:paraId="74E49AF6" w14:textId="45F60654" w:rsidR="00BF03EA" w:rsidRPr="00A42D48" w:rsidRDefault="00BF03EA" w:rsidP="00BF03EA">
            <w:pPr>
              <w:pStyle w:val="afff2"/>
              <w:spacing w:before="0" w:beforeAutospacing="0" w:after="0" w:afterAutospacing="0" w:line="276" w:lineRule="auto"/>
              <w:jc w:val="both"/>
              <w:rPr>
                <w:rFonts w:ascii="Arial" w:hAnsi="Arial" w:cs="Arial"/>
                <w:sz w:val="22"/>
                <w:szCs w:val="22"/>
              </w:rPr>
            </w:pPr>
            <w:r w:rsidRPr="00A42D48">
              <w:rPr>
                <w:rFonts w:ascii="Arial" w:hAnsi="Arial" w:cs="Arial"/>
                <w:sz w:val="22"/>
                <w:szCs w:val="22"/>
                <w:shd w:val="clear" w:color="auto" w:fill="FFFFFF"/>
              </w:rPr>
              <w:t>Цвет, рисунок, фактура</w:t>
            </w:r>
          </w:p>
        </w:tc>
        <w:tc>
          <w:tcPr>
            <w:tcW w:w="1701" w:type="dxa"/>
            <w:vAlign w:val="center"/>
          </w:tcPr>
          <w:p w14:paraId="0119CCE0" w14:textId="1061178B" w:rsidR="00BF03EA" w:rsidRPr="00A42D48" w:rsidRDefault="00BF03EA" w:rsidP="00BF03EA">
            <w:pPr>
              <w:pStyle w:val="afff2"/>
              <w:spacing w:before="0" w:beforeAutospacing="0" w:after="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55D56A71" w14:textId="77D0E930" w:rsidR="00BF03EA" w:rsidRPr="00A42D48" w:rsidRDefault="00BF03EA" w:rsidP="00BF03EA">
            <w:pPr>
              <w:pStyle w:val="afff2"/>
              <w:spacing w:before="0" w:beforeAutospacing="0" w:after="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vAlign w:val="center"/>
          </w:tcPr>
          <w:p w14:paraId="77614C50" w14:textId="2429D140" w:rsidR="00BF03EA" w:rsidRPr="00A42D48" w:rsidRDefault="00BF03EA" w:rsidP="00BF03EA">
            <w:pPr>
              <w:pStyle w:val="afff2"/>
              <w:spacing w:before="0" w:beforeAutospacing="0" w:after="0" w:afterAutospacing="0" w:line="276" w:lineRule="auto"/>
              <w:jc w:val="both"/>
              <w:rPr>
                <w:rFonts w:ascii="Arial" w:hAnsi="Arial" w:cs="Arial"/>
                <w:sz w:val="22"/>
                <w:szCs w:val="22"/>
              </w:rPr>
            </w:pPr>
            <w:r w:rsidRPr="00A42D48">
              <w:rPr>
                <w:rFonts w:ascii="Arial" w:hAnsi="Arial" w:cs="Arial"/>
                <w:sz w:val="22"/>
                <w:szCs w:val="22"/>
              </w:rPr>
              <w:t>Каждая партия</w:t>
            </w:r>
          </w:p>
        </w:tc>
      </w:tr>
      <w:tr w:rsidR="00BF03EA" w:rsidRPr="00A42D48" w14:paraId="6E8A86DE" w14:textId="77777777" w:rsidTr="007C3412">
        <w:trPr>
          <w:trHeight w:val="467"/>
          <w:jc w:val="center"/>
        </w:trPr>
        <w:tc>
          <w:tcPr>
            <w:tcW w:w="3823" w:type="dxa"/>
            <w:tcBorders>
              <w:bottom w:val="single" w:sz="4" w:space="0" w:color="auto"/>
            </w:tcBorders>
            <w:vAlign w:val="center"/>
          </w:tcPr>
          <w:p w14:paraId="6A90562C" w14:textId="168ADD63" w:rsidR="00BF03EA" w:rsidRPr="00A42D48" w:rsidRDefault="00BF03EA" w:rsidP="00BF03EA">
            <w:pPr>
              <w:pStyle w:val="afff2"/>
              <w:spacing w:before="0" w:beforeAutospacing="0" w:after="0" w:afterAutospacing="0" w:line="276" w:lineRule="auto"/>
              <w:jc w:val="both"/>
              <w:rPr>
                <w:rFonts w:ascii="Arial" w:hAnsi="Arial" w:cs="Arial"/>
                <w:sz w:val="22"/>
                <w:szCs w:val="22"/>
              </w:rPr>
            </w:pPr>
            <w:r w:rsidRPr="00A42D48">
              <w:rPr>
                <w:rFonts w:ascii="Arial" w:hAnsi="Arial" w:cs="Arial"/>
                <w:sz w:val="22"/>
                <w:szCs w:val="22"/>
                <w:shd w:val="clear" w:color="auto" w:fill="FFFFFF"/>
              </w:rPr>
              <w:lastRenderedPageBreak/>
              <w:t>Качество лицевой поверхности</w:t>
            </w:r>
          </w:p>
        </w:tc>
        <w:tc>
          <w:tcPr>
            <w:tcW w:w="1701" w:type="dxa"/>
            <w:tcBorders>
              <w:bottom w:val="single" w:sz="4" w:space="0" w:color="auto"/>
            </w:tcBorders>
            <w:vAlign w:val="center"/>
          </w:tcPr>
          <w:p w14:paraId="3E46CEEB" w14:textId="248ED166" w:rsidR="00BF03EA" w:rsidRPr="00A42D48" w:rsidRDefault="00BF03EA" w:rsidP="00BF03EA">
            <w:pPr>
              <w:pStyle w:val="afff2"/>
              <w:spacing w:before="0" w:beforeAutospacing="0" w:after="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tcBorders>
              <w:bottom w:val="single" w:sz="4" w:space="0" w:color="auto"/>
            </w:tcBorders>
            <w:vAlign w:val="center"/>
          </w:tcPr>
          <w:p w14:paraId="3D7CEDA8" w14:textId="1603EC61" w:rsidR="00BF03EA" w:rsidRPr="00A42D48" w:rsidRDefault="00BF03EA" w:rsidP="00BF03EA">
            <w:pPr>
              <w:pStyle w:val="afff2"/>
              <w:spacing w:before="0" w:beforeAutospacing="0" w:after="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Borders>
              <w:bottom w:val="single" w:sz="4" w:space="0" w:color="auto"/>
            </w:tcBorders>
          </w:tcPr>
          <w:p w14:paraId="7CB6092A" w14:textId="734D534C" w:rsidR="00BF03EA" w:rsidRPr="00A42D48" w:rsidRDefault="00BF03EA" w:rsidP="00BF03EA">
            <w:pPr>
              <w:pStyle w:val="afff2"/>
              <w:spacing w:before="0" w:beforeAutospacing="0" w:after="0" w:afterAutospacing="0" w:line="276" w:lineRule="auto"/>
              <w:jc w:val="both"/>
              <w:rPr>
                <w:rFonts w:ascii="Arial" w:hAnsi="Arial" w:cs="Arial"/>
                <w:sz w:val="22"/>
                <w:szCs w:val="22"/>
              </w:rPr>
            </w:pPr>
            <w:r w:rsidRPr="00A42D48">
              <w:rPr>
                <w:rFonts w:ascii="Arial" w:hAnsi="Arial" w:cs="Arial"/>
                <w:sz w:val="22"/>
                <w:szCs w:val="22"/>
              </w:rPr>
              <w:t>Каждая партия</w:t>
            </w:r>
          </w:p>
        </w:tc>
      </w:tr>
      <w:tr w:rsidR="00BF03EA" w:rsidRPr="00A42D48" w14:paraId="72BA0DCB" w14:textId="77777777" w:rsidTr="007C3412">
        <w:trPr>
          <w:trHeight w:val="427"/>
          <w:jc w:val="center"/>
        </w:trPr>
        <w:tc>
          <w:tcPr>
            <w:tcW w:w="3823" w:type="dxa"/>
            <w:tcBorders>
              <w:top w:val="single" w:sz="4" w:space="0" w:color="auto"/>
              <w:left w:val="single" w:sz="4" w:space="0" w:color="auto"/>
              <w:bottom w:val="nil"/>
              <w:right w:val="single" w:sz="4" w:space="0" w:color="auto"/>
            </w:tcBorders>
            <w:vAlign w:val="center"/>
          </w:tcPr>
          <w:p w14:paraId="5364E12B" w14:textId="08EB28CE"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Истираемость линолеума:</w:t>
            </w:r>
          </w:p>
        </w:tc>
        <w:tc>
          <w:tcPr>
            <w:tcW w:w="1701" w:type="dxa"/>
            <w:tcBorders>
              <w:top w:val="single" w:sz="4" w:space="0" w:color="auto"/>
              <w:left w:val="single" w:sz="4" w:space="0" w:color="auto"/>
              <w:bottom w:val="nil"/>
              <w:right w:val="single" w:sz="4" w:space="0" w:color="auto"/>
            </w:tcBorders>
            <w:vAlign w:val="center"/>
          </w:tcPr>
          <w:p w14:paraId="601F0576" w14:textId="66BCB4FD" w:rsidR="00BF03EA" w:rsidRPr="00A42D48" w:rsidRDefault="00BF03EA" w:rsidP="00BF03EA">
            <w:pPr>
              <w:pStyle w:val="afff2"/>
              <w:spacing w:before="60" w:beforeAutospacing="0" w:after="60" w:afterAutospacing="0" w:line="360" w:lineRule="auto"/>
              <w:rPr>
                <w:rFonts w:ascii="Arial" w:hAnsi="Arial" w:cs="Arial"/>
                <w:sz w:val="22"/>
                <w:szCs w:val="22"/>
              </w:rPr>
            </w:pPr>
          </w:p>
        </w:tc>
        <w:tc>
          <w:tcPr>
            <w:tcW w:w="1848" w:type="dxa"/>
            <w:tcBorders>
              <w:top w:val="single" w:sz="4" w:space="0" w:color="auto"/>
              <w:left w:val="single" w:sz="4" w:space="0" w:color="auto"/>
              <w:bottom w:val="nil"/>
              <w:right w:val="single" w:sz="4" w:space="0" w:color="auto"/>
            </w:tcBorders>
            <w:vAlign w:val="center"/>
          </w:tcPr>
          <w:p w14:paraId="21216DB7" w14:textId="241F7AF4" w:rsidR="00BF03EA" w:rsidRPr="00A42D48" w:rsidRDefault="00BF03EA" w:rsidP="00BF03EA">
            <w:pPr>
              <w:pStyle w:val="afff2"/>
              <w:spacing w:before="60" w:beforeAutospacing="0" w:after="60" w:afterAutospacing="0" w:line="360" w:lineRule="auto"/>
              <w:rPr>
                <w:rFonts w:ascii="Arial" w:hAnsi="Arial" w:cs="Arial"/>
                <w:sz w:val="22"/>
                <w:szCs w:val="22"/>
              </w:rPr>
            </w:pPr>
          </w:p>
        </w:tc>
        <w:tc>
          <w:tcPr>
            <w:tcW w:w="2551" w:type="dxa"/>
            <w:tcBorders>
              <w:top w:val="single" w:sz="4" w:space="0" w:color="auto"/>
              <w:left w:val="single" w:sz="4" w:space="0" w:color="auto"/>
              <w:bottom w:val="nil"/>
              <w:right w:val="single" w:sz="4" w:space="0" w:color="auto"/>
            </w:tcBorders>
          </w:tcPr>
          <w:p w14:paraId="1A7AC3E6" w14:textId="226B4FAC" w:rsidR="00BF03EA" w:rsidRPr="00A42D48" w:rsidRDefault="00BF03EA" w:rsidP="00BF03EA">
            <w:pPr>
              <w:pStyle w:val="afff2"/>
              <w:spacing w:before="0" w:beforeAutospacing="0" w:after="0" w:afterAutospacing="0" w:line="276" w:lineRule="auto"/>
              <w:jc w:val="both"/>
              <w:rPr>
                <w:rFonts w:ascii="Arial" w:hAnsi="Arial" w:cs="Arial"/>
                <w:sz w:val="22"/>
                <w:szCs w:val="22"/>
                <w:shd w:val="clear" w:color="auto" w:fill="FFFFFF"/>
              </w:rPr>
            </w:pPr>
          </w:p>
        </w:tc>
      </w:tr>
      <w:tr w:rsidR="00BF03EA" w:rsidRPr="00A42D48" w14:paraId="2A3A5388" w14:textId="77777777" w:rsidTr="007C3412">
        <w:trPr>
          <w:trHeight w:val="747"/>
          <w:jc w:val="center"/>
        </w:trPr>
        <w:tc>
          <w:tcPr>
            <w:tcW w:w="3823" w:type="dxa"/>
            <w:tcBorders>
              <w:top w:val="nil"/>
              <w:left w:val="single" w:sz="4" w:space="0" w:color="auto"/>
              <w:bottom w:val="nil"/>
              <w:right w:val="single" w:sz="4" w:space="0" w:color="auto"/>
            </w:tcBorders>
            <w:vAlign w:val="center"/>
          </w:tcPr>
          <w:p w14:paraId="69F708CA" w14:textId="48049BFB"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 xml:space="preserve">             Тип </w:t>
            </w:r>
            <w:r>
              <w:rPr>
                <w:rFonts w:ascii="Arial" w:hAnsi="Arial" w:cs="Arial"/>
                <w:sz w:val="22"/>
                <w:szCs w:val="22"/>
                <w:shd w:val="clear" w:color="auto" w:fill="FFFFFF"/>
              </w:rPr>
              <w:t>МП</w:t>
            </w:r>
          </w:p>
        </w:tc>
        <w:tc>
          <w:tcPr>
            <w:tcW w:w="1701" w:type="dxa"/>
            <w:tcBorders>
              <w:top w:val="nil"/>
              <w:left w:val="single" w:sz="4" w:space="0" w:color="auto"/>
              <w:bottom w:val="nil"/>
              <w:right w:val="single" w:sz="4" w:space="0" w:color="auto"/>
            </w:tcBorders>
            <w:vAlign w:val="center"/>
          </w:tcPr>
          <w:p w14:paraId="45191D53" w14:textId="49127F3D"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tcBorders>
              <w:top w:val="nil"/>
              <w:left w:val="single" w:sz="4" w:space="0" w:color="auto"/>
              <w:bottom w:val="nil"/>
              <w:right w:val="single" w:sz="4" w:space="0" w:color="auto"/>
            </w:tcBorders>
            <w:vAlign w:val="center"/>
          </w:tcPr>
          <w:p w14:paraId="6F86E13A" w14:textId="3BC98E64"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Borders>
              <w:top w:val="nil"/>
              <w:left w:val="single" w:sz="4" w:space="0" w:color="auto"/>
              <w:bottom w:val="nil"/>
              <w:right w:val="single" w:sz="4" w:space="0" w:color="auto"/>
            </w:tcBorders>
          </w:tcPr>
          <w:p w14:paraId="247B5360" w14:textId="4DC93A2C"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Для каждой партии пленки, но не реже одного раза в месяц</w:t>
            </w:r>
          </w:p>
        </w:tc>
      </w:tr>
      <w:tr w:rsidR="00BF03EA" w:rsidRPr="00A42D48" w14:paraId="2D179F43" w14:textId="77777777" w:rsidTr="007C3412">
        <w:trPr>
          <w:trHeight w:val="747"/>
          <w:jc w:val="center"/>
        </w:trPr>
        <w:tc>
          <w:tcPr>
            <w:tcW w:w="3823" w:type="dxa"/>
            <w:tcBorders>
              <w:top w:val="nil"/>
              <w:left w:val="single" w:sz="4" w:space="0" w:color="auto"/>
              <w:bottom w:val="single" w:sz="4" w:space="0" w:color="auto"/>
              <w:right w:val="single" w:sz="4" w:space="0" w:color="auto"/>
            </w:tcBorders>
            <w:vAlign w:val="center"/>
          </w:tcPr>
          <w:p w14:paraId="2BDCF7AB" w14:textId="180CB766"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 xml:space="preserve">             Типы </w:t>
            </w:r>
            <w:r>
              <w:rPr>
                <w:rFonts w:ascii="Arial" w:hAnsi="Arial" w:cs="Arial"/>
                <w:sz w:val="22"/>
                <w:szCs w:val="22"/>
                <w:shd w:val="clear" w:color="auto" w:fill="FFFFFF"/>
              </w:rPr>
              <w:t>М</w:t>
            </w:r>
            <w:r w:rsidRPr="00A42D48">
              <w:rPr>
                <w:rFonts w:ascii="Arial" w:hAnsi="Arial" w:cs="Arial"/>
                <w:sz w:val="22"/>
                <w:szCs w:val="22"/>
                <w:shd w:val="clear" w:color="auto" w:fill="FFFFFF"/>
              </w:rPr>
              <w:t xml:space="preserve"> и </w:t>
            </w:r>
            <w:r>
              <w:rPr>
                <w:rFonts w:ascii="Arial" w:hAnsi="Arial" w:cs="Arial"/>
                <w:sz w:val="22"/>
                <w:szCs w:val="22"/>
                <w:shd w:val="clear" w:color="auto" w:fill="FFFFFF"/>
              </w:rPr>
              <w:t>О</w:t>
            </w:r>
          </w:p>
        </w:tc>
        <w:tc>
          <w:tcPr>
            <w:tcW w:w="1701" w:type="dxa"/>
            <w:tcBorders>
              <w:top w:val="nil"/>
              <w:left w:val="single" w:sz="4" w:space="0" w:color="auto"/>
              <w:bottom w:val="single" w:sz="4" w:space="0" w:color="auto"/>
              <w:right w:val="single" w:sz="4" w:space="0" w:color="auto"/>
            </w:tcBorders>
            <w:vAlign w:val="center"/>
          </w:tcPr>
          <w:p w14:paraId="57161B69" w14:textId="36E71B15"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tcBorders>
              <w:top w:val="nil"/>
              <w:left w:val="single" w:sz="4" w:space="0" w:color="auto"/>
              <w:bottom w:val="single" w:sz="4" w:space="0" w:color="auto"/>
              <w:right w:val="single" w:sz="4" w:space="0" w:color="auto"/>
            </w:tcBorders>
            <w:vAlign w:val="center"/>
          </w:tcPr>
          <w:p w14:paraId="06265F25" w14:textId="5B06C566"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Borders>
              <w:top w:val="nil"/>
              <w:left w:val="single" w:sz="4" w:space="0" w:color="auto"/>
              <w:bottom w:val="single" w:sz="4" w:space="0" w:color="auto"/>
              <w:right w:val="single" w:sz="4" w:space="0" w:color="auto"/>
            </w:tcBorders>
          </w:tcPr>
          <w:p w14:paraId="091CB34F" w14:textId="28F12A15"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Каждая партия линолеума</w:t>
            </w:r>
          </w:p>
        </w:tc>
      </w:tr>
      <w:tr w:rsidR="00BF03EA" w:rsidRPr="00A42D48" w14:paraId="00810F01" w14:textId="77777777" w:rsidTr="007C3412">
        <w:trPr>
          <w:trHeight w:val="681"/>
          <w:jc w:val="center"/>
        </w:trPr>
        <w:tc>
          <w:tcPr>
            <w:tcW w:w="3823" w:type="dxa"/>
            <w:tcBorders>
              <w:top w:val="single" w:sz="4" w:space="0" w:color="auto"/>
            </w:tcBorders>
            <w:vAlign w:val="center"/>
          </w:tcPr>
          <w:p w14:paraId="66B00A46" w14:textId="198A1429"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Абсолютная остаточная деформация</w:t>
            </w:r>
          </w:p>
        </w:tc>
        <w:tc>
          <w:tcPr>
            <w:tcW w:w="1701" w:type="dxa"/>
            <w:tcBorders>
              <w:top w:val="single" w:sz="4" w:space="0" w:color="auto"/>
            </w:tcBorders>
            <w:vAlign w:val="center"/>
          </w:tcPr>
          <w:p w14:paraId="0A86FE11" w14:textId="3CE791BF"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tcBorders>
              <w:top w:val="single" w:sz="4" w:space="0" w:color="auto"/>
            </w:tcBorders>
            <w:vAlign w:val="center"/>
          </w:tcPr>
          <w:p w14:paraId="77CD9575" w14:textId="1ACF1A9D"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Borders>
              <w:top w:val="single" w:sz="4" w:space="0" w:color="auto"/>
            </w:tcBorders>
          </w:tcPr>
          <w:p w14:paraId="24EBAE0E" w14:textId="6C4664FE"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Каждая партия</w:t>
            </w:r>
          </w:p>
        </w:tc>
      </w:tr>
      <w:tr w:rsidR="00BF03EA" w:rsidRPr="00A42D48" w14:paraId="177E93D8" w14:textId="77777777" w:rsidTr="007C3412">
        <w:trPr>
          <w:trHeight w:val="557"/>
          <w:jc w:val="center"/>
        </w:trPr>
        <w:tc>
          <w:tcPr>
            <w:tcW w:w="3823" w:type="dxa"/>
            <w:vAlign w:val="center"/>
          </w:tcPr>
          <w:p w14:paraId="72294A83" w14:textId="0F7749DA"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Изменение линейных размеров</w:t>
            </w:r>
          </w:p>
        </w:tc>
        <w:tc>
          <w:tcPr>
            <w:tcW w:w="1701" w:type="dxa"/>
            <w:vAlign w:val="center"/>
          </w:tcPr>
          <w:p w14:paraId="351C89CA" w14:textId="24AD47C9"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22DED5B0" w14:textId="26A7A4EA"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59B88978" w14:textId="23708C2E"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Каждая партия</w:t>
            </w:r>
          </w:p>
        </w:tc>
      </w:tr>
      <w:tr w:rsidR="00BF03EA" w:rsidRPr="00A42D48" w14:paraId="488BDBE4" w14:textId="77777777" w:rsidTr="007C3412">
        <w:trPr>
          <w:trHeight w:val="151"/>
          <w:jc w:val="center"/>
        </w:trPr>
        <w:tc>
          <w:tcPr>
            <w:tcW w:w="3823" w:type="dxa"/>
            <w:vAlign w:val="center"/>
          </w:tcPr>
          <w:p w14:paraId="6DFA7160" w14:textId="7859AD47" w:rsidR="00BF03EA" w:rsidRPr="00A42D48" w:rsidRDefault="00BF03EA" w:rsidP="00C57FAE">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Прочность связи между</w:t>
            </w:r>
            <w:r w:rsidR="00371D1C">
              <w:t xml:space="preserve"> </w:t>
            </w:r>
            <w:r w:rsidR="00371D1C" w:rsidRPr="00C57FAE">
              <w:rPr>
                <w:rFonts w:ascii="Arial" w:hAnsi="Arial" w:cs="Arial"/>
                <w:sz w:val="22"/>
                <w:szCs w:val="22"/>
                <w:shd w:val="clear" w:color="auto" w:fill="FFFFFF"/>
              </w:rPr>
              <w:t xml:space="preserve">лицевым износостойким </w:t>
            </w:r>
            <w:r w:rsidRPr="00C57FAE">
              <w:rPr>
                <w:rFonts w:ascii="Arial" w:hAnsi="Arial" w:cs="Arial"/>
                <w:sz w:val="22"/>
                <w:szCs w:val="22"/>
                <w:shd w:val="clear" w:color="auto" w:fill="FFFFFF"/>
              </w:rPr>
              <w:t xml:space="preserve"> слоем из пленки и следующим слоем</w:t>
            </w:r>
            <w:r w:rsidR="00F15299" w:rsidRPr="00C57FAE">
              <w:rPr>
                <w:rFonts w:ascii="Arial" w:hAnsi="Arial" w:cs="Arial"/>
                <w:sz w:val="22"/>
                <w:szCs w:val="22"/>
                <w:shd w:val="clear" w:color="auto" w:fill="FFFFFF"/>
              </w:rPr>
              <w:t xml:space="preserve"> для типов</w:t>
            </w:r>
            <w:r w:rsidR="0080577A" w:rsidRPr="00C57FAE">
              <w:rPr>
                <w:rFonts w:ascii="Arial" w:hAnsi="Arial" w:cs="Arial"/>
                <w:sz w:val="22"/>
                <w:szCs w:val="22"/>
                <w:shd w:val="clear" w:color="auto" w:fill="FFFFFF"/>
              </w:rPr>
              <w:t xml:space="preserve"> МП</w:t>
            </w:r>
            <w:r w:rsidR="0080577A">
              <w:rPr>
                <w:rFonts w:ascii="Arial" w:hAnsi="Arial" w:cs="Arial"/>
                <w:sz w:val="22"/>
                <w:szCs w:val="22"/>
                <w:shd w:val="clear" w:color="auto" w:fill="FFFFFF"/>
              </w:rPr>
              <w:t xml:space="preserve"> и М</w:t>
            </w:r>
          </w:p>
        </w:tc>
        <w:tc>
          <w:tcPr>
            <w:tcW w:w="1701" w:type="dxa"/>
            <w:vAlign w:val="center"/>
          </w:tcPr>
          <w:p w14:paraId="3BDC5AA6" w14:textId="27AE8BF8"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1848" w:type="dxa"/>
            <w:vAlign w:val="center"/>
          </w:tcPr>
          <w:p w14:paraId="0F8E6601" w14:textId="6E3C8315"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2551" w:type="dxa"/>
          </w:tcPr>
          <w:p w14:paraId="64EBE3B7" w14:textId="79261704"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Каждая партия</w:t>
            </w:r>
          </w:p>
        </w:tc>
      </w:tr>
      <w:tr w:rsidR="00BF03EA" w:rsidRPr="00A42D48" w14:paraId="1A6DA0F5" w14:textId="77777777" w:rsidTr="007C3412">
        <w:trPr>
          <w:trHeight w:val="151"/>
          <w:jc w:val="center"/>
        </w:trPr>
        <w:tc>
          <w:tcPr>
            <w:tcW w:w="3823" w:type="dxa"/>
            <w:tcBorders>
              <w:bottom w:val="nil"/>
            </w:tcBorders>
            <w:vAlign w:val="center"/>
          </w:tcPr>
          <w:p w14:paraId="5DD41599" w14:textId="48B72CAA"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Водопоглощение поверхностное</w:t>
            </w:r>
          </w:p>
        </w:tc>
        <w:tc>
          <w:tcPr>
            <w:tcW w:w="1701" w:type="dxa"/>
            <w:vAlign w:val="center"/>
          </w:tcPr>
          <w:p w14:paraId="2C4D8A24" w14:textId="36395C30"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vAlign w:val="center"/>
          </w:tcPr>
          <w:p w14:paraId="35B94EB6" w14:textId="51925C87"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Pr>
          <w:p w14:paraId="210D6879" w14:textId="76F47EA2"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rPr>
              <w:t>При изменении рецептуры, изменении технологических режимов производства, но не реже 1 раза в квартал</w:t>
            </w:r>
          </w:p>
        </w:tc>
      </w:tr>
      <w:tr w:rsidR="00BF03EA" w:rsidRPr="00A42D48" w14:paraId="4E7DA638" w14:textId="77777777" w:rsidTr="007C3412">
        <w:trPr>
          <w:trHeight w:val="151"/>
          <w:jc w:val="center"/>
        </w:trPr>
        <w:tc>
          <w:tcPr>
            <w:tcW w:w="3823" w:type="dxa"/>
            <w:vAlign w:val="center"/>
          </w:tcPr>
          <w:p w14:paraId="4FAC815E" w14:textId="1CAAF3A8"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Гибкость</w:t>
            </w:r>
          </w:p>
        </w:tc>
        <w:tc>
          <w:tcPr>
            <w:tcW w:w="1701" w:type="dxa"/>
            <w:vAlign w:val="center"/>
          </w:tcPr>
          <w:p w14:paraId="27EBDF59" w14:textId="65522F99"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vAlign w:val="center"/>
          </w:tcPr>
          <w:p w14:paraId="1EE417E6" w14:textId="1CF8E9EF"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Pr>
          <w:p w14:paraId="2F759FBB" w14:textId="14333824"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rPr>
              <w:t>При изменении рецептуры, изменении технологических режимов производства,</w:t>
            </w:r>
            <w:r w:rsidRPr="00A42D48">
              <w:rPr>
                <w:sz w:val="22"/>
                <w:szCs w:val="22"/>
              </w:rPr>
              <w:t xml:space="preserve"> </w:t>
            </w:r>
            <w:r w:rsidRPr="00A42D48">
              <w:rPr>
                <w:rFonts w:ascii="Arial" w:hAnsi="Arial" w:cs="Arial"/>
                <w:sz w:val="22"/>
                <w:szCs w:val="22"/>
              </w:rPr>
              <w:t>но не реже 1 раза в квартал</w:t>
            </w:r>
          </w:p>
        </w:tc>
      </w:tr>
      <w:tr w:rsidR="00BF03EA" w:rsidRPr="00A42D48" w14:paraId="432EA1FA" w14:textId="77777777" w:rsidTr="007C3412">
        <w:trPr>
          <w:trHeight w:val="151"/>
          <w:jc w:val="center"/>
        </w:trPr>
        <w:tc>
          <w:tcPr>
            <w:tcW w:w="3823" w:type="dxa"/>
            <w:vAlign w:val="center"/>
          </w:tcPr>
          <w:p w14:paraId="27F76446" w14:textId="29C06197"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Цветоустойчивость и равномерность окраски одноцветного линолеума</w:t>
            </w:r>
          </w:p>
        </w:tc>
        <w:tc>
          <w:tcPr>
            <w:tcW w:w="1701" w:type="dxa"/>
            <w:vAlign w:val="center"/>
          </w:tcPr>
          <w:p w14:paraId="58CE9BC2" w14:textId="130E9EE5"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vAlign w:val="center"/>
          </w:tcPr>
          <w:p w14:paraId="093A4283" w14:textId="32F2760F"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Pr>
          <w:p w14:paraId="1B1657AF" w14:textId="1638C414"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При изменении рецептуры, смене поставщика сырья, изменении технологических режимов производства,</w:t>
            </w:r>
            <w:r w:rsidRPr="00A42D48">
              <w:rPr>
                <w:sz w:val="22"/>
                <w:szCs w:val="22"/>
              </w:rPr>
              <w:t xml:space="preserve"> </w:t>
            </w:r>
            <w:r w:rsidRPr="00A42D48">
              <w:rPr>
                <w:rFonts w:ascii="Arial" w:hAnsi="Arial" w:cs="Arial"/>
                <w:sz w:val="22"/>
                <w:szCs w:val="22"/>
                <w:shd w:val="clear" w:color="auto" w:fill="FFFFFF"/>
              </w:rPr>
              <w:t>но не реже 1 раза в год</w:t>
            </w:r>
          </w:p>
        </w:tc>
      </w:tr>
      <w:tr w:rsidR="00BF03EA" w:rsidRPr="00A42D48" w14:paraId="73DD1D09" w14:textId="77777777" w:rsidTr="007C3412">
        <w:trPr>
          <w:trHeight w:val="151"/>
          <w:jc w:val="center"/>
        </w:trPr>
        <w:tc>
          <w:tcPr>
            <w:tcW w:w="3823" w:type="dxa"/>
            <w:vAlign w:val="center"/>
          </w:tcPr>
          <w:p w14:paraId="174290E1" w14:textId="4EBEF689"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Санитарно-эпидемиологические и гигиенические требования</w:t>
            </w:r>
          </w:p>
        </w:tc>
        <w:tc>
          <w:tcPr>
            <w:tcW w:w="1701" w:type="dxa"/>
            <w:vAlign w:val="center"/>
          </w:tcPr>
          <w:p w14:paraId="6FBCBBD0" w14:textId="0F04C59B"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vAlign w:val="center"/>
          </w:tcPr>
          <w:p w14:paraId="367DFD9E" w14:textId="451D8AFF"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Pr>
          <w:p w14:paraId="1A777556" w14:textId="5D80ECE9"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A42D48">
              <w:rPr>
                <w:rFonts w:ascii="Arial" w:hAnsi="Arial" w:cs="Arial"/>
                <w:sz w:val="22"/>
                <w:szCs w:val="22"/>
                <w:shd w:val="clear" w:color="auto" w:fill="FFFFFF"/>
              </w:rPr>
              <w:t>При изменении рецептуры, но не реже 1 раза в 3 года</w:t>
            </w:r>
          </w:p>
        </w:tc>
      </w:tr>
      <w:tr w:rsidR="00BF03EA" w:rsidRPr="00A42D48" w14:paraId="49AC4C8F" w14:textId="77777777" w:rsidTr="007C3412">
        <w:trPr>
          <w:trHeight w:val="874"/>
          <w:jc w:val="center"/>
        </w:trPr>
        <w:tc>
          <w:tcPr>
            <w:tcW w:w="3823" w:type="dxa"/>
            <w:vAlign w:val="center"/>
          </w:tcPr>
          <w:p w14:paraId="6F08BFA5" w14:textId="1DD733A1"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Показатели пожарной опасности</w:t>
            </w:r>
          </w:p>
        </w:tc>
        <w:tc>
          <w:tcPr>
            <w:tcW w:w="1701" w:type="dxa"/>
            <w:vAlign w:val="center"/>
          </w:tcPr>
          <w:p w14:paraId="3DAD1640" w14:textId="1AA7E023"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vAlign w:val="center"/>
          </w:tcPr>
          <w:p w14:paraId="343B7216" w14:textId="354E6B84"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Pr>
          <w:p w14:paraId="679491DA" w14:textId="36BDB9C7" w:rsidR="00BF03EA" w:rsidRPr="00A42D48" w:rsidRDefault="00BF03EA" w:rsidP="00BF03EA">
            <w:pPr>
              <w:pStyle w:val="afff2"/>
              <w:spacing w:before="60" w:beforeAutospacing="0" w:after="60" w:afterAutospacing="0" w:line="276" w:lineRule="auto"/>
              <w:jc w:val="both"/>
              <w:rPr>
                <w:rFonts w:ascii="Arial" w:hAnsi="Arial" w:cs="Arial"/>
                <w:sz w:val="22"/>
                <w:szCs w:val="22"/>
              </w:rPr>
            </w:pPr>
            <w:r w:rsidRPr="00A42D48">
              <w:rPr>
                <w:rFonts w:ascii="Arial" w:hAnsi="Arial" w:cs="Arial"/>
                <w:sz w:val="22"/>
                <w:szCs w:val="22"/>
                <w:shd w:val="clear" w:color="auto" w:fill="FFFFFF"/>
              </w:rPr>
              <w:t>При изменении рецептуры</w:t>
            </w:r>
            <w:r>
              <w:rPr>
                <w:rFonts w:ascii="Arial" w:hAnsi="Arial" w:cs="Arial"/>
                <w:sz w:val="22"/>
                <w:szCs w:val="22"/>
                <w:shd w:val="clear" w:color="auto" w:fill="FFFFFF"/>
              </w:rPr>
              <w:t>, конструкции</w:t>
            </w:r>
            <w:r w:rsidRPr="00A42D48">
              <w:rPr>
                <w:rFonts w:ascii="Arial" w:hAnsi="Arial" w:cs="Arial"/>
                <w:sz w:val="22"/>
                <w:szCs w:val="22"/>
                <w:shd w:val="clear" w:color="auto" w:fill="FFFFFF"/>
              </w:rPr>
              <w:t xml:space="preserve"> и смене поставщика сырья</w:t>
            </w:r>
          </w:p>
        </w:tc>
      </w:tr>
      <w:tr w:rsidR="00BF03EA" w:rsidRPr="00A42D48" w14:paraId="55E08DD6" w14:textId="77777777" w:rsidTr="007C3412">
        <w:trPr>
          <w:trHeight w:val="874"/>
          <w:jc w:val="center"/>
        </w:trPr>
        <w:tc>
          <w:tcPr>
            <w:tcW w:w="3823" w:type="dxa"/>
            <w:vAlign w:val="center"/>
          </w:tcPr>
          <w:p w14:paraId="3511E7F0" w14:textId="2AA59940"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C66B33">
              <w:rPr>
                <w:rFonts w:ascii="Arial" w:hAnsi="Arial" w:cs="Arial"/>
                <w:sz w:val="22"/>
                <w:szCs w:val="22"/>
                <w:shd w:val="clear" w:color="auto" w:fill="FFFFFF"/>
              </w:rPr>
              <w:lastRenderedPageBreak/>
              <w:t>Прочность сварного шва</w:t>
            </w:r>
          </w:p>
        </w:tc>
        <w:tc>
          <w:tcPr>
            <w:tcW w:w="1701" w:type="dxa"/>
            <w:vAlign w:val="center"/>
          </w:tcPr>
          <w:p w14:paraId="0AFBA3AE" w14:textId="299EA63E"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sym w:font="Symbol" w:char="F0BE"/>
            </w:r>
          </w:p>
        </w:tc>
        <w:tc>
          <w:tcPr>
            <w:tcW w:w="1848" w:type="dxa"/>
            <w:vAlign w:val="center"/>
          </w:tcPr>
          <w:p w14:paraId="72C2F43E" w14:textId="465C54D7" w:rsidR="00BF03EA" w:rsidRPr="00A42D48" w:rsidRDefault="00BF03EA" w:rsidP="00BF03EA">
            <w:pPr>
              <w:pStyle w:val="afff2"/>
              <w:spacing w:before="60" w:beforeAutospacing="0" w:after="60" w:afterAutospacing="0" w:line="360" w:lineRule="auto"/>
              <w:jc w:val="center"/>
              <w:rPr>
                <w:rFonts w:ascii="Arial" w:hAnsi="Arial" w:cs="Arial"/>
                <w:sz w:val="22"/>
                <w:szCs w:val="22"/>
              </w:rPr>
            </w:pPr>
            <w:r w:rsidRPr="00A42D48">
              <w:rPr>
                <w:rFonts w:ascii="Arial" w:hAnsi="Arial" w:cs="Arial"/>
                <w:sz w:val="22"/>
                <w:szCs w:val="22"/>
              </w:rPr>
              <w:t>+</w:t>
            </w:r>
          </w:p>
        </w:tc>
        <w:tc>
          <w:tcPr>
            <w:tcW w:w="2551" w:type="dxa"/>
          </w:tcPr>
          <w:p w14:paraId="3C20EAE8" w14:textId="2D30CE13" w:rsidR="00BF03EA" w:rsidRPr="00A42D48" w:rsidRDefault="00BF03EA" w:rsidP="00BF03EA">
            <w:pPr>
              <w:pStyle w:val="afff2"/>
              <w:spacing w:before="60" w:beforeAutospacing="0" w:after="60" w:afterAutospacing="0" w:line="276" w:lineRule="auto"/>
              <w:jc w:val="both"/>
              <w:rPr>
                <w:rFonts w:ascii="Arial" w:hAnsi="Arial" w:cs="Arial"/>
                <w:sz w:val="22"/>
                <w:szCs w:val="22"/>
                <w:shd w:val="clear" w:color="auto" w:fill="FFFFFF"/>
              </w:rPr>
            </w:pPr>
            <w:r w:rsidRPr="00C66B33">
              <w:rPr>
                <w:rFonts w:ascii="Arial" w:hAnsi="Arial" w:cs="Arial"/>
                <w:sz w:val="22"/>
                <w:szCs w:val="22"/>
                <w:shd w:val="clear" w:color="auto" w:fill="FFFFFF"/>
              </w:rPr>
              <w:t>Не реже 1 раза в квартал</w:t>
            </w:r>
          </w:p>
        </w:tc>
      </w:tr>
    </w:tbl>
    <w:p w14:paraId="0021F57F" w14:textId="23598623" w:rsidR="005A65CD" w:rsidRPr="00BD7CE6" w:rsidRDefault="00741D01" w:rsidP="007F03F9">
      <w:pPr>
        <w:pStyle w:val="afff2"/>
        <w:shd w:val="clear" w:color="auto" w:fill="FFFFFF"/>
        <w:tabs>
          <w:tab w:val="left" w:pos="1134"/>
        </w:tabs>
        <w:spacing w:before="360" w:beforeAutospacing="0" w:after="0" w:afterAutospacing="0" w:line="360" w:lineRule="auto"/>
        <w:ind w:firstLine="567"/>
        <w:jc w:val="both"/>
        <w:rPr>
          <w:rFonts w:ascii="Arial" w:hAnsi="Arial" w:cs="Arial"/>
        </w:rPr>
      </w:pPr>
      <w:bookmarkStart w:id="28" w:name="_Hlk192687515"/>
      <w:r>
        <w:rPr>
          <w:rFonts w:ascii="Arial" w:hAnsi="Arial" w:cs="Arial"/>
        </w:rPr>
        <w:t>7</w:t>
      </w:r>
      <w:r w:rsidR="005A65CD" w:rsidRPr="00811B71">
        <w:rPr>
          <w:rFonts w:ascii="Arial" w:hAnsi="Arial" w:cs="Arial"/>
        </w:rPr>
        <w:t>.3</w:t>
      </w:r>
      <w:r w:rsidR="007F03F9">
        <w:rPr>
          <w:rFonts w:ascii="Arial" w:hAnsi="Arial" w:cs="Arial"/>
        </w:rPr>
        <w:tab/>
      </w:r>
      <w:r w:rsidR="005A65CD" w:rsidRPr="00811B71">
        <w:rPr>
          <w:rFonts w:ascii="Arial" w:hAnsi="Arial" w:cs="Arial"/>
        </w:rPr>
        <w:t xml:space="preserve">Для </w:t>
      </w:r>
      <w:r w:rsidR="005A65CD" w:rsidRPr="00BD7CE6">
        <w:rPr>
          <w:rFonts w:ascii="Arial" w:hAnsi="Arial" w:cs="Arial"/>
        </w:rPr>
        <w:t xml:space="preserve">проверки соответствия качества </w:t>
      </w:r>
      <w:r w:rsidR="00C57FAE" w:rsidRPr="00BD7CE6">
        <w:rPr>
          <w:rFonts w:ascii="Arial" w:hAnsi="Arial" w:cs="Arial"/>
        </w:rPr>
        <w:t xml:space="preserve">рулона </w:t>
      </w:r>
      <w:r w:rsidR="005A65CD" w:rsidRPr="00BD7CE6">
        <w:rPr>
          <w:rFonts w:ascii="Arial" w:hAnsi="Arial" w:cs="Arial"/>
        </w:rPr>
        <w:t>линолеума требованиям настоящего стандарта от партии случайным образом отбирают три рулона, на которых проверяют маркировку</w:t>
      </w:r>
      <w:r w:rsidR="00DD7A86" w:rsidRPr="00BD7CE6">
        <w:rPr>
          <w:rFonts w:ascii="Arial" w:hAnsi="Arial" w:cs="Arial"/>
        </w:rPr>
        <w:t xml:space="preserve">, </w:t>
      </w:r>
      <w:r w:rsidR="005A65CD" w:rsidRPr="00BD7CE6">
        <w:rPr>
          <w:rFonts w:ascii="Arial" w:hAnsi="Arial" w:cs="Arial"/>
        </w:rPr>
        <w:t xml:space="preserve">упаковку, </w:t>
      </w:r>
      <w:r w:rsidR="00963B26" w:rsidRPr="00BD7CE6">
        <w:rPr>
          <w:rFonts w:ascii="Arial" w:hAnsi="Arial" w:cs="Arial"/>
        </w:rPr>
        <w:t>длину</w:t>
      </w:r>
      <w:r w:rsidR="007C3412" w:rsidRPr="00BD7CE6">
        <w:rPr>
          <w:rFonts w:ascii="Arial" w:hAnsi="Arial" w:cs="Arial"/>
        </w:rPr>
        <w:t>,</w:t>
      </w:r>
      <w:r w:rsidR="00963B26" w:rsidRPr="00BD7CE6">
        <w:rPr>
          <w:rFonts w:ascii="Arial" w:hAnsi="Arial" w:cs="Arial"/>
        </w:rPr>
        <w:t xml:space="preserve"> ширину</w:t>
      </w:r>
      <w:r w:rsidR="005A65CD" w:rsidRPr="00BD7CE6">
        <w:rPr>
          <w:rFonts w:ascii="Arial" w:hAnsi="Arial" w:cs="Arial"/>
        </w:rPr>
        <w:t>, параллельность</w:t>
      </w:r>
      <w:r w:rsidR="004A5FD5" w:rsidRPr="00BD7CE6">
        <w:rPr>
          <w:rFonts w:ascii="Arial" w:hAnsi="Arial" w:cs="Arial"/>
        </w:rPr>
        <w:t xml:space="preserve"> кромок, прямолинейность</w:t>
      </w:r>
      <w:r w:rsidR="005A65CD" w:rsidRPr="00BD7CE6">
        <w:rPr>
          <w:rFonts w:ascii="Arial" w:hAnsi="Arial" w:cs="Arial"/>
        </w:rPr>
        <w:t xml:space="preserve"> кромок, </w:t>
      </w:r>
      <w:r w:rsidR="004A5FD5" w:rsidRPr="00BD7CE6">
        <w:rPr>
          <w:rFonts w:ascii="Arial" w:hAnsi="Arial" w:cs="Arial"/>
        </w:rPr>
        <w:t xml:space="preserve">отсутствие заусенцев </w:t>
      </w:r>
      <w:r w:rsidR="002165BF" w:rsidRPr="00BD7CE6">
        <w:rPr>
          <w:rFonts w:ascii="Arial" w:hAnsi="Arial" w:cs="Arial"/>
        </w:rPr>
        <w:t xml:space="preserve">на </w:t>
      </w:r>
      <w:r w:rsidR="004A5FD5" w:rsidRPr="00BD7CE6">
        <w:rPr>
          <w:rFonts w:ascii="Arial" w:hAnsi="Arial" w:cs="Arial"/>
        </w:rPr>
        <w:t>кромк</w:t>
      </w:r>
      <w:r w:rsidR="002165BF" w:rsidRPr="00BD7CE6">
        <w:rPr>
          <w:rFonts w:ascii="Arial" w:hAnsi="Arial" w:cs="Arial"/>
        </w:rPr>
        <w:t>е</w:t>
      </w:r>
      <w:r w:rsidR="004A5FD5" w:rsidRPr="00BD7CE6">
        <w:rPr>
          <w:rFonts w:ascii="Arial" w:hAnsi="Arial" w:cs="Arial"/>
        </w:rPr>
        <w:t xml:space="preserve">, </w:t>
      </w:r>
      <w:r w:rsidR="005A65CD" w:rsidRPr="00BD7CE6">
        <w:rPr>
          <w:rFonts w:ascii="Arial" w:hAnsi="Arial" w:cs="Arial"/>
        </w:rPr>
        <w:t>цвет, рисунок, фактуру и качество лицевой поверхности.</w:t>
      </w:r>
    </w:p>
    <w:p w14:paraId="7A1A1A3A" w14:textId="19C82AAA" w:rsidR="005655FE" w:rsidRPr="00BD7CE6" w:rsidRDefault="00741D01" w:rsidP="005655FE">
      <w:pPr>
        <w:pStyle w:val="afff2"/>
        <w:shd w:val="clear" w:color="auto" w:fill="FFFFFF"/>
        <w:tabs>
          <w:tab w:val="left" w:pos="1134"/>
        </w:tabs>
        <w:spacing w:before="0" w:beforeAutospacing="0" w:after="0" w:afterAutospacing="0" w:line="360" w:lineRule="auto"/>
        <w:ind w:firstLine="567"/>
        <w:jc w:val="both"/>
        <w:rPr>
          <w:rFonts w:ascii="Arial" w:hAnsi="Arial" w:cs="Arial"/>
        </w:rPr>
      </w:pPr>
      <w:r w:rsidRPr="00BD7CE6">
        <w:rPr>
          <w:rFonts w:ascii="Arial" w:hAnsi="Arial" w:cs="Arial"/>
        </w:rPr>
        <w:t>7</w:t>
      </w:r>
      <w:r w:rsidR="005A65CD" w:rsidRPr="00BD7CE6">
        <w:rPr>
          <w:rFonts w:ascii="Arial" w:hAnsi="Arial" w:cs="Arial"/>
        </w:rPr>
        <w:t>.4</w:t>
      </w:r>
      <w:r w:rsidR="007F03F9" w:rsidRPr="00BD7CE6">
        <w:rPr>
          <w:rFonts w:ascii="Arial" w:hAnsi="Arial" w:cs="Arial"/>
        </w:rPr>
        <w:tab/>
      </w:r>
      <w:r w:rsidR="005A65CD" w:rsidRPr="00BD7CE6">
        <w:rPr>
          <w:rFonts w:ascii="Arial" w:hAnsi="Arial" w:cs="Arial"/>
        </w:rPr>
        <w:t>От одного рулона, прошедшего проверку по</w:t>
      </w:r>
      <w:r w:rsidR="00963B26" w:rsidRPr="00BD7CE6">
        <w:rPr>
          <w:rFonts w:ascii="Arial" w:hAnsi="Arial" w:cs="Arial"/>
        </w:rPr>
        <w:t xml:space="preserve"> </w:t>
      </w:r>
      <w:r w:rsidR="00681E1C" w:rsidRPr="00BD7CE6">
        <w:rPr>
          <w:rFonts w:ascii="Arial" w:hAnsi="Arial" w:cs="Arial"/>
        </w:rPr>
        <w:t>7</w:t>
      </w:r>
      <w:r w:rsidR="005A65CD" w:rsidRPr="00BD7CE6">
        <w:rPr>
          <w:rFonts w:ascii="Arial" w:hAnsi="Arial" w:cs="Arial"/>
        </w:rPr>
        <w:t>.3, на расстоянии не менее 1</w:t>
      </w:r>
      <w:r w:rsidR="00404404" w:rsidRPr="00BD7CE6">
        <w:rPr>
          <w:rFonts w:ascii="Arial" w:hAnsi="Arial" w:cs="Arial"/>
        </w:rPr>
        <w:t> </w:t>
      </w:r>
      <w:r w:rsidR="005A65CD" w:rsidRPr="00BD7CE6">
        <w:rPr>
          <w:rFonts w:ascii="Arial" w:hAnsi="Arial" w:cs="Arial"/>
        </w:rPr>
        <w:t xml:space="preserve">м от конца на всю ширину </w:t>
      </w:r>
      <w:r w:rsidR="009C4296" w:rsidRPr="00BD7CE6">
        <w:rPr>
          <w:rFonts w:ascii="Arial" w:hAnsi="Arial" w:cs="Arial"/>
        </w:rPr>
        <w:t>рулона</w:t>
      </w:r>
      <w:r w:rsidR="005A65CD" w:rsidRPr="00BD7CE6">
        <w:rPr>
          <w:rFonts w:ascii="Arial" w:hAnsi="Arial" w:cs="Arial"/>
        </w:rPr>
        <w:t xml:space="preserve"> отрезают полосу длиной, необходимой для изготовления образцов для всех видов испытаний, преду</w:t>
      </w:r>
      <w:r w:rsidR="005655FE" w:rsidRPr="00BD7CE6">
        <w:rPr>
          <w:rFonts w:ascii="Arial" w:hAnsi="Arial" w:cs="Arial"/>
        </w:rPr>
        <w:t>смотренных настоящим стандартом.</w:t>
      </w:r>
    </w:p>
    <w:p w14:paraId="21AD1395" w14:textId="77777777" w:rsidR="005A65CD" w:rsidRPr="00BD7CE6" w:rsidRDefault="005A65CD" w:rsidP="005655FE">
      <w:pPr>
        <w:pStyle w:val="afff2"/>
        <w:shd w:val="clear" w:color="auto" w:fill="FFFFFF"/>
        <w:spacing w:before="0" w:beforeAutospacing="0" w:after="0" w:afterAutospacing="0" w:line="360" w:lineRule="auto"/>
        <w:ind w:firstLine="567"/>
        <w:jc w:val="both"/>
        <w:rPr>
          <w:rFonts w:ascii="Arial" w:hAnsi="Arial" w:cs="Arial"/>
        </w:rPr>
      </w:pPr>
      <w:r w:rsidRPr="00BD7CE6">
        <w:rPr>
          <w:rFonts w:ascii="Arial" w:hAnsi="Arial" w:cs="Arial"/>
        </w:rPr>
        <w:t>Допускается отбирать куски линолеума непосредственно с технологической линии.</w:t>
      </w:r>
    </w:p>
    <w:p w14:paraId="07D50A1B" w14:textId="56E8306D" w:rsidR="005A65CD" w:rsidRPr="00BD7CE6" w:rsidRDefault="00741D01" w:rsidP="005655FE">
      <w:pPr>
        <w:pStyle w:val="afff2"/>
        <w:shd w:val="clear" w:color="auto" w:fill="FFFFFF"/>
        <w:tabs>
          <w:tab w:val="left" w:pos="1134"/>
        </w:tabs>
        <w:spacing w:before="0" w:beforeAutospacing="0" w:after="0" w:afterAutospacing="0" w:line="360" w:lineRule="auto"/>
        <w:ind w:firstLine="567"/>
        <w:jc w:val="both"/>
        <w:rPr>
          <w:rFonts w:ascii="Arial" w:hAnsi="Arial" w:cs="Arial"/>
        </w:rPr>
      </w:pPr>
      <w:r w:rsidRPr="00BD7CE6">
        <w:rPr>
          <w:rFonts w:ascii="Arial" w:hAnsi="Arial" w:cs="Arial"/>
        </w:rPr>
        <w:t>7</w:t>
      </w:r>
      <w:r w:rsidR="005A65CD" w:rsidRPr="00BD7CE6">
        <w:rPr>
          <w:rFonts w:ascii="Arial" w:hAnsi="Arial" w:cs="Arial"/>
        </w:rPr>
        <w:t>.5</w:t>
      </w:r>
      <w:r w:rsidR="007F03F9" w:rsidRPr="00BD7CE6">
        <w:rPr>
          <w:rFonts w:ascii="Arial" w:hAnsi="Arial" w:cs="Arial"/>
        </w:rPr>
        <w:tab/>
      </w:r>
      <w:r w:rsidR="005A65CD" w:rsidRPr="00BD7CE6">
        <w:rPr>
          <w:rFonts w:ascii="Arial" w:hAnsi="Arial" w:cs="Arial"/>
        </w:rPr>
        <w:t>При неудовлетворительных результатах испытаний хотя бы по одному из показателей проводят по этому показателю повторные испытания удвоенного количества образцов, отобранных от двух других рулонов той же партии.</w:t>
      </w:r>
    </w:p>
    <w:p w14:paraId="12F17285" w14:textId="77777777" w:rsidR="005A65CD" w:rsidRPr="00BD7CE6" w:rsidRDefault="005A65CD" w:rsidP="00811B71">
      <w:pPr>
        <w:pStyle w:val="afff2"/>
        <w:shd w:val="clear" w:color="auto" w:fill="FFFFFF"/>
        <w:spacing w:before="0" w:beforeAutospacing="0" w:after="0" w:afterAutospacing="0" w:line="360" w:lineRule="auto"/>
        <w:ind w:firstLine="567"/>
        <w:jc w:val="both"/>
        <w:rPr>
          <w:rFonts w:ascii="Arial" w:hAnsi="Arial" w:cs="Arial"/>
        </w:rPr>
      </w:pPr>
      <w:r w:rsidRPr="00BD7CE6">
        <w:rPr>
          <w:rFonts w:ascii="Arial" w:hAnsi="Arial" w:cs="Arial"/>
        </w:rPr>
        <w:t>При неудовлетворительных результатах повторных испытаний партия линолеума приемке не подлежит.</w:t>
      </w:r>
    </w:p>
    <w:p w14:paraId="53C32172" w14:textId="664734B6" w:rsidR="005A65CD" w:rsidRPr="00811B71" w:rsidRDefault="005A65CD" w:rsidP="00811B71">
      <w:pPr>
        <w:pStyle w:val="afff2"/>
        <w:shd w:val="clear" w:color="auto" w:fill="FFFFFF"/>
        <w:spacing w:before="0" w:beforeAutospacing="0" w:after="0" w:afterAutospacing="0" w:line="360" w:lineRule="auto"/>
        <w:ind w:firstLine="567"/>
        <w:jc w:val="both"/>
        <w:rPr>
          <w:rFonts w:ascii="Arial" w:hAnsi="Arial" w:cs="Arial"/>
        </w:rPr>
      </w:pPr>
      <w:r w:rsidRPr="00BD7CE6">
        <w:rPr>
          <w:rFonts w:ascii="Arial" w:hAnsi="Arial" w:cs="Arial"/>
        </w:rPr>
        <w:t xml:space="preserve">Для партии </w:t>
      </w:r>
      <w:r w:rsidR="00C57FAE" w:rsidRPr="00BD7CE6">
        <w:rPr>
          <w:rFonts w:ascii="Arial" w:hAnsi="Arial" w:cs="Arial"/>
        </w:rPr>
        <w:t xml:space="preserve">рулонов </w:t>
      </w:r>
      <w:r w:rsidRPr="00BD7CE6">
        <w:rPr>
          <w:rFonts w:ascii="Arial" w:hAnsi="Arial" w:cs="Arial"/>
        </w:rPr>
        <w:t>линолеума, не принятой по результатам проверки по</w:t>
      </w:r>
      <w:r w:rsidR="00963B26" w:rsidRPr="00BD7CE6">
        <w:rPr>
          <w:rFonts w:ascii="Arial" w:hAnsi="Arial" w:cs="Arial"/>
        </w:rPr>
        <w:t xml:space="preserve"> </w:t>
      </w:r>
      <w:r w:rsidR="00681E1C" w:rsidRPr="00BD7CE6">
        <w:rPr>
          <w:rFonts w:ascii="Arial" w:hAnsi="Arial" w:cs="Arial"/>
        </w:rPr>
        <w:t>7</w:t>
      </w:r>
      <w:r w:rsidRPr="00BD7CE6">
        <w:rPr>
          <w:rFonts w:ascii="Arial" w:hAnsi="Arial" w:cs="Arial"/>
        </w:rPr>
        <w:t>.3, допускается применять сплошной контроль (100%-ную разбраковку), при этом проверяют показатель, по которому не была принята партия.</w:t>
      </w:r>
    </w:p>
    <w:p w14:paraId="7FE6F70A" w14:textId="77777777" w:rsidR="005A65CD" w:rsidRDefault="005A65CD" w:rsidP="00811B71">
      <w:pPr>
        <w:pStyle w:val="afff2"/>
        <w:shd w:val="clear" w:color="auto" w:fill="FFFFFF"/>
        <w:spacing w:before="0" w:beforeAutospacing="0" w:after="0" w:afterAutospacing="0" w:line="360" w:lineRule="auto"/>
        <w:ind w:firstLine="567"/>
        <w:jc w:val="both"/>
        <w:rPr>
          <w:rFonts w:ascii="Arial" w:hAnsi="Arial" w:cs="Arial"/>
        </w:rPr>
      </w:pPr>
      <w:r w:rsidRPr="00811B71">
        <w:rPr>
          <w:rFonts w:ascii="Arial" w:hAnsi="Arial" w:cs="Arial"/>
        </w:rPr>
        <w:t>Из рулонов, отобранных при сплошном контроле, формируют новую партию, которую предъявляют к приемке.</w:t>
      </w:r>
    </w:p>
    <w:p w14:paraId="71B2E09F" w14:textId="7729A440" w:rsidR="00C57FAE" w:rsidRDefault="00C57FAE" w:rsidP="00811B71">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 xml:space="preserve">7.6 </w:t>
      </w:r>
      <w:r w:rsidRPr="00C57FAE">
        <w:rPr>
          <w:rFonts w:ascii="Arial" w:hAnsi="Arial" w:cs="Arial"/>
        </w:rPr>
        <w:t>Для проверки соответствия качества модулей требованиям настоящего стандарта от партии случайным образом отбирают 9 упаковочных единиц, на которых проверяют маркировку, упаковку.</w:t>
      </w:r>
    </w:p>
    <w:p w14:paraId="138F1E91" w14:textId="21E19614" w:rsidR="00C57FAE" w:rsidRDefault="00C57FAE" w:rsidP="00811B71">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 xml:space="preserve">7.7 </w:t>
      </w:r>
      <w:r w:rsidRPr="00C57FAE">
        <w:rPr>
          <w:rFonts w:ascii="Arial" w:hAnsi="Arial" w:cs="Arial"/>
        </w:rPr>
        <w:t>Из каждой упаковочной единицы, прошедшей проверку по 7.6</w:t>
      </w:r>
      <w:r>
        <w:rPr>
          <w:rFonts w:ascii="Arial" w:hAnsi="Arial" w:cs="Arial"/>
        </w:rPr>
        <w:t>,</w:t>
      </w:r>
      <w:r w:rsidRPr="00C57FAE">
        <w:rPr>
          <w:rFonts w:ascii="Arial" w:hAnsi="Arial" w:cs="Arial"/>
        </w:rPr>
        <w:t xml:space="preserve"> отбирают по 1 модулю</w:t>
      </w:r>
      <w:r>
        <w:rPr>
          <w:rFonts w:ascii="Arial" w:hAnsi="Arial" w:cs="Arial"/>
        </w:rPr>
        <w:t>,</w:t>
      </w:r>
      <w:r w:rsidRPr="00C57FAE">
        <w:rPr>
          <w:rFonts w:ascii="Arial" w:hAnsi="Arial" w:cs="Arial"/>
        </w:rPr>
        <w:t xml:space="preserve"> на которых проверяют длину, ширину, отклонение от прямолинейности и прямоугольности, цвет, рисунок, фактуру и качество лицевой поверхности.</w:t>
      </w:r>
    </w:p>
    <w:p w14:paraId="42A7794C" w14:textId="1B0C0443" w:rsidR="00CB1763" w:rsidRPr="00C57FAE" w:rsidRDefault="00CB1763" w:rsidP="00C57FAE">
      <w:pPr>
        <w:pStyle w:val="afff2"/>
        <w:shd w:val="clear" w:color="auto" w:fill="FFFFFF"/>
        <w:spacing w:before="0" w:beforeAutospacing="0" w:after="0" w:afterAutospacing="0" w:line="360" w:lineRule="auto"/>
        <w:ind w:firstLine="567"/>
        <w:jc w:val="both"/>
        <w:rPr>
          <w:rFonts w:ascii="Arial" w:hAnsi="Arial" w:cs="Arial"/>
        </w:rPr>
      </w:pPr>
      <w:r w:rsidRPr="00C57FAE">
        <w:rPr>
          <w:rFonts w:ascii="Arial" w:hAnsi="Arial" w:cs="Arial"/>
        </w:rPr>
        <w:t>7.8 Для проверки соответствия качества модулей</w:t>
      </w:r>
      <w:r w:rsidR="00F528DC" w:rsidRPr="00C57FAE">
        <w:rPr>
          <w:rFonts w:ascii="Arial" w:hAnsi="Arial" w:cs="Arial"/>
        </w:rPr>
        <w:t xml:space="preserve"> для всех видов испытаний, предусмотренных настоящим стандартом</w:t>
      </w:r>
      <w:r w:rsidR="00C57FAE">
        <w:rPr>
          <w:rFonts w:ascii="Arial" w:hAnsi="Arial" w:cs="Arial"/>
        </w:rPr>
        <w:t>,</w:t>
      </w:r>
      <w:r w:rsidRPr="00C57FAE">
        <w:rPr>
          <w:rFonts w:ascii="Arial" w:hAnsi="Arial" w:cs="Arial"/>
        </w:rPr>
        <w:t xml:space="preserve"> </w:t>
      </w:r>
      <w:r w:rsidR="00F528DC" w:rsidRPr="00C57FAE">
        <w:rPr>
          <w:rFonts w:ascii="Arial" w:hAnsi="Arial" w:cs="Arial"/>
        </w:rPr>
        <w:t>от партии</w:t>
      </w:r>
      <w:r w:rsidRPr="00C57FAE">
        <w:rPr>
          <w:rFonts w:ascii="Arial" w:hAnsi="Arial" w:cs="Arial"/>
        </w:rPr>
        <w:t xml:space="preserve"> отбирают необходимое количество модулей, в равном количестве из каждой упаковочной единицы отобранных по 7.</w:t>
      </w:r>
      <w:r w:rsidR="00F528DC" w:rsidRPr="00C57FAE">
        <w:rPr>
          <w:rFonts w:ascii="Arial" w:hAnsi="Arial" w:cs="Arial"/>
        </w:rPr>
        <w:t>6</w:t>
      </w:r>
      <w:r w:rsidRPr="00C57FAE">
        <w:rPr>
          <w:rFonts w:ascii="Arial" w:hAnsi="Arial" w:cs="Arial"/>
        </w:rPr>
        <w:t>.</w:t>
      </w:r>
    </w:p>
    <w:p w14:paraId="2DE535BF" w14:textId="77777777" w:rsidR="00CB1763" w:rsidRPr="00C57FAE" w:rsidRDefault="00CB1763" w:rsidP="00C57FAE">
      <w:pPr>
        <w:pStyle w:val="afff2"/>
        <w:shd w:val="clear" w:color="auto" w:fill="FFFFFF"/>
        <w:spacing w:before="0" w:beforeAutospacing="0" w:line="360" w:lineRule="auto"/>
        <w:ind w:firstLine="567"/>
        <w:jc w:val="both"/>
        <w:rPr>
          <w:rFonts w:ascii="Arial" w:hAnsi="Arial" w:cs="Arial"/>
        </w:rPr>
      </w:pPr>
      <w:r w:rsidRPr="00C57FAE">
        <w:rPr>
          <w:rFonts w:ascii="Arial" w:hAnsi="Arial" w:cs="Arial"/>
        </w:rPr>
        <w:t>Допускается отбирать образцы для испытаний от полотна напольного покрытия, из которого вырубались модули непосредственно с технологической линии.</w:t>
      </w:r>
    </w:p>
    <w:p w14:paraId="571E4C43" w14:textId="5106F4BC" w:rsidR="00F528DC" w:rsidRPr="00C57FAE" w:rsidRDefault="00CB1763" w:rsidP="00C57FAE">
      <w:pPr>
        <w:pStyle w:val="afff2"/>
        <w:shd w:val="clear" w:color="auto" w:fill="FFFFFF"/>
        <w:spacing w:before="0" w:beforeAutospacing="0" w:after="0" w:afterAutospacing="0" w:line="360" w:lineRule="auto"/>
        <w:ind w:firstLine="567"/>
        <w:jc w:val="both"/>
        <w:rPr>
          <w:rFonts w:ascii="Arial" w:hAnsi="Arial" w:cs="Arial"/>
        </w:rPr>
      </w:pPr>
      <w:r w:rsidRPr="00C57FAE">
        <w:rPr>
          <w:rFonts w:ascii="Arial" w:hAnsi="Arial" w:cs="Arial"/>
        </w:rPr>
        <w:lastRenderedPageBreak/>
        <w:t>7.9</w:t>
      </w:r>
      <w:r w:rsidRPr="00C57FAE">
        <w:rPr>
          <w:rFonts w:ascii="Arial" w:hAnsi="Arial" w:cs="Arial"/>
        </w:rPr>
        <w:tab/>
      </w:r>
      <w:r w:rsidR="00F528DC" w:rsidRPr="00C57FAE">
        <w:rPr>
          <w:rFonts w:ascii="Arial" w:hAnsi="Arial" w:cs="Arial"/>
        </w:rPr>
        <w:t>При неудовлетворительных результатах испытаний хотя бы по одному из показателей проводят по этому показателю повторные испытания удвоенного количества образцов, отобранных от 18 упаковочных единиц той же партии.</w:t>
      </w:r>
    </w:p>
    <w:p w14:paraId="38219ED3" w14:textId="12E7B561" w:rsidR="00F528DC" w:rsidRPr="00C57FAE" w:rsidRDefault="00F528DC" w:rsidP="00C57FAE">
      <w:pPr>
        <w:pStyle w:val="afff2"/>
        <w:shd w:val="clear" w:color="auto" w:fill="FFFFFF"/>
        <w:spacing w:before="0" w:beforeAutospacing="0" w:after="0" w:afterAutospacing="0" w:line="360" w:lineRule="auto"/>
        <w:ind w:firstLine="567"/>
        <w:rPr>
          <w:rFonts w:ascii="Arial" w:hAnsi="Arial" w:cs="Arial"/>
        </w:rPr>
      </w:pPr>
      <w:r w:rsidRPr="00C57FAE">
        <w:rPr>
          <w:rFonts w:ascii="Arial" w:hAnsi="Arial" w:cs="Arial"/>
        </w:rPr>
        <w:t>При неудовлетворительных результатах повторных испытаний партия приемке не подлежит.</w:t>
      </w:r>
    </w:p>
    <w:p w14:paraId="54F7D8C4" w14:textId="0196607D" w:rsidR="00CB1763" w:rsidRPr="00C57FAE" w:rsidRDefault="00CB1763" w:rsidP="00C57FAE">
      <w:pPr>
        <w:pStyle w:val="afff2"/>
        <w:shd w:val="clear" w:color="auto" w:fill="FFFFFF"/>
        <w:spacing w:before="0" w:beforeAutospacing="0" w:after="0" w:afterAutospacing="0" w:line="360" w:lineRule="auto"/>
        <w:ind w:firstLine="567"/>
        <w:jc w:val="both"/>
        <w:rPr>
          <w:rFonts w:ascii="Arial" w:hAnsi="Arial" w:cs="Arial"/>
        </w:rPr>
      </w:pPr>
      <w:r w:rsidRPr="00C57FAE">
        <w:rPr>
          <w:rFonts w:ascii="Arial" w:hAnsi="Arial" w:cs="Arial"/>
        </w:rPr>
        <w:t>Для партии модулей, не принятой по результатам проверки по 7.</w:t>
      </w:r>
      <w:r w:rsidR="00F528DC" w:rsidRPr="00C57FAE">
        <w:rPr>
          <w:rFonts w:ascii="Arial" w:hAnsi="Arial" w:cs="Arial"/>
        </w:rPr>
        <w:t>6</w:t>
      </w:r>
      <w:r w:rsidRPr="00C57FAE">
        <w:rPr>
          <w:rFonts w:ascii="Arial" w:hAnsi="Arial" w:cs="Arial"/>
        </w:rPr>
        <w:t xml:space="preserve"> и 7.</w:t>
      </w:r>
      <w:r w:rsidR="00F528DC" w:rsidRPr="00C57FAE">
        <w:rPr>
          <w:rFonts w:ascii="Arial" w:hAnsi="Arial" w:cs="Arial"/>
        </w:rPr>
        <w:t>7</w:t>
      </w:r>
      <w:r w:rsidRPr="00C57FAE">
        <w:rPr>
          <w:rFonts w:ascii="Arial" w:hAnsi="Arial" w:cs="Arial"/>
        </w:rPr>
        <w:t>, допускается применять сплошной контроль (100%-ную разбраковку), при этом проверяют показатель, по которому не была принята партия.</w:t>
      </w:r>
    </w:p>
    <w:p w14:paraId="0C642E7B" w14:textId="4343C7D2" w:rsidR="00CB1763" w:rsidRDefault="00CB1763" w:rsidP="00C57FAE">
      <w:pPr>
        <w:pStyle w:val="afff2"/>
        <w:shd w:val="clear" w:color="auto" w:fill="FFFFFF"/>
        <w:spacing w:before="0" w:beforeAutospacing="0" w:after="0" w:afterAutospacing="0" w:line="360" w:lineRule="auto"/>
        <w:ind w:firstLine="567"/>
        <w:jc w:val="both"/>
        <w:rPr>
          <w:rFonts w:ascii="Arial" w:hAnsi="Arial" w:cs="Arial"/>
        </w:rPr>
      </w:pPr>
      <w:r w:rsidRPr="00C57FAE">
        <w:rPr>
          <w:rFonts w:ascii="Arial" w:hAnsi="Arial" w:cs="Arial"/>
        </w:rPr>
        <w:t>Из модулей, отобранных при сплошном контроле, формируют новую партию, которую предъявляют к приемке.</w:t>
      </w:r>
    </w:p>
    <w:p w14:paraId="5AA038A9" w14:textId="3B28E10C" w:rsidR="005A65CD" w:rsidRPr="00BD7CE6" w:rsidRDefault="00741D01" w:rsidP="005655FE">
      <w:pPr>
        <w:pStyle w:val="afff2"/>
        <w:shd w:val="clear" w:color="auto" w:fill="FFFFFF"/>
        <w:tabs>
          <w:tab w:val="left" w:pos="1134"/>
        </w:tabs>
        <w:spacing w:before="0" w:beforeAutospacing="0" w:after="0" w:afterAutospacing="0" w:line="360" w:lineRule="auto"/>
        <w:ind w:firstLine="567"/>
        <w:jc w:val="both"/>
        <w:rPr>
          <w:rFonts w:ascii="Arial" w:hAnsi="Arial" w:cs="Arial"/>
        </w:rPr>
      </w:pPr>
      <w:r>
        <w:rPr>
          <w:rFonts w:ascii="Arial" w:hAnsi="Arial" w:cs="Arial"/>
        </w:rPr>
        <w:t>7.</w:t>
      </w:r>
      <w:r w:rsidR="00C57FAE">
        <w:rPr>
          <w:rFonts w:ascii="Arial" w:hAnsi="Arial" w:cs="Arial"/>
        </w:rPr>
        <w:t>10</w:t>
      </w:r>
      <w:r w:rsidR="007F03F9">
        <w:rPr>
          <w:rFonts w:ascii="Arial" w:hAnsi="Arial" w:cs="Arial"/>
        </w:rPr>
        <w:tab/>
      </w:r>
      <w:r w:rsidR="005A65CD" w:rsidRPr="00811B71">
        <w:rPr>
          <w:rFonts w:ascii="Arial" w:hAnsi="Arial" w:cs="Arial"/>
        </w:rPr>
        <w:t xml:space="preserve">При неудовлетворительных результатах </w:t>
      </w:r>
      <w:r w:rsidR="005A65CD" w:rsidRPr="00BD7CE6">
        <w:rPr>
          <w:rFonts w:ascii="Arial" w:hAnsi="Arial" w:cs="Arial"/>
        </w:rPr>
        <w:t>повторных испытаний</w:t>
      </w:r>
      <w:r w:rsidR="00C57FAE" w:rsidRPr="00BD7CE6">
        <w:rPr>
          <w:rFonts w:ascii="Arial" w:hAnsi="Arial" w:cs="Arial"/>
        </w:rPr>
        <w:t xml:space="preserve"> (для рулонов и модулей)</w:t>
      </w:r>
      <w:r w:rsidR="005A65CD" w:rsidRPr="00BD7CE6">
        <w:rPr>
          <w:rFonts w:ascii="Arial" w:hAnsi="Arial" w:cs="Arial"/>
        </w:rPr>
        <w:t xml:space="preserve"> переходят к приемо-сдаточным испытаниям до получения положительных результатов не менее чем для пяти подряд изготовленных партий, после чего вновь переходят к периодическим испытаниям.</w:t>
      </w:r>
    </w:p>
    <w:p w14:paraId="0BBF4132" w14:textId="3662F310" w:rsidR="00A42D48" w:rsidRPr="00BD7CE6" w:rsidRDefault="00741D01" w:rsidP="005655FE">
      <w:pPr>
        <w:pStyle w:val="afff2"/>
        <w:shd w:val="clear" w:color="auto" w:fill="FFFFFF"/>
        <w:tabs>
          <w:tab w:val="left" w:pos="1134"/>
        </w:tabs>
        <w:spacing w:before="0" w:beforeAutospacing="0" w:after="0" w:afterAutospacing="0" w:line="360" w:lineRule="auto"/>
        <w:ind w:firstLine="567"/>
        <w:jc w:val="both"/>
        <w:rPr>
          <w:rFonts w:ascii="Arial" w:hAnsi="Arial" w:cs="Arial"/>
        </w:rPr>
      </w:pPr>
      <w:r w:rsidRPr="00BD7CE6">
        <w:rPr>
          <w:rFonts w:ascii="Arial" w:hAnsi="Arial" w:cs="Arial"/>
        </w:rPr>
        <w:t>7</w:t>
      </w:r>
      <w:r w:rsidR="005A65CD" w:rsidRPr="00BD7CE6">
        <w:rPr>
          <w:rFonts w:ascii="Arial" w:hAnsi="Arial" w:cs="Arial"/>
        </w:rPr>
        <w:t>.</w:t>
      </w:r>
      <w:r w:rsidR="00C57FAE" w:rsidRPr="00BD7CE6">
        <w:rPr>
          <w:rFonts w:ascii="Arial" w:hAnsi="Arial" w:cs="Arial"/>
        </w:rPr>
        <w:t>11</w:t>
      </w:r>
      <w:r w:rsidR="007F03F9" w:rsidRPr="00BD7CE6">
        <w:rPr>
          <w:rFonts w:ascii="Arial" w:hAnsi="Arial" w:cs="Arial"/>
        </w:rPr>
        <w:tab/>
      </w:r>
      <w:r w:rsidR="005A65CD" w:rsidRPr="00BD7CE6">
        <w:rPr>
          <w:rFonts w:ascii="Arial" w:hAnsi="Arial" w:cs="Arial"/>
        </w:rPr>
        <w:t>Потребитель имеет право проводить контрольную проверку линолеума, соблюдая при этом приведенный порядок отбора образцов и применяя указанные ниже методы контроля.</w:t>
      </w:r>
    </w:p>
    <w:p w14:paraId="5EC87DCF" w14:textId="3F80B918" w:rsidR="005A65CD" w:rsidRPr="00BD7CE6" w:rsidRDefault="00741D01" w:rsidP="00A42D48">
      <w:pPr>
        <w:tabs>
          <w:tab w:val="left" w:pos="2325"/>
        </w:tabs>
        <w:spacing w:after="0"/>
        <w:rPr>
          <w:rFonts w:cs="Arial"/>
        </w:rPr>
      </w:pPr>
      <w:r w:rsidRPr="00BD7CE6">
        <w:rPr>
          <w:rFonts w:cs="Arial"/>
        </w:rPr>
        <w:t>7</w:t>
      </w:r>
      <w:r w:rsidR="005A65CD" w:rsidRPr="00BD7CE6">
        <w:rPr>
          <w:rFonts w:cs="Arial"/>
        </w:rPr>
        <w:t>.</w:t>
      </w:r>
      <w:r w:rsidR="00C57FAE" w:rsidRPr="00BD7CE6">
        <w:rPr>
          <w:rFonts w:cs="Arial"/>
        </w:rPr>
        <w:t>12</w:t>
      </w:r>
      <w:r w:rsidR="00A42D48" w:rsidRPr="00BD7CE6">
        <w:rPr>
          <w:rFonts w:cs="Arial"/>
        </w:rPr>
        <w:t xml:space="preserve"> </w:t>
      </w:r>
      <w:r w:rsidR="005A65CD" w:rsidRPr="00BD7CE6">
        <w:rPr>
          <w:rFonts w:cs="Arial"/>
        </w:rPr>
        <w:t>Каждая партия линолеума должна сопровождаться документом о качестве, в котором указывают:</w:t>
      </w:r>
    </w:p>
    <w:p w14:paraId="4C8F4FAE" w14:textId="30193382" w:rsidR="005A65CD" w:rsidRPr="00811B71" w:rsidRDefault="005A65CD" w:rsidP="00D1646C">
      <w:pPr>
        <w:pStyle w:val="afff2"/>
        <w:shd w:val="clear" w:color="auto" w:fill="FFFFFF"/>
        <w:tabs>
          <w:tab w:val="left" w:pos="851"/>
        </w:tabs>
        <w:spacing w:before="0" w:beforeAutospacing="0" w:after="0" w:afterAutospacing="0" w:line="360" w:lineRule="auto"/>
        <w:ind w:firstLine="567"/>
        <w:jc w:val="both"/>
        <w:rPr>
          <w:rFonts w:ascii="Arial" w:hAnsi="Arial" w:cs="Arial"/>
        </w:rPr>
      </w:pPr>
      <w:r w:rsidRPr="00BD7CE6">
        <w:rPr>
          <w:rFonts w:ascii="Arial" w:hAnsi="Arial" w:cs="Arial"/>
        </w:rPr>
        <w:t>-</w:t>
      </w:r>
      <w:r w:rsidR="00D1646C" w:rsidRPr="00BD7CE6">
        <w:rPr>
          <w:rFonts w:ascii="Arial" w:hAnsi="Arial" w:cs="Arial"/>
        </w:rPr>
        <w:tab/>
      </w:r>
      <w:r w:rsidRPr="00BD7CE6">
        <w:rPr>
          <w:rFonts w:ascii="Arial" w:hAnsi="Arial" w:cs="Arial"/>
        </w:rPr>
        <w:t>наименование и адрес предприятия-изготовителя или его товарный</w:t>
      </w:r>
      <w:r w:rsidRPr="00811B71">
        <w:rPr>
          <w:rFonts w:ascii="Arial" w:hAnsi="Arial" w:cs="Arial"/>
        </w:rPr>
        <w:t xml:space="preserve"> знак;</w:t>
      </w:r>
    </w:p>
    <w:p w14:paraId="30F0AC1D" w14:textId="50B31EA3" w:rsidR="005A65CD" w:rsidRPr="00811B71" w:rsidRDefault="00D1646C" w:rsidP="00D1646C">
      <w:pPr>
        <w:pStyle w:val="afff2"/>
        <w:shd w:val="clear" w:color="auto" w:fill="FFFFFF"/>
        <w:tabs>
          <w:tab w:val="left" w:pos="851"/>
        </w:tabs>
        <w:spacing w:before="0" w:beforeAutospacing="0" w:after="0" w:afterAutospacing="0" w:line="360" w:lineRule="auto"/>
        <w:ind w:firstLine="567"/>
        <w:jc w:val="both"/>
        <w:rPr>
          <w:rFonts w:ascii="Arial" w:hAnsi="Arial" w:cs="Arial"/>
        </w:rPr>
      </w:pPr>
      <w:r w:rsidRPr="00811B71">
        <w:rPr>
          <w:rFonts w:ascii="Arial" w:hAnsi="Arial" w:cs="Arial"/>
        </w:rPr>
        <w:t>-</w:t>
      </w:r>
      <w:r>
        <w:rPr>
          <w:rFonts w:ascii="Arial" w:hAnsi="Arial" w:cs="Arial"/>
        </w:rPr>
        <w:tab/>
      </w:r>
      <w:r w:rsidR="005A65CD" w:rsidRPr="00811B71">
        <w:rPr>
          <w:rFonts w:ascii="Arial" w:hAnsi="Arial" w:cs="Arial"/>
        </w:rPr>
        <w:t>условное обозначение линолеума;</w:t>
      </w:r>
    </w:p>
    <w:p w14:paraId="1C07AF93" w14:textId="7F72DB25" w:rsidR="005A65CD" w:rsidRDefault="00D1646C" w:rsidP="00D1646C">
      <w:pPr>
        <w:pStyle w:val="afff2"/>
        <w:shd w:val="clear" w:color="auto" w:fill="FFFFFF"/>
        <w:tabs>
          <w:tab w:val="left" w:pos="851"/>
        </w:tabs>
        <w:spacing w:before="0" w:beforeAutospacing="0" w:after="0" w:afterAutospacing="0" w:line="360" w:lineRule="auto"/>
        <w:ind w:firstLine="567"/>
        <w:jc w:val="both"/>
        <w:rPr>
          <w:rFonts w:ascii="Arial" w:hAnsi="Arial" w:cs="Arial"/>
        </w:rPr>
      </w:pPr>
      <w:r w:rsidRPr="00811B71">
        <w:rPr>
          <w:rFonts w:ascii="Arial" w:hAnsi="Arial" w:cs="Arial"/>
        </w:rPr>
        <w:t>-</w:t>
      </w:r>
      <w:r>
        <w:rPr>
          <w:rFonts w:ascii="Arial" w:hAnsi="Arial" w:cs="Arial"/>
        </w:rPr>
        <w:tab/>
      </w:r>
      <w:r w:rsidR="005A65CD" w:rsidRPr="00811B71">
        <w:rPr>
          <w:rFonts w:ascii="Arial" w:hAnsi="Arial" w:cs="Arial"/>
        </w:rPr>
        <w:t>номер партии и дату изготовления;</w:t>
      </w:r>
    </w:p>
    <w:p w14:paraId="0EB78DFE" w14:textId="74DC838B" w:rsidR="00404404" w:rsidRPr="003A66A5" w:rsidRDefault="00404404" w:rsidP="00D1646C">
      <w:pPr>
        <w:pStyle w:val="afff2"/>
        <w:shd w:val="clear" w:color="auto" w:fill="FFFFFF"/>
        <w:tabs>
          <w:tab w:val="left" w:pos="851"/>
        </w:tabs>
        <w:spacing w:before="0" w:beforeAutospacing="0" w:after="0" w:afterAutospacing="0" w:line="360" w:lineRule="auto"/>
        <w:ind w:firstLine="567"/>
        <w:jc w:val="both"/>
        <w:rPr>
          <w:rFonts w:ascii="Arial" w:hAnsi="Arial" w:cs="Arial"/>
          <w:strike/>
        </w:rPr>
      </w:pPr>
      <w:r>
        <w:rPr>
          <w:rFonts w:ascii="Arial" w:hAnsi="Arial" w:cs="Arial"/>
        </w:rPr>
        <w:t>-</w:t>
      </w:r>
      <w:r w:rsidR="00D1646C">
        <w:rPr>
          <w:rFonts w:ascii="Arial" w:hAnsi="Arial" w:cs="Arial"/>
        </w:rPr>
        <w:tab/>
      </w:r>
      <w:r>
        <w:rPr>
          <w:rFonts w:ascii="Arial" w:hAnsi="Arial" w:cs="Arial"/>
        </w:rPr>
        <w:t xml:space="preserve">количество </w:t>
      </w:r>
      <w:r w:rsidRPr="003A66A5">
        <w:rPr>
          <w:rFonts w:ascii="Arial" w:hAnsi="Arial" w:cs="Arial"/>
        </w:rPr>
        <w:t>линолеума в партии, м</w:t>
      </w:r>
      <w:r w:rsidR="000D0454" w:rsidRPr="003A66A5">
        <w:rPr>
          <w:rFonts w:ascii="Arial" w:hAnsi="Arial" w:cs="Arial"/>
          <w:vertAlign w:val="superscript"/>
        </w:rPr>
        <w:t>2</w:t>
      </w:r>
      <w:r w:rsidRPr="003A66A5">
        <w:rPr>
          <w:rFonts w:ascii="Arial" w:hAnsi="Arial" w:cs="Arial"/>
        </w:rPr>
        <w:t>;</w:t>
      </w:r>
    </w:p>
    <w:p w14:paraId="619FF47F" w14:textId="4450DFF8" w:rsidR="005A65CD" w:rsidRPr="00751C3B" w:rsidRDefault="005A65CD" w:rsidP="00D1646C">
      <w:pPr>
        <w:pStyle w:val="afff2"/>
        <w:shd w:val="clear" w:color="auto" w:fill="FFFFFF"/>
        <w:tabs>
          <w:tab w:val="left" w:pos="851"/>
        </w:tabs>
        <w:spacing w:before="0" w:beforeAutospacing="0" w:after="0" w:afterAutospacing="0" w:line="360" w:lineRule="auto"/>
        <w:ind w:firstLine="567"/>
        <w:jc w:val="both"/>
        <w:rPr>
          <w:rFonts w:ascii="Arial" w:hAnsi="Arial" w:cs="Arial"/>
        </w:rPr>
      </w:pPr>
      <w:r w:rsidRPr="00811B71">
        <w:rPr>
          <w:rFonts w:ascii="Arial" w:hAnsi="Arial" w:cs="Arial"/>
        </w:rPr>
        <w:t>-</w:t>
      </w:r>
      <w:r w:rsidR="00D1646C">
        <w:rPr>
          <w:rFonts w:ascii="Arial" w:hAnsi="Arial" w:cs="Arial"/>
        </w:rPr>
        <w:tab/>
      </w:r>
      <w:r w:rsidRPr="00751C3B">
        <w:rPr>
          <w:rFonts w:ascii="Arial" w:hAnsi="Arial" w:cs="Arial"/>
        </w:rPr>
        <w:t>результаты испытаний;</w:t>
      </w:r>
    </w:p>
    <w:p w14:paraId="5073A6CB" w14:textId="140D8EB9" w:rsidR="005A65CD" w:rsidRPr="00751C3B" w:rsidRDefault="005A65CD" w:rsidP="00D1646C">
      <w:pPr>
        <w:pStyle w:val="afff2"/>
        <w:shd w:val="clear" w:color="auto" w:fill="FFFFFF"/>
        <w:tabs>
          <w:tab w:val="left" w:pos="851"/>
        </w:tabs>
        <w:spacing w:before="0" w:beforeAutospacing="0" w:after="0" w:afterAutospacing="0" w:line="360" w:lineRule="auto"/>
        <w:ind w:firstLine="567"/>
        <w:jc w:val="both"/>
        <w:rPr>
          <w:rFonts w:ascii="Arial" w:hAnsi="Arial" w:cs="Arial"/>
        </w:rPr>
      </w:pPr>
      <w:r w:rsidRPr="003A66A5">
        <w:rPr>
          <w:rFonts w:ascii="Arial" w:hAnsi="Arial" w:cs="Arial"/>
        </w:rPr>
        <w:t>-</w:t>
      </w:r>
      <w:r w:rsidR="00D1646C">
        <w:rPr>
          <w:rFonts w:ascii="Arial" w:hAnsi="Arial" w:cs="Arial"/>
        </w:rPr>
        <w:tab/>
      </w:r>
      <w:r w:rsidRPr="003A66A5">
        <w:rPr>
          <w:rFonts w:ascii="Arial" w:hAnsi="Arial" w:cs="Arial"/>
        </w:rPr>
        <w:t>штамп</w:t>
      </w:r>
      <w:r w:rsidR="001C726B" w:rsidRPr="003A66A5">
        <w:rPr>
          <w:rFonts w:ascii="Arial" w:hAnsi="Arial" w:cs="Arial"/>
        </w:rPr>
        <w:t xml:space="preserve">\заключение </w:t>
      </w:r>
      <w:r w:rsidR="00B22A21" w:rsidRPr="009A64D3">
        <w:rPr>
          <w:rFonts w:ascii="Arial" w:hAnsi="Arial" w:cs="Arial"/>
        </w:rPr>
        <w:t>отдела технического контроля (</w:t>
      </w:r>
      <w:r w:rsidRPr="009A64D3">
        <w:rPr>
          <w:rFonts w:ascii="Arial" w:hAnsi="Arial" w:cs="Arial"/>
        </w:rPr>
        <w:t>ОТК</w:t>
      </w:r>
      <w:r w:rsidR="00B22A21">
        <w:rPr>
          <w:rFonts w:ascii="Arial" w:hAnsi="Arial" w:cs="Arial"/>
        </w:rPr>
        <w:t>)</w:t>
      </w:r>
      <w:r w:rsidRPr="003A66A5">
        <w:rPr>
          <w:rFonts w:ascii="Arial" w:hAnsi="Arial" w:cs="Arial"/>
        </w:rPr>
        <w:t>;</w:t>
      </w:r>
    </w:p>
    <w:p w14:paraId="7FD2A0D8" w14:textId="67403C24" w:rsidR="005A65CD" w:rsidRPr="008A1431" w:rsidRDefault="005A65CD" w:rsidP="00D1646C">
      <w:pPr>
        <w:pStyle w:val="afff2"/>
        <w:shd w:val="clear" w:color="auto" w:fill="FFFFFF"/>
        <w:tabs>
          <w:tab w:val="left" w:pos="851"/>
        </w:tabs>
        <w:spacing w:before="0" w:beforeAutospacing="0" w:after="0" w:afterAutospacing="0" w:line="360" w:lineRule="auto"/>
        <w:ind w:firstLine="567"/>
        <w:jc w:val="both"/>
        <w:rPr>
          <w:rFonts w:ascii="Arial" w:hAnsi="Arial" w:cs="Arial"/>
        </w:rPr>
      </w:pPr>
      <w:r w:rsidRPr="008A1431">
        <w:rPr>
          <w:rFonts w:ascii="Arial" w:hAnsi="Arial" w:cs="Arial"/>
        </w:rPr>
        <w:t>-</w:t>
      </w:r>
      <w:r w:rsidR="00D1646C" w:rsidRPr="008A1431">
        <w:rPr>
          <w:rFonts w:ascii="Arial" w:hAnsi="Arial" w:cs="Arial"/>
        </w:rPr>
        <w:tab/>
      </w:r>
      <w:r w:rsidRPr="008A1431">
        <w:rPr>
          <w:rFonts w:ascii="Arial" w:hAnsi="Arial" w:cs="Arial"/>
        </w:rPr>
        <w:t>срок хранения;</w:t>
      </w:r>
    </w:p>
    <w:p w14:paraId="68A9055A" w14:textId="7A10E7DA" w:rsidR="001C726B" w:rsidRPr="008A1431" w:rsidRDefault="005132E3" w:rsidP="00C57FAE">
      <w:pPr>
        <w:tabs>
          <w:tab w:val="left" w:pos="851"/>
        </w:tabs>
        <w:autoSpaceDE w:val="0"/>
        <w:autoSpaceDN w:val="0"/>
        <w:adjustRightInd w:val="0"/>
        <w:spacing w:after="0"/>
        <w:rPr>
          <w:rFonts w:eastAsia="Times New Roman" w:cs="Arial"/>
          <w:szCs w:val="24"/>
          <w:lang w:eastAsia="ru-RU"/>
        </w:rPr>
      </w:pPr>
      <w:r>
        <w:rPr>
          <w:rFonts w:eastAsia="Times New Roman" w:cs="Arial"/>
          <w:szCs w:val="24"/>
          <w:lang w:eastAsia="ru-RU"/>
        </w:rPr>
        <w:tab/>
      </w:r>
      <w:r w:rsidR="001C726B" w:rsidRPr="008A1431">
        <w:rPr>
          <w:rFonts w:eastAsia="Times New Roman" w:cs="Arial"/>
          <w:szCs w:val="24"/>
          <w:lang w:eastAsia="ru-RU"/>
        </w:rPr>
        <w:t>-</w:t>
      </w:r>
      <w:r w:rsidR="00D1646C" w:rsidRPr="008A1431">
        <w:rPr>
          <w:rFonts w:eastAsia="Times New Roman" w:cs="Arial"/>
          <w:szCs w:val="24"/>
          <w:lang w:eastAsia="ru-RU"/>
        </w:rPr>
        <w:tab/>
      </w:r>
      <w:r w:rsidR="001C726B" w:rsidRPr="008A1431">
        <w:rPr>
          <w:rFonts w:eastAsia="Times New Roman" w:cs="Arial"/>
          <w:szCs w:val="24"/>
          <w:lang w:eastAsia="ru-RU"/>
        </w:rPr>
        <w:t xml:space="preserve">документ, подтверждающий соответствие продукции </w:t>
      </w:r>
      <w:r w:rsidR="003A66A5" w:rsidRPr="008A1431">
        <w:rPr>
          <w:rFonts w:eastAsia="Times New Roman" w:cs="Arial"/>
          <w:szCs w:val="24"/>
          <w:lang w:eastAsia="ru-RU"/>
        </w:rPr>
        <w:t>санитарно-</w:t>
      </w:r>
      <w:r w:rsidR="001C726B" w:rsidRPr="008A1431">
        <w:rPr>
          <w:rFonts w:eastAsia="Times New Roman" w:cs="Arial"/>
          <w:szCs w:val="24"/>
          <w:lang w:eastAsia="ru-RU"/>
        </w:rPr>
        <w:t>гигиеническим требованиям безопасности</w:t>
      </w:r>
      <w:r w:rsidR="003A66A5" w:rsidRPr="008A1431">
        <w:rPr>
          <w:rFonts w:eastAsia="Times New Roman" w:cs="Arial"/>
          <w:szCs w:val="24"/>
          <w:lang w:eastAsia="ru-RU"/>
        </w:rPr>
        <w:t xml:space="preserve"> (</w:t>
      </w:r>
      <w:r w:rsidR="003A66A5" w:rsidRPr="008A1431">
        <w:rPr>
          <w:rFonts w:cs="Arial"/>
          <w:szCs w:val="24"/>
        </w:rPr>
        <w:t>представляют на бумажном носителе или в электронном виде)</w:t>
      </w:r>
      <w:r w:rsidR="001C726B" w:rsidRPr="008A1431">
        <w:rPr>
          <w:rFonts w:eastAsia="Times New Roman" w:cs="Arial"/>
          <w:szCs w:val="24"/>
          <w:lang w:eastAsia="ru-RU"/>
        </w:rPr>
        <w:t xml:space="preserve">; </w:t>
      </w:r>
    </w:p>
    <w:p w14:paraId="442B31C3" w14:textId="759B9AF7" w:rsidR="00A42D48" w:rsidRDefault="005132E3" w:rsidP="00C57FAE">
      <w:pPr>
        <w:tabs>
          <w:tab w:val="left" w:pos="851"/>
        </w:tabs>
        <w:autoSpaceDE w:val="0"/>
        <w:autoSpaceDN w:val="0"/>
        <w:adjustRightInd w:val="0"/>
        <w:spacing w:after="0"/>
        <w:rPr>
          <w:rFonts w:eastAsia="Times New Roman" w:cs="Arial"/>
          <w:szCs w:val="24"/>
          <w:lang w:eastAsia="ru-RU"/>
        </w:rPr>
      </w:pPr>
      <w:r>
        <w:rPr>
          <w:rFonts w:eastAsia="Times New Roman" w:cs="Arial"/>
          <w:szCs w:val="24"/>
          <w:lang w:eastAsia="ru-RU"/>
        </w:rPr>
        <w:tab/>
      </w:r>
      <w:r w:rsidR="001C726B" w:rsidRPr="008A1431">
        <w:rPr>
          <w:rFonts w:eastAsia="Times New Roman" w:cs="Arial"/>
          <w:szCs w:val="24"/>
          <w:lang w:eastAsia="ru-RU"/>
        </w:rPr>
        <w:t>-</w:t>
      </w:r>
      <w:r w:rsidR="00D1646C" w:rsidRPr="008A1431">
        <w:rPr>
          <w:rFonts w:eastAsia="Times New Roman" w:cs="Arial"/>
          <w:szCs w:val="24"/>
          <w:lang w:eastAsia="ru-RU"/>
        </w:rPr>
        <w:tab/>
      </w:r>
      <w:r w:rsidR="001C726B" w:rsidRPr="008A1431">
        <w:rPr>
          <w:rFonts w:eastAsia="Times New Roman" w:cs="Arial"/>
          <w:szCs w:val="24"/>
          <w:lang w:eastAsia="ru-RU"/>
        </w:rPr>
        <w:t>документ, подтверждающий соответствие продукции требованиям пожарной безопасности</w:t>
      </w:r>
      <w:r w:rsidR="003A66A5" w:rsidRPr="008A1431">
        <w:rPr>
          <w:rFonts w:eastAsia="Times New Roman" w:cs="Arial"/>
          <w:szCs w:val="24"/>
          <w:lang w:eastAsia="ru-RU"/>
        </w:rPr>
        <w:t xml:space="preserve"> (</w:t>
      </w:r>
      <w:r w:rsidR="003A66A5" w:rsidRPr="008A1431">
        <w:rPr>
          <w:rFonts w:cs="Arial"/>
          <w:szCs w:val="24"/>
        </w:rPr>
        <w:t>представляют на бумажном носителе или в электронном виде)</w:t>
      </w:r>
      <w:r w:rsidR="003A66A5" w:rsidRPr="008A1431">
        <w:rPr>
          <w:rFonts w:eastAsia="Times New Roman" w:cs="Arial"/>
          <w:szCs w:val="24"/>
          <w:lang w:eastAsia="ru-RU"/>
        </w:rPr>
        <w:t>.</w:t>
      </w:r>
    </w:p>
    <w:p w14:paraId="0962BA4B" w14:textId="77777777" w:rsidR="00A42D48" w:rsidRDefault="00A42D48" w:rsidP="00A42D48">
      <w:pPr>
        <w:tabs>
          <w:tab w:val="left" w:pos="2895"/>
        </w:tabs>
        <w:rPr>
          <w:rFonts w:eastAsia="Times New Roman" w:cs="Arial"/>
          <w:b/>
          <w:sz w:val="28"/>
          <w:szCs w:val="24"/>
          <w:lang w:eastAsia="ru-RU"/>
        </w:rPr>
      </w:pPr>
      <w:bookmarkStart w:id="29" w:name="_Toc176536431"/>
      <w:bookmarkStart w:id="30" w:name="_Hlk192687565"/>
      <w:bookmarkEnd w:id="28"/>
    </w:p>
    <w:p w14:paraId="2A4E5005" w14:textId="77777777" w:rsidR="00C57FAE" w:rsidRDefault="00C57FAE" w:rsidP="00A42D48">
      <w:pPr>
        <w:tabs>
          <w:tab w:val="left" w:pos="2895"/>
        </w:tabs>
        <w:rPr>
          <w:rFonts w:eastAsia="Times New Roman" w:cs="Arial"/>
          <w:b/>
          <w:sz w:val="28"/>
          <w:szCs w:val="24"/>
          <w:lang w:eastAsia="ru-RU"/>
        </w:rPr>
      </w:pPr>
    </w:p>
    <w:p w14:paraId="19608E4F" w14:textId="77777777" w:rsidR="00C57FAE" w:rsidRDefault="00C57FAE" w:rsidP="00A42D48">
      <w:pPr>
        <w:tabs>
          <w:tab w:val="left" w:pos="2895"/>
        </w:tabs>
        <w:rPr>
          <w:rFonts w:eastAsia="Times New Roman" w:cs="Arial"/>
          <w:b/>
          <w:sz w:val="28"/>
          <w:szCs w:val="24"/>
          <w:lang w:eastAsia="ru-RU"/>
        </w:rPr>
      </w:pPr>
    </w:p>
    <w:p w14:paraId="72B9625E" w14:textId="05E82C5E" w:rsidR="005A65CD" w:rsidRPr="00A42D48" w:rsidRDefault="005132E3" w:rsidP="00A42D48">
      <w:pPr>
        <w:tabs>
          <w:tab w:val="left" w:pos="2895"/>
        </w:tabs>
        <w:rPr>
          <w:rFonts w:eastAsia="Times New Roman" w:cs="Arial"/>
          <w:b/>
          <w:sz w:val="28"/>
          <w:szCs w:val="24"/>
          <w:lang w:eastAsia="ru-RU"/>
        </w:rPr>
      </w:pPr>
      <w:r>
        <w:rPr>
          <w:rFonts w:eastAsia="Times New Roman" w:cs="Arial"/>
          <w:b/>
          <w:sz w:val="28"/>
          <w:szCs w:val="24"/>
          <w:lang w:eastAsia="ru-RU"/>
        </w:rPr>
        <w:lastRenderedPageBreak/>
        <w:t>8</w:t>
      </w:r>
      <w:r w:rsidR="00A42D48" w:rsidRPr="00A42D48">
        <w:rPr>
          <w:rFonts w:eastAsia="Times New Roman" w:cs="Arial"/>
          <w:b/>
          <w:sz w:val="28"/>
          <w:szCs w:val="24"/>
          <w:lang w:eastAsia="ru-RU"/>
        </w:rPr>
        <w:t xml:space="preserve"> </w:t>
      </w:r>
      <w:r w:rsidR="005A65CD" w:rsidRPr="00A42D48">
        <w:rPr>
          <w:rFonts w:eastAsia="Times New Roman"/>
          <w:b/>
          <w:sz w:val="28"/>
          <w:szCs w:val="24"/>
          <w:lang w:eastAsia="ru-RU"/>
        </w:rPr>
        <w:t>Методы контроля</w:t>
      </w:r>
      <w:bookmarkEnd w:id="29"/>
    </w:p>
    <w:p w14:paraId="70AC037B" w14:textId="5039BD3E" w:rsidR="00240CBB" w:rsidRDefault="005132E3" w:rsidP="00B22A21">
      <w:pPr>
        <w:pStyle w:val="afff2"/>
        <w:shd w:val="clear" w:color="auto" w:fill="FFFFFF"/>
        <w:tabs>
          <w:tab w:val="left" w:pos="1276"/>
        </w:tabs>
        <w:spacing w:before="0" w:beforeAutospacing="0" w:after="0" w:afterAutospacing="0" w:line="360" w:lineRule="auto"/>
        <w:ind w:firstLine="567"/>
        <w:jc w:val="both"/>
        <w:rPr>
          <w:rFonts w:ascii="Arial" w:hAnsi="Arial" w:cs="Arial"/>
        </w:rPr>
      </w:pPr>
      <w:bookmarkStart w:id="31" w:name="_Hlk192687789"/>
      <w:r>
        <w:rPr>
          <w:rFonts w:ascii="Arial" w:hAnsi="Arial" w:cs="Arial"/>
        </w:rPr>
        <w:t>8</w:t>
      </w:r>
      <w:r w:rsidR="005A65CD" w:rsidRPr="00811B71">
        <w:rPr>
          <w:rFonts w:ascii="Arial" w:hAnsi="Arial" w:cs="Arial"/>
        </w:rPr>
        <w:t>.1</w:t>
      </w:r>
      <w:r w:rsidR="00240CBB">
        <w:rPr>
          <w:rFonts w:ascii="Arial" w:hAnsi="Arial" w:cs="Arial"/>
        </w:rPr>
        <w:t xml:space="preserve"> </w:t>
      </w:r>
      <w:r w:rsidR="00240CBB" w:rsidRPr="00240CBB">
        <w:rPr>
          <w:rFonts w:ascii="Arial" w:hAnsi="Arial" w:cs="Arial"/>
        </w:rPr>
        <w:t>Правильность упаковки и маркировки линолеума проверяют визуальным осмотром.</w:t>
      </w:r>
    </w:p>
    <w:p w14:paraId="4CFFA14A" w14:textId="284032E9" w:rsidR="005A65CD" w:rsidRDefault="005132E3" w:rsidP="00B22A21">
      <w:pPr>
        <w:pStyle w:val="afff2"/>
        <w:shd w:val="clear" w:color="auto" w:fill="FFFFFF"/>
        <w:tabs>
          <w:tab w:val="left" w:pos="1276"/>
        </w:tabs>
        <w:spacing w:before="0" w:beforeAutospacing="0" w:after="0" w:afterAutospacing="0" w:line="360" w:lineRule="auto"/>
        <w:ind w:firstLine="567"/>
        <w:jc w:val="both"/>
        <w:rPr>
          <w:rFonts w:ascii="Arial" w:hAnsi="Arial" w:cs="Arial"/>
        </w:rPr>
      </w:pPr>
      <w:r>
        <w:rPr>
          <w:rFonts w:ascii="Arial" w:hAnsi="Arial" w:cs="Arial"/>
        </w:rPr>
        <w:t>8</w:t>
      </w:r>
      <w:r w:rsidR="00240CBB">
        <w:rPr>
          <w:rFonts w:ascii="Arial" w:hAnsi="Arial" w:cs="Arial"/>
        </w:rPr>
        <w:t xml:space="preserve">.2 </w:t>
      </w:r>
      <w:r w:rsidR="004E29E8" w:rsidRPr="00741D01">
        <w:rPr>
          <w:rFonts w:ascii="Arial" w:hAnsi="Arial" w:cs="Arial"/>
        </w:rPr>
        <w:t>Номинальные р</w:t>
      </w:r>
      <w:r w:rsidR="005A65CD" w:rsidRPr="00741D01">
        <w:rPr>
          <w:rFonts w:ascii="Arial" w:hAnsi="Arial" w:cs="Arial"/>
        </w:rPr>
        <w:t xml:space="preserve">азмеры, </w:t>
      </w:r>
      <w:r w:rsidR="00BF03EA">
        <w:rPr>
          <w:rFonts w:ascii="Arial" w:hAnsi="Arial" w:cs="Arial"/>
        </w:rPr>
        <w:t xml:space="preserve">отклонение от </w:t>
      </w:r>
      <w:r w:rsidR="005A65CD" w:rsidRPr="00741D01">
        <w:rPr>
          <w:rFonts w:ascii="Arial" w:hAnsi="Arial" w:cs="Arial"/>
        </w:rPr>
        <w:t>параллельност</w:t>
      </w:r>
      <w:r w:rsidR="00BF03EA">
        <w:rPr>
          <w:rFonts w:ascii="Arial" w:hAnsi="Arial" w:cs="Arial"/>
        </w:rPr>
        <w:t>и</w:t>
      </w:r>
      <w:r w:rsidR="005A65CD" w:rsidRPr="00741D01">
        <w:rPr>
          <w:rFonts w:ascii="Arial" w:hAnsi="Arial" w:cs="Arial"/>
        </w:rPr>
        <w:t xml:space="preserve"> кромок, цвет, рисунок, фактуру, </w:t>
      </w:r>
      <w:r w:rsidR="005A65CD" w:rsidRPr="00C57FAE">
        <w:rPr>
          <w:rFonts w:ascii="Arial" w:hAnsi="Arial" w:cs="Arial"/>
        </w:rPr>
        <w:t xml:space="preserve">качество лицевой поверхности, </w:t>
      </w:r>
      <w:bookmarkStart w:id="32" w:name="_Hlk194410916"/>
      <w:r w:rsidR="005A65CD" w:rsidRPr="00C57FAE">
        <w:rPr>
          <w:rFonts w:ascii="Arial" w:hAnsi="Arial" w:cs="Arial"/>
        </w:rPr>
        <w:t>истираемость</w:t>
      </w:r>
      <w:r w:rsidR="00781E89" w:rsidRPr="00C57FAE">
        <w:rPr>
          <w:rFonts w:ascii="Arial" w:hAnsi="Arial" w:cs="Arial"/>
        </w:rPr>
        <w:t xml:space="preserve">, </w:t>
      </w:r>
      <w:bookmarkEnd w:id="32"/>
      <w:r w:rsidR="00963B26" w:rsidRPr="00C57FAE">
        <w:rPr>
          <w:rFonts w:ascii="Arial" w:hAnsi="Arial" w:cs="Arial"/>
        </w:rPr>
        <w:t xml:space="preserve">абсолютную остаточную деформацию, </w:t>
      </w:r>
      <w:r w:rsidR="005A65CD" w:rsidRPr="00C57FAE">
        <w:rPr>
          <w:rFonts w:ascii="Arial" w:hAnsi="Arial" w:cs="Arial"/>
        </w:rPr>
        <w:t xml:space="preserve">изменение линейных размеров, прочность связи между </w:t>
      </w:r>
      <w:r w:rsidR="0080577A" w:rsidRPr="00C57FAE">
        <w:rPr>
          <w:rFonts w:ascii="Arial" w:hAnsi="Arial" w:cs="Arial"/>
        </w:rPr>
        <w:t xml:space="preserve">лицевым износостойким </w:t>
      </w:r>
      <w:r w:rsidR="005A65CD" w:rsidRPr="00C57FAE">
        <w:rPr>
          <w:rFonts w:ascii="Arial" w:hAnsi="Arial" w:cs="Arial"/>
        </w:rPr>
        <w:t>слоем из пленки и следующим слоем</w:t>
      </w:r>
      <w:r w:rsidR="008012B3" w:rsidRPr="00C57FAE">
        <w:rPr>
          <w:rFonts w:ascii="Arial" w:hAnsi="Arial" w:cs="Arial"/>
        </w:rPr>
        <w:t>,</w:t>
      </w:r>
      <w:r w:rsidR="008012B3" w:rsidRPr="00C57FAE">
        <w:t xml:space="preserve"> </w:t>
      </w:r>
      <w:r w:rsidR="008012B3" w:rsidRPr="00C57FAE">
        <w:rPr>
          <w:rFonts w:ascii="Arial" w:hAnsi="Arial" w:cs="Arial"/>
        </w:rPr>
        <w:t>водопогл</w:t>
      </w:r>
      <w:r w:rsidR="009E2165" w:rsidRPr="00C57FAE">
        <w:rPr>
          <w:rFonts w:ascii="Arial" w:hAnsi="Arial" w:cs="Arial"/>
        </w:rPr>
        <w:t>о</w:t>
      </w:r>
      <w:r w:rsidR="008012B3" w:rsidRPr="00C57FAE">
        <w:rPr>
          <w:rFonts w:ascii="Arial" w:hAnsi="Arial" w:cs="Arial"/>
        </w:rPr>
        <w:t>щение поверхностное, гибкость</w:t>
      </w:r>
      <w:r w:rsidR="002D77A8" w:rsidRPr="00C57FAE">
        <w:rPr>
          <w:rFonts w:ascii="Arial" w:hAnsi="Arial" w:cs="Arial"/>
        </w:rPr>
        <w:t xml:space="preserve">, толщину </w:t>
      </w:r>
      <w:r w:rsidR="0080577A" w:rsidRPr="00C57FAE">
        <w:rPr>
          <w:rFonts w:ascii="Arial" w:hAnsi="Arial" w:cs="Arial"/>
        </w:rPr>
        <w:t xml:space="preserve">прозрачного </w:t>
      </w:r>
      <w:r w:rsidR="002165BF" w:rsidRPr="00C57FAE">
        <w:rPr>
          <w:rFonts w:ascii="Arial" w:hAnsi="Arial" w:cs="Arial"/>
        </w:rPr>
        <w:t xml:space="preserve">лицевого </w:t>
      </w:r>
      <w:r w:rsidR="0080577A" w:rsidRPr="00C57FAE">
        <w:rPr>
          <w:rFonts w:ascii="Arial" w:hAnsi="Arial" w:cs="Arial"/>
        </w:rPr>
        <w:t>износостойкого</w:t>
      </w:r>
      <w:r w:rsidR="002165BF" w:rsidRPr="00C57FAE">
        <w:rPr>
          <w:rFonts w:ascii="Arial" w:hAnsi="Arial" w:cs="Arial"/>
        </w:rPr>
        <w:t xml:space="preserve"> слоя</w:t>
      </w:r>
      <w:r w:rsidR="002D77A8" w:rsidRPr="00C57FAE">
        <w:rPr>
          <w:rFonts w:ascii="Arial" w:hAnsi="Arial" w:cs="Arial"/>
        </w:rPr>
        <w:t>,</w:t>
      </w:r>
      <w:r w:rsidR="002D77A8" w:rsidRPr="00AE5D15">
        <w:rPr>
          <w:rFonts w:ascii="Arial" w:hAnsi="Arial" w:cs="Arial"/>
        </w:rPr>
        <w:t xml:space="preserve"> прочность сварного шва</w:t>
      </w:r>
      <w:r w:rsidR="005A65CD" w:rsidRPr="00AE5D15">
        <w:rPr>
          <w:rFonts w:ascii="Arial" w:hAnsi="Arial" w:cs="Arial"/>
        </w:rPr>
        <w:t xml:space="preserve"> определяют по ГОСТ 11529.</w:t>
      </w:r>
    </w:p>
    <w:p w14:paraId="6FD789A6" w14:textId="0DFE5721" w:rsidR="009A64D3" w:rsidRPr="00A42D48" w:rsidRDefault="009A64D3" w:rsidP="00A42D48">
      <w:pPr>
        <w:pStyle w:val="afff2"/>
        <w:shd w:val="clear" w:color="auto" w:fill="FFFFFF"/>
        <w:spacing w:before="0" w:beforeAutospacing="0" w:after="0" w:afterAutospacing="0" w:line="360" w:lineRule="auto"/>
        <w:ind w:firstLine="567"/>
        <w:jc w:val="both"/>
        <w:rPr>
          <w:rFonts w:ascii="Arial" w:hAnsi="Arial" w:cs="Arial"/>
          <w:spacing w:val="40"/>
          <w:sz w:val="22"/>
        </w:rPr>
      </w:pPr>
      <w:r w:rsidRPr="00A42D48">
        <w:rPr>
          <w:rFonts w:ascii="Arial" w:hAnsi="Arial" w:cs="Arial"/>
          <w:spacing w:val="40"/>
          <w:sz w:val="22"/>
        </w:rPr>
        <w:t>Примечание</w:t>
      </w:r>
      <w:bookmarkStart w:id="33" w:name="_Hlk194410947"/>
      <w:r w:rsidR="00A42D48" w:rsidRPr="00A42D48">
        <w:rPr>
          <w:rFonts w:ascii="Arial" w:hAnsi="Arial" w:cs="Arial"/>
          <w:spacing w:val="40"/>
          <w:sz w:val="22"/>
        </w:rPr>
        <w:t xml:space="preserve"> — </w:t>
      </w:r>
      <w:r w:rsidRPr="00A42D48">
        <w:rPr>
          <w:rFonts w:ascii="Arial" w:hAnsi="Arial" w:cs="Arial"/>
          <w:sz w:val="22"/>
        </w:rPr>
        <w:t>Контроль</w:t>
      </w:r>
      <w:r w:rsidR="00963B26" w:rsidRPr="00A42D48">
        <w:rPr>
          <w:rFonts w:ascii="Arial" w:hAnsi="Arial" w:cs="Arial"/>
          <w:sz w:val="22"/>
        </w:rPr>
        <w:t xml:space="preserve"> </w:t>
      </w:r>
      <w:r w:rsidR="00963B26" w:rsidRPr="005132E3">
        <w:rPr>
          <w:rFonts w:ascii="Arial" w:hAnsi="Arial" w:cs="Arial"/>
          <w:sz w:val="22"/>
        </w:rPr>
        <w:t>показателя</w:t>
      </w:r>
      <w:r w:rsidRPr="005132E3">
        <w:rPr>
          <w:rFonts w:ascii="Arial" w:hAnsi="Arial" w:cs="Arial"/>
          <w:sz w:val="22"/>
        </w:rPr>
        <w:t xml:space="preserve"> </w:t>
      </w:r>
      <w:r w:rsidR="00240CBB" w:rsidRPr="005132E3">
        <w:rPr>
          <w:rFonts w:ascii="Arial" w:hAnsi="Arial" w:cs="Arial"/>
          <w:sz w:val="22"/>
        </w:rPr>
        <w:t>«И</w:t>
      </w:r>
      <w:r w:rsidRPr="005132E3">
        <w:rPr>
          <w:rFonts w:ascii="Arial" w:hAnsi="Arial" w:cs="Arial"/>
          <w:sz w:val="22"/>
        </w:rPr>
        <w:t>стираемост</w:t>
      </w:r>
      <w:r w:rsidR="00963B26" w:rsidRPr="005132E3">
        <w:rPr>
          <w:rFonts w:ascii="Arial" w:hAnsi="Arial" w:cs="Arial"/>
          <w:sz w:val="22"/>
        </w:rPr>
        <w:t>ь</w:t>
      </w:r>
      <w:r w:rsidR="00240CBB" w:rsidRPr="005132E3">
        <w:rPr>
          <w:rFonts w:ascii="Arial" w:hAnsi="Arial" w:cs="Arial"/>
          <w:sz w:val="22"/>
        </w:rPr>
        <w:t>»</w:t>
      </w:r>
      <w:r w:rsidRPr="005132E3">
        <w:rPr>
          <w:rFonts w:ascii="Arial" w:hAnsi="Arial" w:cs="Arial"/>
          <w:sz w:val="22"/>
        </w:rPr>
        <w:t xml:space="preserve"> осуществляют по </w:t>
      </w:r>
      <w:r w:rsidR="00963B26" w:rsidRPr="005132E3">
        <w:rPr>
          <w:rFonts w:ascii="Arial" w:hAnsi="Arial" w:cs="Arial"/>
          <w:sz w:val="22"/>
        </w:rPr>
        <w:t>ГОСТ 11529</w:t>
      </w:r>
      <w:r w:rsidR="00A42D48" w:rsidRPr="005132E3">
        <w:rPr>
          <w:rFonts w:ascii="Arial" w:hAnsi="Arial" w:cs="Arial"/>
          <w:sz w:val="22"/>
        </w:rPr>
        <w:t>—2016 (пункт 6.2)</w:t>
      </w:r>
      <w:r w:rsidRPr="005132E3">
        <w:rPr>
          <w:rFonts w:ascii="Arial" w:hAnsi="Arial" w:cs="Arial"/>
          <w:sz w:val="22"/>
        </w:rPr>
        <w:t>, кол</w:t>
      </w:r>
      <w:r w:rsidR="00A42D48" w:rsidRPr="005132E3">
        <w:rPr>
          <w:rFonts w:ascii="Arial" w:hAnsi="Arial" w:cs="Arial"/>
          <w:sz w:val="22"/>
        </w:rPr>
        <w:t>ичест</w:t>
      </w:r>
      <w:r w:rsidRPr="005132E3">
        <w:rPr>
          <w:rFonts w:ascii="Arial" w:hAnsi="Arial" w:cs="Arial"/>
          <w:sz w:val="22"/>
        </w:rPr>
        <w:t xml:space="preserve">во циклов испытания </w:t>
      </w:r>
      <w:r w:rsidR="002165BF">
        <w:rPr>
          <w:rFonts w:ascii="Arial" w:hAnsi="Arial" w:cs="Arial"/>
          <w:sz w:val="22"/>
        </w:rPr>
        <w:t>75</w:t>
      </w:r>
      <w:r w:rsidRPr="005132E3">
        <w:rPr>
          <w:rFonts w:ascii="Arial" w:hAnsi="Arial" w:cs="Arial"/>
          <w:sz w:val="22"/>
        </w:rPr>
        <w:t>0.</w:t>
      </w:r>
    </w:p>
    <w:bookmarkEnd w:id="33"/>
    <w:p w14:paraId="3AC8873D" w14:textId="60DE2F4D" w:rsidR="009A64D3" w:rsidRDefault="005132E3" w:rsidP="009A64D3">
      <w:pPr>
        <w:pStyle w:val="afff2"/>
        <w:shd w:val="clear" w:color="auto" w:fill="FFFFFF"/>
        <w:spacing w:before="0" w:beforeAutospacing="0" w:after="0" w:afterAutospacing="0" w:line="360" w:lineRule="auto"/>
        <w:ind w:firstLine="567"/>
        <w:jc w:val="both"/>
        <w:rPr>
          <w:rFonts w:ascii="Arial" w:hAnsi="Arial" w:cs="Arial"/>
        </w:rPr>
      </w:pPr>
      <w:r>
        <w:rPr>
          <w:rFonts w:ascii="Arial" w:hAnsi="Arial" w:cs="Arial"/>
        </w:rPr>
        <w:t>8</w:t>
      </w:r>
      <w:r w:rsidR="009A64D3" w:rsidRPr="00811B71">
        <w:rPr>
          <w:rFonts w:ascii="Arial" w:hAnsi="Arial" w:cs="Arial"/>
        </w:rPr>
        <w:t>.</w:t>
      </w:r>
      <w:r w:rsidR="00240CBB">
        <w:rPr>
          <w:rFonts w:ascii="Arial" w:hAnsi="Arial" w:cs="Arial"/>
        </w:rPr>
        <w:t>3</w:t>
      </w:r>
      <w:r w:rsidR="009A64D3">
        <w:rPr>
          <w:rFonts w:ascii="Arial" w:hAnsi="Arial" w:cs="Arial"/>
        </w:rPr>
        <w:tab/>
      </w:r>
      <w:r w:rsidR="009A64D3" w:rsidRPr="00811B71">
        <w:rPr>
          <w:rFonts w:ascii="Arial" w:hAnsi="Arial" w:cs="Arial"/>
        </w:rPr>
        <w:t xml:space="preserve">Цветоустойчивость и равномерность окраски одноцветного линолеума определяют по </w:t>
      </w:r>
      <w:r w:rsidR="009A64D3" w:rsidRPr="006B4AB0">
        <w:rPr>
          <w:rFonts w:ascii="Arial" w:hAnsi="Arial" w:cs="Arial"/>
        </w:rPr>
        <w:t>ГОСТ 11583.</w:t>
      </w:r>
    </w:p>
    <w:p w14:paraId="35ED59B6" w14:textId="570C8A37" w:rsidR="00741D01" w:rsidRPr="004610C4" w:rsidRDefault="00741D01" w:rsidP="009A64D3">
      <w:pPr>
        <w:pStyle w:val="afff2"/>
        <w:shd w:val="clear" w:color="auto" w:fill="FFFFFF"/>
        <w:spacing w:before="0" w:beforeAutospacing="0" w:after="0" w:afterAutospacing="0" w:line="360" w:lineRule="auto"/>
        <w:ind w:firstLine="567"/>
        <w:jc w:val="both"/>
        <w:rPr>
          <w:rFonts w:ascii="Arial" w:hAnsi="Arial" w:cs="Arial"/>
        </w:rPr>
      </w:pPr>
      <w:r w:rsidRPr="004610C4">
        <w:rPr>
          <w:rFonts w:ascii="Arial" w:hAnsi="Arial" w:cs="Arial"/>
        </w:rPr>
        <w:t>Окраску линолеума считают равномерной, если цветовое различие между двумя его любыми участками не превышает четырех порогов цветоразличения.</w:t>
      </w:r>
    </w:p>
    <w:p w14:paraId="39F8F239" w14:textId="77777777" w:rsidR="009A64D3" w:rsidRPr="004610C4" w:rsidRDefault="009A64D3" w:rsidP="009A64D3">
      <w:pPr>
        <w:pStyle w:val="afff2"/>
        <w:shd w:val="clear" w:color="auto" w:fill="FFFFFF"/>
        <w:spacing w:before="0" w:beforeAutospacing="0" w:after="0" w:afterAutospacing="0" w:line="360" w:lineRule="auto"/>
        <w:ind w:firstLine="567"/>
        <w:jc w:val="both"/>
        <w:rPr>
          <w:rFonts w:ascii="Arial" w:hAnsi="Arial" w:cs="Arial"/>
        </w:rPr>
      </w:pPr>
      <w:r w:rsidRPr="004610C4">
        <w:rPr>
          <w:rFonts w:ascii="Arial" w:hAnsi="Arial" w:cs="Arial"/>
        </w:rPr>
        <w:t>Для определения цветоустойчивости облучение</w:t>
      </w:r>
      <w:r w:rsidRPr="004610C4">
        <w:t xml:space="preserve"> </w:t>
      </w:r>
      <w:r w:rsidRPr="004610C4">
        <w:rPr>
          <w:rFonts w:ascii="Arial" w:hAnsi="Arial" w:cs="Arial"/>
        </w:rPr>
        <w:t xml:space="preserve">испытуемого образца проводят при двух режимах: </w:t>
      </w:r>
    </w:p>
    <w:p w14:paraId="1E713DFD" w14:textId="0EEE20A1" w:rsidR="009A64D3" w:rsidRPr="004610C4" w:rsidRDefault="004E29E8" w:rsidP="009A64D3">
      <w:pPr>
        <w:pStyle w:val="afff2"/>
        <w:shd w:val="clear" w:color="auto" w:fill="FFFFFF"/>
        <w:spacing w:before="0" w:beforeAutospacing="0" w:after="0" w:afterAutospacing="0" w:line="360" w:lineRule="auto"/>
        <w:ind w:firstLine="567"/>
        <w:jc w:val="both"/>
        <w:rPr>
          <w:rFonts w:ascii="Arial" w:hAnsi="Arial" w:cs="Arial"/>
        </w:rPr>
      </w:pPr>
      <w:r w:rsidRPr="004610C4">
        <w:rPr>
          <w:rFonts w:ascii="Arial" w:hAnsi="Arial" w:cs="Arial"/>
        </w:rPr>
        <w:t>н</w:t>
      </w:r>
      <w:r w:rsidR="009A64D3" w:rsidRPr="004610C4">
        <w:rPr>
          <w:rFonts w:ascii="Arial" w:hAnsi="Arial" w:cs="Arial"/>
        </w:rPr>
        <w:t>епрерывный режим: 1 день, в течение 9 ч;</w:t>
      </w:r>
    </w:p>
    <w:p w14:paraId="0878C3E0" w14:textId="77777777" w:rsidR="00741D01" w:rsidRPr="004610C4" w:rsidRDefault="004E29E8" w:rsidP="00741D01">
      <w:pPr>
        <w:pStyle w:val="afff2"/>
        <w:shd w:val="clear" w:color="auto" w:fill="FFFFFF"/>
        <w:spacing w:before="0" w:beforeAutospacing="0" w:after="0" w:afterAutospacing="0" w:line="360" w:lineRule="auto"/>
        <w:ind w:firstLine="567"/>
        <w:jc w:val="both"/>
        <w:rPr>
          <w:rFonts w:ascii="Arial" w:hAnsi="Arial" w:cs="Arial"/>
        </w:rPr>
      </w:pPr>
      <w:r w:rsidRPr="004610C4">
        <w:rPr>
          <w:rFonts w:ascii="Arial" w:hAnsi="Arial" w:cs="Arial"/>
        </w:rPr>
        <w:t>п</w:t>
      </w:r>
      <w:r w:rsidR="009A64D3" w:rsidRPr="004610C4">
        <w:rPr>
          <w:rFonts w:ascii="Arial" w:hAnsi="Arial" w:cs="Arial"/>
        </w:rPr>
        <w:t>овторный кратковременный режим: 5 дней подряд с интервалом: 1 ч облучение – 2 ч перерыв - 1 ч облучение – 2 ч перерыв - 1 ч облучение – перерыв до следующего дня.</w:t>
      </w:r>
    </w:p>
    <w:p w14:paraId="3F1DCAF9" w14:textId="1BFF19AE" w:rsidR="00741D01" w:rsidRDefault="00741D01" w:rsidP="00741D01">
      <w:pPr>
        <w:pStyle w:val="afff2"/>
        <w:shd w:val="clear" w:color="auto" w:fill="FFFFFF"/>
        <w:spacing w:before="0" w:beforeAutospacing="0" w:after="0" w:afterAutospacing="0" w:line="360" w:lineRule="auto"/>
        <w:ind w:firstLine="567"/>
        <w:jc w:val="both"/>
        <w:rPr>
          <w:rFonts w:ascii="Arial" w:hAnsi="Arial" w:cs="Arial"/>
        </w:rPr>
      </w:pPr>
      <w:r w:rsidRPr="004610C4">
        <w:rPr>
          <w:rFonts w:ascii="Arial" w:hAnsi="Arial" w:cs="Arial"/>
        </w:rPr>
        <w:t>Показатель цветоустойчивости при облучении линолеума ксеноновой лампой в установке типа РСК-7 в течение 30 ч не должен быть более четырех порогов цветоразличения.</w:t>
      </w:r>
    </w:p>
    <w:p w14:paraId="6580DBC1" w14:textId="66FDAA1C" w:rsidR="00240CBB" w:rsidRDefault="005132E3" w:rsidP="00741D01">
      <w:pPr>
        <w:shd w:val="clear" w:color="auto" w:fill="FFFFFF"/>
        <w:tabs>
          <w:tab w:val="left" w:pos="1276"/>
        </w:tabs>
        <w:spacing w:after="0"/>
        <w:rPr>
          <w:rFonts w:eastAsia="Times New Roman" w:cs="Arial"/>
          <w:szCs w:val="24"/>
          <w:lang w:eastAsia="ru-RU"/>
        </w:rPr>
      </w:pPr>
      <w:r>
        <w:rPr>
          <w:rFonts w:eastAsia="Times New Roman" w:cs="Arial"/>
          <w:szCs w:val="24"/>
          <w:lang w:eastAsia="ru-RU"/>
        </w:rPr>
        <w:t>8.4</w:t>
      </w:r>
      <w:r w:rsidR="00240CBB" w:rsidRPr="00550EA4">
        <w:rPr>
          <w:rFonts w:eastAsia="Times New Roman" w:cs="Arial"/>
          <w:szCs w:val="24"/>
          <w:lang w:eastAsia="ru-RU"/>
        </w:rPr>
        <w:tab/>
      </w:r>
      <w:r w:rsidR="00240CBB" w:rsidRPr="006C4139">
        <w:rPr>
          <w:rFonts w:eastAsia="Times New Roman" w:cs="Arial"/>
          <w:szCs w:val="24"/>
          <w:lang w:eastAsia="ru-RU"/>
        </w:rPr>
        <w:t>Санитарно-эпидемиологические и гигиенические требования</w:t>
      </w:r>
      <w:r w:rsidR="00240CBB" w:rsidRPr="006C4139">
        <w:t xml:space="preserve"> </w:t>
      </w:r>
      <w:r w:rsidR="00240CBB" w:rsidRPr="006C4139">
        <w:rPr>
          <w:rFonts w:eastAsia="Times New Roman" w:cs="Arial"/>
          <w:szCs w:val="24"/>
          <w:lang w:eastAsia="ru-RU"/>
        </w:rPr>
        <w:t>должн</w:t>
      </w:r>
      <w:r w:rsidR="00240CBB">
        <w:rPr>
          <w:rFonts w:eastAsia="Times New Roman" w:cs="Arial"/>
          <w:szCs w:val="24"/>
          <w:lang w:eastAsia="ru-RU"/>
        </w:rPr>
        <w:t>ы</w:t>
      </w:r>
      <w:r w:rsidR="00240CBB" w:rsidRPr="006C4139">
        <w:rPr>
          <w:rFonts w:eastAsia="Times New Roman" w:cs="Arial"/>
          <w:szCs w:val="24"/>
          <w:lang w:eastAsia="ru-RU"/>
        </w:rPr>
        <w:t xml:space="preserve"> </w:t>
      </w:r>
      <w:r w:rsidR="00240CBB" w:rsidRPr="005132E3">
        <w:rPr>
          <w:rFonts w:eastAsia="Times New Roman" w:cs="Arial"/>
          <w:szCs w:val="24"/>
          <w:lang w:eastAsia="ru-RU"/>
        </w:rPr>
        <w:t>проводиться по методикам, утвержденным</w:t>
      </w:r>
      <w:r w:rsidR="004E29E8" w:rsidRPr="005132E3">
        <w:rPr>
          <w:rFonts w:eastAsia="Times New Roman" w:cs="Arial"/>
          <w:szCs w:val="24"/>
          <w:lang w:eastAsia="ru-RU"/>
        </w:rPr>
        <w:t xml:space="preserve"> в государствах, принявших настоящий стандарт</w:t>
      </w:r>
      <w:r w:rsidR="00240CBB" w:rsidRPr="005132E3">
        <w:rPr>
          <w:rFonts w:eastAsia="Times New Roman" w:cs="Arial"/>
          <w:szCs w:val="24"/>
          <w:lang w:eastAsia="ru-RU"/>
        </w:rPr>
        <w:t>.</w:t>
      </w:r>
    </w:p>
    <w:p w14:paraId="6B879F60" w14:textId="2C73E10B" w:rsidR="005132E3" w:rsidRDefault="005132E3" w:rsidP="00240CBB">
      <w:pPr>
        <w:shd w:val="clear" w:color="auto" w:fill="FFFFFF"/>
        <w:tabs>
          <w:tab w:val="left" w:pos="1276"/>
        </w:tabs>
        <w:spacing w:before="120" w:after="0"/>
        <w:rPr>
          <w:rFonts w:eastAsia="Times New Roman" w:cs="Arial"/>
          <w:szCs w:val="24"/>
          <w:lang w:eastAsia="ru-RU"/>
        </w:rPr>
      </w:pPr>
      <w:r>
        <w:rPr>
          <w:rFonts w:eastAsia="Times New Roman" w:cs="Arial"/>
          <w:szCs w:val="24"/>
          <w:lang w:eastAsia="ru-RU"/>
        </w:rPr>
        <w:t>8.5</w:t>
      </w:r>
      <w:r w:rsidR="00240CBB">
        <w:rPr>
          <w:rFonts w:eastAsia="Times New Roman" w:cs="Arial"/>
          <w:szCs w:val="24"/>
          <w:lang w:eastAsia="ru-RU"/>
        </w:rPr>
        <w:t xml:space="preserve"> </w:t>
      </w:r>
      <w:r w:rsidR="00240CBB" w:rsidRPr="00550EA4">
        <w:rPr>
          <w:rFonts w:eastAsia="Times New Roman" w:cs="Arial"/>
          <w:szCs w:val="24"/>
          <w:lang w:eastAsia="ru-RU"/>
        </w:rPr>
        <w:t xml:space="preserve">Группу воспламеняемости определяют по ГОСТ 30402, группу распространения пламени - </w:t>
      </w:r>
      <w:r w:rsidR="00240CBB" w:rsidRPr="005132E3">
        <w:rPr>
          <w:rFonts w:eastAsia="Times New Roman" w:cs="Arial"/>
          <w:szCs w:val="24"/>
          <w:lang w:eastAsia="ru-RU"/>
        </w:rPr>
        <w:t xml:space="preserve">по </w:t>
      </w:r>
      <w:r w:rsidR="006D53A3" w:rsidRPr="005132E3">
        <w:rPr>
          <w:rFonts w:cs="Arial"/>
        </w:rPr>
        <w:t>ГОСТ 30444</w:t>
      </w:r>
      <w:r w:rsidR="00240CBB" w:rsidRPr="005132E3">
        <w:rPr>
          <w:rFonts w:eastAsia="Times New Roman" w:cs="Arial"/>
          <w:szCs w:val="24"/>
          <w:lang w:eastAsia="ru-RU"/>
        </w:rPr>
        <w:t xml:space="preserve">, группу дымообразующей способности и токсичности </w:t>
      </w:r>
      <w:r w:rsidR="004E29E8" w:rsidRPr="005132E3">
        <w:rPr>
          <w:rFonts w:eastAsia="Times New Roman" w:cs="Arial"/>
          <w:szCs w:val="24"/>
          <w:lang w:eastAsia="ru-RU"/>
        </w:rPr>
        <w:t xml:space="preserve">продуктов горения </w:t>
      </w:r>
      <w:r w:rsidR="00240CBB" w:rsidRPr="005132E3">
        <w:rPr>
          <w:rFonts w:eastAsia="Times New Roman" w:cs="Arial"/>
          <w:szCs w:val="24"/>
          <w:lang w:eastAsia="ru-RU"/>
        </w:rPr>
        <w:t>- по ГОСТ 12.1.044.</w:t>
      </w:r>
    </w:p>
    <w:p w14:paraId="3A1590DC" w14:textId="77777777" w:rsidR="002165BF" w:rsidRDefault="005132E3" w:rsidP="005132E3">
      <w:pPr>
        <w:shd w:val="clear" w:color="auto" w:fill="FFFFFF"/>
        <w:tabs>
          <w:tab w:val="left" w:pos="1276"/>
        </w:tabs>
        <w:spacing w:after="0"/>
        <w:rPr>
          <w:rFonts w:eastAsia="Times New Roman" w:cs="Arial"/>
          <w:szCs w:val="24"/>
          <w:lang w:eastAsia="ru-RU"/>
        </w:rPr>
      </w:pPr>
      <w:r w:rsidRPr="004610C4">
        <w:rPr>
          <w:rFonts w:eastAsia="Times New Roman" w:cs="Arial"/>
          <w:szCs w:val="24"/>
          <w:lang w:eastAsia="ru-RU"/>
        </w:rPr>
        <w:t xml:space="preserve">8.6 </w:t>
      </w:r>
      <w:r w:rsidR="004610C4" w:rsidRPr="00AE5D15">
        <w:rPr>
          <w:rFonts w:eastAsia="Times New Roman" w:cs="Arial"/>
          <w:szCs w:val="24"/>
          <w:lang w:eastAsia="ru-RU"/>
        </w:rPr>
        <w:t xml:space="preserve">Отсутствие </w:t>
      </w:r>
      <w:r w:rsidRPr="00AE5D15">
        <w:rPr>
          <w:rFonts w:eastAsia="Times New Roman" w:cs="Arial"/>
          <w:szCs w:val="24"/>
          <w:lang w:eastAsia="ru-RU"/>
        </w:rPr>
        <w:t>заусенц</w:t>
      </w:r>
      <w:r w:rsidR="004610C4" w:rsidRPr="00AE5D15">
        <w:rPr>
          <w:rFonts w:eastAsia="Times New Roman" w:cs="Arial"/>
          <w:szCs w:val="24"/>
          <w:lang w:eastAsia="ru-RU"/>
        </w:rPr>
        <w:t>а</w:t>
      </w:r>
      <w:r w:rsidRPr="00AE5D15">
        <w:rPr>
          <w:rFonts w:eastAsia="Times New Roman" w:cs="Arial"/>
          <w:szCs w:val="24"/>
          <w:lang w:eastAsia="ru-RU"/>
        </w:rPr>
        <w:t xml:space="preserve"> на кромках определяют</w:t>
      </w:r>
      <w:r w:rsidRPr="004610C4">
        <w:rPr>
          <w:rFonts w:eastAsia="Times New Roman" w:cs="Arial"/>
          <w:szCs w:val="24"/>
          <w:lang w:eastAsia="ru-RU"/>
        </w:rPr>
        <w:t xml:space="preserve"> визуально.</w:t>
      </w:r>
    </w:p>
    <w:p w14:paraId="46BA256F" w14:textId="7F65501A" w:rsidR="00050888" w:rsidRDefault="002165BF" w:rsidP="00050888">
      <w:pPr>
        <w:shd w:val="clear" w:color="auto" w:fill="FFFFFF"/>
        <w:tabs>
          <w:tab w:val="left" w:pos="1276"/>
        </w:tabs>
        <w:spacing w:after="0"/>
        <w:rPr>
          <w:rFonts w:eastAsia="Times New Roman" w:cs="Arial"/>
          <w:szCs w:val="24"/>
          <w:lang w:eastAsia="ru-RU"/>
        </w:rPr>
      </w:pPr>
      <w:r>
        <w:rPr>
          <w:rFonts w:eastAsia="Times New Roman" w:cs="Arial"/>
          <w:szCs w:val="24"/>
          <w:lang w:eastAsia="ru-RU"/>
        </w:rPr>
        <w:t xml:space="preserve">8.7 </w:t>
      </w:r>
      <w:r w:rsidR="00BF03EA">
        <w:rPr>
          <w:rFonts w:eastAsia="Times New Roman" w:cs="Arial"/>
          <w:szCs w:val="24"/>
          <w:lang w:eastAsia="ru-RU"/>
        </w:rPr>
        <w:t>Отклонение от п</w:t>
      </w:r>
      <w:r>
        <w:rPr>
          <w:rFonts w:eastAsia="Times New Roman" w:cs="Arial"/>
          <w:szCs w:val="24"/>
          <w:lang w:eastAsia="ru-RU"/>
        </w:rPr>
        <w:t>рямолинейност</w:t>
      </w:r>
      <w:r w:rsidR="00BF03EA">
        <w:rPr>
          <w:rFonts w:eastAsia="Times New Roman" w:cs="Arial"/>
          <w:szCs w:val="24"/>
          <w:lang w:eastAsia="ru-RU"/>
        </w:rPr>
        <w:t>и</w:t>
      </w:r>
      <w:r>
        <w:rPr>
          <w:rFonts w:eastAsia="Times New Roman" w:cs="Arial"/>
          <w:szCs w:val="24"/>
          <w:lang w:eastAsia="ru-RU"/>
        </w:rPr>
        <w:t xml:space="preserve"> кромок </w:t>
      </w:r>
      <w:r w:rsidR="009C4296">
        <w:rPr>
          <w:rFonts w:eastAsia="Times New Roman" w:cs="Arial"/>
          <w:szCs w:val="24"/>
          <w:lang w:eastAsia="ru-RU"/>
        </w:rPr>
        <w:t>рулона</w:t>
      </w:r>
      <w:r w:rsidR="00BF03EA">
        <w:rPr>
          <w:rFonts w:eastAsia="Times New Roman" w:cs="Arial"/>
          <w:szCs w:val="24"/>
          <w:lang w:eastAsia="ru-RU"/>
        </w:rPr>
        <w:t xml:space="preserve"> </w:t>
      </w:r>
      <w:r w:rsidR="00050888">
        <w:rPr>
          <w:rFonts w:eastAsia="Times New Roman" w:cs="Arial"/>
          <w:szCs w:val="24"/>
          <w:lang w:eastAsia="ru-RU"/>
        </w:rPr>
        <w:t xml:space="preserve">линолеума </w:t>
      </w:r>
      <w:r w:rsidR="00050888" w:rsidRPr="00050888">
        <w:rPr>
          <w:rFonts w:eastAsia="Times New Roman" w:cs="Arial"/>
          <w:szCs w:val="24"/>
          <w:lang w:eastAsia="ru-RU"/>
        </w:rPr>
        <w:t xml:space="preserve">определяют по </w:t>
      </w:r>
      <w:bookmarkStart w:id="34" w:name="_Hlk194310651"/>
      <w:r w:rsidR="00BF03EA">
        <w:rPr>
          <w:rFonts w:eastAsia="Times New Roman" w:cs="Arial"/>
          <w:szCs w:val="24"/>
          <w:lang w:eastAsia="ru-RU"/>
        </w:rPr>
        <w:t>Приложени</w:t>
      </w:r>
      <w:r w:rsidR="0016118B">
        <w:rPr>
          <w:rFonts w:eastAsia="Times New Roman" w:cs="Arial"/>
          <w:szCs w:val="24"/>
          <w:lang w:eastAsia="ru-RU"/>
        </w:rPr>
        <w:t>ю</w:t>
      </w:r>
      <w:r w:rsidR="00BF03EA">
        <w:rPr>
          <w:rFonts w:eastAsia="Times New Roman" w:cs="Arial"/>
          <w:szCs w:val="24"/>
          <w:lang w:eastAsia="ru-RU"/>
        </w:rPr>
        <w:t xml:space="preserve"> </w:t>
      </w:r>
      <w:r w:rsidR="00663CAA">
        <w:rPr>
          <w:rFonts w:eastAsia="Times New Roman" w:cs="Arial"/>
          <w:szCs w:val="24"/>
          <w:lang w:eastAsia="ru-RU"/>
        </w:rPr>
        <w:t>Б</w:t>
      </w:r>
      <w:r w:rsidR="0016118B">
        <w:rPr>
          <w:rFonts w:eastAsia="Times New Roman" w:cs="Arial"/>
          <w:szCs w:val="24"/>
          <w:lang w:eastAsia="ru-RU"/>
        </w:rPr>
        <w:t>.</w:t>
      </w:r>
    </w:p>
    <w:p w14:paraId="5C6C0E4F" w14:textId="2A2C17BD" w:rsidR="00BF03EA" w:rsidRDefault="00BF03EA" w:rsidP="00050888">
      <w:pPr>
        <w:shd w:val="clear" w:color="auto" w:fill="FFFFFF"/>
        <w:tabs>
          <w:tab w:val="left" w:pos="1276"/>
        </w:tabs>
        <w:spacing w:after="0"/>
        <w:rPr>
          <w:rFonts w:eastAsia="Times New Roman" w:cs="Arial"/>
          <w:szCs w:val="24"/>
          <w:lang w:eastAsia="ru-RU"/>
        </w:rPr>
      </w:pPr>
      <w:r>
        <w:rPr>
          <w:rFonts w:eastAsia="Times New Roman" w:cs="Arial"/>
          <w:szCs w:val="24"/>
          <w:lang w:eastAsia="ru-RU"/>
        </w:rPr>
        <w:lastRenderedPageBreak/>
        <w:t xml:space="preserve">8.7 Отклонение от </w:t>
      </w:r>
      <w:r w:rsidRPr="00BF03EA">
        <w:rPr>
          <w:rFonts w:eastAsia="Times New Roman" w:cs="Arial"/>
          <w:szCs w:val="24"/>
          <w:lang w:eastAsia="ru-RU"/>
        </w:rPr>
        <w:t xml:space="preserve">прямолинейности </w:t>
      </w:r>
      <w:r w:rsidRPr="0080577A">
        <w:rPr>
          <w:rFonts w:eastAsia="Times New Roman" w:cs="Arial"/>
          <w:szCs w:val="24"/>
          <w:lang w:eastAsia="ru-RU"/>
        </w:rPr>
        <w:t xml:space="preserve">и </w:t>
      </w:r>
      <w:r w:rsidR="00995A09" w:rsidRPr="0080577A">
        <w:rPr>
          <w:rFonts w:eastAsia="Times New Roman" w:cs="Arial"/>
          <w:szCs w:val="24"/>
          <w:lang w:eastAsia="ru-RU"/>
        </w:rPr>
        <w:t xml:space="preserve">прямоугольности </w:t>
      </w:r>
      <w:r w:rsidRPr="0080577A">
        <w:rPr>
          <w:rFonts w:eastAsia="Times New Roman" w:cs="Arial"/>
          <w:szCs w:val="24"/>
          <w:lang w:eastAsia="ru-RU"/>
        </w:rPr>
        <w:t>модулей</w:t>
      </w:r>
      <w:r>
        <w:rPr>
          <w:rFonts w:eastAsia="Times New Roman" w:cs="Arial"/>
          <w:szCs w:val="24"/>
          <w:lang w:eastAsia="ru-RU"/>
        </w:rPr>
        <w:t xml:space="preserve"> определяют по </w:t>
      </w:r>
      <w:r w:rsidRPr="00BF03EA">
        <w:rPr>
          <w:rFonts w:eastAsia="Times New Roman" w:cs="Arial"/>
          <w:szCs w:val="24"/>
          <w:lang w:eastAsia="ru-RU"/>
        </w:rPr>
        <w:t>Приложени</w:t>
      </w:r>
      <w:r w:rsidR="0016118B">
        <w:rPr>
          <w:rFonts w:eastAsia="Times New Roman" w:cs="Arial"/>
          <w:szCs w:val="24"/>
          <w:lang w:eastAsia="ru-RU"/>
        </w:rPr>
        <w:t>ю</w:t>
      </w:r>
      <w:r w:rsidRPr="00BF03EA">
        <w:rPr>
          <w:rFonts w:eastAsia="Times New Roman" w:cs="Arial"/>
          <w:szCs w:val="24"/>
          <w:lang w:eastAsia="ru-RU"/>
        </w:rPr>
        <w:t xml:space="preserve"> </w:t>
      </w:r>
      <w:r w:rsidR="00663CAA">
        <w:rPr>
          <w:rFonts w:eastAsia="Times New Roman" w:cs="Arial"/>
          <w:szCs w:val="24"/>
          <w:lang w:eastAsia="ru-RU"/>
        </w:rPr>
        <w:t>В</w:t>
      </w:r>
      <w:r>
        <w:rPr>
          <w:rFonts w:eastAsia="Times New Roman" w:cs="Arial"/>
          <w:szCs w:val="24"/>
          <w:lang w:eastAsia="ru-RU"/>
        </w:rPr>
        <w:t>.</w:t>
      </w:r>
    </w:p>
    <w:bookmarkEnd w:id="34"/>
    <w:p w14:paraId="301D2618" w14:textId="77777777" w:rsidR="00CB312C" w:rsidRDefault="00CB312C" w:rsidP="00CB312C">
      <w:pPr>
        <w:pStyle w:val="afff2"/>
        <w:shd w:val="clear" w:color="auto" w:fill="FFFFFF"/>
        <w:spacing w:before="120" w:beforeAutospacing="0" w:after="0" w:afterAutospacing="0" w:line="360" w:lineRule="auto"/>
        <w:ind w:firstLine="567"/>
        <w:jc w:val="both"/>
        <w:rPr>
          <w:rFonts w:ascii="Arial" w:hAnsi="Arial" w:cs="Arial"/>
        </w:rPr>
      </w:pPr>
    </w:p>
    <w:p w14:paraId="5F845EC5" w14:textId="77777777" w:rsidR="00240CBB" w:rsidRDefault="00240CBB" w:rsidP="00CB312C">
      <w:pPr>
        <w:pStyle w:val="afff2"/>
        <w:shd w:val="clear" w:color="auto" w:fill="FFFFFF"/>
        <w:spacing w:before="120" w:beforeAutospacing="0" w:after="0" w:afterAutospacing="0" w:line="360" w:lineRule="auto"/>
        <w:ind w:firstLine="567"/>
        <w:jc w:val="both"/>
        <w:rPr>
          <w:rFonts w:ascii="Arial" w:hAnsi="Arial" w:cs="Arial"/>
        </w:rPr>
        <w:sectPr w:rsidR="00240CBB" w:rsidSect="00FA060A">
          <w:footerReference w:type="first" r:id="rId41"/>
          <w:pgSz w:w="11906" w:h="16838"/>
          <w:pgMar w:top="1134" w:right="851" w:bottom="1134" w:left="993" w:header="708" w:footer="708" w:gutter="0"/>
          <w:pgNumType w:start="8"/>
          <w:cols w:space="708"/>
          <w:titlePg/>
          <w:docGrid w:linePitch="326"/>
        </w:sectPr>
      </w:pPr>
    </w:p>
    <w:p w14:paraId="57970569" w14:textId="4B2A5D2D" w:rsidR="005A65CD" w:rsidRPr="00934D7F" w:rsidRDefault="00681E1C" w:rsidP="00A42D48">
      <w:pPr>
        <w:pStyle w:val="a"/>
        <w:numPr>
          <w:ilvl w:val="0"/>
          <w:numId w:val="0"/>
        </w:numPr>
        <w:spacing w:before="0" w:after="0"/>
        <w:ind w:firstLine="567"/>
        <w:rPr>
          <w:b w:val="0"/>
          <w:bCs/>
        </w:rPr>
      </w:pPr>
      <w:bookmarkStart w:id="35" w:name="_Toc176536432"/>
      <w:bookmarkStart w:id="36" w:name="_Hlk192687875"/>
      <w:bookmarkEnd w:id="30"/>
      <w:bookmarkEnd w:id="31"/>
      <w:r>
        <w:rPr>
          <w:rStyle w:val="affa"/>
          <w:b/>
          <w:bCs/>
        </w:rPr>
        <w:lastRenderedPageBreak/>
        <w:t>9</w:t>
      </w:r>
      <w:r w:rsidR="00A42D48">
        <w:rPr>
          <w:rStyle w:val="affa"/>
          <w:b/>
          <w:bCs/>
        </w:rPr>
        <w:t xml:space="preserve"> </w:t>
      </w:r>
      <w:r w:rsidR="005A65CD" w:rsidRPr="00934D7F">
        <w:rPr>
          <w:rStyle w:val="affa"/>
          <w:b/>
          <w:bCs/>
        </w:rPr>
        <w:t>Транспортирование и хранение</w:t>
      </w:r>
      <w:bookmarkEnd w:id="35"/>
    </w:p>
    <w:p w14:paraId="57B776DE" w14:textId="0746C4C5" w:rsidR="005A65CD" w:rsidRPr="00811B71" w:rsidRDefault="00681E1C" w:rsidP="00FC0099">
      <w:pPr>
        <w:pStyle w:val="afff2"/>
        <w:shd w:val="clear" w:color="auto" w:fill="FFFFFF"/>
        <w:tabs>
          <w:tab w:val="left" w:pos="1276"/>
        </w:tabs>
        <w:spacing w:before="0" w:beforeAutospacing="0" w:after="0" w:afterAutospacing="0" w:line="360" w:lineRule="auto"/>
        <w:ind w:firstLine="567"/>
        <w:jc w:val="both"/>
        <w:rPr>
          <w:rFonts w:ascii="Arial" w:hAnsi="Arial" w:cs="Arial"/>
        </w:rPr>
      </w:pPr>
      <w:r>
        <w:rPr>
          <w:rFonts w:ascii="Arial" w:hAnsi="Arial" w:cs="Arial"/>
        </w:rPr>
        <w:t>9</w:t>
      </w:r>
      <w:r w:rsidR="005A65CD" w:rsidRPr="00192262">
        <w:rPr>
          <w:rFonts w:ascii="Arial" w:hAnsi="Arial" w:cs="Arial"/>
        </w:rPr>
        <w:t>.1</w:t>
      </w:r>
      <w:r w:rsidR="00FC0099">
        <w:rPr>
          <w:rFonts w:ascii="Arial" w:hAnsi="Arial" w:cs="Arial"/>
        </w:rPr>
        <w:tab/>
      </w:r>
      <w:r w:rsidR="005A65CD" w:rsidRPr="00192262">
        <w:rPr>
          <w:rFonts w:ascii="Arial" w:hAnsi="Arial" w:cs="Arial"/>
        </w:rPr>
        <w:t>Линолеум транспортируют всеми видами транспорта в крытых транспортных средствах</w:t>
      </w:r>
      <w:r w:rsidR="009A27A2" w:rsidRPr="00192262">
        <w:t xml:space="preserve"> </w:t>
      </w:r>
      <w:r w:rsidR="009A27A2" w:rsidRPr="00192262">
        <w:rPr>
          <w:rFonts w:ascii="Arial" w:hAnsi="Arial" w:cs="Arial"/>
        </w:rPr>
        <w:t>или универсальных контейнерах в соответствии с правилами перевозки грузов, действующими на каждом виде транспорта</w:t>
      </w:r>
      <w:r w:rsidR="005A65CD" w:rsidRPr="00192262">
        <w:rPr>
          <w:rFonts w:ascii="Arial" w:hAnsi="Arial" w:cs="Arial"/>
        </w:rPr>
        <w:t>.</w:t>
      </w:r>
    </w:p>
    <w:p w14:paraId="4820E380" w14:textId="7FE95812" w:rsidR="00A42D48" w:rsidRDefault="005A65CD" w:rsidP="00811B71">
      <w:pPr>
        <w:pStyle w:val="afff2"/>
        <w:shd w:val="clear" w:color="auto" w:fill="FFFFFF"/>
        <w:spacing w:before="0" w:beforeAutospacing="0" w:after="0" w:afterAutospacing="0" w:line="360" w:lineRule="auto"/>
        <w:ind w:firstLine="567"/>
        <w:jc w:val="both"/>
        <w:rPr>
          <w:rFonts w:ascii="Arial" w:hAnsi="Arial" w:cs="Arial"/>
        </w:rPr>
      </w:pPr>
      <w:r w:rsidRPr="00811B71">
        <w:rPr>
          <w:rFonts w:ascii="Arial" w:hAnsi="Arial" w:cs="Arial"/>
        </w:rPr>
        <w:t>При транспортировании, погрузке и выгрузке линолеума должны быть приняты меры, обеспечивающие его сохранность от повреждения, увлажнения и загрязнения. Транспортируемые рулоны линолеума должны быть установлены в вертикальное положение в один ряд по высоте</w:t>
      </w:r>
      <w:r w:rsidR="009A27A2">
        <w:rPr>
          <w:rFonts w:ascii="Arial" w:hAnsi="Arial" w:cs="Arial"/>
        </w:rPr>
        <w:t xml:space="preserve"> или горизонтально.</w:t>
      </w:r>
    </w:p>
    <w:p w14:paraId="5A84BB48" w14:textId="1DE2D603" w:rsidR="00663CAA" w:rsidRDefault="00663CAA" w:rsidP="00811B71">
      <w:pPr>
        <w:pStyle w:val="afff2"/>
        <w:shd w:val="clear" w:color="auto" w:fill="FFFFFF"/>
        <w:spacing w:before="0" w:beforeAutospacing="0" w:after="0" w:afterAutospacing="0" w:line="360" w:lineRule="auto"/>
        <w:ind w:firstLine="567"/>
        <w:jc w:val="both"/>
        <w:rPr>
          <w:rFonts w:ascii="Arial" w:hAnsi="Arial" w:cs="Arial"/>
        </w:rPr>
      </w:pPr>
      <w:r w:rsidRPr="00663CAA">
        <w:rPr>
          <w:rFonts w:ascii="Arial" w:hAnsi="Arial" w:cs="Arial"/>
        </w:rPr>
        <w:t>Транспортируемые упаковки с модулями должны быть уложены на ровную поверхность и быть упакованы средствами, предотвращающими смещение упаковок относительно друг друга по ширине и длине, и нахлеста упаковок друг на друга.</w:t>
      </w:r>
    </w:p>
    <w:p w14:paraId="3030258E" w14:textId="6E4A5A3C" w:rsidR="005A65CD" w:rsidRDefault="00681E1C" w:rsidP="00A42D48">
      <w:pPr>
        <w:tabs>
          <w:tab w:val="left" w:pos="3945"/>
        </w:tabs>
        <w:spacing w:after="0"/>
        <w:rPr>
          <w:rFonts w:cs="Arial"/>
        </w:rPr>
      </w:pPr>
      <w:r>
        <w:rPr>
          <w:rFonts w:cs="Arial"/>
        </w:rPr>
        <w:t>9</w:t>
      </w:r>
      <w:r w:rsidR="005A65CD" w:rsidRPr="00811B71">
        <w:rPr>
          <w:rFonts w:cs="Arial"/>
        </w:rPr>
        <w:t>.2</w:t>
      </w:r>
      <w:r w:rsidR="00A42D48">
        <w:rPr>
          <w:rFonts w:cs="Arial"/>
        </w:rPr>
        <w:t xml:space="preserve"> </w:t>
      </w:r>
      <w:r w:rsidR="005A65CD" w:rsidRPr="00811B71">
        <w:rPr>
          <w:rFonts w:cs="Arial"/>
        </w:rPr>
        <w:t xml:space="preserve">Рулоны линолеума следует хранить в </w:t>
      </w:r>
      <w:r w:rsidR="005A65CD" w:rsidRPr="00192262">
        <w:rPr>
          <w:rFonts w:cs="Arial"/>
        </w:rPr>
        <w:t>сухом закрытом помещении при температуре не ниже 10</w:t>
      </w:r>
      <w:r w:rsidR="00CB312C">
        <w:rPr>
          <w:rFonts w:cs="Arial"/>
        </w:rPr>
        <w:t xml:space="preserve"> </w:t>
      </w:r>
      <w:r w:rsidR="00920AC4">
        <w:rPr>
          <w:rFonts w:cs="Arial"/>
        </w:rPr>
        <w:sym w:font="Symbol" w:char="F0B0"/>
      </w:r>
      <w:r w:rsidR="005A65CD" w:rsidRPr="00192262">
        <w:rPr>
          <w:rFonts w:cs="Arial"/>
        </w:rPr>
        <w:t>С в вертикальном положении в один ряд по высоте</w:t>
      </w:r>
      <w:r w:rsidR="009A27A2" w:rsidRPr="00192262">
        <w:t xml:space="preserve"> </w:t>
      </w:r>
      <w:r w:rsidR="009A27A2" w:rsidRPr="00192262">
        <w:rPr>
          <w:rFonts w:cs="Arial"/>
        </w:rPr>
        <w:t>или</w:t>
      </w:r>
      <w:r w:rsidR="009A27A2" w:rsidRPr="00192262">
        <w:t xml:space="preserve"> </w:t>
      </w:r>
      <w:r w:rsidR="009A27A2" w:rsidRPr="00192262">
        <w:rPr>
          <w:rFonts w:cs="Arial"/>
        </w:rPr>
        <w:t>в горизонтальном положении не более одного ряда по высоте на стеллажах с ровной поверхностью, очищенной от песка и мусора на расстоянии не менее 1</w:t>
      </w:r>
      <w:r w:rsidR="008670A1">
        <w:rPr>
          <w:rFonts w:cs="Arial"/>
        </w:rPr>
        <w:t> </w:t>
      </w:r>
      <w:r w:rsidR="009A27A2" w:rsidRPr="00192262">
        <w:rPr>
          <w:rFonts w:cs="Arial"/>
        </w:rPr>
        <w:t>м от обогревательных приборов.</w:t>
      </w:r>
    </w:p>
    <w:p w14:paraId="2925EB4C" w14:textId="77777777" w:rsidR="00663CAA" w:rsidRDefault="00681E1C" w:rsidP="00663CAA">
      <w:pPr>
        <w:pStyle w:val="afff2"/>
        <w:shd w:val="clear" w:color="auto" w:fill="FFFFFF"/>
        <w:tabs>
          <w:tab w:val="left" w:pos="1276"/>
        </w:tabs>
        <w:spacing w:before="0" w:beforeAutospacing="0" w:after="0" w:afterAutospacing="0" w:line="360" w:lineRule="auto"/>
        <w:ind w:firstLine="567"/>
        <w:jc w:val="both"/>
        <w:rPr>
          <w:rFonts w:ascii="Arial" w:hAnsi="Arial" w:cs="Arial"/>
        </w:rPr>
      </w:pPr>
      <w:bookmarkStart w:id="37" w:name="_Hlk194409928"/>
      <w:r>
        <w:rPr>
          <w:rFonts w:ascii="Arial" w:hAnsi="Arial" w:cs="Arial"/>
        </w:rPr>
        <w:t>9</w:t>
      </w:r>
      <w:r w:rsidR="00D827C8">
        <w:rPr>
          <w:rFonts w:ascii="Arial" w:hAnsi="Arial" w:cs="Arial"/>
        </w:rPr>
        <w:t xml:space="preserve">.3 </w:t>
      </w:r>
      <w:r w:rsidR="00454C01">
        <w:rPr>
          <w:rFonts w:ascii="Arial" w:hAnsi="Arial" w:cs="Arial"/>
        </w:rPr>
        <w:t>При горизонтальном хранении р</w:t>
      </w:r>
      <w:r w:rsidR="00D827C8">
        <w:rPr>
          <w:rFonts w:ascii="Arial" w:hAnsi="Arial" w:cs="Arial"/>
        </w:rPr>
        <w:t>улоны л</w:t>
      </w:r>
      <w:r w:rsidR="00D827C8" w:rsidRPr="00D827C8">
        <w:rPr>
          <w:rFonts w:ascii="Arial" w:hAnsi="Arial" w:cs="Arial"/>
        </w:rPr>
        <w:t>инолеум</w:t>
      </w:r>
      <w:r w:rsidR="00D827C8">
        <w:rPr>
          <w:rFonts w:ascii="Arial" w:hAnsi="Arial" w:cs="Arial"/>
        </w:rPr>
        <w:t>а</w:t>
      </w:r>
      <w:r w:rsidR="00D827C8" w:rsidRPr="00D827C8">
        <w:rPr>
          <w:rFonts w:ascii="Arial" w:hAnsi="Arial" w:cs="Arial"/>
        </w:rPr>
        <w:t xml:space="preserve"> </w:t>
      </w:r>
      <w:r w:rsidR="00D827C8">
        <w:rPr>
          <w:rFonts w:ascii="Arial" w:hAnsi="Arial" w:cs="Arial"/>
        </w:rPr>
        <w:t xml:space="preserve">укладывать </w:t>
      </w:r>
      <w:r w:rsidR="00454C01">
        <w:rPr>
          <w:rFonts w:ascii="Arial" w:hAnsi="Arial" w:cs="Arial"/>
        </w:rPr>
        <w:t xml:space="preserve">на стеллажи, чтобы место </w:t>
      </w:r>
      <w:r w:rsidR="00454C01" w:rsidRPr="00454C01">
        <w:rPr>
          <w:rFonts w:ascii="Arial" w:hAnsi="Arial" w:cs="Arial"/>
        </w:rPr>
        <w:t>положения отреза полотна</w:t>
      </w:r>
      <w:r w:rsidR="00454C01">
        <w:rPr>
          <w:rFonts w:ascii="Arial" w:hAnsi="Arial" w:cs="Arial"/>
        </w:rPr>
        <w:t xml:space="preserve"> в рулоне было сверху. </w:t>
      </w:r>
    </w:p>
    <w:p w14:paraId="6BF59529" w14:textId="44652031" w:rsidR="00663CAA" w:rsidRPr="00663CAA" w:rsidRDefault="00663CAA" w:rsidP="00663CAA">
      <w:pPr>
        <w:pStyle w:val="afff2"/>
        <w:shd w:val="clear" w:color="auto" w:fill="FFFFFF"/>
        <w:tabs>
          <w:tab w:val="left" w:pos="1276"/>
        </w:tabs>
        <w:spacing w:before="0" w:beforeAutospacing="0" w:after="0" w:afterAutospacing="0" w:line="360" w:lineRule="auto"/>
        <w:ind w:firstLine="567"/>
        <w:jc w:val="both"/>
        <w:rPr>
          <w:rFonts w:ascii="Arial" w:hAnsi="Arial" w:cs="Arial"/>
        </w:rPr>
      </w:pPr>
      <w:r>
        <w:rPr>
          <w:rFonts w:ascii="Arial" w:hAnsi="Arial" w:cs="Arial"/>
        </w:rPr>
        <w:t xml:space="preserve">9.4 </w:t>
      </w:r>
      <w:r w:rsidRPr="00663CAA">
        <w:rPr>
          <w:rFonts w:ascii="Arial" w:hAnsi="Arial" w:cs="Arial"/>
        </w:rPr>
        <w:t>Упаков</w:t>
      </w:r>
      <w:r>
        <w:rPr>
          <w:rFonts w:ascii="Arial" w:hAnsi="Arial" w:cs="Arial"/>
        </w:rPr>
        <w:t>ки с</w:t>
      </w:r>
      <w:r w:rsidRPr="00663CAA">
        <w:rPr>
          <w:rFonts w:ascii="Arial" w:hAnsi="Arial" w:cs="Arial"/>
        </w:rPr>
        <w:t xml:space="preserve"> модул</w:t>
      </w:r>
      <w:r>
        <w:rPr>
          <w:rFonts w:ascii="Arial" w:hAnsi="Arial" w:cs="Arial"/>
        </w:rPr>
        <w:t>ями</w:t>
      </w:r>
      <w:r w:rsidRPr="00663CAA">
        <w:rPr>
          <w:rFonts w:ascii="Arial" w:hAnsi="Arial" w:cs="Arial"/>
        </w:rPr>
        <w:t xml:space="preserve"> следует хранить в сухом закрытом помещении при </w:t>
      </w:r>
    </w:p>
    <w:p w14:paraId="192298A6" w14:textId="5FD3807C" w:rsidR="00663CAA" w:rsidRPr="00811B71" w:rsidRDefault="00663CAA" w:rsidP="00663CAA">
      <w:pPr>
        <w:pStyle w:val="afff2"/>
        <w:shd w:val="clear" w:color="auto" w:fill="FFFFFF"/>
        <w:tabs>
          <w:tab w:val="left" w:pos="1276"/>
        </w:tabs>
        <w:spacing w:before="0" w:beforeAutospacing="0" w:after="0" w:afterAutospacing="0" w:line="360" w:lineRule="auto"/>
        <w:ind w:firstLine="567"/>
        <w:jc w:val="both"/>
        <w:rPr>
          <w:rFonts w:ascii="Arial" w:hAnsi="Arial" w:cs="Arial"/>
        </w:rPr>
      </w:pPr>
      <w:r w:rsidRPr="00663CAA">
        <w:rPr>
          <w:rFonts w:ascii="Arial" w:hAnsi="Arial" w:cs="Arial"/>
        </w:rPr>
        <w:t xml:space="preserve">температуре не ниже 10 </w:t>
      </w:r>
      <w:r>
        <w:rPr>
          <w:rFonts w:cs="Arial"/>
        </w:rPr>
        <w:sym w:font="Symbol" w:char="F0B0"/>
      </w:r>
      <w:r w:rsidRPr="00192262">
        <w:rPr>
          <w:rFonts w:cs="Arial"/>
        </w:rPr>
        <w:t>С</w:t>
      </w:r>
      <w:r w:rsidRPr="00663CAA">
        <w:rPr>
          <w:rFonts w:ascii="Arial" w:hAnsi="Arial" w:cs="Arial"/>
        </w:rPr>
        <w:t xml:space="preserve">, не менее 1 м от обогревательных приборов в горизонтальном положении на ровной поверхности в ряд. Не допускается смещение </w:t>
      </w:r>
      <w:r>
        <w:rPr>
          <w:rFonts w:ascii="Arial" w:hAnsi="Arial" w:cs="Arial"/>
        </w:rPr>
        <w:t>упаковок</w:t>
      </w:r>
      <w:r w:rsidRPr="00663CAA">
        <w:rPr>
          <w:rFonts w:ascii="Arial" w:hAnsi="Arial" w:cs="Arial"/>
        </w:rPr>
        <w:t xml:space="preserve"> относительно друг друга по ширине и длине, нахлеста </w:t>
      </w:r>
      <w:r>
        <w:rPr>
          <w:rFonts w:ascii="Arial" w:hAnsi="Arial" w:cs="Arial"/>
        </w:rPr>
        <w:t>упаковок</w:t>
      </w:r>
      <w:r w:rsidRPr="00663CAA">
        <w:rPr>
          <w:rFonts w:ascii="Arial" w:hAnsi="Arial" w:cs="Arial"/>
        </w:rPr>
        <w:t xml:space="preserve"> друг на друга</w:t>
      </w:r>
      <w:r>
        <w:rPr>
          <w:rFonts w:ascii="Arial" w:hAnsi="Arial" w:cs="Arial"/>
        </w:rPr>
        <w:t>.</w:t>
      </w:r>
    </w:p>
    <w:p w14:paraId="421D8982" w14:textId="1FB10F01" w:rsidR="005A65CD" w:rsidRPr="00934D7F" w:rsidRDefault="00681E1C" w:rsidP="00A42D48">
      <w:pPr>
        <w:pStyle w:val="a"/>
        <w:numPr>
          <w:ilvl w:val="0"/>
          <w:numId w:val="0"/>
        </w:numPr>
        <w:spacing w:before="240"/>
        <w:ind w:firstLine="567"/>
        <w:rPr>
          <w:b w:val="0"/>
        </w:rPr>
      </w:pPr>
      <w:bookmarkStart w:id="38" w:name="_Toc176536433"/>
      <w:bookmarkEnd w:id="37"/>
      <w:r>
        <w:rPr>
          <w:rStyle w:val="affa"/>
          <w:b/>
        </w:rPr>
        <w:t>10</w:t>
      </w:r>
      <w:r w:rsidR="00A42D48">
        <w:rPr>
          <w:rStyle w:val="affa"/>
          <w:b/>
        </w:rPr>
        <w:t xml:space="preserve"> </w:t>
      </w:r>
      <w:r w:rsidR="005A65CD" w:rsidRPr="00934D7F">
        <w:rPr>
          <w:rStyle w:val="affa"/>
          <w:b/>
        </w:rPr>
        <w:t>Указания по применению и эксплуатации</w:t>
      </w:r>
      <w:bookmarkEnd w:id="38"/>
    </w:p>
    <w:p w14:paraId="023120AA" w14:textId="3FA2A3F8" w:rsidR="005A65CD" w:rsidRPr="00811B71" w:rsidRDefault="005A65CD" w:rsidP="00CE0280">
      <w:pPr>
        <w:pStyle w:val="afff2"/>
        <w:shd w:val="clear" w:color="auto" w:fill="FFFFFF"/>
        <w:tabs>
          <w:tab w:val="left" w:pos="1276"/>
        </w:tabs>
        <w:spacing w:before="0" w:beforeAutospacing="0" w:after="0" w:afterAutospacing="0" w:line="360" w:lineRule="auto"/>
        <w:ind w:firstLine="567"/>
        <w:jc w:val="both"/>
        <w:rPr>
          <w:rFonts w:ascii="Arial" w:hAnsi="Arial" w:cs="Arial"/>
        </w:rPr>
      </w:pPr>
      <w:r w:rsidRPr="00811B71">
        <w:rPr>
          <w:rFonts w:ascii="Arial" w:hAnsi="Arial" w:cs="Arial"/>
        </w:rPr>
        <w:t>1</w:t>
      </w:r>
      <w:r w:rsidR="00681E1C">
        <w:rPr>
          <w:rFonts w:ascii="Arial" w:hAnsi="Arial" w:cs="Arial"/>
        </w:rPr>
        <w:t>0</w:t>
      </w:r>
      <w:r w:rsidRPr="00811B71">
        <w:rPr>
          <w:rFonts w:ascii="Arial" w:hAnsi="Arial" w:cs="Arial"/>
        </w:rPr>
        <w:t>.1</w:t>
      </w:r>
      <w:r w:rsidR="00CE0280">
        <w:rPr>
          <w:rFonts w:ascii="Arial" w:hAnsi="Arial" w:cs="Arial"/>
        </w:rPr>
        <w:tab/>
      </w:r>
      <w:r w:rsidRPr="00811B71">
        <w:rPr>
          <w:rFonts w:ascii="Arial" w:hAnsi="Arial" w:cs="Arial"/>
        </w:rPr>
        <w:t>Распаковку линолеума следует проводить при температуре не ниже 15°С. В случае если рулоны транспортировались при температуре от 0°С до 10°С, их следует раскатывать не ранее чем через 24</w:t>
      </w:r>
      <w:r w:rsidR="00A254A9">
        <w:rPr>
          <w:rFonts w:ascii="Arial" w:hAnsi="Arial" w:cs="Arial"/>
        </w:rPr>
        <w:t> </w:t>
      </w:r>
      <w:r w:rsidRPr="00811B71">
        <w:rPr>
          <w:rFonts w:ascii="Arial" w:hAnsi="Arial" w:cs="Arial"/>
        </w:rPr>
        <w:t>ч, а при температуре ниже 0</w:t>
      </w:r>
      <w:r w:rsidR="00BB7C9D">
        <w:rPr>
          <w:rFonts w:ascii="Arial" w:hAnsi="Arial" w:cs="Arial"/>
        </w:rPr>
        <w:t xml:space="preserve"> </w:t>
      </w:r>
      <w:r w:rsidR="00BB7C9D">
        <w:rPr>
          <w:rFonts w:ascii="Arial" w:hAnsi="Arial" w:cs="Arial"/>
        </w:rPr>
        <w:sym w:font="Symbol" w:char="F0B0"/>
      </w:r>
      <w:r w:rsidRPr="00811B71">
        <w:rPr>
          <w:rFonts w:ascii="Arial" w:hAnsi="Arial" w:cs="Arial"/>
        </w:rPr>
        <w:t xml:space="preserve">С </w:t>
      </w:r>
      <w:r w:rsidR="00F35854">
        <w:rPr>
          <w:rFonts w:ascii="Arial" w:hAnsi="Arial" w:cs="Arial"/>
        </w:rPr>
        <w:sym w:font="Symbol" w:char="F0BE"/>
      </w:r>
      <w:r w:rsidRPr="00811B71">
        <w:rPr>
          <w:rFonts w:ascii="Arial" w:hAnsi="Arial" w:cs="Arial"/>
        </w:rPr>
        <w:t xml:space="preserve"> не ранее чем через 48</w:t>
      </w:r>
      <w:r w:rsidR="00A254A9">
        <w:rPr>
          <w:rFonts w:ascii="Arial" w:hAnsi="Arial" w:cs="Arial"/>
        </w:rPr>
        <w:t> </w:t>
      </w:r>
      <w:r w:rsidRPr="00811B71">
        <w:rPr>
          <w:rFonts w:ascii="Arial" w:hAnsi="Arial" w:cs="Arial"/>
        </w:rPr>
        <w:t>ч после переноса в теплое помещение.</w:t>
      </w:r>
    </w:p>
    <w:p w14:paraId="31BEC478" w14:textId="28E6C2D1" w:rsidR="005A65CD" w:rsidRPr="00811B71" w:rsidRDefault="005A65CD" w:rsidP="004E29E8">
      <w:pPr>
        <w:pStyle w:val="afff2"/>
        <w:shd w:val="clear" w:color="auto" w:fill="FFFFFF"/>
        <w:tabs>
          <w:tab w:val="left" w:pos="1276"/>
        </w:tabs>
        <w:spacing w:before="0" w:beforeAutospacing="0" w:after="0" w:afterAutospacing="0" w:line="360" w:lineRule="auto"/>
        <w:ind w:firstLine="567"/>
        <w:jc w:val="both"/>
        <w:rPr>
          <w:rFonts w:ascii="Arial" w:hAnsi="Arial" w:cs="Arial"/>
        </w:rPr>
      </w:pPr>
      <w:r w:rsidRPr="00811B71">
        <w:rPr>
          <w:rFonts w:ascii="Arial" w:hAnsi="Arial" w:cs="Arial"/>
        </w:rPr>
        <w:t>1</w:t>
      </w:r>
      <w:r w:rsidR="00681E1C">
        <w:rPr>
          <w:rFonts w:ascii="Arial" w:hAnsi="Arial" w:cs="Arial"/>
        </w:rPr>
        <w:t>0</w:t>
      </w:r>
      <w:r w:rsidRPr="00811B71">
        <w:rPr>
          <w:rFonts w:ascii="Arial" w:hAnsi="Arial" w:cs="Arial"/>
        </w:rPr>
        <w:t>.2</w:t>
      </w:r>
      <w:r w:rsidR="00CE0280">
        <w:rPr>
          <w:rFonts w:ascii="Arial" w:hAnsi="Arial" w:cs="Arial"/>
        </w:rPr>
        <w:tab/>
      </w:r>
      <w:r w:rsidRPr="00811B71">
        <w:rPr>
          <w:rFonts w:ascii="Arial" w:hAnsi="Arial" w:cs="Arial"/>
        </w:rPr>
        <w:t>Устройство полов с покрытием из линолеума следует проводить в соответствии с требованиями нормативных документов</w:t>
      </w:r>
      <w:bookmarkStart w:id="39" w:name="_GoBack"/>
      <w:bookmarkEnd w:id="39"/>
      <w:r w:rsidRPr="00811B71">
        <w:rPr>
          <w:rFonts w:ascii="Arial" w:hAnsi="Arial" w:cs="Arial"/>
        </w:rPr>
        <w:t xml:space="preserve">, действующих на территории </w:t>
      </w:r>
      <w:r w:rsidRPr="00811B71">
        <w:rPr>
          <w:rFonts w:ascii="Arial" w:hAnsi="Arial" w:cs="Arial"/>
        </w:rPr>
        <w:lastRenderedPageBreak/>
        <w:t>государств, принявш</w:t>
      </w:r>
      <w:r w:rsidR="00CE031C">
        <w:rPr>
          <w:rFonts w:ascii="Arial" w:hAnsi="Arial" w:cs="Arial"/>
        </w:rPr>
        <w:t>их</w:t>
      </w:r>
      <w:r w:rsidRPr="00811B71">
        <w:rPr>
          <w:rFonts w:ascii="Arial" w:hAnsi="Arial" w:cs="Arial"/>
        </w:rPr>
        <w:t xml:space="preserve"> настоящий стандарт, и инструкции по применению предприятия-изготовителя.</w:t>
      </w:r>
    </w:p>
    <w:p w14:paraId="1E1E6ED1" w14:textId="05E79DEA" w:rsidR="005A65CD" w:rsidRPr="00934D7F" w:rsidRDefault="00A42D48" w:rsidP="00A42D48">
      <w:pPr>
        <w:pStyle w:val="a"/>
        <w:numPr>
          <w:ilvl w:val="0"/>
          <w:numId w:val="0"/>
        </w:numPr>
        <w:spacing w:before="240"/>
        <w:ind w:firstLine="567"/>
        <w:rPr>
          <w:b w:val="0"/>
        </w:rPr>
      </w:pPr>
      <w:bookmarkStart w:id="40" w:name="_Toc176536434"/>
      <w:bookmarkStart w:id="41" w:name="_Hlk192687975"/>
      <w:bookmarkEnd w:id="36"/>
      <w:r>
        <w:rPr>
          <w:rStyle w:val="affa"/>
          <w:b/>
        </w:rPr>
        <w:t>1</w:t>
      </w:r>
      <w:r w:rsidR="00681E1C">
        <w:rPr>
          <w:rStyle w:val="affa"/>
          <w:b/>
        </w:rPr>
        <w:t>1</w:t>
      </w:r>
      <w:r>
        <w:rPr>
          <w:rStyle w:val="affa"/>
          <w:b/>
        </w:rPr>
        <w:t xml:space="preserve"> </w:t>
      </w:r>
      <w:r w:rsidR="005A65CD" w:rsidRPr="00934D7F">
        <w:rPr>
          <w:rStyle w:val="affa"/>
          <w:b/>
        </w:rPr>
        <w:t>Гарантии изготовителя</w:t>
      </w:r>
      <w:bookmarkEnd w:id="40"/>
    </w:p>
    <w:p w14:paraId="108E09A4" w14:textId="54977F46" w:rsidR="00A42D48" w:rsidRDefault="005A65CD" w:rsidP="00CE0280">
      <w:pPr>
        <w:pStyle w:val="afff2"/>
        <w:shd w:val="clear" w:color="auto" w:fill="FFFFFF"/>
        <w:tabs>
          <w:tab w:val="left" w:pos="1276"/>
        </w:tabs>
        <w:spacing w:before="0" w:beforeAutospacing="0" w:after="0" w:afterAutospacing="0" w:line="360" w:lineRule="auto"/>
        <w:ind w:firstLine="567"/>
        <w:jc w:val="both"/>
        <w:rPr>
          <w:rFonts w:ascii="Arial" w:hAnsi="Arial" w:cs="Arial"/>
        </w:rPr>
      </w:pPr>
      <w:r w:rsidRPr="00811B71">
        <w:rPr>
          <w:rFonts w:ascii="Arial" w:hAnsi="Arial" w:cs="Arial"/>
        </w:rPr>
        <w:t>1</w:t>
      </w:r>
      <w:r w:rsidR="00681E1C">
        <w:rPr>
          <w:rFonts w:ascii="Arial" w:hAnsi="Arial" w:cs="Arial"/>
        </w:rPr>
        <w:t>1</w:t>
      </w:r>
      <w:r w:rsidRPr="00811B71">
        <w:rPr>
          <w:rFonts w:ascii="Arial" w:hAnsi="Arial" w:cs="Arial"/>
        </w:rPr>
        <w:t>.1</w:t>
      </w:r>
      <w:r w:rsidR="00CE0280">
        <w:rPr>
          <w:rFonts w:ascii="Arial" w:hAnsi="Arial" w:cs="Arial"/>
        </w:rPr>
        <w:tab/>
      </w:r>
      <w:r w:rsidRPr="00811B71">
        <w:rPr>
          <w:rFonts w:ascii="Arial" w:hAnsi="Arial" w:cs="Arial"/>
        </w:rPr>
        <w:t>Изготовитель гарантирует соответствие линолеума требованиям настоящего стандарта при соблюдении правил транспортирования и хранения.</w:t>
      </w:r>
    </w:p>
    <w:p w14:paraId="34149785" w14:textId="6F56AD8B" w:rsidR="00F86748" w:rsidRDefault="005A65CD" w:rsidP="00A42D48">
      <w:pPr>
        <w:tabs>
          <w:tab w:val="left" w:pos="1695"/>
        </w:tabs>
        <w:rPr>
          <w:rFonts w:cs="Arial"/>
        </w:rPr>
      </w:pPr>
      <w:r w:rsidRPr="00811B71">
        <w:rPr>
          <w:rFonts w:cs="Arial"/>
        </w:rPr>
        <w:t>1</w:t>
      </w:r>
      <w:r w:rsidR="00681E1C">
        <w:rPr>
          <w:rFonts w:cs="Arial"/>
        </w:rPr>
        <w:t>1</w:t>
      </w:r>
      <w:r w:rsidRPr="00811B71">
        <w:rPr>
          <w:rFonts w:cs="Arial"/>
        </w:rPr>
        <w:t>.2</w:t>
      </w:r>
      <w:r w:rsidR="00CE0280">
        <w:rPr>
          <w:rFonts w:cs="Arial"/>
        </w:rPr>
        <w:tab/>
      </w:r>
      <w:r w:rsidRPr="00811B71">
        <w:rPr>
          <w:rFonts w:cs="Arial"/>
        </w:rPr>
        <w:t xml:space="preserve">Гарантийный срок хранения </w:t>
      </w:r>
      <w:r w:rsidR="00F35854">
        <w:rPr>
          <w:rFonts w:cs="Arial"/>
        </w:rPr>
        <w:sym w:font="Symbol" w:char="F0BE"/>
      </w:r>
      <w:r w:rsidRPr="00811B71">
        <w:rPr>
          <w:rFonts w:cs="Arial"/>
        </w:rPr>
        <w:t xml:space="preserve"> </w:t>
      </w:r>
      <w:bookmarkStart w:id="42" w:name="_Hlk194409903"/>
      <w:r w:rsidR="009E2165">
        <w:rPr>
          <w:rFonts w:cs="Arial"/>
        </w:rPr>
        <w:t>два</w:t>
      </w:r>
      <w:r w:rsidRPr="00811B71">
        <w:rPr>
          <w:rFonts w:cs="Arial"/>
        </w:rPr>
        <w:t xml:space="preserve"> год</w:t>
      </w:r>
      <w:r w:rsidR="009E2165">
        <w:rPr>
          <w:rFonts w:cs="Arial"/>
        </w:rPr>
        <w:t>а</w:t>
      </w:r>
      <w:r w:rsidRPr="00811B71">
        <w:rPr>
          <w:rFonts w:cs="Arial"/>
        </w:rPr>
        <w:t xml:space="preserve"> </w:t>
      </w:r>
      <w:bookmarkEnd w:id="42"/>
      <w:r w:rsidRPr="00811B71">
        <w:rPr>
          <w:rFonts w:cs="Arial"/>
        </w:rPr>
        <w:t>со дня изготовления линолеума. По истечении указанного срока линолеум может быть использован только после его проверки на соответствие требованиям настоящего стандарта.</w:t>
      </w:r>
    </w:p>
    <w:p w14:paraId="3F7EC2AA" w14:textId="0AD776C9" w:rsidR="00F86748" w:rsidRPr="00681E1C" w:rsidRDefault="00F86748" w:rsidP="00F86748">
      <w:pPr>
        <w:keepNext/>
        <w:keepLines/>
        <w:spacing w:after="0"/>
        <w:ind w:firstLine="0"/>
        <w:jc w:val="center"/>
        <w:outlineLvl w:val="0"/>
        <w:rPr>
          <w:rFonts w:eastAsiaTheme="majorEastAsia" w:cs="Arial"/>
          <w:b/>
          <w:color w:val="000000" w:themeColor="text1"/>
          <w:sz w:val="28"/>
          <w:szCs w:val="28"/>
        </w:rPr>
      </w:pPr>
      <w:r>
        <w:rPr>
          <w:rFonts w:cs="Arial"/>
        </w:rPr>
        <w:br w:type="page"/>
      </w:r>
      <w:r w:rsidRPr="00681E1C">
        <w:rPr>
          <w:rFonts w:eastAsiaTheme="majorEastAsia" w:cs="Arial"/>
          <w:b/>
          <w:color w:val="000000" w:themeColor="text1"/>
          <w:sz w:val="28"/>
          <w:szCs w:val="28"/>
        </w:rPr>
        <w:lastRenderedPageBreak/>
        <w:t>Приложение А</w:t>
      </w:r>
      <w:r w:rsidRPr="00681E1C">
        <w:rPr>
          <w:rFonts w:eastAsiaTheme="majorEastAsia" w:cs="Arial"/>
          <w:b/>
          <w:color w:val="000000" w:themeColor="text1"/>
          <w:sz w:val="28"/>
          <w:szCs w:val="28"/>
        </w:rPr>
        <w:br/>
        <w:t>(справочное)</w:t>
      </w:r>
      <w:r w:rsidRPr="00681E1C">
        <w:rPr>
          <w:rFonts w:eastAsiaTheme="majorEastAsia" w:cs="Arial"/>
          <w:b/>
          <w:color w:val="000000" w:themeColor="text1"/>
          <w:sz w:val="28"/>
          <w:szCs w:val="28"/>
        </w:rPr>
        <w:br/>
        <w:t>Информация о применяемых нормативных правовых актах в странах СНГ</w:t>
      </w:r>
    </w:p>
    <w:tbl>
      <w:tblPr>
        <w:tblpPr w:leftFromText="180" w:rightFromText="180" w:vertAnchor="text" w:horzAnchor="margin" w:tblpY="533"/>
        <w:tblOverlap w:val="never"/>
        <w:tblW w:w="9351" w:type="dxa"/>
        <w:tblCellMar>
          <w:left w:w="0" w:type="dxa"/>
          <w:right w:w="0" w:type="dxa"/>
        </w:tblCellMar>
        <w:tblLook w:val="04A0" w:firstRow="1" w:lastRow="0" w:firstColumn="1" w:lastColumn="0" w:noHBand="0" w:noVBand="1"/>
      </w:tblPr>
      <w:tblGrid>
        <w:gridCol w:w="6465"/>
        <w:gridCol w:w="2886"/>
      </w:tblGrid>
      <w:tr w:rsidR="00F86748" w:rsidRPr="00681E1C" w14:paraId="03768082" w14:textId="77777777" w:rsidTr="00963086">
        <w:trPr>
          <w:trHeight w:val="15"/>
        </w:trPr>
        <w:tc>
          <w:tcPr>
            <w:tcW w:w="6465" w:type="dxa"/>
            <w:tcBorders>
              <w:top w:val="single" w:sz="4" w:space="0" w:color="auto"/>
              <w:left w:val="single" w:sz="4" w:space="0" w:color="auto"/>
              <w:bottom w:val="double" w:sz="4" w:space="0" w:color="auto"/>
              <w:right w:val="single" w:sz="4" w:space="0" w:color="auto"/>
            </w:tcBorders>
            <w:vAlign w:val="center"/>
            <w:hideMark/>
          </w:tcPr>
          <w:p w14:paraId="7CFED636" w14:textId="77777777" w:rsidR="00F86748" w:rsidRPr="00681E1C" w:rsidRDefault="00F86748" w:rsidP="00963086">
            <w:pPr>
              <w:tabs>
                <w:tab w:val="left" w:pos="6379"/>
              </w:tabs>
              <w:spacing w:after="0"/>
              <w:ind w:firstLine="0"/>
              <w:jc w:val="center"/>
              <w:rPr>
                <w:rFonts w:cs="Arial"/>
                <w:color w:val="000000" w:themeColor="text1"/>
                <w:szCs w:val="24"/>
              </w:rPr>
            </w:pPr>
            <w:r w:rsidRPr="00681E1C">
              <w:rPr>
                <w:rFonts w:cs="Arial"/>
                <w:color w:val="000000" w:themeColor="text1"/>
              </w:rPr>
              <w:t>Нормативный правовой акт</w:t>
            </w:r>
          </w:p>
        </w:tc>
        <w:tc>
          <w:tcPr>
            <w:tcW w:w="2886" w:type="dxa"/>
            <w:tcBorders>
              <w:top w:val="single" w:sz="4" w:space="0" w:color="auto"/>
              <w:left w:val="single" w:sz="4" w:space="0" w:color="auto"/>
              <w:bottom w:val="double" w:sz="4" w:space="0" w:color="auto"/>
              <w:right w:val="single" w:sz="4" w:space="0" w:color="auto"/>
            </w:tcBorders>
            <w:vAlign w:val="center"/>
            <w:hideMark/>
          </w:tcPr>
          <w:p w14:paraId="576CC961" w14:textId="77777777" w:rsidR="00F86748" w:rsidRPr="00681E1C" w:rsidRDefault="00F86748" w:rsidP="00963086">
            <w:pPr>
              <w:spacing w:after="0"/>
              <w:ind w:firstLine="0"/>
              <w:jc w:val="center"/>
              <w:rPr>
                <w:rFonts w:cs="Arial"/>
                <w:color w:val="000000" w:themeColor="text1"/>
                <w:lang w:val="en-US"/>
              </w:rPr>
            </w:pPr>
            <w:r w:rsidRPr="00681E1C">
              <w:rPr>
                <w:rFonts w:cs="Arial"/>
                <w:color w:val="000000" w:themeColor="text1"/>
                <w:lang w:val="en-US"/>
              </w:rPr>
              <w:t>Государство-</w:t>
            </w:r>
            <w:r w:rsidRPr="00681E1C">
              <w:rPr>
                <w:rFonts w:cs="Arial"/>
                <w:color w:val="000000" w:themeColor="text1"/>
                <w:lang w:val="en-US"/>
              </w:rPr>
              <w:br/>
              <w:t>участник СНГ</w:t>
            </w:r>
          </w:p>
        </w:tc>
      </w:tr>
      <w:tr w:rsidR="00F86748" w:rsidRPr="00BD7CE6" w14:paraId="5477062B" w14:textId="77777777" w:rsidTr="00F86748">
        <w:trPr>
          <w:trHeight w:val="1549"/>
        </w:trPr>
        <w:tc>
          <w:tcPr>
            <w:tcW w:w="6465" w:type="dxa"/>
            <w:tcBorders>
              <w:top w:val="double" w:sz="4" w:space="0" w:color="auto"/>
              <w:left w:val="single" w:sz="4" w:space="0" w:color="auto"/>
              <w:bottom w:val="single" w:sz="4" w:space="0" w:color="auto"/>
              <w:right w:val="single" w:sz="4" w:space="0" w:color="auto"/>
            </w:tcBorders>
            <w:tcMar>
              <w:top w:w="0" w:type="dxa"/>
              <w:left w:w="74" w:type="dxa"/>
              <w:bottom w:w="0" w:type="dxa"/>
              <w:right w:w="74" w:type="dxa"/>
            </w:tcMar>
            <w:hideMark/>
          </w:tcPr>
          <w:p w14:paraId="742CAEC6" w14:textId="77777777" w:rsidR="00F86748" w:rsidRPr="00681E1C" w:rsidRDefault="00F86748" w:rsidP="00963086">
            <w:pPr>
              <w:ind w:firstLine="0"/>
            </w:pPr>
            <w:r w:rsidRPr="00681E1C">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 мая 2010 года № 299</w:t>
            </w:r>
          </w:p>
        </w:tc>
        <w:tc>
          <w:tcPr>
            <w:tcW w:w="2886" w:type="dxa"/>
            <w:tcBorders>
              <w:top w:val="double" w:sz="4" w:space="0" w:color="auto"/>
              <w:left w:val="single" w:sz="4" w:space="0" w:color="auto"/>
              <w:bottom w:val="single" w:sz="4" w:space="0" w:color="auto"/>
              <w:right w:val="single" w:sz="4" w:space="0" w:color="auto"/>
            </w:tcBorders>
            <w:hideMark/>
          </w:tcPr>
          <w:p w14:paraId="7139E0EE" w14:textId="77777777" w:rsidR="00F86748" w:rsidRPr="00681E1C" w:rsidRDefault="00F86748" w:rsidP="00963086">
            <w:pPr>
              <w:ind w:firstLine="0"/>
              <w:jc w:val="center"/>
              <w:textAlignment w:val="baseline"/>
              <w:rPr>
                <w:rFonts w:cs="Arial"/>
                <w:color w:val="000000" w:themeColor="text1"/>
                <w:lang w:val="en-US"/>
              </w:rPr>
            </w:pPr>
            <w:r w:rsidRPr="00681E1C">
              <w:rPr>
                <w:rFonts w:cs="Arial"/>
                <w:color w:val="000000" w:themeColor="text1"/>
                <w:lang w:val="en-US"/>
              </w:rPr>
              <w:t>AM, BY, KZ, KG, RU</w:t>
            </w:r>
          </w:p>
        </w:tc>
      </w:tr>
      <w:tr w:rsidR="00F86748" w:rsidRPr="00BD7CE6" w14:paraId="2FF8C26A" w14:textId="77777777" w:rsidTr="00F86748">
        <w:trPr>
          <w:trHeight w:val="1549"/>
        </w:trPr>
        <w:tc>
          <w:tcPr>
            <w:tcW w:w="646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CEEF49E" w14:textId="7D672DDA" w:rsidR="00F86748" w:rsidRPr="00681E1C" w:rsidRDefault="001F0271" w:rsidP="001F0271">
            <w:pPr>
              <w:ind w:firstLine="0"/>
            </w:pPr>
            <w:r w:rsidRPr="00681E1C">
              <w:rPr>
                <w:szCs w:val="24"/>
              </w:rPr>
              <w:t>ТР ТС 005/2011 Технический регламент Таможенного союза «О безопасности упаковки»</w:t>
            </w:r>
          </w:p>
        </w:tc>
        <w:tc>
          <w:tcPr>
            <w:tcW w:w="2886" w:type="dxa"/>
            <w:tcBorders>
              <w:top w:val="single" w:sz="4" w:space="0" w:color="auto"/>
              <w:left w:val="single" w:sz="4" w:space="0" w:color="auto"/>
              <w:bottom w:val="single" w:sz="4" w:space="0" w:color="auto"/>
              <w:right w:val="single" w:sz="4" w:space="0" w:color="auto"/>
            </w:tcBorders>
          </w:tcPr>
          <w:p w14:paraId="362B235F" w14:textId="00BEE9B2" w:rsidR="00F86748" w:rsidRPr="00681E1C" w:rsidRDefault="001F0271" w:rsidP="00963086">
            <w:pPr>
              <w:ind w:firstLine="0"/>
              <w:jc w:val="center"/>
              <w:textAlignment w:val="baseline"/>
              <w:rPr>
                <w:rFonts w:cs="Arial"/>
                <w:color w:val="000000" w:themeColor="text1"/>
                <w:lang w:val="en-US"/>
              </w:rPr>
            </w:pPr>
            <w:r w:rsidRPr="00681E1C">
              <w:rPr>
                <w:szCs w:val="24"/>
                <w:lang w:val="en-US"/>
              </w:rPr>
              <w:t>AM, BY, KZ, KG, RU</w:t>
            </w:r>
          </w:p>
        </w:tc>
      </w:tr>
    </w:tbl>
    <w:p w14:paraId="75347543" w14:textId="77777777" w:rsidR="00F86748" w:rsidRPr="001F0271" w:rsidRDefault="00F86748" w:rsidP="00F86748">
      <w:pPr>
        <w:spacing w:after="200" w:line="288" w:lineRule="auto"/>
        <w:ind w:firstLine="0"/>
        <w:jc w:val="left"/>
        <w:rPr>
          <w:rFonts w:cs="Arial"/>
          <w:sz w:val="22"/>
          <w:szCs w:val="22"/>
          <w:lang w:val="en-US"/>
        </w:rPr>
      </w:pPr>
    </w:p>
    <w:p w14:paraId="78837CC7" w14:textId="77777777" w:rsidR="00F86748" w:rsidRPr="001F0271" w:rsidRDefault="00F86748" w:rsidP="00F86748">
      <w:pPr>
        <w:spacing w:after="200" w:line="288" w:lineRule="auto"/>
        <w:ind w:firstLine="0"/>
        <w:jc w:val="left"/>
        <w:rPr>
          <w:rFonts w:cs="Arial"/>
          <w:sz w:val="22"/>
          <w:szCs w:val="22"/>
          <w:lang w:val="en-US"/>
        </w:rPr>
      </w:pPr>
    </w:p>
    <w:p w14:paraId="70FF3BF5" w14:textId="77777777" w:rsidR="00663CAA" w:rsidRPr="004D7EBC" w:rsidRDefault="00663CAA" w:rsidP="00F86748">
      <w:pPr>
        <w:spacing w:after="200" w:line="288" w:lineRule="auto"/>
        <w:ind w:firstLine="0"/>
        <w:jc w:val="left"/>
        <w:rPr>
          <w:rFonts w:cs="Arial"/>
          <w:b/>
          <w:bCs/>
          <w:sz w:val="28"/>
          <w:szCs w:val="28"/>
          <w:lang w:val="en-US"/>
        </w:rPr>
      </w:pPr>
    </w:p>
    <w:p w14:paraId="0925D24C" w14:textId="77777777" w:rsidR="00663CAA" w:rsidRPr="004D7EBC" w:rsidRDefault="00663CAA" w:rsidP="00F86748">
      <w:pPr>
        <w:spacing w:after="200" w:line="288" w:lineRule="auto"/>
        <w:ind w:firstLine="0"/>
        <w:jc w:val="left"/>
        <w:rPr>
          <w:rFonts w:cs="Arial"/>
          <w:b/>
          <w:bCs/>
          <w:sz w:val="28"/>
          <w:szCs w:val="28"/>
          <w:lang w:val="en-US"/>
        </w:rPr>
      </w:pPr>
    </w:p>
    <w:p w14:paraId="505DAA7F" w14:textId="77777777" w:rsidR="00663CAA" w:rsidRPr="004D7EBC" w:rsidRDefault="00663CAA" w:rsidP="00F86748">
      <w:pPr>
        <w:spacing w:after="200" w:line="288" w:lineRule="auto"/>
        <w:ind w:firstLine="0"/>
        <w:jc w:val="left"/>
        <w:rPr>
          <w:rFonts w:cs="Arial"/>
          <w:b/>
          <w:bCs/>
          <w:sz w:val="28"/>
          <w:szCs w:val="28"/>
          <w:lang w:val="en-US"/>
        </w:rPr>
      </w:pPr>
    </w:p>
    <w:p w14:paraId="4A727A60" w14:textId="77777777" w:rsidR="00663CAA" w:rsidRPr="004D7EBC" w:rsidRDefault="00663CAA" w:rsidP="00F86748">
      <w:pPr>
        <w:spacing w:after="200" w:line="288" w:lineRule="auto"/>
        <w:ind w:firstLine="0"/>
        <w:jc w:val="left"/>
        <w:rPr>
          <w:rFonts w:cs="Arial"/>
          <w:b/>
          <w:bCs/>
          <w:sz w:val="28"/>
          <w:szCs w:val="28"/>
          <w:lang w:val="en-US"/>
        </w:rPr>
      </w:pPr>
    </w:p>
    <w:p w14:paraId="7DD1A9AC" w14:textId="77777777" w:rsidR="00663CAA" w:rsidRPr="004D7EBC" w:rsidRDefault="00663CAA" w:rsidP="00F86748">
      <w:pPr>
        <w:spacing w:after="200" w:line="288" w:lineRule="auto"/>
        <w:ind w:firstLine="0"/>
        <w:jc w:val="left"/>
        <w:rPr>
          <w:rFonts w:cs="Arial"/>
          <w:b/>
          <w:bCs/>
          <w:sz w:val="28"/>
          <w:szCs w:val="28"/>
          <w:lang w:val="en-US"/>
        </w:rPr>
      </w:pPr>
    </w:p>
    <w:p w14:paraId="65AA5DBF" w14:textId="77777777" w:rsidR="00663CAA" w:rsidRPr="004D7EBC" w:rsidRDefault="00663CAA" w:rsidP="00F86748">
      <w:pPr>
        <w:spacing w:after="200" w:line="288" w:lineRule="auto"/>
        <w:ind w:firstLine="0"/>
        <w:jc w:val="left"/>
        <w:rPr>
          <w:rFonts w:cs="Arial"/>
          <w:b/>
          <w:bCs/>
          <w:sz w:val="28"/>
          <w:szCs w:val="28"/>
          <w:lang w:val="en-US"/>
        </w:rPr>
      </w:pPr>
    </w:p>
    <w:p w14:paraId="20C45780" w14:textId="77777777" w:rsidR="00663CAA" w:rsidRPr="004D7EBC" w:rsidRDefault="00663CAA" w:rsidP="00F86748">
      <w:pPr>
        <w:spacing w:after="200" w:line="288" w:lineRule="auto"/>
        <w:ind w:firstLine="0"/>
        <w:jc w:val="left"/>
        <w:rPr>
          <w:rFonts w:cs="Arial"/>
          <w:b/>
          <w:bCs/>
          <w:sz w:val="28"/>
          <w:szCs w:val="28"/>
          <w:lang w:val="en-US"/>
        </w:rPr>
      </w:pPr>
    </w:p>
    <w:p w14:paraId="48DB1121" w14:textId="77777777" w:rsidR="00663CAA" w:rsidRPr="004D7EBC" w:rsidRDefault="00663CAA" w:rsidP="00F86748">
      <w:pPr>
        <w:spacing w:after="200" w:line="288" w:lineRule="auto"/>
        <w:ind w:firstLine="0"/>
        <w:jc w:val="left"/>
        <w:rPr>
          <w:rFonts w:cs="Arial"/>
          <w:b/>
          <w:bCs/>
          <w:sz w:val="28"/>
          <w:szCs w:val="28"/>
          <w:lang w:val="en-US"/>
        </w:rPr>
      </w:pPr>
    </w:p>
    <w:p w14:paraId="620FF3BE" w14:textId="77777777" w:rsidR="00BA6CEE" w:rsidRPr="00047131" w:rsidRDefault="00BA6CEE">
      <w:pPr>
        <w:spacing w:after="200" w:line="288" w:lineRule="auto"/>
        <w:ind w:firstLine="0"/>
        <w:jc w:val="left"/>
        <w:rPr>
          <w:rFonts w:eastAsiaTheme="majorEastAsia" w:cs="Arial"/>
          <w:b/>
          <w:color w:val="000000" w:themeColor="text1"/>
          <w:sz w:val="28"/>
          <w:szCs w:val="28"/>
          <w:lang w:val="en-US"/>
        </w:rPr>
      </w:pPr>
      <w:r w:rsidRPr="00047131">
        <w:rPr>
          <w:rFonts w:eastAsiaTheme="majorEastAsia" w:cs="Arial"/>
          <w:b/>
          <w:color w:val="000000" w:themeColor="text1"/>
          <w:sz w:val="28"/>
          <w:szCs w:val="28"/>
          <w:lang w:val="en-US"/>
        </w:rPr>
        <w:br w:type="page"/>
      </w:r>
    </w:p>
    <w:p w14:paraId="3CFF0C05" w14:textId="63C39AA1" w:rsidR="00663CAA" w:rsidRDefault="00663CAA" w:rsidP="00663CAA">
      <w:pPr>
        <w:shd w:val="clear" w:color="auto" w:fill="FFFFFF"/>
        <w:tabs>
          <w:tab w:val="left" w:pos="1276"/>
        </w:tabs>
        <w:spacing w:after="0"/>
        <w:jc w:val="center"/>
        <w:rPr>
          <w:rFonts w:eastAsia="Times New Roman" w:cs="Arial"/>
          <w:szCs w:val="24"/>
          <w:lang w:eastAsia="ru-RU"/>
        </w:rPr>
      </w:pPr>
      <w:r w:rsidRPr="00681E1C">
        <w:rPr>
          <w:rFonts w:eastAsiaTheme="majorEastAsia" w:cs="Arial"/>
          <w:b/>
          <w:color w:val="000000" w:themeColor="text1"/>
          <w:sz w:val="28"/>
          <w:szCs w:val="28"/>
        </w:rPr>
        <w:lastRenderedPageBreak/>
        <w:t xml:space="preserve">Приложение </w:t>
      </w:r>
      <w:r>
        <w:rPr>
          <w:rFonts w:eastAsiaTheme="majorEastAsia" w:cs="Arial"/>
          <w:b/>
          <w:color w:val="000000" w:themeColor="text1"/>
          <w:sz w:val="28"/>
          <w:szCs w:val="28"/>
        </w:rPr>
        <w:t>Б</w:t>
      </w:r>
    </w:p>
    <w:p w14:paraId="14C423EB" w14:textId="6724F775" w:rsidR="00663CAA" w:rsidRDefault="00663CAA" w:rsidP="00663CAA">
      <w:pPr>
        <w:shd w:val="clear" w:color="auto" w:fill="FFFFFF"/>
        <w:tabs>
          <w:tab w:val="left" w:pos="1276"/>
        </w:tabs>
        <w:spacing w:after="0"/>
        <w:jc w:val="center"/>
        <w:rPr>
          <w:rFonts w:eastAsia="Times New Roman" w:cs="Arial"/>
          <w:szCs w:val="24"/>
          <w:lang w:eastAsia="ru-RU"/>
        </w:rPr>
      </w:pPr>
      <w:r w:rsidRPr="0080577A">
        <w:rPr>
          <w:rFonts w:eastAsiaTheme="majorEastAsia" w:cs="Arial"/>
          <w:b/>
          <w:color w:val="000000" w:themeColor="text1"/>
          <w:sz w:val="28"/>
          <w:szCs w:val="28"/>
        </w:rPr>
        <w:t>(</w:t>
      </w:r>
      <w:r w:rsidR="005B63F0" w:rsidRPr="0080577A">
        <w:rPr>
          <w:rFonts w:eastAsiaTheme="majorEastAsia" w:cs="Arial"/>
          <w:b/>
          <w:color w:val="000000" w:themeColor="text1"/>
          <w:sz w:val="28"/>
          <w:szCs w:val="28"/>
        </w:rPr>
        <w:t>обязательное</w:t>
      </w:r>
      <w:r w:rsidRPr="0080577A">
        <w:rPr>
          <w:rFonts w:eastAsiaTheme="majorEastAsia" w:cs="Arial"/>
          <w:b/>
          <w:color w:val="000000" w:themeColor="text1"/>
          <w:sz w:val="28"/>
          <w:szCs w:val="28"/>
        </w:rPr>
        <w:t>)</w:t>
      </w:r>
    </w:p>
    <w:p w14:paraId="172D0053" w14:textId="735BC4A3" w:rsidR="00663CAA" w:rsidRPr="00663CAA" w:rsidRDefault="00663CAA" w:rsidP="00663CAA">
      <w:pPr>
        <w:shd w:val="clear" w:color="auto" w:fill="FFFFFF"/>
        <w:tabs>
          <w:tab w:val="left" w:pos="1276"/>
        </w:tabs>
        <w:spacing w:after="0"/>
        <w:jc w:val="center"/>
        <w:rPr>
          <w:rFonts w:eastAsiaTheme="majorEastAsia" w:cs="Arial"/>
          <w:b/>
          <w:color w:val="000000" w:themeColor="text1"/>
          <w:sz w:val="28"/>
          <w:szCs w:val="28"/>
        </w:rPr>
      </w:pPr>
      <w:r w:rsidRPr="00663CAA">
        <w:rPr>
          <w:rFonts w:eastAsiaTheme="majorEastAsia" w:cs="Arial"/>
          <w:b/>
          <w:color w:val="000000" w:themeColor="text1"/>
          <w:sz w:val="28"/>
          <w:szCs w:val="28"/>
        </w:rPr>
        <w:t xml:space="preserve">Отклонение от прямолинейности кромок </w:t>
      </w:r>
      <w:r w:rsidR="009C4296">
        <w:rPr>
          <w:rFonts w:eastAsiaTheme="majorEastAsia" w:cs="Arial"/>
          <w:b/>
          <w:color w:val="000000" w:themeColor="text1"/>
          <w:sz w:val="28"/>
          <w:szCs w:val="28"/>
        </w:rPr>
        <w:t>рулона</w:t>
      </w:r>
      <w:r w:rsidRPr="00663CAA">
        <w:rPr>
          <w:rFonts w:eastAsiaTheme="majorEastAsia" w:cs="Arial"/>
          <w:b/>
          <w:color w:val="000000" w:themeColor="text1"/>
          <w:sz w:val="28"/>
          <w:szCs w:val="28"/>
        </w:rPr>
        <w:t xml:space="preserve"> линолеума</w:t>
      </w:r>
    </w:p>
    <w:p w14:paraId="16E39164" w14:textId="77777777" w:rsidR="00663CAA" w:rsidRDefault="00663CAA" w:rsidP="00663CAA">
      <w:pPr>
        <w:shd w:val="clear" w:color="auto" w:fill="FFFFFF"/>
        <w:tabs>
          <w:tab w:val="left" w:pos="1276"/>
        </w:tabs>
        <w:spacing w:after="0"/>
        <w:rPr>
          <w:rFonts w:eastAsia="Times New Roman" w:cs="Arial"/>
          <w:szCs w:val="24"/>
          <w:lang w:eastAsia="ru-RU"/>
        </w:rPr>
      </w:pPr>
    </w:p>
    <w:p w14:paraId="3424EC09" w14:textId="77777777" w:rsidR="0080577A" w:rsidRPr="0080577A" w:rsidRDefault="004B7635" w:rsidP="00663CAA">
      <w:pPr>
        <w:shd w:val="clear" w:color="auto" w:fill="FFFFFF"/>
        <w:tabs>
          <w:tab w:val="left" w:pos="1276"/>
        </w:tabs>
        <w:spacing w:after="0"/>
        <w:rPr>
          <w:rFonts w:eastAsia="Times New Roman" w:cs="Arial"/>
          <w:b/>
          <w:bCs/>
          <w:szCs w:val="24"/>
          <w:lang w:eastAsia="ru-RU"/>
        </w:rPr>
      </w:pPr>
      <w:r w:rsidRPr="0080577A">
        <w:rPr>
          <w:rFonts w:eastAsia="Times New Roman" w:cs="Arial"/>
          <w:b/>
          <w:bCs/>
          <w:szCs w:val="24"/>
          <w:lang w:eastAsia="ru-RU"/>
        </w:rPr>
        <w:t xml:space="preserve">Б.1 </w:t>
      </w:r>
      <w:r w:rsidR="005B63F0" w:rsidRPr="0080577A">
        <w:rPr>
          <w:rFonts w:eastAsia="Times New Roman" w:cs="Arial"/>
          <w:b/>
          <w:bCs/>
          <w:szCs w:val="24"/>
          <w:lang w:eastAsia="ru-RU"/>
        </w:rPr>
        <w:t xml:space="preserve">Сущность метода </w:t>
      </w:r>
    </w:p>
    <w:p w14:paraId="06FB8778" w14:textId="077FE299" w:rsidR="00663CAA" w:rsidRDefault="005B63F0" w:rsidP="00663CAA">
      <w:pPr>
        <w:shd w:val="clear" w:color="auto" w:fill="FFFFFF"/>
        <w:tabs>
          <w:tab w:val="left" w:pos="1276"/>
        </w:tabs>
        <w:spacing w:after="0"/>
        <w:rPr>
          <w:rFonts w:eastAsia="Times New Roman" w:cs="Arial"/>
          <w:szCs w:val="24"/>
          <w:lang w:eastAsia="ru-RU"/>
        </w:rPr>
      </w:pPr>
      <w:r w:rsidRPr="0080577A">
        <w:rPr>
          <w:rFonts w:eastAsia="Times New Roman" w:cs="Arial"/>
          <w:szCs w:val="24"/>
          <w:lang w:eastAsia="ru-RU"/>
        </w:rPr>
        <w:t>Отклонение от прямолинейности</w:t>
      </w:r>
      <w:r>
        <w:rPr>
          <w:rFonts w:eastAsia="Times New Roman" w:cs="Arial"/>
          <w:szCs w:val="24"/>
          <w:lang w:eastAsia="ru-RU"/>
        </w:rPr>
        <w:t xml:space="preserve"> </w:t>
      </w:r>
      <w:r w:rsidR="00C276D7" w:rsidRPr="00C276D7">
        <w:rPr>
          <w:rFonts w:eastAsia="Times New Roman" w:cs="Arial"/>
          <w:szCs w:val="24"/>
          <w:lang w:eastAsia="ru-RU"/>
        </w:rPr>
        <w:t xml:space="preserve">испытуемого образца </w:t>
      </w:r>
      <w:r>
        <w:rPr>
          <w:rFonts w:eastAsia="Times New Roman" w:cs="Arial"/>
          <w:szCs w:val="24"/>
          <w:lang w:eastAsia="ru-RU"/>
        </w:rPr>
        <w:t>линолеума</w:t>
      </w:r>
      <w:r w:rsidR="00C276D7" w:rsidRPr="00C276D7">
        <w:rPr>
          <w:rFonts w:eastAsia="Times New Roman" w:cs="Arial"/>
          <w:szCs w:val="24"/>
          <w:lang w:eastAsia="ru-RU"/>
        </w:rPr>
        <w:t xml:space="preserve">, лежащего на плоской поверхности, определяют путем измерения отклонения от </w:t>
      </w:r>
      <w:r w:rsidR="00C276D7" w:rsidRPr="00524E98">
        <w:rPr>
          <w:rFonts w:eastAsia="Times New Roman" w:cs="Arial"/>
          <w:szCs w:val="24"/>
          <w:lang w:eastAsia="ru-RU"/>
        </w:rPr>
        <w:t>виртуальной</w:t>
      </w:r>
      <w:r w:rsidR="00C276D7" w:rsidRPr="00C276D7">
        <w:rPr>
          <w:rFonts w:eastAsia="Times New Roman" w:cs="Arial"/>
          <w:szCs w:val="24"/>
          <w:lang w:eastAsia="ru-RU"/>
        </w:rPr>
        <w:t xml:space="preserve"> прямой, проходящей через оба конца кромки.</w:t>
      </w:r>
    </w:p>
    <w:p w14:paraId="0D3A4911" w14:textId="2BF9B309" w:rsidR="00C276D7" w:rsidRPr="00C276D7" w:rsidRDefault="004B7635" w:rsidP="00C276D7">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Б.</w:t>
      </w:r>
      <w:r w:rsidRPr="00BD7CE6">
        <w:rPr>
          <w:rFonts w:eastAsia="Times New Roman" w:cs="Arial"/>
          <w:b/>
          <w:bCs/>
          <w:szCs w:val="24"/>
          <w:lang w:eastAsia="ru-RU"/>
        </w:rPr>
        <w:t xml:space="preserve">2 </w:t>
      </w:r>
      <w:r w:rsidR="00C276D7" w:rsidRPr="00BD7CE6">
        <w:rPr>
          <w:rFonts w:eastAsia="Times New Roman" w:cs="Arial"/>
          <w:b/>
          <w:bCs/>
          <w:szCs w:val="24"/>
          <w:lang w:eastAsia="ru-RU"/>
        </w:rPr>
        <w:t>Средства</w:t>
      </w:r>
      <w:r w:rsidR="001B7DDC" w:rsidRPr="00BD7CE6">
        <w:rPr>
          <w:rFonts w:eastAsia="Times New Roman" w:cs="Arial"/>
          <w:b/>
          <w:bCs/>
          <w:szCs w:val="24"/>
          <w:lang w:eastAsia="ru-RU"/>
        </w:rPr>
        <w:t xml:space="preserve"> испытания</w:t>
      </w:r>
      <w:r w:rsidR="00C276D7" w:rsidRPr="00C276D7">
        <w:rPr>
          <w:rFonts w:eastAsia="Times New Roman" w:cs="Arial"/>
          <w:b/>
          <w:bCs/>
          <w:szCs w:val="24"/>
          <w:lang w:eastAsia="ru-RU"/>
        </w:rPr>
        <w:t xml:space="preserve"> </w:t>
      </w:r>
    </w:p>
    <w:p w14:paraId="4A589194" w14:textId="6622E24B" w:rsidR="00C276D7" w:rsidRPr="00C276D7" w:rsidRDefault="004B7635" w:rsidP="00C276D7">
      <w:pPr>
        <w:shd w:val="clear" w:color="auto" w:fill="FFFFFF"/>
        <w:tabs>
          <w:tab w:val="left" w:pos="1276"/>
        </w:tabs>
        <w:spacing w:after="0"/>
        <w:rPr>
          <w:rFonts w:eastAsia="Times New Roman" w:cs="Arial"/>
          <w:szCs w:val="24"/>
          <w:lang w:eastAsia="ru-RU"/>
        </w:rPr>
      </w:pPr>
      <w:r>
        <w:rPr>
          <w:rFonts w:eastAsia="Times New Roman" w:cs="Arial"/>
          <w:szCs w:val="24"/>
          <w:lang w:eastAsia="ru-RU"/>
        </w:rPr>
        <w:t>Б.2.1</w:t>
      </w:r>
      <w:r w:rsidR="0080577A">
        <w:rPr>
          <w:rFonts w:eastAsia="Times New Roman" w:cs="Arial"/>
          <w:szCs w:val="24"/>
          <w:lang w:eastAsia="ru-RU"/>
        </w:rPr>
        <w:t xml:space="preserve"> </w:t>
      </w:r>
      <w:r w:rsidR="00C276D7" w:rsidRPr="00C276D7">
        <w:rPr>
          <w:rFonts w:eastAsia="Times New Roman" w:cs="Arial"/>
          <w:szCs w:val="24"/>
          <w:lang w:eastAsia="ru-RU"/>
        </w:rPr>
        <w:t xml:space="preserve">Линейка </w:t>
      </w:r>
      <w:r w:rsidR="0080577A" w:rsidRPr="00C57FAE">
        <w:rPr>
          <w:rFonts w:eastAsia="Times New Roman" w:cs="Arial"/>
          <w:szCs w:val="24"/>
          <w:lang w:eastAsia="ru-RU"/>
        </w:rPr>
        <w:t xml:space="preserve">по ГОСТ 427 </w:t>
      </w:r>
      <w:r w:rsidR="00C276D7" w:rsidRPr="00C57FAE">
        <w:rPr>
          <w:rFonts w:eastAsia="Times New Roman" w:cs="Arial"/>
          <w:szCs w:val="24"/>
          <w:lang w:eastAsia="ru-RU"/>
        </w:rPr>
        <w:t>или рулетка</w:t>
      </w:r>
      <w:r w:rsidR="0080577A" w:rsidRPr="00C57FAE">
        <w:rPr>
          <w:rFonts w:eastAsia="Times New Roman" w:cs="Arial"/>
          <w:szCs w:val="24"/>
          <w:lang w:eastAsia="ru-RU"/>
        </w:rPr>
        <w:t xml:space="preserve"> по ГОСТ 7502</w:t>
      </w:r>
      <w:r w:rsidR="00C276D7" w:rsidRPr="00C276D7">
        <w:rPr>
          <w:rFonts w:eastAsia="Times New Roman" w:cs="Arial"/>
          <w:szCs w:val="24"/>
          <w:lang w:eastAsia="ru-RU"/>
        </w:rPr>
        <w:t xml:space="preserve"> с </w:t>
      </w:r>
      <w:r w:rsidR="00BD7CE6" w:rsidRPr="00BD7CE6">
        <w:rPr>
          <w:rFonts w:eastAsia="Times New Roman" w:cs="Arial"/>
          <w:szCs w:val="24"/>
          <w:lang w:eastAsia="ru-RU"/>
        </w:rPr>
        <w:t>ценой деления 1 мм</w:t>
      </w:r>
      <w:r w:rsidR="00C276D7" w:rsidRPr="00C276D7">
        <w:rPr>
          <w:rFonts w:eastAsia="Times New Roman" w:cs="Arial"/>
          <w:szCs w:val="24"/>
          <w:lang w:eastAsia="ru-RU"/>
        </w:rPr>
        <w:t>.</w:t>
      </w:r>
    </w:p>
    <w:p w14:paraId="3B0E816B" w14:textId="5B3A73E6" w:rsidR="00C276D7" w:rsidRPr="00C276D7" w:rsidRDefault="004B7635" w:rsidP="00C276D7">
      <w:pPr>
        <w:shd w:val="clear" w:color="auto" w:fill="FFFFFF"/>
        <w:tabs>
          <w:tab w:val="left" w:pos="1276"/>
        </w:tabs>
        <w:spacing w:after="0"/>
        <w:rPr>
          <w:rFonts w:eastAsia="Times New Roman" w:cs="Arial"/>
          <w:szCs w:val="24"/>
          <w:lang w:eastAsia="ru-RU"/>
        </w:rPr>
      </w:pPr>
      <w:r>
        <w:rPr>
          <w:rFonts w:eastAsia="Times New Roman" w:cs="Arial"/>
          <w:szCs w:val="24"/>
          <w:lang w:eastAsia="ru-RU"/>
        </w:rPr>
        <w:t xml:space="preserve">Б.2.2 </w:t>
      </w:r>
      <w:r w:rsidR="00C276D7" w:rsidRPr="00C276D7">
        <w:rPr>
          <w:rFonts w:eastAsia="Times New Roman" w:cs="Arial"/>
          <w:szCs w:val="24"/>
          <w:lang w:eastAsia="ru-RU"/>
        </w:rPr>
        <w:t>Стол или плоская поверхность большей ширины и, если возможно, большей длины, чем измеряемый образец.</w:t>
      </w:r>
    </w:p>
    <w:p w14:paraId="0D077E34" w14:textId="3C23E4D6" w:rsidR="00C276D7" w:rsidRPr="00C276D7" w:rsidRDefault="004B7635" w:rsidP="00C276D7">
      <w:pPr>
        <w:shd w:val="clear" w:color="auto" w:fill="FFFFFF"/>
        <w:tabs>
          <w:tab w:val="left" w:pos="1276"/>
        </w:tabs>
        <w:spacing w:after="0"/>
        <w:rPr>
          <w:rFonts w:eastAsia="Times New Roman" w:cs="Arial"/>
          <w:szCs w:val="24"/>
          <w:lang w:eastAsia="ru-RU"/>
        </w:rPr>
      </w:pPr>
      <w:r>
        <w:rPr>
          <w:rFonts w:eastAsia="Times New Roman" w:cs="Arial"/>
          <w:szCs w:val="24"/>
          <w:lang w:eastAsia="ru-RU"/>
        </w:rPr>
        <w:t>Б.2.3</w:t>
      </w:r>
      <w:r w:rsidR="00C276D7" w:rsidRPr="00C276D7">
        <w:rPr>
          <w:rFonts w:eastAsia="Times New Roman" w:cs="Arial"/>
          <w:szCs w:val="24"/>
          <w:lang w:eastAsia="ru-RU"/>
        </w:rPr>
        <w:t xml:space="preserve"> Измерительное устройство для измерения длины покрытия, обеспечивающее точность измерения до 0,1%, например калибровочное измерительное колесо, стальная лента.</w:t>
      </w:r>
    </w:p>
    <w:p w14:paraId="456B223F" w14:textId="1BC6CA5E" w:rsidR="00C276D7" w:rsidRDefault="004B7635" w:rsidP="00C276D7">
      <w:pPr>
        <w:shd w:val="clear" w:color="auto" w:fill="FFFFFF"/>
        <w:tabs>
          <w:tab w:val="left" w:pos="1276"/>
        </w:tabs>
        <w:spacing w:after="0"/>
        <w:rPr>
          <w:rFonts w:eastAsia="Times New Roman" w:cs="Arial"/>
          <w:szCs w:val="24"/>
          <w:lang w:eastAsia="ru-RU"/>
        </w:rPr>
      </w:pPr>
      <w:r>
        <w:rPr>
          <w:rFonts w:eastAsia="Times New Roman" w:cs="Arial"/>
          <w:szCs w:val="24"/>
          <w:lang w:eastAsia="ru-RU"/>
        </w:rPr>
        <w:t>Б.2.4</w:t>
      </w:r>
      <w:r w:rsidR="00C276D7" w:rsidRPr="00C276D7">
        <w:rPr>
          <w:rFonts w:eastAsia="Times New Roman" w:cs="Arial"/>
          <w:szCs w:val="24"/>
          <w:lang w:eastAsia="ru-RU"/>
        </w:rPr>
        <w:t xml:space="preserve"> Отбивочный шнур длиной 10 м.</w:t>
      </w:r>
    </w:p>
    <w:p w14:paraId="446877B4" w14:textId="77777777" w:rsidR="00C276D7" w:rsidRDefault="00C276D7" w:rsidP="00C276D7">
      <w:pPr>
        <w:shd w:val="clear" w:color="auto" w:fill="FFFFFF"/>
        <w:tabs>
          <w:tab w:val="left" w:pos="1276"/>
        </w:tabs>
        <w:spacing w:after="0"/>
        <w:rPr>
          <w:rFonts w:eastAsia="Times New Roman" w:cs="Arial"/>
          <w:szCs w:val="24"/>
          <w:lang w:eastAsia="ru-RU"/>
        </w:rPr>
      </w:pPr>
    </w:p>
    <w:p w14:paraId="7A1B5329" w14:textId="3AA97439" w:rsidR="00C276D7" w:rsidRPr="0016118B" w:rsidRDefault="004B7635" w:rsidP="00C276D7">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Б.</w:t>
      </w:r>
      <w:r w:rsidR="00C276D7" w:rsidRPr="0016118B">
        <w:rPr>
          <w:rFonts w:eastAsia="Times New Roman" w:cs="Arial"/>
          <w:b/>
          <w:bCs/>
          <w:szCs w:val="24"/>
          <w:lang w:eastAsia="ru-RU"/>
        </w:rPr>
        <w:t xml:space="preserve">3 </w:t>
      </w:r>
      <w:r w:rsidR="00C276D7" w:rsidRPr="0080577A">
        <w:rPr>
          <w:rFonts w:eastAsia="Times New Roman" w:cs="Arial"/>
          <w:b/>
          <w:bCs/>
          <w:szCs w:val="24"/>
          <w:lang w:eastAsia="ru-RU"/>
        </w:rPr>
        <w:t xml:space="preserve">Отбор </w:t>
      </w:r>
      <w:r w:rsidRPr="0080577A">
        <w:rPr>
          <w:rFonts w:eastAsia="Times New Roman" w:cs="Arial"/>
          <w:b/>
          <w:bCs/>
          <w:szCs w:val="24"/>
          <w:lang w:eastAsia="ru-RU"/>
        </w:rPr>
        <w:t xml:space="preserve">и подготовка </w:t>
      </w:r>
      <w:r w:rsidR="00C276D7" w:rsidRPr="0080577A">
        <w:rPr>
          <w:rFonts w:eastAsia="Times New Roman" w:cs="Arial"/>
          <w:b/>
          <w:bCs/>
          <w:szCs w:val="24"/>
          <w:lang w:eastAsia="ru-RU"/>
        </w:rPr>
        <w:t>образцов</w:t>
      </w:r>
    </w:p>
    <w:p w14:paraId="41F6248D" w14:textId="77777777" w:rsidR="00C276D7" w:rsidRDefault="00C276D7" w:rsidP="00C276D7">
      <w:pPr>
        <w:shd w:val="clear" w:color="auto" w:fill="FFFFFF"/>
        <w:tabs>
          <w:tab w:val="left" w:pos="1276"/>
        </w:tabs>
        <w:spacing w:after="0"/>
        <w:rPr>
          <w:rFonts w:eastAsia="Times New Roman" w:cs="Arial"/>
          <w:szCs w:val="24"/>
          <w:lang w:eastAsia="ru-RU"/>
        </w:rPr>
      </w:pPr>
      <w:r w:rsidRPr="00C276D7">
        <w:rPr>
          <w:rFonts w:eastAsia="Times New Roman" w:cs="Arial"/>
          <w:szCs w:val="24"/>
          <w:lang w:eastAsia="ru-RU"/>
        </w:rPr>
        <w:t>Для определения прямолинейности покрытия необходимо взять образец длиной не менее 5 м.</w:t>
      </w:r>
    </w:p>
    <w:p w14:paraId="5E3D6BB2" w14:textId="15111D94" w:rsidR="00C276D7" w:rsidRPr="00C276D7" w:rsidRDefault="00C276D7" w:rsidP="00C276D7">
      <w:pPr>
        <w:shd w:val="clear" w:color="auto" w:fill="FFFFFF"/>
        <w:tabs>
          <w:tab w:val="left" w:pos="1276"/>
        </w:tabs>
        <w:spacing w:after="0"/>
        <w:rPr>
          <w:rFonts w:eastAsia="Times New Roman" w:cs="Arial"/>
          <w:szCs w:val="24"/>
          <w:lang w:eastAsia="ru-RU"/>
        </w:rPr>
      </w:pPr>
      <w:r w:rsidRPr="00C276D7">
        <w:rPr>
          <w:rFonts w:eastAsia="Times New Roman" w:cs="Arial"/>
          <w:szCs w:val="24"/>
          <w:lang w:eastAsia="ru-RU"/>
        </w:rPr>
        <w:t>Выдерживают образцы для испытаний при ком</w:t>
      </w:r>
      <w:r w:rsidR="00524E98">
        <w:rPr>
          <w:rFonts w:eastAsia="Times New Roman" w:cs="Arial"/>
          <w:szCs w:val="24"/>
          <w:lang w:eastAsia="ru-RU"/>
        </w:rPr>
        <w:t>натной температуре не менее 4 ч.</w:t>
      </w:r>
    </w:p>
    <w:p w14:paraId="3F534DDF" w14:textId="52754B4B" w:rsidR="00C276D7" w:rsidRPr="00524E98" w:rsidRDefault="004B7635" w:rsidP="00C276D7">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Б.4</w:t>
      </w:r>
      <w:r w:rsidR="0016118B" w:rsidRPr="0016118B">
        <w:rPr>
          <w:rFonts w:eastAsia="Times New Roman" w:cs="Arial"/>
          <w:b/>
          <w:bCs/>
          <w:szCs w:val="24"/>
          <w:lang w:eastAsia="ru-RU"/>
        </w:rPr>
        <w:t>4</w:t>
      </w:r>
      <w:r w:rsidR="00C276D7" w:rsidRPr="0016118B">
        <w:rPr>
          <w:rFonts w:eastAsia="Times New Roman" w:cs="Arial"/>
          <w:b/>
          <w:bCs/>
          <w:szCs w:val="24"/>
          <w:lang w:eastAsia="ru-RU"/>
        </w:rPr>
        <w:t xml:space="preserve"> Измерение </w:t>
      </w:r>
      <w:r w:rsidRPr="00524E98">
        <w:rPr>
          <w:rFonts w:eastAsia="Times New Roman" w:cs="Arial"/>
          <w:b/>
          <w:bCs/>
          <w:szCs w:val="24"/>
          <w:lang w:eastAsia="ru-RU"/>
        </w:rPr>
        <w:t xml:space="preserve">отклонения от </w:t>
      </w:r>
      <w:r w:rsidR="00C276D7" w:rsidRPr="00524E98">
        <w:rPr>
          <w:rFonts w:eastAsia="Times New Roman" w:cs="Arial"/>
          <w:b/>
          <w:bCs/>
          <w:szCs w:val="24"/>
          <w:lang w:eastAsia="ru-RU"/>
        </w:rPr>
        <w:t>прямолинейности</w:t>
      </w:r>
    </w:p>
    <w:p w14:paraId="11766E81" w14:textId="0E264CDD" w:rsidR="00C276D7" w:rsidRPr="00C276D7" w:rsidRDefault="004B7635" w:rsidP="00C276D7">
      <w:pPr>
        <w:shd w:val="clear" w:color="auto" w:fill="FFFFFF"/>
        <w:tabs>
          <w:tab w:val="left" w:pos="1276"/>
        </w:tabs>
        <w:spacing w:after="0"/>
        <w:rPr>
          <w:rFonts w:eastAsia="Times New Roman" w:cs="Arial"/>
          <w:szCs w:val="24"/>
          <w:lang w:eastAsia="ru-RU"/>
        </w:rPr>
      </w:pPr>
      <w:r w:rsidRPr="00524E98">
        <w:rPr>
          <w:rFonts w:eastAsia="Times New Roman" w:cs="Arial"/>
          <w:szCs w:val="24"/>
          <w:lang w:eastAsia="ru-RU"/>
        </w:rPr>
        <w:t xml:space="preserve">Испытание проводят при комнатной температуре. </w:t>
      </w:r>
      <w:r w:rsidR="00C276D7" w:rsidRPr="00524E98">
        <w:rPr>
          <w:rFonts w:eastAsia="Times New Roman" w:cs="Arial"/>
          <w:szCs w:val="24"/>
          <w:lang w:eastAsia="ru-RU"/>
        </w:rPr>
        <w:t>Укладывают</w:t>
      </w:r>
      <w:r w:rsidR="00C276D7" w:rsidRPr="00C276D7">
        <w:rPr>
          <w:rFonts w:eastAsia="Times New Roman" w:cs="Arial"/>
          <w:szCs w:val="24"/>
          <w:lang w:eastAsia="ru-RU"/>
        </w:rPr>
        <w:t xml:space="preserve"> испытуемый образец ровно лицевой стороной вверх. На длине от 5 до 10 м измеряют прямолинейность кромки </w:t>
      </w:r>
      <w:r w:rsidR="0016118B">
        <w:rPr>
          <w:rFonts w:eastAsia="Times New Roman" w:cs="Arial"/>
          <w:szCs w:val="24"/>
          <w:lang w:eastAsia="ru-RU"/>
        </w:rPr>
        <w:t>линолеума</w:t>
      </w:r>
      <w:r w:rsidR="00C276D7" w:rsidRPr="00C276D7">
        <w:rPr>
          <w:rFonts w:eastAsia="Times New Roman" w:cs="Arial"/>
          <w:szCs w:val="24"/>
          <w:lang w:eastAsia="ru-RU"/>
        </w:rPr>
        <w:t xml:space="preserve"> относительно отбивочного шнура и регистрируют наибольшее отклонение и контрольную длину, как показано на рисунке </w:t>
      </w:r>
      <w:r w:rsidR="0016118B">
        <w:rPr>
          <w:rFonts w:eastAsia="Times New Roman" w:cs="Arial"/>
          <w:szCs w:val="24"/>
          <w:lang w:eastAsia="ru-RU"/>
        </w:rPr>
        <w:t>1</w:t>
      </w:r>
      <w:r w:rsidR="00C276D7" w:rsidRPr="00C276D7">
        <w:rPr>
          <w:rFonts w:eastAsia="Times New Roman" w:cs="Arial"/>
          <w:szCs w:val="24"/>
          <w:lang w:eastAsia="ru-RU"/>
        </w:rPr>
        <w:t>.</w:t>
      </w:r>
    </w:p>
    <w:p w14:paraId="421ABDE8" w14:textId="37F949B5" w:rsidR="00C276D7" w:rsidRDefault="00C276D7" w:rsidP="00C276D7">
      <w:pPr>
        <w:shd w:val="clear" w:color="auto" w:fill="FFFFFF"/>
        <w:tabs>
          <w:tab w:val="left" w:pos="1276"/>
        </w:tabs>
        <w:spacing w:after="0"/>
        <w:jc w:val="center"/>
        <w:rPr>
          <w:rFonts w:eastAsia="Times New Roman" w:cs="Arial"/>
          <w:szCs w:val="24"/>
          <w:lang w:eastAsia="ru-RU"/>
        </w:rPr>
      </w:pPr>
      <w:r w:rsidRPr="00C276D7">
        <w:rPr>
          <w:rFonts w:eastAsia="Times New Roman" w:cs="Arial"/>
          <w:noProof/>
          <w:szCs w:val="24"/>
          <w:lang w:eastAsia="ru-RU"/>
        </w:rPr>
        <w:lastRenderedPageBreak/>
        <w:drawing>
          <wp:inline distT="0" distB="0" distL="0" distR="0" wp14:anchorId="718D827D" wp14:editId="173B1438">
            <wp:extent cx="2659591" cy="2667000"/>
            <wp:effectExtent l="0" t="0" r="7620" b="0"/>
            <wp:docPr id="2086713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3055" name=""/>
                    <pic:cNvPicPr/>
                  </pic:nvPicPr>
                  <pic:blipFill>
                    <a:blip r:embed="rId42"/>
                    <a:stretch>
                      <a:fillRect/>
                    </a:stretch>
                  </pic:blipFill>
                  <pic:spPr>
                    <a:xfrm>
                      <a:off x="0" y="0"/>
                      <a:ext cx="2665488" cy="2672914"/>
                    </a:xfrm>
                    <a:prstGeom prst="rect">
                      <a:avLst/>
                    </a:prstGeom>
                  </pic:spPr>
                </pic:pic>
              </a:graphicData>
            </a:graphic>
          </wp:inline>
        </w:drawing>
      </w:r>
    </w:p>
    <w:p w14:paraId="39D717B8" w14:textId="1B500D61" w:rsidR="00C276D7" w:rsidRPr="0016118B" w:rsidRDefault="00C276D7" w:rsidP="0016118B">
      <w:pPr>
        <w:shd w:val="clear" w:color="auto" w:fill="FFFFFF"/>
        <w:tabs>
          <w:tab w:val="left" w:pos="1276"/>
        </w:tabs>
        <w:spacing w:after="0"/>
        <w:jc w:val="center"/>
        <w:rPr>
          <w:rFonts w:eastAsia="Times New Roman" w:cs="Arial"/>
          <w:szCs w:val="24"/>
          <w:lang w:eastAsia="ru-RU"/>
        </w:rPr>
      </w:pPr>
      <w:r w:rsidRPr="00C276D7">
        <w:rPr>
          <w:rFonts w:eastAsia="Times New Roman" w:cs="Arial"/>
          <w:szCs w:val="24"/>
          <w:lang w:eastAsia="ru-RU"/>
        </w:rPr>
        <w:t xml:space="preserve">1 - </w:t>
      </w:r>
      <w:r w:rsidR="0016118B">
        <w:rPr>
          <w:rFonts w:eastAsia="Times New Roman" w:cs="Arial"/>
          <w:szCs w:val="24"/>
          <w:lang w:eastAsia="ru-RU"/>
        </w:rPr>
        <w:t>линолеум</w:t>
      </w:r>
      <w:r w:rsidRPr="00C276D7">
        <w:rPr>
          <w:rFonts w:eastAsia="Times New Roman" w:cs="Arial"/>
          <w:szCs w:val="24"/>
          <w:lang w:eastAsia="ru-RU"/>
        </w:rPr>
        <w:t xml:space="preserve">; 2 - </w:t>
      </w:r>
      <w:r w:rsidRPr="0016118B">
        <w:rPr>
          <w:rFonts w:eastAsia="Times New Roman" w:cs="Arial"/>
          <w:szCs w:val="24"/>
          <w:lang w:eastAsia="ru-RU"/>
        </w:rPr>
        <w:t>отбивочный шнур;</w:t>
      </w:r>
    </w:p>
    <w:p w14:paraId="13FD4D15" w14:textId="691DFD81" w:rsidR="00C276D7" w:rsidRPr="0016118B" w:rsidRDefault="00C276D7" w:rsidP="0016118B">
      <w:pPr>
        <w:shd w:val="clear" w:color="auto" w:fill="FFFFFF"/>
        <w:tabs>
          <w:tab w:val="left" w:pos="1276"/>
        </w:tabs>
        <w:spacing w:after="0"/>
        <w:jc w:val="center"/>
        <w:rPr>
          <w:rFonts w:eastAsia="Times New Roman" w:cs="Arial"/>
          <w:szCs w:val="24"/>
          <w:lang w:eastAsia="ru-RU"/>
        </w:rPr>
      </w:pPr>
      <w:r w:rsidRPr="0016118B">
        <w:rPr>
          <w:rFonts w:eastAsia="Times New Roman" w:cs="Arial"/>
          <w:szCs w:val="24"/>
          <w:lang w:eastAsia="ru-RU"/>
        </w:rPr>
        <w:t>a - контрольная длина; b - отклонение</w:t>
      </w:r>
    </w:p>
    <w:p w14:paraId="665B46DA" w14:textId="3C8F9543" w:rsidR="00C276D7" w:rsidRDefault="00C276D7" w:rsidP="0016118B">
      <w:pPr>
        <w:shd w:val="clear" w:color="auto" w:fill="FFFFFF"/>
        <w:tabs>
          <w:tab w:val="left" w:pos="1276"/>
        </w:tabs>
        <w:spacing w:after="0"/>
        <w:jc w:val="center"/>
        <w:rPr>
          <w:rFonts w:eastAsia="Times New Roman" w:cs="Arial"/>
          <w:szCs w:val="24"/>
          <w:lang w:eastAsia="ru-RU"/>
        </w:rPr>
      </w:pPr>
      <w:r w:rsidRPr="0016118B">
        <w:rPr>
          <w:rFonts w:eastAsia="Times New Roman" w:cs="Arial"/>
          <w:szCs w:val="24"/>
          <w:lang w:eastAsia="ru-RU"/>
        </w:rPr>
        <w:t xml:space="preserve">Рисунок </w:t>
      </w:r>
      <w:r w:rsidR="0016118B">
        <w:rPr>
          <w:rFonts w:eastAsia="Times New Roman" w:cs="Arial"/>
          <w:szCs w:val="24"/>
          <w:lang w:eastAsia="ru-RU"/>
        </w:rPr>
        <w:t>1</w:t>
      </w:r>
      <w:r w:rsidRPr="0016118B">
        <w:rPr>
          <w:rFonts w:eastAsia="Times New Roman" w:cs="Arial"/>
          <w:szCs w:val="24"/>
          <w:lang w:eastAsia="ru-RU"/>
        </w:rPr>
        <w:t xml:space="preserve"> - Измерение с помощью</w:t>
      </w:r>
      <w:r w:rsidRPr="00C276D7">
        <w:rPr>
          <w:rFonts w:eastAsia="Times New Roman" w:cs="Arial"/>
          <w:szCs w:val="24"/>
          <w:lang w:eastAsia="ru-RU"/>
        </w:rPr>
        <w:t xml:space="preserve"> отбивочного шнура</w:t>
      </w:r>
    </w:p>
    <w:p w14:paraId="23B0335A" w14:textId="77777777" w:rsidR="0016118B" w:rsidRPr="00C276D7" w:rsidRDefault="0016118B" w:rsidP="0016118B">
      <w:pPr>
        <w:shd w:val="clear" w:color="auto" w:fill="FFFFFF"/>
        <w:tabs>
          <w:tab w:val="left" w:pos="1276"/>
        </w:tabs>
        <w:spacing w:after="0"/>
        <w:jc w:val="center"/>
        <w:rPr>
          <w:rFonts w:eastAsia="Times New Roman" w:cs="Arial"/>
          <w:szCs w:val="24"/>
          <w:lang w:eastAsia="ru-RU"/>
        </w:rPr>
      </w:pPr>
    </w:p>
    <w:p w14:paraId="2CB888DC" w14:textId="3D8CAA3A" w:rsidR="0016118B" w:rsidRPr="0016118B" w:rsidRDefault="005B63F0" w:rsidP="00C276D7">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Б.</w:t>
      </w:r>
      <w:r w:rsidR="0016118B" w:rsidRPr="0016118B">
        <w:rPr>
          <w:rFonts w:eastAsia="Times New Roman" w:cs="Arial"/>
          <w:b/>
          <w:bCs/>
          <w:szCs w:val="24"/>
          <w:lang w:eastAsia="ru-RU"/>
        </w:rPr>
        <w:t xml:space="preserve">5 Выражение </w:t>
      </w:r>
      <w:r w:rsidR="0016118B" w:rsidRPr="00524E98">
        <w:rPr>
          <w:rFonts w:eastAsia="Times New Roman" w:cs="Arial"/>
          <w:b/>
          <w:bCs/>
          <w:szCs w:val="24"/>
          <w:lang w:eastAsia="ru-RU"/>
        </w:rPr>
        <w:t>результат</w:t>
      </w:r>
      <w:r w:rsidRPr="00524E98">
        <w:rPr>
          <w:rFonts w:eastAsia="Times New Roman" w:cs="Arial"/>
          <w:b/>
          <w:bCs/>
          <w:szCs w:val="24"/>
          <w:lang w:eastAsia="ru-RU"/>
        </w:rPr>
        <w:t>а</w:t>
      </w:r>
      <w:r w:rsidR="0016118B" w:rsidRPr="00524E98">
        <w:rPr>
          <w:rFonts w:eastAsia="Times New Roman" w:cs="Arial"/>
          <w:b/>
          <w:bCs/>
          <w:szCs w:val="24"/>
          <w:lang w:eastAsia="ru-RU"/>
        </w:rPr>
        <w:t xml:space="preserve"> испытани</w:t>
      </w:r>
      <w:r w:rsidRPr="00524E98">
        <w:rPr>
          <w:rFonts w:eastAsia="Times New Roman" w:cs="Arial"/>
          <w:b/>
          <w:bCs/>
          <w:szCs w:val="24"/>
          <w:lang w:eastAsia="ru-RU"/>
        </w:rPr>
        <w:t>я</w:t>
      </w:r>
      <w:r w:rsidR="0016118B" w:rsidRPr="0016118B">
        <w:rPr>
          <w:rFonts w:eastAsia="Times New Roman" w:cs="Arial"/>
          <w:b/>
          <w:bCs/>
          <w:szCs w:val="24"/>
          <w:lang w:eastAsia="ru-RU"/>
        </w:rPr>
        <w:t xml:space="preserve"> </w:t>
      </w:r>
    </w:p>
    <w:p w14:paraId="38E41B1A" w14:textId="586B46EA" w:rsidR="00C276D7" w:rsidRDefault="0016118B" w:rsidP="00C276D7">
      <w:pPr>
        <w:shd w:val="clear" w:color="auto" w:fill="FFFFFF"/>
        <w:tabs>
          <w:tab w:val="left" w:pos="1276"/>
        </w:tabs>
        <w:spacing w:after="0"/>
        <w:rPr>
          <w:rFonts w:eastAsia="Times New Roman" w:cs="Arial"/>
          <w:szCs w:val="24"/>
          <w:lang w:eastAsia="ru-RU"/>
        </w:rPr>
      </w:pPr>
      <w:r w:rsidRPr="0016118B">
        <w:rPr>
          <w:rFonts w:eastAsia="Times New Roman" w:cs="Arial"/>
          <w:szCs w:val="24"/>
          <w:lang w:eastAsia="ru-RU"/>
        </w:rPr>
        <w:t>Выражают результат наибольшего отклонения от прямолинейности с точностью до ближайших 5 мм.</w:t>
      </w:r>
    </w:p>
    <w:p w14:paraId="68F865FD" w14:textId="77777777" w:rsidR="00663CAA" w:rsidRDefault="00663CAA" w:rsidP="00663CAA">
      <w:pPr>
        <w:shd w:val="clear" w:color="auto" w:fill="FFFFFF"/>
        <w:tabs>
          <w:tab w:val="left" w:pos="1276"/>
        </w:tabs>
        <w:spacing w:after="0"/>
        <w:rPr>
          <w:rFonts w:eastAsia="Times New Roman" w:cs="Arial"/>
          <w:szCs w:val="24"/>
          <w:lang w:eastAsia="ru-RU"/>
        </w:rPr>
      </w:pPr>
    </w:p>
    <w:p w14:paraId="195E61CD" w14:textId="77777777" w:rsidR="00EA5718" w:rsidRDefault="00EA5718" w:rsidP="00663CAA">
      <w:pPr>
        <w:shd w:val="clear" w:color="auto" w:fill="FFFFFF"/>
        <w:tabs>
          <w:tab w:val="left" w:pos="1276"/>
        </w:tabs>
        <w:spacing w:after="0"/>
        <w:jc w:val="center"/>
        <w:rPr>
          <w:rFonts w:eastAsiaTheme="majorEastAsia" w:cs="Arial"/>
          <w:b/>
          <w:color w:val="000000" w:themeColor="text1"/>
          <w:sz w:val="28"/>
          <w:szCs w:val="28"/>
        </w:rPr>
      </w:pPr>
    </w:p>
    <w:p w14:paraId="66F45CE4" w14:textId="77777777" w:rsidR="00EA5718" w:rsidRDefault="00EA5718" w:rsidP="00663CAA">
      <w:pPr>
        <w:shd w:val="clear" w:color="auto" w:fill="FFFFFF"/>
        <w:tabs>
          <w:tab w:val="left" w:pos="1276"/>
        </w:tabs>
        <w:spacing w:after="0"/>
        <w:jc w:val="center"/>
        <w:rPr>
          <w:rFonts w:eastAsiaTheme="majorEastAsia" w:cs="Arial"/>
          <w:b/>
          <w:color w:val="000000" w:themeColor="text1"/>
          <w:sz w:val="28"/>
          <w:szCs w:val="28"/>
        </w:rPr>
      </w:pPr>
    </w:p>
    <w:p w14:paraId="5ABFFD95" w14:textId="77777777" w:rsidR="00EA5718" w:rsidRDefault="00EA5718" w:rsidP="00663CAA">
      <w:pPr>
        <w:shd w:val="clear" w:color="auto" w:fill="FFFFFF"/>
        <w:tabs>
          <w:tab w:val="left" w:pos="1276"/>
        </w:tabs>
        <w:spacing w:after="0"/>
        <w:jc w:val="center"/>
        <w:rPr>
          <w:rFonts w:eastAsiaTheme="majorEastAsia" w:cs="Arial"/>
          <w:b/>
          <w:color w:val="000000" w:themeColor="text1"/>
          <w:sz w:val="28"/>
          <w:szCs w:val="28"/>
        </w:rPr>
      </w:pPr>
    </w:p>
    <w:p w14:paraId="70A9BFB6" w14:textId="77777777" w:rsidR="00EA5718" w:rsidRDefault="00EA5718" w:rsidP="00663CAA">
      <w:pPr>
        <w:shd w:val="clear" w:color="auto" w:fill="FFFFFF"/>
        <w:tabs>
          <w:tab w:val="left" w:pos="1276"/>
        </w:tabs>
        <w:spacing w:after="0"/>
        <w:jc w:val="center"/>
        <w:rPr>
          <w:rFonts w:eastAsiaTheme="majorEastAsia" w:cs="Arial"/>
          <w:b/>
          <w:color w:val="000000" w:themeColor="text1"/>
          <w:sz w:val="28"/>
          <w:szCs w:val="28"/>
        </w:rPr>
      </w:pPr>
    </w:p>
    <w:p w14:paraId="3B010531" w14:textId="77777777" w:rsidR="00EA5718" w:rsidRDefault="00EA5718" w:rsidP="00663CAA">
      <w:pPr>
        <w:shd w:val="clear" w:color="auto" w:fill="FFFFFF"/>
        <w:tabs>
          <w:tab w:val="left" w:pos="1276"/>
        </w:tabs>
        <w:spacing w:after="0"/>
        <w:jc w:val="center"/>
        <w:rPr>
          <w:rFonts w:eastAsiaTheme="majorEastAsia" w:cs="Arial"/>
          <w:b/>
          <w:color w:val="000000" w:themeColor="text1"/>
          <w:sz w:val="28"/>
          <w:szCs w:val="28"/>
        </w:rPr>
      </w:pPr>
    </w:p>
    <w:p w14:paraId="31B61201" w14:textId="77777777" w:rsidR="00BA6CEE" w:rsidRDefault="00BA6CEE">
      <w:pPr>
        <w:spacing w:after="200" w:line="288" w:lineRule="auto"/>
        <w:ind w:firstLine="0"/>
        <w:jc w:val="left"/>
        <w:rPr>
          <w:rFonts w:eastAsiaTheme="majorEastAsia" w:cs="Arial"/>
          <w:b/>
          <w:color w:val="000000" w:themeColor="text1"/>
          <w:sz w:val="28"/>
          <w:szCs w:val="28"/>
        </w:rPr>
      </w:pPr>
      <w:r>
        <w:rPr>
          <w:rFonts w:eastAsiaTheme="majorEastAsia" w:cs="Arial"/>
          <w:b/>
          <w:color w:val="000000" w:themeColor="text1"/>
          <w:sz w:val="28"/>
          <w:szCs w:val="28"/>
        </w:rPr>
        <w:br w:type="page"/>
      </w:r>
    </w:p>
    <w:p w14:paraId="28BEA4DA" w14:textId="1906B763" w:rsidR="00663CAA" w:rsidRDefault="00663CAA" w:rsidP="00663CAA">
      <w:pPr>
        <w:shd w:val="clear" w:color="auto" w:fill="FFFFFF"/>
        <w:tabs>
          <w:tab w:val="left" w:pos="1276"/>
        </w:tabs>
        <w:spacing w:after="0"/>
        <w:jc w:val="center"/>
        <w:rPr>
          <w:rFonts w:eastAsiaTheme="majorEastAsia" w:cs="Arial"/>
          <w:b/>
          <w:color w:val="000000" w:themeColor="text1"/>
          <w:sz w:val="28"/>
          <w:szCs w:val="28"/>
        </w:rPr>
      </w:pPr>
      <w:r w:rsidRPr="00681E1C">
        <w:rPr>
          <w:rFonts w:eastAsiaTheme="majorEastAsia" w:cs="Arial"/>
          <w:b/>
          <w:color w:val="000000" w:themeColor="text1"/>
          <w:sz w:val="28"/>
          <w:szCs w:val="28"/>
        </w:rPr>
        <w:lastRenderedPageBreak/>
        <w:t xml:space="preserve">Приложение </w:t>
      </w:r>
      <w:r>
        <w:rPr>
          <w:rFonts w:eastAsiaTheme="majorEastAsia" w:cs="Arial"/>
          <w:b/>
          <w:color w:val="000000" w:themeColor="text1"/>
          <w:sz w:val="28"/>
          <w:szCs w:val="28"/>
        </w:rPr>
        <w:t>В</w:t>
      </w:r>
    </w:p>
    <w:p w14:paraId="15D2412A" w14:textId="2C8DB3EE" w:rsidR="00663CAA" w:rsidRPr="00524E98" w:rsidRDefault="00663CAA" w:rsidP="00663CAA">
      <w:pPr>
        <w:shd w:val="clear" w:color="auto" w:fill="FFFFFF"/>
        <w:tabs>
          <w:tab w:val="left" w:pos="1276"/>
        </w:tabs>
        <w:spacing w:after="0"/>
        <w:jc w:val="center"/>
        <w:rPr>
          <w:rFonts w:eastAsia="Times New Roman" w:cs="Arial"/>
          <w:szCs w:val="24"/>
          <w:lang w:eastAsia="ru-RU"/>
        </w:rPr>
      </w:pPr>
      <w:r w:rsidRPr="00524E98">
        <w:rPr>
          <w:rFonts w:eastAsiaTheme="majorEastAsia" w:cs="Arial"/>
          <w:b/>
          <w:color w:val="000000" w:themeColor="text1"/>
          <w:sz w:val="28"/>
          <w:szCs w:val="28"/>
        </w:rPr>
        <w:t>(</w:t>
      </w:r>
      <w:r w:rsidR="005B63F0" w:rsidRPr="00524E98">
        <w:rPr>
          <w:rFonts w:eastAsiaTheme="majorEastAsia" w:cs="Arial"/>
          <w:b/>
          <w:color w:val="000000" w:themeColor="text1"/>
          <w:sz w:val="28"/>
          <w:szCs w:val="28"/>
        </w:rPr>
        <w:t>обязательное</w:t>
      </w:r>
      <w:r w:rsidRPr="00524E98">
        <w:rPr>
          <w:rFonts w:eastAsiaTheme="majorEastAsia" w:cs="Arial"/>
          <w:b/>
          <w:color w:val="000000" w:themeColor="text1"/>
          <w:sz w:val="28"/>
          <w:szCs w:val="28"/>
        </w:rPr>
        <w:t>)</w:t>
      </w:r>
    </w:p>
    <w:p w14:paraId="347221C2" w14:textId="1117C9E1" w:rsidR="00663CAA" w:rsidRPr="00524E98" w:rsidRDefault="00663CAA" w:rsidP="00663CAA">
      <w:pPr>
        <w:shd w:val="clear" w:color="auto" w:fill="FFFFFF"/>
        <w:tabs>
          <w:tab w:val="left" w:pos="1276"/>
        </w:tabs>
        <w:spacing w:after="0"/>
        <w:jc w:val="center"/>
        <w:rPr>
          <w:rFonts w:eastAsiaTheme="majorEastAsia" w:cs="Arial"/>
          <w:b/>
          <w:color w:val="000000" w:themeColor="text1"/>
          <w:sz w:val="28"/>
          <w:szCs w:val="28"/>
        </w:rPr>
      </w:pPr>
      <w:r w:rsidRPr="00524E98">
        <w:rPr>
          <w:rFonts w:eastAsiaTheme="majorEastAsia" w:cs="Arial"/>
          <w:b/>
          <w:color w:val="000000" w:themeColor="text1"/>
          <w:sz w:val="28"/>
          <w:szCs w:val="28"/>
        </w:rPr>
        <w:t xml:space="preserve">Отклонение от прямолинейности и </w:t>
      </w:r>
      <w:r w:rsidR="00995A09" w:rsidRPr="00524E98">
        <w:rPr>
          <w:rFonts w:eastAsiaTheme="majorEastAsia" w:cs="Arial"/>
          <w:b/>
          <w:color w:val="000000" w:themeColor="text1"/>
          <w:sz w:val="28"/>
          <w:szCs w:val="28"/>
        </w:rPr>
        <w:t xml:space="preserve">прямоугольности </w:t>
      </w:r>
      <w:r w:rsidRPr="00524E98">
        <w:rPr>
          <w:rFonts w:eastAsiaTheme="majorEastAsia" w:cs="Arial"/>
          <w:b/>
          <w:color w:val="000000" w:themeColor="text1"/>
          <w:sz w:val="28"/>
          <w:szCs w:val="28"/>
        </w:rPr>
        <w:t>модулей линолеума</w:t>
      </w:r>
    </w:p>
    <w:p w14:paraId="134C3622" w14:textId="58A87442" w:rsidR="0016118B" w:rsidRPr="00524E98" w:rsidRDefault="005B63F0" w:rsidP="0016118B">
      <w:pPr>
        <w:shd w:val="clear" w:color="auto" w:fill="FFFFFF"/>
        <w:tabs>
          <w:tab w:val="left" w:pos="1276"/>
        </w:tabs>
        <w:spacing w:after="0"/>
        <w:rPr>
          <w:rFonts w:eastAsia="Times New Roman" w:cs="Arial"/>
          <w:b/>
          <w:bCs/>
          <w:strike/>
          <w:color w:val="FF0000"/>
          <w:szCs w:val="24"/>
          <w:lang w:eastAsia="ru-RU"/>
        </w:rPr>
      </w:pPr>
      <w:r w:rsidRPr="00524E98">
        <w:rPr>
          <w:rFonts w:eastAsia="Times New Roman" w:cs="Arial"/>
          <w:b/>
          <w:bCs/>
          <w:szCs w:val="24"/>
          <w:lang w:eastAsia="ru-RU"/>
        </w:rPr>
        <w:t>В.</w:t>
      </w:r>
      <w:r w:rsidR="0016118B" w:rsidRPr="00524E98">
        <w:rPr>
          <w:rFonts w:eastAsia="Times New Roman" w:cs="Arial"/>
          <w:b/>
          <w:bCs/>
          <w:szCs w:val="24"/>
          <w:lang w:eastAsia="ru-RU"/>
        </w:rPr>
        <w:t>1</w:t>
      </w:r>
      <w:r w:rsidRPr="00524E98">
        <w:rPr>
          <w:rFonts w:eastAsia="Times New Roman" w:cs="Arial"/>
          <w:b/>
          <w:bCs/>
          <w:szCs w:val="24"/>
          <w:lang w:eastAsia="ru-RU"/>
        </w:rPr>
        <w:t xml:space="preserve"> Сущность метода</w:t>
      </w:r>
      <w:r w:rsidR="0016118B" w:rsidRPr="00524E98">
        <w:rPr>
          <w:rFonts w:eastAsia="Times New Roman" w:cs="Arial"/>
          <w:b/>
          <w:bCs/>
          <w:szCs w:val="24"/>
          <w:lang w:eastAsia="ru-RU"/>
        </w:rPr>
        <w:t xml:space="preserve"> </w:t>
      </w:r>
    </w:p>
    <w:p w14:paraId="453842D7" w14:textId="6BB5FA23" w:rsidR="00826312" w:rsidRDefault="00826312" w:rsidP="0016118B">
      <w:pPr>
        <w:shd w:val="clear" w:color="auto" w:fill="FFFFFF"/>
        <w:tabs>
          <w:tab w:val="left" w:pos="1276"/>
        </w:tabs>
        <w:spacing w:after="0"/>
        <w:rPr>
          <w:rFonts w:eastAsia="Times New Roman" w:cs="Arial"/>
          <w:szCs w:val="24"/>
          <w:lang w:eastAsia="ru-RU"/>
        </w:rPr>
      </w:pPr>
      <w:r w:rsidRPr="00524E98">
        <w:rPr>
          <w:rFonts w:eastAsia="Times New Roman" w:cs="Arial"/>
          <w:szCs w:val="24"/>
          <w:lang w:eastAsia="ru-RU"/>
        </w:rPr>
        <w:t>Для оценки</w:t>
      </w:r>
      <w:r w:rsidR="0016118B" w:rsidRPr="00524E98">
        <w:rPr>
          <w:rFonts w:eastAsia="Times New Roman" w:cs="Arial"/>
          <w:szCs w:val="24"/>
          <w:lang w:eastAsia="ru-RU"/>
        </w:rPr>
        <w:t xml:space="preserve"> </w:t>
      </w:r>
      <w:bookmarkStart w:id="43" w:name="_Hlk215063689"/>
      <w:r w:rsidR="00EA5718" w:rsidRPr="00524E98">
        <w:rPr>
          <w:rFonts w:eastAsia="Times New Roman" w:cs="Arial"/>
          <w:szCs w:val="24"/>
          <w:lang w:eastAsia="ru-RU"/>
        </w:rPr>
        <w:t xml:space="preserve">отклонения от </w:t>
      </w:r>
      <w:bookmarkEnd w:id="43"/>
      <w:r w:rsidR="0016118B" w:rsidRPr="00524E98">
        <w:rPr>
          <w:rFonts w:eastAsia="Times New Roman" w:cs="Arial"/>
          <w:szCs w:val="24"/>
          <w:lang w:eastAsia="ru-RU"/>
        </w:rPr>
        <w:t>прямоугольност</w:t>
      </w:r>
      <w:r w:rsidRPr="00524E98">
        <w:rPr>
          <w:rFonts w:eastAsia="Times New Roman" w:cs="Arial"/>
          <w:szCs w:val="24"/>
          <w:lang w:eastAsia="ru-RU"/>
        </w:rPr>
        <w:t xml:space="preserve">и модуля в форме плитки </w:t>
      </w:r>
      <w:r w:rsidR="0016118B" w:rsidRPr="00524E98">
        <w:rPr>
          <w:rFonts w:eastAsia="Times New Roman" w:cs="Arial"/>
          <w:szCs w:val="24"/>
          <w:lang w:eastAsia="ru-RU"/>
        </w:rPr>
        <w:t xml:space="preserve">каждый угол </w:t>
      </w:r>
      <w:r w:rsidRPr="00524E98">
        <w:rPr>
          <w:rFonts w:eastAsia="Times New Roman" w:cs="Arial"/>
          <w:szCs w:val="24"/>
          <w:lang w:eastAsia="ru-RU"/>
        </w:rPr>
        <w:t>модуля</w:t>
      </w:r>
      <w:r w:rsidR="0016118B" w:rsidRPr="00524E98">
        <w:rPr>
          <w:rFonts w:eastAsia="Times New Roman" w:cs="Arial"/>
          <w:szCs w:val="24"/>
          <w:lang w:eastAsia="ru-RU"/>
        </w:rPr>
        <w:t xml:space="preserve"> прикладывают к двугранному углу угольника</w:t>
      </w:r>
      <w:r w:rsidR="0016118B" w:rsidRPr="0016118B">
        <w:rPr>
          <w:rFonts w:eastAsia="Times New Roman" w:cs="Arial"/>
          <w:szCs w:val="24"/>
          <w:lang w:eastAsia="ru-RU"/>
        </w:rPr>
        <w:t xml:space="preserve"> и измеряют максимальный зазор между стороной угольника и краем </w:t>
      </w:r>
      <w:r>
        <w:rPr>
          <w:rFonts w:eastAsia="Times New Roman" w:cs="Arial"/>
          <w:szCs w:val="24"/>
          <w:lang w:eastAsia="ru-RU"/>
        </w:rPr>
        <w:t>модуля</w:t>
      </w:r>
      <w:r w:rsidR="0016118B" w:rsidRPr="0016118B">
        <w:rPr>
          <w:rFonts w:eastAsia="Times New Roman" w:cs="Arial"/>
          <w:szCs w:val="24"/>
          <w:lang w:eastAsia="ru-RU"/>
        </w:rPr>
        <w:t xml:space="preserve">. </w:t>
      </w:r>
    </w:p>
    <w:p w14:paraId="4BC96B22" w14:textId="1C3E6422" w:rsidR="00826312" w:rsidRDefault="00EA5718" w:rsidP="0016118B">
      <w:pPr>
        <w:shd w:val="clear" w:color="auto" w:fill="FFFFFF"/>
        <w:tabs>
          <w:tab w:val="left" w:pos="1276"/>
        </w:tabs>
        <w:spacing w:after="0"/>
        <w:rPr>
          <w:rFonts w:eastAsia="Times New Roman" w:cs="Arial"/>
          <w:szCs w:val="24"/>
          <w:lang w:eastAsia="ru-RU"/>
        </w:rPr>
      </w:pPr>
      <w:r>
        <w:rPr>
          <w:rFonts w:eastAsia="Times New Roman" w:cs="Arial"/>
          <w:szCs w:val="24"/>
          <w:lang w:eastAsia="ru-RU"/>
        </w:rPr>
        <w:t>Для</w:t>
      </w:r>
      <w:r w:rsidRPr="0016118B">
        <w:rPr>
          <w:rFonts w:eastAsia="Times New Roman" w:cs="Arial"/>
          <w:szCs w:val="24"/>
          <w:lang w:eastAsia="ru-RU"/>
        </w:rPr>
        <w:t xml:space="preserve"> оцен</w:t>
      </w:r>
      <w:r>
        <w:rPr>
          <w:rFonts w:eastAsia="Times New Roman" w:cs="Arial"/>
          <w:szCs w:val="24"/>
          <w:lang w:eastAsia="ru-RU"/>
        </w:rPr>
        <w:t>ки</w:t>
      </w:r>
      <w:r w:rsidRPr="0016118B">
        <w:rPr>
          <w:rFonts w:eastAsia="Times New Roman" w:cs="Arial"/>
          <w:szCs w:val="24"/>
          <w:lang w:eastAsia="ru-RU"/>
        </w:rPr>
        <w:t xml:space="preserve"> </w:t>
      </w:r>
      <w:r w:rsidRPr="00EA5718">
        <w:rPr>
          <w:rFonts w:eastAsia="Times New Roman" w:cs="Arial"/>
          <w:szCs w:val="24"/>
          <w:lang w:eastAsia="ru-RU"/>
        </w:rPr>
        <w:t xml:space="preserve">отклонения от </w:t>
      </w:r>
      <w:r w:rsidRPr="0016118B">
        <w:rPr>
          <w:rFonts w:eastAsia="Times New Roman" w:cs="Arial"/>
          <w:szCs w:val="24"/>
          <w:lang w:eastAsia="ru-RU"/>
        </w:rPr>
        <w:t>прямоугольности</w:t>
      </w:r>
      <w:r w:rsidRPr="00826312">
        <w:t xml:space="preserve"> </w:t>
      </w:r>
      <w:r w:rsidRPr="00826312">
        <w:rPr>
          <w:rFonts w:eastAsia="Times New Roman" w:cs="Arial"/>
          <w:szCs w:val="24"/>
          <w:lang w:eastAsia="ru-RU"/>
        </w:rPr>
        <w:t>модуля в форме</w:t>
      </w:r>
      <w:r w:rsidRPr="0016118B">
        <w:rPr>
          <w:rFonts w:eastAsia="Times New Roman" w:cs="Arial"/>
          <w:szCs w:val="24"/>
          <w:lang w:eastAsia="ru-RU"/>
        </w:rPr>
        <w:t xml:space="preserve"> планки</w:t>
      </w:r>
      <w:r w:rsidR="0016118B" w:rsidRPr="0016118B">
        <w:rPr>
          <w:rFonts w:eastAsia="Times New Roman" w:cs="Arial"/>
          <w:szCs w:val="24"/>
          <w:lang w:eastAsia="ru-RU"/>
        </w:rPr>
        <w:t xml:space="preserve"> прикладывают е</w:t>
      </w:r>
      <w:r w:rsidR="00826312">
        <w:rPr>
          <w:rFonts w:eastAsia="Times New Roman" w:cs="Arial"/>
          <w:szCs w:val="24"/>
          <w:lang w:eastAsia="ru-RU"/>
        </w:rPr>
        <w:t>го</w:t>
      </w:r>
      <w:r w:rsidR="0016118B" w:rsidRPr="0016118B">
        <w:rPr>
          <w:rFonts w:eastAsia="Times New Roman" w:cs="Arial"/>
          <w:szCs w:val="24"/>
          <w:lang w:eastAsia="ru-RU"/>
        </w:rPr>
        <w:t xml:space="preserve"> одной стороной к угольнику и двигают так, чтобы он коснулась другой его стороны</w:t>
      </w:r>
      <w:r>
        <w:rPr>
          <w:rFonts w:eastAsia="Times New Roman" w:cs="Arial"/>
          <w:szCs w:val="24"/>
          <w:lang w:eastAsia="ru-RU"/>
        </w:rPr>
        <w:t xml:space="preserve"> и измеряют </w:t>
      </w:r>
      <w:r w:rsidR="0016118B" w:rsidRPr="0016118B">
        <w:rPr>
          <w:rFonts w:eastAsia="Times New Roman" w:cs="Arial"/>
          <w:szCs w:val="24"/>
          <w:lang w:eastAsia="ru-RU"/>
        </w:rPr>
        <w:t>максимальн</w:t>
      </w:r>
      <w:r>
        <w:rPr>
          <w:rFonts w:eastAsia="Times New Roman" w:cs="Arial"/>
          <w:szCs w:val="24"/>
          <w:lang w:eastAsia="ru-RU"/>
        </w:rPr>
        <w:t>ый</w:t>
      </w:r>
      <w:r w:rsidR="0016118B" w:rsidRPr="0016118B">
        <w:rPr>
          <w:rFonts w:eastAsia="Times New Roman" w:cs="Arial"/>
          <w:szCs w:val="24"/>
          <w:lang w:eastAsia="ru-RU"/>
        </w:rPr>
        <w:t xml:space="preserve"> </w:t>
      </w:r>
      <w:r w:rsidRPr="00EA5718">
        <w:rPr>
          <w:rFonts w:eastAsia="Times New Roman" w:cs="Arial"/>
          <w:szCs w:val="24"/>
          <w:lang w:eastAsia="ru-RU"/>
        </w:rPr>
        <w:t>зазор между стороной угольника и краем модуля</w:t>
      </w:r>
      <w:r w:rsidR="0016118B" w:rsidRPr="0016118B">
        <w:rPr>
          <w:rFonts w:eastAsia="Times New Roman" w:cs="Arial"/>
          <w:szCs w:val="24"/>
          <w:lang w:eastAsia="ru-RU"/>
        </w:rPr>
        <w:t xml:space="preserve">. Процедуру повторяют на противоположном углу планки по диагонали. </w:t>
      </w:r>
    </w:p>
    <w:p w14:paraId="54328157" w14:textId="25A858F3" w:rsidR="008C04C9" w:rsidRDefault="008C04C9" w:rsidP="0016118B">
      <w:pPr>
        <w:shd w:val="clear" w:color="auto" w:fill="FFFFFF"/>
        <w:tabs>
          <w:tab w:val="left" w:pos="1276"/>
        </w:tabs>
        <w:spacing w:after="0"/>
        <w:rPr>
          <w:rFonts w:eastAsia="Times New Roman" w:cs="Arial"/>
          <w:szCs w:val="24"/>
          <w:lang w:eastAsia="ru-RU"/>
        </w:rPr>
      </w:pPr>
      <w:r w:rsidRPr="008C04C9">
        <w:rPr>
          <w:rFonts w:eastAsia="Times New Roman" w:cs="Arial"/>
          <w:szCs w:val="24"/>
          <w:lang w:eastAsia="ru-RU"/>
        </w:rPr>
        <w:t>Пример отклонения от прямо</w:t>
      </w:r>
      <w:r>
        <w:rPr>
          <w:rFonts w:eastAsia="Times New Roman" w:cs="Arial"/>
          <w:szCs w:val="24"/>
          <w:lang w:eastAsia="ru-RU"/>
        </w:rPr>
        <w:t>угольности</w:t>
      </w:r>
      <w:r w:rsidRPr="008C04C9">
        <w:rPr>
          <w:rFonts w:eastAsia="Times New Roman" w:cs="Arial"/>
          <w:szCs w:val="24"/>
          <w:lang w:eastAsia="ru-RU"/>
        </w:rPr>
        <w:t xml:space="preserve"> </w:t>
      </w:r>
      <w:r w:rsidR="00524E98">
        <w:rPr>
          <w:rFonts w:eastAsia="Times New Roman" w:cs="Arial"/>
          <w:szCs w:val="24"/>
          <w:lang w:eastAsia="ru-RU"/>
        </w:rPr>
        <w:t>приведен на</w:t>
      </w:r>
      <w:r w:rsidRPr="008C04C9">
        <w:rPr>
          <w:rFonts w:eastAsia="Times New Roman" w:cs="Arial"/>
          <w:szCs w:val="24"/>
          <w:lang w:eastAsia="ru-RU"/>
        </w:rPr>
        <w:t xml:space="preserve"> рисун</w:t>
      </w:r>
      <w:r w:rsidR="00524E98">
        <w:rPr>
          <w:rFonts w:eastAsia="Times New Roman" w:cs="Arial"/>
          <w:szCs w:val="24"/>
          <w:lang w:eastAsia="ru-RU"/>
        </w:rPr>
        <w:t>ке</w:t>
      </w:r>
      <w:r w:rsidRPr="008C04C9">
        <w:rPr>
          <w:rFonts w:eastAsia="Times New Roman" w:cs="Arial"/>
          <w:szCs w:val="24"/>
          <w:lang w:eastAsia="ru-RU"/>
        </w:rPr>
        <w:t xml:space="preserve"> </w:t>
      </w:r>
      <w:r>
        <w:rPr>
          <w:rFonts w:eastAsia="Times New Roman" w:cs="Arial"/>
          <w:szCs w:val="24"/>
          <w:lang w:eastAsia="ru-RU"/>
        </w:rPr>
        <w:t>1</w:t>
      </w:r>
      <w:r w:rsidRPr="008C04C9">
        <w:rPr>
          <w:rFonts w:eastAsia="Times New Roman" w:cs="Arial"/>
          <w:szCs w:val="24"/>
          <w:lang w:eastAsia="ru-RU"/>
        </w:rPr>
        <w:t>.</w:t>
      </w:r>
    </w:p>
    <w:p w14:paraId="23443A3F" w14:textId="5C8A3FA1" w:rsidR="00EA5718" w:rsidRDefault="00EA5718" w:rsidP="00EA5718">
      <w:pPr>
        <w:shd w:val="clear" w:color="auto" w:fill="FFFFFF"/>
        <w:tabs>
          <w:tab w:val="left" w:pos="1276"/>
        </w:tabs>
        <w:spacing w:after="0"/>
        <w:jc w:val="center"/>
        <w:rPr>
          <w:rFonts w:eastAsia="Times New Roman" w:cs="Arial"/>
          <w:szCs w:val="24"/>
          <w:lang w:eastAsia="ru-RU"/>
        </w:rPr>
      </w:pPr>
      <w:r w:rsidRPr="00EA5718">
        <w:rPr>
          <w:rFonts w:eastAsia="Times New Roman" w:cs="Arial"/>
          <w:noProof/>
          <w:szCs w:val="24"/>
          <w:lang w:eastAsia="ru-RU"/>
        </w:rPr>
        <w:drawing>
          <wp:inline distT="0" distB="0" distL="0" distR="0" wp14:anchorId="3EB7E3D9" wp14:editId="7DA9C794">
            <wp:extent cx="4424631" cy="2228850"/>
            <wp:effectExtent l="0" t="0" r="0" b="0"/>
            <wp:docPr id="17912955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95549" name=""/>
                    <pic:cNvPicPr/>
                  </pic:nvPicPr>
                  <pic:blipFill>
                    <a:blip r:embed="rId43"/>
                    <a:stretch>
                      <a:fillRect/>
                    </a:stretch>
                  </pic:blipFill>
                  <pic:spPr>
                    <a:xfrm>
                      <a:off x="0" y="0"/>
                      <a:ext cx="4433549" cy="2233342"/>
                    </a:xfrm>
                    <a:prstGeom prst="rect">
                      <a:avLst/>
                    </a:prstGeom>
                  </pic:spPr>
                </pic:pic>
              </a:graphicData>
            </a:graphic>
          </wp:inline>
        </w:drawing>
      </w:r>
    </w:p>
    <w:p w14:paraId="2FD96FE2" w14:textId="5180F8AB" w:rsidR="00EA5718" w:rsidRDefault="00EA5718" w:rsidP="00EA5718">
      <w:pPr>
        <w:shd w:val="clear" w:color="auto" w:fill="FFFFFF"/>
        <w:tabs>
          <w:tab w:val="left" w:pos="1276"/>
        </w:tabs>
        <w:spacing w:after="0"/>
        <w:jc w:val="center"/>
        <w:rPr>
          <w:rFonts w:eastAsia="Times New Roman" w:cs="Arial"/>
          <w:szCs w:val="24"/>
          <w:lang w:eastAsia="ru-RU"/>
        </w:rPr>
      </w:pPr>
      <w:r w:rsidRPr="00EA5718">
        <w:rPr>
          <w:rFonts w:eastAsia="Times New Roman" w:cs="Arial"/>
          <w:szCs w:val="24"/>
          <w:lang w:eastAsia="ru-RU"/>
        </w:rPr>
        <w:t>Рис</w:t>
      </w:r>
      <w:r>
        <w:rPr>
          <w:rFonts w:eastAsia="Times New Roman" w:cs="Arial"/>
          <w:szCs w:val="24"/>
          <w:lang w:eastAsia="ru-RU"/>
        </w:rPr>
        <w:t>унок</w:t>
      </w:r>
      <w:r w:rsidRPr="00EA5718">
        <w:rPr>
          <w:rFonts w:eastAsia="Times New Roman" w:cs="Arial"/>
          <w:szCs w:val="24"/>
          <w:lang w:eastAsia="ru-RU"/>
        </w:rPr>
        <w:t xml:space="preserve"> 1 — </w:t>
      </w:r>
      <w:r w:rsidRPr="00524E98">
        <w:rPr>
          <w:rFonts w:eastAsia="Times New Roman" w:cs="Arial"/>
          <w:szCs w:val="24"/>
          <w:lang w:eastAsia="ru-RU"/>
        </w:rPr>
        <w:t>Пример отклонения от</w:t>
      </w:r>
      <w:r w:rsidR="00995A09" w:rsidRPr="00524E98">
        <w:t xml:space="preserve"> </w:t>
      </w:r>
      <w:r w:rsidR="00995A09" w:rsidRPr="00524E98">
        <w:rPr>
          <w:rFonts w:eastAsia="Times New Roman" w:cs="Arial"/>
          <w:szCs w:val="24"/>
          <w:lang w:eastAsia="ru-RU"/>
        </w:rPr>
        <w:t>прямоугольности</w:t>
      </w:r>
      <w:r w:rsidRPr="00EA5718">
        <w:rPr>
          <w:rFonts w:eastAsia="Times New Roman" w:cs="Arial"/>
          <w:szCs w:val="24"/>
          <w:lang w:eastAsia="ru-RU"/>
        </w:rPr>
        <w:t xml:space="preserve"> </w:t>
      </w:r>
    </w:p>
    <w:p w14:paraId="51F648A1" w14:textId="77777777" w:rsidR="00EA5718" w:rsidRDefault="00EA5718" w:rsidP="00EA5718">
      <w:pPr>
        <w:shd w:val="clear" w:color="auto" w:fill="FFFFFF"/>
        <w:tabs>
          <w:tab w:val="left" w:pos="1276"/>
        </w:tabs>
        <w:spacing w:after="0"/>
        <w:rPr>
          <w:rFonts w:eastAsia="Times New Roman" w:cs="Arial"/>
          <w:szCs w:val="24"/>
          <w:lang w:eastAsia="ru-RU"/>
        </w:rPr>
      </w:pPr>
    </w:p>
    <w:p w14:paraId="79CB4477" w14:textId="13995A7F" w:rsidR="00EA5718" w:rsidRDefault="00EA5718" w:rsidP="00EA5718">
      <w:pPr>
        <w:shd w:val="clear" w:color="auto" w:fill="FFFFFF"/>
        <w:tabs>
          <w:tab w:val="left" w:pos="1276"/>
        </w:tabs>
        <w:spacing w:after="0"/>
        <w:rPr>
          <w:rFonts w:eastAsia="Times New Roman" w:cs="Arial"/>
          <w:szCs w:val="24"/>
          <w:lang w:eastAsia="ru-RU"/>
        </w:rPr>
      </w:pPr>
      <w:r>
        <w:rPr>
          <w:rFonts w:eastAsia="Times New Roman" w:cs="Arial"/>
          <w:szCs w:val="24"/>
          <w:lang w:eastAsia="ru-RU"/>
        </w:rPr>
        <w:t xml:space="preserve">Для </w:t>
      </w:r>
      <w:r w:rsidRPr="00524E98">
        <w:rPr>
          <w:rFonts w:eastAsia="Times New Roman" w:cs="Arial"/>
          <w:szCs w:val="24"/>
          <w:lang w:eastAsia="ru-RU"/>
        </w:rPr>
        <w:t xml:space="preserve">оценки </w:t>
      </w:r>
      <w:r w:rsidR="00995A09" w:rsidRPr="00524E98">
        <w:rPr>
          <w:rFonts w:eastAsia="Times New Roman" w:cs="Arial"/>
          <w:szCs w:val="24"/>
          <w:lang w:eastAsia="ru-RU"/>
        </w:rPr>
        <w:t xml:space="preserve">отклонения от </w:t>
      </w:r>
      <w:r w:rsidRPr="00524E98">
        <w:rPr>
          <w:rFonts w:eastAsia="Times New Roman" w:cs="Arial"/>
          <w:szCs w:val="24"/>
          <w:lang w:eastAsia="ru-RU"/>
        </w:rPr>
        <w:t>прямолинейности модуля измеряют максимальный зазор между угольником и краем модуля в определенных точках вдоль края.</w:t>
      </w:r>
      <w:r w:rsidR="008C04C9" w:rsidRPr="00524E98">
        <w:rPr>
          <w:rFonts w:eastAsia="Times New Roman" w:cs="Arial"/>
          <w:szCs w:val="24"/>
          <w:lang w:eastAsia="ru-RU"/>
        </w:rPr>
        <w:t xml:space="preserve"> </w:t>
      </w:r>
      <w:bookmarkStart w:id="44" w:name="_Hlk215478949"/>
      <w:r w:rsidR="008C04C9" w:rsidRPr="00524E98">
        <w:rPr>
          <w:rFonts w:eastAsia="Times New Roman" w:cs="Arial"/>
          <w:szCs w:val="24"/>
          <w:lang w:eastAsia="ru-RU"/>
        </w:rPr>
        <w:t xml:space="preserve">Пример отклонения от прямолинейности </w:t>
      </w:r>
      <w:r w:rsidR="00524E98" w:rsidRPr="00524E98">
        <w:rPr>
          <w:rFonts w:eastAsia="Times New Roman" w:cs="Arial"/>
          <w:szCs w:val="24"/>
          <w:lang w:eastAsia="ru-RU"/>
        </w:rPr>
        <w:t xml:space="preserve">приведен на рисунке </w:t>
      </w:r>
      <w:r w:rsidR="008C04C9" w:rsidRPr="00524E98">
        <w:rPr>
          <w:rFonts w:eastAsia="Times New Roman" w:cs="Arial"/>
          <w:szCs w:val="24"/>
          <w:lang w:eastAsia="ru-RU"/>
        </w:rPr>
        <w:t xml:space="preserve"> 2.</w:t>
      </w:r>
    </w:p>
    <w:bookmarkEnd w:id="44"/>
    <w:p w14:paraId="6B2004FB" w14:textId="535FE2FF" w:rsidR="00EA5718" w:rsidRPr="0016118B" w:rsidRDefault="00EA5718" w:rsidP="00EA5718">
      <w:pPr>
        <w:shd w:val="clear" w:color="auto" w:fill="FFFFFF"/>
        <w:tabs>
          <w:tab w:val="left" w:pos="1276"/>
        </w:tabs>
        <w:spacing w:after="0"/>
        <w:jc w:val="center"/>
        <w:rPr>
          <w:rFonts w:eastAsia="Times New Roman" w:cs="Arial"/>
          <w:b/>
          <w:bCs/>
          <w:szCs w:val="24"/>
          <w:lang w:eastAsia="ru-RU"/>
        </w:rPr>
      </w:pPr>
      <w:r w:rsidRPr="00DB1A60">
        <w:rPr>
          <w:rFonts w:eastAsia="Times New Roman" w:cs="Arial"/>
          <w:noProof/>
          <w:szCs w:val="24"/>
          <w:lang w:eastAsia="ru-RU"/>
        </w:rPr>
        <w:drawing>
          <wp:inline distT="0" distB="0" distL="0" distR="0" wp14:anchorId="20942E60" wp14:editId="54A06BDB">
            <wp:extent cx="6389370" cy="1756410"/>
            <wp:effectExtent l="0" t="0" r="0" b="0"/>
            <wp:docPr id="7117247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47150" name=""/>
                    <pic:cNvPicPr/>
                  </pic:nvPicPr>
                  <pic:blipFill>
                    <a:blip r:embed="rId44"/>
                    <a:stretch>
                      <a:fillRect/>
                    </a:stretch>
                  </pic:blipFill>
                  <pic:spPr>
                    <a:xfrm>
                      <a:off x="0" y="0"/>
                      <a:ext cx="6389370" cy="1756410"/>
                    </a:xfrm>
                    <a:prstGeom prst="rect">
                      <a:avLst/>
                    </a:prstGeom>
                  </pic:spPr>
                </pic:pic>
              </a:graphicData>
            </a:graphic>
          </wp:inline>
        </w:drawing>
      </w:r>
    </w:p>
    <w:p w14:paraId="1F2B102E" w14:textId="39CBBE99" w:rsidR="0016118B" w:rsidRPr="0016118B" w:rsidRDefault="00EA5718" w:rsidP="00EA5718">
      <w:pPr>
        <w:shd w:val="clear" w:color="auto" w:fill="FFFFFF"/>
        <w:tabs>
          <w:tab w:val="left" w:pos="1276"/>
        </w:tabs>
        <w:spacing w:after="0"/>
        <w:jc w:val="center"/>
        <w:rPr>
          <w:rFonts w:eastAsia="Times New Roman" w:cs="Arial"/>
          <w:szCs w:val="24"/>
          <w:lang w:eastAsia="ru-RU"/>
        </w:rPr>
      </w:pPr>
      <w:r w:rsidRPr="00EA5718">
        <w:rPr>
          <w:rFonts w:eastAsia="Times New Roman" w:cs="Arial"/>
          <w:szCs w:val="24"/>
          <w:lang w:eastAsia="ru-RU"/>
        </w:rPr>
        <w:lastRenderedPageBreak/>
        <w:t xml:space="preserve">Рисунок </w:t>
      </w:r>
      <w:r>
        <w:rPr>
          <w:rFonts w:eastAsia="Times New Roman" w:cs="Arial"/>
          <w:szCs w:val="24"/>
          <w:lang w:eastAsia="ru-RU"/>
        </w:rPr>
        <w:t>2</w:t>
      </w:r>
      <w:r w:rsidRPr="00EA5718">
        <w:rPr>
          <w:rFonts w:eastAsia="Times New Roman" w:cs="Arial"/>
          <w:szCs w:val="24"/>
          <w:lang w:eastAsia="ru-RU"/>
        </w:rPr>
        <w:t xml:space="preserve"> — Пример отклонения от</w:t>
      </w:r>
      <w:r>
        <w:rPr>
          <w:rFonts w:eastAsia="Times New Roman" w:cs="Arial"/>
          <w:szCs w:val="24"/>
          <w:lang w:eastAsia="ru-RU"/>
        </w:rPr>
        <w:t xml:space="preserve"> прямолинейности</w:t>
      </w:r>
    </w:p>
    <w:p w14:paraId="6756DECB" w14:textId="7D317866" w:rsidR="00F86748" w:rsidRPr="00047131" w:rsidRDefault="005B63F0" w:rsidP="0016118B">
      <w:pPr>
        <w:shd w:val="clear" w:color="auto" w:fill="FFFFFF"/>
        <w:tabs>
          <w:tab w:val="left" w:pos="1276"/>
        </w:tabs>
        <w:spacing w:after="0"/>
        <w:rPr>
          <w:rFonts w:eastAsia="Times New Roman" w:cs="Arial"/>
          <w:b/>
          <w:bCs/>
          <w:strike/>
          <w:color w:val="FF0000"/>
          <w:szCs w:val="24"/>
          <w:lang w:eastAsia="ru-RU"/>
        </w:rPr>
      </w:pPr>
      <w:r>
        <w:rPr>
          <w:rFonts w:eastAsia="Times New Roman" w:cs="Arial"/>
          <w:b/>
          <w:bCs/>
          <w:szCs w:val="24"/>
          <w:lang w:eastAsia="ru-RU"/>
        </w:rPr>
        <w:t>В.</w:t>
      </w:r>
      <w:r w:rsidR="0016118B" w:rsidRPr="0016118B">
        <w:rPr>
          <w:rFonts w:eastAsia="Times New Roman" w:cs="Arial"/>
          <w:b/>
          <w:bCs/>
          <w:szCs w:val="24"/>
          <w:lang w:eastAsia="ru-RU"/>
        </w:rPr>
        <w:t xml:space="preserve">2 </w:t>
      </w:r>
      <w:r w:rsidR="0016118B" w:rsidRPr="00524E98">
        <w:rPr>
          <w:rFonts w:eastAsia="Times New Roman" w:cs="Arial"/>
          <w:b/>
          <w:bCs/>
          <w:szCs w:val="24"/>
          <w:lang w:eastAsia="ru-RU"/>
        </w:rPr>
        <w:t>Средства</w:t>
      </w:r>
      <w:r w:rsidR="00047131" w:rsidRPr="00524E98">
        <w:rPr>
          <w:rFonts w:eastAsia="Times New Roman" w:cs="Arial"/>
          <w:b/>
          <w:bCs/>
          <w:szCs w:val="24"/>
          <w:lang w:eastAsia="ru-RU"/>
        </w:rPr>
        <w:t xml:space="preserve"> испытаний</w:t>
      </w:r>
      <w:r w:rsidR="0016118B" w:rsidRPr="0016118B">
        <w:rPr>
          <w:rFonts w:eastAsia="Times New Roman" w:cs="Arial"/>
          <w:b/>
          <w:bCs/>
          <w:szCs w:val="24"/>
          <w:lang w:eastAsia="ru-RU"/>
        </w:rPr>
        <w:t xml:space="preserve"> </w:t>
      </w:r>
    </w:p>
    <w:p w14:paraId="789653C8" w14:textId="122E572C" w:rsidR="005005C0" w:rsidRPr="005005C0" w:rsidRDefault="005005C0" w:rsidP="005005C0">
      <w:pPr>
        <w:shd w:val="clear" w:color="auto" w:fill="FFFFFF"/>
        <w:tabs>
          <w:tab w:val="left" w:pos="1276"/>
        </w:tabs>
        <w:spacing w:after="0"/>
        <w:rPr>
          <w:rFonts w:eastAsia="Times New Roman" w:cs="Arial"/>
          <w:szCs w:val="24"/>
          <w:lang w:eastAsia="ru-RU"/>
        </w:rPr>
      </w:pPr>
      <w:r w:rsidRPr="005005C0">
        <w:rPr>
          <w:rFonts w:eastAsia="Times New Roman" w:cs="Arial"/>
          <w:szCs w:val="24"/>
          <w:lang w:eastAsia="ru-RU"/>
        </w:rPr>
        <w:t xml:space="preserve">Допускается использование других средств </w:t>
      </w:r>
      <w:r w:rsidR="00524E98">
        <w:rPr>
          <w:rFonts w:eastAsia="Times New Roman" w:cs="Arial"/>
          <w:szCs w:val="24"/>
          <w:lang w:eastAsia="ru-RU"/>
        </w:rPr>
        <w:t>испытаний</w:t>
      </w:r>
      <w:r w:rsidRPr="005005C0">
        <w:rPr>
          <w:rFonts w:eastAsia="Times New Roman" w:cs="Arial"/>
          <w:szCs w:val="24"/>
          <w:lang w:eastAsia="ru-RU"/>
        </w:rPr>
        <w:t xml:space="preserve">, если результаты испытаний будут получены с той же точностью, что и при использовании средств </w:t>
      </w:r>
      <w:r w:rsidR="00524E98">
        <w:rPr>
          <w:rFonts w:eastAsia="Times New Roman" w:cs="Arial"/>
          <w:szCs w:val="24"/>
          <w:lang w:eastAsia="ru-RU"/>
        </w:rPr>
        <w:t>испытаний</w:t>
      </w:r>
      <w:r w:rsidRPr="005005C0">
        <w:rPr>
          <w:rFonts w:eastAsia="Times New Roman" w:cs="Arial"/>
          <w:szCs w:val="24"/>
          <w:lang w:eastAsia="ru-RU"/>
        </w:rPr>
        <w:t>, указанных ниже.</w:t>
      </w:r>
    </w:p>
    <w:p w14:paraId="3A62B4E4" w14:textId="3E9D199E" w:rsidR="005005C0" w:rsidRPr="000450AA" w:rsidRDefault="005B63F0" w:rsidP="005005C0">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 xml:space="preserve">В. </w:t>
      </w:r>
      <w:r w:rsidR="005005C0" w:rsidRPr="000450AA">
        <w:rPr>
          <w:rFonts w:eastAsia="Times New Roman" w:cs="Arial"/>
          <w:b/>
          <w:bCs/>
          <w:szCs w:val="24"/>
          <w:lang w:eastAsia="ru-RU"/>
        </w:rPr>
        <w:t xml:space="preserve">2.1 </w:t>
      </w:r>
      <w:r w:rsidR="007304AA" w:rsidRPr="000450AA">
        <w:rPr>
          <w:rFonts w:eastAsia="Times New Roman" w:cs="Arial"/>
          <w:b/>
          <w:bCs/>
          <w:szCs w:val="24"/>
          <w:lang w:eastAsia="ru-RU"/>
        </w:rPr>
        <w:t>Эталонная пластина (калибровочная пластина)</w:t>
      </w:r>
    </w:p>
    <w:p w14:paraId="1E848F48" w14:textId="0EC20FF3" w:rsidR="005005C0" w:rsidRPr="005005C0" w:rsidRDefault="005005C0" w:rsidP="005005C0">
      <w:pPr>
        <w:shd w:val="clear" w:color="auto" w:fill="FFFFFF"/>
        <w:tabs>
          <w:tab w:val="left" w:pos="1276"/>
        </w:tabs>
        <w:spacing w:after="0"/>
        <w:rPr>
          <w:rFonts w:eastAsia="Times New Roman" w:cs="Arial"/>
          <w:szCs w:val="24"/>
          <w:lang w:eastAsia="ru-RU"/>
        </w:rPr>
      </w:pPr>
      <w:r w:rsidRPr="005005C0">
        <w:rPr>
          <w:rFonts w:eastAsia="Times New Roman" w:cs="Arial"/>
          <w:szCs w:val="24"/>
          <w:lang w:eastAsia="ru-RU"/>
        </w:rPr>
        <w:t>Эталонную пластин</w:t>
      </w:r>
      <w:r w:rsidR="006E65F2">
        <w:rPr>
          <w:rFonts w:eastAsia="Times New Roman" w:cs="Arial"/>
          <w:szCs w:val="24"/>
          <w:lang w:eastAsia="ru-RU"/>
        </w:rPr>
        <w:t xml:space="preserve">у </w:t>
      </w:r>
      <w:r w:rsidRPr="005005C0">
        <w:rPr>
          <w:rFonts w:eastAsia="Times New Roman" w:cs="Arial"/>
          <w:szCs w:val="24"/>
          <w:lang w:eastAsia="ru-RU"/>
        </w:rPr>
        <w:t>изготовляют по заданным размерам производимой плитки/планки.</w:t>
      </w:r>
    </w:p>
    <w:p w14:paraId="389B4B93" w14:textId="7D017AA0" w:rsidR="005005C0" w:rsidRPr="00524E98" w:rsidRDefault="005005C0" w:rsidP="005005C0">
      <w:pPr>
        <w:shd w:val="clear" w:color="auto" w:fill="FFFFFF"/>
        <w:tabs>
          <w:tab w:val="left" w:pos="1276"/>
        </w:tabs>
        <w:spacing w:after="0"/>
        <w:rPr>
          <w:rFonts w:eastAsia="Times New Roman" w:cs="Arial"/>
          <w:szCs w:val="24"/>
          <w:lang w:eastAsia="ru-RU"/>
        </w:rPr>
      </w:pPr>
      <w:r w:rsidRPr="005005C0">
        <w:rPr>
          <w:rFonts w:eastAsia="Times New Roman" w:cs="Arial"/>
          <w:szCs w:val="24"/>
          <w:lang w:eastAsia="ru-RU"/>
        </w:rPr>
        <w:t xml:space="preserve">Размеры </w:t>
      </w:r>
      <w:r w:rsidR="006E65F2">
        <w:rPr>
          <w:rFonts w:eastAsia="Times New Roman" w:cs="Arial"/>
          <w:szCs w:val="24"/>
          <w:lang w:eastAsia="ru-RU"/>
        </w:rPr>
        <w:t xml:space="preserve">эталонной пластины </w:t>
      </w:r>
      <w:r w:rsidRPr="005005C0">
        <w:rPr>
          <w:rFonts w:eastAsia="Times New Roman" w:cs="Arial"/>
          <w:szCs w:val="24"/>
          <w:lang w:eastAsia="ru-RU"/>
        </w:rPr>
        <w:t xml:space="preserve">по длине и ширине не должны превышать установленные размеры </w:t>
      </w:r>
      <w:r w:rsidR="006E65F2">
        <w:rPr>
          <w:rFonts w:eastAsia="Times New Roman" w:cs="Arial"/>
          <w:szCs w:val="24"/>
          <w:lang w:eastAsia="ru-RU"/>
        </w:rPr>
        <w:t>модуля</w:t>
      </w:r>
      <w:r w:rsidRPr="005005C0">
        <w:rPr>
          <w:rFonts w:eastAsia="Times New Roman" w:cs="Arial"/>
          <w:szCs w:val="24"/>
          <w:lang w:eastAsia="ru-RU"/>
        </w:rPr>
        <w:t xml:space="preserve"> более чем на 0,01 мм. Эталонная пластина должна иметь как минимум две стороны, взаимно перпендикулярные в </w:t>
      </w:r>
      <w:r w:rsidRPr="00524E98">
        <w:rPr>
          <w:rFonts w:eastAsia="Times New Roman" w:cs="Arial"/>
          <w:szCs w:val="24"/>
          <w:lang w:eastAsia="ru-RU"/>
        </w:rPr>
        <w:t xml:space="preserve">пределах [±0,00018 рад (0,01°)]. Их используют для установки прибора для измерения </w:t>
      </w:r>
      <w:r w:rsidR="0024428B" w:rsidRPr="00524E98">
        <w:rPr>
          <w:rFonts w:eastAsia="Times New Roman" w:cs="Arial"/>
          <w:szCs w:val="24"/>
          <w:lang w:eastAsia="ru-RU"/>
        </w:rPr>
        <w:t xml:space="preserve">прямоугольности </w:t>
      </w:r>
      <w:r w:rsidRPr="00524E98">
        <w:rPr>
          <w:rFonts w:eastAsia="Times New Roman" w:cs="Arial"/>
          <w:szCs w:val="24"/>
          <w:lang w:eastAsia="ru-RU"/>
        </w:rPr>
        <w:t>на нулевое значение (</w:t>
      </w:r>
      <w:r w:rsidR="007304AA" w:rsidRPr="00524E98">
        <w:rPr>
          <w:rFonts w:eastAsia="Times New Roman" w:cs="Arial"/>
          <w:szCs w:val="24"/>
          <w:lang w:eastAsia="ru-RU"/>
        </w:rPr>
        <w:t>см. рисунок 3</w:t>
      </w:r>
      <w:r w:rsidRPr="00524E98">
        <w:rPr>
          <w:rFonts w:eastAsia="Times New Roman" w:cs="Arial"/>
          <w:szCs w:val="24"/>
          <w:lang w:eastAsia="ru-RU"/>
        </w:rPr>
        <w:t>).</w:t>
      </w:r>
    </w:p>
    <w:p w14:paraId="57D7862D" w14:textId="2F47A96F" w:rsidR="0016118B" w:rsidRDefault="005005C0" w:rsidP="005005C0">
      <w:pPr>
        <w:shd w:val="clear" w:color="auto" w:fill="FFFFFF"/>
        <w:tabs>
          <w:tab w:val="left" w:pos="1276"/>
        </w:tabs>
        <w:spacing w:after="0"/>
        <w:rPr>
          <w:rFonts w:eastAsia="Times New Roman" w:cs="Arial"/>
          <w:szCs w:val="24"/>
          <w:lang w:eastAsia="ru-RU"/>
        </w:rPr>
      </w:pPr>
      <w:r w:rsidRPr="00524E98">
        <w:rPr>
          <w:rFonts w:eastAsia="Times New Roman" w:cs="Arial"/>
          <w:szCs w:val="24"/>
          <w:lang w:eastAsia="ru-RU"/>
        </w:rPr>
        <w:t xml:space="preserve">Один угол эталонной пластины должен быть обрезан на 3 мм (см. рисунок </w:t>
      </w:r>
      <w:r w:rsidR="008C04C9" w:rsidRPr="00524E98">
        <w:rPr>
          <w:rFonts w:eastAsia="Times New Roman" w:cs="Arial"/>
          <w:szCs w:val="24"/>
          <w:lang w:eastAsia="ru-RU"/>
        </w:rPr>
        <w:t>3</w:t>
      </w:r>
      <w:r w:rsidRPr="00524E98">
        <w:rPr>
          <w:rFonts w:eastAsia="Times New Roman" w:cs="Arial"/>
          <w:szCs w:val="24"/>
          <w:lang w:eastAsia="ru-RU"/>
        </w:rPr>
        <w:t>), чтобы обеспечить видимость соприкосновения образца и устройства с опорной плитой</w:t>
      </w:r>
      <w:r w:rsidR="00524E98" w:rsidRPr="00524E98">
        <w:rPr>
          <w:rFonts w:eastAsia="Times New Roman" w:cs="Arial"/>
          <w:szCs w:val="24"/>
          <w:lang w:eastAsia="ru-RU"/>
        </w:rPr>
        <w:t>.</w:t>
      </w:r>
      <w:r w:rsidRPr="005005C0">
        <w:rPr>
          <w:rFonts w:eastAsia="Times New Roman" w:cs="Arial"/>
          <w:szCs w:val="24"/>
          <w:lang w:eastAsia="ru-RU"/>
        </w:rPr>
        <w:t xml:space="preserve"> </w:t>
      </w:r>
    </w:p>
    <w:p w14:paraId="6CCCF0B4" w14:textId="6B3BE309" w:rsidR="005005C0" w:rsidRDefault="00524E98" w:rsidP="008C04C9">
      <w:pPr>
        <w:shd w:val="clear" w:color="auto" w:fill="FFFFFF"/>
        <w:tabs>
          <w:tab w:val="left" w:pos="1276"/>
        </w:tabs>
        <w:spacing w:after="0"/>
        <w:jc w:val="left"/>
        <w:rPr>
          <w:rFonts w:eastAsia="Times New Roman" w:cs="Arial"/>
          <w:szCs w:val="24"/>
          <w:lang w:eastAsia="ru-RU"/>
        </w:rPr>
      </w:pPr>
      <w:r w:rsidRPr="005005C0">
        <w:rPr>
          <w:rFonts w:eastAsia="Times New Roman" w:cs="Arial"/>
          <w:noProof/>
          <w:szCs w:val="24"/>
          <w:lang w:eastAsia="ru-RU"/>
        </w:rPr>
        <w:drawing>
          <wp:anchor distT="0" distB="0" distL="114300" distR="114300" simplePos="0" relativeHeight="251668480" behindDoc="0" locked="0" layoutInCell="1" allowOverlap="1" wp14:anchorId="47519B55" wp14:editId="7381B6B2">
            <wp:simplePos x="0" y="0"/>
            <wp:positionH relativeFrom="column">
              <wp:posOffset>1764665</wp:posOffset>
            </wp:positionH>
            <wp:positionV relativeFrom="paragraph">
              <wp:posOffset>233045</wp:posOffset>
            </wp:positionV>
            <wp:extent cx="2931795" cy="2797810"/>
            <wp:effectExtent l="0" t="0" r="1905" b="2540"/>
            <wp:wrapNone/>
            <wp:docPr id="6312978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97802" name=""/>
                    <pic:cNvPicPr/>
                  </pic:nvPicPr>
                  <pic:blipFill>
                    <a:blip r:embed="rId45">
                      <a:extLst>
                        <a:ext uri="{28A0092B-C50C-407E-A947-70E740481C1C}">
                          <a14:useLocalDpi xmlns:a14="http://schemas.microsoft.com/office/drawing/2010/main" val="0"/>
                        </a:ext>
                      </a:extLst>
                    </a:blip>
                    <a:stretch>
                      <a:fillRect/>
                    </a:stretch>
                  </pic:blipFill>
                  <pic:spPr>
                    <a:xfrm>
                      <a:off x="0" y="0"/>
                      <a:ext cx="2931795" cy="2797810"/>
                    </a:xfrm>
                    <a:prstGeom prst="rect">
                      <a:avLst/>
                    </a:prstGeom>
                  </pic:spPr>
                </pic:pic>
              </a:graphicData>
            </a:graphic>
            <wp14:sizeRelH relativeFrom="margin">
              <wp14:pctWidth>0</wp14:pctWidth>
            </wp14:sizeRelH>
            <wp14:sizeRelV relativeFrom="margin">
              <wp14:pctHeight>0</wp14:pctHeight>
            </wp14:sizeRelV>
          </wp:anchor>
        </w:drawing>
      </w:r>
      <w:r w:rsidR="008C04C9">
        <w:rPr>
          <w:rFonts w:eastAsia="Times New Roman" w:cs="Arial"/>
          <w:szCs w:val="24"/>
          <w:lang w:eastAsia="ru-RU"/>
        </w:rPr>
        <w:br w:type="textWrapping" w:clear="all"/>
      </w:r>
    </w:p>
    <w:p w14:paraId="58D619FB" w14:textId="77777777" w:rsidR="00524E98" w:rsidRDefault="00524E98" w:rsidP="005005C0">
      <w:pPr>
        <w:pStyle w:val="formattext1"/>
        <w:ind w:firstLine="480"/>
        <w:jc w:val="center"/>
        <w:rPr>
          <w:rFonts w:ascii="Arial" w:hAnsi="Arial" w:cs="Arial"/>
        </w:rPr>
      </w:pPr>
    </w:p>
    <w:p w14:paraId="28AF9A1C" w14:textId="77777777" w:rsidR="00524E98" w:rsidRDefault="00524E98" w:rsidP="005005C0">
      <w:pPr>
        <w:pStyle w:val="formattext1"/>
        <w:ind w:firstLine="480"/>
        <w:jc w:val="center"/>
        <w:rPr>
          <w:rFonts w:ascii="Arial" w:hAnsi="Arial" w:cs="Arial"/>
        </w:rPr>
      </w:pPr>
    </w:p>
    <w:p w14:paraId="73B7FB89" w14:textId="77777777" w:rsidR="00524E98" w:rsidRDefault="00524E98" w:rsidP="005005C0">
      <w:pPr>
        <w:pStyle w:val="formattext1"/>
        <w:ind w:firstLine="480"/>
        <w:jc w:val="center"/>
        <w:rPr>
          <w:rFonts w:ascii="Arial" w:hAnsi="Arial" w:cs="Arial"/>
        </w:rPr>
      </w:pPr>
    </w:p>
    <w:p w14:paraId="7439AF07" w14:textId="77777777" w:rsidR="00524E98" w:rsidRDefault="00524E98" w:rsidP="005005C0">
      <w:pPr>
        <w:pStyle w:val="formattext1"/>
        <w:ind w:firstLine="480"/>
        <w:jc w:val="center"/>
        <w:rPr>
          <w:rFonts w:ascii="Arial" w:hAnsi="Arial" w:cs="Arial"/>
        </w:rPr>
      </w:pPr>
    </w:p>
    <w:p w14:paraId="63FC8DE9" w14:textId="77777777" w:rsidR="00524E98" w:rsidRDefault="00524E98" w:rsidP="005005C0">
      <w:pPr>
        <w:pStyle w:val="formattext1"/>
        <w:ind w:firstLine="480"/>
        <w:jc w:val="center"/>
        <w:rPr>
          <w:rFonts w:ascii="Arial" w:hAnsi="Arial" w:cs="Arial"/>
        </w:rPr>
      </w:pPr>
    </w:p>
    <w:p w14:paraId="6ADD12E9" w14:textId="77777777" w:rsidR="00524E98" w:rsidRDefault="00524E98" w:rsidP="005005C0">
      <w:pPr>
        <w:pStyle w:val="formattext1"/>
        <w:ind w:firstLine="480"/>
        <w:jc w:val="center"/>
        <w:rPr>
          <w:rFonts w:ascii="Arial" w:hAnsi="Arial" w:cs="Arial"/>
        </w:rPr>
      </w:pPr>
    </w:p>
    <w:p w14:paraId="3E2B6ABB" w14:textId="77777777" w:rsidR="00524E98" w:rsidRDefault="00524E98" w:rsidP="005005C0">
      <w:pPr>
        <w:pStyle w:val="formattext1"/>
        <w:ind w:firstLine="480"/>
        <w:jc w:val="center"/>
        <w:rPr>
          <w:rFonts w:ascii="Arial" w:hAnsi="Arial" w:cs="Arial"/>
        </w:rPr>
      </w:pPr>
    </w:p>
    <w:p w14:paraId="28AEC2A1" w14:textId="3EB805E8" w:rsidR="005005C0" w:rsidRPr="005005C0" w:rsidRDefault="005005C0" w:rsidP="00524E98">
      <w:pPr>
        <w:pStyle w:val="formattext1"/>
        <w:ind w:firstLine="480"/>
        <w:jc w:val="center"/>
        <w:rPr>
          <w:rFonts w:ascii="Arial" w:hAnsi="Arial" w:cs="Arial"/>
        </w:rPr>
      </w:pPr>
      <w:r w:rsidRPr="005005C0">
        <w:rPr>
          <w:rFonts w:ascii="Arial" w:hAnsi="Arial" w:cs="Arial"/>
        </w:rPr>
        <w:t xml:space="preserve">а </w:t>
      </w:r>
      <w:r w:rsidR="00524E98">
        <w:rPr>
          <w:rFonts w:ascii="Arial" w:hAnsi="Arial" w:cs="Arial"/>
        </w:rPr>
        <w:t xml:space="preserve">– заданный размер плитки ±0,02 мм; </w:t>
      </w:r>
      <w:r w:rsidRPr="005005C0">
        <w:rPr>
          <w:rFonts w:ascii="Arial" w:hAnsi="Arial" w:cs="Arial"/>
        </w:rPr>
        <w:t xml:space="preserve">b </w:t>
      </w:r>
      <w:r w:rsidR="00524E98">
        <w:rPr>
          <w:rFonts w:ascii="Arial" w:hAnsi="Arial" w:cs="Arial"/>
        </w:rPr>
        <w:t xml:space="preserve">– </w:t>
      </w:r>
      <w:r w:rsidRPr="005005C0">
        <w:rPr>
          <w:rFonts w:ascii="Arial" w:hAnsi="Arial" w:cs="Arial"/>
        </w:rPr>
        <w:t>1,57080 рад ± 0,00005 рад.</w:t>
      </w:r>
    </w:p>
    <w:p w14:paraId="784B0989" w14:textId="63FE72E9" w:rsidR="005005C0" w:rsidRPr="007304AA" w:rsidRDefault="005005C0" w:rsidP="005005C0">
      <w:pPr>
        <w:pStyle w:val="formattext1"/>
        <w:jc w:val="center"/>
        <w:rPr>
          <w:rFonts w:ascii="Arial" w:hAnsi="Arial" w:cs="Arial"/>
        </w:rPr>
      </w:pPr>
      <w:r w:rsidRPr="005005C0">
        <w:rPr>
          <w:rFonts w:ascii="Arial" w:hAnsi="Arial" w:cs="Arial"/>
        </w:rPr>
        <w:t xml:space="preserve">Рисунок </w:t>
      </w:r>
      <w:r w:rsidR="007304AA">
        <w:rPr>
          <w:rFonts w:ascii="Arial" w:hAnsi="Arial" w:cs="Arial"/>
        </w:rPr>
        <w:t>3</w:t>
      </w:r>
      <w:r w:rsidRPr="005005C0">
        <w:rPr>
          <w:rFonts w:ascii="Arial" w:hAnsi="Arial" w:cs="Arial"/>
        </w:rPr>
        <w:t xml:space="preserve"> </w:t>
      </w:r>
      <w:r w:rsidR="00524E98">
        <w:rPr>
          <w:rFonts w:ascii="Arial" w:hAnsi="Arial" w:cs="Arial"/>
        </w:rPr>
        <w:t>—</w:t>
      </w:r>
      <w:r w:rsidRPr="005005C0">
        <w:rPr>
          <w:rFonts w:ascii="Arial" w:hAnsi="Arial" w:cs="Arial"/>
        </w:rPr>
        <w:t xml:space="preserve"> Эталонная пластина (для измерения плитки)</w:t>
      </w:r>
    </w:p>
    <w:p w14:paraId="4BFE898F" w14:textId="79D001B4" w:rsidR="005005C0" w:rsidRPr="000450AA" w:rsidRDefault="009028A0" w:rsidP="005005C0">
      <w:pPr>
        <w:pStyle w:val="formattext1"/>
        <w:ind w:firstLine="567"/>
        <w:rPr>
          <w:rFonts w:ascii="Arial" w:hAnsi="Arial" w:cs="Arial"/>
          <w:b/>
          <w:bCs/>
        </w:rPr>
      </w:pPr>
      <w:r>
        <w:rPr>
          <w:rFonts w:ascii="Arial" w:hAnsi="Arial" w:cs="Arial"/>
          <w:b/>
          <w:bCs/>
        </w:rPr>
        <w:t>В.</w:t>
      </w:r>
      <w:r w:rsidR="005005C0" w:rsidRPr="000450AA">
        <w:rPr>
          <w:rFonts w:ascii="Arial" w:hAnsi="Arial" w:cs="Arial"/>
          <w:b/>
          <w:bCs/>
        </w:rPr>
        <w:t>2.2 Жесткая металлическая или стеклянная пластина</w:t>
      </w:r>
    </w:p>
    <w:p w14:paraId="28C825C9" w14:textId="15172FF6" w:rsidR="005005C0" w:rsidRPr="005005C0" w:rsidRDefault="005005C0" w:rsidP="005005C0">
      <w:pPr>
        <w:shd w:val="clear" w:color="auto" w:fill="FFFFFF"/>
        <w:tabs>
          <w:tab w:val="left" w:pos="1276"/>
        </w:tabs>
        <w:spacing w:after="0"/>
        <w:rPr>
          <w:rFonts w:eastAsia="Times New Roman" w:cs="Arial"/>
          <w:szCs w:val="24"/>
          <w:lang w:eastAsia="ru-RU"/>
        </w:rPr>
      </w:pPr>
      <w:r w:rsidRPr="005005C0">
        <w:rPr>
          <w:rFonts w:eastAsia="Times New Roman" w:cs="Arial"/>
          <w:szCs w:val="24"/>
          <w:lang w:eastAsia="ru-RU"/>
        </w:rPr>
        <w:t xml:space="preserve">Жесткая металлическая или стеклянная пластина для проведения испытания с использованием толщиномера должна иметь форму квадрата (или прямоугольника) и быть отполированной, причем ее размеры должны быть на </w:t>
      </w:r>
      <w:r w:rsidR="006E65F2" w:rsidRPr="005005C0">
        <w:rPr>
          <w:rFonts w:eastAsia="Times New Roman" w:cs="Arial"/>
          <w:szCs w:val="24"/>
          <w:lang w:eastAsia="ru-RU"/>
        </w:rPr>
        <w:t>5–</w:t>
      </w:r>
      <w:r w:rsidR="00044BB9" w:rsidRPr="005005C0">
        <w:rPr>
          <w:rFonts w:eastAsia="Times New Roman" w:cs="Arial"/>
          <w:szCs w:val="24"/>
          <w:lang w:eastAsia="ru-RU"/>
        </w:rPr>
        <w:t>10 мм</w:t>
      </w:r>
      <w:r w:rsidRPr="005005C0">
        <w:rPr>
          <w:rFonts w:eastAsia="Times New Roman" w:cs="Arial"/>
          <w:szCs w:val="24"/>
          <w:lang w:eastAsia="ru-RU"/>
        </w:rPr>
        <w:t xml:space="preserve"> меньше соответствующих размеров измеряемо</w:t>
      </w:r>
      <w:r w:rsidR="006E65F2">
        <w:rPr>
          <w:rFonts w:eastAsia="Times New Roman" w:cs="Arial"/>
          <w:szCs w:val="24"/>
          <w:lang w:eastAsia="ru-RU"/>
        </w:rPr>
        <w:t>го модуля</w:t>
      </w:r>
      <w:r w:rsidRPr="005005C0">
        <w:rPr>
          <w:rFonts w:eastAsia="Times New Roman" w:cs="Arial"/>
          <w:szCs w:val="24"/>
          <w:lang w:eastAsia="ru-RU"/>
        </w:rPr>
        <w:t>.</w:t>
      </w:r>
    </w:p>
    <w:p w14:paraId="0ACF8E8D" w14:textId="7D4292C1" w:rsidR="005005C0" w:rsidRPr="005005C0" w:rsidRDefault="005005C0" w:rsidP="005005C0">
      <w:pPr>
        <w:shd w:val="clear" w:color="auto" w:fill="FFFFFF"/>
        <w:tabs>
          <w:tab w:val="left" w:pos="1276"/>
        </w:tabs>
        <w:spacing w:after="0"/>
        <w:rPr>
          <w:rFonts w:eastAsia="Times New Roman" w:cs="Arial"/>
          <w:szCs w:val="24"/>
          <w:lang w:eastAsia="ru-RU"/>
        </w:rPr>
      </w:pPr>
      <w:r w:rsidRPr="005005C0">
        <w:rPr>
          <w:rFonts w:eastAsia="Times New Roman" w:cs="Arial"/>
          <w:szCs w:val="24"/>
          <w:lang w:eastAsia="ru-RU"/>
        </w:rPr>
        <w:lastRenderedPageBreak/>
        <w:t>Отношение массы к единице площади эталонной пластины должно составлять примерно 20 кг/м</w:t>
      </w:r>
      <w:r w:rsidRPr="005005C0">
        <w:rPr>
          <w:rFonts w:eastAsia="Times New Roman" w:cs="Arial"/>
          <w:szCs w:val="24"/>
          <w:vertAlign w:val="superscript"/>
          <w:lang w:eastAsia="ru-RU"/>
        </w:rPr>
        <w:t>2</w:t>
      </w:r>
      <w:r w:rsidRPr="005005C0">
        <w:rPr>
          <w:rFonts w:eastAsia="Times New Roman" w:cs="Arial"/>
          <w:szCs w:val="24"/>
          <w:lang w:eastAsia="ru-RU"/>
        </w:rPr>
        <w:t>.</w:t>
      </w:r>
    </w:p>
    <w:p w14:paraId="446CD524" w14:textId="3BDE4AFB" w:rsidR="005005C0" w:rsidRPr="000450AA" w:rsidRDefault="009028A0" w:rsidP="005005C0">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В.</w:t>
      </w:r>
      <w:r w:rsidR="005005C0" w:rsidRPr="000450AA">
        <w:rPr>
          <w:rFonts w:eastAsia="Times New Roman" w:cs="Arial"/>
          <w:b/>
          <w:bCs/>
          <w:szCs w:val="24"/>
          <w:lang w:eastAsia="ru-RU"/>
        </w:rPr>
        <w:t>2.3 Устройство с опорной плитой</w:t>
      </w:r>
    </w:p>
    <w:p w14:paraId="36179C4F" w14:textId="7BECF23C" w:rsidR="005005C0" w:rsidRPr="006E65F2" w:rsidRDefault="005005C0" w:rsidP="005005C0">
      <w:pPr>
        <w:shd w:val="clear" w:color="auto" w:fill="FFFFFF"/>
        <w:tabs>
          <w:tab w:val="left" w:pos="1276"/>
        </w:tabs>
        <w:spacing w:after="0"/>
        <w:rPr>
          <w:rFonts w:eastAsia="Times New Roman" w:cs="Arial"/>
          <w:szCs w:val="24"/>
          <w:lang w:eastAsia="ru-RU"/>
        </w:rPr>
      </w:pPr>
      <w:r w:rsidRPr="005005C0">
        <w:rPr>
          <w:rFonts w:eastAsia="Times New Roman" w:cs="Arial"/>
          <w:szCs w:val="24"/>
          <w:lang w:eastAsia="ru-RU"/>
        </w:rPr>
        <w:t xml:space="preserve">Данное устройство должно представлять собой стальную конструкцию L-образной формы, имеющую угол 1,57080 рад (90°) с допустимым отклонением ±0,00018 рад (0,01°), как показано на рисунках </w:t>
      </w:r>
      <w:r w:rsidR="007304AA">
        <w:rPr>
          <w:rFonts w:eastAsia="Times New Roman" w:cs="Arial"/>
          <w:szCs w:val="24"/>
          <w:lang w:eastAsia="ru-RU"/>
        </w:rPr>
        <w:t>4</w:t>
      </w:r>
      <w:r w:rsidRPr="005005C0">
        <w:rPr>
          <w:rFonts w:eastAsia="Times New Roman" w:cs="Arial"/>
          <w:szCs w:val="24"/>
          <w:lang w:eastAsia="ru-RU"/>
        </w:rPr>
        <w:t xml:space="preserve">, </w:t>
      </w:r>
      <w:r w:rsidR="007304AA">
        <w:rPr>
          <w:rFonts w:eastAsia="Times New Roman" w:cs="Arial"/>
          <w:szCs w:val="24"/>
          <w:lang w:eastAsia="ru-RU"/>
        </w:rPr>
        <w:t>5</w:t>
      </w:r>
      <w:r w:rsidRPr="005005C0">
        <w:rPr>
          <w:rFonts w:eastAsia="Times New Roman" w:cs="Arial"/>
          <w:szCs w:val="24"/>
          <w:lang w:eastAsia="ru-RU"/>
        </w:rPr>
        <w:t xml:space="preserve"> и </w:t>
      </w:r>
      <w:r w:rsidR="007304AA">
        <w:rPr>
          <w:rFonts w:eastAsia="Times New Roman" w:cs="Arial"/>
          <w:szCs w:val="24"/>
          <w:lang w:eastAsia="ru-RU"/>
        </w:rPr>
        <w:t>6</w:t>
      </w:r>
      <w:r w:rsidRPr="005005C0">
        <w:rPr>
          <w:rFonts w:eastAsia="Times New Roman" w:cs="Arial"/>
          <w:szCs w:val="24"/>
          <w:lang w:eastAsia="ru-RU"/>
        </w:rPr>
        <w:t xml:space="preserve">, при этом длина обеих эталонных пластин должна превышать наибольший размер </w:t>
      </w:r>
      <w:r w:rsidR="006E65F2">
        <w:rPr>
          <w:rFonts w:eastAsia="Times New Roman" w:cs="Arial"/>
          <w:szCs w:val="24"/>
          <w:lang w:eastAsia="ru-RU"/>
        </w:rPr>
        <w:t>модуля</w:t>
      </w:r>
      <w:r w:rsidRPr="005005C0">
        <w:rPr>
          <w:rFonts w:eastAsia="Times New Roman" w:cs="Arial"/>
          <w:szCs w:val="24"/>
          <w:lang w:eastAsia="ru-RU"/>
        </w:rPr>
        <w:t>.</w:t>
      </w:r>
    </w:p>
    <w:p w14:paraId="6F58BB22" w14:textId="02B81F0B" w:rsidR="005005C0" w:rsidRPr="005005C0" w:rsidRDefault="005005C0" w:rsidP="005005C0">
      <w:pPr>
        <w:shd w:val="clear" w:color="auto" w:fill="FFFFFF"/>
        <w:tabs>
          <w:tab w:val="left" w:pos="1276"/>
        </w:tabs>
        <w:spacing w:after="0"/>
        <w:jc w:val="center"/>
        <w:rPr>
          <w:rFonts w:eastAsia="Times New Roman" w:cs="Arial"/>
          <w:szCs w:val="24"/>
          <w:lang w:val="en-US" w:eastAsia="ru-RU"/>
        </w:rPr>
      </w:pPr>
      <w:r w:rsidRPr="005005C0">
        <w:rPr>
          <w:rFonts w:eastAsia="Times New Roman" w:cs="Arial"/>
          <w:noProof/>
          <w:szCs w:val="24"/>
          <w:lang w:eastAsia="ru-RU"/>
        </w:rPr>
        <w:drawing>
          <wp:inline distT="0" distB="0" distL="0" distR="0" wp14:anchorId="097FB023" wp14:editId="28C19B28">
            <wp:extent cx="2844219" cy="2705100"/>
            <wp:effectExtent l="0" t="0" r="0" b="0"/>
            <wp:docPr id="6857954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95484" name=""/>
                    <pic:cNvPicPr/>
                  </pic:nvPicPr>
                  <pic:blipFill>
                    <a:blip r:embed="rId46"/>
                    <a:stretch>
                      <a:fillRect/>
                    </a:stretch>
                  </pic:blipFill>
                  <pic:spPr>
                    <a:xfrm>
                      <a:off x="0" y="0"/>
                      <a:ext cx="2844616" cy="2705477"/>
                    </a:xfrm>
                    <a:prstGeom prst="rect">
                      <a:avLst/>
                    </a:prstGeom>
                  </pic:spPr>
                </pic:pic>
              </a:graphicData>
            </a:graphic>
          </wp:inline>
        </w:drawing>
      </w:r>
    </w:p>
    <w:p w14:paraId="5AFF4485" w14:textId="32DB5C3E" w:rsidR="005005C0" w:rsidRPr="005005C0" w:rsidRDefault="005005C0" w:rsidP="00524E98">
      <w:pPr>
        <w:shd w:val="clear" w:color="auto" w:fill="FFFFFF"/>
        <w:tabs>
          <w:tab w:val="left" w:pos="1276"/>
        </w:tabs>
        <w:spacing w:after="0"/>
        <w:jc w:val="center"/>
        <w:rPr>
          <w:rFonts w:eastAsia="Times New Roman" w:cs="Arial"/>
          <w:szCs w:val="24"/>
          <w:lang w:eastAsia="ru-RU"/>
        </w:rPr>
      </w:pPr>
      <w:r w:rsidRPr="00524E98">
        <w:rPr>
          <w:rFonts w:eastAsia="Times New Roman" w:cs="Arial"/>
          <w:i/>
          <w:szCs w:val="24"/>
          <w:lang w:eastAsia="ru-RU"/>
        </w:rPr>
        <w:t>1</w:t>
      </w:r>
      <w:r w:rsidRPr="005005C0">
        <w:rPr>
          <w:rFonts w:eastAsia="Times New Roman" w:cs="Arial"/>
          <w:szCs w:val="24"/>
          <w:lang w:eastAsia="ru-RU"/>
        </w:rPr>
        <w:t xml:space="preserve"> - измерительное устройство; </w:t>
      </w:r>
      <w:r w:rsidRPr="00524E98">
        <w:rPr>
          <w:rFonts w:eastAsia="Times New Roman" w:cs="Arial"/>
          <w:i/>
          <w:szCs w:val="24"/>
          <w:lang w:eastAsia="ru-RU"/>
        </w:rPr>
        <w:t>2</w:t>
      </w:r>
      <w:r w:rsidRPr="005005C0">
        <w:rPr>
          <w:rFonts w:eastAsia="Times New Roman" w:cs="Arial"/>
          <w:szCs w:val="24"/>
          <w:lang w:eastAsia="ru-RU"/>
        </w:rPr>
        <w:t xml:space="preserve"> </w:t>
      </w:r>
      <w:r w:rsidR="00524E98">
        <w:rPr>
          <w:rFonts w:eastAsia="Times New Roman" w:cs="Arial"/>
          <w:szCs w:val="24"/>
          <w:lang w:eastAsia="ru-RU"/>
        </w:rPr>
        <w:t>–</w:t>
      </w:r>
      <w:r w:rsidRPr="005005C0">
        <w:rPr>
          <w:rFonts w:eastAsia="Times New Roman" w:cs="Arial"/>
          <w:szCs w:val="24"/>
          <w:lang w:eastAsia="ru-RU"/>
        </w:rPr>
        <w:t xml:space="preserve"> </w:t>
      </w:r>
      <w:r w:rsidR="00044BB9">
        <w:rPr>
          <w:rFonts w:eastAsia="Times New Roman" w:cs="Arial"/>
          <w:szCs w:val="24"/>
          <w:lang w:eastAsia="ru-RU"/>
        </w:rPr>
        <w:t>модуль</w:t>
      </w:r>
      <w:r w:rsidR="00524E98">
        <w:rPr>
          <w:rFonts w:eastAsia="Times New Roman" w:cs="Arial"/>
          <w:szCs w:val="24"/>
          <w:lang w:eastAsia="ru-RU"/>
        </w:rPr>
        <w:t xml:space="preserve">; </w:t>
      </w:r>
      <w:r>
        <w:rPr>
          <w:rFonts w:eastAsia="Times New Roman" w:cs="Arial"/>
          <w:szCs w:val="24"/>
          <w:lang w:val="en-US" w:eastAsia="ru-RU"/>
        </w:rPr>
        <w:t>a</w:t>
      </w:r>
      <w:r w:rsidRPr="005005C0">
        <w:rPr>
          <w:rFonts w:eastAsia="Times New Roman" w:cs="Arial"/>
          <w:szCs w:val="24"/>
          <w:lang w:eastAsia="ru-RU"/>
        </w:rPr>
        <w:t xml:space="preserve"> - </w:t>
      </w:r>
      <w:r w:rsidR="00524E98">
        <w:rPr>
          <w:rFonts w:eastAsia="Times New Roman" w:cs="Arial"/>
          <w:szCs w:val="24"/>
          <w:lang w:eastAsia="ru-RU"/>
        </w:rPr>
        <w:t>м</w:t>
      </w:r>
      <w:r w:rsidRPr="005005C0">
        <w:rPr>
          <w:rFonts w:eastAsia="Times New Roman" w:cs="Arial"/>
          <w:szCs w:val="24"/>
          <w:lang w:eastAsia="ru-RU"/>
        </w:rPr>
        <w:t>аксимальная величина зазора.</w:t>
      </w:r>
    </w:p>
    <w:p w14:paraId="317B9543" w14:textId="63C3D931" w:rsidR="005005C0" w:rsidRPr="005005C0" w:rsidRDefault="00524E98" w:rsidP="005005C0">
      <w:pPr>
        <w:shd w:val="clear" w:color="auto" w:fill="FFFFFF"/>
        <w:tabs>
          <w:tab w:val="left" w:pos="1276"/>
        </w:tabs>
        <w:spacing w:after="0"/>
        <w:rPr>
          <w:rFonts w:eastAsia="Times New Roman" w:cs="Arial"/>
          <w:szCs w:val="24"/>
          <w:lang w:eastAsia="ru-RU"/>
        </w:rPr>
      </w:pPr>
      <w:r w:rsidRPr="00231C25">
        <w:rPr>
          <w:rFonts w:eastAsia="Times New Roman" w:cs="Arial"/>
          <w:noProof/>
          <w:szCs w:val="24"/>
          <w:lang w:eastAsia="ru-RU"/>
        </w:rPr>
        <w:drawing>
          <wp:anchor distT="0" distB="0" distL="114300" distR="114300" simplePos="0" relativeHeight="251669504" behindDoc="0" locked="0" layoutInCell="1" allowOverlap="1" wp14:anchorId="483E03A4" wp14:editId="7BCE821C">
            <wp:simplePos x="0" y="0"/>
            <wp:positionH relativeFrom="column">
              <wp:posOffset>2265045</wp:posOffset>
            </wp:positionH>
            <wp:positionV relativeFrom="paragraph">
              <wp:posOffset>508635</wp:posOffset>
            </wp:positionV>
            <wp:extent cx="2513973" cy="2547826"/>
            <wp:effectExtent l="0" t="0" r="635" b="5080"/>
            <wp:wrapNone/>
            <wp:docPr id="10054121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2168" name=""/>
                    <pic:cNvPicPr/>
                  </pic:nvPicPr>
                  <pic:blipFill>
                    <a:blip r:embed="rId47">
                      <a:extLst>
                        <a:ext uri="{28A0092B-C50C-407E-A947-70E740481C1C}">
                          <a14:useLocalDpi xmlns:a14="http://schemas.microsoft.com/office/drawing/2010/main" val="0"/>
                        </a:ext>
                      </a:extLst>
                    </a:blip>
                    <a:stretch>
                      <a:fillRect/>
                    </a:stretch>
                  </pic:blipFill>
                  <pic:spPr>
                    <a:xfrm>
                      <a:off x="0" y="0"/>
                      <a:ext cx="2514521" cy="2548381"/>
                    </a:xfrm>
                    <a:prstGeom prst="rect">
                      <a:avLst/>
                    </a:prstGeom>
                  </pic:spPr>
                </pic:pic>
              </a:graphicData>
            </a:graphic>
            <wp14:sizeRelH relativeFrom="page">
              <wp14:pctWidth>0</wp14:pctWidth>
            </wp14:sizeRelH>
            <wp14:sizeRelV relativeFrom="page">
              <wp14:pctHeight>0</wp14:pctHeight>
            </wp14:sizeRelV>
          </wp:anchor>
        </w:drawing>
      </w:r>
      <w:r w:rsidR="005005C0" w:rsidRPr="005005C0">
        <w:rPr>
          <w:rFonts w:eastAsia="Times New Roman" w:cs="Arial"/>
          <w:szCs w:val="24"/>
          <w:lang w:eastAsia="ru-RU"/>
        </w:rPr>
        <w:t xml:space="preserve">     Рисунок </w:t>
      </w:r>
      <w:r w:rsidR="007304AA">
        <w:rPr>
          <w:rFonts w:eastAsia="Times New Roman" w:cs="Arial"/>
          <w:szCs w:val="24"/>
          <w:lang w:eastAsia="ru-RU"/>
        </w:rPr>
        <w:t>4</w:t>
      </w:r>
      <w:r w:rsidR="005005C0" w:rsidRPr="005005C0">
        <w:rPr>
          <w:rFonts w:eastAsia="Times New Roman" w:cs="Arial"/>
          <w:szCs w:val="24"/>
          <w:lang w:eastAsia="ru-RU"/>
        </w:rPr>
        <w:t xml:space="preserve"> </w:t>
      </w:r>
      <w:r>
        <w:rPr>
          <w:rFonts w:eastAsia="Times New Roman" w:cs="Arial"/>
          <w:szCs w:val="24"/>
          <w:lang w:eastAsia="ru-RU"/>
        </w:rPr>
        <w:t>—</w:t>
      </w:r>
      <w:r w:rsidR="005005C0" w:rsidRPr="005005C0">
        <w:rPr>
          <w:rFonts w:eastAsia="Times New Roman" w:cs="Arial"/>
          <w:szCs w:val="24"/>
          <w:lang w:eastAsia="ru-RU"/>
        </w:rPr>
        <w:t xml:space="preserve"> Устройство для измерения прямолинейности и расположение в нем </w:t>
      </w:r>
      <w:r w:rsidR="00044BB9">
        <w:rPr>
          <w:rFonts w:eastAsia="Times New Roman" w:cs="Arial"/>
          <w:szCs w:val="24"/>
          <w:lang w:eastAsia="ru-RU"/>
        </w:rPr>
        <w:t>модуля</w:t>
      </w:r>
    </w:p>
    <w:p w14:paraId="59866931" w14:textId="4B0D996D" w:rsidR="005005C0" w:rsidRPr="00524E98" w:rsidRDefault="005005C0" w:rsidP="00231C25">
      <w:pPr>
        <w:shd w:val="clear" w:color="auto" w:fill="FFFFFF"/>
        <w:tabs>
          <w:tab w:val="left" w:pos="1276"/>
        </w:tabs>
        <w:spacing w:after="0"/>
        <w:jc w:val="center"/>
        <w:rPr>
          <w:rFonts w:eastAsia="Times New Roman" w:cs="Arial"/>
          <w:szCs w:val="24"/>
          <w:lang w:eastAsia="ru-RU"/>
        </w:rPr>
      </w:pPr>
    </w:p>
    <w:p w14:paraId="7F9FD7E2"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3229F5EF"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0ECC9CFB"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5AAF03C7"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0730C4C9"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74F9FE2D"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3598F62A"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48287FCD"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54BBAD71" w14:textId="77777777" w:rsidR="00524E98" w:rsidRDefault="00524E98" w:rsidP="00231C25">
      <w:pPr>
        <w:shd w:val="clear" w:color="auto" w:fill="FFFFFF"/>
        <w:tabs>
          <w:tab w:val="left" w:pos="1276"/>
        </w:tabs>
        <w:spacing w:after="0"/>
        <w:jc w:val="center"/>
        <w:rPr>
          <w:rFonts w:eastAsia="Times New Roman" w:cs="Arial"/>
          <w:szCs w:val="24"/>
          <w:lang w:eastAsia="ru-RU"/>
        </w:rPr>
      </w:pPr>
    </w:p>
    <w:p w14:paraId="72AC5035" w14:textId="044ECB9A" w:rsidR="00231C25" w:rsidRPr="00231C25" w:rsidRDefault="00231C25" w:rsidP="00524E98">
      <w:pPr>
        <w:shd w:val="clear" w:color="auto" w:fill="FFFFFF"/>
        <w:tabs>
          <w:tab w:val="left" w:pos="1276"/>
        </w:tabs>
        <w:spacing w:after="0"/>
        <w:jc w:val="center"/>
        <w:rPr>
          <w:rFonts w:eastAsia="Times New Roman" w:cs="Arial"/>
          <w:szCs w:val="24"/>
          <w:lang w:eastAsia="ru-RU"/>
        </w:rPr>
      </w:pPr>
      <w:r w:rsidRPr="00524E98">
        <w:rPr>
          <w:rFonts w:eastAsia="Times New Roman" w:cs="Arial"/>
          <w:i/>
          <w:szCs w:val="24"/>
          <w:lang w:eastAsia="ru-RU"/>
        </w:rPr>
        <w:t>1</w:t>
      </w:r>
      <w:r w:rsidRPr="00231C25">
        <w:rPr>
          <w:rFonts w:eastAsia="Times New Roman" w:cs="Arial"/>
          <w:szCs w:val="24"/>
          <w:lang w:eastAsia="ru-RU"/>
        </w:rPr>
        <w:t xml:space="preserve"> - измерительное устройство; </w:t>
      </w:r>
      <w:r w:rsidRPr="00524E98">
        <w:rPr>
          <w:rFonts w:eastAsia="Times New Roman" w:cs="Arial"/>
          <w:i/>
          <w:szCs w:val="24"/>
          <w:lang w:eastAsia="ru-RU"/>
        </w:rPr>
        <w:t>2</w:t>
      </w:r>
      <w:r w:rsidRPr="00231C25">
        <w:rPr>
          <w:rFonts w:eastAsia="Times New Roman" w:cs="Arial"/>
          <w:szCs w:val="24"/>
          <w:lang w:eastAsia="ru-RU"/>
        </w:rPr>
        <w:t xml:space="preserve"> </w:t>
      </w:r>
      <w:r w:rsidR="00044BB9">
        <w:rPr>
          <w:rFonts w:eastAsia="Times New Roman" w:cs="Arial"/>
          <w:szCs w:val="24"/>
          <w:lang w:eastAsia="ru-RU"/>
        </w:rPr>
        <w:t>–</w:t>
      </w:r>
      <w:r w:rsidRPr="00231C25">
        <w:rPr>
          <w:rFonts w:eastAsia="Times New Roman" w:cs="Arial"/>
          <w:szCs w:val="24"/>
          <w:lang w:eastAsia="ru-RU"/>
        </w:rPr>
        <w:t xml:space="preserve"> </w:t>
      </w:r>
      <w:r w:rsidR="00044BB9">
        <w:rPr>
          <w:rFonts w:eastAsia="Times New Roman" w:cs="Arial"/>
          <w:szCs w:val="24"/>
          <w:lang w:eastAsia="ru-RU"/>
        </w:rPr>
        <w:t>модуль в форме плитки</w:t>
      </w:r>
      <w:r w:rsidR="00524E98">
        <w:rPr>
          <w:rFonts w:eastAsia="Times New Roman" w:cs="Arial"/>
          <w:szCs w:val="24"/>
          <w:lang w:eastAsia="ru-RU"/>
        </w:rPr>
        <w:t xml:space="preserve">; </w:t>
      </w:r>
      <w:r w:rsidRPr="00524E98">
        <w:rPr>
          <w:rFonts w:eastAsia="Times New Roman" w:cs="Arial"/>
          <w:i/>
          <w:szCs w:val="24"/>
          <w:lang w:eastAsia="ru-RU"/>
        </w:rPr>
        <w:t>a</w:t>
      </w:r>
      <w:r w:rsidRPr="00231C25">
        <w:rPr>
          <w:rFonts w:eastAsia="Times New Roman" w:cs="Arial"/>
          <w:szCs w:val="24"/>
          <w:lang w:eastAsia="ru-RU"/>
        </w:rPr>
        <w:t xml:space="preserve"> - </w:t>
      </w:r>
      <w:r w:rsidR="00524E98">
        <w:rPr>
          <w:rFonts w:eastAsia="Times New Roman" w:cs="Arial"/>
          <w:szCs w:val="24"/>
          <w:lang w:eastAsia="ru-RU"/>
        </w:rPr>
        <w:t>о</w:t>
      </w:r>
      <w:r w:rsidRPr="00231C25">
        <w:rPr>
          <w:rFonts w:eastAsia="Times New Roman" w:cs="Arial"/>
          <w:szCs w:val="24"/>
          <w:lang w:eastAsia="ru-RU"/>
        </w:rPr>
        <w:t>тклонение от прямоугольности.</w:t>
      </w:r>
    </w:p>
    <w:p w14:paraId="1573E457" w14:textId="0179CA66" w:rsidR="00231C25" w:rsidRPr="00231C25" w:rsidRDefault="00231C25" w:rsidP="00231C25">
      <w:pPr>
        <w:shd w:val="clear" w:color="auto" w:fill="FFFFFF"/>
        <w:tabs>
          <w:tab w:val="left" w:pos="1276"/>
        </w:tabs>
        <w:spacing w:after="0"/>
        <w:jc w:val="center"/>
        <w:rPr>
          <w:rFonts w:eastAsia="Times New Roman" w:cs="Arial"/>
          <w:szCs w:val="24"/>
          <w:lang w:eastAsia="ru-RU"/>
        </w:rPr>
      </w:pPr>
      <w:r w:rsidRPr="00231C25">
        <w:rPr>
          <w:rFonts w:eastAsia="Times New Roman" w:cs="Arial"/>
          <w:szCs w:val="24"/>
          <w:lang w:eastAsia="ru-RU"/>
        </w:rPr>
        <w:t xml:space="preserve">     Рисунок </w:t>
      </w:r>
      <w:r w:rsidR="007304AA">
        <w:rPr>
          <w:rFonts w:eastAsia="Times New Roman" w:cs="Arial"/>
          <w:szCs w:val="24"/>
          <w:lang w:eastAsia="ru-RU"/>
        </w:rPr>
        <w:t>5</w:t>
      </w:r>
      <w:r w:rsidRPr="00231C25">
        <w:rPr>
          <w:rFonts w:eastAsia="Times New Roman" w:cs="Arial"/>
          <w:szCs w:val="24"/>
          <w:lang w:eastAsia="ru-RU"/>
        </w:rPr>
        <w:t xml:space="preserve"> </w:t>
      </w:r>
      <w:r w:rsidR="00524E98">
        <w:rPr>
          <w:rFonts w:eastAsia="Times New Roman" w:cs="Arial"/>
          <w:szCs w:val="24"/>
          <w:lang w:eastAsia="ru-RU"/>
        </w:rPr>
        <w:t>—</w:t>
      </w:r>
      <w:r w:rsidRPr="00231C25">
        <w:rPr>
          <w:rFonts w:eastAsia="Times New Roman" w:cs="Arial"/>
          <w:szCs w:val="24"/>
          <w:lang w:eastAsia="ru-RU"/>
        </w:rPr>
        <w:t xml:space="preserve"> Устройство для измерения прямоугольности и расположение в нем </w:t>
      </w:r>
      <w:r w:rsidR="00044BB9" w:rsidRPr="00044BB9">
        <w:rPr>
          <w:rFonts w:eastAsia="Times New Roman" w:cs="Arial"/>
          <w:szCs w:val="24"/>
          <w:lang w:eastAsia="ru-RU"/>
        </w:rPr>
        <w:t>модул</w:t>
      </w:r>
      <w:r w:rsidR="00044BB9">
        <w:rPr>
          <w:rFonts w:eastAsia="Times New Roman" w:cs="Arial"/>
          <w:szCs w:val="24"/>
          <w:lang w:eastAsia="ru-RU"/>
        </w:rPr>
        <w:t>я</w:t>
      </w:r>
      <w:r w:rsidR="00044BB9" w:rsidRPr="00044BB9">
        <w:rPr>
          <w:rFonts w:eastAsia="Times New Roman" w:cs="Arial"/>
          <w:szCs w:val="24"/>
          <w:lang w:eastAsia="ru-RU"/>
        </w:rPr>
        <w:t xml:space="preserve"> в форме плитки</w:t>
      </w:r>
    </w:p>
    <w:p w14:paraId="5977CF2A" w14:textId="77777777" w:rsidR="00231C25" w:rsidRPr="00231C25" w:rsidRDefault="00231C25" w:rsidP="00231C25">
      <w:pPr>
        <w:shd w:val="clear" w:color="auto" w:fill="FFFFFF"/>
        <w:tabs>
          <w:tab w:val="left" w:pos="1276"/>
        </w:tabs>
        <w:spacing w:after="0"/>
        <w:jc w:val="center"/>
        <w:rPr>
          <w:rFonts w:eastAsia="Times New Roman" w:cs="Arial"/>
          <w:szCs w:val="24"/>
          <w:lang w:eastAsia="ru-RU"/>
        </w:rPr>
      </w:pPr>
    </w:p>
    <w:p w14:paraId="4E0260EC" w14:textId="308DB30A" w:rsidR="005005C0" w:rsidRDefault="00231C25" w:rsidP="00231C25">
      <w:pPr>
        <w:shd w:val="clear" w:color="auto" w:fill="FFFFFF"/>
        <w:tabs>
          <w:tab w:val="left" w:pos="1276"/>
        </w:tabs>
        <w:spacing w:after="0"/>
        <w:jc w:val="center"/>
        <w:rPr>
          <w:rFonts w:eastAsia="Times New Roman" w:cs="Arial"/>
          <w:szCs w:val="24"/>
          <w:lang w:val="en-US" w:eastAsia="ru-RU"/>
        </w:rPr>
      </w:pPr>
      <w:r w:rsidRPr="00231C25">
        <w:rPr>
          <w:rFonts w:eastAsia="Times New Roman" w:cs="Arial"/>
          <w:noProof/>
          <w:szCs w:val="24"/>
          <w:lang w:eastAsia="ru-RU"/>
        </w:rPr>
        <w:drawing>
          <wp:inline distT="0" distB="0" distL="0" distR="0" wp14:anchorId="471A553C" wp14:editId="5844A707">
            <wp:extent cx="2791215" cy="1819529"/>
            <wp:effectExtent l="0" t="0" r="9525" b="9525"/>
            <wp:docPr id="14362341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34158" name=""/>
                    <pic:cNvPicPr/>
                  </pic:nvPicPr>
                  <pic:blipFill>
                    <a:blip r:embed="rId48"/>
                    <a:stretch>
                      <a:fillRect/>
                    </a:stretch>
                  </pic:blipFill>
                  <pic:spPr>
                    <a:xfrm>
                      <a:off x="0" y="0"/>
                      <a:ext cx="2791215" cy="1819529"/>
                    </a:xfrm>
                    <a:prstGeom prst="rect">
                      <a:avLst/>
                    </a:prstGeom>
                  </pic:spPr>
                </pic:pic>
              </a:graphicData>
            </a:graphic>
          </wp:inline>
        </w:drawing>
      </w:r>
    </w:p>
    <w:p w14:paraId="427E63CB" w14:textId="580E9C3C" w:rsidR="00231C25" w:rsidRPr="00231C25" w:rsidRDefault="00231C25" w:rsidP="00524E98">
      <w:pPr>
        <w:shd w:val="clear" w:color="auto" w:fill="FFFFFF"/>
        <w:tabs>
          <w:tab w:val="left" w:pos="1276"/>
        </w:tabs>
        <w:spacing w:after="0"/>
        <w:jc w:val="center"/>
        <w:rPr>
          <w:rFonts w:eastAsia="Times New Roman" w:cs="Arial"/>
          <w:szCs w:val="24"/>
          <w:lang w:eastAsia="ru-RU"/>
        </w:rPr>
      </w:pPr>
      <w:r w:rsidRPr="00231C25">
        <w:rPr>
          <w:rFonts w:eastAsia="Times New Roman" w:cs="Arial"/>
          <w:szCs w:val="24"/>
          <w:lang w:val="en-US" w:eastAsia="ru-RU"/>
        </w:rPr>
        <w:t> </w:t>
      </w:r>
      <w:r w:rsidRPr="00524E98">
        <w:rPr>
          <w:rFonts w:eastAsia="Times New Roman" w:cs="Arial"/>
          <w:i/>
          <w:szCs w:val="24"/>
          <w:lang w:eastAsia="ru-RU"/>
        </w:rPr>
        <w:t>1</w:t>
      </w:r>
      <w:r w:rsidRPr="00231C25">
        <w:rPr>
          <w:rFonts w:eastAsia="Times New Roman" w:cs="Arial"/>
          <w:szCs w:val="24"/>
          <w:lang w:eastAsia="ru-RU"/>
        </w:rPr>
        <w:t xml:space="preserve"> - измерительное устройство; </w:t>
      </w:r>
      <w:r w:rsidRPr="00524E98">
        <w:rPr>
          <w:rFonts w:eastAsia="Times New Roman" w:cs="Arial"/>
          <w:i/>
          <w:szCs w:val="24"/>
          <w:lang w:eastAsia="ru-RU"/>
        </w:rPr>
        <w:t>2</w:t>
      </w:r>
      <w:r w:rsidRPr="00231C25">
        <w:rPr>
          <w:rFonts w:eastAsia="Times New Roman" w:cs="Arial"/>
          <w:szCs w:val="24"/>
          <w:lang w:eastAsia="ru-RU"/>
        </w:rPr>
        <w:t xml:space="preserve"> </w:t>
      </w:r>
      <w:r w:rsidR="00044BB9">
        <w:rPr>
          <w:rFonts w:eastAsia="Times New Roman" w:cs="Arial"/>
          <w:szCs w:val="24"/>
          <w:lang w:eastAsia="ru-RU"/>
        </w:rPr>
        <w:t>–</w:t>
      </w:r>
      <w:r w:rsidRPr="00231C25">
        <w:rPr>
          <w:rFonts w:eastAsia="Times New Roman" w:cs="Arial"/>
          <w:szCs w:val="24"/>
          <w:lang w:eastAsia="ru-RU"/>
        </w:rPr>
        <w:t xml:space="preserve"> </w:t>
      </w:r>
      <w:r w:rsidR="00044BB9">
        <w:rPr>
          <w:rFonts w:eastAsia="Times New Roman" w:cs="Arial"/>
          <w:szCs w:val="24"/>
          <w:lang w:eastAsia="ru-RU"/>
        </w:rPr>
        <w:t xml:space="preserve">модуль в форме </w:t>
      </w:r>
      <w:r w:rsidRPr="00231C25">
        <w:rPr>
          <w:rFonts w:eastAsia="Times New Roman" w:cs="Arial"/>
          <w:szCs w:val="24"/>
          <w:lang w:eastAsia="ru-RU"/>
        </w:rPr>
        <w:t>планк</w:t>
      </w:r>
      <w:r w:rsidR="00044BB9">
        <w:rPr>
          <w:rFonts w:eastAsia="Times New Roman" w:cs="Arial"/>
          <w:szCs w:val="24"/>
          <w:lang w:eastAsia="ru-RU"/>
        </w:rPr>
        <w:t>и</w:t>
      </w:r>
      <w:r w:rsidR="00524E98">
        <w:rPr>
          <w:rFonts w:eastAsia="Times New Roman" w:cs="Arial"/>
          <w:szCs w:val="24"/>
          <w:lang w:eastAsia="ru-RU"/>
        </w:rPr>
        <w:t xml:space="preserve">; </w:t>
      </w:r>
      <w:r w:rsidRPr="00231C25">
        <w:rPr>
          <w:rFonts w:eastAsia="Times New Roman" w:cs="Arial"/>
          <w:szCs w:val="24"/>
          <w:lang w:eastAsia="ru-RU"/>
        </w:rPr>
        <w:t xml:space="preserve">a - </w:t>
      </w:r>
      <w:r w:rsidR="00524E98">
        <w:rPr>
          <w:rFonts w:eastAsia="Times New Roman" w:cs="Arial"/>
          <w:szCs w:val="24"/>
          <w:lang w:eastAsia="ru-RU"/>
        </w:rPr>
        <w:t>о</w:t>
      </w:r>
      <w:r w:rsidRPr="00231C25">
        <w:rPr>
          <w:rFonts w:eastAsia="Times New Roman" w:cs="Arial"/>
          <w:szCs w:val="24"/>
          <w:lang w:eastAsia="ru-RU"/>
        </w:rPr>
        <w:t>тклонение от прямоугольности.</w:t>
      </w:r>
    </w:p>
    <w:p w14:paraId="1613A78D" w14:textId="17CF9DE7" w:rsidR="00231C25" w:rsidRDefault="00231C25" w:rsidP="00231C25">
      <w:pPr>
        <w:shd w:val="clear" w:color="auto" w:fill="FFFFFF"/>
        <w:tabs>
          <w:tab w:val="left" w:pos="1276"/>
        </w:tabs>
        <w:spacing w:after="0"/>
        <w:jc w:val="center"/>
        <w:rPr>
          <w:rFonts w:eastAsia="Times New Roman" w:cs="Arial"/>
          <w:szCs w:val="24"/>
          <w:lang w:eastAsia="ru-RU"/>
        </w:rPr>
      </w:pPr>
      <w:r w:rsidRPr="00231C25">
        <w:rPr>
          <w:rFonts w:eastAsia="Times New Roman" w:cs="Arial"/>
          <w:szCs w:val="24"/>
          <w:lang w:val="en-US" w:eastAsia="ru-RU"/>
        </w:rPr>
        <w:t>     </w:t>
      </w:r>
      <w:r w:rsidRPr="00231C25">
        <w:rPr>
          <w:rFonts w:eastAsia="Times New Roman" w:cs="Arial"/>
          <w:szCs w:val="24"/>
          <w:lang w:eastAsia="ru-RU"/>
        </w:rPr>
        <w:t xml:space="preserve">Рисунок </w:t>
      </w:r>
      <w:r w:rsidR="007304AA">
        <w:rPr>
          <w:rFonts w:eastAsia="Times New Roman" w:cs="Arial"/>
          <w:szCs w:val="24"/>
          <w:lang w:eastAsia="ru-RU"/>
        </w:rPr>
        <w:t>6</w:t>
      </w:r>
      <w:r w:rsidRPr="00231C25">
        <w:rPr>
          <w:rFonts w:eastAsia="Times New Roman" w:cs="Arial"/>
          <w:szCs w:val="24"/>
          <w:lang w:eastAsia="ru-RU"/>
        </w:rPr>
        <w:t xml:space="preserve"> </w:t>
      </w:r>
      <w:r w:rsidR="00866EAF">
        <w:rPr>
          <w:rFonts w:eastAsia="Times New Roman" w:cs="Arial"/>
          <w:szCs w:val="24"/>
          <w:lang w:eastAsia="ru-RU"/>
        </w:rPr>
        <w:t>—</w:t>
      </w:r>
      <w:r w:rsidRPr="00231C25">
        <w:rPr>
          <w:rFonts w:eastAsia="Times New Roman" w:cs="Arial"/>
          <w:szCs w:val="24"/>
          <w:lang w:eastAsia="ru-RU"/>
        </w:rPr>
        <w:t xml:space="preserve"> Устройство для измерения прямоугольности и расположение в нем </w:t>
      </w:r>
      <w:r w:rsidR="00044BB9">
        <w:rPr>
          <w:rFonts w:eastAsia="Times New Roman" w:cs="Arial"/>
          <w:szCs w:val="24"/>
          <w:lang w:eastAsia="ru-RU"/>
        </w:rPr>
        <w:t xml:space="preserve">модуля в форме </w:t>
      </w:r>
      <w:r w:rsidRPr="00231C25">
        <w:rPr>
          <w:rFonts w:eastAsia="Times New Roman" w:cs="Arial"/>
          <w:szCs w:val="24"/>
          <w:lang w:eastAsia="ru-RU"/>
        </w:rPr>
        <w:t>планки</w:t>
      </w:r>
    </w:p>
    <w:p w14:paraId="13155FE0" w14:textId="44E3DB7D" w:rsidR="00044BB9" w:rsidRPr="00231C25" w:rsidRDefault="009028A0" w:rsidP="00044BB9">
      <w:pPr>
        <w:shd w:val="clear" w:color="auto" w:fill="FFFFFF"/>
        <w:tabs>
          <w:tab w:val="left" w:pos="1276"/>
        </w:tabs>
        <w:spacing w:after="0"/>
        <w:rPr>
          <w:rFonts w:eastAsia="Times New Roman" w:cs="Arial"/>
          <w:szCs w:val="24"/>
          <w:lang w:eastAsia="ru-RU"/>
        </w:rPr>
      </w:pPr>
      <w:r w:rsidRPr="00157F1D">
        <w:rPr>
          <w:rFonts w:eastAsia="Times New Roman" w:cs="Arial"/>
          <w:bCs/>
          <w:szCs w:val="24"/>
          <w:lang w:eastAsia="ru-RU"/>
        </w:rPr>
        <w:t>В.</w:t>
      </w:r>
      <w:r w:rsidR="00044BB9" w:rsidRPr="00157F1D">
        <w:rPr>
          <w:rFonts w:eastAsia="Times New Roman" w:cs="Arial"/>
          <w:bCs/>
          <w:szCs w:val="24"/>
          <w:lang w:eastAsia="ru-RU"/>
        </w:rPr>
        <w:t>2.4</w:t>
      </w:r>
      <w:r w:rsidR="000450AA">
        <w:rPr>
          <w:rFonts w:eastAsia="Times New Roman" w:cs="Arial"/>
          <w:szCs w:val="24"/>
          <w:lang w:eastAsia="ru-RU"/>
        </w:rPr>
        <w:t xml:space="preserve"> </w:t>
      </w:r>
      <w:r w:rsidR="000450AA" w:rsidRPr="00157F1D">
        <w:rPr>
          <w:rFonts w:eastAsia="Times New Roman" w:cs="Arial"/>
          <w:bCs/>
          <w:szCs w:val="24"/>
          <w:lang w:eastAsia="ru-RU"/>
        </w:rPr>
        <w:t>Ш</w:t>
      </w:r>
      <w:r w:rsidR="00044BB9" w:rsidRPr="00157F1D">
        <w:rPr>
          <w:rFonts w:eastAsia="Times New Roman" w:cs="Arial"/>
          <w:bCs/>
          <w:szCs w:val="24"/>
          <w:lang w:eastAsia="ru-RU"/>
        </w:rPr>
        <w:t xml:space="preserve">тангенциркуль </w:t>
      </w:r>
      <w:r w:rsidR="00EF00F3" w:rsidRPr="00C57FAE">
        <w:rPr>
          <w:rFonts w:eastAsia="Times New Roman" w:cs="Arial"/>
          <w:bCs/>
          <w:szCs w:val="24"/>
          <w:lang w:eastAsia="ru-RU"/>
        </w:rPr>
        <w:t xml:space="preserve">по ГОСТ 166 </w:t>
      </w:r>
      <w:r w:rsidR="00044BB9" w:rsidRPr="00C57FAE">
        <w:rPr>
          <w:rFonts w:eastAsia="Times New Roman" w:cs="Arial"/>
          <w:bCs/>
          <w:szCs w:val="24"/>
          <w:lang w:eastAsia="ru-RU"/>
        </w:rPr>
        <w:t>или эквивалентное</w:t>
      </w:r>
      <w:r w:rsidR="00044BB9" w:rsidRPr="00157F1D">
        <w:rPr>
          <w:rFonts w:eastAsia="Times New Roman" w:cs="Arial"/>
          <w:bCs/>
          <w:szCs w:val="24"/>
          <w:lang w:eastAsia="ru-RU"/>
        </w:rPr>
        <w:t xml:space="preserve"> устройство с точностью измерения </w:t>
      </w:r>
      <w:r w:rsidR="00044BB9" w:rsidRPr="005D2210">
        <w:rPr>
          <w:rFonts w:eastAsia="Times New Roman" w:cs="Arial"/>
          <w:bCs/>
          <w:szCs w:val="24"/>
          <w:lang w:eastAsia="ru-RU"/>
        </w:rPr>
        <w:t>до 0,0</w:t>
      </w:r>
      <w:r w:rsidR="005D2210" w:rsidRPr="005D2210">
        <w:rPr>
          <w:rFonts w:eastAsia="Times New Roman" w:cs="Arial"/>
          <w:bCs/>
          <w:szCs w:val="24"/>
          <w:lang w:eastAsia="ru-RU"/>
        </w:rPr>
        <w:t>1</w:t>
      </w:r>
      <w:r w:rsidR="00044BB9" w:rsidRPr="005D2210">
        <w:rPr>
          <w:rFonts w:eastAsia="Times New Roman" w:cs="Arial"/>
          <w:bCs/>
          <w:szCs w:val="24"/>
          <w:lang w:eastAsia="ru-RU"/>
        </w:rPr>
        <w:t xml:space="preserve"> мм</w:t>
      </w:r>
      <w:r w:rsidR="00044BB9" w:rsidRPr="00157F1D">
        <w:rPr>
          <w:rFonts w:eastAsia="Times New Roman" w:cs="Arial"/>
          <w:bCs/>
          <w:szCs w:val="24"/>
          <w:lang w:eastAsia="ru-RU"/>
        </w:rPr>
        <w:t>.</w:t>
      </w:r>
      <w:r w:rsidR="00044BB9" w:rsidRPr="00044BB9">
        <w:rPr>
          <w:rFonts w:eastAsia="Times New Roman" w:cs="Arial"/>
          <w:szCs w:val="24"/>
          <w:lang w:eastAsia="ru-RU"/>
        </w:rPr>
        <w:t xml:space="preserve"> В качестве альтернативы применяют набор толщиномеров с шагом 0,0</w:t>
      </w:r>
      <w:r w:rsidR="005D2210">
        <w:rPr>
          <w:rFonts w:eastAsia="Times New Roman" w:cs="Arial"/>
          <w:szCs w:val="24"/>
          <w:lang w:eastAsia="ru-RU"/>
        </w:rPr>
        <w:t>1</w:t>
      </w:r>
      <w:r w:rsidR="00044BB9" w:rsidRPr="00044BB9">
        <w:rPr>
          <w:rFonts w:eastAsia="Times New Roman" w:cs="Arial"/>
          <w:szCs w:val="24"/>
          <w:lang w:eastAsia="ru-RU"/>
        </w:rPr>
        <w:t xml:space="preserve"> мм, которые можно легко вставить в любую точку между L-образной стальной конструкции и краем </w:t>
      </w:r>
      <w:r w:rsidR="000C54EA">
        <w:rPr>
          <w:rFonts w:eastAsia="Times New Roman" w:cs="Arial"/>
          <w:szCs w:val="24"/>
          <w:lang w:eastAsia="ru-RU"/>
        </w:rPr>
        <w:t>модуля</w:t>
      </w:r>
      <w:r w:rsidR="00044BB9" w:rsidRPr="00044BB9">
        <w:rPr>
          <w:rFonts w:eastAsia="Times New Roman" w:cs="Arial"/>
          <w:szCs w:val="24"/>
          <w:lang w:eastAsia="ru-RU"/>
        </w:rPr>
        <w:t>.</w:t>
      </w:r>
    </w:p>
    <w:p w14:paraId="3E091197" w14:textId="59EF4AEF" w:rsidR="0016118B" w:rsidRPr="00044BB9" w:rsidRDefault="009028A0" w:rsidP="0016118B">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 xml:space="preserve">В. </w:t>
      </w:r>
      <w:r w:rsidR="0016118B" w:rsidRPr="0016118B">
        <w:rPr>
          <w:rFonts w:eastAsia="Times New Roman" w:cs="Arial"/>
          <w:b/>
          <w:bCs/>
          <w:szCs w:val="24"/>
          <w:lang w:eastAsia="ru-RU"/>
        </w:rPr>
        <w:t>3 Отбор образцов</w:t>
      </w:r>
    </w:p>
    <w:p w14:paraId="564FF57C" w14:textId="2F3A690A" w:rsidR="00231C25" w:rsidRDefault="00231C25" w:rsidP="0016118B">
      <w:pPr>
        <w:shd w:val="clear" w:color="auto" w:fill="FFFFFF"/>
        <w:tabs>
          <w:tab w:val="left" w:pos="1276"/>
        </w:tabs>
        <w:spacing w:after="0"/>
        <w:rPr>
          <w:rFonts w:eastAsia="Times New Roman" w:cs="Arial"/>
          <w:szCs w:val="24"/>
          <w:lang w:eastAsia="ru-RU"/>
        </w:rPr>
      </w:pPr>
      <w:r w:rsidRPr="00231C25">
        <w:rPr>
          <w:rFonts w:eastAsia="Times New Roman" w:cs="Arial"/>
          <w:szCs w:val="24"/>
          <w:lang w:eastAsia="ru-RU"/>
        </w:rPr>
        <w:t xml:space="preserve">Из </w:t>
      </w:r>
      <w:r>
        <w:rPr>
          <w:rFonts w:eastAsia="Times New Roman" w:cs="Arial"/>
          <w:szCs w:val="24"/>
          <w:lang w:eastAsia="ru-RU"/>
        </w:rPr>
        <w:t>партии</w:t>
      </w:r>
      <w:r w:rsidRPr="00231C25">
        <w:rPr>
          <w:rFonts w:eastAsia="Times New Roman" w:cs="Arial"/>
          <w:szCs w:val="24"/>
          <w:lang w:eastAsia="ru-RU"/>
        </w:rPr>
        <w:t xml:space="preserve"> необходимо отобрать пять </w:t>
      </w:r>
      <w:r w:rsidR="00044BB9">
        <w:rPr>
          <w:rFonts w:eastAsia="Times New Roman" w:cs="Arial"/>
          <w:szCs w:val="24"/>
          <w:lang w:eastAsia="ru-RU"/>
        </w:rPr>
        <w:t>модулей одного типа и размера</w:t>
      </w:r>
      <w:r w:rsidRPr="00231C25">
        <w:rPr>
          <w:rFonts w:eastAsia="Times New Roman" w:cs="Arial"/>
          <w:szCs w:val="24"/>
          <w:lang w:eastAsia="ru-RU"/>
        </w:rPr>
        <w:t>. Если образец отобран из упаковки плиток/планок, необходимо убедиться, что для испытания не отобраны первая и последняя плитки/планки. Отмечают машинное направление (MD) на каждой плитке/планке. Если машинное направление определить невозможно по внешнему виду материала, отмечают одно направление. В протоколе испытаний указывают, что</w:t>
      </w:r>
      <w:r w:rsidR="00044BB9">
        <w:rPr>
          <w:rFonts w:eastAsia="Times New Roman" w:cs="Arial"/>
          <w:szCs w:val="24"/>
          <w:lang w:eastAsia="ru-RU"/>
        </w:rPr>
        <w:t>,</w:t>
      </w:r>
      <w:r w:rsidRPr="00231C25">
        <w:rPr>
          <w:rFonts w:eastAsia="Times New Roman" w:cs="Arial"/>
          <w:szCs w:val="24"/>
          <w:lang w:eastAsia="ru-RU"/>
        </w:rPr>
        <w:t xml:space="preserve"> машинное направление определить невозможно.</w:t>
      </w:r>
    </w:p>
    <w:p w14:paraId="30788F55" w14:textId="1041AF8A" w:rsidR="00231C25" w:rsidRDefault="00231C25" w:rsidP="0016118B">
      <w:pPr>
        <w:shd w:val="clear" w:color="auto" w:fill="FFFFFF"/>
        <w:tabs>
          <w:tab w:val="left" w:pos="1276"/>
        </w:tabs>
        <w:spacing w:after="0"/>
        <w:rPr>
          <w:rFonts w:eastAsia="Times New Roman" w:cs="Arial"/>
          <w:szCs w:val="24"/>
          <w:lang w:eastAsia="ru-RU"/>
        </w:rPr>
      </w:pPr>
      <w:r w:rsidRPr="00231C25">
        <w:rPr>
          <w:rFonts w:eastAsia="Times New Roman" w:cs="Arial"/>
          <w:szCs w:val="24"/>
          <w:lang w:eastAsia="ru-RU"/>
        </w:rPr>
        <w:t>Испытуемы</w:t>
      </w:r>
      <w:r>
        <w:rPr>
          <w:rFonts w:eastAsia="Times New Roman" w:cs="Arial"/>
          <w:szCs w:val="24"/>
          <w:lang w:eastAsia="ru-RU"/>
        </w:rPr>
        <w:t>е</w:t>
      </w:r>
      <w:r w:rsidRPr="00231C25">
        <w:rPr>
          <w:rFonts w:eastAsia="Times New Roman" w:cs="Arial"/>
          <w:szCs w:val="24"/>
          <w:lang w:eastAsia="ru-RU"/>
        </w:rPr>
        <w:t xml:space="preserve"> образц</w:t>
      </w:r>
      <w:r>
        <w:rPr>
          <w:rFonts w:eastAsia="Times New Roman" w:cs="Arial"/>
          <w:szCs w:val="24"/>
          <w:lang w:eastAsia="ru-RU"/>
        </w:rPr>
        <w:t>ы</w:t>
      </w:r>
      <w:r w:rsidRPr="00231C25">
        <w:rPr>
          <w:rFonts w:eastAsia="Times New Roman" w:cs="Arial"/>
          <w:szCs w:val="24"/>
          <w:lang w:eastAsia="ru-RU"/>
        </w:rPr>
        <w:t xml:space="preserve"> кондиционируют при температуре (23</w:t>
      </w:r>
      <w:r w:rsidR="009028A0">
        <w:rPr>
          <w:rFonts w:eastAsia="Times New Roman" w:cs="Arial"/>
          <w:szCs w:val="24"/>
          <w:lang w:eastAsia="ru-RU"/>
        </w:rPr>
        <w:t xml:space="preserve"> </w:t>
      </w:r>
      <w:r w:rsidRPr="00231C25">
        <w:rPr>
          <w:rFonts w:eastAsia="Times New Roman" w:cs="Arial"/>
          <w:szCs w:val="24"/>
          <w:lang w:eastAsia="ru-RU"/>
        </w:rPr>
        <w:t>±</w:t>
      </w:r>
      <w:r w:rsidR="009028A0">
        <w:rPr>
          <w:rFonts w:eastAsia="Times New Roman" w:cs="Arial"/>
          <w:szCs w:val="24"/>
          <w:lang w:eastAsia="ru-RU"/>
        </w:rPr>
        <w:t xml:space="preserve"> </w:t>
      </w:r>
      <w:r w:rsidR="006E22B6" w:rsidRPr="00231C25">
        <w:rPr>
          <w:rFonts w:eastAsia="Times New Roman" w:cs="Arial"/>
          <w:szCs w:val="24"/>
          <w:lang w:eastAsia="ru-RU"/>
        </w:rPr>
        <w:t>2) °</w:t>
      </w:r>
      <w:r w:rsidRPr="00231C25">
        <w:rPr>
          <w:rFonts w:eastAsia="Times New Roman" w:cs="Arial"/>
          <w:szCs w:val="24"/>
          <w:lang w:eastAsia="ru-RU"/>
        </w:rPr>
        <w:t>С и относительной влажности (50</w:t>
      </w:r>
      <w:r w:rsidR="009028A0">
        <w:rPr>
          <w:rFonts w:eastAsia="Times New Roman" w:cs="Arial"/>
          <w:szCs w:val="24"/>
          <w:lang w:eastAsia="ru-RU"/>
        </w:rPr>
        <w:t xml:space="preserve"> </w:t>
      </w:r>
      <w:r w:rsidRPr="00231C25">
        <w:rPr>
          <w:rFonts w:eastAsia="Times New Roman" w:cs="Arial"/>
          <w:szCs w:val="24"/>
          <w:lang w:eastAsia="ru-RU"/>
        </w:rPr>
        <w:t>±</w:t>
      </w:r>
      <w:r w:rsidR="009028A0">
        <w:rPr>
          <w:rFonts w:eastAsia="Times New Roman" w:cs="Arial"/>
          <w:szCs w:val="24"/>
          <w:lang w:eastAsia="ru-RU"/>
        </w:rPr>
        <w:t xml:space="preserve"> </w:t>
      </w:r>
      <w:r w:rsidR="00044BB9" w:rsidRPr="00231C25">
        <w:rPr>
          <w:rFonts w:eastAsia="Times New Roman" w:cs="Arial"/>
          <w:szCs w:val="24"/>
          <w:lang w:eastAsia="ru-RU"/>
        </w:rPr>
        <w:t>5) %</w:t>
      </w:r>
      <w:r w:rsidRPr="00231C25">
        <w:rPr>
          <w:rFonts w:eastAsia="Times New Roman" w:cs="Arial"/>
          <w:szCs w:val="24"/>
          <w:lang w:eastAsia="ru-RU"/>
        </w:rPr>
        <w:t xml:space="preserve"> в течение не менее 24 ч и испытывают в тех же самых условиях. Образцы кондиционируют на плоской поверхности, например на столе или на полу, чтобы обеспечить их равномерный контакт с опорной плитой во время измерения.</w:t>
      </w:r>
    </w:p>
    <w:p w14:paraId="5150A3A5" w14:textId="424CA526" w:rsidR="0016118B" w:rsidRPr="00866EAF" w:rsidRDefault="009028A0" w:rsidP="0016118B">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 xml:space="preserve">В. </w:t>
      </w:r>
      <w:r w:rsidR="0016118B" w:rsidRPr="0016118B">
        <w:rPr>
          <w:rFonts w:eastAsia="Times New Roman" w:cs="Arial"/>
          <w:b/>
          <w:bCs/>
          <w:szCs w:val="24"/>
          <w:lang w:eastAsia="ru-RU"/>
        </w:rPr>
        <w:t xml:space="preserve">4 </w:t>
      </w:r>
      <w:r w:rsidR="0016118B" w:rsidRPr="00866EAF">
        <w:rPr>
          <w:rFonts w:eastAsia="Times New Roman" w:cs="Arial"/>
          <w:b/>
          <w:bCs/>
          <w:szCs w:val="24"/>
          <w:lang w:eastAsia="ru-RU"/>
        </w:rPr>
        <w:t xml:space="preserve">Измерение </w:t>
      </w:r>
      <w:r w:rsidRPr="00866EAF">
        <w:rPr>
          <w:rFonts w:eastAsia="Times New Roman" w:cs="Arial"/>
          <w:b/>
          <w:bCs/>
          <w:szCs w:val="24"/>
          <w:lang w:eastAsia="ru-RU"/>
        </w:rPr>
        <w:t xml:space="preserve">отклонений от </w:t>
      </w:r>
      <w:r w:rsidR="0016118B" w:rsidRPr="00866EAF">
        <w:rPr>
          <w:rFonts w:eastAsia="Times New Roman" w:cs="Arial"/>
          <w:b/>
          <w:bCs/>
          <w:szCs w:val="24"/>
          <w:lang w:eastAsia="ru-RU"/>
        </w:rPr>
        <w:t>прямолинейности</w:t>
      </w:r>
      <w:r w:rsidR="006E22B6" w:rsidRPr="00866EAF">
        <w:rPr>
          <w:rFonts w:eastAsia="Times New Roman" w:cs="Arial"/>
          <w:b/>
          <w:bCs/>
          <w:szCs w:val="24"/>
          <w:lang w:eastAsia="ru-RU"/>
        </w:rPr>
        <w:t xml:space="preserve"> и прямоугольности</w:t>
      </w:r>
    </w:p>
    <w:p w14:paraId="13EE4B8E" w14:textId="2A511BCB" w:rsidR="006E22B6" w:rsidRDefault="006E22B6" w:rsidP="0016118B">
      <w:pPr>
        <w:shd w:val="clear" w:color="auto" w:fill="FFFFFF"/>
        <w:tabs>
          <w:tab w:val="left" w:pos="1276"/>
        </w:tabs>
        <w:spacing w:after="0"/>
        <w:rPr>
          <w:rFonts w:eastAsia="Times New Roman" w:cs="Arial"/>
          <w:szCs w:val="24"/>
          <w:lang w:eastAsia="ru-RU"/>
        </w:rPr>
      </w:pPr>
      <w:r w:rsidRPr="00866EAF">
        <w:rPr>
          <w:rFonts w:eastAsia="Times New Roman" w:cs="Arial"/>
          <w:szCs w:val="24"/>
          <w:lang w:eastAsia="ru-RU"/>
        </w:rPr>
        <w:t>Грязь и посторонние частицы могут скапливаться</w:t>
      </w:r>
      <w:r w:rsidRPr="006E22B6">
        <w:rPr>
          <w:rFonts w:eastAsia="Times New Roman" w:cs="Arial"/>
          <w:szCs w:val="24"/>
          <w:lang w:eastAsia="ru-RU"/>
        </w:rPr>
        <w:t xml:space="preserve"> вдоль верхней поверхности фиксирующей пластины и влиять на установленное нулевое значение. Для поддержания чистоты поверхностей фиксирующих пластин до и после каждого испытания используют маленькую щетку.</w:t>
      </w:r>
    </w:p>
    <w:p w14:paraId="0EFF30F4" w14:textId="58632F42" w:rsidR="00DF1C80" w:rsidRPr="00DB1A60" w:rsidRDefault="009028A0" w:rsidP="00DF1C80">
      <w:pPr>
        <w:shd w:val="clear" w:color="auto" w:fill="FFFFFF"/>
        <w:tabs>
          <w:tab w:val="left" w:pos="1276"/>
        </w:tabs>
        <w:spacing w:after="0"/>
        <w:rPr>
          <w:rFonts w:eastAsia="Times New Roman" w:cs="Arial"/>
          <w:b/>
          <w:bCs/>
          <w:szCs w:val="24"/>
          <w:lang w:eastAsia="ru-RU"/>
        </w:rPr>
      </w:pPr>
      <w:r w:rsidRPr="00866EAF">
        <w:rPr>
          <w:rFonts w:eastAsia="Times New Roman" w:cs="Arial"/>
          <w:b/>
          <w:bCs/>
          <w:szCs w:val="24"/>
          <w:lang w:eastAsia="ru-RU"/>
        </w:rPr>
        <w:t>В.</w:t>
      </w:r>
      <w:r w:rsidR="00DF1C80" w:rsidRPr="00866EAF">
        <w:rPr>
          <w:rFonts w:eastAsia="Times New Roman" w:cs="Arial"/>
          <w:b/>
          <w:bCs/>
          <w:szCs w:val="24"/>
          <w:lang w:eastAsia="ru-RU"/>
        </w:rPr>
        <w:t xml:space="preserve">4.1 </w:t>
      </w:r>
      <w:r w:rsidRPr="00866EAF">
        <w:rPr>
          <w:rFonts w:eastAsia="Times New Roman" w:cs="Arial"/>
          <w:b/>
          <w:bCs/>
          <w:szCs w:val="24"/>
          <w:lang w:eastAsia="ru-RU"/>
        </w:rPr>
        <w:t>Отклонение от п</w:t>
      </w:r>
      <w:r w:rsidR="00DF1C80" w:rsidRPr="00866EAF">
        <w:rPr>
          <w:rFonts w:eastAsia="Times New Roman" w:cs="Arial"/>
          <w:b/>
          <w:bCs/>
          <w:szCs w:val="24"/>
          <w:lang w:eastAsia="ru-RU"/>
        </w:rPr>
        <w:t>рямоугольност</w:t>
      </w:r>
      <w:r w:rsidRPr="00866EAF">
        <w:rPr>
          <w:rFonts w:eastAsia="Times New Roman" w:cs="Arial"/>
          <w:b/>
          <w:bCs/>
          <w:szCs w:val="24"/>
          <w:lang w:eastAsia="ru-RU"/>
        </w:rPr>
        <w:t>и</w:t>
      </w:r>
    </w:p>
    <w:p w14:paraId="4A2A9581" w14:textId="2DE76A8E" w:rsidR="00DF1C80" w:rsidRPr="00C57FAE" w:rsidRDefault="00DF1C80" w:rsidP="00DF1C80">
      <w:pPr>
        <w:shd w:val="clear" w:color="auto" w:fill="FFFFFF"/>
        <w:tabs>
          <w:tab w:val="left" w:pos="1276"/>
        </w:tabs>
        <w:spacing w:after="0"/>
        <w:rPr>
          <w:rFonts w:eastAsia="Times New Roman" w:cs="Arial"/>
          <w:szCs w:val="24"/>
          <w:lang w:eastAsia="ru-RU"/>
        </w:rPr>
      </w:pPr>
      <w:r w:rsidRPr="006E22B6">
        <w:rPr>
          <w:rFonts w:eastAsia="Times New Roman" w:cs="Arial"/>
          <w:szCs w:val="24"/>
          <w:lang w:eastAsia="ru-RU"/>
        </w:rPr>
        <w:lastRenderedPageBreak/>
        <w:t xml:space="preserve">Чтобы </w:t>
      </w:r>
      <w:r w:rsidRPr="00C57FAE">
        <w:rPr>
          <w:rFonts w:eastAsia="Times New Roman" w:cs="Arial"/>
          <w:szCs w:val="24"/>
          <w:lang w:eastAsia="ru-RU"/>
        </w:rPr>
        <w:t xml:space="preserve">измерить </w:t>
      </w:r>
      <w:r w:rsidR="00866EAF" w:rsidRPr="00C57FAE">
        <w:rPr>
          <w:rFonts w:eastAsia="Times New Roman" w:cs="Arial"/>
          <w:szCs w:val="24"/>
          <w:lang w:eastAsia="ru-RU"/>
        </w:rPr>
        <w:t>отклонение от прямоугольности</w:t>
      </w:r>
      <w:r w:rsidRPr="00C57FAE">
        <w:rPr>
          <w:rFonts w:eastAsia="Times New Roman" w:cs="Arial"/>
          <w:szCs w:val="24"/>
          <w:lang w:eastAsia="ru-RU"/>
        </w:rPr>
        <w:t xml:space="preserve"> модуля с помощью толщиномера</w:t>
      </w:r>
      <w:r w:rsidR="00866EAF" w:rsidRPr="00C57FAE">
        <w:rPr>
          <w:rFonts w:eastAsia="Times New Roman" w:cs="Arial"/>
          <w:szCs w:val="24"/>
          <w:lang w:eastAsia="ru-RU"/>
        </w:rPr>
        <w:t>/штангенциркуля</w:t>
      </w:r>
      <w:r w:rsidRPr="00C57FAE">
        <w:rPr>
          <w:rFonts w:eastAsia="Times New Roman" w:cs="Arial"/>
          <w:szCs w:val="24"/>
          <w:lang w:eastAsia="ru-RU"/>
        </w:rPr>
        <w:t>, прикладывают один край модуля к выступу угольника и сдвигают его вверх, чтобы он коснулся другого выступа. Затем сверху помещают жесткую пластину, не сдвигая модуль. Определяют самую большую толщину между вторым выступом угольника и концом края модуля, чтобы оценить отклонение от прямоугольности (см. рисунок 5, 6). Поворачивают модуль на 90° и повторяют для всех четырех сторон.</w:t>
      </w:r>
    </w:p>
    <w:p w14:paraId="5EB64ECD" w14:textId="798C5A1F" w:rsidR="00DF1C80" w:rsidRDefault="00DF1C80" w:rsidP="00DF1C80">
      <w:pPr>
        <w:shd w:val="clear" w:color="auto" w:fill="FFFFFF"/>
        <w:tabs>
          <w:tab w:val="left" w:pos="1276"/>
        </w:tabs>
        <w:spacing w:after="0"/>
        <w:rPr>
          <w:rFonts w:eastAsia="Times New Roman" w:cs="Arial"/>
          <w:szCs w:val="24"/>
          <w:lang w:eastAsia="ru-RU"/>
        </w:rPr>
      </w:pPr>
      <w:r w:rsidRPr="00C57FAE">
        <w:rPr>
          <w:rFonts w:eastAsia="Times New Roman" w:cs="Arial"/>
          <w:szCs w:val="24"/>
          <w:lang w:eastAsia="ru-RU"/>
        </w:rPr>
        <w:t>Не следует давить на толщиномер</w:t>
      </w:r>
      <w:r w:rsidR="00866EAF" w:rsidRPr="00C57FAE">
        <w:rPr>
          <w:rFonts w:eastAsia="Times New Roman" w:cs="Arial"/>
          <w:szCs w:val="24"/>
          <w:lang w:eastAsia="ru-RU"/>
        </w:rPr>
        <w:t>/штангенциркуль</w:t>
      </w:r>
      <w:r w:rsidRPr="00C57FAE">
        <w:rPr>
          <w:rFonts w:eastAsia="Times New Roman" w:cs="Arial"/>
          <w:szCs w:val="24"/>
          <w:lang w:eastAsia="ru-RU"/>
        </w:rPr>
        <w:t>.</w:t>
      </w:r>
    </w:p>
    <w:p w14:paraId="2A8612E4" w14:textId="42569FA1" w:rsidR="006E22B6" w:rsidRPr="00044BB9" w:rsidRDefault="009028A0" w:rsidP="000B1F9E">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В.</w:t>
      </w:r>
      <w:r w:rsidR="00044BB9" w:rsidRPr="00044BB9">
        <w:rPr>
          <w:rFonts w:eastAsia="Times New Roman" w:cs="Arial"/>
          <w:b/>
          <w:bCs/>
          <w:szCs w:val="24"/>
          <w:lang w:eastAsia="ru-RU"/>
        </w:rPr>
        <w:t>4</w:t>
      </w:r>
      <w:r w:rsidR="006E22B6" w:rsidRPr="00044BB9">
        <w:rPr>
          <w:rFonts w:eastAsia="Times New Roman" w:cs="Arial"/>
          <w:b/>
          <w:bCs/>
          <w:szCs w:val="24"/>
          <w:lang w:eastAsia="ru-RU"/>
        </w:rPr>
        <w:t>.</w:t>
      </w:r>
      <w:r w:rsidR="00DF1C80" w:rsidRPr="00866EAF">
        <w:rPr>
          <w:rFonts w:eastAsia="Times New Roman" w:cs="Arial"/>
          <w:b/>
          <w:bCs/>
          <w:szCs w:val="24"/>
          <w:lang w:eastAsia="ru-RU"/>
        </w:rPr>
        <w:t>2</w:t>
      </w:r>
      <w:r w:rsidR="006E22B6" w:rsidRPr="00866EAF">
        <w:rPr>
          <w:rFonts w:eastAsia="Times New Roman" w:cs="Arial"/>
          <w:b/>
          <w:bCs/>
          <w:szCs w:val="24"/>
          <w:lang w:eastAsia="ru-RU"/>
        </w:rPr>
        <w:t xml:space="preserve"> </w:t>
      </w:r>
      <w:r w:rsidRPr="00866EAF">
        <w:rPr>
          <w:rFonts w:eastAsia="Times New Roman" w:cs="Arial"/>
          <w:b/>
          <w:bCs/>
          <w:szCs w:val="24"/>
          <w:lang w:eastAsia="ru-RU"/>
        </w:rPr>
        <w:t>Отклонение от п</w:t>
      </w:r>
      <w:r w:rsidR="006E22B6" w:rsidRPr="00866EAF">
        <w:rPr>
          <w:rFonts w:eastAsia="Times New Roman" w:cs="Arial"/>
          <w:b/>
          <w:bCs/>
          <w:szCs w:val="24"/>
          <w:lang w:eastAsia="ru-RU"/>
        </w:rPr>
        <w:t>рямолинейност</w:t>
      </w:r>
      <w:r w:rsidRPr="00866EAF">
        <w:rPr>
          <w:rFonts w:eastAsia="Times New Roman" w:cs="Arial"/>
          <w:b/>
          <w:bCs/>
          <w:szCs w:val="24"/>
          <w:lang w:eastAsia="ru-RU"/>
        </w:rPr>
        <w:t>и</w:t>
      </w:r>
      <w:r w:rsidR="006E22B6" w:rsidRPr="00044BB9">
        <w:rPr>
          <w:rFonts w:eastAsia="Times New Roman" w:cs="Arial"/>
          <w:b/>
          <w:bCs/>
          <w:szCs w:val="24"/>
          <w:lang w:eastAsia="ru-RU"/>
        </w:rPr>
        <w:t xml:space="preserve"> </w:t>
      </w:r>
    </w:p>
    <w:p w14:paraId="1A732410" w14:textId="79DF6340" w:rsidR="006E22B6" w:rsidRDefault="00866EAF" w:rsidP="006E22B6">
      <w:pPr>
        <w:shd w:val="clear" w:color="auto" w:fill="FFFFFF"/>
        <w:tabs>
          <w:tab w:val="left" w:pos="1276"/>
        </w:tabs>
        <w:spacing w:after="0"/>
        <w:rPr>
          <w:rFonts w:eastAsia="Times New Roman" w:cs="Arial"/>
          <w:szCs w:val="24"/>
          <w:lang w:eastAsia="ru-RU"/>
        </w:rPr>
      </w:pPr>
      <w:r w:rsidRPr="00866EAF">
        <w:rPr>
          <w:rFonts w:eastAsia="Times New Roman" w:cs="Arial"/>
          <w:szCs w:val="24"/>
          <w:lang w:eastAsia="ru-RU"/>
        </w:rPr>
        <w:t>Отклонение от прямолинейности</w:t>
      </w:r>
      <w:r w:rsidR="006E22B6" w:rsidRPr="006E22B6">
        <w:rPr>
          <w:rFonts w:eastAsia="Times New Roman" w:cs="Arial"/>
          <w:szCs w:val="24"/>
          <w:lang w:eastAsia="ru-RU"/>
        </w:rPr>
        <w:t xml:space="preserve"> </w:t>
      </w:r>
      <w:r w:rsidR="00044BB9">
        <w:rPr>
          <w:rFonts w:eastAsia="Times New Roman" w:cs="Arial"/>
          <w:szCs w:val="24"/>
          <w:lang w:eastAsia="ru-RU"/>
        </w:rPr>
        <w:t>модуля</w:t>
      </w:r>
      <w:r w:rsidR="00D94050">
        <w:rPr>
          <w:rFonts w:eastAsia="Times New Roman" w:cs="Arial"/>
          <w:szCs w:val="24"/>
          <w:lang w:eastAsia="ru-RU"/>
        </w:rPr>
        <w:t xml:space="preserve"> определяется по величине</w:t>
      </w:r>
      <w:r w:rsidR="006E22B6" w:rsidRPr="006E22B6">
        <w:rPr>
          <w:rFonts w:eastAsia="Times New Roman" w:cs="Arial"/>
          <w:szCs w:val="24"/>
          <w:lang w:eastAsia="ru-RU"/>
        </w:rPr>
        <w:t xml:space="preserve"> зазор</w:t>
      </w:r>
      <w:r w:rsidR="00D94050">
        <w:rPr>
          <w:rFonts w:eastAsia="Times New Roman" w:cs="Arial"/>
          <w:szCs w:val="24"/>
          <w:lang w:eastAsia="ru-RU"/>
        </w:rPr>
        <w:t xml:space="preserve">а, </w:t>
      </w:r>
      <w:r w:rsidR="00DF1C80" w:rsidRPr="006E22B6">
        <w:rPr>
          <w:rFonts w:eastAsia="Times New Roman" w:cs="Arial"/>
          <w:szCs w:val="24"/>
          <w:lang w:eastAsia="ru-RU"/>
        </w:rPr>
        <w:t>существующе</w:t>
      </w:r>
      <w:r w:rsidR="00DF1C80">
        <w:rPr>
          <w:rFonts w:eastAsia="Times New Roman" w:cs="Arial"/>
          <w:szCs w:val="24"/>
          <w:lang w:eastAsia="ru-RU"/>
        </w:rPr>
        <w:t>го</w:t>
      </w:r>
      <w:r w:rsidR="006E22B6" w:rsidRPr="006E22B6">
        <w:rPr>
          <w:rFonts w:eastAsia="Times New Roman" w:cs="Arial"/>
          <w:szCs w:val="24"/>
          <w:lang w:eastAsia="ru-RU"/>
        </w:rPr>
        <w:t xml:space="preserve"> </w:t>
      </w:r>
      <w:r w:rsidR="00044BB9">
        <w:rPr>
          <w:rFonts w:eastAsia="Times New Roman" w:cs="Arial"/>
          <w:szCs w:val="24"/>
          <w:lang w:eastAsia="ru-RU"/>
        </w:rPr>
        <w:t>по</w:t>
      </w:r>
      <w:r w:rsidR="006E22B6" w:rsidRPr="006E22B6">
        <w:rPr>
          <w:rFonts w:eastAsia="Times New Roman" w:cs="Arial"/>
          <w:szCs w:val="24"/>
          <w:lang w:eastAsia="ru-RU"/>
        </w:rPr>
        <w:t xml:space="preserve"> </w:t>
      </w:r>
      <w:r w:rsidR="00D94050">
        <w:rPr>
          <w:rFonts w:eastAsia="Times New Roman" w:cs="Arial"/>
          <w:szCs w:val="24"/>
          <w:lang w:eastAsia="ru-RU"/>
        </w:rPr>
        <w:t>середине края</w:t>
      </w:r>
      <w:r w:rsidR="006E22B6" w:rsidRPr="006E22B6">
        <w:rPr>
          <w:rFonts w:eastAsia="Times New Roman" w:cs="Arial"/>
          <w:szCs w:val="24"/>
          <w:lang w:eastAsia="ru-RU"/>
        </w:rPr>
        <w:t xml:space="preserve"> </w:t>
      </w:r>
      <w:r w:rsidR="00044BB9">
        <w:rPr>
          <w:rFonts w:eastAsia="Times New Roman" w:cs="Arial"/>
          <w:szCs w:val="24"/>
          <w:lang w:eastAsia="ru-RU"/>
        </w:rPr>
        <w:t>модуля</w:t>
      </w:r>
      <w:r w:rsidR="006E22B6" w:rsidRPr="006E22B6">
        <w:rPr>
          <w:rFonts w:eastAsia="Times New Roman" w:cs="Arial"/>
          <w:szCs w:val="24"/>
          <w:lang w:eastAsia="ru-RU"/>
        </w:rPr>
        <w:t xml:space="preserve"> (см. рисунок </w:t>
      </w:r>
      <w:r w:rsidR="00DB1A60">
        <w:rPr>
          <w:rFonts w:eastAsia="Times New Roman" w:cs="Arial"/>
          <w:szCs w:val="24"/>
          <w:lang w:eastAsia="ru-RU"/>
        </w:rPr>
        <w:t>6</w:t>
      </w:r>
      <w:r w:rsidR="006E22B6" w:rsidRPr="006E22B6">
        <w:rPr>
          <w:rFonts w:eastAsia="Times New Roman" w:cs="Arial"/>
          <w:szCs w:val="24"/>
          <w:lang w:eastAsia="ru-RU"/>
        </w:rPr>
        <w:t xml:space="preserve">). Измеряют данный зазор, вставив толщиномер  между стальной конструкцией L-образной формы и краем </w:t>
      </w:r>
      <w:r w:rsidR="00DB1A60">
        <w:rPr>
          <w:rFonts w:eastAsia="Times New Roman" w:cs="Arial"/>
          <w:szCs w:val="24"/>
          <w:lang w:eastAsia="ru-RU"/>
        </w:rPr>
        <w:t>модуля</w:t>
      </w:r>
      <w:r w:rsidR="006E22B6" w:rsidRPr="006E22B6">
        <w:rPr>
          <w:rFonts w:eastAsia="Times New Roman" w:cs="Arial"/>
          <w:szCs w:val="24"/>
          <w:lang w:eastAsia="ru-RU"/>
        </w:rPr>
        <w:t>.</w:t>
      </w:r>
    </w:p>
    <w:p w14:paraId="0AD11ABE" w14:textId="2F2F3D3A" w:rsidR="0016118B" w:rsidRDefault="009028A0" w:rsidP="0016118B">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В.</w:t>
      </w:r>
      <w:r w:rsidR="0016118B" w:rsidRPr="0016118B">
        <w:rPr>
          <w:rFonts w:eastAsia="Times New Roman" w:cs="Arial"/>
          <w:b/>
          <w:bCs/>
          <w:szCs w:val="24"/>
          <w:lang w:eastAsia="ru-RU"/>
        </w:rPr>
        <w:t xml:space="preserve">5 Выражение результатов испытаний </w:t>
      </w:r>
    </w:p>
    <w:p w14:paraId="0C817E45" w14:textId="466D7807" w:rsidR="000450AA" w:rsidRPr="003604C6" w:rsidRDefault="009028A0" w:rsidP="000450AA">
      <w:pPr>
        <w:shd w:val="clear" w:color="auto" w:fill="FFFFFF"/>
        <w:tabs>
          <w:tab w:val="left" w:pos="1276"/>
        </w:tabs>
        <w:spacing w:after="0"/>
        <w:rPr>
          <w:rFonts w:eastAsia="Times New Roman" w:cs="Arial"/>
          <w:b/>
          <w:bCs/>
          <w:szCs w:val="24"/>
          <w:lang w:eastAsia="ru-RU"/>
        </w:rPr>
      </w:pPr>
      <w:r>
        <w:rPr>
          <w:rFonts w:eastAsia="Times New Roman" w:cs="Arial"/>
          <w:b/>
          <w:bCs/>
          <w:szCs w:val="24"/>
          <w:lang w:eastAsia="ru-RU"/>
        </w:rPr>
        <w:t>В.</w:t>
      </w:r>
      <w:r w:rsidR="000450AA" w:rsidRPr="003604C6">
        <w:rPr>
          <w:rFonts w:eastAsia="Times New Roman" w:cs="Arial"/>
          <w:b/>
          <w:bCs/>
          <w:szCs w:val="24"/>
          <w:lang w:eastAsia="ru-RU"/>
        </w:rPr>
        <w:t>5.</w:t>
      </w:r>
      <w:r w:rsidR="000450AA">
        <w:rPr>
          <w:rFonts w:eastAsia="Times New Roman" w:cs="Arial"/>
          <w:b/>
          <w:bCs/>
          <w:szCs w:val="24"/>
          <w:lang w:eastAsia="ru-RU"/>
        </w:rPr>
        <w:t>1</w:t>
      </w:r>
      <w:r w:rsidR="000450AA" w:rsidRPr="003604C6">
        <w:rPr>
          <w:rFonts w:eastAsia="Times New Roman" w:cs="Arial"/>
          <w:b/>
          <w:bCs/>
          <w:szCs w:val="24"/>
          <w:lang w:eastAsia="ru-RU"/>
        </w:rPr>
        <w:t xml:space="preserve"> </w:t>
      </w:r>
      <w:r w:rsidRPr="00EF00F3">
        <w:rPr>
          <w:rFonts w:eastAsia="Times New Roman" w:cs="Arial"/>
          <w:b/>
          <w:bCs/>
          <w:szCs w:val="24"/>
          <w:lang w:eastAsia="ru-RU"/>
        </w:rPr>
        <w:t xml:space="preserve">Отклонение от </w:t>
      </w:r>
      <w:r w:rsidRPr="00EF00F3">
        <w:rPr>
          <w:rFonts w:eastAsia="Times New Roman" w:cs="Arial"/>
          <w:b/>
          <w:bCs/>
          <w:color w:val="000000" w:themeColor="text1"/>
          <w:szCs w:val="24"/>
          <w:lang w:eastAsia="ru-RU"/>
        </w:rPr>
        <w:t>п</w:t>
      </w:r>
      <w:r w:rsidR="000450AA" w:rsidRPr="00EF00F3">
        <w:rPr>
          <w:rFonts w:eastAsia="Times New Roman" w:cs="Arial"/>
          <w:b/>
          <w:bCs/>
          <w:szCs w:val="24"/>
          <w:lang w:eastAsia="ru-RU"/>
        </w:rPr>
        <w:t>рямоугольност</w:t>
      </w:r>
      <w:r w:rsidRPr="00EF00F3">
        <w:rPr>
          <w:rFonts w:eastAsia="Times New Roman" w:cs="Arial"/>
          <w:b/>
          <w:bCs/>
          <w:szCs w:val="24"/>
          <w:lang w:eastAsia="ru-RU"/>
        </w:rPr>
        <w:t>и</w:t>
      </w:r>
    </w:p>
    <w:p w14:paraId="5ED5CFCB" w14:textId="032E64F6" w:rsidR="000450AA" w:rsidRPr="00EF00F3" w:rsidRDefault="000450AA" w:rsidP="000450AA">
      <w:pPr>
        <w:shd w:val="clear" w:color="auto" w:fill="FFFFFF"/>
        <w:tabs>
          <w:tab w:val="left" w:pos="1276"/>
        </w:tabs>
        <w:spacing w:after="0"/>
        <w:rPr>
          <w:rFonts w:eastAsia="Times New Roman" w:cs="Arial"/>
          <w:szCs w:val="24"/>
          <w:lang w:eastAsia="ru-RU"/>
        </w:rPr>
      </w:pPr>
      <w:r w:rsidRPr="00EF00F3">
        <w:rPr>
          <w:rFonts w:eastAsia="Times New Roman" w:cs="Arial"/>
          <w:szCs w:val="24"/>
          <w:lang w:eastAsia="ru-RU"/>
        </w:rPr>
        <w:t>Рассчитывают наибольшее отклонение в любой точке вдоль края для определения прямоугольности. Указывают с точностью измерения до 0,0</w:t>
      </w:r>
      <w:r w:rsidR="00B906F7" w:rsidRPr="00EF00F3">
        <w:rPr>
          <w:rFonts w:eastAsia="Times New Roman" w:cs="Arial"/>
          <w:szCs w:val="24"/>
          <w:lang w:eastAsia="ru-RU"/>
        </w:rPr>
        <w:t>1</w:t>
      </w:r>
      <w:r w:rsidRPr="00EF00F3">
        <w:rPr>
          <w:rFonts w:eastAsia="Times New Roman" w:cs="Arial"/>
          <w:szCs w:val="24"/>
          <w:lang w:eastAsia="ru-RU"/>
        </w:rPr>
        <w:t xml:space="preserve"> мм.</w:t>
      </w:r>
    </w:p>
    <w:p w14:paraId="0114E58D" w14:textId="034D1820" w:rsidR="006E65F2" w:rsidRPr="00EF00F3" w:rsidRDefault="009028A0" w:rsidP="006E65F2">
      <w:pPr>
        <w:shd w:val="clear" w:color="auto" w:fill="FFFFFF"/>
        <w:tabs>
          <w:tab w:val="left" w:pos="1276"/>
        </w:tabs>
        <w:spacing w:after="0"/>
        <w:rPr>
          <w:rFonts w:eastAsia="Times New Roman" w:cs="Arial"/>
          <w:b/>
          <w:bCs/>
          <w:szCs w:val="24"/>
          <w:lang w:eastAsia="ru-RU"/>
        </w:rPr>
      </w:pPr>
      <w:r w:rsidRPr="00EF00F3">
        <w:rPr>
          <w:rFonts w:eastAsia="Times New Roman" w:cs="Arial"/>
          <w:b/>
          <w:bCs/>
          <w:szCs w:val="24"/>
          <w:lang w:eastAsia="ru-RU"/>
        </w:rPr>
        <w:t xml:space="preserve">В. </w:t>
      </w:r>
      <w:r w:rsidR="003604C6" w:rsidRPr="00EF00F3">
        <w:rPr>
          <w:rFonts w:eastAsia="Times New Roman" w:cs="Arial"/>
          <w:b/>
          <w:bCs/>
          <w:szCs w:val="24"/>
          <w:lang w:eastAsia="ru-RU"/>
        </w:rPr>
        <w:t>5</w:t>
      </w:r>
      <w:r w:rsidR="006E65F2" w:rsidRPr="00EF00F3">
        <w:rPr>
          <w:rFonts w:eastAsia="Times New Roman" w:cs="Arial"/>
          <w:b/>
          <w:bCs/>
          <w:szCs w:val="24"/>
          <w:lang w:eastAsia="ru-RU"/>
        </w:rPr>
        <w:t>.</w:t>
      </w:r>
      <w:r w:rsidR="000450AA" w:rsidRPr="00EF00F3">
        <w:rPr>
          <w:rFonts w:eastAsia="Times New Roman" w:cs="Arial"/>
          <w:b/>
          <w:bCs/>
          <w:szCs w:val="24"/>
          <w:lang w:eastAsia="ru-RU"/>
        </w:rPr>
        <w:t>2</w:t>
      </w:r>
      <w:r w:rsidR="006E65F2" w:rsidRPr="00EF00F3">
        <w:rPr>
          <w:rFonts w:eastAsia="Times New Roman" w:cs="Arial"/>
          <w:b/>
          <w:bCs/>
          <w:szCs w:val="24"/>
          <w:lang w:eastAsia="ru-RU"/>
        </w:rPr>
        <w:t xml:space="preserve"> </w:t>
      </w:r>
      <w:r w:rsidRPr="00EF00F3">
        <w:rPr>
          <w:rFonts w:eastAsia="Times New Roman" w:cs="Arial"/>
          <w:b/>
          <w:bCs/>
          <w:szCs w:val="24"/>
          <w:lang w:eastAsia="ru-RU"/>
        </w:rPr>
        <w:t xml:space="preserve">Отклонение от </w:t>
      </w:r>
      <w:r w:rsidRPr="00EF00F3">
        <w:rPr>
          <w:rFonts w:eastAsia="Times New Roman" w:cs="Arial"/>
          <w:b/>
          <w:bCs/>
          <w:color w:val="000000" w:themeColor="text1"/>
          <w:szCs w:val="24"/>
          <w:lang w:eastAsia="ru-RU"/>
        </w:rPr>
        <w:t>п</w:t>
      </w:r>
      <w:r w:rsidR="006E65F2" w:rsidRPr="00EF00F3">
        <w:rPr>
          <w:rFonts w:eastAsia="Times New Roman" w:cs="Arial"/>
          <w:b/>
          <w:bCs/>
          <w:szCs w:val="24"/>
          <w:lang w:eastAsia="ru-RU"/>
        </w:rPr>
        <w:t>рямолинейност</w:t>
      </w:r>
      <w:r w:rsidRPr="00EF00F3">
        <w:rPr>
          <w:rFonts w:eastAsia="Times New Roman" w:cs="Arial"/>
          <w:b/>
          <w:bCs/>
          <w:szCs w:val="24"/>
          <w:lang w:eastAsia="ru-RU"/>
        </w:rPr>
        <w:t>и</w:t>
      </w:r>
      <w:r w:rsidR="006E65F2" w:rsidRPr="00EF00F3">
        <w:rPr>
          <w:rFonts w:eastAsia="Times New Roman" w:cs="Arial"/>
          <w:b/>
          <w:bCs/>
          <w:szCs w:val="24"/>
          <w:lang w:eastAsia="ru-RU"/>
        </w:rPr>
        <w:t xml:space="preserve"> </w:t>
      </w:r>
    </w:p>
    <w:p w14:paraId="1CDA53BD" w14:textId="262E5B1B" w:rsidR="006E65F2" w:rsidRPr="006E65F2" w:rsidRDefault="006E65F2" w:rsidP="006E65F2">
      <w:pPr>
        <w:shd w:val="clear" w:color="auto" w:fill="FFFFFF"/>
        <w:tabs>
          <w:tab w:val="left" w:pos="1276"/>
        </w:tabs>
        <w:spacing w:after="0"/>
        <w:rPr>
          <w:rFonts w:eastAsia="Times New Roman" w:cs="Arial"/>
          <w:szCs w:val="24"/>
          <w:lang w:eastAsia="ru-RU"/>
        </w:rPr>
      </w:pPr>
      <w:r w:rsidRPr="00EF00F3">
        <w:rPr>
          <w:rFonts w:eastAsia="Times New Roman" w:cs="Arial"/>
          <w:szCs w:val="24"/>
          <w:lang w:eastAsia="ru-RU"/>
        </w:rPr>
        <w:t>Рассчитывают наибольшее отклонение на конце края</w:t>
      </w:r>
      <w:r w:rsidR="003604C6" w:rsidRPr="00EF00F3">
        <w:rPr>
          <w:rFonts w:eastAsia="Times New Roman" w:cs="Arial"/>
          <w:szCs w:val="24"/>
          <w:lang w:eastAsia="ru-RU"/>
        </w:rPr>
        <w:t xml:space="preserve"> модуля</w:t>
      </w:r>
      <w:r w:rsidRPr="00EF00F3">
        <w:rPr>
          <w:rFonts w:eastAsia="Times New Roman" w:cs="Arial"/>
          <w:szCs w:val="24"/>
          <w:lang w:eastAsia="ru-RU"/>
        </w:rPr>
        <w:t xml:space="preserve"> для определения прямолинейности. Указывают с точностью до 0,0</w:t>
      </w:r>
      <w:r w:rsidR="000450AA" w:rsidRPr="00EF00F3">
        <w:rPr>
          <w:rFonts w:eastAsia="Times New Roman" w:cs="Arial"/>
          <w:szCs w:val="24"/>
          <w:lang w:eastAsia="ru-RU"/>
        </w:rPr>
        <w:t>1</w:t>
      </w:r>
      <w:r w:rsidRPr="00EF00F3">
        <w:rPr>
          <w:rFonts w:eastAsia="Times New Roman" w:cs="Arial"/>
          <w:szCs w:val="24"/>
          <w:lang w:eastAsia="ru-RU"/>
        </w:rPr>
        <w:t xml:space="preserve"> мм.</w:t>
      </w:r>
    </w:p>
    <w:p w14:paraId="0CC00530" w14:textId="77777777" w:rsidR="006E65F2" w:rsidRPr="0016118B" w:rsidRDefault="006E65F2" w:rsidP="0016118B">
      <w:pPr>
        <w:shd w:val="clear" w:color="auto" w:fill="FFFFFF"/>
        <w:tabs>
          <w:tab w:val="left" w:pos="1276"/>
        </w:tabs>
        <w:spacing w:after="0"/>
        <w:rPr>
          <w:rFonts w:eastAsia="Times New Roman" w:cs="Arial"/>
          <w:b/>
          <w:bCs/>
          <w:szCs w:val="24"/>
          <w:lang w:eastAsia="ru-RU"/>
        </w:rPr>
      </w:pPr>
    </w:p>
    <w:p w14:paraId="0B7AC65A" w14:textId="3FA32964" w:rsidR="009028A0" w:rsidRDefault="009028A0">
      <w:pPr>
        <w:spacing w:after="200" w:line="288" w:lineRule="auto"/>
        <w:ind w:firstLine="0"/>
        <w:jc w:val="left"/>
        <w:rPr>
          <w:rFonts w:cs="Arial"/>
          <w:b/>
          <w:bCs/>
          <w:sz w:val="28"/>
          <w:szCs w:val="28"/>
        </w:rPr>
      </w:pPr>
      <w:r>
        <w:rPr>
          <w:rFonts w:cs="Arial"/>
          <w:b/>
          <w:bCs/>
          <w:sz w:val="28"/>
          <w:szCs w:val="28"/>
        </w:rPr>
        <w:br w:type="page"/>
      </w:r>
    </w:p>
    <w:bookmarkEnd w:id="41"/>
    <w:tbl>
      <w:tblPr>
        <w:tblStyle w:val="31"/>
        <w:tblW w:w="0" w:type="auto"/>
        <w:tblInd w:w="0" w:type="dxa"/>
        <w:tblBorders>
          <w:top w:val="single" w:sz="12" w:space="0" w:color="auto"/>
          <w:left w:val="none" w:sz="4" w:space="0" w:color="auto"/>
          <w:bottom w:val="single" w:sz="12" w:space="0" w:color="auto"/>
          <w:right w:val="none" w:sz="4" w:space="0" w:color="auto"/>
          <w:insideH w:val="none" w:sz="4" w:space="0" w:color="auto"/>
          <w:insideV w:val="none" w:sz="4" w:space="0" w:color="auto"/>
        </w:tblBorders>
        <w:tblLook w:val="04A0" w:firstRow="1" w:lastRow="0" w:firstColumn="1" w:lastColumn="0" w:noHBand="0" w:noVBand="1"/>
      </w:tblPr>
      <w:tblGrid>
        <w:gridCol w:w="9628"/>
      </w:tblGrid>
      <w:tr w:rsidR="003F45DD" w14:paraId="217BFD45" w14:textId="77777777">
        <w:tc>
          <w:tcPr>
            <w:tcW w:w="9628" w:type="dxa"/>
            <w:shd w:val="clear" w:color="auto" w:fill="auto"/>
          </w:tcPr>
          <w:p w14:paraId="044A9441" w14:textId="350246AE" w:rsidR="003F45DD" w:rsidRPr="004610C4" w:rsidRDefault="002270E5" w:rsidP="004610C4">
            <w:pPr>
              <w:tabs>
                <w:tab w:val="right" w:pos="9140"/>
              </w:tabs>
              <w:spacing w:before="60" w:after="0"/>
              <w:ind w:firstLine="0"/>
              <w:rPr>
                <w:rFonts w:cs="Arial"/>
                <w:szCs w:val="24"/>
                <w:shd w:val="clear" w:color="auto" w:fill="FFFFFF"/>
              </w:rPr>
            </w:pPr>
            <w:r w:rsidRPr="00663CAA">
              <w:rPr>
                <w:rFonts w:cs="Arial"/>
                <w:b/>
                <w:bCs/>
                <w:sz w:val="28"/>
                <w:szCs w:val="28"/>
              </w:rPr>
              <w:lastRenderedPageBreak/>
              <w:br w:type="page"/>
            </w:r>
            <w:r w:rsidR="005A65CD" w:rsidRPr="005A65CD">
              <w:rPr>
                <w:rFonts w:cs="Arial"/>
                <w:szCs w:val="24"/>
                <w:shd w:val="clear" w:color="auto" w:fill="FFFFFF"/>
              </w:rPr>
              <w:t>УДК 692.535.5:006.354</w:t>
            </w:r>
            <w:r w:rsidR="004610C4">
              <w:rPr>
                <w:rFonts w:cs="Arial"/>
                <w:szCs w:val="24"/>
                <w:shd w:val="clear" w:color="auto" w:fill="FFFFFF"/>
              </w:rPr>
              <w:t xml:space="preserve">                                                                                 </w:t>
            </w:r>
            <w:r w:rsidR="00AD1053" w:rsidRPr="002D77A8">
              <w:rPr>
                <w:rFonts w:cs="Arial"/>
                <w:szCs w:val="24"/>
              </w:rPr>
              <w:t xml:space="preserve">МКС </w:t>
            </w:r>
            <w:r w:rsidR="005A65CD" w:rsidRPr="002D77A8">
              <w:rPr>
                <w:rFonts w:cs="Arial"/>
                <w:szCs w:val="24"/>
                <w:shd w:val="clear" w:color="auto" w:fill="FFFFFF"/>
              </w:rPr>
              <w:t>97.150</w:t>
            </w:r>
          </w:p>
          <w:p w14:paraId="3C263996" w14:textId="14209258" w:rsidR="003F45DD" w:rsidRDefault="005A65CD" w:rsidP="005A65CD">
            <w:pPr>
              <w:spacing w:after="60" w:line="276" w:lineRule="auto"/>
              <w:ind w:firstLine="0"/>
              <w:rPr>
                <w:rFonts w:cs="Arial"/>
                <w:sz w:val="28"/>
                <w:szCs w:val="28"/>
              </w:rPr>
            </w:pPr>
            <w:r w:rsidRPr="005A65CD">
              <w:rPr>
                <w:rFonts w:cs="Arial"/>
                <w:szCs w:val="24"/>
                <w:shd w:val="clear" w:color="auto" w:fill="FFFFFF"/>
              </w:rPr>
              <w:t>Ключевые слова: поливинилхлоридный линолеум, тканая подоснова, нетканая подоснова, технические требования, правила приемки, методы контроля</w:t>
            </w:r>
          </w:p>
        </w:tc>
      </w:tr>
    </w:tbl>
    <w:p w14:paraId="2CB00860" w14:textId="77777777" w:rsidR="003F45DD" w:rsidRDefault="003F45DD">
      <w:pPr>
        <w:spacing w:after="0"/>
        <w:ind w:firstLine="0"/>
        <w:rPr>
          <w:rFonts w:cs="Arial"/>
          <w:szCs w:val="24"/>
        </w:rPr>
      </w:pPr>
    </w:p>
    <w:p w14:paraId="22CE0389" w14:textId="77777777" w:rsidR="00CA740B" w:rsidRDefault="00CA740B">
      <w:pPr>
        <w:spacing w:after="0"/>
        <w:ind w:firstLine="0"/>
        <w:rPr>
          <w:rFonts w:cs="Arial"/>
          <w:szCs w:val="24"/>
        </w:rPr>
      </w:pPr>
    </w:p>
    <w:p w14:paraId="783E0936" w14:textId="77777777" w:rsidR="003F45DD" w:rsidRPr="00046250" w:rsidRDefault="003F45DD">
      <w:pPr>
        <w:pStyle w:val="a6"/>
        <w:ind w:left="0" w:firstLine="0"/>
        <w:contextualSpacing w:val="0"/>
        <w:jc w:val="center"/>
        <w:rPr>
          <w:rFonts w:cs="Arial"/>
          <w:szCs w:val="24"/>
        </w:rPr>
      </w:pPr>
    </w:p>
    <w:p w14:paraId="52636A76" w14:textId="77777777" w:rsidR="00313160" w:rsidRPr="00046250" w:rsidRDefault="00313160" w:rsidP="00313160">
      <w:pPr>
        <w:widowControl w:val="0"/>
        <w:spacing w:after="0"/>
        <w:ind w:firstLine="0"/>
        <w:jc w:val="left"/>
        <w:rPr>
          <w:rFonts w:eastAsia="Arial" w:cs="Arial"/>
          <w:sz w:val="26"/>
          <w:szCs w:val="26"/>
          <w:lang w:eastAsia="ru-RU"/>
        </w:rPr>
      </w:pPr>
      <w:r w:rsidRPr="00046250">
        <w:rPr>
          <w:rFonts w:eastAsia="Arial" w:cs="Arial"/>
          <w:sz w:val="26"/>
          <w:szCs w:val="26"/>
          <w:lang w:eastAsia="ru-RU"/>
        </w:rPr>
        <w:t>Генеральный директор АО «ТАРКЕТТ»</w:t>
      </w:r>
      <w:r w:rsidRPr="00046250">
        <w:rPr>
          <w:rFonts w:eastAsia="Arial" w:cs="Arial"/>
          <w:sz w:val="26"/>
          <w:szCs w:val="26"/>
          <w:lang w:eastAsia="ru-RU"/>
        </w:rPr>
        <w:tab/>
      </w:r>
      <w:r w:rsidRPr="00046250">
        <w:rPr>
          <w:rFonts w:eastAsia="Arial" w:cs="Arial"/>
          <w:sz w:val="26"/>
          <w:szCs w:val="26"/>
          <w:lang w:eastAsia="ru-RU"/>
        </w:rPr>
        <w:tab/>
      </w:r>
      <w:r w:rsidRPr="00046250">
        <w:rPr>
          <w:rFonts w:eastAsia="Arial" w:cs="Arial"/>
          <w:sz w:val="26"/>
          <w:szCs w:val="26"/>
          <w:lang w:eastAsia="ru-RU"/>
        </w:rPr>
        <w:tab/>
      </w:r>
      <w:r w:rsidRPr="00046250">
        <w:rPr>
          <w:rFonts w:eastAsia="Arial" w:cs="Arial"/>
          <w:sz w:val="26"/>
          <w:szCs w:val="26"/>
          <w:lang w:eastAsia="ru-RU"/>
        </w:rPr>
        <w:tab/>
        <w:t xml:space="preserve">    А.В. Молчанов</w:t>
      </w:r>
    </w:p>
    <w:p w14:paraId="6884C163" w14:textId="77777777" w:rsidR="008711C3" w:rsidRDefault="008711C3">
      <w:pPr>
        <w:pStyle w:val="a6"/>
        <w:ind w:left="0" w:firstLine="0"/>
        <w:contextualSpacing w:val="0"/>
        <w:rPr>
          <w:rFonts w:cs="Arial"/>
          <w:szCs w:val="24"/>
        </w:rPr>
      </w:pPr>
    </w:p>
    <w:p w14:paraId="25A72193" w14:textId="77777777" w:rsidR="008711C3" w:rsidRDefault="008711C3">
      <w:pPr>
        <w:pStyle w:val="a6"/>
        <w:ind w:left="0" w:firstLine="0"/>
        <w:contextualSpacing w:val="0"/>
        <w:rPr>
          <w:rFonts w:cs="Arial"/>
          <w:szCs w:val="24"/>
        </w:rPr>
      </w:pPr>
    </w:p>
    <w:p w14:paraId="32DB2EF1" w14:textId="77777777" w:rsidR="008711C3" w:rsidRDefault="008711C3">
      <w:pPr>
        <w:pStyle w:val="a6"/>
        <w:ind w:left="0" w:firstLine="0"/>
        <w:contextualSpacing w:val="0"/>
        <w:rPr>
          <w:rFonts w:cs="Arial"/>
          <w:szCs w:val="24"/>
        </w:rPr>
      </w:pPr>
    </w:p>
    <w:p w14:paraId="52829CA7" w14:textId="77777777" w:rsidR="008711C3" w:rsidRDefault="008711C3">
      <w:pPr>
        <w:pStyle w:val="a6"/>
        <w:ind w:left="0" w:firstLine="0"/>
        <w:contextualSpacing w:val="0"/>
        <w:rPr>
          <w:rFonts w:cs="Arial"/>
          <w:szCs w:val="24"/>
        </w:rPr>
      </w:pPr>
    </w:p>
    <w:p w14:paraId="331FCEC7" w14:textId="77777777" w:rsidR="008711C3" w:rsidRDefault="008711C3">
      <w:pPr>
        <w:pStyle w:val="a6"/>
        <w:ind w:left="0" w:firstLine="0"/>
        <w:contextualSpacing w:val="0"/>
        <w:rPr>
          <w:rFonts w:cs="Arial"/>
          <w:szCs w:val="24"/>
        </w:rPr>
      </w:pPr>
    </w:p>
    <w:p w14:paraId="1C12D31A" w14:textId="77777777" w:rsidR="008711C3" w:rsidRDefault="008711C3">
      <w:pPr>
        <w:pStyle w:val="a6"/>
        <w:ind w:left="0" w:firstLine="0"/>
        <w:contextualSpacing w:val="0"/>
        <w:rPr>
          <w:rFonts w:cs="Arial"/>
          <w:szCs w:val="24"/>
        </w:rPr>
      </w:pPr>
    </w:p>
    <w:p w14:paraId="44DA4C75" w14:textId="77777777" w:rsidR="008711C3" w:rsidRDefault="008711C3">
      <w:pPr>
        <w:pStyle w:val="a6"/>
        <w:ind w:left="0" w:firstLine="0"/>
        <w:contextualSpacing w:val="0"/>
        <w:rPr>
          <w:rFonts w:cs="Arial"/>
          <w:szCs w:val="24"/>
        </w:rPr>
      </w:pPr>
    </w:p>
    <w:p w14:paraId="65764489" w14:textId="77777777" w:rsidR="008711C3" w:rsidRDefault="008711C3">
      <w:pPr>
        <w:pStyle w:val="a6"/>
        <w:ind w:left="0" w:firstLine="0"/>
        <w:contextualSpacing w:val="0"/>
        <w:rPr>
          <w:rFonts w:cs="Arial"/>
          <w:szCs w:val="24"/>
        </w:rPr>
      </w:pPr>
    </w:p>
    <w:p w14:paraId="23157830" w14:textId="77777777" w:rsidR="008711C3" w:rsidRDefault="008711C3">
      <w:pPr>
        <w:pStyle w:val="a6"/>
        <w:ind w:left="0" w:firstLine="0"/>
        <w:contextualSpacing w:val="0"/>
        <w:rPr>
          <w:rFonts w:cs="Arial"/>
          <w:szCs w:val="24"/>
        </w:rPr>
      </w:pPr>
    </w:p>
    <w:p w14:paraId="552D523A" w14:textId="77777777" w:rsidR="008711C3" w:rsidRDefault="008711C3">
      <w:pPr>
        <w:pStyle w:val="a6"/>
        <w:ind w:left="0" w:firstLine="0"/>
        <w:contextualSpacing w:val="0"/>
        <w:rPr>
          <w:rFonts w:cs="Arial"/>
          <w:szCs w:val="24"/>
        </w:rPr>
      </w:pPr>
    </w:p>
    <w:p w14:paraId="2AA968C8" w14:textId="77777777" w:rsidR="008711C3" w:rsidRDefault="008711C3">
      <w:pPr>
        <w:pStyle w:val="a6"/>
        <w:ind w:left="0" w:firstLine="0"/>
        <w:contextualSpacing w:val="0"/>
        <w:rPr>
          <w:rFonts w:cs="Arial"/>
          <w:szCs w:val="24"/>
        </w:rPr>
      </w:pPr>
    </w:p>
    <w:p w14:paraId="7A68F10D" w14:textId="77777777" w:rsidR="008711C3" w:rsidRDefault="008711C3">
      <w:pPr>
        <w:pStyle w:val="a6"/>
        <w:ind w:left="0" w:firstLine="0"/>
        <w:contextualSpacing w:val="0"/>
        <w:rPr>
          <w:rFonts w:cs="Arial"/>
          <w:szCs w:val="24"/>
        </w:rPr>
      </w:pPr>
    </w:p>
    <w:p w14:paraId="0C6F3DC3" w14:textId="77777777" w:rsidR="008711C3" w:rsidRDefault="008711C3">
      <w:pPr>
        <w:pStyle w:val="a6"/>
        <w:ind w:left="0" w:firstLine="0"/>
        <w:contextualSpacing w:val="0"/>
        <w:rPr>
          <w:rFonts w:cs="Arial"/>
          <w:szCs w:val="24"/>
        </w:rPr>
      </w:pPr>
    </w:p>
    <w:p w14:paraId="1A2E656B" w14:textId="77777777" w:rsidR="008711C3" w:rsidRDefault="008711C3">
      <w:pPr>
        <w:pStyle w:val="a6"/>
        <w:ind w:left="0" w:firstLine="0"/>
        <w:contextualSpacing w:val="0"/>
        <w:rPr>
          <w:rFonts w:cs="Arial"/>
          <w:szCs w:val="24"/>
        </w:rPr>
      </w:pPr>
    </w:p>
    <w:p w14:paraId="63315856" w14:textId="77777777" w:rsidR="008711C3" w:rsidRDefault="008711C3">
      <w:pPr>
        <w:pStyle w:val="a6"/>
        <w:ind w:left="0" w:firstLine="0"/>
        <w:contextualSpacing w:val="0"/>
        <w:rPr>
          <w:rFonts w:cs="Arial"/>
          <w:szCs w:val="24"/>
        </w:rPr>
      </w:pPr>
    </w:p>
    <w:p w14:paraId="41B9EF63" w14:textId="77777777" w:rsidR="008711C3" w:rsidRDefault="008711C3">
      <w:pPr>
        <w:pStyle w:val="a6"/>
        <w:ind w:left="0" w:firstLine="0"/>
        <w:contextualSpacing w:val="0"/>
        <w:rPr>
          <w:rFonts w:cs="Arial"/>
          <w:szCs w:val="24"/>
        </w:rPr>
      </w:pPr>
    </w:p>
    <w:p w14:paraId="43365867" w14:textId="77777777" w:rsidR="008711C3" w:rsidRDefault="008711C3">
      <w:pPr>
        <w:pStyle w:val="a6"/>
        <w:ind w:left="0" w:firstLine="0"/>
        <w:contextualSpacing w:val="0"/>
        <w:rPr>
          <w:rFonts w:cs="Arial"/>
          <w:szCs w:val="24"/>
        </w:rPr>
      </w:pPr>
    </w:p>
    <w:p w14:paraId="338B9603" w14:textId="77777777" w:rsidR="008711C3" w:rsidRDefault="008711C3">
      <w:pPr>
        <w:pStyle w:val="a6"/>
        <w:ind w:left="0" w:firstLine="0"/>
        <w:contextualSpacing w:val="0"/>
        <w:rPr>
          <w:rFonts w:cs="Arial"/>
          <w:szCs w:val="24"/>
        </w:rPr>
      </w:pPr>
    </w:p>
    <w:p w14:paraId="5EA00B8A" w14:textId="77777777" w:rsidR="008711C3" w:rsidRDefault="008711C3">
      <w:pPr>
        <w:pStyle w:val="a6"/>
        <w:ind w:left="0" w:firstLine="0"/>
        <w:contextualSpacing w:val="0"/>
        <w:rPr>
          <w:rFonts w:cs="Arial"/>
          <w:szCs w:val="24"/>
        </w:rPr>
      </w:pPr>
    </w:p>
    <w:sectPr w:rsidR="008711C3" w:rsidSect="000D3A1F">
      <w:footerReference w:type="first" r:id="rId49"/>
      <w:footnotePr>
        <w:numRestart w:val="eachPage"/>
      </w:footnotePr>
      <w:type w:val="continuous"/>
      <w:pgSz w:w="11906" w:h="16838"/>
      <w:pgMar w:top="1134" w:right="851" w:bottom="1134" w:left="993" w:header="708" w:footer="708" w:gutter="0"/>
      <w:pgNumType w:start="8"/>
      <w:cols w:space="708"/>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0A6E14" w15:done="0"/>
  <w15:commentEx w15:paraId="037F54FC" w15:paraIdParent="650A6E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6AE73F" w16cex:dateUtc="2025-12-04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0A6E14" w16cid:durableId="2A985CBA"/>
  <w16cid:commentId w16cid:paraId="037F54FC" w16cid:durableId="4B6AE7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E0F08" w14:textId="77777777" w:rsidR="00767BC8" w:rsidRDefault="00767BC8">
      <w:pPr>
        <w:spacing w:after="0" w:line="240" w:lineRule="auto"/>
      </w:pPr>
      <w:r>
        <w:separator/>
      </w:r>
    </w:p>
  </w:endnote>
  <w:endnote w:type="continuationSeparator" w:id="0">
    <w:p w14:paraId="4070A6BD" w14:textId="77777777" w:rsidR="00767BC8" w:rsidRDefault="00767BC8">
      <w:pPr>
        <w:spacing w:after="0" w:line="240" w:lineRule="auto"/>
      </w:pPr>
      <w:r>
        <w:continuationSeparator/>
      </w:r>
    </w:p>
  </w:endnote>
  <w:endnote w:type="continuationNotice" w:id="1">
    <w:p w14:paraId="322D3737" w14:textId="77777777" w:rsidR="00767BC8" w:rsidRDefault="00767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C8D4" w14:textId="38F6473C" w:rsidR="00C57FAE" w:rsidRPr="00963086" w:rsidRDefault="00C57FAE">
    <w:pPr>
      <w:pStyle w:val="af1"/>
      <w:ind w:firstLine="0"/>
      <w:jc w:val="left"/>
      <w:rPr>
        <w:szCs w:val="28"/>
        <w:lang w:val="en-US"/>
      </w:rPr>
    </w:pPr>
    <w:r w:rsidRPr="00963086">
      <w:rPr>
        <w:szCs w:val="28"/>
        <w:lang w:val="en-US"/>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1D23" w14:textId="025A758E" w:rsidR="00C57FAE" w:rsidRPr="00674202" w:rsidRDefault="00C57FAE">
    <w:pPr>
      <w:pStyle w:val="af1"/>
      <w:jc w:val="right"/>
      <w:rPr>
        <w:sz w:val="22"/>
      </w:rPr>
    </w:pPr>
    <w:r>
      <w:rPr>
        <w:sz w:val="22"/>
        <w:lang w:val="en-US"/>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D88FD" w14:textId="64D1D29C" w:rsidR="00C57FAE" w:rsidRPr="00FA060A" w:rsidRDefault="00C57FAE" w:rsidP="003A20EF">
    <w:pPr>
      <w:pStyle w:val="af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908101"/>
      <w:docPartObj>
        <w:docPartGallery w:val="Page Numbers (Bottom of Page)"/>
        <w:docPartUnique/>
      </w:docPartObj>
    </w:sdtPr>
    <w:sdtEndPr/>
    <w:sdtContent>
      <w:p w14:paraId="2400F8BD" w14:textId="14E5C8CF" w:rsidR="00C57FAE" w:rsidRDefault="00C57FAE">
        <w:pPr>
          <w:pStyle w:val="af1"/>
          <w:jc w:val="right"/>
        </w:pPr>
        <w:r>
          <w:fldChar w:fldCharType="begin"/>
        </w:r>
        <w:r>
          <w:instrText>PAGE   \* MERGEFORMAT</w:instrText>
        </w:r>
        <w:r>
          <w:fldChar w:fldCharType="separate"/>
        </w:r>
        <w:r>
          <w:rPr>
            <w:noProof/>
          </w:rPr>
          <w:t>IV</w:t>
        </w:r>
        <w:r>
          <w:fldChar w:fldCharType="end"/>
        </w:r>
      </w:p>
    </w:sdtContent>
  </w:sdt>
  <w:p w14:paraId="4D08C768" w14:textId="4DB5E850" w:rsidR="00C57FAE" w:rsidRPr="00963086" w:rsidRDefault="00C57FAE" w:rsidP="00963086">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CA37" w14:textId="525C494E" w:rsidR="00C57FAE" w:rsidRPr="00F04CAF" w:rsidRDefault="00C57FAE" w:rsidP="003A20EF">
    <w:pPr>
      <w:pStyle w:val="af1"/>
      <w:jc w:val="right"/>
      <w:rPr>
        <w:lang w:val="en-US"/>
      </w:rPr>
    </w:pPr>
    <w:r>
      <w:rPr>
        <w:lang w:val="en-US"/>
      </w:rPr>
      <w:t>III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257522"/>
      <w:docPartObj>
        <w:docPartGallery w:val="Page Numbers (Bottom of Page)"/>
        <w:docPartUnique/>
      </w:docPartObj>
    </w:sdtPr>
    <w:sdtEndPr/>
    <w:sdtContent>
      <w:p w14:paraId="64BD0D96" w14:textId="140D6071" w:rsidR="00C57FAE" w:rsidRDefault="00C57FAE">
        <w:pPr>
          <w:pStyle w:val="af1"/>
        </w:pPr>
        <w:r>
          <w:fldChar w:fldCharType="begin"/>
        </w:r>
        <w:r>
          <w:instrText>PAGE   \* MERGEFORMAT</w:instrText>
        </w:r>
        <w:r>
          <w:fldChar w:fldCharType="separate"/>
        </w:r>
        <w:r w:rsidR="00161F54">
          <w:rPr>
            <w:noProof/>
          </w:rPr>
          <w:t>14</w:t>
        </w:r>
        <w:r>
          <w:fldChar w:fldCharType="end"/>
        </w:r>
      </w:p>
    </w:sdtContent>
  </w:sdt>
  <w:p w14:paraId="45403943" w14:textId="110AC1E4" w:rsidR="00C57FAE" w:rsidRPr="00FA060A" w:rsidRDefault="00C57FAE">
    <w:pPr>
      <w:pStyle w:val="af1"/>
      <w:ind w:firstLine="0"/>
      <w:jc w:val="left"/>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600043"/>
      <w:docPartObj>
        <w:docPartGallery w:val="Page Numbers (Bottom of Page)"/>
        <w:docPartUnique/>
      </w:docPartObj>
    </w:sdtPr>
    <w:sdtEndPr/>
    <w:sdtContent>
      <w:p w14:paraId="6A631C31" w14:textId="0A66156C" w:rsidR="00C57FAE" w:rsidRDefault="00C57FAE">
        <w:pPr>
          <w:pStyle w:val="af1"/>
          <w:jc w:val="right"/>
        </w:pPr>
        <w:r>
          <w:fldChar w:fldCharType="begin"/>
        </w:r>
        <w:r>
          <w:instrText>PAGE   \* MERGEFORMAT</w:instrText>
        </w:r>
        <w:r>
          <w:fldChar w:fldCharType="separate"/>
        </w:r>
        <w:r w:rsidR="00161F54">
          <w:rPr>
            <w:noProof/>
          </w:rPr>
          <w:t>15</w:t>
        </w:r>
        <w:r>
          <w:fldChar w:fldCharType="end"/>
        </w:r>
      </w:p>
    </w:sdtContent>
  </w:sdt>
  <w:p w14:paraId="1927910A" w14:textId="75EB9940" w:rsidR="00C57FAE" w:rsidRPr="000D3A1F" w:rsidRDefault="00C57FAE" w:rsidP="00674202">
    <w:pPr>
      <w:pStyle w:val="af1"/>
      <w:jc w:val="right"/>
      <w:rPr>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41F02" w14:textId="77777777" w:rsidR="00C57FAE" w:rsidRPr="000D3A1F" w:rsidRDefault="00C57FAE" w:rsidP="000D3A1F">
    <w:pPr>
      <w:pStyle w:val="af1"/>
      <w:jc w:val="right"/>
    </w:pPr>
    <w: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9E832" w14:textId="77777777" w:rsidR="00C57FAE" w:rsidRPr="003A20EF" w:rsidRDefault="00C57FAE" w:rsidP="003A20EF">
    <w:pPr>
      <w:pStyle w:val="af1"/>
      <w:jc w:val="right"/>
      <w:rPr>
        <w:lang w:val="en-US"/>
      </w:rPr>
    </w:pPr>
    <w:r>
      <w:t>1</w:t>
    </w:r>
    <w:r>
      <w:rPr>
        <w:lang w:val="en-U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F3CE3" w14:textId="77777777" w:rsidR="00767BC8" w:rsidRDefault="00767BC8">
      <w:pPr>
        <w:spacing w:after="0" w:line="240" w:lineRule="auto"/>
      </w:pPr>
      <w:r>
        <w:separator/>
      </w:r>
    </w:p>
  </w:footnote>
  <w:footnote w:type="continuationSeparator" w:id="0">
    <w:p w14:paraId="691992F0" w14:textId="77777777" w:rsidR="00767BC8" w:rsidRDefault="00767BC8">
      <w:pPr>
        <w:spacing w:after="0" w:line="240" w:lineRule="auto"/>
      </w:pPr>
      <w:r>
        <w:continuationSeparator/>
      </w:r>
    </w:p>
  </w:footnote>
  <w:footnote w:type="continuationNotice" w:id="1">
    <w:p w14:paraId="10AFF612" w14:textId="77777777" w:rsidR="00767BC8" w:rsidRDefault="00767B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8549" w14:textId="2DB68731" w:rsidR="00C57FAE" w:rsidRPr="008A0E41" w:rsidRDefault="00C57FAE" w:rsidP="00726BDD">
    <w:pPr>
      <w:pStyle w:val="af"/>
      <w:ind w:firstLine="0"/>
      <w:jc w:val="left"/>
      <w:rPr>
        <w:rFonts w:cs="Arial"/>
        <w:b/>
        <w:bCs/>
        <w:szCs w:val="24"/>
      </w:rPr>
    </w:pPr>
    <w:r>
      <w:rPr>
        <w:rFonts w:cs="Arial"/>
        <w:b/>
        <w:bCs/>
        <w:szCs w:val="24"/>
      </w:rPr>
      <w:t xml:space="preserve">ГОСТ                  </w:t>
    </w:r>
    <w:r>
      <w:rPr>
        <w:rFonts w:cs="Arial"/>
        <w:b/>
        <w:bCs/>
        <w:szCs w:val="24"/>
      </w:rPr>
      <w:sym w:font="Symbol" w:char="F0BE"/>
    </w:r>
    <w:r>
      <w:rPr>
        <w:rFonts w:cs="Arial"/>
        <w:b/>
        <w:bCs/>
        <w:szCs w:val="24"/>
      </w:rPr>
      <w:t xml:space="preserve"> 202_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C8B28" w14:textId="4BA5E053" w:rsidR="00C57FAE" w:rsidRPr="008A0E41" w:rsidRDefault="00C57FAE" w:rsidP="00726BDD">
    <w:pPr>
      <w:pStyle w:val="af"/>
      <w:jc w:val="left"/>
      <w:rPr>
        <w:rFonts w:cs="Arial"/>
        <w:b/>
        <w:bCs/>
        <w:szCs w:val="24"/>
      </w:rPr>
    </w:pPr>
    <w:r>
      <w:rPr>
        <w:rFonts w:cs="Arial"/>
        <w:b/>
        <w:bCs/>
        <w:szCs w:val="24"/>
      </w:rPr>
      <w:t xml:space="preserve">ГОСТ              </w:t>
    </w:r>
    <w:r>
      <w:rPr>
        <w:rFonts w:cs="Arial"/>
        <w:b/>
        <w:bCs/>
        <w:szCs w:val="24"/>
      </w:rPr>
      <w:sym w:font="Symbol" w:char="F0BE"/>
    </w:r>
    <w:r>
      <w:rPr>
        <w:rFonts w:cs="Arial"/>
        <w:b/>
        <w:bCs/>
        <w:szCs w:val="24"/>
      </w:rPr>
      <w:t xml:space="preserve"> 202_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8A297" w14:textId="77777777" w:rsidR="00C57FAE" w:rsidRPr="008A0E41" w:rsidRDefault="00C57FAE" w:rsidP="004D7EBC">
    <w:pPr>
      <w:pStyle w:val="af"/>
      <w:jc w:val="right"/>
      <w:rPr>
        <w:rFonts w:cs="Arial"/>
        <w:b/>
        <w:bCs/>
        <w:szCs w:val="24"/>
      </w:rPr>
    </w:pPr>
    <w:r>
      <w:rPr>
        <w:rFonts w:cs="Arial"/>
        <w:b/>
        <w:bCs/>
        <w:szCs w:val="24"/>
      </w:rPr>
      <w:t xml:space="preserve">ГОСТ              </w:t>
    </w:r>
    <w:r>
      <w:rPr>
        <w:rFonts w:cs="Arial"/>
        <w:b/>
        <w:bCs/>
        <w:szCs w:val="24"/>
      </w:rPr>
      <w:sym w:font="Symbol" w:char="F0BE"/>
    </w:r>
    <w:r>
      <w:rPr>
        <w:rFonts w:cs="Arial"/>
        <w:b/>
        <w:bCs/>
        <w:szCs w:val="24"/>
      </w:rPr>
      <w:t xml:space="preserve"> 202_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27B5"/>
    <w:multiLevelType w:val="hybridMultilevel"/>
    <w:tmpl w:val="64880E90"/>
    <w:lvl w:ilvl="0" w:tplc="A21A3400">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7265A53"/>
    <w:multiLevelType w:val="hybridMultilevel"/>
    <w:tmpl w:val="9F4A6504"/>
    <w:lvl w:ilvl="0" w:tplc="DEB8C762">
      <w:start w:val="1"/>
      <w:numFmt w:val="decimal"/>
      <w:lvlText w:val="%1"/>
      <w:lvlJc w:val="left"/>
      <w:pPr>
        <w:ind w:left="1272" w:hanging="7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C3B328A"/>
    <w:multiLevelType w:val="hybridMultilevel"/>
    <w:tmpl w:val="71DC6C96"/>
    <w:lvl w:ilvl="0" w:tplc="1D8E4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16C60C7"/>
    <w:multiLevelType w:val="multilevel"/>
    <w:tmpl w:val="21B22560"/>
    <w:lvl w:ilvl="0">
      <w:start w:val="1"/>
      <w:numFmt w:val="decimal"/>
      <w:pStyle w:val="a"/>
      <w:lvlText w:val="%1"/>
      <w:lvlJc w:val="left"/>
      <w:pPr>
        <w:ind w:left="1353" w:hanging="360"/>
      </w:pPr>
      <w:rPr>
        <w:rFonts w:hint="default"/>
        <w:b/>
        <w:bCs w:val="0"/>
      </w:rPr>
    </w:lvl>
    <w:lvl w:ilvl="1">
      <w:start w:val="2"/>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784B37F3"/>
    <w:multiLevelType w:val="hybridMultilevel"/>
    <w:tmpl w:val="D1DA5912"/>
    <w:lvl w:ilvl="0" w:tplc="8C5077BE">
      <w:start w:val="1"/>
      <w:numFmt w:val="decimal"/>
      <w:lvlText w:val="%1"/>
      <w:lvlJc w:val="left"/>
      <w:pPr>
        <w:ind w:left="1092" w:hanging="525"/>
      </w:pPr>
      <w:rPr>
        <w:rFonts w:hint="default"/>
        <w:color w:val="auto"/>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3"/>
    <w:lvlOverride w:ilvl="0">
      <w:startOverride w:val="4"/>
    </w:lvlOverride>
    <w:lvlOverride w:ilvl="1">
      <w:startOverride w:val="1"/>
    </w:lvlOverride>
    <w:lvlOverride w:ilvl="2">
      <w:startOverride w:val="8"/>
    </w:lvlOverride>
  </w:num>
  <w:num w:numId="4">
    <w:abstractNumId w:val="3"/>
    <w:lvlOverride w:ilvl="0">
      <w:startOverride w:val="8"/>
    </w:lvlOverride>
  </w:num>
  <w:num w:numId="5">
    <w:abstractNumId w:val="3"/>
  </w:num>
  <w:num w:numId="6">
    <w:abstractNumId w:val="3"/>
    <w:lvlOverride w:ilvl="0">
      <w:startOverride w:val="9"/>
    </w:lvlOverride>
  </w:num>
  <w:num w:numId="7">
    <w:abstractNumId w:val="3"/>
  </w:num>
  <w:num w:numId="8">
    <w:abstractNumId w:val="3"/>
    <w:lvlOverride w:ilvl="0">
      <w:startOverride w:val="11"/>
    </w:lvlOverride>
  </w:num>
  <w:num w:numId="9">
    <w:abstractNumId w:val="3"/>
    <w:lvlOverride w:ilvl="0">
      <w:startOverride w:val="10"/>
    </w:lvlOverride>
  </w:num>
  <w:num w:numId="10">
    <w:abstractNumId w:val="0"/>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ushkova, Nataly">
    <w15:presenceInfo w15:providerId="AD" w15:userId="S-1-5-21-583907252-838170752-682003330-1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defaultTabStop w:val="708"/>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CD"/>
    <w:rsid w:val="000015A6"/>
    <w:rsid w:val="0000244A"/>
    <w:rsid w:val="0000250E"/>
    <w:rsid w:val="000037B4"/>
    <w:rsid w:val="0000407A"/>
    <w:rsid w:val="00006196"/>
    <w:rsid w:val="000069C7"/>
    <w:rsid w:val="000077D3"/>
    <w:rsid w:val="000106C9"/>
    <w:rsid w:val="0001178A"/>
    <w:rsid w:val="0001202F"/>
    <w:rsid w:val="00012FDA"/>
    <w:rsid w:val="0001390E"/>
    <w:rsid w:val="00014516"/>
    <w:rsid w:val="000156B2"/>
    <w:rsid w:val="00015A10"/>
    <w:rsid w:val="00020FDD"/>
    <w:rsid w:val="0002108C"/>
    <w:rsid w:val="00023248"/>
    <w:rsid w:val="00024023"/>
    <w:rsid w:val="00026B21"/>
    <w:rsid w:val="0003129B"/>
    <w:rsid w:val="000359BE"/>
    <w:rsid w:val="000360A9"/>
    <w:rsid w:val="00037A55"/>
    <w:rsid w:val="0004115A"/>
    <w:rsid w:val="00041ECA"/>
    <w:rsid w:val="0004265F"/>
    <w:rsid w:val="00042A95"/>
    <w:rsid w:val="000435BD"/>
    <w:rsid w:val="00044BB9"/>
    <w:rsid w:val="000450AA"/>
    <w:rsid w:val="0004615C"/>
    <w:rsid w:val="00046250"/>
    <w:rsid w:val="00046260"/>
    <w:rsid w:val="00046890"/>
    <w:rsid w:val="00047131"/>
    <w:rsid w:val="00050888"/>
    <w:rsid w:val="00051245"/>
    <w:rsid w:val="00051BFB"/>
    <w:rsid w:val="0005376F"/>
    <w:rsid w:val="00053F53"/>
    <w:rsid w:val="000540FD"/>
    <w:rsid w:val="0005478B"/>
    <w:rsid w:val="0005488E"/>
    <w:rsid w:val="0005512D"/>
    <w:rsid w:val="00056D83"/>
    <w:rsid w:val="00062756"/>
    <w:rsid w:val="00062B4C"/>
    <w:rsid w:val="00064EC2"/>
    <w:rsid w:val="0006618D"/>
    <w:rsid w:val="000663B2"/>
    <w:rsid w:val="00066818"/>
    <w:rsid w:val="00066AA0"/>
    <w:rsid w:val="00066EF3"/>
    <w:rsid w:val="000670C2"/>
    <w:rsid w:val="00067D4F"/>
    <w:rsid w:val="0007032C"/>
    <w:rsid w:val="000710C1"/>
    <w:rsid w:val="00073487"/>
    <w:rsid w:val="000734FC"/>
    <w:rsid w:val="000735EE"/>
    <w:rsid w:val="000738F1"/>
    <w:rsid w:val="00073D9D"/>
    <w:rsid w:val="0007464D"/>
    <w:rsid w:val="00074D99"/>
    <w:rsid w:val="00075331"/>
    <w:rsid w:val="0007648E"/>
    <w:rsid w:val="00076F56"/>
    <w:rsid w:val="00076FD4"/>
    <w:rsid w:val="00077E27"/>
    <w:rsid w:val="00080D42"/>
    <w:rsid w:val="000819D0"/>
    <w:rsid w:val="0008207A"/>
    <w:rsid w:val="000838FB"/>
    <w:rsid w:val="0008393A"/>
    <w:rsid w:val="00083C3D"/>
    <w:rsid w:val="00084D63"/>
    <w:rsid w:val="00086331"/>
    <w:rsid w:val="00086606"/>
    <w:rsid w:val="00087F5A"/>
    <w:rsid w:val="000908BD"/>
    <w:rsid w:val="000941F2"/>
    <w:rsid w:val="00095FB1"/>
    <w:rsid w:val="00097957"/>
    <w:rsid w:val="000979C8"/>
    <w:rsid w:val="000A09C8"/>
    <w:rsid w:val="000A1335"/>
    <w:rsid w:val="000A1A26"/>
    <w:rsid w:val="000A28EE"/>
    <w:rsid w:val="000A56B3"/>
    <w:rsid w:val="000A6114"/>
    <w:rsid w:val="000A70FF"/>
    <w:rsid w:val="000A74DD"/>
    <w:rsid w:val="000B092C"/>
    <w:rsid w:val="000B1F9E"/>
    <w:rsid w:val="000B2AF7"/>
    <w:rsid w:val="000B4711"/>
    <w:rsid w:val="000B4822"/>
    <w:rsid w:val="000B558E"/>
    <w:rsid w:val="000B7F0B"/>
    <w:rsid w:val="000C0816"/>
    <w:rsid w:val="000C0E18"/>
    <w:rsid w:val="000C246C"/>
    <w:rsid w:val="000C45B9"/>
    <w:rsid w:val="000C54EA"/>
    <w:rsid w:val="000C5BE9"/>
    <w:rsid w:val="000C7CA1"/>
    <w:rsid w:val="000D0454"/>
    <w:rsid w:val="000D054C"/>
    <w:rsid w:val="000D0A94"/>
    <w:rsid w:val="000D0CB1"/>
    <w:rsid w:val="000D108B"/>
    <w:rsid w:val="000D3A1F"/>
    <w:rsid w:val="000D47C0"/>
    <w:rsid w:val="000D7116"/>
    <w:rsid w:val="000E1DBF"/>
    <w:rsid w:val="000E24F5"/>
    <w:rsid w:val="000E4EF5"/>
    <w:rsid w:val="000E5621"/>
    <w:rsid w:val="000E6B56"/>
    <w:rsid w:val="000E7040"/>
    <w:rsid w:val="000E7A50"/>
    <w:rsid w:val="000F007E"/>
    <w:rsid w:val="000F15BE"/>
    <w:rsid w:val="000F1E46"/>
    <w:rsid w:val="000F214E"/>
    <w:rsid w:val="000F39A3"/>
    <w:rsid w:val="000F3E8D"/>
    <w:rsid w:val="000F4EAD"/>
    <w:rsid w:val="000F7D4B"/>
    <w:rsid w:val="00100F78"/>
    <w:rsid w:val="00101E79"/>
    <w:rsid w:val="00102485"/>
    <w:rsid w:val="00104019"/>
    <w:rsid w:val="00104668"/>
    <w:rsid w:val="0010503E"/>
    <w:rsid w:val="00105F9D"/>
    <w:rsid w:val="001106F2"/>
    <w:rsid w:val="001122F3"/>
    <w:rsid w:val="00113E77"/>
    <w:rsid w:val="0011439C"/>
    <w:rsid w:val="00114DB5"/>
    <w:rsid w:val="00116253"/>
    <w:rsid w:val="001175DD"/>
    <w:rsid w:val="00117B82"/>
    <w:rsid w:val="00117F6D"/>
    <w:rsid w:val="00123067"/>
    <w:rsid w:val="00123273"/>
    <w:rsid w:val="0012374E"/>
    <w:rsid w:val="001240A0"/>
    <w:rsid w:val="0012413F"/>
    <w:rsid w:val="001247F5"/>
    <w:rsid w:val="00125F15"/>
    <w:rsid w:val="001260DD"/>
    <w:rsid w:val="00127743"/>
    <w:rsid w:val="00131385"/>
    <w:rsid w:val="00132097"/>
    <w:rsid w:val="00133B50"/>
    <w:rsid w:val="00134C95"/>
    <w:rsid w:val="001357EF"/>
    <w:rsid w:val="00136B31"/>
    <w:rsid w:val="0013772C"/>
    <w:rsid w:val="00140354"/>
    <w:rsid w:val="00140834"/>
    <w:rsid w:val="00140ABD"/>
    <w:rsid w:val="00141770"/>
    <w:rsid w:val="0014357D"/>
    <w:rsid w:val="001449C3"/>
    <w:rsid w:val="0014505D"/>
    <w:rsid w:val="00145548"/>
    <w:rsid w:val="00145717"/>
    <w:rsid w:val="00145C5F"/>
    <w:rsid w:val="001468C9"/>
    <w:rsid w:val="00146E7B"/>
    <w:rsid w:val="0015047E"/>
    <w:rsid w:val="00150886"/>
    <w:rsid w:val="001509FE"/>
    <w:rsid w:val="00151037"/>
    <w:rsid w:val="00151BB3"/>
    <w:rsid w:val="00151F61"/>
    <w:rsid w:val="00152A29"/>
    <w:rsid w:val="00153C7E"/>
    <w:rsid w:val="00155487"/>
    <w:rsid w:val="001554DC"/>
    <w:rsid w:val="001557B3"/>
    <w:rsid w:val="00155F07"/>
    <w:rsid w:val="00157C01"/>
    <w:rsid w:val="00157F1D"/>
    <w:rsid w:val="00160711"/>
    <w:rsid w:val="00160DBE"/>
    <w:rsid w:val="0016118B"/>
    <w:rsid w:val="00161F54"/>
    <w:rsid w:val="0016231C"/>
    <w:rsid w:val="001625A0"/>
    <w:rsid w:val="00163A6D"/>
    <w:rsid w:val="001644E2"/>
    <w:rsid w:val="0016520F"/>
    <w:rsid w:val="001659A1"/>
    <w:rsid w:val="00165DA5"/>
    <w:rsid w:val="0016630C"/>
    <w:rsid w:val="00173732"/>
    <w:rsid w:val="00173828"/>
    <w:rsid w:val="0017500C"/>
    <w:rsid w:val="00175607"/>
    <w:rsid w:val="00175AF9"/>
    <w:rsid w:val="0017602E"/>
    <w:rsid w:val="00177695"/>
    <w:rsid w:val="00180C18"/>
    <w:rsid w:val="00181164"/>
    <w:rsid w:val="00181B9C"/>
    <w:rsid w:val="00182847"/>
    <w:rsid w:val="001833BF"/>
    <w:rsid w:val="0018377F"/>
    <w:rsid w:val="001843F2"/>
    <w:rsid w:val="00185BD0"/>
    <w:rsid w:val="00190066"/>
    <w:rsid w:val="00190E5B"/>
    <w:rsid w:val="00191486"/>
    <w:rsid w:val="00192262"/>
    <w:rsid w:val="00193064"/>
    <w:rsid w:val="0019368C"/>
    <w:rsid w:val="00194157"/>
    <w:rsid w:val="001960AF"/>
    <w:rsid w:val="001964E5"/>
    <w:rsid w:val="001973D8"/>
    <w:rsid w:val="00197677"/>
    <w:rsid w:val="001A23C0"/>
    <w:rsid w:val="001A2814"/>
    <w:rsid w:val="001A37AD"/>
    <w:rsid w:val="001A4A23"/>
    <w:rsid w:val="001A78B0"/>
    <w:rsid w:val="001B1E90"/>
    <w:rsid w:val="001B2D4D"/>
    <w:rsid w:val="001B3578"/>
    <w:rsid w:val="001B6D83"/>
    <w:rsid w:val="001B7DDC"/>
    <w:rsid w:val="001C06A9"/>
    <w:rsid w:val="001C2FBE"/>
    <w:rsid w:val="001C3D15"/>
    <w:rsid w:val="001C45CA"/>
    <w:rsid w:val="001C4608"/>
    <w:rsid w:val="001C5619"/>
    <w:rsid w:val="001C6A46"/>
    <w:rsid w:val="001C726B"/>
    <w:rsid w:val="001C7ADA"/>
    <w:rsid w:val="001C7C24"/>
    <w:rsid w:val="001D08D1"/>
    <w:rsid w:val="001D477F"/>
    <w:rsid w:val="001D708D"/>
    <w:rsid w:val="001D737E"/>
    <w:rsid w:val="001D7EF8"/>
    <w:rsid w:val="001E2CBE"/>
    <w:rsid w:val="001E375B"/>
    <w:rsid w:val="001E447D"/>
    <w:rsid w:val="001E51C4"/>
    <w:rsid w:val="001E6050"/>
    <w:rsid w:val="001E631E"/>
    <w:rsid w:val="001E67DC"/>
    <w:rsid w:val="001F0271"/>
    <w:rsid w:val="001F081B"/>
    <w:rsid w:val="001F3258"/>
    <w:rsid w:val="001F3997"/>
    <w:rsid w:val="001F3C1E"/>
    <w:rsid w:val="001F7179"/>
    <w:rsid w:val="002008FF"/>
    <w:rsid w:val="00201085"/>
    <w:rsid w:val="00202A35"/>
    <w:rsid w:val="00206CE5"/>
    <w:rsid w:val="00207DDC"/>
    <w:rsid w:val="00210B7F"/>
    <w:rsid w:val="002112D4"/>
    <w:rsid w:val="00211B27"/>
    <w:rsid w:val="00213F96"/>
    <w:rsid w:val="00214195"/>
    <w:rsid w:val="002148CD"/>
    <w:rsid w:val="002165BF"/>
    <w:rsid w:val="002167DF"/>
    <w:rsid w:val="00217A9B"/>
    <w:rsid w:val="00226432"/>
    <w:rsid w:val="00226B07"/>
    <w:rsid w:val="002270E5"/>
    <w:rsid w:val="00231526"/>
    <w:rsid w:val="00231A6D"/>
    <w:rsid w:val="00231C25"/>
    <w:rsid w:val="00232CB8"/>
    <w:rsid w:val="0023450A"/>
    <w:rsid w:val="00235D36"/>
    <w:rsid w:val="002368BA"/>
    <w:rsid w:val="0024089F"/>
    <w:rsid w:val="00240A49"/>
    <w:rsid w:val="00240CBB"/>
    <w:rsid w:val="002419A9"/>
    <w:rsid w:val="00242000"/>
    <w:rsid w:val="00243D67"/>
    <w:rsid w:val="0024417F"/>
    <w:rsid w:val="0024428B"/>
    <w:rsid w:val="00245A89"/>
    <w:rsid w:val="00247193"/>
    <w:rsid w:val="002500DD"/>
    <w:rsid w:val="00251649"/>
    <w:rsid w:val="002525D9"/>
    <w:rsid w:val="00252E70"/>
    <w:rsid w:val="00254FD3"/>
    <w:rsid w:val="00256014"/>
    <w:rsid w:val="0025700E"/>
    <w:rsid w:val="00257083"/>
    <w:rsid w:val="0026145A"/>
    <w:rsid w:val="002618FD"/>
    <w:rsid w:val="00261CC7"/>
    <w:rsid w:val="00262E44"/>
    <w:rsid w:val="002640F0"/>
    <w:rsid w:val="00266726"/>
    <w:rsid w:val="00272F0F"/>
    <w:rsid w:val="00274777"/>
    <w:rsid w:val="00274839"/>
    <w:rsid w:val="00274A04"/>
    <w:rsid w:val="002776BD"/>
    <w:rsid w:val="00277F9D"/>
    <w:rsid w:val="002810E6"/>
    <w:rsid w:val="00281501"/>
    <w:rsid w:val="0028249A"/>
    <w:rsid w:val="00284692"/>
    <w:rsid w:val="00285305"/>
    <w:rsid w:val="00294333"/>
    <w:rsid w:val="00294EBC"/>
    <w:rsid w:val="00294F12"/>
    <w:rsid w:val="0029540A"/>
    <w:rsid w:val="0029695B"/>
    <w:rsid w:val="00297358"/>
    <w:rsid w:val="002A17E1"/>
    <w:rsid w:val="002A2801"/>
    <w:rsid w:val="002A281E"/>
    <w:rsid w:val="002A284C"/>
    <w:rsid w:val="002A312B"/>
    <w:rsid w:val="002A345E"/>
    <w:rsid w:val="002A3FBE"/>
    <w:rsid w:val="002A475D"/>
    <w:rsid w:val="002A4FE2"/>
    <w:rsid w:val="002A6E3C"/>
    <w:rsid w:val="002A7947"/>
    <w:rsid w:val="002B14D0"/>
    <w:rsid w:val="002B5536"/>
    <w:rsid w:val="002C0A70"/>
    <w:rsid w:val="002C11EC"/>
    <w:rsid w:val="002C11FF"/>
    <w:rsid w:val="002C24AA"/>
    <w:rsid w:val="002C37A0"/>
    <w:rsid w:val="002C5A15"/>
    <w:rsid w:val="002D08D8"/>
    <w:rsid w:val="002D19E4"/>
    <w:rsid w:val="002D2770"/>
    <w:rsid w:val="002D3289"/>
    <w:rsid w:val="002D61C2"/>
    <w:rsid w:val="002D67EF"/>
    <w:rsid w:val="002D6CFC"/>
    <w:rsid w:val="002D6E7E"/>
    <w:rsid w:val="002D769E"/>
    <w:rsid w:val="002D77A8"/>
    <w:rsid w:val="002E00C6"/>
    <w:rsid w:val="002E48C7"/>
    <w:rsid w:val="002E4B18"/>
    <w:rsid w:val="002E718B"/>
    <w:rsid w:val="002F1010"/>
    <w:rsid w:val="002F4908"/>
    <w:rsid w:val="002F4CA4"/>
    <w:rsid w:val="002F61C8"/>
    <w:rsid w:val="002F61F1"/>
    <w:rsid w:val="002F75C1"/>
    <w:rsid w:val="002F7CC3"/>
    <w:rsid w:val="00300D52"/>
    <w:rsid w:val="00300D76"/>
    <w:rsid w:val="00300F72"/>
    <w:rsid w:val="0030260A"/>
    <w:rsid w:val="00304DEE"/>
    <w:rsid w:val="00304E71"/>
    <w:rsid w:val="003055F1"/>
    <w:rsid w:val="00306679"/>
    <w:rsid w:val="0030782E"/>
    <w:rsid w:val="00307B98"/>
    <w:rsid w:val="00310D0A"/>
    <w:rsid w:val="00312277"/>
    <w:rsid w:val="00312948"/>
    <w:rsid w:val="00313160"/>
    <w:rsid w:val="003132C8"/>
    <w:rsid w:val="00315676"/>
    <w:rsid w:val="00316012"/>
    <w:rsid w:val="00317990"/>
    <w:rsid w:val="00317B97"/>
    <w:rsid w:val="00320A45"/>
    <w:rsid w:val="00321186"/>
    <w:rsid w:val="003212DD"/>
    <w:rsid w:val="0032244E"/>
    <w:rsid w:val="0032328B"/>
    <w:rsid w:val="0032414B"/>
    <w:rsid w:val="00324203"/>
    <w:rsid w:val="003267F7"/>
    <w:rsid w:val="0033239C"/>
    <w:rsid w:val="003328E9"/>
    <w:rsid w:val="0033541D"/>
    <w:rsid w:val="00335C76"/>
    <w:rsid w:val="00340B76"/>
    <w:rsid w:val="00341B2F"/>
    <w:rsid w:val="00344FA2"/>
    <w:rsid w:val="00346616"/>
    <w:rsid w:val="00347F10"/>
    <w:rsid w:val="00347F48"/>
    <w:rsid w:val="00350ED9"/>
    <w:rsid w:val="00350F8E"/>
    <w:rsid w:val="00350FF2"/>
    <w:rsid w:val="003533FA"/>
    <w:rsid w:val="00353BF8"/>
    <w:rsid w:val="003549B4"/>
    <w:rsid w:val="003563A6"/>
    <w:rsid w:val="00357B28"/>
    <w:rsid w:val="00357DB5"/>
    <w:rsid w:val="003604C6"/>
    <w:rsid w:val="003605CA"/>
    <w:rsid w:val="00360C04"/>
    <w:rsid w:val="00362557"/>
    <w:rsid w:val="0036678F"/>
    <w:rsid w:val="00366FE8"/>
    <w:rsid w:val="00367B6D"/>
    <w:rsid w:val="00367DC8"/>
    <w:rsid w:val="00370F7E"/>
    <w:rsid w:val="0037194D"/>
    <w:rsid w:val="00371D1C"/>
    <w:rsid w:val="003736B4"/>
    <w:rsid w:val="00373CE7"/>
    <w:rsid w:val="0037436E"/>
    <w:rsid w:val="00375DC5"/>
    <w:rsid w:val="00375E44"/>
    <w:rsid w:val="00377811"/>
    <w:rsid w:val="00381EB1"/>
    <w:rsid w:val="00385D6F"/>
    <w:rsid w:val="0038645E"/>
    <w:rsid w:val="00386FDD"/>
    <w:rsid w:val="0038762C"/>
    <w:rsid w:val="00387DFC"/>
    <w:rsid w:val="0039004E"/>
    <w:rsid w:val="0039114E"/>
    <w:rsid w:val="00393838"/>
    <w:rsid w:val="00395C60"/>
    <w:rsid w:val="00397146"/>
    <w:rsid w:val="003A1942"/>
    <w:rsid w:val="003A20EF"/>
    <w:rsid w:val="003A3811"/>
    <w:rsid w:val="003A5F40"/>
    <w:rsid w:val="003A61B6"/>
    <w:rsid w:val="003A66A5"/>
    <w:rsid w:val="003A74C5"/>
    <w:rsid w:val="003A77F2"/>
    <w:rsid w:val="003B13A4"/>
    <w:rsid w:val="003B21B2"/>
    <w:rsid w:val="003B2DED"/>
    <w:rsid w:val="003B3498"/>
    <w:rsid w:val="003B5257"/>
    <w:rsid w:val="003B5977"/>
    <w:rsid w:val="003B59F8"/>
    <w:rsid w:val="003B5A20"/>
    <w:rsid w:val="003B77E3"/>
    <w:rsid w:val="003C0176"/>
    <w:rsid w:val="003C1705"/>
    <w:rsid w:val="003C2133"/>
    <w:rsid w:val="003C21F1"/>
    <w:rsid w:val="003C24DB"/>
    <w:rsid w:val="003C3CC6"/>
    <w:rsid w:val="003C3E28"/>
    <w:rsid w:val="003C406A"/>
    <w:rsid w:val="003C4540"/>
    <w:rsid w:val="003C6B30"/>
    <w:rsid w:val="003D04FB"/>
    <w:rsid w:val="003D1408"/>
    <w:rsid w:val="003D1688"/>
    <w:rsid w:val="003D2E29"/>
    <w:rsid w:val="003D3501"/>
    <w:rsid w:val="003D38A7"/>
    <w:rsid w:val="003D3B54"/>
    <w:rsid w:val="003D422F"/>
    <w:rsid w:val="003D4242"/>
    <w:rsid w:val="003D4620"/>
    <w:rsid w:val="003D65D2"/>
    <w:rsid w:val="003D683B"/>
    <w:rsid w:val="003D6BA7"/>
    <w:rsid w:val="003D7837"/>
    <w:rsid w:val="003E5528"/>
    <w:rsid w:val="003E57D6"/>
    <w:rsid w:val="003E6555"/>
    <w:rsid w:val="003E72CE"/>
    <w:rsid w:val="003E74CB"/>
    <w:rsid w:val="003F0642"/>
    <w:rsid w:val="003F068B"/>
    <w:rsid w:val="003F2EF0"/>
    <w:rsid w:val="003F3F84"/>
    <w:rsid w:val="003F45DD"/>
    <w:rsid w:val="003F497C"/>
    <w:rsid w:val="003F5932"/>
    <w:rsid w:val="003F7A87"/>
    <w:rsid w:val="003F7CB3"/>
    <w:rsid w:val="00401EA1"/>
    <w:rsid w:val="004021FC"/>
    <w:rsid w:val="004026E6"/>
    <w:rsid w:val="00402CE2"/>
    <w:rsid w:val="00404404"/>
    <w:rsid w:val="004049FB"/>
    <w:rsid w:val="00405E3F"/>
    <w:rsid w:val="0041117E"/>
    <w:rsid w:val="00411DB1"/>
    <w:rsid w:val="00411DCA"/>
    <w:rsid w:val="00411ECE"/>
    <w:rsid w:val="00412E71"/>
    <w:rsid w:val="00413AF1"/>
    <w:rsid w:val="004140D7"/>
    <w:rsid w:val="004177D9"/>
    <w:rsid w:val="00417BBC"/>
    <w:rsid w:val="004200B9"/>
    <w:rsid w:val="0042027C"/>
    <w:rsid w:val="00422791"/>
    <w:rsid w:val="00422949"/>
    <w:rsid w:val="00425435"/>
    <w:rsid w:val="00425529"/>
    <w:rsid w:val="00425C89"/>
    <w:rsid w:val="00431F1A"/>
    <w:rsid w:val="00433E76"/>
    <w:rsid w:val="004357ED"/>
    <w:rsid w:val="00435925"/>
    <w:rsid w:val="00436BDB"/>
    <w:rsid w:val="00440287"/>
    <w:rsid w:val="00440C20"/>
    <w:rsid w:val="00447A05"/>
    <w:rsid w:val="00447C72"/>
    <w:rsid w:val="00451517"/>
    <w:rsid w:val="00451C9C"/>
    <w:rsid w:val="004520F4"/>
    <w:rsid w:val="004540D5"/>
    <w:rsid w:val="00454140"/>
    <w:rsid w:val="00454C01"/>
    <w:rsid w:val="0046096E"/>
    <w:rsid w:val="00460F62"/>
    <w:rsid w:val="004610C4"/>
    <w:rsid w:val="00461294"/>
    <w:rsid w:val="00461E70"/>
    <w:rsid w:val="004629F1"/>
    <w:rsid w:val="00462EB2"/>
    <w:rsid w:val="004630C2"/>
    <w:rsid w:val="0046396C"/>
    <w:rsid w:val="004649F0"/>
    <w:rsid w:val="00464D13"/>
    <w:rsid w:val="004659A2"/>
    <w:rsid w:val="00465B88"/>
    <w:rsid w:val="00467320"/>
    <w:rsid w:val="00467408"/>
    <w:rsid w:val="00471172"/>
    <w:rsid w:val="004727FF"/>
    <w:rsid w:val="00472865"/>
    <w:rsid w:val="004742D1"/>
    <w:rsid w:val="004745D2"/>
    <w:rsid w:val="004766F7"/>
    <w:rsid w:val="00480E42"/>
    <w:rsid w:val="0048267C"/>
    <w:rsid w:val="004830A1"/>
    <w:rsid w:val="0048321D"/>
    <w:rsid w:val="004861DA"/>
    <w:rsid w:val="00486B33"/>
    <w:rsid w:val="00487562"/>
    <w:rsid w:val="00487CE1"/>
    <w:rsid w:val="00487EB9"/>
    <w:rsid w:val="00490719"/>
    <w:rsid w:val="00491629"/>
    <w:rsid w:val="00491EA9"/>
    <w:rsid w:val="00493363"/>
    <w:rsid w:val="00495761"/>
    <w:rsid w:val="004957A2"/>
    <w:rsid w:val="00497C2F"/>
    <w:rsid w:val="004A08CB"/>
    <w:rsid w:val="004A1A49"/>
    <w:rsid w:val="004A25D6"/>
    <w:rsid w:val="004A2E5E"/>
    <w:rsid w:val="004A3247"/>
    <w:rsid w:val="004A34A6"/>
    <w:rsid w:val="004A3D9A"/>
    <w:rsid w:val="004A5486"/>
    <w:rsid w:val="004A5FD5"/>
    <w:rsid w:val="004A6CC3"/>
    <w:rsid w:val="004A74BD"/>
    <w:rsid w:val="004B0E26"/>
    <w:rsid w:val="004B0FDA"/>
    <w:rsid w:val="004B26D8"/>
    <w:rsid w:val="004B4CD0"/>
    <w:rsid w:val="004B68B3"/>
    <w:rsid w:val="004B7594"/>
    <w:rsid w:val="004B7635"/>
    <w:rsid w:val="004C6B76"/>
    <w:rsid w:val="004C6F1E"/>
    <w:rsid w:val="004C6FDB"/>
    <w:rsid w:val="004C7BDA"/>
    <w:rsid w:val="004D08BB"/>
    <w:rsid w:val="004D1D52"/>
    <w:rsid w:val="004D2C0A"/>
    <w:rsid w:val="004D4794"/>
    <w:rsid w:val="004D6224"/>
    <w:rsid w:val="004D6E1D"/>
    <w:rsid w:val="004D71C0"/>
    <w:rsid w:val="004D7EBC"/>
    <w:rsid w:val="004E0613"/>
    <w:rsid w:val="004E0B5C"/>
    <w:rsid w:val="004E1D35"/>
    <w:rsid w:val="004E29E8"/>
    <w:rsid w:val="004E3AF9"/>
    <w:rsid w:val="004E3D16"/>
    <w:rsid w:val="004E4B5E"/>
    <w:rsid w:val="004F0428"/>
    <w:rsid w:val="004F289F"/>
    <w:rsid w:val="004F3043"/>
    <w:rsid w:val="004F43FC"/>
    <w:rsid w:val="004F608B"/>
    <w:rsid w:val="004F673B"/>
    <w:rsid w:val="004F7083"/>
    <w:rsid w:val="004F79A9"/>
    <w:rsid w:val="004F7D5C"/>
    <w:rsid w:val="005005C0"/>
    <w:rsid w:val="00500C8D"/>
    <w:rsid w:val="00500DBE"/>
    <w:rsid w:val="00501181"/>
    <w:rsid w:val="00501C58"/>
    <w:rsid w:val="00502A59"/>
    <w:rsid w:val="00503C0D"/>
    <w:rsid w:val="00507725"/>
    <w:rsid w:val="0050795F"/>
    <w:rsid w:val="005110D5"/>
    <w:rsid w:val="00512818"/>
    <w:rsid w:val="00512BFF"/>
    <w:rsid w:val="005132E3"/>
    <w:rsid w:val="005155EF"/>
    <w:rsid w:val="0051723F"/>
    <w:rsid w:val="00520CAA"/>
    <w:rsid w:val="0052267F"/>
    <w:rsid w:val="005227A2"/>
    <w:rsid w:val="00523F51"/>
    <w:rsid w:val="005248E4"/>
    <w:rsid w:val="00524C09"/>
    <w:rsid w:val="00524E98"/>
    <w:rsid w:val="00525DA4"/>
    <w:rsid w:val="005274F6"/>
    <w:rsid w:val="00530A05"/>
    <w:rsid w:val="0053383F"/>
    <w:rsid w:val="00536DAA"/>
    <w:rsid w:val="005416E0"/>
    <w:rsid w:val="0054185E"/>
    <w:rsid w:val="00542466"/>
    <w:rsid w:val="00542970"/>
    <w:rsid w:val="00543EB1"/>
    <w:rsid w:val="005467B3"/>
    <w:rsid w:val="00550B9A"/>
    <w:rsid w:val="005514A9"/>
    <w:rsid w:val="005518F3"/>
    <w:rsid w:val="00551D84"/>
    <w:rsid w:val="00552E8A"/>
    <w:rsid w:val="00553047"/>
    <w:rsid w:val="00555E86"/>
    <w:rsid w:val="00556035"/>
    <w:rsid w:val="005575E2"/>
    <w:rsid w:val="005604E6"/>
    <w:rsid w:val="005635C9"/>
    <w:rsid w:val="005655FE"/>
    <w:rsid w:val="005659F7"/>
    <w:rsid w:val="00567783"/>
    <w:rsid w:val="00570DBA"/>
    <w:rsid w:val="005724EE"/>
    <w:rsid w:val="00572B4C"/>
    <w:rsid w:val="00574C15"/>
    <w:rsid w:val="00574DBA"/>
    <w:rsid w:val="0057518E"/>
    <w:rsid w:val="005759A2"/>
    <w:rsid w:val="00576A31"/>
    <w:rsid w:val="00576B36"/>
    <w:rsid w:val="00577CCC"/>
    <w:rsid w:val="00577EC3"/>
    <w:rsid w:val="00580D06"/>
    <w:rsid w:val="005824BA"/>
    <w:rsid w:val="00582960"/>
    <w:rsid w:val="00582ABF"/>
    <w:rsid w:val="00584444"/>
    <w:rsid w:val="00584C17"/>
    <w:rsid w:val="005921B9"/>
    <w:rsid w:val="00592EF2"/>
    <w:rsid w:val="005952D6"/>
    <w:rsid w:val="00596E08"/>
    <w:rsid w:val="005977EA"/>
    <w:rsid w:val="00597826"/>
    <w:rsid w:val="005A0C5B"/>
    <w:rsid w:val="005A385D"/>
    <w:rsid w:val="005A392A"/>
    <w:rsid w:val="005A4D8E"/>
    <w:rsid w:val="005A65CD"/>
    <w:rsid w:val="005A73FB"/>
    <w:rsid w:val="005A7A86"/>
    <w:rsid w:val="005B1E19"/>
    <w:rsid w:val="005B2654"/>
    <w:rsid w:val="005B2E24"/>
    <w:rsid w:val="005B34B5"/>
    <w:rsid w:val="005B63F0"/>
    <w:rsid w:val="005B67E2"/>
    <w:rsid w:val="005B6D0A"/>
    <w:rsid w:val="005B6D13"/>
    <w:rsid w:val="005B73F6"/>
    <w:rsid w:val="005C05EF"/>
    <w:rsid w:val="005C0969"/>
    <w:rsid w:val="005C30F6"/>
    <w:rsid w:val="005C3175"/>
    <w:rsid w:val="005C4D6B"/>
    <w:rsid w:val="005C4DDB"/>
    <w:rsid w:val="005C517C"/>
    <w:rsid w:val="005C7F19"/>
    <w:rsid w:val="005D1D19"/>
    <w:rsid w:val="005D2210"/>
    <w:rsid w:val="005D28D2"/>
    <w:rsid w:val="005D512D"/>
    <w:rsid w:val="005D5221"/>
    <w:rsid w:val="005D5B81"/>
    <w:rsid w:val="005D620C"/>
    <w:rsid w:val="005D63CA"/>
    <w:rsid w:val="005D6E09"/>
    <w:rsid w:val="005D7547"/>
    <w:rsid w:val="005D7E1C"/>
    <w:rsid w:val="005E01FB"/>
    <w:rsid w:val="005E3761"/>
    <w:rsid w:val="005E451C"/>
    <w:rsid w:val="005E4D5C"/>
    <w:rsid w:val="005E512A"/>
    <w:rsid w:val="005E5A1D"/>
    <w:rsid w:val="005E5F28"/>
    <w:rsid w:val="005E7631"/>
    <w:rsid w:val="005F38A8"/>
    <w:rsid w:val="005F4067"/>
    <w:rsid w:val="005F76D8"/>
    <w:rsid w:val="005F79D9"/>
    <w:rsid w:val="00600CB7"/>
    <w:rsid w:val="00601DAE"/>
    <w:rsid w:val="00602DB5"/>
    <w:rsid w:val="006031B3"/>
    <w:rsid w:val="0060347A"/>
    <w:rsid w:val="0060392B"/>
    <w:rsid w:val="00604D82"/>
    <w:rsid w:val="00605551"/>
    <w:rsid w:val="00605CAD"/>
    <w:rsid w:val="00605DB5"/>
    <w:rsid w:val="0061260B"/>
    <w:rsid w:val="00612883"/>
    <w:rsid w:val="00612F3A"/>
    <w:rsid w:val="00615C54"/>
    <w:rsid w:val="00615E69"/>
    <w:rsid w:val="00617874"/>
    <w:rsid w:val="00621246"/>
    <w:rsid w:val="0062227D"/>
    <w:rsid w:val="00623718"/>
    <w:rsid w:val="00623A1D"/>
    <w:rsid w:val="00623D59"/>
    <w:rsid w:val="00624C0F"/>
    <w:rsid w:val="00626955"/>
    <w:rsid w:val="00627545"/>
    <w:rsid w:val="00631AE1"/>
    <w:rsid w:val="0063350E"/>
    <w:rsid w:val="00634355"/>
    <w:rsid w:val="00634B77"/>
    <w:rsid w:val="00636453"/>
    <w:rsid w:val="006366AF"/>
    <w:rsid w:val="00637184"/>
    <w:rsid w:val="006372D8"/>
    <w:rsid w:val="0063751A"/>
    <w:rsid w:val="00637A35"/>
    <w:rsid w:val="00637FD4"/>
    <w:rsid w:val="00646AA2"/>
    <w:rsid w:val="00647A05"/>
    <w:rsid w:val="0065017C"/>
    <w:rsid w:val="00651336"/>
    <w:rsid w:val="0065338E"/>
    <w:rsid w:val="00653811"/>
    <w:rsid w:val="00653FD4"/>
    <w:rsid w:val="00656183"/>
    <w:rsid w:val="006570A9"/>
    <w:rsid w:val="006579A4"/>
    <w:rsid w:val="00657FCB"/>
    <w:rsid w:val="00661F11"/>
    <w:rsid w:val="006622D2"/>
    <w:rsid w:val="0066349A"/>
    <w:rsid w:val="006637F8"/>
    <w:rsid w:val="00663CAA"/>
    <w:rsid w:val="00663EC5"/>
    <w:rsid w:val="00663EDF"/>
    <w:rsid w:val="00663F61"/>
    <w:rsid w:val="00664C7E"/>
    <w:rsid w:val="00667A13"/>
    <w:rsid w:val="00670D8C"/>
    <w:rsid w:val="00672012"/>
    <w:rsid w:val="0067212C"/>
    <w:rsid w:val="00672C18"/>
    <w:rsid w:val="006732FF"/>
    <w:rsid w:val="006739F9"/>
    <w:rsid w:val="00674202"/>
    <w:rsid w:val="00674519"/>
    <w:rsid w:val="00675639"/>
    <w:rsid w:val="006769F6"/>
    <w:rsid w:val="006772FB"/>
    <w:rsid w:val="0067733A"/>
    <w:rsid w:val="006777E9"/>
    <w:rsid w:val="006812B7"/>
    <w:rsid w:val="00681707"/>
    <w:rsid w:val="00681E1C"/>
    <w:rsid w:val="006821E0"/>
    <w:rsid w:val="006823B8"/>
    <w:rsid w:val="0068365E"/>
    <w:rsid w:val="00683E79"/>
    <w:rsid w:val="00683EED"/>
    <w:rsid w:val="006848AC"/>
    <w:rsid w:val="006901B8"/>
    <w:rsid w:val="00690B70"/>
    <w:rsid w:val="00691072"/>
    <w:rsid w:val="00691948"/>
    <w:rsid w:val="00691E18"/>
    <w:rsid w:val="00692B28"/>
    <w:rsid w:val="0069359C"/>
    <w:rsid w:val="0069447F"/>
    <w:rsid w:val="0069502F"/>
    <w:rsid w:val="0069505E"/>
    <w:rsid w:val="00695394"/>
    <w:rsid w:val="00696508"/>
    <w:rsid w:val="00696EBB"/>
    <w:rsid w:val="00696F15"/>
    <w:rsid w:val="00697DDA"/>
    <w:rsid w:val="006A1643"/>
    <w:rsid w:val="006A2C98"/>
    <w:rsid w:val="006A332A"/>
    <w:rsid w:val="006A45F1"/>
    <w:rsid w:val="006A47A8"/>
    <w:rsid w:val="006A57C4"/>
    <w:rsid w:val="006A5F1E"/>
    <w:rsid w:val="006B0F5E"/>
    <w:rsid w:val="006B2004"/>
    <w:rsid w:val="006B2708"/>
    <w:rsid w:val="006B5D7D"/>
    <w:rsid w:val="006B6064"/>
    <w:rsid w:val="006B6622"/>
    <w:rsid w:val="006B6BC4"/>
    <w:rsid w:val="006C04A5"/>
    <w:rsid w:val="006C0943"/>
    <w:rsid w:val="006C304F"/>
    <w:rsid w:val="006C6463"/>
    <w:rsid w:val="006C7958"/>
    <w:rsid w:val="006D2863"/>
    <w:rsid w:val="006D4444"/>
    <w:rsid w:val="006D451E"/>
    <w:rsid w:val="006D53A3"/>
    <w:rsid w:val="006D62B6"/>
    <w:rsid w:val="006D677A"/>
    <w:rsid w:val="006D7A53"/>
    <w:rsid w:val="006D7DFD"/>
    <w:rsid w:val="006D7FFE"/>
    <w:rsid w:val="006E0133"/>
    <w:rsid w:val="006E1EBA"/>
    <w:rsid w:val="006E22B6"/>
    <w:rsid w:val="006E2E01"/>
    <w:rsid w:val="006E65F2"/>
    <w:rsid w:val="006E6CA8"/>
    <w:rsid w:val="006F09B4"/>
    <w:rsid w:val="006F3280"/>
    <w:rsid w:val="006F3DAD"/>
    <w:rsid w:val="006F4593"/>
    <w:rsid w:val="006F5414"/>
    <w:rsid w:val="00701949"/>
    <w:rsid w:val="00703AAC"/>
    <w:rsid w:val="007047C2"/>
    <w:rsid w:val="007047CC"/>
    <w:rsid w:val="00705587"/>
    <w:rsid w:val="00707423"/>
    <w:rsid w:val="0070781A"/>
    <w:rsid w:val="007131AE"/>
    <w:rsid w:val="00714475"/>
    <w:rsid w:val="00715B4C"/>
    <w:rsid w:val="00715EAB"/>
    <w:rsid w:val="00717A8C"/>
    <w:rsid w:val="00717EDF"/>
    <w:rsid w:val="00720070"/>
    <w:rsid w:val="00720C3A"/>
    <w:rsid w:val="00722469"/>
    <w:rsid w:val="00722C81"/>
    <w:rsid w:val="00723505"/>
    <w:rsid w:val="00725D38"/>
    <w:rsid w:val="00725E88"/>
    <w:rsid w:val="00726BDD"/>
    <w:rsid w:val="007304AA"/>
    <w:rsid w:val="0073157E"/>
    <w:rsid w:val="00731A40"/>
    <w:rsid w:val="00732178"/>
    <w:rsid w:val="007331E3"/>
    <w:rsid w:val="0073329F"/>
    <w:rsid w:val="0073421B"/>
    <w:rsid w:val="00734796"/>
    <w:rsid w:val="0074086A"/>
    <w:rsid w:val="00740AA5"/>
    <w:rsid w:val="00741A2C"/>
    <w:rsid w:val="00741D01"/>
    <w:rsid w:val="0074266A"/>
    <w:rsid w:val="00743588"/>
    <w:rsid w:val="00743879"/>
    <w:rsid w:val="0074594A"/>
    <w:rsid w:val="00745AC6"/>
    <w:rsid w:val="00747B41"/>
    <w:rsid w:val="00747C9A"/>
    <w:rsid w:val="00750C35"/>
    <w:rsid w:val="00751C3B"/>
    <w:rsid w:val="00751D18"/>
    <w:rsid w:val="00752007"/>
    <w:rsid w:val="0075220C"/>
    <w:rsid w:val="00753B55"/>
    <w:rsid w:val="007542E4"/>
    <w:rsid w:val="00754B3C"/>
    <w:rsid w:val="007556A0"/>
    <w:rsid w:val="00755A5E"/>
    <w:rsid w:val="00756003"/>
    <w:rsid w:val="00756766"/>
    <w:rsid w:val="007573F4"/>
    <w:rsid w:val="007578C9"/>
    <w:rsid w:val="00760873"/>
    <w:rsid w:val="00761115"/>
    <w:rsid w:val="0076142A"/>
    <w:rsid w:val="00762C92"/>
    <w:rsid w:val="00764AC9"/>
    <w:rsid w:val="0076656F"/>
    <w:rsid w:val="007665A8"/>
    <w:rsid w:val="00767190"/>
    <w:rsid w:val="00767BC8"/>
    <w:rsid w:val="0077037A"/>
    <w:rsid w:val="007753F7"/>
    <w:rsid w:val="00775893"/>
    <w:rsid w:val="00780128"/>
    <w:rsid w:val="00781CB4"/>
    <w:rsid w:val="00781DF3"/>
    <w:rsid w:val="00781E89"/>
    <w:rsid w:val="0078381B"/>
    <w:rsid w:val="0078382E"/>
    <w:rsid w:val="00784EAA"/>
    <w:rsid w:val="00784FD1"/>
    <w:rsid w:val="00785233"/>
    <w:rsid w:val="00785DF4"/>
    <w:rsid w:val="00786CB6"/>
    <w:rsid w:val="00790A5D"/>
    <w:rsid w:val="00791115"/>
    <w:rsid w:val="00791CEB"/>
    <w:rsid w:val="0079502E"/>
    <w:rsid w:val="00795839"/>
    <w:rsid w:val="00795D7F"/>
    <w:rsid w:val="007963CD"/>
    <w:rsid w:val="0079668E"/>
    <w:rsid w:val="00797DCE"/>
    <w:rsid w:val="007A0783"/>
    <w:rsid w:val="007A0C69"/>
    <w:rsid w:val="007A1BE4"/>
    <w:rsid w:val="007A2590"/>
    <w:rsid w:val="007A3C3A"/>
    <w:rsid w:val="007A5F8C"/>
    <w:rsid w:val="007A64CA"/>
    <w:rsid w:val="007A6B64"/>
    <w:rsid w:val="007A6E69"/>
    <w:rsid w:val="007B23E1"/>
    <w:rsid w:val="007B2FCD"/>
    <w:rsid w:val="007B3AF9"/>
    <w:rsid w:val="007B3D4D"/>
    <w:rsid w:val="007B4D86"/>
    <w:rsid w:val="007B52E7"/>
    <w:rsid w:val="007B57E4"/>
    <w:rsid w:val="007B7EDA"/>
    <w:rsid w:val="007C0487"/>
    <w:rsid w:val="007C1E53"/>
    <w:rsid w:val="007C2E69"/>
    <w:rsid w:val="007C3412"/>
    <w:rsid w:val="007C4FA5"/>
    <w:rsid w:val="007C5612"/>
    <w:rsid w:val="007C7C28"/>
    <w:rsid w:val="007D1C01"/>
    <w:rsid w:val="007D3658"/>
    <w:rsid w:val="007D4FAD"/>
    <w:rsid w:val="007E1198"/>
    <w:rsid w:val="007E2275"/>
    <w:rsid w:val="007E2298"/>
    <w:rsid w:val="007E5F84"/>
    <w:rsid w:val="007E693B"/>
    <w:rsid w:val="007E6B3C"/>
    <w:rsid w:val="007E6B73"/>
    <w:rsid w:val="007F0158"/>
    <w:rsid w:val="007F03F9"/>
    <w:rsid w:val="007F1DC0"/>
    <w:rsid w:val="007F28E9"/>
    <w:rsid w:val="007F3B95"/>
    <w:rsid w:val="007F4850"/>
    <w:rsid w:val="007F4D7B"/>
    <w:rsid w:val="007F54A9"/>
    <w:rsid w:val="007F5C01"/>
    <w:rsid w:val="007F5C96"/>
    <w:rsid w:val="007F6136"/>
    <w:rsid w:val="00800B03"/>
    <w:rsid w:val="00801118"/>
    <w:rsid w:val="008012B3"/>
    <w:rsid w:val="0080167E"/>
    <w:rsid w:val="00803BB0"/>
    <w:rsid w:val="0080415C"/>
    <w:rsid w:val="008054E0"/>
    <w:rsid w:val="0080577A"/>
    <w:rsid w:val="00805CEE"/>
    <w:rsid w:val="00806C5C"/>
    <w:rsid w:val="008105D6"/>
    <w:rsid w:val="008105F2"/>
    <w:rsid w:val="00810F3E"/>
    <w:rsid w:val="00811B71"/>
    <w:rsid w:val="0081251C"/>
    <w:rsid w:val="00812A7B"/>
    <w:rsid w:val="008135E6"/>
    <w:rsid w:val="00813A0B"/>
    <w:rsid w:val="00814D99"/>
    <w:rsid w:val="00816787"/>
    <w:rsid w:val="008167B1"/>
    <w:rsid w:val="0081720B"/>
    <w:rsid w:val="00817894"/>
    <w:rsid w:val="008179EE"/>
    <w:rsid w:val="00820EE1"/>
    <w:rsid w:val="00821023"/>
    <w:rsid w:val="00823D00"/>
    <w:rsid w:val="0082440F"/>
    <w:rsid w:val="00824FD7"/>
    <w:rsid w:val="008250B4"/>
    <w:rsid w:val="00826312"/>
    <w:rsid w:val="008270FE"/>
    <w:rsid w:val="0082719C"/>
    <w:rsid w:val="00832437"/>
    <w:rsid w:val="00833010"/>
    <w:rsid w:val="008333CF"/>
    <w:rsid w:val="008343F5"/>
    <w:rsid w:val="0083452F"/>
    <w:rsid w:val="008346CD"/>
    <w:rsid w:val="00835D02"/>
    <w:rsid w:val="00836501"/>
    <w:rsid w:val="00840127"/>
    <w:rsid w:val="00842112"/>
    <w:rsid w:val="00842882"/>
    <w:rsid w:val="0084303B"/>
    <w:rsid w:val="0084318B"/>
    <w:rsid w:val="00845279"/>
    <w:rsid w:val="008455A0"/>
    <w:rsid w:val="00851776"/>
    <w:rsid w:val="00851929"/>
    <w:rsid w:val="0085206D"/>
    <w:rsid w:val="00852CF4"/>
    <w:rsid w:val="00852F09"/>
    <w:rsid w:val="0085481B"/>
    <w:rsid w:val="0085561D"/>
    <w:rsid w:val="00856AA6"/>
    <w:rsid w:val="008601DE"/>
    <w:rsid w:val="008609A3"/>
    <w:rsid w:val="00860B2B"/>
    <w:rsid w:val="00861C7C"/>
    <w:rsid w:val="00863DCF"/>
    <w:rsid w:val="008641BE"/>
    <w:rsid w:val="00864672"/>
    <w:rsid w:val="00865DB4"/>
    <w:rsid w:val="008662FF"/>
    <w:rsid w:val="00866EAF"/>
    <w:rsid w:val="00866F19"/>
    <w:rsid w:val="008670A1"/>
    <w:rsid w:val="00867953"/>
    <w:rsid w:val="00867976"/>
    <w:rsid w:val="00867B56"/>
    <w:rsid w:val="008708BF"/>
    <w:rsid w:val="008711C3"/>
    <w:rsid w:val="00872F4D"/>
    <w:rsid w:val="00873EE6"/>
    <w:rsid w:val="00874871"/>
    <w:rsid w:val="00875063"/>
    <w:rsid w:val="00875AD9"/>
    <w:rsid w:val="00880628"/>
    <w:rsid w:val="00880FE9"/>
    <w:rsid w:val="00883B91"/>
    <w:rsid w:val="00883D63"/>
    <w:rsid w:val="00884E7B"/>
    <w:rsid w:val="00886408"/>
    <w:rsid w:val="00886BDF"/>
    <w:rsid w:val="008870ED"/>
    <w:rsid w:val="00887993"/>
    <w:rsid w:val="00892D82"/>
    <w:rsid w:val="00895D55"/>
    <w:rsid w:val="00896F24"/>
    <w:rsid w:val="00897351"/>
    <w:rsid w:val="008A0931"/>
    <w:rsid w:val="008A0E41"/>
    <w:rsid w:val="008A11A0"/>
    <w:rsid w:val="008A1431"/>
    <w:rsid w:val="008A3A0E"/>
    <w:rsid w:val="008A4392"/>
    <w:rsid w:val="008A4AB0"/>
    <w:rsid w:val="008A4FBD"/>
    <w:rsid w:val="008A651D"/>
    <w:rsid w:val="008A69D0"/>
    <w:rsid w:val="008A6AFB"/>
    <w:rsid w:val="008A7AF0"/>
    <w:rsid w:val="008B39A4"/>
    <w:rsid w:val="008B3A00"/>
    <w:rsid w:val="008B477E"/>
    <w:rsid w:val="008B7DC6"/>
    <w:rsid w:val="008C04C9"/>
    <w:rsid w:val="008C08BE"/>
    <w:rsid w:val="008C2445"/>
    <w:rsid w:val="008C2491"/>
    <w:rsid w:val="008C3A40"/>
    <w:rsid w:val="008C43A7"/>
    <w:rsid w:val="008C4DE8"/>
    <w:rsid w:val="008C5B09"/>
    <w:rsid w:val="008C658F"/>
    <w:rsid w:val="008C688F"/>
    <w:rsid w:val="008C77A7"/>
    <w:rsid w:val="008D1D0B"/>
    <w:rsid w:val="008D2165"/>
    <w:rsid w:val="008D4C0B"/>
    <w:rsid w:val="008D511F"/>
    <w:rsid w:val="008D5ADE"/>
    <w:rsid w:val="008D5B68"/>
    <w:rsid w:val="008D6741"/>
    <w:rsid w:val="008D67C1"/>
    <w:rsid w:val="008E0049"/>
    <w:rsid w:val="008E07F4"/>
    <w:rsid w:val="008E0EF4"/>
    <w:rsid w:val="008E10B6"/>
    <w:rsid w:val="008E26D4"/>
    <w:rsid w:val="008E30C4"/>
    <w:rsid w:val="008E3461"/>
    <w:rsid w:val="008E3CC3"/>
    <w:rsid w:val="008E7B41"/>
    <w:rsid w:val="008F31E9"/>
    <w:rsid w:val="008F3AE2"/>
    <w:rsid w:val="008F3B51"/>
    <w:rsid w:val="008F5699"/>
    <w:rsid w:val="008F5C5E"/>
    <w:rsid w:val="008F6CBA"/>
    <w:rsid w:val="009007FD"/>
    <w:rsid w:val="0090123C"/>
    <w:rsid w:val="00902715"/>
    <w:rsid w:val="009027D2"/>
    <w:rsid w:val="009028A0"/>
    <w:rsid w:val="00902B11"/>
    <w:rsid w:val="00903FAC"/>
    <w:rsid w:val="00904A2A"/>
    <w:rsid w:val="00904DDC"/>
    <w:rsid w:val="009060A5"/>
    <w:rsid w:val="0090718A"/>
    <w:rsid w:val="009077D6"/>
    <w:rsid w:val="00907E4E"/>
    <w:rsid w:val="00910024"/>
    <w:rsid w:val="009115E5"/>
    <w:rsid w:val="009123FF"/>
    <w:rsid w:val="00913737"/>
    <w:rsid w:val="00913B11"/>
    <w:rsid w:val="00920688"/>
    <w:rsid w:val="00920AC4"/>
    <w:rsid w:val="00920B78"/>
    <w:rsid w:val="00920DD1"/>
    <w:rsid w:val="00921FE9"/>
    <w:rsid w:val="00922B9A"/>
    <w:rsid w:val="00923B75"/>
    <w:rsid w:val="00924F3E"/>
    <w:rsid w:val="0092531D"/>
    <w:rsid w:val="00925CA3"/>
    <w:rsid w:val="00930486"/>
    <w:rsid w:val="00930E66"/>
    <w:rsid w:val="00930F67"/>
    <w:rsid w:val="0093207C"/>
    <w:rsid w:val="00932130"/>
    <w:rsid w:val="009334DD"/>
    <w:rsid w:val="00934180"/>
    <w:rsid w:val="00934D7F"/>
    <w:rsid w:val="0093549E"/>
    <w:rsid w:val="00937706"/>
    <w:rsid w:val="0094265F"/>
    <w:rsid w:val="00943180"/>
    <w:rsid w:val="00945AA0"/>
    <w:rsid w:val="0095056D"/>
    <w:rsid w:val="0095079D"/>
    <w:rsid w:val="00951DF3"/>
    <w:rsid w:val="00951E36"/>
    <w:rsid w:val="00954760"/>
    <w:rsid w:val="00954DF2"/>
    <w:rsid w:val="0095638A"/>
    <w:rsid w:val="00961C1F"/>
    <w:rsid w:val="00963086"/>
    <w:rsid w:val="00963B26"/>
    <w:rsid w:val="00964EF0"/>
    <w:rsid w:val="00964FB4"/>
    <w:rsid w:val="00965090"/>
    <w:rsid w:val="0096551B"/>
    <w:rsid w:val="00966353"/>
    <w:rsid w:val="00970DA6"/>
    <w:rsid w:val="0097256B"/>
    <w:rsid w:val="00972B47"/>
    <w:rsid w:val="009746A1"/>
    <w:rsid w:val="0097494F"/>
    <w:rsid w:val="0097673D"/>
    <w:rsid w:val="00976865"/>
    <w:rsid w:val="00980B8B"/>
    <w:rsid w:val="0098142A"/>
    <w:rsid w:val="00981AA2"/>
    <w:rsid w:val="00981E65"/>
    <w:rsid w:val="00982BA8"/>
    <w:rsid w:val="00983432"/>
    <w:rsid w:val="009840B2"/>
    <w:rsid w:val="00984719"/>
    <w:rsid w:val="0098512D"/>
    <w:rsid w:val="0098673C"/>
    <w:rsid w:val="00986B83"/>
    <w:rsid w:val="009909EB"/>
    <w:rsid w:val="00991C42"/>
    <w:rsid w:val="0099297C"/>
    <w:rsid w:val="00995A09"/>
    <w:rsid w:val="00995CDC"/>
    <w:rsid w:val="009A0F37"/>
    <w:rsid w:val="009A1CAC"/>
    <w:rsid w:val="009A27A2"/>
    <w:rsid w:val="009A54EF"/>
    <w:rsid w:val="009A64D3"/>
    <w:rsid w:val="009A6798"/>
    <w:rsid w:val="009A6FDA"/>
    <w:rsid w:val="009A787F"/>
    <w:rsid w:val="009B2CCD"/>
    <w:rsid w:val="009B32F1"/>
    <w:rsid w:val="009B535D"/>
    <w:rsid w:val="009B6598"/>
    <w:rsid w:val="009B685B"/>
    <w:rsid w:val="009C02A0"/>
    <w:rsid w:val="009C0363"/>
    <w:rsid w:val="009C22E9"/>
    <w:rsid w:val="009C2D12"/>
    <w:rsid w:val="009C4296"/>
    <w:rsid w:val="009C50F6"/>
    <w:rsid w:val="009C5340"/>
    <w:rsid w:val="009C6A11"/>
    <w:rsid w:val="009D0B6E"/>
    <w:rsid w:val="009D113D"/>
    <w:rsid w:val="009D346B"/>
    <w:rsid w:val="009D433A"/>
    <w:rsid w:val="009D7AA8"/>
    <w:rsid w:val="009E0CC1"/>
    <w:rsid w:val="009E2165"/>
    <w:rsid w:val="009E3AD7"/>
    <w:rsid w:val="009E4EBB"/>
    <w:rsid w:val="009E56A5"/>
    <w:rsid w:val="009E5F2E"/>
    <w:rsid w:val="009E632C"/>
    <w:rsid w:val="009E75A6"/>
    <w:rsid w:val="009E75E7"/>
    <w:rsid w:val="009E7C0F"/>
    <w:rsid w:val="009F0590"/>
    <w:rsid w:val="009F18FB"/>
    <w:rsid w:val="009F40F5"/>
    <w:rsid w:val="009F4D78"/>
    <w:rsid w:val="009F5A12"/>
    <w:rsid w:val="009F6574"/>
    <w:rsid w:val="00A0099E"/>
    <w:rsid w:val="00A0179C"/>
    <w:rsid w:val="00A02746"/>
    <w:rsid w:val="00A0286A"/>
    <w:rsid w:val="00A0484B"/>
    <w:rsid w:val="00A063A4"/>
    <w:rsid w:val="00A064D8"/>
    <w:rsid w:val="00A0668C"/>
    <w:rsid w:val="00A069C9"/>
    <w:rsid w:val="00A108C9"/>
    <w:rsid w:val="00A13CCF"/>
    <w:rsid w:val="00A13F11"/>
    <w:rsid w:val="00A14CA6"/>
    <w:rsid w:val="00A14EE2"/>
    <w:rsid w:val="00A1551E"/>
    <w:rsid w:val="00A16170"/>
    <w:rsid w:val="00A17382"/>
    <w:rsid w:val="00A20654"/>
    <w:rsid w:val="00A20DF1"/>
    <w:rsid w:val="00A21625"/>
    <w:rsid w:val="00A217F3"/>
    <w:rsid w:val="00A232A3"/>
    <w:rsid w:val="00A234C4"/>
    <w:rsid w:val="00A250EB"/>
    <w:rsid w:val="00A254A9"/>
    <w:rsid w:val="00A25A29"/>
    <w:rsid w:val="00A27CA7"/>
    <w:rsid w:val="00A31060"/>
    <w:rsid w:val="00A3285B"/>
    <w:rsid w:val="00A3395C"/>
    <w:rsid w:val="00A34FD2"/>
    <w:rsid w:val="00A357D0"/>
    <w:rsid w:val="00A35877"/>
    <w:rsid w:val="00A36AA6"/>
    <w:rsid w:val="00A40660"/>
    <w:rsid w:val="00A42584"/>
    <w:rsid w:val="00A42D48"/>
    <w:rsid w:val="00A435FB"/>
    <w:rsid w:val="00A44497"/>
    <w:rsid w:val="00A461CA"/>
    <w:rsid w:val="00A472D6"/>
    <w:rsid w:val="00A51C46"/>
    <w:rsid w:val="00A51C80"/>
    <w:rsid w:val="00A5221B"/>
    <w:rsid w:val="00A5371F"/>
    <w:rsid w:val="00A53E32"/>
    <w:rsid w:val="00A55835"/>
    <w:rsid w:val="00A55BCB"/>
    <w:rsid w:val="00A55F9B"/>
    <w:rsid w:val="00A561E5"/>
    <w:rsid w:val="00A5714F"/>
    <w:rsid w:val="00A57878"/>
    <w:rsid w:val="00A601C1"/>
    <w:rsid w:val="00A60B8B"/>
    <w:rsid w:val="00A61FF2"/>
    <w:rsid w:val="00A66554"/>
    <w:rsid w:val="00A723C7"/>
    <w:rsid w:val="00A72BEA"/>
    <w:rsid w:val="00A72FEF"/>
    <w:rsid w:val="00A7355F"/>
    <w:rsid w:val="00A73F92"/>
    <w:rsid w:val="00A747B2"/>
    <w:rsid w:val="00A7499A"/>
    <w:rsid w:val="00A76263"/>
    <w:rsid w:val="00A80538"/>
    <w:rsid w:val="00A8341A"/>
    <w:rsid w:val="00A8349C"/>
    <w:rsid w:val="00A8381C"/>
    <w:rsid w:val="00A83FB7"/>
    <w:rsid w:val="00A84A15"/>
    <w:rsid w:val="00A85B71"/>
    <w:rsid w:val="00A85D45"/>
    <w:rsid w:val="00A864BD"/>
    <w:rsid w:val="00A86EBB"/>
    <w:rsid w:val="00A87B74"/>
    <w:rsid w:val="00A87C03"/>
    <w:rsid w:val="00A937EB"/>
    <w:rsid w:val="00A953A9"/>
    <w:rsid w:val="00A953F6"/>
    <w:rsid w:val="00A9611C"/>
    <w:rsid w:val="00A9625D"/>
    <w:rsid w:val="00A964DE"/>
    <w:rsid w:val="00A9715A"/>
    <w:rsid w:val="00A97583"/>
    <w:rsid w:val="00AA082B"/>
    <w:rsid w:val="00AA21CE"/>
    <w:rsid w:val="00AA268E"/>
    <w:rsid w:val="00AB4435"/>
    <w:rsid w:val="00AB47DC"/>
    <w:rsid w:val="00AB5AFA"/>
    <w:rsid w:val="00AB6BD3"/>
    <w:rsid w:val="00AB7735"/>
    <w:rsid w:val="00AB7D3B"/>
    <w:rsid w:val="00AC1668"/>
    <w:rsid w:val="00AC20C2"/>
    <w:rsid w:val="00AC2DC4"/>
    <w:rsid w:val="00AC37EC"/>
    <w:rsid w:val="00AC5105"/>
    <w:rsid w:val="00AC5B8B"/>
    <w:rsid w:val="00AC6305"/>
    <w:rsid w:val="00AC6A04"/>
    <w:rsid w:val="00AD0EB1"/>
    <w:rsid w:val="00AD1053"/>
    <w:rsid w:val="00AD17C1"/>
    <w:rsid w:val="00AD1A29"/>
    <w:rsid w:val="00AD252D"/>
    <w:rsid w:val="00AD2FB1"/>
    <w:rsid w:val="00AD3747"/>
    <w:rsid w:val="00AD4936"/>
    <w:rsid w:val="00AD5A15"/>
    <w:rsid w:val="00AD77CD"/>
    <w:rsid w:val="00AE037C"/>
    <w:rsid w:val="00AE0986"/>
    <w:rsid w:val="00AE164B"/>
    <w:rsid w:val="00AE1C1A"/>
    <w:rsid w:val="00AE2BB5"/>
    <w:rsid w:val="00AE3B51"/>
    <w:rsid w:val="00AE4CC0"/>
    <w:rsid w:val="00AE56FE"/>
    <w:rsid w:val="00AE5D15"/>
    <w:rsid w:val="00AE78C3"/>
    <w:rsid w:val="00AE7940"/>
    <w:rsid w:val="00AF1081"/>
    <w:rsid w:val="00AF10BC"/>
    <w:rsid w:val="00AF2F52"/>
    <w:rsid w:val="00AF39B2"/>
    <w:rsid w:val="00AF3AC0"/>
    <w:rsid w:val="00AF3AE5"/>
    <w:rsid w:val="00AF5976"/>
    <w:rsid w:val="00AF692E"/>
    <w:rsid w:val="00AF7EAB"/>
    <w:rsid w:val="00B02035"/>
    <w:rsid w:val="00B02E28"/>
    <w:rsid w:val="00B03FB0"/>
    <w:rsid w:val="00B04940"/>
    <w:rsid w:val="00B05089"/>
    <w:rsid w:val="00B06347"/>
    <w:rsid w:val="00B06D76"/>
    <w:rsid w:val="00B07CC7"/>
    <w:rsid w:val="00B07F2B"/>
    <w:rsid w:val="00B1075E"/>
    <w:rsid w:val="00B10B3F"/>
    <w:rsid w:val="00B10B4C"/>
    <w:rsid w:val="00B12810"/>
    <w:rsid w:val="00B12C16"/>
    <w:rsid w:val="00B15C08"/>
    <w:rsid w:val="00B168E9"/>
    <w:rsid w:val="00B17E78"/>
    <w:rsid w:val="00B206F6"/>
    <w:rsid w:val="00B22007"/>
    <w:rsid w:val="00B226AF"/>
    <w:rsid w:val="00B226B0"/>
    <w:rsid w:val="00B2279F"/>
    <w:rsid w:val="00B22A21"/>
    <w:rsid w:val="00B22A9F"/>
    <w:rsid w:val="00B243A4"/>
    <w:rsid w:val="00B2485D"/>
    <w:rsid w:val="00B24BD4"/>
    <w:rsid w:val="00B2510D"/>
    <w:rsid w:val="00B26082"/>
    <w:rsid w:val="00B2753F"/>
    <w:rsid w:val="00B27F25"/>
    <w:rsid w:val="00B30ADF"/>
    <w:rsid w:val="00B31B78"/>
    <w:rsid w:val="00B32227"/>
    <w:rsid w:val="00B338BA"/>
    <w:rsid w:val="00B34392"/>
    <w:rsid w:val="00B34C5E"/>
    <w:rsid w:val="00B35053"/>
    <w:rsid w:val="00B3573A"/>
    <w:rsid w:val="00B36F5F"/>
    <w:rsid w:val="00B3783F"/>
    <w:rsid w:val="00B37D70"/>
    <w:rsid w:val="00B402F8"/>
    <w:rsid w:val="00B410EB"/>
    <w:rsid w:val="00B42B92"/>
    <w:rsid w:val="00B432E8"/>
    <w:rsid w:val="00B44261"/>
    <w:rsid w:val="00B444C8"/>
    <w:rsid w:val="00B4554C"/>
    <w:rsid w:val="00B45C2F"/>
    <w:rsid w:val="00B463C4"/>
    <w:rsid w:val="00B4670C"/>
    <w:rsid w:val="00B46A8A"/>
    <w:rsid w:val="00B47736"/>
    <w:rsid w:val="00B478D9"/>
    <w:rsid w:val="00B47F3A"/>
    <w:rsid w:val="00B47FB5"/>
    <w:rsid w:val="00B50802"/>
    <w:rsid w:val="00B508A6"/>
    <w:rsid w:val="00B51105"/>
    <w:rsid w:val="00B511C3"/>
    <w:rsid w:val="00B52C73"/>
    <w:rsid w:val="00B544E6"/>
    <w:rsid w:val="00B546B9"/>
    <w:rsid w:val="00B56CBE"/>
    <w:rsid w:val="00B56DC1"/>
    <w:rsid w:val="00B572B8"/>
    <w:rsid w:val="00B6246E"/>
    <w:rsid w:val="00B62937"/>
    <w:rsid w:val="00B62EC7"/>
    <w:rsid w:val="00B649C9"/>
    <w:rsid w:val="00B65036"/>
    <w:rsid w:val="00B6521D"/>
    <w:rsid w:val="00B653AF"/>
    <w:rsid w:val="00B66569"/>
    <w:rsid w:val="00B6679B"/>
    <w:rsid w:val="00B7074F"/>
    <w:rsid w:val="00B7147F"/>
    <w:rsid w:val="00B71D1C"/>
    <w:rsid w:val="00B73018"/>
    <w:rsid w:val="00B747F2"/>
    <w:rsid w:val="00B75D17"/>
    <w:rsid w:val="00B77B88"/>
    <w:rsid w:val="00B82244"/>
    <w:rsid w:val="00B828AC"/>
    <w:rsid w:val="00B83396"/>
    <w:rsid w:val="00B83724"/>
    <w:rsid w:val="00B865DC"/>
    <w:rsid w:val="00B867CD"/>
    <w:rsid w:val="00B906F7"/>
    <w:rsid w:val="00B90A90"/>
    <w:rsid w:val="00B91270"/>
    <w:rsid w:val="00B929F8"/>
    <w:rsid w:val="00B92A74"/>
    <w:rsid w:val="00B934E1"/>
    <w:rsid w:val="00B938F0"/>
    <w:rsid w:val="00B9547A"/>
    <w:rsid w:val="00B95A43"/>
    <w:rsid w:val="00BA0DE7"/>
    <w:rsid w:val="00BA1F6A"/>
    <w:rsid w:val="00BA2268"/>
    <w:rsid w:val="00BA2549"/>
    <w:rsid w:val="00BA2E59"/>
    <w:rsid w:val="00BA3515"/>
    <w:rsid w:val="00BA3A45"/>
    <w:rsid w:val="00BA3D8F"/>
    <w:rsid w:val="00BA40D6"/>
    <w:rsid w:val="00BA5336"/>
    <w:rsid w:val="00BA6A88"/>
    <w:rsid w:val="00BA6B5A"/>
    <w:rsid w:val="00BA6CEE"/>
    <w:rsid w:val="00BB0ABB"/>
    <w:rsid w:val="00BB0C0B"/>
    <w:rsid w:val="00BB2780"/>
    <w:rsid w:val="00BB33CF"/>
    <w:rsid w:val="00BB460F"/>
    <w:rsid w:val="00BB7C9D"/>
    <w:rsid w:val="00BC0641"/>
    <w:rsid w:val="00BC091A"/>
    <w:rsid w:val="00BC69DE"/>
    <w:rsid w:val="00BD20E4"/>
    <w:rsid w:val="00BD2646"/>
    <w:rsid w:val="00BD2759"/>
    <w:rsid w:val="00BD2DF8"/>
    <w:rsid w:val="00BD530B"/>
    <w:rsid w:val="00BD7CE6"/>
    <w:rsid w:val="00BD7E1D"/>
    <w:rsid w:val="00BE0543"/>
    <w:rsid w:val="00BE0F5B"/>
    <w:rsid w:val="00BE2943"/>
    <w:rsid w:val="00BE3A05"/>
    <w:rsid w:val="00BE4870"/>
    <w:rsid w:val="00BE496B"/>
    <w:rsid w:val="00BF03EA"/>
    <w:rsid w:val="00BF09CA"/>
    <w:rsid w:val="00BF1169"/>
    <w:rsid w:val="00BF236D"/>
    <w:rsid w:val="00BF293C"/>
    <w:rsid w:val="00BF3842"/>
    <w:rsid w:val="00BF3A08"/>
    <w:rsid w:val="00C0090A"/>
    <w:rsid w:val="00C00E82"/>
    <w:rsid w:val="00C01B39"/>
    <w:rsid w:val="00C02B11"/>
    <w:rsid w:val="00C02C03"/>
    <w:rsid w:val="00C043BA"/>
    <w:rsid w:val="00C05820"/>
    <w:rsid w:val="00C060CF"/>
    <w:rsid w:val="00C070C6"/>
    <w:rsid w:val="00C072BE"/>
    <w:rsid w:val="00C07D86"/>
    <w:rsid w:val="00C11718"/>
    <w:rsid w:val="00C11DDB"/>
    <w:rsid w:val="00C13AE2"/>
    <w:rsid w:val="00C143E2"/>
    <w:rsid w:val="00C14A26"/>
    <w:rsid w:val="00C15DD1"/>
    <w:rsid w:val="00C17069"/>
    <w:rsid w:val="00C20297"/>
    <w:rsid w:val="00C21361"/>
    <w:rsid w:val="00C24774"/>
    <w:rsid w:val="00C25558"/>
    <w:rsid w:val="00C276D7"/>
    <w:rsid w:val="00C3152B"/>
    <w:rsid w:val="00C316A0"/>
    <w:rsid w:val="00C31A4F"/>
    <w:rsid w:val="00C34D3F"/>
    <w:rsid w:val="00C35798"/>
    <w:rsid w:val="00C36953"/>
    <w:rsid w:val="00C373DB"/>
    <w:rsid w:val="00C410EA"/>
    <w:rsid w:val="00C42F84"/>
    <w:rsid w:val="00C43320"/>
    <w:rsid w:val="00C437F3"/>
    <w:rsid w:val="00C43824"/>
    <w:rsid w:val="00C449A7"/>
    <w:rsid w:val="00C44E1B"/>
    <w:rsid w:val="00C44EFD"/>
    <w:rsid w:val="00C47019"/>
    <w:rsid w:val="00C47200"/>
    <w:rsid w:val="00C47364"/>
    <w:rsid w:val="00C47F21"/>
    <w:rsid w:val="00C47F69"/>
    <w:rsid w:val="00C52020"/>
    <w:rsid w:val="00C526FC"/>
    <w:rsid w:val="00C529A1"/>
    <w:rsid w:val="00C53BC4"/>
    <w:rsid w:val="00C5417D"/>
    <w:rsid w:val="00C54222"/>
    <w:rsid w:val="00C55B47"/>
    <w:rsid w:val="00C55FF7"/>
    <w:rsid w:val="00C56208"/>
    <w:rsid w:val="00C56567"/>
    <w:rsid w:val="00C56BA0"/>
    <w:rsid w:val="00C56C3D"/>
    <w:rsid w:val="00C57FAE"/>
    <w:rsid w:val="00C6200E"/>
    <w:rsid w:val="00C62D72"/>
    <w:rsid w:val="00C64949"/>
    <w:rsid w:val="00C66971"/>
    <w:rsid w:val="00C66B33"/>
    <w:rsid w:val="00C66F34"/>
    <w:rsid w:val="00C67919"/>
    <w:rsid w:val="00C700AD"/>
    <w:rsid w:val="00C7147B"/>
    <w:rsid w:val="00C71D40"/>
    <w:rsid w:val="00C72C4B"/>
    <w:rsid w:val="00C736D0"/>
    <w:rsid w:val="00C737FB"/>
    <w:rsid w:val="00C7639F"/>
    <w:rsid w:val="00C80F1B"/>
    <w:rsid w:val="00C815FB"/>
    <w:rsid w:val="00C816B2"/>
    <w:rsid w:val="00C81AD8"/>
    <w:rsid w:val="00C8308E"/>
    <w:rsid w:val="00C843D2"/>
    <w:rsid w:val="00C864DF"/>
    <w:rsid w:val="00C86F2C"/>
    <w:rsid w:val="00C92677"/>
    <w:rsid w:val="00C97C96"/>
    <w:rsid w:val="00CA12E6"/>
    <w:rsid w:val="00CA1F01"/>
    <w:rsid w:val="00CA3785"/>
    <w:rsid w:val="00CA383B"/>
    <w:rsid w:val="00CA5F89"/>
    <w:rsid w:val="00CA6341"/>
    <w:rsid w:val="00CA6FC1"/>
    <w:rsid w:val="00CA740B"/>
    <w:rsid w:val="00CA7B5E"/>
    <w:rsid w:val="00CB1109"/>
    <w:rsid w:val="00CB1763"/>
    <w:rsid w:val="00CB1CAA"/>
    <w:rsid w:val="00CB20FA"/>
    <w:rsid w:val="00CB312C"/>
    <w:rsid w:val="00CB442E"/>
    <w:rsid w:val="00CB444D"/>
    <w:rsid w:val="00CB4853"/>
    <w:rsid w:val="00CB5567"/>
    <w:rsid w:val="00CB65F2"/>
    <w:rsid w:val="00CB78B5"/>
    <w:rsid w:val="00CC201E"/>
    <w:rsid w:val="00CC2C66"/>
    <w:rsid w:val="00CC5D7A"/>
    <w:rsid w:val="00CC6ECF"/>
    <w:rsid w:val="00CC716A"/>
    <w:rsid w:val="00CD15F9"/>
    <w:rsid w:val="00CD3127"/>
    <w:rsid w:val="00CD3B08"/>
    <w:rsid w:val="00CD4EA9"/>
    <w:rsid w:val="00CD50E8"/>
    <w:rsid w:val="00CD5FC6"/>
    <w:rsid w:val="00CD75B0"/>
    <w:rsid w:val="00CE0280"/>
    <w:rsid w:val="00CE031C"/>
    <w:rsid w:val="00CE0CE7"/>
    <w:rsid w:val="00CE15E5"/>
    <w:rsid w:val="00CE2843"/>
    <w:rsid w:val="00CE2FD3"/>
    <w:rsid w:val="00CE3532"/>
    <w:rsid w:val="00CE3869"/>
    <w:rsid w:val="00CE53CE"/>
    <w:rsid w:val="00CE5B21"/>
    <w:rsid w:val="00CE6100"/>
    <w:rsid w:val="00CE632E"/>
    <w:rsid w:val="00CE71A1"/>
    <w:rsid w:val="00CE71E5"/>
    <w:rsid w:val="00CE7CA9"/>
    <w:rsid w:val="00CF0F9B"/>
    <w:rsid w:val="00CF2D02"/>
    <w:rsid w:val="00CF3AC0"/>
    <w:rsid w:val="00CF6713"/>
    <w:rsid w:val="00D01A78"/>
    <w:rsid w:val="00D02096"/>
    <w:rsid w:val="00D03305"/>
    <w:rsid w:val="00D06C96"/>
    <w:rsid w:val="00D07AED"/>
    <w:rsid w:val="00D123CF"/>
    <w:rsid w:val="00D13F45"/>
    <w:rsid w:val="00D14032"/>
    <w:rsid w:val="00D14698"/>
    <w:rsid w:val="00D15FEA"/>
    <w:rsid w:val="00D1605C"/>
    <w:rsid w:val="00D1646C"/>
    <w:rsid w:val="00D16663"/>
    <w:rsid w:val="00D203AD"/>
    <w:rsid w:val="00D226B2"/>
    <w:rsid w:val="00D237CD"/>
    <w:rsid w:val="00D2380D"/>
    <w:rsid w:val="00D23C72"/>
    <w:rsid w:val="00D247BE"/>
    <w:rsid w:val="00D254C2"/>
    <w:rsid w:val="00D2574F"/>
    <w:rsid w:val="00D25885"/>
    <w:rsid w:val="00D26305"/>
    <w:rsid w:val="00D26EA6"/>
    <w:rsid w:val="00D278C9"/>
    <w:rsid w:val="00D27C68"/>
    <w:rsid w:val="00D336FB"/>
    <w:rsid w:val="00D34A8C"/>
    <w:rsid w:val="00D35D27"/>
    <w:rsid w:val="00D374BF"/>
    <w:rsid w:val="00D37B97"/>
    <w:rsid w:val="00D404AD"/>
    <w:rsid w:val="00D43023"/>
    <w:rsid w:val="00D435A9"/>
    <w:rsid w:val="00D44092"/>
    <w:rsid w:val="00D44319"/>
    <w:rsid w:val="00D44F46"/>
    <w:rsid w:val="00D465F5"/>
    <w:rsid w:val="00D46CF0"/>
    <w:rsid w:val="00D4724B"/>
    <w:rsid w:val="00D47732"/>
    <w:rsid w:val="00D50BF9"/>
    <w:rsid w:val="00D5128C"/>
    <w:rsid w:val="00D512F3"/>
    <w:rsid w:val="00D51DB6"/>
    <w:rsid w:val="00D535DC"/>
    <w:rsid w:val="00D53BA0"/>
    <w:rsid w:val="00D55052"/>
    <w:rsid w:val="00D55576"/>
    <w:rsid w:val="00D557A4"/>
    <w:rsid w:val="00D55812"/>
    <w:rsid w:val="00D5609B"/>
    <w:rsid w:val="00D563B1"/>
    <w:rsid w:val="00D607E7"/>
    <w:rsid w:val="00D611A0"/>
    <w:rsid w:val="00D61990"/>
    <w:rsid w:val="00D61E52"/>
    <w:rsid w:val="00D63108"/>
    <w:rsid w:val="00D6340F"/>
    <w:rsid w:val="00D63D36"/>
    <w:rsid w:val="00D64633"/>
    <w:rsid w:val="00D64E72"/>
    <w:rsid w:val="00D652DC"/>
    <w:rsid w:val="00D66376"/>
    <w:rsid w:val="00D66430"/>
    <w:rsid w:val="00D6739D"/>
    <w:rsid w:val="00D702A1"/>
    <w:rsid w:val="00D702ED"/>
    <w:rsid w:val="00D7091E"/>
    <w:rsid w:val="00D73CA7"/>
    <w:rsid w:val="00D74BB7"/>
    <w:rsid w:val="00D753AD"/>
    <w:rsid w:val="00D7669C"/>
    <w:rsid w:val="00D827C8"/>
    <w:rsid w:val="00D82C1F"/>
    <w:rsid w:val="00D84AF0"/>
    <w:rsid w:val="00D85979"/>
    <w:rsid w:val="00D8708B"/>
    <w:rsid w:val="00D90B00"/>
    <w:rsid w:val="00D91666"/>
    <w:rsid w:val="00D91C6A"/>
    <w:rsid w:val="00D93558"/>
    <w:rsid w:val="00D93E1E"/>
    <w:rsid w:val="00D94050"/>
    <w:rsid w:val="00D94A53"/>
    <w:rsid w:val="00D952B8"/>
    <w:rsid w:val="00D954C8"/>
    <w:rsid w:val="00D973CD"/>
    <w:rsid w:val="00D976BE"/>
    <w:rsid w:val="00D97BA5"/>
    <w:rsid w:val="00D97BE5"/>
    <w:rsid w:val="00DA2C5C"/>
    <w:rsid w:val="00DA2D75"/>
    <w:rsid w:val="00DA3366"/>
    <w:rsid w:val="00DA3877"/>
    <w:rsid w:val="00DA3D94"/>
    <w:rsid w:val="00DA3F10"/>
    <w:rsid w:val="00DA3F1F"/>
    <w:rsid w:val="00DA4060"/>
    <w:rsid w:val="00DA4481"/>
    <w:rsid w:val="00DA589A"/>
    <w:rsid w:val="00DA6517"/>
    <w:rsid w:val="00DA6632"/>
    <w:rsid w:val="00DA7F05"/>
    <w:rsid w:val="00DB0012"/>
    <w:rsid w:val="00DB11C1"/>
    <w:rsid w:val="00DB1A60"/>
    <w:rsid w:val="00DB1D6B"/>
    <w:rsid w:val="00DB337A"/>
    <w:rsid w:val="00DB4452"/>
    <w:rsid w:val="00DB52AB"/>
    <w:rsid w:val="00DB62E0"/>
    <w:rsid w:val="00DB719E"/>
    <w:rsid w:val="00DB7A96"/>
    <w:rsid w:val="00DB7C73"/>
    <w:rsid w:val="00DC14C2"/>
    <w:rsid w:val="00DC1C3B"/>
    <w:rsid w:val="00DC3191"/>
    <w:rsid w:val="00DC3F29"/>
    <w:rsid w:val="00DC6183"/>
    <w:rsid w:val="00DC69EE"/>
    <w:rsid w:val="00DC719A"/>
    <w:rsid w:val="00DC759E"/>
    <w:rsid w:val="00DC7980"/>
    <w:rsid w:val="00DC7994"/>
    <w:rsid w:val="00DD098E"/>
    <w:rsid w:val="00DD1E07"/>
    <w:rsid w:val="00DD275D"/>
    <w:rsid w:val="00DD7A86"/>
    <w:rsid w:val="00DE30C9"/>
    <w:rsid w:val="00DE3CA4"/>
    <w:rsid w:val="00DE50D1"/>
    <w:rsid w:val="00DE52B9"/>
    <w:rsid w:val="00DE58EF"/>
    <w:rsid w:val="00DE5D2A"/>
    <w:rsid w:val="00DE6935"/>
    <w:rsid w:val="00DE7A3D"/>
    <w:rsid w:val="00DF10F5"/>
    <w:rsid w:val="00DF1C80"/>
    <w:rsid w:val="00DF1F28"/>
    <w:rsid w:val="00DF2E5D"/>
    <w:rsid w:val="00DF36F4"/>
    <w:rsid w:val="00DF3D55"/>
    <w:rsid w:val="00DF5068"/>
    <w:rsid w:val="00DF5069"/>
    <w:rsid w:val="00DF548C"/>
    <w:rsid w:val="00E01315"/>
    <w:rsid w:val="00E04B79"/>
    <w:rsid w:val="00E05CA4"/>
    <w:rsid w:val="00E0688F"/>
    <w:rsid w:val="00E10981"/>
    <w:rsid w:val="00E1156D"/>
    <w:rsid w:val="00E121F1"/>
    <w:rsid w:val="00E12CAD"/>
    <w:rsid w:val="00E15420"/>
    <w:rsid w:val="00E16BB9"/>
    <w:rsid w:val="00E16F61"/>
    <w:rsid w:val="00E172E3"/>
    <w:rsid w:val="00E17791"/>
    <w:rsid w:val="00E21EAA"/>
    <w:rsid w:val="00E227E4"/>
    <w:rsid w:val="00E24283"/>
    <w:rsid w:val="00E24C48"/>
    <w:rsid w:val="00E24F24"/>
    <w:rsid w:val="00E26A6D"/>
    <w:rsid w:val="00E278F5"/>
    <w:rsid w:val="00E306F1"/>
    <w:rsid w:val="00E33CE9"/>
    <w:rsid w:val="00E34645"/>
    <w:rsid w:val="00E36693"/>
    <w:rsid w:val="00E37687"/>
    <w:rsid w:val="00E376DC"/>
    <w:rsid w:val="00E4114B"/>
    <w:rsid w:val="00E41358"/>
    <w:rsid w:val="00E4170B"/>
    <w:rsid w:val="00E41FE5"/>
    <w:rsid w:val="00E42526"/>
    <w:rsid w:val="00E45238"/>
    <w:rsid w:val="00E45CCF"/>
    <w:rsid w:val="00E4602B"/>
    <w:rsid w:val="00E46F5F"/>
    <w:rsid w:val="00E50290"/>
    <w:rsid w:val="00E50CEE"/>
    <w:rsid w:val="00E5126C"/>
    <w:rsid w:val="00E51359"/>
    <w:rsid w:val="00E5158D"/>
    <w:rsid w:val="00E51AC1"/>
    <w:rsid w:val="00E51C23"/>
    <w:rsid w:val="00E52594"/>
    <w:rsid w:val="00E5435E"/>
    <w:rsid w:val="00E54938"/>
    <w:rsid w:val="00E54A52"/>
    <w:rsid w:val="00E54DFF"/>
    <w:rsid w:val="00E56366"/>
    <w:rsid w:val="00E571F9"/>
    <w:rsid w:val="00E57742"/>
    <w:rsid w:val="00E600E5"/>
    <w:rsid w:val="00E61842"/>
    <w:rsid w:val="00E62E8D"/>
    <w:rsid w:val="00E637AB"/>
    <w:rsid w:val="00E63DEC"/>
    <w:rsid w:val="00E644CD"/>
    <w:rsid w:val="00E64FC7"/>
    <w:rsid w:val="00E6625D"/>
    <w:rsid w:val="00E66BB9"/>
    <w:rsid w:val="00E66FB0"/>
    <w:rsid w:val="00E66FCE"/>
    <w:rsid w:val="00E67111"/>
    <w:rsid w:val="00E677B2"/>
    <w:rsid w:val="00E71A36"/>
    <w:rsid w:val="00E71E92"/>
    <w:rsid w:val="00E72E58"/>
    <w:rsid w:val="00E730F8"/>
    <w:rsid w:val="00E73EB2"/>
    <w:rsid w:val="00E740BD"/>
    <w:rsid w:val="00E74C83"/>
    <w:rsid w:val="00E74E2C"/>
    <w:rsid w:val="00E75094"/>
    <w:rsid w:val="00E75CCA"/>
    <w:rsid w:val="00E75D6F"/>
    <w:rsid w:val="00E77C34"/>
    <w:rsid w:val="00E80807"/>
    <w:rsid w:val="00E814DF"/>
    <w:rsid w:val="00E81EA0"/>
    <w:rsid w:val="00E830A4"/>
    <w:rsid w:val="00E84B95"/>
    <w:rsid w:val="00E8620D"/>
    <w:rsid w:val="00E92AF3"/>
    <w:rsid w:val="00E93640"/>
    <w:rsid w:val="00E94082"/>
    <w:rsid w:val="00E94EE3"/>
    <w:rsid w:val="00E971F4"/>
    <w:rsid w:val="00EA472C"/>
    <w:rsid w:val="00EA4FCD"/>
    <w:rsid w:val="00EA5718"/>
    <w:rsid w:val="00EA58C8"/>
    <w:rsid w:val="00EA5C68"/>
    <w:rsid w:val="00EA5CB1"/>
    <w:rsid w:val="00EA5D9C"/>
    <w:rsid w:val="00EA61CA"/>
    <w:rsid w:val="00EA6F11"/>
    <w:rsid w:val="00EA7B3D"/>
    <w:rsid w:val="00EA7C34"/>
    <w:rsid w:val="00EB16EF"/>
    <w:rsid w:val="00EB2875"/>
    <w:rsid w:val="00EB3D63"/>
    <w:rsid w:val="00EB4193"/>
    <w:rsid w:val="00EB4264"/>
    <w:rsid w:val="00EB4CAE"/>
    <w:rsid w:val="00EB69F7"/>
    <w:rsid w:val="00EB6EB9"/>
    <w:rsid w:val="00EB76E4"/>
    <w:rsid w:val="00EC1057"/>
    <w:rsid w:val="00EC5820"/>
    <w:rsid w:val="00EC5F18"/>
    <w:rsid w:val="00EC7CE5"/>
    <w:rsid w:val="00ED0787"/>
    <w:rsid w:val="00ED0C68"/>
    <w:rsid w:val="00ED1824"/>
    <w:rsid w:val="00ED34BC"/>
    <w:rsid w:val="00ED4393"/>
    <w:rsid w:val="00ED4F90"/>
    <w:rsid w:val="00ED692C"/>
    <w:rsid w:val="00ED7792"/>
    <w:rsid w:val="00EE0842"/>
    <w:rsid w:val="00EE222E"/>
    <w:rsid w:val="00EE34ED"/>
    <w:rsid w:val="00EE4FA8"/>
    <w:rsid w:val="00EE5E87"/>
    <w:rsid w:val="00EE6DE5"/>
    <w:rsid w:val="00EE741F"/>
    <w:rsid w:val="00EE7724"/>
    <w:rsid w:val="00EE7C1E"/>
    <w:rsid w:val="00EF00F3"/>
    <w:rsid w:val="00EF1CB3"/>
    <w:rsid w:val="00EF1EC2"/>
    <w:rsid w:val="00EF1EEF"/>
    <w:rsid w:val="00EF3BD9"/>
    <w:rsid w:val="00EF4AC0"/>
    <w:rsid w:val="00EF5BFF"/>
    <w:rsid w:val="00EF67C3"/>
    <w:rsid w:val="00EF7547"/>
    <w:rsid w:val="00F020E1"/>
    <w:rsid w:val="00F03D78"/>
    <w:rsid w:val="00F04037"/>
    <w:rsid w:val="00F04CAF"/>
    <w:rsid w:val="00F05431"/>
    <w:rsid w:val="00F05590"/>
    <w:rsid w:val="00F06B24"/>
    <w:rsid w:val="00F06F0A"/>
    <w:rsid w:val="00F076F7"/>
    <w:rsid w:val="00F109D8"/>
    <w:rsid w:val="00F10E75"/>
    <w:rsid w:val="00F10EAC"/>
    <w:rsid w:val="00F11A9F"/>
    <w:rsid w:val="00F12566"/>
    <w:rsid w:val="00F15299"/>
    <w:rsid w:val="00F17449"/>
    <w:rsid w:val="00F21527"/>
    <w:rsid w:val="00F23E61"/>
    <w:rsid w:val="00F24C9A"/>
    <w:rsid w:val="00F258D0"/>
    <w:rsid w:val="00F275FB"/>
    <w:rsid w:val="00F3013C"/>
    <w:rsid w:val="00F30FF9"/>
    <w:rsid w:val="00F31FE3"/>
    <w:rsid w:val="00F33F52"/>
    <w:rsid w:val="00F3450E"/>
    <w:rsid w:val="00F345F8"/>
    <w:rsid w:val="00F35854"/>
    <w:rsid w:val="00F36467"/>
    <w:rsid w:val="00F42872"/>
    <w:rsid w:val="00F42C68"/>
    <w:rsid w:val="00F45AD4"/>
    <w:rsid w:val="00F461CD"/>
    <w:rsid w:val="00F46FE5"/>
    <w:rsid w:val="00F47CDE"/>
    <w:rsid w:val="00F47E5F"/>
    <w:rsid w:val="00F528DC"/>
    <w:rsid w:val="00F52A6D"/>
    <w:rsid w:val="00F52C78"/>
    <w:rsid w:val="00F557CB"/>
    <w:rsid w:val="00F60B8D"/>
    <w:rsid w:val="00F63657"/>
    <w:rsid w:val="00F6423F"/>
    <w:rsid w:val="00F65578"/>
    <w:rsid w:val="00F658B2"/>
    <w:rsid w:val="00F66F2F"/>
    <w:rsid w:val="00F708F6"/>
    <w:rsid w:val="00F72BD6"/>
    <w:rsid w:val="00F73E4D"/>
    <w:rsid w:val="00F74C20"/>
    <w:rsid w:val="00F75AE6"/>
    <w:rsid w:val="00F75B0C"/>
    <w:rsid w:val="00F75EE0"/>
    <w:rsid w:val="00F7653F"/>
    <w:rsid w:val="00F77391"/>
    <w:rsid w:val="00F77EAB"/>
    <w:rsid w:val="00F8016D"/>
    <w:rsid w:val="00F8263B"/>
    <w:rsid w:val="00F82CF8"/>
    <w:rsid w:val="00F83031"/>
    <w:rsid w:val="00F839DD"/>
    <w:rsid w:val="00F86212"/>
    <w:rsid w:val="00F86748"/>
    <w:rsid w:val="00F86775"/>
    <w:rsid w:val="00F9113E"/>
    <w:rsid w:val="00F91595"/>
    <w:rsid w:val="00F93149"/>
    <w:rsid w:val="00F936A9"/>
    <w:rsid w:val="00F93ADB"/>
    <w:rsid w:val="00F93CEE"/>
    <w:rsid w:val="00F93F8D"/>
    <w:rsid w:val="00F94119"/>
    <w:rsid w:val="00F946DA"/>
    <w:rsid w:val="00F946EF"/>
    <w:rsid w:val="00F95DCC"/>
    <w:rsid w:val="00F95F3C"/>
    <w:rsid w:val="00F96AF5"/>
    <w:rsid w:val="00F9757F"/>
    <w:rsid w:val="00FA01C4"/>
    <w:rsid w:val="00FA060A"/>
    <w:rsid w:val="00FA072B"/>
    <w:rsid w:val="00FA14CA"/>
    <w:rsid w:val="00FA167B"/>
    <w:rsid w:val="00FA1707"/>
    <w:rsid w:val="00FA271E"/>
    <w:rsid w:val="00FA6012"/>
    <w:rsid w:val="00FA6284"/>
    <w:rsid w:val="00FA67EE"/>
    <w:rsid w:val="00FA692E"/>
    <w:rsid w:val="00FA7375"/>
    <w:rsid w:val="00FB1CAA"/>
    <w:rsid w:val="00FB2F6F"/>
    <w:rsid w:val="00FB30EF"/>
    <w:rsid w:val="00FB400D"/>
    <w:rsid w:val="00FB509A"/>
    <w:rsid w:val="00FB5E72"/>
    <w:rsid w:val="00FB61C0"/>
    <w:rsid w:val="00FB72C8"/>
    <w:rsid w:val="00FB7C5B"/>
    <w:rsid w:val="00FC0099"/>
    <w:rsid w:val="00FC0897"/>
    <w:rsid w:val="00FC0B90"/>
    <w:rsid w:val="00FC0D71"/>
    <w:rsid w:val="00FC156E"/>
    <w:rsid w:val="00FC1923"/>
    <w:rsid w:val="00FC3CDD"/>
    <w:rsid w:val="00FC401D"/>
    <w:rsid w:val="00FC4C04"/>
    <w:rsid w:val="00FC5876"/>
    <w:rsid w:val="00FC6056"/>
    <w:rsid w:val="00FC754C"/>
    <w:rsid w:val="00FC7C9F"/>
    <w:rsid w:val="00FD0F5A"/>
    <w:rsid w:val="00FD18CF"/>
    <w:rsid w:val="00FD29CF"/>
    <w:rsid w:val="00FD34EB"/>
    <w:rsid w:val="00FD350C"/>
    <w:rsid w:val="00FD3928"/>
    <w:rsid w:val="00FD58F3"/>
    <w:rsid w:val="00FD6062"/>
    <w:rsid w:val="00FD6AB6"/>
    <w:rsid w:val="00FE0C26"/>
    <w:rsid w:val="00FE3408"/>
    <w:rsid w:val="00FE4296"/>
    <w:rsid w:val="00FE4BDF"/>
    <w:rsid w:val="00FF006B"/>
    <w:rsid w:val="00FF2E30"/>
    <w:rsid w:val="00FF4221"/>
    <w:rsid w:val="00FF4856"/>
    <w:rsid w:val="00FF61A0"/>
    <w:rsid w:val="00FF62E6"/>
    <w:rsid w:val="00FF7D01"/>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72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ГОСТ"/>
    <w:qFormat/>
    <w:rsid w:val="00741D01"/>
    <w:pPr>
      <w:spacing w:after="120" w:line="360" w:lineRule="auto"/>
      <w:ind w:firstLine="567"/>
      <w:jc w:val="both"/>
    </w:pPr>
    <w:rPr>
      <w:rFonts w:ascii="Arial" w:hAnsi="Arial"/>
      <w:sz w:val="24"/>
    </w:rPr>
  </w:style>
  <w:style w:type="paragraph" w:styleId="1">
    <w:name w:val="heading 1"/>
    <w:basedOn w:val="a0"/>
    <w:next w:val="a0"/>
    <w:link w:val="10"/>
    <w:uiPriority w:val="9"/>
    <w:qFormat/>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0"/>
    <w:next w:val="a0"/>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0"/>
    <w:next w:val="a0"/>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4">
    <w:name w:val="heading 4"/>
    <w:basedOn w:val="a0"/>
    <w:next w:val="a0"/>
    <w:link w:val="40"/>
    <w:uiPriority w:val="9"/>
    <w:semiHidden/>
    <w:unhideWhenUsed/>
    <w:qFormat/>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0"/>
    <w:next w:val="a0"/>
    <w:link w:val="60"/>
    <w:uiPriority w:val="9"/>
    <w:semiHidden/>
    <w:unhideWhenUsed/>
    <w:qFormat/>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0"/>
    <w:next w:val="a0"/>
    <w:link w:val="70"/>
    <w:uiPriority w:val="9"/>
    <w:semiHidden/>
    <w:unhideWhenUsed/>
    <w:qFormat/>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0"/>
    <w:next w:val="a0"/>
    <w:link w:val="80"/>
    <w:uiPriority w:val="9"/>
    <w:semiHidden/>
    <w:unhideWhenUsed/>
    <w:qFormat/>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ainTextChar">
    <w:name w:val="Plain Text Char"/>
    <w:uiPriority w:val="99"/>
    <w:rPr>
      <w:rFonts w:ascii="Courier New" w:hAnsi="Courier New" w:cs="Courier New"/>
      <w:sz w:val="21"/>
      <w:szCs w:val="21"/>
    </w:r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4">
    <w:name w:val="Plain Text"/>
    <w:link w:val="a5"/>
    <w:uiPriority w:val="99"/>
    <w:semiHidden/>
    <w:unhideWhenUsed/>
    <w:pPr>
      <w:spacing w:after="0" w:line="240" w:lineRule="auto"/>
    </w:pPr>
    <w:rPr>
      <w:rFonts w:ascii="Courier New" w:hAnsi="Courier New" w:cs="Courier New"/>
    </w:rPr>
  </w:style>
  <w:style w:type="character" w:customStyle="1" w:styleId="a5">
    <w:name w:val="Текст Знак"/>
    <w:link w:val="a4"/>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6">
    <w:name w:val="List Paragraph"/>
    <w:basedOn w:val="a0"/>
    <w:link w:val="a7"/>
    <w:uiPriority w:val="34"/>
    <w:qFormat/>
    <w:pPr>
      <w:ind w:left="720"/>
      <w:contextualSpacing/>
    </w:pPr>
  </w:style>
  <w:style w:type="table" w:styleId="a8">
    <w:name w:val="Table Grid"/>
    <w:basedOn w:val="a2"/>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pPr>
      <w:spacing w:before="100" w:after="100" w:line="240" w:lineRule="auto"/>
    </w:pPr>
    <w:rPr>
      <w:rFonts w:ascii="Times New Roman" w:eastAsia="Times New Roman" w:hAnsi="Times New Roman" w:cs="Times New Roman"/>
      <w:szCs w:val="24"/>
      <w:lang w:eastAsia="ru-RU"/>
    </w:rPr>
  </w:style>
  <w:style w:type="character" w:styleId="a9">
    <w:name w:val="Hyperlink"/>
    <w:basedOn w:val="a1"/>
    <w:uiPriority w:val="99"/>
    <w:unhideWhenUsed/>
    <w:rPr>
      <w:color w:val="0000FF"/>
      <w:u w:val="single"/>
    </w:rPr>
  </w:style>
  <w:style w:type="paragraph" w:styleId="aa">
    <w:name w:val="endnote text"/>
    <w:basedOn w:val="a0"/>
    <w:link w:val="ab"/>
    <w:uiPriority w:val="99"/>
    <w:semiHidden/>
    <w:unhideWhenUsed/>
    <w:pPr>
      <w:spacing w:after="0" w:line="240" w:lineRule="auto"/>
    </w:pPr>
    <w:rPr>
      <w:sz w:val="20"/>
      <w:szCs w:val="20"/>
    </w:rPr>
  </w:style>
  <w:style w:type="character" w:customStyle="1" w:styleId="ab">
    <w:name w:val="Текст концевой сноски Знак"/>
    <w:basedOn w:val="a1"/>
    <w:link w:val="aa"/>
    <w:uiPriority w:val="99"/>
    <w:semiHidden/>
    <w:rPr>
      <w:sz w:val="20"/>
      <w:szCs w:val="20"/>
    </w:rPr>
  </w:style>
  <w:style w:type="character" w:styleId="ac">
    <w:name w:val="endnote reference"/>
    <w:basedOn w:val="a1"/>
    <w:uiPriority w:val="99"/>
    <w:semiHidden/>
    <w:unhideWhenUsed/>
    <w:rPr>
      <w:vertAlign w:val="superscript"/>
    </w:rPr>
  </w:style>
  <w:style w:type="paragraph" w:styleId="ad">
    <w:name w:val="Balloon Text"/>
    <w:basedOn w:val="a0"/>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Pr>
      <w:rFonts w:ascii="Segoe UI" w:hAnsi="Segoe UI" w:cs="Segoe UI"/>
      <w:sz w:val="18"/>
      <w:szCs w:val="18"/>
    </w:rPr>
  </w:style>
  <w:style w:type="paragraph" w:styleId="af">
    <w:name w:val="header"/>
    <w:basedOn w:val="a0"/>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1"/>
    <w:link w:val="af"/>
    <w:uiPriority w:val="99"/>
  </w:style>
  <w:style w:type="paragraph" w:styleId="af1">
    <w:name w:val="footer"/>
    <w:basedOn w:val="a0"/>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1"/>
    <w:link w:val="af1"/>
    <w:uiPriority w:val="99"/>
  </w:style>
  <w:style w:type="character" w:styleId="af3">
    <w:name w:val="annotation reference"/>
    <w:basedOn w:val="a1"/>
    <w:uiPriority w:val="99"/>
    <w:semiHidden/>
    <w:unhideWhenUsed/>
    <w:rPr>
      <w:sz w:val="16"/>
      <w:szCs w:val="16"/>
    </w:rPr>
  </w:style>
  <w:style w:type="paragraph" w:styleId="af4">
    <w:name w:val="annotation text"/>
    <w:basedOn w:val="a0"/>
    <w:link w:val="af5"/>
    <w:uiPriority w:val="99"/>
    <w:unhideWhenUsed/>
    <w:pPr>
      <w:spacing w:line="240" w:lineRule="auto"/>
    </w:pPr>
    <w:rPr>
      <w:sz w:val="20"/>
      <w:szCs w:val="20"/>
    </w:rPr>
  </w:style>
  <w:style w:type="character" w:customStyle="1" w:styleId="af5">
    <w:name w:val="Текст примечания Знак"/>
    <w:basedOn w:val="a1"/>
    <w:link w:val="af4"/>
    <w:uiPriority w:val="99"/>
    <w:rPr>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basedOn w:val="af5"/>
    <w:link w:val="af6"/>
    <w:uiPriority w:val="99"/>
    <w:semiHidden/>
    <w:rPr>
      <w:b/>
      <w:bCs/>
      <w:sz w:val="20"/>
      <w:szCs w:val="20"/>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paragraph" w:styleId="af8">
    <w:name w:val="Body Text Indent"/>
    <w:basedOn w:val="a0"/>
    <w:link w:val="af9"/>
    <w:uiPriority w:val="99"/>
    <w:pPr>
      <w:widowControl w:val="0"/>
      <w:spacing w:line="240" w:lineRule="auto"/>
      <w:ind w:left="283"/>
    </w:pPr>
    <w:rPr>
      <w:rFonts w:eastAsia="Times New Roman" w:cs="Arial"/>
      <w:sz w:val="18"/>
      <w:szCs w:val="18"/>
      <w:lang w:eastAsia="ru-RU"/>
    </w:rPr>
  </w:style>
  <w:style w:type="character" w:customStyle="1" w:styleId="af9">
    <w:name w:val="Основной текст с отступом Знак"/>
    <w:basedOn w:val="a1"/>
    <w:link w:val="af8"/>
    <w:uiPriority w:val="99"/>
    <w:rPr>
      <w:rFonts w:ascii="Arial" w:eastAsia="Times New Roman" w:hAnsi="Arial" w:cs="Arial"/>
      <w:sz w:val="18"/>
      <w:szCs w:val="18"/>
      <w:lang w:eastAsia="ru-RU"/>
    </w:rPr>
  </w:style>
  <w:style w:type="character" w:customStyle="1" w:styleId="10">
    <w:name w:val="Заголовок 1 Знак"/>
    <w:basedOn w:val="a1"/>
    <w:link w:val="1"/>
    <w:uiPriority w:val="9"/>
    <w:rPr>
      <w:rFonts w:asciiTheme="majorHAnsi" w:eastAsiaTheme="majorEastAsia" w:hAnsiTheme="majorHAnsi" w:cstheme="majorBidi"/>
      <w:color w:val="538135" w:themeColor="accent6" w:themeShade="BF"/>
      <w:sz w:val="40"/>
      <w:szCs w:val="40"/>
    </w:rPr>
  </w:style>
  <w:style w:type="paragraph" w:styleId="afa">
    <w:name w:val="TOC Heading"/>
    <w:basedOn w:val="1"/>
    <w:next w:val="a0"/>
    <w:uiPriority w:val="39"/>
    <w:unhideWhenUsed/>
    <w:qFormat/>
  </w:style>
  <w:style w:type="character" w:customStyle="1" w:styleId="20">
    <w:name w:val="Заголовок 2 Знак"/>
    <w:basedOn w:val="a1"/>
    <w:link w:val="2"/>
    <w:uiPriority w:val="9"/>
    <w:rPr>
      <w:rFonts w:asciiTheme="majorHAnsi" w:eastAsiaTheme="majorEastAsia" w:hAnsiTheme="majorHAnsi" w:cstheme="majorBidi"/>
      <w:color w:val="538135" w:themeColor="accent6" w:themeShade="BF"/>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color w:val="538135" w:themeColor="accent6" w:themeShade="BF"/>
      <w:sz w:val="24"/>
      <w:szCs w:val="24"/>
    </w:rPr>
  </w:style>
  <w:style w:type="character" w:customStyle="1" w:styleId="40">
    <w:name w:val="Заголовок 4 Знак"/>
    <w:basedOn w:val="a1"/>
    <w:link w:val="4"/>
    <w:uiPriority w:val="9"/>
    <w:semiHidden/>
    <w:rPr>
      <w:rFonts w:asciiTheme="majorHAnsi" w:eastAsiaTheme="majorEastAsia" w:hAnsiTheme="majorHAnsi" w:cstheme="majorBidi"/>
      <w:color w:val="70AD47" w:themeColor="accent6"/>
      <w:sz w:val="22"/>
      <w:szCs w:val="22"/>
    </w:rPr>
  </w:style>
  <w:style w:type="character" w:customStyle="1" w:styleId="50">
    <w:name w:val="Заголовок 5 Знак"/>
    <w:basedOn w:val="a1"/>
    <w:link w:val="5"/>
    <w:uiPriority w:val="9"/>
    <w:semiHidden/>
    <w:rPr>
      <w:rFonts w:asciiTheme="majorHAnsi" w:eastAsiaTheme="majorEastAsia" w:hAnsiTheme="majorHAnsi" w:cstheme="majorBidi"/>
      <w:i/>
      <w:iCs/>
      <w:color w:val="70AD47" w:themeColor="accent6"/>
      <w:sz w:val="22"/>
      <w:szCs w:val="22"/>
    </w:rPr>
  </w:style>
  <w:style w:type="character" w:customStyle="1" w:styleId="60">
    <w:name w:val="Заголовок 6 Знак"/>
    <w:basedOn w:val="a1"/>
    <w:link w:val="6"/>
    <w:uiPriority w:val="9"/>
    <w:semiHidden/>
    <w:rPr>
      <w:rFonts w:asciiTheme="majorHAnsi" w:eastAsiaTheme="majorEastAsia" w:hAnsiTheme="majorHAnsi" w:cstheme="majorBidi"/>
      <w:color w:val="70AD47" w:themeColor="accent6"/>
    </w:rPr>
  </w:style>
  <w:style w:type="character" w:customStyle="1" w:styleId="70">
    <w:name w:val="Заголовок 7 Знак"/>
    <w:basedOn w:val="a1"/>
    <w:link w:val="7"/>
    <w:uiPriority w:val="9"/>
    <w:semiHidden/>
    <w:rPr>
      <w:rFonts w:asciiTheme="majorHAnsi" w:eastAsiaTheme="majorEastAsia" w:hAnsiTheme="majorHAnsi" w:cstheme="majorBidi"/>
      <w:b/>
      <w:bCs/>
      <w:color w:val="70AD47" w:themeColor="accent6"/>
    </w:rPr>
  </w:style>
  <w:style w:type="character" w:customStyle="1" w:styleId="80">
    <w:name w:val="Заголовок 8 Знак"/>
    <w:basedOn w:val="a1"/>
    <w:link w:val="8"/>
    <w:uiPriority w:val="9"/>
    <w:semiHidden/>
    <w:rPr>
      <w:rFonts w:asciiTheme="majorHAnsi" w:eastAsiaTheme="majorEastAsia" w:hAnsiTheme="majorHAnsi" w:cstheme="majorBidi"/>
      <w:b/>
      <w:bCs/>
      <w:i/>
      <w:iCs/>
      <w:color w:val="70AD47" w:themeColor="accent6"/>
      <w:sz w:val="20"/>
      <w:szCs w:val="20"/>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70AD47" w:themeColor="accent6"/>
      <w:sz w:val="20"/>
      <w:szCs w:val="20"/>
    </w:rPr>
  </w:style>
  <w:style w:type="paragraph" w:styleId="afb">
    <w:name w:val="caption"/>
    <w:basedOn w:val="a0"/>
    <w:next w:val="a0"/>
    <w:uiPriority w:val="35"/>
    <w:semiHidden/>
    <w:unhideWhenUsed/>
    <w:qFormat/>
    <w:pPr>
      <w:spacing w:line="240" w:lineRule="auto"/>
    </w:pPr>
    <w:rPr>
      <w:b/>
      <w:bCs/>
      <w:smallCaps/>
      <w:color w:val="595959" w:themeColor="text1" w:themeTint="A6"/>
    </w:rPr>
  </w:style>
  <w:style w:type="paragraph" w:styleId="afc">
    <w:name w:val="Title"/>
    <w:basedOn w:val="a0"/>
    <w:next w:val="a0"/>
    <w:link w:val="afd"/>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fd">
    <w:name w:val="Название Знак"/>
    <w:basedOn w:val="a1"/>
    <w:link w:val="afc"/>
    <w:uiPriority w:val="10"/>
    <w:rPr>
      <w:rFonts w:asciiTheme="majorHAnsi" w:eastAsiaTheme="majorEastAsia" w:hAnsiTheme="majorHAnsi" w:cstheme="majorBidi"/>
      <w:color w:val="262626" w:themeColor="text1" w:themeTint="D9"/>
      <w:spacing w:val="-15"/>
      <w:sz w:val="96"/>
      <w:szCs w:val="96"/>
    </w:rPr>
  </w:style>
  <w:style w:type="paragraph" w:styleId="afe">
    <w:name w:val="Subtitle"/>
    <w:basedOn w:val="a0"/>
    <w:next w:val="a0"/>
    <w:link w:val="aff"/>
    <w:uiPriority w:val="11"/>
    <w:qFormat/>
    <w:pPr>
      <w:spacing w:line="240" w:lineRule="auto"/>
    </w:pPr>
    <w:rPr>
      <w:rFonts w:asciiTheme="majorHAnsi" w:eastAsiaTheme="majorEastAsia" w:hAnsiTheme="majorHAnsi" w:cstheme="majorBidi"/>
      <w:sz w:val="30"/>
      <w:szCs w:val="30"/>
    </w:rPr>
  </w:style>
  <w:style w:type="character" w:customStyle="1" w:styleId="aff">
    <w:name w:val="Подзаголовок Знак"/>
    <w:basedOn w:val="a1"/>
    <w:link w:val="afe"/>
    <w:uiPriority w:val="11"/>
    <w:rPr>
      <w:rFonts w:asciiTheme="majorHAnsi" w:eastAsiaTheme="majorEastAsia" w:hAnsiTheme="majorHAnsi" w:cstheme="majorBidi"/>
      <w:sz w:val="30"/>
      <w:szCs w:val="30"/>
    </w:rPr>
  </w:style>
  <w:style w:type="character" w:styleId="aff0">
    <w:name w:val="Strong"/>
    <w:basedOn w:val="a1"/>
    <w:uiPriority w:val="22"/>
    <w:qFormat/>
    <w:rPr>
      <w:b/>
      <w:bCs/>
    </w:rPr>
  </w:style>
  <w:style w:type="character" w:styleId="aff1">
    <w:name w:val="Emphasis"/>
    <w:basedOn w:val="a1"/>
    <w:uiPriority w:val="20"/>
    <w:qFormat/>
    <w:rPr>
      <w:i/>
      <w:iCs/>
      <w:color w:val="70AD47" w:themeColor="accent6"/>
    </w:rPr>
  </w:style>
  <w:style w:type="paragraph" w:styleId="aff2">
    <w:name w:val="No Spacing"/>
    <w:uiPriority w:val="1"/>
    <w:qFormat/>
    <w:pPr>
      <w:spacing w:after="0" w:line="240" w:lineRule="auto"/>
    </w:pPr>
  </w:style>
  <w:style w:type="paragraph" w:styleId="21">
    <w:name w:val="Quote"/>
    <w:basedOn w:val="a0"/>
    <w:next w:val="a0"/>
    <w:link w:val="22"/>
    <w:uiPriority w:val="29"/>
    <w:qFormat/>
    <w:pPr>
      <w:spacing w:before="160"/>
      <w:ind w:left="720" w:right="720"/>
      <w:jc w:val="center"/>
    </w:pPr>
    <w:rPr>
      <w:i/>
      <w:iCs/>
      <w:color w:val="262626" w:themeColor="text1" w:themeTint="D9"/>
    </w:rPr>
  </w:style>
  <w:style w:type="character" w:customStyle="1" w:styleId="22">
    <w:name w:val="Цитата 2 Знак"/>
    <w:basedOn w:val="a1"/>
    <w:link w:val="21"/>
    <w:uiPriority w:val="29"/>
    <w:rPr>
      <w:i/>
      <w:iCs/>
      <w:color w:val="262626" w:themeColor="text1" w:themeTint="D9"/>
    </w:rPr>
  </w:style>
  <w:style w:type="paragraph" w:styleId="aff3">
    <w:name w:val="Intense Quote"/>
    <w:basedOn w:val="a0"/>
    <w:next w:val="a0"/>
    <w:link w:val="aff4"/>
    <w:uiPriority w:val="30"/>
    <w:qFormat/>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f4">
    <w:name w:val="Выделенная цитата Знак"/>
    <w:basedOn w:val="a1"/>
    <w:link w:val="aff3"/>
    <w:uiPriority w:val="30"/>
    <w:rPr>
      <w:rFonts w:asciiTheme="majorHAnsi" w:eastAsiaTheme="majorEastAsia" w:hAnsiTheme="majorHAnsi" w:cstheme="majorBidi"/>
      <w:i/>
      <w:iCs/>
      <w:color w:val="70AD47" w:themeColor="accent6"/>
      <w:sz w:val="32"/>
      <w:szCs w:val="32"/>
    </w:rPr>
  </w:style>
  <w:style w:type="character" w:styleId="aff5">
    <w:name w:val="Subtle Emphasis"/>
    <w:basedOn w:val="a1"/>
    <w:uiPriority w:val="19"/>
    <w:qFormat/>
    <w:rPr>
      <w:i/>
      <w:iCs/>
    </w:rPr>
  </w:style>
  <w:style w:type="character" w:styleId="aff6">
    <w:name w:val="Intense Emphasis"/>
    <w:basedOn w:val="a1"/>
    <w:uiPriority w:val="21"/>
    <w:qFormat/>
    <w:rPr>
      <w:b/>
      <w:bCs/>
      <w:i/>
      <w:iCs/>
    </w:rPr>
  </w:style>
  <w:style w:type="character" w:styleId="aff7">
    <w:name w:val="Subtle Reference"/>
    <w:basedOn w:val="a1"/>
    <w:uiPriority w:val="31"/>
    <w:qFormat/>
    <w:rPr>
      <w:smallCaps/>
      <w:color w:val="595959" w:themeColor="text1" w:themeTint="A6"/>
    </w:rPr>
  </w:style>
  <w:style w:type="character" w:styleId="aff8">
    <w:name w:val="Intense Reference"/>
    <w:basedOn w:val="a1"/>
    <w:uiPriority w:val="32"/>
    <w:qFormat/>
    <w:rPr>
      <w:b/>
      <w:bCs/>
      <w:smallCaps/>
      <w:color w:val="70AD47" w:themeColor="accent6"/>
    </w:rPr>
  </w:style>
  <w:style w:type="character" w:styleId="aff9">
    <w:name w:val="Book Title"/>
    <w:basedOn w:val="a1"/>
    <w:uiPriority w:val="33"/>
    <w:qFormat/>
    <w:rPr>
      <w:b/>
      <w:bCs/>
      <w:caps w:val="0"/>
      <w:smallCaps/>
      <w:spacing w:val="7"/>
      <w:sz w:val="21"/>
      <w:szCs w:val="21"/>
    </w:rPr>
  </w:style>
  <w:style w:type="paragraph" w:customStyle="1" w:styleId="a">
    <w:name w:val="заголовок ГОСТ"/>
    <w:basedOn w:val="1"/>
    <w:link w:val="affa"/>
    <w:uiPriority w:val="99"/>
    <w:qFormat/>
    <w:pPr>
      <w:numPr>
        <w:numId w:val="1"/>
      </w:numPr>
      <w:spacing w:line="360" w:lineRule="auto"/>
      <w:ind w:left="1211"/>
    </w:pPr>
    <w:rPr>
      <w:rFonts w:ascii="Arial" w:hAnsi="Arial" w:cs="Arial"/>
      <w:b/>
      <w:color w:val="auto"/>
      <w:sz w:val="28"/>
      <w:szCs w:val="22"/>
    </w:rPr>
  </w:style>
  <w:style w:type="character" w:customStyle="1" w:styleId="a7">
    <w:name w:val="Абзац списка Знак"/>
    <w:basedOn w:val="a1"/>
    <w:link w:val="a6"/>
    <w:uiPriority w:val="34"/>
  </w:style>
  <w:style w:type="character" w:customStyle="1" w:styleId="affa">
    <w:name w:val="заголовок ГОСТ Знак"/>
    <w:basedOn w:val="a7"/>
    <w:link w:val="a"/>
    <w:uiPriority w:val="99"/>
    <w:rPr>
      <w:rFonts w:ascii="Arial" w:eastAsiaTheme="majorEastAsia" w:hAnsi="Arial" w:cs="Arial"/>
      <w:b/>
      <w:sz w:val="28"/>
      <w:szCs w:val="22"/>
    </w:rPr>
  </w:style>
  <w:style w:type="paragraph" w:styleId="11">
    <w:name w:val="toc 1"/>
    <w:basedOn w:val="a0"/>
    <w:next w:val="a0"/>
    <w:autoRedefine/>
    <w:uiPriority w:val="39"/>
    <w:unhideWhenUsed/>
    <w:rsid w:val="009E2165"/>
    <w:pPr>
      <w:tabs>
        <w:tab w:val="left" w:pos="1100"/>
        <w:tab w:val="right" w:leader="dot" w:pos="10196"/>
      </w:tabs>
      <w:spacing w:after="100"/>
      <w:ind w:left="-142"/>
    </w:pPr>
  </w:style>
  <w:style w:type="paragraph" w:customStyle="1" w:styleId="Default">
    <w:name w:val="Default"/>
    <w:uiPriority w:val="99"/>
    <w:pPr>
      <w:spacing w:after="0" w:line="240" w:lineRule="auto"/>
    </w:pPr>
    <w:rPr>
      <w:rFonts w:ascii="Times New Roman" w:hAnsi="Times New Roman" w:cs="Times New Roman"/>
      <w:color w:val="000000"/>
      <w:sz w:val="24"/>
      <w:szCs w:val="24"/>
    </w:rPr>
  </w:style>
  <w:style w:type="paragraph" w:styleId="23">
    <w:name w:val="toc 2"/>
    <w:basedOn w:val="a0"/>
    <w:next w:val="a0"/>
    <w:uiPriority w:val="39"/>
    <w:unhideWhenUsed/>
    <w:pPr>
      <w:spacing w:after="100"/>
      <w:ind w:left="210"/>
    </w:pPr>
  </w:style>
  <w:style w:type="paragraph" w:customStyle="1" w:styleId="affb">
    <w:name w:val="Заголовок для содержания"/>
    <w:basedOn w:val="a0"/>
    <w:link w:val="affc"/>
    <w:uiPriority w:val="99"/>
    <w:qFormat/>
    <w:pPr>
      <w:spacing w:after="160" w:line="240" w:lineRule="auto"/>
      <w:jc w:val="center"/>
    </w:pPr>
    <w:rPr>
      <w:rFonts w:ascii="Times New Roman" w:eastAsia="Times New Roman" w:hAnsi="Times New Roman" w:cs="Times New Roman"/>
      <w:b/>
      <w:bCs/>
      <w:sz w:val="28"/>
      <w:szCs w:val="28"/>
    </w:rPr>
  </w:style>
  <w:style w:type="character" w:customStyle="1" w:styleId="affc">
    <w:name w:val="Заголовок для содержания Знак"/>
    <w:link w:val="affb"/>
    <w:uiPriority w:val="99"/>
    <w:rPr>
      <w:rFonts w:ascii="Times New Roman" w:eastAsia="Times New Roman" w:hAnsi="Times New Roman" w:cs="Times New Roman"/>
      <w:b/>
      <w:bCs/>
      <w:sz w:val="28"/>
      <w:szCs w:val="28"/>
    </w:rPr>
  </w:style>
  <w:style w:type="paragraph" w:customStyle="1" w:styleId="12">
    <w:name w:val="Титул_1"/>
    <w:basedOn w:val="a0"/>
    <w:link w:val="13"/>
    <w:uiPriority w:val="99"/>
    <w:pPr>
      <w:widowControl w:val="0"/>
      <w:spacing w:after="0"/>
      <w:jc w:val="center"/>
    </w:pPr>
    <w:rPr>
      <w:rFonts w:ascii="Times New Roman" w:eastAsia="Times New Roman" w:hAnsi="Times New Roman" w:cs="Times New Roman"/>
      <w:b/>
      <w:caps/>
      <w:sz w:val="28"/>
      <w:szCs w:val="20"/>
    </w:rPr>
  </w:style>
  <w:style w:type="character" w:customStyle="1" w:styleId="13">
    <w:name w:val="Титул_1 Знак"/>
    <w:link w:val="12"/>
    <w:uiPriority w:val="99"/>
    <w:rPr>
      <w:rFonts w:ascii="Times New Roman" w:eastAsia="Times New Roman" w:hAnsi="Times New Roman" w:cs="Times New Roman"/>
      <w:b/>
      <w:caps/>
      <w:sz w:val="28"/>
      <w:szCs w:val="20"/>
    </w:rPr>
  </w:style>
  <w:style w:type="paragraph" w:customStyle="1" w:styleId="14">
    <w:name w:val="Обозначение1"/>
    <w:basedOn w:val="a0"/>
    <w:link w:val="15"/>
    <w:uiPriority w:val="99"/>
    <w:pPr>
      <w:widowControl w:val="0"/>
      <w:spacing w:after="0"/>
    </w:pPr>
    <w:rPr>
      <w:rFonts w:ascii="Times New Roman" w:eastAsia="Times New Roman" w:hAnsi="Times New Roman" w:cs="Times New Roman"/>
      <w:b/>
      <w:sz w:val="28"/>
      <w:szCs w:val="20"/>
    </w:rPr>
  </w:style>
  <w:style w:type="character" w:customStyle="1" w:styleId="15">
    <w:name w:val="Обозначение1 Знак"/>
    <w:link w:val="14"/>
    <w:uiPriority w:val="99"/>
    <w:rPr>
      <w:rFonts w:ascii="Times New Roman" w:eastAsia="Times New Roman" w:hAnsi="Times New Roman" w:cs="Times New Roman"/>
      <w:b/>
      <w:sz w:val="28"/>
      <w:szCs w:val="20"/>
    </w:rPr>
  </w:style>
  <w:style w:type="paragraph" w:customStyle="1" w:styleId="16">
    <w:name w:val="Комментарий_1"/>
    <w:basedOn w:val="a0"/>
    <w:link w:val="17"/>
    <w:uiPriority w:val="99"/>
    <w:pPr>
      <w:widowControl w:val="0"/>
      <w:spacing w:after="0" w:line="240" w:lineRule="auto"/>
      <w:ind w:firstLine="709"/>
    </w:pPr>
    <w:rPr>
      <w:rFonts w:ascii="Times New Roman" w:eastAsia="Times New Roman" w:hAnsi="Times New Roman" w:cs="Times New Roman"/>
      <w:i/>
      <w:vanish/>
      <w:szCs w:val="24"/>
      <w:lang w:val="en-US"/>
    </w:rPr>
  </w:style>
  <w:style w:type="character" w:customStyle="1" w:styleId="17">
    <w:name w:val="Комментарий_1 Знак"/>
    <w:link w:val="16"/>
    <w:uiPriority w:val="99"/>
    <w:rPr>
      <w:rFonts w:ascii="Times New Roman" w:eastAsia="Times New Roman" w:hAnsi="Times New Roman" w:cs="Times New Roman"/>
      <w:i/>
      <w:vanish/>
      <w:sz w:val="24"/>
      <w:szCs w:val="24"/>
      <w:lang w:val="en-US"/>
    </w:rPr>
  </w:style>
  <w:style w:type="paragraph" w:customStyle="1" w:styleId="-11">
    <w:name w:val="Цветной список - Акцент 11"/>
    <w:basedOn w:val="a0"/>
    <w:link w:val="-1"/>
    <w:uiPriority w:val="34"/>
    <w:qFormat/>
    <w:pPr>
      <w:spacing w:after="160" w:line="259" w:lineRule="auto"/>
      <w:ind w:left="720" w:firstLine="0"/>
      <w:jc w:val="left"/>
    </w:pPr>
    <w:rPr>
      <w:rFonts w:ascii="Calibri" w:eastAsia="Calibri" w:hAnsi="Calibri" w:cs="Calibri"/>
      <w:sz w:val="22"/>
      <w:szCs w:val="22"/>
    </w:rPr>
  </w:style>
  <w:style w:type="character" w:customStyle="1" w:styleId="-1">
    <w:name w:val="Цветной список - Акцент 1 Знак"/>
    <w:link w:val="-11"/>
    <w:uiPriority w:val="34"/>
    <w:rPr>
      <w:rFonts w:ascii="Calibri" w:eastAsia="Calibri" w:hAnsi="Calibri" w:cs="Calibri"/>
      <w:sz w:val="22"/>
      <w:szCs w:val="22"/>
    </w:rPr>
  </w:style>
  <w:style w:type="table" w:customStyle="1" w:styleId="31">
    <w:name w:val="Сетка таблицы3"/>
    <w:basedOn w:val="a2"/>
    <w:uiPriority w:val="99"/>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link w:val="ListParagraph10"/>
    <w:uiPriority w:val="99"/>
    <w:pPr>
      <w:spacing w:after="160" w:line="259" w:lineRule="auto"/>
      <w:ind w:left="720" w:firstLine="0"/>
      <w:jc w:val="left"/>
    </w:pPr>
    <w:rPr>
      <w:rFonts w:ascii="Calibri" w:eastAsia="Times New Roman" w:hAnsi="Calibri" w:cs="Calibri"/>
      <w:sz w:val="22"/>
      <w:szCs w:val="22"/>
    </w:rPr>
  </w:style>
  <w:style w:type="character" w:customStyle="1" w:styleId="ListParagraph10">
    <w:name w:val="List Paragraph1 Знак"/>
    <w:link w:val="ListParagraph1"/>
    <w:uiPriority w:val="99"/>
    <w:rPr>
      <w:rFonts w:ascii="Calibri" w:eastAsia="Times New Roman" w:hAnsi="Calibri" w:cs="Calibri"/>
      <w:sz w:val="22"/>
      <w:szCs w:val="22"/>
    </w:rPr>
  </w:style>
  <w:style w:type="paragraph" w:styleId="affd">
    <w:name w:val="Revision"/>
    <w:hidden/>
    <w:uiPriority w:val="99"/>
    <w:semiHidden/>
    <w:pPr>
      <w:spacing w:after="0" w:line="240" w:lineRule="auto"/>
    </w:pPr>
    <w:rPr>
      <w:rFonts w:ascii="Arial" w:hAnsi="Arial"/>
      <w:sz w:val="24"/>
    </w:rPr>
  </w:style>
  <w:style w:type="paragraph" w:styleId="affe">
    <w:name w:val="footnote text"/>
    <w:basedOn w:val="a0"/>
    <w:link w:val="afff"/>
    <w:uiPriority w:val="99"/>
    <w:semiHidden/>
    <w:unhideWhenUsed/>
    <w:pPr>
      <w:spacing w:after="0" w:line="240" w:lineRule="auto"/>
    </w:pPr>
    <w:rPr>
      <w:sz w:val="20"/>
      <w:szCs w:val="20"/>
    </w:rPr>
  </w:style>
  <w:style w:type="character" w:customStyle="1" w:styleId="afff">
    <w:name w:val="Текст сноски Знак"/>
    <w:basedOn w:val="a1"/>
    <w:link w:val="affe"/>
    <w:uiPriority w:val="99"/>
    <w:semiHidden/>
    <w:rPr>
      <w:rFonts w:ascii="Arial" w:hAnsi="Arial"/>
      <w:sz w:val="20"/>
      <w:szCs w:val="20"/>
    </w:rPr>
  </w:style>
  <w:style w:type="character" w:styleId="afff0">
    <w:name w:val="footnote reference"/>
    <w:basedOn w:val="a1"/>
    <w:uiPriority w:val="99"/>
    <w:semiHidden/>
    <w:unhideWhenUsed/>
    <w:rPr>
      <w:vertAlign w:val="superscript"/>
    </w:rPr>
  </w:style>
  <w:style w:type="character" w:styleId="afff1">
    <w:name w:val="Placeholder Text"/>
    <w:basedOn w:val="a1"/>
    <w:uiPriority w:val="99"/>
    <w:semiHidden/>
    <w:rPr>
      <w:color w:val="808080"/>
    </w:rPr>
  </w:style>
  <w:style w:type="paragraph" w:customStyle="1" w:styleId="FORMATTEXT0">
    <w:name w:val=".FORMATTEXT"/>
    <w:uiPriority w:val="99"/>
    <w:qFormat/>
    <w:pPr>
      <w:widowControl w:val="0"/>
      <w:spacing w:after="0" w:line="240" w:lineRule="auto"/>
    </w:pPr>
    <w:rPr>
      <w:rFonts w:ascii="Arial" w:eastAsia="Times New Roman" w:hAnsi="Arial" w:cs="Arial"/>
      <w:sz w:val="20"/>
      <w:szCs w:val="20"/>
      <w:lang w:eastAsia="ru-RU"/>
    </w:rPr>
  </w:style>
  <w:style w:type="character" w:customStyle="1" w:styleId="24">
    <w:name w:val="Основной текст (2)_"/>
    <w:link w:val="210"/>
    <w:rPr>
      <w:rFonts w:ascii="Arial" w:hAnsi="Arial"/>
      <w:sz w:val="19"/>
      <w:shd w:val="clear" w:color="auto" w:fill="FFFFFF"/>
    </w:rPr>
  </w:style>
  <w:style w:type="paragraph" w:customStyle="1" w:styleId="210">
    <w:name w:val="Основной текст (2)1"/>
    <w:basedOn w:val="a0"/>
    <w:link w:val="24"/>
    <w:pPr>
      <w:widowControl w:val="0"/>
      <w:shd w:val="clear" w:color="auto" w:fill="FFFFFF"/>
      <w:spacing w:before="300" w:after="180" w:line="230" w:lineRule="exact"/>
      <w:ind w:firstLine="0"/>
    </w:pPr>
    <w:rPr>
      <w:sz w:val="19"/>
    </w:rPr>
  </w:style>
  <w:style w:type="character" w:customStyle="1" w:styleId="apple-converted-space">
    <w:name w:val="apple-converted-space"/>
    <w:basedOn w:val="a1"/>
    <w:rsid w:val="00CA740B"/>
  </w:style>
  <w:style w:type="paragraph" w:customStyle="1" w:styleId="formattext1">
    <w:name w:val="formattext"/>
    <w:basedOn w:val="a0"/>
    <w:rsid w:val="00CA740B"/>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styleId="afff2">
    <w:name w:val="Normal (Web)"/>
    <w:basedOn w:val="a0"/>
    <w:uiPriority w:val="99"/>
    <w:unhideWhenUsed/>
    <w:rsid w:val="007E1198"/>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character" w:styleId="afff3">
    <w:name w:val="line number"/>
    <w:basedOn w:val="a1"/>
    <w:uiPriority w:val="99"/>
    <w:semiHidden/>
    <w:unhideWhenUsed/>
    <w:rsid w:val="00674202"/>
  </w:style>
  <w:style w:type="paragraph" w:customStyle="1" w:styleId="headertext">
    <w:name w:val="headertext"/>
    <w:basedOn w:val="a0"/>
    <w:rsid w:val="00ED4F90"/>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ГОСТ"/>
    <w:qFormat/>
    <w:rsid w:val="00741D01"/>
    <w:pPr>
      <w:spacing w:after="120" w:line="360" w:lineRule="auto"/>
      <w:ind w:firstLine="567"/>
      <w:jc w:val="both"/>
    </w:pPr>
    <w:rPr>
      <w:rFonts w:ascii="Arial" w:hAnsi="Arial"/>
      <w:sz w:val="24"/>
    </w:rPr>
  </w:style>
  <w:style w:type="paragraph" w:styleId="1">
    <w:name w:val="heading 1"/>
    <w:basedOn w:val="a0"/>
    <w:next w:val="a0"/>
    <w:link w:val="10"/>
    <w:uiPriority w:val="9"/>
    <w:qFormat/>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0"/>
    <w:next w:val="a0"/>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0"/>
    <w:next w:val="a0"/>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4">
    <w:name w:val="heading 4"/>
    <w:basedOn w:val="a0"/>
    <w:next w:val="a0"/>
    <w:link w:val="40"/>
    <w:uiPriority w:val="9"/>
    <w:semiHidden/>
    <w:unhideWhenUsed/>
    <w:qFormat/>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0"/>
    <w:next w:val="a0"/>
    <w:link w:val="60"/>
    <w:uiPriority w:val="9"/>
    <w:semiHidden/>
    <w:unhideWhenUsed/>
    <w:qFormat/>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0"/>
    <w:next w:val="a0"/>
    <w:link w:val="70"/>
    <w:uiPriority w:val="9"/>
    <w:semiHidden/>
    <w:unhideWhenUsed/>
    <w:qFormat/>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0"/>
    <w:next w:val="a0"/>
    <w:link w:val="80"/>
    <w:uiPriority w:val="9"/>
    <w:semiHidden/>
    <w:unhideWhenUsed/>
    <w:qFormat/>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ainTextChar">
    <w:name w:val="Plain Text Char"/>
    <w:uiPriority w:val="99"/>
    <w:rPr>
      <w:rFonts w:ascii="Courier New" w:hAnsi="Courier New" w:cs="Courier New"/>
      <w:sz w:val="21"/>
      <w:szCs w:val="21"/>
    </w:r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4">
    <w:name w:val="Plain Text"/>
    <w:link w:val="a5"/>
    <w:uiPriority w:val="99"/>
    <w:semiHidden/>
    <w:unhideWhenUsed/>
    <w:pPr>
      <w:spacing w:after="0" w:line="240" w:lineRule="auto"/>
    </w:pPr>
    <w:rPr>
      <w:rFonts w:ascii="Courier New" w:hAnsi="Courier New" w:cs="Courier New"/>
    </w:rPr>
  </w:style>
  <w:style w:type="character" w:customStyle="1" w:styleId="a5">
    <w:name w:val="Текст Знак"/>
    <w:link w:val="a4"/>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6">
    <w:name w:val="List Paragraph"/>
    <w:basedOn w:val="a0"/>
    <w:link w:val="a7"/>
    <w:uiPriority w:val="34"/>
    <w:qFormat/>
    <w:pPr>
      <w:ind w:left="720"/>
      <w:contextualSpacing/>
    </w:pPr>
  </w:style>
  <w:style w:type="table" w:styleId="a8">
    <w:name w:val="Table Grid"/>
    <w:basedOn w:val="a2"/>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pPr>
      <w:spacing w:before="100" w:after="100" w:line="240" w:lineRule="auto"/>
    </w:pPr>
    <w:rPr>
      <w:rFonts w:ascii="Times New Roman" w:eastAsia="Times New Roman" w:hAnsi="Times New Roman" w:cs="Times New Roman"/>
      <w:szCs w:val="24"/>
      <w:lang w:eastAsia="ru-RU"/>
    </w:rPr>
  </w:style>
  <w:style w:type="character" w:styleId="a9">
    <w:name w:val="Hyperlink"/>
    <w:basedOn w:val="a1"/>
    <w:uiPriority w:val="99"/>
    <w:unhideWhenUsed/>
    <w:rPr>
      <w:color w:val="0000FF"/>
      <w:u w:val="single"/>
    </w:rPr>
  </w:style>
  <w:style w:type="paragraph" w:styleId="aa">
    <w:name w:val="endnote text"/>
    <w:basedOn w:val="a0"/>
    <w:link w:val="ab"/>
    <w:uiPriority w:val="99"/>
    <w:semiHidden/>
    <w:unhideWhenUsed/>
    <w:pPr>
      <w:spacing w:after="0" w:line="240" w:lineRule="auto"/>
    </w:pPr>
    <w:rPr>
      <w:sz w:val="20"/>
      <w:szCs w:val="20"/>
    </w:rPr>
  </w:style>
  <w:style w:type="character" w:customStyle="1" w:styleId="ab">
    <w:name w:val="Текст концевой сноски Знак"/>
    <w:basedOn w:val="a1"/>
    <w:link w:val="aa"/>
    <w:uiPriority w:val="99"/>
    <w:semiHidden/>
    <w:rPr>
      <w:sz w:val="20"/>
      <w:szCs w:val="20"/>
    </w:rPr>
  </w:style>
  <w:style w:type="character" w:styleId="ac">
    <w:name w:val="endnote reference"/>
    <w:basedOn w:val="a1"/>
    <w:uiPriority w:val="99"/>
    <w:semiHidden/>
    <w:unhideWhenUsed/>
    <w:rPr>
      <w:vertAlign w:val="superscript"/>
    </w:rPr>
  </w:style>
  <w:style w:type="paragraph" w:styleId="ad">
    <w:name w:val="Balloon Text"/>
    <w:basedOn w:val="a0"/>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Pr>
      <w:rFonts w:ascii="Segoe UI" w:hAnsi="Segoe UI" w:cs="Segoe UI"/>
      <w:sz w:val="18"/>
      <w:szCs w:val="18"/>
    </w:rPr>
  </w:style>
  <w:style w:type="paragraph" w:styleId="af">
    <w:name w:val="header"/>
    <w:basedOn w:val="a0"/>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1"/>
    <w:link w:val="af"/>
    <w:uiPriority w:val="99"/>
  </w:style>
  <w:style w:type="paragraph" w:styleId="af1">
    <w:name w:val="footer"/>
    <w:basedOn w:val="a0"/>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1"/>
    <w:link w:val="af1"/>
    <w:uiPriority w:val="99"/>
  </w:style>
  <w:style w:type="character" w:styleId="af3">
    <w:name w:val="annotation reference"/>
    <w:basedOn w:val="a1"/>
    <w:uiPriority w:val="99"/>
    <w:semiHidden/>
    <w:unhideWhenUsed/>
    <w:rPr>
      <w:sz w:val="16"/>
      <w:szCs w:val="16"/>
    </w:rPr>
  </w:style>
  <w:style w:type="paragraph" w:styleId="af4">
    <w:name w:val="annotation text"/>
    <w:basedOn w:val="a0"/>
    <w:link w:val="af5"/>
    <w:uiPriority w:val="99"/>
    <w:unhideWhenUsed/>
    <w:pPr>
      <w:spacing w:line="240" w:lineRule="auto"/>
    </w:pPr>
    <w:rPr>
      <w:sz w:val="20"/>
      <w:szCs w:val="20"/>
    </w:rPr>
  </w:style>
  <w:style w:type="character" w:customStyle="1" w:styleId="af5">
    <w:name w:val="Текст примечания Знак"/>
    <w:basedOn w:val="a1"/>
    <w:link w:val="af4"/>
    <w:uiPriority w:val="99"/>
    <w:rPr>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basedOn w:val="af5"/>
    <w:link w:val="af6"/>
    <w:uiPriority w:val="99"/>
    <w:semiHidden/>
    <w:rPr>
      <w:b/>
      <w:bCs/>
      <w:sz w:val="20"/>
      <w:szCs w:val="20"/>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paragraph" w:styleId="af8">
    <w:name w:val="Body Text Indent"/>
    <w:basedOn w:val="a0"/>
    <w:link w:val="af9"/>
    <w:uiPriority w:val="99"/>
    <w:pPr>
      <w:widowControl w:val="0"/>
      <w:spacing w:line="240" w:lineRule="auto"/>
      <w:ind w:left="283"/>
    </w:pPr>
    <w:rPr>
      <w:rFonts w:eastAsia="Times New Roman" w:cs="Arial"/>
      <w:sz w:val="18"/>
      <w:szCs w:val="18"/>
      <w:lang w:eastAsia="ru-RU"/>
    </w:rPr>
  </w:style>
  <w:style w:type="character" w:customStyle="1" w:styleId="af9">
    <w:name w:val="Основной текст с отступом Знак"/>
    <w:basedOn w:val="a1"/>
    <w:link w:val="af8"/>
    <w:uiPriority w:val="99"/>
    <w:rPr>
      <w:rFonts w:ascii="Arial" w:eastAsia="Times New Roman" w:hAnsi="Arial" w:cs="Arial"/>
      <w:sz w:val="18"/>
      <w:szCs w:val="18"/>
      <w:lang w:eastAsia="ru-RU"/>
    </w:rPr>
  </w:style>
  <w:style w:type="character" w:customStyle="1" w:styleId="10">
    <w:name w:val="Заголовок 1 Знак"/>
    <w:basedOn w:val="a1"/>
    <w:link w:val="1"/>
    <w:uiPriority w:val="9"/>
    <w:rPr>
      <w:rFonts w:asciiTheme="majorHAnsi" w:eastAsiaTheme="majorEastAsia" w:hAnsiTheme="majorHAnsi" w:cstheme="majorBidi"/>
      <w:color w:val="538135" w:themeColor="accent6" w:themeShade="BF"/>
      <w:sz w:val="40"/>
      <w:szCs w:val="40"/>
    </w:rPr>
  </w:style>
  <w:style w:type="paragraph" w:styleId="afa">
    <w:name w:val="TOC Heading"/>
    <w:basedOn w:val="1"/>
    <w:next w:val="a0"/>
    <w:uiPriority w:val="39"/>
    <w:unhideWhenUsed/>
    <w:qFormat/>
  </w:style>
  <w:style w:type="character" w:customStyle="1" w:styleId="20">
    <w:name w:val="Заголовок 2 Знак"/>
    <w:basedOn w:val="a1"/>
    <w:link w:val="2"/>
    <w:uiPriority w:val="9"/>
    <w:rPr>
      <w:rFonts w:asciiTheme="majorHAnsi" w:eastAsiaTheme="majorEastAsia" w:hAnsiTheme="majorHAnsi" w:cstheme="majorBidi"/>
      <w:color w:val="538135" w:themeColor="accent6" w:themeShade="BF"/>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color w:val="538135" w:themeColor="accent6" w:themeShade="BF"/>
      <w:sz w:val="24"/>
      <w:szCs w:val="24"/>
    </w:rPr>
  </w:style>
  <w:style w:type="character" w:customStyle="1" w:styleId="40">
    <w:name w:val="Заголовок 4 Знак"/>
    <w:basedOn w:val="a1"/>
    <w:link w:val="4"/>
    <w:uiPriority w:val="9"/>
    <w:semiHidden/>
    <w:rPr>
      <w:rFonts w:asciiTheme="majorHAnsi" w:eastAsiaTheme="majorEastAsia" w:hAnsiTheme="majorHAnsi" w:cstheme="majorBidi"/>
      <w:color w:val="70AD47" w:themeColor="accent6"/>
      <w:sz w:val="22"/>
      <w:szCs w:val="22"/>
    </w:rPr>
  </w:style>
  <w:style w:type="character" w:customStyle="1" w:styleId="50">
    <w:name w:val="Заголовок 5 Знак"/>
    <w:basedOn w:val="a1"/>
    <w:link w:val="5"/>
    <w:uiPriority w:val="9"/>
    <w:semiHidden/>
    <w:rPr>
      <w:rFonts w:asciiTheme="majorHAnsi" w:eastAsiaTheme="majorEastAsia" w:hAnsiTheme="majorHAnsi" w:cstheme="majorBidi"/>
      <w:i/>
      <w:iCs/>
      <w:color w:val="70AD47" w:themeColor="accent6"/>
      <w:sz w:val="22"/>
      <w:szCs w:val="22"/>
    </w:rPr>
  </w:style>
  <w:style w:type="character" w:customStyle="1" w:styleId="60">
    <w:name w:val="Заголовок 6 Знак"/>
    <w:basedOn w:val="a1"/>
    <w:link w:val="6"/>
    <w:uiPriority w:val="9"/>
    <w:semiHidden/>
    <w:rPr>
      <w:rFonts w:asciiTheme="majorHAnsi" w:eastAsiaTheme="majorEastAsia" w:hAnsiTheme="majorHAnsi" w:cstheme="majorBidi"/>
      <w:color w:val="70AD47" w:themeColor="accent6"/>
    </w:rPr>
  </w:style>
  <w:style w:type="character" w:customStyle="1" w:styleId="70">
    <w:name w:val="Заголовок 7 Знак"/>
    <w:basedOn w:val="a1"/>
    <w:link w:val="7"/>
    <w:uiPriority w:val="9"/>
    <w:semiHidden/>
    <w:rPr>
      <w:rFonts w:asciiTheme="majorHAnsi" w:eastAsiaTheme="majorEastAsia" w:hAnsiTheme="majorHAnsi" w:cstheme="majorBidi"/>
      <w:b/>
      <w:bCs/>
      <w:color w:val="70AD47" w:themeColor="accent6"/>
    </w:rPr>
  </w:style>
  <w:style w:type="character" w:customStyle="1" w:styleId="80">
    <w:name w:val="Заголовок 8 Знак"/>
    <w:basedOn w:val="a1"/>
    <w:link w:val="8"/>
    <w:uiPriority w:val="9"/>
    <w:semiHidden/>
    <w:rPr>
      <w:rFonts w:asciiTheme="majorHAnsi" w:eastAsiaTheme="majorEastAsia" w:hAnsiTheme="majorHAnsi" w:cstheme="majorBidi"/>
      <w:b/>
      <w:bCs/>
      <w:i/>
      <w:iCs/>
      <w:color w:val="70AD47" w:themeColor="accent6"/>
      <w:sz w:val="20"/>
      <w:szCs w:val="20"/>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70AD47" w:themeColor="accent6"/>
      <w:sz w:val="20"/>
      <w:szCs w:val="20"/>
    </w:rPr>
  </w:style>
  <w:style w:type="paragraph" w:styleId="afb">
    <w:name w:val="caption"/>
    <w:basedOn w:val="a0"/>
    <w:next w:val="a0"/>
    <w:uiPriority w:val="35"/>
    <w:semiHidden/>
    <w:unhideWhenUsed/>
    <w:qFormat/>
    <w:pPr>
      <w:spacing w:line="240" w:lineRule="auto"/>
    </w:pPr>
    <w:rPr>
      <w:b/>
      <w:bCs/>
      <w:smallCaps/>
      <w:color w:val="595959" w:themeColor="text1" w:themeTint="A6"/>
    </w:rPr>
  </w:style>
  <w:style w:type="paragraph" w:styleId="afc">
    <w:name w:val="Title"/>
    <w:basedOn w:val="a0"/>
    <w:next w:val="a0"/>
    <w:link w:val="afd"/>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fd">
    <w:name w:val="Название Знак"/>
    <w:basedOn w:val="a1"/>
    <w:link w:val="afc"/>
    <w:uiPriority w:val="10"/>
    <w:rPr>
      <w:rFonts w:asciiTheme="majorHAnsi" w:eastAsiaTheme="majorEastAsia" w:hAnsiTheme="majorHAnsi" w:cstheme="majorBidi"/>
      <w:color w:val="262626" w:themeColor="text1" w:themeTint="D9"/>
      <w:spacing w:val="-15"/>
      <w:sz w:val="96"/>
      <w:szCs w:val="96"/>
    </w:rPr>
  </w:style>
  <w:style w:type="paragraph" w:styleId="afe">
    <w:name w:val="Subtitle"/>
    <w:basedOn w:val="a0"/>
    <w:next w:val="a0"/>
    <w:link w:val="aff"/>
    <w:uiPriority w:val="11"/>
    <w:qFormat/>
    <w:pPr>
      <w:spacing w:line="240" w:lineRule="auto"/>
    </w:pPr>
    <w:rPr>
      <w:rFonts w:asciiTheme="majorHAnsi" w:eastAsiaTheme="majorEastAsia" w:hAnsiTheme="majorHAnsi" w:cstheme="majorBidi"/>
      <w:sz w:val="30"/>
      <w:szCs w:val="30"/>
    </w:rPr>
  </w:style>
  <w:style w:type="character" w:customStyle="1" w:styleId="aff">
    <w:name w:val="Подзаголовок Знак"/>
    <w:basedOn w:val="a1"/>
    <w:link w:val="afe"/>
    <w:uiPriority w:val="11"/>
    <w:rPr>
      <w:rFonts w:asciiTheme="majorHAnsi" w:eastAsiaTheme="majorEastAsia" w:hAnsiTheme="majorHAnsi" w:cstheme="majorBidi"/>
      <w:sz w:val="30"/>
      <w:szCs w:val="30"/>
    </w:rPr>
  </w:style>
  <w:style w:type="character" w:styleId="aff0">
    <w:name w:val="Strong"/>
    <w:basedOn w:val="a1"/>
    <w:uiPriority w:val="22"/>
    <w:qFormat/>
    <w:rPr>
      <w:b/>
      <w:bCs/>
    </w:rPr>
  </w:style>
  <w:style w:type="character" w:styleId="aff1">
    <w:name w:val="Emphasis"/>
    <w:basedOn w:val="a1"/>
    <w:uiPriority w:val="20"/>
    <w:qFormat/>
    <w:rPr>
      <w:i/>
      <w:iCs/>
      <w:color w:val="70AD47" w:themeColor="accent6"/>
    </w:rPr>
  </w:style>
  <w:style w:type="paragraph" w:styleId="aff2">
    <w:name w:val="No Spacing"/>
    <w:uiPriority w:val="1"/>
    <w:qFormat/>
    <w:pPr>
      <w:spacing w:after="0" w:line="240" w:lineRule="auto"/>
    </w:pPr>
  </w:style>
  <w:style w:type="paragraph" w:styleId="21">
    <w:name w:val="Quote"/>
    <w:basedOn w:val="a0"/>
    <w:next w:val="a0"/>
    <w:link w:val="22"/>
    <w:uiPriority w:val="29"/>
    <w:qFormat/>
    <w:pPr>
      <w:spacing w:before="160"/>
      <w:ind w:left="720" w:right="720"/>
      <w:jc w:val="center"/>
    </w:pPr>
    <w:rPr>
      <w:i/>
      <w:iCs/>
      <w:color w:val="262626" w:themeColor="text1" w:themeTint="D9"/>
    </w:rPr>
  </w:style>
  <w:style w:type="character" w:customStyle="1" w:styleId="22">
    <w:name w:val="Цитата 2 Знак"/>
    <w:basedOn w:val="a1"/>
    <w:link w:val="21"/>
    <w:uiPriority w:val="29"/>
    <w:rPr>
      <w:i/>
      <w:iCs/>
      <w:color w:val="262626" w:themeColor="text1" w:themeTint="D9"/>
    </w:rPr>
  </w:style>
  <w:style w:type="paragraph" w:styleId="aff3">
    <w:name w:val="Intense Quote"/>
    <w:basedOn w:val="a0"/>
    <w:next w:val="a0"/>
    <w:link w:val="aff4"/>
    <w:uiPriority w:val="30"/>
    <w:qFormat/>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f4">
    <w:name w:val="Выделенная цитата Знак"/>
    <w:basedOn w:val="a1"/>
    <w:link w:val="aff3"/>
    <w:uiPriority w:val="30"/>
    <w:rPr>
      <w:rFonts w:asciiTheme="majorHAnsi" w:eastAsiaTheme="majorEastAsia" w:hAnsiTheme="majorHAnsi" w:cstheme="majorBidi"/>
      <w:i/>
      <w:iCs/>
      <w:color w:val="70AD47" w:themeColor="accent6"/>
      <w:sz w:val="32"/>
      <w:szCs w:val="32"/>
    </w:rPr>
  </w:style>
  <w:style w:type="character" w:styleId="aff5">
    <w:name w:val="Subtle Emphasis"/>
    <w:basedOn w:val="a1"/>
    <w:uiPriority w:val="19"/>
    <w:qFormat/>
    <w:rPr>
      <w:i/>
      <w:iCs/>
    </w:rPr>
  </w:style>
  <w:style w:type="character" w:styleId="aff6">
    <w:name w:val="Intense Emphasis"/>
    <w:basedOn w:val="a1"/>
    <w:uiPriority w:val="21"/>
    <w:qFormat/>
    <w:rPr>
      <w:b/>
      <w:bCs/>
      <w:i/>
      <w:iCs/>
    </w:rPr>
  </w:style>
  <w:style w:type="character" w:styleId="aff7">
    <w:name w:val="Subtle Reference"/>
    <w:basedOn w:val="a1"/>
    <w:uiPriority w:val="31"/>
    <w:qFormat/>
    <w:rPr>
      <w:smallCaps/>
      <w:color w:val="595959" w:themeColor="text1" w:themeTint="A6"/>
    </w:rPr>
  </w:style>
  <w:style w:type="character" w:styleId="aff8">
    <w:name w:val="Intense Reference"/>
    <w:basedOn w:val="a1"/>
    <w:uiPriority w:val="32"/>
    <w:qFormat/>
    <w:rPr>
      <w:b/>
      <w:bCs/>
      <w:smallCaps/>
      <w:color w:val="70AD47" w:themeColor="accent6"/>
    </w:rPr>
  </w:style>
  <w:style w:type="character" w:styleId="aff9">
    <w:name w:val="Book Title"/>
    <w:basedOn w:val="a1"/>
    <w:uiPriority w:val="33"/>
    <w:qFormat/>
    <w:rPr>
      <w:b/>
      <w:bCs/>
      <w:caps w:val="0"/>
      <w:smallCaps/>
      <w:spacing w:val="7"/>
      <w:sz w:val="21"/>
      <w:szCs w:val="21"/>
    </w:rPr>
  </w:style>
  <w:style w:type="paragraph" w:customStyle="1" w:styleId="a">
    <w:name w:val="заголовок ГОСТ"/>
    <w:basedOn w:val="1"/>
    <w:link w:val="affa"/>
    <w:uiPriority w:val="99"/>
    <w:qFormat/>
    <w:pPr>
      <w:numPr>
        <w:numId w:val="1"/>
      </w:numPr>
      <w:spacing w:line="360" w:lineRule="auto"/>
      <w:ind w:left="1211"/>
    </w:pPr>
    <w:rPr>
      <w:rFonts w:ascii="Arial" w:hAnsi="Arial" w:cs="Arial"/>
      <w:b/>
      <w:color w:val="auto"/>
      <w:sz w:val="28"/>
      <w:szCs w:val="22"/>
    </w:rPr>
  </w:style>
  <w:style w:type="character" w:customStyle="1" w:styleId="a7">
    <w:name w:val="Абзац списка Знак"/>
    <w:basedOn w:val="a1"/>
    <w:link w:val="a6"/>
    <w:uiPriority w:val="34"/>
  </w:style>
  <w:style w:type="character" w:customStyle="1" w:styleId="affa">
    <w:name w:val="заголовок ГОСТ Знак"/>
    <w:basedOn w:val="a7"/>
    <w:link w:val="a"/>
    <w:uiPriority w:val="99"/>
    <w:rPr>
      <w:rFonts w:ascii="Arial" w:eastAsiaTheme="majorEastAsia" w:hAnsi="Arial" w:cs="Arial"/>
      <w:b/>
      <w:sz w:val="28"/>
      <w:szCs w:val="22"/>
    </w:rPr>
  </w:style>
  <w:style w:type="paragraph" w:styleId="11">
    <w:name w:val="toc 1"/>
    <w:basedOn w:val="a0"/>
    <w:next w:val="a0"/>
    <w:autoRedefine/>
    <w:uiPriority w:val="39"/>
    <w:unhideWhenUsed/>
    <w:rsid w:val="009E2165"/>
    <w:pPr>
      <w:tabs>
        <w:tab w:val="left" w:pos="1100"/>
        <w:tab w:val="right" w:leader="dot" w:pos="10196"/>
      </w:tabs>
      <w:spacing w:after="100"/>
      <w:ind w:left="-142"/>
    </w:pPr>
  </w:style>
  <w:style w:type="paragraph" w:customStyle="1" w:styleId="Default">
    <w:name w:val="Default"/>
    <w:uiPriority w:val="99"/>
    <w:pPr>
      <w:spacing w:after="0" w:line="240" w:lineRule="auto"/>
    </w:pPr>
    <w:rPr>
      <w:rFonts w:ascii="Times New Roman" w:hAnsi="Times New Roman" w:cs="Times New Roman"/>
      <w:color w:val="000000"/>
      <w:sz w:val="24"/>
      <w:szCs w:val="24"/>
    </w:rPr>
  </w:style>
  <w:style w:type="paragraph" w:styleId="23">
    <w:name w:val="toc 2"/>
    <w:basedOn w:val="a0"/>
    <w:next w:val="a0"/>
    <w:uiPriority w:val="39"/>
    <w:unhideWhenUsed/>
    <w:pPr>
      <w:spacing w:after="100"/>
      <w:ind w:left="210"/>
    </w:pPr>
  </w:style>
  <w:style w:type="paragraph" w:customStyle="1" w:styleId="affb">
    <w:name w:val="Заголовок для содержания"/>
    <w:basedOn w:val="a0"/>
    <w:link w:val="affc"/>
    <w:uiPriority w:val="99"/>
    <w:qFormat/>
    <w:pPr>
      <w:spacing w:after="160" w:line="240" w:lineRule="auto"/>
      <w:jc w:val="center"/>
    </w:pPr>
    <w:rPr>
      <w:rFonts w:ascii="Times New Roman" w:eastAsia="Times New Roman" w:hAnsi="Times New Roman" w:cs="Times New Roman"/>
      <w:b/>
      <w:bCs/>
      <w:sz w:val="28"/>
      <w:szCs w:val="28"/>
    </w:rPr>
  </w:style>
  <w:style w:type="character" w:customStyle="1" w:styleId="affc">
    <w:name w:val="Заголовок для содержания Знак"/>
    <w:link w:val="affb"/>
    <w:uiPriority w:val="99"/>
    <w:rPr>
      <w:rFonts w:ascii="Times New Roman" w:eastAsia="Times New Roman" w:hAnsi="Times New Roman" w:cs="Times New Roman"/>
      <w:b/>
      <w:bCs/>
      <w:sz w:val="28"/>
      <w:szCs w:val="28"/>
    </w:rPr>
  </w:style>
  <w:style w:type="paragraph" w:customStyle="1" w:styleId="12">
    <w:name w:val="Титул_1"/>
    <w:basedOn w:val="a0"/>
    <w:link w:val="13"/>
    <w:uiPriority w:val="99"/>
    <w:pPr>
      <w:widowControl w:val="0"/>
      <w:spacing w:after="0"/>
      <w:jc w:val="center"/>
    </w:pPr>
    <w:rPr>
      <w:rFonts w:ascii="Times New Roman" w:eastAsia="Times New Roman" w:hAnsi="Times New Roman" w:cs="Times New Roman"/>
      <w:b/>
      <w:caps/>
      <w:sz w:val="28"/>
      <w:szCs w:val="20"/>
    </w:rPr>
  </w:style>
  <w:style w:type="character" w:customStyle="1" w:styleId="13">
    <w:name w:val="Титул_1 Знак"/>
    <w:link w:val="12"/>
    <w:uiPriority w:val="99"/>
    <w:rPr>
      <w:rFonts w:ascii="Times New Roman" w:eastAsia="Times New Roman" w:hAnsi="Times New Roman" w:cs="Times New Roman"/>
      <w:b/>
      <w:caps/>
      <w:sz w:val="28"/>
      <w:szCs w:val="20"/>
    </w:rPr>
  </w:style>
  <w:style w:type="paragraph" w:customStyle="1" w:styleId="14">
    <w:name w:val="Обозначение1"/>
    <w:basedOn w:val="a0"/>
    <w:link w:val="15"/>
    <w:uiPriority w:val="99"/>
    <w:pPr>
      <w:widowControl w:val="0"/>
      <w:spacing w:after="0"/>
    </w:pPr>
    <w:rPr>
      <w:rFonts w:ascii="Times New Roman" w:eastAsia="Times New Roman" w:hAnsi="Times New Roman" w:cs="Times New Roman"/>
      <w:b/>
      <w:sz w:val="28"/>
      <w:szCs w:val="20"/>
    </w:rPr>
  </w:style>
  <w:style w:type="character" w:customStyle="1" w:styleId="15">
    <w:name w:val="Обозначение1 Знак"/>
    <w:link w:val="14"/>
    <w:uiPriority w:val="99"/>
    <w:rPr>
      <w:rFonts w:ascii="Times New Roman" w:eastAsia="Times New Roman" w:hAnsi="Times New Roman" w:cs="Times New Roman"/>
      <w:b/>
      <w:sz w:val="28"/>
      <w:szCs w:val="20"/>
    </w:rPr>
  </w:style>
  <w:style w:type="paragraph" w:customStyle="1" w:styleId="16">
    <w:name w:val="Комментарий_1"/>
    <w:basedOn w:val="a0"/>
    <w:link w:val="17"/>
    <w:uiPriority w:val="99"/>
    <w:pPr>
      <w:widowControl w:val="0"/>
      <w:spacing w:after="0" w:line="240" w:lineRule="auto"/>
      <w:ind w:firstLine="709"/>
    </w:pPr>
    <w:rPr>
      <w:rFonts w:ascii="Times New Roman" w:eastAsia="Times New Roman" w:hAnsi="Times New Roman" w:cs="Times New Roman"/>
      <w:i/>
      <w:vanish/>
      <w:szCs w:val="24"/>
      <w:lang w:val="en-US"/>
    </w:rPr>
  </w:style>
  <w:style w:type="character" w:customStyle="1" w:styleId="17">
    <w:name w:val="Комментарий_1 Знак"/>
    <w:link w:val="16"/>
    <w:uiPriority w:val="99"/>
    <w:rPr>
      <w:rFonts w:ascii="Times New Roman" w:eastAsia="Times New Roman" w:hAnsi="Times New Roman" w:cs="Times New Roman"/>
      <w:i/>
      <w:vanish/>
      <w:sz w:val="24"/>
      <w:szCs w:val="24"/>
      <w:lang w:val="en-US"/>
    </w:rPr>
  </w:style>
  <w:style w:type="paragraph" w:customStyle="1" w:styleId="-11">
    <w:name w:val="Цветной список - Акцент 11"/>
    <w:basedOn w:val="a0"/>
    <w:link w:val="-1"/>
    <w:uiPriority w:val="34"/>
    <w:qFormat/>
    <w:pPr>
      <w:spacing w:after="160" w:line="259" w:lineRule="auto"/>
      <w:ind w:left="720" w:firstLine="0"/>
      <w:jc w:val="left"/>
    </w:pPr>
    <w:rPr>
      <w:rFonts w:ascii="Calibri" w:eastAsia="Calibri" w:hAnsi="Calibri" w:cs="Calibri"/>
      <w:sz w:val="22"/>
      <w:szCs w:val="22"/>
    </w:rPr>
  </w:style>
  <w:style w:type="character" w:customStyle="1" w:styleId="-1">
    <w:name w:val="Цветной список - Акцент 1 Знак"/>
    <w:link w:val="-11"/>
    <w:uiPriority w:val="34"/>
    <w:rPr>
      <w:rFonts w:ascii="Calibri" w:eastAsia="Calibri" w:hAnsi="Calibri" w:cs="Calibri"/>
      <w:sz w:val="22"/>
      <w:szCs w:val="22"/>
    </w:rPr>
  </w:style>
  <w:style w:type="table" w:customStyle="1" w:styleId="31">
    <w:name w:val="Сетка таблицы3"/>
    <w:basedOn w:val="a2"/>
    <w:uiPriority w:val="99"/>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link w:val="ListParagraph10"/>
    <w:uiPriority w:val="99"/>
    <w:pPr>
      <w:spacing w:after="160" w:line="259" w:lineRule="auto"/>
      <w:ind w:left="720" w:firstLine="0"/>
      <w:jc w:val="left"/>
    </w:pPr>
    <w:rPr>
      <w:rFonts w:ascii="Calibri" w:eastAsia="Times New Roman" w:hAnsi="Calibri" w:cs="Calibri"/>
      <w:sz w:val="22"/>
      <w:szCs w:val="22"/>
    </w:rPr>
  </w:style>
  <w:style w:type="character" w:customStyle="1" w:styleId="ListParagraph10">
    <w:name w:val="List Paragraph1 Знак"/>
    <w:link w:val="ListParagraph1"/>
    <w:uiPriority w:val="99"/>
    <w:rPr>
      <w:rFonts w:ascii="Calibri" w:eastAsia="Times New Roman" w:hAnsi="Calibri" w:cs="Calibri"/>
      <w:sz w:val="22"/>
      <w:szCs w:val="22"/>
    </w:rPr>
  </w:style>
  <w:style w:type="paragraph" w:styleId="affd">
    <w:name w:val="Revision"/>
    <w:hidden/>
    <w:uiPriority w:val="99"/>
    <w:semiHidden/>
    <w:pPr>
      <w:spacing w:after="0" w:line="240" w:lineRule="auto"/>
    </w:pPr>
    <w:rPr>
      <w:rFonts w:ascii="Arial" w:hAnsi="Arial"/>
      <w:sz w:val="24"/>
    </w:rPr>
  </w:style>
  <w:style w:type="paragraph" w:styleId="affe">
    <w:name w:val="footnote text"/>
    <w:basedOn w:val="a0"/>
    <w:link w:val="afff"/>
    <w:uiPriority w:val="99"/>
    <w:semiHidden/>
    <w:unhideWhenUsed/>
    <w:pPr>
      <w:spacing w:after="0" w:line="240" w:lineRule="auto"/>
    </w:pPr>
    <w:rPr>
      <w:sz w:val="20"/>
      <w:szCs w:val="20"/>
    </w:rPr>
  </w:style>
  <w:style w:type="character" w:customStyle="1" w:styleId="afff">
    <w:name w:val="Текст сноски Знак"/>
    <w:basedOn w:val="a1"/>
    <w:link w:val="affe"/>
    <w:uiPriority w:val="99"/>
    <w:semiHidden/>
    <w:rPr>
      <w:rFonts w:ascii="Arial" w:hAnsi="Arial"/>
      <w:sz w:val="20"/>
      <w:szCs w:val="20"/>
    </w:rPr>
  </w:style>
  <w:style w:type="character" w:styleId="afff0">
    <w:name w:val="footnote reference"/>
    <w:basedOn w:val="a1"/>
    <w:uiPriority w:val="99"/>
    <w:semiHidden/>
    <w:unhideWhenUsed/>
    <w:rPr>
      <w:vertAlign w:val="superscript"/>
    </w:rPr>
  </w:style>
  <w:style w:type="character" w:styleId="afff1">
    <w:name w:val="Placeholder Text"/>
    <w:basedOn w:val="a1"/>
    <w:uiPriority w:val="99"/>
    <w:semiHidden/>
    <w:rPr>
      <w:color w:val="808080"/>
    </w:rPr>
  </w:style>
  <w:style w:type="paragraph" w:customStyle="1" w:styleId="FORMATTEXT0">
    <w:name w:val=".FORMATTEXT"/>
    <w:uiPriority w:val="99"/>
    <w:qFormat/>
    <w:pPr>
      <w:widowControl w:val="0"/>
      <w:spacing w:after="0" w:line="240" w:lineRule="auto"/>
    </w:pPr>
    <w:rPr>
      <w:rFonts w:ascii="Arial" w:eastAsia="Times New Roman" w:hAnsi="Arial" w:cs="Arial"/>
      <w:sz w:val="20"/>
      <w:szCs w:val="20"/>
      <w:lang w:eastAsia="ru-RU"/>
    </w:rPr>
  </w:style>
  <w:style w:type="character" w:customStyle="1" w:styleId="24">
    <w:name w:val="Основной текст (2)_"/>
    <w:link w:val="210"/>
    <w:rPr>
      <w:rFonts w:ascii="Arial" w:hAnsi="Arial"/>
      <w:sz w:val="19"/>
      <w:shd w:val="clear" w:color="auto" w:fill="FFFFFF"/>
    </w:rPr>
  </w:style>
  <w:style w:type="paragraph" w:customStyle="1" w:styleId="210">
    <w:name w:val="Основной текст (2)1"/>
    <w:basedOn w:val="a0"/>
    <w:link w:val="24"/>
    <w:pPr>
      <w:widowControl w:val="0"/>
      <w:shd w:val="clear" w:color="auto" w:fill="FFFFFF"/>
      <w:spacing w:before="300" w:after="180" w:line="230" w:lineRule="exact"/>
      <w:ind w:firstLine="0"/>
    </w:pPr>
    <w:rPr>
      <w:sz w:val="19"/>
    </w:rPr>
  </w:style>
  <w:style w:type="character" w:customStyle="1" w:styleId="apple-converted-space">
    <w:name w:val="apple-converted-space"/>
    <w:basedOn w:val="a1"/>
    <w:rsid w:val="00CA740B"/>
  </w:style>
  <w:style w:type="paragraph" w:customStyle="1" w:styleId="formattext1">
    <w:name w:val="formattext"/>
    <w:basedOn w:val="a0"/>
    <w:rsid w:val="00CA740B"/>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styleId="afff2">
    <w:name w:val="Normal (Web)"/>
    <w:basedOn w:val="a0"/>
    <w:uiPriority w:val="99"/>
    <w:unhideWhenUsed/>
    <w:rsid w:val="007E1198"/>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character" w:styleId="afff3">
    <w:name w:val="line number"/>
    <w:basedOn w:val="a1"/>
    <w:uiPriority w:val="99"/>
    <w:semiHidden/>
    <w:unhideWhenUsed/>
    <w:rsid w:val="00674202"/>
  </w:style>
  <w:style w:type="paragraph" w:customStyle="1" w:styleId="headertext">
    <w:name w:val="headertext"/>
    <w:basedOn w:val="a0"/>
    <w:rsid w:val="00ED4F90"/>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618">
      <w:bodyDiv w:val="1"/>
      <w:marLeft w:val="0"/>
      <w:marRight w:val="0"/>
      <w:marTop w:val="0"/>
      <w:marBottom w:val="0"/>
      <w:divBdr>
        <w:top w:val="none" w:sz="0" w:space="0" w:color="auto"/>
        <w:left w:val="none" w:sz="0" w:space="0" w:color="auto"/>
        <w:bottom w:val="none" w:sz="0" w:space="0" w:color="auto"/>
        <w:right w:val="none" w:sz="0" w:space="0" w:color="auto"/>
      </w:divBdr>
      <w:divsChild>
        <w:div w:id="1462844400">
          <w:marLeft w:val="0"/>
          <w:marRight w:val="0"/>
          <w:marTop w:val="0"/>
          <w:marBottom w:val="0"/>
          <w:divBdr>
            <w:top w:val="none" w:sz="0" w:space="0" w:color="auto"/>
            <w:left w:val="none" w:sz="0" w:space="0" w:color="auto"/>
            <w:bottom w:val="none" w:sz="0" w:space="0" w:color="auto"/>
            <w:right w:val="none" w:sz="0" w:space="0" w:color="auto"/>
          </w:divBdr>
        </w:div>
      </w:divsChild>
    </w:div>
    <w:div w:id="147672200">
      <w:bodyDiv w:val="1"/>
      <w:marLeft w:val="0"/>
      <w:marRight w:val="0"/>
      <w:marTop w:val="0"/>
      <w:marBottom w:val="0"/>
      <w:divBdr>
        <w:top w:val="none" w:sz="0" w:space="0" w:color="auto"/>
        <w:left w:val="none" w:sz="0" w:space="0" w:color="auto"/>
        <w:bottom w:val="none" w:sz="0" w:space="0" w:color="auto"/>
        <w:right w:val="none" w:sz="0" w:space="0" w:color="auto"/>
      </w:divBdr>
      <w:divsChild>
        <w:div w:id="235359714">
          <w:marLeft w:val="0"/>
          <w:marRight w:val="0"/>
          <w:marTop w:val="0"/>
          <w:marBottom w:val="0"/>
          <w:divBdr>
            <w:top w:val="none" w:sz="0" w:space="0" w:color="auto"/>
            <w:left w:val="none" w:sz="0" w:space="0" w:color="auto"/>
            <w:bottom w:val="none" w:sz="0" w:space="0" w:color="auto"/>
            <w:right w:val="none" w:sz="0" w:space="0" w:color="auto"/>
          </w:divBdr>
        </w:div>
      </w:divsChild>
    </w:div>
    <w:div w:id="164900782">
      <w:bodyDiv w:val="1"/>
      <w:marLeft w:val="0"/>
      <w:marRight w:val="0"/>
      <w:marTop w:val="0"/>
      <w:marBottom w:val="0"/>
      <w:divBdr>
        <w:top w:val="none" w:sz="0" w:space="0" w:color="auto"/>
        <w:left w:val="none" w:sz="0" w:space="0" w:color="auto"/>
        <w:bottom w:val="none" w:sz="0" w:space="0" w:color="auto"/>
        <w:right w:val="none" w:sz="0" w:space="0" w:color="auto"/>
      </w:divBdr>
    </w:div>
    <w:div w:id="228687544">
      <w:bodyDiv w:val="1"/>
      <w:marLeft w:val="0"/>
      <w:marRight w:val="0"/>
      <w:marTop w:val="0"/>
      <w:marBottom w:val="0"/>
      <w:divBdr>
        <w:top w:val="none" w:sz="0" w:space="0" w:color="auto"/>
        <w:left w:val="none" w:sz="0" w:space="0" w:color="auto"/>
        <w:bottom w:val="none" w:sz="0" w:space="0" w:color="auto"/>
        <w:right w:val="none" w:sz="0" w:space="0" w:color="auto"/>
      </w:divBdr>
    </w:div>
    <w:div w:id="244580524">
      <w:bodyDiv w:val="1"/>
      <w:marLeft w:val="0"/>
      <w:marRight w:val="0"/>
      <w:marTop w:val="0"/>
      <w:marBottom w:val="0"/>
      <w:divBdr>
        <w:top w:val="none" w:sz="0" w:space="0" w:color="auto"/>
        <w:left w:val="none" w:sz="0" w:space="0" w:color="auto"/>
        <w:bottom w:val="none" w:sz="0" w:space="0" w:color="auto"/>
        <w:right w:val="none" w:sz="0" w:space="0" w:color="auto"/>
      </w:divBdr>
    </w:div>
    <w:div w:id="393507688">
      <w:bodyDiv w:val="1"/>
      <w:marLeft w:val="0"/>
      <w:marRight w:val="0"/>
      <w:marTop w:val="0"/>
      <w:marBottom w:val="0"/>
      <w:divBdr>
        <w:top w:val="none" w:sz="0" w:space="0" w:color="auto"/>
        <w:left w:val="none" w:sz="0" w:space="0" w:color="auto"/>
        <w:bottom w:val="none" w:sz="0" w:space="0" w:color="auto"/>
        <w:right w:val="none" w:sz="0" w:space="0" w:color="auto"/>
      </w:divBdr>
    </w:div>
    <w:div w:id="437801684">
      <w:bodyDiv w:val="1"/>
      <w:marLeft w:val="0"/>
      <w:marRight w:val="0"/>
      <w:marTop w:val="0"/>
      <w:marBottom w:val="0"/>
      <w:divBdr>
        <w:top w:val="none" w:sz="0" w:space="0" w:color="auto"/>
        <w:left w:val="none" w:sz="0" w:space="0" w:color="auto"/>
        <w:bottom w:val="none" w:sz="0" w:space="0" w:color="auto"/>
        <w:right w:val="none" w:sz="0" w:space="0" w:color="auto"/>
      </w:divBdr>
    </w:div>
    <w:div w:id="450367848">
      <w:bodyDiv w:val="1"/>
      <w:marLeft w:val="0"/>
      <w:marRight w:val="0"/>
      <w:marTop w:val="0"/>
      <w:marBottom w:val="0"/>
      <w:divBdr>
        <w:top w:val="none" w:sz="0" w:space="0" w:color="auto"/>
        <w:left w:val="none" w:sz="0" w:space="0" w:color="auto"/>
        <w:bottom w:val="none" w:sz="0" w:space="0" w:color="auto"/>
        <w:right w:val="none" w:sz="0" w:space="0" w:color="auto"/>
      </w:divBdr>
    </w:div>
    <w:div w:id="479731180">
      <w:bodyDiv w:val="1"/>
      <w:marLeft w:val="0"/>
      <w:marRight w:val="0"/>
      <w:marTop w:val="0"/>
      <w:marBottom w:val="0"/>
      <w:divBdr>
        <w:top w:val="none" w:sz="0" w:space="0" w:color="auto"/>
        <w:left w:val="none" w:sz="0" w:space="0" w:color="auto"/>
        <w:bottom w:val="none" w:sz="0" w:space="0" w:color="auto"/>
        <w:right w:val="none" w:sz="0" w:space="0" w:color="auto"/>
      </w:divBdr>
    </w:div>
    <w:div w:id="591670462">
      <w:bodyDiv w:val="1"/>
      <w:marLeft w:val="0"/>
      <w:marRight w:val="0"/>
      <w:marTop w:val="0"/>
      <w:marBottom w:val="0"/>
      <w:divBdr>
        <w:top w:val="none" w:sz="0" w:space="0" w:color="auto"/>
        <w:left w:val="none" w:sz="0" w:space="0" w:color="auto"/>
        <w:bottom w:val="none" w:sz="0" w:space="0" w:color="auto"/>
        <w:right w:val="none" w:sz="0" w:space="0" w:color="auto"/>
      </w:divBdr>
    </w:div>
    <w:div w:id="622350507">
      <w:bodyDiv w:val="1"/>
      <w:marLeft w:val="0"/>
      <w:marRight w:val="0"/>
      <w:marTop w:val="0"/>
      <w:marBottom w:val="0"/>
      <w:divBdr>
        <w:top w:val="none" w:sz="0" w:space="0" w:color="auto"/>
        <w:left w:val="none" w:sz="0" w:space="0" w:color="auto"/>
        <w:bottom w:val="none" w:sz="0" w:space="0" w:color="auto"/>
        <w:right w:val="none" w:sz="0" w:space="0" w:color="auto"/>
      </w:divBdr>
    </w:div>
    <w:div w:id="689836076">
      <w:bodyDiv w:val="1"/>
      <w:marLeft w:val="0"/>
      <w:marRight w:val="0"/>
      <w:marTop w:val="0"/>
      <w:marBottom w:val="0"/>
      <w:divBdr>
        <w:top w:val="none" w:sz="0" w:space="0" w:color="auto"/>
        <w:left w:val="none" w:sz="0" w:space="0" w:color="auto"/>
        <w:bottom w:val="none" w:sz="0" w:space="0" w:color="auto"/>
        <w:right w:val="none" w:sz="0" w:space="0" w:color="auto"/>
      </w:divBdr>
    </w:div>
    <w:div w:id="711655634">
      <w:bodyDiv w:val="1"/>
      <w:marLeft w:val="0"/>
      <w:marRight w:val="0"/>
      <w:marTop w:val="0"/>
      <w:marBottom w:val="0"/>
      <w:divBdr>
        <w:top w:val="none" w:sz="0" w:space="0" w:color="auto"/>
        <w:left w:val="none" w:sz="0" w:space="0" w:color="auto"/>
        <w:bottom w:val="none" w:sz="0" w:space="0" w:color="auto"/>
        <w:right w:val="none" w:sz="0" w:space="0" w:color="auto"/>
      </w:divBdr>
    </w:div>
    <w:div w:id="712121628">
      <w:bodyDiv w:val="1"/>
      <w:marLeft w:val="0"/>
      <w:marRight w:val="0"/>
      <w:marTop w:val="0"/>
      <w:marBottom w:val="0"/>
      <w:divBdr>
        <w:top w:val="none" w:sz="0" w:space="0" w:color="auto"/>
        <w:left w:val="none" w:sz="0" w:space="0" w:color="auto"/>
        <w:bottom w:val="none" w:sz="0" w:space="0" w:color="auto"/>
        <w:right w:val="none" w:sz="0" w:space="0" w:color="auto"/>
      </w:divBdr>
    </w:div>
    <w:div w:id="750200860">
      <w:bodyDiv w:val="1"/>
      <w:marLeft w:val="0"/>
      <w:marRight w:val="0"/>
      <w:marTop w:val="0"/>
      <w:marBottom w:val="0"/>
      <w:divBdr>
        <w:top w:val="none" w:sz="0" w:space="0" w:color="auto"/>
        <w:left w:val="none" w:sz="0" w:space="0" w:color="auto"/>
        <w:bottom w:val="none" w:sz="0" w:space="0" w:color="auto"/>
        <w:right w:val="none" w:sz="0" w:space="0" w:color="auto"/>
      </w:divBdr>
    </w:div>
    <w:div w:id="953289230">
      <w:bodyDiv w:val="1"/>
      <w:marLeft w:val="0"/>
      <w:marRight w:val="0"/>
      <w:marTop w:val="0"/>
      <w:marBottom w:val="0"/>
      <w:divBdr>
        <w:top w:val="none" w:sz="0" w:space="0" w:color="auto"/>
        <w:left w:val="none" w:sz="0" w:space="0" w:color="auto"/>
        <w:bottom w:val="none" w:sz="0" w:space="0" w:color="auto"/>
        <w:right w:val="none" w:sz="0" w:space="0" w:color="auto"/>
      </w:divBdr>
    </w:div>
    <w:div w:id="988289500">
      <w:bodyDiv w:val="1"/>
      <w:marLeft w:val="0"/>
      <w:marRight w:val="0"/>
      <w:marTop w:val="0"/>
      <w:marBottom w:val="0"/>
      <w:divBdr>
        <w:top w:val="none" w:sz="0" w:space="0" w:color="auto"/>
        <w:left w:val="none" w:sz="0" w:space="0" w:color="auto"/>
        <w:bottom w:val="none" w:sz="0" w:space="0" w:color="auto"/>
        <w:right w:val="none" w:sz="0" w:space="0" w:color="auto"/>
      </w:divBdr>
    </w:div>
    <w:div w:id="1226185887">
      <w:bodyDiv w:val="1"/>
      <w:marLeft w:val="0"/>
      <w:marRight w:val="0"/>
      <w:marTop w:val="0"/>
      <w:marBottom w:val="0"/>
      <w:divBdr>
        <w:top w:val="none" w:sz="0" w:space="0" w:color="auto"/>
        <w:left w:val="none" w:sz="0" w:space="0" w:color="auto"/>
        <w:bottom w:val="none" w:sz="0" w:space="0" w:color="auto"/>
        <w:right w:val="none" w:sz="0" w:space="0" w:color="auto"/>
      </w:divBdr>
    </w:div>
    <w:div w:id="1230921645">
      <w:bodyDiv w:val="1"/>
      <w:marLeft w:val="0"/>
      <w:marRight w:val="0"/>
      <w:marTop w:val="0"/>
      <w:marBottom w:val="0"/>
      <w:divBdr>
        <w:top w:val="none" w:sz="0" w:space="0" w:color="auto"/>
        <w:left w:val="none" w:sz="0" w:space="0" w:color="auto"/>
        <w:bottom w:val="none" w:sz="0" w:space="0" w:color="auto"/>
        <w:right w:val="none" w:sz="0" w:space="0" w:color="auto"/>
      </w:divBdr>
    </w:div>
    <w:div w:id="1231233787">
      <w:bodyDiv w:val="1"/>
      <w:marLeft w:val="0"/>
      <w:marRight w:val="0"/>
      <w:marTop w:val="0"/>
      <w:marBottom w:val="0"/>
      <w:divBdr>
        <w:top w:val="none" w:sz="0" w:space="0" w:color="auto"/>
        <w:left w:val="none" w:sz="0" w:space="0" w:color="auto"/>
        <w:bottom w:val="none" w:sz="0" w:space="0" w:color="auto"/>
        <w:right w:val="none" w:sz="0" w:space="0" w:color="auto"/>
      </w:divBdr>
    </w:div>
    <w:div w:id="1232732928">
      <w:bodyDiv w:val="1"/>
      <w:marLeft w:val="0"/>
      <w:marRight w:val="0"/>
      <w:marTop w:val="0"/>
      <w:marBottom w:val="0"/>
      <w:divBdr>
        <w:top w:val="none" w:sz="0" w:space="0" w:color="auto"/>
        <w:left w:val="none" w:sz="0" w:space="0" w:color="auto"/>
        <w:bottom w:val="none" w:sz="0" w:space="0" w:color="auto"/>
        <w:right w:val="none" w:sz="0" w:space="0" w:color="auto"/>
      </w:divBdr>
    </w:div>
    <w:div w:id="1237206039">
      <w:bodyDiv w:val="1"/>
      <w:marLeft w:val="0"/>
      <w:marRight w:val="0"/>
      <w:marTop w:val="0"/>
      <w:marBottom w:val="0"/>
      <w:divBdr>
        <w:top w:val="none" w:sz="0" w:space="0" w:color="auto"/>
        <w:left w:val="none" w:sz="0" w:space="0" w:color="auto"/>
        <w:bottom w:val="none" w:sz="0" w:space="0" w:color="auto"/>
        <w:right w:val="none" w:sz="0" w:space="0" w:color="auto"/>
      </w:divBdr>
    </w:div>
    <w:div w:id="1259487097">
      <w:bodyDiv w:val="1"/>
      <w:marLeft w:val="0"/>
      <w:marRight w:val="0"/>
      <w:marTop w:val="0"/>
      <w:marBottom w:val="0"/>
      <w:divBdr>
        <w:top w:val="none" w:sz="0" w:space="0" w:color="auto"/>
        <w:left w:val="none" w:sz="0" w:space="0" w:color="auto"/>
        <w:bottom w:val="none" w:sz="0" w:space="0" w:color="auto"/>
        <w:right w:val="none" w:sz="0" w:space="0" w:color="auto"/>
      </w:divBdr>
    </w:div>
    <w:div w:id="1352415574">
      <w:bodyDiv w:val="1"/>
      <w:marLeft w:val="0"/>
      <w:marRight w:val="0"/>
      <w:marTop w:val="0"/>
      <w:marBottom w:val="0"/>
      <w:divBdr>
        <w:top w:val="none" w:sz="0" w:space="0" w:color="auto"/>
        <w:left w:val="none" w:sz="0" w:space="0" w:color="auto"/>
        <w:bottom w:val="none" w:sz="0" w:space="0" w:color="auto"/>
        <w:right w:val="none" w:sz="0" w:space="0" w:color="auto"/>
      </w:divBdr>
    </w:div>
    <w:div w:id="1558544179">
      <w:bodyDiv w:val="1"/>
      <w:marLeft w:val="0"/>
      <w:marRight w:val="0"/>
      <w:marTop w:val="0"/>
      <w:marBottom w:val="0"/>
      <w:divBdr>
        <w:top w:val="none" w:sz="0" w:space="0" w:color="auto"/>
        <w:left w:val="none" w:sz="0" w:space="0" w:color="auto"/>
        <w:bottom w:val="none" w:sz="0" w:space="0" w:color="auto"/>
        <w:right w:val="none" w:sz="0" w:space="0" w:color="auto"/>
      </w:divBdr>
    </w:div>
    <w:div w:id="1567060255">
      <w:bodyDiv w:val="1"/>
      <w:marLeft w:val="0"/>
      <w:marRight w:val="0"/>
      <w:marTop w:val="0"/>
      <w:marBottom w:val="0"/>
      <w:divBdr>
        <w:top w:val="none" w:sz="0" w:space="0" w:color="auto"/>
        <w:left w:val="none" w:sz="0" w:space="0" w:color="auto"/>
        <w:bottom w:val="none" w:sz="0" w:space="0" w:color="auto"/>
        <w:right w:val="none" w:sz="0" w:space="0" w:color="auto"/>
      </w:divBdr>
    </w:div>
    <w:div w:id="1693722980">
      <w:bodyDiv w:val="1"/>
      <w:marLeft w:val="0"/>
      <w:marRight w:val="0"/>
      <w:marTop w:val="0"/>
      <w:marBottom w:val="0"/>
      <w:divBdr>
        <w:top w:val="none" w:sz="0" w:space="0" w:color="auto"/>
        <w:left w:val="none" w:sz="0" w:space="0" w:color="auto"/>
        <w:bottom w:val="none" w:sz="0" w:space="0" w:color="auto"/>
        <w:right w:val="none" w:sz="0" w:space="0" w:color="auto"/>
      </w:divBdr>
    </w:div>
    <w:div w:id="1754007067">
      <w:bodyDiv w:val="1"/>
      <w:marLeft w:val="0"/>
      <w:marRight w:val="0"/>
      <w:marTop w:val="0"/>
      <w:marBottom w:val="0"/>
      <w:divBdr>
        <w:top w:val="none" w:sz="0" w:space="0" w:color="auto"/>
        <w:left w:val="none" w:sz="0" w:space="0" w:color="auto"/>
        <w:bottom w:val="none" w:sz="0" w:space="0" w:color="auto"/>
        <w:right w:val="none" w:sz="0" w:space="0" w:color="auto"/>
      </w:divBdr>
    </w:div>
    <w:div w:id="1755004629">
      <w:bodyDiv w:val="1"/>
      <w:marLeft w:val="0"/>
      <w:marRight w:val="0"/>
      <w:marTop w:val="0"/>
      <w:marBottom w:val="0"/>
      <w:divBdr>
        <w:top w:val="none" w:sz="0" w:space="0" w:color="auto"/>
        <w:left w:val="none" w:sz="0" w:space="0" w:color="auto"/>
        <w:bottom w:val="none" w:sz="0" w:space="0" w:color="auto"/>
        <w:right w:val="none" w:sz="0" w:space="0" w:color="auto"/>
      </w:divBdr>
    </w:div>
    <w:div w:id="1833521776">
      <w:bodyDiv w:val="1"/>
      <w:marLeft w:val="0"/>
      <w:marRight w:val="0"/>
      <w:marTop w:val="0"/>
      <w:marBottom w:val="0"/>
      <w:divBdr>
        <w:top w:val="none" w:sz="0" w:space="0" w:color="auto"/>
        <w:left w:val="none" w:sz="0" w:space="0" w:color="auto"/>
        <w:bottom w:val="none" w:sz="0" w:space="0" w:color="auto"/>
        <w:right w:val="none" w:sz="0" w:space="0" w:color="auto"/>
      </w:divBdr>
    </w:div>
    <w:div w:id="1848909338">
      <w:bodyDiv w:val="1"/>
      <w:marLeft w:val="0"/>
      <w:marRight w:val="0"/>
      <w:marTop w:val="0"/>
      <w:marBottom w:val="0"/>
      <w:divBdr>
        <w:top w:val="none" w:sz="0" w:space="0" w:color="auto"/>
        <w:left w:val="none" w:sz="0" w:space="0" w:color="auto"/>
        <w:bottom w:val="none" w:sz="0" w:space="0" w:color="auto"/>
        <w:right w:val="none" w:sz="0" w:space="0" w:color="auto"/>
      </w:divBdr>
    </w:div>
    <w:div w:id="1872524951">
      <w:bodyDiv w:val="1"/>
      <w:marLeft w:val="0"/>
      <w:marRight w:val="0"/>
      <w:marTop w:val="0"/>
      <w:marBottom w:val="0"/>
      <w:divBdr>
        <w:top w:val="none" w:sz="0" w:space="0" w:color="auto"/>
        <w:left w:val="none" w:sz="0" w:space="0" w:color="auto"/>
        <w:bottom w:val="none" w:sz="0" w:space="0" w:color="auto"/>
        <w:right w:val="none" w:sz="0" w:space="0" w:color="auto"/>
      </w:divBdr>
    </w:div>
    <w:div w:id="1894728013">
      <w:bodyDiv w:val="1"/>
      <w:marLeft w:val="0"/>
      <w:marRight w:val="0"/>
      <w:marTop w:val="0"/>
      <w:marBottom w:val="0"/>
      <w:divBdr>
        <w:top w:val="none" w:sz="0" w:space="0" w:color="auto"/>
        <w:left w:val="none" w:sz="0" w:space="0" w:color="auto"/>
        <w:bottom w:val="none" w:sz="0" w:space="0" w:color="auto"/>
        <w:right w:val="none" w:sz="0" w:space="0" w:color="auto"/>
      </w:divBdr>
    </w:div>
    <w:div w:id="1978877573">
      <w:bodyDiv w:val="1"/>
      <w:marLeft w:val="0"/>
      <w:marRight w:val="0"/>
      <w:marTop w:val="0"/>
      <w:marBottom w:val="0"/>
      <w:divBdr>
        <w:top w:val="none" w:sz="0" w:space="0" w:color="auto"/>
        <w:left w:val="none" w:sz="0" w:space="0" w:color="auto"/>
        <w:bottom w:val="none" w:sz="0" w:space="0" w:color="auto"/>
        <w:right w:val="none" w:sz="0" w:space="0" w:color="auto"/>
      </w:divBdr>
    </w:div>
    <w:div w:id="2004310187">
      <w:bodyDiv w:val="1"/>
      <w:marLeft w:val="0"/>
      <w:marRight w:val="0"/>
      <w:marTop w:val="0"/>
      <w:marBottom w:val="0"/>
      <w:divBdr>
        <w:top w:val="none" w:sz="0" w:space="0" w:color="auto"/>
        <w:left w:val="none" w:sz="0" w:space="0" w:color="auto"/>
        <w:bottom w:val="none" w:sz="0" w:space="0" w:color="auto"/>
        <w:right w:val="none" w:sz="0" w:space="0" w:color="auto"/>
      </w:divBdr>
    </w:div>
    <w:div w:id="20137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image" Target="file:///N:\..\..\..\..\..\..\..\..\..\..\..\..\..\..\..\..\..\..\..\..\..\..\..\..\..\..\..\..\..\..\..\..\..\..\..\..\..\..\..\..\..\..\..\..\..\..\..\..\..\..\..\..\..\..\..\..\..\..\..\..\..\..\..\..\..\..\..\Draw\Eps\SN02\SN0234AB.EPS" TargetMode="External"/><Relationship Id="rId39" Type="http://schemas.openxmlformats.org/officeDocument/2006/relationships/image" Target="media/image12.wmf"/><Relationship Id="rId21" Type="http://schemas.openxmlformats.org/officeDocument/2006/relationships/image" Target="file:///N:\..\..\..\..\..\..\..\..\..\..\..\..\..\..\..\..\..\..\..\..\..\..\..\..\..\..\..\..\..\..\..\..\..\..\..\..\..\..\..\..\..\..\..\..\..\..\..\..\..\..\..\..\..\..\..\..\..\..\..\..\..\..\..\..\..\..\..\Draw\Eps\SN02\SN0231AB.EPS" TargetMode="External"/><Relationship Id="rId34" Type="http://schemas.openxmlformats.org/officeDocument/2006/relationships/image" Target="file:///N:\..\..\..\..\..\..\..\..\..\..\..\..\..\..\..\..\..\..\..\..\..\..\..\..\..\..\..\..\..\..\..\..\..\..\..\..\..\..\..\..\..\..\..\..\..\..\..\..\..\..\..\..\..\..\..\..\..\..\..\..\..\..\..\..\..\..\..\Draw\Eps\SN02\SN0238AB.EPS" TargetMode="External"/><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fontTable" Target="fontTable.xml"/><Relationship Id="rId55"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file:///N:\..\..\..\..\..\..\..\..\..\..\..\..\..\..\..\..\..\..\..\..\..\..\..\..\..\..\..\..\..\..\..\..\..\..\..\..\..\..\..\..\..\..\..\..\..\..\..\..\..\..\..\..\..\..\..\..\..\..\..\..\..\..\..\..\..\..\..\Draw\Eps\SN02\SN0240AB.EPS" TargetMode="External"/><Relationship Id="rId46"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image" Target="media/image7.wmf"/><Relationship Id="rId41" Type="http://schemas.openxmlformats.org/officeDocument/2006/relationships/footer" Target="footer8.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image" Target="file:///N:\..\..\..\..\..\..\..\..\..\..\..\..\..\..\..\..\..\..\..\..\..\..\..\..\..\..\..\..\..\..\..\..\..\..\..\..\..\..\..\..\..\..\..\..\..\..\..\..\..\..\..\..\..\..\..\..\..\..\..\..\..\..\..\..\..\..\..\Draw\Eps\SN02\SN0237AB.EPS" TargetMode="External"/><Relationship Id="rId37" Type="http://schemas.openxmlformats.org/officeDocument/2006/relationships/image" Target="media/image11.wmf"/><Relationship Id="rId40" Type="http://schemas.openxmlformats.org/officeDocument/2006/relationships/image" Target="file:///N:\..\..\..\..\..\..\..\..\..\..\..\..\..\..\..\..\..\..\..\..\..\..\..\..\..\..\..\..\..\..\..\..\..\..\..\..\..\..\..\..\..\..\..\..\..\..\..\..\..\..\..\..\..\..\..\..\..\..\..\..\..\..\..\..\..\..\..\Draw\Eps\SN02\SN0241AB.EPS" TargetMode="External"/><Relationship Id="rId45"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file:///N:\..\..\..\..\..\..\..\..\..\..\..\..\..\..\..\..\..\..\..\..\..\..\..\..\..\..\..\..\..\..\..\..\..\..\..\..\..\..\..\..\..\..\..\..\..\..\..\..\..\..\..\..\..\..\..\..\..\..\..\..\..\..\..\..\..\..\..\Draw\Eps\SN02\SN0232AB.EPS" TargetMode="External"/><Relationship Id="rId28" Type="http://schemas.openxmlformats.org/officeDocument/2006/relationships/image" Target="file:///N:\..\..\..\..\..\..\..\..\..\..\..\..\..\..\..\..\..\..\..\..\..\..\..\..\..\..\..\..\..\..\..\..\..\..\..\..\..\..\..\..\..\..\..\..\..\..\..\..\..\..\..\..\..\..\..\..\..\..\..\..\..\..\..\..\..\..\..\Draw\Eps\SN02\SN0235AB.EPS" TargetMode="External"/><Relationship Id="rId36" Type="http://schemas.openxmlformats.org/officeDocument/2006/relationships/image" Target="file:///N:\..\..\..\..\..\..\..\..\..\..\..\..\..\..\..\..\..\..\..\..\..\..\..\..\..\..\..\..\..\..\..\..\..\..\..\..\..\..\..\..\..\..\..\..\..\..\..\..\..\..\..\..\..\..\..\..\..\..\..\..\..\..\..\..\..\..\..\Draw\Eps\SN02\SN0239AB.EPS" TargetMode="External"/><Relationship Id="rId49"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image" Target="media/image8.wmf"/><Relationship Id="rId44" Type="http://schemas.openxmlformats.org/officeDocument/2006/relationships/image" Target="media/image15.png"/><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image" Target="file:///N:\..\..\..\..\..\..\..\..\..\..\..\..\..\..\..\..\..\..\..\..\..\..\..\..\..\..\..\..\..\..\..\..\..\..\..\..\..\..\..\..\..\..\..\..\..\..\..\..\..\..\..\..\..\..\..\..\..\..\..\..\..\..\..\..\..\..\..\Draw\Eps\SN02\SN0236AB.EPS" TargetMode="External"/><Relationship Id="rId35" Type="http://schemas.openxmlformats.org/officeDocument/2006/relationships/image" Target="media/image10.wmf"/><Relationship Id="rId43" Type="http://schemas.openxmlformats.org/officeDocument/2006/relationships/image" Target="media/image14.png"/><Relationship Id="rId48" Type="http://schemas.openxmlformats.org/officeDocument/2006/relationships/image" Target="media/image19.png"/><Relationship Id="rId56" Type="http://schemas.microsoft.com/office/2016/09/relationships/commentsIds" Target="commentsIds.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739A-FDA8-422F-8CCD-C3548AE2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31</Pages>
  <Words>5166</Words>
  <Characters>29447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неклюдов</dc:creator>
  <cp:keywords/>
  <dc:description/>
  <cp:lastModifiedBy>Кристина С. Горбунова</cp:lastModifiedBy>
  <cp:revision>133</cp:revision>
  <cp:lastPrinted>2024-07-01T06:24:00Z</cp:lastPrinted>
  <dcterms:created xsi:type="dcterms:W3CDTF">2024-09-06T10:35:00Z</dcterms:created>
  <dcterms:modified xsi:type="dcterms:W3CDTF">2025-12-12T11:07:00Z</dcterms:modified>
</cp:coreProperties>
</file>