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7"/>
        <w:gridCol w:w="4816"/>
        <w:gridCol w:w="2854"/>
      </w:tblGrid>
      <w:tr w:rsidR="005F04A2" w:rsidRPr="00FE233B" w14:paraId="5E8D891F" w14:textId="77777777">
        <w:trPr>
          <w:jc w:val="center"/>
        </w:trPr>
        <w:tc>
          <w:tcPr>
            <w:tcW w:w="9738" w:type="dxa"/>
            <w:gridSpan w:val="3"/>
            <w:tcBorders>
              <w:top w:val="single" w:sz="24" w:space="0" w:color="auto"/>
              <w:left w:val="nil"/>
              <w:bottom w:val="single" w:sz="24" w:space="0" w:color="auto"/>
              <w:right w:val="nil"/>
            </w:tcBorders>
            <w:vAlign w:val="center"/>
          </w:tcPr>
          <w:p w14:paraId="0295AEBE" w14:textId="77777777" w:rsidR="005F04A2" w:rsidRPr="00FE233B" w:rsidRDefault="00AA16EE">
            <w:pPr>
              <w:spacing w:before="240"/>
              <w:ind w:right="-144" w:hanging="142"/>
              <w:jc w:val="center"/>
              <w:rPr>
                <w:rFonts w:ascii="Arial" w:hAnsi="Arial" w:cs="Arial"/>
              </w:rPr>
            </w:pPr>
            <w:r w:rsidRPr="00FE233B">
              <w:rPr>
                <w:rFonts w:ascii="Arial" w:hAnsi="Arial" w:cs="Arial"/>
                <w:b/>
                <w:sz w:val="23"/>
                <w:szCs w:val="23"/>
                <w:lang w:eastAsia="en-US"/>
              </w:rPr>
              <w:t xml:space="preserve">ЕВРАЗИЙСКИЙ СОВЕТ ПО СТАНДАРТИЗАЦИИ, МЕТРОЛОГИИ И СЕРТИФИКАЦИИ  </w:t>
            </w:r>
          </w:p>
          <w:p w14:paraId="435D7037" w14:textId="77777777" w:rsidR="005F04A2" w:rsidRPr="00FE233B" w:rsidRDefault="00AA16EE">
            <w:pPr>
              <w:ind w:right="-144" w:hanging="142"/>
              <w:jc w:val="center"/>
              <w:rPr>
                <w:rFonts w:ascii="Arial" w:hAnsi="Arial" w:cs="Arial"/>
                <w:lang w:val="en-US"/>
              </w:rPr>
            </w:pPr>
            <w:r w:rsidRPr="00FE233B">
              <w:rPr>
                <w:rFonts w:ascii="Arial" w:hAnsi="Arial" w:cs="Arial"/>
                <w:b/>
                <w:sz w:val="23"/>
                <w:szCs w:val="23"/>
                <w:lang w:val="en-US" w:eastAsia="en-US"/>
              </w:rPr>
              <w:t>(</w:t>
            </w:r>
            <w:r w:rsidRPr="00FE233B">
              <w:rPr>
                <w:rFonts w:ascii="Arial" w:hAnsi="Arial" w:cs="Arial"/>
                <w:b/>
                <w:sz w:val="23"/>
                <w:szCs w:val="23"/>
                <w:lang w:eastAsia="en-US"/>
              </w:rPr>
              <w:t>ЕАСС</w:t>
            </w:r>
            <w:r w:rsidRPr="00FE233B">
              <w:rPr>
                <w:rFonts w:ascii="Arial" w:hAnsi="Arial" w:cs="Arial"/>
                <w:b/>
                <w:sz w:val="23"/>
                <w:szCs w:val="23"/>
                <w:lang w:val="en-US" w:eastAsia="en-US"/>
              </w:rPr>
              <w:t>)</w:t>
            </w:r>
          </w:p>
          <w:p w14:paraId="72A6B980" w14:textId="77777777" w:rsidR="005F04A2" w:rsidRPr="00FE233B" w:rsidRDefault="00AA16EE">
            <w:pPr>
              <w:ind w:right="-144" w:hanging="142"/>
              <w:jc w:val="center"/>
              <w:rPr>
                <w:rFonts w:ascii="Arial" w:hAnsi="Arial" w:cs="Arial"/>
                <w:lang w:val="en-US"/>
              </w:rPr>
            </w:pPr>
            <w:r w:rsidRPr="00FE233B">
              <w:rPr>
                <w:rFonts w:ascii="Arial" w:hAnsi="Arial" w:cs="Arial"/>
                <w:b/>
                <w:sz w:val="23"/>
                <w:szCs w:val="23"/>
                <w:lang w:val="en-US" w:eastAsia="en-US"/>
              </w:rPr>
              <w:t>EURO-ASIAN COUNCIL FOR STANDARDIZATION, METROLOGY AND CERTIFICATION</w:t>
            </w:r>
          </w:p>
          <w:p w14:paraId="01275FA9" w14:textId="77777777" w:rsidR="005F04A2" w:rsidRPr="00FE233B" w:rsidRDefault="00AA16EE">
            <w:pPr>
              <w:spacing w:line="276" w:lineRule="auto"/>
              <w:ind w:left="-85" w:right="-85"/>
              <w:jc w:val="center"/>
              <w:rPr>
                <w:rFonts w:ascii="Arial" w:hAnsi="Arial" w:cs="Arial"/>
                <w:sz w:val="22"/>
              </w:rPr>
            </w:pPr>
            <w:r w:rsidRPr="00FE233B">
              <w:rPr>
                <w:rFonts w:ascii="Arial" w:hAnsi="Arial" w:cs="Arial"/>
                <w:b/>
                <w:sz w:val="23"/>
                <w:szCs w:val="23"/>
                <w:lang w:eastAsia="en-US"/>
              </w:rPr>
              <w:t>(EASC)</w:t>
            </w:r>
          </w:p>
        </w:tc>
      </w:tr>
      <w:tr w:rsidR="005F04A2" w:rsidRPr="00FE233B" w14:paraId="50D68E48" w14:textId="77777777">
        <w:trPr>
          <w:trHeight w:val="1907"/>
          <w:jc w:val="center"/>
        </w:trPr>
        <w:tc>
          <w:tcPr>
            <w:tcW w:w="1978" w:type="dxa"/>
            <w:tcBorders>
              <w:top w:val="single" w:sz="24" w:space="0" w:color="auto"/>
              <w:left w:val="nil"/>
              <w:bottom w:val="single" w:sz="18" w:space="0" w:color="auto"/>
              <w:right w:val="nil"/>
            </w:tcBorders>
            <w:vAlign w:val="center"/>
          </w:tcPr>
          <w:p w14:paraId="76D242FA" w14:textId="77777777" w:rsidR="005F04A2" w:rsidRPr="00FE233B" w:rsidRDefault="00AA16EE">
            <w:pPr>
              <w:widowControl/>
              <w:suppressAutoHyphens w:val="0"/>
              <w:autoSpaceDE/>
              <w:spacing w:line="360" w:lineRule="auto"/>
              <w:jc w:val="center"/>
              <w:rPr>
                <w:rFonts w:ascii="Arial" w:eastAsia="Calibri" w:hAnsi="Arial" w:cs="Arial"/>
                <w:sz w:val="28"/>
                <w:szCs w:val="22"/>
                <w:lang w:eastAsia="en-US"/>
              </w:rPr>
            </w:pPr>
            <w:r w:rsidRPr="00FE233B">
              <w:rPr>
                <w:rFonts w:ascii="Arial" w:hAnsi="Arial" w:cs="Arial"/>
                <w:noProof/>
                <w:lang w:eastAsia="ru-RU"/>
              </w:rPr>
              <w:drawing>
                <wp:inline distT="0" distB="0" distL="0" distR="0" wp14:anchorId="1945DE11" wp14:editId="2864F6E3">
                  <wp:extent cx="1012190" cy="1012190"/>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pic:cNvPicPr>
                            <a:picLocks noChangeAspect="1" noChangeArrowheads="1"/>
                          </pic:cNvPicPr>
                        </pic:nvPicPr>
                        <pic:blipFill>
                          <a:blip r:embed="rId9" cstate="print">
                            <a:extLst>
                              <a:ext uri="{28A0092B-C50C-407E-A947-70E740481C1C}">
                                <a14:useLocalDpi xmlns:a14="http://schemas.microsoft.com/office/drawing/2010/main" val="0"/>
                              </a:ext>
                            </a:extLst>
                          </a:blip>
                          <a:srcRect l="-11" t="-11" r="-11" b="-11"/>
                          <a:stretch>
                            <a:fillRect/>
                          </a:stretch>
                        </pic:blipFill>
                        <pic:spPr>
                          <a:xfrm>
                            <a:off x="0" y="0"/>
                            <a:ext cx="1012190" cy="1012190"/>
                          </a:xfrm>
                          <a:prstGeom prst="rect">
                            <a:avLst/>
                          </a:prstGeom>
                          <a:solidFill>
                            <a:srgbClr val="FFFFFF"/>
                          </a:solidFill>
                          <a:ln>
                            <a:noFill/>
                          </a:ln>
                        </pic:spPr>
                      </pic:pic>
                    </a:graphicData>
                  </a:graphic>
                </wp:inline>
              </w:drawing>
            </w:r>
          </w:p>
        </w:tc>
        <w:tc>
          <w:tcPr>
            <w:tcW w:w="4819" w:type="dxa"/>
            <w:tcBorders>
              <w:top w:val="single" w:sz="24" w:space="0" w:color="auto"/>
              <w:left w:val="nil"/>
              <w:bottom w:val="single" w:sz="18" w:space="0" w:color="auto"/>
              <w:right w:val="nil"/>
            </w:tcBorders>
            <w:vAlign w:val="center"/>
          </w:tcPr>
          <w:p w14:paraId="7B605885" w14:textId="77777777" w:rsidR="005F04A2" w:rsidRPr="00FE233B" w:rsidRDefault="00AA16EE">
            <w:pPr>
              <w:widowControl/>
              <w:tabs>
                <w:tab w:val="left" w:pos="1293"/>
                <w:tab w:val="center" w:pos="5133"/>
              </w:tabs>
              <w:suppressAutoHyphens w:val="0"/>
              <w:autoSpaceDE/>
              <w:spacing w:line="360" w:lineRule="auto"/>
              <w:jc w:val="center"/>
              <w:rPr>
                <w:rFonts w:ascii="Arial" w:hAnsi="Arial" w:cs="Arial"/>
                <w:b/>
                <w:spacing w:val="50"/>
                <w:sz w:val="28"/>
                <w:szCs w:val="28"/>
                <w:lang w:eastAsia="ru-RU"/>
              </w:rPr>
            </w:pPr>
            <w:r w:rsidRPr="00FE233B">
              <w:rPr>
                <w:rFonts w:ascii="Arial" w:hAnsi="Arial" w:cs="Arial"/>
                <w:b/>
                <w:spacing w:val="50"/>
                <w:sz w:val="28"/>
                <w:szCs w:val="28"/>
                <w:lang w:eastAsia="ru-RU"/>
              </w:rPr>
              <w:t>МЕЖГОСУДАРСТВЕННЫЙ</w:t>
            </w:r>
          </w:p>
          <w:p w14:paraId="3A30CF24" w14:textId="77777777" w:rsidR="005F04A2" w:rsidRPr="00FE233B" w:rsidRDefault="00AA16EE">
            <w:pPr>
              <w:widowControl/>
              <w:suppressAutoHyphens w:val="0"/>
              <w:autoSpaceDE/>
              <w:spacing w:line="360" w:lineRule="auto"/>
              <w:jc w:val="center"/>
              <w:rPr>
                <w:rFonts w:ascii="Arial" w:eastAsia="Calibri" w:hAnsi="Arial" w:cs="Arial"/>
                <w:sz w:val="24"/>
                <w:szCs w:val="24"/>
                <w:lang w:eastAsia="en-US"/>
              </w:rPr>
            </w:pPr>
            <w:r w:rsidRPr="00FE233B">
              <w:rPr>
                <w:rFonts w:ascii="Arial" w:eastAsia="SimSun" w:hAnsi="Arial" w:cs="Arial"/>
                <w:b/>
                <w:spacing w:val="50"/>
                <w:sz w:val="28"/>
                <w:szCs w:val="28"/>
                <w:lang w:eastAsia="zh-CN"/>
              </w:rPr>
              <w:t>СТАНДАРТ</w:t>
            </w:r>
          </w:p>
        </w:tc>
        <w:tc>
          <w:tcPr>
            <w:tcW w:w="2941" w:type="dxa"/>
            <w:tcBorders>
              <w:top w:val="single" w:sz="24" w:space="0" w:color="auto"/>
              <w:left w:val="nil"/>
              <w:bottom w:val="single" w:sz="18" w:space="0" w:color="auto"/>
              <w:right w:val="nil"/>
            </w:tcBorders>
            <w:vAlign w:val="center"/>
          </w:tcPr>
          <w:p w14:paraId="7D877669" w14:textId="77777777" w:rsidR="005F04A2" w:rsidRPr="00FE233B" w:rsidRDefault="00AA16EE">
            <w:pPr>
              <w:widowControl/>
              <w:suppressAutoHyphens w:val="0"/>
              <w:autoSpaceDE/>
              <w:spacing w:after="120" w:line="276" w:lineRule="auto"/>
              <w:ind w:left="119"/>
              <w:rPr>
                <w:rFonts w:ascii="Arial" w:eastAsia="Calibri" w:hAnsi="Arial" w:cs="Arial"/>
                <w:b/>
                <w:sz w:val="32"/>
                <w:szCs w:val="32"/>
                <w:lang w:eastAsia="en-US"/>
              </w:rPr>
            </w:pPr>
            <w:r w:rsidRPr="00FE233B">
              <w:rPr>
                <w:rFonts w:ascii="Arial" w:eastAsia="Calibri" w:hAnsi="Arial" w:cs="Arial"/>
                <w:b/>
                <w:sz w:val="32"/>
                <w:szCs w:val="32"/>
                <w:lang w:eastAsia="en-US"/>
              </w:rPr>
              <w:t>ГОСТ 12.4.265</w:t>
            </w:r>
          </w:p>
        </w:tc>
      </w:tr>
    </w:tbl>
    <w:p w14:paraId="521D4EF9" w14:textId="77777777" w:rsidR="005F04A2" w:rsidRPr="00FE233B" w:rsidRDefault="005F04A2">
      <w:pPr>
        <w:pStyle w:val="FR1"/>
        <w:spacing w:line="360" w:lineRule="auto"/>
        <w:ind w:left="0" w:right="0"/>
        <w:rPr>
          <w:rFonts w:ascii="Arial" w:hAnsi="Arial" w:cs="Arial"/>
        </w:rPr>
      </w:pPr>
    </w:p>
    <w:p w14:paraId="496B9919" w14:textId="77777777" w:rsidR="005F04A2" w:rsidRPr="00FE233B" w:rsidRDefault="005F04A2">
      <w:pPr>
        <w:spacing w:line="360" w:lineRule="auto"/>
        <w:rPr>
          <w:rFonts w:ascii="Arial" w:hAnsi="Arial" w:cs="Arial"/>
          <w:b/>
          <w:sz w:val="28"/>
        </w:rPr>
      </w:pPr>
    </w:p>
    <w:p w14:paraId="3FDD2A7A" w14:textId="77777777" w:rsidR="005F04A2" w:rsidRPr="00FE233B" w:rsidRDefault="005F04A2">
      <w:pPr>
        <w:spacing w:line="360" w:lineRule="auto"/>
        <w:rPr>
          <w:rFonts w:ascii="Arial" w:hAnsi="Arial" w:cs="Arial"/>
          <w:b/>
          <w:sz w:val="28"/>
        </w:rPr>
      </w:pPr>
    </w:p>
    <w:p w14:paraId="22B34E5B" w14:textId="77777777" w:rsidR="005F04A2" w:rsidRPr="00FE233B" w:rsidRDefault="00AA16EE">
      <w:pPr>
        <w:pStyle w:val="ConsPlusTitle"/>
        <w:widowControl/>
        <w:jc w:val="center"/>
        <w:rPr>
          <w:rFonts w:ascii="Arial" w:hAnsi="Arial" w:cs="Arial"/>
          <w:sz w:val="32"/>
          <w:szCs w:val="32"/>
        </w:rPr>
      </w:pPr>
      <w:r w:rsidRPr="00FE233B">
        <w:rPr>
          <w:rFonts w:ascii="Arial" w:hAnsi="Arial" w:cs="Arial"/>
          <w:sz w:val="32"/>
          <w:szCs w:val="32"/>
        </w:rPr>
        <w:t>Система стандартов безопасности труда</w:t>
      </w:r>
    </w:p>
    <w:p w14:paraId="53D1D033" w14:textId="77777777" w:rsidR="005F04A2" w:rsidRPr="00FE233B" w:rsidRDefault="005F04A2">
      <w:pPr>
        <w:jc w:val="center"/>
        <w:rPr>
          <w:rFonts w:ascii="Arial" w:hAnsi="Arial" w:cs="Arial"/>
          <w:b/>
          <w:bCs/>
          <w:sz w:val="32"/>
          <w:szCs w:val="32"/>
        </w:rPr>
      </w:pPr>
    </w:p>
    <w:p w14:paraId="332D17E2" w14:textId="77777777" w:rsidR="005F04A2" w:rsidRPr="00FE233B" w:rsidRDefault="00AA16EE">
      <w:pPr>
        <w:spacing w:after="240" w:line="360" w:lineRule="auto"/>
        <w:jc w:val="center"/>
        <w:rPr>
          <w:rFonts w:ascii="Arial" w:hAnsi="Arial" w:cs="Arial"/>
          <w:b/>
          <w:bCs/>
          <w:sz w:val="32"/>
          <w:szCs w:val="32"/>
          <w:lang w:eastAsia="ru-RU"/>
        </w:rPr>
      </w:pPr>
      <w:r w:rsidRPr="00FE233B">
        <w:rPr>
          <w:rFonts w:ascii="Arial" w:hAnsi="Arial" w:cs="Arial"/>
          <w:b/>
          <w:bCs/>
          <w:sz w:val="32"/>
          <w:szCs w:val="32"/>
          <w:lang w:eastAsia="ru-RU"/>
        </w:rPr>
        <w:t>СРЕДСТВА ИНДИВИДУАЛЬНОЙ ЗАЩИТЫ, ПРЕДНАЗНАЧЕННЫЕ ДЛЯ РАБОТ С РАДИОАКТИВНЫМИ ВЕЩЕСТВАМИ, И МАТЕРИАЛЫ ДЛЯ ИХ ИЗГОТОВЛЕНИЯ</w:t>
      </w:r>
    </w:p>
    <w:p w14:paraId="63FA0D65" w14:textId="437AE08D" w:rsidR="005F04A2" w:rsidRPr="00FE233B" w:rsidRDefault="00AA16EE">
      <w:pPr>
        <w:spacing w:after="240" w:line="360" w:lineRule="auto"/>
        <w:jc w:val="center"/>
        <w:rPr>
          <w:rFonts w:ascii="Arial" w:hAnsi="Arial" w:cs="Arial"/>
          <w:b/>
          <w:bCs/>
          <w:sz w:val="32"/>
          <w:szCs w:val="32"/>
          <w:lang w:eastAsia="ru-RU"/>
        </w:rPr>
      </w:pPr>
      <w:r w:rsidRPr="00FE233B">
        <w:rPr>
          <w:rFonts w:ascii="Arial" w:hAnsi="Arial" w:cs="Arial"/>
          <w:b/>
          <w:bCs/>
          <w:sz w:val="32"/>
          <w:szCs w:val="32"/>
          <w:lang w:eastAsia="ru-RU"/>
        </w:rPr>
        <w:t>Метод</w:t>
      </w:r>
      <w:r w:rsidR="005A59AF">
        <w:rPr>
          <w:rFonts w:ascii="Arial" w:hAnsi="Arial" w:cs="Arial"/>
          <w:b/>
          <w:bCs/>
          <w:sz w:val="32"/>
          <w:szCs w:val="32"/>
          <w:lang w:eastAsia="ru-RU"/>
        </w:rPr>
        <w:t>ы испытания и</w:t>
      </w:r>
      <w:r w:rsidRPr="00FE233B">
        <w:rPr>
          <w:rFonts w:ascii="Arial" w:hAnsi="Arial" w:cs="Arial"/>
          <w:b/>
          <w:bCs/>
          <w:sz w:val="32"/>
          <w:szCs w:val="32"/>
          <w:lang w:eastAsia="ru-RU"/>
        </w:rPr>
        <w:t xml:space="preserve"> оценка коэффициента дезактивации</w:t>
      </w:r>
    </w:p>
    <w:p w14:paraId="0AE0C2CC" w14:textId="77777777" w:rsidR="005F04A2" w:rsidRPr="00FE233B" w:rsidRDefault="005F04A2">
      <w:pPr>
        <w:jc w:val="center"/>
        <w:rPr>
          <w:rFonts w:ascii="Arial" w:hAnsi="Arial" w:cs="Arial"/>
          <w:sz w:val="32"/>
          <w:szCs w:val="32"/>
        </w:rPr>
      </w:pPr>
    </w:p>
    <w:p w14:paraId="6B9DBD2F" w14:textId="77777777" w:rsidR="005F04A2" w:rsidRPr="00FE233B" w:rsidRDefault="005F04A2">
      <w:pPr>
        <w:jc w:val="center"/>
        <w:rPr>
          <w:rFonts w:ascii="Arial" w:hAnsi="Arial" w:cs="Arial"/>
          <w:sz w:val="32"/>
          <w:szCs w:val="32"/>
        </w:rPr>
      </w:pPr>
    </w:p>
    <w:p w14:paraId="1D6FB34E" w14:textId="3BCB2758" w:rsidR="005F04A2" w:rsidRPr="00FE233B" w:rsidRDefault="00AA16EE">
      <w:pPr>
        <w:pStyle w:val="af2"/>
        <w:jc w:val="center"/>
        <w:rPr>
          <w:rFonts w:ascii="Arial" w:hAnsi="Arial" w:cs="Arial"/>
          <w:b/>
          <w:bCs/>
          <w:sz w:val="24"/>
          <w:szCs w:val="24"/>
        </w:rPr>
      </w:pPr>
      <w:r w:rsidRPr="005A59AF">
        <w:rPr>
          <w:rFonts w:ascii="Arial" w:hAnsi="Arial" w:cs="Arial"/>
          <w:b/>
          <w:bCs/>
          <w:sz w:val="24"/>
          <w:szCs w:val="24"/>
          <w:lang w:val="en-US"/>
        </w:rPr>
        <w:t>(</w:t>
      </w:r>
      <w:r w:rsidRPr="00FE233B">
        <w:rPr>
          <w:rFonts w:ascii="Arial" w:hAnsi="Arial" w:cs="Arial"/>
          <w:b/>
          <w:bCs/>
          <w:sz w:val="24"/>
          <w:szCs w:val="24"/>
          <w:lang w:val="en-US"/>
        </w:rPr>
        <w:t>Occupational</w:t>
      </w:r>
      <w:r w:rsidRPr="005A59AF">
        <w:rPr>
          <w:rFonts w:ascii="Arial" w:hAnsi="Arial" w:cs="Arial"/>
          <w:b/>
          <w:bCs/>
          <w:sz w:val="24"/>
          <w:szCs w:val="24"/>
          <w:lang w:val="en-US"/>
        </w:rPr>
        <w:t xml:space="preserve"> </w:t>
      </w:r>
      <w:r w:rsidRPr="00FE233B">
        <w:rPr>
          <w:rFonts w:ascii="Arial" w:hAnsi="Arial" w:cs="Arial"/>
          <w:b/>
          <w:bCs/>
          <w:sz w:val="24"/>
          <w:szCs w:val="24"/>
          <w:lang w:val="en-US"/>
        </w:rPr>
        <w:t>safety</w:t>
      </w:r>
      <w:r w:rsidRPr="005A59AF">
        <w:rPr>
          <w:rFonts w:ascii="Arial" w:hAnsi="Arial" w:cs="Arial"/>
          <w:b/>
          <w:bCs/>
          <w:sz w:val="24"/>
          <w:szCs w:val="24"/>
          <w:lang w:val="en-US"/>
        </w:rPr>
        <w:t xml:space="preserve"> </w:t>
      </w:r>
      <w:r w:rsidRPr="00FE233B">
        <w:rPr>
          <w:rFonts w:ascii="Arial" w:hAnsi="Arial" w:cs="Arial"/>
          <w:b/>
          <w:bCs/>
          <w:sz w:val="24"/>
          <w:szCs w:val="24"/>
          <w:lang w:val="en-US"/>
        </w:rPr>
        <w:t>standards</w:t>
      </w:r>
      <w:r w:rsidRPr="005A59AF">
        <w:rPr>
          <w:rFonts w:ascii="Arial" w:hAnsi="Arial" w:cs="Arial"/>
          <w:b/>
          <w:bCs/>
          <w:sz w:val="24"/>
          <w:szCs w:val="24"/>
          <w:lang w:val="en-US"/>
        </w:rPr>
        <w:t xml:space="preserve"> </w:t>
      </w:r>
      <w:r w:rsidRPr="00FE233B">
        <w:rPr>
          <w:rFonts w:ascii="Arial" w:hAnsi="Arial" w:cs="Arial"/>
          <w:b/>
          <w:bCs/>
          <w:sz w:val="24"/>
          <w:szCs w:val="24"/>
          <w:lang w:val="en-US"/>
        </w:rPr>
        <w:t>system</w:t>
      </w:r>
      <w:r w:rsidRPr="005A59AF">
        <w:rPr>
          <w:rFonts w:ascii="Arial" w:hAnsi="Arial" w:cs="Arial"/>
          <w:b/>
          <w:bCs/>
          <w:sz w:val="24"/>
          <w:szCs w:val="24"/>
          <w:lang w:val="en-US"/>
        </w:rPr>
        <w:t xml:space="preserve">. </w:t>
      </w:r>
      <w:r w:rsidRPr="00FE233B">
        <w:rPr>
          <w:rFonts w:ascii="Arial" w:hAnsi="Arial" w:cs="Arial"/>
          <w:b/>
          <w:bCs/>
          <w:sz w:val="24"/>
          <w:szCs w:val="24"/>
          <w:lang w:val="en-US"/>
        </w:rPr>
        <w:t>Personal protective means for works with radioactive substances and materials for their making. Testing</w:t>
      </w:r>
      <w:r w:rsidRPr="00FE233B">
        <w:rPr>
          <w:rFonts w:ascii="Arial" w:hAnsi="Arial" w:cs="Arial"/>
          <w:b/>
          <w:bCs/>
          <w:sz w:val="24"/>
          <w:szCs w:val="24"/>
        </w:rPr>
        <w:t xml:space="preserve"> </w:t>
      </w:r>
      <w:r w:rsidRPr="00FE233B">
        <w:rPr>
          <w:rFonts w:ascii="Arial" w:hAnsi="Arial" w:cs="Arial"/>
          <w:b/>
          <w:bCs/>
          <w:sz w:val="24"/>
          <w:szCs w:val="24"/>
          <w:lang w:val="en-US"/>
        </w:rPr>
        <w:t>method</w:t>
      </w:r>
      <w:r w:rsidR="00D974D1">
        <w:rPr>
          <w:rFonts w:ascii="Arial" w:hAnsi="Arial" w:cs="Arial"/>
          <w:b/>
          <w:bCs/>
          <w:sz w:val="24"/>
          <w:szCs w:val="24"/>
        </w:rPr>
        <w:t xml:space="preserve"> and</w:t>
      </w:r>
      <w:r w:rsidRPr="00FE233B">
        <w:rPr>
          <w:rFonts w:ascii="Arial" w:hAnsi="Arial" w:cs="Arial"/>
          <w:b/>
          <w:bCs/>
          <w:sz w:val="24"/>
          <w:szCs w:val="24"/>
        </w:rPr>
        <w:t xml:space="preserve"> </w:t>
      </w:r>
      <w:r w:rsidRPr="00FE233B">
        <w:rPr>
          <w:rFonts w:ascii="Arial" w:hAnsi="Arial" w:cs="Arial"/>
          <w:b/>
          <w:bCs/>
          <w:sz w:val="24"/>
          <w:szCs w:val="24"/>
          <w:lang w:val="en-US"/>
        </w:rPr>
        <w:t>evaluation</w:t>
      </w:r>
      <w:r w:rsidRPr="00FE233B">
        <w:rPr>
          <w:rFonts w:ascii="Arial" w:hAnsi="Arial" w:cs="Arial"/>
          <w:b/>
          <w:bCs/>
          <w:sz w:val="24"/>
          <w:szCs w:val="24"/>
        </w:rPr>
        <w:t xml:space="preserve"> </w:t>
      </w:r>
      <w:r w:rsidRPr="00FE233B">
        <w:rPr>
          <w:rFonts w:ascii="Arial" w:hAnsi="Arial" w:cs="Arial"/>
          <w:b/>
          <w:bCs/>
          <w:sz w:val="24"/>
          <w:szCs w:val="24"/>
          <w:lang w:val="en-US"/>
        </w:rPr>
        <w:t>of</w:t>
      </w:r>
      <w:r w:rsidRPr="00FE233B">
        <w:rPr>
          <w:rFonts w:ascii="Arial" w:hAnsi="Arial" w:cs="Arial"/>
          <w:b/>
          <w:bCs/>
          <w:sz w:val="24"/>
          <w:szCs w:val="24"/>
        </w:rPr>
        <w:t xml:space="preserve"> </w:t>
      </w:r>
      <w:r w:rsidRPr="00FE233B">
        <w:rPr>
          <w:rFonts w:ascii="Arial" w:hAnsi="Arial" w:cs="Arial"/>
          <w:b/>
          <w:bCs/>
          <w:sz w:val="24"/>
          <w:szCs w:val="24"/>
          <w:lang w:val="en-US"/>
        </w:rPr>
        <w:t>decontamination</w:t>
      </w:r>
      <w:r w:rsidRPr="00FE233B">
        <w:rPr>
          <w:rFonts w:ascii="Arial" w:hAnsi="Arial" w:cs="Arial"/>
          <w:b/>
          <w:bCs/>
          <w:sz w:val="24"/>
          <w:szCs w:val="24"/>
        </w:rPr>
        <w:t xml:space="preserve"> </w:t>
      </w:r>
      <w:r w:rsidRPr="00FE233B">
        <w:rPr>
          <w:rFonts w:ascii="Arial" w:hAnsi="Arial" w:cs="Arial"/>
          <w:b/>
          <w:bCs/>
          <w:sz w:val="24"/>
          <w:szCs w:val="24"/>
          <w:lang w:val="en-US"/>
        </w:rPr>
        <w:t>ratio</w:t>
      </w:r>
      <w:r w:rsidRPr="00FE233B">
        <w:rPr>
          <w:rFonts w:ascii="Arial" w:hAnsi="Arial" w:cs="Arial"/>
          <w:b/>
          <w:bCs/>
          <w:sz w:val="24"/>
          <w:szCs w:val="24"/>
        </w:rPr>
        <w:t xml:space="preserve">, </w:t>
      </w:r>
      <w:r w:rsidRPr="00FE233B">
        <w:rPr>
          <w:rFonts w:ascii="Arial" w:hAnsi="Arial" w:cs="Arial"/>
          <w:b/>
          <w:bCs/>
          <w:sz w:val="24"/>
          <w:szCs w:val="24"/>
          <w:lang w:val="en-US"/>
        </w:rPr>
        <w:t>NEQ</w:t>
      </w:r>
      <w:r w:rsidRPr="00FE233B">
        <w:rPr>
          <w:rFonts w:ascii="Arial" w:hAnsi="Arial" w:cs="Arial"/>
          <w:b/>
          <w:bCs/>
          <w:sz w:val="24"/>
          <w:szCs w:val="24"/>
        </w:rPr>
        <w:t>)</w:t>
      </w:r>
    </w:p>
    <w:p w14:paraId="613E7B4B" w14:textId="77777777" w:rsidR="005F04A2" w:rsidRPr="00FE233B" w:rsidRDefault="005F04A2">
      <w:pPr>
        <w:pStyle w:val="af2"/>
        <w:jc w:val="center"/>
        <w:rPr>
          <w:rFonts w:ascii="Arial" w:hAnsi="Arial" w:cs="Arial"/>
          <w:b/>
          <w:bCs/>
          <w:sz w:val="24"/>
          <w:szCs w:val="24"/>
        </w:rPr>
      </w:pPr>
    </w:p>
    <w:p w14:paraId="350CE2C9" w14:textId="77777777" w:rsidR="005F04A2" w:rsidRPr="00FE233B" w:rsidRDefault="00AA16EE">
      <w:pPr>
        <w:widowControl/>
        <w:suppressAutoHyphens w:val="0"/>
        <w:autoSpaceDE/>
        <w:spacing w:line="360" w:lineRule="auto"/>
        <w:jc w:val="center"/>
        <w:rPr>
          <w:rFonts w:ascii="Arial" w:eastAsia="Calibri" w:hAnsi="Arial" w:cs="Arial"/>
          <w:b/>
          <w:sz w:val="24"/>
          <w:szCs w:val="24"/>
          <w:lang w:eastAsia="en-US"/>
        </w:rPr>
      </w:pPr>
      <w:r w:rsidRPr="00FE233B">
        <w:rPr>
          <w:rFonts w:ascii="Arial" w:hAnsi="Arial" w:cs="Arial"/>
          <w:i/>
          <w:sz w:val="24"/>
          <w:szCs w:val="24"/>
          <w:lang w:eastAsia="en-US"/>
        </w:rPr>
        <w:t>Настоящий проект стандарта не подлежит применению до его принятия</w:t>
      </w:r>
    </w:p>
    <w:p w14:paraId="4A64FA22" w14:textId="77777777" w:rsidR="005F04A2" w:rsidRPr="00FE233B" w:rsidRDefault="005F04A2">
      <w:pPr>
        <w:pStyle w:val="af2"/>
        <w:jc w:val="center"/>
        <w:rPr>
          <w:rFonts w:ascii="Arial" w:hAnsi="Arial" w:cs="Arial"/>
          <w:b/>
          <w:sz w:val="28"/>
        </w:rPr>
      </w:pPr>
    </w:p>
    <w:p w14:paraId="1EDCBE46" w14:textId="77777777" w:rsidR="005F04A2" w:rsidRPr="00FE233B" w:rsidRDefault="005F04A2">
      <w:pPr>
        <w:pStyle w:val="FR1"/>
        <w:spacing w:line="240" w:lineRule="auto"/>
        <w:ind w:left="0" w:right="0"/>
        <w:rPr>
          <w:rFonts w:ascii="Arial" w:hAnsi="Arial" w:cs="Arial"/>
          <w:b/>
          <w:bCs/>
          <w:spacing w:val="20"/>
          <w:sz w:val="24"/>
          <w:szCs w:val="24"/>
        </w:rPr>
      </w:pPr>
    </w:p>
    <w:p w14:paraId="157C47B1" w14:textId="77777777" w:rsidR="005F04A2" w:rsidRDefault="005F04A2">
      <w:pPr>
        <w:pStyle w:val="FR1"/>
        <w:spacing w:line="240" w:lineRule="auto"/>
        <w:ind w:left="0" w:right="0"/>
        <w:rPr>
          <w:rFonts w:ascii="Arial" w:hAnsi="Arial" w:cs="Arial"/>
          <w:bCs/>
          <w:spacing w:val="20"/>
          <w:sz w:val="24"/>
          <w:szCs w:val="24"/>
        </w:rPr>
      </w:pPr>
    </w:p>
    <w:p w14:paraId="0B6568B9" w14:textId="77777777" w:rsidR="009401FB" w:rsidRDefault="009401FB">
      <w:pPr>
        <w:pStyle w:val="FR1"/>
        <w:spacing w:line="240" w:lineRule="auto"/>
        <w:ind w:left="0" w:right="0"/>
        <w:rPr>
          <w:rFonts w:ascii="Arial" w:hAnsi="Arial" w:cs="Arial"/>
          <w:bCs/>
          <w:spacing w:val="20"/>
          <w:sz w:val="24"/>
          <w:szCs w:val="24"/>
        </w:rPr>
      </w:pPr>
    </w:p>
    <w:p w14:paraId="4C6F3D99" w14:textId="77777777" w:rsidR="009401FB" w:rsidRPr="00FE233B" w:rsidRDefault="009401FB">
      <w:pPr>
        <w:pStyle w:val="FR1"/>
        <w:spacing w:line="240" w:lineRule="auto"/>
        <w:ind w:left="0" w:right="0"/>
        <w:rPr>
          <w:rFonts w:ascii="Arial" w:hAnsi="Arial" w:cs="Arial"/>
          <w:bCs/>
          <w:spacing w:val="20"/>
          <w:sz w:val="24"/>
          <w:szCs w:val="24"/>
        </w:rPr>
      </w:pPr>
    </w:p>
    <w:tbl>
      <w:tblPr>
        <w:tblW w:w="0" w:type="auto"/>
        <w:tblLook w:val="04A0" w:firstRow="1" w:lastRow="0" w:firstColumn="1" w:lastColumn="0" w:noHBand="0" w:noVBand="1"/>
      </w:tblPr>
      <w:tblGrid>
        <w:gridCol w:w="9571"/>
      </w:tblGrid>
      <w:tr w:rsidR="005F04A2" w:rsidRPr="00FE233B" w14:paraId="0290ECC3" w14:textId="77777777">
        <w:tc>
          <w:tcPr>
            <w:tcW w:w="9571" w:type="dxa"/>
          </w:tcPr>
          <w:p w14:paraId="5BD716FC" w14:textId="77777777" w:rsidR="005F04A2" w:rsidRPr="00FE233B" w:rsidRDefault="00AA16EE">
            <w:pPr>
              <w:pStyle w:val="HEADERTEXT"/>
              <w:jc w:val="center"/>
              <w:rPr>
                <w:color w:val="auto"/>
              </w:rPr>
            </w:pPr>
            <w:r w:rsidRPr="00FE233B">
              <w:rPr>
                <w:b/>
                <w:bCs/>
                <w:color w:val="auto"/>
              </w:rPr>
              <w:t>Минск</w:t>
            </w:r>
          </w:p>
          <w:p w14:paraId="65999889" w14:textId="77777777" w:rsidR="005F04A2" w:rsidRPr="00FE233B" w:rsidRDefault="00AA16EE">
            <w:pPr>
              <w:pStyle w:val="HEADERTEXT"/>
              <w:jc w:val="center"/>
              <w:rPr>
                <w:color w:val="auto"/>
              </w:rPr>
            </w:pPr>
            <w:r w:rsidRPr="00FE233B">
              <w:rPr>
                <w:b/>
                <w:bCs/>
                <w:color w:val="auto"/>
              </w:rPr>
              <w:t>Евразийский совет по стандартизации, метрологии и сертификации</w:t>
            </w:r>
          </w:p>
          <w:p w14:paraId="507DBB8D" w14:textId="77777777" w:rsidR="005F04A2" w:rsidRPr="00FE233B" w:rsidRDefault="00AA16EE">
            <w:pPr>
              <w:spacing w:line="360" w:lineRule="auto"/>
              <w:jc w:val="center"/>
              <w:rPr>
                <w:rFonts w:ascii="Arial" w:hAnsi="Arial" w:cs="Arial"/>
                <w:i/>
                <w:szCs w:val="24"/>
                <w:lang w:eastAsia="en-US"/>
              </w:rPr>
            </w:pPr>
            <w:r w:rsidRPr="00FE233B">
              <w:rPr>
                <w:rFonts w:ascii="Arial" w:hAnsi="Arial" w:cs="Arial"/>
                <w:b/>
                <w:bCs/>
              </w:rPr>
              <w:t>202</w:t>
            </w:r>
          </w:p>
        </w:tc>
      </w:tr>
    </w:tbl>
    <w:p w14:paraId="0CD7B4D5" w14:textId="6D6B0B90" w:rsidR="004645CB" w:rsidRDefault="004645CB">
      <w:pPr>
        <w:spacing w:line="360" w:lineRule="auto"/>
        <w:jc w:val="center"/>
        <w:rPr>
          <w:rFonts w:ascii="Arial" w:hAnsi="Arial" w:cs="Arial"/>
          <w:b/>
          <w:sz w:val="28"/>
          <w:szCs w:val="24"/>
          <w:lang w:eastAsia="ru-RU"/>
        </w:rPr>
      </w:pPr>
    </w:p>
    <w:p w14:paraId="78D565EB" w14:textId="77777777" w:rsidR="004645CB" w:rsidRPr="004645CB" w:rsidRDefault="004645CB" w:rsidP="004645CB">
      <w:pPr>
        <w:rPr>
          <w:rFonts w:ascii="Arial" w:hAnsi="Arial" w:cs="Arial"/>
          <w:sz w:val="28"/>
          <w:szCs w:val="24"/>
          <w:lang w:eastAsia="ru-RU"/>
        </w:rPr>
      </w:pPr>
    </w:p>
    <w:p w14:paraId="3EA7855B" w14:textId="5A439C3B" w:rsidR="004645CB" w:rsidRDefault="004645CB" w:rsidP="004645CB">
      <w:pPr>
        <w:spacing w:line="360" w:lineRule="auto"/>
        <w:jc w:val="right"/>
        <w:rPr>
          <w:rFonts w:ascii="Arial" w:hAnsi="Arial" w:cs="Arial"/>
          <w:sz w:val="28"/>
          <w:szCs w:val="24"/>
          <w:lang w:eastAsia="ru-RU"/>
        </w:rPr>
      </w:pPr>
    </w:p>
    <w:p w14:paraId="686F6C49" w14:textId="07C017FA" w:rsidR="005F04A2" w:rsidRPr="00FE233B" w:rsidRDefault="00AA16EE" w:rsidP="004645CB">
      <w:pPr>
        <w:spacing w:line="360" w:lineRule="auto"/>
        <w:jc w:val="center"/>
        <w:rPr>
          <w:rFonts w:ascii="Arial" w:hAnsi="Arial" w:cs="Arial"/>
          <w:b/>
          <w:sz w:val="28"/>
          <w:szCs w:val="24"/>
          <w:lang w:eastAsia="ru-RU"/>
        </w:rPr>
      </w:pPr>
      <w:r w:rsidRPr="00FE233B">
        <w:rPr>
          <w:rFonts w:ascii="Arial" w:hAnsi="Arial" w:cs="Arial"/>
          <w:b/>
          <w:sz w:val="28"/>
          <w:szCs w:val="24"/>
          <w:lang w:eastAsia="ru-RU"/>
        </w:rPr>
        <w:lastRenderedPageBreak/>
        <w:t>Предисловие</w:t>
      </w:r>
    </w:p>
    <w:p w14:paraId="4A410781" w14:textId="77777777" w:rsidR="005F04A2" w:rsidRPr="00FE233B" w:rsidRDefault="005F04A2">
      <w:pPr>
        <w:jc w:val="center"/>
        <w:rPr>
          <w:rFonts w:ascii="Arial" w:hAnsi="Arial" w:cs="Arial"/>
          <w:sz w:val="16"/>
          <w:szCs w:val="16"/>
        </w:rPr>
      </w:pPr>
    </w:p>
    <w:p w14:paraId="3BC9AC35" w14:textId="77777777" w:rsidR="005F04A2" w:rsidRPr="00FE233B" w:rsidRDefault="00AA16EE">
      <w:pPr>
        <w:spacing w:line="288" w:lineRule="auto"/>
        <w:ind w:firstLine="709"/>
        <w:jc w:val="both"/>
        <w:rPr>
          <w:rFonts w:ascii="Arial" w:hAnsi="Arial" w:cs="Arial"/>
          <w:sz w:val="24"/>
          <w:szCs w:val="24"/>
          <w:lang w:eastAsia="ru-RU"/>
        </w:rPr>
      </w:pPr>
      <w:r w:rsidRPr="00FE233B">
        <w:rPr>
          <w:rFonts w:ascii="Arial" w:hAnsi="Arial" w:cs="Arial"/>
          <w:sz w:val="24"/>
          <w:szCs w:val="24"/>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42E03B54" w14:textId="77777777" w:rsidR="005F04A2" w:rsidRPr="00FE233B" w:rsidRDefault="00AA16EE">
      <w:pPr>
        <w:spacing w:line="288" w:lineRule="auto"/>
        <w:ind w:firstLine="709"/>
        <w:jc w:val="both"/>
        <w:rPr>
          <w:rFonts w:ascii="Arial" w:hAnsi="Arial" w:cs="Arial"/>
          <w:sz w:val="24"/>
          <w:szCs w:val="24"/>
          <w:lang w:eastAsia="ru-RU"/>
        </w:rPr>
      </w:pPr>
      <w:r w:rsidRPr="00FE233B">
        <w:rPr>
          <w:rFonts w:ascii="Arial" w:hAnsi="Arial" w:cs="Arial"/>
          <w:sz w:val="24"/>
          <w:szCs w:val="24"/>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F50E9B2" w14:textId="77777777" w:rsidR="005F04A2" w:rsidRPr="00FE233B" w:rsidRDefault="005F04A2">
      <w:pPr>
        <w:spacing w:line="288" w:lineRule="auto"/>
        <w:ind w:firstLine="709"/>
        <w:rPr>
          <w:rFonts w:ascii="Arial" w:hAnsi="Arial" w:cs="Arial"/>
          <w:sz w:val="24"/>
          <w:szCs w:val="24"/>
        </w:rPr>
      </w:pPr>
    </w:p>
    <w:p w14:paraId="4E2225E2" w14:textId="77777777" w:rsidR="005F04A2" w:rsidRPr="00FE233B" w:rsidRDefault="00AA16EE">
      <w:pPr>
        <w:pStyle w:val="1"/>
        <w:spacing w:before="0" w:after="0" w:line="288" w:lineRule="auto"/>
        <w:ind w:firstLine="720"/>
        <w:rPr>
          <w:sz w:val="24"/>
          <w:szCs w:val="24"/>
        </w:rPr>
      </w:pPr>
      <w:r w:rsidRPr="00FE233B">
        <w:rPr>
          <w:sz w:val="24"/>
          <w:szCs w:val="24"/>
        </w:rPr>
        <w:t>Сведения о стандарте</w:t>
      </w:r>
    </w:p>
    <w:p w14:paraId="0F142F3D" w14:textId="77777777" w:rsidR="005F04A2" w:rsidRPr="00FE233B" w:rsidRDefault="005F04A2">
      <w:pPr>
        <w:pStyle w:val="21"/>
        <w:spacing w:line="288" w:lineRule="auto"/>
        <w:rPr>
          <w:rFonts w:ascii="Arial" w:hAnsi="Arial" w:cs="Arial"/>
          <w:szCs w:val="24"/>
        </w:rPr>
      </w:pPr>
    </w:p>
    <w:p w14:paraId="1464EC5D" w14:textId="4E40118F" w:rsidR="005F04A2" w:rsidRPr="00FE233B" w:rsidRDefault="00AA16EE">
      <w:pPr>
        <w:widowControl/>
        <w:tabs>
          <w:tab w:val="left" w:pos="0"/>
          <w:tab w:val="left" w:pos="9498"/>
        </w:tabs>
        <w:suppressAutoHyphens w:val="0"/>
        <w:autoSpaceDE/>
        <w:ind w:firstLine="720"/>
        <w:jc w:val="both"/>
        <w:rPr>
          <w:rFonts w:ascii="Arial" w:hAnsi="Arial" w:cs="Arial"/>
          <w:sz w:val="24"/>
          <w:szCs w:val="24"/>
          <w:lang w:eastAsia="ru-RU"/>
        </w:rPr>
      </w:pPr>
      <w:r w:rsidRPr="00FE233B">
        <w:rPr>
          <w:rFonts w:ascii="Arial" w:hAnsi="Arial" w:cs="Arial"/>
          <w:sz w:val="24"/>
          <w:szCs w:val="24"/>
          <w:lang w:eastAsia="ru-RU"/>
        </w:rPr>
        <w:t xml:space="preserve">1 </w:t>
      </w:r>
      <w:r w:rsidR="001C0576">
        <w:rPr>
          <w:rFonts w:ascii="Arial" w:hAnsi="Arial" w:cs="Arial"/>
          <w:sz w:val="24"/>
          <w:szCs w:val="24"/>
          <w:lang w:eastAsia="ru-RU"/>
        </w:rPr>
        <w:t>РАЗРАБОТАН</w:t>
      </w:r>
      <w:r w:rsidRPr="00FE233B">
        <w:rPr>
          <w:rFonts w:ascii="Arial" w:hAnsi="Arial" w:cs="Arial"/>
          <w:sz w:val="24"/>
          <w:szCs w:val="24"/>
          <w:lang w:eastAsia="ru-RU"/>
        </w:rPr>
        <w:t xml:space="preserve"> Ассоциацией по сертификации «Русский Регистр»</w:t>
      </w:r>
    </w:p>
    <w:p w14:paraId="7ECC5DE9" w14:textId="77777777" w:rsidR="005F04A2" w:rsidRPr="00FE233B" w:rsidRDefault="005F04A2">
      <w:pPr>
        <w:widowControl/>
        <w:tabs>
          <w:tab w:val="left" w:pos="0"/>
          <w:tab w:val="left" w:pos="9498"/>
        </w:tabs>
        <w:suppressAutoHyphens w:val="0"/>
        <w:autoSpaceDE/>
        <w:ind w:firstLine="720"/>
        <w:jc w:val="both"/>
        <w:rPr>
          <w:rFonts w:ascii="Arial" w:hAnsi="Arial" w:cs="Arial"/>
          <w:sz w:val="24"/>
          <w:szCs w:val="24"/>
          <w:lang w:eastAsia="ru-RU"/>
        </w:rPr>
      </w:pPr>
    </w:p>
    <w:p w14:paraId="013BA158" w14:textId="77777777" w:rsidR="005F04A2" w:rsidRPr="00FE233B" w:rsidRDefault="00AA16EE">
      <w:pPr>
        <w:widowControl/>
        <w:tabs>
          <w:tab w:val="left" w:pos="0"/>
          <w:tab w:val="left" w:pos="9498"/>
        </w:tabs>
        <w:suppressAutoHyphens w:val="0"/>
        <w:autoSpaceDE/>
        <w:ind w:firstLine="720"/>
        <w:jc w:val="both"/>
        <w:rPr>
          <w:rFonts w:ascii="Arial" w:hAnsi="Arial" w:cs="Arial"/>
          <w:sz w:val="24"/>
          <w:szCs w:val="24"/>
          <w:lang w:eastAsia="ru-RU"/>
        </w:rPr>
      </w:pPr>
      <w:r w:rsidRPr="00FE233B">
        <w:rPr>
          <w:rFonts w:ascii="Arial" w:hAnsi="Arial" w:cs="Arial"/>
          <w:sz w:val="24"/>
          <w:szCs w:val="24"/>
          <w:lang w:eastAsia="ru-RU"/>
        </w:rPr>
        <w:t>2 ВНЕСЕН Федеральным агентством по техническому регулированию и метрологии</w:t>
      </w:r>
    </w:p>
    <w:p w14:paraId="67A95D72" w14:textId="77777777" w:rsidR="005F04A2" w:rsidRPr="00FE233B" w:rsidRDefault="005F04A2">
      <w:pPr>
        <w:widowControl/>
        <w:tabs>
          <w:tab w:val="left" w:pos="0"/>
          <w:tab w:val="left" w:pos="9498"/>
        </w:tabs>
        <w:suppressAutoHyphens w:val="0"/>
        <w:autoSpaceDE/>
        <w:ind w:firstLine="720"/>
        <w:jc w:val="both"/>
        <w:rPr>
          <w:rFonts w:ascii="Arial" w:hAnsi="Arial" w:cs="Arial"/>
          <w:sz w:val="24"/>
          <w:szCs w:val="24"/>
          <w:lang w:eastAsia="ru-RU"/>
        </w:rPr>
      </w:pPr>
    </w:p>
    <w:p w14:paraId="6772CC42" w14:textId="77777777" w:rsidR="005F04A2" w:rsidRPr="00FE233B" w:rsidRDefault="00AA16EE">
      <w:pPr>
        <w:pStyle w:val="ConsPlusNonformat"/>
        <w:widowControl/>
        <w:ind w:firstLine="709"/>
        <w:jc w:val="both"/>
        <w:rPr>
          <w:rFonts w:ascii="Arial" w:hAnsi="Arial" w:cs="Arial"/>
          <w:sz w:val="24"/>
          <w:szCs w:val="24"/>
        </w:rPr>
      </w:pPr>
      <w:r w:rsidRPr="00FE233B">
        <w:rPr>
          <w:rFonts w:ascii="Arial" w:hAnsi="Arial" w:cs="Arial"/>
          <w:sz w:val="24"/>
          <w:szCs w:val="24"/>
        </w:rPr>
        <w:t>3 ПРИНЯТ Евразийским советом по стандартизации, метрологии и сертификации (протокол от                               №                   )</w:t>
      </w:r>
    </w:p>
    <w:p w14:paraId="3A12F038" w14:textId="77777777" w:rsidR="005F04A2" w:rsidRPr="00FE233B" w:rsidRDefault="005F04A2">
      <w:pPr>
        <w:pStyle w:val="ConsPlusNonformat"/>
        <w:widowControl/>
        <w:ind w:left="720" w:hanging="11"/>
        <w:jc w:val="both"/>
        <w:rPr>
          <w:rFonts w:ascii="Arial" w:hAnsi="Arial" w:cs="Arial"/>
          <w:sz w:val="16"/>
          <w:szCs w:val="16"/>
        </w:rPr>
      </w:pPr>
    </w:p>
    <w:p w14:paraId="039671EF" w14:textId="77777777" w:rsidR="005F04A2" w:rsidRPr="00FE233B" w:rsidRDefault="00AA16EE">
      <w:pPr>
        <w:pStyle w:val="21"/>
        <w:widowControl/>
        <w:suppressAutoHyphens w:val="0"/>
        <w:overflowPunct w:val="0"/>
        <w:autoSpaceDN w:val="0"/>
        <w:adjustRightInd w:val="0"/>
        <w:spacing w:line="360" w:lineRule="auto"/>
        <w:ind w:firstLine="709"/>
        <w:jc w:val="both"/>
        <w:textAlignment w:val="baseline"/>
        <w:rPr>
          <w:rFonts w:ascii="Arial" w:hAnsi="Arial" w:cs="Arial"/>
          <w:b w:val="0"/>
          <w:szCs w:val="24"/>
          <w:lang w:eastAsia="ru-RU"/>
        </w:rPr>
      </w:pPr>
      <w:r w:rsidRPr="00FE233B">
        <w:rPr>
          <w:rFonts w:ascii="Arial" w:hAnsi="Arial" w:cs="Arial"/>
          <w:b w:val="0"/>
          <w:szCs w:val="24"/>
          <w:lang w:eastAsia="ru-RU"/>
        </w:rPr>
        <w:t>За принятие проголосовали:</w:t>
      </w: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4A0" w:firstRow="1" w:lastRow="0" w:firstColumn="1" w:lastColumn="0" w:noHBand="0" w:noVBand="1"/>
      </w:tblPr>
      <w:tblGrid>
        <w:gridCol w:w="2532"/>
        <w:gridCol w:w="2269"/>
        <w:gridCol w:w="4514"/>
      </w:tblGrid>
      <w:tr w:rsidR="005F04A2" w:rsidRPr="00FE233B" w14:paraId="58D77E6A" w14:textId="77777777">
        <w:trPr>
          <w:tblHeader/>
          <w:jc w:val="center"/>
        </w:trPr>
        <w:tc>
          <w:tcPr>
            <w:tcW w:w="2532" w:type="dxa"/>
            <w:tcBorders>
              <w:top w:val="single" w:sz="6" w:space="0" w:color="auto"/>
              <w:bottom w:val="single" w:sz="6" w:space="0" w:color="auto"/>
              <w:right w:val="single" w:sz="6" w:space="0" w:color="auto"/>
            </w:tcBorders>
            <w:shd w:val="clear" w:color="auto" w:fill="FFFFFF"/>
          </w:tcPr>
          <w:p w14:paraId="3D9D8C48" w14:textId="77777777" w:rsidR="005F04A2" w:rsidRPr="00FE233B" w:rsidRDefault="00AA16EE">
            <w:pPr>
              <w:shd w:val="clear" w:color="auto" w:fill="FFFFFF"/>
              <w:jc w:val="center"/>
              <w:rPr>
                <w:rFonts w:ascii="Arial" w:hAnsi="Arial" w:cs="Arial"/>
                <w:sz w:val="24"/>
              </w:rPr>
            </w:pPr>
            <w:r w:rsidRPr="00FE233B">
              <w:rPr>
                <w:rFonts w:ascii="Arial" w:hAnsi="Arial" w:cs="Arial"/>
                <w:sz w:val="24"/>
              </w:rPr>
              <w:t xml:space="preserve">Краткое наименование страны по МК </w:t>
            </w:r>
          </w:p>
          <w:p w14:paraId="601B714F" w14:textId="77777777" w:rsidR="005F04A2" w:rsidRPr="00FE233B" w:rsidRDefault="00AA16EE">
            <w:pPr>
              <w:shd w:val="clear" w:color="auto" w:fill="FFFFFF"/>
              <w:jc w:val="center"/>
              <w:rPr>
                <w:rFonts w:ascii="Arial" w:hAnsi="Arial" w:cs="Arial"/>
                <w:sz w:val="24"/>
              </w:rPr>
            </w:pPr>
            <w:r w:rsidRPr="00FE233B">
              <w:rPr>
                <w:rFonts w:ascii="Arial" w:hAnsi="Arial" w:cs="Arial"/>
                <w:sz w:val="24"/>
              </w:rPr>
              <w:t>(ИСО 3166) 004-97</w:t>
            </w:r>
          </w:p>
        </w:tc>
        <w:tc>
          <w:tcPr>
            <w:tcW w:w="2269" w:type="dxa"/>
            <w:tcBorders>
              <w:top w:val="single" w:sz="6" w:space="0" w:color="auto"/>
              <w:left w:val="single" w:sz="6" w:space="0" w:color="auto"/>
              <w:bottom w:val="single" w:sz="6" w:space="0" w:color="auto"/>
              <w:right w:val="single" w:sz="6" w:space="0" w:color="auto"/>
            </w:tcBorders>
            <w:shd w:val="clear" w:color="auto" w:fill="FFFFFF"/>
          </w:tcPr>
          <w:p w14:paraId="17D6C4A9" w14:textId="77777777" w:rsidR="005F04A2" w:rsidRPr="00FE233B" w:rsidRDefault="00AA16EE">
            <w:pPr>
              <w:shd w:val="clear" w:color="auto" w:fill="FFFFFF"/>
              <w:jc w:val="center"/>
              <w:rPr>
                <w:rFonts w:ascii="Arial" w:hAnsi="Arial" w:cs="Arial"/>
                <w:sz w:val="24"/>
              </w:rPr>
            </w:pPr>
            <w:r w:rsidRPr="00FE233B">
              <w:rPr>
                <w:rFonts w:ascii="Arial" w:hAnsi="Arial" w:cs="Arial"/>
                <w:sz w:val="24"/>
              </w:rPr>
              <w:t xml:space="preserve">Код страны по МК </w:t>
            </w:r>
            <w:r w:rsidRPr="00FE233B">
              <w:rPr>
                <w:rFonts w:ascii="Arial" w:hAnsi="Arial" w:cs="Arial"/>
                <w:sz w:val="24"/>
              </w:rPr>
              <w:br/>
              <w:t>(ИСО 3166) 004-97</w:t>
            </w:r>
          </w:p>
        </w:tc>
        <w:tc>
          <w:tcPr>
            <w:tcW w:w="4514" w:type="dxa"/>
            <w:tcBorders>
              <w:top w:val="single" w:sz="6" w:space="0" w:color="auto"/>
              <w:left w:val="single" w:sz="6" w:space="0" w:color="auto"/>
              <w:bottom w:val="single" w:sz="6" w:space="0" w:color="auto"/>
            </w:tcBorders>
            <w:shd w:val="clear" w:color="auto" w:fill="FFFFFF"/>
          </w:tcPr>
          <w:p w14:paraId="25433C85" w14:textId="77777777" w:rsidR="005F04A2" w:rsidRPr="00FE233B" w:rsidRDefault="00AA16EE">
            <w:pPr>
              <w:shd w:val="clear" w:color="auto" w:fill="FFFFFF"/>
              <w:jc w:val="center"/>
              <w:rPr>
                <w:rFonts w:ascii="Arial" w:hAnsi="Arial" w:cs="Arial"/>
                <w:sz w:val="24"/>
              </w:rPr>
            </w:pPr>
            <w:r w:rsidRPr="00FE233B">
              <w:rPr>
                <w:rFonts w:ascii="Arial" w:hAnsi="Arial" w:cs="Arial"/>
                <w:sz w:val="24"/>
              </w:rPr>
              <w:t xml:space="preserve">Сокращенное наименование </w:t>
            </w:r>
          </w:p>
          <w:p w14:paraId="1F758BD7" w14:textId="77777777" w:rsidR="005F04A2" w:rsidRPr="00FE233B" w:rsidRDefault="00AA16EE">
            <w:pPr>
              <w:shd w:val="clear" w:color="auto" w:fill="FFFFFF"/>
              <w:jc w:val="center"/>
              <w:rPr>
                <w:rFonts w:ascii="Arial" w:hAnsi="Arial" w:cs="Arial"/>
                <w:sz w:val="24"/>
              </w:rPr>
            </w:pPr>
            <w:r w:rsidRPr="00FE233B">
              <w:rPr>
                <w:rFonts w:ascii="Arial" w:hAnsi="Arial" w:cs="Arial"/>
                <w:sz w:val="24"/>
              </w:rPr>
              <w:t xml:space="preserve">национального органа </w:t>
            </w:r>
          </w:p>
          <w:p w14:paraId="7B82828E" w14:textId="77777777" w:rsidR="005F04A2" w:rsidRPr="00FE233B" w:rsidRDefault="00AA16EE">
            <w:pPr>
              <w:shd w:val="clear" w:color="auto" w:fill="FFFFFF"/>
              <w:jc w:val="center"/>
              <w:rPr>
                <w:rFonts w:ascii="Arial" w:hAnsi="Arial" w:cs="Arial"/>
                <w:sz w:val="24"/>
              </w:rPr>
            </w:pPr>
            <w:r w:rsidRPr="00FE233B">
              <w:rPr>
                <w:rFonts w:ascii="Arial" w:hAnsi="Arial" w:cs="Arial"/>
                <w:sz w:val="24"/>
              </w:rPr>
              <w:t>по стандартизации</w:t>
            </w:r>
          </w:p>
        </w:tc>
      </w:tr>
      <w:tr w:rsidR="005F04A2" w:rsidRPr="00FE233B" w14:paraId="48104F6A" w14:textId="77777777">
        <w:trPr>
          <w:tblHeader/>
          <w:jc w:val="center"/>
        </w:trPr>
        <w:tc>
          <w:tcPr>
            <w:tcW w:w="2532" w:type="dxa"/>
            <w:tcBorders>
              <w:top w:val="single" w:sz="6" w:space="0" w:color="auto"/>
              <w:bottom w:val="single" w:sz="6" w:space="0" w:color="auto"/>
              <w:right w:val="single" w:sz="6" w:space="0" w:color="auto"/>
            </w:tcBorders>
            <w:shd w:val="clear" w:color="auto" w:fill="FFFFFF"/>
          </w:tcPr>
          <w:p w14:paraId="5E199A06" w14:textId="77777777" w:rsidR="005F04A2" w:rsidRPr="00FE233B" w:rsidRDefault="005F04A2">
            <w:pPr>
              <w:shd w:val="clear" w:color="auto" w:fill="FFFFFF"/>
              <w:rPr>
                <w:rFonts w:ascii="Arial" w:hAnsi="Arial" w:cs="Arial"/>
              </w:rPr>
            </w:pPr>
          </w:p>
        </w:tc>
        <w:tc>
          <w:tcPr>
            <w:tcW w:w="2269" w:type="dxa"/>
            <w:tcBorders>
              <w:top w:val="single" w:sz="6" w:space="0" w:color="auto"/>
              <w:left w:val="single" w:sz="6" w:space="0" w:color="auto"/>
              <w:bottom w:val="single" w:sz="6" w:space="0" w:color="auto"/>
              <w:right w:val="single" w:sz="6" w:space="0" w:color="auto"/>
            </w:tcBorders>
            <w:shd w:val="clear" w:color="auto" w:fill="FFFFFF"/>
          </w:tcPr>
          <w:p w14:paraId="1736B924" w14:textId="77777777" w:rsidR="005F04A2" w:rsidRPr="00FE233B" w:rsidRDefault="005F04A2">
            <w:pPr>
              <w:shd w:val="clear" w:color="auto" w:fill="FFFFFF"/>
              <w:rPr>
                <w:rFonts w:ascii="Arial" w:hAnsi="Arial" w:cs="Arial"/>
              </w:rPr>
            </w:pPr>
          </w:p>
        </w:tc>
        <w:tc>
          <w:tcPr>
            <w:tcW w:w="4514" w:type="dxa"/>
            <w:tcBorders>
              <w:top w:val="single" w:sz="6" w:space="0" w:color="auto"/>
              <w:left w:val="single" w:sz="6" w:space="0" w:color="auto"/>
              <w:bottom w:val="single" w:sz="6" w:space="0" w:color="auto"/>
            </w:tcBorders>
            <w:shd w:val="clear" w:color="auto" w:fill="FFFFFF"/>
          </w:tcPr>
          <w:p w14:paraId="29694F34" w14:textId="77777777" w:rsidR="005F04A2" w:rsidRPr="00FE233B" w:rsidRDefault="005F04A2">
            <w:pPr>
              <w:shd w:val="clear" w:color="auto" w:fill="FFFFFF"/>
              <w:rPr>
                <w:rFonts w:ascii="Arial" w:hAnsi="Arial" w:cs="Arial"/>
              </w:rPr>
            </w:pPr>
          </w:p>
        </w:tc>
      </w:tr>
      <w:tr w:rsidR="005F04A2" w:rsidRPr="00FE233B" w14:paraId="061AC969" w14:textId="77777777">
        <w:trPr>
          <w:tblHeader/>
          <w:jc w:val="center"/>
        </w:trPr>
        <w:tc>
          <w:tcPr>
            <w:tcW w:w="2532" w:type="dxa"/>
            <w:tcBorders>
              <w:top w:val="single" w:sz="6" w:space="0" w:color="auto"/>
              <w:bottom w:val="single" w:sz="6" w:space="0" w:color="auto"/>
              <w:right w:val="single" w:sz="6" w:space="0" w:color="auto"/>
            </w:tcBorders>
            <w:shd w:val="clear" w:color="auto" w:fill="FFFFFF"/>
          </w:tcPr>
          <w:p w14:paraId="34C360F6" w14:textId="77777777" w:rsidR="005F04A2" w:rsidRPr="00FE233B" w:rsidRDefault="005F04A2">
            <w:pPr>
              <w:shd w:val="clear" w:color="auto" w:fill="FFFFFF"/>
              <w:rPr>
                <w:rFonts w:ascii="Arial" w:hAnsi="Arial" w:cs="Arial"/>
              </w:rPr>
            </w:pPr>
          </w:p>
        </w:tc>
        <w:tc>
          <w:tcPr>
            <w:tcW w:w="2269" w:type="dxa"/>
            <w:tcBorders>
              <w:top w:val="single" w:sz="6" w:space="0" w:color="auto"/>
              <w:left w:val="single" w:sz="6" w:space="0" w:color="auto"/>
              <w:bottom w:val="single" w:sz="6" w:space="0" w:color="auto"/>
              <w:right w:val="single" w:sz="6" w:space="0" w:color="auto"/>
            </w:tcBorders>
            <w:shd w:val="clear" w:color="auto" w:fill="FFFFFF"/>
          </w:tcPr>
          <w:p w14:paraId="466B93D6" w14:textId="77777777" w:rsidR="005F04A2" w:rsidRPr="00FE233B" w:rsidRDefault="005F04A2">
            <w:pPr>
              <w:shd w:val="clear" w:color="auto" w:fill="FFFFFF"/>
              <w:rPr>
                <w:rFonts w:ascii="Arial" w:hAnsi="Arial" w:cs="Arial"/>
              </w:rPr>
            </w:pPr>
          </w:p>
        </w:tc>
        <w:tc>
          <w:tcPr>
            <w:tcW w:w="4514" w:type="dxa"/>
            <w:tcBorders>
              <w:top w:val="single" w:sz="6" w:space="0" w:color="auto"/>
              <w:left w:val="single" w:sz="6" w:space="0" w:color="auto"/>
              <w:bottom w:val="single" w:sz="6" w:space="0" w:color="auto"/>
            </w:tcBorders>
            <w:shd w:val="clear" w:color="auto" w:fill="FFFFFF"/>
          </w:tcPr>
          <w:p w14:paraId="281343BF" w14:textId="77777777" w:rsidR="005F04A2" w:rsidRPr="00FE233B" w:rsidRDefault="005F04A2">
            <w:pPr>
              <w:shd w:val="clear" w:color="auto" w:fill="FFFFFF"/>
              <w:rPr>
                <w:rFonts w:ascii="Arial" w:hAnsi="Arial" w:cs="Arial"/>
              </w:rPr>
            </w:pPr>
          </w:p>
        </w:tc>
      </w:tr>
      <w:tr w:rsidR="005F04A2" w:rsidRPr="00FE233B" w14:paraId="1F131579" w14:textId="77777777">
        <w:trPr>
          <w:tblHeader/>
          <w:jc w:val="center"/>
        </w:trPr>
        <w:tc>
          <w:tcPr>
            <w:tcW w:w="2532" w:type="dxa"/>
            <w:tcBorders>
              <w:top w:val="single" w:sz="6" w:space="0" w:color="auto"/>
              <w:bottom w:val="single" w:sz="6" w:space="0" w:color="auto"/>
              <w:right w:val="single" w:sz="6" w:space="0" w:color="auto"/>
            </w:tcBorders>
            <w:shd w:val="clear" w:color="auto" w:fill="FFFFFF"/>
          </w:tcPr>
          <w:p w14:paraId="4CAD7E83" w14:textId="77777777" w:rsidR="005F04A2" w:rsidRPr="00FE233B" w:rsidRDefault="005F04A2">
            <w:pPr>
              <w:shd w:val="clear" w:color="auto" w:fill="FFFFFF"/>
              <w:rPr>
                <w:rFonts w:ascii="Arial" w:hAnsi="Arial" w:cs="Arial"/>
              </w:rPr>
            </w:pPr>
          </w:p>
        </w:tc>
        <w:tc>
          <w:tcPr>
            <w:tcW w:w="2269" w:type="dxa"/>
            <w:tcBorders>
              <w:top w:val="single" w:sz="6" w:space="0" w:color="auto"/>
              <w:left w:val="single" w:sz="6" w:space="0" w:color="auto"/>
              <w:bottom w:val="single" w:sz="6" w:space="0" w:color="auto"/>
              <w:right w:val="single" w:sz="6" w:space="0" w:color="auto"/>
            </w:tcBorders>
            <w:shd w:val="clear" w:color="auto" w:fill="FFFFFF"/>
          </w:tcPr>
          <w:p w14:paraId="36DB385D" w14:textId="77777777" w:rsidR="005F04A2" w:rsidRPr="00FE233B" w:rsidRDefault="005F04A2">
            <w:pPr>
              <w:shd w:val="clear" w:color="auto" w:fill="FFFFFF"/>
              <w:rPr>
                <w:rFonts w:ascii="Arial" w:hAnsi="Arial" w:cs="Arial"/>
              </w:rPr>
            </w:pPr>
          </w:p>
        </w:tc>
        <w:tc>
          <w:tcPr>
            <w:tcW w:w="4514" w:type="dxa"/>
            <w:tcBorders>
              <w:top w:val="single" w:sz="6" w:space="0" w:color="auto"/>
              <w:left w:val="single" w:sz="6" w:space="0" w:color="auto"/>
              <w:bottom w:val="single" w:sz="6" w:space="0" w:color="auto"/>
            </w:tcBorders>
            <w:shd w:val="clear" w:color="auto" w:fill="FFFFFF"/>
          </w:tcPr>
          <w:p w14:paraId="130E1A49" w14:textId="77777777" w:rsidR="005F04A2" w:rsidRPr="00FE233B" w:rsidRDefault="005F04A2">
            <w:pPr>
              <w:shd w:val="clear" w:color="auto" w:fill="FFFFFF"/>
              <w:ind w:hanging="34"/>
              <w:rPr>
                <w:rFonts w:ascii="Arial" w:hAnsi="Arial" w:cs="Arial"/>
              </w:rPr>
            </w:pPr>
          </w:p>
        </w:tc>
      </w:tr>
      <w:tr w:rsidR="005F04A2" w:rsidRPr="00FE233B" w14:paraId="25BCF94D" w14:textId="77777777">
        <w:trPr>
          <w:tblHeader/>
          <w:jc w:val="center"/>
        </w:trPr>
        <w:tc>
          <w:tcPr>
            <w:tcW w:w="2532" w:type="dxa"/>
            <w:tcBorders>
              <w:top w:val="single" w:sz="6" w:space="0" w:color="auto"/>
              <w:bottom w:val="single" w:sz="6" w:space="0" w:color="auto"/>
              <w:right w:val="single" w:sz="6" w:space="0" w:color="auto"/>
            </w:tcBorders>
            <w:shd w:val="clear" w:color="auto" w:fill="FFFFFF"/>
          </w:tcPr>
          <w:p w14:paraId="3A2B8A37" w14:textId="77777777" w:rsidR="005F04A2" w:rsidRPr="00FE233B" w:rsidRDefault="005F04A2">
            <w:pPr>
              <w:shd w:val="clear" w:color="auto" w:fill="FFFFFF"/>
              <w:rPr>
                <w:rFonts w:ascii="Arial" w:hAnsi="Arial" w:cs="Arial"/>
              </w:rPr>
            </w:pPr>
          </w:p>
        </w:tc>
        <w:tc>
          <w:tcPr>
            <w:tcW w:w="2269" w:type="dxa"/>
            <w:tcBorders>
              <w:top w:val="single" w:sz="6" w:space="0" w:color="auto"/>
              <w:left w:val="single" w:sz="6" w:space="0" w:color="auto"/>
              <w:bottom w:val="single" w:sz="6" w:space="0" w:color="auto"/>
              <w:right w:val="single" w:sz="6" w:space="0" w:color="auto"/>
            </w:tcBorders>
            <w:shd w:val="clear" w:color="auto" w:fill="FFFFFF"/>
          </w:tcPr>
          <w:p w14:paraId="33622FDB" w14:textId="77777777" w:rsidR="005F04A2" w:rsidRPr="00FE233B" w:rsidRDefault="005F04A2">
            <w:pPr>
              <w:shd w:val="clear" w:color="auto" w:fill="FFFFFF"/>
              <w:rPr>
                <w:rFonts w:ascii="Arial" w:hAnsi="Arial" w:cs="Arial"/>
              </w:rPr>
            </w:pPr>
          </w:p>
        </w:tc>
        <w:tc>
          <w:tcPr>
            <w:tcW w:w="4514" w:type="dxa"/>
            <w:tcBorders>
              <w:top w:val="single" w:sz="6" w:space="0" w:color="auto"/>
              <w:left w:val="single" w:sz="6" w:space="0" w:color="auto"/>
              <w:bottom w:val="single" w:sz="6" w:space="0" w:color="auto"/>
            </w:tcBorders>
            <w:shd w:val="clear" w:color="auto" w:fill="FFFFFF"/>
          </w:tcPr>
          <w:p w14:paraId="58D2B029" w14:textId="77777777" w:rsidR="005F04A2" w:rsidRPr="00FE233B" w:rsidRDefault="005F04A2">
            <w:pPr>
              <w:shd w:val="clear" w:color="auto" w:fill="FFFFFF"/>
              <w:ind w:hanging="34"/>
              <w:rPr>
                <w:rFonts w:ascii="Arial" w:hAnsi="Arial" w:cs="Arial"/>
              </w:rPr>
            </w:pPr>
          </w:p>
        </w:tc>
      </w:tr>
    </w:tbl>
    <w:p w14:paraId="5DB4C1BB" w14:textId="77777777" w:rsidR="005F04A2" w:rsidRPr="00FE233B" w:rsidRDefault="005F04A2">
      <w:pPr>
        <w:ind w:firstLine="709"/>
        <w:rPr>
          <w:rFonts w:ascii="Arial" w:hAnsi="Arial" w:cs="Arial"/>
          <w:sz w:val="24"/>
          <w:szCs w:val="24"/>
        </w:rPr>
      </w:pPr>
    </w:p>
    <w:p w14:paraId="7A791D10" w14:textId="1F0C10F9" w:rsidR="005F04A2" w:rsidRPr="00FE233B" w:rsidRDefault="00D974D1">
      <w:pPr>
        <w:widowControl/>
        <w:suppressAutoHyphens w:val="0"/>
        <w:autoSpaceDE/>
        <w:ind w:firstLine="709"/>
        <w:jc w:val="both"/>
        <w:rPr>
          <w:rFonts w:ascii="Arial" w:hAnsi="Arial" w:cs="Arial"/>
          <w:b/>
          <w:bCs/>
          <w:sz w:val="24"/>
          <w:szCs w:val="24"/>
        </w:rPr>
      </w:pPr>
      <w:r w:rsidRPr="00D974D1">
        <w:rPr>
          <w:rFonts w:ascii="Arial" w:hAnsi="Arial" w:cs="Arial"/>
          <w:sz w:val="24"/>
          <w:szCs w:val="24"/>
        </w:rPr>
        <w:t>4</w:t>
      </w:r>
      <w:r w:rsidRPr="004645CB">
        <w:rPr>
          <w:rFonts w:ascii="Arial" w:hAnsi="Arial" w:cs="Arial"/>
          <w:sz w:val="24"/>
          <w:szCs w:val="24"/>
        </w:rPr>
        <w:t xml:space="preserve"> </w:t>
      </w:r>
      <w:r w:rsidR="00AA16EE" w:rsidRPr="00D974D1">
        <w:rPr>
          <w:rFonts w:ascii="Arial" w:hAnsi="Arial" w:cs="Arial"/>
          <w:bCs/>
          <w:sz w:val="24"/>
          <w:szCs w:val="24"/>
        </w:rPr>
        <w:t>ВЗАМЕН</w:t>
      </w:r>
      <w:r w:rsidR="00AA16EE" w:rsidRPr="00FE233B">
        <w:rPr>
          <w:rFonts w:ascii="Arial" w:hAnsi="Arial" w:cs="Arial"/>
          <w:bCs/>
          <w:sz w:val="24"/>
          <w:szCs w:val="24"/>
        </w:rPr>
        <w:t xml:space="preserve"> ГОСТ 12.4.265-2014</w:t>
      </w:r>
    </w:p>
    <w:p w14:paraId="135CF1DD" w14:textId="77777777" w:rsidR="005F04A2" w:rsidRPr="00FE233B" w:rsidRDefault="005F04A2">
      <w:pPr>
        <w:pStyle w:val="21"/>
        <w:widowControl/>
        <w:suppressAutoHyphens w:val="0"/>
        <w:autoSpaceDE/>
        <w:ind w:firstLine="709"/>
        <w:jc w:val="both"/>
        <w:rPr>
          <w:rFonts w:ascii="Arial" w:hAnsi="Arial" w:cs="Arial"/>
        </w:rPr>
      </w:pPr>
    </w:p>
    <w:p w14:paraId="6FB77948" w14:textId="77777777" w:rsidR="005F04A2" w:rsidRPr="00FE233B" w:rsidRDefault="00AA16EE">
      <w:pPr>
        <w:widowControl/>
        <w:suppressAutoHyphens w:val="0"/>
        <w:autoSpaceDE/>
        <w:ind w:firstLine="709"/>
        <w:jc w:val="both"/>
        <w:rPr>
          <w:rFonts w:ascii="Arial" w:hAnsi="Arial" w:cs="Arial"/>
          <w:sz w:val="24"/>
          <w:szCs w:val="24"/>
          <w:lang w:eastAsia="ru-RU"/>
        </w:rPr>
      </w:pPr>
      <w:r w:rsidRPr="00FE233B">
        <w:rPr>
          <w:rFonts w:ascii="Arial" w:hAnsi="Arial" w:cs="Arial"/>
          <w:sz w:val="24"/>
          <w:szCs w:val="24"/>
          <w:lang w:eastAsia="ru-RU"/>
        </w:rPr>
        <w:t>5 Некоторые элементы настоящего стандарта могут являться объектами патентных прав</w:t>
      </w:r>
    </w:p>
    <w:p w14:paraId="6CB4C2BA" w14:textId="77777777" w:rsidR="005F04A2" w:rsidRPr="00FE233B" w:rsidRDefault="005F04A2">
      <w:pPr>
        <w:spacing w:line="360" w:lineRule="auto"/>
        <w:ind w:firstLine="709"/>
        <w:jc w:val="both"/>
        <w:rPr>
          <w:rFonts w:ascii="Arial" w:hAnsi="Arial" w:cs="Arial"/>
          <w:i/>
          <w:sz w:val="24"/>
        </w:rPr>
      </w:pPr>
    </w:p>
    <w:p w14:paraId="6D9F5846" w14:textId="77777777" w:rsidR="005F04A2" w:rsidRPr="00FE233B" w:rsidRDefault="005F04A2">
      <w:pPr>
        <w:spacing w:line="360" w:lineRule="auto"/>
        <w:ind w:firstLine="709"/>
        <w:jc w:val="both"/>
        <w:rPr>
          <w:rFonts w:ascii="Arial" w:hAnsi="Arial" w:cs="Arial"/>
          <w:i/>
          <w:sz w:val="24"/>
        </w:rPr>
      </w:pPr>
    </w:p>
    <w:p w14:paraId="150A5544" w14:textId="77777777" w:rsidR="005F04A2" w:rsidRPr="00FE233B" w:rsidRDefault="00AA16EE">
      <w:pPr>
        <w:suppressAutoHyphens w:val="0"/>
        <w:overflowPunct w:val="0"/>
        <w:autoSpaceDN w:val="0"/>
        <w:adjustRightInd w:val="0"/>
        <w:ind w:firstLine="709"/>
        <w:jc w:val="both"/>
        <w:rPr>
          <w:rFonts w:ascii="Arial" w:hAnsi="Arial" w:cs="Arial"/>
          <w:i/>
          <w:iCs/>
          <w:sz w:val="24"/>
          <w:szCs w:val="24"/>
          <w:lang w:eastAsia="ru-RU"/>
        </w:rPr>
      </w:pPr>
      <w:r w:rsidRPr="00FE233B">
        <w:rPr>
          <w:rFonts w:ascii="Arial" w:hAnsi="Arial" w:cs="Arial"/>
          <w:i/>
          <w:iCs/>
          <w:sz w:val="24"/>
          <w:szCs w:val="24"/>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4875D178" w14:textId="77777777" w:rsidR="005F04A2" w:rsidRPr="00FE233B" w:rsidRDefault="00AA16EE">
      <w:pPr>
        <w:suppressAutoHyphens w:val="0"/>
        <w:overflowPunct w:val="0"/>
        <w:autoSpaceDN w:val="0"/>
        <w:adjustRightInd w:val="0"/>
        <w:ind w:firstLine="709"/>
        <w:jc w:val="both"/>
        <w:rPr>
          <w:rFonts w:ascii="Arial" w:hAnsi="Arial" w:cs="Arial"/>
          <w:i/>
          <w:iCs/>
          <w:sz w:val="24"/>
          <w:szCs w:val="24"/>
          <w:lang w:eastAsia="ru-RU"/>
        </w:rPr>
      </w:pPr>
      <w:r w:rsidRPr="00FE233B">
        <w:rPr>
          <w:rFonts w:ascii="Arial" w:hAnsi="Arial" w:cs="Arial"/>
          <w:i/>
          <w:iCs/>
          <w:sz w:val="24"/>
          <w:szCs w:val="24"/>
          <w:lang w:eastAsia="ru-RU"/>
        </w:rPr>
        <w:lastRenderedPageBreak/>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6AF1B22C"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554D2A0F"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0C5366D5"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769CA3A3"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723E8F23"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65061358"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35210AE2"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4FAB59DD"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7BA36459"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464DAE35"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2D20F51B"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6467DC15"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7F72F235"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77C2E0A0"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0A304042"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781DC744"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29726AC0"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257602B8"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3B5324CF"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7FB7FC7A"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505DC802"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38CEDFF3"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73724457"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01B4C05C"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0E443B8D"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6AAD578E"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1704D06F"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2EBCF0BE"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216C6844"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56E8B7DE"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38E29E35"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68DC39EF"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63A76821"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28529FD1"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04C9E900"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50FC50D5"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7AB5DF2E"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2E3FE5D1"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64605160"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5E1EB088" w14:textId="77777777" w:rsidR="005F04A2" w:rsidRPr="00FE233B" w:rsidRDefault="005F04A2">
      <w:pPr>
        <w:suppressAutoHyphens w:val="0"/>
        <w:overflowPunct w:val="0"/>
        <w:autoSpaceDN w:val="0"/>
        <w:adjustRightInd w:val="0"/>
        <w:ind w:firstLine="540"/>
        <w:jc w:val="both"/>
        <w:rPr>
          <w:rFonts w:ascii="Arial" w:hAnsi="Arial" w:cs="Arial"/>
          <w:i/>
          <w:iCs/>
          <w:sz w:val="24"/>
          <w:szCs w:val="24"/>
          <w:lang w:eastAsia="ru-RU"/>
        </w:rPr>
      </w:pPr>
    </w:p>
    <w:p w14:paraId="5A673762" w14:textId="77777777" w:rsidR="005F04A2" w:rsidRPr="00FE233B" w:rsidRDefault="00AA16EE">
      <w:pPr>
        <w:suppressAutoHyphens w:val="0"/>
        <w:overflowPunct w:val="0"/>
        <w:autoSpaceDN w:val="0"/>
        <w:adjustRightInd w:val="0"/>
        <w:ind w:firstLine="540"/>
        <w:jc w:val="both"/>
        <w:rPr>
          <w:rFonts w:ascii="Arial" w:hAnsi="Arial" w:cs="Arial"/>
          <w:iCs/>
          <w:sz w:val="24"/>
          <w:szCs w:val="24"/>
          <w:lang w:eastAsia="ru-RU"/>
        </w:rPr>
      </w:pPr>
      <w:r w:rsidRPr="00FE233B">
        <w:rPr>
          <w:rFonts w:ascii="Arial" w:hAnsi="Arial" w:cs="Arial"/>
          <w:iCs/>
          <w:sz w:val="24"/>
          <w:szCs w:val="24"/>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44C48C9C" w14:textId="070A559F" w:rsidR="005F04A2" w:rsidRDefault="00AA16EE" w:rsidP="00D03A96">
      <w:pPr>
        <w:spacing w:after="240" w:line="480" w:lineRule="auto"/>
        <w:jc w:val="center"/>
        <w:rPr>
          <w:rFonts w:ascii="Arial" w:hAnsi="Arial" w:cs="Arial"/>
          <w:b/>
          <w:sz w:val="28"/>
        </w:rPr>
      </w:pPr>
      <w:r w:rsidRPr="00FE233B">
        <w:rPr>
          <w:rFonts w:ascii="Arial" w:hAnsi="Arial" w:cs="Arial"/>
          <w:b/>
          <w:sz w:val="28"/>
        </w:rPr>
        <w:br w:type="page"/>
      </w:r>
      <w:r w:rsidRPr="00FE233B">
        <w:rPr>
          <w:rFonts w:ascii="Arial" w:hAnsi="Arial" w:cs="Arial"/>
          <w:b/>
          <w:sz w:val="28"/>
        </w:rPr>
        <w:lastRenderedPageBreak/>
        <w:t>Содержание</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505"/>
        <w:gridCol w:w="560"/>
      </w:tblGrid>
      <w:tr w:rsidR="00260F94" w:rsidRPr="00260F94" w14:paraId="0DA974FE" w14:textId="77777777" w:rsidTr="00D03A96">
        <w:tc>
          <w:tcPr>
            <w:tcW w:w="562" w:type="dxa"/>
          </w:tcPr>
          <w:p w14:paraId="003C91DF" w14:textId="5F64C19E" w:rsidR="00260F94" w:rsidRPr="00260F94" w:rsidRDefault="00260F94" w:rsidP="00260F94">
            <w:pPr>
              <w:spacing w:line="360" w:lineRule="auto"/>
              <w:jc w:val="center"/>
              <w:rPr>
                <w:rFonts w:ascii="Arial" w:hAnsi="Arial" w:cs="Arial"/>
                <w:sz w:val="24"/>
                <w:szCs w:val="24"/>
              </w:rPr>
            </w:pPr>
            <w:r w:rsidRPr="00260F94">
              <w:rPr>
                <w:rFonts w:ascii="Arial" w:hAnsi="Arial" w:cs="Arial"/>
                <w:sz w:val="24"/>
                <w:szCs w:val="24"/>
              </w:rPr>
              <w:t>1</w:t>
            </w:r>
          </w:p>
        </w:tc>
        <w:tc>
          <w:tcPr>
            <w:tcW w:w="8505" w:type="dxa"/>
          </w:tcPr>
          <w:p w14:paraId="2EB4DAD9" w14:textId="5A719EA0" w:rsidR="00260F94" w:rsidRPr="00260F94" w:rsidRDefault="00260F94" w:rsidP="00260F94">
            <w:pPr>
              <w:spacing w:line="360" w:lineRule="auto"/>
              <w:rPr>
                <w:rFonts w:ascii="Arial" w:hAnsi="Arial" w:cs="Arial"/>
                <w:sz w:val="24"/>
                <w:szCs w:val="24"/>
              </w:rPr>
            </w:pPr>
            <w:r w:rsidRPr="00260F94">
              <w:rPr>
                <w:rFonts w:ascii="Arial" w:hAnsi="Arial" w:cs="Arial"/>
                <w:iCs/>
                <w:sz w:val="24"/>
                <w:szCs w:val="24"/>
                <w:lang w:eastAsia="ru-RU"/>
              </w:rPr>
              <w:t>Область применения</w:t>
            </w:r>
            <w:r>
              <w:rPr>
                <w:rFonts w:ascii="Arial" w:hAnsi="Arial" w:cs="Arial"/>
                <w:iCs/>
                <w:sz w:val="24"/>
                <w:szCs w:val="24"/>
                <w:lang w:eastAsia="ru-RU"/>
              </w:rPr>
              <w:t>………………………………………………………………..</w:t>
            </w:r>
          </w:p>
        </w:tc>
        <w:tc>
          <w:tcPr>
            <w:tcW w:w="560" w:type="dxa"/>
          </w:tcPr>
          <w:p w14:paraId="6B3C9192" w14:textId="130E0D44" w:rsidR="00260F94" w:rsidRPr="00260F94" w:rsidRDefault="00260F94" w:rsidP="00260F94">
            <w:pPr>
              <w:spacing w:line="360" w:lineRule="auto"/>
              <w:jc w:val="center"/>
              <w:rPr>
                <w:rFonts w:ascii="Arial" w:hAnsi="Arial" w:cs="Arial"/>
                <w:sz w:val="24"/>
                <w:szCs w:val="24"/>
              </w:rPr>
            </w:pPr>
            <w:r w:rsidRPr="00260F94">
              <w:rPr>
                <w:rFonts w:ascii="Arial" w:hAnsi="Arial" w:cs="Arial"/>
                <w:sz w:val="24"/>
                <w:szCs w:val="24"/>
              </w:rPr>
              <w:t>1</w:t>
            </w:r>
          </w:p>
        </w:tc>
      </w:tr>
      <w:tr w:rsidR="00260F94" w:rsidRPr="00260F94" w14:paraId="03997E5F" w14:textId="77777777" w:rsidTr="00D03A96">
        <w:tc>
          <w:tcPr>
            <w:tcW w:w="562" w:type="dxa"/>
          </w:tcPr>
          <w:p w14:paraId="38F9FDEE" w14:textId="33B8173D" w:rsidR="00260F94" w:rsidRPr="00260F94" w:rsidRDefault="00260F94" w:rsidP="00260F94">
            <w:pPr>
              <w:spacing w:line="360" w:lineRule="auto"/>
              <w:jc w:val="center"/>
              <w:rPr>
                <w:rFonts w:ascii="Arial" w:hAnsi="Arial" w:cs="Arial"/>
                <w:sz w:val="24"/>
                <w:szCs w:val="24"/>
              </w:rPr>
            </w:pPr>
            <w:r w:rsidRPr="00260F94">
              <w:rPr>
                <w:rFonts w:ascii="Arial" w:hAnsi="Arial" w:cs="Arial"/>
                <w:sz w:val="24"/>
                <w:szCs w:val="24"/>
              </w:rPr>
              <w:t>2</w:t>
            </w:r>
          </w:p>
        </w:tc>
        <w:tc>
          <w:tcPr>
            <w:tcW w:w="8505" w:type="dxa"/>
          </w:tcPr>
          <w:p w14:paraId="698F5C24" w14:textId="28943315" w:rsidR="00260F94" w:rsidRPr="00260F94" w:rsidRDefault="00260F94" w:rsidP="00260F94">
            <w:pPr>
              <w:spacing w:line="360" w:lineRule="auto"/>
              <w:rPr>
                <w:rFonts w:ascii="Arial" w:hAnsi="Arial" w:cs="Arial"/>
                <w:sz w:val="24"/>
                <w:szCs w:val="24"/>
              </w:rPr>
            </w:pPr>
            <w:r w:rsidRPr="00260F94">
              <w:rPr>
                <w:rFonts w:ascii="Arial" w:hAnsi="Arial" w:cs="Arial"/>
                <w:iCs/>
                <w:sz w:val="24"/>
                <w:szCs w:val="24"/>
                <w:lang w:eastAsia="ru-RU"/>
              </w:rPr>
              <w:t>Нормативные ссылки</w:t>
            </w:r>
            <w:r>
              <w:rPr>
                <w:rFonts w:ascii="Arial" w:hAnsi="Arial" w:cs="Arial"/>
                <w:iCs/>
                <w:sz w:val="24"/>
                <w:szCs w:val="24"/>
                <w:lang w:eastAsia="ru-RU"/>
              </w:rPr>
              <w:t>……………………………………………………………….</w:t>
            </w:r>
          </w:p>
        </w:tc>
        <w:tc>
          <w:tcPr>
            <w:tcW w:w="560" w:type="dxa"/>
          </w:tcPr>
          <w:p w14:paraId="3BCEB243" w14:textId="7171D0D3" w:rsidR="00260F94" w:rsidRPr="00260F94" w:rsidRDefault="00260F94" w:rsidP="00260F94">
            <w:pPr>
              <w:spacing w:line="360" w:lineRule="auto"/>
              <w:jc w:val="center"/>
              <w:rPr>
                <w:rFonts w:ascii="Arial" w:hAnsi="Arial" w:cs="Arial"/>
                <w:sz w:val="24"/>
                <w:szCs w:val="24"/>
              </w:rPr>
            </w:pPr>
            <w:r w:rsidRPr="00260F94">
              <w:rPr>
                <w:rFonts w:ascii="Arial" w:hAnsi="Arial" w:cs="Arial"/>
                <w:sz w:val="24"/>
                <w:szCs w:val="24"/>
              </w:rPr>
              <w:t>2</w:t>
            </w:r>
          </w:p>
        </w:tc>
      </w:tr>
      <w:tr w:rsidR="00260F94" w:rsidRPr="00260F94" w14:paraId="0F146166" w14:textId="77777777" w:rsidTr="00D03A96">
        <w:tc>
          <w:tcPr>
            <w:tcW w:w="562" w:type="dxa"/>
          </w:tcPr>
          <w:p w14:paraId="3291C7AC" w14:textId="54669640" w:rsidR="00260F94" w:rsidRPr="00260F94" w:rsidRDefault="00260F94" w:rsidP="00260F94">
            <w:pPr>
              <w:spacing w:line="360" w:lineRule="auto"/>
              <w:jc w:val="center"/>
              <w:rPr>
                <w:rFonts w:ascii="Arial" w:hAnsi="Arial" w:cs="Arial"/>
                <w:sz w:val="24"/>
                <w:szCs w:val="24"/>
              </w:rPr>
            </w:pPr>
            <w:r w:rsidRPr="00260F94">
              <w:rPr>
                <w:rFonts w:ascii="Arial" w:hAnsi="Arial" w:cs="Arial"/>
                <w:sz w:val="24"/>
                <w:szCs w:val="24"/>
              </w:rPr>
              <w:t>3</w:t>
            </w:r>
          </w:p>
        </w:tc>
        <w:tc>
          <w:tcPr>
            <w:tcW w:w="8505" w:type="dxa"/>
          </w:tcPr>
          <w:p w14:paraId="1DA5DE10" w14:textId="431039E4" w:rsidR="00260F94" w:rsidRPr="00260F94" w:rsidRDefault="00260F94" w:rsidP="00260F94">
            <w:pPr>
              <w:spacing w:line="360" w:lineRule="auto"/>
              <w:rPr>
                <w:rFonts w:ascii="Arial" w:hAnsi="Arial" w:cs="Arial"/>
                <w:sz w:val="24"/>
                <w:szCs w:val="24"/>
              </w:rPr>
            </w:pPr>
            <w:r w:rsidRPr="00260F94">
              <w:rPr>
                <w:rFonts w:ascii="Arial" w:hAnsi="Arial" w:cs="Arial"/>
                <w:iCs/>
                <w:sz w:val="24"/>
                <w:szCs w:val="24"/>
                <w:lang w:eastAsia="ru-RU"/>
              </w:rPr>
              <w:t>Термины и определения</w:t>
            </w:r>
            <w:r>
              <w:rPr>
                <w:rFonts w:ascii="Arial" w:hAnsi="Arial" w:cs="Arial"/>
                <w:iCs/>
                <w:sz w:val="24"/>
                <w:szCs w:val="24"/>
                <w:lang w:eastAsia="ru-RU"/>
              </w:rPr>
              <w:t>……………………………………………………………</w:t>
            </w:r>
          </w:p>
        </w:tc>
        <w:tc>
          <w:tcPr>
            <w:tcW w:w="560" w:type="dxa"/>
          </w:tcPr>
          <w:p w14:paraId="7F44D7B6" w14:textId="21391E09" w:rsidR="00260F94" w:rsidRPr="00260F94" w:rsidRDefault="00260F94" w:rsidP="00260F94">
            <w:pPr>
              <w:spacing w:line="360" w:lineRule="auto"/>
              <w:jc w:val="center"/>
              <w:rPr>
                <w:rFonts w:ascii="Arial" w:hAnsi="Arial" w:cs="Arial"/>
                <w:sz w:val="24"/>
                <w:szCs w:val="24"/>
              </w:rPr>
            </w:pPr>
            <w:r w:rsidRPr="00260F94">
              <w:rPr>
                <w:rFonts w:ascii="Arial" w:hAnsi="Arial" w:cs="Arial"/>
                <w:sz w:val="24"/>
                <w:szCs w:val="24"/>
              </w:rPr>
              <w:t>3</w:t>
            </w:r>
          </w:p>
        </w:tc>
      </w:tr>
      <w:tr w:rsidR="00260F94" w:rsidRPr="00260F94" w14:paraId="2D009803" w14:textId="77777777" w:rsidTr="00D03A96">
        <w:tc>
          <w:tcPr>
            <w:tcW w:w="562" w:type="dxa"/>
          </w:tcPr>
          <w:p w14:paraId="1BE93856" w14:textId="4B6B6DC0" w:rsidR="00260F94" w:rsidRPr="00260F94" w:rsidRDefault="00260F94" w:rsidP="00260F94">
            <w:pPr>
              <w:spacing w:line="360" w:lineRule="auto"/>
              <w:jc w:val="center"/>
              <w:rPr>
                <w:rFonts w:ascii="Arial" w:hAnsi="Arial" w:cs="Arial"/>
                <w:sz w:val="24"/>
                <w:szCs w:val="24"/>
              </w:rPr>
            </w:pPr>
            <w:r w:rsidRPr="00260F94">
              <w:rPr>
                <w:rFonts w:ascii="Arial" w:hAnsi="Arial" w:cs="Arial"/>
                <w:sz w:val="24"/>
                <w:szCs w:val="24"/>
              </w:rPr>
              <w:t>4</w:t>
            </w:r>
          </w:p>
        </w:tc>
        <w:tc>
          <w:tcPr>
            <w:tcW w:w="8505" w:type="dxa"/>
          </w:tcPr>
          <w:p w14:paraId="5D22EA25" w14:textId="46BF10D4" w:rsidR="00260F94" w:rsidRPr="00260F94" w:rsidRDefault="00260F94" w:rsidP="00260F94">
            <w:pPr>
              <w:spacing w:line="360" w:lineRule="auto"/>
              <w:jc w:val="both"/>
              <w:rPr>
                <w:rFonts w:ascii="Arial" w:hAnsi="Arial" w:cs="Arial"/>
                <w:sz w:val="24"/>
                <w:szCs w:val="24"/>
              </w:rPr>
            </w:pPr>
            <w:r w:rsidRPr="00260F94">
              <w:rPr>
                <w:rFonts w:ascii="Arial" w:hAnsi="Arial" w:cs="Arial"/>
                <w:iCs/>
                <w:sz w:val="24"/>
                <w:szCs w:val="24"/>
                <w:lang w:eastAsia="ru-RU"/>
              </w:rPr>
              <w:t>Средства измерений, вспомогательное оборудование, реактивы, растворы и материалы</w:t>
            </w:r>
            <w:r>
              <w:rPr>
                <w:rFonts w:ascii="Arial" w:hAnsi="Arial" w:cs="Arial"/>
                <w:iCs/>
                <w:sz w:val="24"/>
                <w:szCs w:val="24"/>
                <w:lang w:eastAsia="ru-RU"/>
              </w:rPr>
              <w:t>……………………………………………………………..</w:t>
            </w:r>
          </w:p>
        </w:tc>
        <w:tc>
          <w:tcPr>
            <w:tcW w:w="560" w:type="dxa"/>
          </w:tcPr>
          <w:p w14:paraId="282B0A29" w14:textId="77777777" w:rsidR="00260F94" w:rsidRDefault="00260F94" w:rsidP="00260F94">
            <w:pPr>
              <w:spacing w:line="360" w:lineRule="auto"/>
              <w:jc w:val="center"/>
              <w:rPr>
                <w:rFonts w:ascii="Arial" w:hAnsi="Arial" w:cs="Arial"/>
                <w:sz w:val="24"/>
                <w:szCs w:val="24"/>
              </w:rPr>
            </w:pPr>
          </w:p>
          <w:p w14:paraId="1F7D8268" w14:textId="6B514759" w:rsidR="00260F94" w:rsidRPr="00260F94" w:rsidRDefault="00260F94" w:rsidP="00260F94">
            <w:pPr>
              <w:spacing w:line="360" w:lineRule="auto"/>
              <w:jc w:val="center"/>
              <w:rPr>
                <w:rFonts w:ascii="Arial" w:hAnsi="Arial" w:cs="Arial"/>
                <w:sz w:val="24"/>
                <w:szCs w:val="24"/>
              </w:rPr>
            </w:pPr>
            <w:r w:rsidRPr="00260F94">
              <w:rPr>
                <w:rFonts w:ascii="Arial" w:hAnsi="Arial" w:cs="Arial"/>
                <w:sz w:val="24"/>
                <w:szCs w:val="24"/>
              </w:rPr>
              <w:t>4</w:t>
            </w:r>
          </w:p>
        </w:tc>
      </w:tr>
      <w:tr w:rsidR="00260F94" w:rsidRPr="00260F94" w14:paraId="77D80ECA" w14:textId="77777777" w:rsidTr="00D03A96">
        <w:tc>
          <w:tcPr>
            <w:tcW w:w="562" w:type="dxa"/>
          </w:tcPr>
          <w:p w14:paraId="0AD488D4" w14:textId="3EE4AAB8" w:rsidR="00260F94" w:rsidRPr="00260F94" w:rsidRDefault="00260F94" w:rsidP="00260F94">
            <w:pPr>
              <w:spacing w:line="360" w:lineRule="auto"/>
              <w:jc w:val="center"/>
              <w:rPr>
                <w:rFonts w:ascii="Arial" w:hAnsi="Arial" w:cs="Arial"/>
                <w:sz w:val="24"/>
                <w:szCs w:val="24"/>
              </w:rPr>
            </w:pPr>
          </w:p>
        </w:tc>
        <w:tc>
          <w:tcPr>
            <w:tcW w:w="8505" w:type="dxa"/>
          </w:tcPr>
          <w:p w14:paraId="1691E969" w14:textId="6F1EDD7B" w:rsidR="00260F94" w:rsidRPr="00260F94" w:rsidRDefault="00260F94" w:rsidP="00260F94">
            <w:pPr>
              <w:spacing w:line="360" w:lineRule="auto"/>
              <w:rPr>
                <w:rFonts w:ascii="Arial" w:hAnsi="Arial" w:cs="Arial"/>
                <w:sz w:val="24"/>
                <w:szCs w:val="24"/>
              </w:rPr>
            </w:pPr>
            <w:r w:rsidRPr="00260F94">
              <w:rPr>
                <w:rFonts w:ascii="Arial" w:hAnsi="Arial" w:cs="Arial"/>
                <w:iCs/>
                <w:sz w:val="24"/>
                <w:szCs w:val="24"/>
                <w:lang w:eastAsia="ru-RU"/>
              </w:rPr>
              <w:t>4.1 Средства измерений</w:t>
            </w:r>
            <w:r>
              <w:rPr>
                <w:rFonts w:ascii="Arial" w:hAnsi="Arial" w:cs="Arial"/>
                <w:iCs/>
                <w:sz w:val="24"/>
                <w:szCs w:val="24"/>
                <w:lang w:eastAsia="ru-RU"/>
              </w:rPr>
              <w:t>……………………………………………………………</w:t>
            </w:r>
          </w:p>
        </w:tc>
        <w:tc>
          <w:tcPr>
            <w:tcW w:w="560" w:type="dxa"/>
          </w:tcPr>
          <w:p w14:paraId="76B4240D" w14:textId="14C47933" w:rsidR="00260F94" w:rsidRPr="00260F94" w:rsidRDefault="00260F94" w:rsidP="00260F94">
            <w:pPr>
              <w:spacing w:line="360" w:lineRule="auto"/>
              <w:jc w:val="center"/>
              <w:rPr>
                <w:rFonts w:ascii="Arial" w:hAnsi="Arial" w:cs="Arial"/>
                <w:sz w:val="24"/>
                <w:szCs w:val="24"/>
              </w:rPr>
            </w:pPr>
            <w:r w:rsidRPr="00260F94">
              <w:rPr>
                <w:rFonts w:ascii="Arial" w:hAnsi="Arial" w:cs="Arial"/>
                <w:sz w:val="24"/>
                <w:szCs w:val="24"/>
              </w:rPr>
              <w:t>4</w:t>
            </w:r>
          </w:p>
        </w:tc>
      </w:tr>
      <w:tr w:rsidR="00260F94" w:rsidRPr="00260F94" w14:paraId="14DA10F9" w14:textId="77777777" w:rsidTr="00D03A96">
        <w:tc>
          <w:tcPr>
            <w:tcW w:w="562" w:type="dxa"/>
          </w:tcPr>
          <w:p w14:paraId="36BC5631" w14:textId="65763A68" w:rsidR="00260F94" w:rsidRPr="00260F94" w:rsidRDefault="00260F94" w:rsidP="00260F94">
            <w:pPr>
              <w:spacing w:line="360" w:lineRule="auto"/>
              <w:jc w:val="center"/>
              <w:rPr>
                <w:rFonts w:ascii="Arial" w:hAnsi="Arial" w:cs="Arial"/>
                <w:sz w:val="24"/>
                <w:szCs w:val="24"/>
              </w:rPr>
            </w:pPr>
          </w:p>
        </w:tc>
        <w:tc>
          <w:tcPr>
            <w:tcW w:w="8505" w:type="dxa"/>
          </w:tcPr>
          <w:p w14:paraId="7243648C" w14:textId="2A32DE1A" w:rsidR="00260F94" w:rsidRPr="00260F94" w:rsidRDefault="00260F94" w:rsidP="00260F94">
            <w:pPr>
              <w:spacing w:line="360" w:lineRule="auto"/>
              <w:rPr>
                <w:rFonts w:ascii="Arial" w:hAnsi="Arial" w:cs="Arial"/>
                <w:sz w:val="24"/>
                <w:szCs w:val="24"/>
              </w:rPr>
            </w:pPr>
            <w:r w:rsidRPr="00260F94">
              <w:rPr>
                <w:rFonts w:ascii="Arial" w:hAnsi="Arial" w:cs="Arial"/>
                <w:iCs/>
                <w:sz w:val="24"/>
                <w:szCs w:val="24"/>
                <w:lang w:eastAsia="ru-RU"/>
              </w:rPr>
              <w:t>4.2 Вспомогательное оборудование</w:t>
            </w:r>
            <w:r>
              <w:rPr>
                <w:rFonts w:ascii="Arial" w:hAnsi="Arial" w:cs="Arial"/>
                <w:iCs/>
                <w:sz w:val="24"/>
                <w:szCs w:val="24"/>
                <w:lang w:eastAsia="ru-RU"/>
              </w:rPr>
              <w:t>……………………………………………..</w:t>
            </w:r>
          </w:p>
        </w:tc>
        <w:tc>
          <w:tcPr>
            <w:tcW w:w="560" w:type="dxa"/>
          </w:tcPr>
          <w:p w14:paraId="1E754B65" w14:textId="69129F49" w:rsidR="00260F94" w:rsidRPr="00260F94" w:rsidRDefault="00260F94" w:rsidP="00260F94">
            <w:pPr>
              <w:spacing w:line="360" w:lineRule="auto"/>
              <w:jc w:val="center"/>
              <w:rPr>
                <w:rFonts w:ascii="Arial" w:hAnsi="Arial" w:cs="Arial"/>
                <w:sz w:val="24"/>
                <w:szCs w:val="24"/>
              </w:rPr>
            </w:pPr>
            <w:r w:rsidRPr="00260F94">
              <w:rPr>
                <w:rFonts w:ascii="Arial" w:hAnsi="Arial" w:cs="Arial"/>
                <w:sz w:val="24"/>
                <w:szCs w:val="24"/>
              </w:rPr>
              <w:t>6</w:t>
            </w:r>
          </w:p>
        </w:tc>
      </w:tr>
      <w:tr w:rsidR="00260F94" w:rsidRPr="00260F94" w14:paraId="29EF3227" w14:textId="77777777" w:rsidTr="00D03A96">
        <w:tc>
          <w:tcPr>
            <w:tcW w:w="562" w:type="dxa"/>
          </w:tcPr>
          <w:p w14:paraId="627B040B" w14:textId="77777777" w:rsidR="00260F94" w:rsidRPr="00260F94" w:rsidRDefault="00260F94" w:rsidP="00260F94">
            <w:pPr>
              <w:spacing w:line="360" w:lineRule="auto"/>
              <w:jc w:val="center"/>
              <w:rPr>
                <w:rFonts w:ascii="Arial" w:hAnsi="Arial" w:cs="Arial"/>
                <w:sz w:val="24"/>
                <w:szCs w:val="24"/>
              </w:rPr>
            </w:pPr>
          </w:p>
        </w:tc>
        <w:tc>
          <w:tcPr>
            <w:tcW w:w="8505" w:type="dxa"/>
          </w:tcPr>
          <w:p w14:paraId="245715EE" w14:textId="10E4DDB8" w:rsidR="00260F94" w:rsidRPr="00260F94" w:rsidRDefault="00260F94" w:rsidP="00260F94">
            <w:pPr>
              <w:spacing w:line="360" w:lineRule="auto"/>
              <w:rPr>
                <w:rFonts w:ascii="Arial" w:hAnsi="Arial" w:cs="Arial"/>
                <w:sz w:val="24"/>
                <w:szCs w:val="24"/>
              </w:rPr>
            </w:pPr>
            <w:r w:rsidRPr="00260F94">
              <w:rPr>
                <w:rFonts w:ascii="Arial" w:hAnsi="Arial" w:cs="Arial"/>
                <w:iCs/>
                <w:sz w:val="24"/>
                <w:szCs w:val="24"/>
                <w:lang w:eastAsia="ru-RU"/>
              </w:rPr>
              <w:t xml:space="preserve">4.3 </w:t>
            </w:r>
            <w:r w:rsidRPr="00260F94">
              <w:rPr>
                <w:rFonts w:ascii="Arial" w:hAnsi="Arial" w:cs="Arial"/>
                <w:sz w:val="24"/>
                <w:szCs w:val="24"/>
                <w:lang w:eastAsia="ru-RU"/>
              </w:rPr>
              <w:t>Реактивы</w:t>
            </w:r>
            <w:r>
              <w:rPr>
                <w:rFonts w:ascii="Arial" w:hAnsi="Arial" w:cs="Arial"/>
                <w:sz w:val="24"/>
                <w:szCs w:val="24"/>
                <w:lang w:eastAsia="ru-RU"/>
              </w:rPr>
              <w:t>………………………………………………………………………….</w:t>
            </w:r>
          </w:p>
        </w:tc>
        <w:tc>
          <w:tcPr>
            <w:tcW w:w="560" w:type="dxa"/>
          </w:tcPr>
          <w:p w14:paraId="3BF10F92" w14:textId="48D9AA22" w:rsidR="00260F94" w:rsidRPr="00260F94" w:rsidRDefault="00260F94" w:rsidP="00260F94">
            <w:pPr>
              <w:spacing w:line="360" w:lineRule="auto"/>
              <w:jc w:val="center"/>
              <w:rPr>
                <w:rFonts w:ascii="Arial" w:hAnsi="Arial" w:cs="Arial"/>
                <w:sz w:val="24"/>
                <w:szCs w:val="24"/>
              </w:rPr>
            </w:pPr>
            <w:r w:rsidRPr="00260F94">
              <w:rPr>
                <w:rFonts w:ascii="Arial" w:hAnsi="Arial" w:cs="Arial"/>
                <w:sz w:val="24"/>
                <w:szCs w:val="24"/>
              </w:rPr>
              <w:t>6</w:t>
            </w:r>
          </w:p>
        </w:tc>
      </w:tr>
      <w:tr w:rsidR="00260F94" w:rsidRPr="00260F94" w14:paraId="18E6A003" w14:textId="77777777" w:rsidTr="00D03A96">
        <w:tc>
          <w:tcPr>
            <w:tcW w:w="562" w:type="dxa"/>
          </w:tcPr>
          <w:p w14:paraId="3B1CBDEF" w14:textId="77777777" w:rsidR="00260F94" w:rsidRPr="00260F94" w:rsidRDefault="00260F94" w:rsidP="00260F94">
            <w:pPr>
              <w:spacing w:line="360" w:lineRule="auto"/>
              <w:jc w:val="center"/>
              <w:rPr>
                <w:rFonts w:ascii="Arial" w:hAnsi="Arial" w:cs="Arial"/>
                <w:sz w:val="24"/>
                <w:szCs w:val="24"/>
              </w:rPr>
            </w:pPr>
          </w:p>
        </w:tc>
        <w:tc>
          <w:tcPr>
            <w:tcW w:w="8505" w:type="dxa"/>
          </w:tcPr>
          <w:p w14:paraId="58AF3BE9" w14:textId="7384525D" w:rsidR="00260F94" w:rsidRPr="00260F94" w:rsidRDefault="00260F94" w:rsidP="00260F94">
            <w:pPr>
              <w:spacing w:line="360" w:lineRule="auto"/>
              <w:rPr>
                <w:rFonts w:ascii="Arial" w:hAnsi="Arial" w:cs="Arial"/>
                <w:sz w:val="24"/>
                <w:szCs w:val="24"/>
              </w:rPr>
            </w:pPr>
            <w:r w:rsidRPr="00FE233B">
              <w:rPr>
                <w:rFonts w:ascii="Arial" w:hAnsi="Arial" w:cs="Arial"/>
                <w:iCs/>
                <w:sz w:val="24"/>
                <w:szCs w:val="24"/>
                <w:lang w:eastAsia="ru-RU"/>
              </w:rPr>
              <w:t xml:space="preserve">4.4 </w:t>
            </w:r>
            <w:r w:rsidRPr="00FE233B">
              <w:rPr>
                <w:rFonts w:ascii="Arial" w:hAnsi="Arial" w:cs="Arial"/>
                <w:sz w:val="24"/>
                <w:szCs w:val="24"/>
                <w:lang w:eastAsia="ru-RU"/>
              </w:rPr>
              <w:t>Загрязняющие растворы</w:t>
            </w:r>
            <w:r>
              <w:rPr>
                <w:rFonts w:ascii="Arial" w:hAnsi="Arial" w:cs="Arial"/>
                <w:sz w:val="24"/>
                <w:szCs w:val="24"/>
                <w:lang w:eastAsia="ru-RU"/>
              </w:rPr>
              <w:t>……………………………………………………….</w:t>
            </w:r>
          </w:p>
        </w:tc>
        <w:tc>
          <w:tcPr>
            <w:tcW w:w="560" w:type="dxa"/>
          </w:tcPr>
          <w:p w14:paraId="559A3B6D" w14:textId="2AB00CDA"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7</w:t>
            </w:r>
          </w:p>
        </w:tc>
      </w:tr>
      <w:tr w:rsidR="00260F94" w:rsidRPr="00260F94" w14:paraId="75E36B70" w14:textId="77777777" w:rsidTr="00D03A96">
        <w:tc>
          <w:tcPr>
            <w:tcW w:w="562" w:type="dxa"/>
          </w:tcPr>
          <w:p w14:paraId="3D608BCD" w14:textId="77777777" w:rsidR="00260F94" w:rsidRPr="00260F94" w:rsidRDefault="00260F94" w:rsidP="00260F94">
            <w:pPr>
              <w:spacing w:line="360" w:lineRule="auto"/>
              <w:jc w:val="center"/>
              <w:rPr>
                <w:rFonts w:ascii="Arial" w:hAnsi="Arial" w:cs="Arial"/>
                <w:sz w:val="24"/>
                <w:szCs w:val="24"/>
              </w:rPr>
            </w:pPr>
          </w:p>
        </w:tc>
        <w:tc>
          <w:tcPr>
            <w:tcW w:w="8505" w:type="dxa"/>
          </w:tcPr>
          <w:p w14:paraId="3BDFFD9B" w14:textId="33203608" w:rsidR="00260F94" w:rsidRPr="00FE233B" w:rsidRDefault="00260F94" w:rsidP="00260F94">
            <w:pPr>
              <w:spacing w:line="360" w:lineRule="auto"/>
              <w:rPr>
                <w:rFonts w:ascii="Arial" w:hAnsi="Arial" w:cs="Arial"/>
                <w:iCs/>
                <w:sz w:val="24"/>
                <w:szCs w:val="24"/>
                <w:lang w:eastAsia="ru-RU"/>
              </w:rPr>
            </w:pPr>
            <w:r w:rsidRPr="00FE233B">
              <w:rPr>
                <w:rFonts w:ascii="Arial" w:hAnsi="Arial" w:cs="Arial"/>
                <w:iCs/>
                <w:sz w:val="24"/>
                <w:szCs w:val="24"/>
                <w:lang w:eastAsia="ru-RU"/>
              </w:rPr>
              <w:t>4.5 Дезактивирующи</w:t>
            </w:r>
            <w:r>
              <w:rPr>
                <w:rFonts w:ascii="Arial" w:hAnsi="Arial" w:cs="Arial"/>
                <w:iCs/>
                <w:sz w:val="24"/>
                <w:szCs w:val="24"/>
                <w:lang w:eastAsia="ru-RU"/>
              </w:rPr>
              <w:t>й раствор…………………………………………………….</w:t>
            </w:r>
          </w:p>
        </w:tc>
        <w:tc>
          <w:tcPr>
            <w:tcW w:w="560" w:type="dxa"/>
          </w:tcPr>
          <w:p w14:paraId="1B10FDC0" w14:textId="1E1F7133"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7</w:t>
            </w:r>
          </w:p>
        </w:tc>
      </w:tr>
      <w:tr w:rsidR="00260F94" w:rsidRPr="00260F94" w14:paraId="2E63BF94" w14:textId="77777777" w:rsidTr="00D03A96">
        <w:tc>
          <w:tcPr>
            <w:tcW w:w="562" w:type="dxa"/>
          </w:tcPr>
          <w:p w14:paraId="3A551119" w14:textId="77777777" w:rsidR="00260F94" w:rsidRPr="00260F94" w:rsidRDefault="00260F94" w:rsidP="00260F94">
            <w:pPr>
              <w:spacing w:line="360" w:lineRule="auto"/>
              <w:jc w:val="center"/>
              <w:rPr>
                <w:rFonts w:ascii="Arial" w:hAnsi="Arial" w:cs="Arial"/>
                <w:sz w:val="24"/>
                <w:szCs w:val="24"/>
              </w:rPr>
            </w:pPr>
          </w:p>
        </w:tc>
        <w:tc>
          <w:tcPr>
            <w:tcW w:w="8505" w:type="dxa"/>
          </w:tcPr>
          <w:p w14:paraId="6C7DD0B5" w14:textId="7A333096" w:rsidR="00260F94" w:rsidRPr="00FE233B" w:rsidRDefault="00260F94" w:rsidP="00260F94">
            <w:pPr>
              <w:spacing w:line="360" w:lineRule="auto"/>
              <w:rPr>
                <w:rFonts w:ascii="Arial" w:hAnsi="Arial" w:cs="Arial"/>
                <w:iCs/>
                <w:sz w:val="24"/>
                <w:szCs w:val="24"/>
                <w:lang w:eastAsia="ru-RU"/>
              </w:rPr>
            </w:pPr>
            <w:r w:rsidRPr="00FE233B">
              <w:rPr>
                <w:rFonts w:ascii="Arial" w:hAnsi="Arial" w:cs="Arial"/>
                <w:iCs/>
                <w:sz w:val="24"/>
                <w:szCs w:val="24"/>
                <w:lang w:eastAsia="ru-RU"/>
              </w:rPr>
              <w:t>4.6 Материал</w:t>
            </w:r>
            <w:r>
              <w:rPr>
                <w:rFonts w:ascii="Arial" w:hAnsi="Arial" w:cs="Arial"/>
                <w:iCs/>
                <w:sz w:val="24"/>
                <w:szCs w:val="24"/>
                <w:lang w:eastAsia="ru-RU"/>
              </w:rPr>
              <w:t>ы……………………………………………………………………….</w:t>
            </w:r>
          </w:p>
        </w:tc>
        <w:tc>
          <w:tcPr>
            <w:tcW w:w="560" w:type="dxa"/>
          </w:tcPr>
          <w:p w14:paraId="31BCADC9" w14:textId="350E7468"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7</w:t>
            </w:r>
          </w:p>
        </w:tc>
      </w:tr>
      <w:tr w:rsidR="00260F94" w:rsidRPr="00260F94" w14:paraId="0CA6EA0F" w14:textId="77777777" w:rsidTr="00D03A96">
        <w:tc>
          <w:tcPr>
            <w:tcW w:w="562" w:type="dxa"/>
          </w:tcPr>
          <w:p w14:paraId="5AFFB818" w14:textId="02E4AAE1"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5</w:t>
            </w:r>
          </w:p>
        </w:tc>
        <w:tc>
          <w:tcPr>
            <w:tcW w:w="8505" w:type="dxa"/>
          </w:tcPr>
          <w:p w14:paraId="1F466768" w14:textId="72BDB1D8" w:rsidR="00260F94" w:rsidRPr="00FE233B" w:rsidRDefault="00260F94" w:rsidP="00260F94">
            <w:pPr>
              <w:spacing w:line="360" w:lineRule="auto"/>
              <w:jc w:val="both"/>
              <w:rPr>
                <w:rFonts w:ascii="Arial" w:hAnsi="Arial" w:cs="Arial"/>
                <w:iCs/>
                <w:sz w:val="24"/>
                <w:szCs w:val="24"/>
                <w:lang w:eastAsia="ru-RU"/>
              </w:rPr>
            </w:pPr>
            <w:r w:rsidRPr="00FE233B">
              <w:rPr>
                <w:rFonts w:ascii="Arial" w:hAnsi="Arial" w:cs="Arial"/>
                <w:iCs/>
                <w:sz w:val="24"/>
                <w:szCs w:val="24"/>
                <w:lang w:eastAsia="ru-RU"/>
              </w:rPr>
              <w:t>Подготовка элементарных проб материала средств индивидуальной защиты или материала, применяемого для изготовления средств индивидуальной защиты</w:t>
            </w:r>
            <w:r>
              <w:rPr>
                <w:rFonts w:ascii="Arial" w:hAnsi="Arial" w:cs="Arial"/>
                <w:iCs/>
                <w:sz w:val="24"/>
                <w:szCs w:val="24"/>
                <w:lang w:eastAsia="ru-RU"/>
              </w:rPr>
              <w:t>……………………………………………………………</w:t>
            </w:r>
          </w:p>
        </w:tc>
        <w:tc>
          <w:tcPr>
            <w:tcW w:w="560" w:type="dxa"/>
          </w:tcPr>
          <w:p w14:paraId="6E05E944" w14:textId="77777777" w:rsidR="00260F94" w:rsidRDefault="00260F94" w:rsidP="00260F94">
            <w:pPr>
              <w:spacing w:line="360" w:lineRule="auto"/>
              <w:jc w:val="center"/>
              <w:rPr>
                <w:rFonts w:ascii="Arial" w:hAnsi="Arial" w:cs="Arial"/>
                <w:sz w:val="24"/>
                <w:szCs w:val="24"/>
              </w:rPr>
            </w:pPr>
          </w:p>
          <w:p w14:paraId="60BB2EE0" w14:textId="77777777" w:rsidR="00260F94" w:rsidRDefault="00260F94" w:rsidP="00260F94">
            <w:pPr>
              <w:spacing w:line="360" w:lineRule="auto"/>
              <w:jc w:val="center"/>
              <w:rPr>
                <w:rFonts w:ascii="Arial" w:hAnsi="Arial" w:cs="Arial"/>
                <w:sz w:val="24"/>
                <w:szCs w:val="24"/>
              </w:rPr>
            </w:pPr>
          </w:p>
          <w:p w14:paraId="6AF9CFD4" w14:textId="283DAA4E"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7</w:t>
            </w:r>
          </w:p>
        </w:tc>
      </w:tr>
      <w:tr w:rsidR="00260F94" w:rsidRPr="00260F94" w14:paraId="6E026440" w14:textId="77777777" w:rsidTr="00D03A96">
        <w:tc>
          <w:tcPr>
            <w:tcW w:w="562" w:type="dxa"/>
          </w:tcPr>
          <w:p w14:paraId="4F9A667C" w14:textId="5176417C"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6</w:t>
            </w:r>
          </w:p>
        </w:tc>
        <w:tc>
          <w:tcPr>
            <w:tcW w:w="8505" w:type="dxa"/>
          </w:tcPr>
          <w:p w14:paraId="715A71DE" w14:textId="0378769C" w:rsidR="00260F94" w:rsidRPr="00FE233B" w:rsidRDefault="00260F94" w:rsidP="00260F94">
            <w:pPr>
              <w:spacing w:line="360" w:lineRule="auto"/>
              <w:rPr>
                <w:rFonts w:ascii="Arial" w:hAnsi="Arial" w:cs="Arial"/>
                <w:iCs/>
                <w:sz w:val="24"/>
                <w:szCs w:val="24"/>
                <w:lang w:eastAsia="ru-RU"/>
              </w:rPr>
            </w:pPr>
            <w:r w:rsidRPr="00FE233B">
              <w:rPr>
                <w:rFonts w:ascii="Arial" w:hAnsi="Arial" w:cs="Arial"/>
                <w:iCs/>
                <w:sz w:val="24"/>
                <w:szCs w:val="24"/>
                <w:lang w:eastAsia="ru-RU"/>
              </w:rPr>
              <w:t>Проведение испытаний</w:t>
            </w:r>
            <w:r>
              <w:rPr>
                <w:rFonts w:ascii="Arial" w:hAnsi="Arial" w:cs="Arial"/>
                <w:iCs/>
                <w:sz w:val="24"/>
                <w:szCs w:val="24"/>
                <w:lang w:eastAsia="ru-RU"/>
              </w:rPr>
              <w:t>…………………………………………………………….</w:t>
            </w:r>
          </w:p>
        </w:tc>
        <w:tc>
          <w:tcPr>
            <w:tcW w:w="560" w:type="dxa"/>
          </w:tcPr>
          <w:p w14:paraId="35CF5526" w14:textId="3F4B16DA"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9</w:t>
            </w:r>
          </w:p>
        </w:tc>
      </w:tr>
      <w:tr w:rsidR="00260F94" w:rsidRPr="00260F94" w14:paraId="3F46CB5D" w14:textId="77777777" w:rsidTr="00D03A96">
        <w:tc>
          <w:tcPr>
            <w:tcW w:w="562" w:type="dxa"/>
          </w:tcPr>
          <w:p w14:paraId="7A8D7D1A" w14:textId="77777777" w:rsidR="00260F94" w:rsidRPr="00260F94" w:rsidRDefault="00260F94" w:rsidP="00260F94">
            <w:pPr>
              <w:spacing w:line="360" w:lineRule="auto"/>
              <w:jc w:val="center"/>
              <w:rPr>
                <w:rFonts w:ascii="Arial" w:hAnsi="Arial" w:cs="Arial"/>
                <w:sz w:val="24"/>
                <w:szCs w:val="24"/>
              </w:rPr>
            </w:pPr>
          </w:p>
        </w:tc>
        <w:tc>
          <w:tcPr>
            <w:tcW w:w="8505" w:type="dxa"/>
          </w:tcPr>
          <w:p w14:paraId="21055133" w14:textId="112E5A97" w:rsidR="00260F94" w:rsidRPr="00FE233B" w:rsidRDefault="00260F94" w:rsidP="00260F94">
            <w:pPr>
              <w:spacing w:line="360" w:lineRule="auto"/>
              <w:rPr>
                <w:rFonts w:ascii="Arial" w:hAnsi="Arial" w:cs="Arial"/>
                <w:iCs/>
                <w:sz w:val="24"/>
                <w:szCs w:val="24"/>
                <w:lang w:eastAsia="ru-RU"/>
              </w:rPr>
            </w:pPr>
            <w:r w:rsidRPr="00FE233B">
              <w:rPr>
                <w:rFonts w:ascii="Arial" w:hAnsi="Arial" w:cs="Arial"/>
                <w:iCs/>
                <w:sz w:val="24"/>
                <w:szCs w:val="24"/>
                <w:lang w:eastAsia="ru-RU"/>
              </w:rPr>
              <w:t>6.1 Загрязнение элементарных проб растворами радиоактивных веществ</w:t>
            </w:r>
          </w:p>
        </w:tc>
        <w:tc>
          <w:tcPr>
            <w:tcW w:w="560" w:type="dxa"/>
          </w:tcPr>
          <w:p w14:paraId="6408C3A7" w14:textId="56630149"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9</w:t>
            </w:r>
          </w:p>
        </w:tc>
      </w:tr>
      <w:tr w:rsidR="00260F94" w:rsidRPr="00260F94" w14:paraId="3CCB6A11" w14:textId="77777777" w:rsidTr="00D03A96">
        <w:tc>
          <w:tcPr>
            <w:tcW w:w="562" w:type="dxa"/>
          </w:tcPr>
          <w:p w14:paraId="2AEC24C0" w14:textId="77777777" w:rsidR="00260F94" w:rsidRPr="00260F94" w:rsidRDefault="00260F94" w:rsidP="00260F94">
            <w:pPr>
              <w:spacing w:line="360" w:lineRule="auto"/>
              <w:jc w:val="center"/>
              <w:rPr>
                <w:rFonts w:ascii="Arial" w:hAnsi="Arial" w:cs="Arial"/>
                <w:sz w:val="24"/>
                <w:szCs w:val="24"/>
              </w:rPr>
            </w:pPr>
          </w:p>
        </w:tc>
        <w:tc>
          <w:tcPr>
            <w:tcW w:w="8505" w:type="dxa"/>
          </w:tcPr>
          <w:p w14:paraId="404AA414" w14:textId="048370EB" w:rsidR="00260F94" w:rsidRPr="00FE233B" w:rsidRDefault="00260F94" w:rsidP="00260F94">
            <w:pPr>
              <w:spacing w:line="360" w:lineRule="auto"/>
              <w:jc w:val="both"/>
              <w:rPr>
                <w:rFonts w:ascii="Arial" w:hAnsi="Arial" w:cs="Arial"/>
                <w:iCs/>
                <w:sz w:val="24"/>
                <w:szCs w:val="24"/>
                <w:lang w:eastAsia="ru-RU"/>
              </w:rPr>
            </w:pPr>
            <w:r w:rsidRPr="00FE233B">
              <w:rPr>
                <w:rFonts w:ascii="Arial" w:hAnsi="Arial" w:cs="Arial"/>
                <w:iCs/>
                <w:sz w:val="24"/>
                <w:szCs w:val="24"/>
                <w:lang w:eastAsia="ru-RU"/>
              </w:rPr>
              <w:t>6.2 Измерение уровня начального радиоактивного загрязнения элементарных проб</w:t>
            </w:r>
            <w:r>
              <w:rPr>
                <w:rFonts w:ascii="Arial" w:hAnsi="Arial" w:cs="Arial"/>
                <w:iCs/>
                <w:sz w:val="24"/>
                <w:szCs w:val="24"/>
                <w:lang w:eastAsia="ru-RU"/>
              </w:rPr>
              <w:t>………………………………………………………………….</w:t>
            </w:r>
          </w:p>
        </w:tc>
        <w:tc>
          <w:tcPr>
            <w:tcW w:w="560" w:type="dxa"/>
          </w:tcPr>
          <w:p w14:paraId="5B973D0D" w14:textId="77777777" w:rsidR="00260F94" w:rsidRDefault="00260F94" w:rsidP="00260F94">
            <w:pPr>
              <w:spacing w:line="360" w:lineRule="auto"/>
              <w:jc w:val="center"/>
              <w:rPr>
                <w:rFonts w:ascii="Arial" w:hAnsi="Arial" w:cs="Arial"/>
                <w:sz w:val="24"/>
                <w:szCs w:val="24"/>
              </w:rPr>
            </w:pPr>
          </w:p>
          <w:p w14:paraId="0A85744D" w14:textId="62727249"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10</w:t>
            </w:r>
          </w:p>
        </w:tc>
      </w:tr>
      <w:tr w:rsidR="00260F94" w:rsidRPr="00260F94" w14:paraId="1578D13E" w14:textId="77777777" w:rsidTr="00D03A96">
        <w:tc>
          <w:tcPr>
            <w:tcW w:w="562" w:type="dxa"/>
          </w:tcPr>
          <w:p w14:paraId="19B697F3" w14:textId="77777777" w:rsidR="00260F94" w:rsidRPr="00260F94" w:rsidRDefault="00260F94" w:rsidP="00260F94">
            <w:pPr>
              <w:spacing w:line="360" w:lineRule="auto"/>
              <w:jc w:val="center"/>
              <w:rPr>
                <w:rFonts w:ascii="Arial" w:hAnsi="Arial" w:cs="Arial"/>
                <w:sz w:val="24"/>
                <w:szCs w:val="24"/>
              </w:rPr>
            </w:pPr>
          </w:p>
        </w:tc>
        <w:tc>
          <w:tcPr>
            <w:tcW w:w="8505" w:type="dxa"/>
          </w:tcPr>
          <w:p w14:paraId="0CEFFFBA" w14:textId="6422A557" w:rsidR="00260F94" w:rsidRPr="00FE233B" w:rsidRDefault="00260F94" w:rsidP="00260F94">
            <w:pPr>
              <w:spacing w:line="360" w:lineRule="auto"/>
              <w:rPr>
                <w:rFonts w:ascii="Arial" w:hAnsi="Arial" w:cs="Arial"/>
                <w:iCs/>
                <w:sz w:val="24"/>
                <w:szCs w:val="24"/>
                <w:lang w:eastAsia="ru-RU"/>
              </w:rPr>
            </w:pPr>
            <w:r w:rsidRPr="00FE233B">
              <w:rPr>
                <w:rFonts w:ascii="Arial" w:hAnsi="Arial" w:cs="Arial"/>
                <w:iCs/>
                <w:sz w:val="24"/>
                <w:szCs w:val="24"/>
                <w:lang w:eastAsia="ru-RU"/>
              </w:rPr>
              <w:t>6.3 Дезактивация элементарных проб</w:t>
            </w:r>
            <w:r>
              <w:rPr>
                <w:rFonts w:ascii="Arial" w:hAnsi="Arial" w:cs="Arial"/>
                <w:iCs/>
                <w:sz w:val="24"/>
                <w:szCs w:val="24"/>
                <w:lang w:eastAsia="ru-RU"/>
              </w:rPr>
              <w:t>…………………………………………...</w:t>
            </w:r>
          </w:p>
        </w:tc>
        <w:tc>
          <w:tcPr>
            <w:tcW w:w="560" w:type="dxa"/>
          </w:tcPr>
          <w:p w14:paraId="6E3229C1" w14:textId="73B4918E"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11</w:t>
            </w:r>
          </w:p>
        </w:tc>
      </w:tr>
      <w:tr w:rsidR="00260F94" w:rsidRPr="00260F94" w14:paraId="60E8B579" w14:textId="77777777" w:rsidTr="00D03A96">
        <w:tc>
          <w:tcPr>
            <w:tcW w:w="562" w:type="dxa"/>
          </w:tcPr>
          <w:p w14:paraId="39FB953C" w14:textId="77777777" w:rsidR="00260F94" w:rsidRPr="00260F94" w:rsidRDefault="00260F94" w:rsidP="00260F94">
            <w:pPr>
              <w:spacing w:line="360" w:lineRule="auto"/>
              <w:jc w:val="center"/>
              <w:rPr>
                <w:rFonts w:ascii="Arial" w:hAnsi="Arial" w:cs="Arial"/>
                <w:sz w:val="24"/>
                <w:szCs w:val="24"/>
              </w:rPr>
            </w:pPr>
          </w:p>
        </w:tc>
        <w:tc>
          <w:tcPr>
            <w:tcW w:w="8505" w:type="dxa"/>
          </w:tcPr>
          <w:p w14:paraId="0398F20C" w14:textId="25C3B474" w:rsidR="00260F94" w:rsidRPr="00FE233B" w:rsidRDefault="00260F94" w:rsidP="00D03A96">
            <w:pPr>
              <w:spacing w:line="360" w:lineRule="auto"/>
              <w:jc w:val="both"/>
              <w:rPr>
                <w:rFonts w:ascii="Arial" w:hAnsi="Arial" w:cs="Arial"/>
                <w:iCs/>
                <w:sz w:val="24"/>
                <w:szCs w:val="24"/>
                <w:lang w:eastAsia="ru-RU"/>
              </w:rPr>
            </w:pPr>
            <w:r w:rsidRPr="00FE233B">
              <w:rPr>
                <w:rFonts w:ascii="Arial" w:hAnsi="Arial" w:cs="Arial"/>
                <w:iCs/>
                <w:sz w:val="24"/>
                <w:szCs w:val="24"/>
                <w:lang w:eastAsia="ru-RU"/>
              </w:rPr>
              <w:t>6.4 Измерение уровня остаточного радиоактивного загрязнения элементарных проб……………</w:t>
            </w:r>
            <w:r w:rsidR="00D03A96">
              <w:rPr>
                <w:rFonts w:ascii="Arial" w:hAnsi="Arial" w:cs="Arial"/>
                <w:iCs/>
                <w:sz w:val="24"/>
                <w:szCs w:val="24"/>
                <w:lang w:eastAsia="ru-RU"/>
              </w:rPr>
              <w:t>…………………………………………………….</w:t>
            </w:r>
          </w:p>
        </w:tc>
        <w:tc>
          <w:tcPr>
            <w:tcW w:w="560" w:type="dxa"/>
          </w:tcPr>
          <w:p w14:paraId="5CD84189" w14:textId="77777777" w:rsidR="00D03A96" w:rsidRDefault="00D03A96" w:rsidP="00260F94">
            <w:pPr>
              <w:spacing w:line="360" w:lineRule="auto"/>
              <w:jc w:val="center"/>
              <w:rPr>
                <w:rFonts w:ascii="Arial" w:hAnsi="Arial" w:cs="Arial"/>
                <w:sz w:val="24"/>
                <w:szCs w:val="24"/>
              </w:rPr>
            </w:pPr>
          </w:p>
          <w:p w14:paraId="1D8A6245" w14:textId="42088B64"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12</w:t>
            </w:r>
          </w:p>
        </w:tc>
      </w:tr>
      <w:tr w:rsidR="00260F94" w:rsidRPr="00260F94" w14:paraId="2718FF49" w14:textId="77777777" w:rsidTr="00D03A96">
        <w:tc>
          <w:tcPr>
            <w:tcW w:w="562" w:type="dxa"/>
          </w:tcPr>
          <w:p w14:paraId="755B798B" w14:textId="562C593E"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7</w:t>
            </w:r>
          </w:p>
        </w:tc>
        <w:tc>
          <w:tcPr>
            <w:tcW w:w="8505" w:type="dxa"/>
          </w:tcPr>
          <w:p w14:paraId="5152C01B" w14:textId="391AF042" w:rsidR="00260F94" w:rsidRPr="00FE233B" w:rsidRDefault="00260F94" w:rsidP="00260F94">
            <w:pPr>
              <w:spacing w:line="360" w:lineRule="auto"/>
              <w:rPr>
                <w:rFonts w:ascii="Arial" w:hAnsi="Arial" w:cs="Arial"/>
                <w:iCs/>
                <w:sz w:val="24"/>
                <w:szCs w:val="24"/>
                <w:lang w:eastAsia="ru-RU"/>
              </w:rPr>
            </w:pPr>
            <w:r w:rsidRPr="00FE233B">
              <w:rPr>
                <w:rFonts w:ascii="Arial" w:hAnsi="Arial" w:cs="Arial"/>
                <w:iCs/>
                <w:sz w:val="24"/>
                <w:szCs w:val="24"/>
                <w:lang w:eastAsia="ru-RU"/>
              </w:rPr>
              <w:t>Обработка результатов</w:t>
            </w:r>
            <w:r w:rsidR="00D03A96">
              <w:rPr>
                <w:rFonts w:ascii="Arial" w:hAnsi="Arial" w:cs="Arial"/>
                <w:iCs/>
                <w:sz w:val="24"/>
                <w:szCs w:val="24"/>
                <w:lang w:eastAsia="ru-RU"/>
              </w:rPr>
              <w:t>…………………………………………………………….</w:t>
            </w:r>
          </w:p>
        </w:tc>
        <w:tc>
          <w:tcPr>
            <w:tcW w:w="560" w:type="dxa"/>
          </w:tcPr>
          <w:p w14:paraId="6EA0BA53" w14:textId="6DDE9C46"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13</w:t>
            </w:r>
          </w:p>
        </w:tc>
      </w:tr>
      <w:tr w:rsidR="00260F94" w:rsidRPr="00260F94" w14:paraId="08735B9A" w14:textId="77777777" w:rsidTr="00D03A96">
        <w:tc>
          <w:tcPr>
            <w:tcW w:w="562" w:type="dxa"/>
          </w:tcPr>
          <w:p w14:paraId="6DFA3A2E" w14:textId="2E3C991A" w:rsidR="00260F94" w:rsidRDefault="00D03A96" w:rsidP="00260F94">
            <w:pPr>
              <w:spacing w:line="360" w:lineRule="auto"/>
              <w:jc w:val="center"/>
              <w:rPr>
                <w:rFonts w:ascii="Arial" w:hAnsi="Arial" w:cs="Arial"/>
                <w:sz w:val="24"/>
                <w:szCs w:val="24"/>
              </w:rPr>
            </w:pPr>
            <w:r>
              <w:rPr>
                <w:rFonts w:ascii="Arial" w:hAnsi="Arial" w:cs="Arial"/>
                <w:sz w:val="24"/>
                <w:szCs w:val="24"/>
              </w:rPr>
              <w:t>8</w:t>
            </w:r>
          </w:p>
        </w:tc>
        <w:tc>
          <w:tcPr>
            <w:tcW w:w="8505" w:type="dxa"/>
          </w:tcPr>
          <w:p w14:paraId="3396F784" w14:textId="7DEA1595" w:rsidR="00260F94" w:rsidRPr="00FE233B" w:rsidRDefault="00260F94" w:rsidP="00260F94">
            <w:pPr>
              <w:spacing w:line="360" w:lineRule="auto"/>
              <w:rPr>
                <w:rFonts w:ascii="Arial" w:hAnsi="Arial" w:cs="Arial"/>
                <w:iCs/>
                <w:sz w:val="24"/>
                <w:szCs w:val="24"/>
                <w:lang w:eastAsia="ru-RU"/>
              </w:rPr>
            </w:pPr>
            <w:r w:rsidRPr="00FE233B">
              <w:rPr>
                <w:rFonts w:ascii="Arial" w:hAnsi="Arial" w:cs="Arial"/>
                <w:iCs/>
                <w:sz w:val="24"/>
                <w:szCs w:val="24"/>
                <w:lang w:eastAsia="ru-RU"/>
              </w:rPr>
              <w:t>Повторение цикла «загрязнение-дезактивация материалов»</w:t>
            </w:r>
            <w:r w:rsidR="00D03A96">
              <w:rPr>
                <w:rFonts w:ascii="Arial" w:hAnsi="Arial" w:cs="Arial"/>
                <w:iCs/>
                <w:sz w:val="24"/>
                <w:szCs w:val="24"/>
                <w:lang w:eastAsia="ru-RU"/>
              </w:rPr>
              <w:t>………………</w:t>
            </w:r>
          </w:p>
        </w:tc>
        <w:tc>
          <w:tcPr>
            <w:tcW w:w="560" w:type="dxa"/>
          </w:tcPr>
          <w:p w14:paraId="41A23FB8" w14:textId="0AC74772"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16</w:t>
            </w:r>
          </w:p>
        </w:tc>
      </w:tr>
      <w:tr w:rsidR="00260F94" w:rsidRPr="00260F94" w14:paraId="7EAAB022" w14:textId="77777777" w:rsidTr="00D03A96">
        <w:tc>
          <w:tcPr>
            <w:tcW w:w="562" w:type="dxa"/>
          </w:tcPr>
          <w:p w14:paraId="3449D2A8" w14:textId="589C406E" w:rsidR="00260F94" w:rsidRDefault="00D03A96" w:rsidP="00260F94">
            <w:pPr>
              <w:spacing w:line="360" w:lineRule="auto"/>
              <w:jc w:val="center"/>
              <w:rPr>
                <w:rFonts w:ascii="Arial" w:hAnsi="Arial" w:cs="Arial"/>
                <w:sz w:val="24"/>
                <w:szCs w:val="24"/>
              </w:rPr>
            </w:pPr>
            <w:r>
              <w:rPr>
                <w:rFonts w:ascii="Arial" w:hAnsi="Arial" w:cs="Arial"/>
                <w:sz w:val="24"/>
                <w:szCs w:val="24"/>
              </w:rPr>
              <w:t>9</w:t>
            </w:r>
          </w:p>
        </w:tc>
        <w:tc>
          <w:tcPr>
            <w:tcW w:w="8505" w:type="dxa"/>
          </w:tcPr>
          <w:p w14:paraId="0F234EB3" w14:textId="439CABDB" w:rsidR="00260F94" w:rsidRPr="00FE233B" w:rsidRDefault="00260F94" w:rsidP="00260F94">
            <w:pPr>
              <w:spacing w:line="360" w:lineRule="auto"/>
              <w:rPr>
                <w:rFonts w:ascii="Arial" w:hAnsi="Arial" w:cs="Arial"/>
                <w:iCs/>
                <w:sz w:val="24"/>
                <w:szCs w:val="24"/>
                <w:lang w:eastAsia="ru-RU"/>
              </w:rPr>
            </w:pPr>
            <w:r w:rsidRPr="00FE233B">
              <w:rPr>
                <w:rFonts w:ascii="Arial" w:hAnsi="Arial" w:cs="Arial"/>
                <w:iCs/>
                <w:sz w:val="24"/>
                <w:szCs w:val="24"/>
                <w:lang w:eastAsia="ru-RU"/>
              </w:rPr>
              <w:t>Оценка коэффициента дезак</w:t>
            </w:r>
            <w:r>
              <w:rPr>
                <w:rFonts w:ascii="Arial" w:hAnsi="Arial" w:cs="Arial"/>
                <w:iCs/>
                <w:sz w:val="24"/>
                <w:szCs w:val="24"/>
                <w:lang w:eastAsia="ru-RU"/>
              </w:rPr>
              <w:t>тивации материалов</w:t>
            </w:r>
            <w:r w:rsidR="00D03A96">
              <w:rPr>
                <w:rFonts w:ascii="Arial" w:hAnsi="Arial" w:cs="Arial"/>
                <w:iCs/>
                <w:sz w:val="24"/>
                <w:szCs w:val="24"/>
                <w:lang w:eastAsia="ru-RU"/>
              </w:rPr>
              <w:t>…………………………….</w:t>
            </w:r>
          </w:p>
        </w:tc>
        <w:tc>
          <w:tcPr>
            <w:tcW w:w="560" w:type="dxa"/>
          </w:tcPr>
          <w:p w14:paraId="588EF06F" w14:textId="326AA948"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16</w:t>
            </w:r>
          </w:p>
        </w:tc>
      </w:tr>
      <w:tr w:rsidR="00260F94" w:rsidRPr="00260F94" w14:paraId="7792812A" w14:textId="77777777" w:rsidTr="00D03A96">
        <w:tc>
          <w:tcPr>
            <w:tcW w:w="562" w:type="dxa"/>
          </w:tcPr>
          <w:p w14:paraId="15202C69" w14:textId="0B924535" w:rsidR="00260F94" w:rsidRDefault="00D03A96" w:rsidP="00260F94">
            <w:pPr>
              <w:spacing w:line="360" w:lineRule="auto"/>
              <w:jc w:val="center"/>
              <w:rPr>
                <w:rFonts w:ascii="Arial" w:hAnsi="Arial" w:cs="Arial"/>
                <w:sz w:val="24"/>
                <w:szCs w:val="24"/>
              </w:rPr>
            </w:pPr>
            <w:r>
              <w:rPr>
                <w:rFonts w:ascii="Arial" w:hAnsi="Arial" w:cs="Arial"/>
                <w:sz w:val="24"/>
                <w:szCs w:val="24"/>
              </w:rPr>
              <w:t>10</w:t>
            </w:r>
          </w:p>
        </w:tc>
        <w:tc>
          <w:tcPr>
            <w:tcW w:w="8505" w:type="dxa"/>
          </w:tcPr>
          <w:p w14:paraId="0E546C00" w14:textId="15857FD6" w:rsidR="00260F94" w:rsidRPr="00FE233B" w:rsidRDefault="00260F94" w:rsidP="00260F94">
            <w:pPr>
              <w:spacing w:line="360" w:lineRule="auto"/>
              <w:rPr>
                <w:rFonts w:ascii="Arial" w:hAnsi="Arial" w:cs="Arial"/>
                <w:iCs/>
                <w:sz w:val="24"/>
                <w:szCs w:val="24"/>
                <w:lang w:eastAsia="ru-RU"/>
              </w:rPr>
            </w:pPr>
            <w:r w:rsidRPr="00FE233B">
              <w:rPr>
                <w:rFonts w:ascii="Arial" w:hAnsi="Arial" w:cs="Arial"/>
                <w:iCs/>
                <w:sz w:val="24"/>
                <w:szCs w:val="24"/>
                <w:lang w:eastAsia="ru-RU"/>
              </w:rPr>
              <w:t xml:space="preserve">Требования </w:t>
            </w:r>
            <w:r>
              <w:rPr>
                <w:rFonts w:ascii="Arial" w:hAnsi="Arial" w:cs="Arial"/>
                <w:iCs/>
                <w:sz w:val="24"/>
                <w:szCs w:val="24"/>
                <w:lang w:eastAsia="ru-RU"/>
              </w:rPr>
              <w:t>безопасности</w:t>
            </w:r>
            <w:r w:rsidR="00D03A96">
              <w:rPr>
                <w:rFonts w:ascii="Arial" w:hAnsi="Arial" w:cs="Arial"/>
                <w:iCs/>
                <w:sz w:val="24"/>
                <w:szCs w:val="24"/>
                <w:lang w:eastAsia="ru-RU"/>
              </w:rPr>
              <w:t>………………………………………………………….</w:t>
            </w:r>
          </w:p>
        </w:tc>
        <w:tc>
          <w:tcPr>
            <w:tcW w:w="560" w:type="dxa"/>
          </w:tcPr>
          <w:p w14:paraId="57BFE3C9" w14:textId="08EFA69A" w:rsidR="00260F94" w:rsidRPr="00260F94" w:rsidRDefault="00260F94" w:rsidP="00260F94">
            <w:pPr>
              <w:spacing w:line="360" w:lineRule="auto"/>
              <w:jc w:val="center"/>
              <w:rPr>
                <w:rFonts w:ascii="Arial" w:hAnsi="Arial" w:cs="Arial"/>
                <w:sz w:val="24"/>
                <w:szCs w:val="24"/>
              </w:rPr>
            </w:pPr>
            <w:r>
              <w:rPr>
                <w:rFonts w:ascii="Arial" w:hAnsi="Arial" w:cs="Arial"/>
                <w:sz w:val="24"/>
                <w:szCs w:val="24"/>
              </w:rPr>
              <w:t>17</w:t>
            </w:r>
          </w:p>
        </w:tc>
      </w:tr>
    </w:tbl>
    <w:p w14:paraId="5ABB92F7" w14:textId="77777777" w:rsidR="005F04A2" w:rsidRPr="00FE233B" w:rsidRDefault="005F04A2" w:rsidP="001C0576">
      <w:pPr>
        <w:tabs>
          <w:tab w:val="left" w:pos="720"/>
          <w:tab w:val="right" w:leader="dot" w:pos="9360"/>
          <w:tab w:val="right" w:leader="dot" w:pos="9639"/>
        </w:tabs>
        <w:autoSpaceDN w:val="0"/>
        <w:adjustRightInd w:val="0"/>
        <w:spacing w:line="480" w:lineRule="auto"/>
        <w:ind w:right="140"/>
        <w:rPr>
          <w:rFonts w:ascii="Arial" w:hAnsi="Arial" w:cs="Arial"/>
          <w:bCs/>
          <w:sz w:val="24"/>
        </w:rPr>
      </w:pPr>
    </w:p>
    <w:p w14:paraId="690201B8" w14:textId="77777777" w:rsidR="005F04A2" w:rsidRPr="00FE233B" w:rsidRDefault="005F04A2" w:rsidP="001C0576">
      <w:pPr>
        <w:tabs>
          <w:tab w:val="left" w:pos="720"/>
          <w:tab w:val="right" w:leader="dot" w:pos="9360"/>
          <w:tab w:val="right" w:leader="dot" w:pos="9639"/>
        </w:tabs>
        <w:autoSpaceDN w:val="0"/>
        <w:adjustRightInd w:val="0"/>
        <w:spacing w:line="480" w:lineRule="auto"/>
        <w:ind w:right="140"/>
        <w:rPr>
          <w:rFonts w:ascii="Arial" w:hAnsi="Arial" w:cs="Arial"/>
          <w:bCs/>
          <w:sz w:val="24"/>
        </w:rPr>
      </w:pPr>
    </w:p>
    <w:p w14:paraId="0D08D094" w14:textId="77777777" w:rsidR="005F04A2" w:rsidRPr="00FE233B" w:rsidRDefault="005F04A2">
      <w:pPr>
        <w:tabs>
          <w:tab w:val="left" w:pos="720"/>
          <w:tab w:val="right" w:leader="dot" w:pos="9360"/>
        </w:tabs>
        <w:autoSpaceDN w:val="0"/>
        <w:adjustRightInd w:val="0"/>
        <w:spacing w:line="480" w:lineRule="auto"/>
        <w:ind w:right="140"/>
        <w:rPr>
          <w:rFonts w:ascii="Arial" w:hAnsi="Arial" w:cs="Arial"/>
          <w:bCs/>
          <w:sz w:val="24"/>
        </w:rPr>
      </w:pPr>
    </w:p>
    <w:p w14:paraId="2636845A" w14:textId="77777777" w:rsidR="005F04A2" w:rsidRPr="00FE233B" w:rsidRDefault="005F04A2">
      <w:pPr>
        <w:tabs>
          <w:tab w:val="left" w:pos="720"/>
          <w:tab w:val="right" w:leader="dot" w:pos="9360"/>
        </w:tabs>
        <w:autoSpaceDN w:val="0"/>
        <w:adjustRightInd w:val="0"/>
        <w:spacing w:line="480" w:lineRule="auto"/>
        <w:ind w:right="140"/>
        <w:rPr>
          <w:rFonts w:ascii="Arial" w:hAnsi="Arial" w:cs="Arial"/>
          <w:bCs/>
          <w:sz w:val="24"/>
        </w:rPr>
      </w:pPr>
    </w:p>
    <w:p w14:paraId="6D53C9B3" w14:textId="52299D75" w:rsidR="004645CB" w:rsidRDefault="00AA16EE">
      <w:pPr>
        <w:widowControl/>
        <w:suppressAutoHyphens w:val="0"/>
        <w:autoSpaceDE/>
        <w:rPr>
          <w:rFonts w:ascii="Arial" w:hAnsi="Arial" w:cs="Arial"/>
          <w:bCs/>
          <w:sz w:val="24"/>
        </w:rPr>
      </w:pPr>
      <w:r w:rsidRPr="00FE233B">
        <w:rPr>
          <w:rFonts w:ascii="Arial" w:hAnsi="Arial" w:cs="Arial"/>
          <w:bCs/>
          <w:sz w:val="24"/>
        </w:rPr>
        <w:br w:type="page"/>
      </w:r>
    </w:p>
    <w:p w14:paraId="747CBEC3" w14:textId="77777777" w:rsidR="004645CB" w:rsidRDefault="004645CB">
      <w:pPr>
        <w:tabs>
          <w:tab w:val="left" w:pos="142"/>
          <w:tab w:val="left" w:pos="720"/>
        </w:tabs>
        <w:autoSpaceDN w:val="0"/>
        <w:adjustRightInd w:val="0"/>
        <w:ind w:left="142" w:right="-142"/>
        <w:rPr>
          <w:rFonts w:ascii="Arial" w:hAnsi="Arial" w:cs="Arial"/>
          <w:b/>
          <w:spacing w:val="174"/>
          <w:sz w:val="24"/>
          <w:szCs w:val="24"/>
        </w:rPr>
        <w:sectPr w:rsidR="004645CB" w:rsidSect="004645CB">
          <w:headerReference w:type="even" r:id="rId10"/>
          <w:headerReference w:type="default" r:id="rId11"/>
          <w:footerReference w:type="even" r:id="rId12"/>
          <w:footerReference w:type="default" r:id="rId13"/>
          <w:footnotePr>
            <w:numRestart w:val="eachPage"/>
          </w:footnotePr>
          <w:pgSz w:w="11906" w:h="16838"/>
          <w:pgMar w:top="1134" w:right="1418" w:bottom="1134" w:left="851" w:header="1134" w:footer="1134" w:gutter="0"/>
          <w:pgNumType w:fmt="lowerRoman" w:start="1"/>
          <w:cols w:space="720"/>
          <w:titlePg/>
          <w:docGrid w:linePitch="360"/>
        </w:sectPr>
      </w:pPr>
    </w:p>
    <w:p w14:paraId="14802838" w14:textId="240F27F6" w:rsidR="005F04A2" w:rsidRPr="00FE233B" w:rsidRDefault="00AA16EE">
      <w:pPr>
        <w:tabs>
          <w:tab w:val="left" w:pos="142"/>
          <w:tab w:val="left" w:pos="720"/>
        </w:tabs>
        <w:autoSpaceDN w:val="0"/>
        <w:adjustRightInd w:val="0"/>
        <w:ind w:left="142" w:right="-142"/>
        <w:rPr>
          <w:rFonts w:ascii="Arial" w:hAnsi="Arial" w:cs="Arial"/>
          <w:b/>
          <w:spacing w:val="174"/>
          <w:sz w:val="24"/>
          <w:szCs w:val="24"/>
        </w:rPr>
      </w:pPr>
      <w:r w:rsidRPr="00FE233B">
        <w:rPr>
          <w:rFonts w:ascii="Arial" w:hAnsi="Arial" w:cs="Arial"/>
          <w:b/>
          <w:spacing w:val="174"/>
          <w:sz w:val="24"/>
          <w:szCs w:val="24"/>
        </w:rPr>
        <w:lastRenderedPageBreak/>
        <w:t>МЕЖГОСУДАРСТВЕННЫЙ СТАНДАРТ</w:t>
      </w:r>
    </w:p>
    <w:tbl>
      <w:tblPr>
        <w:tblW w:w="9781" w:type="dxa"/>
        <w:tblInd w:w="108" w:type="dxa"/>
        <w:tblBorders>
          <w:top w:val="single" w:sz="24" w:space="0" w:color="auto"/>
          <w:bottom w:val="single" w:sz="18" w:space="0" w:color="auto"/>
        </w:tblBorders>
        <w:tblLook w:val="04A0" w:firstRow="1" w:lastRow="0" w:firstColumn="1" w:lastColumn="0" w:noHBand="0" w:noVBand="1"/>
      </w:tblPr>
      <w:tblGrid>
        <w:gridCol w:w="9781"/>
      </w:tblGrid>
      <w:tr w:rsidR="005F04A2" w:rsidRPr="00FE233B" w14:paraId="7A07DEC2" w14:textId="77777777">
        <w:tc>
          <w:tcPr>
            <w:tcW w:w="9781" w:type="dxa"/>
          </w:tcPr>
          <w:p w14:paraId="1393B6AD" w14:textId="77777777" w:rsidR="005F04A2" w:rsidRPr="00FE233B" w:rsidRDefault="00AA16EE">
            <w:pPr>
              <w:tabs>
                <w:tab w:val="left" w:pos="0"/>
              </w:tabs>
              <w:spacing w:before="120" w:line="360" w:lineRule="auto"/>
              <w:ind w:right="-144"/>
              <w:jc w:val="center"/>
              <w:rPr>
                <w:rFonts w:ascii="Arial" w:hAnsi="Arial" w:cs="Arial"/>
                <w:b/>
                <w:sz w:val="24"/>
                <w:szCs w:val="24"/>
              </w:rPr>
            </w:pPr>
            <w:r w:rsidRPr="00FE233B">
              <w:rPr>
                <w:rFonts w:ascii="Arial" w:hAnsi="Arial" w:cs="Arial"/>
                <w:b/>
                <w:sz w:val="24"/>
                <w:szCs w:val="24"/>
              </w:rPr>
              <w:t>Система стандартов безопасности труда</w:t>
            </w:r>
          </w:p>
          <w:p w14:paraId="24D3C585" w14:textId="77777777" w:rsidR="005F04A2" w:rsidRPr="00FE233B" w:rsidRDefault="00AA16EE">
            <w:pPr>
              <w:tabs>
                <w:tab w:val="left" w:pos="0"/>
              </w:tabs>
              <w:spacing w:before="120" w:line="360" w:lineRule="auto"/>
              <w:ind w:right="-144"/>
              <w:jc w:val="center"/>
              <w:rPr>
                <w:rFonts w:ascii="Arial" w:hAnsi="Arial" w:cs="Arial"/>
                <w:b/>
                <w:sz w:val="24"/>
                <w:szCs w:val="24"/>
              </w:rPr>
            </w:pPr>
            <w:r w:rsidRPr="00FE233B">
              <w:rPr>
                <w:rFonts w:ascii="Arial" w:hAnsi="Arial" w:cs="Arial"/>
                <w:b/>
                <w:bCs/>
                <w:sz w:val="24"/>
                <w:szCs w:val="24"/>
                <w:lang w:eastAsia="ru-RU"/>
              </w:rPr>
              <w:t>СРЕДСТВА ИНДИВИДУАЛЬНОЙ ЗАЩИТЫ, ПРЕДНАЗНАЧЕННЫЕ ДЛЯ РАБОТ С РАДИОАКТИВНЫМИ ВЕЩЕСТВАМИ, И МАТЕРИАЛЫ ДЛЯ ИХ ИЗГОТОВЛЕНИЯ.</w:t>
            </w:r>
          </w:p>
          <w:p w14:paraId="6B4D3B68" w14:textId="34F9958E" w:rsidR="005F04A2" w:rsidRPr="00FE233B" w:rsidRDefault="00AA16EE">
            <w:pPr>
              <w:tabs>
                <w:tab w:val="left" w:pos="0"/>
              </w:tabs>
              <w:spacing w:line="360" w:lineRule="auto"/>
              <w:ind w:right="-144"/>
              <w:jc w:val="center"/>
              <w:rPr>
                <w:rFonts w:ascii="Arial" w:hAnsi="Arial" w:cs="Arial"/>
                <w:b/>
                <w:sz w:val="24"/>
                <w:szCs w:val="24"/>
              </w:rPr>
            </w:pPr>
            <w:r w:rsidRPr="00FE233B">
              <w:rPr>
                <w:rFonts w:ascii="Arial" w:hAnsi="Arial" w:cs="Arial"/>
                <w:b/>
                <w:sz w:val="24"/>
                <w:szCs w:val="24"/>
              </w:rPr>
              <w:t>Метод</w:t>
            </w:r>
            <w:r w:rsidR="00D04347">
              <w:rPr>
                <w:rFonts w:ascii="Arial" w:hAnsi="Arial" w:cs="Arial"/>
                <w:b/>
                <w:sz w:val="24"/>
                <w:szCs w:val="24"/>
              </w:rPr>
              <w:t>ы испытания и</w:t>
            </w:r>
            <w:r w:rsidRPr="00FE233B">
              <w:rPr>
                <w:rFonts w:ascii="Arial" w:hAnsi="Arial" w:cs="Arial"/>
                <w:b/>
                <w:sz w:val="24"/>
                <w:szCs w:val="24"/>
              </w:rPr>
              <w:t xml:space="preserve"> оценка коэффициента дезактивации </w:t>
            </w:r>
          </w:p>
          <w:p w14:paraId="0CECF88D" w14:textId="41B67272" w:rsidR="005F04A2" w:rsidRPr="00FE233B" w:rsidRDefault="00AA16EE">
            <w:pPr>
              <w:tabs>
                <w:tab w:val="left" w:pos="0"/>
              </w:tabs>
              <w:spacing w:line="360" w:lineRule="auto"/>
              <w:ind w:right="-144"/>
              <w:jc w:val="center"/>
              <w:rPr>
                <w:rFonts w:ascii="Arial" w:hAnsi="Arial" w:cs="Arial"/>
                <w:sz w:val="24"/>
                <w:szCs w:val="24"/>
                <w:lang w:val="en-US"/>
              </w:rPr>
            </w:pPr>
            <w:r w:rsidRPr="00FE233B">
              <w:rPr>
                <w:rFonts w:ascii="Arial" w:hAnsi="Arial" w:cs="Arial"/>
                <w:sz w:val="24"/>
                <w:szCs w:val="24"/>
                <w:lang w:val="en-US"/>
              </w:rPr>
              <w:t>Occupational</w:t>
            </w:r>
            <w:r w:rsidRPr="00D974D1">
              <w:rPr>
                <w:rFonts w:ascii="Arial" w:hAnsi="Arial" w:cs="Arial"/>
                <w:sz w:val="24"/>
                <w:szCs w:val="24"/>
                <w:lang w:val="en-US"/>
              </w:rPr>
              <w:t xml:space="preserve"> </w:t>
            </w:r>
            <w:r w:rsidRPr="00FE233B">
              <w:rPr>
                <w:rFonts w:ascii="Arial" w:hAnsi="Arial" w:cs="Arial"/>
                <w:sz w:val="24"/>
                <w:szCs w:val="24"/>
                <w:lang w:val="en-US"/>
              </w:rPr>
              <w:t>safety</w:t>
            </w:r>
            <w:r w:rsidRPr="00D974D1">
              <w:rPr>
                <w:rFonts w:ascii="Arial" w:hAnsi="Arial" w:cs="Arial"/>
                <w:sz w:val="24"/>
                <w:szCs w:val="24"/>
                <w:lang w:val="en-US"/>
              </w:rPr>
              <w:t xml:space="preserve"> </w:t>
            </w:r>
            <w:r w:rsidRPr="00FE233B">
              <w:rPr>
                <w:rFonts w:ascii="Arial" w:hAnsi="Arial" w:cs="Arial"/>
                <w:sz w:val="24"/>
                <w:szCs w:val="24"/>
                <w:lang w:val="en-US"/>
              </w:rPr>
              <w:t>standards</w:t>
            </w:r>
            <w:r w:rsidRPr="00D974D1">
              <w:rPr>
                <w:rFonts w:ascii="Arial" w:hAnsi="Arial" w:cs="Arial"/>
                <w:sz w:val="24"/>
                <w:szCs w:val="24"/>
                <w:lang w:val="en-US"/>
              </w:rPr>
              <w:t xml:space="preserve"> </w:t>
            </w:r>
            <w:r w:rsidRPr="00FE233B">
              <w:rPr>
                <w:rFonts w:ascii="Arial" w:hAnsi="Arial" w:cs="Arial"/>
                <w:sz w:val="24"/>
                <w:szCs w:val="24"/>
                <w:lang w:val="en-US"/>
              </w:rPr>
              <w:t>system</w:t>
            </w:r>
            <w:r w:rsidRPr="00D974D1">
              <w:rPr>
                <w:rFonts w:ascii="Arial" w:hAnsi="Arial" w:cs="Arial"/>
                <w:sz w:val="24"/>
                <w:szCs w:val="24"/>
                <w:lang w:val="en-US"/>
              </w:rPr>
              <w:t xml:space="preserve">. </w:t>
            </w:r>
            <w:r w:rsidRPr="00FE233B">
              <w:rPr>
                <w:rFonts w:ascii="Arial" w:hAnsi="Arial" w:cs="Arial"/>
                <w:sz w:val="24"/>
                <w:szCs w:val="24"/>
                <w:lang w:val="en-US"/>
              </w:rPr>
              <w:t xml:space="preserve">Personal protective means for works with radioactive substances and materials for their making. Testing </w:t>
            </w:r>
            <w:r w:rsidR="00D974D1">
              <w:rPr>
                <w:rFonts w:ascii="Arial" w:hAnsi="Arial" w:cs="Arial"/>
                <w:sz w:val="24"/>
                <w:szCs w:val="24"/>
                <w:lang w:val="en-US"/>
              </w:rPr>
              <w:t>method and</w:t>
            </w:r>
            <w:r w:rsidRPr="00FE233B">
              <w:rPr>
                <w:rFonts w:ascii="Arial" w:hAnsi="Arial" w:cs="Arial"/>
                <w:sz w:val="24"/>
                <w:szCs w:val="24"/>
                <w:lang w:val="en-US"/>
              </w:rPr>
              <w:t xml:space="preserve"> evaluation of decontamination ratio</w:t>
            </w:r>
          </w:p>
        </w:tc>
      </w:tr>
    </w:tbl>
    <w:p w14:paraId="1AF9B8C2" w14:textId="77777777" w:rsidR="005F04A2" w:rsidRPr="00FE233B" w:rsidRDefault="005F04A2">
      <w:pPr>
        <w:tabs>
          <w:tab w:val="left" w:pos="0"/>
        </w:tabs>
        <w:ind w:right="-144"/>
        <w:jc w:val="right"/>
        <w:rPr>
          <w:rFonts w:ascii="Arial" w:hAnsi="Arial" w:cs="Arial"/>
          <w:b/>
          <w:sz w:val="24"/>
          <w:szCs w:val="18"/>
          <w:lang w:val="en-US" w:eastAsia="ru-RU"/>
        </w:rPr>
      </w:pPr>
    </w:p>
    <w:p w14:paraId="79319CC0" w14:textId="77777777" w:rsidR="005F04A2" w:rsidRPr="00FE233B" w:rsidRDefault="005F04A2">
      <w:pPr>
        <w:tabs>
          <w:tab w:val="left" w:pos="0"/>
        </w:tabs>
        <w:ind w:right="-144"/>
        <w:jc w:val="right"/>
        <w:rPr>
          <w:rFonts w:ascii="Arial" w:hAnsi="Arial" w:cs="Arial"/>
          <w:b/>
          <w:sz w:val="24"/>
          <w:szCs w:val="18"/>
          <w:lang w:val="en-US" w:eastAsia="ru-RU"/>
        </w:rPr>
      </w:pPr>
    </w:p>
    <w:p w14:paraId="7F576D61" w14:textId="77777777" w:rsidR="005F04A2" w:rsidRPr="00FE233B" w:rsidRDefault="00AA16EE">
      <w:pPr>
        <w:tabs>
          <w:tab w:val="left" w:pos="0"/>
        </w:tabs>
        <w:ind w:right="-144"/>
        <w:jc w:val="right"/>
        <w:rPr>
          <w:rFonts w:ascii="Arial" w:hAnsi="Arial" w:cs="Arial"/>
          <w:b/>
          <w:sz w:val="24"/>
          <w:szCs w:val="24"/>
          <w:lang w:val="en-US"/>
        </w:rPr>
      </w:pPr>
      <w:r w:rsidRPr="00FE233B">
        <w:rPr>
          <w:rFonts w:ascii="Arial" w:hAnsi="Arial" w:cs="Arial"/>
          <w:b/>
          <w:sz w:val="24"/>
          <w:szCs w:val="18"/>
          <w:lang w:eastAsia="ru-RU"/>
        </w:rPr>
        <w:t>Дата</w:t>
      </w:r>
      <w:r w:rsidRPr="00FE233B">
        <w:rPr>
          <w:rFonts w:ascii="Arial" w:hAnsi="Arial" w:cs="Arial"/>
          <w:b/>
          <w:sz w:val="24"/>
          <w:szCs w:val="18"/>
          <w:lang w:val="en-US" w:eastAsia="ru-RU"/>
        </w:rPr>
        <w:t xml:space="preserve"> </w:t>
      </w:r>
      <w:r w:rsidRPr="00FE233B">
        <w:rPr>
          <w:rFonts w:ascii="Arial" w:hAnsi="Arial" w:cs="Arial"/>
          <w:b/>
          <w:sz w:val="24"/>
          <w:szCs w:val="18"/>
          <w:lang w:eastAsia="ru-RU"/>
        </w:rPr>
        <w:t>введения</w:t>
      </w:r>
      <w:r w:rsidRPr="00FE233B">
        <w:rPr>
          <w:rFonts w:ascii="Arial" w:hAnsi="Arial" w:cs="Arial"/>
          <w:sz w:val="24"/>
          <w:szCs w:val="18"/>
          <w:lang w:val="en-US" w:eastAsia="ru-RU"/>
        </w:rPr>
        <w:t xml:space="preserve"> −</w:t>
      </w:r>
    </w:p>
    <w:p w14:paraId="580C175A" w14:textId="77777777" w:rsidR="005F04A2" w:rsidRPr="00FE233B" w:rsidRDefault="005F04A2">
      <w:pPr>
        <w:tabs>
          <w:tab w:val="left" w:pos="0"/>
        </w:tabs>
        <w:ind w:right="-144"/>
        <w:jc w:val="right"/>
        <w:rPr>
          <w:rFonts w:ascii="Arial" w:hAnsi="Arial" w:cs="Arial"/>
          <w:b/>
          <w:sz w:val="24"/>
          <w:szCs w:val="24"/>
          <w:lang w:val="en-US"/>
        </w:rPr>
      </w:pPr>
    </w:p>
    <w:p w14:paraId="62E8ADF0" w14:textId="77777777" w:rsidR="005F04A2" w:rsidRPr="00FE233B" w:rsidRDefault="005F04A2">
      <w:pPr>
        <w:tabs>
          <w:tab w:val="left" w:pos="0"/>
        </w:tabs>
        <w:ind w:right="-144"/>
        <w:jc w:val="right"/>
        <w:rPr>
          <w:rFonts w:ascii="Arial" w:hAnsi="Arial" w:cs="Arial"/>
          <w:b/>
          <w:sz w:val="16"/>
          <w:szCs w:val="16"/>
          <w:lang w:val="en-US"/>
        </w:rPr>
      </w:pPr>
    </w:p>
    <w:p w14:paraId="1365ACA7" w14:textId="77777777" w:rsidR="005F04A2" w:rsidRPr="00FE233B" w:rsidRDefault="00AA16EE" w:rsidP="00FE233B">
      <w:pPr>
        <w:widowControl/>
        <w:numPr>
          <w:ilvl w:val="0"/>
          <w:numId w:val="1"/>
        </w:numPr>
        <w:shd w:val="clear" w:color="auto" w:fill="FFFFFF"/>
        <w:tabs>
          <w:tab w:val="left" w:pos="0"/>
          <w:tab w:val="left" w:pos="426"/>
          <w:tab w:val="left" w:pos="1042"/>
        </w:tabs>
        <w:suppressAutoHyphens w:val="0"/>
        <w:autoSpaceDE/>
        <w:spacing w:before="240" w:after="240" w:line="360" w:lineRule="auto"/>
        <w:ind w:left="0" w:right="-142" w:firstLine="709"/>
        <w:rPr>
          <w:rFonts w:ascii="Arial" w:hAnsi="Arial" w:cs="Arial"/>
          <w:b/>
          <w:spacing w:val="-1"/>
          <w:sz w:val="28"/>
          <w:szCs w:val="28"/>
          <w:lang w:val="en-US"/>
        </w:rPr>
      </w:pPr>
      <w:r w:rsidRPr="00FE233B">
        <w:rPr>
          <w:rFonts w:ascii="Arial" w:hAnsi="Arial" w:cs="Arial"/>
          <w:b/>
          <w:spacing w:val="-1"/>
          <w:sz w:val="28"/>
          <w:szCs w:val="28"/>
        </w:rPr>
        <w:t>Область</w:t>
      </w:r>
      <w:r w:rsidRPr="00FE233B">
        <w:rPr>
          <w:rFonts w:ascii="Arial" w:hAnsi="Arial" w:cs="Arial"/>
          <w:b/>
          <w:spacing w:val="-1"/>
          <w:sz w:val="28"/>
          <w:szCs w:val="28"/>
          <w:lang w:val="en-US"/>
        </w:rPr>
        <w:t xml:space="preserve"> </w:t>
      </w:r>
      <w:r w:rsidRPr="00FE233B">
        <w:rPr>
          <w:rFonts w:ascii="Arial" w:hAnsi="Arial" w:cs="Arial"/>
          <w:b/>
          <w:spacing w:val="-1"/>
          <w:sz w:val="28"/>
          <w:szCs w:val="28"/>
        </w:rPr>
        <w:t>применения</w:t>
      </w:r>
    </w:p>
    <w:p w14:paraId="3E9D3BB0" w14:textId="77777777" w:rsidR="005F04A2" w:rsidRPr="00FE233B" w:rsidRDefault="00AA16EE">
      <w:pPr>
        <w:pStyle w:val="Heading"/>
        <w:tabs>
          <w:tab w:val="left" w:pos="0"/>
        </w:tabs>
        <w:spacing w:line="360" w:lineRule="auto"/>
        <w:ind w:right="-144" w:firstLine="709"/>
        <w:jc w:val="both"/>
        <w:rPr>
          <w:b w:val="0"/>
          <w:bCs w:val="0"/>
          <w:sz w:val="24"/>
          <w:szCs w:val="24"/>
          <w:lang w:eastAsia="ar-SA"/>
        </w:rPr>
      </w:pPr>
      <w:bookmarkStart w:id="0" w:name="i45187"/>
      <w:r w:rsidRPr="00FE233B">
        <w:rPr>
          <w:b w:val="0"/>
          <w:bCs w:val="0"/>
          <w:sz w:val="24"/>
          <w:szCs w:val="24"/>
          <w:lang w:eastAsia="ar-SA"/>
        </w:rPr>
        <w:t>Настоящий стандарт распространяется на подлежащие дезактивации многоразовые средства индивидуальной защиты (далее - СИЗ), предназначенные для работ с радиоактивными веществами, и материалы для их изготовления:</w:t>
      </w:r>
    </w:p>
    <w:p w14:paraId="3107B18B" w14:textId="77777777" w:rsidR="005F04A2" w:rsidRPr="00FE233B" w:rsidRDefault="00AA16EE">
      <w:pPr>
        <w:pStyle w:val="Heading"/>
        <w:tabs>
          <w:tab w:val="left" w:pos="0"/>
        </w:tabs>
        <w:spacing w:line="360" w:lineRule="auto"/>
        <w:ind w:right="-144" w:firstLine="709"/>
        <w:jc w:val="both"/>
        <w:rPr>
          <w:b w:val="0"/>
          <w:bCs w:val="0"/>
          <w:sz w:val="24"/>
          <w:szCs w:val="24"/>
          <w:lang w:eastAsia="ar-SA"/>
        </w:rPr>
      </w:pPr>
      <w:r w:rsidRPr="00FE233B">
        <w:rPr>
          <w:b w:val="0"/>
          <w:bCs w:val="0"/>
          <w:sz w:val="24"/>
          <w:szCs w:val="24"/>
          <w:lang w:eastAsia="ar-SA"/>
        </w:rPr>
        <w:t>– текстильные материалы (ткани, трикотажные полотна);</w:t>
      </w:r>
    </w:p>
    <w:p w14:paraId="0F32FCD6" w14:textId="77777777" w:rsidR="005F04A2" w:rsidRPr="00FE233B" w:rsidRDefault="00AA16EE">
      <w:pPr>
        <w:pStyle w:val="Heading"/>
        <w:tabs>
          <w:tab w:val="left" w:pos="0"/>
        </w:tabs>
        <w:spacing w:line="360" w:lineRule="auto"/>
        <w:ind w:right="-144" w:firstLine="709"/>
        <w:jc w:val="both"/>
        <w:rPr>
          <w:b w:val="0"/>
          <w:bCs w:val="0"/>
          <w:sz w:val="24"/>
          <w:szCs w:val="24"/>
          <w:lang w:eastAsia="ar-SA"/>
        </w:rPr>
      </w:pPr>
      <w:r w:rsidRPr="00FE233B">
        <w:rPr>
          <w:b w:val="0"/>
          <w:bCs w:val="0"/>
          <w:sz w:val="24"/>
          <w:szCs w:val="24"/>
          <w:lang w:eastAsia="ar-SA"/>
        </w:rPr>
        <w:t>– нетканые полотна;</w:t>
      </w:r>
    </w:p>
    <w:p w14:paraId="321A6154" w14:textId="77777777" w:rsidR="005F04A2" w:rsidRPr="00FE233B" w:rsidRDefault="00AA16EE">
      <w:pPr>
        <w:pStyle w:val="Heading"/>
        <w:tabs>
          <w:tab w:val="left" w:pos="0"/>
        </w:tabs>
        <w:spacing w:line="360" w:lineRule="auto"/>
        <w:ind w:right="-144" w:firstLine="709"/>
        <w:jc w:val="both"/>
        <w:rPr>
          <w:b w:val="0"/>
          <w:bCs w:val="0"/>
          <w:sz w:val="24"/>
          <w:szCs w:val="24"/>
          <w:lang w:eastAsia="ar-SA"/>
        </w:rPr>
      </w:pPr>
      <w:r w:rsidRPr="00FE233B">
        <w:rPr>
          <w:b w:val="0"/>
          <w:bCs w:val="0"/>
          <w:sz w:val="24"/>
          <w:szCs w:val="24"/>
          <w:lang w:eastAsia="ar-SA"/>
        </w:rPr>
        <w:t>– текстильные материалы с различными покрытиями (односторонним, двухсторонним) и пропитками;</w:t>
      </w:r>
    </w:p>
    <w:p w14:paraId="3914A736" w14:textId="77777777" w:rsidR="005F04A2" w:rsidRPr="00FE233B" w:rsidRDefault="00AA16EE">
      <w:pPr>
        <w:pStyle w:val="Heading"/>
        <w:tabs>
          <w:tab w:val="left" w:pos="0"/>
        </w:tabs>
        <w:spacing w:line="360" w:lineRule="auto"/>
        <w:ind w:right="-144" w:firstLine="709"/>
        <w:jc w:val="both"/>
        <w:rPr>
          <w:b w:val="0"/>
          <w:bCs w:val="0"/>
          <w:sz w:val="24"/>
          <w:szCs w:val="24"/>
          <w:lang w:eastAsia="ar-SA"/>
        </w:rPr>
      </w:pPr>
      <w:r w:rsidRPr="00FE233B">
        <w:rPr>
          <w:b w:val="0"/>
          <w:bCs w:val="0"/>
          <w:sz w:val="24"/>
          <w:szCs w:val="24"/>
          <w:lang w:eastAsia="ar-SA"/>
        </w:rPr>
        <w:t>– материалы с полимерным покрытием, включая искусственные кожи, прорезиненные ткани и ламинированные нетканые материалы;</w:t>
      </w:r>
    </w:p>
    <w:p w14:paraId="685F9855" w14:textId="77777777" w:rsidR="005F04A2" w:rsidRPr="00FE233B" w:rsidRDefault="00AA16EE">
      <w:pPr>
        <w:pStyle w:val="Heading"/>
        <w:tabs>
          <w:tab w:val="left" w:pos="0"/>
        </w:tabs>
        <w:spacing w:line="360" w:lineRule="auto"/>
        <w:ind w:right="-144" w:firstLine="709"/>
        <w:jc w:val="both"/>
        <w:rPr>
          <w:b w:val="0"/>
          <w:bCs w:val="0"/>
          <w:sz w:val="24"/>
          <w:szCs w:val="24"/>
          <w:lang w:eastAsia="ar-SA"/>
        </w:rPr>
      </w:pPr>
      <w:r w:rsidRPr="00FE233B">
        <w:rPr>
          <w:b w:val="0"/>
          <w:bCs w:val="0"/>
          <w:sz w:val="24"/>
          <w:szCs w:val="24"/>
          <w:lang w:eastAsia="ar-SA"/>
        </w:rPr>
        <w:t>– пленочные полимерные материалы;</w:t>
      </w:r>
    </w:p>
    <w:p w14:paraId="3663ED4A" w14:textId="77777777" w:rsidR="005F04A2" w:rsidRPr="00FE233B" w:rsidRDefault="00AA16EE">
      <w:pPr>
        <w:pStyle w:val="Heading"/>
        <w:tabs>
          <w:tab w:val="left" w:pos="0"/>
        </w:tabs>
        <w:spacing w:line="360" w:lineRule="auto"/>
        <w:ind w:right="-144" w:firstLine="709"/>
        <w:jc w:val="both"/>
        <w:rPr>
          <w:b w:val="0"/>
          <w:bCs w:val="0"/>
          <w:sz w:val="24"/>
          <w:szCs w:val="24"/>
          <w:lang w:eastAsia="ar-SA"/>
        </w:rPr>
      </w:pPr>
      <w:r w:rsidRPr="00FE233B">
        <w:rPr>
          <w:b w:val="0"/>
          <w:bCs w:val="0"/>
          <w:sz w:val="24"/>
          <w:szCs w:val="24"/>
          <w:lang w:eastAsia="ar-SA"/>
        </w:rPr>
        <w:t>– кожа и замша;</w:t>
      </w:r>
    </w:p>
    <w:p w14:paraId="329305C0" w14:textId="77777777" w:rsidR="005F04A2" w:rsidRPr="00FE233B" w:rsidRDefault="00AA16EE">
      <w:pPr>
        <w:pStyle w:val="Heading"/>
        <w:tabs>
          <w:tab w:val="left" w:pos="0"/>
        </w:tabs>
        <w:spacing w:line="360" w:lineRule="auto"/>
        <w:ind w:right="-144" w:firstLine="709"/>
        <w:jc w:val="both"/>
        <w:rPr>
          <w:b w:val="0"/>
          <w:bCs w:val="0"/>
          <w:sz w:val="24"/>
          <w:szCs w:val="24"/>
          <w:lang w:eastAsia="ar-SA"/>
        </w:rPr>
      </w:pPr>
      <w:r w:rsidRPr="00FE233B">
        <w:rPr>
          <w:b w:val="0"/>
          <w:bCs w:val="0"/>
          <w:sz w:val="24"/>
          <w:szCs w:val="24"/>
          <w:lang w:eastAsia="ar-SA"/>
        </w:rPr>
        <w:t>– резина;</w:t>
      </w:r>
    </w:p>
    <w:p w14:paraId="4D5076BC" w14:textId="77777777" w:rsidR="005F04A2" w:rsidRPr="00FE233B" w:rsidRDefault="00AA16EE">
      <w:pPr>
        <w:pStyle w:val="Heading"/>
        <w:tabs>
          <w:tab w:val="left" w:pos="0"/>
        </w:tabs>
        <w:spacing w:line="360" w:lineRule="auto"/>
        <w:ind w:right="-144" w:firstLine="709"/>
        <w:jc w:val="both"/>
        <w:rPr>
          <w:b w:val="0"/>
          <w:bCs w:val="0"/>
          <w:sz w:val="24"/>
          <w:szCs w:val="24"/>
          <w:lang w:eastAsia="ar-SA"/>
        </w:rPr>
      </w:pPr>
      <w:r w:rsidRPr="00FE233B">
        <w:rPr>
          <w:b w:val="0"/>
          <w:bCs w:val="0"/>
          <w:sz w:val="24"/>
          <w:szCs w:val="24"/>
          <w:lang w:eastAsia="ar-SA"/>
        </w:rPr>
        <w:t>– другие материалы.</w:t>
      </w:r>
    </w:p>
    <w:p w14:paraId="22E7D7ED" w14:textId="77777777" w:rsidR="005F04A2" w:rsidRPr="00FE233B" w:rsidRDefault="00AA16EE">
      <w:pPr>
        <w:pStyle w:val="Heading"/>
        <w:tabs>
          <w:tab w:val="left" w:pos="0"/>
        </w:tabs>
        <w:spacing w:line="360" w:lineRule="auto"/>
        <w:ind w:right="-144" w:firstLine="709"/>
        <w:jc w:val="both"/>
        <w:rPr>
          <w:b w:val="0"/>
          <w:bCs w:val="0"/>
          <w:sz w:val="24"/>
          <w:szCs w:val="24"/>
          <w:lang w:eastAsia="ar-SA"/>
        </w:rPr>
      </w:pPr>
      <w:r w:rsidRPr="00FE233B">
        <w:rPr>
          <w:b w:val="0"/>
          <w:bCs w:val="0"/>
          <w:sz w:val="24"/>
          <w:szCs w:val="24"/>
          <w:lang w:eastAsia="ar-SA"/>
        </w:rPr>
        <w:t>Стандарт не распространяется на используемые при работе с радиоактивными веществами СИЗ одноразового или краткосрочного применения.</w:t>
      </w:r>
    </w:p>
    <w:p w14:paraId="366732D0" w14:textId="77777777" w:rsidR="009401FB" w:rsidRDefault="00AA16EE">
      <w:pPr>
        <w:pStyle w:val="Heading"/>
        <w:tabs>
          <w:tab w:val="left" w:pos="0"/>
        </w:tabs>
        <w:spacing w:line="360" w:lineRule="auto"/>
        <w:ind w:right="-144" w:firstLine="709"/>
        <w:jc w:val="both"/>
        <w:rPr>
          <w:b w:val="0"/>
          <w:bCs w:val="0"/>
          <w:sz w:val="24"/>
          <w:szCs w:val="24"/>
          <w:lang w:eastAsia="ar-SA"/>
        </w:rPr>
        <w:sectPr w:rsidR="009401FB" w:rsidSect="004645CB">
          <w:footerReference w:type="even" r:id="rId14"/>
          <w:footerReference w:type="default" r:id="rId15"/>
          <w:footnotePr>
            <w:numRestart w:val="eachPage"/>
          </w:footnotePr>
          <w:pgSz w:w="11906" w:h="16838"/>
          <w:pgMar w:top="1134" w:right="1418" w:bottom="1134" w:left="851" w:header="1134" w:footer="1134" w:gutter="0"/>
          <w:pgNumType w:start="1"/>
          <w:cols w:space="720"/>
          <w:docGrid w:linePitch="360"/>
        </w:sectPr>
      </w:pPr>
      <w:r w:rsidRPr="00FE233B">
        <w:rPr>
          <w:b w:val="0"/>
          <w:bCs w:val="0"/>
          <w:sz w:val="24"/>
          <w:szCs w:val="24"/>
          <w:lang w:eastAsia="ar-SA"/>
        </w:rPr>
        <w:t>Стандарт не распространяется на СИЗ, применяемые при работе с закрытыми источниками ионизирующего излучения, если по условиям труда к СИЗ не предъявляются требования по дезактивируемости.</w:t>
      </w:r>
    </w:p>
    <w:p w14:paraId="33535978" w14:textId="7554199B" w:rsidR="005F04A2" w:rsidRPr="00FE233B" w:rsidRDefault="005F04A2" w:rsidP="009401FB">
      <w:pPr>
        <w:pStyle w:val="Heading"/>
        <w:tabs>
          <w:tab w:val="left" w:pos="0"/>
        </w:tabs>
        <w:spacing w:line="360" w:lineRule="auto"/>
        <w:ind w:right="-144"/>
        <w:jc w:val="both"/>
        <w:rPr>
          <w:b w:val="0"/>
          <w:bCs w:val="0"/>
          <w:sz w:val="24"/>
          <w:szCs w:val="24"/>
          <w:lang w:eastAsia="ar-SA"/>
        </w:rPr>
      </w:pPr>
    </w:p>
    <w:p w14:paraId="1F9C172E" w14:textId="77777777" w:rsidR="005F04A2" w:rsidRPr="00FE233B" w:rsidRDefault="00AA16EE">
      <w:pPr>
        <w:pStyle w:val="Heading"/>
        <w:tabs>
          <w:tab w:val="left" w:pos="0"/>
        </w:tabs>
        <w:spacing w:line="360" w:lineRule="auto"/>
        <w:ind w:right="-2" w:firstLine="709"/>
        <w:jc w:val="both"/>
        <w:rPr>
          <w:b w:val="0"/>
          <w:bCs w:val="0"/>
          <w:sz w:val="24"/>
          <w:szCs w:val="24"/>
          <w:lang w:eastAsia="ar-SA"/>
        </w:rPr>
      </w:pPr>
      <w:r w:rsidRPr="00FE233B">
        <w:rPr>
          <w:b w:val="0"/>
          <w:bCs w:val="0"/>
          <w:sz w:val="24"/>
          <w:szCs w:val="24"/>
          <w:lang w:eastAsia="ar-SA"/>
        </w:rPr>
        <w:t>Стандарт устанавливает метод определения в лабораторных условиях коэффициента дезактивации СИЗ и материалов для их изготовления, основанный на определении уровней радиоактивного загрязнения элементарных проб до и после дезактивации. Стандарт устанавливает критерии пригодности для использования при работах с радиоактивными веществами СИЗ и материалов для их изготовления по значению коэффициента дезактивации.</w:t>
      </w:r>
    </w:p>
    <w:p w14:paraId="4231F73C" w14:textId="77777777" w:rsidR="005F04A2" w:rsidRPr="00FE233B" w:rsidRDefault="00AA16EE" w:rsidP="00FE233B">
      <w:pPr>
        <w:pStyle w:val="Heading"/>
        <w:spacing w:before="240" w:after="240" w:line="360" w:lineRule="auto"/>
        <w:ind w:firstLine="709"/>
        <w:jc w:val="both"/>
        <w:rPr>
          <w:sz w:val="28"/>
          <w:szCs w:val="28"/>
        </w:rPr>
      </w:pPr>
      <w:r w:rsidRPr="00FE233B">
        <w:rPr>
          <w:sz w:val="28"/>
          <w:szCs w:val="28"/>
        </w:rPr>
        <w:t>2</w:t>
      </w:r>
      <w:bookmarkEnd w:id="0"/>
      <w:r w:rsidRPr="00FE233B">
        <w:rPr>
          <w:sz w:val="28"/>
          <w:szCs w:val="28"/>
        </w:rPr>
        <w:t xml:space="preserve"> Нормативные ссылки</w:t>
      </w:r>
    </w:p>
    <w:p w14:paraId="11E68321"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В настоящем стандарте использованы нормативные ссылки на следующие межгосударственные стандарты:</w:t>
      </w:r>
    </w:p>
    <w:p w14:paraId="534143A8" w14:textId="77777777" w:rsidR="005F04A2" w:rsidRPr="00FE233B" w:rsidRDefault="00213038">
      <w:pPr>
        <w:spacing w:line="360" w:lineRule="auto"/>
        <w:ind w:firstLine="709"/>
        <w:jc w:val="both"/>
        <w:rPr>
          <w:rFonts w:ascii="Arial" w:hAnsi="Arial" w:cs="Arial"/>
          <w:sz w:val="24"/>
          <w:szCs w:val="24"/>
        </w:rPr>
      </w:pPr>
      <w:r w:rsidRPr="00FE233B">
        <w:rPr>
          <w:rFonts w:ascii="Arial" w:hAnsi="Arial" w:cs="Arial"/>
          <w:sz w:val="24"/>
          <w:szCs w:val="24"/>
        </w:rPr>
        <w:t>ГОСТ 83</w:t>
      </w:r>
      <w:r w:rsidR="00AA16EE" w:rsidRPr="00FE233B">
        <w:rPr>
          <w:rFonts w:ascii="Arial" w:hAnsi="Arial" w:cs="Arial"/>
          <w:sz w:val="24"/>
          <w:szCs w:val="24"/>
        </w:rPr>
        <w:t xml:space="preserve"> Реактивы. Натрий углекислый. Технические условия</w:t>
      </w:r>
    </w:p>
    <w:p w14:paraId="09CD667E" w14:textId="77777777" w:rsidR="005F04A2" w:rsidRPr="00FE233B" w:rsidRDefault="00C340E3">
      <w:pPr>
        <w:spacing w:line="360" w:lineRule="auto"/>
        <w:ind w:firstLine="709"/>
        <w:jc w:val="both"/>
        <w:rPr>
          <w:rFonts w:ascii="Arial" w:hAnsi="Arial" w:cs="Arial"/>
          <w:sz w:val="24"/>
          <w:szCs w:val="24"/>
        </w:rPr>
      </w:pPr>
      <w:r w:rsidRPr="00FE233B">
        <w:rPr>
          <w:rFonts w:ascii="Arial" w:hAnsi="Arial" w:cs="Arial"/>
          <w:sz w:val="24"/>
          <w:szCs w:val="24"/>
        </w:rPr>
        <w:t>ГОСТ 1770</w:t>
      </w:r>
      <w:r w:rsidR="00AA16EE" w:rsidRPr="00FE233B">
        <w:rPr>
          <w:rFonts w:ascii="Arial" w:hAnsi="Arial" w:cs="Arial"/>
          <w:sz w:val="24"/>
          <w:szCs w:val="24"/>
        </w:rPr>
        <w:t xml:space="preserve"> (ИСО 1042-83, ИСО 4788-80) Посуда мерная лабораторная стеклянная. Цилиндры, мензурки, колбы, пробирки. Общие технические условия</w:t>
      </w:r>
    </w:p>
    <w:p w14:paraId="27E196D0" w14:textId="77777777" w:rsidR="005F04A2" w:rsidRPr="00FE233B" w:rsidRDefault="00C340E3">
      <w:pPr>
        <w:spacing w:line="360" w:lineRule="auto"/>
        <w:ind w:firstLine="709"/>
        <w:jc w:val="both"/>
        <w:rPr>
          <w:rFonts w:ascii="Arial" w:hAnsi="Arial" w:cs="Arial"/>
          <w:sz w:val="24"/>
          <w:szCs w:val="24"/>
        </w:rPr>
      </w:pPr>
      <w:r w:rsidRPr="00FE233B">
        <w:rPr>
          <w:rFonts w:ascii="Arial" w:hAnsi="Arial" w:cs="Arial"/>
          <w:sz w:val="24"/>
          <w:szCs w:val="24"/>
        </w:rPr>
        <w:t>ГОСТ 5962</w:t>
      </w:r>
      <w:r w:rsidR="00AA16EE" w:rsidRPr="00FE233B">
        <w:rPr>
          <w:rFonts w:ascii="Arial" w:hAnsi="Arial" w:cs="Arial"/>
          <w:sz w:val="24"/>
          <w:szCs w:val="24"/>
        </w:rPr>
        <w:t xml:space="preserve"> Спирт этиловый ректификованный из пищевого сырья. Технические условия</w:t>
      </w:r>
    </w:p>
    <w:p w14:paraId="14637565"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ГОСТ 1035</w:t>
      </w:r>
      <w:r w:rsidR="00C340E3" w:rsidRPr="00FE233B">
        <w:rPr>
          <w:rFonts w:ascii="Arial" w:hAnsi="Arial" w:cs="Arial"/>
          <w:sz w:val="24"/>
          <w:szCs w:val="24"/>
        </w:rPr>
        <w:t xml:space="preserve">4 </w:t>
      </w:r>
      <w:r w:rsidRPr="00FE233B">
        <w:rPr>
          <w:rFonts w:ascii="Arial" w:hAnsi="Arial" w:cs="Arial"/>
          <w:sz w:val="24"/>
          <w:szCs w:val="24"/>
        </w:rPr>
        <w:t>Пленка полиэтиленовая. Технические условия</w:t>
      </w:r>
    </w:p>
    <w:p w14:paraId="469B5046" w14:textId="77777777" w:rsidR="005F04A2" w:rsidRPr="00FE233B" w:rsidRDefault="00C340E3">
      <w:pPr>
        <w:spacing w:line="360" w:lineRule="auto"/>
        <w:ind w:firstLine="709"/>
        <w:jc w:val="both"/>
        <w:rPr>
          <w:rFonts w:ascii="Arial" w:hAnsi="Arial" w:cs="Arial"/>
          <w:sz w:val="24"/>
          <w:szCs w:val="24"/>
        </w:rPr>
      </w:pPr>
      <w:r w:rsidRPr="00FE233B">
        <w:rPr>
          <w:rFonts w:ascii="Arial" w:hAnsi="Arial" w:cs="Arial"/>
          <w:sz w:val="24"/>
          <w:szCs w:val="24"/>
        </w:rPr>
        <w:t xml:space="preserve">ГОСТ 12026 </w:t>
      </w:r>
      <w:r w:rsidR="00AA16EE" w:rsidRPr="00FE233B">
        <w:rPr>
          <w:rFonts w:ascii="Arial" w:hAnsi="Arial" w:cs="Arial"/>
          <w:sz w:val="24"/>
          <w:szCs w:val="24"/>
        </w:rPr>
        <w:t xml:space="preserve"> Бумага фильтровальная лабораторная. Технические условия</w:t>
      </w:r>
    </w:p>
    <w:p w14:paraId="4F636A31" w14:textId="77777777" w:rsidR="005F04A2" w:rsidRPr="00FE233B" w:rsidRDefault="00C340E3">
      <w:pPr>
        <w:spacing w:line="360" w:lineRule="auto"/>
        <w:ind w:firstLine="709"/>
        <w:jc w:val="both"/>
        <w:rPr>
          <w:rFonts w:ascii="Arial" w:hAnsi="Arial" w:cs="Arial"/>
          <w:sz w:val="24"/>
          <w:szCs w:val="24"/>
        </w:rPr>
      </w:pPr>
      <w:r w:rsidRPr="00FE233B">
        <w:rPr>
          <w:rFonts w:ascii="Arial" w:hAnsi="Arial" w:cs="Arial"/>
          <w:sz w:val="24"/>
          <w:szCs w:val="24"/>
        </w:rPr>
        <w:t>ГОСТ 13493</w:t>
      </w:r>
      <w:r w:rsidR="00AA16EE" w:rsidRPr="00FE233B">
        <w:rPr>
          <w:rFonts w:ascii="Arial" w:hAnsi="Arial" w:cs="Arial"/>
          <w:sz w:val="24"/>
          <w:szCs w:val="24"/>
        </w:rPr>
        <w:t xml:space="preserve"> Натрия триполифосфат. Технические условия</w:t>
      </w:r>
    </w:p>
    <w:p w14:paraId="33EDAEB2" w14:textId="77777777" w:rsidR="005F04A2" w:rsidRPr="00FE233B" w:rsidRDefault="00AA16EE">
      <w:pPr>
        <w:spacing w:line="360" w:lineRule="auto"/>
        <w:ind w:firstLine="709"/>
        <w:jc w:val="both"/>
        <w:rPr>
          <w:rFonts w:ascii="Arial" w:hAnsi="Arial" w:cs="Arial"/>
          <w:sz w:val="24"/>
          <w:szCs w:val="24"/>
        </w:rPr>
      </w:pPr>
      <w:hyperlink r:id="rId16" w:history="1">
        <w:r w:rsidRPr="00FE233B">
          <w:rPr>
            <w:rFonts w:ascii="Arial" w:hAnsi="Arial" w:cs="Arial"/>
            <w:sz w:val="24"/>
            <w:szCs w:val="24"/>
          </w:rPr>
          <w:t>ГОСТ 13646</w:t>
        </w:r>
      </w:hyperlink>
      <w:r w:rsidRPr="00FE233B">
        <w:rPr>
          <w:rFonts w:ascii="Arial" w:hAnsi="Arial" w:cs="Arial"/>
          <w:sz w:val="24"/>
          <w:szCs w:val="24"/>
        </w:rPr>
        <w:t> Термометры стеклянные ртутные для точных измерений. Технические условия</w:t>
      </w:r>
    </w:p>
    <w:p w14:paraId="4053B4C9"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ГОСТ 17225 Радиометры загрязненности поверхностей альфа- и бета-активными веществами. Общие технические требования и методы испытаний</w:t>
      </w:r>
    </w:p>
    <w:p w14:paraId="664B5FDB"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ГОСТ 20291 Натрия полифосфат технический. Технические условия</w:t>
      </w:r>
    </w:p>
    <w:p w14:paraId="74A9306B"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ГОСТ 21241 Пинцеты медицинские. Общие технические требования и методы испытаний</w:t>
      </w:r>
    </w:p>
    <w:p w14:paraId="19B36D3D"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ГОСТ 22180 Реактивы. Кислота щавелевая. Технические условия</w:t>
      </w:r>
    </w:p>
    <w:p w14:paraId="13727416"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ГОСТ 25336 Посуда и оборудование лабораторные стеклянные. Типы, основные параметры и размеры</w:t>
      </w:r>
    </w:p>
    <w:p w14:paraId="28DC28F0"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ГОСТ 29044 (ИСО 384-78) Посуда лабораторная стеклянная. Принципы устройства и конструирования мерной посуды</w:t>
      </w:r>
    </w:p>
    <w:p w14:paraId="211B5AD4" w14:textId="77777777" w:rsidR="005F04A2" w:rsidRPr="00FE233B" w:rsidRDefault="00AA16EE">
      <w:pPr>
        <w:ind w:firstLine="709"/>
        <w:jc w:val="both"/>
        <w:rPr>
          <w:rFonts w:ascii="Arial" w:hAnsi="Arial" w:cs="Arial"/>
        </w:rPr>
      </w:pPr>
      <w:r w:rsidRPr="00FE233B">
        <w:rPr>
          <w:rFonts w:ascii="Arial" w:hAnsi="Arial" w:cs="Arial"/>
          <w:spacing w:val="40"/>
        </w:rPr>
        <w:t xml:space="preserve">Примечание </w:t>
      </w:r>
      <w:r w:rsidRPr="00FE233B">
        <w:rPr>
          <w:rFonts w:ascii="Arial" w:hAnsi="Arial" w:cs="Arial"/>
        </w:rPr>
        <w:t xml:space="preserve">— </w:t>
      </w:r>
      <w:r w:rsidRPr="00FE233B">
        <w:rPr>
          <w:rFonts w:ascii="Arial" w:hAnsi="Arial" w:cs="Arial"/>
          <w:spacing w:val="2"/>
          <w:shd w:val="clear" w:color="auto" w:fill="FFFFFF"/>
        </w:rPr>
        <w:t xml:space="preserve">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w:t>
      </w:r>
      <w:r w:rsidRPr="00FE233B">
        <w:rPr>
          <w:rFonts w:ascii="Arial" w:hAnsi="Arial" w:cs="Arial"/>
          <w:spacing w:val="2"/>
          <w:shd w:val="clear" w:color="auto" w:fill="FFFFFF"/>
        </w:rPr>
        <w:lastRenderedPageBreak/>
        <w:t>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Pr="00FE233B">
        <w:rPr>
          <w:rFonts w:ascii="Arial" w:hAnsi="Arial" w:cs="Arial"/>
        </w:rPr>
        <w:t>.</w:t>
      </w:r>
    </w:p>
    <w:p w14:paraId="3178301D" w14:textId="77777777" w:rsidR="005F04A2" w:rsidRPr="00FE233B" w:rsidRDefault="00AA16EE">
      <w:pPr>
        <w:spacing w:before="240" w:after="240" w:line="360" w:lineRule="auto"/>
        <w:ind w:firstLine="709"/>
        <w:jc w:val="both"/>
        <w:rPr>
          <w:rStyle w:val="FontStyle107"/>
          <w:rFonts w:ascii="Arial" w:hAnsi="Arial" w:cs="Arial"/>
          <w:b/>
          <w:sz w:val="28"/>
          <w:szCs w:val="24"/>
        </w:rPr>
      </w:pPr>
      <w:r w:rsidRPr="00FE233B">
        <w:rPr>
          <w:rStyle w:val="FontStyle107"/>
          <w:rFonts w:ascii="Arial" w:hAnsi="Arial" w:cs="Arial"/>
          <w:b/>
          <w:sz w:val="28"/>
          <w:szCs w:val="24"/>
        </w:rPr>
        <w:t>3 Термины и определения</w:t>
      </w:r>
    </w:p>
    <w:p w14:paraId="6ADA8BBE" w14:textId="77777777" w:rsidR="005F04A2" w:rsidRPr="00FE233B" w:rsidRDefault="00AA16EE">
      <w:pPr>
        <w:spacing w:line="360" w:lineRule="auto"/>
        <w:ind w:firstLine="709"/>
        <w:jc w:val="both"/>
        <w:rPr>
          <w:rStyle w:val="FontStyle107"/>
          <w:rFonts w:ascii="Arial" w:hAnsi="Arial" w:cs="Arial"/>
          <w:sz w:val="24"/>
          <w:szCs w:val="24"/>
        </w:rPr>
      </w:pPr>
      <w:bookmarkStart w:id="1" w:name="i58907"/>
      <w:r w:rsidRPr="00FE233B">
        <w:rPr>
          <w:rStyle w:val="FontStyle107"/>
          <w:rFonts w:ascii="Arial" w:hAnsi="Arial" w:cs="Arial"/>
          <w:sz w:val="24"/>
          <w:szCs w:val="24"/>
        </w:rPr>
        <w:t>В настоящем стандарте применены следующие термины с соответствующими определениями:</w:t>
      </w:r>
    </w:p>
    <w:p w14:paraId="5D2FF59A" w14:textId="77777777" w:rsidR="005F04A2" w:rsidRPr="00FE233B" w:rsidRDefault="00AA16EE">
      <w:pPr>
        <w:spacing w:line="360" w:lineRule="auto"/>
        <w:ind w:firstLine="709"/>
        <w:jc w:val="both"/>
        <w:rPr>
          <w:rStyle w:val="FontStyle107"/>
          <w:rFonts w:ascii="Arial" w:hAnsi="Arial" w:cs="Arial"/>
          <w:sz w:val="24"/>
          <w:szCs w:val="24"/>
        </w:rPr>
      </w:pPr>
      <w:r w:rsidRPr="00FE233B">
        <w:rPr>
          <w:rStyle w:val="FontStyle107"/>
          <w:rFonts w:ascii="Arial" w:hAnsi="Arial" w:cs="Arial"/>
          <w:sz w:val="24"/>
          <w:szCs w:val="24"/>
        </w:rPr>
        <w:t xml:space="preserve">3.1 </w:t>
      </w:r>
      <w:r w:rsidRPr="00FE233B">
        <w:rPr>
          <w:rStyle w:val="FontStyle107"/>
          <w:rFonts w:ascii="Arial" w:hAnsi="Arial" w:cs="Arial"/>
          <w:b/>
          <w:sz w:val="24"/>
          <w:szCs w:val="24"/>
        </w:rPr>
        <w:t xml:space="preserve">дезактивация средств индивидуальной защиты </w:t>
      </w:r>
      <w:r w:rsidRPr="00FE233B">
        <w:rPr>
          <w:rStyle w:val="FontStyle107"/>
          <w:rFonts w:ascii="Arial" w:hAnsi="Arial" w:cs="Arial"/>
          <w:i/>
          <w:sz w:val="24"/>
          <w:szCs w:val="24"/>
        </w:rPr>
        <w:t>(</w:t>
      </w:r>
      <w:r w:rsidRPr="00FE233B">
        <w:rPr>
          <w:rStyle w:val="FontStyle107"/>
          <w:rFonts w:ascii="Arial" w:hAnsi="Arial" w:cs="Arial"/>
          <w:sz w:val="24"/>
          <w:szCs w:val="24"/>
        </w:rPr>
        <w:t>decontamination of personal protective equipment): Удаление (снижение) радиоактивного загрязнения со средств индивидуальной защиты и их комплектующих изделий.</w:t>
      </w:r>
    </w:p>
    <w:p w14:paraId="13EDFF46" w14:textId="77777777" w:rsidR="005F04A2" w:rsidRPr="00FE233B" w:rsidRDefault="00AA16EE">
      <w:pPr>
        <w:spacing w:line="360" w:lineRule="auto"/>
        <w:ind w:firstLine="709"/>
        <w:jc w:val="both"/>
        <w:rPr>
          <w:rStyle w:val="FontStyle107"/>
          <w:rFonts w:ascii="Arial" w:hAnsi="Arial" w:cs="Arial"/>
          <w:sz w:val="24"/>
          <w:szCs w:val="24"/>
        </w:rPr>
      </w:pPr>
      <w:r w:rsidRPr="00FE233B">
        <w:rPr>
          <w:rStyle w:val="FontStyle107"/>
          <w:rFonts w:ascii="Arial" w:hAnsi="Arial" w:cs="Arial"/>
          <w:sz w:val="24"/>
          <w:szCs w:val="24"/>
        </w:rPr>
        <w:t xml:space="preserve">3.2 </w:t>
      </w:r>
      <w:r w:rsidR="00273E2F" w:rsidRPr="00FE233B">
        <w:rPr>
          <w:rStyle w:val="FontStyle107"/>
          <w:rFonts w:ascii="Arial" w:hAnsi="Arial" w:cs="Arial"/>
          <w:b/>
          <w:sz w:val="24"/>
          <w:szCs w:val="24"/>
        </w:rPr>
        <w:t>дезактивирующий раствор</w:t>
      </w:r>
      <w:r w:rsidRPr="00FE233B">
        <w:rPr>
          <w:rStyle w:val="FontStyle107"/>
          <w:rFonts w:ascii="Arial" w:hAnsi="Arial" w:cs="Arial"/>
          <w:b/>
          <w:sz w:val="24"/>
          <w:szCs w:val="24"/>
        </w:rPr>
        <w:t xml:space="preserve"> </w:t>
      </w:r>
      <w:r w:rsidRPr="00FE233B">
        <w:rPr>
          <w:rStyle w:val="FontStyle107"/>
          <w:rFonts w:ascii="Arial" w:hAnsi="Arial" w:cs="Arial"/>
          <w:sz w:val="24"/>
          <w:szCs w:val="24"/>
        </w:rPr>
        <w:t xml:space="preserve">(decontamination </w:t>
      </w:r>
      <w:r w:rsidR="00273E2F" w:rsidRPr="00FE233B">
        <w:rPr>
          <w:rStyle w:val="FontStyle107"/>
          <w:rFonts w:ascii="Arial" w:hAnsi="Arial" w:cs="Arial"/>
          <w:sz w:val="24"/>
          <w:szCs w:val="24"/>
        </w:rPr>
        <w:t>solution</w:t>
      </w:r>
      <w:r w:rsidRPr="00FE233B">
        <w:rPr>
          <w:rStyle w:val="FontStyle107"/>
          <w:rFonts w:ascii="Arial" w:hAnsi="Arial" w:cs="Arial"/>
          <w:sz w:val="24"/>
          <w:szCs w:val="24"/>
        </w:rPr>
        <w:t>): Рабочая среда определенного химического состава, предназначенная для удаления радиоактивных загрязнений.</w:t>
      </w:r>
    </w:p>
    <w:p w14:paraId="2C66CA3E" w14:textId="77777777" w:rsidR="005F04A2" w:rsidRPr="00FE233B" w:rsidRDefault="00AA16EE">
      <w:pPr>
        <w:spacing w:line="360" w:lineRule="auto"/>
        <w:ind w:firstLine="709"/>
        <w:jc w:val="both"/>
        <w:rPr>
          <w:rStyle w:val="FontStyle107"/>
          <w:rFonts w:ascii="Arial" w:hAnsi="Arial" w:cs="Arial"/>
          <w:sz w:val="24"/>
          <w:szCs w:val="24"/>
        </w:rPr>
      </w:pPr>
      <w:r w:rsidRPr="00FE233B">
        <w:rPr>
          <w:rStyle w:val="FontStyle107"/>
          <w:rFonts w:ascii="Arial" w:hAnsi="Arial" w:cs="Arial"/>
          <w:sz w:val="24"/>
          <w:szCs w:val="24"/>
        </w:rPr>
        <w:t xml:space="preserve">3.3 </w:t>
      </w:r>
      <w:r w:rsidRPr="00FE233B">
        <w:rPr>
          <w:rStyle w:val="FontStyle107"/>
          <w:rFonts w:ascii="Arial" w:hAnsi="Arial" w:cs="Arial"/>
          <w:b/>
          <w:sz w:val="24"/>
          <w:szCs w:val="24"/>
        </w:rPr>
        <w:t xml:space="preserve">радиоактивное загрязнение </w:t>
      </w:r>
      <w:r w:rsidRPr="00FE233B">
        <w:rPr>
          <w:rStyle w:val="FontStyle107"/>
          <w:rFonts w:ascii="Arial" w:hAnsi="Arial" w:cs="Arial"/>
          <w:sz w:val="24"/>
          <w:szCs w:val="24"/>
        </w:rPr>
        <w:t>(radioactive contamination): Присутствие радиоактивных веществ на поверхности, внутри материала, в воздухе, в теле человека или в другом месте в количестве, превышающем уровни, установленные нормативными правовыми актами.</w:t>
      </w:r>
    </w:p>
    <w:p w14:paraId="7E696DA2" w14:textId="77777777" w:rsidR="005F04A2" w:rsidRPr="00FE233B" w:rsidRDefault="00AA16EE">
      <w:pPr>
        <w:spacing w:line="360" w:lineRule="auto"/>
        <w:ind w:firstLine="709"/>
        <w:jc w:val="both"/>
        <w:rPr>
          <w:rStyle w:val="FontStyle107"/>
          <w:rFonts w:ascii="Arial" w:hAnsi="Arial" w:cs="Arial"/>
          <w:sz w:val="24"/>
          <w:szCs w:val="24"/>
        </w:rPr>
      </w:pPr>
      <w:r w:rsidRPr="00FE233B">
        <w:rPr>
          <w:rStyle w:val="FontStyle107"/>
          <w:rFonts w:ascii="Arial" w:hAnsi="Arial" w:cs="Arial"/>
          <w:sz w:val="24"/>
          <w:szCs w:val="24"/>
        </w:rPr>
        <w:t xml:space="preserve">3.4 </w:t>
      </w:r>
      <w:r w:rsidRPr="00FE233B">
        <w:rPr>
          <w:rStyle w:val="FontStyle107"/>
          <w:rFonts w:ascii="Arial" w:hAnsi="Arial" w:cs="Arial"/>
          <w:b/>
          <w:sz w:val="24"/>
          <w:szCs w:val="24"/>
        </w:rPr>
        <w:t xml:space="preserve">коэффициент дезактивации средства индивидуальной защиты </w:t>
      </w:r>
      <w:r w:rsidRPr="00FE233B">
        <w:rPr>
          <w:rStyle w:val="FontStyle107"/>
          <w:rFonts w:ascii="Arial" w:hAnsi="Arial" w:cs="Arial"/>
          <w:sz w:val="24"/>
          <w:szCs w:val="24"/>
        </w:rPr>
        <w:t>(decontamination factor of personal protective equipment): Отношение уровней радиоактивного загрязнения средства индивидуальной защиты до и после его дезактивации.</w:t>
      </w:r>
    </w:p>
    <w:p w14:paraId="688034F9" w14:textId="441E72F2" w:rsidR="005F04A2" w:rsidRPr="00FE233B" w:rsidRDefault="00FE233B">
      <w:pPr>
        <w:spacing w:line="360" w:lineRule="auto"/>
        <w:ind w:firstLine="709"/>
        <w:jc w:val="both"/>
        <w:rPr>
          <w:rStyle w:val="FontStyle107"/>
          <w:rFonts w:ascii="Arial" w:hAnsi="Arial" w:cs="Arial"/>
          <w:sz w:val="24"/>
          <w:szCs w:val="24"/>
        </w:rPr>
      </w:pPr>
      <w:r w:rsidRPr="00FE233B">
        <w:rPr>
          <w:rStyle w:val="FontStyle107"/>
          <w:rFonts w:ascii="Arial" w:hAnsi="Arial" w:cs="Arial"/>
          <w:sz w:val="24"/>
          <w:szCs w:val="24"/>
        </w:rPr>
        <w:t>3.5</w:t>
      </w:r>
      <w:r w:rsidR="00AA16EE" w:rsidRPr="00FE233B">
        <w:rPr>
          <w:rStyle w:val="FontStyle107"/>
          <w:rFonts w:ascii="Arial" w:hAnsi="Arial" w:cs="Arial"/>
          <w:sz w:val="24"/>
          <w:szCs w:val="24"/>
        </w:rPr>
        <w:t xml:space="preserve"> </w:t>
      </w:r>
      <w:r w:rsidR="00AA16EE" w:rsidRPr="00FE233B">
        <w:rPr>
          <w:rStyle w:val="FontStyle107"/>
          <w:rFonts w:ascii="Arial" w:hAnsi="Arial" w:cs="Arial"/>
          <w:b/>
          <w:sz w:val="24"/>
          <w:szCs w:val="24"/>
        </w:rPr>
        <w:t xml:space="preserve">элементарная проба </w:t>
      </w:r>
      <w:r w:rsidR="00AA16EE" w:rsidRPr="00FE233B">
        <w:rPr>
          <w:rStyle w:val="FontStyle107"/>
          <w:rFonts w:ascii="Arial" w:hAnsi="Arial" w:cs="Arial"/>
          <w:sz w:val="24"/>
          <w:szCs w:val="24"/>
        </w:rPr>
        <w:t>(elementary sample): Необходимое количество отбираемого материала для проведения единичного измерения по определенной методике.</w:t>
      </w:r>
    </w:p>
    <w:p w14:paraId="197D2082" w14:textId="01932E54" w:rsidR="005F04A2" w:rsidRPr="00FE233B" w:rsidRDefault="00FE233B">
      <w:pPr>
        <w:widowControl/>
        <w:spacing w:line="360" w:lineRule="auto"/>
        <w:ind w:firstLine="709"/>
        <w:jc w:val="both"/>
        <w:rPr>
          <w:rStyle w:val="FontStyle107"/>
          <w:rFonts w:ascii="Times New Roman" w:hAnsi="Times New Roman"/>
          <w:sz w:val="28"/>
          <w:szCs w:val="28"/>
        </w:rPr>
      </w:pPr>
      <w:r w:rsidRPr="00FE233B">
        <w:rPr>
          <w:rStyle w:val="FontStyle107"/>
          <w:rFonts w:ascii="Arial" w:hAnsi="Arial" w:cs="Arial"/>
          <w:sz w:val="24"/>
          <w:szCs w:val="24"/>
        </w:rPr>
        <w:t>3.6</w:t>
      </w:r>
      <w:r w:rsidR="00AA16EE" w:rsidRPr="00FE233B">
        <w:rPr>
          <w:rStyle w:val="FontStyle107"/>
          <w:rFonts w:ascii="Arial" w:hAnsi="Arial" w:cs="Arial"/>
          <w:sz w:val="24"/>
          <w:szCs w:val="24"/>
        </w:rPr>
        <w:t xml:space="preserve"> </w:t>
      </w:r>
      <w:r w:rsidR="00AA16EE" w:rsidRPr="00FE233B">
        <w:rPr>
          <w:rStyle w:val="FontStyle107"/>
          <w:rFonts w:ascii="Arial" w:hAnsi="Arial" w:cs="Arial"/>
          <w:b/>
          <w:sz w:val="24"/>
          <w:szCs w:val="24"/>
        </w:rPr>
        <w:t xml:space="preserve">средство индивидуальной защиты многоразового применения </w:t>
      </w:r>
      <w:r w:rsidR="00AA16EE" w:rsidRPr="00FE233B">
        <w:rPr>
          <w:rStyle w:val="FontStyle107"/>
          <w:rFonts w:ascii="Arial" w:hAnsi="Arial" w:cs="Arial"/>
          <w:sz w:val="24"/>
          <w:szCs w:val="24"/>
        </w:rPr>
        <w:t>(reusable personal protective equipment): СИЗ, предназначенное для многократного использования в течение длительного времени, устойчивое к многократной дезактивации в соответствии с требованиями нормативных государственных документов или рекомендациями производителя.</w:t>
      </w:r>
    </w:p>
    <w:p w14:paraId="7054CBDA" w14:textId="14263548" w:rsidR="005F04A2" w:rsidRPr="00FE233B" w:rsidRDefault="00FE233B">
      <w:pPr>
        <w:widowControl/>
        <w:spacing w:line="360" w:lineRule="auto"/>
        <w:ind w:firstLine="720"/>
        <w:jc w:val="both"/>
        <w:rPr>
          <w:rStyle w:val="FontStyle107"/>
          <w:rFonts w:ascii="Arial" w:hAnsi="Arial" w:cs="Arial"/>
          <w:sz w:val="24"/>
          <w:szCs w:val="24"/>
        </w:rPr>
      </w:pPr>
      <w:r w:rsidRPr="00FE233B">
        <w:rPr>
          <w:rStyle w:val="FontStyle107"/>
          <w:rFonts w:ascii="Arial" w:hAnsi="Arial" w:cs="Arial"/>
          <w:sz w:val="24"/>
          <w:szCs w:val="24"/>
        </w:rPr>
        <w:lastRenderedPageBreak/>
        <w:t>3.7</w:t>
      </w:r>
      <w:r w:rsidR="00AA16EE" w:rsidRPr="00FE233B">
        <w:rPr>
          <w:rStyle w:val="FontStyle107"/>
          <w:rFonts w:ascii="Arial" w:hAnsi="Arial" w:cs="Arial"/>
          <w:sz w:val="24"/>
          <w:szCs w:val="24"/>
        </w:rPr>
        <w:t xml:space="preserve"> </w:t>
      </w:r>
      <w:r w:rsidR="00AA16EE" w:rsidRPr="00FE233B">
        <w:rPr>
          <w:rStyle w:val="FontStyle107"/>
          <w:rFonts w:ascii="Arial" w:hAnsi="Arial" w:cs="Arial"/>
          <w:b/>
          <w:sz w:val="24"/>
          <w:szCs w:val="24"/>
        </w:rPr>
        <w:t xml:space="preserve">средство индивидуальной защиты одноразового применения </w:t>
      </w:r>
      <w:r w:rsidR="00AA16EE" w:rsidRPr="00FE233B">
        <w:rPr>
          <w:rStyle w:val="FontStyle107"/>
          <w:rFonts w:ascii="Arial" w:hAnsi="Arial" w:cs="Arial"/>
          <w:sz w:val="24"/>
          <w:szCs w:val="24"/>
        </w:rPr>
        <w:t>(single-use personal protective equipment): СИЗ, предназначенное для однократного использования и отправляемое после использования на утилизацию независимо от его внешнего вида и состояния.</w:t>
      </w:r>
    </w:p>
    <w:p w14:paraId="001D65FB" w14:textId="54007CB1" w:rsidR="005F04A2" w:rsidRPr="00FE233B" w:rsidRDefault="00FE233B">
      <w:pPr>
        <w:spacing w:line="360" w:lineRule="auto"/>
        <w:ind w:firstLine="720"/>
        <w:jc w:val="both"/>
        <w:rPr>
          <w:rFonts w:ascii="Arial" w:hAnsi="Arial" w:cs="Arial"/>
        </w:rPr>
      </w:pPr>
      <w:r w:rsidRPr="00FE233B">
        <w:rPr>
          <w:rStyle w:val="FontStyle107"/>
          <w:rFonts w:ascii="Arial" w:hAnsi="Arial" w:cs="Arial"/>
          <w:sz w:val="24"/>
          <w:szCs w:val="24"/>
        </w:rPr>
        <w:t>3.8</w:t>
      </w:r>
      <w:r w:rsidR="00AA16EE" w:rsidRPr="00FE233B">
        <w:rPr>
          <w:rStyle w:val="FontStyle107"/>
          <w:rFonts w:ascii="Arial" w:hAnsi="Arial" w:cs="Arial"/>
          <w:sz w:val="24"/>
          <w:szCs w:val="24"/>
        </w:rPr>
        <w:t xml:space="preserve"> </w:t>
      </w:r>
      <w:r w:rsidR="00AA16EE" w:rsidRPr="00FE233B">
        <w:rPr>
          <w:rFonts w:ascii="Arial" w:hAnsi="Arial" w:cs="Arial"/>
          <w:b/>
          <w:sz w:val="24"/>
          <w:szCs w:val="24"/>
        </w:rPr>
        <w:t xml:space="preserve">средство индивидуальной защиты краткосрочного применения </w:t>
      </w:r>
      <w:r w:rsidR="00AA16EE" w:rsidRPr="00FE233B">
        <w:rPr>
          <w:rStyle w:val="FontStyle107"/>
          <w:rFonts w:ascii="Arial" w:hAnsi="Arial" w:cs="Arial"/>
          <w:sz w:val="24"/>
          <w:szCs w:val="24"/>
        </w:rPr>
        <w:t>(personal protective equipment for short-term use): СИЗ, предназначенное для использования</w:t>
      </w:r>
      <w:r w:rsidR="00AA16EE" w:rsidRPr="00FE233B">
        <w:rPr>
          <w:rFonts w:ascii="Arial" w:hAnsi="Arial" w:cs="Arial"/>
          <w:sz w:val="24"/>
          <w:szCs w:val="24"/>
        </w:rPr>
        <w:t xml:space="preserve"> </w:t>
      </w:r>
      <w:bookmarkStart w:id="2" w:name="_Hlk212213596"/>
      <w:r w:rsidR="00AA16EE" w:rsidRPr="00FE233B">
        <w:rPr>
          <w:rFonts w:ascii="Arial" w:hAnsi="Arial" w:cs="Arial"/>
          <w:sz w:val="24"/>
          <w:szCs w:val="24"/>
        </w:rPr>
        <w:t xml:space="preserve">без дезактивации </w:t>
      </w:r>
      <w:bookmarkEnd w:id="2"/>
      <w:r w:rsidR="00AA16EE" w:rsidRPr="00FE233B">
        <w:rPr>
          <w:rFonts w:ascii="Arial" w:hAnsi="Arial" w:cs="Arial"/>
          <w:sz w:val="24"/>
          <w:szCs w:val="24"/>
        </w:rPr>
        <w:t xml:space="preserve">в течение одной или нескольких рабочих смен, с последующей отправкой на утилизацию при превышении контрольных уровней радиоактивного загрязнения, установленных в нормативных государственных документах, </w:t>
      </w:r>
      <w:bookmarkStart w:id="3" w:name="_Hlk212213709"/>
      <w:bookmarkEnd w:id="1"/>
      <w:r w:rsidR="00AA16EE" w:rsidRPr="00FE233B">
        <w:rPr>
          <w:rFonts w:ascii="Arial" w:hAnsi="Arial" w:cs="Arial"/>
          <w:sz w:val="24"/>
          <w:szCs w:val="24"/>
        </w:rPr>
        <w:t>или потере физико-механических, защитных и эксплуатационных свойств СИЗ.</w:t>
      </w:r>
    </w:p>
    <w:bookmarkEnd w:id="3"/>
    <w:p w14:paraId="02DE045C" w14:textId="77777777" w:rsidR="005F04A2" w:rsidRPr="00FE233B" w:rsidRDefault="00AA16EE">
      <w:pPr>
        <w:spacing w:before="240" w:after="240" w:line="360" w:lineRule="auto"/>
        <w:ind w:firstLine="709"/>
        <w:jc w:val="both"/>
        <w:rPr>
          <w:rStyle w:val="FontStyle107"/>
          <w:rFonts w:ascii="Arial" w:hAnsi="Arial" w:cs="Arial"/>
          <w:b/>
          <w:bCs/>
          <w:sz w:val="28"/>
          <w:szCs w:val="24"/>
        </w:rPr>
      </w:pPr>
      <w:r w:rsidRPr="00FE233B">
        <w:rPr>
          <w:rFonts w:ascii="Arial" w:hAnsi="Arial" w:cs="Arial"/>
          <w:b/>
          <w:bCs/>
          <w:sz w:val="28"/>
          <w:szCs w:val="24"/>
        </w:rPr>
        <w:t xml:space="preserve">4 </w:t>
      </w:r>
      <w:r w:rsidRPr="00FE233B">
        <w:rPr>
          <w:rStyle w:val="FontStyle107"/>
          <w:rFonts w:ascii="Arial" w:hAnsi="Arial" w:cs="Arial"/>
          <w:b/>
          <w:bCs/>
          <w:sz w:val="28"/>
          <w:szCs w:val="24"/>
        </w:rPr>
        <w:t>Средства измерений, вспомогательное оборудование, реактивы, растворы и материалы</w:t>
      </w:r>
    </w:p>
    <w:p w14:paraId="1A59FD6A" w14:textId="77777777" w:rsidR="005F04A2" w:rsidRPr="00FE233B" w:rsidRDefault="00AA16EE">
      <w:pPr>
        <w:spacing w:line="360" w:lineRule="auto"/>
        <w:ind w:firstLine="709"/>
        <w:jc w:val="both"/>
        <w:rPr>
          <w:rFonts w:ascii="Arial" w:hAnsi="Arial" w:cs="Arial"/>
          <w:b/>
          <w:sz w:val="28"/>
          <w:szCs w:val="28"/>
        </w:rPr>
      </w:pPr>
      <w:r w:rsidRPr="00FE233B">
        <w:rPr>
          <w:rFonts w:ascii="Arial" w:hAnsi="Arial" w:cs="Arial"/>
          <w:b/>
          <w:sz w:val="28"/>
          <w:szCs w:val="28"/>
        </w:rPr>
        <w:t>4.1 Средства измерений</w:t>
      </w:r>
    </w:p>
    <w:p w14:paraId="095B9202"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4.1.1 Дозиметры-радиометры по нормативному документу или радиометры загрязненности поверхностей альфа- и бета-активными веществами по ГОСТ 17225 (далее – радиометры).</w:t>
      </w:r>
    </w:p>
    <w:p w14:paraId="18FD0765"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4.1.1.1 Основные требования к радиометрам:</w:t>
      </w:r>
    </w:p>
    <w:p w14:paraId="3E11736A"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а) измерения плотности потока альфа- и бета- частиц в [част. 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 Допускается использование радиометров, регистрирующих результат измерения в [имп.·с</w:t>
      </w:r>
      <w:r w:rsidRPr="00FE233B">
        <w:rPr>
          <w:rFonts w:ascii="Arial" w:hAnsi="Arial" w:cs="Arial"/>
          <w:sz w:val="24"/>
          <w:szCs w:val="24"/>
          <w:vertAlign w:val="superscript"/>
        </w:rPr>
        <w:t>-1</w:t>
      </w:r>
      <w:r w:rsidRPr="00FE233B">
        <w:rPr>
          <w:rFonts w:ascii="Arial" w:hAnsi="Arial" w:cs="Arial"/>
          <w:sz w:val="24"/>
          <w:szCs w:val="24"/>
        </w:rPr>
        <w:t>]. В этом случае с помощью образцовых источников альфа- или бета-излучения (см. 4.3 и 4.4) определяют коэффициент перехода от [имп.·с</w:t>
      </w:r>
      <w:r w:rsidRPr="00FE233B">
        <w:rPr>
          <w:rFonts w:ascii="Arial" w:hAnsi="Arial" w:cs="Arial"/>
          <w:sz w:val="24"/>
          <w:szCs w:val="24"/>
          <w:vertAlign w:val="superscript"/>
        </w:rPr>
        <w:t>-1</w:t>
      </w:r>
      <w:r w:rsidRPr="00FE233B">
        <w:rPr>
          <w:rFonts w:ascii="Arial" w:hAnsi="Arial" w:cs="Arial"/>
          <w:sz w:val="24"/>
          <w:szCs w:val="24"/>
        </w:rPr>
        <w:t>] к                        [част. 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w:t>
      </w:r>
    </w:p>
    <w:p w14:paraId="3E8570CD"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б) радиометр альфа-излучения должен обеспечивать регистрацию             альфа-излучения в диапазоне от 1 до 1·10</w:t>
      </w:r>
      <w:r w:rsidRPr="00FE233B">
        <w:rPr>
          <w:rFonts w:ascii="Arial" w:hAnsi="Arial" w:cs="Arial"/>
          <w:sz w:val="24"/>
          <w:szCs w:val="24"/>
          <w:vertAlign w:val="superscript"/>
        </w:rPr>
        <w:t xml:space="preserve">4 </w:t>
      </w:r>
      <w:r w:rsidRPr="00FE233B">
        <w:rPr>
          <w:rFonts w:ascii="Arial" w:hAnsi="Arial" w:cs="Arial"/>
          <w:sz w:val="24"/>
          <w:szCs w:val="24"/>
        </w:rPr>
        <w:t>альфа-част. 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w:t>
      </w:r>
    </w:p>
    <w:p w14:paraId="20454EFA"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в) радиометр бета-излучения должен обеспечивать регистрацию                               бета-излучения в диапазоне от 10 до 1·10</w:t>
      </w:r>
      <w:r w:rsidRPr="00D974D1">
        <w:rPr>
          <w:rFonts w:ascii="Arial" w:hAnsi="Arial" w:cs="Arial"/>
          <w:sz w:val="24"/>
          <w:szCs w:val="24"/>
          <w:vertAlign w:val="superscript"/>
        </w:rPr>
        <w:t>5</w:t>
      </w:r>
      <w:r w:rsidRPr="00FE233B">
        <w:rPr>
          <w:rFonts w:ascii="Arial" w:hAnsi="Arial" w:cs="Arial"/>
          <w:sz w:val="24"/>
          <w:szCs w:val="24"/>
        </w:rPr>
        <w:t xml:space="preserve"> бета-част. мин-1∙см-2.</w:t>
      </w:r>
    </w:p>
    <w:p w14:paraId="1DF392E1" w14:textId="77777777" w:rsidR="00484747" w:rsidRPr="00FE233B" w:rsidRDefault="00AA16EE" w:rsidP="00484747">
      <w:pPr>
        <w:spacing w:line="360" w:lineRule="auto"/>
        <w:ind w:firstLine="709"/>
        <w:jc w:val="both"/>
        <w:rPr>
          <w:rFonts w:ascii="Arial" w:hAnsi="Arial" w:cs="Arial"/>
          <w:sz w:val="24"/>
          <w:szCs w:val="24"/>
        </w:rPr>
      </w:pPr>
      <w:r w:rsidRPr="00FE233B">
        <w:rPr>
          <w:rFonts w:ascii="Arial" w:hAnsi="Arial" w:cs="Arial"/>
          <w:sz w:val="24"/>
          <w:szCs w:val="24"/>
        </w:rPr>
        <w:t xml:space="preserve">г) </w:t>
      </w:r>
      <w:r w:rsidR="00484747" w:rsidRPr="00FE233B">
        <w:rPr>
          <w:rFonts w:ascii="Arial" w:hAnsi="Arial" w:cs="Arial"/>
          <w:sz w:val="24"/>
          <w:szCs w:val="24"/>
        </w:rPr>
        <w:t>нестабильность показаний радиометра за время непрерывной работы не должна превышать ± 10 %.</w:t>
      </w:r>
    </w:p>
    <w:p w14:paraId="24569536"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4.1.1.2 Дополнительные требования к радиометрам загрязненности поверхностей альфа- и бета-активными веществами:</w:t>
      </w:r>
    </w:p>
    <w:p w14:paraId="28A6F96F"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а) конструкция радиометра или дополнительные приспособления должны </w:t>
      </w:r>
      <w:r w:rsidRPr="00FE233B">
        <w:rPr>
          <w:rFonts w:ascii="Arial" w:hAnsi="Arial" w:cs="Arial"/>
          <w:sz w:val="24"/>
          <w:szCs w:val="24"/>
        </w:rPr>
        <w:lastRenderedPageBreak/>
        <w:t>обеспечивать фиксирование положения элементарной пробы в плоскости, параллельной чувствительной поверхности детектора. Расстояние от загрязненной поверхности элементарной пробы до чувствительной поверхности детектора не должно превышать, мм:</w:t>
      </w:r>
    </w:p>
    <w:p w14:paraId="28BBCF5F"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- 5 для элементарных проб, загрязненных альфа-активными нуклидами;</w:t>
      </w:r>
    </w:p>
    <w:p w14:paraId="480F4441"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- 20 для элементарных проб, загрязненных бета-активными нуклидами.</w:t>
      </w:r>
    </w:p>
    <w:p w14:paraId="0CBA5C2A"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Положение элементарной пробы в каждом из трех взаимно перпендикулярных направлениях относительно детектора должно выдерживаться с точностью ±1 мм.</w:t>
      </w:r>
    </w:p>
    <w:p w14:paraId="646E75F9"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б) при проведении испытаний допускается использовать два радиометра – один для измерения элементарных проб до дезактивации, второй - для измерения элементарных проб после дезактивации. Оба радиометра должны быть однотипными и иметь </w:t>
      </w:r>
      <w:r w:rsidR="00C340E3" w:rsidRPr="00FE233B">
        <w:rPr>
          <w:rFonts w:ascii="Arial" w:hAnsi="Arial" w:cs="Arial"/>
          <w:sz w:val="24"/>
          <w:szCs w:val="24"/>
        </w:rPr>
        <w:t>одинаковые</w:t>
      </w:r>
      <w:r w:rsidR="00E731B2" w:rsidRPr="00FE233B">
        <w:rPr>
          <w:rFonts w:ascii="Arial" w:hAnsi="Arial" w:cs="Arial"/>
          <w:sz w:val="24"/>
          <w:szCs w:val="24"/>
        </w:rPr>
        <w:t xml:space="preserve"> технические характеристики</w:t>
      </w:r>
      <w:r w:rsidRPr="00FE233B">
        <w:rPr>
          <w:rFonts w:ascii="Arial" w:hAnsi="Arial" w:cs="Arial"/>
          <w:sz w:val="24"/>
          <w:szCs w:val="24"/>
        </w:rPr>
        <w:t>.</w:t>
      </w:r>
    </w:p>
    <w:p w14:paraId="7CB0AC91"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4.1.2 </w:t>
      </w:r>
      <w:r w:rsidR="00E731B2" w:rsidRPr="00FE233B">
        <w:rPr>
          <w:rFonts w:ascii="Arial" w:hAnsi="Arial" w:cs="Arial"/>
          <w:sz w:val="24"/>
          <w:szCs w:val="24"/>
        </w:rPr>
        <w:t>Комплект образцовых источников альфа-излучения не ниже III разряда (для градуировки альфа-радиометров), либо один источник альфа-излучения (для проверки работоспособности альфа-радиометров) с радионуклидом плутоний-239 с площадью активной поверхности не менее 10 см</w:t>
      </w:r>
      <w:r w:rsidR="00E731B2" w:rsidRPr="00FE233B">
        <w:rPr>
          <w:rFonts w:ascii="Arial" w:hAnsi="Arial" w:cs="Arial"/>
          <w:sz w:val="24"/>
          <w:szCs w:val="24"/>
          <w:vertAlign w:val="superscript"/>
        </w:rPr>
        <w:t>2</w:t>
      </w:r>
      <w:r w:rsidRPr="00FE233B">
        <w:rPr>
          <w:rFonts w:ascii="Arial" w:hAnsi="Arial" w:cs="Arial"/>
          <w:sz w:val="24"/>
          <w:szCs w:val="24"/>
        </w:rPr>
        <w:t>.</w:t>
      </w:r>
    </w:p>
    <w:p w14:paraId="20D93216"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4.1.3 </w:t>
      </w:r>
      <w:r w:rsidR="00E731B2" w:rsidRPr="00FE233B">
        <w:rPr>
          <w:rFonts w:ascii="Arial" w:hAnsi="Arial" w:cs="Arial"/>
          <w:sz w:val="24"/>
          <w:szCs w:val="24"/>
        </w:rPr>
        <w:t>Комплект образцовых источников бета-излучения не ниже III разряда (для градуировки бета-радиометров), либо один источник бета-излучения (для проверки работоспособности бета-радиометров) с радионуклидами стронций-90 плюс иттрий-90 с площадью активной поверхности не менее 10 см</w:t>
      </w:r>
      <w:r w:rsidR="00E731B2" w:rsidRPr="00FE233B">
        <w:rPr>
          <w:rFonts w:ascii="Arial" w:hAnsi="Arial" w:cs="Arial"/>
          <w:sz w:val="24"/>
          <w:szCs w:val="24"/>
          <w:vertAlign w:val="superscript"/>
        </w:rPr>
        <w:t>2</w:t>
      </w:r>
      <w:r w:rsidRPr="00FE233B">
        <w:rPr>
          <w:rFonts w:ascii="Arial" w:hAnsi="Arial" w:cs="Arial"/>
          <w:sz w:val="24"/>
          <w:szCs w:val="24"/>
        </w:rPr>
        <w:t>.</w:t>
      </w:r>
    </w:p>
    <w:p w14:paraId="47632FC3" w14:textId="77777777" w:rsidR="005F04A2" w:rsidRPr="00FE233B" w:rsidRDefault="00E731B2">
      <w:pPr>
        <w:spacing w:line="360" w:lineRule="auto"/>
        <w:ind w:firstLine="709"/>
        <w:jc w:val="both"/>
        <w:rPr>
          <w:rFonts w:ascii="Arial" w:hAnsi="Arial" w:cs="Arial"/>
          <w:sz w:val="24"/>
          <w:szCs w:val="24"/>
        </w:rPr>
      </w:pPr>
      <w:r w:rsidRPr="00FE233B">
        <w:rPr>
          <w:rFonts w:ascii="Arial" w:hAnsi="Arial" w:cs="Arial"/>
          <w:sz w:val="24"/>
          <w:szCs w:val="24"/>
        </w:rPr>
        <w:t xml:space="preserve">4.1.4 </w:t>
      </w:r>
      <w:r w:rsidR="00AA16EE" w:rsidRPr="00FE233B">
        <w:rPr>
          <w:rFonts w:ascii="Arial" w:hAnsi="Arial" w:cs="Arial"/>
          <w:sz w:val="24"/>
          <w:szCs w:val="24"/>
        </w:rPr>
        <w:t xml:space="preserve"> Термометр ртутный стеклянный лабораторный по ГОСТ 13646.</w:t>
      </w:r>
    </w:p>
    <w:p w14:paraId="432C2767"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4.1.</w:t>
      </w:r>
      <w:r w:rsidR="00AD3DB4" w:rsidRPr="00FE233B">
        <w:rPr>
          <w:rFonts w:ascii="Arial" w:hAnsi="Arial" w:cs="Arial"/>
          <w:sz w:val="24"/>
          <w:szCs w:val="24"/>
        </w:rPr>
        <w:t>5</w:t>
      </w:r>
      <w:r w:rsidRPr="00FE233B">
        <w:rPr>
          <w:rFonts w:ascii="Arial" w:hAnsi="Arial" w:cs="Arial"/>
          <w:sz w:val="24"/>
          <w:szCs w:val="24"/>
        </w:rPr>
        <w:t xml:space="preserve"> Термогигрометр с диапазоном измерений:</w:t>
      </w:r>
    </w:p>
    <w:p w14:paraId="0FF072E9"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относительная влажность, %...............................................................от 0 до 98;</w:t>
      </w:r>
    </w:p>
    <w:p w14:paraId="16751BFB"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температура, °С………………………………………….....от минус 20 до плюс 60;</w:t>
      </w:r>
    </w:p>
    <w:p w14:paraId="25BF1CAA"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атмосферное давление, гПа……………………………………...…от 700 до 1000.</w:t>
      </w:r>
    </w:p>
    <w:p w14:paraId="2FBB6D3E"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Пределы допускаемой основной абсолютной погрешности измерения:</w:t>
      </w:r>
    </w:p>
    <w:p w14:paraId="445AA1F0"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относительной влажности при 23 ºС, %   …………………………….не более ±3;</w:t>
      </w:r>
    </w:p>
    <w:p w14:paraId="640359CA"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температуры, ºС……………………………………………..…………не более ±0,3;</w:t>
      </w:r>
    </w:p>
    <w:p w14:paraId="6F987FE8"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атмосферного давления, гПа…………………………………………не более ±3,0.</w:t>
      </w:r>
    </w:p>
    <w:p w14:paraId="486FEC34"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4.1.</w:t>
      </w:r>
      <w:r w:rsidR="00AD3DB4" w:rsidRPr="00FE233B">
        <w:rPr>
          <w:rFonts w:ascii="Arial" w:hAnsi="Arial" w:cs="Arial"/>
          <w:sz w:val="24"/>
          <w:szCs w:val="24"/>
        </w:rPr>
        <w:t>6</w:t>
      </w:r>
      <w:r w:rsidRPr="00FE233B">
        <w:rPr>
          <w:rFonts w:ascii="Arial" w:hAnsi="Arial" w:cs="Arial"/>
          <w:sz w:val="24"/>
          <w:szCs w:val="24"/>
        </w:rPr>
        <w:t xml:space="preserve"> Линейка измерительная металлическая по ГОСТ 427.</w:t>
      </w:r>
    </w:p>
    <w:p w14:paraId="08C569BA"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4.1.</w:t>
      </w:r>
      <w:r w:rsidR="00AD3DB4" w:rsidRPr="00FE233B">
        <w:rPr>
          <w:rFonts w:ascii="Arial" w:hAnsi="Arial" w:cs="Arial"/>
          <w:sz w:val="24"/>
          <w:szCs w:val="24"/>
        </w:rPr>
        <w:t>7</w:t>
      </w:r>
      <w:r w:rsidRPr="00FE233B">
        <w:rPr>
          <w:rFonts w:ascii="Arial" w:hAnsi="Arial" w:cs="Arial"/>
          <w:sz w:val="24"/>
          <w:szCs w:val="24"/>
        </w:rPr>
        <w:t xml:space="preserve"> Секундомер механический или электронный</w:t>
      </w:r>
      <w:r w:rsidR="00AD3DB4" w:rsidRPr="00FE233B">
        <w:rPr>
          <w:rFonts w:ascii="Arial" w:hAnsi="Arial" w:cs="Arial"/>
          <w:sz w:val="24"/>
          <w:szCs w:val="24"/>
        </w:rPr>
        <w:t xml:space="preserve"> с допустимой погрешностью в нормальных условиях эксплуатации в пределах ± 1,8 с</w:t>
      </w:r>
      <w:r w:rsidRPr="00FE233B">
        <w:rPr>
          <w:rFonts w:ascii="Arial" w:hAnsi="Arial" w:cs="Arial"/>
          <w:sz w:val="24"/>
          <w:szCs w:val="24"/>
        </w:rPr>
        <w:t>.</w:t>
      </w:r>
    </w:p>
    <w:p w14:paraId="1875A817" w14:textId="77777777" w:rsidR="005F04A2" w:rsidRPr="00FE233B" w:rsidRDefault="00AA16EE">
      <w:pPr>
        <w:spacing w:line="360" w:lineRule="auto"/>
        <w:ind w:firstLine="709"/>
        <w:jc w:val="both"/>
        <w:rPr>
          <w:rFonts w:ascii="Arial" w:hAnsi="Arial" w:cs="Arial"/>
          <w:spacing w:val="2"/>
          <w:sz w:val="24"/>
          <w:szCs w:val="24"/>
        </w:rPr>
      </w:pPr>
      <w:r w:rsidRPr="00FE233B">
        <w:rPr>
          <w:rFonts w:ascii="Arial" w:hAnsi="Arial" w:cs="Arial"/>
          <w:sz w:val="24"/>
          <w:szCs w:val="24"/>
        </w:rPr>
        <w:t>4.1.</w:t>
      </w:r>
      <w:r w:rsidR="00AD3DB4" w:rsidRPr="00FE233B">
        <w:rPr>
          <w:rFonts w:ascii="Arial" w:hAnsi="Arial" w:cs="Arial"/>
          <w:sz w:val="24"/>
          <w:szCs w:val="24"/>
        </w:rPr>
        <w:t>8</w:t>
      </w:r>
      <w:r w:rsidRPr="00FE233B">
        <w:rPr>
          <w:rFonts w:ascii="Arial" w:hAnsi="Arial" w:cs="Arial"/>
          <w:sz w:val="24"/>
          <w:szCs w:val="24"/>
        </w:rPr>
        <w:t xml:space="preserve"> Пипетки </w:t>
      </w:r>
      <w:r w:rsidRPr="00FE233B">
        <w:rPr>
          <w:rFonts w:ascii="Arial" w:hAnsi="Arial" w:cs="Arial"/>
          <w:spacing w:val="2"/>
          <w:sz w:val="24"/>
          <w:szCs w:val="24"/>
        </w:rPr>
        <w:t>калиброванные по </w:t>
      </w:r>
      <w:hyperlink r:id="rId17" w:history="1">
        <w:r w:rsidRPr="00FE233B">
          <w:rPr>
            <w:rFonts w:ascii="Arial" w:hAnsi="Arial" w:cs="Arial"/>
            <w:spacing w:val="2"/>
            <w:sz w:val="24"/>
            <w:szCs w:val="24"/>
          </w:rPr>
          <w:t>ГОСТ 29044</w:t>
        </w:r>
      </w:hyperlink>
      <w:r w:rsidRPr="00FE233B">
        <w:rPr>
          <w:rFonts w:ascii="Arial" w:hAnsi="Arial" w:cs="Arial"/>
          <w:spacing w:val="2"/>
          <w:sz w:val="24"/>
          <w:szCs w:val="24"/>
        </w:rPr>
        <w:t>.</w:t>
      </w:r>
    </w:p>
    <w:p w14:paraId="74BE3193" w14:textId="77777777" w:rsidR="005F04A2" w:rsidRPr="00FE233B" w:rsidRDefault="00AD3DB4">
      <w:pPr>
        <w:spacing w:line="360" w:lineRule="auto"/>
        <w:ind w:firstLine="709"/>
        <w:jc w:val="both"/>
        <w:rPr>
          <w:rFonts w:ascii="Arial" w:hAnsi="Arial" w:cs="Arial"/>
          <w:sz w:val="24"/>
          <w:szCs w:val="24"/>
        </w:rPr>
      </w:pPr>
      <w:r w:rsidRPr="00FE233B">
        <w:rPr>
          <w:rFonts w:ascii="Arial" w:hAnsi="Arial" w:cs="Arial"/>
          <w:spacing w:val="2"/>
          <w:sz w:val="24"/>
          <w:szCs w:val="24"/>
        </w:rPr>
        <w:lastRenderedPageBreak/>
        <w:t>4.1.9</w:t>
      </w:r>
      <w:r w:rsidR="00AA16EE" w:rsidRPr="00FE233B">
        <w:rPr>
          <w:rFonts w:ascii="Arial" w:hAnsi="Arial" w:cs="Arial"/>
          <w:spacing w:val="2"/>
          <w:sz w:val="24"/>
          <w:szCs w:val="24"/>
        </w:rPr>
        <w:t xml:space="preserve"> </w:t>
      </w:r>
      <w:r w:rsidR="00AA16EE" w:rsidRPr="00FE233B">
        <w:rPr>
          <w:rFonts w:ascii="Arial" w:hAnsi="Arial" w:cs="Arial"/>
          <w:sz w:val="24"/>
          <w:szCs w:val="24"/>
        </w:rPr>
        <w:t>Дозирующие устройства переменного объема (далее – дозатор)</w:t>
      </w:r>
      <w:r w:rsidRPr="00FE233B">
        <w:rPr>
          <w:rFonts w:ascii="Arial" w:hAnsi="Arial" w:cs="Arial"/>
          <w:sz w:val="24"/>
          <w:szCs w:val="24"/>
        </w:rPr>
        <w:t xml:space="preserve"> по нормативному документу. Погрешность установлена в паспорте в зависимости </w:t>
      </w:r>
      <w:r w:rsidR="00AA16EE" w:rsidRPr="00FE233B">
        <w:rPr>
          <w:rFonts w:ascii="Arial" w:hAnsi="Arial" w:cs="Arial"/>
          <w:sz w:val="24"/>
          <w:szCs w:val="24"/>
        </w:rPr>
        <w:t xml:space="preserve"> </w:t>
      </w:r>
      <w:r w:rsidRPr="00FE233B">
        <w:rPr>
          <w:rFonts w:ascii="Arial" w:hAnsi="Arial" w:cs="Arial"/>
          <w:sz w:val="24"/>
          <w:szCs w:val="24"/>
        </w:rPr>
        <w:t xml:space="preserve"> от диапазона объемов дозирования.</w:t>
      </w:r>
    </w:p>
    <w:p w14:paraId="3F80CF96" w14:textId="77777777" w:rsidR="005F04A2" w:rsidRPr="00FE233B" w:rsidRDefault="00AD3DB4">
      <w:pPr>
        <w:spacing w:line="360" w:lineRule="auto"/>
        <w:ind w:firstLine="709"/>
        <w:jc w:val="both"/>
        <w:rPr>
          <w:rFonts w:ascii="Arial" w:hAnsi="Arial" w:cs="Arial"/>
          <w:sz w:val="24"/>
          <w:szCs w:val="24"/>
        </w:rPr>
      </w:pPr>
      <w:r w:rsidRPr="00FE233B">
        <w:rPr>
          <w:rFonts w:ascii="Arial" w:hAnsi="Arial" w:cs="Arial"/>
          <w:sz w:val="24"/>
          <w:szCs w:val="24"/>
        </w:rPr>
        <w:t>4.1.10</w:t>
      </w:r>
      <w:r w:rsidR="00AA16EE" w:rsidRPr="00FE233B">
        <w:rPr>
          <w:rFonts w:ascii="Arial" w:hAnsi="Arial" w:cs="Arial"/>
          <w:sz w:val="24"/>
          <w:szCs w:val="24"/>
        </w:rPr>
        <w:t xml:space="preserve"> Весы лабораторные по ГОСТ Р 53228 с погрешность взвешивания не более ± 0,01 г.</w:t>
      </w:r>
    </w:p>
    <w:p w14:paraId="4BA878A5" w14:textId="77777777" w:rsidR="005F04A2" w:rsidRPr="00FE233B" w:rsidRDefault="00AD3DB4">
      <w:pPr>
        <w:spacing w:line="360" w:lineRule="auto"/>
        <w:ind w:firstLine="709"/>
        <w:jc w:val="both"/>
        <w:rPr>
          <w:rFonts w:ascii="Arial" w:hAnsi="Arial" w:cs="Arial"/>
          <w:sz w:val="24"/>
          <w:szCs w:val="24"/>
        </w:rPr>
      </w:pPr>
      <w:r w:rsidRPr="00FE233B">
        <w:rPr>
          <w:rFonts w:ascii="Arial" w:hAnsi="Arial" w:cs="Arial"/>
          <w:sz w:val="24"/>
          <w:szCs w:val="24"/>
        </w:rPr>
        <w:t>4.1.11</w:t>
      </w:r>
      <w:r w:rsidR="00AA16EE" w:rsidRPr="00FE233B">
        <w:rPr>
          <w:rFonts w:ascii="Arial" w:hAnsi="Arial" w:cs="Arial"/>
          <w:sz w:val="24"/>
          <w:szCs w:val="24"/>
        </w:rPr>
        <w:t xml:space="preserve"> Посуда мерная лабораторная стеклянная по ГОСТ 1770.</w:t>
      </w:r>
    </w:p>
    <w:p w14:paraId="192932E7" w14:textId="77777777" w:rsidR="00E731B2" w:rsidRPr="00FE233B" w:rsidRDefault="00AD3DB4">
      <w:pPr>
        <w:spacing w:line="360" w:lineRule="auto"/>
        <w:ind w:firstLine="709"/>
        <w:jc w:val="both"/>
        <w:rPr>
          <w:rFonts w:ascii="Arial" w:hAnsi="Arial" w:cs="Arial"/>
          <w:sz w:val="24"/>
          <w:szCs w:val="24"/>
        </w:rPr>
      </w:pPr>
      <w:r w:rsidRPr="00FE233B">
        <w:rPr>
          <w:rFonts w:ascii="Arial" w:hAnsi="Arial" w:cs="Arial"/>
          <w:sz w:val="24"/>
          <w:szCs w:val="24"/>
        </w:rPr>
        <w:t>4.1.12</w:t>
      </w:r>
      <w:r w:rsidR="00E731B2" w:rsidRPr="00FE233B">
        <w:rPr>
          <w:rFonts w:ascii="Arial" w:hAnsi="Arial" w:cs="Arial"/>
          <w:sz w:val="24"/>
          <w:szCs w:val="24"/>
        </w:rPr>
        <w:t xml:space="preserve"> Штангенциркуль типа ШЦ-</w:t>
      </w:r>
      <w:r w:rsidR="00E731B2" w:rsidRPr="00FE233B">
        <w:rPr>
          <w:rFonts w:ascii="Arial" w:hAnsi="Arial" w:cs="Arial"/>
          <w:sz w:val="24"/>
          <w:szCs w:val="24"/>
          <w:lang w:val="en-US"/>
        </w:rPr>
        <w:t>I</w:t>
      </w:r>
      <w:r w:rsidR="002438AF" w:rsidRPr="00FE233B">
        <w:rPr>
          <w:rFonts w:ascii="Arial" w:hAnsi="Arial" w:cs="Arial"/>
          <w:sz w:val="24"/>
          <w:szCs w:val="24"/>
        </w:rPr>
        <w:t xml:space="preserve"> с погрешностью при наружных измерениях            ± 0,05 мм, при измерении глубины  ± 0,07 мм.</w:t>
      </w:r>
    </w:p>
    <w:p w14:paraId="5C927D0A" w14:textId="77777777" w:rsidR="005F04A2" w:rsidRPr="00FE233B" w:rsidRDefault="00AA16EE">
      <w:pPr>
        <w:ind w:firstLine="720"/>
        <w:jc w:val="both"/>
        <w:rPr>
          <w:rFonts w:ascii="Arial" w:hAnsi="Arial" w:cs="Arial"/>
          <w:spacing w:val="30"/>
        </w:rPr>
      </w:pPr>
      <w:r w:rsidRPr="00FE233B">
        <w:rPr>
          <w:rFonts w:ascii="Arial" w:hAnsi="Arial" w:cs="Arial"/>
          <w:spacing w:val="30"/>
        </w:rPr>
        <w:t>Примечания.</w:t>
      </w:r>
    </w:p>
    <w:p w14:paraId="7AD3E084" w14:textId="77777777" w:rsidR="005F04A2" w:rsidRPr="00FE233B" w:rsidRDefault="00AD3DB4">
      <w:pPr>
        <w:ind w:firstLine="720"/>
        <w:jc w:val="both"/>
        <w:rPr>
          <w:rFonts w:ascii="Arial" w:hAnsi="Arial" w:cs="Arial"/>
        </w:rPr>
      </w:pPr>
      <w:r w:rsidRPr="00FE233B">
        <w:rPr>
          <w:rFonts w:ascii="Arial" w:hAnsi="Arial" w:cs="Arial"/>
        </w:rPr>
        <w:t>1 </w:t>
      </w:r>
      <w:r w:rsidR="00AA16EE" w:rsidRPr="00FE233B">
        <w:rPr>
          <w:rFonts w:ascii="Arial" w:hAnsi="Arial" w:cs="Arial"/>
        </w:rPr>
        <w:t>Допускается использование других средств измерений утвержденных типов, обеспечивающих измерения с установленной точностью.</w:t>
      </w:r>
    </w:p>
    <w:p w14:paraId="2D5919C5" w14:textId="77777777" w:rsidR="005F04A2" w:rsidRPr="00FE233B" w:rsidRDefault="00AA16EE">
      <w:pPr>
        <w:ind w:firstLine="720"/>
        <w:jc w:val="both"/>
        <w:rPr>
          <w:rFonts w:ascii="Arial" w:hAnsi="Arial" w:cs="Arial"/>
        </w:rPr>
      </w:pPr>
      <w:r w:rsidRPr="00FE233B">
        <w:rPr>
          <w:rFonts w:ascii="Arial" w:hAnsi="Arial" w:cs="Arial"/>
        </w:rPr>
        <w:t>2 Допускается использование другого оборудования с метрологическими и техническими характеристиками, аналогичными указанным.</w:t>
      </w:r>
    </w:p>
    <w:p w14:paraId="4E3E711C" w14:textId="77777777" w:rsidR="005F04A2" w:rsidRPr="00FE233B" w:rsidRDefault="00AA16EE">
      <w:pPr>
        <w:spacing w:line="360" w:lineRule="auto"/>
        <w:ind w:firstLine="720"/>
        <w:jc w:val="both"/>
        <w:rPr>
          <w:rFonts w:ascii="Arial" w:hAnsi="Arial" w:cs="Arial"/>
        </w:rPr>
      </w:pPr>
      <w:r w:rsidRPr="00FE233B">
        <w:rPr>
          <w:rFonts w:ascii="Arial" w:hAnsi="Arial" w:cs="Arial"/>
        </w:rPr>
        <w:t xml:space="preserve">3 Средства измерений должны быть поверены в установленные сроки. </w:t>
      </w:r>
    </w:p>
    <w:p w14:paraId="4C861125" w14:textId="77777777" w:rsidR="005F04A2" w:rsidRPr="00FE233B" w:rsidRDefault="00AA16EE" w:rsidP="00FE233B">
      <w:pPr>
        <w:spacing w:line="360" w:lineRule="auto"/>
        <w:ind w:firstLine="709"/>
        <w:jc w:val="both"/>
        <w:rPr>
          <w:rFonts w:ascii="Arial" w:hAnsi="Arial" w:cs="Arial"/>
          <w:b/>
          <w:sz w:val="28"/>
          <w:szCs w:val="28"/>
        </w:rPr>
      </w:pPr>
      <w:r w:rsidRPr="00FE233B">
        <w:rPr>
          <w:rFonts w:ascii="Arial" w:hAnsi="Arial" w:cs="Arial"/>
          <w:b/>
          <w:sz w:val="28"/>
          <w:szCs w:val="28"/>
        </w:rPr>
        <w:t>4.2 Вспомогательное оборудование</w:t>
      </w:r>
    </w:p>
    <w:p w14:paraId="4E4C8757"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4.2.1 Устройство для перемешивания жидкости (магнитная мешалка) с минимальным объемом перемешиваемой жидкости не менее 0,5 дм</w:t>
      </w:r>
      <w:r w:rsidRPr="00FE233B">
        <w:rPr>
          <w:rFonts w:ascii="Arial" w:hAnsi="Arial" w:cs="Arial"/>
          <w:sz w:val="24"/>
          <w:szCs w:val="24"/>
          <w:vertAlign w:val="superscript"/>
        </w:rPr>
        <w:t>3</w:t>
      </w:r>
      <w:r w:rsidRPr="00FE233B">
        <w:rPr>
          <w:rFonts w:ascii="Arial" w:hAnsi="Arial" w:cs="Arial"/>
          <w:sz w:val="24"/>
          <w:szCs w:val="24"/>
        </w:rPr>
        <w:t>.</w:t>
      </w:r>
    </w:p>
    <w:p w14:paraId="68F0F8B5"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4.2.2 Пинцет медицинский по ГОСТ 21241.</w:t>
      </w:r>
    </w:p>
    <w:p w14:paraId="7F822B5D"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4.2.3 Стаканы стеклянные лабораторные вместимостью не менее 400 см</w:t>
      </w:r>
      <w:r w:rsidRPr="00FE233B">
        <w:rPr>
          <w:rFonts w:ascii="Arial" w:hAnsi="Arial" w:cs="Arial"/>
          <w:sz w:val="24"/>
          <w:szCs w:val="24"/>
          <w:vertAlign w:val="superscript"/>
        </w:rPr>
        <w:t xml:space="preserve">3 </w:t>
      </w:r>
      <w:r w:rsidRPr="00FE233B">
        <w:rPr>
          <w:rFonts w:ascii="Arial" w:hAnsi="Arial" w:cs="Arial"/>
          <w:sz w:val="24"/>
          <w:szCs w:val="24"/>
        </w:rPr>
        <w:t>по ГОСТ 25336.</w:t>
      </w:r>
    </w:p>
    <w:p w14:paraId="3FC69967"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4.2.4 </w:t>
      </w:r>
      <w:r w:rsidR="00EC7031" w:rsidRPr="00FE233B">
        <w:rPr>
          <w:rFonts w:ascii="Arial" w:hAnsi="Arial" w:cs="Arial"/>
          <w:sz w:val="24"/>
          <w:szCs w:val="24"/>
        </w:rPr>
        <w:t>Дополнительное устройство для фиксации проб представляет собой чашку</w:t>
      </w:r>
      <w:r w:rsidRPr="00FE233B">
        <w:rPr>
          <w:rFonts w:ascii="Arial" w:hAnsi="Arial" w:cs="Arial"/>
          <w:sz w:val="24"/>
          <w:szCs w:val="24"/>
        </w:rPr>
        <w:t xml:space="preserve"> типа ЧБН</w:t>
      </w:r>
      <w:r w:rsidR="00EC7031" w:rsidRPr="00FE233B">
        <w:rPr>
          <w:rFonts w:ascii="Arial" w:hAnsi="Arial" w:cs="Arial"/>
          <w:sz w:val="24"/>
          <w:szCs w:val="24"/>
        </w:rPr>
        <w:t xml:space="preserve">-1-100 (Петри) по ГОСТ 25336, сверху покрытую материалом способным поглощать альфа и бета-излучение. В центре материала </w:t>
      </w:r>
      <w:r w:rsidR="00484747" w:rsidRPr="00FE233B">
        <w:rPr>
          <w:rFonts w:ascii="Arial" w:hAnsi="Arial" w:cs="Arial"/>
          <w:sz w:val="24"/>
          <w:szCs w:val="24"/>
        </w:rPr>
        <w:t>расположено</w:t>
      </w:r>
      <w:r w:rsidR="00EC7031" w:rsidRPr="00FE233B">
        <w:rPr>
          <w:rFonts w:ascii="Arial" w:hAnsi="Arial" w:cs="Arial"/>
          <w:sz w:val="24"/>
          <w:szCs w:val="24"/>
        </w:rPr>
        <w:t xml:space="preserve"> отверстие диаметром, соответствующим диаметру элементарной пробы.</w:t>
      </w:r>
    </w:p>
    <w:p w14:paraId="40F7DFC1"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4.2.5</w:t>
      </w:r>
      <w:r w:rsidR="00F836DE" w:rsidRPr="00FE233B">
        <w:rPr>
          <w:rFonts w:ascii="Arial" w:hAnsi="Arial" w:cs="Arial"/>
          <w:sz w:val="24"/>
          <w:szCs w:val="24"/>
        </w:rPr>
        <w:t> </w:t>
      </w:r>
      <w:r w:rsidRPr="00FE233B">
        <w:rPr>
          <w:rFonts w:ascii="Arial" w:hAnsi="Arial" w:cs="Arial"/>
          <w:sz w:val="24"/>
          <w:szCs w:val="24"/>
        </w:rPr>
        <w:t>Держатель образцов, изготовленный из металлической проволоки, возможно с ПХВ покрытием.</w:t>
      </w:r>
    </w:p>
    <w:p w14:paraId="004FD911"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4.2.6 Поддон из легко дезактивируемого полимерного материала с высотой бортов 50 мм.</w:t>
      </w:r>
    </w:p>
    <w:p w14:paraId="12470E83"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4.2.7 Шкаф вытяжной с расчетной скоростью воздуха в открытом проеме не менее 1,5 м/с, подключенный к автономной вентиляции.</w:t>
      </w:r>
    </w:p>
    <w:p w14:paraId="4B0466F2"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4.2.9</w:t>
      </w:r>
      <w:r w:rsidR="00AD3DB4" w:rsidRPr="00FE233B">
        <w:rPr>
          <w:rFonts w:ascii="Arial" w:hAnsi="Arial" w:cs="Arial"/>
          <w:sz w:val="24"/>
          <w:szCs w:val="24"/>
        </w:rPr>
        <w:t xml:space="preserve"> Ножницы.</w:t>
      </w:r>
    </w:p>
    <w:p w14:paraId="02EE3255"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4.2.10 Нож штанцевый цилиндри</w:t>
      </w:r>
      <w:r w:rsidR="00AD3DB4" w:rsidRPr="00FE233B">
        <w:rPr>
          <w:rFonts w:ascii="Arial" w:hAnsi="Arial" w:cs="Arial"/>
          <w:sz w:val="24"/>
          <w:szCs w:val="24"/>
        </w:rPr>
        <w:t>ческий</w:t>
      </w:r>
      <w:r w:rsidRPr="00FE233B">
        <w:rPr>
          <w:rFonts w:ascii="Arial" w:hAnsi="Arial" w:cs="Arial"/>
          <w:sz w:val="24"/>
          <w:szCs w:val="24"/>
        </w:rPr>
        <w:t>.</w:t>
      </w:r>
    </w:p>
    <w:p w14:paraId="070D9976"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4.2.11 Разборный свинцовый домик для радиометрических измерений.</w:t>
      </w:r>
    </w:p>
    <w:p w14:paraId="2FC4E849" w14:textId="77777777" w:rsidR="005F04A2" w:rsidRPr="00FE233B" w:rsidRDefault="00AA16EE" w:rsidP="00FE233B">
      <w:pPr>
        <w:spacing w:line="360" w:lineRule="auto"/>
        <w:ind w:firstLine="709"/>
        <w:jc w:val="both"/>
        <w:rPr>
          <w:rFonts w:ascii="Arial" w:hAnsi="Arial" w:cs="Arial"/>
          <w:b/>
          <w:sz w:val="28"/>
          <w:szCs w:val="28"/>
        </w:rPr>
      </w:pPr>
      <w:r w:rsidRPr="00FE233B">
        <w:rPr>
          <w:rFonts w:ascii="Arial" w:hAnsi="Arial" w:cs="Arial"/>
          <w:b/>
          <w:sz w:val="28"/>
          <w:szCs w:val="28"/>
        </w:rPr>
        <w:t>4.3 Реактивы</w:t>
      </w:r>
    </w:p>
    <w:p w14:paraId="30100DA1" w14:textId="77777777" w:rsidR="003A5884" w:rsidRPr="00FE233B" w:rsidRDefault="00AA16EE" w:rsidP="003A5884">
      <w:pPr>
        <w:spacing w:line="360" w:lineRule="auto"/>
        <w:ind w:firstLine="709"/>
        <w:jc w:val="both"/>
        <w:rPr>
          <w:rFonts w:ascii="Arial" w:hAnsi="Arial" w:cs="Arial"/>
          <w:sz w:val="24"/>
          <w:szCs w:val="24"/>
        </w:rPr>
      </w:pPr>
      <w:r w:rsidRPr="00FE233B">
        <w:rPr>
          <w:rFonts w:ascii="Arial" w:hAnsi="Arial" w:cs="Arial"/>
          <w:sz w:val="24"/>
          <w:szCs w:val="24"/>
        </w:rPr>
        <w:t xml:space="preserve">4.3.1 Вода дистиллированная по </w:t>
      </w:r>
      <w:r w:rsidR="003A5884" w:rsidRPr="00FE233B">
        <w:rPr>
          <w:rFonts w:ascii="Arial" w:hAnsi="Arial" w:cs="Arial"/>
          <w:sz w:val="24"/>
          <w:szCs w:val="24"/>
        </w:rPr>
        <w:t xml:space="preserve">нормативному документу, действующему на </w:t>
      </w:r>
      <w:r w:rsidR="003A5884" w:rsidRPr="00FE233B">
        <w:rPr>
          <w:rFonts w:ascii="Arial" w:hAnsi="Arial" w:cs="Arial"/>
          <w:sz w:val="24"/>
          <w:szCs w:val="24"/>
        </w:rPr>
        <w:lastRenderedPageBreak/>
        <w:t>территории государства, принявшего стандарт.</w:t>
      </w:r>
    </w:p>
    <w:p w14:paraId="72E7B144"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4.3.2 Натрий углекислый, химически чистый, по ГОСТ 83.</w:t>
      </w:r>
    </w:p>
    <w:p w14:paraId="3D8862BF"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4.3.3 Кислота щавелевая, химически чистая, по ГОСТ 22180.</w:t>
      </w:r>
    </w:p>
    <w:p w14:paraId="3440FDF2"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4.3.4 Этиловый спирт по ГОСТ 5962 или </w:t>
      </w:r>
      <w:r w:rsidR="00484747" w:rsidRPr="00FE233B">
        <w:rPr>
          <w:rFonts w:ascii="Arial" w:hAnsi="Arial" w:cs="Arial"/>
          <w:sz w:val="24"/>
          <w:szCs w:val="24"/>
        </w:rPr>
        <w:t>нормативному документу, действующему на территории</w:t>
      </w:r>
      <w:r w:rsidR="003A5884" w:rsidRPr="00FE233B">
        <w:rPr>
          <w:rFonts w:ascii="Arial" w:hAnsi="Arial" w:cs="Arial"/>
          <w:sz w:val="24"/>
          <w:szCs w:val="24"/>
        </w:rPr>
        <w:t xml:space="preserve"> государства, принявшего стандарт</w:t>
      </w:r>
      <w:r w:rsidRPr="00FE233B">
        <w:rPr>
          <w:rFonts w:ascii="Arial" w:hAnsi="Arial" w:cs="Arial"/>
          <w:sz w:val="24"/>
          <w:szCs w:val="24"/>
        </w:rPr>
        <w:t>.</w:t>
      </w:r>
    </w:p>
    <w:p w14:paraId="3C5B0E79"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4.3.5 Сульфонол по нормативному документу.</w:t>
      </w:r>
    </w:p>
    <w:p w14:paraId="0C46FE78"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4.3.6 Натрия полифосфат технический по ГОСТ 20291.</w:t>
      </w:r>
    </w:p>
    <w:p w14:paraId="1A9CF226"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4.3.7 Натрия триполифосфат по ГОСТ 13493.</w:t>
      </w:r>
    </w:p>
    <w:p w14:paraId="12026A42" w14:textId="77777777" w:rsidR="005F04A2" w:rsidRPr="00FE233B" w:rsidRDefault="00AA16EE">
      <w:pPr>
        <w:ind w:firstLine="720"/>
        <w:jc w:val="both"/>
        <w:rPr>
          <w:rFonts w:ascii="Arial" w:hAnsi="Arial" w:cs="Arial"/>
          <w:sz w:val="24"/>
          <w:szCs w:val="24"/>
        </w:rPr>
      </w:pPr>
      <w:r w:rsidRPr="00FE233B">
        <w:rPr>
          <w:rFonts w:ascii="Arial" w:hAnsi="Arial" w:cs="Arial"/>
          <w:spacing w:val="30"/>
        </w:rPr>
        <w:t>Примечание –</w:t>
      </w:r>
      <w:r w:rsidRPr="00FE233B">
        <w:rPr>
          <w:rFonts w:ascii="Arial" w:hAnsi="Arial" w:cs="Arial"/>
        </w:rPr>
        <w:t xml:space="preserve"> Допускается использование реактивов аналогичной или более высокой квалификации, изготовленных по другой нормативно-технической документации, в том числе импортных.</w:t>
      </w:r>
    </w:p>
    <w:p w14:paraId="01B32046" w14:textId="77777777" w:rsidR="005F04A2" w:rsidRPr="00FE233B" w:rsidRDefault="00AA16EE" w:rsidP="00FE233B">
      <w:pPr>
        <w:spacing w:line="360" w:lineRule="auto"/>
        <w:ind w:firstLine="709"/>
        <w:jc w:val="both"/>
        <w:rPr>
          <w:rFonts w:ascii="Arial" w:hAnsi="Arial" w:cs="Arial"/>
          <w:sz w:val="24"/>
          <w:szCs w:val="24"/>
        </w:rPr>
      </w:pPr>
      <w:r w:rsidRPr="00FE233B">
        <w:rPr>
          <w:rFonts w:ascii="Arial" w:hAnsi="Arial" w:cs="Arial"/>
          <w:b/>
          <w:sz w:val="28"/>
          <w:szCs w:val="28"/>
        </w:rPr>
        <w:t>4.4 Загрязняющие растворы</w:t>
      </w:r>
      <w:r w:rsidRPr="00FE233B">
        <w:rPr>
          <w:rFonts w:ascii="Arial" w:hAnsi="Arial" w:cs="Arial"/>
          <w:sz w:val="24"/>
          <w:szCs w:val="24"/>
        </w:rPr>
        <w:t>:</w:t>
      </w:r>
    </w:p>
    <w:p w14:paraId="4FE9DD0B"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4.4.1 Раствор четырехвалентного азотнокислого плутония-239 в азотной кислоте с концентрацией 1 моль/дм</w:t>
      </w:r>
      <w:r w:rsidRPr="00FE233B">
        <w:rPr>
          <w:rFonts w:ascii="Arial" w:hAnsi="Arial" w:cs="Arial"/>
          <w:sz w:val="24"/>
          <w:szCs w:val="24"/>
          <w:vertAlign w:val="superscript"/>
        </w:rPr>
        <w:t>3</w:t>
      </w:r>
      <w:r w:rsidRPr="00FE233B">
        <w:rPr>
          <w:rFonts w:ascii="Arial" w:hAnsi="Arial" w:cs="Arial"/>
          <w:sz w:val="24"/>
          <w:szCs w:val="24"/>
        </w:rPr>
        <w:t>. Объемная удельная активность раствора - (3,5±0,5)·10</w:t>
      </w:r>
      <w:r w:rsidRPr="00FE233B">
        <w:rPr>
          <w:rFonts w:ascii="Arial" w:hAnsi="Arial" w:cs="Arial"/>
          <w:sz w:val="24"/>
          <w:szCs w:val="24"/>
          <w:vertAlign w:val="superscript"/>
        </w:rPr>
        <w:t>6</w:t>
      </w:r>
      <w:r w:rsidRPr="00FE233B">
        <w:rPr>
          <w:rFonts w:ascii="Arial" w:hAnsi="Arial" w:cs="Arial"/>
          <w:sz w:val="24"/>
          <w:szCs w:val="24"/>
        </w:rPr>
        <w:t xml:space="preserve"> Бк/дм</w:t>
      </w:r>
      <w:r w:rsidRPr="00FE233B">
        <w:rPr>
          <w:rFonts w:ascii="Arial" w:hAnsi="Arial" w:cs="Arial"/>
          <w:sz w:val="24"/>
          <w:szCs w:val="24"/>
          <w:vertAlign w:val="superscript"/>
        </w:rPr>
        <w:t>3</w:t>
      </w:r>
      <w:r w:rsidRPr="00FE233B">
        <w:rPr>
          <w:rFonts w:ascii="Arial" w:hAnsi="Arial" w:cs="Arial"/>
          <w:sz w:val="24"/>
          <w:szCs w:val="24"/>
        </w:rPr>
        <w:t>.</w:t>
      </w:r>
    </w:p>
    <w:p w14:paraId="59D1D101"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4.4.2 Раствор хлорида цезия-137, содержащий 10</w:t>
      </w:r>
      <w:r w:rsidRPr="00FE233B">
        <w:rPr>
          <w:rFonts w:ascii="Arial" w:hAnsi="Arial" w:cs="Arial"/>
          <w:sz w:val="24"/>
          <w:szCs w:val="24"/>
          <w:vertAlign w:val="superscript"/>
        </w:rPr>
        <w:t>-3</w:t>
      </w:r>
      <w:r w:rsidRPr="00FE233B">
        <w:rPr>
          <w:rFonts w:ascii="Arial" w:hAnsi="Arial" w:cs="Arial"/>
          <w:sz w:val="24"/>
          <w:szCs w:val="24"/>
        </w:rPr>
        <w:t xml:space="preserve"> моль/дм</w:t>
      </w:r>
      <w:r w:rsidRPr="00FE233B">
        <w:rPr>
          <w:rFonts w:ascii="Arial" w:hAnsi="Arial" w:cs="Arial"/>
          <w:sz w:val="24"/>
          <w:szCs w:val="24"/>
          <w:vertAlign w:val="superscript"/>
        </w:rPr>
        <w:t>3</w:t>
      </w:r>
      <w:r w:rsidRPr="00FE233B">
        <w:rPr>
          <w:rFonts w:ascii="Arial" w:hAnsi="Arial" w:cs="Arial"/>
          <w:sz w:val="24"/>
          <w:szCs w:val="24"/>
        </w:rPr>
        <w:t xml:space="preserve"> хлорида калия, с объемной удельной активностью (2,0±0,2)·10</w:t>
      </w:r>
      <w:r w:rsidRPr="00FE233B">
        <w:rPr>
          <w:rFonts w:ascii="Arial" w:hAnsi="Arial" w:cs="Arial"/>
          <w:sz w:val="24"/>
          <w:szCs w:val="24"/>
          <w:vertAlign w:val="superscript"/>
        </w:rPr>
        <w:t>7</w:t>
      </w:r>
      <w:r w:rsidRPr="00FE233B">
        <w:rPr>
          <w:rFonts w:ascii="Arial" w:hAnsi="Arial" w:cs="Arial"/>
          <w:sz w:val="24"/>
          <w:szCs w:val="24"/>
        </w:rPr>
        <w:t xml:space="preserve"> Бк/дм</w:t>
      </w:r>
      <w:r w:rsidRPr="00FE233B">
        <w:rPr>
          <w:rFonts w:ascii="Arial" w:hAnsi="Arial" w:cs="Arial"/>
          <w:sz w:val="24"/>
          <w:szCs w:val="24"/>
          <w:vertAlign w:val="superscript"/>
        </w:rPr>
        <w:t>3</w:t>
      </w:r>
      <w:r w:rsidRPr="00FE233B">
        <w:rPr>
          <w:rFonts w:ascii="Arial" w:hAnsi="Arial" w:cs="Arial"/>
          <w:sz w:val="24"/>
          <w:szCs w:val="24"/>
        </w:rPr>
        <w:t>.</w:t>
      </w:r>
    </w:p>
    <w:p w14:paraId="614BF452" w14:textId="77777777" w:rsidR="005F04A2" w:rsidRPr="00FE233B" w:rsidRDefault="00AA16EE" w:rsidP="00FE233B">
      <w:pPr>
        <w:spacing w:line="360" w:lineRule="auto"/>
        <w:ind w:firstLine="709"/>
        <w:jc w:val="both"/>
        <w:rPr>
          <w:rFonts w:ascii="Arial" w:hAnsi="Arial" w:cs="Arial"/>
          <w:b/>
          <w:sz w:val="28"/>
          <w:szCs w:val="28"/>
        </w:rPr>
      </w:pPr>
      <w:r w:rsidRPr="00FE233B">
        <w:rPr>
          <w:rFonts w:ascii="Arial" w:hAnsi="Arial" w:cs="Arial"/>
          <w:b/>
          <w:sz w:val="28"/>
          <w:szCs w:val="28"/>
        </w:rPr>
        <w:t>4.5 Дезактивирующий раствор</w:t>
      </w:r>
    </w:p>
    <w:p w14:paraId="39E8C947"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Водная рецептура дезактивирующего раствора должна содержать:</w:t>
      </w:r>
    </w:p>
    <w:p w14:paraId="327E7A51"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сульфонол (порошок) - 0,15% (масс.);</w:t>
      </w:r>
    </w:p>
    <w:p w14:paraId="392740E1"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триполифосфат натрия или полифосфат натрия - 0,35% (масс.);</w:t>
      </w:r>
    </w:p>
    <w:p w14:paraId="31F0CE35"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щавелевая кислота - 0,5%(масс.).</w:t>
      </w:r>
    </w:p>
    <w:p w14:paraId="7E239241" w14:textId="77777777" w:rsidR="005F04A2" w:rsidRPr="00FE233B" w:rsidRDefault="00AA16EE" w:rsidP="00FE233B">
      <w:pPr>
        <w:spacing w:line="360" w:lineRule="auto"/>
        <w:ind w:firstLine="709"/>
        <w:jc w:val="both"/>
        <w:rPr>
          <w:rFonts w:ascii="Arial" w:hAnsi="Arial" w:cs="Arial"/>
          <w:b/>
          <w:sz w:val="28"/>
          <w:szCs w:val="28"/>
        </w:rPr>
      </w:pPr>
      <w:r w:rsidRPr="00FE233B">
        <w:rPr>
          <w:rFonts w:ascii="Arial" w:hAnsi="Arial" w:cs="Arial"/>
          <w:b/>
          <w:sz w:val="28"/>
          <w:szCs w:val="28"/>
        </w:rPr>
        <w:t>4.6 Материалы</w:t>
      </w:r>
    </w:p>
    <w:p w14:paraId="35AEC100"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4.6.1 Бумага фильтровальная по ГОСТ 12026.</w:t>
      </w:r>
    </w:p>
    <w:p w14:paraId="0C2EDA5F"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4.6.2 Пленка полиэтиленовая по ГОСТ 10354.</w:t>
      </w:r>
    </w:p>
    <w:p w14:paraId="7C7C18EB"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4.6.3 Керамические бусы.</w:t>
      </w:r>
    </w:p>
    <w:p w14:paraId="3FD4E83B" w14:textId="31BC7B80" w:rsidR="00B40DF0" w:rsidRPr="00FE233B" w:rsidRDefault="00B40DF0">
      <w:pPr>
        <w:widowControl/>
        <w:suppressAutoHyphens w:val="0"/>
        <w:autoSpaceDE/>
        <w:rPr>
          <w:rFonts w:ascii="Arial" w:hAnsi="Arial" w:cs="Arial"/>
          <w:b/>
          <w:sz w:val="28"/>
          <w:szCs w:val="28"/>
        </w:rPr>
      </w:pPr>
    </w:p>
    <w:p w14:paraId="65DDF8D2" w14:textId="77777777" w:rsidR="005F04A2" w:rsidRPr="00FE233B" w:rsidRDefault="00AA16EE" w:rsidP="00FE233B">
      <w:pPr>
        <w:spacing w:before="240" w:after="240" w:line="360" w:lineRule="auto"/>
        <w:ind w:firstLine="709"/>
        <w:jc w:val="both"/>
        <w:rPr>
          <w:rFonts w:ascii="Arial" w:hAnsi="Arial" w:cs="Arial"/>
          <w:b/>
          <w:sz w:val="28"/>
          <w:szCs w:val="28"/>
        </w:rPr>
      </w:pPr>
      <w:r w:rsidRPr="00FE233B">
        <w:rPr>
          <w:rFonts w:ascii="Arial" w:hAnsi="Arial" w:cs="Arial"/>
          <w:b/>
          <w:sz w:val="28"/>
          <w:szCs w:val="28"/>
        </w:rPr>
        <w:t>5 Подготовка элементарных проб материала средств индивидуальной защиты или материала, применяемого для изготовления средств индивидуальной защиты</w:t>
      </w:r>
    </w:p>
    <w:p w14:paraId="0F9F84E1"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5.1 Материалы для изготовления СИЗ и СИЗ представляют на испытания с сопроводительным документом (либо с актом отбора образцов), в котором должны </w:t>
      </w:r>
      <w:r w:rsidRPr="00FE233B">
        <w:rPr>
          <w:rFonts w:ascii="Arial" w:hAnsi="Arial" w:cs="Arial"/>
          <w:sz w:val="24"/>
          <w:szCs w:val="24"/>
        </w:rPr>
        <w:lastRenderedPageBreak/>
        <w:t>быть указаны следующие данные:</w:t>
      </w:r>
    </w:p>
    <w:p w14:paraId="75B9777D"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наименование и вид образцов;</w:t>
      </w:r>
    </w:p>
    <w:p w14:paraId="6729E8C0"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марка материала (при наличии);</w:t>
      </w:r>
    </w:p>
    <w:p w14:paraId="4DD2EEC8"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обозначение нормативного документа</w:t>
      </w:r>
      <w:r w:rsidR="00F836DE" w:rsidRPr="00FE233B">
        <w:rPr>
          <w:rFonts w:ascii="Arial" w:hAnsi="Arial" w:cs="Arial"/>
          <w:sz w:val="24"/>
          <w:szCs w:val="24"/>
        </w:rPr>
        <w:t xml:space="preserve"> производителя СИЗ</w:t>
      </w:r>
      <w:r w:rsidRPr="00FE233B">
        <w:rPr>
          <w:rFonts w:ascii="Arial" w:hAnsi="Arial" w:cs="Arial"/>
          <w:sz w:val="24"/>
          <w:szCs w:val="24"/>
        </w:rPr>
        <w:t>;</w:t>
      </w:r>
    </w:p>
    <w:p w14:paraId="301F511D"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назначение испытуемого образца;</w:t>
      </w:r>
    </w:p>
    <w:p w14:paraId="3C7792F0"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предприятие-изготовитель;</w:t>
      </w:r>
    </w:p>
    <w:p w14:paraId="524CCD04"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дата изготовления;</w:t>
      </w:r>
    </w:p>
    <w:p w14:paraId="6761E566"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номер партии;</w:t>
      </w:r>
    </w:p>
    <w:p w14:paraId="31AA56D1"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гарантийный срок хранения.</w:t>
      </w:r>
    </w:p>
    <w:p w14:paraId="6ED164D1" w14:textId="77777777" w:rsidR="00F836DE"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5.2 </w:t>
      </w:r>
      <w:r w:rsidR="00F836DE" w:rsidRPr="00FE233B">
        <w:rPr>
          <w:rFonts w:ascii="Arial" w:hAnsi="Arial" w:cs="Arial"/>
          <w:sz w:val="24"/>
          <w:szCs w:val="24"/>
        </w:rPr>
        <w:t>Сведения об испытуемом материале и СИЗ заносятся в журнал регистрации образцов. Результаты измерений, указанные в разделах 6-8, заносят в рабочий журнал (приложение А).</w:t>
      </w:r>
    </w:p>
    <w:p w14:paraId="72159E68"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5.3 Элементарные пробы для испытания вырезают вручную ножницами (или вырубают цилиндрическим штанцевым ножом) из материалов для изготовления СИЗ или из готовых изделий на расстоянии не менее 50 мм от кромки и 1 м от края рулона или не менее 50 мм от края детали изделия. Для изготовления элементарных проб из изделий выбирают ровные участки.</w:t>
      </w:r>
    </w:p>
    <w:p w14:paraId="426AFEFB"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5.4 Элементарные пробы должны иметь форму диска диаметром от 30 до                 35 мм с отклонениями от плоскости не более 2 мм. Допускается изготовление элементарных проб в виде квадратов площадью (10± 1) см</w:t>
      </w:r>
      <w:r w:rsidRPr="00FE233B">
        <w:rPr>
          <w:rFonts w:ascii="Arial" w:hAnsi="Arial" w:cs="Arial"/>
          <w:sz w:val="24"/>
          <w:szCs w:val="24"/>
          <w:vertAlign w:val="superscript"/>
        </w:rPr>
        <w:t>2</w:t>
      </w:r>
      <w:r w:rsidRPr="00FE233B">
        <w:rPr>
          <w:rFonts w:ascii="Arial" w:hAnsi="Arial" w:cs="Arial"/>
          <w:sz w:val="24"/>
          <w:szCs w:val="24"/>
        </w:rPr>
        <w:t>. Все измерения проводят с помощью линейки измерительной металлической.</w:t>
      </w:r>
    </w:p>
    <w:p w14:paraId="1DC4BF1F"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В верхней трети каждого образца делают небольшое отверстие для размещения образца на держателе. </w:t>
      </w:r>
    </w:p>
    <w:p w14:paraId="1FE4DD3C"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5.5 Толщина элементарных проб не нормируется и равна толщине испытуемого материала или отдельной детали СИЗ.</w:t>
      </w:r>
    </w:p>
    <w:p w14:paraId="2A07F986"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5.6 Число элементарных проб на каждый материал для изготовления СИЗ или на каждую деталь СИЗ (в случае если СИЗ изготовлены из разных материалов), подлежащую испытаниям, - не менее 6 шт. для каждого вида загрязняющего раствора. Допускается изготовление элементарных проб из исходного материала СИЗ. В случае изготовления элементарных проб из пластмассы или металла пробы изготавливают отливкой или вырубкой из исходного материала с последующим скруглением острых кромок.</w:t>
      </w:r>
    </w:p>
    <w:p w14:paraId="0EFC6266"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5.7 На все элементарные пробы каждого испытуемого материала наносят метки </w:t>
      </w:r>
      <w:r w:rsidRPr="00FE233B">
        <w:rPr>
          <w:rFonts w:ascii="Arial" w:hAnsi="Arial" w:cs="Arial"/>
          <w:sz w:val="24"/>
          <w:szCs w:val="24"/>
        </w:rPr>
        <w:lastRenderedPageBreak/>
        <w:t xml:space="preserve">с обратной стороны маркером, не смывающимся в дезактивирующем растворе, или надрезами на боковой поверхности с указанием номера материала </w:t>
      </w:r>
      <w:r w:rsidRPr="00FE233B">
        <w:rPr>
          <w:rFonts w:ascii="Arial" w:hAnsi="Arial" w:cs="Arial"/>
          <w:spacing w:val="-20"/>
          <w:sz w:val="24"/>
          <w:szCs w:val="24"/>
        </w:rPr>
        <w:t>(</w:t>
      </w:r>
      <w:r w:rsidRPr="00FE233B">
        <w:rPr>
          <w:rFonts w:ascii="Arial" w:hAnsi="Arial" w:cs="Arial"/>
          <w:sz w:val="24"/>
          <w:szCs w:val="24"/>
        </w:rPr>
        <w:t>при испытании параллельно элементарных проб нескольких материалов) и номера элементарной пробы.</w:t>
      </w:r>
    </w:p>
    <w:p w14:paraId="035798EF"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5.8 За 24 ч до начала испытаний элементарные пробы в количестве </w:t>
      </w:r>
      <w:r w:rsidR="00F836DE" w:rsidRPr="00FE233B">
        <w:rPr>
          <w:rFonts w:ascii="Arial" w:hAnsi="Arial" w:cs="Arial"/>
          <w:sz w:val="24"/>
          <w:szCs w:val="24"/>
        </w:rPr>
        <w:t>не менее</w:t>
      </w:r>
      <w:r w:rsidR="00B40DF0" w:rsidRPr="00FE233B">
        <w:rPr>
          <w:rFonts w:ascii="Arial" w:hAnsi="Arial" w:cs="Arial"/>
          <w:sz w:val="24"/>
          <w:szCs w:val="24"/>
        </w:rPr>
        <w:t xml:space="preserve">  </w:t>
      </w:r>
      <w:r w:rsidR="00F836DE" w:rsidRPr="00FE233B">
        <w:rPr>
          <w:rFonts w:ascii="Arial" w:hAnsi="Arial" w:cs="Arial"/>
          <w:sz w:val="24"/>
          <w:szCs w:val="24"/>
        </w:rPr>
        <w:t xml:space="preserve"> </w:t>
      </w:r>
      <w:r w:rsidRPr="00FE233B">
        <w:rPr>
          <w:rFonts w:ascii="Arial" w:hAnsi="Arial" w:cs="Arial"/>
          <w:sz w:val="24"/>
          <w:szCs w:val="24"/>
        </w:rPr>
        <w:t>6 шт. каждого материала помещают в 0,24 дм</w:t>
      </w:r>
      <w:r w:rsidRPr="00FE233B">
        <w:rPr>
          <w:rFonts w:ascii="Arial" w:hAnsi="Arial" w:cs="Arial"/>
          <w:sz w:val="24"/>
          <w:szCs w:val="24"/>
          <w:vertAlign w:val="superscript"/>
        </w:rPr>
        <w:t xml:space="preserve">3 </w:t>
      </w:r>
      <w:r w:rsidRPr="00FE233B">
        <w:rPr>
          <w:rFonts w:ascii="Arial" w:hAnsi="Arial" w:cs="Arial"/>
          <w:sz w:val="24"/>
          <w:szCs w:val="24"/>
        </w:rPr>
        <w:t>раствора натрия углекислого с концентрацией 0,2 моль/дм</w:t>
      </w:r>
      <w:r w:rsidRPr="00FE233B">
        <w:rPr>
          <w:rFonts w:ascii="Arial" w:hAnsi="Arial" w:cs="Arial"/>
          <w:sz w:val="24"/>
          <w:szCs w:val="24"/>
          <w:vertAlign w:val="superscript"/>
        </w:rPr>
        <w:t xml:space="preserve">3 </w:t>
      </w:r>
      <w:r w:rsidRPr="00FE233B">
        <w:rPr>
          <w:rFonts w:ascii="Arial" w:hAnsi="Arial" w:cs="Arial"/>
          <w:sz w:val="24"/>
          <w:szCs w:val="24"/>
        </w:rPr>
        <w:t>и обрабатывают при помощи устройства для перемешивания жидкости в течение 3 мин при температуре (22 ± 2) °С. Раствор натрия углекислого используют однократно. При большем количестве элементарных проб объем раствора натрия углекислого, необходимого для обработки образцов, рассчитывают пропорционально.</w:t>
      </w:r>
    </w:p>
    <w:p w14:paraId="5292ACF0"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Затем элементарные пробы дважды промывают дистиллированной водой по    2 мин, пинцетом укладывают на поддон из легко дезактивируемого полимерного материала. Элементарные пробы сушат на воздухе при температуре (22 ± 2) °С </w:t>
      </w:r>
      <w:r w:rsidR="006B7DF0" w:rsidRPr="00FE233B">
        <w:rPr>
          <w:rFonts w:ascii="Arial" w:hAnsi="Arial" w:cs="Arial"/>
          <w:sz w:val="24"/>
          <w:szCs w:val="24"/>
        </w:rPr>
        <w:t xml:space="preserve">не менее 18 </w:t>
      </w:r>
      <w:r w:rsidRPr="00FE233B">
        <w:rPr>
          <w:rFonts w:ascii="Arial" w:hAnsi="Arial" w:cs="Arial"/>
          <w:sz w:val="24"/>
          <w:szCs w:val="24"/>
        </w:rPr>
        <w:t xml:space="preserve">ч. После высыхания элементарные пробы переносят в вытяжной шкаф и укладывают на поддон, аналогичный вышеуказанному, при необходимости </w:t>
      </w:r>
      <w:r w:rsidR="00F836DE" w:rsidRPr="00FE233B">
        <w:rPr>
          <w:rFonts w:ascii="Arial" w:hAnsi="Arial" w:cs="Arial"/>
          <w:sz w:val="24"/>
          <w:szCs w:val="24"/>
        </w:rPr>
        <w:t>покрытого</w:t>
      </w:r>
      <w:r w:rsidRPr="00FE233B">
        <w:rPr>
          <w:rFonts w:ascii="Arial" w:hAnsi="Arial" w:cs="Arial"/>
          <w:sz w:val="24"/>
          <w:szCs w:val="24"/>
        </w:rPr>
        <w:t xml:space="preserve"> полиэтиленовой пленкой.</w:t>
      </w:r>
    </w:p>
    <w:p w14:paraId="60016228" w14:textId="77777777" w:rsidR="005F04A2" w:rsidRPr="00FE233B" w:rsidRDefault="00AA16EE" w:rsidP="00FE233B">
      <w:pPr>
        <w:spacing w:before="240" w:after="240" w:line="360" w:lineRule="auto"/>
        <w:ind w:firstLine="709"/>
        <w:jc w:val="both"/>
        <w:rPr>
          <w:rFonts w:ascii="Arial" w:hAnsi="Arial" w:cs="Arial"/>
          <w:b/>
          <w:sz w:val="28"/>
          <w:szCs w:val="28"/>
        </w:rPr>
      </w:pPr>
      <w:r w:rsidRPr="00FE233B">
        <w:rPr>
          <w:rFonts w:ascii="Arial" w:hAnsi="Arial" w:cs="Arial"/>
          <w:b/>
          <w:sz w:val="28"/>
          <w:szCs w:val="28"/>
        </w:rPr>
        <w:t>6 Проведение испытаний</w:t>
      </w:r>
    </w:p>
    <w:p w14:paraId="301F72BF" w14:textId="77777777" w:rsidR="005F04A2" w:rsidRPr="00FE233B" w:rsidRDefault="00AA16EE">
      <w:pPr>
        <w:spacing w:line="360" w:lineRule="auto"/>
        <w:ind w:firstLine="709"/>
        <w:jc w:val="both"/>
        <w:rPr>
          <w:rFonts w:ascii="Arial" w:hAnsi="Arial" w:cs="Arial"/>
          <w:b/>
          <w:sz w:val="28"/>
          <w:szCs w:val="28"/>
        </w:rPr>
      </w:pPr>
      <w:r w:rsidRPr="00FE233B">
        <w:rPr>
          <w:rFonts w:ascii="Arial" w:hAnsi="Arial" w:cs="Arial"/>
          <w:b/>
          <w:sz w:val="28"/>
          <w:szCs w:val="28"/>
        </w:rPr>
        <w:t>6.1 Загрязнение элементарных проб растворами радиоактивных веществ</w:t>
      </w:r>
    </w:p>
    <w:p w14:paraId="4181D78A"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6.1.1 Элементарные пробы </w:t>
      </w:r>
      <w:r w:rsidR="00F836DE" w:rsidRPr="00FE233B">
        <w:rPr>
          <w:rFonts w:ascii="Arial" w:hAnsi="Arial" w:cs="Arial"/>
          <w:sz w:val="24"/>
          <w:szCs w:val="24"/>
        </w:rPr>
        <w:t xml:space="preserve">в количестве по 5.6 </w:t>
      </w:r>
      <w:r w:rsidRPr="00FE233B">
        <w:rPr>
          <w:rFonts w:ascii="Arial" w:hAnsi="Arial" w:cs="Arial"/>
          <w:sz w:val="24"/>
          <w:szCs w:val="24"/>
        </w:rPr>
        <w:t>загрязняют капельным методом двумя растворами радиоактивных веществ, указанных в 4.4.</w:t>
      </w:r>
    </w:p>
    <w:p w14:paraId="2D368DEB"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6.1.2 </w:t>
      </w:r>
      <w:r w:rsidR="00F836DE" w:rsidRPr="00FE233B">
        <w:rPr>
          <w:rFonts w:ascii="Arial" w:hAnsi="Arial" w:cs="Arial"/>
          <w:sz w:val="24"/>
          <w:szCs w:val="24"/>
        </w:rPr>
        <w:t>В центр каждой элементарной пробы, находящейся на поддоне, размещенном в вытяжном шкафу, наносят дозатором один из представленных растворов</w:t>
      </w:r>
      <w:r w:rsidRPr="00FE233B">
        <w:rPr>
          <w:rFonts w:ascii="Arial" w:hAnsi="Arial" w:cs="Arial"/>
          <w:sz w:val="24"/>
          <w:szCs w:val="24"/>
        </w:rPr>
        <w:t>:</w:t>
      </w:r>
    </w:p>
    <w:p w14:paraId="20EF4079"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0,05 см</w:t>
      </w:r>
      <w:r w:rsidRPr="00FE233B">
        <w:rPr>
          <w:rFonts w:ascii="Arial" w:hAnsi="Arial" w:cs="Arial"/>
          <w:sz w:val="24"/>
          <w:szCs w:val="24"/>
          <w:vertAlign w:val="superscript"/>
        </w:rPr>
        <w:t>3</w:t>
      </w:r>
      <w:r w:rsidRPr="00FE233B">
        <w:rPr>
          <w:rFonts w:ascii="Arial" w:hAnsi="Arial" w:cs="Arial"/>
          <w:sz w:val="24"/>
          <w:szCs w:val="24"/>
        </w:rPr>
        <w:t xml:space="preserve"> загрязняющего радиоактивного раствора с плутонием-239;</w:t>
      </w:r>
    </w:p>
    <w:p w14:paraId="15891C1B"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- 0,15 см</w:t>
      </w:r>
      <w:r w:rsidRPr="00FE233B">
        <w:rPr>
          <w:rFonts w:ascii="Arial" w:hAnsi="Arial" w:cs="Arial"/>
          <w:sz w:val="24"/>
          <w:szCs w:val="24"/>
          <w:vertAlign w:val="superscript"/>
        </w:rPr>
        <w:t xml:space="preserve">3 </w:t>
      </w:r>
      <w:r w:rsidRPr="00FE233B">
        <w:rPr>
          <w:rFonts w:ascii="Arial" w:hAnsi="Arial" w:cs="Arial"/>
          <w:sz w:val="24"/>
          <w:szCs w:val="24"/>
        </w:rPr>
        <w:t>загрязняющего радиоактивного раствора с цезием-137.</w:t>
      </w:r>
    </w:p>
    <w:p w14:paraId="4807E97C"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6.1.3 </w:t>
      </w:r>
      <w:r w:rsidR="00F836DE" w:rsidRPr="00FE233B">
        <w:rPr>
          <w:rFonts w:ascii="Arial" w:hAnsi="Arial" w:cs="Arial"/>
          <w:sz w:val="24"/>
          <w:szCs w:val="24"/>
        </w:rPr>
        <w:t xml:space="preserve">Общее количество образцов для испытаний согласно 5.6 должно быть не менее 12 шт., из них не менее 6 шт. загрязняют раствором плутония-239, остальные, не менее 6 шт., – раствором цезия-137. </w:t>
      </w:r>
      <w:r w:rsidRPr="00FE233B">
        <w:rPr>
          <w:rFonts w:ascii="Arial" w:hAnsi="Arial" w:cs="Arial"/>
          <w:sz w:val="24"/>
          <w:szCs w:val="24"/>
        </w:rPr>
        <w:t>Нанесение на одну элементарную пробу одновременно двух загрязняющих растворов не допустимо.</w:t>
      </w:r>
    </w:p>
    <w:p w14:paraId="7295244B" w14:textId="77777777" w:rsidR="005F04A2" w:rsidRDefault="00AA16EE">
      <w:pPr>
        <w:spacing w:line="360" w:lineRule="auto"/>
        <w:ind w:firstLine="709"/>
        <w:jc w:val="both"/>
        <w:rPr>
          <w:rFonts w:ascii="Arial" w:hAnsi="Arial" w:cs="Arial"/>
          <w:sz w:val="24"/>
          <w:szCs w:val="24"/>
        </w:rPr>
      </w:pPr>
      <w:r w:rsidRPr="00FE233B">
        <w:rPr>
          <w:rFonts w:ascii="Arial" w:hAnsi="Arial" w:cs="Arial"/>
          <w:sz w:val="24"/>
          <w:szCs w:val="24"/>
        </w:rPr>
        <w:lastRenderedPageBreak/>
        <w:t xml:space="preserve">6.1.4 Элементарные пробы сушат в вытяжном шкафу при температуре                (22 ± 2) °С </w:t>
      </w:r>
      <w:r w:rsidR="006B7DF0" w:rsidRPr="00FE233B">
        <w:rPr>
          <w:rFonts w:ascii="Arial" w:hAnsi="Arial" w:cs="Arial"/>
          <w:sz w:val="24"/>
          <w:szCs w:val="24"/>
        </w:rPr>
        <w:t>не менее 18</w:t>
      </w:r>
      <w:r w:rsidRPr="00FE233B">
        <w:rPr>
          <w:rFonts w:ascii="Arial" w:hAnsi="Arial" w:cs="Arial"/>
          <w:sz w:val="24"/>
          <w:szCs w:val="24"/>
        </w:rPr>
        <w:t xml:space="preserve"> ч.</w:t>
      </w:r>
    </w:p>
    <w:p w14:paraId="34C33DAA" w14:textId="77777777" w:rsidR="00FE233B" w:rsidRPr="00FE233B" w:rsidRDefault="00FE233B">
      <w:pPr>
        <w:spacing w:line="360" w:lineRule="auto"/>
        <w:ind w:firstLine="709"/>
        <w:jc w:val="both"/>
        <w:rPr>
          <w:rFonts w:ascii="Arial" w:hAnsi="Arial" w:cs="Arial"/>
          <w:sz w:val="24"/>
          <w:szCs w:val="24"/>
        </w:rPr>
      </w:pPr>
    </w:p>
    <w:p w14:paraId="5E9E40D0" w14:textId="77777777" w:rsidR="005F04A2" w:rsidRPr="00FE233B" w:rsidRDefault="00AA16EE">
      <w:pPr>
        <w:spacing w:line="360" w:lineRule="auto"/>
        <w:ind w:firstLine="709"/>
        <w:jc w:val="both"/>
        <w:rPr>
          <w:rFonts w:ascii="Arial" w:hAnsi="Arial" w:cs="Arial"/>
          <w:b/>
          <w:sz w:val="28"/>
          <w:szCs w:val="28"/>
        </w:rPr>
      </w:pPr>
      <w:r w:rsidRPr="00FE233B">
        <w:rPr>
          <w:rFonts w:ascii="Arial" w:hAnsi="Arial" w:cs="Arial"/>
          <w:b/>
          <w:sz w:val="28"/>
          <w:szCs w:val="28"/>
        </w:rPr>
        <w:t>6.2 Измерение уровня начального радиоактивного загрязнения элементарных проб</w:t>
      </w:r>
    </w:p>
    <w:p w14:paraId="7829573B"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6.2.1 Подготовку радиометра к измерениям проводят в соответствии с требованиями </w:t>
      </w:r>
      <w:r w:rsidR="00944179" w:rsidRPr="00FE233B">
        <w:rPr>
          <w:rFonts w:ascii="Arial" w:hAnsi="Arial" w:cs="Arial"/>
          <w:sz w:val="24"/>
          <w:szCs w:val="24"/>
        </w:rPr>
        <w:t>руководства по эксплуатации</w:t>
      </w:r>
      <w:r w:rsidR="00F836DE" w:rsidRPr="00FE233B">
        <w:rPr>
          <w:rFonts w:ascii="Arial" w:hAnsi="Arial" w:cs="Arial"/>
          <w:sz w:val="24"/>
          <w:szCs w:val="24"/>
        </w:rPr>
        <w:t xml:space="preserve"> для используемого радиометра.</w:t>
      </w:r>
    </w:p>
    <w:p w14:paraId="6504734F" w14:textId="77777777" w:rsidR="005F04A2" w:rsidRPr="00FE233B" w:rsidRDefault="00AA16EE">
      <w:pPr>
        <w:spacing w:line="343" w:lineRule="auto"/>
        <w:ind w:firstLine="709"/>
        <w:jc w:val="both"/>
        <w:rPr>
          <w:rFonts w:ascii="Arial" w:hAnsi="Arial" w:cs="Arial"/>
          <w:sz w:val="24"/>
          <w:szCs w:val="24"/>
        </w:rPr>
      </w:pPr>
      <w:r w:rsidRPr="00FE233B">
        <w:rPr>
          <w:rFonts w:ascii="Arial" w:hAnsi="Arial" w:cs="Arial"/>
          <w:sz w:val="24"/>
          <w:szCs w:val="24"/>
        </w:rPr>
        <w:t xml:space="preserve">6.2.2 Каждое измерение при определении загрязнения элементарных проб, а также измерения образцовых источников и фоновых показателей радиометра проводят </w:t>
      </w:r>
      <w:r w:rsidR="004615FE" w:rsidRPr="00FE233B">
        <w:rPr>
          <w:rFonts w:ascii="Arial" w:hAnsi="Arial" w:cs="Arial"/>
          <w:sz w:val="24"/>
          <w:szCs w:val="24"/>
        </w:rPr>
        <w:t xml:space="preserve">при необходимости </w:t>
      </w:r>
      <w:r w:rsidRPr="00FE233B">
        <w:rPr>
          <w:rFonts w:ascii="Arial" w:hAnsi="Arial" w:cs="Arial"/>
          <w:sz w:val="24"/>
          <w:szCs w:val="24"/>
        </w:rPr>
        <w:t>в свинцовом домике до достижения статистической погрешности не более 10 %. Все измерения каждого параметра повторяют не менее 4 раз.</w:t>
      </w:r>
    </w:p>
    <w:p w14:paraId="76C887B8" w14:textId="77777777" w:rsidR="005F04A2" w:rsidRPr="00FE233B" w:rsidRDefault="00AA16EE">
      <w:pPr>
        <w:spacing w:line="343" w:lineRule="auto"/>
        <w:ind w:firstLine="709"/>
        <w:jc w:val="both"/>
        <w:rPr>
          <w:rFonts w:ascii="Arial" w:hAnsi="Arial" w:cs="Arial"/>
          <w:sz w:val="24"/>
          <w:szCs w:val="24"/>
        </w:rPr>
      </w:pPr>
      <w:r w:rsidRPr="00FE233B">
        <w:rPr>
          <w:rFonts w:ascii="Arial" w:hAnsi="Arial" w:cs="Arial"/>
          <w:sz w:val="24"/>
          <w:szCs w:val="24"/>
        </w:rPr>
        <w:t xml:space="preserve">6.2.3 Для удаления возможных радиоактивных загрязнений поверхность детектора дезактивируют в соответствии с </w:t>
      </w:r>
      <w:r w:rsidR="00944179" w:rsidRPr="00FE233B">
        <w:rPr>
          <w:rFonts w:ascii="Arial" w:hAnsi="Arial" w:cs="Arial"/>
          <w:sz w:val="24"/>
          <w:szCs w:val="24"/>
        </w:rPr>
        <w:t>руководством по эксплуатации</w:t>
      </w:r>
      <w:r w:rsidRPr="00FE233B">
        <w:rPr>
          <w:rFonts w:ascii="Arial" w:hAnsi="Arial" w:cs="Arial"/>
          <w:sz w:val="24"/>
          <w:szCs w:val="24"/>
        </w:rPr>
        <w:t xml:space="preserve"> радиометра.</w:t>
      </w:r>
    </w:p>
    <w:p w14:paraId="060B9EE0" w14:textId="77777777" w:rsidR="005F04A2" w:rsidRPr="00FE233B" w:rsidRDefault="00AA16EE">
      <w:pPr>
        <w:spacing w:line="343" w:lineRule="auto"/>
        <w:ind w:firstLine="709"/>
        <w:jc w:val="both"/>
        <w:rPr>
          <w:rFonts w:ascii="Arial" w:hAnsi="Arial" w:cs="Arial"/>
          <w:sz w:val="24"/>
          <w:szCs w:val="24"/>
        </w:rPr>
      </w:pPr>
      <w:r w:rsidRPr="00FE233B">
        <w:rPr>
          <w:rFonts w:ascii="Arial" w:hAnsi="Arial" w:cs="Arial"/>
          <w:sz w:val="24"/>
          <w:szCs w:val="24"/>
        </w:rPr>
        <w:t>Поверхность подложки и дополнительн</w:t>
      </w:r>
      <w:r w:rsidR="004615FE" w:rsidRPr="00FE233B">
        <w:rPr>
          <w:rFonts w:ascii="Arial" w:hAnsi="Arial" w:cs="Arial"/>
          <w:sz w:val="24"/>
          <w:szCs w:val="24"/>
        </w:rPr>
        <w:t>ого</w:t>
      </w:r>
      <w:r w:rsidRPr="00FE233B">
        <w:rPr>
          <w:rFonts w:ascii="Arial" w:hAnsi="Arial" w:cs="Arial"/>
          <w:sz w:val="24"/>
          <w:szCs w:val="24"/>
        </w:rPr>
        <w:t xml:space="preserve"> устройств</w:t>
      </w:r>
      <w:r w:rsidR="004615FE" w:rsidRPr="00FE233B">
        <w:rPr>
          <w:rFonts w:ascii="Arial" w:hAnsi="Arial" w:cs="Arial"/>
          <w:sz w:val="24"/>
          <w:szCs w:val="24"/>
        </w:rPr>
        <w:t>а</w:t>
      </w:r>
      <w:r w:rsidRPr="00FE233B">
        <w:rPr>
          <w:rFonts w:ascii="Arial" w:hAnsi="Arial" w:cs="Arial"/>
          <w:sz w:val="24"/>
          <w:szCs w:val="24"/>
        </w:rPr>
        <w:t xml:space="preserve"> для фиксации элементарной пробы дезактивируют дезактивирующей водной рецептурой, указанной в 4.5, или этиловым спиртом до достижения фоновых показаний радиометра.</w:t>
      </w:r>
    </w:p>
    <w:p w14:paraId="06DAA2C3" w14:textId="1D2032C9" w:rsidR="005F04A2" w:rsidRPr="00FE233B" w:rsidRDefault="00AA16EE">
      <w:pPr>
        <w:spacing w:line="343" w:lineRule="auto"/>
        <w:ind w:firstLine="709"/>
        <w:jc w:val="both"/>
        <w:rPr>
          <w:rFonts w:ascii="Arial" w:hAnsi="Arial" w:cs="Arial"/>
          <w:sz w:val="24"/>
          <w:szCs w:val="24"/>
        </w:rPr>
      </w:pPr>
      <w:r w:rsidRPr="00FE233B">
        <w:rPr>
          <w:rFonts w:ascii="Arial" w:hAnsi="Arial" w:cs="Arial"/>
          <w:sz w:val="24"/>
          <w:szCs w:val="24"/>
        </w:rPr>
        <w:t>6.2.4 Фоновые показания для каждого вида излучения измеряют перед началом измерения каждой серии элементарных проб</w:t>
      </w:r>
      <w:r w:rsidR="004615FE" w:rsidRPr="00FE233B">
        <w:rPr>
          <w:rFonts w:ascii="Arial" w:hAnsi="Arial" w:cs="Arial"/>
          <w:sz w:val="24"/>
          <w:szCs w:val="24"/>
        </w:rPr>
        <w:t xml:space="preserve"> (серия состоит из </w:t>
      </w:r>
      <w:r w:rsidRPr="00FE233B">
        <w:rPr>
          <w:rFonts w:ascii="Arial" w:hAnsi="Arial" w:cs="Arial"/>
          <w:sz w:val="24"/>
          <w:szCs w:val="24"/>
        </w:rPr>
        <w:t>не менее</w:t>
      </w:r>
      <w:r w:rsidR="004615FE" w:rsidRPr="00FE233B">
        <w:rPr>
          <w:rFonts w:ascii="Arial" w:hAnsi="Arial" w:cs="Arial"/>
          <w:sz w:val="24"/>
          <w:szCs w:val="24"/>
        </w:rPr>
        <w:t xml:space="preserve"> </w:t>
      </w:r>
      <w:r w:rsidRPr="00FE233B">
        <w:rPr>
          <w:rFonts w:ascii="Arial" w:hAnsi="Arial" w:cs="Arial"/>
          <w:sz w:val="24"/>
          <w:szCs w:val="24"/>
        </w:rPr>
        <w:t>6 шт.</w:t>
      </w:r>
      <w:r w:rsidR="004615FE" w:rsidRPr="00FE233B">
        <w:rPr>
          <w:rFonts w:ascii="Arial" w:hAnsi="Arial" w:cs="Arial"/>
          <w:sz w:val="24"/>
          <w:szCs w:val="24"/>
        </w:rPr>
        <w:t>)</w:t>
      </w:r>
      <w:r w:rsidRPr="00FE233B">
        <w:rPr>
          <w:rFonts w:ascii="Arial" w:hAnsi="Arial" w:cs="Arial"/>
          <w:sz w:val="24"/>
          <w:szCs w:val="24"/>
        </w:rPr>
        <w:t xml:space="preserve"> каждого материала.</w:t>
      </w:r>
    </w:p>
    <w:p w14:paraId="0CA2CCD6" w14:textId="77777777" w:rsidR="005F04A2" w:rsidRPr="00FE233B" w:rsidRDefault="00AA16EE">
      <w:pPr>
        <w:spacing w:line="343" w:lineRule="auto"/>
        <w:ind w:firstLine="709"/>
        <w:jc w:val="both"/>
        <w:rPr>
          <w:rFonts w:ascii="Arial" w:hAnsi="Arial" w:cs="Arial"/>
          <w:sz w:val="24"/>
          <w:szCs w:val="24"/>
        </w:rPr>
      </w:pPr>
      <w:r w:rsidRPr="00FE233B">
        <w:rPr>
          <w:rFonts w:ascii="Arial" w:hAnsi="Arial" w:cs="Arial"/>
          <w:sz w:val="24"/>
          <w:szCs w:val="24"/>
        </w:rPr>
        <w:t xml:space="preserve">Фоновые показания </w:t>
      </w:r>
      <w:r w:rsidRPr="00FE233B">
        <w:rPr>
          <w:rFonts w:ascii="Times New Roman" w:hAnsi="Times New Roman" w:cs="Times New Roman"/>
          <w:i/>
          <w:sz w:val="24"/>
          <w:szCs w:val="24"/>
        </w:rPr>
        <w:t>а</w:t>
      </w:r>
      <w:r w:rsidRPr="00FE233B">
        <w:rPr>
          <w:rFonts w:ascii="Arial" w:hAnsi="Arial" w:cs="Arial"/>
          <w:i/>
          <w:sz w:val="24"/>
          <w:szCs w:val="24"/>
          <w:vertAlign w:val="subscript"/>
        </w:rPr>
        <w:t>ф</w:t>
      </w:r>
      <w:r w:rsidRPr="00FE233B">
        <w:rPr>
          <w:rFonts w:ascii="Arial" w:hAnsi="Arial" w:cs="Arial"/>
          <w:sz w:val="24"/>
          <w:szCs w:val="24"/>
        </w:rPr>
        <w:t>, включающие в себя фон непосредственно радиометра и фон окружающей среды, измеряют по 6.2.7 – точно так же, как и элементарные пробы, только без них.</w:t>
      </w:r>
    </w:p>
    <w:p w14:paraId="5C98F7D8" w14:textId="77777777" w:rsidR="005F04A2" w:rsidRPr="00FE233B" w:rsidRDefault="00AA16EE">
      <w:pPr>
        <w:spacing w:line="343" w:lineRule="auto"/>
        <w:ind w:firstLine="709"/>
        <w:jc w:val="both"/>
        <w:rPr>
          <w:rFonts w:ascii="Arial" w:hAnsi="Arial" w:cs="Arial"/>
          <w:sz w:val="24"/>
          <w:szCs w:val="24"/>
        </w:rPr>
      </w:pPr>
      <w:r w:rsidRPr="00FE233B">
        <w:rPr>
          <w:rFonts w:ascii="Arial" w:hAnsi="Arial" w:cs="Arial"/>
          <w:sz w:val="24"/>
          <w:szCs w:val="24"/>
        </w:rPr>
        <w:t xml:space="preserve">6.2.5 Результаты измерения </w:t>
      </w:r>
      <w:r w:rsidRPr="00FE233B">
        <w:rPr>
          <w:rFonts w:ascii="Times New Roman" w:hAnsi="Times New Roman" w:cs="Times New Roman"/>
          <w:i/>
          <w:sz w:val="24"/>
          <w:szCs w:val="24"/>
        </w:rPr>
        <w:t>а</w:t>
      </w:r>
      <w:r w:rsidRPr="00FE233B">
        <w:rPr>
          <w:rFonts w:ascii="Arial" w:hAnsi="Arial" w:cs="Arial"/>
          <w:i/>
          <w:sz w:val="24"/>
          <w:szCs w:val="24"/>
          <w:vertAlign w:val="subscript"/>
        </w:rPr>
        <w:t>ф1α</w:t>
      </w:r>
      <w:r w:rsidRPr="00FE233B">
        <w:rPr>
          <w:rFonts w:ascii="Arial" w:hAnsi="Arial" w:cs="Arial"/>
          <w:i/>
          <w:sz w:val="24"/>
          <w:szCs w:val="24"/>
        </w:rPr>
        <w:t xml:space="preserve">, </w:t>
      </w:r>
      <w:r w:rsidRPr="00FE233B">
        <w:rPr>
          <w:rFonts w:ascii="Times New Roman" w:hAnsi="Times New Roman" w:cs="Times New Roman"/>
          <w:i/>
          <w:sz w:val="24"/>
          <w:szCs w:val="24"/>
        </w:rPr>
        <w:t>а</w:t>
      </w:r>
      <w:r w:rsidRPr="00FE233B">
        <w:rPr>
          <w:rFonts w:ascii="Arial" w:hAnsi="Arial" w:cs="Arial"/>
          <w:i/>
          <w:sz w:val="24"/>
          <w:szCs w:val="24"/>
          <w:vertAlign w:val="subscript"/>
        </w:rPr>
        <w:t xml:space="preserve">ф1β </w:t>
      </w:r>
      <w:r w:rsidRPr="00FE233B">
        <w:rPr>
          <w:rFonts w:ascii="Arial" w:hAnsi="Arial" w:cs="Arial"/>
          <w:sz w:val="24"/>
          <w:szCs w:val="24"/>
        </w:rPr>
        <w:t>начального фонового показания в [част.·мин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 (или в [имп.·с</w:t>
      </w:r>
      <w:r w:rsidRPr="00FE233B">
        <w:rPr>
          <w:rFonts w:ascii="Arial" w:hAnsi="Arial" w:cs="Arial"/>
          <w:sz w:val="24"/>
          <w:szCs w:val="24"/>
          <w:vertAlign w:val="superscript"/>
        </w:rPr>
        <w:t>-1</w:t>
      </w:r>
      <w:r w:rsidRPr="00FE233B">
        <w:rPr>
          <w:rFonts w:ascii="Arial" w:hAnsi="Arial" w:cs="Arial"/>
          <w:sz w:val="24"/>
          <w:szCs w:val="24"/>
        </w:rPr>
        <w:t xml:space="preserve">]) заносят в рабочий журнал. </w:t>
      </w:r>
    </w:p>
    <w:p w14:paraId="73690BF5" w14:textId="77777777" w:rsidR="005F04A2" w:rsidRPr="00FE233B" w:rsidRDefault="00AA16EE">
      <w:pPr>
        <w:spacing w:line="343" w:lineRule="auto"/>
        <w:ind w:firstLine="709"/>
        <w:jc w:val="both"/>
        <w:rPr>
          <w:rFonts w:ascii="Arial" w:hAnsi="Arial" w:cs="Arial"/>
          <w:sz w:val="24"/>
          <w:szCs w:val="24"/>
        </w:rPr>
      </w:pPr>
      <w:r w:rsidRPr="00FE233B">
        <w:rPr>
          <w:rFonts w:ascii="Arial" w:hAnsi="Arial" w:cs="Arial"/>
          <w:sz w:val="24"/>
          <w:szCs w:val="24"/>
        </w:rPr>
        <w:t>6.2.6 Проводят последовательные измерения образцовых источников    альфа- и бета-излучения. Результаты из четырех измерений (</w:t>
      </w:r>
      <w:r w:rsidRPr="00FE233B">
        <w:rPr>
          <w:rFonts w:ascii="Times New Roman" w:hAnsi="Times New Roman" w:cs="Times New Roman"/>
          <w:i/>
          <w:sz w:val="24"/>
          <w:szCs w:val="24"/>
        </w:rPr>
        <w:t>а</w:t>
      </w:r>
      <w:r w:rsidRPr="00FE233B">
        <w:rPr>
          <w:rFonts w:ascii="Arial" w:hAnsi="Arial" w:cs="Arial"/>
          <w:i/>
          <w:sz w:val="24"/>
          <w:szCs w:val="24"/>
          <w:vertAlign w:val="subscript"/>
        </w:rPr>
        <w:t>э1α</w:t>
      </w:r>
      <w:r w:rsidRPr="00FE233B">
        <w:rPr>
          <w:rFonts w:ascii="Arial" w:hAnsi="Arial" w:cs="Arial"/>
          <w:i/>
          <w:sz w:val="24"/>
          <w:szCs w:val="24"/>
        </w:rPr>
        <w:t xml:space="preserve">, </w:t>
      </w:r>
      <w:r w:rsidRPr="00FE233B">
        <w:rPr>
          <w:rFonts w:ascii="Times New Roman" w:hAnsi="Times New Roman" w:cs="Times New Roman"/>
          <w:i/>
          <w:sz w:val="24"/>
          <w:szCs w:val="24"/>
        </w:rPr>
        <w:t>а</w:t>
      </w:r>
      <w:r w:rsidRPr="00FE233B">
        <w:rPr>
          <w:rFonts w:ascii="Arial" w:hAnsi="Arial" w:cs="Arial"/>
          <w:i/>
          <w:sz w:val="24"/>
          <w:szCs w:val="24"/>
          <w:vertAlign w:val="subscript"/>
        </w:rPr>
        <w:t>э1β</w:t>
      </w:r>
      <w:r w:rsidRPr="00FE233B">
        <w:rPr>
          <w:rFonts w:ascii="Arial" w:hAnsi="Arial" w:cs="Arial"/>
          <w:sz w:val="24"/>
          <w:szCs w:val="24"/>
        </w:rPr>
        <w:t xml:space="preserve">) </w:t>
      </w:r>
      <w:r w:rsidR="004615FE" w:rsidRPr="00FE233B">
        <w:rPr>
          <w:rFonts w:ascii="Arial" w:hAnsi="Arial" w:cs="Arial"/>
          <w:sz w:val="24"/>
          <w:szCs w:val="24"/>
        </w:rPr>
        <w:t xml:space="preserve">и их среднее значение </w:t>
      </w:r>
      <w:r w:rsidRPr="00FE233B">
        <w:rPr>
          <w:rFonts w:ascii="Arial" w:hAnsi="Arial" w:cs="Arial"/>
          <w:sz w:val="24"/>
          <w:szCs w:val="24"/>
        </w:rPr>
        <w:t>заносят в рабочий журнал.</w:t>
      </w:r>
    </w:p>
    <w:p w14:paraId="1FFCA4D3" w14:textId="77777777" w:rsidR="005F04A2" w:rsidRPr="00FE233B" w:rsidRDefault="00AA16EE">
      <w:pPr>
        <w:spacing w:line="343" w:lineRule="auto"/>
        <w:ind w:firstLine="709"/>
        <w:jc w:val="both"/>
        <w:rPr>
          <w:rFonts w:ascii="Arial" w:hAnsi="Arial" w:cs="Arial"/>
          <w:sz w:val="24"/>
          <w:szCs w:val="24"/>
        </w:rPr>
      </w:pPr>
      <w:r w:rsidRPr="00FE233B">
        <w:rPr>
          <w:rFonts w:ascii="Arial" w:hAnsi="Arial" w:cs="Arial"/>
          <w:sz w:val="24"/>
          <w:szCs w:val="24"/>
        </w:rPr>
        <w:t>Результаты измерения образцового источника используют:</w:t>
      </w:r>
    </w:p>
    <w:p w14:paraId="3A4BFF01" w14:textId="77777777" w:rsidR="005F04A2" w:rsidRPr="00FE233B" w:rsidRDefault="00AA16EE">
      <w:pPr>
        <w:spacing w:line="343" w:lineRule="auto"/>
        <w:ind w:firstLine="709"/>
        <w:jc w:val="both"/>
        <w:rPr>
          <w:rFonts w:ascii="Arial" w:hAnsi="Arial" w:cs="Arial"/>
          <w:sz w:val="24"/>
          <w:szCs w:val="24"/>
        </w:rPr>
      </w:pPr>
      <w:r w:rsidRPr="00FE233B">
        <w:rPr>
          <w:rFonts w:ascii="Arial" w:hAnsi="Arial" w:cs="Arial"/>
          <w:sz w:val="24"/>
          <w:szCs w:val="24"/>
        </w:rPr>
        <w:t>- для радиометра, обеспечивающего индикацию результатов измерений в [част.·мин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 - для контроля работоспособности радиометра;</w:t>
      </w:r>
    </w:p>
    <w:p w14:paraId="1082A6BA" w14:textId="77777777" w:rsidR="005F04A2" w:rsidRPr="00FE233B" w:rsidRDefault="00AA16EE">
      <w:pPr>
        <w:spacing w:line="343" w:lineRule="auto"/>
        <w:ind w:firstLine="709"/>
        <w:jc w:val="both"/>
        <w:rPr>
          <w:rFonts w:ascii="Arial" w:hAnsi="Arial" w:cs="Arial"/>
          <w:sz w:val="24"/>
          <w:szCs w:val="24"/>
        </w:rPr>
      </w:pPr>
      <w:r w:rsidRPr="00FE233B">
        <w:rPr>
          <w:rFonts w:ascii="Arial" w:hAnsi="Arial" w:cs="Arial"/>
          <w:sz w:val="24"/>
          <w:szCs w:val="24"/>
        </w:rPr>
        <w:t>- для радиометра, обеспечивающего индикацию результатов измерений в [имп.·с</w:t>
      </w:r>
      <w:r w:rsidRPr="00FE233B">
        <w:rPr>
          <w:rFonts w:ascii="Arial" w:hAnsi="Arial" w:cs="Arial"/>
          <w:sz w:val="24"/>
          <w:szCs w:val="24"/>
          <w:vertAlign w:val="superscript"/>
        </w:rPr>
        <w:t>-1</w:t>
      </w:r>
      <w:r w:rsidRPr="00FE233B">
        <w:rPr>
          <w:rFonts w:ascii="Arial" w:hAnsi="Arial" w:cs="Arial"/>
          <w:sz w:val="24"/>
          <w:szCs w:val="24"/>
        </w:rPr>
        <w:t>], - для определения коэффициента перехода от [имп.·с</w:t>
      </w:r>
      <w:r w:rsidRPr="00FE233B">
        <w:rPr>
          <w:rFonts w:ascii="Arial" w:hAnsi="Arial" w:cs="Arial"/>
          <w:sz w:val="24"/>
          <w:szCs w:val="24"/>
          <w:vertAlign w:val="superscript"/>
        </w:rPr>
        <w:t>-1</w:t>
      </w:r>
      <w:r w:rsidRPr="00FE233B">
        <w:rPr>
          <w:rFonts w:ascii="Arial" w:hAnsi="Arial" w:cs="Arial"/>
          <w:sz w:val="24"/>
          <w:szCs w:val="24"/>
        </w:rPr>
        <w:t>] к [част.·мин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w:t>
      </w:r>
    </w:p>
    <w:p w14:paraId="7F42ED7B" w14:textId="77777777" w:rsidR="005F04A2" w:rsidRPr="00FE233B" w:rsidRDefault="00AA16EE">
      <w:pPr>
        <w:spacing w:line="343" w:lineRule="auto"/>
        <w:ind w:firstLine="709"/>
        <w:jc w:val="both"/>
        <w:rPr>
          <w:rFonts w:ascii="Arial" w:hAnsi="Arial" w:cs="Arial"/>
          <w:sz w:val="24"/>
          <w:szCs w:val="24"/>
        </w:rPr>
      </w:pPr>
      <w:r w:rsidRPr="00FE233B">
        <w:rPr>
          <w:rFonts w:ascii="Arial" w:hAnsi="Arial" w:cs="Arial"/>
          <w:sz w:val="24"/>
          <w:szCs w:val="24"/>
        </w:rPr>
        <w:lastRenderedPageBreak/>
        <w:t xml:space="preserve">6.2.7 </w:t>
      </w:r>
      <w:r w:rsidR="004615FE" w:rsidRPr="00FE233B">
        <w:rPr>
          <w:rFonts w:ascii="Arial" w:hAnsi="Arial" w:cs="Arial"/>
          <w:sz w:val="24"/>
          <w:szCs w:val="24"/>
        </w:rPr>
        <w:t>Элементарные пробы по одной укладывают на подложку или дополнительное устройство для фиксации проб и проводят измерения плотности потока альфа- и бета-частиц в соответствии с руководством по эксплуатации радиометра для определения загрязнения поверхности.</w:t>
      </w:r>
      <w:r w:rsidR="00EC7031" w:rsidRPr="00FE233B">
        <w:rPr>
          <w:rFonts w:ascii="Arial" w:hAnsi="Arial" w:cs="Arial"/>
          <w:sz w:val="24"/>
          <w:szCs w:val="24"/>
        </w:rPr>
        <w:t xml:space="preserve"> </w:t>
      </w:r>
    </w:p>
    <w:p w14:paraId="459D8590" w14:textId="77777777" w:rsidR="005F04A2" w:rsidRPr="00FE233B" w:rsidRDefault="00AA16EE">
      <w:pPr>
        <w:spacing w:line="343" w:lineRule="auto"/>
        <w:ind w:firstLine="709"/>
        <w:jc w:val="both"/>
        <w:rPr>
          <w:rFonts w:ascii="Arial" w:hAnsi="Arial" w:cs="Arial"/>
          <w:sz w:val="24"/>
          <w:szCs w:val="24"/>
        </w:rPr>
      </w:pPr>
      <w:r w:rsidRPr="00FE233B">
        <w:rPr>
          <w:rFonts w:ascii="Arial" w:hAnsi="Arial" w:cs="Arial"/>
          <w:sz w:val="24"/>
          <w:szCs w:val="24"/>
        </w:rPr>
        <w:t xml:space="preserve">6.2.8 Результатом измерений уровней начального альфа- или бета-загрязнения каждой </w:t>
      </w:r>
      <w:r w:rsidRPr="00FE233B">
        <w:rPr>
          <w:rFonts w:ascii="Arial" w:hAnsi="Arial" w:cs="Arial"/>
          <w:i/>
          <w:sz w:val="24"/>
          <w:szCs w:val="24"/>
        </w:rPr>
        <w:t>j</w:t>
      </w:r>
      <w:r w:rsidRPr="00FE233B">
        <w:rPr>
          <w:rFonts w:ascii="Arial" w:hAnsi="Arial" w:cs="Arial"/>
          <w:sz w:val="24"/>
          <w:szCs w:val="24"/>
        </w:rPr>
        <w:t xml:space="preserve">-ной элементарной пробы является среднее из четырех измеренных </w:t>
      </w:r>
      <w:r w:rsidRPr="00FE233B">
        <w:rPr>
          <w:rFonts w:ascii="Times New Roman" w:hAnsi="Times New Roman" w:cs="Times New Roman"/>
          <w:i/>
          <w:sz w:val="24"/>
          <w:szCs w:val="24"/>
        </w:rPr>
        <w:t>а</w:t>
      </w:r>
      <w:r w:rsidRPr="00FE233B">
        <w:rPr>
          <w:rFonts w:ascii="Arial" w:hAnsi="Arial" w:cs="Arial"/>
          <w:i/>
          <w:sz w:val="24"/>
          <w:szCs w:val="24"/>
          <w:vertAlign w:val="subscript"/>
          <w:lang w:val="en-US"/>
        </w:rPr>
        <w:t>j</w:t>
      </w:r>
      <w:r w:rsidRPr="00FE233B">
        <w:rPr>
          <w:rFonts w:ascii="Arial" w:hAnsi="Arial" w:cs="Arial"/>
          <w:i/>
          <w:sz w:val="24"/>
          <w:szCs w:val="24"/>
          <w:vertAlign w:val="subscript"/>
        </w:rPr>
        <w:t>нα</w:t>
      </w:r>
      <w:r w:rsidRPr="00FE233B">
        <w:rPr>
          <w:rFonts w:ascii="Arial" w:hAnsi="Arial" w:cs="Arial"/>
          <w:sz w:val="24"/>
          <w:szCs w:val="24"/>
        </w:rPr>
        <w:t xml:space="preserve">  или </w:t>
      </w:r>
      <w:r w:rsidRPr="00FE233B">
        <w:rPr>
          <w:rFonts w:ascii="Times New Roman" w:hAnsi="Times New Roman" w:cs="Times New Roman"/>
          <w:i/>
          <w:sz w:val="24"/>
          <w:szCs w:val="24"/>
        </w:rPr>
        <w:t>а</w:t>
      </w:r>
      <w:r w:rsidRPr="00FE233B">
        <w:rPr>
          <w:rFonts w:ascii="Arial" w:hAnsi="Arial" w:cs="Arial"/>
          <w:i/>
          <w:sz w:val="24"/>
          <w:szCs w:val="24"/>
          <w:vertAlign w:val="subscript"/>
          <w:lang w:val="en-US"/>
        </w:rPr>
        <w:t>j</w:t>
      </w:r>
      <w:r w:rsidRPr="00FE233B">
        <w:rPr>
          <w:rFonts w:ascii="Arial" w:hAnsi="Arial" w:cs="Arial"/>
          <w:i/>
          <w:sz w:val="24"/>
          <w:szCs w:val="24"/>
          <w:vertAlign w:val="subscript"/>
        </w:rPr>
        <w:t>нβ</w:t>
      </w:r>
      <w:r w:rsidRPr="00FE233B">
        <w:rPr>
          <w:rFonts w:ascii="Arial" w:hAnsi="Arial" w:cs="Arial"/>
          <w:sz w:val="24"/>
          <w:szCs w:val="24"/>
        </w:rPr>
        <w:t xml:space="preserve">  в [част.·мин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 (или в [имп.·с</w:t>
      </w:r>
      <w:r w:rsidRPr="00FE233B">
        <w:rPr>
          <w:rFonts w:ascii="Arial" w:hAnsi="Arial" w:cs="Arial"/>
          <w:sz w:val="24"/>
          <w:szCs w:val="24"/>
          <w:vertAlign w:val="superscript"/>
        </w:rPr>
        <w:t>-1</w:t>
      </w:r>
      <w:r w:rsidRPr="00FE233B">
        <w:rPr>
          <w:rFonts w:ascii="Arial" w:hAnsi="Arial" w:cs="Arial"/>
          <w:sz w:val="24"/>
          <w:szCs w:val="24"/>
        </w:rPr>
        <w:t>]), соответственно.</w:t>
      </w:r>
    </w:p>
    <w:p w14:paraId="4719C525" w14:textId="77777777" w:rsidR="005F04A2" w:rsidRPr="00FE233B" w:rsidRDefault="00AA16EE">
      <w:pPr>
        <w:spacing w:line="343" w:lineRule="auto"/>
        <w:ind w:firstLine="709"/>
        <w:jc w:val="both"/>
        <w:rPr>
          <w:rFonts w:ascii="Arial" w:hAnsi="Arial" w:cs="Arial"/>
          <w:sz w:val="24"/>
          <w:szCs w:val="24"/>
        </w:rPr>
      </w:pPr>
      <w:r w:rsidRPr="00FE233B">
        <w:rPr>
          <w:rFonts w:ascii="Arial" w:hAnsi="Arial" w:cs="Arial"/>
          <w:sz w:val="24"/>
          <w:szCs w:val="24"/>
        </w:rPr>
        <w:t>Результаты измерений записывают в рабочий журнал.</w:t>
      </w:r>
    </w:p>
    <w:p w14:paraId="42AD027E" w14:textId="77777777" w:rsidR="005F04A2" w:rsidRPr="00FE233B" w:rsidRDefault="00AA16EE">
      <w:pPr>
        <w:spacing w:line="348" w:lineRule="auto"/>
        <w:ind w:firstLine="709"/>
        <w:jc w:val="both"/>
        <w:rPr>
          <w:rFonts w:ascii="Arial" w:hAnsi="Arial" w:cs="Arial"/>
          <w:sz w:val="24"/>
          <w:szCs w:val="24"/>
        </w:rPr>
      </w:pPr>
      <w:r w:rsidRPr="00FE233B">
        <w:rPr>
          <w:rFonts w:ascii="Arial" w:hAnsi="Arial" w:cs="Arial"/>
          <w:sz w:val="24"/>
          <w:szCs w:val="24"/>
        </w:rPr>
        <w:t>6.2.9 Проводят последовательные измерения образцовых источников альфа- и бета-излучения. Результаты измерений (</w:t>
      </w:r>
      <w:r w:rsidRPr="00FE233B">
        <w:rPr>
          <w:rFonts w:ascii="Times New Roman" w:hAnsi="Times New Roman" w:cs="Times New Roman"/>
          <w:i/>
          <w:sz w:val="24"/>
          <w:szCs w:val="24"/>
        </w:rPr>
        <w:t>а</w:t>
      </w:r>
      <w:r w:rsidRPr="00FE233B">
        <w:rPr>
          <w:rFonts w:ascii="Arial" w:hAnsi="Arial" w:cs="Arial"/>
          <w:i/>
          <w:sz w:val="24"/>
          <w:szCs w:val="24"/>
          <w:vertAlign w:val="subscript"/>
        </w:rPr>
        <w:t>э2α</w:t>
      </w:r>
      <w:r w:rsidRPr="00FE233B">
        <w:rPr>
          <w:rFonts w:ascii="Arial" w:hAnsi="Arial" w:cs="Arial"/>
          <w:i/>
          <w:sz w:val="24"/>
          <w:szCs w:val="24"/>
        </w:rPr>
        <w:t xml:space="preserve">, </w:t>
      </w:r>
      <w:r w:rsidRPr="00FE233B">
        <w:rPr>
          <w:rFonts w:ascii="Times New Roman" w:hAnsi="Times New Roman" w:cs="Times New Roman"/>
          <w:i/>
          <w:sz w:val="24"/>
          <w:szCs w:val="24"/>
        </w:rPr>
        <w:t>а</w:t>
      </w:r>
      <w:r w:rsidRPr="00FE233B">
        <w:rPr>
          <w:rFonts w:ascii="Arial" w:hAnsi="Arial" w:cs="Arial"/>
          <w:i/>
          <w:sz w:val="24"/>
          <w:szCs w:val="24"/>
          <w:vertAlign w:val="subscript"/>
        </w:rPr>
        <w:t>э2β</w:t>
      </w:r>
      <w:r w:rsidRPr="00FE233B">
        <w:rPr>
          <w:rFonts w:ascii="Arial" w:hAnsi="Arial" w:cs="Arial"/>
          <w:sz w:val="24"/>
          <w:szCs w:val="24"/>
        </w:rPr>
        <w:t>) заносят в рабочий журнал.</w:t>
      </w:r>
    </w:p>
    <w:p w14:paraId="024584C1" w14:textId="77777777" w:rsidR="005F04A2" w:rsidRPr="00FE233B" w:rsidRDefault="00AA16EE">
      <w:pPr>
        <w:spacing w:line="348" w:lineRule="auto"/>
        <w:ind w:firstLine="709"/>
        <w:jc w:val="both"/>
        <w:rPr>
          <w:rFonts w:ascii="Arial" w:hAnsi="Arial" w:cs="Arial"/>
          <w:sz w:val="24"/>
          <w:szCs w:val="24"/>
        </w:rPr>
      </w:pPr>
      <w:r w:rsidRPr="00FE233B">
        <w:rPr>
          <w:rFonts w:ascii="Arial" w:hAnsi="Arial" w:cs="Arial"/>
          <w:sz w:val="24"/>
          <w:szCs w:val="24"/>
        </w:rPr>
        <w:t>Если среднее из четырех измеренных значений по 6.2.9 более чем на 20 % отличается от среднего из четырех измеренных значений по 6.2.6, в рабочем журнале напротив результатов, полученных по 6.2.7, 6.2.8, делают отметку «аннулированы». Затем выясняют причины нестабильной работы радиометра и после достижения стабильности повторяют измерения по 6.2.5 - 6.2.9.</w:t>
      </w:r>
    </w:p>
    <w:p w14:paraId="40027F95" w14:textId="77777777" w:rsidR="005F04A2" w:rsidRPr="00FE233B" w:rsidRDefault="00AA16EE">
      <w:pPr>
        <w:spacing w:line="348" w:lineRule="auto"/>
        <w:ind w:firstLine="709"/>
        <w:jc w:val="both"/>
        <w:rPr>
          <w:rFonts w:ascii="Arial" w:hAnsi="Arial" w:cs="Arial"/>
          <w:sz w:val="24"/>
          <w:szCs w:val="24"/>
        </w:rPr>
      </w:pPr>
      <w:r w:rsidRPr="00FE233B">
        <w:rPr>
          <w:rFonts w:ascii="Arial" w:hAnsi="Arial" w:cs="Arial"/>
          <w:sz w:val="24"/>
          <w:szCs w:val="24"/>
        </w:rPr>
        <w:t xml:space="preserve">6.2.10 Измеряют конечные значения фоновых показаний для каждого вида излучения. Результаты измерений конечных фоновых показаний </w:t>
      </w:r>
      <w:r w:rsidRPr="00FE233B">
        <w:rPr>
          <w:rFonts w:ascii="Times New Roman" w:hAnsi="Times New Roman" w:cs="Times New Roman"/>
          <w:i/>
          <w:sz w:val="24"/>
          <w:szCs w:val="24"/>
        </w:rPr>
        <w:t>а</w:t>
      </w:r>
      <w:r w:rsidRPr="00FE233B">
        <w:rPr>
          <w:rFonts w:ascii="Arial" w:hAnsi="Arial" w:cs="Arial"/>
          <w:i/>
          <w:sz w:val="24"/>
          <w:szCs w:val="24"/>
          <w:vertAlign w:val="subscript"/>
        </w:rPr>
        <w:t>ф2α</w:t>
      </w:r>
      <w:r w:rsidRPr="00FE233B">
        <w:rPr>
          <w:rFonts w:ascii="Arial" w:hAnsi="Arial" w:cs="Arial"/>
          <w:i/>
          <w:sz w:val="24"/>
          <w:szCs w:val="24"/>
        </w:rPr>
        <w:t xml:space="preserve">, </w:t>
      </w:r>
      <w:r w:rsidRPr="00FE233B">
        <w:rPr>
          <w:rFonts w:ascii="Times New Roman" w:hAnsi="Times New Roman" w:cs="Times New Roman"/>
          <w:i/>
          <w:sz w:val="24"/>
          <w:szCs w:val="24"/>
        </w:rPr>
        <w:t>а</w:t>
      </w:r>
      <w:r w:rsidRPr="00FE233B">
        <w:rPr>
          <w:rFonts w:ascii="Arial" w:hAnsi="Arial" w:cs="Arial"/>
          <w:i/>
          <w:sz w:val="24"/>
          <w:szCs w:val="24"/>
          <w:vertAlign w:val="subscript"/>
        </w:rPr>
        <w:t xml:space="preserve">ф2β </w:t>
      </w:r>
      <w:r w:rsidRPr="00FE233B">
        <w:rPr>
          <w:rFonts w:ascii="Arial" w:hAnsi="Arial" w:cs="Arial"/>
          <w:sz w:val="24"/>
          <w:szCs w:val="24"/>
        </w:rPr>
        <w:t>в [част.·мин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 (или в [имп.·с-1]) заносят в рабочий журнал.</w:t>
      </w:r>
    </w:p>
    <w:p w14:paraId="3AE55C0F" w14:textId="77777777" w:rsidR="005F04A2" w:rsidRPr="00FE233B" w:rsidRDefault="00AA16EE">
      <w:pPr>
        <w:spacing w:line="348" w:lineRule="auto"/>
        <w:ind w:firstLine="709"/>
        <w:jc w:val="both"/>
        <w:rPr>
          <w:rFonts w:ascii="Arial" w:hAnsi="Arial" w:cs="Arial"/>
          <w:sz w:val="24"/>
          <w:szCs w:val="24"/>
        </w:rPr>
      </w:pPr>
      <w:r w:rsidRPr="00FE233B">
        <w:rPr>
          <w:rFonts w:ascii="Arial" w:hAnsi="Arial" w:cs="Arial"/>
          <w:sz w:val="24"/>
          <w:szCs w:val="24"/>
        </w:rPr>
        <w:t>6.2.11 Климатические условия при работе радиометра контролируют термогигрометром.</w:t>
      </w:r>
    </w:p>
    <w:p w14:paraId="0C098FA2" w14:textId="77777777" w:rsidR="005F04A2" w:rsidRPr="00FE233B" w:rsidRDefault="00AA16EE">
      <w:pPr>
        <w:spacing w:line="348" w:lineRule="auto"/>
        <w:ind w:firstLine="709"/>
        <w:jc w:val="both"/>
        <w:rPr>
          <w:rFonts w:ascii="Arial" w:hAnsi="Arial" w:cs="Arial"/>
          <w:b/>
          <w:sz w:val="28"/>
          <w:szCs w:val="28"/>
        </w:rPr>
      </w:pPr>
      <w:r w:rsidRPr="00FE233B">
        <w:rPr>
          <w:rFonts w:ascii="Arial" w:hAnsi="Arial" w:cs="Arial"/>
          <w:b/>
          <w:sz w:val="28"/>
          <w:szCs w:val="28"/>
        </w:rPr>
        <w:t>6.3 Дезактивация элементарных проб</w:t>
      </w:r>
    </w:p>
    <w:p w14:paraId="65D7E7B5" w14:textId="77777777" w:rsidR="005F04A2" w:rsidRPr="00FE233B" w:rsidRDefault="00AA16EE">
      <w:pPr>
        <w:spacing w:line="348" w:lineRule="auto"/>
        <w:ind w:firstLine="709"/>
        <w:jc w:val="both"/>
        <w:rPr>
          <w:rFonts w:ascii="Arial" w:hAnsi="Arial" w:cs="Arial"/>
          <w:sz w:val="24"/>
          <w:szCs w:val="24"/>
        </w:rPr>
      </w:pPr>
      <w:r w:rsidRPr="00FE233B">
        <w:rPr>
          <w:rFonts w:ascii="Arial" w:hAnsi="Arial" w:cs="Arial"/>
          <w:sz w:val="24"/>
          <w:szCs w:val="24"/>
        </w:rPr>
        <w:t xml:space="preserve">6.3.1 Для предотвращения слипания элементарные пробы материала </w:t>
      </w:r>
      <w:r w:rsidR="004615FE" w:rsidRPr="00FE233B">
        <w:rPr>
          <w:rFonts w:ascii="Arial" w:hAnsi="Arial" w:cs="Arial"/>
          <w:sz w:val="24"/>
          <w:szCs w:val="24"/>
        </w:rPr>
        <w:t xml:space="preserve">готового изделия </w:t>
      </w:r>
      <w:r w:rsidRPr="00FE233B">
        <w:rPr>
          <w:rFonts w:ascii="Arial" w:hAnsi="Arial" w:cs="Arial"/>
          <w:sz w:val="24"/>
          <w:szCs w:val="24"/>
        </w:rPr>
        <w:t>СИЗ или материала для изготовления СИЗ размещают на держателе образцов, чередуя с керамическими бусами.</w:t>
      </w:r>
    </w:p>
    <w:p w14:paraId="26E0EAE4" w14:textId="77777777" w:rsidR="005F04A2" w:rsidRPr="00FE233B" w:rsidRDefault="00AA16EE">
      <w:pPr>
        <w:spacing w:line="348" w:lineRule="auto"/>
        <w:ind w:firstLine="709"/>
        <w:jc w:val="both"/>
        <w:rPr>
          <w:rFonts w:ascii="Arial" w:hAnsi="Arial" w:cs="Arial"/>
          <w:sz w:val="24"/>
          <w:szCs w:val="24"/>
        </w:rPr>
      </w:pPr>
      <w:r w:rsidRPr="00FE233B">
        <w:rPr>
          <w:rFonts w:ascii="Arial" w:hAnsi="Arial" w:cs="Arial"/>
          <w:sz w:val="24"/>
          <w:szCs w:val="24"/>
        </w:rPr>
        <w:t>6.3.2 Держатель с элементарными пробами помещают в стакан вместимостью не менее 0,4 дм</w:t>
      </w:r>
      <w:r w:rsidRPr="00FE233B">
        <w:rPr>
          <w:rFonts w:ascii="Arial" w:hAnsi="Arial" w:cs="Arial"/>
          <w:sz w:val="24"/>
          <w:szCs w:val="24"/>
          <w:vertAlign w:val="superscript"/>
        </w:rPr>
        <w:t>3</w:t>
      </w:r>
      <w:r w:rsidRPr="00FE233B">
        <w:rPr>
          <w:rFonts w:ascii="Arial" w:hAnsi="Arial" w:cs="Arial"/>
          <w:sz w:val="24"/>
          <w:szCs w:val="24"/>
        </w:rPr>
        <w:t xml:space="preserve"> и заливают </w:t>
      </w:r>
      <w:r w:rsidR="00273E2F" w:rsidRPr="00FE233B">
        <w:rPr>
          <w:rFonts w:ascii="Arial" w:hAnsi="Arial" w:cs="Arial"/>
          <w:sz w:val="24"/>
          <w:szCs w:val="24"/>
        </w:rPr>
        <w:t>дезактивирующим раствором</w:t>
      </w:r>
      <w:r w:rsidRPr="00FE233B">
        <w:rPr>
          <w:rFonts w:ascii="Arial" w:hAnsi="Arial" w:cs="Arial"/>
          <w:sz w:val="24"/>
          <w:szCs w:val="24"/>
        </w:rPr>
        <w:t xml:space="preserve"> (в соотношении равном       шесть элементарных проб:0,24 дм</w:t>
      </w:r>
      <w:r w:rsidRPr="00FE233B">
        <w:rPr>
          <w:rFonts w:ascii="Arial" w:hAnsi="Arial" w:cs="Arial"/>
          <w:sz w:val="24"/>
          <w:szCs w:val="24"/>
          <w:vertAlign w:val="superscript"/>
        </w:rPr>
        <w:t>3</w:t>
      </w:r>
      <w:r w:rsidRPr="00FE233B">
        <w:rPr>
          <w:rFonts w:ascii="Arial" w:hAnsi="Arial" w:cs="Arial"/>
          <w:sz w:val="24"/>
          <w:szCs w:val="24"/>
        </w:rPr>
        <w:t>) при температуре (22 ± 2) °С. Образцы должны быть полностью погружены в дезактивирующий раствор.</w:t>
      </w:r>
    </w:p>
    <w:p w14:paraId="1D9FE208" w14:textId="77777777" w:rsidR="005F04A2" w:rsidRPr="00FE233B" w:rsidRDefault="00AA16EE">
      <w:pPr>
        <w:spacing w:line="348" w:lineRule="auto"/>
        <w:ind w:firstLine="709"/>
        <w:jc w:val="both"/>
        <w:rPr>
          <w:rFonts w:ascii="Arial" w:hAnsi="Arial" w:cs="Arial"/>
          <w:sz w:val="24"/>
          <w:szCs w:val="24"/>
        </w:rPr>
      </w:pPr>
      <w:r w:rsidRPr="00FE233B">
        <w:rPr>
          <w:rFonts w:ascii="Arial" w:hAnsi="Arial" w:cs="Arial"/>
          <w:sz w:val="24"/>
          <w:szCs w:val="24"/>
        </w:rPr>
        <w:t>6.3.</w:t>
      </w:r>
      <w:r w:rsidR="00890356" w:rsidRPr="00FE233B">
        <w:rPr>
          <w:rFonts w:ascii="Arial" w:hAnsi="Arial" w:cs="Arial"/>
          <w:sz w:val="24"/>
          <w:szCs w:val="24"/>
        </w:rPr>
        <w:t>3</w:t>
      </w:r>
      <w:r w:rsidRPr="00FE233B">
        <w:rPr>
          <w:rFonts w:ascii="Arial" w:hAnsi="Arial" w:cs="Arial"/>
          <w:sz w:val="24"/>
          <w:szCs w:val="24"/>
        </w:rPr>
        <w:t xml:space="preserve"> Стакан с элементарными пробами устанавливают в устройство для перемешивания. Дезактивацию элементарных проб проводят в следующей последовательности:</w:t>
      </w:r>
    </w:p>
    <w:p w14:paraId="19AEFF09" w14:textId="77777777" w:rsidR="005F04A2" w:rsidRPr="00FE233B" w:rsidRDefault="00AA16EE">
      <w:pPr>
        <w:spacing w:line="348" w:lineRule="auto"/>
        <w:ind w:firstLine="709"/>
        <w:jc w:val="both"/>
        <w:rPr>
          <w:rFonts w:ascii="Arial" w:hAnsi="Arial" w:cs="Arial"/>
          <w:sz w:val="24"/>
          <w:szCs w:val="24"/>
        </w:rPr>
      </w:pPr>
      <w:r w:rsidRPr="00FE233B">
        <w:rPr>
          <w:rFonts w:ascii="Arial" w:hAnsi="Arial" w:cs="Arial"/>
          <w:sz w:val="24"/>
          <w:szCs w:val="24"/>
        </w:rPr>
        <w:t>- обработка дезактивирую</w:t>
      </w:r>
      <w:r w:rsidR="00273E2F" w:rsidRPr="00FE233B">
        <w:rPr>
          <w:rFonts w:ascii="Arial" w:hAnsi="Arial" w:cs="Arial"/>
          <w:sz w:val="24"/>
          <w:szCs w:val="24"/>
        </w:rPr>
        <w:t>щим раствором</w:t>
      </w:r>
      <w:r w:rsidRPr="00FE233B">
        <w:rPr>
          <w:rFonts w:ascii="Arial" w:hAnsi="Arial" w:cs="Arial"/>
          <w:sz w:val="24"/>
          <w:szCs w:val="24"/>
        </w:rPr>
        <w:t xml:space="preserve"> - 10 мин;</w:t>
      </w:r>
    </w:p>
    <w:p w14:paraId="697AC399" w14:textId="77777777" w:rsidR="005F04A2" w:rsidRPr="00FE233B" w:rsidRDefault="00AA16EE">
      <w:pPr>
        <w:spacing w:line="348" w:lineRule="auto"/>
        <w:ind w:firstLine="709"/>
        <w:jc w:val="both"/>
        <w:rPr>
          <w:rFonts w:ascii="Arial" w:hAnsi="Arial" w:cs="Arial"/>
          <w:sz w:val="24"/>
          <w:szCs w:val="24"/>
        </w:rPr>
      </w:pPr>
      <w:r w:rsidRPr="00FE233B">
        <w:rPr>
          <w:rFonts w:ascii="Arial" w:hAnsi="Arial" w:cs="Arial"/>
          <w:sz w:val="24"/>
          <w:szCs w:val="24"/>
        </w:rPr>
        <w:t>- обработка дистиллированной водой - 5 мин;</w:t>
      </w:r>
    </w:p>
    <w:p w14:paraId="25AEC1CA" w14:textId="77777777" w:rsidR="005F04A2" w:rsidRPr="00FE233B" w:rsidRDefault="00AA16EE">
      <w:pPr>
        <w:spacing w:line="348" w:lineRule="auto"/>
        <w:ind w:firstLine="709"/>
        <w:jc w:val="both"/>
        <w:rPr>
          <w:rFonts w:ascii="Arial" w:hAnsi="Arial" w:cs="Arial"/>
          <w:sz w:val="24"/>
          <w:szCs w:val="24"/>
        </w:rPr>
      </w:pPr>
      <w:r w:rsidRPr="00FE233B">
        <w:rPr>
          <w:rFonts w:ascii="Arial" w:hAnsi="Arial" w:cs="Arial"/>
          <w:sz w:val="24"/>
          <w:szCs w:val="24"/>
        </w:rPr>
        <w:t xml:space="preserve">- обработка </w:t>
      </w:r>
      <w:r w:rsidR="00273E2F" w:rsidRPr="00FE233B">
        <w:rPr>
          <w:rFonts w:ascii="Arial" w:hAnsi="Arial" w:cs="Arial"/>
          <w:sz w:val="24"/>
          <w:szCs w:val="24"/>
        </w:rPr>
        <w:t>дезактивирующим раствором</w:t>
      </w:r>
      <w:r w:rsidRPr="00FE233B">
        <w:rPr>
          <w:rFonts w:ascii="Arial" w:hAnsi="Arial" w:cs="Arial"/>
          <w:sz w:val="24"/>
          <w:szCs w:val="24"/>
        </w:rPr>
        <w:t xml:space="preserve"> - 10 мин;</w:t>
      </w:r>
    </w:p>
    <w:p w14:paraId="3C4D29DD" w14:textId="77777777" w:rsidR="005F04A2" w:rsidRPr="00FE233B" w:rsidRDefault="00AA16EE">
      <w:pPr>
        <w:spacing w:line="348" w:lineRule="auto"/>
        <w:ind w:firstLine="709"/>
        <w:jc w:val="both"/>
        <w:rPr>
          <w:rFonts w:ascii="Arial" w:hAnsi="Arial" w:cs="Arial"/>
          <w:sz w:val="24"/>
          <w:szCs w:val="24"/>
        </w:rPr>
      </w:pPr>
      <w:r w:rsidRPr="00FE233B">
        <w:rPr>
          <w:rFonts w:ascii="Arial" w:hAnsi="Arial" w:cs="Arial"/>
          <w:sz w:val="24"/>
          <w:szCs w:val="24"/>
        </w:rPr>
        <w:lastRenderedPageBreak/>
        <w:t>- обработка дистиллированной водой - 5 мин.</w:t>
      </w:r>
    </w:p>
    <w:p w14:paraId="774BE810" w14:textId="77777777" w:rsidR="005F04A2" w:rsidRPr="00FE233B" w:rsidRDefault="00AA16EE">
      <w:pPr>
        <w:spacing w:line="348" w:lineRule="auto"/>
        <w:ind w:firstLine="709"/>
        <w:jc w:val="both"/>
        <w:rPr>
          <w:rFonts w:ascii="Arial" w:hAnsi="Arial" w:cs="Arial"/>
          <w:sz w:val="24"/>
          <w:szCs w:val="24"/>
        </w:rPr>
      </w:pPr>
      <w:r w:rsidRPr="00FE233B">
        <w:rPr>
          <w:rFonts w:ascii="Arial" w:hAnsi="Arial" w:cs="Arial"/>
          <w:sz w:val="24"/>
          <w:szCs w:val="24"/>
        </w:rPr>
        <w:t>Температура и</w:t>
      </w:r>
      <w:r w:rsidR="00944179" w:rsidRPr="00FE233B">
        <w:rPr>
          <w:rFonts w:ascii="Arial" w:hAnsi="Arial" w:cs="Arial"/>
          <w:sz w:val="24"/>
          <w:szCs w:val="24"/>
        </w:rPr>
        <w:t xml:space="preserve"> </w:t>
      </w:r>
      <w:r w:rsidR="00890356" w:rsidRPr="00FE233B">
        <w:rPr>
          <w:rFonts w:ascii="Arial" w:hAnsi="Arial" w:cs="Arial"/>
          <w:sz w:val="24"/>
          <w:szCs w:val="24"/>
        </w:rPr>
        <w:t>объем</w:t>
      </w:r>
      <w:r w:rsidRPr="00FE233B">
        <w:rPr>
          <w:rFonts w:ascii="Arial" w:hAnsi="Arial" w:cs="Arial"/>
          <w:sz w:val="24"/>
          <w:szCs w:val="24"/>
        </w:rPr>
        <w:t xml:space="preserve"> воды </w:t>
      </w:r>
      <w:r w:rsidR="00273E2F" w:rsidRPr="00FE233B">
        <w:rPr>
          <w:rFonts w:ascii="Arial" w:hAnsi="Arial" w:cs="Arial"/>
          <w:sz w:val="24"/>
          <w:szCs w:val="24"/>
        </w:rPr>
        <w:t>те же, что и для дезактивирующего раствора</w:t>
      </w:r>
      <w:r w:rsidRPr="00FE233B">
        <w:rPr>
          <w:rFonts w:ascii="Arial" w:hAnsi="Arial" w:cs="Arial"/>
          <w:sz w:val="24"/>
          <w:szCs w:val="24"/>
        </w:rPr>
        <w:t xml:space="preserve">, - </w:t>
      </w:r>
      <w:r w:rsidR="00944179" w:rsidRPr="00FE233B">
        <w:rPr>
          <w:rFonts w:ascii="Arial" w:hAnsi="Arial" w:cs="Arial"/>
          <w:sz w:val="24"/>
          <w:szCs w:val="24"/>
        </w:rPr>
        <w:t xml:space="preserve">  </w:t>
      </w:r>
      <w:r w:rsidR="00273E2F" w:rsidRPr="00FE233B">
        <w:rPr>
          <w:rFonts w:ascii="Arial" w:hAnsi="Arial" w:cs="Arial"/>
          <w:sz w:val="24"/>
          <w:szCs w:val="24"/>
        </w:rPr>
        <w:t xml:space="preserve">   </w:t>
      </w:r>
      <w:r w:rsidRPr="00FE233B">
        <w:rPr>
          <w:rFonts w:ascii="Arial" w:hAnsi="Arial" w:cs="Arial"/>
          <w:sz w:val="24"/>
          <w:szCs w:val="24"/>
        </w:rPr>
        <w:t>0,24 дм</w:t>
      </w:r>
      <w:r w:rsidR="00890356" w:rsidRPr="00FE233B">
        <w:rPr>
          <w:rFonts w:ascii="Arial" w:hAnsi="Arial" w:cs="Arial"/>
          <w:sz w:val="24"/>
          <w:szCs w:val="24"/>
          <w:vertAlign w:val="superscript"/>
        </w:rPr>
        <w:t>3</w:t>
      </w:r>
      <w:r w:rsidRPr="00FE233B">
        <w:rPr>
          <w:rFonts w:ascii="Arial" w:hAnsi="Arial" w:cs="Arial"/>
          <w:sz w:val="24"/>
          <w:szCs w:val="24"/>
        </w:rPr>
        <w:t xml:space="preserve"> при (22 ± 2) °С. Смену дезактивирующего раствора и воды при выполнении одного цикла дезактивации не проводят.</w:t>
      </w:r>
    </w:p>
    <w:p w14:paraId="3612936B" w14:textId="77777777" w:rsidR="005F04A2" w:rsidRPr="00FE233B" w:rsidRDefault="00AA16EE">
      <w:pPr>
        <w:spacing w:line="348" w:lineRule="auto"/>
        <w:ind w:firstLine="709"/>
        <w:jc w:val="both"/>
        <w:rPr>
          <w:rFonts w:ascii="Arial" w:hAnsi="Arial" w:cs="Arial"/>
          <w:sz w:val="24"/>
          <w:szCs w:val="24"/>
        </w:rPr>
      </w:pPr>
      <w:r w:rsidRPr="00FE233B">
        <w:rPr>
          <w:rFonts w:ascii="Arial" w:hAnsi="Arial" w:cs="Arial"/>
          <w:sz w:val="24"/>
          <w:szCs w:val="24"/>
        </w:rPr>
        <w:t>6.3.</w:t>
      </w:r>
      <w:r w:rsidR="00890356" w:rsidRPr="00FE233B">
        <w:rPr>
          <w:rFonts w:ascii="Arial" w:hAnsi="Arial" w:cs="Arial"/>
          <w:sz w:val="24"/>
          <w:szCs w:val="24"/>
        </w:rPr>
        <w:t>4</w:t>
      </w:r>
      <w:r w:rsidRPr="00FE233B">
        <w:rPr>
          <w:rFonts w:ascii="Arial" w:hAnsi="Arial" w:cs="Arial"/>
          <w:sz w:val="24"/>
          <w:szCs w:val="24"/>
        </w:rPr>
        <w:t xml:space="preserve"> Элементарные пробы после дезактивации пинцетом снимают с держателя, укладывают на поддон, находящийся в вытяжном шкафу, и сушат при температуре (22 ± 2) °С не менее 18 ч.</w:t>
      </w:r>
    </w:p>
    <w:p w14:paraId="01AE2F0A"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6.3.</w:t>
      </w:r>
      <w:r w:rsidR="00890356" w:rsidRPr="00FE233B">
        <w:rPr>
          <w:rFonts w:ascii="Arial" w:hAnsi="Arial" w:cs="Arial"/>
          <w:sz w:val="24"/>
          <w:szCs w:val="24"/>
        </w:rPr>
        <w:t>5</w:t>
      </w:r>
      <w:r w:rsidRPr="00FE233B">
        <w:rPr>
          <w:rFonts w:ascii="Arial" w:hAnsi="Arial" w:cs="Arial"/>
          <w:sz w:val="24"/>
          <w:szCs w:val="24"/>
        </w:rPr>
        <w:t xml:space="preserve"> Температуру растворов контролируют термометром ртутным стеклянным лабораторным, время – секундомером, внешние климатические условия – термогигрометром.</w:t>
      </w:r>
    </w:p>
    <w:p w14:paraId="124F4AD5" w14:textId="77777777" w:rsidR="005F04A2" w:rsidRPr="00FE233B" w:rsidRDefault="00AA16EE">
      <w:pPr>
        <w:ind w:firstLine="709"/>
        <w:jc w:val="both"/>
        <w:rPr>
          <w:rFonts w:ascii="Arial" w:hAnsi="Arial" w:cs="Arial"/>
          <w:sz w:val="24"/>
          <w:szCs w:val="24"/>
        </w:rPr>
      </w:pPr>
      <w:r w:rsidRPr="00FE233B">
        <w:rPr>
          <w:rFonts w:ascii="Arial" w:hAnsi="Arial" w:cs="Arial"/>
          <w:spacing w:val="30"/>
        </w:rPr>
        <w:t>Примечание –</w:t>
      </w:r>
      <w:r w:rsidRPr="00FE233B">
        <w:rPr>
          <w:rFonts w:ascii="Arial" w:hAnsi="Arial" w:cs="Arial"/>
        </w:rPr>
        <w:t xml:space="preserve"> Внешние климатические условия определяются </w:t>
      </w:r>
      <w:r w:rsidR="00B75E1B" w:rsidRPr="00FE233B">
        <w:rPr>
          <w:rFonts w:ascii="Arial" w:hAnsi="Arial" w:cs="Arial"/>
        </w:rPr>
        <w:t xml:space="preserve">нормативными документами и/или </w:t>
      </w:r>
      <w:r w:rsidRPr="00FE233B">
        <w:rPr>
          <w:rFonts w:ascii="Arial" w:hAnsi="Arial" w:cs="Arial"/>
        </w:rPr>
        <w:t>руководствами по эксплуатации на дозиметры, радиометры.</w:t>
      </w:r>
    </w:p>
    <w:p w14:paraId="06F689B4" w14:textId="77777777" w:rsidR="005F04A2" w:rsidRPr="00FE233B" w:rsidRDefault="00AA16EE" w:rsidP="00FE233B">
      <w:pPr>
        <w:spacing w:before="120" w:line="360" w:lineRule="auto"/>
        <w:ind w:firstLine="709"/>
        <w:jc w:val="both"/>
        <w:rPr>
          <w:rFonts w:ascii="Arial" w:hAnsi="Arial" w:cs="Arial"/>
          <w:b/>
          <w:sz w:val="28"/>
          <w:szCs w:val="28"/>
        </w:rPr>
      </w:pPr>
      <w:r w:rsidRPr="00FE233B">
        <w:rPr>
          <w:rFonts w:ascii="Arial" w:hAnsi="Arial" w:cs="Arial"/>
          <w:b/>
          <w:sz w:val="28"/>
          <w:szCs w:val="28"/>
        </w:rPr>
        <w:t>6.4 Измерение уровня остаточного радиоактивного загрязнения элементарных проб</w:t>
      </w:r>
    </w:p>
    <w:p w14:paraId="3B0D6AF9"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6.4.1 Измерение плотности потока альфа- и бета-частиц для определения уровня остаточного загрязнения элементарных проб, а также измерения образцовых источников и фоновых показателей радиометра проводят в свинцовом домике аналогично 6.2.</w:t>
      </w:r>
    </w:p>
    <w:p w14:paraId="0CCDAF39"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6.4.2 Начальные фоновые показания измеряют по 6.2.4. Результат измерения </w:t>
      </w:r>
      <w:r w:rsidRPr="00FE233B">
        <w:rPr>
          <w:rFonts w:ascii="Times New Roman" w:hAnsi="Times New Roman" w:cs="Times New Roman"/>
          <w:i/>
          <w:sz w:val="24"/>
          <w:szCs w:val="24"/>
        </w:rPr>
        <w:t>а</w:t>
      </w:r>
      <w:r w:rsidRPr="00FE233B">
        <w:rPr>
          <w:rFonts w:ascii="Arial" w:hAnsi="Arial" w:cs="Arial"/>
          <w:i/>
          <w:sz w:val="24"/>
          <w:szCs w:val="24"/>
          <w:vertAlign w:val="subscript"/>
        </w:rPr>
        <w:t>ф3α</w:t>
      </w:r>
      <w:r w:rsidRPr="00FE233B">
        <w:rPr>
          <w:rFonts w:ascii="Arial" w:hAnsi="Arial" w:cs="Arial"/>
          <w:i/>
          <w:sz w:val="24"/>
          <w:szCs w:val="24"/>
        </w:rPr>
        <w:t xml:space="preserve">, </w:t>
      </w:r>
      <w:r w:rsidRPr="00FE233B">
        <w:rPr>
          <w:rFonts w:ascii="Times New Roman" w:hAnsi="Times New Roman" w:cs="Times New Roman"/>
          <w:i/>
          <w:sz w:val="24"/>
          <w:szCs w:val="24"/>
        </w:rPr>
        <w:t>а</w:t>
      </w:r>
      <w:r w:rsidRPr="00FE233B">
        <w:rPr>
          <w:rFonts w:ascii="Arial" w:hAnsi="Arial" w:cs="Arial"/>
          <w:i/>
          <w:sz w:val="24"/>
          <w:szCs w:val="24"/>
          <w:vertAlign w:val="subscript"/>
        </w:rPr>
        <w:t xml:space="preserve">ф3β </w:t>
      </w:r>
      <w:r w:rsidRPr="00FE233B">
        <w:rPr>
          <w:rFonts w:ascii="Arial" w:hAnsi="Arial" w:cs="Arial"/>
          <w:sz w:val="24"/>
          <w:szCs w:val="24"/>
        </w:rPr>
        <w:t>начальных фоновых показаний в [част.·мин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 (или в [имп.·с</w:t>
      </w:r>
      <w:r w:rsidRPr="00FE233B">
        <w:rPr>
          <w:rFonts w:ascii="Arial" w:hAnsi="Arial" w:cs="Arial"/>
          <w:sz w:val="24"/>
          <w:szCs w:val="24"/>
          <w:vertAlign w:val="superscript"/>
        </w:rPr>
        <w:t>-1</w:t>
      </w:r>
      <w:r w:rsidRPr="00FE233B">
        <w:rPr>
          <w:rFonts w:ascii="Arial" w:hAnsi="Arial" w:cs="Arial"/>
          <w:sz w:val="24"/>
          <w:szCs w:val="24"/>
        </w:rPr>
        <w:t>]) заносят в рабочий журнал.</w:t>
      </w:r>
    </w:p>
    <w:p w14:paraId="49C7CC3D"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6.4.3 Проводят последовательные измерения образцовых источников       альфа- или бета-излучения по 6.2.6. Результаты измерений (</w:t>
      </w:r>
      <w:r w:rsidRPr="00FE233B">
        <w:rPr>
          <w:rFonts w:ascii="Times New Roman" w:hAnsi="Times New Roman" w:cs="Times New Roman"/>
          <w:i/>
          <w:sz w:val="24"/>
          <w:szCs w:val="24"/>
        </w:rPr>
        <w:t>а</w:t>
      </w:r>
      <w:r w:rsidRPr="00FE233B">
        <w:rPr>
          <w:rFonts w:ascii="Arial" w:hAnsi="Arial" w:cs="Arial"/>
          <w:i/>
          <w:sz w:val="24"/>
          <w:szCs w:val="24"/>
          <w:vertAlign w:val="subscript"/>
        </w:rPr>
        <w:t>э3α</w:t>
      </w:r>
      <w:r w:rsidRPr="00FE233B">
        <w:rPr>
          <w:rFonts w:ascii="Arial" w:hAnsi="Arial" w:cs="Arial"/>
          <w:i/>
          <w:sz w:val="24"/>
          <w:szCs w:val="24"/>
        </w:rPr>
        <w:t xml:space="preserve">, </w:t>
      </w:r>
      <w:r w:rsidRPr="00FE233B">
        <w:rPr>
          <w:rFonts w:ascii="Times New Roman" w:hAnsi="Times New Roman" w:cs="Times New Roman"/>
          <w:i/>
          <w:sz w:val="24"/>
          <w:szCs w:val="24"/>
        </w:rPr>
        <w:t>а</w:t>
      </w:r>
      <w:r w:rsidRPr="00FE233B">
        <w:rPr>
          <w:rFonts w:ascii="Arial" w:hAnsi="Arial" w:cs="Arial"/>
          <w:i/>
          <w:sz w:val="24"/>
          <w:szCs w:val="24"/>
          <w:vertAlign w:val="subscript"/>
        </w:rPr>
        <w:t>э3β</w:t>
      </w:r>
      <w:r w:rsidRPr="00FE233B">
        <w:rPr>
          <w:rFonts w:ascii="Arial" w:hAnsi="Arial" w:cs="Arial"/>
          <w:sz w:val="24"/>
          <w:szCs w:val="24"/>
        </w:rPr>
        <w:t>) заносят в рабочий журнал.</w:t>
      </w:r>
    </w:p>
    <w:p w14:paraId="10F31249"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6.4.4 Измеряемые элементарные пробы по одной укладывают на подложку, обеспечивающую фиксированное положение элементарной пробы относительно детектора, и проводят измерения плотности потока альфа- и бета-частиц для определения загрязнения поверхности в соответствии с </w:t>
      </w:r>
      <w:r w:rsidR="00944179" w:rsidRPr="00FE233B">
        <w:rPr>
          <w:rFonts w:ascii="Arial" w:hAnsi="Arial" w:cs="Arial"/>
          <w:sz w:val="24"/>
          <w:szCs w:val="24"/>
        </w:rPr>
        <w:t>руководством по эксплуатации</w:t>
      </w:r>
      <w:r w:rsidRPr="00FE233B">
        <w:rPr>
          <w:rFonts w:ascii="Arial" w:hAnsi="Arial" w:cs="Arial"/>
          <w:sz w:val="24"/>
          <w:szCs w:val="24"/>
        </w:rPr>
        <w:t xml:space="preserve"> радиометра.</w:t>
      </w:r>
    </w:p>
    <w:p w14:paraId="581130FE"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6.4.5 Результатом измерения уровня остаточного загрязнения каждой </w:t>
      </w:r>
      <w:r w:rsidRPr="00FE233B">
        <w:rPr>
          <w:rFonts w:ascii="Arial" w:hAnsi="Arial" w:cs="Arial"/>
          <w:i/>
          <w:sz w:val="24"/>
          <w:szCs w:val="24"/>
        </w:rPr>
        <w:t>j</w:t>
      </w:r>
      <w:r w:rsidRPr="00FE233B">
        <w:rPr>
          <w:rFonts w:ascii="Arial" w:hAnsi="Arial" w:cs="Arial"/>
          <w:sz w:val="24"/>
          <w:szCs w:val="24"/>
        </w:rPr>
        <w:t xml:space="preserve">-ной элементарной пробы является среднее из четырех измеренных </w:t>
      </w:r>
      <w:r w:rsidRPr="00FE233B">
        <w:rPr>
          <w:rFonts w:ascii="Times New Roman" w:hAnsi="Times New Roman" w:cs="Times New Roman"/>
          <w:i/>
          <w:sz w:val="24"/>
          <w:szCs w:val="24"/>
        </w:rPr>
        <w:t>а</w:t>
      </w:r>
      <w:r w:rsidRPr="00FE233B">
        <w:rPr>
          <w:rFonts w:ascii="Arial" w:hAnsi="Arial" w:cs="Arial"/>
          <w:i/>
          <w:sz w:val="24"/>
          <w:szCs w:val="24"/>
          <w:vertAlign w:val="subscript"/>
          <w:lang w:val="en-US"/>
        </w:rPr>
        <w:t>j</w:t>
      </w:r>
      <w:r w:rsidRPr="00FE233B">
        <w:rPr>
          <w:rFonts w:ascii="Arial" w:hAnsi="Arial" w:cs="Arial"/>
          <w:i/>
          <w:sz w:val="24"/>
          <w:szCs w:val="24"/>
          <w:vertAlign w:val="subscript"/>
        </w:rPr>
        <w:t>оα</w:t>
      </w:r>
      <w:r w:rsidRPr="00FE233B">
        <w:rPr>
          <w:rFonts w:ascii="Arial" w:hAnsi="Arial" w:cs="Arial"/>
          <w:sz w:val="24"/>
          <w:szCs w:val="24"/>
        </w:rPr>
        <w:t xml:space="preserve"> или </w:t>
      </w:r>
      <w:r w:rsidRPr="00FE233B">
        <w:rPr>
          <w:rFonts w:ascii="Times New Roman" w:hAnsi="Times New Roman" w:cs="Times New Roman"/>
          <w:i/>
          <w:sz w:val="24"/>
          <w:szCs w:val="24"/>
        </w:rPr>
        <w:t>а</w:t>
      </w:r>
      <w:r w:rsidRPr="00FE233B">
        <w:rPr>
          <w:rFonts w:ascii="Arial" w:hAnsi="Arial" w:cs="Arial"/>
          <w:i/>
          <w:sz w:val="24"/>
          <w:szCs w:val="24"/>
          <w:vertAlign w:val="subscript"/>
          <w:lang w:val="en-US"/>
        </w:rPr>
        <w:t>j</w:t>
      </w:r>
      <w:r w:rsidRPr="00FE233B">
        <w:rPr>
          <w:rFonts w:ascii="Arial" w:hAnsi="Arial" w:cs="Arial"/>
          <w:i/>
          <w:sz w:val="24"/>
          <w:szCs w:val="24"/>
          <w:vertAlign w:val="subscript"/>
        </w:rPr>
        <w:t>оβ</w:t>
      </w:r>
      <w:r w:rsidRPr="00FE233B">
        <w:rPr>
          <w:rFonts w:ascii="Arial" w:hAnsi="Arial" w:cs="Arial"/>
          <w:sz w:val="24"/>
          <w:szCs w:val="24"/>
        </w:rPr>
        <w:t xml:space="preserve"> в [част.·мин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 (или в [имп.·с</w:t>
      </w:r>
      <w:r w:rsidRPr="00FE233B">
        <w:rPr>
          <w:rFonts w:ascii="Arial" w:hAnsi="Arial" w:cs="Arial"/>
          <w:sz w:val="24"/>
          <w:szCs w:val="24"/>
          <w:vertAlign w:val="superscript"/>
        </w:rPr>
        <w:t>-1</w:t>
      </w:r>
      <w:r w:rsidRPr="00FE233B">
        <w:rPr>
          <w:rFonts w:ascii="Arial" w:hAnsi="Arial" w:cs="Arial"/>
          <w:sz w:val="24"/>
          <w:szCs w:val="24"/>
        </w:rPr>
        <w:t>]), соответственно. Результаты измерений заносят в рабочий журнал.</w:t>
      </w:r>
    </w:p>
    <w:p w14:paraId="26915C23"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6.4.6 Проводят измерения образцовых источников альфа- или бета-излучения. </w:t>
      </w:r>
      <w:r w:rsidRPr="00FE233B">
        <w:rPr>
          <w:rFonts w:ascii="Arial" w:hAnsi="Arial" w:cs="Arial"/>
          <w:sz w:val="24"/>
          <w:szCs w:val="24"/>
        </w:rPr>
        <w:lastRenderedPageBreak/>
        <w:t>Результаты измерений (</w:t>
      </w:r>
      <w:r w:rsidRPr="00FE233B">
        <w:rPr>
          <w:rFonts w:ascii="Times New Roman" w:hAnsi="Times New Roman" w:cs="Times New Roman"/>
          <w:i/>
          <w:sz w:val="24"/>
          <w:szCs w:val="24"/>
        </w:rPr>
        <w:t>а</w:t>
      </w:r>
      <w:r w:rsidRPr="00FE233B">
        <w:rPr>
          <w:rFonts w:ascii="Arial" w:hAnsi="Arial" w:cs="Arial"/>
          <w:i/>
          <w:sz w:val="24"/>
          <w:szCs w:val="24"/>
          <w:vertAlign w:val="subscript"/>
        </w:rPr>
        <w:t>э4α</w:t>
      </w:r>
      <w:r w:rsidRPr="00FE233B">
        <w:rPr>
          <w:rFonts w:ascii="Arial" w:hAnsi="Arial" w:cs="Arial"/>
          <w:i/>
          <w:sz w:val="24"/>
          <w:szCs w:val="24"/>
        </w:rPr>
        <w:t xml:space="preserve">, </w:t>
      </w:r>
      <w:r w:rsidRPr="00FE233B">
        <w:rPr>
          <w:rFonts w:ascii="Times New Roman" w:hAnsi="Times New Roman" w:cs="Times New Roman"/>
          <w:i/>
          <w:sz w:val="24"/>
          <w:szCs w:val="24"/>
        </w:rPr>
        <w:t>а</w:t>
      </w:r>
      <w:r w:rsidRPr="00FE233B">
        <w:rPr>
          <w:rFonts w:ascii="Arial" w:hAnsi="Arial" w:cs="Arial"/>
          <w:i/>
          <w:sz w:val="24"/>
          <w:szCs w:val="24"/>
          <w:vertAlign w:val="subscript"/>
        </w:rPr>
        <w:t>э4β</w:t>
      </w:r>
      <w:r w:rsidRPr="00FE233B">
        <w:rPr>
          <w:rFonts w:ascii="Arial" w:hAnsi="Arial" w:cs="Arial"/>
          <w:sz w:val="24"/>
          <w:szCs w:val="24"/>
        </w:rPr>
        <w:t>) заносят в рабочий журнал.</w:t>
      </w:r>
    </w:p>
    <w:p w14:paraId="318878B7"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Если среднее из четырех измеренных значений более чем на 20 % отличается от среднего из четырех измеренных значений, в рабочем журнале напротив результатов, полученных по 6.4.2-6.4.5, делают отметку «аннулированы». Затем выясняют причины нестабильной работы радиометра и после достижения стабильности в соответствии с 4.2.4 повторяют измерения по 6.4.2-6.4.6.</w:t>
      </w:r>
    </w:p>
    <w:p w14:paraId="5B8BE1B1" w14:textId="77777777" w:rsidR="005F04A2" w:rsidRPr="00FE233B" w:rsidRDefault="00AA16EE">
      <w:pPr>
        <w:spacing w:line="360" w:lineRule="auto"/>
        <w:ind w:firstLine="709"/>
        <w:jc w:val="both"/>
        <w:rPr>
          <w:rFonts w:ascii="Arial" w:hAnsi="Arial" w:cs="Arial"/>
          <w:sz w:val="24"/>
          <w:szCs w:val="24"/>
        </w:rPr>
      </w:pPr>
      <w:r w:rsidRPr="00FE233B">
        <w:rPr>
          <w:rFonts w:ascii="Arial" w:hAnsi="Arial" w:cs="Arial"/>
          <w:sz w:val="24"/>
          <w:szCs w:val="24"/>
        </w:rPr>
        <w:t xml:space="preserve">6.4.7 Измеряют конечные значения фоновых показаний радиометра для каждого вида излучения. Результат измерений конечных фоновых показаний </w:t>
      </w:r>
      <w:r w:rsidRPr="00FE233B">
        <w:rPr>
          <w:rFonts w:ascii="Times New Roman" w:hAnsi="Times New Roman" w:cs="Times New Roman"/>
          <w:i/>
          <w:sz w:val="24"/>
          <w:szCs w:val="24"/>
        </w:rPr>
        <w:t>а</w:t>
      </w:r>
      <w:r w:rsidRPr="00FE233B">
        <w:rPr>
          <w:rFonts w:ascii="Arial" w:hAnsi="Arial" w:cs="Arial"/>
          <w:i/>
          <w:sz w:val="24"/>
          <w:szCs w:val="24"/>
          <w:vertAlign w:val="subscript"/>
        </w:rPr>
        <w:t>ф4α</w:t>
      </w:r>
      <w:r w:rsidRPr="00FE233B">
        <w:rPr>
          <w:rFonts w:ascii="Arial" w:hAnsi="Arial" w:cs="Arial"/>
          <w:i/>
          <w:sz w:val="24"/>
          <w:szCs w:val="24"/>
        </w:rPr>
        <w:t xml:space="preserve">, </w:t>
      </w:r>
      <w:r w:rsidRPr="00FE233B">
        <w:rPr>
          <w:rFonts w:ascii="Times New Roman" w:hAnsi="Times New Roman" w:cs="Times New Roman"/>
          <w:i/>
          <w:sz w:val="24"/>
          <w:szCs w:val="24"/>
        </w:rPr>
        <w:t>а</w:t>
      </w:r>
      <w:r w:rsidRPr="00FE233B">
        <w:rPr>
          <w:rFonts w:ascii="Arial" w:hAnsi="Arial" w:cs="Arial"/>
          <w:i/>
          <w:sz w:val="24"/>
          <w:szCs w:val="24"/>
          <w:vertAlign w:val="subscript"/>
        </w:rPr>
        <w:t xml:space="preserve">ф4β </w:t>
      </w:r>
      <w:r w:rsidRPr="00FE233B">
        <w:rPr>
          <w:rFonts w:ascii="Arial" w:hAnsi="Arial" w:cs="Arial"/>
          <w:sz w:val="24"/>
          <w:szCs w:val="24"/>
        </w:rPr>
        <w:t>в [част.·мин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 (или в [имп.·с-1]) заносят в рабочий журнал.</w:t>
      </w:r>
    </w:p>
    <w:p w14:paraId="205E1BA5" w14:textId="77777777" w:rsidR="005F04A2" w:rsidRPr="00FE233B" w:rsidRDefault="00AA16EE" w:rsidP="00FE233B">
      <w:pPr>
        <w:widowControl/>
        <w:suppressAutoHyphens w:val="0"/>
        <w:autoSpaceDE/>
        <w:spacing w:before="240" w:after="240" w:line="360" w:lineRule="auto"/>
        <w:ind w:firstLine="709"/>
        <w:jc w:val="both"/>
        <w:rPr>
          <w:rFonts w:ascii="Arial" w:hAnsi="Arial" w:cs="Arial"/>
          <w:sz w:val="28"/>
          <w:szCs w:val="28"/>
          <w:lang w:eastAsia="ru-RU"/>
        </w:rPr>
      </w:pPr>
      <w:r w:rsidRPr="00FE233B">
        <w:rPr>
          <w:rFonts w:ascii="Arial" w:hAnsi="Arial" w:cs="Arial"/>
          <w:b/>
          <w:bCs/>
          <w:sz w:val="28"/>
          <w:szCs w:val="28"/>
          <w:lang w:eastAsia="ru-RU"/>
        </w:rPr>
        <w:t>7 Обработка результатов измерений</w:t>
      </w:r>
    </w:p>
    <w:p w14:paraId="55574256" w14:textId="77777777" w:rsidR="005F04A2" w:rsidRPr="00FE233B" w:rsidRDefault="00AA16EE">
      <w:pPr>
        <w:spacing w:line="360" w:lineRule="auto"/>
        <w:ind w:firstLine="709"/>
        <w:jc w:val="both"/>
        <w:rPr>
          <w:rFonts w:ascii="Arial" w:hAnsi="Arial" w:cs="Arial"/>
          <w:sz w:val="24"/>
          <w:szCs w:val="24"/>
          <w:lang w:eastAsia="ru-RU"/>
        </w:rPr>
      </w:pPr>
      <w:bookmarkStart w:id="4" w:name="P00B6"/>
      <w:bookmarkEnd w:id="4"/>
      <w:r w:rsidRPr="00FE233B">
        <w:rPr>
          <w:rFonts w:ascii="Arial" w:hAnsi="Arial" w:cs="Arial"/>
          <w:sz w:val="24"/>
          <w:szCs w:val="24"/>
          <w:lang w:eastAsia="ru-RU"/>
        </w:rPr>
        <w:t xml:space="preserve">7.1 Коэффициент дезактивации определяют как отношение уровней альфа- и бета-загрязнения образцов до и после дезактивации. </w:t>
      </w:r>
    </w:p>
    <w:p w14:paraId="0F98BC54" w14:textId="72059783" w:rsidR="005F04A2" w:rsidRPr="00FE233B" w:rsidRDefault="00AA16EE">
      <w:pPr>
        <w:spacing w:line="360" w:lineRule="auto"/>
        <w:ind w:firstLine="709"/>
        <w:jc w:val="both"/>
        <w:rPr>
          <w:rFonts w:ascii="Arial" w:eastAsia="Calibri" w:hAnsi="Arial" w:cs="Arial"/>
          <w:sz w:val="24"/>
          <w:szCs w:val="24"/>
          <w:lang w:eastAsia="en-US"/>
        </w:rPr>
      </w:pPr>
      <w:r w:rsidRPr="00FE233B">
        <w:rPr>
          <w:rFonts w:ascii="Arial" w:hAnsi="Arial" w:cs="Arial"/>
          <w:sz w:val="24"/>
          <w:szCs w:val="24"/>
          <w:lang w:eastAsia="ru-RU"/>
        </w:rPr>
        <w:t xml:space="preserve">7.2 </w:t>
      </w:r>
      <w:r w:rsidRPr="00FE233B">
        <w:rPr>
          <w:rFonts w:ascii="Arial" w:hAnsi="Arial" w:cs="Arial"/>
          <w:color w:val="000000"/>
          <w:sz w:val="24"/>
          <w:szCs w:val="24"/>
        </w:rPr>
        <w:t>С</w:t>
      </w:r>
      <w:r w:rsidRPr="00FE233B">
        <w:rPr>
          <w:rFonts w:ascii="Arial" w:eastAsia="Calibri" w:hAnsi="Arial" w:cs="Arial"/>
          <w:sz w:val="24"/>
          <w:szCs w:val="24"/>
          <w:lang w:eastAsia="en-US"/>
        </w:rPr>
        <w:t xml:space="preserve">реднее значение </w:t>
      </w:r>
      <m:oMath>
        <m:acc>
          <m:accPr>
            <m:chr m:val="̅"/>
            <m:ctrlPr>
              <w:rPr>
                <w:rFonts w:ascii="Cambria Math" w:eastAsia="Calibri" w:hAnsi="Cambria Math" w:cs="Times New Roman"/>
                <w:i/>
                <w:sz w:val="28"/>
                <w:szCs w:val="28"/>
                <w:lang w:eastAsia="en-US"/>
              </w:rPr>
            </m:ctrlPr>
          </m:accPr>
          <m:e>
            <m:r>
              <w:rPr>
                <w:rFonts w:ascii="Cambria Math" w:eastAsia="Calibri" w:hAnsi="Cambria Math" w:cs="Times New Roman"/>
                <w:sz w:val="28"/>
                <w:szCs w:val="28"/>
                <w:lang w:eastAsia="en-US"/>
              </w:rPr>
              <m:t>х</m:t>
            </m:r>
          </m:e>
        </m:acc>
        <m:r>
          <w:rPr>
            <w:rFonts w:ascii="Cambria Math" w:eastAsia="Calibri" w:hAnsi="Cambria Math" w:cs="Times New Roman"/>
            <w:sz w:val="28"/>
            <w:szCs w:val="28"/>
            <w:lang w:eastAsia="en-US"/>
          </w:rPr>
          <m:t xml:space="preserve"> </m:t>
        </m:r>
      </m:oMath>
      <w:r w:rsidRPr="00FE233B">
        <w:rPr>
          <w:rFonts w:ascii="Arial" w:eastAsia="Calibri" w:hAnsi="Arial" w:cs="Arial"/>
          <w:sz w:val="24"/>
          <w:szCs w:val="24"/>
          <w:lang w:eastAsia="en-US"/>
        </w:rPr>
        <w:t xml:space="preserve">каждого параметра </w:t>
      </w:r>
      <m:oMath>
        <m:r>
          <w:rPr>
            <w:rFonts w:ascii="Cambria Math" w:eastAsia="Calibri" w:hAnsi="Cambria Math" w:cs="Arial"/>
            <w:sz w:val="28"/>
            <w:szCs w:val="28"/>
            <w:lang w:eastAsia="en-US"/>
          </w:rPr>
          <m:t>хi</m:t>
        </m:r>
      </m:oMath>
      <w:r w:rsidRPr="00FE233B">
        <w:rPr>
          <w:rFonts w:ascii="Arial" w:eastAsia="Calibri" w:hAnsi="Arial" w:cs="Arial"/>
          <w:sz w:val="24"/>
          <w:szCs w:val="24"/>
          <w:lang w:eastAsia="en-US"/>
        </w:rPr>
        <w:t xml:space="preserve"> вычисляют путем усреднения четырех результатов его измерений по формуле</w:t>
      </w:r>
    </w:p>
    <w:p w14:paraId="717DA93F" w14:textId="4D1BFC34" w:rsidR="005F04A2" w:rsidRPr="00FE233B" w:rsidRDefault="00000000">
      <w:pPr>
        <w:widowControl/>
        <w:autoSpaceDE/>
        <w:spacing w:line="360" w:lineRule="auto"/>
        <w:ind w:firstLine="709"/>
        <w:jc w:val="right"/>
        <w:rPr>
          <w:rFonts w:ascii="Arial" w:eastAsia="Calibri" w:hAnsi="Arial" w:cs="Arial"/>
          <w:sz w:val="24"/>
          <w:szCs w:val="24"/>
          <w:lang w:eastAsia="en-US"/>
        </w:rPr>
      </w:pPr>
      <m:oMath>
        <m:acc>
          <m:accPr>
            <m:chr m:val="̅"/>
            <m:ctrlPr>
              <w:rPr>
                <w:rFonts w:ascii="Cambria Math" w:eastAsia="Calibri" w:hAnsi="Cambria Math" w:cs="Times New Roman"/>
                <w:i/>
                <w:sz w:val="28"/>
                <w:szCs w:val="28"/>
                <w:lang w:eastAsia="en-US"/>
              </w:rPr>
            </m:ctrlPr>
          </m:accPr>
          <m:e>
            <m:r>
              <w:rPr>
                <w:rFonts w:ascii="Cambria Math" w:eastAsia="Calibri" w:hAnsi="Cambria Math" w:cs="Times New Roman"/>
                <w:sz w:val="28"/>
                <w:szCs w:val="28"/>
                <w:lang w:eastAsia="en-US"/>
              </w:rPr>
              <m:t>х</m:t>
            </m:r>
          </m:e>
        </m:acc>
        <m:r>
          <w:rPr>
            <w:rFonts w:ascii="Cambria Math" w:eastAsia="Calibri" w:hAnsi="Cambria Math" w:cs="Times New Roman"/>
            <w:sz w:val="28"/>
            <w:szCs w:val="28"/>
            <w:lang w:eastAsia="en-US"/>
          </w:rPr>
          <m:t>=</m:t>
        </m:r>
        <m:f>
          <m:fPr>
            <m:ctrlPr>
              <w:rPr>
                <w:rFonts w:ascii="Cambria Math" w:eastAsia="Calibri" w:hAnsi="Cambria Math" w:cs="Times New Roman"/>
                <w:i/>
                <w:sz w:val="28"/>
                <w:szCs w:val="28"/>
                <w:lang w:eastAsia="en-US"/>
              </w:rPr>
            </m:ctrlPr>
          </m:fPr>
          <m:num>
            <m:r>
              <w:rPr>
                <w:rFonts w:ascii="Cambria Math" w:eastAsia="Calibri" w:hAnsi="Cambria Math" w:cs="Times New Roman"/>
                <w:sz w:val="28"/>
                <w:szCs w:val="28"/>
                <w:lang w:eastAsia="en-US"/>
              </w:rPr>
              <m:t>1</m:t>
            </m:r>
          </m:num>
          <m:den>
            <m:r>
              <w:rPr>
                <w:rFonts w:ascii="Cambria Math" w:eastAsia="Calibri" w:hAnsi="Cambria Math" w:cs="Times New Roman"/>
                <w:sz w:val="28"/>
                <w:szCs w:val="28"/>
                <w:lang w:eastAsia="en-US"/>
              </w:rPr>
              <m:t>4</m:t>
            </m:r>
          </m:den>
        </m:f>
        <m:nary>
          <m:naryPr>
            <m:chr m:val="∑"/>
            <m:limLoc m:val="undOvr"/>
            <m:ctrlPr>
              <w:rPr>
                <w:rFonts w:ascii="Cambria Math" w:eastAsia="Calibri" w:hAnsi="Cambria Math" w:cs="Times New Roman"/>
                <w:i/>
                <w:sz w:val="28"/>
                <w:szCs w:val="28"/>
                <w:lang w:eastAsia="en-US"/>
              </w:rPr>
            </m:ctrlPr>
          </m:naryPr>
          <m:sub>
            <m:r>
              <w:rPr>
                <w:rFonts w:ascii="Cambria Math" w:eastAsia="Calibri" w:hAnsi="Cambria Math" w:cs="Times New Roman"/>
                <w:sz w:val="28"/>
                <w:szCs w:val="28"/>
                <w:lang w:eastAsia="en-US"/>
              </w:rPr>
              <m:t>1</m:t>
            </m:r>
          </m:sub>
          <m:sup>
            <m:r>
              <w:rPr>
                <w:rFonts w:ascii="Cambria Math" w:eastAsia="Calibri" w:hAnsi="Cambria Math" w:cs="Times New Roman"/>
                <w:sz w:val="28"/>
                <w:szCs w:val="28"/>
                <w:lang w:eastAsia="en-US"/>
              </w:rPr>
              <m:t>4</m:t>
            </m:r>
          </m:sup>
          <m:e>
            <m:r>
              <w:rPr>
                <w:rFonts w:ascii="Cambria Math" w:eastAsia="Calibri" w:hAnsi="Cambria Math" w:cs="Times New Roman"/>
                <w:sz w:val="28"/>
                <w:szCs w:val="28"/>
                <w:lang w:eastAsia="en-US"/>
              </w:rPr>
              <m:t>хi</m:t>
            </m:r>
          </m:e>
        </m:nary>
        <m:r>
          <w:rPr>
            <w:rFonts w:ascii="Cambria Math" w:eastAsia="Calibri" w:hAnsi="Cambria Math" w:cs="Times New Roman"/>
            <w:sz w:val="28"/>
            <w:szCs w:val="28"/>
            <w:lang w:eastAsia="en-US"/>
          </w:rPr>
          <m:t>.</m:t>
        </m:r>
      </m:oMath>
      <w:r w:rsidR="00AA16EE" w:rsidRPr="00FE233B">
        <w:rPr>
          <w:rFonts w:ascii="Arial" w:eastAsia="Calibri" w:hAnsi="Arial" w:cs="Arial"/>
          <w:sz w:val="24"/>
          <w:szCs w:val="24"/>
          <w:lang w:eastAsia="en-US"/>
        </w:rPr>
        <w:t xml:space="preserve">                                                         (1)</w:t>
      </w:r>
    </w:p>
    <w:p w14:paraId="7CD2C1B5" w14:textId="77777777" w:rsidR="005F04A2" w:rsidRPr="00FE233B" w:rsidRDefault="00AA16EE">
      <w:pPr>
        <w:spacing w:line="360" w:lineRule="auto"/>
        <w:ind w:firstLine="709"/>
        <w:jc w:val="both"/>
        <w:rPr>
          <w:rFonts w:ascii="Arial" w:eastAsia="Calibri" w:hAnsi="Arial" w:cs="Arial"/>
          <w:sz w:val="24"/>
          <w:szCs w:val="24"/>
          <w:lang w:eastAsia="en-US"/>
        </w:rPr>
      </w:pPr>
      <w:r w:rsidRPr="00FE233B">
        <w:rPr>
          <w:rFonts w:ascii="Arial" w:hAnsi="Arial" w:cs="Arial"/>
          <w:sz w:val="24"/>
          <w:szCs w:val="24"/>
          <w:lang w:eastAsia="ru-RU"/>
        </w:rPr>
        <w:t xml:space="preserve">7.3 </w:t>
      </w:r>
      <w:r w:rsidRPr="00FE233B">
        <w:rPr>
          <w:rFonts w:ascii="Arial" w:eastAsia="Calibri" w:hAnsi="Arial" w:cs="Arial"/>
          <w:sz w:val="24"/>
          <w:szCs w:val="24"/>
          <w:lang w:eastAsia="en-US"/>
        </w:rPr>
        <w:t xml:space="preserve">Значения начального загрязнения каждого вида </w:t>
      </w:r>
      <m:oMath>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eastAsia="en-US"/>
              </w:rPr>
              <m:t>Q</m:t>
            </m:r>
          </m:e>
          <m:sub>
            <m:r>
              <w:rPr>
                <w:rFonts w:ascii="Cambria Math" w:eastAsia="Calibri" w:hAnsi="Cambria Math" w:cs="Arial"/>
                <w:sz w:val="24"/>
                <w:szCs w:val="24"/>
                <w:lang w:eastAsia="en-US"/>
              </w:rPr>
              <m:t>jнα</m:t>
            </m:r>
          </m:sub>
        </m:sSub>
        <m:r>
          <w:rPr>
            <w:rFonts w:ascii="Cambria Math" w:eastAsia="Calibri" w:hAnsi="Cambria Math" w:cs="Arial"/>
            <w:sz w:val="24"/>
            <w:szCs w:val="24"/>
            <w:lang w:eastAsia="en-US"/>
          </w:rPr>
          <m:t xml:space="preserve">, </m:t>
        </m:r>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eastAsia="en-US"/>
              </w:rPr>
              <m:t>Q</m:t>
            </m:r>
          </m:e>
          <m:sub>
            <m:r>
              <w:rPr>
                <w:rFonts w:ascii="Cambria Math" w:eastAsia="Calibri" w:hAnsi="Cambria Math" w:cs="Arial"/>
                <w:sz w:val="24"/>
                <w:szCs w:val="24"/>
                <w:lang w:eastAsia="en-US"/>
              </w:rPr>
              <m:t xml:space="preserve">jнβ </m:t>
            </m:r>
          </m:sub>
        </m:sSub>
      </m:oMath>
      <w:r w:rsidRPr="00FE233B">
        <w:rPr>
          <w:rFonts w:ascii="Arial" w:eastAsia="Calibri" w:hAnsi="Arial" w:cs="Arial"/>
          <w:sz w:val="24"/>
          <w:szCs w:val="24"/>
          <w:lang w:eastAsia="en-US"/>
        </w:rPr>
        <w:t xml:space="preserve">(до дезактивации) каждой </w:t>
      </w:r>
      <w:r w:rsidRPr="00FE233B">
        <w:rPr>
          <w:rFonts w:ascii="Arial" w:eastAsia="Calibri" w:hAnsi="Arial" w:cs="Arial"/>
          <w:i/>
          <w:iCs/>
          <w:sz w:val="24"/>
          <w:szCs w:val="24"/>
          <w:lang w:eastAsia="en-US"/>
        </w:rPr>
        <w:t>j-</w:t>
      </w:r>
      <w:r w:rsidRPr="00FE233B">
        <w:rPr>
          <w:rFonts w:ascii="Arial" w:eastAsia="Calibri" w:hAnsi="Arial" w:cs="Arial"/>
          <w:iCs/>
          <w:sz w:val="24"/>
          <w:szCs w:val="24"/>
          <w:lang w:eastAsia="en-US"/>
        </w:rPr>
        <w:t>ой</w:t>
      </w:r>
      <w:r w:rsidRPr="00FE233B">
        <w:rPr>
          <w:rFonts w:ascii="Arial" w:eastAsia="Calibri" w:hAnsi="Arial" w:cs="Arial"/>
          <w:sz w:val="24"/>
          <w:szCs w:val="24"/>
          <w:lang w:eastAsia="en-US"/>
        </w:rPr>
        <w:t xml:space="preserve"> элементарной пробы вычисляют по формуле</w:t>
      </w:r>
    </w:p>
    <w:p w14:paraId="3C5E2548" w14:textId="77777777" w:rsidR="005F04A2" w:rsidRPr="00FE233B" w:rsidRDefault="00000000">
      <w:pPr>
        <w:widowControl/>
        <w:suppressAutoHyphens w:val="0"/>
        <w:autoSpaceDE/>
        <w:spacing w:line="360" w:lineRule="auto"/>
        <w:ind w:firstLine="709"/>
        <w:jc w:val="right"/>
        <w:rPr>
          <w:rFonts w:ascii="Arial" w:eastAsia="Calibri" w:hAnsi="Arial" w:cs="Arial"/>
          <w:sz w:val="24"/>
          <w:szCs w:val="24"/>
          <w:lang w:eastAsia="en-US"/>
        </w:rPr>
      </w:pPr>
      <m:oMath>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eastAsia="en-US"/>
              </w:rPr>
              <m:t>Q</m:t>
            </m:r>
          </m:e>
          <m:sub>
            <m:r>
              <w:rPr>
                <w:rFonts w:ascii="Cambria Math" w:eastAsia="Calibri" w:hAnsi="Cambria Math" w:cs="Arial"/>
                <w:sz w:val="24"/>
                <w:szCs w:val="24"/>
                <w:lang w:eastAsia="en-US"/>
              </w:rPr>
              <m:t>jнα</m:t>
            </m:r>
          </m:sub>
        </m:sSub>
        <m:r>
          <w:rPr>
            <w:rFonts w:ascii="Cambria Math" w:eastAsia="Calibri" w:hAnsi="Cambria Math" w:cs="Arial"/>
            <w:sz w:val="24"/>
            <w:szCs w:val="24"/>
            <w:lang w:eastAsia="en-US"/>
          </w:rPr>
          <m:t>=</m:t>
        </m:r>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val="en-US" w:eastAsia="en-US"/>
              </w:rPr>
              <m:t>a</m:t>
            </m:r>
          </m:e>
          <m:sub>
            <m:r>
              <w:rPr>
                <w:rFonts w:ascii="Cambria Math" w:eastAsia="Calibri" w:hAnsi="Cambria Math" w:cs="Arial"/>
                <w:sz w:val="24"/>
                <w:szCs w:val="24"/>
                <w:lang w:eastAsia="en-US"/>
              </w:rPr>
              <m:t>jнα</m:t>
            </m:r>
          </m:sub>
        </m:sSub>
        <m:r>
          <w:rPr>
            <w:rFonts w:ascii="Cambria Math" w:eastAsia="Calibri" w:hAnsi="Cambria Math" w:cs="Arial"/>
            <w:sz w:val="24"/>
            <w:szCs w:val="24"/>
            <w:lang w:eastAsia="en-US"/>
          </w:rPr>
          <m:t>-</m:t>
        </m:r>
        <m:f>
          <m:fPr>
            <m:ctrlPr>
              <w:rPr>
                <w:rFonts w:ascii="Cambria Math" w:eastAsia="Calibri" w:hAnsi="Cambria Math" w:cs="Arial"/>
                <w:i/>
                <w:sz w:val="24"/>
                <w:szCs w:val="24"/>
                <w:lang w:eastAsia="en-US"/>
              </w:rPr>
            </m:ctrlPr>
          </m:fPr>
          <m:num>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eastAsia="en-US"/>
                  </w:rPr>
                  <m:t>a</m:t>
                </m:r>
              </m:e>
              <m:sub>
                <m:r>
                  <w:rPr>
                    <w:rFonts w:ascii="Cambria Math" w:eastAsia="Calibri" w:hAnsi="Cambria Math" w:cs="Arial"/>
                    <w:sz w:val="24"/>
                    <w:szCs w:val="24"/>
                    <w:lang w:eastAsia="en-US"/>
                  </w:rPr>
                  <m:t>ф1α</m:t>
                </m:r>
              </m:sub>
            </m:sSub>
            <m:r>
              <w:rPr>
                <w:rFonts w:ascii="Cambria Math" w:eastAsia="Calibri" w:hAnsi="Cambria Math" w:cs="Arial"/>
                <w:sz w:val="24"/>
                <w:szCs w:val="24"/>
                <w:lang w:eastAsia="en-US"/>
              </w:rPr>
              <m:t>+</m:t>
            </m:r>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val="en-US" w:eastAsia="en-US"/>
                  </w:rPr>
                  <m:t>a</m:t>
                </m:r>
              </m:e>
              <m:sub>
                <m:r>
                  <w:rPr>
                    <w:rFonts w:ascii="Cambria Math" w:eastAsia="Calibri" w:hAnsi="Cambria Math" w:cs="Arial"/>
                    <w:sz w:val="24"/>
                    <w:szCs w:val="24"/>
                    <w:lang w:eastAsia="en-US"/>
                  </w:rPr>
                  <m:t>ф2α</m:t>
                </m:r>
              </m:sub>
            </m:sSub>
          </m:num>
          <m:den>
            <m:r>
              <w:rPr>
                <w:rFonts w:ascii="Cambria Math" w:eastAsia="Calibri" w:hAnsi="Cambria Math" w:cs="Arial"/>
                <w:sz w:val="24"/>
                <w:szCs w:val="24"/>
                <w:lang w:eastAsia="en-US"/>
              </w:rPr>
              <m:t>2</m:t>
            </m:r>
          </m:den>
        </m:f>
        <m:r>
          <w:rPr>
            <w:rFonts w:ascii="Cambria Math" w:eastAsia="Calibri" w:hAnsi="Cambria Math" w:cs="Arial"/>
            <w:sz w:val="24"/>
            <w:szCs w:val="24"/>
            <w:lang w:eastAsia="en-US"/>
          </w:rPr>
          <m:t>,</m:t>
        </m:r>
      </m:oMath>
      <w:r w:rsidR="00AA16EE" w:rsidRPr="00FE233B">
        <w:rPr>
          <w:rFonts w:ascii="Arial" w:eastAsia="Calibri" w:hAnsi="Arial" w:cs="Arial"/>
          <w:sz w:val="24"/>
          <w:szCs w:val="24"/>
          <w:lang w:eastAsia="en-US"/>
        </w:rPr>
        <w:t xml:space="preserve">                                              (2)</w:t>
      </w:r>
    </w:p>
    <w:p w14:paraId="02C8FD9F" w14:textId="77777777" w:rsidR="005F04A2" w:rsidRPr="00FE233B" w:rsidRDefault="00000000">
      <w:pPr>
        <w:widowControl/>
        <w:suppressAutoHyphens w:val="0"/>
        <w:autoSpaceDE/>
        <w:spacing w:line="360" w:lineRule="auto"/>
        <w:ind w:firstLine="709"/>
        <w:jc w:val="right"/>
        <w:rPr>
          <w:rFonts w:ascii="Arial" w:eastAsia="Calibri" w:hAnsi="Arial" w:cs="Arial"/>
          <w:sz w:val="24"/>
          <w:szCs w:val="24"/>
          <w:lang w:eastAsia="en-US"/>
        </w:rPr>
      </w:pPr>
      <m:oMath>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eastAsia="en-US"/>
              </w:rPr>
              <m:t>Q</m:t>
            </m:r>
          </m:e>
          <m:sub>
            <m:r>
              <w:rPr>
                <w:rFonts w:ascii="Cambria Math" w:eastAsia="Calibri" w:hAnsi="Cambria Math" w:cs="Arial"/>
                <w:sz w:val="24"/>
                <w:szCs w:val="24"/>
                <w:lang w:eastAsia="en-US"/>
              </w:rPr>
              <m:t>jнβ</m:t>
            </m:r>
          </m:sub>
        </m:sSub>
        <m:r>
          <w:rPr>
            <w:rFonts w:ascii="Cambria Math" w:eastAsia="Calibri" w:hAnsi="Cambria Math" w:cs="Arial"/>
            <w:sz w:val="24"/>
            <w:szCs w:val="24"/>
            <w:lang w:eastAsia="en-US"/>
          </w:rPr>
          <m:t>=</m:t>
        </m:r>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val="en-US" w:eastAsia="en-US"/>
              </w:rPr>
              <m:t>a</m:t>
            </m:r>
          </m:e>
          <m:sub>
            <m:r>
              <w:rPr>
                <w:rFonts w:ascii="Cambria Math" w:eastAsia="Calibri" w:hAnsi="Cambria Math" w:cs="Arial"/>
                <w:sz w:val="24"/>
                <w:szCs w:val="24"/>
                <w:lang w:eastAsia="en-US"/>
              </w:rPr>
              <m:t>jнβ</m:t>
            </m:r>
          </m:sub>
        </m:sSub>
        <m:r>
          <w:rPr>
            <w:rFonts w:ascii="Cambria Math" w:eastAsia="Calibri" w:hAnsi="Cambria Math" w:cs="Arial"/>
            <w:sz w:val="24"/>
            <w:szCs w:val="24"/>
            <w:lang w:eastAsia="en-US"/>
          </w:rPr>
          <m:t>-</m:t>
        </m:r>
        <m:f>
          <m:fPr>
            <m:ctrlPr>
              <w:rPr>
                <w:rFonts w:ascii="Cambria Math" w:eastAsia="Calibri" w:hAnsi="Cambria Math" w:cs="Arial"/>
                <w:i/>
                <w:sz w:val="24"/>
                <w:szCs w:val="24"/>
                <w:lang w:eastAsia="en-US"/>
              </w:rPr>
            </m:ctrlPr>
          </m:fPr>
          <m:num>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eastAsia="en-US"/>
                  </w:rPr>
                  <m:t>a</m:t>
                </m:r>
              </m:e>
              <m:sub>
                <m:r>
                  <w:rPr>
                    <w:rFonts w:ascii="Cambria Math" w:eastAsia="Calibri" w:hAnsi="Cambria Math" w:cs="Arial"/>
                    <w:sz w:val="24"/>
                    <w:szCs w:val="24"/>
                    <w:lang w:eastAsia="en-US"/>
                  </w:rPr>
                  <m:t>ф1β</m:t>
                </m:r>
              </m:sub>
            </m:sSub>
            <m:r>
              <w:rPr>
                <w:rFonts w:ascii="Cambria Math" w:eastAsia="Calibri" w:hAnsi="Cambria Math" w:cs="Arial"/>
                <w:sz w:val="24"/>
                <w:szCs w:val="24"/>
                <w:lang w:eastAsia="en-US"/>
              </w:rPr>
              <m:t>+</m:t>
            </m:r>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val="en-US" w:eastAsia="en-US"/>
                  </w:rPr>
                  <m:t>a</m:t>
                </m:r>
              </m:e>
              <m:sub>
                <m:r>
                  <w:rPr>
                    <w:rFonts w:ascii="Cambria Math" w:eastAsia="Calibri" w:hAnsi="Cambria Math" w:cs="Arial"/>
                    <w:sz w:val="24"/>
                    <w:szCs w:val="24"/>
                    <w:lang w:eastAsia="en-US"/>
                  </w:rPr>
                  <m:t>ф2β</m:t>
                </m:r>
              </m:sub>
            </m:sSub>
          </m:num>
          <m:den>
            <m:r>
              <w:rPr>
                <w:rFonts w:ascii="Cambria Math" w:eastAsia="Calibri" w:hAnsi="Cambria Math" w:cs="Arial"/>
                <w:sz w:val="24"/>
                <w:szCs w:val="24"/>
                <w:lang w:eastAsia="en-US"/>
              </w:rPr>
              <m:t>2</m:t>
            </m:r>
          </m:den>
        </m:f>
      </m:oMath>
      <w:r w:rsidR="00AA16EE" w:rsidRPr="00FE233B">
        <w:rPr>
          <w:rFonts w:ascii="Arial" w:eastAsia="Calibri" w:hAnsi="Arial" w:cs="Arial"/>
          <w:sz w:val="24"/>
          <w:szCs w:val="24"/>
          <w:lang w:eastAsia="en-US"/>
        </w:rPr>
        <w:t>.                                              (3)</w:t>
      </w:r>
    </w:p>
    <w:p w14:paraId="73B674A8" w14:textId="77777777" w:rsidR="005F04A2" w:rsidRPr="00FE233B" w:rsidRDefault="00AA16EE">
      <w:pPr>
        <w:spacing w:line="360" w:lineRule="auto"/>
        <w:ind w:firstLine="709"/>
        <w:jc w:val="both"/>
        <w:rPr>
          <w:rFonts w:ascii="Arial" w:eastAsia="Calibri" w:hAnsi="Arial" w:cs="Arial"/>
          <w:sz w:val="28"/>
          <w:szCs w:val="28"/>
          <w:lang w:eastAsia="en-US"/>
        </w:rPr>
      </w:pPr>
      <w:r w:rsidRPr="00FE233B">
        <w:rPr>
          <w:rFonts w:ascii="Arial" w:hAnsi="Arial" w:cs="Arial"/>
          <w:sz w:val="24"/>
          <w:szCs w:val="24"/>
          <w:lang w:eastAsia="ru-RU"/>
        </w:rPr>
        <w:t xml:space="preserve">7.4 </w:t>
      </w:r>
      <w:r w:rsidRPr="00FE233B">
        <w:rPr>
          <w:rFonts w:ascii="Arial" w:eastAsia="Calibri" w:hAnsi="Arial" w:cs="Arial"/>
          <w:sz w:val="24"/>
          <w:szCs w:val="24"/>
          <w:lang w:eastAsia="en-US"/>
        </w:rPr>
        <w:t xml:space="preserve">Значения остаточного загрязнения каждого вида </w:t>
      </w:r>
      <m:oMath>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eastAsia="en-US"/>
              </w:rPr>
              <m:t>Q</m:t>
            </m:r>
          </m:e>
          <m:sub>
            <m:r>
              <w:rPr>
                <w:rFonts w:ascii="Cambria Math" w:eastAsia="Calibri" w:hAnsi="Cambria Math" w:cs="Arial"/>
                <w:sz w:val="24"/>
                <w:szCs w:val="24"/>
                <w:lang w:eastAsia="en-US"/>
              </w:rPr>
              <m:t>jоα</m:t>
            </m:r>
          </m:sub>
        </m:sSub>
        <m:r>
          <w:rPr>
            <w:rFonts w:ascii="Cambria Math" w:eastAsia="Calibri" w:hAnsi="Cambria Math" w:cs="Arial"/>
            <w:sz w:val="24"/>
            <w:szCs w:val="24"/>
            <w:lang w:eastAsia="en-US"/>
          </w:rPr>
          <m:t xml:space="preserve">, </m:t>
        </m:r>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eastAsia="en-US"/>
              </w:rPr>
              <m:t>Q</m:t>
            </m:r>
          </m:e>
          <m:sub>
            <m:r>
              <w:rPr>
                <w:rFonts w:ascii="Cambria Math" w:eastAsia="Calibri" w:hAnsi="Cambria Math" w:cs="Arial"/>
                <w:sz w:val="24"/>
                <w:szCs w:val="24"/>
                <w:lang w:eastAsia="en-US"/>
              </w:rPr>
              <m:t xml:space="preserve">jоβ </m:t>
            </m:r>
          </m:sub>
        </m:sSub>
      </m:oMath>
      <w:r w:rsidRPr="00FE233B">
        <w:rPr>
          <w:rFonts w:ascii="Arial" w:eastAsia="Calibri" w:hAnsi="Arial" w:cs="Arial"/>
          <w:sz w:val="24"/>
          <w:szCs w:val="24"/>
          <w:lang w:eastAsia="en-US"/>
        </w:rPr>
        <w:t xml:space="preserve">(после дезактивации) каждой </w:t>
      </w:r>
      <w:r w:rsidRPr="00FE233B">
        <w:rPr>
          <w:rFonts w:ascii="Arial" w:eastAsia="Calibri" w:hAnsi="Arial" w:cs="Arial"/>
          <w:i/>
          <w:iCs/>
          <w:sz w:val="24"/>
          <w:szCs w:val="24"/>
          <w:lang w:eastAsia="en-US"/>
        </w:rPr>
        <w:t>j-</w:t>
      </w:r>
      <w:r w:rsidRPr="00FE233B">
        <w:rPr>
          <w:rFonts w:ascii="Arial" w:eastAsia="Calibri" w:hAnsi="Arial" w:cs="Arial"/>
          <w:iCs/>
          <w:sz w:val="24"/>
          <w:szCs w:val="24"/>
          <w:lang w:eastAsia="en-US"/>
        </w:rPr>
        <w:t>ой</w:t>
      </w:r>
      <w:r w:rsidRPr="00FE233B">
        <w:rPr>
          <w:rFonts w:ascii="Arial" w:eastAsia="Calibri" w:hAnsi="Arial" w:cs="Arial"/>
          <w:sz w:val="24"/>
          <w:szCs w:val="24"/>
          <w:lang w:eastAsia="en-US"/>
        </w:rPr>
        <w:t xml:space="preserve"> элементарной пробы вычисляют по формуле</w:t>
      </w:r>
    </w:p>
    <w:p w14:paraId="39A63E34" w14:textId="77777777" w:rsidR="005F04A2" w:rsidRPr="00FE233B" w:rsidRDefault="00000000">
      <w:pPr>
        <w:widowControl/>
        <w:autoSpaceDE/>
        <w:spacing w:line="360" w:lineRule="auto"/>
        <w:ind w:firstLine="709"/>
        <w:jc w:val="right"/>
        <w:rPr>
          <w:rFonts w:ascii="Arial" w:eastAsia="Calibri" w:hAnsi="Arial" w:cs="Arial"/>
          <w:sz w:val="24"/>
          <w:szCs w:val="24"/>
          <w:lang w:eastAsia="en-US"/>
        </w:rPr>
      </w:pPr>
      <m:oMath>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Q</m:t>
            </m:r>
          </m:e>
          <m:sub>
            <m:r>
              <w:rPr>
                <w:rFonts w:ascii="Cambria Math" w:eastAsia="Calibri" w:hAnsi="Cambria Math" w:cs="Arial"/>
                <w:sz w:val="28"/>
                <w:szCs w:val="28"/>
                <w:lang w:eastAsia="en-US"/>
              </w:rPr>
              <m:t>jоα</m:t>
            </m:r>
          </m:sub>
        </m:sSub>
        <m:r>
          <w:rPr>
            <w:rFonts w:ascii="Cambria Math" w:eastAsia="Calibri" w:hAnsi="Cambria Math" w:cs="Arial"/>
            <w:sz w:val="28"/>
            <w:szCs w:val="28"/>
            <w:lang w:eastAsia="en-US"/>
          </w:rPr>
          <m:t>=</m:t>
        </m:r>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val="en-US" w:eastAsia="en-US"/>
              </w:rPr>
              <m:t>a</m:t>
            </m:r>
          </m:e>
          <m:sub>
            <m:r>
              <w:rPr>
                <w:rFonts w:ascii="Cambria Math" w:eastAsia="Calibri" w:hAnsi="Cambria Math" w:cs="Arial"/>
                <w:sz w:val="28"/>
                <w:szCs w:val="28"/>
                <w:lang w:eastAsia="en-US"/>
              </w:rPr>
              <m:t>jоα</m:t>
            </m:r>
          </m:sub>
        </m:sSub>
        <m:r>
          <w:rPr>
            <w:rFonts w:ascii="Cambria Math" w:eastAsia="Calibri" w:hAnsi="Cambria Math" w:cs="Arial"/>
            <w:sz w:val="28"/>
            <w:szCs w:val="28"/>
            <w:lang w:eastAsia="en-US"/>
          </w:rPr>
          <m:t>-</m:t>
        </m:r>
        <m:f>
          <m:fPr>
            <m:ctrlPr>
              <w:rPr>
                <w:rFonts w:ascii="Cambria Math" w:eastAsia="Calibri" w:hAnsi="Cambria Math" w:cs="Arial"/>
                <w:i/>
                <w:sz w:val="28"/>
                <w:szCs w:val="28"/>
                <w:lang w:eastAsia="en-US"/>
              </w:rPr>
            </m:ctrlPr>
          </m:fPr>
          <m:num>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a</m:t>
                </m:r>
              </m:e>
              <m:sub>
                <m:r>
                  <w:rPr>
                    <w:rFonts w:ascii="Cambria Math" w:eastAsia="Calibri" w:hAnsi="Cambria Math" w:cs="Arial"/>
                    <w:sz w:val="28"/>
                    <w:szCs w:val="28"/>
                    <w:lang w:eastAsia="en-US"/>
                  </w:rPr>
                  <m:t>ф3α</m:t>
                </m:r>
              </m:sub>
            </m:sSub>
            <m:r>
              <w:rPr>
                <w:rFonts w:ascii="Cambria Math" w:eastAsia="Calibri" w:hAnsi="Cambria Math" w:cs="Arial"/>
                <w:sz w:val="28"/>
                <w:szCs w:val="28"/>
                <w:lang w:eastAsia="en-US"/>
              </w:rPr>
              <m:t>+</m:t>
            </m:r>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val="en-US" w:eastAsia="en-US"/>
                  </w:rPr>
                  <m:t>a</m:t>
                </m:r>
              </m:e>
              <m:sub>
                <m:r>
                  <w:rPr>
                    <w:rFonts w:ascii="Cambria Math" w:eastAsia="Calibri" w:hAnsi="Cambria Math" w:cs="Arial"/>
                    <w:sz w:val="28"/>
                    <w:szCs w:val="28"/>
                    <w:lang w:eastAsia="en-US"/>
                  </w:rPr>
                  <m:t>ф4α</m:t>
                </m:r>
              </m:sub>
            </m:sSub>
          </m:num>
          <m:den>
            <m:r>
              <w:rPr>
                <w:rFonts w:ascii="Cambria Math" w:eastAsia="Calibri" w:hAnsi="Cambria Math" w:cs="Arial"/>
                <w:sz w:val="28"/>
                <w:szCs w:val="28"/>
                <w:lang w:eastAsia="en-US"/>
              </w:rPr>
              <m:t>2</m:t>
            </m:r>
          </m:den>
        </m:f>
      </m:oMath>
      <w:r w:rsidR="00AA16EE" w:rsidRPr="00FE233B">
        <w:rPr>
          <w:rFonts w:ascii="Arial" w:eastAsia="Calibri" w:hAnsi="Arial" w:cs="Arial"/>
          <w:sz w:val="28"/>
          <w:szCs w:val="28"/>
          <w:lang w:eastAsia="en-US"/>
        </w:rPr>
        <w:t xml:space="preserve">.                                 </w:t>
      </w:r>
      <w:r w:rsidR="00AA16EE" w:rsidRPr="00FE233B">
        <w:rPr>
          <w:rFonts w:ascii="Arial" w:eastAsia="Calibri" w:hAnsi="Arial" w:cs="Arial"/>
          <w:sz w:val="24"/>
          <w:szCs w:val="24"/>
          <w:lang w:eastAsia="en-US"/>
        </w:rPr>
        <w:t>(4)</w:t>
      </w:r>
    </w:p>
    <w:p w14:paraId="39AD3452" w14:textId="77777777" w:rsidR="005F04A2" w:rsidRPr="00FE233B" w:rsidRDefault="00000000">
      <w:pPr>
        <w:widowControl/>
        <w:autoSpaceDE/>
        <w:spacing w:line="360" w:lineRule="auto"/>
        <w:ind w:firstLine="709"/>
        <w:jc w:val="right"/>
        <w:rPr>
          <w:rFonts w:ascii="Arial" w:eastAsia="Calibri" w:hAnsi="Arial" w:cs="Arial"/>
          <w:sz w:val="28"/>
          <w:szCs w:val="28"/>
          <w:lang w:eastAsia="en-US"/>
        </w:rPr>
      </w:pPr>
      <m:oMath>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Q</m:t>
            </m:r>
          </m:e>
          <m:sub>
            <m:r>
              <w:rPr>
                <w:rFonts w:ascii="Cambria Math" w:eastAsia="Calibri" w:hAnsi="Cambria Math" w:cs="Arial"/>
                <w:sz w:val="28"/>
                <w:szCs w:val="28"/>
                <w:lang w:eastAsia="en-US"/>
              </w:rPr>
              <m:t>jоβ</m:t>
            </m:r>
          </m:sub>
        </m:sSub>
        <m:r>
          <w:rPr>
            <w:rFonts w:ascii="Cambria Math" w:eastAsia="Calibri" w:hAnsi="Cambria Math" w:cs="Arial"/>
            <w:sz w:val="28"/>
            <w:szCs w:val="28"/>
            <w:lang w:eastAsia="en-US"/>
          </w:rPr>
          <m:t>=</m:t>
        </m:r>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val="en-US" w:eastAsia="en-US"/>
              </w:rPr>
              <m:t>a</m:t>
            </m:r>
          </m:e>
          <m:sub>
            <m:r>
              <w:rPr>
                <w:rFonts w:ascii="Cambria Math" w:eastAsia="Calibri" w:hAnsi="Cambria Math" w:cs="Arial"/>
                <w:sz w:val="28"/>
                <w:szCs w:val="28"/>
                <w:lang w:eastAsia="en-US"/>
              </w:rPr>
              <m:t>jоβ</m:t>
            </m:r>
          </m:sub>
        </m:sSub>
        <m:r>
          <w:rPr>
            <w:rFonts w:ascii="Cambria Math" w:eastAsia="Calibri" w:hAnsi="Cambria Math" w:cs="Arial"/>
            <w:sz w:val="28"/>
            <w:szCs w:val="28"/>
            <w:lang w:eastAsia="en-US"/>
          </w:rPr>
          <m:t>-</m:t>
        </m:r>
        <m:f>
          <m:fPr>
            <m:ctrlPr>
              <w:rPr>
                <w:rFonts w:ascii="Cambria Math" w:eastAsia="Calibri" w:hAnsi="Cambria Math" w:cs="Arial"/>
                <w:i/>
                <w:sz w:val="28"/>
                <w:szCs w:val="28"/>
                <w:lang w:eastAsia="en-US"/>
              </w:rPr>
            </m:ctrlPr>
          </m:fPr>
          <m:num>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a</m:t>
                </m:r>
              </m:e>
              <m:sub>
                <m:r>
                  <w:rPr>
                    <w:rFonts w:ascii="Cambria Math" w:eastAsia="Calibri" w:hAnsi="Cambria Math" w:cs="Arial"/>
                    <w:sz w:val="28"/>
                    <w:szCs w:val="28"/>
                    <w:lang w:eastAsia="en-US"/>
                  </w:rPr>
                  <m:t>ф3β</m:t>
                </m:r>
              </m:sub>
            </m:sSub>
            <m:r>
              <w:rPr>
                <w:rFonts w:ascii="Cambria Math" w:eastAsia="Calibri" w:hAnsi="Cambria Math" w:cs="Arial"/>
                <w:sz w:val="28"/>
                <w:szCs w:val="28"/>
                <w:lang w:eastAsia="en-US"/>
              </w:rPr>
              <m:t>+</m:t>
            </m:r>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val="en-US" w:eastAsia="en-US"/>
                  </w:rPr>
                  <m:t>a</m:t>
                </m:r>
              </m:e>
              <m:sub>
                <m:r>
                  <w:rPr>
                    <w:rFonts w:ascii="Cambria Math" w:eastAsia="Calibri" w:hAnsi="Cambria Math" w:cs="Arial"/>
                    <w:sz w:val="28"/>
                    <w:szCs w:val="28"/>
                    <w:lang w:eastAsia="en-US"/>
                  </w:rPr>
                  <m:t>ф4β</m:t>
                </m:r>
              </m:sub>
            </m:sSub>
          </m:num>
          <m:den>
            <m:r>
              <w:rPr>
                <w:rFonts w:ascii="Cambria Math" w:eastAsia="Calibri" w:hAnsi="Cambria Math" w:cs="Arial"/>
                <w:sz w:val="28"/>
                <w:szCs w:val="28"/>
                <w:lang w:eastAsia="en-US"/>
              </w:rPr>
              <m:t>2</m:t>
            </m:r>
          </m:den>
        </m:f>
      </m:oMath>
      <w:r w:rsidR="00AA16EE" w:rsidRPr="00FE233B">
        <w:rPr>
          <w:rFonts w:ascii="Arial" w:eastAsia="Calibri" w:hAnsi="Arial" w:cs="Arial"/>
          <w:sz w:val="28"/>
          <w:szCs w:val="28"/>
          <w:lang w:eastAsia="en-US"/>
        </w:rPr>
        <w:t xml:space="preserve">.                                 </w:t>
      </w:r>
      <w:r w:rsidR="00AA16EE" w:rsidRPr="00FE233B">
        <w:rPr>
          <w:rFonts w:ascii="Arial" w:eastAsia="Calibri" w:hAnsi="Arial" w:cs="Arial"/>
          <w:sz w:val="24"/>
          <w:szCs w:val="24"/>
          <w:lang w:eastAsia="en-US"/>
        </w:rPr>
        <w:t>(5)</w:t>
      </w:r>
    </w:p>
    <w:p w14:paraId="44BD090D" w14:textId="77777777" w:rsidR="005F04A2" w:rsidRPr="00FE233B" w:rsidRDefault="00AA16EE">
      <w:pPr>
        <w:widowControl/>
        <w:autoSpaceDE/>
        <w:spacing w:line="360" w:lineRule="auto"/>
        <w:ind w:firstLine="709"/>
        <w:jc w:val="both"/>
        <w:rPr>
          <w:rFonts w:ascii="Arial" w:eastAsia="Calibri" w:hAnsi="Arial" w:cs="Arial"/>
          <w:sz w:val="28"/>
          <w:szCs w:val="28"/>
          <w:lang w:eastAsia="en-US"/>
        </w:rPr>
      </w:pPr>
      <w:bookmarkStart w:id="5" w:name="i347994"/>
      <w:r w:rsidRPr="00FE233B">
        <w:rPr>
          <w:rFonts w:ascii="Arial" w:eastAsia="Calibri" w:hAnsi="Arial" w:cs="Arial"/>
          <w:sz w:val="24"/>
          <w:szCs w:val="24"/>
          <w:lang w:eastAsia="en-US"/>
        </w:rPr>
        <w:t>Если</w:t>
      </w:r>
      <w:bookmarkEnd w:id="5"/>
      <m:oMath>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Q</m:t>
            </m:r>
          </m:e>
          <m:sub>
            <m:r>
              <w:rPr>
                <w:rFonts w:ascii="Cambria Math" w:eastAsia="Calibri" w:hAnsi="Cambria Math" w:cs="Arial"/>
                <w:sz w:val="28"/>
                <w:szCs w:val="28"/>
                <w:lang w:eastAsia="en-US"/>
              </w:rPr>
              <m:t>j</m:t>
            </m:r>
            <m:r>
              <m:rPr>
                <m:sty m:val="p"/>
              </m:rPr>
              <w:rPr>
                <w:rFonts w:ascii="Cambria Math" w:eastAsia="Calibri" w:hAnsi="Cambria Math" w:cs="Arial"/>
                <w:sz w:val="28"/>
                <w:szCs w:val="28"/>
                <w:lang w:eastAsia="en-US"/>
              </w:rPr>
              <m:t>oα</m:t>
            </m:r>
          </m:sub>
        </m:sSub>
        <m:r>
          <w:rPr>
            <w:rFonts w:ascii="Cambria Math" w:eastAsia="Calibri" w:hAnsi="Cambria Math" w:cs="Arial"/>
            <w:sz w:val="28"/>
            <w:szCs w:val="28"/>
            <w:lang w:eastAsia="en-US"/>
          </w:rPr>
          <m:t>≤2</m:t>
        </m:r>
        <m:d>
          <m:dPr>
            <m:ctrlPr>
              <w:rPr>
                <w:rFonts w:ascii="Cambria Math" w:eastAsia="Calibri" w:hAnsi="Cambria Math" w:cs="Arial"/>
                <w:i/>
                <w:sz w:val="28"/>
                <w:szCs w:val="28"/>
                <w:lang w:eastAsia="en-US"/>
              </w:rPr>
            </m:ctrlPr>
          </m:dPr>
          <m:e>
            <m:f>
              <m:fPr>
                <m:ctrlPr>
                  <w:rPr>
                    <w:rFonts w:ascii="Cambria Math" w:eastAsia="Calibri" w:hAnsi="Cambria Math" w:cs="Arial"/>
                    <w:i/>
                    <w:sz w:val="28"/>
                    <w:szCs w:val="28"/>
                    <w:lang w:eastAsia="en-US"/>
                  </w:rPr>
                </m:ctrlPr>
              </m:fPr>
              <m:num>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a</m:t>
                    </m:r>
                  </m:e>
                  <m:sub>
                    <m:r>
                      <w:rPr>
                        <w:rFonts w:ascii="Cambria Math" w:eastAsia="Calibri" w:hAnsi="Cambria Math" w:cs="Arial"/>
                        <w:sz w:val="28"/>
                        <w:szCs w:val="28"/>
                        <w:lang w:eastAsia="en-US"/>
                      </w:rPr>
                      <m:t>ф3α</m:t>
                    </m:r>
                  </m:sub>
                </m:sSub>
                <m:r>
                  <w:rPr>
                    <w:rFonts w:ascii="Cambria Math" w:eastAsia="Calibri" w:hAnsi="Cambria Math" w:cs="Arial"/>
                    <w:sz w:val="28"/>
                    <w:szCs w:val="28"/>
                    <w:lang w:eastAsia="en-US"/>
                  </w:rPr>
                  <m:t>+</m:t>
                </m:r>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val="en-US" w:eastAsia="en-US"/>
                      </w:rPr>
                      <m:t>a</m:t>
                    </m:r>
                  </m:e>
                  <m:sub>
                    <m:r>
                      <w:rPr>
                        <w:rFonts w:ascii="Cambria Math" w:eastAsia="Calibri" w:hAnsi="Cambria Math" w:cs="Arial"/>
                        <w:sz w:val="28"/>
                        <w:szCs w:val="28"/>
                        <w:lang w:eastAsia="en-US"/>
                      </w:rPr>
                      <m:t>ф4α</m:t>
                    </m:r>
                  </m:sub>
                </m:sSub>
              </m:num>
              <m:den>
                <m:r>
                  <w:rPr>
                    <w:rFonts w:ascii="Cambria Math" w:eastAsia="Calibri" w:hAnsi="Cambria Math" w:cs="Arial"/>
                    <w:sz w:val="28"/>
                    <w:szCs w:val="28"/>
                    <w:lang w:eastAsia="en-US"/>
                  </w:rPr>
                  <m:t>2</m:t>
                </m:r>
              </m:den>
            </m:f>
          </m:e>
        </m:d>
        <m:r>
          <w:rPr>
            <w:rFonts w:ascii="Cambria Math" w:eastAsia="Calibri" w:hAnsi="Cambria Math" w:cs="Arial"/>
            <w:sz w:val="28"/>
            <w:szCs w:val="28"/>
            <w:lang w:eastAsia="en-US"/>
          </w:rPr>
          <m:t xml:space="preserve">, </m:t>
        </m:r>
      </m:oMath>
      <w:r w:rsidRPr="00FE233B">
        <w:rPr>
          <w:rFonts w:ascii="Arial" w:eastAsia="Calibri" w:hAnsi="Arial" w:cs="Arial"/>
          <w:sz w:val="24"/>
          <w:szCs w:val="24"/>
          <w:lang w:eastAsia="en-US"/>
        </w:rPr>
        <w:t>то принимают</w:t>
      </w:r>
      <m:oMath>
        <m:r>
          <w:rPr>
            <w:rFonts w:ascii="Cambria Math" w:eastAsia="Calibri" w:hAnsi="Cambria Math" w:cs="Arial"/>
            <w:sz w:val="24"/>
            <w:szCs w:val="24"/>
            <w:lang w:eastAsia="en-US"/>
          </w:rPr>
          <m:t xml:space="preserve"> </m:t>
        </m:r>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Q</m:t>
            </m:r>
          </m:e>
          <m:sub>
            <m:r>
              <w:rPr>
                <w:rFonts w:ascii="Cambria Math" w:eastAsia="Calibri" w:hAnsi="Cambria Math" w:cs="Arial"/>
                <w:sz w:val="28"/>
                <w:szCs w:val="28"/>
                <w:lang w:eastAsia="en-US"/>
              </w:rPr>
              <m:t>j</m:t>
            </m:r>
            <m:r>
              <m:rPr>
                <m:sty m:val="p"/>
              </m:rPr>
              <w:rPr>
                <w:rFonts w:ascii="Cambria Math" w:eastAsia="Calibri" w:hAnsi="Cambria Math" w:cs="Arial"/>
                <w:sz w:val="28"/>
                <w:szCs w:val="28"/>
                <w:lang w:eastAsia="en-US"/>
              </w:rPr>
              <m:t>oα</m:t>
            </m:r>
          </m:sub>
        </m:sSub>
        <m:r>
          <w:rPr>
            <w:rFonts w:ascii="Cambria Math" w:eastAsia="Calibri" w:hAnsi="Cambria Math" w:cs="Arial"/>
            <w:sz w:val="28"/>
            <w:szCs w:val="28"/>
            <w:lang w:eastAsia="en-US"/>
          </w:rPr>
          <m:t>=</m:t>
        </m:r>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val="en-US" w:eastAsia="en-US"/>
              </w:rPr>
              <m:t>a</m:t>
            </m:r>
          </m:e>
          <m:sub>
            <m:r>
              <w:rPr>
                <w:rFonts w:ascii="Cambria Math" w:eastAsia="Calibri" w:hAnsi="Cambria Math" w:cs="Arial"/>
                <w:sz w:val="28"/>
                <w:szCs w:val="28"/>
                <w:lang w:eastAsia="en-US"/>
              </w:rPr>
              <m:t>ф3α</m:t>
            </m:r>
          </m:sub>
        </m:sSub>
        <m:r>
          <w:rPr>
            <w:rFonts w:ascii="Cambria Math" w:eastAsia="Calibri" w:hAnsi="Cambria Math" w:cs="Arial"/>
            <w:sz w:val="28"/>
            <w:szCs w:val="28"/>
            <w:lang w:eastAsia="en-US"/>
          </w:rPr>
          <m:t>+</m:t>
        </m:r>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val="en-US" w:eastAsia="en-US"/>
              </w:rPr>
              <m:t>a</m:t>
            </m:r>
          </m:e>
          <m:sub>
            <m:r>
              <w:rPr>
                <w:rFonts w:ascii="Cambria Math" w:eastAsia="Calibri" w:hAnsi="Cambria Math" w:cs="Arial"/>
                <w:sz w:val="28"/>
                <w:szCs w:val="28"/>
                <w:lang w:eastAsia="en-US"/>
              </w:rPr>
              <m:t>ф4α</m:t>
            </m:r>
          </m:sub>
        </m:sSub>
        <m:r>
          <w:rPr>
            <w:rFonts w:ascii="Cambria Math" w:eastAsia="Calibri" w:hAnsi="Cambria Math" w:cs="Arial"/>
            <w:sz w:val="28"/>
            <w:szCs w:val="28"/>
            <w:lang w:eastAsia="en-US"/>
          </w:rPr>
          <m:t xml:space="preserve">. </m:t>
        </m:r>
      </m:oMath>
      <w:r w:rsidRPr="00FE233B">
        <w:rPr>
          <w:rFonts w:ascii="Arial" w:eastAsia="Calibri" w:hAnsi="Arial" w:cs="Arial"/>
          <w:sz w:val="28"/>
          <w:szCs w:val="28"/>
          <w:lang w:eastAsia="en-US"/>
        </w:rPr>
        <w:t xml:space="preserve">                 </w:t>
      </w:r>
      <w:r w:rsidRPr="00FE233B">
        <w:rPr>
          <w:rFonts w:ascii="Arial" w:eastAsia="Calibri" w:hAnsi="Arial" w:cs="Arial"/>
          <w:sz w:val="24"/>
          <w:szCs w:val="24"/>
          <w:lang w:eastAsia="en-US"/>
        </w:rPr>
        <w:t xml:space="preserve">  (6)</w:t>
      </w:r>
    </w:p>
    <w:p w14:paraId="23111AB4" w14:textId="77777777" w:rsidR="005F04A2" w:rsidRPr="00FE233B" w:rsidRDefault="00AA16EE">
      <w:pPr>
        <w:widowControl/>
        <w:autoSpaceDE/>
        <w:spacing w:line="360" w:lineRule="auto"/>
        <w:ind w:firstLine="709"/>
        <w:jc w:val="both"/>
        <w:rPr>
          <w:rFonts w:ascii="Arial" w:eastAsia="Calibri" w:hAnsi="Arial" w:cs="Arial"/>
          <w:sz w:val="28"/>
          <w:szCs w:val="28"/>
          <w:lang w:eastAsia="en-US"/>
        </w:rPr>
      </w:pPr>
      <w:r w:rsidRPr="00FE233B">
        <w:rPr>
          <w:rFonts w:ascii="Arial" w:eastAsia="Calibri" w:hAnsi="Arial" w:cs="Arial"/>
          <w:sz w:val="24"/>
          <w:szCs w:val="24"/>
          <w:lang w:eastAsia="en-US"/>
        </w:rPr>
        <w:t>Если</w:t>
      </w:r>
      <m:oMath>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Q</m:t>
            </m:r>
          </m:e>
          <m:sub>
            <m:r>
              <w:rPr>
                <w:rFonts w:ascii="Cambria Math" w:eastAsia="Calibri" w:hAnsi="Cambria Math" w:cs="Arial"/>
                <w:sz w:val="28"/>
                <w:szCs w:val="28"/>
                <w:lang w:eastAsia="en-US"/>
              </w:rPr>
              <m:t>j</m:t>
            </m:r>
            <m:r>
              <m:rPr>
                <m:sty m:val="p"/>
              </m:rPr>
              <w:rPr>
                <w:rFonts w:ascii="Cambria Math" w:eastAsia="Calibri" w:hAnsi="Cambria Math" w:cs="Arial"/>
                <w:sz w:val="28"/>
                <w:szCs w:val="28"/>
                <w:lang w:eastAsia="en-US"/>
              </w:rPr>
              <m:t>oβ</m:t>
            </m:r>
          </m:sub>
        </m:sSub>
        <m:r>
          <w:rPr>
            <w:rFonts w:ascii="Cambria Math" w:eastAsia="Calibri" w:hAnsi="Cambria Math" w:cs="Arial"/>
            <w:sz w:val="28"/>
            <w:szCs w:val="28"/>
            <w:lang w:eastAsia="en-US"/>
          </w:rPr>
          <m:t>≤2</m:t>
        </m:r>
        <m:d>
          <m:dPr>
            <m:ctrlPr>
              <w:rPr>
                <w:rFonts w:ascii="Cambria Math" w:eastAsia="Calibri" w:hAnsi="Cambria Math" w:cs="Arial"/>
                <w:i/>
                <w:sz w:val="28"/>
                <w:szCs w:val="28"/>
                <w:lang w:eastAsia="en-US"/>
              </w:rPr>
            </m:ctrlPr>
          </m:dPr>
          <m:e>
            <m:f>
              <m:fPr>
                <m:ctrlPr>
                  <w:rPr>
                    <w:rFonts w:ascii="Cambria Math" w:eastAsia="Calibri" w:hAnsi="Cambria Math" w:cs="Arial"/>
                    <w:i/>
                    <w:sz w:val="28"/>
                    <w:szCs w:val="28"/>
                    <w:lang w:eastAsia="en-US"/>
                  </w:rPr>
                </m:ctrlPr>
              </m:fPr>
              <m:num>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a</m:t>
                    </m:r>
                  </m:e>
                  <m:sub>
                    <m:r>
                      <w:rPr>
                        <w:rFonts w:ascii="Cambria Math" w:eastAsia="Calibri" w:hAnsi="Cambria Math" w:cs="Arial"/>
                        <w:sz w:val="28"/>
                        <w:szCs w:val="28"/>
                        <w:lang w:eastAsia="en-US"/>
                      </w:rPr>
                      <m:t>ф3β</m:t>
                    </m:r>
                  </m:sub>
                </m:sSub>
                <m:r>
                  <w:rPr>
                    <w:rFonts w:ascii="Cambria Math" w:eastAsia="Calibri" w:hAnsi="Cambria Math" w:cs="Arial"/>
                    <w:sz w:val="28"/>
                    <w:szCs w:val="28"/>
                    <w:lang w:eastAsia="en-US"/>
                  </w:rPr>
                  <m:t>+</m:t>
                </m:r>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val="en-US" w:eastAsia="en-US"/>
                      </w:rPr>
                      <m:t>a</m:t>
                    </m:r>
                  </m:e>
                  <m:sub>
                    <m:r>
                      <w:rPr>
                        <w:rFonts w:ascii="Cambria Math" w:eastAsia="Calibri" w:hAnsi="Cambria Math" w:cs="Arial"/>
                        <w:sz w:val="28"/>
                        <w:szCs w:val="28"/>
                        <w:lang w:eastAsia="en-US"/>
                      </w:rPr>
                      <m:t>ф4β</m:t>
                    </m:r>
                  </m:sub>
                </m:sSub>
              </m:num>
              <m:den>
                <m:r>
                  <w:rPr>
                    <w:rFonts w:ascii="Cambria Math" w:eastAsia="Calibri" w:hAnsi="Cambria Math" w:cs="Arial"/>
                    <w:sz w:val="28"/>
                    <w:szCs w:val="28"/>
                    <w:lang w:eastAsia="en-US"/>
                  </w:rPr>
                  <m:t>2</m:t>
                </m:r>
              </m:den>
            </m:f>
          </m:e>
        </m:d>
        <m:r>
          <w:rPr>
            <w:rFonts w:ascii="Cambria Math" w:eastAsia="Calibri" w:hAnsi="Cambria Math" w:cs="Arial"/>
            <w:sz w:val="28"/>
            <w:szCs w:val="28"/>
            <w:lang w:eastAsia="en-US"/>
          </w:rPr>
          <m:t xml:space="preserve">, </m:t>
        </m:r>
      </m:oMath>
      <w:r w:rsidRPr="00FE233B">
        <w:rPr>
          <w:rFonts w:ascii="Arial" w:eastAsia="Calibri" w:hAnsi="Arial" w:cs="Arial"/>
          <w:sz w:val="24"/>
          <w:szCs w:val="24"/>
          <w:lang w:eastAsia="en-US"/>
        </w:rPr>
        <w:t>то принимают</w:t>
      </w:r>
      <m:oMath>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Q</m:t>
            </m:r>
          </m:e>
          <m:sub>
            <m:r>
              <w:rPr>
                <w:rFonts w:ascii="Cambria Math" w:eastAsia="Calibri" w:hAnsi="Cambria Math" w:cs="Arial"/>
                <w:sz w:val="28"/>
                <w:szCs w:val="28"/>
                <w:lang w:eastAsia="en-US"/>
              </w:rPr>
              <m:t>j</m:t>
            </m:r>
            <m:r>
              <m:rPr>
                <m:sty m:val="p"/>
              </m:rPr>
              <w:rPr>
                <w:rFonts w:ascii="Cambria Math" w:eastAsia="Calibri" w:hAnsi="Cambria Math" w:cs="Arial"/>
                <w:sz w:val="28"/>
                <w:szCs w:val="28"/>
                <w:lang w:eastAsia="en-US"/>
              </w:rPr>
              <m:t>oβ</m:t>
            </m:r>
          </m:sub>
        </m:sSub>
        <m:r>
          <w:rPr>
            <w:rFonts w:ascii="Cambria Math" w:eastAsia="Calibri" w:hAnsi="Cambria Math" w:cs="Arial"/>
            <w:sz w:val="28"/>
            <w:szCs w:val="28"/>
            <w:lang w:eastAsia="en-US"/>
          </w:rPr>
          <m:t>=</m:t>
        </m:r>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val="en-US" w:eastAsia="en-US"/>
              </w:rPr>
              <m:t>a</m:t>
            </m:r>
          </m:e>
          <m:sub>
            <m:r>
              <w:rPr>
                <w:rFonts w:ascii="Cambria Math" w:eastAsia="Calibri" w:hAnsi="Cambria Math" w:cs="Arial"/>
                <w:sz w:val="28"/>
                <w:szCs w:val="28"/>
                <w:lang w:eastAsia="en-US"/>
              </w:rPr>
              <m:t>ф3β</m:t>
            </m:r>
          </m:sub>
        </m:sSub>
        <m:r>
          <w:rPr>
            <w:rFonts w:ascii="Cambria Math" w:eastAsia="Calibri" w:hAnsi="Cambria Math" w:cs="Arial"/>
            <w:sz w:val="28"/>
            <w:szCs w:val="28"/>
            <w:lang w:eastAsia="en-US"/>
          </w:rPr>
          <m:t>+</m:t>
        </m:r>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val="en-US" w:eastAsia="en-US"/>
              </w:rPr>
              <m:t>a</m:t>
            </m:r>
          </m:e>
          <m:sub>
            <m:r>
              <w:rPr>
                <w:rFonts w:ascii="Cambria Math" w:eastAsia="Calibri" w:hAnsi="Cambria Math" w:cs="Arial"/>
                <w:sz w:val="28"/>
                <w:szCs w:val="28"/>
                <w:lang w:eastAsia="en-US"/>
              </w:rPr>
              <m:t>ф4β</m:t>
            </m:r>
          </m:sub>
        </m:sSub>
        <m:r>
          <w:rPr>
            <w:rFonts w:ascii="Cambria Math" w:eastAsia="Calibri" w:hAnsi="Cambria Math" w:cs="Arial"/>
            <w:sz w:val="28"/>
            <w:szCs w:val="28"/>
            <w:lang w:eastAsia="en-US"/>
          </w:rPr>
          <m:t xml:space="preserve">.                        </m:t>
        </m:r>
      </m:oMath>
      <w:r w:rsidRPr="00FE233B">
        <w:rPr>
          <w:rFonts w:ascii="Arial" w:eastAsia="Calibri" w:hAnsi="Arial" w:cs="Arial"/>
          <w:sz w:val="24"/>
          <w:szCs w:val="24"/>
          <w:lang w:eastAsia="en-US"/>
        </w:rPr>
        <w:t>(7)</w:t>
      </w:r>
    </w:p>
    <w:p w14:paraId="623A4334" w14:textId="77777777" w:rsidR="005F04A2" w:rsidRPr="00FE233B" w:rsidRDefault="00AA16EE">
      <w:pPr>
        <w:widowControl/>
        <w:autoSpaceDE/>
        <w:spacing w:line="360" w:lineRule="auto"/>
        <w:ind w:firstLine="709"/>
        <w:jc w:val="both"/>
        <w:rPr>
          <w:rFonts w:ascii="Arial" w:eastAsia="Calibri" w:hAnsi="Arial" w:cs="Arial"/>
          <w:sz w:val="24"/>
          <w:szCs w:val="24"/>
          <w:lang w:eastAsia="en-US"/>
        </w:rPr>
      </w:pPr>
      <w:bookmarkStart w:id="6" w:name="P00C5"/>
      <w:bookmarkEnd w:id="6"/>
      <w:r w:rsidRPr="00FE233B">
        <w:rPr>
          <w:rFonts w:ascii="Arial" w:eastAsia="Calibri" w:hAnsi="Arial" w:cs="Arial"/>
          <w:sz w:val="24"/>
          <w:szCs w:val="24"/>
          <w:lang w:eastAsia="en-US"/>
        </w:rPr>
        <w:t xml:space="preserve">7.5 Коэффициент дезактивации материала </w:t>
      </w:r>
      <m:oMath>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eastAsia="en-US"/>
              </w:rPr>
              <m:t>КД</m:t>
            </m:r>
          </m:e>
          <m:sub>
            <m:r>
              <w:rPr>
                <w:rFonts w:ascii="Cambria Math" w:eastAsia="Calibri" w:hAnsi="Cambria Math" w:cs="Arial"/>
                <w:sz w:val="24"/>
                <w:szCs w:val="24"/>
                <w:lang w:val="en-US" w:eastAsia="en-US"/>
              </w:rPr>
              <m:t>j</m:t>
            </m:r>
          </m:sub>
        </m:sSub>
      </m:oMath>
      <w:r w:rsidRPr="00FE233B">
        <w:rPr>
          <w:rFonts w:ascii="Arial" w:eastAsia="Calibri" w:hAnsi="Arial" w:cs="Arial"/>
          <w:sz w:val="24"/>
          <w:szCs w:val="24"/>
          <w:lang w:eastAsia="en-US"/>
        </w:rPr>
        <w:t xml:space="preserve"> для каждой </w:t>
      </w:r>
      <w:r w:rsidRPr="00FE233B">
        <w:rPr>
          <w:rFonts w:ascii="Arial" w:eastAsia="Calibri" w:hAnsi="Arial" w:cs="Arial"/>
          <w:i/>
          <w:iCs/>
          <w:sz w:val="24"/>
          <w:szCs w:val="24"/>
          <w:lang w:eastAsia="en-US"/>
        </w:rPr>
        <w:t>j-</w:t>
      </w:r>
      <w:r w:rsidRPr="00FE233B">
        <w:rPr>
          <w:rFonts w:ascii="Arial" w:eastAsia="Calibri" w:hAnsi="Arial" w:cs="Arial"/>
          <w:iCs/>
          <w:sz w:val="24"/>
          <w:szCs w:val="24"/>
          <w:lang w:eastAsia="en-US"/>
        </w:rPr>
        <w:t>ой</w:t>
      </w:r>
      <w:r w:rsidRPr="00FE233B">
        <w:rPr>
          <w:rFonts w:ascii="Arial" w:eastAsia="Calibri" w:hAnsi="Arial" w:cs="Arial"/>
          <w:sz w:val="24"/>
          <w:szCs w:val="24"/>
          <w:lang w:eastAsia="en-US"/>
        </w:rPr>
        <w:t xml:space="preserve"> элементарной пробы и каждого вида загрязнения вычисляют по формуле </w:t>
      </w:r>
    </w:p>
    <w:p w14:paraId="70311D98" w14:textId="77777777" w:rsidR="005F04A2" w:rsidRPr="00FE233B" w:rsidRDefault="00000000">
      <w:pPr>
        <w:widowControl/>
        <w:autoSpaceDE/>
        <w:spacing w:line="360" w:lineRule="auto"/>
        <w:ind w:firstLine="709"/>
        <w:jc w:val="right"/>
        <w:rPr>
          <w:rFonts w:ascii="Arial" w:eastAsia="Calibri" w:hAnsi="Arial" w:cs="Arial"/>
          <w:sz w:val="24"/>
          <w:szCs w:val="24"/>
          <w:lang w:eastAsia="en-US"/>
        </w:rPr>
      </w:pPr>
      <m:oMath>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КД</m:t>
            </m:r>
          </m:e>
          <m:sub>
            <m:r>
              <w:rPr>
                <w:rFonts w:ascii="Cambria Math" w:eastAsia="Calibri" w:hAnsi="Cambria Math" w:cs="Arial"/>
                <w:sz w:val="28"/>
                <w:szCs w:val="28"/>
                <w:lang w:val="en-US" w:eastAsia="en-US"/>
              </w:rPr>
              <m:t>jα</m:t>
            </m:r>
          </m:sub>
        </m:sSub>
        <m:r>
          <w:rPr>
            <w:rFonts w:ascii="Cambria Math" w:eastAsia="Calibri" w:hAnsi="Cambria Math" w:cs="Arial"/>
            <w:sz w:val="28"/>
            <w:szCs w:val="28"/>
            <w:lang w:eastAsia="en-US"/>
          </w:rPr>
          <m:t>=</m:t>
        </m:r>
        <m:f>
          <m:fPr>
            <m:ctrlPr>
              <w:rPr>
                <w:rFonts w:ascii="Cambria Math" w:eastAsia="Calibri" w:hAnsi="Cambria Math" w:cs="Arial"/>
                <w:i/>
                <w:sz w:val="28"/>
                <w:szCs w:val="28"/>
                <w:lang w:eastAsia="en-US"/>
              </w:rPr>
            </m:ctrlPr>
          </m:fPr>
          <m:num>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val="en-US" w:eastAsia="en-US"/>
                  </w:rPr>
                  <m:t>Q</m:t>
                </m:r>
              </m:e>
              <m:sub>
                <m:r>
                  <w:rPr>
                    <w:rFonts w:ascii="Cambria Math" w:eastAsia="Calibri" w:hAnsi="Cambria Math" w:cs="Arial"/>
                    <w:sz w:val="28"/>
                    <w:szCs w:val="28"/>
                    <w:lang w:eastAsia="en-US"/>
                  </w:rPr>
                  <m:t>jнα</m:t>
                </m:r>
              </m:sub>
            </m:sSub>
          </m:num>
          <m:den>
            <m:sSub>
              <m:sSubPr>
                <m:ctrlPr>
                  <w:rPr>
                    <w:rFonts w:ascii="Cambria Math" w:eastAsia="Calibri" w:hAnsi="Cambria Math" w:cs="Arial"/>
                    <w:i/>
                    <w:sz w:val="28"/>
                    <w:szCs w:val="28"/>
                    <w:lang w:val="en-US" w:eastAsia="en-US"/>
                  </w:rPr>
                </m:ctrlPr>
              </m:sSubPr>
              <m:e>
                <m:r>
                  <w:rPr>
                    <w:rFonts w:ascii="Cambria Math" w:eastAsia="Calibri" w:hAnsi="Cambria Math" w:cs="Arial"/>
                    <w:sz w:val="28"/>
                    <w:szCs w:val="28"/>
                    <w:lang w:val="en-US" w:eastAsia="en-US"/>
                  </w:rPr>
                  <m:t>Q</m:t>
                </m:r>
              </m:e>
              <m:sub>
                <m:r>
                  <w:rPr>
                    <w:rFonts w:ascii="Cambria Math" w:eastAsia="Calibri" w:hAnsi="Cambria Math" w:cs="Arial"/>
                    <w:sz w:val="28"/>
                    <w:szCs w:val="28"/>
                    <w:lang w:val="en-US" w:eastAsia="en-US"/>
                  </w:rPr>
                  <m:t>j</m:t>
                </m:r>
                <m:r>
                  <w:rPr>
                    <w:rFonts w:ascii="Cambria Math" w:eastAsia="Calibri" w:hAnsi="Cambria Math" w:cs="Arial"/>
                    <w:sz w:val="28"/>
                    <w:szCs w:val="28"/>
                    <w:lang w:eastAsia="en-US"/>
                  </w:rPr>
                  <m:t>оα</m:t>
                </m:r>
              </m:sub>
            </m:sSub>
          </m:den>
        </m:f>
        <m:r>
          <w:rPr>
            <w:rFonts w:ascii="Cambria Math" w:eastAsia="Calibri" w:hAnsi="Cambria Math" w:cs="Arial"/>
            <w:sz w:val="28"/>
            <w:szCs w:val="28"/>
            <w:lang w:eastAsia="en-US"/>
          </w:rPr>
          <m:t>.</m:t>
        </m:r>
      </m:oMath>
      <w:r w:rsidR="00AA16EE" w:rsidRPr="00FE233B">
        <w:rPr>
          <w:rFonts w:ascii="Arial" w:eastAsia="Calibri" w:hAnsi="Arial" w:cs="Arial"/>
          <w:sz w:val="24"/>
          <w:szCs w:val="24"/>
          <w:lang w:eastAsia="en-US"/>
        </w:rPr>
        <w:t xml:space="preserve">                                                           (8)                                                   </w:t>
      </w:r>
    </w:p>
    <w:p w14:paraId="27494C27" w14:textId="77777777" w:rsidR="005F04A2" w:rsidRPr="00FE233B" w:rsidRDefault="00000000">
      <w:pPr>
        <w:widowControl/>
        <w:autoSpaceDE/>
        <w:spacing w:line="360" w:lineRule="auto"/>
        <w:ind w:firstLine="709"/>
        <w:jc w:val="right"/>
        <w:rPr>
          <w:rFonts w:ascii="Arial" w:eastAsia="Calibri" w:hAnsi="Arial" w:cs="Arial"/>
          <w:sz w:val="24"/>
          <w:szCs w:val="24"/>
          <w:lang w:eastAsia="en-US"/>
        </w:rPr>
      </w:pPr>
      <m:oMath>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КД</m:t>
            </m:r>
          </m:e>
          <m:sub>
            <m:r>
              <w:rPr>
                <w:rFonts w:ascii="Cambria Math" w:eastAsia="Calibri" w:hAnsi="Cambria Math" w:cs="Arial"/>
                <w:sz w:val="28"/>
                <w:szCs w:val="28"/>
                <w:lang w:val="en-US" w:eastAsia="en-US"/>
              </w:rPr>
              <m:t>jβ</m:t>
            </m:r>
          </m:sub>
        </m:sSub>
        <m:r>
          <w:rPr>
            <w:rFonts w:ascii="Cambria Math" w:eastAsia="Calibri" w:hAnsi="Cambria Math" w:cs="Arial"/>
            <w:sz w:val="28"/>
            <w:szCs w:val="28"/>
            <w:lang w:eastAsia="en-US"/>
          </w:rPr>
          <m:t>=</m:t>
        </m:r>
        <m:f>
          <m:fPr>
            <m:ctrlPr>
              <w:rPr>
                <w:rFonts w:ascii="Cambria Math" w:eastAsia="Calibri" w:hAnsi="Cambria Math" w:cs="Arial"/>
                <w:i/>
                <w:sz w:val="28"/>
                <w:szCs w:val="28"/>
                <w:lang w:eastAsia="en-US"/>
              </w:rPr>
            </m:ctrlPr>
          </m:fPr>
          <m:num>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val="en-US" w:eastAsia="en-US"/>
                  </w:rPr>
                  <m:t>Q</m:t>
                </m:r>
              </m:e>
              <m:sub>
                <m:r>
                  <w:rPr>
                    <w:rFonts w:ascii="Cambria Math" w:eastAsia="Calibri" w:hAnsi="Cambria Math" w:cs="Arial"/>
                    <w:sz w:val="28"/>
                    <w:szCs w:val="28"/>
                    <w:lang w:eastAsia="en-US"/>
                  </w:rPr>
                  <m:t>jнβ</m:t>
                </m:r>
              </m:sub>
            </m:sSub>
          </m:num>
          <m:den>
            <m:sSub>
              <m:sSubPr>
                <m:ctrlPr>
                  <w:rPr>
                    <w:rFonts w:ascii="Cambria Math" w:eastAsia="Calibri" w:hAnsi="Cambria Math" w:cs="Arial"/>
                    <w:i/>
                    <w:sz w:val="28"/>
                    <w:szCs w:val="28"/>
                    <w:lang w:val="en-US" w:eastAsia="en-US"/>
                  </w:rPr>
                </m:ctrlPr>
              </m:sSubPr>
              <m:e>
                <m:r>
                  <w:rPr>
                    <w:rFonts w:ascii="Cambria Math" w:eastAsia="Calibri" w:hAnsi="Cambria Math" w:cs="Arial"/>
                    <w:sz w:val="28"/>
                    <w:szCs w:val="28"/>
                    <w:lang w:val="en-US" w:eastAsia="en-US"/>
                  </w:rPr>
                  <m:t>Q</m:t>
                </m:r>
              </m:e>
              <m:sub>
                <m:r>
                  <w:rPr>
                    <w:rFonts w:ascii="Cambria Math" w:eastAsia="Calibri" w:hAnsi="Cambria Math" w:cs="Arial"/>
                    <w:sz w:val="28"/>
                    <w:szCs w:val="28"/>
                    <w:lang w:val="en-US" w:eastAsia="en-US"/>
                  </w:rPr>
                  <m:t>j</m:t>
                </m:r>
                <m:r>
                  <w:rPr>
                    <w:rFonts w:ascii="Cambria Math" w:eastAsia="Calibri" w:hAnsi="Cambria Math" w:cs="Arial"/>
                    <w:sz w:val="28"/>
                    <w:szCs w:val="28"/>
                    <w:lang w:eastAsia="en-US"/>
                  </w:rPr>
                  <m:t>оβ</m:t>
                </m:r>
              </m:sub>
            </m:sSub>
          </m:den>
        </m:f>
        <m:r>
          <w:rPr>
            <w:rFonts w:ascii="Cambria Math" w:eastAsia="Calibri" w:hAnsi="Cambria Math" w:cs="Arial"/>
            <w:sz w:val="28"/>
            <w:szCs w:val="28"/>
            <w:lang w:eastAsia="en-US"/>
          </w:rPr>
          <m:t xml:space="preserve">.                                                               </m:t>
        </m:r>
      </m:oMath>
      <w:r w:rsidR="00AA16EE" w:rsidRPr="00FE233B">
        <w:rPr>
          <w:rFonts w:ascii="Arial" w:eastAsia="Calibri" w:hAnsi="Arial" w:cs="Arial"/>
          <w:sz w:val="24"/>
          <w:szCs w:val="24"/>
          <w:lang w:eastAsia="en-US"/>
        </w:rPr>
        <w:t>(9)</w:t>
      </w:r>
    </w:p>
    <w:p w14:paraId="41FB386E" w14:textId="77777777" w:rsidR="005F04A2" w:rsidRPr="00FE233B" w:rsidRDefault="00AA16EE">
      <w:pPr>
        <w:widowControl/>
        <w:autoSpaceDE/>
        <w:spacing w:line="360" w:lineRule="auto"/>
        <w:ind w:firstLine="709"/>
        <w:jc w:val="both"/>
        <w:rPr>
          <w:rFonts w:ascii="Arial" w:eastAsia="Calibri" w:hAnsi="Arial" w:cs="Arial"/>
          <w:sz w:val="24"/>
          <w:szCs w:val="24"/>
          <w:lang w:eastAsia="en-US"/>
        </w:rPr>
      </w:pPr>
      <w:bookmarkStart w:id="7" w:name="i358626"/>
      <w:r w:rsidRPr="00FE233B">
        <w:rPr>
          <w:rFonts w:ascii="Arial" w:eastAsia="Calibri" w:hAnsi="Arial" w:cs="Arial"/>
          <w:sz w:val="24"/>
          <w:szCs w:val="24"/>
          <w:lang w:eastAsia="en-US"/>
        </w:rPr>
        <w:t xml:space="preserve">7.6 Среднее значение коэффициента дезактивации </w:t>
      </w:r>
      <m:oMath>
        <m:acc>
          <m:accPr>
            <m:chr m:val="̅"/>
            <m:ctrlPr>
              <w:rPr>
                <w:rFonts w:ascii="Cambria Math" w:eastAsia="Calibri" w:hAnsi="Cambria Math" w:cs="Arial"/>
                <w:i/>
                <w:sz w:val="24"/>
                <w:szCs w:val="24"/>
                <w:lang w:eastAsia="en-US"/>
              </w:rPr>
            </m:ctrlPr>
          </m:accPr>
          <m:e>
            <m:r>
              <w:rPr>
                <w:rFonts w:ascii="Cambria Math" w:eastAsia="Calibri" w:hAnsi="Cambria Math" w:cs="Arial"/>
                <w:sz w:val="24"/>
                <w:szCs w:val="24"/>
                <w:lang w:eastAsia="en-US"/>
              </w:rPr>
              <m:t>КД</m:t>
            </m:r>
          </m:e>
        </m:acc>
      </m:oMath>
      <w:r w:rsidRPr="00FE233B">
        <w:rPr>
          <w:rFonts w:ascii="Arial" w:eastAsia="Calibri" w:hAnsi="Arial" w:cs="Arial"/>
          <w:sz w:val="24"/>
          <w:szCs w:val="24"/>
          <w:lang w:eastAsia="en-US"/>
        </w:rPr>
        <w:t xml:space="preserve"> для каждого материала для числа элементарных проб</w:t>
      </w:r>
      <w:bookmarkEnd w:id="7"/>
      <w:r w:rsidRPr="00FE233B">
        <w:rPr>
          <w:rFonts w:ascii="Arial" w:eastAsia="Calibri" w:hAnsi="Arial" w:cs="Arial"/>
          <w:sz w:val="24"/>
          <w:szCs w:val="24"/>
          <w:lang w:eastAsia="en-US"/>
        </w:rPr>
        <w:t xml:space="preserve"> </w:t>
      </w:r>
      <w:r w:rsidRPr="00FE233B">
        <w:rPr>
          <w:rFonts w:ascii="Arial" w:eastAsia="Calibri" w:hAnsi="Arial" w:cs="Arial"/>
          <w:i/>
          <w:iCs/>
          <w:sz w:val="24"/>
          <w:szCs w:val="24"/>
          <w:lang w:eastAsia="en-US"/>
        </w:rPr>
        <w:t xml:space="preserve">m </w:t>
      </w:r>
      <w:r w:rsidRPr="00FE233B">
        <w:rPr>
          <w:rFonts w:ascii="Arial" w:eastAsia="Calibri" w:hAnsi="Arial" w:cs="Arial"/>
          <w:iCs/>
          <w:sz w:val="24"/>
          <w:szCs w:val="24"/>
          <w:lang w:eastAsia="en-US"/>
        </w:rPr>
        <w:t>(где m ≥ 6) вычисляют по формуле</w:t>
      </w:r>
    </w:p>
    <w:p w14:paraId="5DB099A5" w14:textId="77777777" w:rsidR="005F04A2" w:rsidRPr="00FE233B" w:rsidRDefault="00000000">
      <w:pPr>
        <w:widowControl/>
        <w:autoSpaceDE/>
        <w:spacing w:line="360" w:lineRule="auto"/>
        <w:ind w:firstLine="709"/>
        <w:jc w:val="right"/>
        <w:rPr>
          <w:rFonts w:ascii="Times New Roman" w:eastAsia="Calibri" w:hAnsi="Times New Roman" w:cs="Times New Roman"/>
          <w:sz w:val="28"/>
          <w:szCs w:val="28"/>
          <w:lang w:eastAsia="en-US"/>
        </w:rPr>
      </w:pPr>
      <m:oMath>
        <m:acc>
          <m:accPr>
            <m:chr m:val="̅"/>
            <m:ctrlPr>
              <w:rPr>
                <w:rFonts w:ascii="Cambria Math" w:eastAsia="Calibri" w:hAnsi="Cambria Math" w:cs="Arial"/>
                <w:i/>
                <w:sz w:val="28"/>
                <w:szCs w:val="28"/>
                <w:lang w:eastAsia="en-US"/>
              </w:rPr>
            </m:ctrlPr>
          </m:accPr>
          <m:e>
            <m:r>
              <w:rPr>
                <w:rFonts w:ascii="Cambria Math" w:eastAsia="Calibri" w:hAnsi="Cambria Math" w:cs="Arial"/>
                <w:sz w:val="28"/>
                <w:szCs w:val="28"/>
                <w:lang w:eastAsia="en-US"/>
              </w:rPr>
              <m:t>КД</m:t>
            </m:r>
          </m:e>
        </m:acc>
        <m:r>
          <w:rPr>
            <w:rFonts w:ascii="Cambria Math" w:eastAsia="Calibri" w:hAnsi="Cambria Math" w:cs="Arial"/>
            <w:sz w:val="28"/>
            <w:szCs w:val="28"/>
            <w:lang w:eastAsia="en-US"/>
          </w:rPr>
          <m:t>=</m:t>
        </m:r>
        <m:f>
          <m:fPr>
            <m:ctrlPr>
              <w:rPr>
                <w:rFonts w:ascii="Cambria Math" w:eastAsia="Calibri" w:hAnsi="Cambria Math" w:cs="Arial"/>
                <w:i/>
                <w:sz w:val="28"/>
                <w:szCs w:val="28"/>
                <w:lang w:eastAsia="en-US"/>
              </w:rPr>
            </m:ctrlPr>
          </m:fPr>
          <m:num>
            <m:r>
              <w:rPr>
                <w:rFonts w:ascii="Cambria Math" w:eastAsia="Calibri" w:hAnsi="Cambria Math" w:cs="Arial"/>
                <w:sz w:val="28"/>
                <w:szCs w:val="28"/>
                <w:lang w:eastAsia="en-US"/>
              </w:rPr>
              <m:t>1</m:t>
            </m:r>
          </m:num>
          <m:den>
            <m:r>
              <w:rPr>
                <w:rFonts w:ascii="Cambria Math" w:eastAsia="Calibri" w:hAnsi="Cambria Math" w:cs="Arial"/>
                <w:sz w:val="28"/>
                <w:szCs w:val="28"/>
                <w:lang w:val="en-US" w:eastAsia="en-US"/>
              </w:rPr>
              <m:t>m</m:t>
            </m:r>
          </m:den>
        </m:f>
        <m:nary>
          <m:naryPr>
            <m:chr m:val="∑"/>
            <m:limLoc m:val="undOvr"/>
            <m:ctrlPr>
              <w:rPr>
                <w:rFonts w:ascii="Cambria Math" w:eastAsia="Calibri" w:hAnsi="Cambria Math" w:cs="Arial"/>
                <w:i/>
                <w:sz w:val="28"/>
                <w:szCs w:val="28"/>
                <w:lang w:eastAsia="en-US"/>
              </w:rPr>
            </m:ctrlPr>
          </m:naryPr>
          <m:sub>
            <m:r>
              <w:rPr>
                <w:rFonts w:ascii="Cambria Math" w:eastAsia="Calibri" w:hAnsi="Cambria Math" w:cs="Arial"/>
                <w:sz w:val="28"/>
                <w:szCs w:val="28"/>
                <w:lang w:eastAsia="en-US"/>
              </w:rPr>
              <m:t>j=1</m:t>
            </m:r>
          </m:sub>
          <m:sup>
            <m:r>
              <w:rPr>
                <w:rFonts w:ascii="Cambria Math" w:eastAsia="Calibri" w:hAnsi="Cambria Math" w:cs="Arial"/>
                <w:sz w:val="28"/>
                <w:szCs w:val="28"/>
                <w:lang w:eastAsia="en-US"/>
              </w:rPr>
              <m:t>m</m:t>
            </m:r>
          </m:sup>
          <m:e>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КД</m:t>
                </m:r>
              </m:e>
              <m:sub>
                <m:r>
                  <w:rPr>
                    <w:rFonts w:ascii="Cambria Math" w:eastAsia="Calibri" w:hAnsi="Cambria Math" w:cs="Arial"/>
                    <w:sz w:val="28"/>
                    <w:szCs w:val="28"/>
                    <w:lang w:val="en-US" w:eastAsia="en-US"/>
                  </w:rPr>
                  <m:t>j</m:t>
                </m:r>
              </m:sub>
            </m:sSub>
            <m:r>
              <w:rPr>
                <w:rFonts w:ascii="Cambria Math" w:eastAsia="Calibri" w:hAnsi="Cambria Math" w:cs="Arial"/>
                <w:sz w:val="28"/>
                <w:szCs w:val="28"/>
                <w:lang w:eastAsia="en-US"/>
              </w:rPr>
              <m:t>.</m:t>
            </m:r>
          </m:e>
        </m:nary>
      </m:oMath>
      <w:r w:rsidR="00AA16EE" w:rsidRPr="00FE233B">
        <w:rPr>
          <w:rFonts w:ascii="Arial" w:eastAsia="Calibri" w:hAnsi="Arial" w:cs="Arial"/>
          <w:sz w:val="28"/>
          <w:szCs w:val="28"/>
          <w:lang w:eastAsia="en-US"/>
        </w:rPr>
        <w:t xml:space="preserve">                                       </w:t>
      </w:r>
      <w:r w:rsidR="00AA16EE" w:rsidRPr="00FE233B">
        <w:rPr>
          <w:rFonts w:ascii="Arial" w:eastAsia="Calibri" w:hAnsi="Arial" w:cs="Arial"/>
          <w:sz w:val="24"/>
          <w:szCs w:val="24"/>
          <w:lang w:eastAsia="en-US"/>
        </w:rPr>
        <w:t>(10)</w:t>
      </w:r>
    </w:p>
    <w:p w14:paraId="5B0325EF" w14:textId="77777777" w:rsidR="005F04A2" w:rsidRPr="00FE233B" w:rsidRDefault="00AA16EE">
      <w:pPr>
        <w:widowControl/>
        <w:autoSpaceDE/>
        <w:spacing w:line="360" w:lineRule="auto"/>
        <w:ind w:firstLine="709"/>
        <w:jc w:val="both"/>
        <w:rPr>
          <w:rFonts w:ascii="Arial" w:eastAsia="Calibri" w:hAnsi="Arial" w:cs="Arial"/>
          <w:sz w:val="24"/>
          <w:szCs w:val="24"/>
          <w:lang w:eastAsia="en-US"/>
        </w:rPr>
      </w:pPr>
      <w:r w:rsidRPr="00FE233B">
        <w:rPr>
          <w:rFonts w:ascii="Arial" w:eastAsia="Calibri" w:hAnsi="Arial" w:cs="Arial"/>
          <w:sz w:val="24"/>
          <w:szCs w:val="24"/>
          <w:lang w:eastAsia="en-US"/>
        </w:rPr>
        <w:t xml:space="preserve">7.7 Среднеквадратическое отклонение </w:t>
      </w:r>
      <w:r w:rsidRPr="00FE233B">
        <w:rPr>
          <w:rFonts w:ascii="Arial" w:eastAsia="Calibri" w:hAnsi="Arial" w:cs="Arial"/>
          <w:i/>
          <w:sz w:val="24"/>
          <w:szCs w:val="24"/>
          <w:lang w:val="en-US" w:eastAsia="en-US"/>
        </w:rPr>
        <w:t>S</w:t>
      </w:r>
      <w:r w:rsidRPr="00FE233B">
        <w:rPr>
          <w:rFonts w:ascii="Arial" w:eastAsia="Calibri" w:hAnsi="Arial" w:cs="Arial"/>
          <w:i/>
          <w:sz w:val="24"/>
          <w:szCs w:val="24"/>
          <w:vertAlign w:val="subscript"/>
          <w:lang w:val="en-US" w:eastAsia="en-US"/>
        </w:rPr>
        <w:t>m</w:t>
      </w:r>
      <w:r w:rsidRPr="00FE233B">
        <w:rPr>
          <w:rFonts w:ascii="Arial" w:eastAsia="Calibri" w:hAnsi="Arial" w:cs="Arial"/>
          <w:sz w:val="24"/>
          <w:szCs w:val="24"/>
          <w:lang w:eastAsia="en-US"/>
        </w:rPr>
        <w:t xml:space="preserve"> для числа элементарных проб </w:t>
      </w:r>
      <w:r w:rsidRPr="00FE233B">
        <w:rPr>
          <w:rFonts w:ascii="Arial" w:eastAsia="Calibri" w:hAnsi="Arial" w:cs="Arial"/>
          <w:i/>
          <w:iCs/>
          <w:sz w:val="24"/>
          <w:szCs w:val="24"/>
          <w:lang w:eastAsia="en-US"/>
        </w:rPr>
        <w:t xml:space="preserve">m </w:t>
      </w:r>
      <w:r w:rsidRPr="00FE233B">
        <w:rPr>
          <w:rFonts w:ascii="Arial" w:eastAsia="Calibri" w:hAnsi="Arial" w:cs="Arial"/>
          <w:sz w:val="24"/>
          <w:szCs w:val="24"/>
          <w:lang w:eastAsia="en-US"/>
        </w:rPr>
        <w:t>вычисляют по формуле</w:t>
      </w:r>
    </w:p>
    <w:p w14:paraId="22D3173F" w14:textId="77777777" w:rsidR="005F04A2" w:rsidRPr="00FE233B" w:rsidRDefault="00000000">
      <w:pPr>
        <w:widowControl/>
        <w:autoSpaceDE/>
        <w:spacing w:line="360" w:lineRule="auto"/>
        <w:ind w:firstLine="709"/>
        <w:jc w:val="right"/>
        <w:rPr>
          <w:rFonts w:ascii="Times New Roman" w:eastAsia="Calibri" w:hAnsi="Times New Roman" w:cs="Times New Roman"/>
          <w:sz w:val="28"/>
          <w:szCs w:val="28"/>
          <w:lang w:eastAsia="en-US"/>
        </w:rPr>
      </w:pPr>
      <m:oMath>
        <m:sSub>
          <m:sSubPr>
            <m:ctrlPr>
              <w:rPr>
                <w:rFonts w:ascii="Cambria Math" w:eastAsia="Calibri" w:hAnsi="Cambria Math" w:cs="Times New Roman"/>
                <w:i/>
                <w:sz w:val="28"/>
                <w:szCs w:val="28"/>
                <w:lang w:eastAsia="en-US"/>
              </w:rPr>
            </m:ctrlPr>
          </m:sSubPr>
          <m:e>
            <m:r>
              <w:rPr>
                <w:rFonts w:ascii="Cambria Math" w:eastAsia="Calibri" w:hAnsi="Cambria Math" w:cs="Times New Roman"/>
                <w:sz w:val="28"/>
                <w:szCs w:val="28"/>
                <w:lang w:val="en-US" w:eastAsia="en-US"/>
              </w:rPr>
              <m:t>S</m:t>
            </m:r>
          </m:e>
          <m:sub>
            <m:r>
              <w:rPr>
                <w:rFonts w:ascii="Cambria Math" w:eastAsia="Calibri" w:hAnsi="Cambria Math" w:cs="Times New Roman"/>
                <w:sz w:val="28"/>
                <w:szCs w:val="28"/>
                <w:lang w:eastAsia="en-US"/>
              </w:rPr>
              <m:t>m</m:t>
            </m:r>
          </m:sub>
        </m:sSub>
        <m:r>
          <w:rPr>
            <w:rFonts w:ascii="Cambria Math" w:eastAsia="Calibri" w:hAnsi="Cambria Math" w:cs="Times New Roman"/>
            <w:sz w:val="28"/>
            <w:szCs w:val="28"/>
            <w:lang w:eastAsia="en-US"/>
          </w:rPr>
          <m:t>=</m:t>
        </m:r>
        <m:rad>
          <m:radPr>
            <m:degHide m:val="1"/>
            <m:ctrlPr>
              <w:rPr>
                <w:rFonts w:ascii="Cambria Math" w:eastAsia="Calibri" w:hAnsi="Cambria Math" w:cs="Times New Roman"/>
                <w:i/>
                <w:sz w:val="28"/>
                <w:szCs w:val="28"/>
                <w:lang w:eastAsia="en-US"/>
              </w:rPr>
            </m:ctrlPr>
          </m:radPr>
          <m:deg/>
          <m:e>
            <m:f>
              <m:fPr>
                <m:ctrlPr>
                  <w:rPr>
                    <w:rFonts w:ascii="Cambria Math" w:eastAsia="Calibri" w:hAnsi="Cambria Math" w:cs="Times New Roman"/>
                    <w:i/>
                    <w:sz w:val="28"/>
                    <w:szCs w:val="28"/>
                    <w:lang w:eastAsia="en-US"/>
                  </w:rPr>
                </m:ctrlPr>
              </m:fPr>
              <m:num>
                <m:nary>
                  <m:naryPr>
                    <m:chr m:val="∑"/>
                    <m:limLoc m:val="undOvr"/>
                    <m:ctrlPr>
                      <w:rPr>
                        <w:rFonts w:ascii="Cambria Math" w:eastAsia="Calibri" w:hAnsi="Cambria Math" w:cs="Times New Roman"/>
                        <w:i/>
                        <w:sz w:val="28"/>
                        <w:szCs w:val="28"/>
                        <w:lang w:eastAsia="en-US"/>
                      </w:rPr>
                    </m:ctrlPr>
                  </m:naryPr>
                  <m:sub>
                    <m:r>
                      <w:rPr>
                        <w:rFonts w:ascii="Cambria Math" w:eastAsia="Calibri" w:hAnsi="Cambria Math" w:cs="Times New Roman"/>
                        <w:sz w:val="28"/>
                        <w:szCs w:val="28"/>
                        <w:lang w:eastAsia="en-US"/>
                      </w:rPr>
                      <m:t>j=1</m:t>
                    </m:r>
                  </m:sub>
                  <m:sup>
                    <m:r>
                      <w:rPr>
                        <w:rFonts w:ascii="Cambria Math" w:eastAsia="Calibri" w:hAnsi="Cambria Math" w:cs="Times New Roman"/>
                        <w:sz w:val="28"/>
                        <w:szCs w:val="28"/>
                        <w:lang w:eastAsia="en-US"/>
                      </w:rPr>
                      <m:t>m</m:t>
                    </m:r>
                  </m:sup>
                  <m:e>
                    <m:sSup>
                      <m:sSupPr>
                        <m:ctrlPr>
                          <w:rPr>
                            <w:rFonts w:ascii="Cambria Math" w:eastAsia="Calibri" w:hAnsi="Cambria Math" w:cs="Times New Roman"/>
                            <w:i/>
                            <w:sz w:val="28"/>
                            <w:szCs w:val="28"/>
                            <w:lang w:eastAsia="en-US"/>
                          </w:rPr>
                        </m:ctrlPr>
                      </m:sSupPr>
                      <m:e>
                        <m:d>
                          <m:dPr>
                            <m:ctrlPr>
                              <w:rPr>
                                <w:rFonts w:ascii="Cambria Math" w:eastAsia="Calibri" w:hAnsi="Cambria Math" w:cs="Times New Roman"/>
                                <w:i/>
                                <w:sz w:val="28"/>
                                <w:szCs w:val="28"/>
                                <w:lang w:eastAsia="en-US"/>
                              </w:rPr>
                            </m:ctrlPr>
                          </m:dPr>
                          <m:e>
                            <m:acc>
                              <m:accPr>
                                <m:chr m:val="̅"/>
                                <m:ctrlPr>
                                  <w:rPr>
                                    <w:rFonts w:ascii="Cambria Math" w:eastAsia="Calibri" w:hAnsi="Cambria Math" w:cs="Times New Roman"/>
                                    <w:i/>
                                    <w:sz w:val="28"/>
                                    <w:szCs w:val="28"/>
                                    <w:lang w:eastAsia="en-US"/>
                                  </w:rPr>
                                </m:ctrlPr>
                              </m:accPr>
                              <m:e>
                                <m:r>
                                  <w:rPr>
                                    <w:rFonts w:ascii="Cambria Math" w:eastAsia="Calibri" w:hAnsi="Cambria Math" w:cs="Times New Roman"/>
                                    <w:sz w:val="28"/>
                                    <w:szCs w:val="28"/>
                                    <w:lang w:eastAsia="en-US"/>
                                  </w:rPr>
                                  <m:t>КД</m:t>
                                </m:r>
                              </m:e>
                            </m:acc>
                            <m:r>
                              <w:rPr>
                                <w:rFonts w:ascii="Cambria Math" w:eastAsia="Calibri" w:hAnsi="Cambria Math" w:cs="Times New Roman"/>
                                <w:sz w:val="28"/>
                                <w:szCs w:val="28"/>
                                <w:lang w:eastAsia="en-US"/>
                              </w:rPr>
                              <m:t xml:space="preserve">- </m:t>
                            </m:r>
                            <m:sSub>
                              <m:sSubPr>
                                <m:ctrlPr>
                                  <w:rPr>
                                    <w:rFonts w:ascii="Cambria Math" w:eastAsia="Calibri" w:hAnsi="Cambria Math" w:cs="Times New Roman"/>
                                    <w:i/>
                                    <w:sz w:val="28"/>
                                    <w:szCs w:val="28"/>
                                    <w:lang w:eastAsia="en-US"/>
                                  </w:rPr>
                                </m:ctrlPr>
                              </m:sSubPr>
                              <m:e>
                                <m:r>
                                  <w:rPr>
                                    <w:rFonts w:ascii="Cambria Math" w:eastAsia="Calibri" w:hAnsi="Cambria Math" w:cs="Times New Roman"/>
                                    <w:sz w:val="28"/>
                                    <w:szCs w:val="28"/>
                                    <w:lang w:eastAsia="en-US"/>
                                  </w:rPr>
                                  <m:t>КД</m:t>
                                </m:r>
                              </m:e>
                              <m:sub>
                                <m:r>
                                  <w:rPr>
                                    <w:rFonts w:ascii="Cambria Math" w:eastAsia="Calibri" w:hAnsi="Cambria Math" w:cs="Times New Roman"/>
                                    <w:sz w:val="28"/>
                                    <w:szCs w:val="28"/>
                                    <w:lang w:val="en-US" w:eastAsia="en-US"/>
                                  </w:rPr>
                                  <m:t>j</m:t>
                                </m:r>
                              </m:sub>
                            </m:sSub>
                          </m:e>
                        </m:d>
                      </m:e>
                      <m:sup>
                        <m:r>
                          <w:rPr>
                            <w:rFonts w:ascii="Cambria Math" w:eastAsia="Calibri" w:hAnsi="Cambria Math" w:cs="Times New Roman"/>
                            <w:sz w:val="28"/>
                            <w:szCs w:val="28"/>
                            <w:lang w:eastAsia="en-US"/>
                          </w:rPr>
                          <m:t>2</m:t>
                        </m:r>
                      </m:sup>
                    </m:sSup>
                  </m:e>
                </m:nary>
              </m:num>
              <m:den>
                <m:r>
                  <w:rPr>
                    <w:rFonts w:ascii="Cambria Math" w:eastAsia="Calibri" w:hAnsi="Cambria Math" w:cs="Times New Roman"/>
                    <w:sz w:val="28"/>
                    <w:szCs w:val="28"/>
                    <w:lang w:eastAsia="en-US"/>
                  </w:rPr>
                  <m:t>m-1</m:t>
                </m:r>
              </m:den>
            </m:f>
          </m:e>
        </m:rad>
        <m:r>
          <w:rPr>
            <w:rFonts w:ascii="Cambria Math" w:eastAsia="Calibri" w:hAnsi="Cambria Math" w:cs="Times New Roman"/>
            <w:sz w:val="28"/>
            <w:szCs w:val="28"/>
            <w:lang w:eastAsia="en-US"/>
          </w:rPr>
          <m:t>.</m:t>
        </m:r>
      </m:oMath>
      <w:r w:rsidR="00AA16EE" w:rsidRPr="00FE233B">
        <w:rPr>
          <w:rFonts w:ascii="Arial" w:eastAsia="Calibri" w:hAnsi="Arial" w:cs="Arial"/>
          <w:sz w:val="28"/>
          <w:szCs w:val="28"/>
          <w:lang w:eastAsia="en-US"/>
        </w:rPr>
        <w:t xml:space="preserve">                                 </w:t>
      </w:r>
      <w:r w:rsidR="00AA16EE" w:rsidRPr="00FE233B">
        <w:rPr>
          <w:rFonts w:ascii="Arial" w:eastAsia="Calibri" w:hAnsi="Arial" w:cs="Arial"/>
          <w:sz w:val="24"/>
          <w:szCs w:val="24"/>
          <w:lang w:eastAsia="en-US"/>
        </w:rPr>
        <w:t>(11</w:t>
      </w:r>
      <w:r w:rsidR="00AA16EE" w:rsidRPr="00FE233B">
        <w:rPr>
          <w:rFonts w:ascii="Times New Roman" w:eastAsia="Calibri" w:hAnsi="Times New Roman" w:cs="Times New Roman"/>
          <w:sz w:val="28"/>
          <w:szCs w:val="28"/>
          <w:lang w:eastAsia="en-US"/>
        </w:rPr>
        <w:t>)</w:t>
      </w:r>
    </w:p>
    <w:p w14:paraId="172F8210" w14:textId="77777777" w:rsidR="005F04A2" w:rsidRPr="00FE233B" w:rsidRDefault="00AA16EE">
      <w:pPr>
        <w:widowControl/>
        <w:autoSpaceDE/>
        <w:spacing w:line="360" w:lineRule="auto"/>
        <w:ind w:firstLine="709"/>
        <w:jc w:val="both"/>
        <w:rPr>
          <w:rFonts w:ascii="Arial" w:hAnsi="Arial" w:cs="Arial"/>
          <w:color w:val="000000"/>
          <w:sz w:val="24"/>
          <w:szCs w:val="24"/>
        </w:rPr>
      </w:pPr>
      <w:bookmarkStart w:id="8" w:name="i361807"/>
      <w:r w:rsidRPr="00FE233B">
        <w:rPr>
          <w:rFonts w:ascii="Arial" w:hAnsi="Arial" w:cs="Arial"/>
          <w:color w:val="000000"/>
          <w:sz w:val="24"/>
          <w:szCs w:val="24"/>
        </w:rPr>
        <w:t xml:space="preserve">7.8 Критерий </w:t>
      </w:r>
      <w:r w:rsidRPr="00FE233B">
        <w:rPr>
          <w:rFonts w:ascii="Arial" w:hAnsi="Arial" w:cs="Arial"/>
          <w:i/>
          <w:iCs/>
          <w:color w:val="000000"/>
          <w:sz w:val="24"/>
          <w:szCs w:val="24"/>
        </w:rPr>
        <w:t>t</w:t>
      </w:r>
      <w:r w:rsidRPr="00FE233B">
        <w:rPr>
          <w:rFonts w:ascii="Arial" w:hAnsi="Arial" w:cs="Arial"/>
          <w:color w:val="000000"/>
          <w:sz w:val="24"/>
          <w:szCs w:val="24"/>
          <w:vertAlign w:val="subscript"/>
        </w:rPr>
        <w:t xml:space="preserve">β1 </w:t>
      </w:r>
      <w:r w:rsidRPr="00FE233B">
        <w:rPr>
          <w:rFonts w:ascii="Arial" w:hAnsi="Arial" w:cs="Arial"/>
          <w:color w:val="000000"/>
          <w:sz w:val="24"/>
          <w:szCs w:val="24"/>
        </w:rPr>
        <w:t xml:space="preserve">для значения </w:t>
      </w:r>
      <w:bookmarkEnd w:id="8"/>
      <m:oMath>
        <m:sSub>
          <m:sSubPr>
            <m:ctrlPr>
              <w:rPr>
                <w:rFonts w:ascii="Cambria Math" w:eastAsia="Calibri" w:hAnsi="Cambria Math" w:cs="Arial"/>
                <w:i/>
                <w:sz w:val="24"/>
                <w:szCs w:val="24"/>
                <w:lang w:eastAsia="en-US"/>
              </w:rPr>
            </m:ctrlPr>
          </m:sSubPr>
          <m:e>
            <m:r>
              <w:rPr>
                <w:rFonts w:ascii="Cambria Math" w:eastAsia="Calibri" w:hAnsi="Cambria Math" w:cs="Arial"/>
                <w:sz w:val="24"/>
                <w:szCs w:val="24"/>
                <w:lang w:eastAsia="en-US"/>
              </w:rPr>
              <m:t>КД</m:t>
            </m:r>
          </m:e>
          <m:sub>
            <m:r>
              <w:rPr>
                <w:rFonts w:ascii="Cambria Math" w:eastAsia="Calibri" w:hAnsi="Cambria Math" w:cs="Arial"/>
                <w:sz w:val="24"/>
                <w:szCs w:val="24"/>
                <w:lang w:val="en-US" w:eastAsia="en-US"/>
              </w:rPr>
              <m:t>j</m:t>
            </m:r>
          </m:sub>
        </m:sSub>
      </m:oMath>
      <w:r w:rsidRPr="00FE233B">
        <w:rPr>
          <w:rFonts w:ascii="Arial" w:hAnsi="Arial" w:cs="Arial"/>
          <w:color w:val="000000"/>
          <w:sz w:val="24"/>
          <w:szCs w:val="24"/>
        </w:rPr>
        <w:t>, считающегося ошибочным, вычисляют по формуле</w:t>
      </w:r>
    </w:p>
    <w:p w14:paraId="149D5FCE" w14:textId="77777777" w:rsidR="005F04A2" w:rsidRPr="00FE233B" w:rsidRDefault="00000000">
      <w:pPr>
        <w:widowControl/>
        <w:autoSpaceDE/>
        <w:spacing w:line="360" w:lineRule="auto"/>
        <w:ind w:firstLine="709"/>
        <w:jc w:val="right"/>
        <w:rPr>
          <w:rFonts w:ascii="Times New Roman" w:hAnsi="Times New Roman" w:cs="Times New Roman"/>
          <w:color w:val="000000"/>
          <w:sz w:val="28"/>
          <w:szCs w:val="28"/>
        </w:rPr>
      </w:pPr>
      <m:oMath>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t</m:t>
            </m:r>
          </m:e>
          <m:sub>
            <m:r>
              <w:rPr>
                <w:rFonts w:ascii="Cambria Math" w:hAnsi="Cambria Math" w:cs="Times New Roman"/>
                <w:color w:val="000000"/>
                <w:sz w:val="28"/>
                <w:szCs w:val="28"/>
              </w:rPr>
              <m:t>β1</m:t>
            </m:r>
          </m:sub>
        </m:sSub>
        <m:r>
          <w:rPr>
            <w:rFonts w:ascii="Cambria Math" w:hAnsi="Cambria Math" w:cs="Times New Roman"/>
            <w:color w:val="000000"/>
            <w:sz w:val="28"/>
            <w:szCs w:val="28"/>
          </w:rPr>
          <m:t xml:space="preserve">= </m:t>
        </m:r>
        <m:f>
          <m:fPr>
            <m:ctrlPr>
              <w:rPr>
                <w:rFonts w:ascii="Cambria Math" w:hAnsi="Cambria Math" w:cs="Times New Roman"/>
                <w:i/>
                <w:color w:val="000000"/>
                <w:sz w:val="28"/>
                <w:szCs w:val="28"/>
              </w:rPr>
            </m:ctrlPr>
          </m:fPr>
          <m:num>
            <m:d>
              <m:dPr>
                <m:begChr m:val="|"/>
                <m:endChr m:val="|"/>
                <m:ctrlPr>
                  <w:rPr>
                    <w:rFonts w:ascii="Cambria Math" w:hAnsi="Cambria Math" w:cs="Times New Roman"/>
                    <w:i/>
                    <w:color w:val="000000"/>
                    <w:sz w:val="28"/>
                    <w:szCs w:val="28"/>
                  </w:rPr>
                </m:ctrlPr>
              </m:dPr>
              <m:e>
                <m:acc>
                  <m:accPr>
                    <m:chr m:val="̅"/>
                    <m:ctrlPr>
                      <w:rPr>
                        <w:rFonts w:ascii="Cambria Math" w:hAnsi="Cambria Math" w:cs="Times New Roman"/>
                        <w:i/>
                        <w:color w:val="000000"/>
                        <w:sz w:val="28"/>
                        <w:szCs w:val="28"/>
                      </w:rPr>
                    </m:ctrlPr>
                  </m:accPr>
                  <m:e>
                    <m:r>
                      <w:rPr>
                        <w:rFonts w:ascii="Cambria Math" w:hAnsi="Cambria Math" w:cs="Times New Roman"/>
                        <w:color w:val="000000"/>
                        <w:sz w:val="28"/>
                        <w:szCs w:val="28"/>
                      </w:rPr>
                      <m:t>КД</m:t>
                    </m:r>
                  </m:e>
                </m:acc>
                <m:r>
                  <w:rPr>
                    <w:rFonts w:ascii="Cambria Math" w:hAnsi="Cambria Math" w:cs="Times New Roman"/>
                    <w:color w:val="000000"/>
                    <w:sz w:val="28"/>
                    <w:szCs w:val="28"/>
                  </w:rPr>
                  <m:t xml:space="preserve">- </m:t>
                </m:r>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КД</m:t>
                    </m:r>
                  </m:e>
                  <m:sub>
                    <m:r>
                      <w:rPr>
                        <w:rFonts w:ascii="Cambria Math" w:hAnsi="Cambria Math" w:cs="Times New Roman"/>
                        <w:color w:val="000000"/>
                        <w:sz w:val="28"/>
                        <w:szCs w:val="28"/>
                        <w:lang w:val="en-US"/>
                      </w:rPr>
                      <m:t>j</m:t>
                    </m:r>
                  </m:sub>
                </m:sSub>
              </m:e>
            </m:d>
          </m:num>
          <m:den>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S</m:t>
                </m:r>
              </m:e>
              <m:sub>
                <m:r>
                  <w:rPr>
                    <w:rFonts w:ascii="Cambria Math" w:hAnsi="Cambria Math" w:cs="Times New Roman"/>
                    <w:color w:val="000000"/>
                    <w:sz w:val="28"/>
                    <w:szCs w:val="28"/>
                  </w:rPr>
                  <m:t>m</m:t>
                </m:r>
              </m:sub>
            </m:sSub>
          </m:den>
        </m:f>
        <m:r>
          <w:rPr>
            <w:rFonts w:ascii="Cambria Math" w:hAnsi="Cambria Math" w:cs="Times New Roman"/>
            <w:color w:val="000000"/>
            <w:sz w:val="28"/>
            <w:szCs w:val="28"/>
          </w:rPr>
          <m:t>.</m:t>
        </m:r>
      </m:oMath>
      <w:r w:rsidR="00AA16EE" w:rsidRPr="00FE233B">
        <w:rPr>
          <w:rFonts w:ascii="Arial" w:hAnsi="Arial" w:cs="Arial"/>
          <w:color w:val="000000"/>
          <w:sz w:val="28"/>
          <w:szCs w:val="28"/>
        </w:rPr>
        <w:t xml:space="preserve">                                         </w:t>
      </w:r>
      <w:r w:rsidR="00AA16EE" w:rsidRPr="00FE233B">
        <w:rPr>
          <w:rFonts w:ascii="Arial" w:hAnsi="Arial" w:cs="Arial"/>
          <w:color w:val="000000"/>
          <w:sz w:val="24"/>
          <w:szCs w:val="24"/>
        </w:rPr>
        <w:t>(12)</w:t>
      </w:r>
    </w:p>
    <w:p w14:paraId="747119F4" w14:textId="77777777" w:rsidR="005F04A2" w:rsidRPr="00FE233B" w:rsidRDefault="00AA16EE">
      <w:pPr>
        <w:widowControl/>
        <w:autoSpaceDE/>
        <w:spacing w:line="360" w:lineRule="auto"/>
        <w:ind w:firstLine="709"/>
        <w:jc w:val="both"/>
        <w:rPr>
          <w:rFonts w:ascii="Arial" w:hAnsi="Arial" w:cs="Arial"/>
          <w:sz w:val="24"/>
          <w:szCs w:val="24"/>
        </w:rPr>
      </w:pPr>
      <w:r w:rsidRPr="00FE233B">
        <w:rPr>
          <w:rFonts w:ascii="Arial" w:hAnsi="Arial" w:cs="Arial"/>
          <w:color w:val="000000"/>
          <w:sz w:val="24"/>
          <w:szCs w:val="24"/>
        </w:rPr>
        <w:t xml:space="preserve">В соответствии с таблицей Б.1 для числа образцов </w:t>
      </w:r>
      <w:r w:rsidRPr="00FE233B">
        <w:rPr>
          <w:rFonts w:ascii="Arial" w:hAnsi="Arial" w:cs="Arial"/>
          <w:i/>
          <w:iCs/>
          <w:color w:val="000000"/>
          <w:sz w:val="24"/>
          <w:szCs w:val="24"/>
        </w:rPr>
        <w:t xml:space="preserve">m </w:t>
      </w:r>
      <w:r w:rsidRPr="00FE233B">
        <w:rPr>
          <w:rFonts w:ascii="Arial" w:hAnsi="Arial" w:cs="Arial"/>
          <w:color w:val="000000"/>
          <w:sz w:val="24"/>
          <w:szCs w:val="24"/>
        </w:rPr>
        <w:t xml:space="preserve">определяют значение </w:t>
      </w:r>
      <w:r w:rsidRPr="00FE233B">
        <w:rPr>
          <w:rFonts w:ascii="Arial" w:hAnsi="Arial" w:cs="Arial"/>
          <w:i/>
          <w:iCs/>
          <w:color w:val="000000"/>
          <w:sz w:val="28"/>
          <w:szCs w:val="28"/>
        </w:rPr>
        <w:t>t</w:t>
      </w:r>
      <w:r w:rsidRPr="00FE233B">
        <w:rPr>
          <w:rFonts w:ascii="Arial" w:hAnsi="Arial" w:cs="Arial"/>
          <w:color w:val="000000"/>
          <w:sz w:val="28"/>
          <w:szCs w:val="28"/>
          <w:vertAlign w:val="subscript"/>
        </w:rPr>
        <w:t>β</w:t>
      </w:r>
      <w:r w:rsidRPr="00FE233B">
        <w:rPr>
          <w:rFonts w:ascii="Arial" w:hAnsi="Arial" w:cs="Arial"/>
          <w:color w:val="000000"/>
          <w:sz w:val="28"/>
          <w:szCs w:val="28"/>
        </w:rPr>
        <w:t>,</w:t>
      </w:r>
      <w:r w:rsidRPr="00FE233B">
        <w:rPr>
          <w:rFonts w:ascii="Arial" w:hAnsi="Arial" w:cs="Arial"/>
          <w:color w:val="000000"/>
          <w:sz w:val="24"/>
          <w:szCs w:val="24"/>
        </w:rPr>
        <w:t xml:space="preserve"> </w:t>
      </w:r>
      <w:r w:rsidRPr="00FE233B">
        <w:rPr>
          <w:rFonts w:ascii="Arial" w:hAnsi="Arial" w:cs="Arial"/>
          <w:sz w:val="24"/>
          <w:szCs w:val="24"/>
        </w:rPr>
        <w:t>соответствующее β</w:t>
      </w:r>
      <w:r w:rsidR="008035CA" w:rsidRPr="00FE233B">
        <w:rPr>
          <w:rFonts w:ascii="Arial" w:hAnsi="Arial" w:cs="Arial"/>
          <w:sz w:val="24"/>
          <w:szCs w:val="24"/>
        </w:rPr>
        <w:t xml:space="preserve"> </w:t>
      </w:r>
      <w:r w:rsidRPr="00FE233B">
        <w:rPr>
          <w:rFonts w:ascii="Arial" w:hAnsi="Arial" w:cs="Arial"/>
          <w:sz w:val="24"/>
          <w:szCs w:val="24"/>
        </w:rPr>
        <w:t>= 0,</w:t>
      </w:r>
      <w:r w:rsidR="009C6C6D" w:rsidRPr="00FE233B">
        <w:rPr>
          <w:rFonts w:ascii="Arial" w:hAnsi="Arial" w:cs="Arial"/>
          <w:sz w:val="24"/>
          <w:szCs w:val="24"/>
        </w:rPr>
        <w:t>05</w:t>
      </w:r>
      <w:r w:rsidRPr="00FE233B">
        <w:rPr>
          <w:rFonts w:ascii="Arial" w:hAnsi="Arial" w:cs="Arial"/>
          <w:sz w:val="24"/>
          <w:szCs w:val="24"/>
        </w:rPr>
        <w:t>.</w:t>
      </w:r>
    </w:p>
    <w:p w14:paraId="31FDA7B8" w14:textId="77777777" w:rsidR="005F04A2" w:rsidRPr="00FE233B" w:rsidRDefault="00AA16EE">
      <w:pPr>
        <w:widowControl/>
        <w:autoSpaceDE/>
        <w:spacing w:line="360" w:lineRule="auto"/>
        <w:ind w:firstLine="709"/>
        <w:jc w:val="both"/>
        <w:rPr>
          <w:rFonts w:ascii="Arial" w:hAnsi="Arial" w:cs="Arial"/>
          <w:color w:val="000000"/>
          <w:sz w:val="24"/>
          <w:szCs w:val="24"/>
        </w:rPr>
      </w:pPr>
      <w:r w:rsidRPr="00FE233B">
        <w:rPr>
          <w:rFonts w:ascii="Arial" w:hAnsi="Arial" w:cs="Arial"/>
          <w:color w:val="000000"/>
          <w:sz w:val="24"/>
          <w:szCs w:val="24"/>
        </w:rPr>
        <w:t xml:space="preserve">Если </w:t>
      </w:r>
      <w:r w:rsidRPr="00FE233B">
        <w:rPr>
          <w:rFonts w:ascii="Arial" w:hAnsi="Arial" w:cs="Arial"/>
          <w:i/>
          <w:iCs/>
          <w:color w:val="000000"/>
          <w:sz w:val="28"/>
          <w:szCs w:val="28"/>
        </w:rPr>
        <w:t>t</w:t>
      </w:r>
      <w:r w:rsidRPr="00FE233B">
        <w:rPr>
          <w:rFonts w:ascii="Arial" w:hAnsi="Arial" w:cs="Arial"/>
          <w:color w:val="000000"/>
          <w:sz w:val="28"/>
          <w:szCs w:val="28"/>
          <w:vertAlign w:val="subscript"/>
        </w:rPr>
        <w:t>β1</w:t>
      </w:r>
      <w:r w:rsidRPr="00FE233B">
        <w:rPr>
          <w:rFonts w:ascii="Arial" w:hAnsi="Arial" w:cs="Arial"/>
          <w:color w:val="000000"/>
          <w:sz w:val="28"/>
          <w:szCs w:val="28"/>
        </w:rPr>
        <w:t>&gt;</w:t>
      </w:r>
      <w:r w:rsidRPr="00FE233B">
        <w:rPr>
          <w:rFonts w:ascii="Arial" w:hAnsi="Arial" w:cs="Arial"/>
          <w:i/>
          <w:iCs/>
          <w:color w:val="000000"/>
          <w:sz w:val="28"/>
          <w:szCs w:val="28"/>
        </w:rPr>
        <w:t>t</w:t>
      </w:r>
      <w:r w:rsidRPr="00FE233B">
        <w:rPr>
          <w:rFonts w:ascii="Arial" w:hAnsi="Arial" w:cs="Arial"/>
          <w:color w:val="000000"/>
          <w:sz w:val="28"/>
          <w:szCs w:val="28"/>
          <w:vertAlign w:val="subscript"/>
        </w:rPr>
        <w:t>β</w:t>
      </w:r>
      <w:r w:rsidRPr="00FE233B">
        <w:rPr>
          <w:rFonts w:ascii="Arial" w:hAnsi="Arial" w:cs="Arial"/>
          <w:color w:val="000000"/>
          <w:sz w:val="28"/>
          <w:szCs w:val="28"/>
        </w:rPr>
        <w:t>,</w:t>
      </w:r>
      <w:r w:rsidRPr="00FE233B">
        <w:rPr>
          <w:rFonts w:ascii="Arial" w:hAnsi="Arial" w:cs="Arial"/>
          <w:color w:val="000000"/>
          <w:sz w:val="24"/>
          <w:szCs w:val="24"/>
        </w:rPr>
        <w:t xml:space="preserve"> результат измерения данного значения </w:t>
      </w:r>
      <m:oMath>
        <m:sSub>
          <m:sSubPr>
            <m:ctrlPr>
              <w:rPr>
                <w:rFonts w:ascii="Cambria Math" w:eastAsia="Calibri" w:hAnsi="Cambria Math" w:cs="Arial"/>
                <w:i/>
                <w:sz w:val="28"/>
                <w:szCs w:val="28"/>
                <w:lang w:eastAsia="en-US"/>
              </w:rPr>
            </m:ctrlPr>
          </m:sSubPr>
          <m:e>
            <m:r>
              <w:rPr>
                <w:rFonts w:ascii="Cambria Math" w:eastAsia="Calibri" w:hAnsi="Cambria Math" w:cs="Arial"/>
                <w:sz w:val="28"/>
                <w:szCs w:val="28"/>
                <w:lang w:eastAsia="en-US"/>
              </w:rPr>
              <m:t>КД</m:t>
            </m:r>
          </m:e>
          <m:sub>
            <m:r>
              <w:rPr>
                <w:rFonts w:ascii="Cambria Math" w:eastAsia="Calibri" w:hAnsi="Cambria Math" w:cs="Arial"/>
                <w:sz w:val="28"/>
                <w:szCs w:val="28"/>
                <w:lang w:val="en-US" w:eastAsia="en-US"/>
              </w:rPr>
              <m:t>j</m:t>
            </m:r>
          </m:sub>
        </m:sSub>
      </m:oMath>
      <w:r w:rsidRPr="00FE233B">
        <w:rPr>
          <w:rFonts w:ascii="Arial" w:hAnsi="Arial" w:cs="Arial"/>
          <w:sz w:val="28"/>
          <w:szCs w:val="28"/>
          <w:lang w:eastAsia="en-US"/>
        </w:rPr>
        <w:t xml:space="preserve"> </w:t>
      </w:r>
      <w:r w:rsidRPr="00FE233B">
        <w:rPr>
          <w:rFonts w:ascii="Arial" w:hAnsi="Arial" w:cs="Arial"/>
          <w:color w:val="000000"/>
          <w:sz w:val="24"/>
          <w:szCs w:val="24"/>
        </w:rPr>
        <w:t>признают грубой ошибкой. Его следует отбросить и повторить расчеты по 7.5 – 7.7 для оставшегося числа результатов.</w:t>
      </w:r>
    </w:p>
    <w:p w14:paraId="6B17FDE8" w14:textId="77777777" w:rsidR="005F04A2" w:rsidRPr="00FE233B" w:rsidRDefault="00AA16EE">
      <w:pPr>
        <w:widowControl/>
        <w:autoSpaceDE/>
        <w:spacing w:line="360" w:lineRule="auto"/>
        <w:ind w:firstLine="709"/>
        <w:jc w:val="both"/>
        <w:rPr>
          <w:rFonts w:ascii="Arial" w:hAnsi="Arial" w:cs="Arial"/>
          <w:color w:val="000000"/>
          <w:sz w:val="24"/>
          <w:szCs w:val="24"/>
        </w:rPr>
      </w:pPr>
      <w:r w:rsidRPr="00FE233B">
        <w:rPr>
          <w:rFonts w:ascii="Arial" w:hAnsi="Arial" w:cs="Arial"/>
          <w:color w:val="000000"/>
          <w:sz w:val="24"/>
          <w:szCs w:val="24"/>
        </w:rPr>
        <w:t xml:space="preserve">Если </w:t>
      </w:r>
      <w:r w:rsidRPr="00FE233B">
        <w:rPr>
          <w:rFonts w:ascii="Arial" w:hAnsi="Arial" w:cs="Arial"/>
          <w:i/>
          <w:iCs/>
          <w:color w:val="000000"/>
          <w:sz w:val="28"/>
          <w:szCs w:val="28"/>
        </w:rPr>
        <w:t>t</w:t>
      </w:r>
      <w:r w:rsidRPr="00FE233B">
        <w:rPr>
          <w:rFonts w:ascii="Arial" w:hAnsi="Arial" w:cs="Arial"/>
          <w:color w:val="000000"/>
          <w:sz w:val="28"/>
          <w:szCs w:val="28"/>
          <w:vertAlign w:val="subscript"/>
        </w:rPr>
        <w:t>β1</w:t>
      </w:r>
      <w:r w:rsidRPr="00FE233B">
        <w:rPr>
          <w:rFonts w:ascii="Arial" w:hAnsi="Arial" w:cs="Arial"/>
          <w:color w:val="000000"/>
          <w:sz w:val="28"/>
          <w:szCs w:val="28"/>
        </w:rPr>
        <w:t xml:space="preserve">≤ </w:t>
      </w:r>
      <w:r w:rsidRPr="00FE233B">
        <w:rPr>
          <w:rFonts w:ascii="Arial" w:hAnsi="Arial" w:cs="Arial"/>
          <w:i/>
          <w:iCs/>
          <w:color w:val="000000"/>
          <w:sz w:val="28"/>
          <w:szCs w:val="28"/>
        </w:rPr>
        <w:t>t</w:t>
      </w:r>
      <w:r w:rsidRPr="00FE233B">
        <w:rPr>
          <w:rFonts w:ascii="Arial" w:hAnsi="Arial" w:cs="Arial"/>
          <w:color w:val="000000"/>
          <w:sz w:val="28"/>
          <w:szCs w:val="28"/>
          <w:vertAlign w:val="subscript"/>
        </w:rPr>
        <w:t>β</w:t>
      </w:r>
      <w:r w:rsidRPr="00FE233B">
        <w:rPr>
          <w:rFonts w:ascii="Arial" w:hAnsi="Arial" w:cs="Arial"/>
          <w:color w:val="000000"/>
          <w:sz w:val="24"/>
          <w:szCs w:val="24"/>
        </w:rPr>
        <w:t>, «</w:t>
      </w:r>
      <w:r w:rsidR="00082CA2" w:rsidRPr="00FE233B">
        <w:rPr>
          <w:rFonts w:ascii="Arial" w:hAnsi="Arial" w:cs="Arial"/>
          <w:color w:val="000000"/>
          <w:sz w:val="24"/>
          <w:szCs w:val="24"/>
        </w:rPr>
        <w:t>вызывающий сомнения</w:t>
      </w:r>
      <w:r w:rsidRPr="00FE233B">
        <w:rPr>
          <w:rFonts w:ascii="Arial" w:hAnsi="Arial" w:cs="Arial"/>
          <w:color w:val="000000"/>
          <w:sz w:val="24"/>
          <w:szCs w:val="24"/>
        </w:rPr>
        <w:t>» результат не является ошибкой.</w:t>
      </w:r>
    </w:p>
    <w:p w14:paraId="127492BD" w14:textId="77777777" w:rsidR="005F04A2" w:rsidRPr="00FE233B" w:rsidRDefault="00AA16EE">
      <w:pPr>
        <w:widowControl/>
        <w:shd w:val="clear" w:color="auto" w:fill="FFFFFF"/>
        <w:suppressAutoHyphens w:val="0"/>
        <w:autoSpaceDE/>
        <w:spacing w:line="360" w:lineRule="auto"/>
        <w:ind w:firstLine="709"/>
        <w:jc w:val="both"/>
        <w:textAlignment w:val="baseline"/>
        <w:rPr>
          <w:rFonts w:ascii="Arial" w:hAnsi="Arial" w:cs="Arial"/>
          <w:spacing w:val="2"/>
          <w:sz w:val="24"/>
          <w:szCs w:val="24"/>
          <w:lang w:eastAsia="ru-RU"/>
        </w:rPr>
      </w:pPr>
      <w:r w:rsidRPr="00FE233B">
        <w:rPr>
          <w:rFonts w:ascii="Arial" w:hAnsi="Arial" w:cs="Arial"/>
          <w:spacing w:val="2"/>
          <w:sz w:val="24"/>
          <w:szCs w:val="24"/>
          <w:lang w:eastAsia="ru-RU"/>
        </w:rPr>
        <w:t xml:space="preserve">7.9 Для оставшегося после исключения грубых ошибок по 7.8 числа результатов </w:t>
      </w:r>
      <w:r w:rsidRPr="00FE233B">
        <w:rPr>
          <w:rFonts w:ascii="Arial" w:hAnsi="Arial" w:cs="Arial"/>
          <w:i/>
          <w:iCs/>
          <w:spacing w:val="2"/>
          <w:sz w:val="24"/>
          <w:szCs w:val="24"/>
          <w:lang w:eastAsia="ru-RU"/>
        </w:rPr>
        <w:t xml:space="preserve">p </w:t>
      </w:r>
      <w:r w:rsidRPr="00FE233B">
        <w:rPr>
          <w:rFonts w:ascii="Arial" w:hAnsi="Arial" w:cs="Arial"/>
          <w:spacing w:val="2"/>
          <w:sz w:val="24"/>
          <w:szCs w:val="24"/>
          <w:lang w:eastAsia="ru-RU"/>
        </w:rPr>
        <w:t>(</w:t>
      </w:r>
      <w:r w:rsidRPr="00FE233B">
        <w:rPr>
          <w:rFonts w:ascii="Arial" w:hAnsi="Arial" w:cs="Arial"/>
          <w:i/>
          <w:iCs/>
          <w:spacing w:val="2"/>
          <w:sz w:val="24"/>
          <w:szCs w:val="24"/>
          <w:lang w:eastAsia="ru-RU"/>
        </w:rPr>
        <w:t xml:space="preserve">p </w:t>
      </w:r>
      <w:r w:rsidRPr="00FE233B">
        <w:rPr>
          <w:rFonts w:ascii="Arial" w:hAnsi="Arial" w:cs="Arial"/>
          <w:iCs/>
          <w:spacing w:val="2"/>
          <w:sz w:val="24"/>
          <w:szCs w:val="24"/>
          <w:lang w:eastAsia="ru-RU"/>
        </w:rPr>
        <w:t xml:space="preserve">≤ </w:t>
      </w:r>
      <w:r w:rsidRPr="00FE233B">
        <w:rPr>
          <w:rFonts w:ascii="Arial" w:hAnsi="Arial" w:cs="Arial"/>
          <w:i/>
          <w:iCs/>
          <w:spacing w:val="2"/>
          <w:sz w:val="24"/>
          <w:szCs w:val="24"/>
          <w:lang w:eastAsia="ru-RU"/>
        </w:rPr>
        <w:t>m</w:t>
      </w:r>
      <w:r w:rsidRPr="00FE233B">
        <w:rPr>
          <w:rFonts w:ascii="Arial" w:hAnsi="Arial" w:cs="Arial"/>
          <w:spacing w:val="2"/>
          <w:sz w:val="24"/>
          <w:szCs w:val="24"/>
          <w:lang w:eastAsia="ru-RU"/>
        </w:rPr>
        <w:t>), если при определении их не принимались условия (6), (7) дальнейшую обработку данных проводят по 7.9.1 – 7.9.7.</w:t>
      </w:r>
    </w:p>
    <w:p w14:paraId="1D2E0E0A" w14:textId="77777777" w:rsidR="005F04A2" w:rsidRPr="00FE233B" w:rsidRDefault="00AA16EE">
      <w:pPr>
        <w:widowControl/>
        <w:shd w:val="clear" w:color="auto" w:fill="FFFFFF"/>
        <w:tabs>
          <w:tab w:val="left" w:pos="1843"/>
        </w:tabs>
        <w:suppressAutoHyphens w:val="0"/>
        <w:autoSpaceDE/>
        <w:spacing w:line="360" w:lineRule="auto"/>
        <w:ind w:firstLine="709"/>
        <w:jc w:val="both"/>
        <w:textAlignment w:val="baseline"/>
        <w:rPr>
          <w:rFonts w:ascii="Arial" w:hAnsi="Arial" w:cs="Arial"/>
          <w:spacing w:val="2"/>
          <w:sz w:val="24"/>
          <w:szCs w:val="24"/>
          <w:lang w:eastAsia="ru-RU"/>
        </w:rPr>
      </w:pPr>
      <w:r w:rsidRPr="00FE233B">
        <w:rPr>
          <w:rFonts w:ascii="Arial" w:hAnsi="Arial" w:cs="Arial"/>
          <w:spacing w:val="2"/>
          <w:sz w:val="24"/>
          <w:szCs w:val="24"/>
          <w:lang w:eastAsia="ru-RU"/>
        </w:rPr>
        <w:t>7.9.1 Вычисляют среднее значение коэффициента дезактивации</w:t>
      </w:r>
      <m:oMath>
        <m:r>
          <w:rPr>
            <w:rFonts w:ascii="Cambria Math" w:hAnsi="Cambria Math" w:cs="Arial"/>
            <w:spacing w:val="2"/>
            <w:sz w:val="24"/>
            <w:szCs w:val="24"/>
            <w:lang w:eastAsia="ru-RU"/>
          </w:rPr>
          <m:t xml:space="preserve"> </m:t>
        </m:r>
        <m:sSup>
          <m:sSupPr>
            <m:ctrlPr>
              <w:rPr>
                <w:rFonts w:ascii="Cambria Math" w:hAnsi="Cambria Math" w:cs="Arial"/>
                <w:i/>
                <w:spacing w:val="2"/>
                <w:sz w:val="24"/>
                <w:szCs w:val="24"/>
                <w:lang w:eastAsia="ru-RU"/>
              </w:rPr>
            </m:ctrlPr>
          </m:sSupPr>
          <m:e>
            <m:acc>
              <m:accPr>
                <m:chr m:val="̅"/>
                <m:ctrlPr>
                  <w:rPr>
                    <w:rFonts w:ascii="Cambria Math" w:hAnsi="Cambria Math" w:cs="Arial"/>
                    <w:i/>
                    <w:spacing w:val="2"/>
                    <w:sz w:val="24"/>
                    <w:szCs w:val="24"/>
                    <w:lang w:eastAsia="ru-RU"/>
                  </w:rPr>
                </m:ctrlPr>
              </m:accPr>
              <m:e>
                <m:r>
                  <w:rPr>
                    <w:rFonts w:ascii="Cambria Math" w:hAnsi="Cambria Math" w:cs="Arial"/>
                    <w:spacing w:val="2"/>
                    <w:sz w:val="24"/>
                    <w:szCs w:val="24"/>
                    <w:lang w:eastAsia="ru-RU"/>
                  </w:rPr>
                  <m:t>КД</m:t>
                </m:r>
              </m:e>
            </m:acc>
          </m:e>
          <m:sup>
            <m:r>
              <w:rPr>
                <w:rFonts w:ascii="Cambria Math" w:hAnsi="Cambria Math" w:cs="Arial"/>
                <w:spacing w:val="2"/>
                <w:sz w:val="24"/>
                <w:szCs w:val="24"/>
                <w:lang w:eastAsia="ru-RU"/>
              </w:rPr>
              <m:t>'</m:t>
            </m:r>
          </m:sup>
        </m:sSup>
      </m:oMath>
      <w:r w:rsidRPr="00FE233B">
        <w:rPr>
          <w:rFonts w:ascii="Arial" w:hAnsi="Arial" w:cs="Arial"/>
          <w:spacing w:val="2"/>
          <w:sz w:val="24"/>
          <w:szCs w:val="24"/>
          <w:lang w:eastAsia="ru-RU"/>
        </w:rPr>
        <w:t xml:space="preserve">для числа элементарных проб </w:t>
      </w:r>
      <w:r w:rsidRPr="00FE233B">
        <w:rPr>
          <w:rFonts w:ascii="Arial" w:hAnsi="Arial" w:cs="Arial"/>
          <w:i/>
          <w:iCs/>
          <w:spacing w:val="2"/>
          <w:sz w:val="24"/>
          <w:szCs w:val="24"/>
          <w:lang w:eastAsia="ru-RU"/>
        </w:rPr>
        <w:t xml:space="preserve">p </w:t>
      </w:r>
      <w:r w:rsidRPr="00FE233B">
        <w:rPr>
          <w:rFonts w:ascii="Arial" w:hAnsi="Arial" w:cs="Arial"/>
          <w:spacing w:val="2"/>
          <w:sz w:val="24"/>
          <w:szCs w:val="24"/>
          <w:lang w:eastAsia="ru-RU"/>
        </w:rPr>
        <w:t>по формуле</w:t>
      </w:r>
    </w:p>
    <w:p w14:paraId="0ADD6403" w14:textId="77777777" w:rsidR="005F04A2" w:rsidRPr="00FE233B" w:rsidRDefault="00000000">
      <w:pPr>
        <w:widowControl/>
        <w:shd w:val="clear" w:color="auto" w:fill="FFFFFF"/>
        <w:suppressAutoHyphens w:val="0"/>
        <w:autoSpaceDE/>
        <w:spacing w:line="360" w:lineRule="auto"/>
        <w:ind w:firstLine="709"/>
        <w:jc w:val="right"/>
        <w:textAlignment w:val="baseline"/>
        <w:rPr>
          <w:rFonts w:ascii="Arial" w:hAnsi="Arial" w:cs="Arial"/>
          <w:spacing w:val="2"/>
          <w:sz w:val="24"/>
          <w:szCs w:val="24"/>
          <w:lang w:eastAsia="ru-RU"/>
        </w:rPr>
      </w:pPr>
      <m:oMath>
        <m:sSup>
          <m:sSupPr>
            <m:ctrlPr>
              <w:rPr>
                <w:rFonts w:ascii="Cambria Math" w:hAnsi="Cambria Math" w:cs="Arial"/>
                <w:i/>
                <w:spacing w:val="2"/>
                <w:sz w:val="28"/>
                <w:szCs w:val="28"/>
                <w:lang w:eastAsia="ru-RU"/>
              </w:rPr>
            </m:ctrlPr>
          </m:sSupPr>
          <m:e>
            <m:acc>
              <m:accPr>
                <m:chr m:val="̅"/>
                <m:ctrlPr>
                  <w:rPr>
                    <w:rFonts w:ascii="Cambria Math" w:hAnsi="Cambria Math" w:cs="Arial"/>
                    <w:i/>
                    <w:spacing w:val="2"/>
                    <w:sz w:val="28"/>
                    <w:szCs w:val="28"/>
                    <w:lang w:eastAsia="ru-RU"/>
                  </w:rPr>
                </m:ctrlPr>
              </m:accPr>
              <m:e>
                <m:r>
                  <w:rPr>
                    <w:rFonts w:ascii="Cambria Math" w:hAnsi="Cambria Math" w:cs="Arial"/>
                    <w:spacing w:val="2"/>
                    <w:sz w:val="28"/>
                    <w:szCs w:val="28"/>
                    <w:lang w:eastAsia="ru-RU"/>
                  </w:rPr>
                  <m:t>КД</m:t>
                </m:r>
              </m:e>
            </m:acc>
          </m:e>
          <m:sup>
            <m:r>
              <w:rPr>
                <w:rFonts w:ascii="Cambria Math" w:hAnsi="Cambria Math" w:cs="Arial"/>
                <w:spacing w:val="2"/>
                <w:sz w:val="28"/>
                <w:szCs w:val="28"/>
                <w:lang w:eastAsia="ru-RU"/>
              </w:rPr>
              <m:t>'</m:t>
            </m:r>
          </m:sup>
        </m:sSup>
        <m:r>
          <w:rPr>
            <w:rFonts w:ascii="Cambria Math" w:hAnsi="Cambria Math" w:cs="Arial"/>
            <w:spacing w:val="2"/>
            <w:sz w:val="28"/>
            <w:szCs w:val="28"/>
            <w:lang w:eastAsia="ru-RU"/>
          </w:rPr>
          <m:t>=</m:t>
        </m:r>
        <m:f>
          <m:fPr>
            <m:ctrlPr>
              <w:rPr>
                <w:rFonts w:ascii="Cambria Math" w:hAnsi="Cambria Math" w:cs="Arial"/>
                <w:i/>
                <w:spacing w:val="2"/>
                <w:sz w:val="28"/>
                <w:szCs w:val="28"/>
                <w:lang w:eastAsia="ru-RU"/>
              </w:rPr>
            </m:ctrlPr>
          </m:fPr>
          <m:num>
            <m:r>
              <w:rPr>
                <w:rFonts w:ascii="Cambria Math" w:hAnsi="Cambria Math" w:cs="Arial"/>
                <w:spacing w:val="2"/>
                <w:sz w:val="28"/>
                <w:szCs w:val="28"/>
                <w:lang w:eastAsia="ru-RU"/>
              </w:rPr>
              <m:t>1</m:t>
            </m:r>
          </m:num>
          <m:den>
            <m:r>
              <w:rPr>
                <w:rFonts w:ascii="Cambria Math" w:hAnsi="Cambria Math" w:cs="Arial"/>
                <w:spacing w:val="2"/>
                <w:sz w:val="28"/>
                <w:szCs w:val="28"/>
                <w:lang w:eastAsia="ru-RU"/>
              </w:rPr>
              <m:t>р</m:t>
            </m:r>
          </m:den>
        </m:f>
        <m:nary>
          <m:naryPr>
            <m:chr m:val="∑"/>
            <m:limLoc m:val="undOvr"/>
            <m:ctrlPr>
              <w:rPr>
                <w:rFonts w:ascii="Cambria Math" w:hAnsi="Cambria Math" w:cs="Arial"/>
                <w:i/>
                <w:spacing w:val="2"/>
                <w:sz w:val="28"/>
                <w:szCs w:val="28"/>
                <w:lang w:eastAsia="ru-RU"/>
              </w:rPr>
            </m:ctrlPr>
          </m:naryPr>
          <m:sub>
            <m:r>
              <w:rPr>
                <w:rFonts w:ascii="Cambria Math" w:hAnsi="Cambria Math" w:cs="Arial"/>
                <w:spacing w:val="2"/>
                <w:sz w:val="28"/>
                <w:szCs w:val="28"/>
                <w:lang w:val="en-US" w:eastAsia="ru-RU"/>
              </w:rPr>
              <m:t>j</m:t>
            </m:r>
            <m:r>
              <w:rPr>
                <w:rFonts w:ascii="Cambria Math" w:hAnsi="Cambria Math" w:cs="Arial"/>
                <w:spacing w:val="2"/>
                <w:sz w:val="28"/>
                <w:szCs w:val="28"/>
                <w:lang w:eastAsia="ru-RU"/>
              </w:rPr>
              <m:t>=1</m:t>
            </m:r>
          </m:sub>
          <m:sup>
            <m:r>
              <w:rPr>
                <w:rFonts w:ascii="Cambria Math" w:hAnsi="Cambria Math" w:cs="Arial"/>
                <w:spacing w:val="2"/>
                <w:sz w:val="28"/>
                <w:szCs w:val="28"/>
                <w:lang w:eastAsia="ru-RU"/>
              </w:rPr>
              <m:t>р</m:t>
            </m:r>
          </m:sup>
          <m:e>
            <m:sSub>
              <m:sSubPr>
                <m:ctrlPr>
                  <w:rPr>
                    <w:rFonts w:ascii="Cambria Math" w:hAnsi="Cambria Math" w:cs="Arial"/>
                    <w:i/>
                    <w:spacing w:val="2"/>
                    <w:sz w:val="28"/>
                    <w:szCs w:val="28"/>
                    <w:lang w:eastAsia="ru-RU"/>
                  </w:rPr>
                </m:ctrlPr>
              </m:sSubPr>
              <m:e>
                <m:r>
                  <w:rPr>
                    <w:rFonts w:ascii="Cambria Math" w:hAnsi="Cambria Math" w:cs="Arial"/>
                    <w:spacing w:val="2"/>
                    <w:sz w:val="28"/>
                    <w:szCs w:val="28"/>
                    <w:lang w:eastAsia="ru-RU"/>
                  </w:rPr>
                  <m:t>КД</m:t>
                </m:r>
              </m:e>
              <m:sub>
                <m:r>
                  <w:rPr>
                    <w:rFonts w:ascii="Cambria Math" w:hAnsi="Cambria Math" w:cs="Arial"/>
                    <w:spacing w:val="2"/>
                    <w:sz w:val="28"/>
                    <w:szCs w:val="28"/>
                    <w:lang w:val="en-US" w:eastAsia="ru-RU"/>
                  </w:rPr>
                  <m:t>j</m:t>
                </m:r>
              </m:sub>
            </m:sSub>
            <m:r>
              <w:rPr>
                <w:rFonts w:ascii="Cambria Math" w:hAnsi="Cambria Math" w:cs="Arial"/>
                <w:spacing w:val="2"/>
                <w:sz w:val="28"/>
                <w:szCs w:val="28"/>
                <w:lang w:eastAsia="ru-RU"/>
              </w:rPr>
              <m:t>.</m:t>
            </m:r>
          </m:e>
        </m:nary>
      </m:oMath>
      <w:r w:rsidR="00AA16EE" w:rsidRPr="00FE233B">
        <w:rPr>
          <w:rFonts w:ascii="Arial" w:hAnsi="Arial" w:cs="Arial"/>
          <w:spacing w:val="2"/>
          <w:sz w:val="24"/>
          <w:szCs w:val="24"/>
          <w:lang w:eastAsia="ru-RU"/>
        </w:rPr>
        <w:t xml:space="preserve">                                                   (13)</w:t>
      </w:r>
    </w:p>
    <w:p w14:paraId="6A527A6A" w14:textId="77777777" w:rsidR="005F04A2" w:rsidRPr="00FE233B" w:rsidRDefault="00AA16EE">
      <w:pPr>
        <w:widowControl/>
        <w:shd w:val="clear" w:color="auto" w:fill="FFFFFF"/>
        <w:suppressAutoHyphens w:val="0"/>
        <w:autoSpaceDE/>
        <w:spacing w:line="360" w:lineRule="auto"/>
        <w:ind w:firstLine="709"/>
        <w:jc w:val="both"/>
        <w:textAlignment w:val="baseline"/>
        <w:rPr>
          <w:rFonts w:ascii="Arial" w:hAnsi="Arial" w:cs="Arial"/>
          <w:spacing w:val="2"/>
          <w:sz w:val="24"/>
          <w:szCs w:val="24"/>
          <w:lang w:eastAsia="ru-RU"/>
        </w:rPr>
      </w:pPr>
      <w:r w:rsidRPr="00FE233B">
        <w:rPr>
          <w:rFonts w:ascii="Arial" w:hAnsi="Arial" w:cs="Arial"/>
          <w:spacing w:val="2"/>
          <w:sz w:val="24"/>
          <w:szCs w:val="24"/>
          <w:lang w:eastAsia="ru-RU"/>
        </w:rPr>
        <w:t xml:space="preserve">7.9.2 Вычисляют среднеквадратическое отклонение </w:t>
      </w:r>
      <m:oMath>
        <m:sSubSup>
          <m:sSubSupPr>
            <m:ctrlPr>
              <w:rPr>
                <w:rFonts w:ascii="Cambria Math" w:hAnsi="Cambria Math" w:cs="Arial"/>
                <w:i/>
                <w:spacing w:val="2"/>
                <w:sz w:val="24"/>
                <w:szCs w:val="24"/>
                <w:lang w:eastAsia="ru-RU"/>
              </w:rPr>
            </m:ctrlPr>
          </m:sSubSupPr>
          <m:e>
            <m:r>
              <w:rPr>
                <w:rFonts w:ascii="Cambria Math" w:hAnsi="Cambria Math" w:cs="Arial"/>
                <w:spacing w:val="2"/>
                <w:sz w:val="24"/>
                <w:szCs w:val="24"/>
                <w:lang w:eastAsia="ru-RU"/>
              </w:rPr>
              <m:t>S</m:t>
            </m:r>
          </m:e>
          <m:sub>
            <m:r>
              <w:rPr>
                <w:rFonts w:ascii="Cambria Math" w:hAnsi="Cambria Math" w:cs="Arial"/>
                <w:spacing w:val="2"/>
                <w:sz w:val="24"/>
                <w:szCs w:val="24"/>
                <w:lang w:eastAsia="ru-RU"/>
              </w:rPr>
              <m:t>p</m:t>
            </m:r>
          </m:sub>
          <m:sup>
            <m:r>
              <w:rPr>
                <w:rFonts w:ascii="Cambria Math" w:hAnsi="Cambria Math" w:cs="Arial"/>
                <w:spacing w:val="2"/>
                <w:sz w:val="24"/>
                <w:szCs w:val="24"/>
                <w:lang w:eastAsia="ru-RU"/>
              </w:rPr>
              <m:t>'</m:t>
            </m:r>
          </m:sup>
        </m:sSubSup>
      </m:oMath>
      <w:r w:rsidRPr="00FE233B">
        <w:rPr>
          <w:rFonts w:ascii="Arial" w:hAnsi="Arial" w:cs="Arial"/>
          <w:spacing w:val="2"/>
          <w:sz w:val="24"/>
          <w:szCs w:val="24"/>
          <w:lang w:eastAsia="ru-RU"/>
        </w:rPr>
        <w:t xml:space="preserve"> для числа элементарных проб </w:t>
      </w:r>
      <w:r w:rsidRPr="00FE233B">
        <w:rPr>
          <w:rFonts w:ascii="Arial" w:hAnsi="Arial" w:cs="Arial"/>
          <w:i/>
          <w:iCs/>
          <w:spacing w:val="2"/>
          <w:sz w:val="24"/>
          <w:szCs w:val="24"/>
          <w:lang w:eastAsia="ru-RU"/>
        </w:rPr>
        <w:t xml:space="preserve">р </w:t>
      </w:r>
      <w:r w:rsidRPr="00FE233B">
        <w:rPr>
          <w:rFonts w:ascii="Arial" w:hAnsi="Arial" w:cs="Arial"/>
          <w:spacing w:val="2"/>
          <w:sz w:val="24"/>
          <w:szCs w:val="24"/>
          <w:lang w:eastAsia="ru-RU"/>
        </w:rPr>
        <w:t>по формуле</w:t>
      </w:r>
    </w:p>
    <w:p w14:paraId="792F1E9A" w14:textId="77777777" w:rsidR="005F04A2" w:rsidRPr="00FE233B" w:rsidRDefault="00000000">
      <w:pPr>
        <w:widowControl/>
        <w:shd w:val="clear" w:color="auto" w:fill="FFFFFF"/>
        <w:suppressAutoHyphens w:val="0"/>
        <w:autoSpaceDE/>
        <w:spacing w:line="360" w:lineRule="auto"/>
        <w:ind w:firstLine="709"/>
        <w:jc w:val="right"/>
        <w:textAlignment w:val="baseline"/>
        <w:rPr>
          <w:rFonts w:ascii="Arial" w:hAnsi="Arial" w:cs="Arial"/>
          <w:color w:val="2D2D2D"/>
          <w:spacing w:val="2"/>
          <w:sz w:val="24"/>
          <w:szCs w:val="24"/>
          <w:lang w:eastAsia="ru-RU"/>
        </w:rPr>
      </w:pPr>
      <m:oMath>
        <m:sSubSup>
          <m:sSubSupPr>
            <m:ctrlPr>
              <w:rPr>
                <w:rFonts w:ascii="Cambria Math" w:hAnsi="Cambria Math" w:cs="Arial"/>
                <w:i/>
                <w:spacing w:val="2"/>
                <w:sz w:val="28"/>
                <w:szCs w:val="28"/>
                <w:lang w:eastAsia="ru-RU"/>
              </w:rPr>
            </m:ctrlPr>
          </m:sSubSupPr>
          <m:e>
            <m:r>
              <w:rPr>
                <w:rFonts w:ascii="Cambria Math" w:hAnsi="Cambria Math" w:cs="Arial"/>
                <w:spacing w:val="2"/>
                <w:sz w:val="28"/>
                <w:szCs w:val="28"/>
                <w:lang w:eastAsia="ru-RU"/>
              </w:rPr>
              <m:t>S</m:t>
            </m:r>
          </m:e>
          <m:sub>
            <m:r>
              <w:rPr>
                <w:rFonts w:ascii="Cambria Math" w:hAnsi="Cambria Math" w:cs="Arial"/>
                <w:spacing w:val="2"/>
                <w:sz w:val="28"/>
                <w:szCs w:val="28"/>
                <w:lang w:eastAsia="ru-RU"/>
              </w:rPr>
              <m:t>p</m:t>
            </m:r>
          </m:sub>
          <m:sup>
            <m:r>
              <w:rPr>
                <w:rFonts w:ascii="Cambria Math" w:hAnsi="Cambria Math" w:cs="Arial"/>
                <w:spacing w:val="2"/>
                <w:sz w:val="28"/>
                <w:szCs w:val="28"/>
                <w:lang w:eastAsia="ru-RU"/>
              </w:rPr>
              <m:t>'</m:t>
            </m:r>
          </m:sup>
        </m:sSubSup>
        <m:r>
          <w:rPr>
            <w:rFonts w:ascii="Cambria Math" w:hAnsi="Cambria Math" w:cs="Arial"/>
            <w:spacing w:val="2"/>
            <w:sz w:val="28"/>
            <w:szCs w:val="28"/>
            <w:lang w:eastAsia="ru-RU"/>
          </w:rPr>
          <m:t>=</m:t>
        </m:r>
        <m:rad>
          <m:radPr>
            <m:degHide m:val="1"/>
            <m:ctrlPr>
              <w:rPr>
                <w:rFonts w:ascii="Cambria Math" w:hAnsi="Cambria Math" w:cs="Arial"/>
                <w:i/>
                <w:spacing w:val="2"/>
                <w:sz w:val="28"/>
                <w:szCs w:val="28"/>
                <w:lang w:eastAsia="ru-RU"/>
              </w:rPr>
            </m:ctrlPr>
          </m:radPr>
          <m:deg/>
          <m:e>
            <m:f>
              <m:fPr>
                <m:ctrlPr>
                  <w:rPr>
                    <w:rFonts w:ascii="Cambria Math" w:hAnsi="Cambria Math" w:cs="Arial"/>
                    <w:i/>
                    <w:spacing w:val="2"/>
                    <w:sz w:val="28"/>
                    <w:szCs w:val="28"/>
                    <w:lang w:eastAsia="ru-RU"/>
                  </w:rPr>
                </m:ctrlPr>
              </m:fPr>
              <m:num>
                <m:nary>
                  <m:naryPr>
                    <m:chr m:val="∑"/>
                    <m:limLoc m:val="undOvr"/>
                    <m:ctrlPr>
                      <w:rPr>
                        <w:rFonts w:ascii="Cambria Math" w:hAnsi="Cambria Math" w:cs="Arial"/>
                        <w:i/>
                        <w:spacing w:val="2"/>
                        <w:sz w:val="28"/>
                        <w:szCs w:val="28"/>
                        <w:lang w:eastAsia="ru-RU"/>
                      </w:rPr>
                    </m:ctrlPr>
                  </m:naryPr>
                  <m:sub>
                    <m:r>
                      <w:rPr>
                        <w:rFonts w:ascii="Cambria Math" w:hAnsi="Cambria Math" w:cs="Arial"/>
                        <w:spacing w:val="2"/>
                        <w:sz w:val="28"/>
                        <w:szCs w:val="28"/>
                        <w:lang w:eastAsia="ru-RU"/>
                      </w:rPr>
                      <m:t>i=1</m:t>
                    </m:r>
                  </m:sub>
                  <m:sup>
                    <m:r>
                      <w:rPr>
                        <w:rFonts w:ascii="Cambria Math" w:hAnsi="Cambria Math" w:cs="Arial"/>
                        <w:spacing w:val="2"/>
                        <w:sz w:val="28"/>
                        <w:szCs w:val="28"/>
                        <w:lang w:eastAsia="ru-RU"/>
                      </w:rPr>
                      <m:t>p</m:t>
                    </m:r>
                  </m:sup>
                  <m:e>
                    <m:sSup>
                      <m:sSupPr>
                        <m:ctrlPr>
                          <w:rPr>
                            <w:rFonts w:ascii="Cambria Math" w:hAnsi="Cambria Math" w:cs="Arial"/>
                            <w:i/>
                            <w:spacing w:val="2"/>
                            <w:sz w:val="28"/>
                            <w:szCs w:val="28"/>
                            <w:lang w:eastAsia="ru-RU"/>
                          </w:rPr>
                        </m:ctrlPr>
                      </m:sSupPr>
                      <m:e>
                        <m:r>
                          <w:rPr>
                            <w:rFonts w:ascii="Cambria Math" w:hAnsi="Cambria Math" w:cs="Arial"/>
                            <w:spacing w:val="2"/>
                            <w:sz w:val="28"/>
                            <w:szCs w:val="28"/>
                            <w:lang w:eastAsia="ru-RU"/>
                          </w:rPr>
                          <m:t>(</m:t>
                        </m:r>
                        <m:acc>
                          <m:accPr>
                            <m:chr m:val="̅"/>
                            <m:ctrlPr>
                              <w:rPr>
                                <w:rFonts w:ascii="Cambria Math" w:hAnsi="Cambria Math" w:cs="Arial"/>
                                <w:i/>
                                <w:spacing w:val="2"/>
                                <w:sz w:val="28"/>
                                <w:szCs w:val="28"/>
                                <w:lang w:eastAsia="ru-RU"/>
                              </w:rPr>
                            </m:ctrlPr>
                          </m:accPr>
                          <m:e>
                            <m:r>
                              <w:rPr>
                                <w:rFonts w:ascii="Cambria Math" w:hAnsi="Cambria Math" w:cs="Arial"/>
                                <w:spacing w:val="2"/>
                                <w:sz w:val="28"/>
                                <w:szCs w:val="28"/>
                                <w:lang w:eastAsia="ru-RU"/>
                              </w:rPr>
                              <m:t>КД'</m:t>
                            </m:r>
                          </m:e>
                        </m:acc>
                        <m:r>
                          <w:rPr>
                            <w:rFonts w:ascii="Cambria Math" w:hAnsi="Cambria Math" w:cs="Arial"/>
                            <w:spacing w:val="2"/>
                            <w:sz w:val="28"/>
                            <w:szCs w:val="28"/>
                            <w:lang w:eastAsia="ru-RU"/>
                          </w:rPr>
                          <m:t>-</m:t>
                        </m:r>
                        <m:sSub>
                          <m:sSubPr>
                            <m:ctrlPr>
                              <w:rPr>
                                <w:rFonts w:ascii="Cambria Math" w:hAnsi="Cambria Math" w:cs="Arial"/>
                                <w:i/>
                                <w:spacing w:val="2"/>
                                <w:sz w:val="28"/>
                                <w:szCs w:val="28"/>
                                <w:lang w:eastAsia="ru-RU"/>
                              </w:rPr>
                            </m:ctrlPr>
                          </m:sSubPr>
                          <m:e>
                            <m:r>
                              <w:rPr>
                                <w:rFonts w:ascii="Cambria Math" w:hAnsi="Cambria Math" w:cs="Arial"/>
                                <w:spacing w:val="2"/>
                                <w:sz w:val="28"/>
                                <w:szCs w:val="28"/>
                                <w:lang w:eastAsia="ru-RU"/>
                              </w:rPr>
                              <m:t>КД</m:t>
                            </m:r>
                          </m:e>
                          <m:sub>
                            <m:r>
                              <w:rPr>
                                <w:rFonts w:ascii="Cambria Math" w:hAnsi="Cambria Math" w:cs="Arial"/>
                                <w:spacing w:val="2"/>
                                <w:sz w:val="28"/>
                                <w:szCs w:val="28"/>
                                <w:lang w:val="en-US" w:eastAsia="ru-RU"/>
                              </w:rPr>
                              <m:t>j</m:t>
                            </m:r>
                          </m:sub>
                        </m:sSub>
                        <m:r>
                          <w:rPr>
                            <w:rFonts w:ascii="Cambria Math" w:hAnsi="Cambria Math" w:cs="Arial"/>
                            <w:spacing w:val="2"/>
                            <w:sz w:val="28"/>
                            <w:szCs w:val="28"/>
                            <w:lang w:eastAsia="ru-RU"/>
                          </w:rPr>
                          <m:t>)</m:t>
                        </m:r>
                      </m:e>
                      <m:sup>
                        <m:r>
                          <w:rPr>
                            <w:rFonts w:ascii="Cambria Math" w:hAnsi="Cambria Math" w:cs="Arial"/>
                            <w:spacing w:val="2"/>
                            <w:sz w:val="28"/>
                            <w:szCs w:val="28"/>
                            <w:lang w:eastAsia="ru-RU"/>
                          </w:rPr>
                          <m:t>2</m:t>
                        </m:r>
                      </m:sup>
                    </m:sSup>
                  </m:e>
                </m:nary>
              </m:num>
              <m:den>
                <m:r>
                  <w:rPr>
                    <w:rFonts w:ascii="Cambria Math" w:hAnsi="Cambria Math" w:cs="Arial"/>
                    <w:spacing w:val="2"/>
                    <w:sz w:val="28"/>
                    <w:szCs w:val="28"/>
                    <w:lang w:eastAsia="ru-RU"/>
                  </w:rPr>
                  <m:t>p-1</m:t>
                </m:r>
              </m:den>
            </m:f>
            <m:r>
              <w:rPr>
                <w:rFonts w:ascii="Cambria Math" w:hAnsi="Cambria Math" w:cs="Arial"/>
                <w:spacing w:val="2"/>
                <w:sz w:val="28"/>
                <w:szCs w:val="28"/>
                <w:lang w:eastAsia="ru-RU"/>
              </w:rPr>
              <m:t>.</m:t>
            </m:r>
          </m:e>
        </m:rad>
      </m:oMath>
      <w:r w:rsidR="00AA16EE" w:rsidRPr="00FE233B">
        <w:rPr>
          <w:rFonts w:ascii="Arial" w:hAnsi="Arial" w:cs="Arial"/>
          <w:spacing w:val="2"/>
          <w:sz w:val="24"/>
          <w:szCs w:val="24"/>
          <w:lang w:eastAsia="ru-RU"/>
        </w:rPr>
        <w:t xml:space="preserve">                                             (14)</w:t>
      </w:r>
    </w:p>
    <w:p w14:paraId="1FB601F1" w14:textId="77777777" w:rsidR="005F04A2" w:rsidRPr="00FE233B" w:rsidRDefault="00AA16EE">
      <w:pPr>
        <w:widowControl/>
        <w:shd w:val="clear" w:color="auto" w:fill="FFFFFF"/>
        <w:suppressAutoHyphens w:val="0"/>
        <w:autoSpaceDE/>
        <w:spacing w:line="360" w:lineRule="auto"/>
        <w:ind w:firstLine="709"/>
        <w:jc w:val="both"/>
        <w:textAlignment w:val="baseline"/>
        <w:rPr>
          <w:rFonts w:ascii="Arial" w:hAnsi="Arial" w:cs="Arial"/>
          <w:spacing w:val="2"/>
          <w:sz w:val="24"/>
          <w:szCs w:val="24"/>
          <w:lang w:eastAsia="ru-RU"/>
        </w:rPr>
      </w:pPr>
      <w:r w:rsidRPr="00FE233B">
        <w:rPr>
          <w:rFonts w:ascii="Arial" w:hAnsi="Arial" w:cs="Arial"/>
          <w:color w:val="2D2D2D"/>
          <w:spacing w:val="2"/>
          <w:sz w:val="24"/>
          <w:szCs w:val="24"/>
          <w:lang w:eastAsia="ru-RU"/>
        </w:rPr>
        <w:lastRenderedPageBreak/>
        <w:t xml:space="preserve">7.9.3 </w:t>
      </w:r>
      <w:r w:rsidRPr="00FE233B">
        <w:rPr>
          <w:rFonts w:ascii="Arial" w:hAnsi="Arial" w:cs="Arial"/>
          <w:spacing w:val="2"/>
          <w:sz w:val="24"/>
          <w:szCs w:val="24"/>
          <w:lang w:eastAsia="ru-RU"/>
        </w:rPr>
        <w:t>Задают равные односторонние доверительные вероятности</w:t>
      </w:r>
      <w:r w:rsidR="00B75E1B" w:rsidRPr="00FE233B">
        <w:rPr>
          <w:rFonts w:ascii="Arial" w:hAnsi="Arial" w:cs="Arial"/>
          <w:spacing w:val="2"/>
          <w:sz w:val="24"/>
          <w:szCs w:val="24"/>
          <w:lang w:eastAsia="ru-RU"/>
        </w:rPr>
        <w:t xml:space="preserve"> </w:t>
      </w:r>
      <w:r w:rsidRPr="00FE233B">
        <w:rPr>
          <w:rFonts w:ascii="Cambria Math" w:hAnsi="Cambria Math" w:cs="Times New Roman"/>
          <w:spacing w:val="2"/>
          <w:sz w:val="28"/>
          <w:szCs w:val="28"/>
          <w:lang w:eastAsia="ru-RU"/>
        </w:rPr>
        <w:t>γ</w:t>
      </w:r>
      <w:r w:rsidRPr="00FE233B">
        <w:rPr>
          <w:rFonts w:ascii="Cambria Math" w:hAnsi="Cambria Math" w:cs="Times New Roman"/>
          <w:spacing w:val="2"/>
          <w:sz w:val="28"/>
          <w:szCs w:val="28"/>
          <w:vertAlign w:val="subscript"/>
          <w:lang w:eastAsia="ru-RU"/>
        </w:rPr>
        <w:t>1</w:t>
      </w:r>
      <w:r w:rsidRPr="00FE233B">
        <w:rPr>
          <w:rFonts w:ascii="Cambria Math" w:hAnsi="Cambria Math" w:cs="Times New Roman"/>
          <w:spacing w:val="2"/>
          <w:sz w:val="28"/>
          <w:szCs w:val="28"/>
          <w:lang w:eastAsia="ru-RU"/>
        </w:rPr>
        <w:t xml:space="preserve"> = γ</w:t>
      </w:r>
      <w:r w:rsidRPr="00FE233B">
        <w:rPr>
          <w:rFonts w:ascii="Cambria Math" w:hAnsi="Cambria Math" w:cs="Times New Roman"/>
          <w:spacing w:val="2"/>
          <w:sz w:val="28"/>
          <w:szCs w:val="28"/>
          <w:vertAlign w:val="subscript"/>
          <w:lang w:eastAsia="ru-RU"/>
        </w:rPr>
        <w:t>2</w:t>
      </w:r>
      <w:r w:rsidRPr="00FE233B">
        <w:rPr>
          <w:rFonts w:ascii="Cambria Math" w:hAnsi="Cambria Math" w:cs="Times New Roman"/>
          <w:spacing w:val="2"/>
          <w:sz w:val="28"/>
          <w:szCs w:val="28"/>
          <w:lang w:eastAsia="ru-RU"/>
        </w:rPr>
        <w:t xml:space="preserve"> = γ =</w:t>
      </w:r>
      <w:r w:rsidRPr="00FE233B">
        <w:rPr>
          <w:rFonts w:ascii="Arial" w:hAnsi="Arial" w:cs="Arial"/>
          <w:spacing w:val="2"/>
          <w:sz w:val="28"/>
          <w:szCs w:val="28"/>
          <w:lang w:eastAsia="ru-RU"/>
        </w:rPr>
        <w:t xml:space="preserve"> </w:t>
      </w:r>
      <w:r w:rsidRPr="00FE233B">
        <w:rPr>
          <w:rFonts w:ascii="Arial" w:hAnsi="Arial" w:cs="Arial"/>
          <w:spacing w:val="2"/>
          <w:sz w:val="24"/>
          <w:szCs w:val="24"/>
          <w:lang w:eastAsia="ru-RU"/>
        </w:rPr>
        <w:t>0,</w:t>
      </w:r>
      <w:r w:rsidR="00484747" w:rsidRPr="00FE233B">
        <w:rPr>
          <w:rFonts w:ascii="Arial" w:hAnsi="Arial" w:cs="Arial"/>
          <w:spacing w:val="2"/>
          <w:sz w:val="24"/>
          <w:szCs w:val="24"/>
          <w:lang w:eastAsia="ru-RU"/>
        </w:rPr>
        <w:t>9</w:t>
      </w:r>
      <w:r w:rsidR="008035CA" w:rsidRPr="00FE233B">
        <w:rPr>
          <w:rFonts w:ascii="Arial" w:hAnsi="Arial" w:cs="Arial"/>
          <w:spacing w:val="2"/>
          <w:sz w:val="24"/>
          <w:szCs w:val="24"/>
          <w:lang w:eastAsia="ru-RU"/>
        </w:rPr>
        <w:t>7</w:t>
      </w:r>
      <w:r w:rsidRPr="00FE233B">
        <w:rPr>
          <w:rFonts w:ascii="Arial" w:hAnsi="Arial" w:cs="Arial"/>
          <w:spacing w:val="2"/>
          <w:sz w:val="24"/>
          <w:szCs w:val="24"/>
          <w:lang w:eastAsia="ru-RU"/>
        </w:rPr>
        <w:t>5</w:t>
      </w:r>
      <w:r w:rsidRPr="00FE233B">
        <w:rPr>
          <w:rFonts w:ascii="Times New Roman" w:hAnsi="Times New Roman" w:cs="Times New Roman"/>
          <w:spacing w:val="2"/>
          <w:sz w:val="28"/>
          <w:szCs w:val="28"/>
          <w:lang w:eastAsia="ru-RU"/>
        </w:rPr>
        <w:t xml:space="preserve"> </w:t>
      </w:r>
      <w:r w:rsidRPr="00FE233B">
        <w:rPr>
          <w:rFonts w:ascii="Arial" w:hAnsi="Arial" w:cs="Arial"/>
          <w:spacing w:val="2"/>
          <w:sz w:val="24"/>
          <w:szCs w:val="24"/>
          <w:lang w:eastAsia="ru-RU"/>
        </w:rPr>
        <w:t xml:space="preserve">и по таблице Б.2 определяют квантиль распределения Стьюдента </w:t>
      </w:r>
      <m:oMath>
        <m:sSub>
          <m:sSubPr>
            <m:ctrlPr>
              <w:rPr>
                <w:rFonts w:ascii="Cambria Math" w:hAnsi="Cambria Math" w:cs="Arial"/>
                <w:i/>
                <w:spacing w:val="2"/>
                <w:sz w:val="28"/>
                <w:szCs w:val="28"/>
                <w:lang w:eastAsia="ru-RU"/>
              </w:rPr>
            </m:ctrlPr>
          </m:sSubPr>
          <m:e>
            <m:r>
              <w:rPr>
                <w:rFonts w:ascii="Cambria Math" w:hAnsi="Cambria Math" w:cs="Arial"/>
                <w:spacing w:val="2"/>
                <w:sz w:val="28"/>
                <w:szCs w:val="28"/>
                <w:lang w:val="en-US" w:eastAsia="ru-RU"/>
              </w:rPr>
              <m:t>t</m:t>
            </m:r>
          </m:e>
          <m:sub>
            <m:r>
              <w:rPr>
                <w:rFonts w:ascii="Cambria Math" w:hAnsi="Cambria Math" w:cs="Arial"/>
                <w:spacing w:val="2"/>
                <w:sz w:val="28"/>
                <w:szCs w:val="28"/>
                <w:lang w:eastAsia="ru-RU"/>
              </w:rPr>
              <m:t>γ,p</m:t>
            </m:r>
          </m:sub>
        </m:sSub>
      </m:oMath>
      <w:r w:rsidRPr="00FE233B">
        <w:rPr>
          <w:rFonts w:ascii="Arial" w:hAnsi="Arial" w:cs="Arial"/>
          <w:spacing w:val="2"/>
          <w:sz w:val="24"/>
          <w:szCs w:val="24"/>
          <w:lang w:eastAsia="ru-RU"/>
        </w:rPr>
        <w:t xml:space="preserve">  для числа элементарных проб</w:t>
      </w:r>
      <w:r w:rsidR="00B75E1B" w:rsidRPr="00FE233B">
        <w:rPr>
          <w:rFonts w:ascii="Arial" w:hAnsi="Arial" w:cs="Arial"/>
          <w:spacing w:val="2"/>
          <w:sz w:val="24"/>
          <w:szCs w:val="24"/>
          <w:lang w:eastAsia="ru-RU"/>
        </w:rPr>
        <w:t xml:space="preserve"> </w:t>
      </w:r>
      <w:r w:rsidRPr="00FE233B">
        <w:rPr>
          <w:rFonts w:ascii="Arial" w:hAnsi="Arial" w:cs="Arial"/>
          <w:i/>
          <w:iCs/>
          <w:spacing w:val="2"/>
          <w:sz w:val="24"/>
          <w:szCs w:val="24"/>
          <w:lang w:eastAsia="ru-RU"/>
        </w:rPr>
        <w:t>р</w:t>
      </w:r>
      <w:r w:rsidRPr="00FE233B">
        <w:rPr>
          <w:rFonts w:ascii="Arial" w:hAnsi="Arial" w:cs="Arial"/>
          <w:spacing w:val="2"/>
          <w:sz w:val="24"/>
          <w:szCs w:val="24"/>
          <w:lang w:eastAsia="ru-RU"/>
        </w:rPr>
        <w:t>.</w:t>
      </w:r>
    </w:p>
    <w:p w14:paraId="2475481B" w14:textId="77777777" w:rsidR="005F04A2" w:rsidRPr="00FE233B" w:rsidRDefault="00AA16EE">
      <w:pPr>
        <w:widowControl/>
        <w:shd w:val="clear" w:color="auto" w:fill="FFFFFF"/>
        <w:suppressAutoHyphens w:val="0"/>
        <w:autoSpaceDE/>
        <w:spacing w:line="360" w:lineRule="auto"/>
        <w:ind w:firstLine="709"/>
        <w:jc w:val="both"/>
        <w:textAlignment w:val="baseline"/>
        <w:rPr>
          <w:rFonts w:ascii="Arial" w:hAnsi="Arial" w:cs="Arial"/>
          <w:spacing w:val="2"/>
          <w:sz w:val="24"/>
          <w:szCs w:val="24"/>
          <w:lang w:eastAsia="ru-RU"/>
        </w:rPr>
      </w:pPr>
      <w:r w:rsidRPr="00FE233B">
        <w:rPr>
          <w:rFonts w:ascii="Arial" w:hAnsi="Arial" w:cs="Arial"/>
          <w:spacing w:val="2"/>
          <w:sz w:val="24"/>
          <w:szCs w:val="24"/>
          <w:lang w:eastAsia="ru-RU"/>
        </w:rPr>
        <w:t xml:space="preserve">7.9.4 Абсолютное отклонение значения коэффициента дезактивации элементарных проб </w:t>
      </w:r>
      <w:r w:rsidRPr="00FE233B">
        <w:rPr>
          <w:rFonts w:ascii="Cambria Math" w:hAnsi="Cambria Math" w:cs="Arial"/>
          <w:spacing w:val="2"/>
          <w:sz w:val="24"/>
          <w:szCs w:val="24"/>
          <w:lang w:eastAsia="ru-RU"/>
        </w:rPr>
        <w:t xml:space="preserve">ΔКД </w:t>
      </w:r>
      <w:r w:rsidRPr="00FE233B">
        <w:rPr>
          <w:rFonts w:ascii="Arial" w:hAnsi="Arial" w:cs="Arial"/>
          <w:spacing w:val="2"/>
          <w:sz w:val="24"/>
          <w:szCs w:val="24"/>
          <w:lang w:eastAsia="ru-RU"/>
        </w:rPr>
        <w:t>вычисляют по формуле</w:t>
      </w:r>
    </w:p>
    <w:p w14:paraId="425BE736" w14:textId="77777777" w:rsidR="005F04A2" w:rsidRPr="00FE233B" w:rsidRDefault="00AA16EE">
      <w:pPr>
        <w:widowControl/>
        <w:shd w:val="clear" w:color="auto" w:fill="FFFFFF"/>
        <w:suppressAutoHyphens w:val="0"/>
        <w:autoSpaceDE/>
        <w:spacing w:line="360" w:lineRule="auto"/>
        <w:ind w:firstLine="709"/>
        <w:jc w:val="right"/>
        <w:textAlignment w:val="baseline"/>
        <w:rPr>
          <w:rFonts w:ascii="Times New Roman" w:hAnsi="Times New Roman" w:cs="Times New Roman"/>
          <w:spacing w:val="2"/>
          <w:sz w:val="28"/>
          <w:szCs w:val="28"/>
          <w:lang w:eastAsia="ru-RU"/>
        </w:rPr>
      </w:pPr>
      <m:oMath>
        <m:r>
          <w:rPr>
            <w:rFonts w:ascii="Cambria Math" w:hAnsi="Cambria Math" w:cs="Times New Roman"/>
            <w:spacing w:val="2"/>
            <w:sz w:val="28"/>
            <w:szCs w:val="28"/>
            <w:lang w:eastAsia="ru-RU"/>
          </w:rPr>
          <m:t>∆КД=</m:t>
        </m:r>
        <m:sSub>
          <m:sSubPr>
            <m:ctrlPr>
              <w:rPr>
                <w:rFonts w:ascii="Cambria Math" w:hAnsi="Cambria Math" w:cs="Times New Roman"/>
                <w:i/>
                <w:spacing w:val="2"/>
                <w:sz w:val="28"/>
                <w:szCs w:val="28"/>
                <w:lang w:eastAsia="ru-RU"/>
              </w:rPr>
            </m:ctrlPr>
          </m:sSubPr>
          <m:e>
            <m:r>
              <w:rPr>
                <w:rFonts w:ascii="Cambria Math" w:hAnsi="Cambria Math" w:cs="Times New Roman"/>
                <w:spacing w:val="2"/>
                <w:sz w:val="28"/>
                <w:szCs w:val="28"/>
                <w:lang w:val="en-US" w:eastAsia="ru-RU"/>
              </w:rPr>
              <m:t>t</m:t>
            </m:r>
          </m:e>
          <m:sub>
            <m:r>
              <w:rPr>
                <w:rFonts w:ascii="Cambria Math" w:hAnsi="Cambria Math" w:cs="Times New Roman"/>
                <w:spacing w:val="2"/>
                <w:sz w:val="28"/>
                <w:szCs w:val="28"/>
                <w:lang w:eastAsia="ru-RU"/>
              </w:rPr>
              <m:t>γ,p</m:t>
            </m:r>
          </m:sub>
        </m:sSub>
        <m:r>
          <w:rPr>
            <w:rFonts w:ascii="Cambria Math" w:hAnsi="Cambria Math" w:cs="Times New Roman"/>
            <w:spacing w:val="2"/>
            <w:sz w:val="28"/>
            <w:szCs w:val="28"/>
            <w:lang w:eastAsia="ru-RU"/>
          </w:rPr>
          <m:t>∙</m:t>
        </m:r>
        <m:f>
          <m:fPr>
            <m:ctrlPr>
              <w:rPr>
                <w:rFonts w:ascii="Cambria Math" w:hAnsi="Cambria Math" w:cs="Times New Roman"/>
                <w:i/>
                <w:spacing w:val="2"/>
                <w:sz w:val="28"/>
                <w:szCs w:val="28"/>
                <w:lang w:eastAsia="ru-RU"/>
              </w:rPr>
            </m:ctrlPr>
          </m:fPr>
          <m:num>
            <m:sSubSup>
              <m:sSubSupPr>
                <m:ctrlPr>
                  <w:rPr>
                    <w:rFonts w:ascii="Cambria Math" w:hAnsi="Cambria Math" w:cs="Times New Roman"/>
                    <w:i/>
                    <w:spacing w:val="2"/>
                    <w:sz w:val="28"/>
                    <w:szCs w:val="28"/>
                    <w:lang w:eastAsia="ru-RU"/>
                  </w:rPr>
                </m:ctrlPr>
              </m:sSubSupPr>
              <m:e>
                <m:r>
                  <w:rPr>
                    <w:rFonts w:ascii="Cambria Math" w:hAnsi="Cambria Math" w:cs="Times New Roman"/>
                    <w:spacing w:val="2"/>
                    <w:sz w:val="28"/>
                    <w:szCs w:val="28"/>
                    <w:lang w:eastAsia="ru-RU"/>
                  </w:rPr>
                  <m:t>S</m:t>
                </m:r>
              </m:e>
              <m:sub>
                <m:r>
                  <w:rPr>
                    <w:rFonts w:ascii="Cambria Math" w:hAnsi="Cambria Math" w:cs="Times New Roman"/>
                    <w:spacing w:val="2"/>
                    <w:sz w:val="28"/>
                    <w:szCs w:val="28"/>
                    <w:lang w:eastAsia="ru-RU"/>
                  </w:rPr>
                  <m:t>p</m:t>
                </m:r>
              </m:sub>
              <m:sup>
                <m:r>
                  <w:rPr>
                    <w:rFonts w:ascii="Cambria Math" w:hAnsi="Cambria Math" w:cs="Times New Roman"/>
                    <w:spacing w:val="2"/>
                    <w:sz w:val="28"/>
                    <w:szCs w:val="28"/>
                    <w:lang w:eastAsia="ru-RU"/>
                  </w:rPr>
                  <m:t>'</m:t>
                </m:r>
              </m:sup>
            </m:sSubSup>
          </m:num>
          <m:den>
            <m:rad>
              <m:radPr>
                <m:degHide m:val="1"/>
                <m:ctrlPr>
                  <w:rPr>
                    <w:rFonts w:ascii="Cambria Math" w:hAnsi="Cambria Math" w:cs="Times New Roman"/>
                    <w:i/>
                    <w:spacing w:val="2"/>
                    <w:sz w:val="28"/>
                    <w:szCs w:val="28"/>
                    <w:lang w:eastAsia="ru-RU"/>
                  </w:rPr>
                </m:ctrlPr>
              </m:radPr>
              <m:deg/>
              <m:e>
                <m:r>
                  <w:rPr>
                    <w:rFonts w:ascii="Cambria Math" w:hAnsi="Cambria Math" w:cs="Times New Roman"/>
                    <w:spacing w:val="2"/>
                    <w:sz w:val="28"/>
                    <w:szCs w:val="28"/>
                    <w:lang w:eastAsia="ru-RU"/>
                  </w:rPr>
                  <m:t>p</m:t>
                </m:r>
              </m:e>
            </m:rad>
          </m:den>
        </m:f>
        <m:r>
          <w:rPr>
            <w:rFonts w:ascii="Cambria Math" w:hAnsi="Cambria Math" w:cs="Times New Roman"/>
            <w:spacing w:val="2"/>
            <w:sz w:val="28"/>
            <w:szCs w:val="28"/>
            <w:lang w:eastAsia="ru-RU"/>
          </w:rPr>
          <m:t>.</m:t>
        </m:r>
      </m:oMath>
      <w:r w:rsidRPr="00FE233B">
        <w:rPr>
          <w:rFonts w:ascii="Times New Roman" w:hAnsi="Times New Roman" w:cs="Times New Roman"/>
          <w:spacing w:val="2"/>
          <w:sz w:val="28"/>
          <w:szCs w:val="28"/>
          <w:lang w:eastAsia="ru-RU"/>
        </w:rPr>
        <w:t xml:space="preserve">                                                 (</w:t>
      </w:r>
      <w:r w:rsidRPr="00FE233B">
        <w:rPr>
          <w:rFonts w:ascii="Arial" w:hAnsi="Arial" w:cs="Arial"/>
          <w:spacing w:val="2"/>
          <w:sz w:val="24"/>
          <w:szCs w:val="24"/>
          <w:lang w:eastAsia="ru-RU"/>
        </w:rPr>
        <w:t>15</w:t>
      </w:r>
      <w:r w:rsidRPr="00FE233B">
        <w:rPr>
          <w:rFonts w:ascii="Times New Roman" w:hAnsi="Times New Roman" w:cs="Times New Roman"/>
          <w:spacing w:val="2"/>
          <w:sz w:val="28"/>
          <w:szCs w:val="28"/>
          <w:lang w:eastAsia="ru-RU"/>
        </w:rPr>
        <w:t>)</w:t>
      </w:r>
    </w:p>
    <w:p w14:paraId="5AC1CD52" w14:textId="77777777" w:rsidR="005F04A2" w:rsidRPr="00FE233B" w:rsidRDefault="00AA16EE">
      <w:pPr>
        <w:widowControl/>
        <w:shd w:val="clear" w:color="auto" w:fill="FFFFFF"/>
        <w:suppressAutoHyphens w:val="0"/>
        <w:autoSpaceDE/>
        <w:spacing w:line="360" w:lineRule="auto"/>
        <w:ind w:firstLine="709"/>
        <w:jc w:val="both"/>
        <w:textAlignment w:val="baseline"/>
        <w:rPr>
          <w:rFonts w:ascii="Arial" w:hAnsi="Arial" w:cs="Arial"/>
          <w:spacing w:val="2"/>
          <w:sz w:val="24"/>
          <w:szCs w:val="24"/>
          <w:lang w:eastAsia="ru-RU"/>
        </w:rPr>
      </w:pPr>
      <w:r w:rsidRPr="00FE233B">
        <w:rPr>
          <w:rFonts w:ascii="Arial" w:hAnsi="Arial" w:cs="Arial"/>
          <w:spacing w:val="2"/>
          <w:sz w:val="24"/>
          <w:szCs w:val="24"/>
          <w:lang w:eastAsia="ru-RU"/>
        </w:rPr>
        <w:t>7.9.5 Относительное отклонение значения коэффициента дезактивации элементарных проб</w:t>
      </w:r>
      <m:oMath>
        <m:r>
          <w:rPr>
            <w:rFonts w:ascii="Cambria Math" w:hAnsi="Cambria Math" w:cs="Arial"/>
            <w:spacing w:val="2"/>
            <w:sz w:val="24"/>
            <w:szCs w:val="24"/>
            <w:lang w:eastAsia="ru-RU"/>
          </w:rPr>
          <m:t xml:space="preserve"> </m:t>
        </m:r>
        <m:r>
          <w:rPr>
            <w:rFonts w:ascii="Cambria Math" w:hAnsi="Cambria Math" w:cs="Arial"/>
            <w:spacing w:val="2"/>
            <w:sz w:val="28"/>
            <w:szCs w:val="28"/>
            <w:lang w:eastAsia="ru-RU"/>
          </w:rPr>
          <m:t xml:space="preserve">δКД </m:t>
        </m:r>
      </m:oMath>
      <w:r w:rsidRPr="00FE233B">
        <w:rPr>
          <w:rFonts w:ascii="Arial" w:hAnsi="Arial" w:cs="Arial"/>
          <w:spacing w:val="2"/>
          <w:sz w:val="24"/>
          <w:szCs w:val="24"/>
          <w:lang w:eastAsia="ru-RU"/>
        </w:rPr>
        <w:t>вычисляют по формуле</w:t>
      </w:r>
    </w:p>
    <w:p w14:paraId="57EEA04C" w14:textId="77777777" w:rsidR="005F04A2" w:rsidRPr="00FE233B" w:rsidRDefault="00AA16EE">
      <w:pPr>
        <w:widowControl/>
        <w:shd w:val="clear" w:color="auto" w:fill="FFFFFF"/>
        <w:suppressAutoHyphens w:val="0"/>
        <w:autoSpaceDE/>
        <w:spacing w:line="360" w:lineRule="auto"/>
        <w:ind w:firstLine="709"/>
        <w:jc w:val="right"/>
        <w:textAlignment w:val="baseline"/>
        <w:rPr>
          <w:rFonts w:ascii="Times New Roman" w:hAnsi="Times New Roman" w:cs="Times New Roman"/>
          <w:spacing w:val="2"/>
          <w:sz w:val="28"/>
          <w:szCs w:val="28"/>
          <w:lang w:eastAsia="ru-RU"/>
        </w:rPr>
      </w:pPr>
      <m:oMath>
        <m:r>
          <w:rPr>
            <w:rFonts w:ascii="Cambria Math" w:hAnsi="Cambria Math" w:cs="Times New Roman"/>
            <w:spacing w:val="2"/>
            <w:sz w:val="28"/>
            <w:szCs w:val="28"/>
            <w:lang w:eastAsia="ru-RU"/>
          </w:rPr>
          <m:t>δКД=</m:t>
        </m:r>
        <m:f>
          <m:fPr>
            <m:ctrlPr>
              <w:rPr>
                <w:rFonts w:ascii="Cambria Math" w:hAnsi="Cambria Math" w:cs="Times New Roman"/>
                <w:i/>
                <w:spacing w:val="2"/>
                <w:sz w:val="28"/>
                <w:szCs w:val="28"/>
                <w:lang w:eastAsia="ru-RU"/>
              </w:rPr>
            </m:ctrlPr>
          </m:fPr>
          <m:num>
            <m:r>
              <w:rPr>
                <w:rFonts w:ascii="Cambria Math" w:hAnsi="Cambria Math" w:cs="Times New Roman"/>
                <w:spacing w:val="2"/>
                <w:sz w:val="28"/>
                <w:szCs w:val="28"/>
                <w:lang w:eastAsia="ru-RU"/>
              </w:rPr>
              <m:t>∆КД</m:t>
            </m:r>
          </m:num>
          <m:den>
            <m:acc>
              <m:accPr>
                <m:chr m:val="̅"/>
                <m:ctrlPr>
                  <w:rPr>
                    <w:rFonts w:ascii="Cambria Math" w:hAnsi="Cambria Math" w:cs="Times New Roman"/>
                    <w:i/>
                    <w:spacing w:val="2"/>
                    <w:sz w:val="28"/>
                    <w:szCs w:val="28"/>
                    <w:lang w:eastAsia="ru-RU"/>
                  </w:rPr>
                </m:ctrlPr>
              </m:accPr>
              <m:e>
                <m:r>
                  <w:rPr>
                    <w:rFonts w:ascii="Cambria Math" w:hAnsi="Cambria Math" w:cs="Times New Roman"/>
                    <w:spacing w:val="2"/>
                    <w:sz w:val="28"/>
                    <w:szCs w:val="28"/>
                    <w:lang w:eastAsia="ru-RU"/>
                  </w:rPr>
                  <m:t>КД'</m:t>
                </m:r>
              </m:e>
            </m:acc>
          </m:den>
        </m:f>
        <m:r>
          <w:rPr>
            <w:rFonts w:ascii="Cambria Math" w:hAnsi="Cambria Math" w:cs="Times New Roman"/>
            <w:spacing w:val="2"/>
            <w:sz w:val="28"/>
            <w:szCs w:val="28"/>
            <w:lang w:eastAsia="ru-RU"/>
          </w:rPr>
          <m:t>.</m:t>
        </m:r>
      </m:oMath>
      <w:r w:rsidRPr="00FE233B">
        <w:rPr>
          <w:rFonts w:ascii="Arial" w:hAnsi="Arial" w:cs="Arial"/>
          <w:spacing w:val="2"/>
          <w:sz w:val="28"/>
          <w:szCs w:val="28"/>
          <w:lang w:eastAsia="ru-RU"/>
        </w:rPr>
        <w:t xml:space="preserve">                                                  </w:t>
      </w:r>
      <w:r w:rsidRPr="00FE233B">
        <w:rPr>
          <w:rFonts w:ascii="Arial" w:hAnsi="Arial" w:cs="Arial"/>
          <w:spacing w:val="2"/>
          <w:sz w:val="24"/>
          <w:szCs w:val="24"/>
          <w:lang w:eastAsia="ru-RU"/>
        </w:rPr>
        <w:t>(16)</w:t>
      </w:r>
    </w:p>
    <w:p w14:paraId="788877D2" w14:textId="77777777" w:rsidR="005F04A2" w:rsidRPr="00FE233B" w:rsidRDefault="00AA16EE">
      <w:pPr>
        <w:widowControl/>
        <w:shd w:val="clear" w:color="auto" w:fill="FFFFFF"/>
        <w:suppressAutoHyphens w:val="0"/>
        <w:autoSpaceDE/>
        <w:spacing w:line="360" w:lineRule="auto"/>
        <w:ind w:firstLine="709"/>
        <w:jc w:val="both"/>
        <w:textAlignment w:val="baseline"/>
        <w:rPr>
          <w:rFonts w:ascii="Arial" w:hAnsi="Arial" w:cs="Arial"/>
          <w:spacing w:val="2"/>
          <w:sz w:val="24"/>
          <w:szCs w:val="24"/>
          <w:lang w:eastAsia="ru-RU"/>
        </w:rPr>
      </w:pPr>
      <w:r w:rsidRPr="00FE233B">
        <w:rPr>
          <w:rFonts w:ascii="Arial" w:hAnsi="Arial" w:cs="Arial"/>
          <w:spacing w:val="2"/>
          <w:sz w:val="24"/>
          <w:szCs w:val="24"/>
          <w:lang w:eastAsia="ru-RU"/>
        </w:rPr>
        <w:t xml:space="preserve">7.9.6 Двустороннюю доверительную вероятность </w:t>
      </w:r>
      <m:oMath>
        <m:sSup>
          <m:sSupPr>
            <m:ctrlPr>
              <w:rPr>
                <w:rFonts w:ascii="Cambria Math" w:hAnsi="Cambria Math" w:cs="Arial"/>
                <w:i/>
                <w:spacing w:val="2"/>
                <w:sz w:val="28"/>
                <w:szCs w:val="28"/>
                <w:lang w:eastAsia="ru-RU"/>
              </w:rPr>
            </m:ctrlPr>
          </m:sSupPr>
          <m:e>
            <m:r>
              <w:rPr>
                <w:rFonts w:ascii="Cambria Math" w:hAnsi="Cambria Math" w:cs="Arial"/>
                <w:spacing w:val="2"/>
                <w:sz w:val="28"/>
                <w:szCs w:val="28"/>
                <w:lang w:eastAsia="ru-RU"/>
              </w:rPr>
              <m:t>γ</m:t>
            </m:r>
          </m:e>
          <m:sup>
            <m:r>
              <w:rPr>
                <w:rFonts w:ascii="Cambria Math" w:hAnsi="Cambria Math" w:cs="Arial"/>
                <w:spacing w:val="2"/>
                <w:sz w:val="28"/>
                <w:szCs w:val="28"/>
                <w:lang w:eastAsia="ru-RU"/>
              </w:rPr>
              <m:t>*</m:t>
            </m:r>
          </m:sup>
        </m:sSup>
      </m:oMath>
      <w:r w:rsidRPr="00FE233B">
        <w:rPr>
          <w:rFonts w:ascii="Arial" w:hAnsi="Arial" w:cs="Arial"/>
          <w:spacing w:val="2"/>
          <w:sz w:val="24"/>
          <w:szCs w:val="24"/>
          <w:lang w:eastAsia="ru-RU"/>
        </w:rPr>
        <w:t>вычисляют по формуле</w:t>
      </w:r>
    </w:p>
    <w:p w14:paraId="2669A8EE" w14:textId="77777777" w:rsidR="005F04A2" w:rsidRPr="00FE233B" w:rsidRDefault="00000000">
      <w:pPr>
        <w:widowControl/>
        <w:shd w:val="clear" w:color="auto" w:fill="FFFFFF"/>
        <w:suppressAutoHyphens w:val="0"/>
        <w:autoSpaceDE/>
        <w:spacing w:line="360" w:lineRule="auto"/>
        <w:ind w:firstLine="709"/>
        <w:jc w:val="right"/>
        <w:textAlignment w:val="baseline"/>
        <w:rPr>
          <w:rFonts w:ascii="Times New Roman" w:hAnsi="Times New Roman" w:cs="Times New Roman"/>
          <w:spacing w:val="2"/>
          <w:sz w:val="28"/>
          <w:szCs w:val="28"/>
          <w:lang w:eastAsia="ru-RU"/>
        </w:rPr>
      </w:pPr>
      <m:oMath>
        <m:sSup>
          <m:sSupPr>
            <m:ctrlPr>
              <w:rPr>
                <w:rFonts w:ascii="Cambria Math" w:hAnsi="Cambria Math" w:cs="Times New Roman"/>
                <w:i/>
                <w:spacing w:val="2"/>
                <w:sz w:val="28"/>
                <w:szCs w:val="28"/>
                <w:lang w:eastAsia="ru-RU"/>
              </w:rPr>
            </m:ctrlPr>
          </m:sSupPr>
          <m:e>
            <m:r>
              <w:rPr>
                <w:rFonts w:ascii="Cambria Math" w:hAnsi="Cambria Math" w:cs="Times New Roman"/>
                <w:spacing w:val="2"/>
                <w:sz w:val="28"/>
                <w:szCs w:val="28"/>
                <w:lang w:eastAsia="ru-RU"/>
              </w:rPr>
              <m:t>γ</m:t>
            </m:r>
          </m:e>
          <m:sup>
            <m:r>
              <w:rPr>
                <w:rFonts w:ascii="Cambria Math" w:hAnsi="Cambria Math" w:cs="Times New Roman"/>
                <w:spacing w:val="2"/>
                <w:sz w:val="28"/>
                <w:szCs w:val="28"/>
                <w:lang w:eastAsia="ru-RU"/>
              </w:rPr>
              <m:t>*</m:t>
            </m:r>
          </m:sup>
        </m:sSup>
        <m:r>
          <w:rPr>
            <w:rFonts w:ascii="Cambria Math" w:hAnsi="Cambria Math" w:cs="Times New Roman"/>
            <w:spacing w:val="2"/>
            <w:sz w:val="28"/>
            <w:szCs w:val="28"/>
            <w:lang w:eastAsia="ru-RU"/>
          </w:rPr>
          <m:t xml:space="preserve">=2γ-1=2∙0,975 -1=0,95.                                   </m:t>
        </m:r>
      </m:oMath>
      <w:r w:rsidR="00AA16EE" w:rsidRPr="00FE233B">
        <w:rPr>
          <w:rFonts w:ascii="Arial" w:hAnsi="Arial" w:cs="Arial"/>
          <w:spacing w:val="2"/>
          <w:sz w:val="24"/>
          <w:szCs w:val="24"/>
          <w:lang w:eastAsia="ru-RU"/>
        </w:rPr>
        <w:t>(17)</w:t>
      </w:r>
    </w:p>
    <w:p w14:paraId="3E826CD5" w14:textId="77777777" w:rsidR="005F04A2" w:rsidRPr="00FE233B" w:rsidRDefault="00AA16EE">
      <w:pPr>
        <w:widowControl/>
        <w:shd w:val="clear" w:color="auto" w:fill="FFFFFF"/>
        <w:suppressAutoHyphens w:val="0"/>
        <w:autoSpaceDE/>
        <w:spacing w:line="360" w:lineRule="auto"/>
        <w:ind w:firstLine="709"/>
        <w:textAlignment w:val="baseline"/>
        <w:rPr>
          <w:rFonts w:ascii="Arial" w:hAnsi="Arial" w:cs="Arial"/>
          <w:spacing w:val="2"/>
          <w:sz w:val="24"/>
          <w:szCs w:val="24"/>
          <w:lang w:eastAsia="ru-RU"/>
        </w:rPr>
      </w:pPr>
      <w:r w:rsidRPr="00FE233B">
        <w:rPr>
          <w:rFonts w:ascii="Arial" w:hAnsi="Arial" w:cs="Arial"/>
          <w:spacing w:val="2"/>
          <w:sz w:val="24"/>
          <w:szCs w:val="24"/>
          <w:lang w:eastAsia="ru-RU"/>
        </w:rPr>
        <w:t>7.9.7 Конечный результат записывают в виде</w:t>
      </w:r>
    </w:p>
    <w:p w14:paraId="2C95EDF6" w14:textId="77777777" w:rsidR="005F04A2" w:rsidRPr="00FE233B" w:rsidRDefault="00AA16EE">
      <w:pPr>
        <w:widowControl/>
        <w:shd w:val="clear" w:color="auto" w:fill="FFFFFF"/>
        <w:suppressAutoHyphens w:val="0"/>
        <w:autoSpaceDE/>
        <w:spacing w:line="360" w:lineRule="auto"/>
        <w:ind w:firstLine="709"/>
        <w:jc w:val="right"/>
        <w:textAlignment w:val="baseline"/>
        <w:rPr>
          <w:rFonts w:ascii="Times New Roman" w:hAnsi="Times New Roman" w:cs="Times New Roman"/>
          <w:i/>
          <w:spacing w:val="2"/>
          <w:sz w:val="28"/>
          <w:szCs w:val="28"/>
          <w:lang w:eastAsia="ru-RU"/>
        </w:rPr>
      </w:pPr>
      <m:oMath>
        <m:r>
          <w:rPr>
            <w:rFonts w:ascii="Cambria Math" w:hAnsi="Cambria Math" w:cs="Times New Roman"/>
            <w:spacing w:val="2"/>
            <w:sz w:val="28"/>
            <w:szCs w:val="28"/>
            <w:lang w:eastAsia="ru-RU"/>
          </w:rPr>
          <m:t>КД=</m:t>
        </m:r>
        <m:acc>
          <m:accPr>
            <m:chr m:val="̅"/>
            <m:ctrlPr>
              <w:rPr>
                <w:rFonts w:ascii="Cambria Math" w:hAnsi="Cambria Math" w:cs="Times New Roman"/>
                <w:i/>
                <w:spacing w:val="2"/>
                <w:sz w:val="28"/>
                <w:szCs w:val="28"/>
                <w:lang w:eastAsia="ru-RU"/>
              </w:rPr>
            </m:ctrlPr>
          </m:accPr>
          <m:e>
            <m:r>
              <w:rPr>
                <w:rFonts w:ascii="Cambria Math" w:hAnsi="Cambria Math" w:cs="Times New Roman"/>
                <w:spacing w:val="2"/>
                <w:sz w:val="28"/>
                <w:szCs w:val="28"/>
                <w:lang w:eastAsia="ru-RU"/>
              </w:rPr>
              <m:t>КД'</m:t>
            </m:r>
          </m:e>
        </m:acc>
        <m:r>
          <w:rPr>
            <w:rFonts w:ascii="Cambria Math" w:hAnsi="Cambria Math" w:cs="Times New Roman"/>
            <w:spacing w:val="2"/>
            <w:sz w:val="28"/>
            <w:szCs w:val="28"/>
            <w:lang w:eastAsia="ru-RU"/>
          </w:rPr>
          <m:t xml:space="preserve">±∆КД.                                                          </m:t>
        </m:r>
      </m:oMath>
      <w:r w:rsidRPr="00FE233B">
        <w:rPr>
          <w:rFonts w:ascii="Arial" w:hAnsi="Arial" w:cs="Arial"/>
          <w:spacing w:val="2"/>
          <w:sz w:val="24"/>
          <w:szCs w:val="24"/>
          <w:lang w:eastAsia="ru-RU"/>
        </w:rPr>
        <w:t>(18)</w:t>
      </w:r>
    </w:p>
    <w:p w14:paraId="0ED6D441" w14:textId="77777777" w:rsidR="005F04A2" w:rsidRPr="00FE233B" w:rsidRDefault="00AA16EE">
      <w:pPr>
        <w:widowControl/>
        <w:shd w:val="clear" w:color="auto" w:fill="FFFFFF"/>
        <w:suppressAutoHyphens w:val="0"/>
        <w:autoSpaceDE/>
        <w:spacing w:line="360" w:lineRule="auto"/>
        <w:ind w:firstLine="709"/>
        <w:textAlignment w:val="baseline"/>
        <w:rPr>
          <w:rFonts w:ascii="Times New Roman" w:hAnsi="Times New Roman" w:cs="Times New Roman"/>
          <w:spacing w:val="2"/>
          <w:sz w:val="28"/>
          <w:szCs w:val="28"/>
          <w:lang w:eastAsia="ru-RU"/>
        </w:rPr>
      </w:pPr>
      <w:r w:rsidRPr="00FE233B">
        <w:rPr>
          <w:rFonts w:ascii="Arial" w:hAnsi="Arial" w:cs="Arial"/>
          <w:spacing w:val="2"/>
          <w:sz w:val="24"/>
          <w:szCs w:val="24"/>
          <w:lang w:eastAsia="ru-RU"/>
        </w:rPr>
        <w:t xml:space="preserve">при доверительной вероятности </w:t>
      </w:r>
      <w:r w:rsidRPr="00FE233B">
        <w:rPr>
          <w:rFonts w:ascii="Cambria Math" w:hAnsi="Cambria Math" w:cs="Times New Roman"/>
          <w:spacing w:val="2"/>
          <w:sz w:val="28"/>
          <w:szCs w:val="28"/>
          <w:lang w:eastAsia="ru-RU"/>
        </w:rPr>
        <w:t>γ* = 0,9</w:t>
      </w:r>
      <w:r w:rsidR="008035CA" w:rsidRPr="00FE233B">
        <w:rPr>
          <w:rFonts w:ascii="Times New Roman" w:hAnsi="Times New Roman" w:cs="Times New Roman"/>
          <w:spacing w:val="2"/>
          <w:sz w:val="28"/>
          <w:szCs w:val="28"/>
          <w:lang w:eastAsia="ru-RU"/>
        </w:rPr>
        <w:t>5</w:t>
      </w:r>
      <w:r w:rsidRPr="00FE233B">
        <w:rPr>
          <w:rFonts w:ascii="Times New Roman" w:hAnsi="Times New Roman" w:cs="Times New Roman"/>
          <w:spacing w:val="2"/>
          <w:sz w:val="28"/>
          <w:szCs w:val="28"/>
          <w:lang w:eastAsia="ru-RU"/>
        </w:rPr>
        <w:t>.</w:t>
      </w:r>
    </w:p>
    <w:p w14:paraId="62998BF1" w14:textId="77777777" w:rsidR="005F04A2" w:rsidRPr="00FE233B" w:rsidRDefault="00AA16EE">
      <w:pPr>
        <w:widowControl/>
        <w:shd w:val="clear" w:color="auto" w:fill="FFFFFF"/>
        <w:suppressAutoHyphens w:val="0"/>
        <w:autoSpaceDE/>
        <w:spacing w:line="360" w:lineRule="auto"/>
        <w:ind w:firstLine="709"/>
        <w:jc w:val="both"/>
        <w:textAlignment w:val="baseline"/>
        <w:rPr>
          <w:rFonts w:ascii="Arial" w:hAnsi="Arial" w:cs="Arial"/>
          <w:color w:val="000000"/>
          <w:sz w:val="24"/>
          <w:szCs w:val="24"/>
        </w:rPr>
      </w:pPr>
      <w:r w:rsidRPr="00FE233B">
        <w:rPr>
          <w:rFonts w:ascii="Arial" w:hAnsi="Arial" w:cs="Arial"/>
          <w:sz w:val="24"/>
          <w:szCs w:val="24"/>
        </w:rPr>
        <w:t>7.10 Для оставшегося после вычислений по 7.8 числа удовлетво</w:t>
      </w:r>
      <w:r w:rsidRPr="00FE233B">
        <w:rPr>
          <w:rFonts w:ascii="Arial" w:hAnsi="Arial" w:cs="Arial"/>
          <w:color w:val="000000"/>
          <w:sz w:val="24"/>
          <w:szCs w:val="24"/>
        </w:rPr>
        <w:t xml:space="preserve">рительных результатов </w:t>
      </w:r>
      <w:r w:rsidRPr="00FE233B">
        <w:rPr>
          <w:rFonts w:ascii="Arial" w:hAnsi="Arial" w:cs="Arial"/>
          <w:i/>
          <w:color w:val="000000"/>
          <w:sz w:val="24"/>
          <w:szCs w:val="24"/>
          <w:lang w:val="en-US"/>
        </w:rPr>
        <w:t>p</w:t>
      </w:r>
      <w:r w:rsidRPr="00FE233B">
        <w:rPr>
          <w:rFonts w:ascii="Arial" w:hAnsi="Arial" w:cs="Arial"/>
          <w:i/>
          <w:color w:val="000000"/>
          <w:sz w:val="24"/>
          <w:szCs w:val="24"/>
        </w:rPr>
        <w:t xml:space="preserve"> </w:t>
      </w:r>
      <w:r w:rsidRPr="00FE233B">
        <w:rPr>
          <w:rFonts w:ascii="Arial" w:hAnsi="Arial" w:cs="Arial"/>
          <w:color w:val="000000"/>
          <w:sz w:val="24"/>
          <w:szCs w:val="24"/>
        </w:rPr>
        <w:t xml:space="preserve">(где </w:t>
      </w:r>
      <w:r w:rsidRPr="00FE233B">
        <w:rPr>
          <w:rFonts w:ascii="Arial" w:hAnsi="Arial" w:cs="Arial"/>
          <w:i/>
          <w:color w:val="000000"/>
          <w:sz w:val="24"/>
          <w:szCs w:val="24"/>
          <w:lang w:val="en-US"/>
        </w:rPr>
        <w:t>p</w:t>
      </w:r>
      <w:r w:rsidRPr="00FE233B">
        <w:rPr>
          <w:rFonts w:ascii="Arial" w:hAnsi="Arial" w:cs="Arial"/>
          <w:color w:val="000000"/>
          <w:sz w:val="24"/>
          <w:szCs w:val="24"/>
        </w:rPr>
        <w:t>≤</w:t>
      </w:r>
      <w:r w:rsidRPr="00FE233B">
        <w:rPr>
          <w:rFonts w:ascii="Arial" w:hAnsi="Arial" w:cs="Arial"/>
          <w:i/>
          <w:iCs/>
          <w:color w:val="000000"/>
          <w:sz w:val="24"/>
          <w:szCs w:val="24"/>
        </w:rPr>
        <w:t>m</w:t>
      </w:r>
      <w:r w:rsidRPr="00FE233B">
        <w:rPr>
          <w:rFonts w:ascii="Arial" w:hAnsi="Arial" w:cs="Arial"/>
          <w:color w:val="000000"/>
          <w:sz w:val="24"/>
          <w:szCs w:val="24"/>
        </w:rPr>
        <w:t>), если при определении хотя бы одного из них принимались условия (6), (7), дальнейшие вычисления проводят по 7.10.1-7.10.7.</w:t>
      </w:r>
    </w:p>
    <w:p w14:paraId="379A7D95" w14:textId="77777777" w:rsidR="005F04A2" w:rsidRPr="00FE233B" w:rsidRDefault="00AA16EE">
      <w:pPr>
        <w:widowControl/>
        <w:autoSpaceDE/>
        <w:spacing w:line="360" w:lineRule="auto"/>
        <w:ind w:firstLine="709"/>
        <w:jc w:val="both"/>
        <w:rPr>
          <w:rFonts w:ascii="Arial" w:hAnsi="Arial" w:cs="Arial"/>
          <w:color w:val="000000"/>
          <w:sz w:val="24"/>
          <w:szCs w:val="24"/>
        </w:rPr>
      </w:pPr>
      <w:bookmarkStart w:id="9" w:name="i371300"/>
      <w:r w:rsidRPr="00FE233B">
        <w:rPr>
          <w:rFonts w:ascii="Arial" w:hAnsi="Arial" w:cs="Arial"/>
          <w:color w:val="000000"/>
          <w:sz w:val="24"/>
          <w:szCs w:val="24"/>
        </w:rPr>
        <w:t xml:space="preserve">7.10.1 Среднее значение коэффициента дезактивации </w:t>
      </w:r>
      <m:oMath>
        <m:acc>
          <m:accPr>
            <m:chr m:val="̅"/>
            <m:ctrlPr>
              <w:rPr>
                <w:rFonts w:ascii="Cambria Math" w:hAnsi="Cambria Math" w:cs="Arial"/>
                <w:i/>
                <w:color w:val="000000"/>
                <w:sz w:val="28"/>
                <w:szCs w:val="28"/>
              </w:rPr>
            </m:ctrlPr>
          </m:accPr>
          <m:e>
            <m:r>
              <w:rPr>
                <w:rFonts w:ascii="Cambria Math" w:hAnsi="Cambria Math" w:cs="Arial"/>
                <w:color w:val="000000"/>
                <w:sz w:val="28"/>
                <w:szCs w:val="28"/>
              </w:rPr>
              <m:t>КД'</m:t>
            </m:r>
          </m:e>
        </m:acc>
        <m:r>
          <w:rPr>
            <w:rFonts w:ascii="Cambria Math" w:hAnsi="Cambria Math" w:cs="Arial"/>
            <w:color w:val="000000"/>
            <w:sz w:val="28"/>
            <w:szCs w:val="28"/>
          </w:rPr>
          <m:t xml:space="preserve"> </m:t>
        </m:r>
      </m:oMath>
      <w:r w:rsidRPr="00FE233B">
        <w:rPr>
          <w:rFonts w:ascii="Arial" w:hAnsi="Arial" w:cs="Arial"/>
          <w:color w:val="000000"/>
          <w:sz w:val="24"/>
          <w:szCs w:val="24"/>
        </w:rPr>
        <w:t xml:space="preserve">для числа </w:t>
      </w:r>
      <w:bookmarkEnd w:id="9"/>
      <w:r w:rsidRPr="00FE233B">
        <w:rPr>
          <w:rFonts w:ascii="Arial" w:hAnsi="Arial" w:cs="Arial"/>
          <w:color w:val="000000"/>
          <w:sz w:val="24"/>
          <w:szCs w:val="24"/>
        </w:rPr>
        <w:t>элементарных проб</w:t>
      </w:r>
      <w:r w:rsidRPr="00FE233B">
        <w:rPr>
          <w:rFonts w:ascii="Arial" w:hAnsi="Arial" w:cs="Arial"/>
          <w:i/>
          <w:color w:val="000000"/>
          <w:sz w:val="24"/>
          <w:szCs w:val="24"/>
          <w:lang w:val="en-US"/>
        </w:rPr>
        <w:t>p</w:t>
      </w:r>
      <w:r w:rsidRPr="00FE233B">
        <w:rPr>
          <w:rFonts w:ascii="Arial" w:hAnsi="Arial" w:cs="Arial"/>
          <w:iCs/>
          <w:color w:val="000000"/>
          <w:sz w:val="24"/>
          <w:szCs w:val="24"/>
        </w:rPr>
        <w:t>вычисляют по формуле</w:t>
      </w:r>
    </w:p>
    <w:p w14:paraId="3CD09F96" w14:textId="77777777" w:rsidR="005F04A2" w:rsidRPr="00FE233B" w:rsidRDefault="00000000">
      <w:pPr>
        <w:widowControl/>
        <w:autoSpaceDE/>
        <w:spacing w:line="360" w:lineRule="auto"/>
        <w:ind w:firstLine="709"/>
        <w:jc w:val="right"/>
        <w:rPr>
          <w:rFonts w:ascii="Times New Roman" w:hAnsi="Times New Roman" w:cs="Times New Roman"/>
          <w:color w:val="000000"/>
          <w:sz w:val="28"/>
          <w:szCs w:val="28"/>
        </w:rPr>
      </w:pPr>
      <m:oMath>
        <m:acc>
          <m:accPr>
            <m:chr m:val="̅"/>
            <m:ctrlPr>
              <w:rPr>
                <w:rFonts w:ascii="Cambria Math" w:hAnsi="Cambria Math" w:cs="Times New Roman"/>
                <w:i/>
                <w:color w:val="000000"/>
                <w:sz w:val="28"/>
                <w:szCs w:val="28"/>
              </w:rPr>
            </m:ctrlPr>
          </m:accPr>
          <m:e>
            <m:r>
              <w:rPr>
                <w:rFonts w:ascii="Cambria Math" w:hAnsi="Cambria Math" w:cs="Times New Roman"/>
                <w:color w:val="000000"/>
                <w:sz w:val="28"/>
                <w:szCs w:val="28"/>
              </w:rPr>
              <m:t>КД'</m:t>
            </m:r>
          </m:e>
        </m:acc>
        <m:r>
          <w:rPr>
            <w:rFonts w:ascii="Cambria Math" w:hAnsi="Cambria Math" w:cs="Times New Roman"/>
            <w:color w:val="000000"/>
            <w:sz w:val="28"/>
            <w:szCs w:val="28"/>
          </w:rPr>
          <m:t>=</m:t>
        </m:r>
        <m:f>
          <m:fPr>
            <m:ctrlPr>
              <w:rPr>
                <w:rFonts w:ascii="Cambria Math" w:hAnsi="Cambria Math" w:cs="Times New Roman"/>
                <w:i/>
                <w:color w:val="000000"/>
                <w:sz w:val="28"/>
                <w:szCs w:val="28"/>
              </w:rPr>
            </m:ctrlPr>
          </m:fPr>
          <m:num>
            <m:r>
              <w:rPr>
                <w:rFonts w:ascii="Cambria Math" w:hAnsi="Cambria Math" w:cs="Times New Roman"/>
                <w:color w:val="000000"/>
                <w:sz w:val="28"/>
                <w:szCs w:val="28"/>
              </w:rPr>
              <m:t>1</m:t>
            </m:r>
          </m:num>
          <m:den>
            <m:r>
              <w:rPr>
                <w:rFonts w:ascii="Cambria Math" w:hAnsi="Cambria Math" w:cs="Times New Roman"/>
                <w:color w:val="000000"/>
                <w:sz w:val="28"/>
                <w:szCs w:val="28"/>
                <w:lang w:val="en-US"/>
              </w:rPr>
              <m:t>p</m:t>
            </m:r>
          </m:den>
        </m:f>
        <m:nary>
          <m:naryPr>
            <m:chr m:val="∑"/>
            <m:limLoc m:val="undOvr"/>
            <m:ctrlPr>
              <w:rPr>
                <w:rFonts w:ascii="Cambria Math" w:hAnsi="Cambria Math" w:cs="Times New Roman"/>
                <w:i/>
                <w:color w:val="000000"/>
                <w:sz w:val="28"/>
                <w:szCs w:val="28"/>
              </w:rPr>
            </m:ctrlPr>
          </m:naryPr>
          <m:sub>
            <m:r>
              <w:rPr>
                <w:rFonts w:ascii="Cambria Math" w:hAnsi="Cambria Math" w:cs="Times New Roman"/>
                <w:color w:val="000000"/>
                <w:sz w:val="28"/>
                <w:szCs w:val="28"/>
              </w:rPr>
              <m:t>j=1</m:t>
            </m:r>
          </m:sub>
          <m:sup>
            <m:r>
              <w:rPr>
                <w:rFonts w:ascii="Cambria Math" w:hAnsi="Cambria Math" w:cs="Times New Roman"/>
                <w:color w:val="000000"/>
                <w:sz w:val="28"/>
                <w:szCs w:val="28"/>
              </w:rPr>
              <m:t>p</m:t>
            </m:r>
          </m:sup>
          <m:e>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КД</m:t>
                </m:r>
              </m:e>
              <m:sub>
                <m:r>
                  <w:rPr>
                    <w:rFonts w:ascii="Cambria Math" w:hAnsi="Cambria Math" w:cs="Times New Roman"/>
                    <w:color w:val="000000"/>
                    <w:sz w:val="28"/>
                    <w:szCs w:val="28"/>
                  </w:rPr>
                  <m:t>j</m:t>
                </m:r>
              </m:sub>
            </m:sSub>
          </m:e>
        </m:nary>
        <m:r>
          <w:rPr>
            <w:rFonts w:ascii="Cambria Math" w:hAnsi="Cambria Math" w:cs="Times New Roman"/>
            <w:color w:val="000000"/>
            <w:sz w:val="28"/>
            <w:szCs w:val="28"/>
          </w:rPr>
          <m:t xml:space="preserve">.                                                           </m:t>
        </m:r>
      </m:oMath>
      <w:r w:rsidR="00AA16EE" w:rsidRPr="00FE233B">
        <w:rPr>
          <w:rFonts w:ascii="Arial" w:hAnsi="Arial" w:cs="Arial"/>
          <w:color w:val="000000"/>
          <w:sz w:val="24"/>
          <w:szCs w:val="24"/>
        </w:rPr>
        <w:t>(19)</w:t>
      </w:r>
    </w:p>
    <w:p w14:paraId="2A870AE5" w14:textId="77777777" w:rsidR="005F04A2" w:rsidRPr="00FE233B" w:rsidRDefault="00AA16EE">
      <w:pPr>
        <w:widowControl/>
        <w:autoSpaceDE/>
        <w:spacing w:line="360" w:lineRule="auto"/>
        <w:ind w:firstLine="709"/>
        <w:jc w:val="both"/>
        <w:rPr>
          <w:rFonts w:ascii="Arial" w:hAnsi="Arial" w:cs="Arial"/>
          <w:color w:val="000000"/>
          <w:sz w:val="24"/>
          <w:szCs w:val="24"/>
        </w:rPr>
      </w:pPr>
      <w:bookmarkStart w:id="10" w:name="i394766"/>
      <w:r w:rsidRPr="00FE233B">
        <w:rPr>
          <w:rFonts w:ascii="Arial" w:hAnsi="Arial" w:cs="Arial"/>
          <w:color w:val="000000"/>
          <w:sz w:val="24"/>
          <w:szCs w:val="24"/>
        </w:rPr>
        <w:t xml:space="preserve">7.10.2 Вычисляют среднеквадратическое отклонение </w:t>
      </w:r>
      <m:oMath>
        <m:sSubSup>
          <m:sSubSupPr>
            <m:ctrlPr>
              <w:rPr>
                <w:rFonts w:ascii="Cambria Math" w:hAnsi="Cambria Math" w:cs="Arial"/>
                <w:i/>
                <w:spacing w:val="2"/>
                <w:sz w:val="28"/>
                <w:szCs w:val="28"/>
                <w:lang w:eastAsia="ru-RU"/>
              </w:rPr>
            </m:ctrlPr>
          </m:sSubSupPr>
          <m:e>
            <m:r>
              <w:rPr>
                <w:rFonts w:ascii="Cambria Math" w:hAnsi="Cambria Math" w:cs="Arial"/>
                <w:spacing w:val="2"/>
                <w:sz w:val="28"/>
                <w:szCs w:val="28"/>
                <w:lang w:eastAsia="ru-RU"/>
              </w:rPr>
              <m:t>S</m:t>
            </m:r>
          </m:e>
          <m:sub>
            <m:r>
              <w:rPr>
                <w:rFonts w:ascii="Cambria Math" w:hAnsi="Cambria Math" w:cs="Arial"/>
                <w:spacing w:val="2"/>
                <w:sz w:val="28"/>
                <w:szCs w:val="28"/>
                <w:lang w:eastAsia="ru-RU"/>
              </w:rPr>
              <m:t>p</m:t>
            </m:r>
          </m:sub>
          <m:sup>
            <m:r>
              <w:rPr>
                <w:rFonts w:ascii="Cambria Math" w:hAnsi="Cambria Math" w:cs="Arial"/>
                <w:spacing w:val="2"/>
                <w:sz w:val="28"/>
                <w:szCs w:val="28"/>
                <w:lang w:eastAsia="ru-RU"/>
              </w:rPr>
              <m:t>'</m:t>
            </m:r>
          </m:sup>
        </m:sSubSup>
      </m:oMath>
      <w:r w:rsidRPr="00FE233B">
        <w:rPr>
          <w:rFonts w:ascii="Arial" w:hAnsi="Arial" w:cs="Arial"/>
          <w:color w:val="000000"/>
          <w:sz w:val="24"/>
          <w:szCs w:val="24"/>
        </w:rPr>
        <w:t xml:space="preserve"> для числа элементарных проб </w:t>
      </w:r>
      <w:r w:rsidRPr="00FE233B">
        <w:rPr>
          <w:rFonts w:ascii="Arial" w:hAnsi="Arial" w:cs="Arial"/>
          <w:i/>
          <w:color w:val="000000"/>
          <w:sz w:val="24"/>
          <w:szCs w:val="24"/>
          <w:lang w:val="en-US"/>
        </w:rPr>
        <w:t>p</w:t>
      </w:r>
      <w:r w:rsidRPr="00FE233B">
        <w:rPr>
          <w:rFonts w:ascii="Arial" w:hAnsi="Arial" w:cs="Arial"/>
          <w:color w:val="000000"/>
          <w:sz w:val="24"/>
          <w:szCs w:val="24"/>
        </w:rPr>
        <w:t xml:space="preserve"> по формуле</w:t>
      </w:r>
    </w:p>
    <w:p w14:paraId="19B9BF06" w14:textId="77777777" w:rsidR="005F04A2" w:rsidRPr="00FE233B" w:rsidRDefault="00000000">
      <w:pPr>
        <w:widowControl/>
        <w:autoSpaceDE/>
        <w:spacing w:line="360" w:lineRule="auto"/>
        <w:ind w:firstLine="709"/>
        <w:jc w:val="right"/>
        <w:rPr>
          <w:rFonts w:ascii="Times New Roman" w:hAnsi="Times New Roman" w:cs="Times New Roman"/>
          <w:color w:val="000000"/>
          <w:sz w:val="28"/>
          <w:szCs w:val="28"/>
        </w:rPr>
      </w:pPr>
      <m:oMath>
        <m:sSubSup>
          <m:sSubSupPr>
            <m:ctrlPr>
              <w:rPr>
                <w:rFonts w:ascii="Cambria Math" w:hAnsi="Cambria Math" w:cs="Times New Roman"/>
                <w:i/>
                <w:spacing w:val="2"/>
                <w:sz w:val="28"/>
                <w:szCs w:val="28"/>
                <w:lang w:eastAsia="ru-RU"/>
              </w:rPr>
            </m:ctrlPr>
          </m:sSubSupPr>
          <m:e>
            <m:r>
              <w:rPr>
                <w:rFonts w:ascii="Cambria Math" w:hAnsi="Cambria Math" w:cs="Times New Roman"/>
                <w:spacing w:val="2"/>
                <w:sz w:val="28"/>
                <w:szCs w:val="28"/>
                <w:lang w:eastAsia="ru-RU"/>
              </w:rPr>
              <m:t>S</m:t>
            </m:r>
          </m:e>
          <m:sub>
            <m:r>
              <w:rPr>
                <w:rFonts w:ascii="Cambria Math" w:hAnsi="Cambria Math" w:cs="Times New Roman"/>
                <w:spacing w:val="2"/>
                <w:sz w:val="28"/>
                <w:szCs w:val="28"/>
                <w:lang w:eastAsia="ru-RU"/>
              </w:rPr>
              <m:t>p</m:t>
            </m:r>
          </m:sub>
          <m:sup>
            <m:r>
              <w:rPr>
                <w:rFonts w:ascii="Cambria Math" w:hAnsi="Cambria Math" w:cs="Times New Roman"/>
                <w:spacing w:val="2"/>
                <w:sz w:val="28"/>
                <w:szCs w:val="28"/>
                <w:lang w:eastAsia="ru-RU"/>
              </w:rPr>
              <m:t>'</m:t>
            </m:r>
          </m:sup>
        </m:sSubSup>
        <m:r>
          <w:rPr>
            <w:rFonts w:ascii="Cambria Math" w:hAnsi="Cambria Math" w:cs="Times New Roman"/>
            <w:spacing w:val="2"/>
            <w:sz w:val="28"/>
            <w:szCs w:val="28"/>
            <w:lang w:eastAsia="ru-RU"/>
          </w:rPr>
          <m:t>=</m:t>
        </m:r>
        <m:rad>
          <m:radPr>
            <m:degHide m:val="1"/>
            <m:ctrlPr>
              <w:rPr>
                <w:rFonts w:ascii="Cambria Math" w:hAnsi="Cambria Math" w:cs="Times New Roman"/>
                <w:i/>
                <w:spacing w:val="2"/>
                <w:sz w:val="28"/>
                <w:szCs w:val="28"/>
                <w:lang w:eastAsia="ru-RU"/>
              </w:rPr>
            </m:ctrlPr>
          </m:radPr>
          <m:deg/>
          <m:e>
            <m:f>
              <m:fPr>
                <m:ctrlPr>
                  <w:rPr>
                    <w:rFonts w:ascii="Cambria Math" w:hAnsi="Cambria Math" w:cs="Times New Roman"/>
                    <w:i/>
                    <w:spacing w:val="2"/>
                    <w:sz w:val="28"/>
                    <w:szCs w:val="28"/>
                    <w:lang w:eastAsia="ru-RU"/>
                  </w:rPr>
                </m:ctrlPr>
              </m:fPr>
              <m:num>
                <m:nary>
                  <m:naryPr>
                    <m:chr m:val="∑"/>
                    <m:limLoc m:val="undOvr"/>
                    <m:ctrlPr>
                      <w:rPr>
                        <w:rFonts w:ascii="Cambria Math" w:hAnsi="Cambria Math" w:cs="Times New Roman"/>
                        <w:i/>
                        <w:spacing w:val="2"/>
                        <w:sz w:val="28"/>
                        <w:szCs w:val="28"/>
                        <w:lang w:eastAsia="ru-RU"/>
                      </w:rPr>
                    </m:ctrlPr>
                  </m:naryPr>
                  <m:sub>
                    <m:r>
                      <w:rPr>
                        <w:rFonts w:ascii="Cambria Math" w:hAnsi="Cambria Math" w:cs="Times New Roman"/>
                        <w:spacing w:val="2"/>
                        <w:sz w:val="28"/>
                        <w:szCs w:val="28"/>
                        <w:lang w:eastAsia="ru-RU"/>
                      </w:rPr>
                      <m:t>i=1</m:t>
                    </m:r>
                  </m:sub>
                  <m:sup>
                    <m:r>
                      <w:rPr>
                        <w:rFonts w:ascii="Cambria Math" w:hAnsi="Cambria Math" w:cs="Times New Roman"/>
                        <w:spacing w:val="2"/>
                        <w:sz w:val="28"/>
                        <w:szCs w:val="28"/>
                        <w:lang w:eastAsia="ru-RU"/>
                      </w:rPr>
                      <m:t>p</m:t>
                    </m:r>
                  </m:sup>
                  <m:e>
                    <m:sSup>
                      <m:sSupPr>
                        <m:ctrlPr>
                          <w:rPr>
                            <w:rFonts w:ascii="Cambria Math" w:hAnsi="Cambria Math" w:cs="Times New Roman"/>
                            <w:i/>
                            <w:spacing w:val="2"/>
                            <w:sz w:val="28"/>
                            <w:szCs w:val="28"/>
                            <w:lang w:eastAsia="ru-RU"/>
                          </w:rPr>
                        </m:ctrlPr>
                      </m:sSupPr>
                      <m:e>
                        <m:r>
                          <w:rPr>
                            <w:rFonts w:ascii="Cambria Math" w:hAnsi="Cambria Math" w:cs="Times New Roman"/>
                            <w:spacing w:val="2"/>
                            <w:sz w:val="28"/>
                            <w:szCs w:val="28"/>
                            <w:lang w:eastAsia="ru-RU"/>
                          </w:rPr>
                          <m:t>(</m:t>
                        </m:r>
                        <m:acc>
                          <m:accPr>
                            <m:chr m:val="̅"/>
                            <m:ctrlPr>
                              <w:rPr>
                                <w:rFonts w:ascii="Cambria Math" w:hAnsi="Cambria Math" w:cs="Times New Roman"/>
                                <w:i/>
                                <w:spacing w:val="2"/>
                                <w:sz w:val="28"/>
                                <w:szCs w:val="28"/>
                                <w:lang w:eastAsia="ru-RU"/>
                              </w:rPr>
                            </m:ctrlPr>
                          </m:accPr>
                          <m:e>
                            <m:r>
                              <w:rPr>
                                <w:rFonts w:ascii="Cambria Math" w:hAnsi="Cambria Math" w:cs="Times New Roman"/>
                                <w:spacing w:val="2"/>
                                <w:sz w:val="28"/>
                                <w:szCs w:val="28"/>
                                <w:lang w:eastAsia="ru-RU"/>
                              </w:rPr>
                              <m:t>КД'</m:t>
                            </m:r>
                          </m:e>
                        </m:acc>
                        <m:r>
                          <w:rPr>
                            <w:rFonts w:ascii="Cambria Math" w:hAnsi="Cambria Math" w:cs="Times New Roman"/>
                            <w:spacing w:val="2"/>
                            <w:sz w:val="28"/>
                            <w:szCs w:val="28"/>
                            <w:lang w:eastAsia="ru-RU"/>
                          </w:rPr>
                          <m:t>-</m:t>
                        </m:r>
                        <m:sSub>
                          <m:sSubPr>
                            <m:ctrlPr>
                              <w:rPr>
                                <w:rFonts w:ascii="Cambria Math" w:hAnsi="Cambria Math" w:cs="Times New Roman"/>
                                <w:i/>
                                <w:spacing w:val="2"/>
                                <w:sz w:val="28"/>
                                <w:szCs w:val="28"/>
                                <w:lang w:eastAsia="ru-RU"/>
                              </w:rPr>
                            </m:ctrlPr>
                          </m:sSubPr>
                          <m:e>
                            <m:r>
                              <w:rPr>
                                <w:rFonts w:ascii="Cambria Math" w:hAnsi="Cambria Math" w:cs="Times New Roman"/>
                                <w:spacing w:val="2"/>
                                <w:sz w:val="28"/>
                                <w:szCs w:val="28"/>
                                <w:lang w:eastAsia="ru-RU"/>
                              </w:rPr>
                              <m:t>КД</m:t>
                            </m:r>
                          </m:e>
                          <m:sub>
                            <m:r>
                              <w:rPr>
                                <w:rFonts w:ascii="Cambria Math" w:hAnsi="Cambria Math" w:cs="Times New Roman"/>
                                <w:spacing w:val="2"/>
                                <w:sz w:val="28"/>
                                <w:szCs w:val="28"/>
                                <w:lang w:val="en-US" w:eastAsia="ru-RU"/>
                              </w:rPr>
                              <m:t>j</m:t>
                            </m:r>
                          </m:sub>
                        </m:sSub>
                        <m:r>
                          <w:rPr>
                            <w:rFonts w:ascii="Cambria Math" w:hAnsi="Cambria Math" w:cs="Times New Roman"/>
                            <w:spacing w:val="2"/>
                            <w:sz w:val="28"/>
                            <w:szCs w:val="28"/>
                            <w:lang w:eastAsia="ru-RU"/>
                          </w:rPr>
                          <m:t>)</m:t>
                        </m:r>
                      </m:e>
                      <m:sup>
                        <m:r>
                          <w:rPr>
                            <w:rFonts w:ascii="Cambria Math" w:hAnsi="Cambria Math" w:cs="Times New Roman"/>
                            <w:spacing w:val="2"/>
                            <w:sz w:val="28"/>
                            <w:szCs w:val="28"/>
                            <w:lang w:eastAsia="ru-RU"/>
                          </w:rPr>
                          <m:t>2</m:t>
                        </m:r>
                      </m:sup>
                    </m:sSup>
                  </m:e>
                </m:nary>
              </m:num>
              <m:den>
                <m:r>
                  <w:rPr>
                    <w:rFonts w:ascii="Cambria Math" w:hAnsi="Cambria Math" w:cs="Times New Roman"/>
                    <w:spacing w:val="2"/>
                    <w:sz w:val="28"/>
                    <w:szCs w:val="28"/>
                    <w:lang w:eastAsia="ru-RU"/>
                  </w:rPr>
                  <m:t>p-1</m:t>
                </m:r>
              </m:den>
            </m:f>
            <m:r>
              <w:rPr>
                <w:rFonts w:ascii="Cambria Math" w:hAnsi="Cambria Math" w:cs="Times New Roman"/>
                <w:spacing w:val="2"/>
                <w:sz w:val="28"/>
                <w:szCs w:val="28"/>
                <w:lang w:eastAsia="ru-RU"/>
              </w:rPr>
              <m:t>.</m:t>
            </m:r>
          </m:e>
        </m:rad>
        <m:r>
          <w:rPr>
            <w:rFonts w:ascii="Cambria Math" w:hAnsi="Cambria Math" w:cs="Times New Roman"/>
            <w:spacing w:val="2"/>
            <w:sz w:val="28"/>
            <w:szCs w:val="28"/>
            <w:lang w:eastAsia="ru-RU"/>
          </w:rPr>
          <m:t xml:space="preserve">                                                           </m:t>
        </m:r>
      </m:oMath>
      <w:r w:rsidR="00AA16EE" w:rsidRPr="00FE233B">
        <w:rPr>
          <w:rFonts w:ascii="Arial" w:hAnsi="Arial" w:cs="Arial"/>
          <w:spacing w:val="2"/>
          <w:sz w:val="24"/>
          <w:szCs w:val="24"/>
          <w:lang w:eastAsia="ru-RU"/>
        </w:rPr>
        <w:t>(20)</w:t>
      </w:r>
    </w:p>
    <w:p w14:paraId="05E1F5C4" w14:textId="77777777" w:rsidR="005F04A2" w:rsidRPr="00FE233B" w:rsidRDefault="00AA16EE">
      <w:pPr>
        <w:widowControl/>
        <w:autoSpaceDE/>
        <w:spacing w:line="360" w:lineRule="auto"/>
        <w:ind w:firstLine="709"/>
        <w:jc w:val="both"/>
        <w:rPr>
          <w:rFonts w:ascii="Arial" w:hAnsi="Arial" w:cs="Arial"/>
          <w:sz w:val="24"/>
          <w:szCs w:val="24"/>
        </w:rPr>
      </w:pPr>
      <w:r w:rsidRPr="00FE233B">
        <w:rPr>
          <w:rFonts w:ascii="Arial" w:hAnsi="Arial" w:cs="Arial"/>
          <w:sz w:val="24"/>
          <w:szCs w:val="24"/>
        </w:rPr>
        <w:t xml:space="preserve">7.10.3 Задают одностороннюю доверительную вероятность </w:t>
      </w:r>
      <w:r w:rsidRPr="00FE233B">
        <w:rPr>
          <w:rFonts w:ascii="Cambria Math" w:hAnsi="Cambria Math" w:cs="Arial"/>
          <w:sz w:val="28"/>
          <w:szCs w:val="28"/>
        </w:rPr>
        <w:t>γ = 0,9</w:t>
      </w:r>
      <w:r w:rsidR="00B75E1B" w:rsidRPr="00FE233B">
        <w:rPr>
          <w:rFonts w:ascii="Cambria Math" w:hAnsi="Cambria Math" w:cs="Arial"/>
          <w:sz w:val="28"/>
          <w:szCs w:val="28"/>
        </w:rPr>
        <w:t>5</w:t>
      </w:r>
      <w:r w:rsidRPr="00FE233B">
        <w:rPr>
          <w:rFonts w:ascii="Cambria Math" w:hAnsi="Cambria Math" w:cs="Arial"/>
          <w:sz w:val="28"/>
          <w:szCs w:val="28"/>
        </w:rPr>
        <w:t xml:space="preserve"> </w:t>
      </w:r>
      <w:r w:rsidRPr="00FE233B">
        <w:rPr>
          <w:rFonts w:ascii="Arial" w:hAnsi="Arial" w:cs="Arial"/>
          <w:sz w:val="24"/>
          <w:szCs w:val="24"/>
        </w:rPr>
        <w:t xml:space="preserve">и по таблице Б.2 определяют квантиль распределения Стьюдента </w:t>
      </w:r>
      <m:oMath>
        <m:sSub>
          <m:sSubPr>
            <m:ctrlPr>
              <w:rPr>
                <w:rFonts w:ascii="Cambria Math" w:hAnsi="Cambria Math" w:cs="Arial"/>
                <w:i/>
                <w:spacing w:val="2"/>
                <w:sz w:val="28"/>
                <w:szCs w:val="28"/>
                <w:lang w:eastAsia="ru-RU"/>
              </w:rPr>
            </m:ctrlPr>
          </m:sSubPr>
          <m:e>
            <m:r>
              <w:rPr>
                <w:rFonts w:ascii="Cambria Math" w:hAnsi="Cambria Math" w:cs="Arial"/>
                <w:spacing w:val="2"/>
                <w:sz w:val="28"/>
                <w:szCs w:val="28"/>
                <w:lang w:val="en-US" w:eastAsia="ru-RU"/>
              </w:rPr>
              <m:t>t</m:t>
            </m:r>
          </m:e>
          <m:sub>
            <m:r>
              <w:rPr>
                <w:rFonts w:ascii="Cambria Math" w:hAnsi="Cambria Math" w:cs="Arial"/>
                <w:spacing w:val="2"/>
                <w:sz w:val="28"/>
                <w:szCs w:val="28"/>
                <w:lang w:eastAsia="ru-RU"/>
              </w:rPr>
              <m:t>γ,p</m:t>
            </m:r>
          </m:sub>
        </m:sSub>
      </m:oMath>
      <w:r w:rsidRPr="00FE233B">
        <w:rPr>
          <w:rFonts w:ascii="Arial" w:hAnsi="Arial" w:cs="Arial"/>
          <w:spacing w:val="2"/>
          <w:sz w:val="28"/>
          <w:szCs w:val="28"/>
          <w:lang w:eastAsia="ru-RU"/>
        </w:rPr>
        <w:t xml:space="preserve"> </w:t>
      </w:r>
      <w:r w:rsidRPr="00FE233B">
        <w:rPr>
          <w:rFonts w:ascii="Arial" w:hAnsi="Arial" w:cs="Arial"/>
          <w:sz w:val="24"/>
          <w:szCs w:val="24"/>
        </w:rPr>
        <w:t>для односторонней доверительной вероятности.</w:t>
      </w:r>
    </w:p>
    <w:p w14:paraId="489E169A" w14:textId="77777777" w:rsidR="005F04A2" w:rsidRPr="00FE233B" w:rsidRDefault="00AA16EE">
      <w:pPr>
        <w:widowControl/>
        <w:autoSpaceDE/>
        <w:spacing w:line="360" w:lineRule="auto"/>
        <w:ind w:firstLine="709"/>
        <w:jc w:val="both"/>
        <w:rPr>
          <w:rFonts w:ascii="Arial" w:hAnsi="Arial" w:cs="Arial"/>
          <w:color w:val="000000"/>
          <w:sz w:val="24"/>
          <w:szCs w:val="24"/>
        </w:rPr>
      </w:pPr>
      <w:r w:rsidRPr="00FE233B">
        <w:rPr>
          <w:rFonts w:ascii="Arial" w:hAnsi="Arial" w:cs="Arial"/>
          <w:color w:val="000000"/>
          <w:sz w:val="24"/>
          <w:szCs w:val="24"/>
        </w:rPr>
        <w:lastRenderedPageBreak/>
        <w:t xml:space="preserve">7.10.4 Абсолютное значение коэффициента дезактивации элементарных проб </w:t>
      </w:r>
      <w:r w:rsidRPr="00FE233B">
        <w:rPr>
          <w:rFonts w:ascii="Cambria Math" w:hAnsi="Cambria Math" w:cs="Arial"/>
          <w:color w:val="000000"/>
          <w:sz w:val="28"/>
          <w:szCs w:val="28"/>
        </w:rPr>
        <w:t>ΔКД</w:t>
      </w:r>
      <w:r w:rsidRPr="00FE233B">
        <w:rPr>
          <w:rFonts w:ascii="Arial" w:hAnsi="Arial" w:cs="Arial"/>
          <w:color w:val="000000"/>
          <w:sz w:val="24"/>
          <w:szCs w:val="24"/>
        </w:rPr>
        <w:t xml:space="preserve"> определяют по формуле</w:t>
      </w:r>
    </w:p>
    <w:p w14:paraId="73D5E6D6" w14:textId="77777777" w:rsidR="005F04A2" w:rsidRPr="00FE233B" w:rsidRDefault="00AA16EE">
      <w:pPr>
        <w:widowControl/>
        <w:shd w:val="clear" w:color="auto" w:fill="FFFFFF"/>
        <w:suppressAutoHyphens w:val="0"/>
        <w:autoSpaceDE/>
        <w:spacing w:line="360" w:lineRule="auto"/>
        <w:ind w:firstLine="709"/>
        <w:jc w:val="right"/>
        <w:textAlignment w:val="baseline"/>
        <w:rPr>
          <w:rFonts w:ascii="Times New Roman" w:hAnsi="Times New Roman" w:cs="Times New Roman"/>
          <w:spacing w:val="2"/>
          <w:sz w:val="28"/>
          <w:szCs w:val="28"/>
          <w:lang w:eastAsia="ru-RU"/>
        </w:rPr>
      </w:pPr>
      <m:oMath>
        <m:r>
          <w:rPr>
            <w:rFonts w:ascii="Cambria Math" w:hAnsi="Cambria Math" w:cs="Times New Roman"/>
            <w:spacing w:val="2"/>
            <w:sz w:val="28"/>
            <w:szCs w:val="28"/>
            <w:lang w:eastAsia="ru-RU"/>
          </w:rPr>
          <m:t>∆КД=</m:t>
        </m:r>
        <m:sSub>
          <m:sSubPr>
            <m:ctrlPr>
              <w:rPr>
                <w:rFonts w:ascii="Cambria Math" w:hAnsi="Cambria Math" w:cs="Times New Roman"/>
                <w:i/>
                <w:spacing w:val="2"/>
                <w:sz w:val="28"/>
                <w:szCs w:val="28"/>
                <w:lang w:eastAsia="ru-RU"/>
              </w:rPr>
            </m:ctrlPr>
          </m:sSubPr>
          <m:e>
            <m:r>
              <w:rPr>
                <w:rFonts w:ascii="Cambria Math" w:hAnsi="Cambria Math" w:cs="Times New Roman"/>
                <w:spacing w:val="2"/>
                <w:sz w:val="28"/>
                <w:szCs w:val="28"/>
                <w:lang w:val="en-US" w:eastAsia="ru-RU"/>
              </w:rPr>
              <m:t>t</m:t>
            </m:r>
          </m:e>
          <m:sub>
            <m:r>
              <w:rPr>
                <w:rFonts w:ascii="Cambria Math" w:hAnsi="Cambria Math" w:cs="Times New Roman"/>
                <w:spacing w:val="2"/>
                <w:sz w:val="28"/>
                <w:szCs w:val="28"/>
                <w:lang w:eastAsia="ru-RU"/>
              </w:rPr>
              <m:t>γ,p</m:t>
            </m:r>
          </m:sub>
        </m:sSub>
        <m:r>
          <w:rPr>
            <w:rFonts w:ascii="Cambria Math" w:hAnsi="Cambria Math" w:cs="Times New Roman"/>
            <w:spacing w:val="2"/>
            <w:sz w:val="28"/>
            <w:szCs w:val="28"/>
            <w:lang w:eastAsia="ru-RU"/>
          </w:rPr>
          <m:t>∙</m:t>
        </m:r>
        <m:f>
          <m:fPr>
            <m:ctrlPr>
              <w:rPr>
                <w:rFonts w:ascii="Cambria Math" w:hAnsi="Cambria Math" w:cs="Times New Roman"/>
                <w:i/>
                <w:spacing w:val="2"/>
                <w:sz w:val="28"/>
                <w:szCs w:val="28"/>
                <w:lang w:eastAsia="ru-RU"/>
              </w:rPr>
            </m:ctrlPr>
          </m:fPr>
          <m:num>
            <m:sSubSup>
              <m:sSubSupPr>
                <m:ctrlPr>
                  <w:rPr>
                    <w:rFonts w:ascii="Cambria Math" w:hAnsi="Cambria Math" w:cs="Times New Roman"/>
                    <w:i/>
                    <w:spacing w:val="2"/>
                    <w:sz w:val="28"/>
                    <w:szCs w:val="28"/>
                    <w:lang w:eastAsia="ru-RU"/>
                  </w:rPr>
                </m:ctrlPr>
              </m:sSubSupPr>
              <m:e>
                <m:r>
                  <w:rPr>
                    <w:rFonts w:ascii="Cambria Math" w:hAnsi="Cambria Math" w:cs="Times New Roman"/>
                    <w:spacing w:val="2"/>
                    <w:sz w:val="28"/>
                    <w:szCs w:val="28"/>
                    <w:lang w:eastAsia="ru-RU"/>
                  </w:rPr>
                  <m:t>S</m:t>
                </m:r>
              </m:e>
              <m:sub>
                <m:r>
                  <w:rPr>
                    <w:rFonts w:ascii="Cambria Math" w:hAnsi="Cambria Math" w:cs="Times New Roman"/>
                    <w:spacing w:val="2"/>
                    <w:sz w:val="28"/>
                    <w:szCs w:val="28"/>
                    <w:lang w:eastAsia="ru-RU"/>
                  </w:rPr>
                  <m:t>p</m:t>
                </m:r>
              </m:sub>
              <m:sup>
                <m:r>
                  <w:rPr>
                    <w:rFonts w:ascii="Cambria Math" w:hAnsi="Cambria Math" w:cs="Times New Roman"/>
                    <w:spacing w:val="2"/>
                    <w:sz w:val="28"/>
                    <w:szCs w:val="28"/>
                    <w:lang w:eastAsia="ru-RU"/>
                  </w:rPr>
                  <m:t>'</m:t>
                </m:r>
              </m:sup>
            </m:sSubSup>
          </m:num>
          <m:den>
            <m:rad>
              <m:radPr>
                <m:degHide m:val="1"/>
                <m:ctrlPr>
                  <w:rPr>
                    <w:rFonts w:ascii="Cambria Math" w:hAnsi="Cambria Math" w:cs="Times New Roman"/>
                    <w:i/>
                    <w:spacing w:val="2"/>
                    <w:sz w:val="28"/>
                    <w:szCs w:val="28"/>
                    <w:lang w:eastAsia="ru-RU"/>
                  </w:rPr>
                </m:ctrlPr>
              </m:radPr>
              <m:deg/>
              <m:e>
                <m:r>
                  <w:rPr>
                    <w:rFonts w:ascii="Cambria Math" w:hAnsi="Cambria Math" w:cs="Times New Roman"/>
                    <w:spacing w:val="2"/>
                    <w:sz w:val="28"/>
                    <w:szCs w:val="28"/>
                    <w:lang w:eastAsia="ru-RU"/>
                  </w:rPr>
                  <m:t>p</m:t>
                </m:r>
              </m:e>
            </m:rad>
          </m:den>
        </m:f>
        <m:r>
          <w:rPr>
            <w:rFonts w:ascii="Cambria Math" w:hAnsi="Cambria Math" w:cs="Times New Roman"/>
            <w:spacing w:val="2"/>
            <w:sz w:val="28"/>
            <w:szCs w:val="28"/>
            <w:lang w:eastAsia="ru-RU"/>
          </w:rPr>
          <m:t>.</m:t>
        </m:r>
      </m:oMath>
      <w:r w:rsidRPr="00FE233B">
        <w:rPr>
          <w:rFonts w:ascii="Arial" w:hAnsi="Arial" w:cs="Arial"/>
          <w:spacing w:val="2"/>
          <w:sz w:val="28"/>
          <w:szCs w:val="28"/>
          <w:lang w:eastAsia="ru-RU"/>
        </w:rPr>
        <w:t xml:space="preserve">                                               </w:t>
      </w:r>
      <w:r w:rsidRPr="00FE233B">
        <w:rPr>
          <w:rFonts w:ascii="Arial" w:hAnsi="Arial" w:cs="Arial"/>
          <w:spacing w:val="2"/>
          <w:sz w:val="24"/>
          <w:szCs w:val="24"/>
          <w:lang w:eastAsia="ru-RU"/>
        </w:rPr>
        <w:t>(21)</w:t>
      </w:r>
    </w:p>
    <w:p w14:paraId="70059839" w14:textId="77777777" w:rsidR="005F04A2" w:rsidRPr="00FE233B" w:rsidRDefault="00AA16EE">
      <w:pPr>
        <w:widowControl/>
        <w:shd w:val="clear" w:color="auto" w:fill="FFFFFF"/>
        <w:suppressAutoHyphens w:val="0"/>
        <w:autoSpaceDE/>
        <w:spacing w:line="360" w:lineRule="auto"/>
        <w:ind w:firstLine="709"/>
        <w:jc w:val="both"/>
        <w:textAlignment w:val="baseline"/>
        <w:rPr>
          <w:rFonts w:ascii="Arial" w:hAnsi="Arial" w:cs="Arial"/>
          <w:spacing w:val="2"/>
          <w:sz w:val="24"/>
          <w:szCs w:val="24"/>
          <w:lang w:eastAsia="ru-RU"/>
        </w:rPr>
      </w:pPr>
      <w:r w:rsidRPr="00FE233B">
        <w:rPr>
          <w:rFonts w:ascii="Arial" w:hAnsi="Arial" w:cs="Arial"/>
          <w:color w:val="000000"/>
          <w:sz w:val="24"/>
          <w:szCs w:val="24"/>
        </w:rPr>
        <w:t xml:space="preserve">7.10.5 </w:t>
      </w:r>
      <w:r w:rsidRPr="00FE233B">
        <w:rPr>
          <w:rFonts w:ascii="Arial" w:hAnsi="Arial" w:cs="Arial"/>
          <w:spacing w:val="2"/>
          <w:sz w:val="24"/>
          <w:szCs w:val="24"/>
          <w:lang w:eastAsia="ru-RU"/>
        </w:rPr>
        <w:t xml:space="preserve">Относительное отклонение значения коэффициента дезактивации элементарных проб </w:t>
      </w:r>
      <w:r w:rsidRPr="00FE233B">
        <w:rPr>
          <w:rFonts w:ascii="Cambria Math" w:hAnsi="Cambria Math" w:cs="Arial"/>
          <w:spacing w:val="2"/>
          <w:sz w:val="28"/>
          <w:szCs w:val="28"/>
          <w:lang w:eastAsia="ru-RU"/>
        </w:rPr>
        <w:t xml:space="preserve">δКД </w:t>
      </w:r>
      <w:r w:rsidRPr="00FE233B">
        <w:rPr>
          <w:rFonts w:ascii="Arial" w:hAnsi="Arial" w:cs="Arial"/>
          <w:spacing w:val="2"/>
          <w:sz w:val="24"/>
          <w:szCs w:val="24"/>
          <w:lang w:eastAsia="ru-RU"/>
        </w:rPr>
        <w:t>вычисляют по формуле</w:t>
      </w:r>
    </w:p>
    <w:p w14:paraId="21ADC5E9" w14:textId="77777777" w:rsidR="005F04A2" w:rsidRPr="00FE233B" w:rsidRDefault="00AA16EE">
      <w:pPr>
        <w:widowControl/>
        <w:shd w:val="clear" w:color="auto" w:fill="FFFFFF"/>
        <w:suppressAutoHyphens w:val="0"/>
        <w:autoSpaceDE/>
        <w:spacing w:line="360" w:lineRule="auto"/>
        <w:ind w:firstLine="709"/>
        <w:jc w:val="right"/>
        <w:textAlignment w:val="baseline"/>
        <w:rPr>
          <w:rFonts w:ascii="Arial" w:hAnsi="Arial" w:cs="Arial"/>
          <w:color w:val="000000"/>
          <w:sz w:val="24"/>
          <w:szCs w:val="24"/>
        </w:rPr>
      </w:pPr>
      <m:oMath>
        <m:r>
          <w:rPr>
            <w:rFonts w:ascii="Cambria Math" w:hAnsi="Cambria Math" w:cs="Arial"/>
            <w:spacing w:val="2"/>
            <w:sz w:val="28"/>
            <w:szCs w:val="28"/>
            <w:lang w:eastAsia="ru-RU"/>
          </w:rPr>
          <m:t>δКД=</m:t>
        </m:r>
        <m:f>
          <m:fPr>
            <m:ctrlPr>
              <w:rPr>
                <w:rFonts w:ascii="Cambria Math" w:hAnsi="Cambria Math" w:cs="Arial"/>
                <w:i/>
                <w:spacing w:val="2"/>
                <w:sz w:val="28"/>
                <w:szCs w:val="28"/>
                <w:lang w:eastAsia="ru-RU"/>
              </w:rPr>
            </m:ctrlPr>
          </m:fPr>
          <m:num>
            <m:r>
              <w:rPr>
                <w:rFonts w:ascii="Cambria Math" w:hAnsi="Cambria Math" w:cs="Arial"/>
                <w:spacing w:val="2"/>
                <w:sz w:val="28"/>
                <w:szCs w:val="28"/>
                <w:lang w:eastAsia="ru-RU"/>
              </w:rPr>
              <m:t>∆КД</m:t>
            </m:r>
          </m:num>
          <m:den>
            <m:acc>
              <m:accPr>
                <m:chr m:val="̅"/>
                <m:ctrlPr>
                  <w:rPr>
                    <w:rFonts w:ascii="Cambria Math" w:hAnsi="Cambria Math" w:cs="Arial"/>
                    <w:i/>
                    <w:spacing w:val="2"/>
                    <w:sz w:val="28"/>
                    <w:szCs w:val="28"/>
                    <w:lang w:eastAsia="ru-RU"/>
                  </w:rPr>
                </m:ctrlPr>
              </m:accPr>
              <m:e>
                <m:r>
                  <w:rPr>
                    <w:rFonts w:ascii="Cambria Math" w:hAnsi="Cambria Math" w:cs="Arial"/>
                    <w:spacing w:val="2"/>
                    <w:sz w:val="28"/>
                    <w:szCs w:val="28"/>
                    <w:lang w:eastAsia="ru-RU"/>
                  </w:rPr>
                  <m:t>КД'</m:t>
                </m:r>
              </m:e>
            </m:acc>
          </m:den>
        </m:f>
        <m:r>
          <w:rPr>
            <w:rFonts w:ascii="Cambria Math" w:hAnsi="Cambria Math" w:cs="Arial"/>
            <w:spacing w:val="2"/>
            <w:sz w:val="28"/>
            <w:szCs w:val="28"/>
            <w:lang w:eastAsia="ru-RU"/>
          </w:rPr>
          <m:t xml:space="preserve">                                                                </m:t>
        </m:r>
      </m:oMath>
      <w:r w:rsidRPr="00FE233B">
        <w:rPr>
          <w:rFonts w:ascii="Arial" w:hAnsi="Arial" w:cs="Arial"/>
          <w:spacing w:val="2"/>
          <w:sz w:val="24"/>
          <w:szCs w:val="24"/>
          <w:lang w:eastAsia="ru-RU"/>
        </w:rPr>
        <w:t xml:space="preserve">  (22)</w:t>
      </w:r>
    </w:p>
    <w:p w14:paraId="228E3138" w14:textId="77777777" w:rsidR="005F04A2" w:rsidRPr="00FE233B" w:rsidRDefault="00AA16EE">
      <w:pPr>
        <w:widowControl/>
        <w:shd w:val="clear" w:color="auto" w:fill="FFFFFF"/>
        <w:suppressAutoHyphens w:val="0"/>
        <w:autoSpaceDE/>
        <w:spacing w:line="360" w:lineRule="auto"/>
        <w:ind w:firstLine="709"/>
        <w:jc w:val="both"/>
        <w:textAlignment w:val="baseline"/>
        <w:rPr>
          <w:rFonts w:ascii="Arial" w:hAnsi="Arial" w:cs="Arial"/>
          <w:color w:val="000000"/>
          <w:sz w:val="24"/>
          <w:szCs w:val="24"/>
        </w:rPr>
      </w:pPr>
      <w:r w:rsidRPr="00FE233B">
        <w:rPr>
          <w:rFonts w:ascii="Arial" w:hAnsi="Arial" w:cs="Arial"/>
          <w:color w:val="000000"/>
          <w:sz w:val="24"/>
          <w:szCs w:val="24"/>
        </w:rPr>
        <w:t xml:space="preserve">7.10.6 Нижнюю границу доверительного интервала </w:t>
      </w:r>
      <w:r w:rsidRPr="00FE233B">
        <w:rPr>
          <w:rFonts w:ascii="Cambria Math" w:hAnsi="Cambria Math" w:cs="Arial"/>
          <w:color w:val="000000"/>
          <w:sz w:val="28"/>
          <w:szCs w:val="28"/>
        </w:rPr>
        <w:t>КД</w:t>
      </w:r>
      <w:r w:rsidRPr="00FE233B">
        <w:rPr>
          <w:rFonts w:ascii="Cambria Math" w:hAnsi="Cambria Math" w:cs="Arial"/>
          <w:color w:val="000000"/>
          <w:sz w:val="28"/>
          <w:szCs w:val="28"/>
          <w:vertAlign w:val="subscript"/>
        </w:rPr>
        <w:t>н</w:t>
      </w:r>
      <w:r w:rsidRPr="00FE233B">
        <w:rPr>
          <w:rFonts w:ascii="Arial" w:hAnsi="Arial" w:cs="Arial"/>
          <w:color w:val="000000"/>
          <w:sz w:val="24"/>
          <w:szCs w:val="24"/>
        </w:rPr>
        <w:t xml:space="preserve"> определяют по формуле</w:t>
      </w:r>
    </w:p>
    <w:p w14:paraId="44030650" w14:textId="77777777" w:rsidR="005F04A2" w:rsidRPr="00FE233B" w:rsidRDefault="00000000">
      <w:pPr>
        <w:widowControl/>
        <w:shd w:val="clear" w:color="auto" w:fill="FFFFFF"/>
        <w:suppressAutoHyphens w:val="0"/>
        <w:autoSpaceDE/>
        <w:spacing w:line="360" w:lineRule="auto"/>
        <w:ind w:firstLine="709"/>
        <w:jc w:val="right"/>
        <w:textAlignment w:val="baseline"/>
        <w:rPr>
          <w:rFonts w:ascii="Times New Roman" w:hAnsi="Times New Roman" w:cs="Times New Roman"/>
          <w:color w:val="000000"/>
          <w:sz w:val="28"/>
          <w:szCs w:val="28"/>
        </w:rPr>
      </w:pPr>
      <m:oMath>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КД</m:t>
            </m:r>
          </m:e>
          <m:sub>
            <m:r>
              <w:rPr>
                <w:rFonts w:ascii="Cambria Math" w:hAnsi="Cambria Math" w:cs="Times New Roman"/>
                <w:color w:val="000000"/>
                <w:sz w:val="28"/>
                <w:szCs w:val="28"/>
              </w:rPr>
              <m:t>н</m:t>
            </m:r>
          </m:sub>
        </m:sSub>
        <m:r>
          <w:rPr>
            <w:rFonts w:ascii="Cambria Math" w:hAnsi="Cambria Math" w:cs="Times New Roman"/>
            <w:color w:val="000000"/>
            <w:sz w:val="28"/>
            <w:szCs w:val="28"/>
          </w:rPr>
          <m:t>=</m:t>
        </m:r>
        <m:acc>
          <m:accPr>
            <m:chr m:val="̅"/>
            <m:ctrlPr>
              <w:rPr>
                <w:rFonts w:ascii="Cambria Math" w:hAnsi="Cambria Math" w:cs="Times New Roman"/>
                <w:i/>
                <w:color w:val="000000"/>
                <w:sz w:val="28"/>
                <w:szCs w:val="28"/>
              </w:rPr>
            </m:ctrlPr>
          </m:accPr>
          <m:e>
            <m:r>
              <w:rPr>
                <w:rFonts w:ascii="Cambria Math" w:hAnsi="Cambria Math" w:cs="Times New Roman"/>
                <w:color w:val="000000"/>
                <w:sz w:val="28"/>
                <w:szCs w:val="28"/>
              </w:rPr>
              <m:t>КД'</m:t>
            </m:r>
          </m:e>
        </m:acc>
        <m:r>
          <w:rPr>
            <w:rFonts w:ascii="Cambria Math" w:hAnsi="Cambria Math" w:cs="Times New Roman"/>
            <w:color w:val="000000"/>
            <w:sz w:val="28"/>
            <w:szCs w:val="28"/>
          </w:rPr>
          <m:t>-</m:t>
        </m:r>
        <m:f>
          <m:fPr>
            <m:ctrlPr>
              <w:rPr>
                <w:rFonts w:ascii="Cambria Math" w:hAnsi="Cambria Math" w:cs="Times New Roman"/>
                <w:i/>
                <w:color w:val="000000"/>
                <w:sz w:val="28"/>
                <w:szCs w:val="28"/>
              </w:rPr>
            </m:ctrlPr>
          </m:fPr>
          <m:num>
            <m:sSub>
              <m:sSubPr>
                <m:ctrlPr>
                  <w:rPr>
                    <w:rFonts w:ascii="Cambria Math" w:hAnsi="Cambria Math" w:cs="Times New Roman"/>
                    <w:i/>
                    <w:color w:val="000000"/>
                    <w:sz w:val="28"/>
                    <w:szCs w:val="28"/>
                  </w:rPr>
                </m:ctrlPr>
              </m:sSubPr>
              <m:e>
                <m:r>
                  <w:rPr>
                    <w:rFonts w:ascii="Cambria Math" w:hAnsi="Cambria Math" w:cs="Times New Roman"/>
                    <w:color w:val="000000"/>
                    <w:sz w:val="28"/>
                    <w:szCs w:val="28"/>
                    <w:lang w:val="en-US"/>
                  </w:rPr>
                  <m:t>t</m:t>
                </m:r>
              </m:e>
              <m:sub>
                <m:r>
                  <w:rPr>
                    <w:rFonts w:ascii="Cambria Math" w:hAnsi="Cambria Math" w:cs="Times New Roman"/>
                    <w:color w:val="000000"/>
                    <w:sz w:val="28"/>
                    <w:szCs w:val="28"/>
                  </w:rPr>
                  <m:t>γ,p</m:t>
                </m:r>
              </m:sub>
            </m:sSub>
            <m:r>
              <w:rPr>
                <w:rFonts w:ascii="Cambria Math" w:hAnsi="Cambria Math" w:cs="Times New Roman"/>
                <w:color w:val="000000"/>
                <w:sz w:val="28"/>
                <w:szCs w:val="28"/>
              </w:rPr>
              <m:t>∙</m:t>
            </m:r>
            <m:sSub>
              <m:sSubPr>
                <m:ctrlPr>
                  <w:rPr>
                    <w:rFonts w:ascii="Cambria Math" w:hAnsi="Cambria Math" w:cs="Times New Roman"/>
                    <w:i/>
                    <w:color w:val="000000"/>
                    <w:sz w:val="28"/>
                    <w:szCs w:val="28"/>
                  </w:rPr>
                </m:ctrlPr>
              </m:sSubPr>
              <m:e>
                <m:sSup>
                  <m:sSupPr>
                    <m:ctrlPr>
                      <w:rPr>
                        <w:rFonts w:ascii="Cambria Math" w:hAnsi="Cambria Math" w:cs="Times New Roman"/>
                        <w:i/>
                        <w:color w:val="000000"/>
                        <w:sz w:val="28"/>
                        <w:szCs w:val="28"/>
                      </w:rPr>
                    </m:ctrlPr>
                  </m:sSupPr>
                  <m:e>
                    <m:r>
                      <w:rPr>
                        <w:rFonts w:ascii="Cambria Math" w:hAnsi="Cambria Math" w:cs="Times New Roman"/>
                        <w:color w:val="000000"/>
                        <w:sz w:val="28"/>
                        <w:szCs w:val="28"/>
                      </w:rPr>
                      <m:t>S</m:t>
                    </m:r>
                  </m:e>
                  <m:sup>
                    <m:r>
                      <w:rPr>
                        <w:rFonts w:ascii="Cambria Math" w:hAnsi="Cambria Math" w:cs="Times New Roman"/>
                        <w:color w:val="000000"/>
                        <w:sz w:val="28"/>
                        <w:szCs w:val="28"/>
                      </w:rPr>
                      <m:t>'</m:t>
                    </m:r>
                  </m:sup>
                </m:sSup>
              </m:e>
              <m:sub>
                <m:r>
                  <w:rPr>
                    <w:rFonts w:ascii="Cambria Math" w:hAnsi="Cambria Math" w:cs="Times New Roman"/>
                    <w:color w:val="000000"/>
                    <w:sz w:val="28"/>
                    <w:szCs w:val="28"/>
                  </w:rPr>
                  <m:t>p</m:t>
                </m:r>
              </m:sub>
            </m:sSub>
          </m:num>
          <m:den>
            <m:rad>
              <m:radPr>
                <m:degHide m:val="1"/>
                <m:ctrlPr>
                  <w:rPr>
                    <w:rFonts w:ascii="Cambria Math" w:hAnsi="Cambria Math" w:cs="Times New Roman"/>
                    <w:i/>
                    <w:color w:val="000000"/>
                    <w:sz w:val="28"/>
                    <w:szCs w:val="28"/>
                  </w:rPr>
                </m:ctrlPr>
              </m:radPr>
              <m:deg/>
              <m:e>
                <m:r>
                  <w:rPr>
                    <w:rFonts w:ascii="Cambria Math" w:hAnsi="Cambria Math" w:cs="Times New Roman"/>
                    <w:color w:val="000000"/>
                    <w:sz w:val="28"/>
                    <w:szCs w:val="28"/>
                  </w:rPr>
                  <m:t>p</m:t>
                </m:r>
              </m:e>
            </m:rad>
          </m:den>
        </m:f>
        <m:r>
          <w:rPr>
            <w:rFonts w:ascii="Cambria Math" w:hAnsi="Cambria Math" w:cs="Times New Roman"/>
            <w:color w:val="000000"/>
            <w:sz w:val="28"/>
            <w:szCs w:val="28"/>
          </w:rPr>
          <m:t>.</m:t>
        </m:r>
      </m:oMath>
      <w:r w:rsidR="00AA16EE" w:rsidRPr="00FE233B">
        <w:rPr>
          <w:rFonts w:ascii="Arial" w:hAnsi="Arial" w:cs="Arial"/>
          <w:color w:val="000000"/>
          <w:sz w:val="28"/>
          <w:szCs w:val="28"/>
        </w:rPr>
        <w:t xml:space="preserve">                                    </w:t>
      </w:r>
      <w:r w:rsidR="00AA16EE" w:rsidRPr="00FE233B">
        <w:rPr>
          <w:rFonts w:ascii="Arial" w:hAnsi="Arial" w:cs="Arial"/>
          <w:color w:val="000000"/>
          <w:sz w:val="24"/>
          <w:szCs w:val="24"/>
        </w:rPr>
        <w:t>(23)</w:t>
      </w:r>
    </w:p>
    <w:p w14:paraId="43160427" w14:textId="77777777" w:rsidR="005F04A2" w:rsidRPr="00FE233B" w:rsidRDefault="00AA16EE">
      <w:pPr>
        <w:widowControl/>
        <w:shd w:val="clear" w:color="auto" w:fill="FFFFFF"/>
        <w:suppressAutoHyphens w:val="0"/>
        <w:autoSpaceDE/>
        <w:spacing w:line="360" w:lineRule="auto"/>
        <w:ind w:firstLine="709"/>
        <w:jc w:val="both"/>
        <w:textAlignment w:val="baseline"/>
        <w:rPr>
          <w:rFonts w:ascii="Arial" w:hAnsi="Arial" w:cs="Arial"/>
          <w:color w:val="000000"/>
          <w:sz w:val="24"/>
          <w:szCs w:val="24"/>
        </w:rPr>
      </w:pPr>
      <w:r w:rsidRPr="00FE233B">
        <w:rPr>
          <w:rFonts w:ascii="Arial" w:hAnsi="Arial" w:cs="Arial"/>
          <w:color w:val="000000"/>
          <w:sz w:val="24"/>
          <w:szCs w:val="24"/>
        </w:rPr>
        <w:t>7.10.7 Конечный результат записывают в виде</w:t>
      </w:r>
      <w:bookmarkEnd w:id="10"/>
    </w:p>
    <w:p w14:paraId="3EAA24E2" w14:textId="0D2E85B3" w:rsidR="005F04A2" w:rsidRPr="00FE233B" w:rsidRDefault="00AA16EE" w:rsidP="00F51527">
      <w:pPr>
        <w:widowControl/>
        <w:autoSpaceDE/>
        <w:spacing w:line="360" w:lineRule="auto"/>
        <w:ind w:firstLine="3969"/>
        <w:jc w:val="right"/>
        <w:rPr>
          <w:rFonts w:ascii="Times New Roman" w:hAnsi="Times New Roman" w:cs="Times New Roman"/>
          <w:color w:val="000000"/>
          <w:sz w:val="28"/>
          <w:szCs w:val="28"/>
        </w:rPr>
      </w:pPr>
      <m:oMath>
        <m:r>
          <w:rPr>
            <w:rFonts w:ascii="Cambria Math" w:hAnsi="Cambria Math" w:cs="Times New Roman"/>
            <w:color w:val="000000"/>
            <w:sz w:val="28"/>
            <w:szCs w:val="28"/>
          </w:rPr>
          <m:t>КД≥</m:t>
        </m:r>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КД</m:t>
            </m:r>
          </m:e>
          <m:sub>
            <m:r>
              <w:rPr>
                <w:rFonts w:ascii="Cambria Math" w:hAnsi="Cambria Math" w:cs="Times New Roman"/>
                <w:color w:val="000000"/>
                <w:sz w:val="28"/>
                <w:szCs w:val="28"/>
              </w:rPr>
              <m:t>н</m:t>
            </m:r>
          </m:sub>
        </m:sSub>
        <m:r>
          <w:rPr>
            <w:rFonts w:ascii="Cambria Math" w:hAnsi="Cambria Math" w:cs="Times New Roman"/>
            <w:color w:val="000000"/>
            <w:sz w:val="28"/>
            <w:szCs w:val="28"/>
          </w:rPr>
          <m:t xml:space="preserve"> </m:t>
        </m:r>
      </m:oMath>
      <w:r w:rsidRPr="00FE233B">
        <w:rPr>
          <w:rFonts w:ascii="Arial" w:hAnsi="Arial" w:cs="Arial"/>
          <w:color w:val="000000"/>
          <w:sz w:val="28"/>
          <w:szCs w:val="28"/>
        </w:rPr>
        <w:t xml:space="preserve">                               </w:t>
      </w:r>
      <w:r w:rsidR="00F51527" w:rsidRPr="00FE233B">
        <w:rPr>
          <w:rFonts w:ascii="Arial" w:hAnsi="Arial" w:cs="Arial"/>
          <w:color w:val="000000"/>
          <w:sz w:val="28"/>
          <w:szCs w:val="28"/>
        </w:rPr>
        <w:t>`</w:t>
      </w:r>
      <w:r w:rsidR="00F51527" w:rsidRPr="00FE233B">
        <w:rPr>
          <w:rFonts w:ascii="Arial" w:hAnsi="Arial" w:cs="Arial"/>
          <w:color w:val="000000"/>
          <w:sz w:val="28"/>
          <w:szCs w:val="28"/>
        </w:rPr>
        <w:tab/>
        <w:t xml:space="preserve">         </w:t>
      </w:r>
      <w:r w:rsidR="00F51527" w:rsidRPr="00FE233B">
        <w:rPr>
          <w:rFonts w:ascii="Arial" w:hAnsi="Arial" w:cs="Arial"/>
          <w:color w:val="000000"/>
          <w:sz w:val="28"/>
          <w:szCs w:val="28"/>
        </w:rPr>
        <w:tab/>
      </w:r>
      <w:r w:rsidRPr="00FE233B">
        <w:rPr>
          <w:rFonts w:ascii="Arial" w:hAnsi="Arial" w:cs="Arial"/>
          <w:color w:val="000000"/>
          <w:sz w:val="28"/>
          <w:szCs w:val="28"/>
        </w:rPr>
        <w:t xml:space="preserve">   </w:t>
      </w:r>
      <w:r w:rsidRPr="00FE233B">
        <w:rPr>
          <w:rFonts w:ascii="Arial" w:hAnsi="Arial" w:cs="Arial"/>
          <w:color w:val="000000"/>
          <w:sz w:val="24"/>
          <w:szCs w:val="24"/>
        </w:rPr>
        <w:t>(24)</w:t>
      </w:r>
    </w:p>
    <w:p w14:paraId="2055CE57" w14:textId="77777777" w:rsidR="005F04A2" w:rsidRPr="00FE233B" w:rsidRDefault="00AA16EE" w:rsidP="00FE233B">
      <w:pPr>
        <w:widowControl/>
        <w:suppressAutoHyphens w:val="0"/>
        <w:autoSpaceDE/>
        <w:spacing w:before="240" w:after="240" w:line="360" w:lineRule="auto"/>
        <w:ind w:firstLine="709"/>
        <w:rPr>
          <w:rFonts w:ascii="Arial" w:hAnsi="Arial" w:cs="Arial"/>
          <w:b/>
          <w:sz w:val="28"/>
          <w:szCs w:val="28"/>
          <w:lang w:eastAsia="ru-RU"/>
        </w:rPr>
      </w:pPr>
      <w:bookmarkStart w:id="11" w:name="P0109"/>
      <w:bookmarkStart w:id="12" w:name="P0108"/>
      <w:bookmarkEnd w:id="11"/>
      <w:bookmarkEnd w:id="12"/>
      <w:r w:rsidRPr="00FE233B">
        <w:rPr>
          <w:rFonts w:ascii="Arial" w:hAnsi="Arial" w:cs="Arial"/>
          <w:b/>
          <w:sz w:val="28"/>
          <w:szCs w:val="28"/>
          <w:lang w:eastAsia="ru-RU"/>
        </w:rPr>
        <w:t xml:space="preserve">8 Повторение цикла "загрязнение - дезактивация материалов" </w:t>
      </w:r>
    </w:p>
    <w:p w14:paraId="16D9AA16" w14:textId="77777777" w:rsidR="005F04A2" w:rsidRPr="00FE233B" w:rsidRDefault="00AA16EE">
      <w:pPr>
        <w:widowControl/>
        <w:suppressAutoHyphens w:val="0"/>
        <w:autoSpaceDE/>
        <w:spacing w:line="360" w:lineRule="auto"/>
        <w:ind w:firstLine="709"/>
        <w:jc w:val="both"/>
        <w:rPr>
          <w:rFonts w:ascii="Arial" w:hAnsi="Arial" w:cs="Arial"/>
          <w:sz w:val="24"/>
          <w:szCs w:val="24"/>
          <w:lang w:eastAsia="ru-RU"/>
        </w:rPr>
      </w:pPr>
      <w:bookmarkStart w:id="13" w:name="P010C"/>
      <w:bookmarkEnd w:id="13"/>
      <w:r w:rsidRPr="00FE233B">
        <w:rPr>
          <w:rFonts w:ascii="Arial" w:hAnsi="Arial" w:cs="Arial"/>
          <w:sz w:val="24"/>
          <w:szCs w:val="24"/>
          <w:lang w:eastAsia="ru-RU"/>
        </w:rPr>
        <w:t>8.1 Цикл "загрязнение - дезактивация" для одних и тех же элементарных проб (все операции по разделам 6-7) повторяют 4 раза.</w:t>
      </w:r>
      <w:bookmarkStart w:id="14" w:name="P010E"/>
      <w:bookmarkEnd w:id="14"/>
    </w:p>
    <w:p w14:paraId="375ED699" w14:textId="77777777" w:rsidR="005F04A2" w:rsidRPr="00FE233B" w:rsidRDefault="00AA16EE">
      <w:pPr>
        <w:widowControl/>
        <w:suppressAutoHyphens w:val="0"/>
        <w:autoSpaceDE/>
        <w:spacing w:line="360" w:lineRule="auto"/>
        <w:ind w:firstLine="709"/>
        <w:jc w:val="both"/>
        <w:rPr>
          <w:rFonts w:ascii="Arial" w:hAnsi="Arial" w:cs="Arial"/>
          <w:sz w:val="24"/>
          <w:szCs w:val="24"/>
          <w:lang w:eastAsia="ru-RU"/>
        </w:rPr>
      </w:pPr>
      <w:r w:rsidRPr="00FE233B">
        <w:rPr>
          <w:rFonts w:ascii="Arial" w:hAnsi="Arial" w:cs="Arial"/>
          <w:sz w:val="24"/>
          <w:szCs w:val="24"/>
          <w:lang w:eastAsia="ru-RU"/>
        </w:rPr>
        <w:t>8.2 Результаты испытаний элементарных проб материалов в циклах 1-3 используют для контроля за ходом испытаний.</w:t>
      </w:r>
    </w:p>
    <w:p w14:paraId="4C5B85CC" w14:textId="77777777" w:rsidR="005F04A2" w:rsidRPr="00FE233B" w:rsidRDefault="00AA16EE">
      <w:pPr>
        <w:widowControl/>
        <w:suppressAutoHyphens w:val="0"/>
        <w:autoSpaceDE/>
        <w:spacing w:line="360" w:lineRule="auto"/>
        <w:ind w:firstLine="709"/>
        <w:jc w:val="both"/>
        <w:rPr>
          <w:rFonts w:ascii="Arial" w:hAnsi="Arial" w:cs="Arial"/>
          <w:sz w:val="24"/>
          <w:szCs w:val="24"/>
          <w:lang w:eastAsia="ru-RU"/>
        </w:rPr>
      </w:pPr>
      <w:bookmarkStart w:id="15" w:name="P0110"/>
      <w:bookmarkEnd w:id="15"/>
      <w:r w:rsidRPr="00FE233B">
        <w:rPr>
          <w:rFonts w:ascii="Arial" w:hAnsi="Arial" w:cs="Arial"/>
          <w:sz w:val="24"/>
          <w:szCs w:val="24"/>
          <w:lang w:eastAsia="ru-RU"/>
        </w:rPr>
        <w:t>8.3 В качестве характеристики испытуемого материала используют среднее значение коэффициента дезактивации после 4-го цикла «загрязнение – дезактивация», записанное в соответствии с формулой (18) или (24).</w:t>
      </w:r>
    </w:p>
    <w:p w14:paraId="6E28B142" w14:textId="77777777" w:rsidR="005F04A2" w:rsidRPr="00FE233B" w:rsidRDefault="00AA16EE" w:rsidP="00FE233B">
      <w:pPr>
        <w:widowControl/>
        <w:suppressAutoHyphens w:val="0"/>
        <w:autoSpaceDE/>
        <w:spacing w:before="240" w:after="240" w:line="360" w:lineRule="auto"/>
        <w:ind w:firstLine="709"/>
        <w:rPr>
          <w:rFonts w:ascii="Arial" w:hAnsi="Arial" w:cs="Arial"/>
          <w:b/>
          <w:sz w:val="28"/>
          <w:szCs w:val="28"/>
          <w:lang w:eastAsia="ru-RU"/>
        </w:rPr>
      </w:pPr>
      <w:r w:rsidRPr="00FE233B">
        <w:rPr>
          <w:rFonts w:ascii="Arial" w:hAnsi="Arial" w:cs="Arial"/>
          <w:b/>
          <w:sz w:val="28"/>
          <w:szCs w:val="28"/>
          <w:lang w:eastAsia="ru-RU"/>
        </w:rPr>
        <w:t xml:space="preserve">9 Оценка коэффициента  дезактивации материала </w:t>
      </w:r>
    </w:p>
    <w:p w14:paraId="2A251C20" w14:textId="77777777" w:rsidR="005F04A2" w:rsidRPr="00FE233B" w:rsidRDefault="00AA16EE">
      <w:pPr>
        <w:widowControl/>
        <w:suppressAutoHyphens w:val="0"/>
        <w:autoSpaceDE/>
        <w:spacing w:after="120" w:line="360" w:lineRule="auto"/>
        <w:ind w:firstLine="709"/>
        <w:jc w:val="both"/>
        <w:rPr>
          <w:rFonts w:ascii="Arial" w:hAnsi="Arial" w:cs="Arial"/>
          <w:sz w:val="24"/>
          <w:szCs w:val="24"/>
          <w:lang w:eastAsia="ru-RU"/>
        </w:rPr>
      </w:pPr>
      <w:bookmarkStart w:id="16" w:name="P0116"/>
      <w:bookmarkEnd w:id="16"/>
      <w:r w:rsidRPr="00FE233B">
        <w:rPr>
          <w:rFonts w:ascii="Arial" w:hAnsi="Arial" w:cs="Arial"/>
          <w:sz w:val="24"/>
          <w:szCs w:val="24"/>
          <w:lang w:eastAsia="ru-RU"/>
        </w:rPr>
        <w:t>9.1 Значение коэффициента дезактивации СИЗ или материалов для их изготовления после 4-го цикла «загрязнение – дезактивация» должно быть не менее значений, приведенных в таблице 1.</w:t>
      </w:r>
    </w:p>
    <w:p w14:paraId="6CB4C7DF" w14:textId="77777777" w:rsidR="005F04A2" w:rsidRPr="00FE233B" w:rsidRDefault="00AA16EE">
      <w:pPr>
        <w:widowControl/>
        <w:suppressAutoHyphens w:val="0"/>
        <w:autoSpaceDE/>
        <w:spacing w:after="120" w:line="360" w:lineRule="auto"/>
        <w:ind w:firstLine="709"/>
        <w:jc w:val="both"/>
        <w:rPr>
          <w:rFonts w:ascii="Arial" w:hAnsi="Arial" w:cs="Arial"/>
          <w:sz w:val="24"/>
          <w:szCs w:val="24"/>
          <w:lang w:eastAsia="ru-RU"/>
        </w:rPr>
      </w:pPr>
      <w:r w:rsidRPr="00FE233B">
        <w:rPr>
          <w:rFonts w:ascii="Arial" w:hAnsi="Arial" w:cs="Arial"/>
          <w:sz w:val="24"/>
          <w:szCs w:val="24"/>
          <w:lang w:eastAsia="ru-RU"/>
        </w:rPr>
        <w:t>9.2 Материал, имеющий значение коэффициента дезактивации ниже указанного в таблице, считается непригодным для изготовления СИЗ, предназначенных для использования при работе с радиоактивными веществами.</w:t>
      </w:r>
    </w:p>
    <w:p w14:paraId="6E64A474" w14:textId="77777777" w:rsidR="00EC7031" w:rsidRPr="00FE233B" w:rsidRDefault="00EC7031">
      <w:pPr>
        <w:widowControl/>
        <w:suppressAutoHyphens w:val="0"/>
        <w:autoSpaceDE/>
        <w:rPr>
          <w:rFonts w:ascii="Arial" w:hAnsi="Arial" w:cs="Arial"/>
          <w:sz w:val="24"/>
          <w:szCs w:val="24"/>
          <w:lang w:eastAsia="ru-RU"/>
        </w:rPr>
      </w:pPr>
      <w:bookmarkStart w:id="17" w:name="P0118"/>
      <w:bookmarkEnd w:id="17"/>
      <w:r w:rsidRPr="00FE233B">
        <w:rPr>
          <w:rFonts w:ascii="Arial" w:hAnsi="Arial" w:cs="Arial"/>
          <w:sz w:val="24"/>
          <w:szCs w:val="24"/>
          <w:lang w:eastAsia="ru-RU"/>
        </w:rPr>
        <w:br w:type="page"/>
      </w:r>
    </w:p>
    <w:p w14:paraId="2605EC74" w14:textId="77777777" w:rsidR="005F04A2" w:rsidRPr="00FE233B" w:rsidRDefault="00AA16EE">
      <w:pPr>
        <w:widowControl/>
        <w:suppressAutoHyphens w:val="0"/>
        <w:autoSpaceDE/>
        <w:spacing w:before="100" w:beforeAutospacing="1" w:after="100" w:afterAutospacing="1"/>
        <w:rPr>
          <w:rFonts w:ascii="Arial" w:hAnsi="Arial" w:cs="Arial"/>
          <w:sz w:val="24"/>
          <w:szCs w:val="24"/>
          <w:lang w:eastAsia="ru-RU"/>
        </w:rPr>
      </w:pPr>
      <w:r w:rsidRPr="00FE233B">
        <w:rPr>
          <w:rFonts w:ascii="Arial" w:hAnsi="Arial" w:cs="Arial"/>
          <w:sz w:val="24"/>
          <w:szCs w:val="24"/>
          <w:lang w:eastAsia="ru-RU"/>
        </w:rPr>
        <w:lastRenderedPageBreak/>
        <w:t>Таблица 1 - Требования к коэффициенту дезактивации</w:t>
      </w:r>
    </w:p>
    <w:tbl>
      <w:tblPr>
        <w:tblW w:w="9637" w:type="dxa"/>
        <w:tblInd w:w="-8" w:type="dxa"/>
        <w:tblCellMar>
          <w:left w:w="0" w:type="dxa"/>
          <w:right w:w="0" w:type="dxa"/>
        </w:tblCellMar>
        <w:tblLook w:val="04A0" w:firstRow="1" w:lastRow="0" w:firstColumn="1" w:lastColumn="0" w:noHBand="0" w:noVBand="1"/>
      </w:tblPr>
      <w:tblGrid>
        <w:gridCol w:w="5969"/>
        <w:gridCol w:w="3668"/>
      </w:tblGrid>
      <w:tr w:rsidR="005F04A2" w:rsidRPr="00FE233B" w14:paraId="2234DA72" w14:textId="77777777">
        <w:tc>
          <w:tcPr>
            <w:tcW w:w="5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C4CF0C9" w14:textId="77777777" w:rsidR="005F04A2" w:rsidRPr="00FE233B" w:rsidRDefault="00AA16EE">
            <w:pPr>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Вид СИЗ и материал для их изготовления</w:t>
            </w:r>
          </w:p>
        </w:tc>
        <w:tc>
          <w:tcPr>
            <w:tcW w:w="36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EBE3645" w14:textId="77777777" w:rsidR="005F04A2" w:rsidRPr="00FE233B" w:rsidRDefault="00AA16EE">
            <w:pPr>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Значение коэффициента дезактивации после четырех циклов загрязнение-дезактивация, не менее</w:t>
            </w:r>
          </w:p>
        </w:tc>
      </w:tr>
      <w:tr w:rsidR="005F04A2" w:rsidRPr="00FE233B" w14:paraId="27FAC55C" w14:textId="77777777">
        <w:tc>
          <w:tcPr>
            <w:tcW w:w="5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0AD1809" w14:textId="77777777" w:rsidR="005F04A2" w:rsidRPr="00FE233B" w:rsidRDefault="00AA16EE">
            <w:pPr>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w:t>
            </w:r>
          </w:p>
        </w:tc>
        <w:tc>
          <w:tcPr>
            <w:tcW w:w="36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B7FFC31" w14:textId="77777777" w:rsidR="005F04A2" w:rsidRPr="00FE233B" w:rsidRDefault="00AA16EE">
            <w:pPr>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2</w:t>
            </w:r>
          </w:p>
        </w:tc>
      </w:tr>
      <w:tr w:rsidR="005F04A2" w:rsidRPr="00FE233B" w14:paraId="417F6B3F" w14:textId="77777777">
        <w:tc>
          <w:tcPr>
            <w:tcW w:w="5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A722114" w14:textId="77777777" w:rsidR="005F04A2" w:rsidRPr="00FE233B" w:rsidRDefault="00AA16EE">
            <w:pPr>
              <w:textAlignment w:val="baseline"/>
              <w:rPr>
                <w:rFonts w:ascii="Arial" w:hAnsi="Arial" w:cs="Arial"/>
                <w:sz w:val="24"/>
                <w:szCs w:val="24"/>
                <w:lang w:eastAsia="ru-RU"/>
              </w:rPr>
            </w:pPr>
            <w:r w:rsidRPr="00FE233B">
              <w:rPr>
                <w:rFonts w:ascii="Arial" w:hAnsi="Arial" w:cs="Arial"/>
                <w:sz w:val="24"/>
                <w:szCs w:val="24"/>
                <w:lang w:eastAsia="ru-RU"/>
              </w:rPr>
              <w:t>Материалы основной спецодежды для:</w:t>
            </w:r>
          </w:p>
          <w:p w14:paraId="676BE11E" w14:textId="77777777" w:rsidR="005F04A2" w:rsidRPr="00FE233B" w:rsidRDefault="00AA16EE">
            <w:pPr>
              <w:textAlignment w:val="baseline"/>
              <w:rPr>
                <w:rFonts w:ascii="Arial" w:hAnsi="Arial" w:cs="Arial"/>
                <w:sz w:val="24"/>
                <w:szCs w:val="24"/>
                <w:lang w:eastAsia="ru-RU"/>
              </w:rPr>
            </w:pPr>
            <w:r w:rsidRPr="00FE233B">
              <w:rPr>
                <w:rFonts w:ascii="Arial" w:hAnsi="Arial" w:cs="Arial"/>
                <w:sz w:val="24"/>
                <w:szCs w:val="24"/>
                <w:lang w:eastAsia="ru-RU"/>
              </w:rPr>
              <w:t>- оперативного персонала</w:t>
            </w:r>
          </w:p>
          <w:p w14:paraId="30A82879" w14:textId="77777777" w:rsidR="005F04A2" w:rsidRPr="00FE233B" w:rsidRDefault="00AA16EE">
            <w:pPr>
              <w:textAlignment w:val="baseline"/>
              <w:rPr>
                <w:rFonts w:ascii="Arial" w:hAnsi="Arial" w:cs="Arial"/>
                <w:strike/>
                <w:sz w:val="24"/>
                <w:szCs w:val="24"/>
                <w:lang w:eastAsia="ru-RU"/>
              </w:rPr>
            </w:pPr>
            <w:r w:rsidRPr="00FE233B">
              <w:rPr>
                <w:rFonts w:ascii="Arial" w:hAnsi="Arial" w:cs="Arial"/>
                <w:sz w:val="24"/>
                <w:szCs w:val="24"/>
                <w:lang w:eastAsia="ru-RU"/>
              </w:rPr>
              <w:t>- ремонтного персонала</w:t>
            </w:r>
          </w:p>
        </w:tc>
        <w:tc>
          <w:tcPr>
            <w:tcW w:w="36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E256500" w14:textId="77777777" w:rsidR="005F04A2" w:rsidRPr="00FE233B" w:rsidRDefault="005F04A2">
            <w:pPr>
              <w:jc w:val="center"/>
              <w:textAlignment w:val="baseline"/>
              <w:rPr>
                <w:rFonts w:ascii="Arial" w:hAnsi="Arial" w:cs="Arial"/>
                <w:sz w:val="24"/>
                <w:szCs w:val="24"/>
                <w:lang w:eastAsia="ru-RU"/>
              </w:rPr>
            </w:pPr>
          </w:p>
          <w:p w14:paraId="3BA08FEF" w14:textId="77777777" w:rsidR="005F04A2" w:rsidRPr="00FE233B" w:rsidRDefault="00AA16EE">
            <w:pPr>
              <w:jc w:val="center"/>
              <w:textAlignment w:val="baseline"/>
              <w:rPr>
                <w:rFonts w:ascii="Arial" w:hAnsi="Arial" w:cs="Arial"/>
                <w:sz w:val="24"/>
                <w:szCs w:val="24"/>
                <w:lang w:eastAsia="ru-RU"/>
              </w:rPr>
            </w:pPr>
            <w:r w:rsidRPr="00FE233B">
              <w:rPr>
                <w:rFonts w:ascii="Arial" w:hAnsi="Arial" w:cs="Arial"/>
                <w:sz w:val="24"/>
                <w:szCs w:val="24"/>
                <w:lang w:eastAsia="ru-RU"/>
              </w:rPr>
              <w:t>10</w:t>
            </w:r>
          </w:p>
          <w:p w14:paraId="19BEA2FC" w14:textId="77777777" w:rsidR="005F04A2" w:rsidRPr="00FE233B" w:rsidRDefault="00AA16EE">
            <w:pPr>
              <w:jc w:val="center"/>
              <w:textAlignment w:val="baseline"/>
              <w:rPr>
                <w:rFonts w:ascii="Arial" w:hAnsi="Arial" w:cs="Arial"/>
                <w:sz w:val="24"/>
                <w:szCs w:val="24"/>
                <w:lang w:eastAsia="ru-RU"/>
              </w:rPr>
            </w:pPr>
            <w:r w:rsidRPr="00FE233B">
              <w:rPr>
                <w:rFonts w:ascii="Arial" w:hAnsi="Arial" w:cs="Arial"/>
                <w:sz w:val="24"/>
                <w:szCs w:val="24"/>
                <w:lang w:eastAsia="ru-RU"/>
              </w:rPr>
              <w:t>20</w:t>
            </w:r>
          </w:p>
        </w:tc>
      </w:tr>
      <w:tr w:rsidR="005F04A2" w:rsidRPr="00FE233B" w14:paraId="139DD8D1" w14:textId="77777777">
        <w:tc>
          <w:tcPr>
            <w:tcW w:w="5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0423796" w14:textId="77777777" w:rsidR="005F04A2" w:rsidRPr="00FE233B" w:rsidRDefault="00AA16EE">
            <w:pPr>
              <w:textAlignment w:val="baseline"/>
              <w:rPr>
                <w:rFonts w:ascii="Arial" w:hAnsi="Arial" w:cs="Arial"/>
                <w:sz w:val="24"/>
                <w:szCs w:val="24"/>
                <w:lang w:eastAsia="ru-RU"/>
              </w:rPr>
            </w:pPr>
            <w:r w:rsidRPr="00FE233B">
              <w:rPr>
                <w:rFonts w:ascii="Arial" w:hAnsi="Arial" w:cs="Arial"/>
                <w:sz w:val="24"/>
                <w:szCs w:val="24"/>
                <w:lang w:eastAsia="ru-RU"/>
              </w:rPr>
              <w:t>Материалы дополнительной</w:t>
            </w:r>
            <w:r w:rsidR="00B75E1B" w:rsidRPr="00FE233B">
              <w:rPr>
                <w:rFonts w:ascii="Arial" w:hAnsi="Arial" w:cs="Arial"/>
                <w:sz w:val="24"/>
                <w:szCs w:val="24"/>
                <w:lang w:eastAsia="ru-RU"/>
              </w:rPr>
              <w:t xml:space="preserve"> спецодежды, включая изолирующие</w:t>
            </w:r>
            <w:r w:rsidRPr="00FE233B">
              <w:rPr>
                <w:rFonts w:ascii="Arial" w:hAnsi="Arial" w:cs="Arial"/>
                <w:sz w:val="24"/>
                <w:szCs w:val="24"/>
                <w:lang w:eastAsia="ru-RU"/>
              </w:rPr>
              <w:t xml:space="preserve"> материалы, в том числе </w:t>
            </w:r>
            <w:r w:rsidR="00B75E1B" w:rsidRPr="00FE233B">
              <w:rPr>
                <w:rFonts w:ascii="Arial" w:hAnsi="Arial" w:cs="Arial"/>
                <w:sz w:val="24"/>
                <w:szCs w:val="24"/>
                <w:lang w:eastAsia="ru-RU"/>
              </w:rPr>
              <w:t xml:space="preserve">для </w:t>
            </w:r>
            <w:r w:rsidRPr="00FE233B">
              <w:rPr>
                <w:rFonts w:ascii="Arial" w:hAnsi="Arial" w:cs="Arial"/>
                <w:sz w:val="24"/>
                <w:szCs w:val="24"/>
                <w:lang w:eastAsia="ru-RU"/>
              </w:rPr>
              <w:t>плащей и чехлов на зимнюю спецодежду</w:t>
            </w:r>
          </w:p>
        </w:tc>
        <w:tc>
          <w:tcPr>
            <w:tcW w:w="36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75B5E52" w14:textId="77777777" w:rsidR="005F04A2" w:rsidRPr="00FE233B" w:rsidRDefault="005F04A2">
            <w:pPr>
              <w:jc w:val="center"/>
              <w:textAlignment w:val="baseline"/>
              <w:rPr>
                <w:rFonts w:ascii="Arial" w:hAnsi="Arial" w:cs="Arial"/>
                <w:sz w:val="24"/>
                <w:szCs w:val="24"/>
                <w:lang w:eastAsia="ru-RU"/>
              </w:rPr>
            </w:pPr>
          </w:p>
          <w:p w14:paraId="273E27B0" w14:textId="77777777" w:rsidR="005F04A2" w:rsidRPr="00FE233B" w:rsidRDefault="005F04A2">
            <w:pPr>
              <w:jc w:val="center"/>
              <w:textAlignment w:val="baseline"/>
              <w:rPr>
                <w:rFonts w:ascii="Arial" w:hAnsi="Arial" w:cs="Arial"/>
                <w:sz w:val="24"/>
                <w:szCs w:val="24"/>
                <w:lang w:eastAsia="ru-RU"/>
              </w:rPr>
            </w:pPr>
          </w:p>
          <w:p w14:paraId="168551BF" w14:textId="77777777" w:rsidR="005F04A2" w:rsidRPr="00FE233B" w:rsidRDefault="00AA16EE">
            <w:pPr>
              <w:jc w:val="center"/>
              <w:textAlignment w:val="baseline"/>
              <w:rPr>
                <w:rFonts w:ascii="Arial" w:hAnsi="Arial" w:cs="Arial"/>
                <w:sz w:val="24"/>
                <w:szCs w:val="24"/>
                <w:lang w:eastAsia="ru-RU"/>
              </w:rPr>
            </w:pPr>
            <w:r w:rsidRPr="00FE233B">
              <w:rPr>
                <w:rFonts w:ascii="Arial" w:hAnsi="Arial" w:cs="Arial"/>
                <w:sz w:val="24"/>
                <w:szCs w:val="24"/>
                <w:lang w:eastAsia="ru-RU"/>
              </w:rPr>
              <w:t>20</w:t>
            </w:r>
          </w:p>
        </w:tc>
      </w:tr>
      <w:tr w:rsidR="005F04A2" w:rsidRPr="00FE233B" w14:paraId="3F91F670" w14:textId="77777777">
        <w:tc>
          <w:tcPr>
            <w:tcW w:w="5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99387E5" w14:textId="77777777" w:rsidR="005F04A2" w:rsidRPr="00FE233B" w:rsidRDefault="00AA16EE">
            <w:pPr>
              <w:textAlignment w:val="baseline"/>
              <w:rPr>
                <w:rFonts w:ascii="Arial" w:hAnsi="Arial" w:cs="Arial"/>
                <w:sz w:val="24"/>
                <w:szCs w:val="24"/>
                <w:lang w:eastAsia="ru-RU"/>
              </w:rPr>
            </w:pPr>
            <w:r w:rsidRPr="00FE233B">
              <w:rPr>
                <w:rFonts w:ascii="Arial" w:hAnsi="Arial" w:cs="Arial"/>
                <w:sz w:val="24"/>
                <w:szCs w:val="24"/>
                <w:lang w:eastAsia="ru-RU"/>
              </w:rPr>
              <w:t>Материалы для СИЗ рук</w:t>
            </w:r>
          </w:p>
        </w:tc>
        <w:tc>
          <w:tcPr>
            <w:tcW w:w="36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BD117FD" w14:textId="77777777" w:rsidR="005F04A2" w:rsidRPr="00FE233B" w:rsidRDefault="00AA16EE">
            <w:pPr>
              <w:jc w:val="center"/>
              <w:textAlignment w:val="baseline"/>
              <w:rPr>
                <w:rFonts w:ascii="Arial" w:hAnsi="Arial" w:cs="Arial"/>
                <w:sz w:val="24"/>
                <w:szCs w:val="24"/>
                <w:lang w:eastAsia="ru-RU"/>
              </w:rPr>
            </w:pPr>
            <w:r w:rsidRPr="00FE233B">
              <w:rPr>
                <w:rFonts w:ascii="Arial" w:hAnsi="Arial" w:cs="Arial"/>
                <w:sz w:val="24"/>
                <w:szCs w:val="24"/>
                <w:lang w:eastAsia="ru-RU"/>
              </w:rPr>
              <w:t>10</w:t>
            </w:r>
          </w:p>
        </w:tc>
      </w:tr>
      <w:tr w:rsidR="005F04A2" w:rsidRPr="00FE233B" w14:paraId="25ED4844" w14:textId="77777777">
        <w:tc>
          <w:tcPr>
            <w:tcW w:w="5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DA802FF" w14:textId="77777777" w:rsidR="005F04A2" w:rsidRPr="00FE233B" w:rsidRDefault="00AA16EE">
            <w:pPr>
              <w:textAlignment w:val="baseline"/>
              <w:rPr>
                <w:rFonts w:ascii="Arial" w:hAnsi="Arial" w:cs="Arial"/>
                <w:sz w:val="24"/>
                <w:szCs w:val="24"/>
                <w:lang w:eastAsia="ru-RU"/>
              </w:rPr>
            </w:pPr>
            <w:r w:rsidRPr="00FE233B">
              <w:rPr>
                <w:rFonts w:ascii="Arial" w:hAnsi="Arial" w:cs="Arial"/>
                <w:sz w:val="24"/>
                <w:szCs w:val="24"/>
                <w:lang w:eastAsia="ru-RU"/>
              </w:rPr>
              <w:t>Материалы для спецобуви:</w:t>
            </w:r>
          </w:p>
        </w:tc>
        <w:tc>
          <w:tcPr>
            <w:tcW w:w="36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187E873" w14:textId="77777777" w:rsidR="005F04A2" w:rsidRPr="00FE233B" w:rsidRDefault="005F04A2">
            <w:pPr>
              <w:jc w:val="center"/>
              <w:textAlignment w:val="baseline"/>
              <w:rPr>
                <w:rFonts w:ascii="Arial" w:hAnsi="Arial" w:cs="Arial"/>
                <w:sz w:val="24"/>
                <w:szCs w:val="24"/>
                <w:lang w:eastAsia="ru-RU"/>
              </w:rPr>
            </w:pPr>
          </w:p>
        </w:tc>
      </w:tr>
      <w:tr w:rsidR="005F04A2" w:rsidRPr="00FE233B" w14:paraId="6A3835E5" w14:textId="77777777">
        <w:tc>
          <w:tcPr>
            <w:tcW w:w="5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AFA0CEE" w14:textId="77777777" w:rsidR="005F04A2" w:rsidRPr="00FE233B" w:rsidRDefault="00AA16EE">
            <w:pPr>
              <w:textAlignment w:val="baseline"/>
              <w:rPr>
                <w:rFonts w:ascii="Arial" w:hAnsi="Arial" w:cs="Arial"/>
                <w:sz w:val="24"/>
                <w:szCs w:val="24"/>
                <w:lang w:eastAsia="ru-RU"/>
              </w:rPr>
            </w:pPr>
            <w:r w:rsidRPr="00FE233B">
              <w:rPr>
                <w:rFonts w:ascii="Arial" w:hAnsi="Arial" w:cs="Arial"/>
                <w:sz w:val="24"/>
                <w:szCs w:val="24"/>
                <w:lang w:eastAsia="ru-RU"/>
              </w:rPr>
              <w:t>- основной</w:t>
            </w:r>
          </w:p>
        </w:tc>
        <w:tc>
          <w:tcPr>
            <w:tcW w:w="36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5CED118" w14:textId="77777777" w:rsidR="005F04A2" w:rsidRPr="00FE233B" w:rsidRDefault="00AA16EE">
            <w:pPr>
              <w:jc w:val="center"/>
              <w:textAlignment w:val="baseline"/>
              <w:rPr>
                <w:rFonts w:ascii="Arial" w:hAnsi="Arial" w:cs="Arial"/>
                <w:sz w:val="24"/>
                <w:szCs w:val="24"/>
                <w:lang w:eastAsia="ru-RU"/>
              </w:rPr>
            </w:pPr>
            <w:r w:rsidRPr="00FE233B">
              <w:rPr>
                <w:rFonts w:ascii="Arial" w:hAnsi="Arial" w:cs="Arial"/>
                <w:sz w:val="24"/>
                <w:szCs w:val="24"/>
                <w:lang w:eastAsia="ru-RU"/>
              </w:rPr>
              <w:t>10</w:t>
            </w:r>
          </w:p>
        </w:tc>
      </w:tr>
      <w:tr w:rsidR="005F04A2" w:rsidRPr="00FE233B" w14:paraId="410DA0A8" w14:textId="77777777">
        <w:tc>
          <w:tcPr>
            <w:tcW w:w="5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9788A88" w14:textId="77777777" w:rsidR="005F04A2" w:rsidRPr="00FE233B" w:rsidRDefault="00AA16EE">
            <w:pPr>
              <w:textAlignment w:val="baseline"/>
              <w:rPr>
                <w:rFonts w:ascii="Arial" w:hAnsi="Arial" w:cs="Arial"/>
                <w:sz w:val="24"/>
                <w:szCs w:val="24"/>
                <w:lang w:eastAsia="ru-RU"/>
              </w:rPr>
            </w:pPr>
            <w:r w:rsidRPr="00FE233B">
              <w:rPr>
                <w:rFonts w:ascii="Arial" w:hAnsi="Arial" w:cs="Arial"/>
                <w:sz w:val="24"/>
                <w:szCs w:val="24"/>
                <w:lang w:eastAsia="ru-RU"/>
              </w:rPr>
              <w:t>- дополнительной</w:t>
            </w:r>
          </w:p>
        </w:tc>
        <w:tc>
          <w:tcPr>
            <w:tcW w:w="36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0672BF1" w14:textId="77777777" w:rsidR="005F04A2" w:rsidRPr="00FE233B" w:rsidRDefault="00AA16EE">
            <w:pPr>
              <w:jc w:val="center"/>
              <w:textAlignment w:val="baseline"/>
              <w:rPr>
                <w:rFonts w:ascii="Arial" w:hAnsi="Arial" w:cs="Arial"/>
                <w:sz w:val="24"/>
                <w:szCs w:val="24"/>
                <w:lang w:eastAsia="ru-RU"/>
              </w:rPr>
            </w:pPr>
            <w:r w:rsidRPr="00FE233B">
              <w:rPr>
                <w:rFonts w:ascii="Arial" w:hAnsi="Arial" w:cs="Arial"/>
                <w:sz w:val="24"/>
                <w:szCs w:val="24"/>
                <w:lang w:eastAsia="ru-RU"/>
              </w:rPr>
              <w:t>20</w:t>
            </w:r>
          </w:p>
        </w:tc>
      </w:tr>
      <w:tr w:rsidR="005F04A2" w:rsidRPr="00FE233B" w14:paraId="6C136DC3" w14:textId="77777777">
        <w:tc>
          <w:tcPr>
            <w:tcW w:w="5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2D91A48" w14:textId="77777777" w:rsidR="005F04A2" w:rsidRPr="00FE233B" w:rsidRDefault="00AA16EE">
            <w:pP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Материалы дополнительной спецодежды , предназначенной для защиты от фотонного и рентгеновского излучения</w:t>
            </w:r>
          </w:p>
        </w:tc>
        <w:tc>
          <w:tcPr>
            <w:tcW w:w="36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DD2206A" w14:textId="77777777" w:rsidR="005F04A2" w:rsidRPr="00FE233B" w:rsidRDefault="005F04A2">
            <w:pPr>
              <w:jc w:val="center"/>
              <w:textAlignment w:val="baseline"/>
              <w:rPr>
                <w:rFonts w:ascii="Arial" w:hAnsi="Arial" w:cs="Arial"/>
                <w:color w:val="2D2D2D"/>
                <w:sz w:val="24"/>
                <w:szCs w:val="24"/>
                <w:lang w:eastAsia="ru-RU"/>
              </w:rPr>
            </w:pPr>
          </w:p>
          <w:p w14:paraId="21323756" w14:textId="77777777" w:rsidR="005F04A2" w:rsidRPr="00FE233B" w:rsidRDefault="005F04A2">
            <w:pPr>
              <w:jc w:val="center"/>
              <w:textAlignment w:val="baseline"/>
              <w:rPr>
                <w:rFonts w:ascii="Arial" w:hAnsi="Arial" w:cs="Arial"/>
                <w:color w:val="2D2D2D"/>
                <w:sz w:val="24"/>
                <w:szCs w:val="24"/>
                <w:lang w:eastAsia="ru-RU"/>
              </w:rPr>
            </w:pPr>
          </w:p>
          <w:p w14:paraId="1E8193E5" w14:textId="77777777" w:rsidR="005F04A2" w:rsidRPr="00FE233B" w:rsidRDefault="00AA16EE">
            <w:pPr>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20</w:t>
            </w:r>
          </w:p>
        </w:tc>
      </w:tr>
      <w:tr w:rsidR="005F04A2" w:rsidRPr="00FE233B" w14:paraId="3CFB735C" w14:textId="77777777">
        <w:tc>
          <w:tcPr>
            <w:tcW w:w="5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066CD2C" w14:textId="77777777" w:rsidR="005F04A2" w:rsidRPr="00FE233B" w:rsidRDefault="00AA16EE">
            <w:pP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Материалы для СИЗ головы, лица и глаз</w:t>
            </w:r>
          </w:p>
        </w:tc>
        <w:tc>
          <w:tcPr>
            <w:tcW w:w="36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2D9EA39" w14:textId="77777777" w:rsidR="005F04A2" w:rsidRPr="00FE233B" w:rsidRDefault="00AA16EE">
            <w:pPr>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10</w:t>
            </w:r>
          </w:p>
        </w:tc>
      </w:tr>
      <w:tr w:rsidR="005F04A2" w:rsidRPr="00FE233B" w14:paraId="44AD4CBE" w14:textId="77777777">
        <w:tc>
          <w:tcPr>
            <w:tcW w:w="5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585646B" w14:textId="77777777" w:rsidR="005F04A2" w:rsidRPr="00FE233B" w:rsidRDefault="00AA16EE">
            <w:pP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Изолирующие материалы лицевых частей СИЗОД:</w:t>
            </w:r>
          </w:p>
          <w:p w14:paraId="396A281A" w14:textId="77777777" w:rsidR="005F04A2" w:rsidRPr="00FE233B" w:rsidRDefault="00AA16EE">
            <w:pP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пленочные полимерные </w:t>
            </w:r>
            <w:r w:rsidRPr="00FE233B">
              <w:rPr>
                <w:rFonts w:ascii="Arial" w:hAnsi="Arial" w:cs="Arial"/>
                <w:color w:val="2D2D2D"/>
                <w:sz w:val="24"/>
                <w:szCs w:val="24"/>
                <w:lang w:eastAsia="ru-RU"/>
              </w:rPr>
              <w:br/>
              <w:t>пластмассовые, металлические</w:t>
            </w:r>
          </w:p>
        </w:tc>
        <w:tc>
          <w:tcPr>
            <w:tcW w:w="36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8912F02" w14:textId="77777777" w:rsidR="005F04A2" w:rsidRPr="00FE233B" w:rsidRDefault="005F04A2">
            <w:pPr>
              <w:jc w:val="center"/>
              <w:textAlignment w:val="baseline"/>
              <w:rPr>
                <w:rFonts w:ascii="Arial" w:hAnsi="Arial" w:cs="Arial"/>
                <w:color w:val="2D2D2D"/>
                <w:sz w:val="24"/>
                <w:szCs w:val="24"/>
                <w:lang w:eastAsia="ru-RU"/>
              </w:rPr>
            </w:pPr>
          </w:p>
          <w:p w14:paraId="34C53718" w14:textId="77777777" w:rsidR="005F04A2" w:rsidRPr="00FE233B" w:rsidRDefault="005F04A2">
            <w:pPr>
              <w:jc w:val="center"/>
              <w:textAlignment w:val="baseline"/>
              <w:rPr>
                <w:rFonts w:ascii="Arial" w:hAnsi="Arial" w:cs="Arial"/>
                <w:color w:val="2D2D2D"/>
                <w:sz w:val="24"/>
                <w:szCs w:val="24"/>
                <w:lang w:eastAsia="ru-RU"/>
              </w:rPr>
            </w:pPr>
          </w:p>
          <w:p w14:paraId="0CDF659E" w14:textId="77777777" w:rsidR="005F04A2" w:rsidRPr="00FE233B" w:rsidRDefault="00AA16EE">
            <w:pPr>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10</w:t>
            </w:r>
          </w:p>
          <w:p w14:paraId="714A2654" w14:textId="77777777" w:rsidR="005F04A2" w:rsidRPr="00FE233B" w:rsidRDefault="00AA16EE">
            <w:pPr>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20</w:t>
            </w:r>
          </w:p>
        </w:tc>
      </w:tr>
      <w:tr w:rsidR="005F04A2" w:rsidRPr="00FE233B" w14:paraId="2A9AFC34" w14:textId="77777777">
        <w:tc>
          <w:tcPr>
            <w:tcW w:w="963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765E1FA" w14:textId="77777777" w:rsidR="005F04A2" w:rsidRPr="00FE233B" w:rsidRDefault="00AA16EE">
            <w:pPr>
              <w:jc w:val="both"/>
              <w:textAlignment w:val="baseline"/>
              <w:rPr>
                <w:rFonts w:ascii="Arial" w:hAnsi="Arial" w:cs="Arial"/>
                <w:color w:val="2D2D2D"/>
                <w:lang w:eastAsia="ru-RU"/>
              </w:rPr>
            </w:pPr>
            <w:r w:rsidRPr="00FE233B">
              <w:rPr>
                <w:rFonts w:ascii="Arial" w:hAnsi="Arial" w:cs="Arial"/>
                <w:color w:val="2D2D2D"/>
                <w:lang w:eastAsia="ru-RU"/>
              </w:rPr>
              <w:t>Примечание – Коэффициент дезактивации зимней спецодежды не нормируется, поскольку при проведении работ в условиях радиоактивного загрязнения поверхностей и воздуха должна применяться с чехлами.</w:t>
            </w:r>
          </w:p>
        </w:tc>
      </w:tr>
    </w:tbl>
    <w:p w14:paraId="16CA1C34" w14:textId="77777777" w:rsidR="005F04A2" w:rsidRPr="00FE233B" w:rsidRDefault="00AA16EE" w:rsidP="00FE233B">
      <w:pPr>
        <w:widowControl/>
        <w:suppressAutoHyphens w:val="0"/>
        <w:autoSpaceDE/>
        <w:spacing w:before="240" w:after="240" w:line="360" w:lineRule="auto"/>
        <w:ind w:firstLine="482"/>
        <w:rPr>
          <w:rFonts w:ascii="Arial" w:hAnsi="Arial" w:cs="Arial"/>
          <w:b/>
          <w:sz w:val="28"/>
          <w:szCs w:val="28"/>
          <w:lang w:eastAsia="ru-RU"/>
        </w:rPr>
      </w:pPr>
      <w:bookmarkStart w:id="18" w:name="P011E"/>
      <w:bookmarkStart w:id="19" w:name="P011F"/>
      <w:bookmarkEnd w:id="18"/>
      <w:bookmarkEnd w:id="19"/>
      <w:r w:rsidRPr="00FE233B">
        <w:rPr>
          <w:rFonts w:ascii="Arial" w:hAnsi="Arial" w:cs="Arial"/>
          <w:b/>
          <w:sz w:val="28"/>
          <w:szCs w:val="28"/>
          <w:lang w:eastAsia="ru-RU"/>
        </w:rPr>
        <w:t xml:space="preserve">10 Требования безопасности </w:t>
      </w:r>
    </w:p>
    <w:p w14:paraId="62A8AB0A" w14:textId="77777777" w:rsidR="005F04A2" w:rsidRPr="00FE233B" w:rsidRDefault="00AA16EE">
      <w:pPr>
        <w:widowControl/>
        <w:suppressAutoHyphens w:val="0"/>
        <w:autoSpaceDE/>
        <w:spacing w:line="360" w:lineRule="auto"/>
        <w:ind w:firstLine="482"/>
        <w:jc w:val="both"/>
        <w:rPr>
          <w:rFonts w:ascii="Arial" w:hAnsi="Arial" w:cs="Arial"/>
          <w:sz w:val="24"/>
          <w:szCs w:val="24"/>
          <w:lang w:eastAsia="ru-RU"/>
        </w:rPr>
      </w:pPr>
      <w:bookmarkStart w:id="20" w:name="P0122"/>
      <w:bookmarkEnd w:id="20"/>
      <w:r w:rsidRPr="00FE233B">
        <w:rPr>
          <w:rFonts w:ascii="Arial" w:hAnsi="Arial" w:cs="Arial"/>
          <w:sz w:val="24"/>
          <w:szCs w:val="24"/>
          <w:lang w:eastAsia="ru-RU"/>
        </w:rPr>
        <w:t>10.1 Работы по определению коэффициента дезактивации материалов для изготовления СИЗ необходимо проводить в помещениях, предназначенных для работ с открытыми радиоактивными веществами, с соблюдением требований безопасности.</w:t>
      </w:r>
    </w:p>
    <w:p w14:paraId="7BB688A7" w14:textId="77777777" w:rsidR="005F04A2" w:rsidRPr="00FE233B" w:rsidRDefault="00AA16EE">
      <w:pPr>
        <w:widowControl/>
        <w:suppressAutoHyphens w:val="0"/>
        <w:autoSpaceDE/>
        <w:spacing w:line="360" w:lineRule="auto"/>
        <w:ind w:firstLine="482"/>
        <w:jc w:val="both"/>
        <w:rPr>
          <w:rFonts w:ascii="Arial" w:hAnsi="Arial" w:cs="Arial"/>
          <w:sz w:val="24"/>
          <w:szCs w:val="24"/>
          <w:lang w:eastAsia="ru-RU"/>
        </w:rPr>
      </w:pPr>
      <w:bookmarkStart w:id="21" w:name="P0124"/>
      <w:bookmarkEnd w:id="21"/>
      <w:r w:rsidRPr="00FE233B">
        <w:rPr>
          <w:rFonts w:ascii="Arial" w:hAnsi="Arial" w:cs="Arial"/>
          <w:sz w:val="24"/>
          <w:szCs w:val="24"/>
          <w:lang w:eastAsia="ru-RU"/>
        </w:rPr>
        <w:t>10.2 Работы с химически токсичными веществами проводят с соблюдением соответствующих требований безопасности.</w:t>
      </w:r>
    </w:p>
    <w:p w14:paraId="24A56FB2" w14:textId="77777777" w:rsidR="005F04A2" w:rsidRPr="00FE233B" w:rsidRDefault="00AA16EE">
      <w:pPr>
        <w:widowControl/>
        <w:suppressAutoHyphens w:val="0"/>
        <w:autoSpaceDE/>
        <w:spacing w:line="360" w:lineRule="auto"/>
        <w:ind w:firstLine="482"/>
        <w:rPr>
          <w:rFonts w:ascii="Arial" w:hAnsi="Arial" w:cs="Arial"/>
          <w:sz w:val="24"/>
          <w:szCs w:val="24"/>
          <w:lang w:eastAsia="ru-RU"/>
        </w:rPr>
      </w:pPr>
      <w:bookmarkStart w:id="22" w:name="P0126"/>
      <w:bookmarkEnd w:id="22"/>
      <w:r w:rsidRPr="00FE233B">
        <w:rPr>
          <w:rFonts w:ascii="Arial" w:hAnsi="Arial" w:cs="Arial"/>
          <w:sz w:val="24"/>
          <w:szCs w:val="24"/>
          <w:lang w:eastAsia="ru-RU"/>
        </w:rPr>
        <w:t>10.3 Работы с радиоактивными веществами и токсичными жидкостями следует проводить в вытяжном шкафу при включенной автономной вентиляции.</w:t>
      </w:r>
    </w:p>
    <w:p w14:paraId="79BAD168" w14:textId="77777777" w:rsidR="005F04A2" w:rsidRPr="00FE233B" w:rsidRDefault="00AA16EE">
      <w:pPr>
        <w:widowControl/>
        <w:suppressAutoHyphens w:val="0"/>
        <w:autoSpaceDE/>
        <w:spacing w:line="360" w:lineRule="auto"/>
        <w:ind w:firstLine="482"/>
        <w:rPr>
          <w:rFonts w:ascii="Arial" w:hAnsi="Arial" w:cs="Arial"/>
          <w:sz w:val="24"/>
          <w:szCs w:val="24"/>
          <w:lang w:eastAsia="ru-RU"/>
        </w:rPr>
      </w:pPr>
      <w:bookmarkStart w:id="23" w:name="P0128"/>
      <w:bookmarkEnd w:id="23"/>
      <w:r w:rsidRPr="00FE233B">
        <w:rPr>
          <w:rFonts w:ascii="Arial" w:hAnsi="Arial" w:cs="Arial"/>
          <w:sz w:val="24"/>
          <w:szCs w:val="24"/>
          <w:lang w:eastAsia="ru-RU"/>
        </w:rPr>
        <w:t>10.4 Концентрация паров и аэрозолей химических веществ в воздухе рабочей зоны не должна превышать установленных предельно допустимых значений.</w:t>
      </w:r>
    </w:p>
    <w:p w14:paraId="0F008981" w14:textId="77777777" w:rsidR="005F04A2" w:rsidRPr="00FE233B" w:rsidRDefault="00AA16EE">
      <w:pPr>
        <w:widowControl/>
        <w:suppressAutoHyphens w:val="0"/>
        <w:autoSpaceDE/>
        <w:spacing w:line="360" w:lineRule="auto"/>
        <w:ind w:firstLine="482"/>
        <w:jc w:val="both"/>
        <w:rPr>
          <w:rFonts w:ascii="Arial" w:hAnsi="Arial" w:cs="Arial"/>
          <w:sz w:val="24"/>
          <w:szCs w:val="24"/>
          <w:lang w:eastAsia="ru-RU"/>
        </w:rPr>
      </w:pPr>
      <w:bookmarkStart w:id="24" w:name="P012A"/>
      <w:bookmarkEnd w:id="24"/>
      <w:r w:rsidRPr="00FE233B">
        <w:rPr>
          <w:rFonts w:ascii="Arial" w:hAnsi="Arial" w:cs="Arial"/>
          <w:sz w:val="24"/>
          <w:szCs w:val="24"/>
          <w:lang w:eastAsia="ru-RU"/>
        </w:rPr>
        <w:lastRenderedPageBreak/>
        <w:t>10.5 При работе с измерительной аппаратурой должны соблюдаться требования соответствующих технических нормативных правовых актов, утвержденных в установленном порядке.</w:t>
      </w:r>
    </w:p>
    <w:p w14:paraId="22A7E41F" w14:textId="77777777" w:rsidR="005F04A2" w:rsidRPr="00FE233B" w:rsidRDefault="00AA16EE">
      <w:pPr>
        <w:widowControl/>
        <w:suppressAutoHyphens w:val="0"/>
        <w:autoSpaceDE/>
        <w:spacing w:line="360" w:lineRule="auto"/>
        <w:ind w:firstLine="482"/>
        <w:jc w:val="both"/>
        <w:rPr>
          <w:rFonts w:ascii="Arial" w:hAnsi="Arial" w:cs="Arial"/>
          <w:sz w:val="24"/>
          <w:szCs w:val="24"/>
          <w:lang w:eastAsia="ru-RU"/>
        </w:rPr>
      </w:pPr>
      <w:bookmarkStart w:id="25" w:name="P012C"/>
      <w:bookmarkEnd w:id="25"/>
      <w:r w:rsidRPr="00FE233B">
        <w:rPr>
          <w:rFonts w:ascii="Arial" w:hAnsi="Arial" w:cs="Arial"/>
          <w:sz w:val="24"/>
          <w:szCs w:val="24"/>
          <w:lang w:eastAsia="ru-RU"/>
        </w:rPr>
        <w:t>10.6 Лица, связанные с испытанием элементарных проб, должны быть обеспечены специальной одеждой и СИЗ в соответствии с действующими нормативами.</w:t>
      </w:r>
    </w:p>
    <w:p w14:paraId="1DE72CF7" w14:textId="77777777" w:rsidR="005F04A2" w:rsidRPr="00FE233B" w:rsidRDefault="00AA16EE">
      <w:pPr>
        <w:widowControl/>
        <w:suppressAutoHyphens w:val="0"/>
        <w:autoSpaceDE/>
        <w:rPr>
          <w:rFonts w:ascii="Arial" w:hAnsi="Arial" w:cs="Arial"/>
          <w:sz w:val="24"/>
          <w:szCs w:val="24"/>
          <w:lang w:eastAsia="ru-RU"/>
        </w:rPr>
      </w:pPr>
      <w:r w:rsidRPr="00FE233B">
        <w:rPr>
          <w:rFonts w:ascii="Arial" w:hAnsi="Arial" w:cs="Arial"/>
          <w:sz w:val="24"/>
          <w:szCs w:val="24"/>
          <w:lang w:eastAsia="ru-RU"/>
        </w:rPr>
        <w:br w:type="page"/>
      </w:r>
    </w:p>
    <w:p w14:paraId="48B4BFF2" w14:textId="77777777" w:rsidR="005F04A2" w:rsidRPr="00FE233B" w:rsidRDefault="00AA16EE">
      <w:pPr>
        <w:widowControl/>
        <w:suppressAutoHyphens w:val="0"/>
        <w:autoSpaceDE/>
        <w:spacing w:before="100" w:beforeAutospacing="1" w:after="100" w:afterAutospacing="1"/>
        <w:jc w:val="center"/>
        <w:rPr>
          <w:rFonts w:ascii="Arial" w:hAnsi="Arial" w:cs="Arial"/>
          <w:sz w:val="24"/>
          <w:szCs w:val="24"/>
          <w:lang w:eastAsia="ru-RU"/>
        </w:rPr>
      </w:pPr>
      <w:bookmarkStart w:id="26" w:name="P012F"/>
      <w:bookmarkStart w:id="27" w:name="P012E"/>
      <w:bookmarkEnd w:id="26"/>
      <w:bookmarkEnd w:id="27"/>
      <w:r w:rsidRPr="00FE233B">
        <w:rPr>
          <w:rFonts w:ascii="Arial" w:hAnsi="Arial" w:cs="Arial"/>
          <w:sz w:val="24"/>
          <w:szCs w:val="24"/>
          <w:lang w:eastAsia="ru-RU"/>
        </w:rPr>
        <w:lastRenderedPageBreak/>
        <w:t>Приложение А</w:t>
      </w:r>
      <w:r w:rsidRPr="00FE233B">
        <w:rPr>
          <w:rFonts w:ascii="Arial" w:hAnsi="Arial" w:cs="Arial"/>
          <w:sz w:val="24"/>
          <w:szCs w:val="24"/>
          <w:lang w:eastAsia="ru-RU"/>
        </w:rPr>
        <w:br/>
        <w:t>(рекомендуемое)</w:t>
      </w:r>
    </w:p>
    <w:p w14:paraId="593473F0" w14:textId="77777777" w:rsidR="005F04A2" w:rsidRPr="00FE233B" w:rsidRDefault="00AA16EE">
      <w:pPr>
        <w:widowControl/>
        <w:suppressAutoHyphens w:val="0"/>
        <w:autoSpaceDE/>
        <w:spacing w:before="100" w:beforeAutospacing="1" w:after="100" w:afterAutospacing="1"/>
        <w:jc w:val="center"/>
        <w:rPr>
          <w:rFonts w:ascii="Arial" w:hAnsi="Arial" w:cs="Arial"/>
          <w:sz w:val="24"/>
          <w:szCs w:val="24"/>
          <w:lang w:eastAsia="ru-RU"/>
        </w:rPr>
      </w:pPr>
      <w:r w:rsidRPr="00FE233B">
        <w:rPr>
          <w:rFonts w:ascii="Arial" w:hAnsi="Arial" w:cs="Arial"/>
          <w:sz w:val="24"/>
          <w:szCs w:val="24"/>
          <w:lang w:eastAsia="ru-RU"/>
        </w:rPr>
        <w:t>     </w:t>
      </w:r>
      <w:r w:rsidRPr="00FE233B">
        <w:rPr>
          <w:rFonts w:ascii="Arial" w:hAnsi="Arial" w:cs="Arial"/>
          <w:sz w:val="24"/>
          <w:szCs w:val="24"/>
          <w:lang w:eastAsia="ru-RU"/>
        </w:rPr>
        <w:br/>
        <w:t xml:space="preserve">Таблицы записи результатов </w:t>
      </w:r>
    </w:p>
    <w:p w14:paraId="4C50B3E6" w14:textId="77777777" w:rsidR="005F04A2" w:rsidRPr="00FE233B" w:rsidRDefault="00AA16EE">
      <w:pPr>
        <w:shd w:val="clear" w:color="auto" w:fill="FFFFFF"/>
        <w:spacing w:line="315" w:lineRule="atLeast"/>
        <w:textAlignment w:val="baseline"/>
        <w:rPr>
          <w:rFonts w:ascii="Arial" w:hAnsi="Arial" w:cs="Arial"/>
          <w:color w:val="2D2D2D"/>
          <w:spacing w:val="2"/>
          <w:sz w:val="24"/>
          <w:szCs w:val="24"/>
          <w:lang w:eastAsia="ru-RU"/>
        </w:rPr>
      </w:pPr>
      <w:r w:rsidRPr="00FE233B">
        <w:rPr>
          <w:rFonts w:ascii="Cambria Math" w:hAnsi="Cambria Math" w:cs="Arial"/>
          <w:color w:val="2D2D2D"/>
          <w:spacing w:val="2"/>
          <w:sz w:val="24"/>
          <w:szCs w:val="24"/>
          <w:lang w:eastAsia="ru-RU"/>
        </w:rPr>
        <w:br/>
      </w:r>
      <w:r w:rsidR="00B75E1B" w:rsidRPr="00FE233B">
        <w:rPr>
          <w:rFonts w:ascii="Arial" w:hAnsi="Arial" w:cs="Arial"/>
          <w:color w:val="2D2D2D"/>
          <w:spacing w:val="2"/>
          <w:sz w:val="24"/>
          <w:szCs w:val="24"/>
          <w:lang w:eastAsia="ru-RU"/>
        </w:rPr>
        <w:t>Таблица А.1</w:t>
      </w:r>
      <w:r w:rsidRPr="00FE233B">
        <w:rPr>
          <w:rFonts w:ascii="Arial" w:hAnsi="Arial" w:cs="Arial"/>
          <w:color w:val="2D2D2D"/>
          <w:spacing w:val="2"/>
          <w:sz w:val="24"/>
          <w:szCs w:val="24"/>
          <w:lang w:eastAsia="ru-RU"/>
        </w:rPr>
        <w:br/>
      </w:r>
    </w:p>
    <w:tbl>
      <w:tblPr>
        <w:tblW w:w="0" w:type="auto"/>
        <w:tblCellMar>
          <w:left w:w="0" w:type="dxa"/>
          <w:right w:w="0" w:type="dxa"/>
        </w:tblCellMar>
        <w:tblLook w:val="04A0" w:firstRow="1" w:lastRow="0" w:firstColumn="1" w:lastColumn="0" w:noHBand="0" w:noVBand="1"/>
      </w:tblPr>
      <w:tblGrid>
        <w:gridCol w:w="1812"/>
        <w:gridCol w:w="680"/>
        <w:gridCol w:w="848"/>
        <w:gridCol w:w="1038"/>
        <w:gridCol w:w="1211"/>
        <w:gridCol w:w="848"/>
        <w:gridCol w:w="1087"/>
        <w:gridCol w:w="1249"/>
        <w:gridCol w:w="864"/>
      </w:tblGrid>
      <w:tr w:rsidR="005F04A2" w:rsidRPr="00FE233B" w14:paraId="65C5A0FE" w14:textId="77777777" w:rsidTr="00D55AC4">
        <w:trPr>
          <w:trHeight w:val="15"/>
        </w:trPr>
        <w:tc>
          <w:tcPr>
            <w:tcW w:w="1812" w:type="dxa"/>
          </w:tcPr>
          <w:p w14:paraId="4F12661B"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681" w:type="dxa"/>
          </w:tcPr>
          <w:p w14:paraId="0FE3F4B3"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833" w:type="dxa"/>
          </w:tcPr>
          <w:p w14:paraId="372F372B"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1046" w:type="dxa"/>
          </w:tcPr>
          <w:p w14:paraId="296432AE"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1217" w:type="dxa"/>
          </w:tcPr>
          <w:p w14:paraId="03F910AF"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833" w:type="dxa"/>
          </w:tcPr>
          <w:p w14:paraId="0501CA64"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1091" w:type="dxa"/>
          </w:tcPr>
          <w:p w14:paraId="30BE1660"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1256" w:type="dxa"/>
          </w:tcPr>
          <w:p w14:paraId="076D359F"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868" w:type="dxa"/>
          </w:tcPr>
          <w:p w14:paraId="03AED8F3" w14:textId="77777777" w:rsidR="005F04A2" w:rsidRPr="00FE233B" w:rsidRDefault="005F04A2">
            <w:pPr>
              <w:widowControl/>
              <w:suppressAutoHyphens w:val="0"/>
              <w:autoSpaceDE/>
              <w:rPr>
                <w:rFonts w:ascii="Times New Roman" w:hAnsi="Times New Roman" w:cs="Times New Roman"/>
                <w:sz w:val="2"/>
                <w:szCs w:val="24"/>
                <w:lang w:eastAsia="ru-RU"/>
              </w:rPr>
            </w:pPr>
          </w:p>
        </w:tc>
      </w:tr>
      <w:tr w:rsidR="005F04A2" w:rsidRPr="00FE233B" w14:paraId="0184F0CB" w14:textId="77777777" w:rsidTr="00D55AC4">
        <w:trPr>
          <w:trHeight w:val="15"/>
        </w:trPr>
        <w:tc>
          <w:tcPr>
            <w:tcW w:w="1812" w:type="dxa"/>
            <w:tcBorders>
              <w:bottom w:val="single" w:sz="4" w:space="0" w:color="auto"/>
            </w:tcBorders>
          </w:tcPr>
          <w:p w14:paraId="69BE0B62"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681" w:type="dxa"/>
            <w:tcBorders>
              <w:bottom w:val="single" w:sz="4" w:space="0" w:color="auto"/>
            </w:tcBorders>
          </w:tcPr>
          <w:p w14:paraId="3AC7AA02"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833" w:type="dxa"/>
            <w:tcBorders>
              <w:bottom w:val="single" w:sz="4" w:space="0" w:color="auto"/>
            </w:tcBorders>
          </w:tcPr>
          <w:p w14:paraId="18D1EECA"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1046" w:type="dxa"/>
            <w:tcBorders>
              <w:bottom w:val="single" w:sz="4" w:space="0" w:color="auto"/>
            </w:tcBorders>
          </w:tcPr>
          <w:p w14:paraId="48C2699D"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1217" w:type="dxa"/>
            <w:tcBorders>
              <w:bottom w:val="single" w:sz="4" w:space="0" w:color="auto"/>
            </w:tcBorders>
          </w:tcPr>
          <w:p w14:paraId="655A88A5"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833" w:type="dxa"/>
            <w:tcBorders>
              <w:bottom w:val="single" w:sz="4" w:space="0" w:color="auto"/>
            </w:tcBorders>
          </w:tcPr>
          <w:p w14:paraId="5D390F43"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1091" w:type="dxa"/>
            <w:tcBorders>
              <w:bottom w:val="single" w:sz="4" w:space="0" w:color="auto"/>
            </w:tcBorders>
          </w:tcPr>
          <w:p w14:paraId="710B57B3"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1256" w:type="dxa"/>
            <w:tcBorders>
              <w:bottom w:val="single" w:sz="4" w:space="0" w:color="auto"/>
            </w:tcBorders>
          </w:tcPr>
          <w:p w14:paraId="5B30707A" w14:textId="77777777" w:rsidR="005F04A2" w:rsidRPr="00FE233B" w:rsidRDefault="005F04A2">
            <w:pPr>
              <w:widowControl/>
              <w:suppressAutoHyphens w:val="0"/>
              <w:autoSpaceDE/>
              <w:rPr>
                <w:rFonts w:ascii="Times New Roman" w:hAnsi="Times New Roman" w:cs="Times New Roman"/>
                <w:sz w:val="2"/>
                <w:szCs w:val="24"/>
                <w:lang w:eastAsia="ru-RU"/>
              </w:rPr>
            </w:pPr>
          </w:p>
        </w:tc>
        <w:tc>
          <w:tcPr>
            <w:tcW w:w="868" w:type="dxa"/>
            <w:tcBorders>
              <w:bottom w:val="single" w:sz="4" w:space="0" w:color="auto"/>
            </w:tcBorders>
          </w:tcPr>
          <w:p w14:paraId="6C57DB4C" w14:textId="77777777" w:rsidR="005F04A2" w:rsidRPr="00FE233B" w:rsidRDefault="005F04A2">
            <w:pPr>
              <w:widowControl/>
              <w:suppressAutoHyphens w:val="0"/>
              <w:autoSpaceDE/>
              <w:rPr>
                <w:rFonts w:ascii="Times New Roman" w:hAnsi="Times New Roman" w:cs="Times New Roman"/>
                <w:sz w:val="2"/>
                <w:szCs w:val="24"/>
                <w:lang w:eastAsia="ru-RU"/>
              </w:rPr>
            </w:pPr>
          </w:p>
        </w:tc>
      </w:tr>
      <w:tr w:rsidR="005F04A2" w:rsidRPr="00FE233B" w14:paraId="3A936969" w14:textId="77777777" w:rsidTr="00D55AC4">
        <w:tc>
          <w:tcPr>
            <w:tcW w:w="1812" w:type="dxa"/>
            <w:vMerge w:val="restart"/>
            <w:tcBorders>
              <w:top w:val="single" w:sz="4" w:space="0" w:color="auto"/>
              <w:left w:val="single" w:sz="6" w:space="0" w:color="000000"/>
              <w:right w:val="single" w:sz="6" w:space="0" w:color="000000"/>
            </w:tcBorders>
            <w:tcMar>
              <w:top w:w="0" w:type="dxa"/>
              <w:left w:w="149" w:type="dxa"/>
              <w:bottom w:w="0" w:type="dxa"/>
              <w:right w:w="149" w:type="dxa"/>
            </w:tcMar>
            <w:textDirection w:val="btLr"/>
            <w:vAlign w:val="center"/>
          </w:tcPr>
          <w:p w14:paraId="64164AB9" w14:textId="77777777" w:rsidR="005F04A2" w:rsidRPr="00FE233B" w:rsidRDefault="00AA16EE">
            <w:pPr>
              <w:widowControl/>
              <w:suppressAutoHyphens w:val="0"/>
              <w:autoSpaceDE/>
              <w:spacing w:line="315" w:lineRule="atLeast"/>
              <w:ind w:left="113" w:right="113"/>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Объект измерения</w:t>
            </w:r>
          </w:p>
        </w:tc>
        <w:tc>
          <w:tcPr>
            <w:tcW w:w="681" w:type="dxa"/>
            <w:vMerge w:val="restart"/>
            <w:tcBorders>
              <w:top w:val="single" w:sz="4" w:space="0" w:color="auto"/>
              <w:left w:val="single" w:sz="6" w:space="0" w:color="000000"/>
              <w:right w:val="single" w:sz="6" w:space="0" w:color="000000"/>
            </w:tcBorders>
            <w:tcMar>
              <w:top w:w="0" w:type="dxa"/>
              <w:left w:w="149" w:type="dxa"/>
              <w:bottom w:w="0" w:type="dxa"/>
              <w:right w:w="149" w:type="dxa"/>
            </w:tcMar>
            <w:textDirection w:val="btLr"/>
            <w:vAlign w:val="center"/>
          </w:tcPr>
          <w:p w14:paraId="463D9724" w14:textId="77777777" w:rsidR="005F04A2" w:rsidRPr="00FE233B" w:rsidRDefault="00AA16EE">
            <w:pPr>
              <w:widowControl/>
              <w:suppressAutoHyphens w:val="0"/>
              <w:autoSpaceDE/>
              <w:spacing w:line="315" w:lineRule="atLeast"/>
              <w:ind w:left="113" w:right="113"/>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Номер измерения</w:t>
            </w:r>
          </w:p>
        </w:tc>
        <w:tc>
          <w:tcPr>
            <w:tcW w:w="3096" w:type="dxa"/>
            <w:gridSpan w:val="3"/>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14:paraId="43DC0FA7"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До дезактивации</w:t>
            </w:r>
          </w:p>
        </w:tc>
        <w:tc>
          <w:tcPr>
            <w:tcW w:w="3180" w:type="dxa"/>
            <w:gridSpan w:val="3"/>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14:paraId="6C514FC2"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После дезактивации</w:t>
            </w:r>
          </w:p>
        </w:tc>
        <w:tc>
          <w:tcPr>
            <w:tcW w:w="868" w:type="dxa"/>
            <w:vMerge w:val="restart"/>
            <w:tcBorders>
              <w:top w:val="single" w:sz="4" w:space="0" w:color="auto"/>
              <w:left w:val="single" w:sz="6" w:space="0" w:color="000000"/>
              <w:right w:val="single" w:sz="6" w:space="0" w:color="000000"/>
            </w:tcBorders>
            <w:tcMar>
              <w:top w:w="0" w:type="dxa"/>
              <w:left w:w="149" w:type="dxa"/>
              <w:bottom w:w="0" w:type="dxa"/>
              <w:right w:w="149" w:type="dxa"/>
            </w:tcMar>
            <w:textDirection w:val="btLr"/>
            <w:vAlign w:val="center"/>
          </w:tcPr>
          <w:p w14:paraId="066DBA5E" w14:textId="77777777" w:rsidR="005F04A2" w:rsidRPr="00FE233B" w:rsidRDefault="00AA16EE">
            <w:pPr>
              <w:widowControl/>
              <w:suppressAutoHyphens w:val="0"/>
              <w:autoSpaceDE/>
              <w:spacing w:line="315" w:lineRule="atLeast"/>
              <w:ind w:left="113" w:right="113"/>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Коэффициент дезактивации</w:t>
            </w:r>
          </w:p>
        </w:tc>
      </w:tr>
      <w:tr w:rsidR="005F04A2" w:rsidRPr="00FE233B" w14:paraId="02F76344" w14:textId="77777777" w:rsidTr="00D55AC4">
        <w:trPr>
          <w:cantSplit/>
          <w:trHeight w:val="3580"/>
        </w:trPr>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443FC300"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681"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5D28B961"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vAlign w:val="center"/>
          </w:tcPr>
          <w:p w14:paraId="7E5CAB08" w14:textId="77777777" w:rsidR="005F04A2" w:rsidRPr="00FE233B" w:rsidRDefault="00AA16EE">
            <w:pPr>
              <w:widowControl/>
              <w:suppressAutoHyphens w:val="0"/>
              <w:autoSpaceDE/>
              <w:ind w:left="113" w:right="113"/>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Показания радиометра,</w:t>
            </w:r>
          </w:p>
          <w:p w14:paraId="441A4838" w14:textId="77777777" w:rsidR="005F04A2" w:rsidRPr="00FE233B" w:rsidRDefault="00AA16EE">
            <w:pPr>
              <w:widowControl/>
              <w:suppressAutoHyphens w:val="0"/>
              <w:autoSpaceDE/>
              <w:ind w:left="113" w:right="113"/>
              <w:jc w:val="center"/>
              <w:textAlignment w:val="baseline"/>
              <w:rPr>
                <w:rFonts w:ascii="Arial" w:hAnsi="Arial" w:cs="Arial"/>
                <w:color w:val="2D2D2D"/>
                <w:sz w:val="22"/>
                <w:szCs w:val="22"/>
                <w:lang w:eastAsia="ru-RU"/>
              </w:rPr>
            </w:pPr>
            <w:r w:rsidRPr="00FE233B">
              <w:rPr>
                <w:rFonts w:ascii="Arial" w:hAnsi="Arial" w:cs="Arial"/>
                <w:sz w:val="24"/>
                <w:szCs w:val="24"/>
              </w:rPr>
              <w:t>[част.·мин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w:t>
            </w: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vAlign w:val="center"/>
          </w:tcPr>
          <w:p w14:paraId="3F515EFD" w14:textId="77777777" w:rsidR="005F04A2" w:rsidRPr="00FE233B" w:rsidRDefault="00AA16EE">
            <w:pPr>
              <w:widowControl/>
              <w:suppressAutoHyphens w:val="0"/>
              <w:autoSpaceDE/>
              <w:ind w:left="113" w:right="113"/>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 xml:space="preserve">Начальное загрязнение  элементарной пробы, </w:t>
            </w:r>
            <w:r w:rsidRPr="00FE233B">
              <w:rPr>
                <w:rFonts w:ascii="Arial" w:hAnsi="Arial" w:cs="Arial"/>
                <w:sz w:val="24"/>
                <w:szCs w:val="24"/>
              </w:rPr>
              <w:t>[част.·мин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w:t>
            </w: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vAlign w:val="center"/>
          </w:tcPr>
          <w:p w14:paraId="2FB5F72A" w14:textId="77777777" w:rsidR="005F04A2" w:rsidRPr="00FE233B" w:rsidRDefault="00AA16EE">
            <w:pPr>
              <w:widowControl/>
              <w:suppressAutoHyphens w:val="0"/>
              <w:autoSpaceDE/>
              <w:ind w:left="113" w:right="113"/>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 xml:space="preserve">Начальное загрязнение элементарной пробы за вычетом фона, </w:t>
            </w:r>
          </w:p>
          <w:p w14:paraId="72D7C545" w14:textId="77777777" w:rsidR="005F04A2" w:rsidRPr="00FE233B" w:rsidRDefault="00AA16EE">
            <w:pPr>
              <w:widowControl/>
              <w:suppressAutoHyphens w:val="0"/>
              <w:autoSpaceDE/>
              <w:ind w:left="113" w:right="113"/>
              <w:jc w:val="center"/>
              <w:textAlignment w:val="baseline"/>
              <w:rPr>
                <w:rFonts w:ascii="Arial" w:hAnsi="Arial" w:cs="Arial"/>
                <w:color w:val="2D2D2D"/>
                <w:sz w:val="22"/>
                <w:szCs w:val="22"/>
                <w:lang w:eastAsia="ru-RU"/>
              </w:rPr>
            </w:pPr>
            <w:r w:rsidRPr="00FE233B">
              <w:rPr>
                <w:rFonts w:ascii="Arial" w:hAnsi="Arial" w:cs="Arial"/>
                <w:sz w:val="24"/>
                <w:szCs w:val="24"/>
              </w:rPr>
              <w:t>[част.·мин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vAlign w:val="center"/>
          </w:tcPr>
          <w:p w14:paraId="5AB7DF0D" w14:textId="77777777" w:rsidR="005F04A2" w:rsidRPr="00FE233B" w:rsidRDefault="00AA16EE">
            <w:pPr>
              <w:widowControl/>
              <w:suppressAutoHyphens w:val="0"/>
              <w:autoSpaceDE/>
              <w:ind w:left="113" w:right="113"/>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 xml:space="preserve">Показания радиометра, </w:t>
            </w:r>
          </w:p>
          <w:p w14:paraId="5AF4E0A5" w14:textId="77777777" w:rsidR="005F04A2" w:rsidRPr="00FE233B" w:rsidRDefault="00AA16EE">
            <w:pPr>
              <w:widowControl/>
              <w:suppressAutoHyphens w:val="0"/>
              <w:autoSpaceDE/>
              <w:ind w:left="113" w:right="113"/>
              <w:jc w:val="center"/>
              <w:textAlignment w:val="baseline"/>
              <w:rPr>
                <w:rFonts w:ascii="Arial" w:hAnsi="Arial" w:cs="Arial"/>
                <w:color w:val="2D2D2D"/>
                <w:sz w:val="22"/>
                <w:szCs w:val="22"/>
                <w:lang w:eastAsia="ru-RU"/>
              </w:rPr>
            </w:pPr>
            <w:r w:rsidRPr="00FE233B">
              <w:rPr>
                <w:rFonts w:ascii="Arial" w:hAnsi="Arial" w:cs="Arial"/>
                <w:sz w:val="24"/>
                <w:szCs w:val="24"/>
              </w:rPr>
              <w:t>[част.·мин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w:t>
            </w: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vAlign w:val="center"/>
          </w:tcPr>
          <w:p w14:paraId="7F5AFB7F" w14:textId="77777777" w:rsidR="005F04A2" w:rsidRPr="00FE233B" w:rsidRDefault="00AA16EE">
            <w:pPr>
              <w:widowControl/>
              <w:suppressAutoHyphens w:val="0"/>
              <w:autoSpaceDE/>
              <w:ind w:left="113" w:right="113"/>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 xml:space="preserve">Остаточное  загрязнение элементарной пробы, </w:t>
            </w:r>
            <w:r w:rsidRPr="00FE233B">
              <w:rPr>
                <w:rFonts w:ascii="Arial" w:hAnsi="Arial" w:cs="Arial"/>
                <w:color w:val="2D2D2D"/>
                <w:sz w:val="22"/>
                <w:szCs w:val="22"/>
                <w:lang w:eastAsia="ru-RU"/>
              </w:rPr>
              <w:br/>
            </w:r>
            <w:r w:rsidRPr="00FE233B">
              <w:rPr>
                <w:rFonts w:ascii="Arial" w:hAnsi="Arial" w:cs="Arial"/>
                <w:sz w:val="24"/>
                <w:szCs w:val="24"/>
              </w:rPr>
              <w:t>[част.·мин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w:t>
            </w: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vAlign w:val="center"/>
          </w:tcPr>
          <w:p w14:paraId="606F2402" w14:textId="77777777" w:rsidR="005F04A2" w:rsidRPr="00FE233B" w:rsidRDefault="00AA16EE">
            <w:pPr>
              <w:widowControl/>
              <w:suppressAutoHyphens w:val="0"/>
              <w:autoSpaceDE/>
              <w:ind w:left="113" w:right="113"/>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 xml:space="preserve">Остаточное загрязнение элементарной пробы за вычетом фона, </w:t>
            </w:r>
            <w:r w:rsidRPr="00FE233B">
              <w:rPr>
                <w:rFonts w:ascii="Arial" w:hAnsi="Arial" w:cs="Arial"/>
                <w:color w:val="2D2D2D"/>
                <w:sz w:val="22"/>
                <w:szCs w:val="22"/>
                <w:lang w:eastAsia="ru-RU"/>
              </w:rPr>
              <w:br/>
            </w:r>
            <w:r w:rsidRPr="00FE233B">
              <w:rPr>
                <w:rFonts w:ascii="Arial" w:hAnsi="Arial" w:cs="Arial"/>
                <w:sz w:val="24"/>
                <w:szCs w:val="24"/>
              </w:rPr>
              <w:t>[част.·мин</w:t>
            </w:r>
            <w:r w:rsidRPr="00FE233B">
              <w:rPr>
                <w:rFonts w:ascii="Arial" w:hAnsi="Arial" w:cs="Arial"/>
                <w:sz w:val="24"/>
                <w:szCs w:val="24"/>
                <w:vertAlign w:val="superscript"/>
              </w:rPr>
              <w:t>-1</w:t>
            </w:r>
            <w:r w:rsidRPr="00FE233B">
              <w:rPr>
                <w:rFonts w:ascii="Arial" w:hAnsi="Arial" w:cs="Arial"/>
                <w:sz w:val="24"/>
                <w:szCs w:val="24"/>
              </w:rPr>
              <w:t>·см</w:t>
            </w:r>
            <w:r w:rsidRPr="00FE233B">
              <w:rPr>
                <w:rFonts w:ascii="Arial" w:hAnsi="Arial" w:cs="Arial"/>
                <w:sz w:val="24"/>
                <w:szCs w:val="24"/>
                <w:vertAlign w:val="superscript"/>
              </w:rPr>
              <w:t>-2</w:t>
            </w:r>
            <w:r w:rsidRPr="00FE233B">
              <w:rPr>
                <w:rFonts w:ascii="Arial" w:hAnsi="Arial" w:cs="Arial"/>
                <w:sz w:val="24"/>
                <w:szCs w:val="24"/>
              </w:rPr>
              <w:t>]</w:t>
            </w:r>
          </w:p>
        </w:tc>
        <w:tc>
          <w:tcPr>
            <w:tcW w:w="868"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22C537B8" w14:textId="77777777" w:rsidR="005F04A2" w:rsidRPr="00FE233B" w:rsidRDefault="005F04A2">
            <w:pPr>
              <w:widowControl/>
              <w:suppressAutoHyphens w:val="0"/>
              <w:autoSpaceDE/>
              <w:spacing w:line="315" w:lineRule="atLeast"/>
              <w:jc w:val="center"/>
              <w:textAlignment w:val="baseline"/>
              <w:rPr>
                <w:rFonts w:ascii="Times New Roman" w:hAnsi="Times New Roman" w:cs="Times New Roman"/>
                <w:color w:val="2D2D2D"/>
                <w:sz w:val="21"/>
                <w:szCs w:val="21"/>
                <w:lang w:eastAsia="ru-RU"/>
              </w:rPr>
            </w:pPr>
          </w:p>
        </w:tc>
      </w:tr>
      <w:tr w:rsidR="005F04A2" w:rsidRPr="00FE233B" w14:paraId="0F69AA98" w14:textId="77777777" w:rsidTr="00D55AC4">
        <w:tc>
          <w:tcPr>
            <w:tcW w:w="1812"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vAlign w:val="center"/>
          </w:tcPr>
          <w:p w14:paraId="67A7DDE0" w14:textId="77777777" w:rsidR="005F04A2" w:rsidRPr="00FE233B" w:rsidRDefault="00AA16EE">
            <w:pPr>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1</w:t>
            </w:r>
          </w:p>
        </w:tc>
        <w:tc>
          <w:tcPr>
            <w:tcW w:w="681" w:type="dxa"/>
            <w:tcBorders>
              <w:top w:val="nil"/>
              <w:left w:val="single" w:sz="6" w:space="0" w:color="000000"/>
              <w:bottom w:val="single" w:sz="6" w:space="0" w:color="000000"/>
              <w:right w:val="single" w:sz="6" w:space="0" w:color="000000"/>
            </w:tcBorders>
            <w:tcMar>
              <w:top w:w="0" w:type="dxa"/>
              <w:left w:w="149" w:type="dxa"/>
              <w:bottom w:w="0" w:type="dxa"/>
              <w:right w:w="149" w:type="dxa"/>
            </w:tcMar>
            <w:vAlign w:val="center"/>
          </w:tcPr>
          <w:p w14:paraId="2DF7C0BB"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2</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4A99510"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3</w:t>
            </w: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8C83318"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4</w:t>
            </w: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35D06F8"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5</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2E13D78"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6</w:t>
            </w: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6001B94"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7</w:t>
            </w: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D2EE7AF"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8</w:t>
            </w:r>
          </w:p>
        </w:tc>
        <w:tc>
          <w:tcPr>
            <w:tcW w:w="868" w:type="dxa"/>
            <w:tcBorders>
              <w:top w:val="nil"/>
              <w:left w:val="single" w:sz="6" w:space="0" w:color="000000"/>
              <w:bottom w:val="single" w:sz="6" w:space="0" w:color="000000"/>
              <w:right w:val="single" w:sz="6" w:space="0" w:color="000000"/>
            </w:tcBorders>
            <w:tcMar>
              <w:top w:w="0" w:type="dxa"/>
              <w:left w:w="149" w:type="dxa"/>
              <w:bottom w:w="0" w:type="dxa"/>
              <w:right w:w="149" w:type="dxa"/>
            </w:tcMar>
            <w:vAlign w:val="center"/>
          </w:tcPr>
          <w:p w14:paraId="0B7B2C93" w14:textId="77777777" w:rsidR="005F04A2" w:rsidRPr="00FE233B" w:rsidRDefault="00AA16EE">
            <w:pPr>
              <w:widowControl/>
              <w:suppressAutoHyphens w:val="0"/>
              <w:autoSpaceDE/>
              <w:spacing w:line="315" w:lineRule="atLeast"/>
              <w:jc w:val="center"/>
              <w:textAlignment w:val="baseline"/>
              <w:rPr>
                <w:rFonts w:ascii="Times New Roman" w:hAnsi="Times New Roman" w:cs="Times New Roman"/>
                <w:color w:val="2D2D2D"/>
                <w:sz w:val="21"/>
                <w:szCs w:val="21"/>
                <w:lang w:eastAsia="ru-RU"/>
              </w:rPr>
            </w:pPr>
            <w:r w:rsidRPr="00FE233B">
              <w:rPr>
                <w:rFonts w:ascii="Times New Roman" w:hAnsi="Times New Roman" w:cs="Times New Roman"/>
                <w:color w:val="2D2D2D"/>
                <w:sz w:val="21"/>
                <w:szCs w:val="21"/>
                <w:lang w:eastAsia="ru-RU"/>
              </w:rPr>
              <w:t>9</w:t>
            </w:r>
          </w:p>
        </w:tc>
      </w:tr>
      <w:tr w:rsidR="005F04A2" w:rsidRPr="00FE233B" w14:paraId="5749DB1D" w14:textId="77777777" w:rsidTr="00D55AC4">
        <w:tc>
          <w:tcPr>
            <w:tcW w:w="1812" w:type="dxa"/>
            <w:vMerge w:val="restart"/>
            <w:tcBorders>
              <w:top w:val="single" w:sz="4" w:space="0" w:color="auto"/>
              <w:left w:val="single" w:sz="6" w:space="0" w:color="000000"/>
              <w:right w:val="single" w:sz="6" w:space="0" w:color="000000"/>
            </w:tcBorders>
            <w:tcMar>
              <w:top w:w="0" w:type="dxa"/>
              <w:left w:w="149" w:type="dxa"/>
              <w:bottom w:w="0" w:type="dxa"/>
              <w:right w:w="149" w:type="dxa"/>
            </w:tcMar>
            <w:vAlign w:val="center"/>
          </w:tcPr>
          <w:p w14:paraId="63C23C9E" w14:textId="77777777" w:rsidR="005F04A2" w:rsidRPr="00FE233B" w:rsidRDefault="00AA16EE">
            <w:pPr>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Фон до измерения</w:t>
            </w:r>
          </w:p>
        </w:tc>
        <w:tc>
          <w:tcPr>
            <w:tcW w:w="681" w:type="dxa"/>
            <w:tcBorders>
              <w:top w:val="nil"/>
              <w:left w:val="single" w:sz="6" w:space="0" w:color="000000"/>
              <w:bottom w:val="single" w:sz="6" w:space="0" w:color="000000"/>
              <w:right w:val="single" w:sz="6" w:space="0" w:color="000000"/>
            </w:tcBorders>
            <w:tcMar>
              <w:top w:w="0" w:type="dxa"/>
              <w:left w:w="149" w:type="dxa"/>
              <w:bottom w:w="0" w:type="dxa"/>
              <w:right w:w="149" w:type="dxa"/>
            </w:tcMar>
            <w:vAlign w:val="center"/>
          </w:tcPr>
          <w:p w14:paraId="2D9C6A77"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1</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AD34BD"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3CD2ADF"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0F2A2A6"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7569AE4"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080D57A"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98A6917"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868"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14:paraId="1DEE3A93" w14:textId="77777777" w:rsidR="005F04A2" w:rsidRPr="00FE233B" w:rsidRDefault="005F04A2">
            <w:pPr>
              <w:widowControl/>
              <w:suppressAutoHyphens w:val="0"/>
              <w:autoSpaceDE/>
              <w:spacing w:line="315" w:lineRule="atLeast"/>
              <w:jc w:val="center"/>
              <w:textAlignment w:val="baseline"/>
              <w:rPr>
                <w:rFonts w:ascii="Times New Roman" w:hAnsi="Times New Roman" w:cs="Times New Roman"/>
                <w:color w:val="2D2D2D"/>
                <w:sz w:val="21"/>
                <w:szCs w:val="21"/>
                <w:lang w:eastAsia="ru-RU"/>
              </w:rPr>
            </w:pPr>
          </w:p>
        </w:tc>
      </w:tr>
      <w:tr w:rsidR="005F04A2" w:rsidRPr="00FE233B" w14:paraId="458BC5CD" w14:textId="77777777" w:rsidTr="00D55AC4">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4767CCD7"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42A1DC2"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2</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EC48A8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502F1A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CFD4544"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B574B5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EF262B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3C2922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A6CA892"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472BC65E" w14:textId="77777777" w:rsidTr="00D55AC4">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1E301E5E"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709CE45"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3</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E3B09E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9F7BEC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05ECCA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FDE263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86DF0D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CBE3C6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9212240"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1684F5BC" w14:textId="77777777" w:rsidTr="00D55AC4">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7565EB2C"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1FBEDD2"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4</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8DF6E6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E9C1CF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61039F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78CE42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31A0FE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9DFDE7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C655544"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4F8C20AF" w14:textId="77777777" w:rsidTr="00D55AC4">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14:paraId="05D3F395"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F345D24"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Ср.</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6E608E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1EFF25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D31A3F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6C0DD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05B425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80D435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FDD8033"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17BBEA23" w14:textId="77777777" w:rsidTr="00D55AC4">
        <w:tc>
          <w:tcPr>
            <w:tcW w:w="1812"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4DCEB297"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Образцовый источник</w:t>
            </w: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DA61C9B"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1</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8A4204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B781A7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99B2D2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121062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AF66BE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A962D1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E4CEA0D"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70E972A2" w14:textId="77777777" w:rsidTr="00D55AC4">
        <w:tc>
          <w:tcPr>
            <w:tcW w:w="1812" w:type="dxa"/>
            <w:vMerge/>
            <w:tcBorders>
              <w:left w:val="single" w:sz="6" w:space="0" w:color="000000"/>
              <w:right w:val="single" w:sz="6" w:space="0" w:color="000000"/>
            </w:tcBorders>
            <w:tcMar>
              <w:top w:w="0" w:type="dxa"/>
              <w:left w:w="149" w:type="dxa"/>
              <w:bottom w:w="0" w:type="dxa"/>
              <w:right w:w="149" w:type="dxa"/>
            </w:tcMar>
          </w:tcPr>
          <w:p w14:paraId="1F120C7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2752393"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2</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2E278E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545CA4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16CF54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C09B00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AB3E31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21B2F8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7FA85BD"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36CFC03F" w14:textId="77777777" w:rsidTr="00D55AC4">
        <w:tc>
          <w:tcPr>
            <w:tcW w:w="1812" w:type="dxa"/>
            <w:vMerge/>
            <w:tcBorders>
              <w:left w:val="single" w:sz="6" w:space="0" w:color="000000"/>
              <w:right w:val="single" w:sz="6" w:space="0" w:color="000000"/>
            </w:tcBorders>
            <w:tcMar>
              <w:top w:w="0" w:type="dxa"/>
              <w:left w:w="149" w:type="dxa"/>
              <w:bottom w:w="0" w:type="dxa"/>
              <w:right w:w="149" w:type="dxa"/>
            </w:tcMar>
          </w:tcPr>
          <w:p w14:paraId="46DF9BE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B6D9C4E"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3</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712219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D9EB19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C0F8F4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BF84AB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F5749F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2BD496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2B57829"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2EBD65B7" w14:textId="77777777" w:rsidTr="00D55AC4">
        <w:tc>
          <w:tcPr>
            <w:tcW w:w="1812" w:type="dxa"/>
            <w:vMerge/>
            <w:tcBorders>
              <w:left w:val="single" w:sz="6" w:space="0" w:color="000000"/>
              <w:right w:val="single" w:sz="6" w:space="0" w:color="000000"/>
            </w:tcBorders>
            <w:tcMar>
              <w:top w:w="0" w:type="dxa"/>
              <w:left w:w="149" w:type="dxa"/>
              <w:bottom w:w="0" w:type="dxa"/>
              <w:right w:w="149" w:type="dxa"/>
            </w:tcMar>
          </w:tcPr>
          <w:p w14:paraId="5B0EF46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7C2B9C7"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4</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45E077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65264D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1F2329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38B9914"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D7C866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D3C29A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816D385"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25530B79" w14:textId="77777777" w:rsidTr="00D55AC4">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32F3F38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3D13D0E"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Ср.</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D202DD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68B25D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384ED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234CFB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F10876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826520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126B74E"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5F3B02CE" w14:textId="77777777" w:rsidTr="00D55AC4">
        <w:tc>
          <w:tcPr>
            <w:tcW w:w="1812"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7DEBD627"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Элементарная проба № 1</w:t>
            </w: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B839505"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1</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1F8CE9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11A2E4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46F29B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79F76D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B9E120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A25A7A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19D6BBE"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5390DA8C" w14:textId="77777777" w:rsidTr="00D55AC4">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75E78E2C"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F46190E"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2</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F3C1DA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04A7B44"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467B33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954660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5DB1B3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1AF224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6C30B2F"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20456E0C" w14:textId="77777777" w:rsidTr="00D55AC4">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771D09D8"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00F8D45"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3</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FAB55D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B085D9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AFC215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9796C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380A63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97555D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6BB682"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3C005467" w14:textId="77777777" w:rsidTr="00D55AC4">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229B8D84"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490BB8C"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4</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F77C55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0DAB8D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1F2750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D7FCA8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A8A9AF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26755A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14E1820"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258A66C7" w14:textId="77777777" w:rsidTr="00D55AC4">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14:paraId="73B2B68D"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A1235D6"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Ср.</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7A81AE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71CC05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50AF0A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FBF92A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6A1C4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8CAF90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DC04E59"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34E56950" w14:textId="77777777" w:rsidTr="00D55AC4">
        <w:tc>
          <w:tcPr>
            <w:tcW w:w="1812"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4995ADD8"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Элементарная проба №2</w:t>
            </w: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E3B113C"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1</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B10F58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4A70D0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7AAF9F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54361D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50CBC3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49E28C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2904CF7"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2197B548" w14:textId="77777777" w:rsidTr="00D55AC4">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6005E3C6"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D00083B"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2</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548AF7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07FBDD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FA2027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545A5F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BFDA01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BF29F3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5D1EDAC"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0AA75346" w14:textId="77777777" w:rsidTr="00D55AC4">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54123DCF"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AD9FFF2"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3</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83CC74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EB5928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6C35DF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FF8E8E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B0AEE4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D6330B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151D00E"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00C5D524" w14:textId="77777777" w:rsidTr="00D55AC4">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50326205"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7E73F7F"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4</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D7BB14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D4C7E8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A9DFDE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A22FF2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BA372C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8762C0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884FC09"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498552A9" w14:textId="77777777" w:rsidTr="00D55AC4">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14:paraId="408E80D2"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2"/>
                <w:szCs w:val="22"/>
                <w:lang w:eastAsia="ru-RU"/>
              </w:rPr>
            </w:pPr>
          </w:p>
        </w:tc>
        <w:tc>
          <w:tcPr>
            <w:tcW w:w="6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5F0E1B7"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Ср.</w:t>
            </w: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50FFE3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198BB4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B5491D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66BCE2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9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0D0ACC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081E6E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283E8C2"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bl>
    <w:p w14:paraId="1AC104B9" w14:textId="77777777" w:rsidR="00EC7031" w:rsidRPr="00FE233B" w:rsidRDefault="00EC7031">
      <w:r w:rsidRPr="00FE233B">
        <w:lastRenderedPageBreak/>
        <w:br w:type="page"/>
      </w:r>
    </w:p>
    <w:p w14:paraId="79DEF330" w14:textId="77777777" w:rsidR="00D55AC4" w:rsidRPr="00FE233B" w:rsidRDefault="00D55AC4">
      <w:pPr>
        <w:rPr>
          <w:rFonts w:ascii="Arial" w:hAnsi="Arial" w:cs="Arial"/>
          <w:sz w:val="24"/>
          <w:szCs w:val="24"/>
        </w:rPr>
      </w:pPr>
      <w:r w:rsidRPr="00FE233B">
        <w:rPr>
          <w:rFonts w:ascii="Arial" w:hAnsi="Arial" w:cs="Arial"/>
          <w:sz w:val="24"/>
          <w:szCs w:val="24"/>
        </w:rPr>
        <w:lastRenderedPageBreak/>
        <w:t>продолжение таблицы А.1</w:t>
      </w:r>
    </w:p>
    <w:p w14:paraId="79246B4D" w14:textId="77777777" w:rsidR="00D55AC4" w:rsidRPr="00FE233B" w:rsidRDefault="00D55AC4">
      <w:pPr>
        <w:rPr>
          <w:rFonts w:ascii="Arial" w:hAnsi="Arial" w:cs="Arial"/>
          <w:sz w:val="24"/>
          <w:szCs w:val="24"/>
        </w:rPr>
      </w:pPr>
    </w:p>
    <w:tbl>
      <w:tblPr>
        <w:tblW w:w="9637" w:type="dxa"/>
        <w:tblInd w:w="-8" w:type="dxa"/>
        <w:tblCellMar>
          <w:left w:w="0" w:type="dxa"/>
          <w:right w:w="0" w:type="dxa"/>
        </w:tblCellMar>
        <w:tblLook w:val="04A0" w:firstRow="1" w:lastRow="0" w:firstColumn="1" w:lastColumn="0" w:noHBand="0" w:noVBand="1"/>
      </w:tblPr>
      <w:tblGrid>
        <w:gridCol w:w="1812"/>
        <w:gridCol w:w="684"/>
        <w:gridCol w:w="1043"/>
        <w:gridCol w:w="1043"/>
        <w:gridCol w:w="1043"/>
        <w:gridCol w:w="1043"/>
        <w:gridCol w:w="1043"/>
        <w:gridCol w:w="1044"/>
        <w:gridCol w:w="882"/>
      </w:tblGrid>
      <w:tr w:rsidR="00EC7031" w:rsidRPr="00FE233B" w14:paraId="4B678430" w14:textId="77777777" w:rsidTr="00EC7031">
        <w:tc>
          <w:tcPr>
            <w:tcW w:w="18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5355459" w14:textId="77777777" w:rsidR="00EC7031" w:rsidRPr="00FE233B" w:rsidRDefault="00EC7031" w:rsidP="00EC7031">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1</w:t>
            </w: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9F1990B" w14:textId="77777777" w:rsidR="00EC7031" w:rsidRPr="00FE233B" w:rsidRDefault="00EC7031" w:rsidP="00EC7031">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2</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4893C78" w14:textId="77777777" w:rsidR="00EC7031" w:rsidRPr="00FE233B" w:rsidRDefault="00EC7031" w:rsidP="00EC7031">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3</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FE1C300" w14:textId="77777777" w:rsidR="00EC7031" w:rsidRPr="00FE233B" w:rsidRDefault="00EC7031" w:rsidP="00EC7031">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4</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302B723" w14:textId="77777777" w:rsidR="00EC7031" w:rsidRPr="00FE233B" w:rsidRDefault="00EC7031" w:rsidP="00EC7031">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5</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A386EEA" w14:textId="77777777" w:rsidR="00EC7031" w:rsidRPr="00FE233B" w:rsidRDefault="00EC7031" w:rsidP="00EC7031">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6</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203DF80" w14:textId="77777777" w:rsidR="00EC7031" w:rsidRPr="00FE233B" w:rsidRDefault="00EC7031" w:rsidP="00EC7031">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7</w:t>
            </w: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9A1F8D6" w14:textId="77777777" w:rsidR="00EC7031" w:rsidRPr="00FE233B" w:rsidRDefault="00EC7031" w:rsidP="00EC7031">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8</w:t>
            </w: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5D3DA39" w14:textId="77777777" w:rsidR="00EC7031" w:rsidRPr="00FE233B" w:rsidRDefault="00EC7031" w:rsidP="00EC7031">
            <w:pPr>
              <w:widowControl/>
              <w:suppressAutoHyphens w:val="0"/>
              <w:autoSpaceDE/>
              <w:spacing w:line="315" w:lineRule="atLeast"/>
              <w:jc w:val="center"/>
              <w:textAlignment w:val="baseline"/>
              <w:rPr>
                <w:rFonts w:ascii="Times New Roman" w:hAnsi="Times New Roman" w:cs="Times New Roman"/>
                <w:color w:val="2D2D2D"/>
                <w:sz w:val="21"/>
                <w:szCs w:val="21"/>
                <w:lang w:eastAsia="ru-RU"/>
              </w:rPr>
            </w:pPr>
            <w:r w:rsidRPr="00FE233B">
              <w:rPr>
                <w:rFonts w:ascii="Times New Roman" w:hAnsi="Times New Roman" w:cs="Times New Roman"/>
                <w:color w:val="2D2D2D"/>
                <w:sz w:val="21"/>
                <w:szCs w:val="21"/>
                <w:lang w:eastAsia="ru-RU"/>
              </w:rPr>
              <w:t>9</w:t>
            </w:r>
          </w:p>
        </w:tc>
      </w:tr>
      <w:tr w:rsidR="005F04A2" w:rsidRPr="00FE233B" w14:paraId="1102BFC2" w14:textId="77777777" w:rsidTr="00EC7031">
        <w:tc>
          <w:tcPr>
            <w:tcW w:w="1812"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5D470A37"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Элементарная проба № 3</w:t>
            </w: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95FC596"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1</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A2BCAA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D0A6D9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41B1C8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F229614"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CE43CB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AFAA60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CBF468F"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1CEBD682"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tcPr>
          <w:p w14:paraId="318326D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F766DF0"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2</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D64438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A7EE2B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0CB5B9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84BD8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6743B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B9EEB9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AC04389"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3335D046"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tcPr>
          <w:p w14:paraId="1E90F6B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A56B5BC"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3</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B86B78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A3C764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C92B51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33A4D1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EACFA8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D13A7D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61BCA89"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6FE35BEE"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tcPr>
          <w:p w14:paraId="3283D37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65535E2"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4</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E00DFE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29AF26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D52C79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BC0BC9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C0F8534"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A761D5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0517432"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461577C7" w14:textId="77777777" w:rsidTr="00EC7031">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004ABB64"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E039D9B"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Ср.</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BC2189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035C2C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97D29A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1B2ABD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E77A40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EDCBEF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595FCF0"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1495F134" w14:textId="77777777" w:rsidTr="00EC7031">
        <w:tc>
          <w:tcPr>
            <w:tcW w:w="1812"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40A0D90C" w14:textId="77777777" w:rsidR="005F04A2" w:rsidRPr="00FE233B" w:rsidRDefault="00AA16EE">
            <w:pPr>
              <w:widowControl/>
              <w:suppressAutoHyphens w:val="0"/>
              <w:autoSpaceDE/>
              <w:spacing w:line="315" w:lineRule="atLeast"/>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Элементарная проба № 4</w:t>
            </w: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5B36D55"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1</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F765D1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ADF693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7D4660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A5B0EE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257B77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A27351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D2D795E"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5D64099B"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57531A8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A2C8CB3"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2</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A1E6D9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C5F2D6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A5D58F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A2B4E2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A6123A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BA0909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9D78DB3"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364B24D2"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61D169A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9CE3C07"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3</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7E199A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D095F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11575E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F58E49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046BEF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517D29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DF760D9"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74B6D613"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7BD06AC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59D09A5"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4</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487BF0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6B76ED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6231FA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C82B17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CE02ED4"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F713EC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6812D62"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62F3F5F8" w14:textId="77777777" w:rsidTr="00EC7031">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14:paraId="253F901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28684B7"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Ср.</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D9E1E3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5FA3DF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C27C44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CA0F32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59D6E4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9C290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8DDE055"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4840A6EE" w14:textId="77777777" w:rsidTr="00EC7031">
        <w:tc>
          <w:tcPr>
            <w:tcW w:w="1812"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443003CF" w14:textId="77777777" w:rsidR="005F04A2" w:rsidRPr="00FE233B" w:rsidRDefault="00AA16EE">
            <w:pPr>
              <w:widowControl/>
              <w:suppressAutoHyphens w:val="0"/>
              <w:autoSpaceDE/>
              <w:spacing w:line="315" w:lineRule="atLeast"/>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Элементарная проба № 5</w:t>
            </w: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10EF871"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1</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65DAB2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27C593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777EBC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E9BEAE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E8EBA8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497233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52DC73A"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2944DCFC"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7350CE6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E0B2C5E"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2</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DB2022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109F46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5F0EF0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70EA574"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7EE244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5F2F9D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56831A2"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40861A6F"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51DE6DD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D279C3A"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3</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A14AD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DC0F7E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EF3B5B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68FAC2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0CC89F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1D4D5B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D17AE49"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72A232CA"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73B0EE2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5AD92ED"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4</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EEA8E0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756722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A6678C4"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833EA4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AB0191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0BF32B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20A5D18"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23868D71" w14:textId="77777777" w:rsidTr="00EC7031">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14:paraId="53835DC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1B07E04"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Ср.</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ADF558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4E1732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80BD88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97F0E8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A5C6C0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6A99B2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3B28ADF"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23F7694A" w14:textId="77777777" w:rsidTr="00EC7031">
        <w:tc>
          <w:tcPr>
            <w:tcW w:w="1812"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7BECE869" w14:textId="77777777" w:rsidR="005F04A2" w:rsidRPr="00FE233B" w:rsidRDefault="00AA16EE">
            <w:pPr>
              <w:widowControl/>
              <w:suppressAutoHyphens w:val="0"/>
              <w:autoSpaceDE/>
              <w:spacing w:line="315" w:lineRule="atLeast"/>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Элементарная проба № 6</w:t>
            </w: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A9D0578"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1</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4E7BA3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8DF9FD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604602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0E9E94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8A7F1B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DF18D1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6BDA1DD"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3DEB1632"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658EF2B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802C846"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2</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DCA053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A35E18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019986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0F8DFF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6B4EF4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64B795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87BBC13"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688B4D88"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7EBF483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B424DD6"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3</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9B0B4E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B19CC0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7B5F46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A6DD98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33FD0A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234C674"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DAE0891"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6CA7AA33"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432A56B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A4D6B11"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4</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7115B0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FDE961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9314CD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35ED04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7699974"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930A03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97EB30C"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38F10E2F" w14:textId="77777777" w:rsidTr="00EC7031">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14:paraId="7739545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D66A570"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Ср.</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5E5AD4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736474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85A372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801C4E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6EAC80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8096C2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C879878"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0D25CA9D" w14:textId="77777777" w:rsidTr="00EC7031">
        <w:tc>
          <w:tcPr>
            <w:tcW w:w="1812"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12B9EBB5" w14:textId="77777777" w:rsidR="005F04A2" w:rsidRPr="00FE233B" w:rsidRDefault="00AA16EE">
            <w:pPr>
              <w:widowControl/>
              <w:suppressAutoHyphens w:val="0"/>
              <w:autoSpaceDE/>
              <w:spacing w:line="315" w:lineRule="atLeast"/>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Фон после измерения</w:t>
            </w: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1942EF0"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1</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CD958C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930590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ED3915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7B45C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530C7F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B75604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0FB20CB"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5E4CC3F6"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7DDAABB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8FAA502"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2</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2991E9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7381B3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E77FC7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C1C6C7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97AF7C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D7FD38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BE293CC"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58CE9F03"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42069FD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32DDA8A"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3</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12589C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8240A4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9AB6EA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0C1F33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B9D1F7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5CCC37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B737EA7"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79D5E647" w14:textId="77777777" w:rsidTr="00EC7031">
        <w:tc>
          <w:tcPr>
            <w:tcW w:w="1812" w:type="dxa"/>
            <w:vMerge/>
            <w:tcBorders>
              <w:left w:val="single" w:sz="6" w:space="0" w:color="000000"/>
              <w:right w:val="single" w:sz="6" w:space="0" w:color="000000"/>
            </w:tcBorders>
            <w:tcMar>
              <w:top w:w="0" w:type="dxa"/>
              <w:left w:w="149" w:type="dxa"/>
              <w:bottom w:w="0" w:type="dxa"/>
              <w:right w:w="149" w:type="dxa"/>
            </w:tcMar>
            <w:vAlign w:val="center"/>
          </w:tcPr>
          <w:p w14:paraId="09B727D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27FE5E1"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4</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FA2B7D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0746BE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D5D70B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4B9DBA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92C278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DF43C2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DB59304"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1A7824D5" w14:textId="77777777" w:rsidTr="00EC7031">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14:paraId="1DF02C3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1DD7F6B"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Ср.</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96DF74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AB321C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52291D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A43110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9F0D41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70475B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1245906"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53EE5E4A" w14:textId="77777777" w:rsidTr="00EC7031">
        <w:tc>
          <w:tcPr>
            <w:tcW w:w="1812" w:type="dxa"/>
            <w:vMerge w:val="restar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E29B75B" w14:textId="77777777" w:rsidR="005F04A2" w:rsidRPr="00FE233B" w:rsidRDefault="00AA16EE">
            <w:pPr>
              <w:widowControl/>
              <w:suppressAutoHyphens w:val="0"/>
              <w:autoSpaceDE/>
              <w:spacing w:line="315" w:lineRule="atLeast"/>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Образцовый источник</w:t>
            </w: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16BC578"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1</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E837B4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51C9E1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EACA80"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B67760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B27C91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05ACD2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67C26EF"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1A3ACC9B" w14:textId="77777777" w:rsidTr="00EC7031">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7AA41F5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5531A03"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2</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0198AA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EE81C6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996740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BEF38B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35FB97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A5A12A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C8A21AD"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1FDBFDC2" w14:textId="77777777" w:rsidTr="00EC7031">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5CC81938"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37C5B0E"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3</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4BDD62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1CDFE4D"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6A178CF"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BA476D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F6EECB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D7B280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8BC6E2F"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13D0DEAC" w14:textId="77777777" w:rsidTr="00EC7031">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55A2B88B"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E8E87C2"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4</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CFB0076"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4D6051"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774FF2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E6C90EC"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60071D9"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A1C499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A3F9201"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r w:rsidR="005F04A2" w:rsidRPr="00FE233B" w14:paraId="2D66D599" w14:textId="77777777" w:rsidTr="00EC7031">
        <w:tc>
          <w:tcPr>
            <w:tcW w:w="1812"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4EFB29B3"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47BA13B"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2"/>
                <w:szCs w:val="22"/>
                <w:lang w:eastAsia="ru-RU"/>
              </w:rPr>
            </w:pPr>
            <w:r w:rsidRPr="00FE233B">
              <w:rPr>
                <w:rFonts w:ascii="Arial" w:hAnsi="Arial" w:cs="Arial"/>
                <w:color w:val="2D2D2D"/>
                <w:sz w:val="22"/>
                <w:szCs w:val="22"/>
                <w:lang w:eastAsia="ru-RU"/>
              </w:rPr>
              <w:t>Ср.</w:t>
            </w: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5E508CE"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E8FC5C4"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CA2BE82"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A732D95"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FA89B5A"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10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25C8697" w14:textId="77777777" w:rsidR="005F04A2" w:rsidRPr="00FE233B" w:rsidRDefault="005F04A2">
            <w:pPr>
              <w:widowControl/>
              <w:suppressAutoHyphens w:val="0"/>
              <w:autoSpaceDE/>
              <w:spacing w:line="315" w:lineRule="atLeast"/>
              <w:textAlignment w:val="baseline"/>
              <w:rPr>
                <w:rFonts w:ascii="Arial" w:hAnsi="Arial" w:cs="Arial"/>
                <w:color w:val="2D2D2D"/>
                <w:sz w:val="22"/>
                <w:szCs w:val="22"/>
                <w:lang w:eastAsia="ru-RU"/>
              </w:rPr>
            </w:pPr>
          </w:p>
        </w:tc>
        <w:tc>
          <w:tcPr>
            <w:tcW w:w="8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2A41FDA" w14:textId="77777777" w:rsidR="005F04A2" w:rsidRPr="00FE233B" w:rsidRDefault="005F04A2">
            <w:pPr>
              <w:widowControl/>
              <w:suppressAutoHyphens w:val="0"/>
              <w:autoSpaceDE/>
              <w:spacing w:line="315" w:lineRule="atLeast"/>
              <w:textAlignment w:val="baseline"/>
              <w:rPr>
                <w:rFonts w:ascii="Times New Roman" w:hAnsi="Times New Roman" w:cs="Times New Roman"/>
                <w:color w:val="2D2D2D"/>
                <w:sz w:val="21"/>
                <w:szCs w:val="21"/>
                <w:lang w:eastAsia="ru-RU"/>
              </w:rPr>
            </w:pPr>
          </w:p>
        </w:tc>
      </w:tr>
    </w:tbl>
    <w:p w14:paraId="5D1D1B88" w14:textId="77777777" w:rsidR="005F04A2" w:rsidRPr="00FE233B" w:rsidRDefault="00AA16EE">
      <w:pPr>
        <w:widowControl/>
        <w:suppressAutoHyphens w:val="0"/>
        <w:autoSpaceDE/>
        <w:spacing w:before="100" w:beforeAutospacing="1" w:after="100" w:afterAutospacing="1"/>
        <w:rPr>
          <w:rFonts w:ascii="Times New Roman" w:hAnsi="Times New Roman" w:cs="Times New Roman"/>
          <w:sz w:val="24"/>
          <w:szCs w:val="24"/>
          <w:lang w:eastAsia="ru-RU"/>
        </w:rPr>
      </w:pPr>
      <w:r w:rsidRPr="00FE233B">
        <w:rPr>
          <w:rFonts w:ascii="Times New Roman" w:hAnsi="Times New Roman" w:cs="Times New Roman"/>
          <w:sz w:val="24"/>
          <w:szCs w:val="24"/>
          <w:lang w:eastAsia="ru-RU"/>
        </w:rPr>
        <w:t xml:space="preserve">   </w:t>
      </w:r>
      <w:bookmarkStart w:id="28" w:name="P0138"/>
      <w:bookmarkStart w:id="29" w:name="P0137"/>
      <w:bookmarkEnd w:id="28"/>
      <w:bookmarkEnd w:id="29"/>
    </w:p>
    <w:p w14:paraId="40B61F27" w14:textId="77777777" w:rsidR="00B75E1B" w:rsidRPr="00FE233B" w:rsidRDefault="00B75E1B">
      <w:pPr>
        <w:widowControl/>
        <w:suppressAutoHyphens w:val="0"/>
        <w:autoSpaceDE/>
        <w:rPr>
          <w:rFonts w:ascii="Arial" w:hAnsi="Arial" w:cs="Arial"/>
          <w:sz w:val="24"/>
          <w:szCs w:val="24"/>
          <w:lang w:eastAsia="ru-RU"/>
        </w:rPr>
      </w:pPr>
      <w:r w:rsidRPr="00FE233B">
        <w:rPr>
          <w:rFonts w:ascii="Arial" w:hAnsi="Arial" w:cs="Arial"/>
          <w:sz w:val="24"/>
          <w:szCs w:val="24"/>
          <w:lang w:eastAsia="ru-RU"/>
        </w:rPr>
        <w:br w:type="page"/>
      </w:r>
    </w:p>
    <w:p w14:paraId="25D5E07B" w14:textId="77777777" w:rsidR="005F04A2" w:rsidRPr="00FE233B" w:rsidRDefault="00AA16EE">
      <w:pPr>
        <w:widowControl/>
        <w:suppressAutoHyphens w:val="0"/>
        <w:autoSpaceDE/>
        <w:spacing w:before="100" w:beforeAutospacing="1" w:after="100" w:afterAutospacing="1"/>
        <w:jc w:val="center"/>
        <w:rPr>
          <w:rFonts w:ascii="Arial" w:hAnsi="Arial" w:cs="Arial"/>
          <w:sz w:val="24"/>
          <w:szCs w:val="24"/>
          <w:lang w:eastAsia="ru-RU"/>
        </w:rPr>
      </w:pPr>
      <w:r w:rsidRPr="00FE233B">
        <w:rPr>
          <w:rFonts w:ascii="Arial" w:hAnsi="Arial" w:cs="Arial"/>
          <w:sz w:val="24"/>
          <w:szCs w:val="24"/>
          <w:lang w:eastAsia="ru-RU"/>
        </w:rPr>
        <w:lastRenderedPageBreak/>
        <w:t>Приложение Б</w:t>
      </w:r>
      <w:r w:rsidRPr="00FE233B">
        <w:rPr>
          <w:rFonts w:ascii="Arial" w:hAnsi="Arial" w:cs="Arial"/>
          <w:sz w:val="24"/>
          <w:szCs w:val="24"/>
          <w:lang w:eastAsia="ru-RU"/>
        </w:rPr>
        <w:br/>
        <w:t xml:space="preserve">(обязательное) </w:t>
      </w:r>
    </w:p>
    <w:p w14:paraId="191182D6" w14:textId="77777777" w:rsidR="005F04A2" w:rsidRPr="00FE233B" w:rsidRDefault="00AA16EE">
      <w:pPr>
        <w:widowControl/>
        <w:suppressAutoHyphens w:val="0"/>
        <w:autoSpaceDE/>
        <w:spacing w:before="100" w:beforeAutospacing="1" w:after="100" w:afterAutospacing="1"/>
        <w:jc w:val="center"/>
        <w:rPr>
          <w:rFonts w:ascii="Arial" w:hAnsi="Arial" w:cs="Arial"/>
          <w:sz w:val="24"/>
          <w:szCs w:val="24"/>
          <w:lang w:eastAsia="ru-RU"/>
        </w:rPr>
      </w:pPr>
      <w:r w:rsidRPr="00FE233B">
        <w:rPr>
          <w:rFonts w:ascii="Arial" w:hAnsi="Arial" w:cs="Arial"/>
          <w:sz w:val="24"/>
          <w:szCs w:val="24"/>
          <w:lang w:eastAsia="ru-RU"/>
        </w:rPr>
        <w:t xml:space="preserve">Таблицы математической статистики для обработки результатов измерений </w:t>
      </w:r>
    </w:p>
    <w:p w14:paraId="4FD50F67" w14:textId="77777777" w:rsidR="005F04A2" w:rsidRPr="00FE233B" w:rsidRDefault="00AA16EE">
      <w:pPr>
        <w:widowControl/>
        <w:suppressAutoHyphens w:val="0"/>
        <w:autoSpaceDE/>
        <w:spacing w:before="100" w:beforeAutospacing="1" w:after="100" w:afterAutospacing="1"/>
        <w:rPr>
          <w:rFonts w:ascii="Arial" w:hAnsi="Arial" w:cs="Arial"/>
          <w:sz w:val="24"/>
          <w:szCs w:val="24"/>
          <w:lang w:eastAsia="ru-RU"/>
        </w:rPr>
      </w:pPr>
      <w:r w:rsidRPr="00FE233B">
        <w:rPr>
          <w:rFonts w:ascii="Arial" w:hAnsi="Arial" w:cs="Arial"/>
          <w:sz w:val="24"/>
          <w:szCs w:val="24"/>
          <w:lang w:eastAsia="ru-RU"/>
        </w:rPr>
        <w:t xml:space="preserve">Таблица Б.1 - Вероятность </w:t>
      </w:r>
      <w:r w:rsidRPr="00FE233B">
        <w:rPr>
          <w:rFonts w:ascii="Arial" w:hAnsi="Arial" w:cs="Arial"/>
          <w:noProof/>
          <w:sz w:val="24"/>
          <w:szCs w:val="24"/>
          <w:lang w:eastAsia="ru-RU"/>
        </w:rPr>
        <w:drawing>
          <wp:inline distT="0" distB="0" distL="0" distR="0" wp14:anchorId="44602B98" wp14:editId="38754AD9">
            <wp:extent cx="120015" cy="196215"/>
            <wp:effectExtent l="0" t="0" r="0" b="0"/>
            <wp:docPr id="66" name="Рисунок 65" descr="C:\Users\OIA75\AppData\Local\Microsoft\Windows\INetCache\Content.MSO\54A263A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5" descr="C:\Users\OIA75\AppData\Local\Microsoft\Windows\INetCache\Content.MSO\54A263A7.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20015" cy="196215"/>
                    </a:xfrm>
                    <a:prstGeom prst="rect">
                      <a:avLst/>
                    </a:prstGeom>
                    <a:noFill/>
                    <a:ln>
                      <a:noFill/>
                    </a:ln>
                  </pic:spPr>
                </pic:pic>
              </a:graphicData>
            </a:graphic>
          </wp:inline>
        </w:drawing>
      </w:r>
      <w:r w:rsidRPr="00FE233B">
        <w:rPr>
          <w:rFonts w:ascii="Arial" w:hAnsi="Arial" w:cs="Arial"/>
          <w:sz w:val="24"/>
          <w:szCs w:val="24"/>
          <w:lang w:eastAsia="ru-RU"/>
        </w:rPr>
        <w:t>появления значений с</w:t>
      </w:r>
      <w:r w:rsidRPr="00FE233B">
        <w:rPr>
          <w:rFonts w:ascii="Arial" w:hAnsi="Arial" w:cs="Arial"/>
          <w:noProof/>
          <w:sz w:val="24"/>
          <w:szCs w:val="24"/>
          <w:lang w:eastAsia="ru-RU"/>
        </w:rPr>
        <w:drawing>
          <wp:inline distT="0" distB="0" distL="0" distR="0" wp14:anchorId="06C53E80" wp14:editId="57FB7BE8">
            <wp:extent cx="1045210" cy="533400"/>
            <wp:effectExtent l="0" t="0" r="0" b="0"/>
            <wp:docPr id="67" name="Рисунок 66" descr="http://texp-vsrv.docs.mayak.ru/docs/setpict.gif?nd=1200118293&amp;nh=0&amp;pictid=P013B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6" descr="http://texp-vsrv.docs.mayak.ru/docs/setpict.gif?nd=1200118293&amp;nh=0&amp;pictid=P013B000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045210" cy="533400"/>
                    </a:xfrm>
                    <a:prstGeom prst="rect">
                      <a:avLst/>
                    </a:prstGeom>
                    <a:noFill/>
                    <a:ln>
                      <a:noFill/>
                    </a:ln>
                  </pic:spPr>
                </pic:pic>
              </a:graphicData>
            </a:graphic>
          </wp:inline>
        </w:drawing>
      </w:r>
      <w:r w:rsidRPr="00FE233B">
        <w:rPr>
          <w:rFonts w:ascii="Arial" w:hAnsi="Arial" w:cs="Arial"/>
          <w:sz w:val="24"/>
          <w:szCs w:val="24"/>
          <w:lang w:eastAsia="ru-RU"/>
        </w:rPr>
        <w:t xml:space="preserve">в ряду из </w:t>
      </w:r>
      <w:r w:rsidRPr="00FE233B">
        <w:rPr>
          <w:rFonts w:ascii="Arial" w:hAnsi="Arial" w:cs="Arial"/>
          <w:i/>
          <w:iCs/>
          <w:sz w:val="24"/>
          <w:szCs w:val="24"/>
          <w:lang w:eastAsia="ru-RU"/>
        </w:rPr>
        <w:t>m</w:t>
      </w:r>
      <w:r w:rsidRPr="00FE233B">
        <w:rPr>
          <w:rFonts w:ascii="Arial" w:hAnsi="Arial" w:cs="Arial"/>
          <w:sz w:val="24"/>
          <w:szCs w:val="24"/>
          <w:lang w:eastAsia="ru-RU"/>
        </w:rPr>
        <w:t xml:space="preserve"> измерений</w:t>
      </w:r>
    </w:p>
    <w:tbl>
      <w:tblPr>
        <w:tblW w:w="9637" w:type="dxa"/>
        <w:tblInd w:w="-8" w:type="dxa"/>
        <w:tblCellMar>
          <w:left w:w="0" w:type="dxa"/>
          <w:right w:w="0" w:type="dxa"/>
        </w:tblCellMar>
        <w:tblLook w:val="04A0" w:firstRow="1" w:lastRow="0" w:firstColumn="1" w:lastColumn="0" w:noHBand="0" w:noVBand="1"/>
      </w:tblPr>
      <w:tblGrid>
        <w:gridCol w:w="1846"/>
        <w:gridCol w:w="2049"/>
        <w:gridCol w:w="2049"/>
        <w:gridCol w:w="2078"/>
        <w:gridCol w:w="1615"/>
      </w:tblGrid>
      <w:tr w:rsidR="005F04A2" w:rsidRPr="00FE233B" w14:paraId="1045A37F" w14:textId="77777777">
        <w:tc>
          <w:tcPr>
            <w:tcW w:w="1846"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14:paraId="3BBCBD15"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i/>
                <w:iCs/>
                <w:color w:val="2D2D2D"/>
                <w:sz w:val="24"/>
                <w:szCs w:val="24"/>
                <w:lang w:eastAsia="ru-RU"/>
              </w:rPr>
              <w:t>m</w:t>
            </w:r>
          </w:p>
        </w:tc>
        <w:tc>
          <w:tcPr>
            <w:tcW w:w="7791"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2AEA03A"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noProof/>
                <w:color w:val="2D2D2D"/>
                <w:sz w:val="24"/>
                <w:szCs w:val="24"/>
                <w:lang w:eastAsia="ru-RU"/>
              </w:rPr>
              <mc:AlternateContent>
                <mc:Choice Requires="wps">
                  <w:drawing>
                    <wp:inline distT="0" distB="0" distL="0" distR="0" wp14:anchorId="65CD5117" wp14:editId="10ACC915">
                      <wp:extent cx="123825" cy="200025"/>
                      <wp:effectExtent l="0" t="2540" r="635" b="0"/>
                      <wp:docPr id="3" name="AutoShape 128" descr="ГОСТ 12.4.265-2014 Система стандартов безопасности труда (ССБТ). Средства индивидуальной защиты, предназначенные для работ с радиоактивными веществами, и материалы для их изготовления. Методы испытания и оценка коэффициента дезактивац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20002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CE98F15" id="AutoShape 128" o:spid="_x0000_s1026" alt="ГОСТ 12.4.265-2014 Система стандартов безопасности труда (ССБТ). Средства индивидуальной защиты, предназначенные для работ с радиоактивными веществами, и материалы для их изготовления. Методы испытания и оценка коэффициента дезактивации" style="width:9.7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" filled="f" stroked="f">
                      <o:lock v:ext="edit" aspectratio="t"/>
                      <w10:anchorlock/>
                    </v:rect>
                  </w:pict>
                </mc:Fallback>
              </mc:AlternateContent>
            </w:r>
            <w:r w:rsidRPr="00FE233B">
              <w:rPr>
                <w:rFonts w:ascii="Arial" w:hAnsi="Arial" w:cs="Arial"/>
                <w:color w:val="2D2D2D"/>
                <w:sz w:val="24"/>
                <w:szCs w:val="24"/>
                <w:lang w:eastAsia="ru-RU"/>
              </w:rPr>
              <w:t>β</w:t>
            </w:r>
          </w:p>
        </w:tc>
      </w:tr>
      <w:tr w:rsidR="005F04A2" w:rsidRPr="00FE233B" w14:paraId="29CB239A" w14:textId="77777777">
        <w:tc>
          <w:tcPr>
            <w:tcW w:w="1846"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5A9DEB1E" w14:textId="77777777" w:rsidR="005F04A2" w:rsidRPr="00FE233B" w:rsidRDefault="005F04A2">
            <w:pPr>
              <w:widowControl/>
              <w:suppressAutoHyphens w:val="0"/>
              <w:autoSpaceDE/>
              <w:spacing w:line="315" w:lineRule="atLeast"/>
              <w:jc w:val="center"/>
              <w:textAlignment w:val="baseline"/>
              <w:rPr>
                <w:rFonts w:ascii="Arial" w:hAnsi="Arial" w:cs="Arial"/>
                <w:color w:val="2D2D2D"/>
                <w:sz w:val="24"/>
                <w:szCs w:val="24"/>
                <w:lang w:eastAsia="ru-RU"/>
              </w:rPr>
            </w:pPr>
          </w:p>
        </w:tc>
        <w:tc>
          <w:tcPr>
            <w:tcW w:w="204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751CFA3"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0,1</w:t>
            </w:r>
          </w:p>
        </w:tc>
        <w:tc>
          <w:tcPr>
            <w:tcW w:w="204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8979614"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0,05</w:t>
            </w:r>
          </w:p>
        </w:tc>
        <w:tc>
          <w:tcPr>
            <w:tcW w:w="20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A654C78"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0,025</w:t>
            </w:r>
          </w:p>
        </w:tc>
        <w:tc>
          <w:tcPr>
            <w:tcW w:w="161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B334AD8"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0,01</w:t>
            </w:r>
          </w:p>
        </w:tc>
      </w:tr>
      <w:tr w:rsidR="005F04A2" w:rsidRPr="00FE233B" w14:paraId="521FC06D" w14:textId="77777777">
        <w:tc>
          <w:tcPr>
            <w:tcW w:w="1846" w:type="dxa"/>
            <w:tcBorders>
              <w:left w:val="single" w:sz="6" w:space="0" w:color="000000"/>
              <w:bottom w:val="single" w:sz="6" w:space="0" w:color="000000"/>
              <w:right w:val="single" w:sz="6" w:space="0" w:color="000000"/>
            </w:tcBorders>
            <w:tcMar>
              <w:top w:w="0" w:type="dxa"/>
              <w:left w:w="149" w:type="dxa"/>
              <w:bottom w:w="0" w:type="dxa"/>
              <w:right w:w="149" w:type="dxa"/>
            </w:tcMar>
          </w:tcPr>
          <w:p w14:paraId="71218A68"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3</w:t>
            </w:r>
          </w:p>
        </w:tc>
        <w:tc>
          <w:tcPr>
            <w:tcW w:w="204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EC7B237"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1,41</w:t>
            </w:r>
          </w:p>
        </w:tc>
        <w:tc>
          <w:tcPr>
            <w:tcW w:w="204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E0CBA54"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1,41</w:t>
            </w:r>
          </w:p>
        </w:tc>
        <w:tc>
          <w:tcPr>
            <w:tcW w:w="20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954F3E6"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1,41</w:t>
            </w:r>
          </w:p>
        </w:tc>
        <w:tc>
          <w:tcPr>
            <w:tcW w:w="161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B1D67B1"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1,41</w:t>
            </w:r>
          </w:p>
        </w:tc>
      </w:tr>
      <w:tr w:rsidR="005F04A2" w:rsidRPr="00FE233B" w14:paraId="6D5E3290" w14:textId="77777777">
        <w:tc>
          <w:tcPr>
            <w:tcW w:w="1846" w:type="dxa"/>
            <w:tcBorders>
              <w:left w:val="single" w:sz="6" w:space="0" w:color="000000"/>
              <w:bottom w:val="single" w:sz="6" w:space="0" w:color="000000"/>
              <w:right w:val="single" w:sz="6" w:space="0" w:color="000000"/>
            </w:tcBorders>
            <w:tcMar>
              <w:top w:w="0" w:type="dxa"/>
              <w:left w:w="149" w:type="dxa"/>
              <w:bottom w:w="0" w:type="dxa"/>
              <w:right w:w="149" w:type="dxa"/>
            </w:tcMar>
          </w:tcPr>
          <w:p w14:paraId="2725E83F"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4</w:t>
            </w:r>
          </w:p>
        </w:tc>
        <w:tc>
          <w:tcPr>
            <w:tcW w:w="204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44B79C6"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1,65</w:t>
            </w:r>
          </w:p>
        </w:tc>
        <w:tc>
          <w:tcPr>
            <w:tcW w:w="204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E8B8650"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1,69</w:t>
            </w:r>
          </w:p>
        </w:tc>
        <w:tc>
          <w:tcPr>
            <w:tcW w:w="20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9AC5566"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1,71</w:t>
            </w:r>
          </w:p>
        </w:tc>
        <w:tc>
          <w:tcPr>
            <w:tcW w:w="161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354F596"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1,72</w:t>
            </w:r>
          </w:p>
        </w:tc>
      </w:tr>
      <w:tr w:rsidR="005F04A2" w:rsidRPr="00FE233B" w14:paraId="746E4387" w14:textId="77777777">
        <w:tc>
          <w:tcPr>
            <w:tcW w:w="1846" w:type="dxa"/>
            <w:tcBorders>
              <w:left w:val="single" w:sz="6" w:space="0" w:color="000000"/>
              <w:bottom w:val="single" w:sz="6" w:space="0" w:color="000000"/>
              <w:right w:val="single" w:sz="6" w:space="0" w:color="000000"/>
            </w:tcBorders>
            <w:tcMar>
              <w:top w:w="0" w:type="dxa"/>
              <w:left w:w="149" w:type="dxa"/>
              <w:bottom w:w="0" w:type="dxa"/>
              <w:right w:w="149" w:type="dxa"/>
            </w:tcMar>
          </w:tcPr>
          <w:p w14:paraId="51C6AB8F"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5</w:t>
            </w:r>
          </w:p>
        </w:tc>
        <w:tc>
          <w:tcPr>
            <w:tcW w:w="204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DB0776C"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1,79</w:t>
            </w:r>
          </w:p>
        </w:tc>
        <w:tc>
          <w:tcPr>
            <w:tcW w:w="204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5E24859"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1,87</w:t>
            </w:r>
          </w:p>
        </w:tc>
        <w:tc>
          <w:tcPr>
            <w:tcW w:w="20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4FE3734"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1,92</w:t>
            </w:r>
          </w:p>
        </w:tc>
        <w:tc>
          <w:tcPr>
            <w:tcW w:w="161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7989A8F"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1,96</w:t>
            </w:r>
          </w:p>
        </w:tc>
      </w:tr>
      <w:tr w:rsidR="005F04A2" w:rsidRPr="00FE233B" w14:paraId="18094100" w14:textId="77777777">
        <w:tc>
          <w:tcPr>
            <w:tcW w:w="1846" w:type="dxa"/>
            <w:tcBorders>
              <w:left w:val="single" w:sz="6" w:space="0" w:color="000000"/>
              <w:bottom w:val="single" w:sz="6" w:space="0" w:color="000000"/>
              <w:right w:val="single" w:sz="6" w:space="0" w:color="000000"/>
            </w:tcBorders>
            <w:tcMar>
              <w:top w:w="0" w:type="dxa"/>
              <w:left w:w="149" w:type="dxa"/>
              <w:bottom w:w="0" w:type="dxa"/>
              <w:right w:w="149" w:type="dxa"/>
            </w:tcMar>
          </w:tcPr>
          <w:p w14:paraId="45217B3E"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6</w:t>
            </w:r>
          </w:p>
        </w:tc>
        <w:tc>
          <w:tcPr>
            <w:tcW w:w="204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081D443"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1,89</w:t>
            </w:r>
          </w:p>
        </w:tc>
        <w:tc>
          <w:tcPr>
            <w:tcW w:w="204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FB8E6E7"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2,00</w:t>
            </w:r>
          </w:p>
        </w:tc>
        <w:tc>
          <w:tcPr>
            <w:tcW w:w="20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37F2094"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2,07</w:t>
            </w:r>
          </w:p>
        </w:tc>
        <w:tc>
          <w:tcPr>
            <w:tcW w:w="161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F11C6EC" w14:textId="77777777" w:rsidR="005F04A2" w:rsidRPr="00FE233B" w:rsidRDefault="00AA16EE">
            <w:pPr>
              <w:widowControl/>
              <w:suppressAutoHyphens w:val="0"/>
              <w:autoSpaceDE/>
              <w:spacing w:line="315" w:lineRule="atLeast"/>
              <w:jc w:val="center"/>
              <w:textAlignment w:val="baseline"/>
              <w:rPr>
                <w:rFonts w:ascii="Arial" w:hAnsi="Arial" w:cs="Arial"/>
                <w:color w:val="2D2D2D"/>
                <w:sz w:val="24"/>
                <w:szCs w:val="24"/>
                <w:lang w:eastAsia="ru-RU"/>
              </w:rPr>
            </w:pPr>
            <w:r w:rsidRPr="00FE233B">
              <w:rPr>
                <w:rFonts w:ascii="Arial" w:hAnsi="Arial" w:cs="Arial"/>
                <w:color w:val="2D2D2D"/>
                <w:sz w:val="24"/>
                <w:szCs w:val="24"/>
                <w:lang w:eastAsia="ru-RU"/>
              </w:rPr>
              <w:t>2,13</w:t>
            </w:r>
          </w:p>
        </w:tc>
      </w:tr>
    </w:tbl>
    <w:p w14:paraId="360F5AD1" w14:textId="77777777" w:rsidR="005F04A2" w:rsidRPr="00FE233B" w:rsidRDefault="005F04A2">
      <w:pPr>
        <w:widowControl/>
        <w:suppressAutoHyphens w:val="0"/>
        <w:autoSpaceDE/>
        <w:spacing w:before="100" w:beforeAutospacing="1" w:after="100" w:afterAutospacing="1"/>
        <w:rPr>
          <w:rFonts w:ascii="Arial" w:hAnsi="Arial" w:cs="Arial"/>
          <w:sz w:val="24"/>
          <w:szCs w:val="24"/>
          <w:lang w:eastAsia="ru-RU"/>
        </w:rPr>
      </w:pPr>
    </w:p>
    <w:p w14:paraId="061BD826" w14:textId="77777777" w:rsidR="005F04A2" w:rsidRPr="00FE233B" w:rsidRDefault="00AA16EE">
      <w:pPr>
        <w:widowControl/>
        <w:suppressAutoHyphens w:val="0"/>
        <w:autoSpaceDE/>
        <w:spacing w:before="100" w:beforeAutospacing="1" w:after="100" w:afterAutospacing="1"/>
        <w:rPr>
          <w:rFonts w:ascii="Arial" w:hAnsi="Arial" w:cs="Arial"/>
          <w:sz w:val="24"/>
          <w:szCs w:val="24"/>
          <w:lang w:eastAsia="ru-RU"/>
        </w:rPr>
      </w:pPr>
      <w:r w:rsidRPr="00FE233B">
        <w:rPr>
          <w:rFonts w:ascii="Arial" w:hAnsi="Arial" w:cs="Arial"/>
          <w:sz w:val="24"/>
          <w:szCs w:val="24"/>
          <w:lang w:eastAsia="ru-RU"/>
        </w:rPr>
        <w:t xml:space="preserve">Таблица Б.2 - Квантиль распределения Стьюдента </w:t>
      </w:r>
      <w:r w:rsidRPr="00FE233B">
        <w:rPr>
          <w:rFonts w:ascii="Arial" w:hAnsi="Arial" w:cs="Arial"/>
          <w:noProof/>
          <w:sz w:val="24"/>
          <w:szCs w:val="24"/>
          <w:lang w:eastAsia="ru-RU"/>
        </w:rPr>
        <w:drawing>
          <wp:inline distT="0" distB="0" distL="0" distR="0" wp14:anchorId="4FAAE96B" wp14:editId="6AC98FF3">
            <wp:extent cx="272415" cy="239395"/>
            <wp:effectExtent l="0" t="0" r="0" b="0"/>
            <wp:docPr id="69" name="Рисунок 68" descr="C:\Users\OIA75\AppData\Local\Microsoft\Windows\INetCache\Content.MSO\D76EA08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8" descr="C:\Users\OIA75\AppData\Local\Microsoft\Windows\INetCache\Content.MSO\D76EA088.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72415" cy="239395"/>
                    </a:xfrm>
                    <a:prstGeom prst="rect">
                      <a:avLst/>
                    </a:prstGeom>
                    <a:noFill/>
                    <a:ln>
                      <a:noFill/>
                    </a:ln>
                  </pic:spPr>
                </pic:pic>
              </a:graphicData>
            </a:graphic>
          </wp:inline>
        </w:drawing>
      </w:r>
    </w:p>
    <w:p w14:paraId="753FE392" w14:textId="77777777" w:rsidR="005F04A2" w:rsidRPr="00FE233B" w:rsidRDefault="005F04A2">
      <w:pPr>
        <w:widowControl/>
        <w:suppressAutoHyphens w:val="0"/>
        <w:autoSpaceDE/>
        <w:spacing w:before="100" w:beforeAutospacing="1" w:after="100" w:afterAutospacing="1"/>
        <w:rPr>
          <w:rFonts w:ascii="Arial" w:hAnsi="Arial" w:cs="Arial"/>
          <w:sz w:val="24"/>
          <w:szCs w:val="24"/>
          <w:lang w:eastAsia="ru-RU"/>
        </w:rPr>
      </w:pPr>
    </w:p>
    <w:tbl>
      <w:tblPr>
        <w:tblStyle w:val="afa"/>
        <w:tblW w:w="0" w:type="auto"/>
        <w:tblLook w:val="04A0" w:firstRow="1" w:lastRow="0" w:firstColumn="1" w:lastColumn="0" w:noHBand="0" w:noVBand="1"/>
      </w:tblPr>
      <w:tblGrid>
        <w:gridCol w:w="2406"/>
        <w:gridCol w:w="2407"/>
        <w:gridCol w:w="2407"/>
        <w:gridCol w:w="2407"/>
      </w:tblGrid>
      <w:tr w:rsidR="005F04A2" w:rsidRPr="00FE233B" w14:paraId="47134535" w14:textId="77777777">
        <w:tc>
          <w:tcPr>
            <w:tcW w:w="2406" w:type="dxa"/>
            <w:vMerge w:val="restart"/>
            <w:vAlign w:val="center"/>
          </w:tcPr>
          <w:p w14:paraId="2F0A59F7" w14:textId="77777777" w:rsidR="005F04A2" w:rsidRPr="00FE233B" w:rsidRDefault="00AA16EE">
            <w:pPr>
              <w:widowControl/>
              <w:suppressAutoHyphens w:val="0"/>
              <w:autoSpaceDE/>
              <w:spacing w:before="100" w:beforeAutospacing="1" w:after="100" w:afterAutospacing="1"/>
              <w:jc w:val="center"/>
              <w:rPr>
                <w:rFonts w:ascii="Arial" w:hAnsi="Arial" w:cs="Arial"/>
                <w:i/>
                <w:iCs/>
                <w:sz w:val="24"/>
                <w:szCs w:val="24"/>
                <w:lang w:eastAsia="ru-RU"/>
              </w:rPr>
            </w:pPr>
            <w:r w:rsidRPr="00FE233B">
              <w:rPr>
                <w:rFonts w:ascii="Arial" w:hAnsi="Arial" w:cs="Arial"/>
                <w:i/>
                <w:iCs/>
                <w:sz w:val="24"/>
                <w:szCs w:val="24"/>
                <w:lang w:eastAsia="ru-RU"/>
              </w:rPr>
              <w:t>Число степеней свободы</w:t>
            </w:r>
          </w:p>
        </w:tc>
        <w:tc>
          <w:tcPr>
            <w:tcW w:w="2407" w:type="dxa"/>
            <w:vMerge w:val="restart"/>
            <w:vAlign w:val="center"/>
          </w:tcPr>
          <w:p w14:paraId="3B2A315F" w14:textId="77777777" w:rsidR="005F04A2" w:rsidRPr="00FE233B" w:rsidRDefault="00AA16EE">
            <w:pPr>
              <w:widowControl/>
              <w:suppressAutoHyphens w:val="0"/>
              <w:autoSpaceDE/>
              <w:spacing w:before="100" w:beforeAutospacing="1" w:after="100" w:afterAutospacing="1"/>
              <w:jc w:val="center"/>
              <w:rPr>
                <w:rFonts w:ascii="Arial" w:hAnsi="Arial" w:cs="Arial"/>
                <w:i/>
                <w:iCs/>
                <w:sz w:val="24"/>
                <w:szCs w:val="24"/>
                <w:lang w:eastAsia="ru-RU"/>
              </w:rPr>
            </w:pPr>
            <w:r w:rsidRPr="00FE233B">
              <w:rPr>
                <w:rFonts w:ascii="Arial" w:hAnsi="Arial" w:cs="Arial"/>
                <w:i/>
                <w:iCs/>
                <w:sz w:val="24"/>
                <w:szCs w:val="24"/>
                <w:lang w:eastAsia="ru-RU"/>
              </w:rPr>
              <w:t>Количество образцов</w:t>
            </w:r>
          </w:p>
          <w:p w14:paraId="5CB4DEC7" w14:textId="77777777" w:rsidR="005F04A2" w:rsidRPr="00FE233B" w:rsidRDefault="00AA16EE">
            <w:pPr>
              <w:widowControl/>
              <w:suppressAutoHyphens w:val="0"/>
              <w:autoSpaceDE/>
              <w:spacing w:before="100" w:beforeAutospacing="1" w:after="100" w:afterAutospacing="1"/>
              <w:jc w:val="center"/>
              <w:rPr>
                <w:rFonts w:ascii="Arial" w:hAnsi="Arial" w:cs="Arial"/>
                <w:sz w:val="24"/>
                <w:szCs w:val="24"/>
                <w:lang w:eastAsia="ru-RU"/>
              </w:rPr>
            </w:pPr>
            <w:r w:rsidRPr="00FE233B">
              <w:rPr>
                <w:rFonts w:ascii="Arial" w:hAnsi="Arial" w:cs="Arial"/>
                <w:i/>
                <w:iCs/>
                <w:sz w:val="24"/>
                <w:szCs w:val="24"/>
                <w:lang w:eastAsia="ru-RU"/>
              </w:rPr>
              <w:t>p</w:t>
            </w:r>
          </w:p>
        </w:tc>
        <w:tc>
          <w:tcPr>
            <w:tcW w:w="4814" w:type="dxa"/>
            <w:gridSpan w:val="2"/>
            <w:vAlign w:val="center"/>
          </w:tcPr>
          <w:p w14:paraId="21D36D42" w14:textId="77777777" w:rsidR="005F04A2" w:rsidRPr="00FE233B" w:rsidRDefault="00AA16EE">
            <w:pPr>
              <w:widowControl/>
              <w:suppressAutoHyphens w:val="0"/>
              <w:autoSpaceDE/>
              <w:spacing w:before="100" w:beforeAutospacing="1" w:after="100" w:afterAutospacing="1"/>
              <w:jc w:val="center"/>
              <w:rPr>
                <w:rFonts w:ascii="Arial" w:hAnsi="Arial" w:cs="Arial"/>
                <w:sz w:val="24"/>
                <w:szCs w:val="24"/>
                <w:lang w:eastAsia="ru-RU"/>
              </w:rPr>
            </w:pPr>
            <w:r w:rsidRPr="00FE233B">
              <w:rPr>
                <w:rFonts w:ascii="Arial" w:hAnsi="Arial" w:cs="Arial"/>
                <w:sz w:val="24"/>
                <w:szCs w:val="24"/>
                <w:lang w:eastAsia="ru-RU"/>
              </w:rPr>
              <w:t xml:space="preserve">При односторонней доверительной вероятности </w:t>
            </w:r>
            <w:r w:rsidRPr="00FE233B">
              <w:rPr>
                <w:rFonts w:ascii="Arial" w:hAnsi="Arial" w:cs="Arial"/>
                <w:noProof/>
                <w:sz w:val="24"/>
                <w:szCs w:val="24"/>
                <w:lang w:eastAsia="ru-RU"/>
              </w:rPr>
              <w:drawing>
                <wp:inline distT="0" distB="0" distL="0" distR="0" wp14:anchorId="51A45490" wp14:editId="284CF8BF">
                  <wp:extent cx="86995" cy="163195"/>
                  <wp:effectExtent l="0" t="0" r="0" b="0"/>
                  <wp:docPr id="2" name="Рисунок 69" descr="C:\Users\OIA75\AppData\Local\Microsoft\Windows\INetCache\Content.MSO\4F923F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69" descr="C:\Users\OIA75\AppData\Local\Microsoft\Windows\INetCache\Content.MSO\4F923FD6.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86995" cy="163195"/>
                          </a:xfrm>
                          <a:prstGeom prst="rect">
                            <a:avLst/>
                          </a:prstGeom>
                          <a:noFill/>
                          <a:ln>
                            <a:noFill/>
                          </a:ln>
                        </pic:spPr>
                      </pic:pic>
                    </a:graphicData>
                  </a:graphic>
                </wp:inline>
              </w:drawing>
            </w:r>
          </w:p>
        </w:tc>
      </w:tr>
      <w:tr w:rsidR="009C6C6D" w:rsidRPr="00FE233B" w14:paraId="7B33657A" w14:textId="77777777">
        <w:tc>
          <w:tcPr>
            <w:tcW w:w="2406" w:type="dxa"/>
            <w:vMerge/>
            <w:vAlign w:val="center"/>
          </w:tcPr>
          <w:p w14:paraId="4952DFFD" w14:textId="77777777" w:rsidR="009C6C6D" w:rsidRPr="00FE233B" w:rsidRDefault="009C6C6D">
            <w:pPr>
              <w:widowControl/>
              <w:suppressAutoHyphens w:val="0"/>
              <w:autoSpaceDE/>
              <w:spacing w:before="100" w:beforeAutospacing="1" w:after="100" w:afterAutospacing="1"/>
              <w:jc w:val="center"/>
              <w:rPr>
                <w:rFonts w:ascii="Arial" w:hAnsi="Arial" w:cs="Arial"/>
                <w:sz w:val="24"/>
                <w:szCs w:val="24"/>
                <w:lang w:eastAsia="ru-RU"/>
              </w:rPr>
            </w:pPr>
          </w:p>
        </w:tc>
        <w:tc>
          <w:tcPr>
            <w:tcW w:w="2407" w:type="dxa"/>
            <w:vMerge/>
            <w:vAlign w:val="center"/>
          </w:tcPr>
          <w:p w14:paraId="0B67CFAB" w14:textId="77777777" w:rsidR="009C6C6D" w:rsidRPr="00FE233B" w:rsidRDefault="009C6C6D">
            <w:pPr>
              <w:widowControl/>
              <w:suppressAutoHyphens w:val="0"/>
              <w:autoSpaceDE/>
              <w:spacing w:before="100" w:beforeAutospacing="1" w:after="100" w:afterAutospacing="1"/>
              <w:jc w:val="center"/>
              <w:rPr>
                <w:rFonts w:ascii="Arial" w:hAnsi="Arial" w:cs="Arial"/>
                <w:sz w:val="24"/>
                <w:szCs w:val="24"/>
                <w:lang w:eastAsia="ru-RU"/>
              </w:rPr>
            </w:pPr>
          </w:p>
        </w:tc>
        <w:tc>
          <w:tcPr>
            <w:tcW w:w="2407" w:type="dxa"/>
            <w:vAlign w:val="center"/>
          </w:tcPr>
          <w:p w14:paraId="28969609" w14:textId="77777777" w:rsidR="009C6C6D" w:rsidRPr="00FE233B" w:rsidRDefault="009C6C6D" w:rsidP="009A3159">
            <w:pPr>
              <w:widowControl/>
              <w:suppressAutoHyphens w:val="0"/>
              <w:autoSpaceDE/>
              <w:spacing w:before="100" w:beforeAutospacing="1" w:after="100" w:afterAutospacing="1"/>
              <w:jc w:val="center"/>
              <w:rPr>
                <w:rFonts w:ascii="Arial" w:hAnsi="Arial" w:cs="Arial"/>
                <w:sz w:val="24"/>
                <w:szCs w:val="24"/>
                <w:lang w:eastAsia="ru-RU"/>
              </w:rPr>
            </w:pPr>
            <w:r w:rsidRPr="00FE233B">
              <w:rPr>
                <w:rFonts w:ascii="Arial" w:hAnsi="Arial" w:cs="Arial"/>
                <w:sz w:val="24"/>
                <w:szCs w:val="24"/>
                <w:lang w:eastAsia="ru-RU"/>
              </w:rPr>
              <w:t>0,95</w:t>
            </w:r>
          </w:p>
        </w:tc>
        <w:tc>
          <w:tcPr>
            <w:tcW w:w="2407" w:type="dxa"/>
            <w:vAlign w:val="center"/>
          </w:tcPr>
          <w:p w14:paraId="3406929D" w14:textId="77777777" w:rsidR="009C6C6D" w:rsidRPr="00FE233B" w:rsidRDefault="009C6C6D">
            <w:pPr>
              <w:widowControl/>
              <w:suppressAutoHyphens w:val="0"/>
              <w:autoSpaceDE/>
              <w:spacing w:before="100" w:beforeAutospacing="1" w:after="100" w:afterAutospacing="1"/>
              <w:jc w:val="center"/>
              <w:rPr>
                <w:rFonts w:ascii="Arial" w:hAnsi="Arial" w:cs="Arial"/>
                <w:sz w:val="24"/>
                <w:szCs w:val="24"/>
                <w:lang w:eastAsia="ru-RU"/>
              </w:rPr>
            </w:pPr>
            <w:r w:rsidRPr="00FE233B">
              <w:rPr>
                <w:rFonts w:ascii="Arial" w:hAnsi="Arial" w:cs="Arial"/>
                <w:sz w:val="24"/>
                <w:szCs w:val="24"/>
                <w:lang w:eastAsia="ru-RU"/>
              </w:rPr>
              <w:t>0,975</w:t>
            </w:r>
          </w:p>
        </w:tc>
      </w:tr>
      <w:tr w:rsidR="009C6C6D" w:rsidRPr="00FE233B" w14:paraId="4ACE9F69" w14:textId="77777777">
        <w:tc>
          <w:tcPr>
            <w:tcW w:w="2406" w:type="dxa"/>
          </w:tcPr>
          <w:p w14:paraId="7DC8EE5B"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1</w:t>
            </w:r>
          </w:p>
        </w:tc>
        <w:tc>
          <w:tcPr>
            <w:tcW w:w="2407" w:type="dxa"/>
          </w:tcPr>
          <w:p w14:paraId="206D0EC6"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 xml:space="preserve">2 </w:t>
            </w:r>
          </w:p>
        </w:tc>
        <w:tc>
          <w:tcPr>
            <w:tcW w:w="2407" w:type="dxa"/>
          </w:tcPr>
          <w:p w14:paraId="12DC8332" w14:textId="77777777" w:rsidR="009C6C6D" w:rsidRPr="00FE233B" w:rsidRDefault="009C6C6D" w:rsidP="009A3159">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6,314</w:t>
            </w:r>
          </w:p>
        </w:tc>
        <w:tc>
          <w:tcPr>
            <w:tcW w:w="2407" w:type="dxa"/>
          </w:tcPr>
          <w:p w14:paraId="30A1D0A9" w14:textId="77777777" w:rsidR="009C6C6D" w:rsidRPr="00FE233B" w:rsidRDefault="009C6C6D" w:rsidP="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12,706</w:t>
            </w:r>
          </w:p>
        </w:tc>
      </w:tr>
      <w:tr w:rsidR="009C6C6D" w:rsidRPr="00FE233B" w14:paraId="2BCB9AD5" w14:textId="77777777">
        <w:tc>
          <w:tcPr>
            <w:tcW w:w="2406" w:type="dxa"/>
          </w:tcPr>
          <w:p w14:paraId="73C66BF0"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2</w:t>
            </w:r>
          </w:p>
        </w:tc>
        <w:tc>
          <w:tcPr>
            <w:tcW w:w="2407" w:type="dxa"/>
          </w:tcPr>
          <w:p w14:paraId="1E27CC80"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 xml:space="preserve">3 </w:t>
            </w:r>
          </w:p>
        </w:tc>
        <w:tc>
          <w:tcPr>
            <w:tcW w:w="2407" w:type="dxa"/>
          </w:tcPr>
          <w:p w14:paraId="77DD1D25" w14:textId="77777777" w:rsidR="009C6C6D" w:rsidRPr="00FE233B" w:rsidRDefault="009C6C6D" w:rsidP="009A3159">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2,920</w:t>
            </w:r>
          </w:p>
        </w:tc>
        <w:tc>
          <w:tcPr>
            <w:tcW w:w="2407" w:type="dxa"/>
          </w:tcPr>
          <w:p w14:paraId="78B3FBB1"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4,303</w:t>
            </w:r>
          </w:p>
        </w:tc>
      </w:tr>
      <w:tr w:rsidR="009C6C6D" w:rsidRPr="00FE233B" w14:paraId="7957861A" w14:textId="77777777">
        <w:tc>
          <w:tcPr>
            <w:tcW w:w="2406" w:type="dxa"/>
          </w:tcPr>
          <w:p w14:paraId="3CFF95A7"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3</w:t>
            </w:r>
          </w:p>
        </w:tc>
        <w:tc>
          <w:tcPr>
            <w:tcW w:w="2407" w:type="dxa"/>
          </w:tcPr>
          <w:p w14:paraId="341CEAF4"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 xml:space="preserve">4 </w:t>
            </w:r>
          </w:p>
        </w:tc>
        <w:tc>
          <w:tcPr>
            <w:tcW w:w="2407" w:type="dxa"/>
          </w:tcPr>
          <w:p w14:paraId="546E70D3" w14:textId="77777777" w:rsidR="009C6C6D" w:rsidRPr="00FE233B" w:rsidRDefault="009C6C6D" w:rsidP="009A3159">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2,353</w:t>
            </w:r>
          </w:p>
        </w:tc>
        <w:tc>
          <w:tcPr>
            <w:tcW w:w="2407" w:type="dxa"/>
          </w:tcPr>
          <w:p w14:paraId="2BEB34DB"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3,182</w:t>
            </w:r>
          </w:p>
        </w:tc>
      </w:tr>
      <w:tr w:rsidR="009C6C6D" w:rsidRPr="00FE233B" w14:paraId="531ED684" w14:textId="77777777">
        <w:tc>
          <w:tcPr>
            <w:tcW w:w="2406" w:type="dxa"/>
          </w:tcPr>
          <w:p w14:paraId="2DC09DC4"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4</w:t>
            </w:r>
          </w:p>
        </w:tc>
        <w:tc>
          <w:tcPr>
            <w:tcW w:w="2407" w:type="dxa"/>
          </w:tcPr>
          <w:p w14:paraId="517127AB"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 xml:space="preserve">5 </w:t>
            </w:r>
          </w:p>
        </w:tc>
        <w:tc>
          <w:tcPr>
            <w:tcW w:w="2407" w:type="dxa"/>
          </w:tcPr>
          <w:p w14:paraId="7D0B9F30" w14:textId="77777777" w:rsidR="009C6C6D" w:rsidRPr="00FE233B" w:rsidRDefault="009C6C6D" w:rsidP="009A3159">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2,132</w:t>
            </w:r>
          </w:p>
        </w:tc>
        <w:tc>
          <w:tcPr>
            <w:tcW w:w="2407" w:type="dxa"/>
          </w:tcPr>
          <w:p w14:paraId="41E6ECFF"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2,776</w:t>
            </w:r>
          </w:p>
        </w:tc>
      </w:tr>
      <w:tr w:rsidR="009C6C6D" w:rsidRPr="00FE233B" w14:paraId="49819F28" w14:textId="77777777">
        <w:tc>
          <w:tcPr>
            <w:tcW w:w="2406" w:type="dxa"/>
          </w:tcPr>
          <w:p w14:paraId="611864A9"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5</w:t>
            </w:r>
          </w:p>
        </w:tc>
        <w:tc>
          <w:tcPr>
            <w:tcW w:w="2407" w:type="dxa"/>
          </w:tcPr>
          <w:p w14:paraId="7FDA9802"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 xml:space="preserve">6 </w:t>
            </w:r>
          </w:p>
        </w:tc>
        <w:tc>
          <w:tcPr>
            <w:tcW w:w="2407" w:type="dxa"/>
          </w:tcPr>
          <w:p w14:paraId="00068528" w14:textId="77777777" w:rsidR="009C6C6D" w:rsidRPr="00FE233B" w:rsidRDefault="009C6C6D" w:rsidP="009A3159">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2,015</w:t>
            </w:r>
          </w:p>
        </w:tc>
        <w:tc>
          <w:tcPr>
            <w:tcW w:w="2407" w:type="dxa"/>
          </w:tcPr>
          <w:p w14:paraId="152F0FE6"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2,571</w:t>
            </w:r>
          </w:p>
        </w:tc>
      </w:tr>
      <w:tr w:rsidR="009C6C6D" w:rsidRPr="00FE233B" w14:paraId="21054CF5" w14:textId="77777777">
        <w:tc>
          <w:tcPr>
            <w:tcW w:w="2406" w:type="dxa"/>
          </w:tcPr>
          <w:p w14:paraId="0CC3964C"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6</w:t>
            </w:r>
          </w:p>
        </w:tc>
        <w:tc>
          <w:tcPr>
            <w:tcW w:w="2407" w:type="dxa"/>
          </w:tcPr>
          <w:p w14:paraId="46699DED"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7</w:t>
            </w:r>
          </w:p>
        </w:tc>
        <w:tc>
          <w:tcPr>
            <w:tcW w:w="2407" w:type="dxa"/>
          </w:tcPr>
          <w:p w14:paraId="5CDC6F67" w14:textId="77777777" w:rsidR="009C6C6D" w:rsidRPr="00FE233B" w:rsidRDefault="009C6C6D" w:rsidP="009A3159">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1,943</w:t>
            </w:r>
          </w:p>
        </w:tc>
        <w:tc>
          <w:tcPr>
            <w:tcW w:w="2407" w:type="dxa"/>
          </w:tcPr>
          <w:p w14:paraId="0FAAA840"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2,447</w:t>
            </w:r>
          </w:p>
        </w:tc>
      </w:tr>
      <w:tr w:rsidR="009C6C6D" w:rsidRPr="00FE233B" w14:paraId="05B40368" w14:textId="77777777">
        <w:tc>
          <w:tcPr>
            <w:tcW w:w="2406" w:type="dxa"/>
          </w:tcPr>
          <w:p w14:paraId="63662533"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7</w:t>
            </w:r>
          </w:p>
        </w:tc>
        <w:tc>
          <w:tcPr>
            <w:tcW w:w="2407" w:type="dxa"/>
          </w:tcPr>
          <w:p w14:paraId="60ADF955"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8</w:t>
            </w:r>
          </w:p>
        </w:tc>
        <w:tc>
          <w:tcPr>
            <w:tcW w:w="2407" w:type="dxa"/>
          </w:tcPr>
          <w:p w14:paraId="0D4309A0" w14:textId="77777777" w:rsidR="009C6C6D" w:rsidRPr="00FE233B" w:rsidRDefault="009C6C6D" w:rsidP="009A3159">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1,895</w:t>
            </w:r>
          </w:p>
        </w:tc>
        <w:tc>
          <w:tcPr>
            <w:tcW w:w="2407" w:type="dxa"/>
          </w:tcPr>
          <w:p w14:paraId="5FD4E723"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2,365</w:t>
            </w:r>
          </w:p>
        </w:tc>
      </w:tr>
      <w:tr w:rsidR="009C6C6D" w:rsidRPr="00FE233B" w14:paraId="3F5701A7" w14:textId="77777777">
        <w:tc>
          <w:tcPr>
            <w:tcW w:w="2406" w:type="dxa"/>
          </w:tcPr>
          <w:p w14:paraId="65F37084"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8</w:t>
            </w:r>
          </w:p>
        </w:tc>
        <w:tc>
          <w:tcPr>
            <w:tcW w:w="2407" w:type="dxa"/>
          </w:tcPr>
          <w:p w14:paraId="47305996"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9</w:t>
            </w:r>
          </w:p>
        </w:tc>
        <w:tc>
          <w:tcPr>
            <w:tcW w:w="2407" w:type="dxa"/>
          </w:tcPr>
          <w:p w14:paraId="24E99CF8" w14:textId="77777777" w:rsidR="009C6C6D" w:rsidRPr="00FE233B" w:rsidRDefault="009C6C6D" w:rsidP="009A3159">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1,860</w:t>
            </w:r>
          </w:p>
        </w:tc>
        <w:tc>
          <w:tcPr>
            <w:tcW w:w="2407" w:type="dxa"/>
          </w:tcPr>
          <w:p w14:paraId="3137A8E4"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2,306</w:t>
            </w:r>
          </w:p>
        </w:tc>
      </w:tr>
      <w:tr w:rsidR="009C6C6D" w:rsidRPr="00FE233B" w14:paraId="62C1D811" w14:textId="77777777">
        <w:tc>
          <w:tcPr>
            <w:tcW w:w="2406" w:type="dxa"/>
          </w:tcPr>
          <w:p w14:paraId="07E740CF"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9</w:t>
            </w:r>
          </w:p>
        </w:tc>
        <w:tc>
          <w:tcPr>
            <w:tcW w:w="2407" w:type="dxa"/>
          </w:tcPr>
          <w:p w14:paraId="4DADF035"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10</w:t>
            </w:r>
          </w:p>
        </w:tc>
        <w:tc>
          <w:tcPr>
            <w:tcW w:w="2407" w:type="dxa"/>
          </w:tcPr>
          <w:p w14:paraId="24E50523" w14:textId="77777777" w:rsidR="009C6C6D" w:rsidRPr="00FE233B" w:rsidRDefault="009C6C6D" w:rsidP="009A3159">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1,833</w:t>
            </w:r>
          </w:p>
        </w:tc>
        <w:tc>
          <w:tcPr>
            <w:tcW w:w="2407" w:type="dxa"/>
          </w:tcPr>
          <w:p w14:paraId="0102C811"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2,262</w:t>
            </w:r>
          </w:p>
        </w:tc>
      </w:tr>
      <w:tr w:rsidR="009C6C6D" w:rsidRPr="00FE233B" w14:paraId="3105A118" w14:textId="77777777">
        <w:tc>
          <w:tcPr>
            <w:tcW w:w="2406" w:type="dxa"/>
          </w:tcPr>
          <w:p w14:paraId="418ADE3E"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10</w:t>
            </w:r>
          </w:p>
        </w:tc>
        <w:tc>
          <w:tcPr>
            <w:tcW w:w="2407" w:type="dxa"/>
          </w:tcPr>
          <w:p w14:paraId="077CBC34"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11</w:t>
            </w:r>
          </w:p>
        </w:tc>
        <w:tc>
          <w:tcPr>
            <w:tcW w:w="2407" w:type="dxa"/>
          </w:tcPr>
          <w:p w14:paraId="574CDBE6" w14:textId="77777777" w:rsidR="009C6C6D" w:rsidRPr="00FE233B" w:rsidRDefault="009C6C6D" w:rsidP="009A3159">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1,812</w:t>
            </w:r>
          </w:p>
        </w:tc>
        <w:tc>
          <w:tcPr>
            <w:tcW w:w="2407" w:type="dxa"/>
          </w:tcPr>
          <w:p w14:paraId="3A9CEB8F"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2,228</w:t>
            </w:r>
          </w:p>
        </w:tc>
      </w:tr>
      <w:tr w:rsidR="009C6C6D" w:rsidRPr="00FE233B" w14:paraId="0F03D920" w14:textId="77777777">
        <w:tc>
          <w:tcPr>
            <w:tcW w:w="2406" w:type="dxa"/>
          </w:tcPr>
          <w:p w14:paraId="4001EEE2"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11</w:t>
            </w:r>
          </w:p>
        </w:tc>
        <w:tc>
          <w:tcPr>
            <w:tcW w:w="2407" w:type="dxa"/>
          </w:tcPr>
          <w:p w14:paraId="253633C9"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12</w:t>
            </w:r>
          </w:p>
        </w:tc>
        <w:tc>
          <w:tcPr>
            <w:tcW w:w="2407" w:type="dxa"/>
          </w:tcPr>
          <w:p w14:paraId="2B6D7E23" w14:textId="77777777" w:rsidR="009C6C6D" w:rsidRPr="00FE233B" w:rsidRDefault="009C6C6D" w:rsidP="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1,796</w:t>
            </w:r>
          </w:p>
        </w:tc>
        <w:tc>
          <w:tcPr>
            <w:tcW w:w="2407" w:type="dxa"/>
          </w:tcPr>
          <w:p w14:paraId="228CCF92" w14:textId="77777777" w:rsidR="009C6C6D" w:rsidRPr="00FE233B" w:rsidRDefault="009C6C6D">
            <w:pPr>
              <w:widowControl/>
              <w:suppressAutoHyphens w:val="0"/>
              <w:autoSpaceDE/>
              <w:spacing w:line="360" w:lineRule="auto"/>
              <w:jc w:val="center"/>
              <w:rPr>
                <w:rFonts w:ascii="Arial" w:hAnsi="Arial" w:cs="Arial"/>
                <w:sz w:val="24"/>
                <w:szCs w:val="24"/>
                <w:lang w:eastAsia="ru-RU"/>
              </w:rPr>
            </w:pPr>
            <w:r w:rsidRPr="00FE233B">
              <w:rPr>
                <w:rFonts w:ascii="Arial" w:hAnsi="Arial" w:cs="Arial"/>
                <w:sz w:val="24"/>
                <w:szCs w:val="24"/>
                <w:lang w:eastAsia="ru-RU"/>
              </w:rPr>
              <w:t>2,201</w:t>
            </w:r>
          </w:p>
        </w:tc>
      </w:tr>
    </w:tbl>
    <w:p w14:paraId="21AD663C" w14:textId="77777777" w:rsidR="005F04A2" w:rsidRPr="00FE233B" w:rsidRDefault="005F04A2">
      <w:pPr>
        <w:widowControl/>
        <w:suppressAutoHyphens w:val="0"/>
        <w:autoSpaceDE/>
        <w:spacing w:before="100" w:beforeAutospacing="1" w:after="100" w:afterAutospacing="1"/>
        <w:rPr>
          <w:rFonts w:ascii="Arial" w:hAnsi="Arial" w:cs="Arial"/>
          <w:sz w:val="24"/>
          <w:szCs w:val="24"/>
          <w:lang w:eastAsia="ru-RU"/>
        </w:rPr>
      </w:pPr>
    </w:p>
    <w:p w14:paraId="1437DBD3" w14:textId="77777777" w:rsidR="005F04A2" w:rsidRPr="00FE233B" w:rsidRDefault="005F04A2">
      <w:pPr>
        <w:widowControl/>
        <w:suppressAutoHyphens w:val="0"/>
        <w:autoSpaceDE/>
        <w:spacing w:before="100" w:beforeAutospacing="1" w:after="100" w:afterAutospacing="1"/>
        <w:rPr>
          <w:rFonts w:ascii="Arial" w:hAnsi="Arial" w:cs="Arial"/>
          <w:sz w:val="24"/>
          <w:szCs w:val="24"/>
          <w:lang w:eastAsia="ru-RU"/>
        </w:rPr>
      </w:pPr>
    </w:p>
    <w:p w14:paraId="3DF8E0D4" w14:textId="77777777" w:rsidR="005F04A2" w:rsidRPr="00FE233B" w:rsidRDefault="005F04A2">
      <w:pPr>
        <w:widowControl/>
        <w:suppressAutoHyphens w:val="0"/>
        <w:autoSpaceDE/>
        <w:spacing w:before="100" w:beforeAutospacing="1" w:after="100" w:afterAutospacing="1"/>
        <w:rPr>
          <w:rFonts w:ascii="Arial" w:hAnsi="Arial" w:cs="Arial"/>
          <w:sz w:val="24"/>
          <w:szCs w:val="24"/>
          <w:lang w:eastAsia="ru-RU"/>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51"/>
        <w:gridCol w:w="2687"/>
        <w:gridCol w:w="1363"/>
        <w:gridCol w:w="736"/>
      </w:tblGrid>
      <w:tr w:rsidR="005F04A2" w:rsidRPr="00FE233B" w14:paraId="0D35042B" w14:textId="77777777">
        <w:trPr>
          <w:tblCellSpacing w:w="15" w:type="dxa"/>
        </w:trPr>
        <w:tc>
          <w:tcPr>
            <w:tcW w:w="4886" w:type="dxa"/>
            <w:tcBorders>
              <w:top w:val="nil"/>
              <w:left w:val="nil"/>
              <w:bottom w:val="nil"/>
              <w:right w:val="nil"/>
            </w:tcBorders>
          </w:tcPr>
          <w:p w14:paraId="0FD6012E" w14:textId="77777777" w:rsidR="005F04A2" w:rsidRPr="00FE233B" w:rsidRDefault="00AA16EE">
            <w:pPr>
              <w:widowControl/>
              <w:suppressAutoHyphens w:val="0"/>
              <w:autoSpaceDE/>
              <w:spacing w:before="100" w:beforeAutospacing="1" w:after="100" w:afterAutospacing="1"/>
              <w:rPr>
                <w:rFonts w:ascii="Times New Roman" w:hAnsi="Times New Roman" w:cs="Times New Roman"/>
                <w:sz w:val="24"/>
                <w:szCs w:val="24"/>
                <w:lang w:eastAsia="ru-RU"/>
              </w:rPr>
            </w:pPr>
            <w:r w:rsidRPr="00FE233B">
              <w:rPr>
                <w:rFonts w:ascii="Times New Roman" w:hAnsi="Times New Roman" w:cs="Times New Roman"/>
                <w:sz w:val="24"/>
                <w:szCs w:val="24"/>
                <w:lang w:eastAsia="ru-RU"/>
              </w:rPr>
              <w:t xml:space="preserve">УДК 678.5:006.354 </w:t>
            </w:r>
          </w:p>
        </w:tc>
        <w:tc>
          <w:tcPr>
            <w:tcW w:w="2497" w:type="dxa"/>
            <w:tcBorders>
              <w:top w:val="nil"/>
              <w:left w:val="nil"/>
              <w:bottom w:val="nil"/>
              <w:right w:val="nil"/>
            </w:tcBorders>
          </w:tcPr>
          <w:p w14:paraId="1FF80539" w14:textId="77777777" w:rsidR="005F04A2" w:rsidRPr="00FE233B" w:rsidRDefault="00AA16EE">
            <w:pPr>
              <w:widowControl/>
              <w:suppressAutoHyphens w:val="0"/>
              <w:autoSpaceDE/>
              <w:spacing w:before="100" w:beforeAutospacing="1" w:after="100" w:afterAutospacing="1"/>
              <w:jc w:val="center"/>
              <w:rPr>
                <w:rFonts w:ascii="Times New Roman" w:hAnsi="Times New Roman" w:cs="Times New Roman"/>
                <w:sz w:val="24"/>
                <w:szCs w:val="24"/>
                <w:lang w:eastAsia="ru-RU"/>
              </w:rPr>
            </w:pPr>
            <w:r w:rsidRPr="00FE233B">
              <w:rPr>
                <w:rFonts w:ascii="Times New Roman" w:hAnsi="Times New Roman" w:cs="Times New Roman"/>
                <w:sz w:val="24"/>
                <w:szCs w:val="24"/>
                <w:lang w:eastAsia="ru-RU"/>
              </w:rPr>
              <w:t>МКС 13.340.10</w:t>
            </w:r>
          </w:p>
        </w:tc>
        <w:tc>
          <w:tcPr>
            <w:tcW w:w="2124" w:type="dxa"/>
            <w:gridSpan w:val="2"/>
            <w:tcBorders>
              <w:top w:val="nil"/>
              <w:left w:val="nil"/>
              <w:bottom w:val="nil"/>
              <w:right w:val="nil"/>
            </w:tcBorders>
          </w:tcPr>
          <w:p w14:paraId="08ED2870" w14:textId="77777777" w:rsidR="005F04A2" w:rsidRPr="00FE233B" w:rsidRDefault="00AA16EE">
            <w:pPr>
              <w:widowControl/>
              <w:suppressAutoHyphens w:val="0"/>
              <w:autoSpaceDE/>
              <w:spacing w:before="100" w:beforeAutospacing="1" w:after="100" w:afterAutospacing="1"/>
              <w:jc w:val="right"/>
              <w:rPr>
                <w:rFonts w:ascii="Times New Roman" w:hAnsi="Times New Roman" w:cs="Times New Roman"/>
                <w:sz w:val="24"/>
                <w:szCs w:val="24"/>
                <w:lang w:val="en-US" w:eastAsia="ru-RU"/>
              </w:rPr>
            </w:pPr>
            <w:r w:rsidRPr="00FE233B">
              <w:rPr>
                <w:rFonts w:ascii="Times New Roman" w:hAnsi="Times New Roman" w:cs="Times New Roman"/>
                <w:sz w:val="24"/>
                <w:szCs w:val="24"/>
                <w:lang w:val="en-US" w:eastAsia="ru-RU"/>
              </w:rPr>
              <w:t>MOD</w:t>
            </w:r>
          </w:p>
        </w:tc>
      </w:tr>
      <w:tr w:rsidR="005F04A2" w:rsidRPr="00FE233B" w14:paraId="050BA7E4" w14:textId="77777777">
        <w:trPr>
          <w:tblCellSpacing w:w="15" w:type="dxa"/>
        </w:trPr>
        <w:tc>
          <w:tcPr>
            <w:tcW w:w="4886" w:type="dxa"/>
            <w:tcBorders>
              <w:top w:val="nil"/>
              <w:left w:val="nil"/>
              <w:bottom w:val="nil"/>
              <w:right w:val="nil"/>
            </w:tcBorders>
          </w:tcPr>
          <w:p w14:paraId="45ED90EE" w14:textId="77777777" w:rsidR="005F04A2" w:rsidRPr="00FE233B" w:rsidRDefault="005F04A2">
            <w:pPr>
              <w:widowControl/>
              <w:suppressAutoHyphens w:val="0"/>
              <w:autoSpaceDE/>
              <w:rPr>
                <w:rFonts w:ascii="Times New Roman" w:hAnsi="Times New Roman" w:cs="Times New Roman"/>
                <w:sz w:val="24"/>
                <w:szCs w:val="24"/>
                <w:lang w:eastAsia="ru-RU"/>
              </w:rPr>
            </w:pPr>
          </w:p>
        </w:tc>
        <w:tc>
          <w:tcPr>
            <w:tcW w:w="2497" w:type="dxa"/>
            <w:tcBorders>
              <w:top w:val="nil"/>
              <w:left w:val="nil"/>
              <w:bottom w:val="nil"/>
              <w:right w:val="nil"/>
            </w:tcBorders>
          </w:tcPr>
          <w:p w14:paraId="45DDD3DA" w14:textId="77777777" w:rsidR="005F04A2" w:rsidRPr="00FE233B" w:rsidRDefault="005F04A2">
            <w:pPr>
              <w:widowControl/>
              <w:suppressAutoHyphens w:val="0"/>
              <w:autoSpaceDE/>
              <w:rPr>
                <w:rFonts w:ascii="Times New Roman" w:hAnsi="Times New Roman" w:cs="Times New Roman"/>
                <w:lang w:eastAsia="ru-RU"/>
              </w:rPr>
            </w:pPr>
          </w:p>
        </w:tc>
        <w:tc>
          <w:tcPr>
            <w:tcW w:w="1345" w:type="dxa"/>
            <w:tcBorders>
              <w:top w:val="nil"/>
              <w:left w:val="nil"/>
              <w:bottom w:val="nil"/>
              <w:right w:val="nil"/>
            </w:tcBorders>
          </w:tcPr>
          <w:p w14:paraId="6A15206B" w14:textId="77777777" w:rsidR="005F04A2" w:rsidRPr="00FE233B" w:rsidRDefault="005F04A2">
            <w:pPr>
              <w:widowControl/>
              <w:suppressAutoHyphens w:val="0"/>
              <w:autoSpaceDE/>
              <w:rPr>
                <w:rFonts w:ascii="Times New Roman" w:hAnsi="Times New Roman" w:cs="Times New Roman"/>
                <w:lang w:eastAsia="ru-RU"/>
              </w:rPr>
            </w:pPr>
          </w:p>
        </w:tc>
        <w:tc>
          <w:tcPr>
            <w:tcW w:w="0" w:type="auto"/>
            <w:tcBorders>
              <w:top w:val="nil"/>
              <w:left w:val="nil"/>
              <w:bottom w:val="nil"/>
              <w:right w:val="nil"/>
            </w:tcBorders>
          </w:tcPr>
          <w:p w14:paraId="47899AFD" w14:textId="77777777" w:rsidR="005F04A2" w:rsidRPr="00FE233B" w:rsidRDefault="005F04A2">
            <w:pPr>
              <w:widowControl/>
              <w:suppressAutoHyphens w:val="0"/>
              <w:autoSpaceDE/>
              <w:rPr>
                <w:rFonts w:ascii="Times New Roman" w:hAnsi="Times New Roman" w:cs="Times New Roman"/>
                <w:lang w:eastAsia="ru-RU"/>
              </w:rPr>
            </w:pPr>
          </w:p>
        </w:tc>
      </w:tr>
      <w:tr w:rsidR="005F04A2" w14:paraId="1A927ADB" w14:textId="77777777">
        <w:trPr>
          <w:tblCellSpacing w:w="15" w:type="dxa"/>
        </w:trPr>
        <w:tc>
          <w:tcPr>
            <w:tcW w:w="0" w:type="auto"/>
            <w:gridSpan w:val="4"/>
            <w:tcBorders>
              <w:top w:val="nil"/>
              <w:left w:val="nil"/>
              <w:bottom w:val="nil"/>
              <w:right w:val="nil"/>
            </w:tcBorders>
          </w:tcPr>
          <w:p w14:paraId="2B349059" w14:textId="77777777" w:rsidR="005F04A2" w:rsidRDefault="00AA16EE">
            <w:pPr>
              <w:widowControl/>
              <w:suppressAutoHyphens w:val="0"/>
              <w:autoSpaceDE/>
              <w:spacing w:line="360" w:lineRule="auto"/>
              <w:ind w:firstLine="482"/>
              <w:jc w:val="both"/>
              <w:rPr>
                <w:rFonts w:ascii="Arial" w:hAnsi="Arial" w:cs="Arial"/>
                <w:sz w:val="24"/>
                <w:szCs w:val="24"/>
                <w:lang w:eastAsia="ru-RU"/>
              </w:rPr>
            </w:pPr>
            <w:r w:rsidRPr="00FE233B">
              <w:rPr>
                <w:rFonts w:ascii="Arial" w:hAnsi="Arial" w:cs="Arial"/>
                <w:sz w:val="24"/>
                <w:szCs w:val="24"/>
                <w:lang w:eastAsia="ru-RU"/>
              </w:rPr>
              <w:t>Ключевые слова: средства индивидуальной защиты от радиоактивных веществ, радиоактивные вещества, коэффициент дезактивации, текстильные материалы, нетканые материалы, материалы с полимерным покрытием, пленочные полимерные материалы</w:t>
            </w:r>
            <w:r>
              <w:rPr>
                <w:rFonts w:ascii="Arial" w:hAnsi="Arial" w:cs="Arial"/>
                <w:sz w:val="24"/>
                <w:szCs w:val="24"/>
                <w:lang w:eastAsia="ru-RU"/>
              </w:rPr>
              <w:t xml:space="preserve"> </w:t>
            </w:r>
          </w:p>
        </w:tc>
      </w:tr>
    </w:tbl>
    <w:p w14:paraId="007FD2D8" w14:textId="77777777" w:rsidR="005F04A2" w:rsidRDefault="005F04A2">
      <w:pPr>
        <w:shd w:val="clear" w:color="auto" w:fill="FFFFFF"/>
        <w:spacing w:before="820" w:line="280" w:lineRule="exact"/>
        <w:ind w:left="1061"/>
        <w:jc w:val="center"/>
        <w:rPr>
          <w:rFonts w:ascii="Arial" w:hAnsi="Arial" w:cs="Arial"/>
        </w:rPr>
      </w:pPr>
    </w:p>
    <w:p w14:paraId="42C84D2F" w14:textId="77777777" w:rsidR="005F04A2" w:rsidRDefault="005F04A2">
      <w:pPr>
        <w:widowControl/>
        <w:tabs>
          <w:tab w:val="left" w:pos="4962"/>
        </w:tabs>
        <w:suppressAutoHyphens w:val="0"/>
        <w:autoSpaceDE/>
        <w:spacing w:line="360" w:lineRule="auto"/>
        <w:jc w:val="both"/>
        <w:rPr>
          <w:rFonts w:ascii="Arial" w:hAnsi="Arial" w:cs="Arial"/>
          <w:sz w:val="24"/>
          <w:szCs w:val="24"/>
          <w:lang w:eastAsia="ru-RU"/>
        </w:rPr>
      </w:pPr>
    </w:p>
    <w:sectPr w:rsidR="005F04A2" w:rsidSect="009401FB">
      <w:footerReference w:type="default" r:id="rId22"/>
      <w:footnotePr>
        <w:numRestart w:val="eachPage"/>
      </w:footnotePr>
      <w:pgSz w:w="11906" w:h="16838"/>
      <w:pgMar w:top="1134" w:right="1418" w:bottom="1134" w:left="851" w:header="1134" w:footer="1134"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03C48" w14:textId="77777777" w:rsidR="008C2F5A" w:rsidRDefault="008C2F5A">
      <w:r>
        <w:separator/>
      </w:r>
    </w:p>
  </w:endnote>
  <w:endnote w:type="continuationSeparator" w:id="0">
    <w:p w14:paraId="5F2F4BCA" w14:textId="77777777" w:rsidR="008C2F5A" w:rsidRDefault="008C2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Arial, sans-serif">
    <w:altName w:val="Arial"/>
    <w:charset w:val="00"/>
    <w:family w:val="auto"/>
    <w:pitch w:val="default"/>
    <w:sig w:usb0="00000201" w:usb1="00000000" w:usb2="00000000" w:usb3="00000000" w:csb0="00000004" w:csb1="00000000"/>
  </w:font>
  <w:font w:name="Cambria Math">
    <w:panose1 w:val="02040503050406030204"/>
    <w:charset w:val="CC"/>
    <w:family w:val="roman"/>
    <w:pitch w:val="variable"/>
    <w:sig w:usb0="E00006FF" w:usb1="420024FF" w:usb2="02000000" w:usb3="00000000" w:csb0="0000019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AD2B" w14:textId="13DA823D" w:rsidR="001C0576" w:rsidRDefault="00476827">
    <w:pPr>
      <w:pStyle w:val="af7"/>
    </w:pPr>
    <w:r>
      <w:rPr>
        <w:rFonts w:ascii="Arial" w:hAnsi="Arial" w:cs="Arial"/>
        <w:sz w:val="22"/>
        <w:szCs w:val="22"/>
      </w:rPr>
      <w:fldChar w:fldCharType="begin"/>
    </w:r>
    <w:r>
      <w:rPr>
        <w:rFonts w:ascii="Arial" w:hAnsi="Arial" w:cs="Arial"/>
        <w:sz w:val="22"/>
        <w:szCs w:val="22"/>
      </w:rPr>
      <w:instrText xml:space="preserve"> PAGE  \* ROMAN  \* MERGEFORMAT </w:instrText>
    </w:r>
    <w:r>
      <w:rPr>
        <w:rFonts w:ascii="Arial" w:hAnsi="Arial" w:cs="Arial"/>
        <w:sz w:val="22"/>
        <w:szCs w:val="22"/>
      </w:rPr>
      <w:fldChar w:fldCharType="separate"/>
    </w:r>
    <w:r w:rsidR="003A1587">
      <w:rPr>
        <w:rFonts w:ascii="Arial" w:hAnsi="Arial" w:cs="Arial"/>
        <w:noProof/>
        <w:sz w:val="22"/>
        <w:szCs w:val="22"/>
      </w:rPr>
      <w:t>IV</w:t>
    </w:r>
    <w:r>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FA28" w14:textId="67134FD0" w:rsidR="001C0576" w:rsidRDefault="00476827">
    <w:pPr>
      <w:pStyle w:val="af7"/>
      <w:jc w:val="right"/>
    </w:pPr>
    <w:r>
      <w:rPr>
        <w:rFonts w:ascii="Arial" w:hAnsi="Arial" w:cs="Arial"/>
        <w:sz w:val="22"/>
        <w:szCs w:val="22"/>
      </w:rPr>
      <w:fldChar w:fldCharType="begin"/>
    </w:r>
    <w:r>
      <w:rPr>
        <w:rFonts w:ascii="Arial" w:hAnsi="Arial" w:cs="Arial"/>
        <w:sz w:val="22"/>
        <w:szCs w:val="22"/>
      </w:rPr>
      <w:instrText xml:space="preserve"> PAGE  \* ROMAN  \* MERGEFORMAT </w:instrText>
    </w:r>
    <w:r>
      <w:rPr>
        <w:rFonts w:ascii="Arial" w:hAnsi="Arial" w:cs="Arial"/>
        <w:sz w:val="22"/>
        <w:szCs w:val="22"/>
      </w:rPr>
      <w:fldChar w:fldCharType="separate"/>
    </w:r>
    <w:r w:rsidR="003A1587">
      <w:rPr>
        <w:rFonts w:ascii="Arial" w:hAnsi="Arial" w:cs="Arial"/>
        <w:noProof/>
        <w:sz w:val="22"/>
        <w:szCs w:val="22"/>
      </w:rPr>
      <w:t>III</w:t>
    </w:r>
    <w:r>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AEA09" w14:textId="4A3C5B77" w:rsidR="0009575B" w:rsidRDefault="0009575B">
    <w:pPr>
      <w:pStyle w:val="af7"/>
    </w:pPr>
    <w:r>
      <w:rPr>
        <w:rFonts w:ascii="Arial" w:hAnsi="Arial" w:cs="Arial"/>
        <w:sz w:val="22"/>
        <w:szCs w:val="22"/>
      </w:rPr>
      <w:fldChar w:fldCharType="begin"/>
    </w:r>
    <w:r>
      <w:rPr>
        <w:rFonts w:ascii="Arial" w:hAnsi="Arial" w:cs="Arial"/>
        <w:sz w:val="22"/>
        <w:szCs w:val="22"/>
      </w:rPr>
      <w:instrText xml:space="preserve"> PAGE  \* Arabic  \* MERGEFORMAT </w:instrText>
    </w:r>
    <w:r>
      <w:rPr>
        <w:rFonts w:ascii="Arial" w:hAnsi="Arial" w:cs="Arial"/>
        <w:sz w:val="22"/>
        <w:szCs w:val="22"/>
      </w:rPr>
      <w:fldChar w:fldCharType="separate"/>
    </w:r>
    <w:r w:rsidR="003A1587">
      <w:rPr>
        <w:rFonts w:ascii="Arial" w:hAnsi="Arial" w:cs="Arial"/>
        <w:noProof/>
        <w:sz w:val="22"/>
        <w:szCs w:val="22"/>
      </w:rPr>
      <w:t>16</w:t>
    </w:r>
    <w:r>
      <w:rPr>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5AA35" w14:textId="1D683214" w:rsidR="00476827" w:rsidRDefault="009401FB" w:rsidP="009401FB">
    <w:pPr>
      <w:pStyle w:val="af7"/>
      <w:pBdr>
        <w:top w:val="single" w:sz="4" w:space="1" w:color="auto"/>
      </w:pBdr>
    </w:pPr>
    <w:r w:rsidRPr="009401FB">
      <w:rPr>
        <w:rFonts w:ascii="Arial" w:hAnsi="Arial" w:cs="Arial"/>
        <w:i/>
        <w:sz w:val="22"/>
        <w:szCs w:val="22"/>
      </w:rPr>
      <w:t xml:space="preserve">(проект, первая редакция)                                                                               </w:t>
    </w:r>
    <w:r>
      <w:rPr>
        <w:rFonts w:ascii="Arial" w:hAnsi="Arial" w:cs="Arial"/>
        <w:i/>
        <w:sz w:val="22"/>
        <w:szCs w:val="22"/>
      </w:rPr>
      <w:t xml:space="preserve">                               </w:t>
    </w:r>
    <w:r w:rsidR="00476827">
      <w:rPr>
        <w:rFonts w:ascii="Arial" w:hAnsi="Arial" w:cs="Arial"/>
        <w:sz w:val="22"/>
        <w:szCs w:val="22"/>
      </w:rPr>
      <w:fldChar w:fldCharType="begin"/>
    </w:r>
    <w:r w:rsidR="00476827">
      <w:rPr>
        <w:rFonts w:ascii="Arial" w:hAnsi="Arial" w:cs="Arial"/>
        <w:sz w:val="22"/>
        <w:szCs w:val="22"/>
      </w:rPr>
      <w:instrText xml:space="preserve"> PAGE  \* Arabic  \* MERGEFORMAT </w:instrText>
    </w:r>
    <w:r w:rsidR="00476827">
      <w:rPr>
        <w:rFonts w:ascii="Arial" w:hAnsi="Arial" w:cs="Arial"/>
        <w:sz w:val="22"/>
        <w:szCs w:val="22"/>
      </w:rPr>
      <w:fldChar w:fldCharType="separate"/>
    </w:r>
    <w:r w:rsidR="003A1587">
      <w:rPr>
        <w:rFonts w:ascii="Arial" w:hAnsi="Arial" w:cs="Arial"/>
        <w:noProof/>
        <w:sz w:val="22"/>
        <w:szCs w:val="22"/>
      </w:rPr>
      <w:t>1</w:t>
    </w:r>
    <w:r w:rsidR="00476827">
      <w:rPr>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9098717"/>
      <w:docPartObj>
        <w:docPartGallery w:val="Page Numbers (Bottom of Page)"/>
        <w:docPartUnique/>
      </w:docPartObj>
    </w:sdtPr>
    <w:sdtContent>
      <w:p w14:paraId="0BBB383B" w14:textId="5A48FCA7" w:rsidR="009401FB" w:rsidRDefault="009401FB" w:rsidP="009401FB">
        <w:pPr>
          <w:pStyle w:val="af7"/>
          <w:jc w:val="right"/>
        </w:pPr>
        <w:r>
          <w:fldChar w:fldCharType="begin"/>
        </w:r>
        <w:r>
          <w:instrText>PAGE   \* MERGEFORMAT</w:instrText>
        </w:r>
        <w:r>
          <w:fldChar w:fldCharType="separate"/>
        </w:r>
        <w:r w:rsidR="003A1587">
          <w:rPr>
            <w:noProof/>
          </w:rPr>
          <w:t>17</w:t>
        </w:r>
        <w:r>
          <w:fldChar w:fldCharType="end"/>
        </w:r>
      </w:p>
    </w:sdtContent>
  </w:sdt>
  <w:p w14:paraId="4B43AFF3" w14:textId="6296D4AE" w:rsidR="009401FB" w:rsidRDefault="009401FB" w:rsidP="009401FB">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D1511" w14:textId="77777777" w:rsidR="008C2F5A" w:rsidRDefault="008C2F5A">
      <w:r>
        <w:separator/>
      </w:r>
    </w:p>
  </w:footnote>
  <w:footnote w:type="continuationSeparator" w:id="0">
    <w:p w14:paraId="4973A33E" w14:textId="77777777" w:rsidR="008C2F5A" w:rsidRDefault="008C2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6E028" w14:textId="77777777" w:rsidR="001C0576" w:rsidRDefault="001C0576">
    <w:pPr>
      <w:pStyle w:val="af0"/>
      <w:jc w:val="right"/>
      <w:rPr>
        <w:rFonts w:ascii="Arial" w:hAnsi="Arial" w:cs="Arial"/>
        <w:bCs/>
        <w:i/>
        <w:iCs/>
        <w:sz w:val="24"/>
        <w:szCs w:val="24"/>
      </w:rPr>
    </w:pPr>
    <w:r>
      <w:rPr>
        <w:rFonts w:ascii="Arial" w:hAnsi="Arial" w:cs="Arial"/>
        <w:b/>
        <w:sz w:val="24"/>
        <w:szCs w:val="24"/>
      </w:rPr>
      <w:t>ГОСТ 12.4.265</w:t>
    </w:r>
    <w:r w:rsidRPr="004645CB">
      <w:rPr>
        <w:rFonts w:ascii="Arial" w:hAnsi="Arial" w:cs="Arial"/>
        <w:b/>
        <w:sz w:val="24"/>
        <w:szCs w:val="24"/>
      </w:rPr>
      <w:t xml:space="preserve"> </w:t>
    </w:r>
    <w:r>
      <w:rPr>
        <w:rFonts w:ascii="Arial" w:hAnsi="Arial" w:cs="Arial"/>
        <w:bCs/>
        <w:i/>
        <w:iCs/>
        <w:sz w:val="24"/>
        <w:szCs w:val="24"/>
      </w:rPr>
      <w:t>(проект)</w:t>
    </w:r>
    <w:r w:rsidRPr="004645CB">
      <w:rPr>
        <w:rFonts w:ascii="Arial" w:hAnsi="Arial" w:cs="Arial"/>
        <w:bCs/>
        <w:i/>
        <w:iCs/>
        <w:sz w:val="24"/>
        <w:szCs w:val="24"/>
      </w:rPr>
      <w:t xml:space="preserve"> </w:t>
    </w:r>
    <w:r>
      <w:rPr>
        <w:rFonts w:ascii="Arial" w:hAnsi="Arial" w:cs="Arial"/>
        <w:bCs/>
        <w:i/>
        <w:iCs/>
        <w:sz w:val="24"/>
        <w:szCs w:val="24"/>
        <w:lang w:val="en-US"/>
      </w:rPr>
      <w:t>RU</w:t>
    </w:r>
    <w:r>
      <w:rPr>
        <w:rFonts w:ascii="Arial" w:hAnsi="Arial" w:cs="Arial"/>
        <w:bCs/>
        <w:i/>
        <w:iCs/>
        <w:sz w:val="24"/>
        <w:szCs w:val="24"/>
      </w:rPr>
      <w:t>, первая редакция</w:t>
    </w:r>
  </w:p>
  <w:p w14:paraId="7F821EE4" w14:textId="77777777" w:rsidR="001C0576" w:rsidRDefault="001C0576">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D4FCB" w14:textId="77777777" w:rsidR="001C0576" w:rsidRDefault="001C0576" w:rsidP="000A7B28">
    <w:pPr>
      <w:pStyle w:val="af0"/>
      <w:jc w:val="right"/>
      <w:rPr>
        <w:b/>
        <w:sz w:val="28"/>
        <w:szCs w:val="28"/>
      </w:rPr>
    </w:pPr>
    <w:r>
      <w:rPr>
        <w:rFonts w:ascii="Arial" w:hAnsi="Arial" w:cs="Arial"/>
        <w:b/>
        <w:sz w:val="24"/>
        <w:szCs w:val="24"/>
      </w:rPr>
      <w:t xml:space="preserve">ГОСТ 12.4.265 </w:t>
    </w:r>
    <w:r>
      <w:rPr>
        <w:rFonts w:ascii="Arial" w:hAnsi="Arial" w:cs="Arial"/>
        <w:bCs/>
        <w:i/>
        <w:iCs/>
        <w:sz w:val="24"/>
        <w:szCs w:val="24"/>
      </w:rPr>
      <w:t xml:space="preserve">(проект) </w:t>
    </w:r>
    <w:r>
      <w:rPr>
        <w:rFonts w:ascii="Arial" w:hAnsi="Arial" w:cs="Arial"/>
        <w:bCs/>
        <w:i/>
        <w:iCs/>
        <w:sz w:val="24"/>
        <w:szCs w:val="24"/>
        <w:lang w:val="en-US"/>
      </w:rPr>
      <w:t>RU</w:t>
    </w:r>
    <w:r>
      <w:rPr>
        <w:rFonts w:ascii="Arial" w:hAnsi="Arial" w:cs="Arial"/>
        <w:bCs/>
        <w:i/>
        <w:iCs/>
        <w:sz w:val="24"/>
        <w:szCs w:val="24"/>
      </w:rPr>
      <w:t>, первая редакция</w:t>
    </w:r>
  </w:p>
  <w:p w14:paraId="18BAC842" w14:textId="77777777" w:rsidR="001C0576" w:rsidRDefault="001C057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7C32F1"/>
    <w:multiLevelType w:val="multilevel"/>
    <w:tmpl w:val="687C32F1"/>
    <w:lvl w:ilvl="0">
      <w:start w:val="1"/>
      <w:numFmt w:val="decimal"/>
      <w:lvlText w:val="%1"/>
      <w:lvlJc w:val="left"/>
      <w:pPr>
        <w:ind w:left="4927" w:hanging="390"/>
      </w:pPr>
    </w:lvl>
    <w:lvl w:ilvl="1">
      <w:start w:val="1"/>
      <w:numFmt w:val="lowerLetter"/>
      <w:lvlText w:val="%2."/>
      <w:lvlJc w:val="left"/>
      <w:pPr>
        <w:ind w:left="5617" w:hanging="360"/>
      </w:pPr>
    </w:lvl>
    <w:lvl w:ilvl="2">
      <w:start w:val="1"/>
      <w:numFmt w:val="lowerRoman"/>
      <w:lvlText w:val="%3."/>
      <w:lvlJc w:val="right"/>
      <w:pPr>
        <w:ind w:left="6337" w:hanging="180"/>
      </w:pPr>
    </w:lvl>
    <w:lvl w:ilvl="3">
      <w:start w:val="1"/>
      <w:numFmt w:val="decimal"/>
      <w:lvlText w:val="%4."/>
      <w:lvlJc w:val="left"/>
      <w:pPr>
        <w:ind w:left="7057" w:hanging="360"/>
      </w:pPr>
    </w:lvl>
    <w:lvl w:ilvl="4">
      <w:start w:val="1"/>
      <w:numFmt w:val="lowerLetter"/>
      <w:lvlText w:val="%5."/>
      <w:lvlJc w:val="left"/>
      <w:pPr>
        <w:ind w:left="7777" w:hanging="360"/>
      </w:pPr>
    </w:lvl>
    <w:lvl w:ilvl="5">
      <w:start w:val="1"/>
      <w:numFmt w:val="lowerRoman"/>
      <w:lvlText w:val="%6."/>
      <w:lvlJc w:val="right"/>
      <w:pPr>
        <w:ind w:left="8497" w:hanging="180"/>
      </w:pPr>
    </w:lvl>
    <w:lvl w:ilvl="6">
      <w:start w:val="1"/>
      <w:numFmt w:val="decimal"/>
      <w:lvlText w:val="%7."/>
      <w:lvlJc w:val="left"/>
      <w:pPr>
        <w:ind w:left="9217" w:hanging="360"/>
      </w:pPr>
    </w:lvl>
    <w:lvl w:ilvl="7">
      <w:start w:val="1"/>
      <w:numFmt w:val="lowerLetter"/>
      <w:lvlText w:val="%8."/>
      <w:lvlJc w:val="left"/>
      <w:pPr>
        <w:ind w:left="9937" w:hanging="360"/>
      </w:pPr>
    </w:lvl>
    <w:lvl w:ilvl="8">
      <w:start w:val="1"/>
      <w:numFmt w:val="lowerRoman"/>
      <w:lvlText w:val="%9."/>
      <w:lvlJc w:val="right"/>
      <w:pPr>
        <w:ind w:left="10657" w:hanging="180"/>
      </w:pPr>
    </w:lvl>
  </w:abstractNum>
  <w:num w:numId="1" w16cid:durableId="3102551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mirrorMargin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fillcolor="white">
      <v:fill color="white"/>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560"/>
    <w:rsid w:val="00000096"/>
    <w:rsid w:val="0000012A"/>
    <w:rsid w:val="00000256"/>
    <w:rsid w:val="00000B9B"/>
    <w:rsid w:val="00001260"/>
    <w:rsid w:val="000013FD"/>
    <w:rsid w:val="00001686"/>
    <w:rsid w:val="000018FD"/>
    <w:rsid w:val="00001906"/>
    <w:rsid w:val="00001A30"/>
    <w:rsid w:val="00001E6B"/>
    <w:rsid w:val="000020E3"/>
    <w:rsid w:val="00002345"/>
    <w:rsid w:val="00002756"/>
    <w:rsid w:val="00002946"/>
    <w:rsid w:val="00002BB7"/>
    <w:rsid w:val="000032E0"/>
    <w:rsid w:val="000034AD"/>
    <w:rsid w:val="000039DF"/>
    <w:rsid w:val="00004DA0"/>
    <w:rsid w:val="00004F13"/>
    <w:rsid w:val="00004FBF"/>
    <w:rsid w:val="000052AA"/>
    <w:rsid w:val="0000560D"/>
    <w:rsid w:val="000058B0"/>
    <w:rsid w:val="00005A4D"/>
    <w:rsid w:val="00005B95"/>
    <w:rsid w:val="00005FED"/>
    <w:rsid w:val="000061AD"/>
    <w:rsid w:val="00006240"/>
    <w:rsid w:val="0000630E"/>
    <w:rsid w:val="00006BE2"/>
    <w:rsid w:val="00006E21"/>
    <w:rsid w:val="00007777"/>
    <w:rsid w:val="00007876"/>
    <w:rsid w:val="00007A67"/>
    <w:rsid w:val="00007F18"/>
    <w:rsid w:val="00010030"/>
    <w:rsid w:val="000102A6"/>
    <w:rsid w:val="00010307"/>
    <w:rsid w:val="00010554"/>
    <w:rsid w:val="00011581"/>
    <w:rsid w:val="000115C4"/>
    <w:rsid w:val="00011730"/>
    <w:rsid w:val="00011783"/>
    <w:rsid w:val="000119DF"/>
    <w:rsid w:val="00011A75"/>
    <w:rsid w:val="00011F7A"/>
    <w:rsid w:val="0001204E"/>
    <w:rsid w:val="0001211C"/>
    <w:rsid w:val="00012362"/>
    <w:rsid w:val="00012549"/>
    <w:rsid w:val="0001265D"/>
    <w:rsid w:val="00013ABD"/>
    <w:rsid w:val="00013F3D"/>
    <w:rsid w:val="00014231"/>
    <w:rsid w:val="0001449B"/>
    <w:rsid w:val="000145C3"/>
    <w:rsid w:val="000148DA"/>
    <w:rsid w:val="00014E4E"/>
    <w:rsid w:val="0001528A"/>
    <w:rsid w:val="0001583F"/>
    <w:rsid w:val="00015853"/>
    <w:rsid w:val="000159D5"/>
    <w:rsid w:val="00015B0D"/>
    <w:rsid w:val="00015B3B"/>
    <w:rsid w:val="000162CA"/>
    <w:rsid w:val="0001645A"/>
    <w:rsid w:val="0001687D"/>
    <w:rsid w:val="00016920"/>
    <w:rsid w:val="00016A1A"/>
    <w:rsid w:val="00016A4C"/>
    <w:rsid w:val="00017390"/>
    <w:rsid w:val="0001755A"/>
    <w:rsid w:val="000176BE"/>
    <w:rsid w:val="000178DB"/>
    <w:rsid w:val="0002038F"/>
    <w:rsid w:val="000206BD"/>
    <w:rsid w:val="000208B6"/>
    <w:rsid w:val="00020A2C"/>
    <w:rsid w:val="000213C9"/>
    <w:rsid w:val="00021686"/>
    <w:rsid w:val="00022492"/>
    <w:rsid w:val="00022837"/>
    <w:rsid w:val="00022CB7"/>
    <w:rsid w:val="000231D5"/>
    <w:rsid w:val="0002322B"/>
    <w:rsid w:val="00023239"/>
    <w:rsid w:val="0002356B"/>
    <w:rsid w:val="000236CE"/>
    <w:rsid w:val="000239E7"/>
    <w:rsid w:val="00023A1B"/>
    <w:rsid w:val="00023B46"/>
    <w:rsid w:val="0002419D"/>
    <w:rsid w:val="000242CA"/>
    <w:rsid w:val="0002479E"/>
    <w:rsid w:val="000247FA"/>
    <w:rsid w:val="0002494A"/>
    <w:rsid w:val="00025338"/>
    <w:rsid w:val="000254DE"/>
    <w:rsid w:val="00025553"/>
    <w:rsid w:val="00025785"/>
    <w:rsid w:val="00025936"/>
    <w:rsid w:val="0002596B"/>
    <w:rsid w:val="0002612F"/>
    <w:rsid w:val="000265D4"/>
    <w:rsid w:val="00026629"/>
    <w:rsid w:val="00026A27"/>
    <w:rsid w:val="00027157"/>
    <w:rsid w:val="0002717C"/>
    <w:rsid w:val="00027D27"/>
    <w:rsid w:val="00027FC7"/>
    <w:rsid w:val="00030B21"/>
    <w:rsid w:val="00030DE9"/>
    <w:rsid w:val="00031152"/>
    <w:rsid w:val="000316DF"/>
    <w:rsid w:val="00031A10"/>
    <w:rsid w:val="00031B76"/>
    <w:rsid w:val="000324FA"/>
    <w:rsid w:val="000325D4"/>
    <w:rsid w:val="00032827"/>
    <w:rsid w:val="000329C7"/>
    <w:rsid w:val="00032AF5"/>
    <w:rsid w:val="00032D53"/>
    <w:rsid w:val="00032E61"/>
    <w:rsid w:val="0003393C"/>
    <w:rsid w:val="000343C4"/>
    <w:rsid w:val="0003459B"/>
    <w:rsid w:val="00034763"/>
    <w:rsid w:val="0003480A"/>
    <w:rsid w:val="00034DE2"/>
    <w:rsid w:val="000351D5"/>
    <w:rsid w:val="00035516"/>
    <w:rsid w:val="00035789"/>
    <w:rsid w:val="000357B0"/>
    <w:rsid w:val="00035988"/>
    <w:rsid w:val="00035AEC"/>
    <w:rsid w:val="00035BE0"/>
    <w:rsid w:val="00035EBB"/>
    <w:rsid w:val="00035F86"/>
    <w:rsid w:val="000360F2"/>
    <w:rsid w:val="00036263"/>
    <w:rsid w:val="00036357"/>
    <w:rsid w:val="00036A6F"/>
    <w:rsid w:val="00036BE3"/>
    <w:rsid w:val="00036EF7"/>
    <w:rsid w:val="00036FAB"/>
    <w:rsid w:val="0003702D"/>
    <w:rsid w:val="000371BF"/>
    <w:rsid w:val="00037242"/>
    <w:rsid w:val="000374A0"/>
    <w:rsid w:val="00037773"/>
    <w:rsid w:val="0004087B"/>
    <w:rsid w:val="00040907"/>
    <w:rsid w:val="00040D3C"/>
    <w:rsid w:val="000417B2"/>
    <w:rsid w:val="0004181F"/>
    <w:rsid w:val="00041A67"/>
    <w:rsid w:val="00041E7E"/>
    <w:rsid w:val="00042048"/>
    <w:rsid w:val="000422E7"/>
    <w:rsid w:val="0004259D"/>
    <w:rsid w:val="00042732"/>
    <w:rsid w:val="00042733"/>
    <w:rsid w:val="00042AAD"/>
    <w:rsid w:val="00042BD3"/>
    <w:rsid w:val="00042CDB"/>
    <w:rsid w:val="00043A2C"/>
    <w:rsid w:val="00043A2E"/>
    <w:rsid w:val="00043AE8"/>
    <w:rsid w:val="000446CA"/>
    <w:rsid w:val="00044F7F"/>
    <w:rsid w:val="00045B41"/>
    <w:rsid w:val="00045EF5"/>
    <w:rsid w:val="00046E27"/>
    <w:rsid w:val="000472B4"/>
    <w:rsid w:val="0004747C"/>
    <w:rsid w:val="00047536"/>
    <w:rsid w:val="0004785E"/>
    <w:rsid w:val="00047951"/>
    <w:rsid w:val="0005030C"/>
    <w:rsid w:val="000503BA"/>
    <w:rsid w:val="0005044C"/>
    <w:rsid w:val="000507D3"/>
    <w:rsid w:val="000515B3"/>
    <w:rsid w:val="00051E60"/>
    <w:rsid w:val="000525BE"/>
    <w:rsid w:val="00052807"/>
    <w:rsid w:val="00052AB2"/>
    <w:rsid w:val="00052BFB"/>
    <w:rsid w:val="00052C50"/>
    <w:rsid w:val="00052D30"/>
    <w:rsid w:val="00052FE5"/>
    <w:rsid w:val="00053011"/>
    <w:rsid w:val="0005317D"/>
    <w:rsid w:val="000533C1"/>
    <w:rsid w:val="00053457"/>
    <w:rsid w:val="00053910"/>
    <w:rsid w:val="00053C65"/>
    <w:rsid w:val="00053DAC"/>
    <w:rsid w:val="00054000"/>
    <w:rsid w:val="00054069"/>
    <w:rsid w:val="00054236"/>
    <w:rsid w:val="00054509"/>
    <w:rsid w:val="000546A9"/>
    <w:rsid w:val="0005547E"/>
    <w:rsid w:val="00055AB7"/>
    <w:rsid w:val="00056079"/>
    <w:rsid w:val="0005616C"/>
    <w:rsid w:val="00056203"/>
    <w:rsid w:val="0005621C"/>
    <w:rsid w:val="00056BA3"/>
    <w:rsid w:val="000570A8"/>
    <w:rsid w:val="00057752"/>
    <w:rsid w:val="00057900"/>
    <w:rsid w:val="00057B3B"/>
    <w:rsid w:val="00057C03"/>
    <w:rsid w:val="00057F51"/>
    <w:rsid w:val="000602B0"/>
    <w:rsid w:val="0006095E"/>
    <w:rsid w:val="00060BD5"/>
    <w:rsid w:val="00061A6C"/>
    <w:rsid w:val="00061B3B"/>
    <w:rsid w:val="00061DCD"/>
    <w:rsid w:val="00061ECC"/>
    <w:rsid w:val="00062171"/>
    <w:rsid w:val="00062177"/>
    <w:rsid w:val="00062229"/>
    <w:rsid w:val="000623DA"/>
    <w:rsid w:val="00062531"/>
    <w:rsid w:val="00062643"/>
    <w:rsid w:val="0006265A"/>
    <w:rsid w:val="00063006"/>
    <w:rsid w:val="000630C7"/>
    <w:rsid w:val="0006329B"/>
    <w:rsid w:val="0006361B"/>
    <w:rsid w:val="000637B5"/>
    <w:rsid w:val="000647A4"/>
    <w:rsid w:val="00064ABD"/>
    <w:rsid w:val="00064D25"/>
    <w:rsid w:val="00064E14"/>
    <w:rsid w:val="00064F47"/>
    <w:rsid w:val="00065079"/>
    <w:rsid w:val="000651E1"/>
    <w:rsid w:val="000654E2"/>
    <w:rsid w:val="000656B6"/>
    <w:rsid w:val="000656BD"/>
    <w:rsid w:val="0006587B"/>
    <w:rsid w:val="00065C6F"/>
    <w:rsid w:val="00065D74"/>
    <w:rsid w:val="00066047"/>
    <w:rsid w:val="0006609A"/>
    <w:rsid w:val="000664F1"/>
    <w:rsid w:val="00066EA0"/>
    <w:rsid w:val="00067106"/>
    <w:rsid w:val="00067471"/>
    <w:rsid w:val="0006764E"/>
    <w:rsid w:val="0007017F"/>
    <w:rsid w:val="000706C6"/>
    <w:rsid w:val="00070837"/>
    <w:rsid w:val="000708DD"/>
    <w:rsid w:val="000709B6"/>
    <w:rsid w:val="00070C72"/>
    <w:rsid w:val="00070D13"/>
    <w:rsid w:val="00071271"/>
    <w:rsid w:val="00071D92"/>
    <w:rsid w:val="00071E72"/>
    <w:rsid w:val="00071ECA"/>
    <w:rsid w:val="000720C6"/>
    <w:rsid w:val="00072129"/>
    <w:rsid w:val="000721C3"/>
    <w:rsid w:val="00072441"/>
    <w:rsid w:val="00072497"/>
    <w:rsid w:val="000724F9"/>
    <w:rsid w:val="00072F16"/>
    <w:rsid w:val="00073263"/>
    <w:rsid w:val="00073305"/>
    <w:rsid w:val="00073408"/>
    <w:rsid w:val="000736F1"/>
    <w:rsid w:val="00073821"/>
    <w:rsid w:val="00073868"/>
    <w:rsid w:val="00073A73"/>
    <w:rsid w:val="00073C9F"/>
    <w:rsid w:val="00073F4D"/>
    <w:rsid w:val="000741B8"/>
    <w:rsid w:val="00074664"/>
    <w:rsid w:val="000748BC"/>
    <w:rsid w:val="00074915"/>
    <w:rsid w:val="000757EF"/>
    <w:rsid w:val="00076549"/>
    <w:rsid w:val="00076758"/>
    <w:rsid w:val="000767A9"/>
    <w:rsid w:val="00076BD8"/>
    <w:rsid w:val="00076F67"/>
    <w:rsid w:val="000773E5"/>
    <w:rsid w:val="00077421"/>
    <w:rsid w:val="000778C5"/>
    <w:rsid w:val="00077B3E"/>
    <w:rsid w:val="00077B8E"/>
    <w:rsid w:val="00077DE5"/>
    <w:rsid w:val="000807EF"/>
    <w:rsid w:val="00080A56"/>
    <w:rsid w:val="00080BF8"/>
    <w:rsid w:val="00080ED5"/>
    <w:rsid w:val="00080F9D"/>
    <w:rsid w:val="00081341"/>
    <w:rsid w:val="00081787"/>
    <w:rsid w:val="00081D52"/>
    <w:rsid w:val="00082869"/>
    <w:rsid w:val="00082BCF"/>
    <w:rsid w:val="00082CA2"/>
    <w:rsid w:val="00082FE8"/>
    <w:rsid w:val="000832D7"/>
    <w:rsid w:val="000833D5"/>
    <w:rsid w:val="0008347F"/>
    <w:rsid w:val="00083CDB"/>
    <w:rsid w:val="00084975"/>
    <w:rsid w:val="00084EDF"/>
    <w:rsid w:val="00085D7B"/>
    <w:rsid w:val="00085E31"/>
    <w:rsid w:val="000862B7"/>
    <w:rsid w:val="000862D7"/>
    <w:rsid w:val="00086A57"/>
    <w:rsid w:val="00086B92"/>
    <w:rsid w:val="00086C65"/>
    <w:rsid w:val="00086DAB"/>
    <w:rsid w:val="000877DB"/>
    <w:rsid w:val="00087B20"/>
    <w:rsid w:val="00087CBB"/>
    <w:rsid w:val="00090100"/>
    <w:rsid w:val="0009011A"/>
    <w:rsid w:val="0009079A"/>
    <w:rsid w:val="00090BF0"/>
    <w:rsid w:val="00090FAA"/>
    <w:rsid w:val="0009199A"/>
    <w:rsid w:val="000919F5"/>
    <w:rsid w:val="00091BA4"/>
    <w:rsid w:val="00091CA6"/>
    <w:rsid w:val="00091D02"/>
    <w:rsid w:val="00091DF9"/>
    <w:rsid w:val="00092035"/>
    <w:rsid w:val="0009210D"/>
    <w:rsid w:val="000923B0"/>
    <w:rsid w:val="000928DC"/>
    <w:rsid w:val="00092AAB"/>
    <w:rsid w:val="00092B01"/>
    <w:rsid w:val="00092BAF"/>
    <w:rsid w:val="00092D6E"/>
    <w:rsid w:val="00092F0E"/>
    <w:rsid w:val="000933C1"/>
    <w:rsid w:val="00093489"/>
    <w:rsid w:val="0009393D"/>
    <w:rsid w:val="000942F2"/>
    <w:rsid w:val="00094303"/>
    <w:rsid w:val="0009444A"/>
    <w:rsid w:val="00094A40"/>
    <w:rsid w:val="00094D6B"/>
    <w:rsid w:val="00094EA6"/>
    <w:rsid w:val="00095225"/>
    <w:rsid w:val="000953A6"/>
    <w:rsid w:val="00095430"/>
    <w:rsid w:val="0009575B"/>
    <w:rsid w:val="00095CF1"/>
    <w:rsid w:val="00095E24"/>
    <w:rsid w:val="00095E55"/>
    <w:rsid w:val="00096625"/>
    <w:rsid w:val="0009671F"/>
    <w:rsid w:val="0009677A"/>
    <w:rsid w:val="00096A81"/>
    <w:rsid w:val="00097715"/>
    <w:rsid w:val="00097776"/>
    <w:rsid w:val="000A006B"/>
    <w:rsid w:val="000A0557"/>
    <w:rsid w:val="000A071A"/>
    <w:rsid w:val="000A0D7E"/>
    <w:rsid w:val="000A1480"/>
    <w:rsid w:val="000A1509"/>
    <w:rsid w:val="000A1722"/>
    <w:rsid w:val="000A25CC"/>
    <w:rsid w:val="000A28F4"/>
    <w:rsid w:val="000A2F07"/>
    <w:rsid w:val="000A2F19"/>
    <w:rsid w:val="000A33FE"/>
    <w:rsid w:val="000A3D09"/>
    <w:rsid w:val="000A3DE3"/>
    <w:rsid w:val="000A488B"/>
    <w:rsid w:val="000A4D8A"/>
    <w:rsid w:val="000A5ACD"/>
    <w:rsid w:val="000A6178"/>
    <w:rsid w:val="000A64B4"/>
    <w:rsid w:val="000A66A7"/>
    <w:rsid w:val="000A6F27"/>
    <w:rsid w:val="000A70B0"/>
    <w:rsid w:val="000A7B28"/>
    <w:rsid w:val="000A7C0E"/>
    <w:rsid w:val="000A7DB3"/>
    <w:rsid w:val="000A7F00"/>
    <w:rsid w:val="000A7FAE"/>
    <w:rsid w:val="000B02C1"/>
    <w:rsid w:val="000B06B0"/>
    <w:rsid w:val="000B0A95"/>
    <w:rsid w:val="000B126C"/>
    <w:rsid w:val="000B13E2"/>
    <w:rsid w:val="000B1987"/>
    <w:rsid w:val="000B1CCD"/>
    <w:rsid w:val="000B1DF1"/>
    <w:rsid w:val="000B2351"/>
    <w:rsid w:val="000B263D"/>
    <w:rsid w:val="000B2645"/>
    <w:rsid w:val="000B2691"/>
    <w:rsid w:val="000B2A68"/>
    <w:rsid w:val="000B2E30"/>
    <w:rsid w:val="000B34AD"/>
    <w:rsid w:val="000B354F"/>
    <w:rsid w:val="000B3673"/>
    <w:rsid w:val="000B3928"/>
    <w:rsid w:val="000B3BDC"/>
    <w:rsid w:val="000B3C56"/>
    <w:rsid w:val="000B3CA2"/>
    <w:rsid w:val="000B3E5F"/>
    <w:rsid w:val="000B46B7"/>
    <w:rsid w:val="000B4779"/>
    <w:rsid w:val="000B4F05"/>
    <w:rsid w:val="000B4F75"/>
    <w:rsid w:val="000B500E"/>
    <w:rsid w:val="000B507E"/>
    <w:rsid w:val="000B5A50"/>
    <w:rsid w:val="000B5F20"/>
    <w:rsid w:val="000B6078"/>
    <w:rsid w:val="000B640B"/>
    <w:rsid w:val="000B68B1"/>
    <w:rsid w:val="000B6BDA"/>
    <w:rsid w:val="000B6EBB"/>
    <w:rsid w:val="000B741C"/>
    <w:rsid w:val="000B75A2"/>
    <w:rsid w:val="000B7EE1"/>
    <w:rsid w:val="000C0081"/>
    <w:rsid w:val="000C015C"/>
    <w:rsid w:val="000C0710"/>
    <w:rsid w:val="000C0E8E"/>
    <w:rsid w:val="000C11FE"/>
    <w:rsid w:val="000C1424"/>
    <w:rsid w:val="000C1632"/>
    <w:rsid w:val="000C16B3"/>
    <w:rsid w:val="000C283B"/>
    <w:rsid w:val="000C3110"/>
    <w:rsid w:val="000C3A73"/>
    <w:rsid w:val="000C3B47"/>
    <w:rsid w:val="000C3EF6"/>
    <w:rsid w:val="000C4010"/>
    <w:rsid w:val="000C4E49"/>
    <w:rsid w:val="000C4F81"/>
    <w:rsid w:val="000C5638"/>
    <w:rsid w:val="000C592E"/>
    <w:rsid w:val="000C5F0E"/>
    <w:rsid w:val="000C5F70"/>
    <w:rsid w:val="000C630A"/>
    <w:rsid w:val="000C63B7"/>
    <w:rsid w:val="000C66E5"/>
    <w:rsid w:val="000C67F7"/>
    <w:rsid w:val="000C682B"/>
    <w:rsid w:val="000C70AB"/>
    <w:rsid w:val="000C7150"/>
    <w:rsid w:val="000C7BB5"/>
    <w:rsid w:val="000C7CB2"/>
    <w:rsid w:val="000D0551"/>
    <w:rsid w:val="000D0566"/>
    <w:rsid w:val="000D0759"/>
    <w:rsid w:val="000D0D64"/>
    <w:rsid w:val="000D133A"/>
    <w:rsid w:val="000D13DC"/>
    <w:rsid w:val="000D1424"/>
    <w:rsid w:val="000D16BA"/>
    <w:rsid w:val="000D1A7C"/>
    <w:rsid w:val="000D1A88"/>
    <w:rsid w:val="000D24A9"/>
    <w:rsid w:val="000D25C3"/>
    <w:rsid w:val="000D28E8"/>
    <w:rsid w:val="000D29D9"/>
    <w:rsid w:val="000D2A80"/>
    <w:rsid w:val="000D32BF"/>
    <w:rsid w:val="000D3389"/>
    <w:rsid w:val="000D33AD"/>
    <w:rsid w:val="000D3984"/>
    <w:rsid w:val="000D3A1B"/>
    <w:rsid w:val="000D3A6F"/>
    <w:rsid w:val="000D3B1A"/>
    <w:rsid w:val="000D3DBA"/>
    <w:rsid w:val="000D3E1A"/>
    <w:rsid w:val="000D4044"/>
    <w:rsid w:val="000D45FE"/>
    <w:rsid w:val="000D4630"/>
    <w:rsid w:val="000D56E9"/>
    <w:rsid w:val="000D591C"/>
    <w:rsid w:val="000D5E25"/>
    <w:rsid w:val="000D6693"/>
    <w:rsid w:val="000D6A46"/>
    <w:rsid w:val="000D75DE"/>
    <w:rsid w:val="000D7B99"/>
    <w:rsid w:val="000D7BAF"/>
    <w:rsid w:val="000E0C0A"/>
    <w:rsid w:val="000E0FE8"/>
    <w:rsid w:val="000E12F9"/>
    <w:rsid w:val="000E1396"/>
    <w:rsid w:val="000E15C0"/>
    <w:rsid w:val="000E179E"/>
    <w:rsid w:val="000E1D81"/>
    <w:rsid w:val="000E1F83"/>
    <w:rsid w:val="000E2560"/>
    <w:rsid w:val="000E2C16"/>
    <w:rsid w:val="000E3485"/>
    <w:rsid w:val="000E3713"/>
    <w:rsid w:val="000E38E4"/>
    <w:rsid w:val="000E3D5A"/>
    <w:rsid w:val="000E406E"/>
    <w:rsid w:val="000E40A6"/>
    <w:rsid w:val="000E40C1"/>
    <w:rsid w:val="000E4239"/>
    <w:rsid w:val="000E4610"/>
    <w:rsid w:val="000E4DF2"/>
    <w:rsid w:val="000E551F"/>
    <w:rsid w:val="000E56CE"/>
    <w:rsid w:val="000E5A0A"/>
    <w:rsid w:val="000E62E1"/>
    <w:rsid w:val="000E6430"/>
    <w:rsid w:val="000E6C58"/>
    <w:rsid w:val="000E72DA"/>
    <w:rsid w:val="000E7512"/>
    <w:rsid w:val="000E751E"/>
    <w:rsid w:val="000E7551"/>
    <w:rsid w:val="000E7929"/>
    <w:rsid w:val="000E7934"/>
    <w:rsid w:val="000E7BB2"/>
    <w:rsid w:val="000E7D35"/>
    <w:rsid w:val="000E7E02"/>
    <w:rsid w:val="000E7F65"/>
    <w:rsid w:val="000F0054"/>
    <w:rsid w:val="000F0E52"/>
    <w:rsid w:val="000F1141"/>
    <w:rsid w:val="000F1384"/>
    <w:rsid w:val="000F1A8B"/>
    <w:rsid w:val="000F1BC1"/>
    <w:rsid w:val="000F1DCF"/>
    <w:rsid w:val="000F20FC"/>
    <w:rsid w:val="000F27CB"/>
    <w:rsid w:val="000F28C6"/>
    <w:rsid w:val="000F2902"/>
    <w:rsid w:val="000F2A40"/>
    <w:rsid w:val="000F2BB6"/>
    <w:rsid w:val="000F2D51"/>
    <w:rsid w:val="000F2ED1"/>
    <w:rsid w:val="000F33F5"/>
    <w:rsid w:val="000F35DE"/>
    <w:rsid w:val="000F3B35"/>
    <w:rsid w:val="000F3E6D"/>
    <w:rsid w:val="000F42C5"/>
    <w:rsid w:val="000F4647"/>
    <w:rsid w:val="000F468A"/>
    <w:rsid w:val="000F4BF3"/>
    <w:rsid w:val="000F4D0E"/>
    <w:rsid w:val="000F59C3"/>
    <w:rsid w:val="000F606E"/>
    <w:rsid w:val="000F62D9"/>
    <w:rsid w:val="000F643E"/>
    <w:rsid w:val="000F686E"/>
    <w:rsid w:val="000F68EF"/>
    <w:rsid w:val="000F6C10"/>
    <w:rsid w:val="000F6C1C"/>
    <w:rsid w:val="000F708E"/>
    <w:rsid w:val="000F76E3"/>
    <w:rsid w:val="000F76F8"/>
    <w:rsid w:val="000F7776"/>
    <w:rsid w:val="000F7BEA"/>
    <w:rsid w:val="000F7E47"/>
    <w:rsid w:val="000F7EE4"/>
    <w:rsid w:val="00100031"/>
    <w:rsid w:val="001001F5"/>
    <w:rsid w:val="001007B4"/>
    <w:rsid w:val="00100A7A"/>
    <w:rsid w:val="00100FEE"/>
    <w:rsid w:val="0010109D"/>
    <w:rsid w:val="001010F0"/>
    <w:rsid w:val="001012AC"/>
    <w:rsid w:val="001013E9"/>
    <w:rsid w:val="0010173C"/>
    <w:rsid w:val="00101B9D"/>
    <w:rsid w:val="00101E7F"/>
    <w:rsid w:val="0010213C"/>
    <w:rsid w:val="001025D5"/>
    <w:rsid w:val="001026D3"/>
    <w:rsid w:val="001032AA"/>
    <w:rsid w:val="00103362"/>
    <w:rsid w:val="0010396C"/>
    <w:rsid w:val="001039EA"/>
    <w:rsid w:val="00103EE3"/>
    <w:rsid w:val="001040BD"/>
    <w:rsid w:val="00104257"/>
    <w:rsid w:val="001042A4"/>
    <w:rsid w:val="0010453B"/>
    <w:rsid w:val="00104892"/>
    <w:rsid w:val="0010489B"/>
    <w:rsid w:val="001049B8"/>
    <w:rsid w:val="00104C38"/>
    <w:rsid w:val="00104F84"/>
    <w:rsid w:val="00105103"/>
    <w:rsid w:val="00105121"/>
    <w:rsid w:val="001051DD"/>
    <w:rsid w:val="001054B8"/>
    <w:rsid w:val="001056B3"/>
    <w:rsid w:val="00105777"/>
    <w:rsid w:val="0010586C"/>
    <w:rsid w:val="00105BE4"/>
    <w:rsid w:val="00105D99"/>
    <w:rsid w:val="0010615F"/>
    <w:rsid w:val="00106267"/>
    <w:rsid w:val="00106348"/>
    <w:rsid w:val="00107049"/>
    <w:rsid w:val="0011010B"/>
    <w:rsid w:val="00110F20"/>
    <w:rsid w:val="00110F39"/>
    <w:rsid w:val="00111406"/>
    <w:rsid w:val="00111EE4"/>
    <w:rsid w:val="00112300"/>
    <w:rsid w:val="001124D9"/>
    <w:rsid w:val="001125C6"/>
    <w:rsid w:val="0011271A"/>
    <w:rsid w:val="001127C0"/>
    <w:rsid w:val="0011289C"/>
    <w:rsid w:val="0011296C"/>
    <w:rsid w:val="00113692"/>
    <w:rsid w:val="001140B1"/>
    <w:rsid w:val="001140D6"/>
    <w:rsid w:val="0011446F"/>
    <w:rsid w:val="00114593"/>
    <w:rsid w:val="00114780"/>
    <w:rsid w:val="00115117"/>
    <w:rsid w:val="00115C49"/>
    <w:rsid w:val="00115CA0"/>
    <w:rsid w:val="00115DAA"/>
    <w:rsid w:val="001161B6"/>
    <w:rsid w:val="001167DE"/>
    <w:rsid w:val="001169AA"/>
    <w:rsid w:val="001169EA"/>
    <w:rsid w:val="00116D5C"/>
    <w:rsid w:val="00116D91"/>
    <w:rsid w:val="0011742A"/>
    <w:rsid w:val="00117CFB"/>
    <w:rsid w:val="00117D98"/>
    <w:rsid w:val="00117F52"/>
    <w:rsid w:val="001201B9"/>
    <w:rsid w:val="00120661"/>
    <w:rsid w:val="00120A1A"/>
    <w:rsid w:val="00120C8F"/>
    <w:rsid w:val="00121E4B"/>
    <w:rsid w:val="001221B6"/>
    <w:rsid w:val="0012223D"/>
    <w:rsid w:val="0012245E"/>
    <w:rsid w:val="0012250B"/>
    <w:rsid w:val="00122A0A"/>
    <w:rsid w:val="00123474"/>
    <w:rsid w:val="0012391A"/>
    <w:rsid w:val="00123ABC"/>
    <w:rsid w:val="00123D01"/>
    <w:rsid w:val="00123F15"/>
    <w:rsid w:val="00123F4B"/>
    <w:rsid w:val="001242E0"/>
    <w:rsid w:val="0012442A"/>
    <w:rsid w:val="00124F2B"/>
    <w:rsid w:val="001254B1"/>
    <w:rsid w:val="00125671"/>
    <w:rsid w:val="00125B1A"/>
    <w:rsid w:val="00125DBF"/>
    <w:rsid w:val="001268D2"/>
    <w:rsid w:val="00126DBC"/>
    <w:rsid w:val="00126F73"/>
    <w:rsid w:val="00126F8F"/>
    <w:rsid w:val="0012796C"/>
    <w:rsid w:val="00127CD7"/>
    <w:rsid w:val="00127D4A"/>
    <w:rsid w:val="0013078A"/>
    <w:rsid w:val="001310DC"/>
    <w:rsid w:val="00131B26"/>
    <w:rsid w:val="00131BB8"/>
    <w:rsid w:val="00131C24"/>
    <w:rsid w:val="00131DA7"/>
    <w:rsid w:val="00131DFD"/>
    <w:rsid w:val="00131F0F"/>
    <w:rsid w:val="0013226F"/>
    <w:rsid w:val="001323B5"/>
    <w:rsid w:val="00132692"/>
    <w:rsid w:val="00132C49"/>
    <w:rsid w:val="00132FEF"/>
    <w:rsid w:val="00133018"/>
    <w:rsid w:val="00133377"/>
    <w:rsid w:val="00133815"/>
    <w:rsid w:val="00133A1F"/>
    <w:rsid w:val="001342ED"/>
    <w:rsid w:val="001350DF"/>
    <w:rsid w:val="001351A7"/>
    <w:rsid w:val="001357E3"/>
    <w:rsid w:val="00135A03"/>
    <w:rsid w:val="00135C24"/>
    <w:rsid w:val="00135CA0"/>
    <w:rsid w:val="00135F7D"/>
    <w:rsid w:val="00136393"/>
    <w:rsid w:val="0013686F"/>
    <w:rsid w:val="00136FC3"/>
    <w:rsid w:val="00137129"/>
    <w:rsid w:val="001371DB"/>
    <w:rsid w:val="001372E7"/>
    <w:rsid w:val="00137817"/>
    <w:rsid w:val="00137977"/>
    <w:rsid w:val="00137A22"/>
    <w:rsid w:val="00137DBD"/>
    <w:rsid w:val="001404DC"/>
    <w:rsid w:val="001406CF"/>
    <w:rsid w:val="00140E26"/>
    <w:rsid w:val="00140F0B"/>
    <w:rsid w:val="001419D4"/>
    <w:rsid w:val="00141D9B"/>
    <w:rsid w:val="00141DD0"/>
    <w:rsid w:val="001420B6"/>
    <w:rsid w:val="001422BA"/>
    <w:rsid w:val="001423D5"/>
    <w:rsid w:val="00142623"/>
    <w:rsid w:val="00142725"/>
    <w:rsid w:val="0014370C"/>
    <w:rsid w:val="00143810"/>
    <w:rsid w:val="00143993"/>
    <w:rsid w:val="00143A50"/>
    <w:rsid w:val="00143D7B"/>
    <w:rsid w:val="00144312"/>
    <w:rsid w:val="0014462B"/>
    <w:rsid w:val="00144797"/>
    <w:rsid w:val="00144A0F"/>
    <w:rsid w:val="00144B86"/>
    <w:rsid w:val="0014508E"/>
    <w:rsid w:val="00145326"/>
    <w:rsid w:val="001454BA"/>
    <w:rsid w:val="0014577A"/>
    <w:rsid w:val="0014591A"/>
    <w:rsid w:val="00145B0F"/>
    <w:rsid w:val="00145D63"/>
    <w:rsid w:val="00146EEC"/>
    <w:rsid w:val="00146F10"/>
    <w:rsid w:val="0014764D"/>
    <w:rsid w:val="00147729"/>
    <w:rsid w:val="00147ED8"/>
    <w:rsid w:val="001502DC"/>
    <w:rsid w:val="001503BE"/>
    <w:rsid w:val="00150538"/>
    <w:rsid w:val="00150AB5"/>
    <w:rsid w:val="001510D4"/>
    <w:rsid w:val="001514DF"/>
    <w:rsid w:val="0015165C"/>
    <w:rsid w:val="00151969"/>
    <w:rsid w:val="00151FD3"/>
    <w:rsid w:val="00152704"/>
    <w:rsid w:val="00152E5E"/>
    <w:rsid w:val="00152E6A"/>
    <w:rsid w:val="001530E3"/>
    <w:rsid w:val="001538B6"/>
    <w:rsid w:val="00153BB5"/>
    <w:rsid w:val="001543E3"/>
    <w:rsid w:val="00154586"/>
    <w:rsid w:val="00154BBF"/>
    <w:rsid w:val="00154D0C"/>
    <w:rsid w:val="00154E14"/>
    <w:rsid w:val="0015501A"/>
    <w:rsid w:val="00155365"/>
    <w:rsid w:val="00155831"/>
    <w:rsid w:val="001558FA"/>
    <w:rsid w:val="00155AF0"/>
    <w:rsid w:val="00155B2B"/>
    <w:rsid w:val="00155E4B"/>
    <w:rsid w:val="00155FC0"/>
    <w:rsid w:val="0015627C"/>
    <w:rsid w:val="001567A1"/>
    <w:rsid w:val="001567EC"/>
    <w:rsid w:val="00156B71"/>
    <w:rsid w:val="00156C0E"/>
    <w:rsid w:val="00156ED2"/>
    <w:rsid w:val="00156F05"/>
    <w:rsid w:val="001574F7"/>
    <w:rsid w:val="00157873"/>
    <w:rsid w:val="00157AFD"/>
    <w:rsid w:val="001601F6"/>
    <w:rsid w:val="00160876"/>
    <w:rsid w:val="00160B27"/>
    <w:rsid w:val="00160D96"/>
    <w:rsid w:val="00160F42"/>
    <w:rsid w:val="00161416"/>
    <w:rsid w:val="001615F7"/>
    <w:rsid w:val="00161A7D"/>
    <w:rsid w:val="00161D44"/>
    <w:rsid w:val="00161F80"/>
    <w:rsid w:val="0016209E"/>
    <w:rsid w:val="001622B7"/>
    <w:rsid w:val="00162633"/>
    <w:rsid w:val="0016285F"/>
    <w:rsid w:val="00162E84"/>
    <w:rsid w:val="00162F03"/>
    <w:rsid w:val="00162F8C"/>
    <w:rsid w:val="0016334D"/>
    <w:rsid w:val="001633B0"/>
    <w:rsid w:val="0016375B"/>
    <w:rsid w:val="00163B7E"/>
    <w:rsid w:val="00163E59"/>
    <w:rsid w:val="0016407B"/>
    <w:rsid w:val="0016433F"/>
    <w:rsid w:val="00164518"/>
    <w:rsid w:val="001648AC"/>
    <w:rsid w:val="0016490C"/>
    <w:rsid w:val="00164AA8"/>
    <w:rsid w:val="00164AC5"/>
    <w:rsid w:val="00164F80"/>
    <w:rsid w:val="001650E5"/>
    <w:rsid w:val="00165561"/>
    <w:rsid w:val="001656A8"/>
    <w:rsid w:val="001663D0"/>
    <w:rsid w:val="00166501"/>
    <w:rsid w:val="00166608"/>
    <w:rsid w:val="00166B2A"/>
    <w:rsid w:val="00166CD5"/>
    <w:rsid w:val="00167568"/>
    <w:rsid w:val="001678A3"/>
    <w:rsid w:val="00167F27"/>
    <w:rsid w:val="00170A6A"/>
    <w:rsid w:val="00171361"/>
    <w:rsid w:val="00171470"/>
    <w:rsid w:val="00171841"/>
    <w:rsid w:val="0017187B"/>
    <w:rsid w:val="00171CAD"/>
    <w:rsid w:val="00171F23"/>
    <w:rsid w:val="0017227A"/>
    <w:rsid w:val="00172327"/>
    <w:rsid w:val="00172371"/>
    <w:rsid w:val="001724B2"/>
    <w:rsid w:val="001726F0"/>
    <w:rsid w:val="00172C77"/>
    <w:rsid w:val="001730D7"/>
    <w:rsid w:val="001734A4"/>
    <w:rsid w:val="001735A4"/>
    <w:rsid w:val="00173B2E"/>
    <w:rsid w:val="00173C56"/>
    <w:rsid w:val="0017436B"/>
    <w:rsid w:val="00174701"/>
    <w:rsid w:val="00174791"/>
    <w:rsid w:val="00174903"/>
    <w:rsid w:val="00175661"/>
    <w:rsid w:val="0017598C"/>
    <w:rsid w:val="001759F5"/>
    <w:rsid w:val="00175A58"/>
    <w:rsid w:val="00175D50"/>
    <w:rsid w:val="00175FBA"/>
    <w:rsid w:val="00176074"/>
    <w:rsid w:val="00176127"/>
    <w:rsid w:val="00176403"/>
    <w:rsid w:val="00176DF9"/>
    <w:rsid w:val="00176E2B"/>
    <w:rsid w:val="00176FF3"/>
    <w:rsid w:val="00177125"/>
    <w:rsid w:val="0017727E"/>
    <w:rsid w:val="001778B1"/>
    <w:rsid w:val="001779E1"/>
    <w:rsid w:val="001779E9"/>
    <w:rsid w:val="00177DA3"/>
    <w:rsid w:val="00180560"/>
    <w:rsid w:val="001805CB"/>
    <w:rsid w:val="00180738"/>
    <w:rsid w:val="00180965"/>
    <w:rsid w:val="00180DDF"/>
    <w:rsid w:val="00180E9F"/>
    <w:rsid w:val="00181129"/>
    <w:rsid w:val="00181362"/>
    <w:rsid w:val="001813ED"/>
    <w:rsid w:val="00181435"/>
    <w:rsid w:val="00181628"/>
    <w:rsid w:val="001820EF"/>
    <w:rsid w:val="001822C0"/>
    <w:rsid w:val="00182443"/>
    <w:rsid w:val="001825BF"/>
    <w:rsid w:val="00182944"/>
    <w:rsid w:val="00183523"/>
    <w:rsid w:val="00183556"/>
    <w:rsid w:val="001836FC"/>
    <w:rsid w:val="00183D9A"/>
    <w:rsid w:val="0018402E"/>
    <w:rsid w:val="00184C2A"/>
    <w:rsid w:val="00185317"/>
    <w:rsid w:val="0018550E"/>
    <w:rsid w:val="001855B7"/>
    <w:rsid w:val="001855D2"/>
    <w:rsid w:val="00185C0A"/>
    <w:rsid w:val="00185C43"/>
    <w:rsid w:val="00185F5A"/>
    <w:rsid w:val="001861D5"/>
    <w:rsid w:val="00186270"/>
    <w:rsid w:val="001866FC"/>
    <w:rsid w:val="00187AED"/>
    <w:rsid w:val="00187C67"/>
    <w:rsid w:val="00187C6E"/>
    <w:rsid w:val="00187D31"/>
    <w:rsid w:val="00190B19"/>
    <w:rsid w:val="001913E6"/>
    <w:rsid w:val="00191B8A"/>
    <w:rsid w:val="00191D32"/>
    <w:rsid w:val="00191F58"/>
    <w:rsid w:val="00192589"/>
    <w:rsid w:val="00192DD3"/>
    <w:rsid w:val="00192E06"/>
    <w:rsid w:val="001938AF"/>
    <w:rsid w:val="001942D0"/>
    <w:rsid w:val="0019436A"/>
    <w:rsid w:val="001943E9"/>
    <w:rsid w:val="0019475E"/>
    <w:rsid w:val="00194E7C"/>
    <w:rsid w:val="00194FF0"/>
    <w:rsid w:val="00195B95"/>
    <w:rsid w:val="00195D3C"/>
    <w:rsid w:val="00195D5A"/>
    <w:rsid w:val="00195E24"/>
    <w:rsid w:val="00196585"/>
    <w:rsid w:val="001965EE"/>
    <w:rsid w:val="00196680"/>
    <w:rsid w:val="001966B4"/>
    <w:rsid w:val="00196BD9"/>
    <w:rsid w:val="00196BFA"/>
    <w:rsid w:val="001971E0"/>
    <w:rsid w:val="00197AF9"/>
    <w:rsid w:val="00197D22"/>
    <w:rsid w:val="00197D56"/>
    <w:rsid w:val="001A01D5"/>
    <w:rsid w:val="001A08B1"/>
    <w:rsid w:val="001A1162"/>
    <w:rsid w:val="001A1495"/>
    <w:rsid w:val="001A187C"/>
    <w:rsid w:val="001A18D1"/>
    <w:rsid w:val="001A18D8"/>
    <w:rsid w:val="001A1F5C"/>
    <w:rsid w:val="001A2027"/>
    <w:rsid w:val="001A2288"/>
    <w:rsid w:val="001A2616"/>
    <w:rsid w:val="001A26C1"/>
    <w:rsid w:val="001A29C0"/>
    <w:rsid w:val="001A2BE4"/>
    <w:rsid w:val="001A3306"/>
    <w:rsid w:val="001A39E8"/>
    <w:rsid w:val="001A3AA4"/>
    <w:rsid w:val="001A4158"/>
    <w:rsid w:val="001A45D6"/>
    <w:rsid w:val="001A478B"/>
    <w:rsid w:val="001A602F"/>
    <w:rsid w:val="001A644F"/>
    <w:rsid w:val="001A69CA"/>
    <w:rsid w:val="001A6DE5"/>
    <w:rsid w:val="001A73EB"/>
    <w:rsid w:val="001A7722"/>
    <w:rsid w:val="001B0A3C"/>
    <w:rsid w:val="001B0B58"/>
    <w:rsid w:val="001B169B"/>
    <w:rsid w:val="001B20E1"/>
    <w:rsid w:val="001B20EC"/>
    <w:rsid w:val="001B21EF"/>
    <w:rsid w:val="001B256E"/>
    <w:rsid w:val="001B2A23"/>
    <w:rsid w:val="001B3538"/>
    <w:rsid w:val="001B3CA5"/>
    <w:rsid w:val="001B43A2"/>
    <w:rsid w:val="001B4532"/>
    <w:rsid w:val="001B45F9"/>
    <w:rsid w:val="001B534B"/>
    <w:rsid w:val="001B54EE"/>
    <w:rsid w:val="001B55B5"/>
    <w:rsid w:val="001B5863"/>
    <w:rsid w:val="001B60CA"/>
    <w:rsid w:val="001B6467"/>
    <w:rsid w:val="001B68E7"/>
    <w:rsid w:val="001B72F5"/>
    <w:rsid w:val="001B79B3"/>
    <w:rsid w:val="001B7FB0"/>
    <w:rsid w:val="001C0576"/>
    <w:rsid w:val="001C0647"/>
    <w:rsid w:val="001C08A9"/>
    <w:rsid w:val="001C08D9"/>
    <w:rsid w:val="001C0A15"/>
    <w:rsid w:val="001C0BD7"/>
    <w:rsid w:val="001C1141"/>
    <w:rsid w:val="001C14A3"/>
    <w:rsid w:val="001C16B5"/>
    <w:rsid w:val="001C20BE"/>
    <w:rsid w:val="001C2455"/>
    <w:rsid w:val="001C316E"/>
    <w:rsid w:val="001C32FA"/>
    <w:rsid w:val="001C3F33"/>
    <w:rsid w:val="001C4124"/>
    <w:rsid w:val="001C429F"/>
    <w:rsid w:val="001C44B8"/>
    <w:rsid w:val="001C47D8"/>
    <w:rsid w:val="001C4831"/>
    <w:rsid w:val="001C4B0D"/>
    <w:rsid w:val="001C5003"/>
    <w:rsid w:val="001C5259"/>
    <w:rsid w:val="001C546D"/>
    <w:rsid w:val="001C54B6"/>
    <w:rsid w:val="001C588E"/>
    <w:rsid w:val="001C59FE"/>
    <w:rsid w:val="001C5EC5"/>
    <w:rsid w:val="001C62C6"/>
    <w:rsid w:val="001C6366"/>
    <w:rsid w:val="001C640C"/>
    <w:rsid w:val="001C6554"/>
    <w:rsid w:val="001C66CD"/>
    <w:rsid w:val="001C6DCC"/>
    <w:rsid w:val="001C71B5"/>
    <w:rsid w:val="001C743A"/>
    <w:rsid w:val="001C76AF"/>
    <w:rsid w:val="001C787F"/>
    <w:rsid w:val="001C7BDC"/>
    <w:rsid w:val="001C7EE6"/>
    <w:rsid w:val="001C7F3A"/>
    <w:rsid w:val="001D013E"/>
    <w:rsid w:val="001D0B84"/>
    <w:rsid w:val="001D0BB2"/>
    <w:rsid w:val="001D0D40"/>
    <w:rsid w:val="001D0EF3"/>
    <w:rsid w:val="001D119E"/>
    <w:rsid w:val="001D129F"/>
    <w:rsid w:val="001D1E05"/>
    <w:rsid w:val="001D1E1A"/>
    <w:rsid w:val="001D2071"/>
    <w:rsid w:val="001D20F1"/>
    <w:rsid w:val="001D21AA"/>
    <w:rsid w:val="001D21F3"/>
    <w:rsid w:val="001D242C"/>
    <w:rsid w:val="001D24E7"/>
    <w:rsid w:val="001D27F2"/>
    <w:rsid w:val="001D3015"/>
    <w:rsid w:val="001D3163"/>
    <w:rsid w:val="001D3534"/>
    <w:rsid w:val="001D3E87"/>
    <w:rsid w:val="001D3F72"/>
    <w:rsid w:val="001D42B3"/>
    <w:rsid w:val="001D4AF4"/>
    <w:rsid w:val="001D4DC0"/>
    <w:rsid w:val="001D4F81"/>
    <w:rsid w:val="001D5B95"/>
    <w:rsid w:val="001D5E7E"/>
    <w:rsid w:val="001D6053"/>
    <w:rsid w:val="001D60A3"/>
    <w:rsid w:val="001D6271"/>
    <w:rsid w:val="001D62B6"/>
    <w:rsid w:val="001D63EE"/>
    <w:rsid w:val="001D6421"/>
    <w:rsid w:val="001D69A3"/>
    <w:rsid w:val="001D7214"/>
    <w:rsid w:val="001D72E7"/>
    <w:rsid w:val="001D734F"/>
    <w:rsid w:val="001D7962"/>
    <w:rsid w:val="001D7F64"/>
    <w:rsid w:val="001E04E0"/>
    <w:rsid w:val="001E0A6D"/>
    <w:rsid w:val="001E0D33"/>
    <w:rsid w:val="001E0D85"/>
    <w:rsid w:val="001E125A"/>
    <w:rsid w:val="001E132E"/>
    <w:rsid w:val="001E17E1"/>
    <w:rsid w:val="001E18B9"/>
    <w:rsid w:val="001E1968"/>
    <w:rsid w:val="001E1A4F"/>
    <w:rsid w:val="001E1DC2"/>
    <w:rsid w:val="001E206E"/>
    <w:rsid w:val="001E20A8"/>
    <w:rsid w:val="001E2702"/>
    <w:rsid w:val="001E3270"/>
    <w:rsid w:val="001E32E3"/>
    <w:rsid w:val="001E371C"/>
    <w:rsid w:val="001E39A4"/>
    <w:rsid w:val="001E3A66"/>
    <w:rsid w:val="001E3B11"/>
    <w:rsid w:val="001E4B09"/>
    <w:rsid w:val="001E4E9D"/>
    <w:rsid w:val="001E564B"/>
    <w:rsid w:val="001E56BD"/>
    <w:rsid w:val="001E5C09"/>
    <w:rsid w:val="001E609D"/>
    <w:rsid w:val="001E60F9"/>
    <w:rsid w:val="001E613C"/>
    <w:rsid w:val="001E6705"/>
    <w:rsid w:val="001E6ABD"/>
    <w:rsid w:val="001E7B14"/>
    <w:rsid w:val="001E7DC4"/>
    <w:rsid w:val="001E7E16"/>
    <w:rsid w:val="001E7E73"/>
    <w:rsid w:val="001F0378"/>
    <w:rsid w:val="001F05B5"/>
    <w:rsid w:val="001F1335"/>
    <w:rsid w:val="001F1430"/>
    <w:rsid w:val="001F1593"/>
    <w:rsid w:val="001F1685"/>
    <w:rsid w:val="001F1BE0"/>
    <w:rsid w:val="001F1C22"/>
    <w:rsid w:val="001F1D4D"/>
    <w:rsid w:val="001F1DCA"/>
    <w:rsid w:val="001F1EF5"/>
    <w:rsid w:val="001F23A3"/>
    <w:rsid w:val="001F23B5"/>
    <w:rsid w:val="001F266A"/>
    <w:rsid w:val="001F2767"/>
    <w:rsid w:val="001F2C2D"/>
    <w:rsid w:val="001F2EBB"/>
    <w:rsid w:val="001F3284"/>
    <w:rsid w:val="001F3453"/>
    <w:rsid w:val="001F36D0"/>
    <w:rsid w:val="001F3956"/>
    <w:rsid w:val="001F3BE1"/>
    <w:rsid w:val="001F3C15"/>
    <w:rsid w:val="001F3EF6"/>
    <w:rsid w:val="001F4084"/>
    <w:rsid w:val="001F42BA"/>
    <w:rsid w:val="001F432C"/>
    <w:rsid w:val="001F4BA0"/>
    <w:rsid w:val="001F4E82"/>
    <w:rsid w:val="001F4ED9"/>
    <w:rsid w:val="001F555D"/>
    <w:rsid w:val="001F57C1"/>
    <w:rsid w:val="001F59D3"/>
    <w:rsid w:val="001F60BF"/>
    <w:rsid w:val="001F60C9"/>
    <w:rsid w:val="001F63A7"/>
    <w:rsid w:val="001F65DF"/>
    <w:rsid w:val="001F67FB"/>
    <w:rsid w:val="001F688D"/>
    <w:rsid w:val="001F6CA6"/>
    <w:rsid w:val="001F6CAA"/>
    <w:rsid w:val="001F720B"/>
    <w:rsid w:val="001F73C0"/>
    <w:rsid w:val="001F744E"/>
    <w:rsid w:val="001F7BAE"/>
    <w:rsid w:val="001F7E71"/>
    <w:rsid w:val="0020081B"/>
    <w:rsid w:val="00200A36"/>
    <w:rsid w:val="00200BBD"/>
    <w:rsid w:val="0020115F"/>
    <w:rsid w:val="00201224"/>
    <w:rsid w:val="002017A2"/>
    <w:rsid w:val="00201853"/>
    <w:rsid w:val="00201BBF"/>
    <w:rsid w:val="00202128"/>
    <w:rsid w:val="002022A3"/>
    <w:rsid w:val="002028C9"/>
    <w:rsid w:val="00202C68"/>
    <w:rsid w:val="00202C9A"/>
    <w:rsid w:val="002032BF"/>
    <w:rsid w:val="00203B13"/>
    <w:rsid w:val="0020420E"/>
    <w:rsid w:val="00204255"/>
    <w:rsid w:val="00204296"/>
    <w:rsid w:val="0020438B"/>
    <w:rsid w:val="00204427"/>
    <w:rsid w:val="00204768"/>
    <w:rsid w:val="00204B8D"/>
    <w:rsid w:val="00204D02"/>
    <w:rsid w:val="00204DD1"/>
    <w:rsid w:val="00204E32"/>
    <w:rsid w:val="00204EC2"/>
    <w:rsid w:val="0020524C"/>
    <w:rsid w:val="00205519"/>
    <w:rsid w:val="00205C5D"/>
    <w:rsid w:val="00205E2D"/>
    <w:rsid w:val="00205EA9"/>
    <w:rsid w:val="0020611D"/>
    <w:rsid w:val="00206576"/>
    <w:rsid w:val="002066A4"/>
    <w:rsid w:val="00206BC0"/>
    <w:rsid w:val="00207065"/>
    <w:rsid w:val="0020724B"/>
    <w:rsid w:val="00207C04"/>
    <w:rsid w:val="00210101"/>
    <w:rsid w:val="00210144"/>
    <w:rsid w:val="002101D3"/>
    <w:rsid w:val="002104BD"/>
    <w:rsid w:val="002105CE"/>
    <w:rsid w:val="002105F2"/>
    <w:rsid w:val="00210A74"/>
    <w:rsid w:val="00210DBA"/>
    <w:rsid w:val="00211082"/>
    <w:rsid w:val="00211164"/>
    <w:rsid w:val="00211171"/>
    <w:rsid w:val="002112A7"/>
    <w:rsid w:val="0021138C"/>
    <w:rsid w:val="00211AEF"/>
    <w:rsid w:val="00211B21"/>
    <w:rsid w:val="00212438"/>
    <w:rsid w:val="00212AAF"/>
    <w:rsid w:val="00212D36"/>
    <w:rsid w:val="00212DC6"/>
    <w:rsid w:val="00213038"/>
    <w:rsid w:val="002138F5"/>
    <w:rsid w:val="00213946"/>
    <w:rsid w:val="00213B2E"/>
    <w:rsid w:val="00214108"/>
    <w:rsid w:val="0021428A"/>
    <w:rsid w:val="0021490D"/>
    <w:rsid w:val="00214DE5"/>
    <w:rsid w:val="00214FFA"/>
    <w:rsid w:val="0021518E"/>
    <w:rsid w:val="00215A72"/>
    <w:rsid w:val="002160A7"/>
    <w:rsid w:val="00216633"/>
    <w:rsid w:val="00216721"/>
    <w:rsid w:val="0021686F"/>
    <w:rsid w:val="00216AC8"/>
    <w:rsid w:val="00216C1C"/>
    <w:rsid w:val="00217127"/>
    <w:rsid w:val="002174D6"/>
    <w:rsid w:val="00217869"/>
    <w:rsid w:val="00217D6B"/>
    <w:rsid w:val="00217FE6"/>
    <w:rsid w:val="0022020D"/>
    <w:rsid w:val="00220404"/>
    <w:rsid w:val="002205F6"/>
    <w:rsid w:val="0022083D"/>
    <w:rsid w:val="00220A80"/>
    <w:rsid w:val="00221068"/>
    <w:rsid w:val="002214C0"/>
    <w:rsid w:val="00221C51"/>
    <w:rsid w:val="002224D7"/>
    <w:rsid w:val="00222544"/>
    <w:rsid w:val="0022264F"/>
    <w:rsid w:val="0022288A"/>
    <w:rsid w:val="00222A04"/>
    <w:rsid w:val="00222B18"/>
    <w:rsid w:val="00222F2A"/>
    <w:rsid w:val="00222F94"/>
    <w:rsid w:val="002236B4"/>
    <w:rsid w:val="00223841"/>
    <w:rsid w:val="00223A22"/>
    <w:rsid w:val="00223B3B"/>
    <w:rsid w:val="00223DD8"/>
    <w:rsid w:val="00223E62"/>
    <w:rsid w:val="0022464F"/>
    <w:rsid w:val="0022466A"/>
    <w:rsid w:val="00224917"/>
    <w:rsid w:val="00224B0F"/>
    <w:rsid w:val="00224FEF"/>
    <w:rsid w:val="0022509B"/>
    <w:rsid w:val="00225334"/>
    <w:rsid w:val="00225979"/>
    <w:rsid w:val="00225C32"/>
    <w:rsid w:val="0022682E"/>
    <w:rsid w:val="00226891"/>
    <w:rsid w:val="00226E2A"/>
    <w:rsid w:val="0022710D"/>
    <w:rsid w:val="0022734F"/>
    <w:rsid w:val="0022750C"/>
    <w:rsid w:val="00227A3C"/>
    <w:rsid w:val="00227B5F"/>
    <w:rsid w:val="00227D31"/>
    <w:rsid w:val="00227FBD"/>
    <w:rsid w:val="0023041A"/>
    <w:rsid w:val="002304D0"/>
    <w:rsid w:val="00231328"/>
    <w:rsid w:val="00231CC7"/>
    <w:rsid w:val="00231E85"/>
    <w:rsid w:val="00231F38"/>
    <w:rsid w:val="00232B6A"/>
    <w:rsid w:val="00232D29"/>
    <w:rsid w:val="00232DD4"/>
    <w:rsid w:val="00234050"/>
    <w:rsid w:val="0023408D"/>
    <w:rsid w:val="002342C1"/>
    <w:rsid w:val="0023506B"/>
    <w:rsid w:val="002355E7"/>
    <w:rsid w:val="002357F2"/>
    <w:rsid w:val="00235875"/>
    <w:rsid w:val="00235C55"/>
    <w:rsid w:val="00235F4E"/>
    <w:rsid w:val="00235F95"/>
    <w:rsid w:val="00235FDD"/>
    <w:rsid w:val="002362F4"/>
    <w:rsid w:val="002364D7"/>
    <w:rsid w:val="0023660F"/>
    <w:rsid w:val="00236BB0"/>
    <w:rsid w:val="00236E10"/>
    <w:rsid w:val="00236ED7"/>
    <w:rsid w:val="0023702D"/>
    <w:rsid w:val="00237616"/>
    <w:rsid w:val="002376ED"/>
    <w:rsid w:val="00237872"/>
    <w:rsid w:val="00237BAB"/>
    <w:rsid w:val="00237C68"/>
    <w:rsid w:val="00240316"/>
    <w:rsid w:val="0024053F"/>
    <w:rsid w:val="0024057F"/>
    <w:rsid w:val="00240C67"/>
    <w:rsid w:val="00241107"/>
    <w:rsid w:val="00241C86"/>
    <w:rsid w:val="002422CB"/>
    <w:rsid w:val="00242563"/>
    <w:rsid w:val="0024281F"/>
    <w:rsid w:val="00242F84"/>
    <w:rsid w:val="002432A5"/>
    <w:rsid w:val="002438AF"/>
    <w:rsid w:val="00243AA0"/>
    <w:rsid w:val="00243C25"/>
    <w:rsid w:val="00243FA5"/>
    <w:rsid w:val="00244357"/>
    <w:rsid w:val="00244456"/>
    <w:rsid w:val="0024487D"/>
    <w:rsid w:val="00244897"/>
    <w:rsid w:val="00244D1A"/>
    <w:rsid w:val="00244DC6"/>
    <w:rsid w:val="00245007"/>
    <w:rsid w:val="00245656"/>
    <w:rsid w:val="00245916"/>
    <w:rsid w:val="00246203"/>
    <w:rsid w:val="002462B1"/>
    <w:rsid w:val="002463D3"/>
    <w:rsid w:val="002464BD"/>
    <w:rsid w:val="00246545"/>
    <w:rsid w:val="00246587"/>
    <w:rsid w:val="00246896"/>
    <w:rsid w:val="00246A95"/>
    <w:rsid w:val="00246BFD"/>
    <w:rsid w:val="00246C53"/>
    <w:rsid w:val="00247550"/>
    <w:rsid w:val="002478BA"/>
    <w:rsid w:val="00247B1C"/>
    <w:rsid w:val="00247B33"/>
    <w:rsid w:val="00247CB0"/>
    <w:rsid w:val="00247F95"/>
    <w:rsid w:val="00250B3F"/>
    <w:rsid w:val="00250F9B"/>
    <w:rsid w:val="002510F6"/>
    <w:rsid w:val="002511DD"/>
    <w:rsid w:val="00251463"/>
    <w:rsid w:val="00251849"/>
    <w:rsid w:val="00251DEE"/>
    <w:rsid w:val="00251E0F"/>
    <w:rsid w:val="00252138"/>
    <w:rsid w:val="002521C7"/>
    <w:rsid w:val="002521DF"/>
    <w:rsid w:val="00252F48"/>
    <w:rsid w:val="002535A4"/>
    <w:rsid w:val="00253EBA"/>
    <w:rsid w:val="00254242"/>
    <w:rsid w:val="002544A5"/>
    <w:rsid w:val="002545B0"/>
    <w:rsid w:val="0025466E"/>
    <w:rsid w:val="00254828"/>
    <w:rsid w:val="00254876"/>
    <w:rsid w:val="002553F1"/>
    <w:rsid w:val="002558E9"/>
    <w:rsid w:val="00255BC3"/>
    <w:rsid w:val="002566E9"/>
    <w:rsid w:val="00256963"/>
    <w:rsid w:val="00256AB2"/>
    <w:rsid w:val="00256BD4"/>
    <w:rsid w:val="00256E4A"/>
    <w:rsid w:val="00256F2D"/>
    <w:rsid w:val="002574BE"/>
    <w:rsid w:val="00257A75"/>
    <w:rsid w:val="00257D62"/>
    <w:rsid w:val="0026004F"/>
    <w:rsid w:val="00260599"/>
    <w:rsid w:val="002606AB"/>
    <w:rsid w:val="00260A81"/>
    <w:rsid w:val="00260B03"/>
    <w:rsid w:val="00260CE9"/>
    <w:rsid w:val="00260D8C"/>
    <w:rsid w:val="00260F62"/>
    <w:rsid w:val="00260F94"/>
    <w:rsid w:val="00261051"/>
    <w:rsid w:val="00261351"/>
    <w:rsid w:val="0026143F"/>
    <w:rsid w:val="00261835"/>
    <w:rsid w:val="00261965"/>
    <w:rsid w:val="002625BC"/>
    <w:rsid w:val="00262AE9"/>
    <w:rsid w:val="00263091"/>
    <w:rsid w:val="0026391F"/>
    <w:rsid w:val="00263930"/>
    <w:rsid w:val="00263C56"/>
    <w:rsid w:val="00263C8E"/>
    <w:rsid w:val="00263D44"/>
    <w:rsid w:val="002645CA"/>
    <w:rsid w:val="00264806"/>
    <w:rsid w:val="002649E3"/>
    <w:rsid w:val="00264F03"/>
    <w:rsid w:val="00265717"/>
    <w:rsid w:val="0026586C"/>
    <w:rsid w:val="00266982"/>
    <w:rsid w:val="00266BBD"/>
    <w:rsid w:val="00266E23"/>
    <w:rsid w:val="00267A5F"/>
    <w:rsid w:val="00267B84"/>
    <w:rsid w:val="00267EFB"/>
    <w:rsid w:val="0027030B"/>
    <w:rsid w:val="0027078B"/>
    <w:rsid w:val="00270B69"/>
    <w:rsid w:val="00270CAA"/>
    <w:rsid w:val="0027111B"/>
    <w:rsid w:val="002712B8"/>
    <w:rsid w:val="0027134B"/>
    <w:rsid w:val="002719B7"/>
    <w:rsid w:val="00271A6E"/>
    <w:rsid w:val="00271F7C"/>
    <w:rsid w:val="0027258E"/>
    <w:rsid w:val="002725CC"/>
    <w:rsid w:val="002727E1"/>
    <w:rsid w:val="00272E78"/>
    <w:rsid w:val="00273027"/>
    <w:rsid w:val="0027333A"/>
    <w:rsid w:val="0027358E"/>
    <w:rsid w:val="00273A90"/>
    <w:rsid w:val="00273E2F"/>
    <w:rsid w:val="002740CC"/>
    <w:rsid w:val="00274932"/>
    <w:rsid w:val="00274B65"/>
    <w:rsid w:val="00274CE0"/>
    <w:rsid w:val="00274D3B"/>
    <w:rsid w:val="00274E39"/>
    <w:rsid w:val="00275628"/>
    <w:rsid w:val="002758EE"/>
    <w:rsid w:val="00275B7E"/>
    <w:rsid w:val="00275C43"/>
    <w:rsid w:val="002760F0"/>
    <w:rsid w:val="00276718"/>
    <w:rsid w:val="002769F6"/>
    <w:rsid w:val="0027716B"/>
    <w:rsid w:val="00277274"/>
    <w:rsid w:val="002772BC"/>
    <w:rsid w:val="0027742C"/>
    <w:rsid w:val="002774CB"/>
    <w:rsid w:val="00277660"/>
    <w:rsid w:val="00277748"/>
    <w:rsid w:val="00277863"/>
    <w:rsid w:val="00277B28"/>
    <w:rsid w:val="00277C53"/>
    <w:rsid w:val="00280517"/>
    <w:rsid w:val="002809BE"/>
    <w:rsid w:val="00280A24"/>
    <w:rsid w:val="00280D9C"/>
    <w:rsid w:val="00280F0B"/>
    <w:rsid w:val="002810AE"/>
    <w:rsid w:val="0028112F"/>
    <w:rsid w:val="002811F4"/>
    <w:rsid w:val="00281398"/>
    <w:rsid w:val="002816E2"/>
    <w:rsid w:val="00281A1A"/>
    <w:rsid w:val="00281F40"/>
    <w:rsid w:val="00281F55"/>
    <w:rsid w:val="002823D5"/>
    <w:rsid w:val="002827A1"/>
    <w:rsid w:val="002827C5"/>
    <w:rsid w:val="002828AD"/>
    <w:rsid w:val="0028295A"/>
    <w:rsid w:val="00282B13"/>
    <w:rsid w:val="00282C2B"/>
    <w:rsid w:val="00282C31"/>
    <w:rsid w:val="0028374D"/>
    <w:rsid w:val="002841D7"/>
    <w:rsid w:val="002842AA"/>
    <w:rsid w:val="00284378"/>
    <w:rsid w:val="00284420"/>
    <w:rsid w:val="0028480C"/>
    <w:rsid w:val="00284D4C"/>
    <w:rsid w:val="00284E10"/>
    <w:rsid w:val="002852BB"/>
    <w:rsid w:val="002854DD"/>
    <w:rsid w:val="00285C1F"/>
    <w:rsid w:val="00285EB4"/>
    <w:rsid w:val="00286177"/>
    <w:rsid w:val="002863CB"/>
    <w:rsid w:val="00286572"/>
    <w:rsid w:val="0028657E"/>
    <w:rsid w:val="00286C4B"/>
    <w:rsid w:val="00286F5C"/>
    <w:rsid w:val="0028703A"/>
    <w:rsid w:val="002873F8"/>
    <w:rsid w:val="00287D74"/>
    <w:rsid w:val="00290049"/>
    <w:rsid w:val="0029017A"/>
    <w:rsid w:val="0029027F"/>
    <w:rsid w:val="00290677"/>
    <w:rsid w:val="00290AE7"/>
    <w:rsid w:val="00291934"/>
    <w:rsid w:val="00291AF1"/>
    <w:rsid w:val="00291F65"/>
    <w:rsid w:val="002920ED"/>
    <w:rsid w:val="002926F0"/>
    <w:rsid w:val="00292E2D"/>
    <w:rsid w:val="00293015"/>
    <w:rsid w:val="00293121"/>
    <w:rsid w:val="00293231"/>
    <w:rsid w:val="0029339A"/>
    <w:rsid w:val="002935F7"/>
    <w:rsid w:val="00293648"/>
    <w:rsid w:val="002938FF"/>
    <w:rsid w:val="00293B7E"/>
    <w:rsid w:val="00293FE1"/>
    <w:rsid w:val="002945A3"/>
    <w:rsid w:val="002946A6"/>
    <w:rsid w:val="00294766"/>
    <w:rsid w:val="00294D35"/>
    <w:rsid w:val="0029536C"/>
    <w:rsid w:val="002953F6"/>
    <w:rsid w:val="0029552F"/>
    <w:rsid w:val="002957C3"/>
    <w:rsid w:val="00295A33"/>
    <w:rsid w:val="0029608C"/>
    <w:rsid w:val="002961D1"/>
    <w:rsid w:val="00296369"/>
    <w:rsid w:val="00296442"/>
    <w:rsid w:val="00296634"/>
    <w:rsid w:val="00296BAD"/>
    <w:rsid w:val="00296FEF"/>
    <w:rsid w:val="0029727D"/>
    <w:rsid w:val="002972A2"/>
    <w:rsid w:val="0029762E"/>
    <w:rsid w:val="00297690"/>
    <w:rsid w:val="002979A2"/>
    <w:rsid w:val="00297B02"/>
    <w:rsid w:val="00297CFA"/>
    <w:rsid w:val="00297EEB"/>
    <w:rsid w:val="002A0B76"/>
    <w:rsid w:val="002A0C15"/>
    <w:rsid w:val="002A10E2"/>
    <w:rsid w:val="002A127B"/>
    <w:rsid w:val="002A13F2"/>
    <w:rsid w:val="002A1408"/>
    <w:rsid w:val="002A18C5"/>
    <w:rsid w:val="002A1928"/>
    <w:rsid w:val="002A1D6A"/>
    <w:rsid w:val="002A1E8B"/>
    <w:rsid w:val="002A21BE"/>
    <w:rsid w:val="002A2620"/>
    <w:rsid w:val="002A2756"/>
    <w:rsid w:val="002A28EB"/>
    <w:rsid w:val="002A2C40"/>
    <w:rsid w:val="002A357E"/>
    <w:rsid w:val="002A3B51"/>
    <w:rsid w:val="002A3CA8"/>
    <w:rsid w:val="002A3F4D"/>
    <w:rsid w:val="002A46F6"/>
    <w:rsid w:val="002A4780"/>
    <w:rsid w:val="002A4BD3"/>
    <w:rsid w:val="002A557D"/>
    <w:rsid w:val="002A575D"/>
    <w:rsid w:val="002A5A15"/>
    <w:rsid w:val="002A5A33"/>
    <w:rsid w:val="002A5CB7"/>
    <w:rsid w:val="002A5EA4"/>
    <w:rsid w:val="002A6440"/>
    <w:rsid w:val="002A6EDC"/>
    <w:rsid w:val="002A7044"/>
    <w:rsid w:val="002A7304"/>
    <w:rsid w:val="002A7355"/>
    <w:rsid w:val="002A7ADD"/>
    <w:rsid w:val="002A7C51"/>
    <w:rsid w:val="002A7DA1"/>
    <w:rsid w:val="002B0235"/>
    <w:rsid w:val="002B0496"/>
    <w:rsid w:val="002B04A8"/>
    <w:rsid w:val="002B050C"/>
    <w:rsid w:val="002B0592"/>
    <w:rsid w:val="002B09B5"/>
    <w:rsid w:val="002B0AB6"/>
    <w:rsid w:val="002B0E4D"/>
    <w:rsid w:val="002B27A1"/>
    <w:rsid w:val="002B27B1"/>
    <w:rsid w:val="002B2D40"/>
    <w:rsid w:val="002B2DB2"/>
    <w:rsid w:val="002B2EE4"/>
    <w:rsid w:val="002B399A"/>
    <w:rsid w:val="002B3A1A"/>
    <w:rsid w:val="002B3B15"/>
    <w:rsid w:val="002B3C6E"/>
    <w:rsid w:val="002B482C"/>
    <w:rsid w:val="002B4899"/>
    <w:rsid w:val="002B496D"/>
    <w:rsid w:val="002B4E75"/>
    <w:rsid w:val="002B5159"/>
    <w:rsid w:val="002B530B"/>
    <w:rsid w:val="002B5819"/>
    <w:rsid w:val="002B5BD8"/>
    <w:rsid w:val="002B5D54"/>
    <w:rsid w:val="002B6639"/>
    <w:rsid w:val="002B6769"/>
    <w:rsid w:val="002B6B36"/>
    <w:rsid w:val="002B7528"/>
    <w:rsid w:val="002B78E9"/>
    <w:rsid w:val="002B7B30"/>
    <w:rsid w:val="002B7B45"/>
    <w:rsid w:val="002C098B"/>
    <w:rsid w:val="002C09A2"/>
    <w:rsid w:val="002C0C75"/>
    <w:rsid w:val="002C0CAD"/>
    <w:rsid w:val="002C1304"/>
    <w:rsid w:val="002C18A5"/>
    <w:rsid w:val="002C1ABD"/>
    <w:rsid w:val="002C1EDC"/>
    <w:rsid w:val="002C237F"/>
    <w:rsid w:val="002C23B0"/>
    <w:rsid w:val="002C2A46"/>
    <w:rsid w:val="002C2BF0"/>
    <w:rsid w:val="002C2C22"/>
    <w:rsid w:val="002C2F02"/>
    <w:rsid w:val="002C303E"/>
    <w:rsid w:val="002C34DC"/>
    <w:rsid w:val="002C35D4"/>
    <w:rsid w:val="002C383B"/>
    <w:rsid w:val="002C4048"/>
    <w:rsid w:val="002C40EA"/>
    <w:rsid w:val="002C43CC"/>
    <w:rsid w:val="002C4549"/>
    <w:rsid w:val="002C45EA"/>
    <w:rsid w:val="002C48A4"/>
    <w:rsid w:val="002C52ED"/>
    <w:rsid w:val="002C58E9"/>
    <w:rsid w:val="002C5926"/>
    <w:rsid w:val="002C62C9"/>
    <w:rsid w:val="002C644D"/>
    <w:rsid w:val="002C6CD7"/>
    <w:rsid w:val="002C6F1D"/>
    <w:rsid w:val="002C6F40"/>
    <w:rsid w:val="002C6F69"/>
    <w:rsid w:val="002C7009"/>
    <w:rsid w:val="002C73F7"/>
    <w:rsid w:val="002C74A2"/>
    <w:rsid w:val="002C7561"/>
    <w:rsid w:val="002C783F"/>
    <w:rsid w:val="002D0079"/>
    <w:rsid w:val="002D02C8"/>
    <w:rsid w:val="002D0719"/>
    <w:rsid w:val="002D07CF"/>
    <w:rsid w:val="002D15BA"/>
    <w:rsid w:val="002D19C7"/>
    <w:rsid w:val="002D1A0D"/>
    <w:rsid w:val="002D1AF4"/>
    <w:rsid w:val="002D2E4C"/>
    <w:rsid w:val="002D2F9B"/>
    <w:rsid w:val="002D2FAA"/>
    <w:rsid w:val="002D3266"/>
    <w:rsid w:val="002D33EF"/>
    <w:rsid w:val="002D386C"/>
    <w:rsid w:val="002D3BF1"/>
    <w:rsid w:val="002D3EA9"/>
    <w:rsid w:val="002D4972"/>
    <w:rsid w:val="002D513C"/>
    <w:rsid w:val="002D5647"/>
    <w:rsid w:val="002D56C8"/>
    <w:rsid w:val="002D57BD"/>
    <w:rsid w:val="002D5F0C"/>
    <w:rsid w:val="002D6112"/>
    <w:rsid w:val="002D61E6"/>
    <w:rsid w:val="002D64B7"/>
    <w:rsid w:val="002D664F"/>
    <w:rsid w:val="002D6680"/>
    <w:rsid w:val="002D67F8"/>
    <w:rsid w:val="002D6E5A"/>
    <w:rsid w:val="002D6FFA"/>
    <w:rsid w:val="002D7130"/>
    <w:rsid w:val="002D738E"/>
    <w:rsid w:val="002D753A"/>
    <w:rsid w:val="002D76C9"/>
    <w:rsid w:val="002D7934"/>
    <w:rsid w:val="002D7B01"/>
    <w:rsid w:val="002D7D55"/>
    <w:rsid w:val="002D7E0F"/>
    <w:rsid w:val="002E004E"/>
    <w:rsid w:val="002E0F58"/>
    <w:rsid w:val="002E14F5"/>
    <w:rsid w:val="002E174B"/>
    <w:rsid w:val="002E1DC3"/>
    <w:rsid w:val="002E1FB5"/>
    <w:rsid w:val="002E224D"/>
    <w:rsid w:val="002E28A3"/>
    <w:rsid w:val="002E28F5"/>
    <w:rsid w:val="002E2F68"/>
    <w:rsid w:val="002E317D"/>
    <w:rsid w:val="002E3753"/>
    <w:rsid w:val="002E382F"/>
    <w:rsid w:val="002E3E7E"/>
    <w:rsid w:val="002E417D"/>
    <w:rsid w:val="002E4185"/>
    <w:rsid w:val="002E43F2"/>
    <w:rsid w:val="002E44ED"/>
    <w:rsid w:val="002E45F4"/>
    <w:rsid w:val="002E4BE7"/>
    <w:rsid w:val="002E517E"/>
    <w:rsid w:val="002E5583"/>
    <w:rsid w:val="002E5AE4"/>
    <w:rsid w:val="002E5BF7"/>
    <w:rsid w:val="002E5C77"/>
    <w:rsid w:val="002E5F7A"/>
    <w:rsid w:val="002E6454"/>
    <w:rsid w:val="002E65D8"/>
    <w:rsid w:val="002E6AE0"/>
    <w:rsid w:val="002E6CDF"/>
    <w:rsid w:val="002E6DE4"/>
    <w:rsid w:val="002E6E77"/>
    <w:rsid w:val="002E7489"/>
    <w:rsid w:val="002E7B8D"/>
    <w:rsid w:val="002E7EA8"/>
    <w:rsid w:val="002E7EBD"/>
    <w:rsid w:val="002E7FF1"/>
    <w:rsid w:val="002F0E31"/>
    <w:rsid w:val="002F10ED"/>
    <w:rsid w:val="002F13E2"/>
    <w:rsid w:val="002F13F8"/>
    <w:rsid w:val="002F1434"/>
    <w:rsid w:val="002F15E2"/>
    <w:rsid w:val="002F1755"/>
    <w:rsid w:val="002F1AA9"/>
    <w:rsid w:val="002F1C7A"/>
    <w:rsid w:val="002F3140"/>
    <w:rsid w:val="002F3401"/>
    <w:rsid w:val="002F3C78"/>
    <w:rsid w:val="002F3F6D"/>
    <w:rsid w:val="002F3FA1"/>
    <w:rsid w:val="002F4178"/>
    <w:rsid w:val="002F41A6"/>
    <w:rsid w:val="002F49BA"/>
    <w:rsid w:val="002F4B88"/>
    <w:rsid w:val="002F4E57"/>
    <w:rsid w:val="002F4E6B"/>
    <w:rsid w:val="002F4E9A"/>
    <w:rsid w:val="002F519D"/>
    <w:rsid w:val="002F51FD"/>
    <w:rsid w:val="002F57B1"/>
    <w:rsid w:val="002F592E"/>
    <w:rsid w:val="002F6575"/>
    <w:rsid w:val="002F6650"/>
    <w:rsid w:val="002F6A67"/>
    <w:rsid w:val="002F6AE6"/>
    <w:rsid w:val="002F7124"/>
    <w:rsid w:val="002F7244"/>
    <w:rsid w:val="002F7325"/>
    <w:rsid w:val="0030023E"/>
    <w:rsid w:val="003002AA"/>
    <w:rsid w:val="003006C2"/>
    <w:rsid w:val="00300F67"/>
    <w:rsid w:val="00301219"/>
    <w:rsid w:val="0030131D"/>
    <w:rsid w:val="003016BD"/>
    <w:rsid w:val="00301AD5"/>
    <w:rsid w:val="00301AE2"/>
    <w:rsid w:val="003023C0"/>
    <w:rsid w:val="0030254D"/>
    <w:rsid w:val="00302A89"/>
    <w:rsid w:val="00302ADA"/>
    <w:rsid w:val="00302F4E"/>
    <w:rsid w:val="003033E0"/>
    <w:rsid w:val="0030388A"/>
    <w:rsid w:val="00304486"/>
    <w:rsid w:val="00304DF6"/>
    <w:rsid w:val="0030503C"/>
    <w:rsid w:val="00305047"/>
    <w:rsid w:val="00305932"/>
    <w:rsid w:val="00305A9F"/>
    <w:rsid w:val="00305F1A"/>
    <w:rsid w:val="003060A6"/>
    <w:rsid w:val="00306384"/>
    <w:rsid w:val="003064B0"/>
    <w:rsid w:val="003064D7"/>
    <w:rsid w:val="003065FF"/>
    <w:rsid w:val="00307120"/>
    <w:rsid w:val="00307276"/>
    <w:rsid w:val="00307456"/>
    <w:rsid w:val="003076E9"/>
    <w:rsid w:val="00307BFF"/>
    <w:rsid w:val="00307D99"/>
    <w:rsid w:val="003101A8"/>
    <w:rsid w:val="003102CD"/>
    <w:rsid w:val="0031070C"/>
    <w:rsid w:val="0031088D"/>
    <w:rsid w:val="00310909"/>
    <w:rsid w:val="0031096B"/>
    <w:rsid w:val="003109B7"/>
    <w:rsid w:val="00310DFE"/>
    <w:rsid w:val="00310E5B"/>
    <w:rsid w:val="0031101E"/>
    <w:rsid w:val="0031105A"/>
    <w:rsid w:val="0031146A"/>
    <w:rsid w:val="00311A3A"/>
    <w:rsid w:val="00312231"/>
    <w:rsid w:val="00312E6C"/>
    <w:rsid w:val="00312EC1"/>
    <w:rsid w:val="00312FB8"/>
    <w:rsid w:val="00313920"/>
    <w:rsid w:val="00313B29"/>
    <w:rsid w:val="00313CE3"/>
    <w:rsid w:val="00313F09"/>
    <w:rsid w:val="00313F7D"/>
    <w:rsid w:val="0031413B"/>
    <w:rsid w:val="0031472F"/>
    <w:rsid w:val="00314D87"/>
    <w:rsid w:val="00314D8A"/>
    <w:rsid w:val="00314DA8"/>
    <w:rsid w:val="00314E6D"/>
    <w:rsid w:val="003150A9"/>
    <w:rsid w:val="00315845"/>
    <w:rsid w:val="003158FE"/>
    <w:rsid w:val="00315A5F"/>
    <w:rsid w:val="00315AE5"/>
    <w:rsid w:val="00315AEE"/>
    <w:rsid w:val="00315B75"/>
    <w:rsid w:val="00315E18"/>
    <w:rsid w:val="003161AD"/>
    <w:rsid w:val="00316DF0"/>
    <w:rsid w:val="00316F10"/>
    <w:rsid w:val="00316F26"/>
    <w:rsid w:val="0031743A"/>
    <w:rsid w:val="00317AF2"/>
    <w:rsid w:val="00320426"/>
    <w:rsid w:val="003207DC"/>
    <w:rsid w:val="00320B4F"/>
    <w:rsid w:val="00321003"/>
    <w:rsid w:val="00321210"/>
    <w:rsid w:val="003212AA"/>
    <w:rsid w:val="0032180E"/>
    <w:rsid w:val="0032227B"/>
    <w:rsid w:val="00322396"/>
    <w:rsid w:val="003229FD"/>
    <w:rsid w:val="00322E5F"/>
    <w:rsid w:val="003231C8"/>
    <w:rsid w:val="00323817"/>
    <w:rsid w:val="003242CB"/>
    <w:rsid w:val="00324FE8"/>
    <w:rsid w:val="00325195"/>
    <w:rsid w:val="00325356"/>
    <w:rsid w:val="003253E7"/>
    <w:rsid w:val="0032596E"/>
    <w:rsid w:val="00325989"/>
    <w:rsid w:val="00325BC5"/>
    <w:rsid w:val="00325EE4"/>
    <w:rsid w:val="00325F5F"/>
    <w:rsid w:val="003260B8"/>
    <w:rsid w:val="003261BD"/>
    <w:rsid w:val="003265D7"/>
    <w:rsid w:val="00326AB3"/>
    <w:rsid w:val="00326C1E"/>
    <w:rsid w:val="00326FD0"/>
    <w:rsid w:val="0032724D"/>
    <w:rsid w:val="00327745"/>
    <w:rsid w:val="003278B6"/>
    <w:rsid w:val="00327E85"/>
    <w:rsid w:val="003302BD"/>
    <w:rsid w:val="0033040B"/>
    <w:rsid w:val="00330503"/>
    <w:rsid w:val="00330F85"/>
    <w:rsid w:val="00330FCE"/>
    <w:rsid w:val="003315F2"/>
    <w:rsid w:val="00331A66"/>
    <w:rsid w:val="00331BA7"/>
    <w:rsid w:val="00331DA7"/>
    <w:rsid w:val="00332022"/>
    <w:rsid w:val="00332214"/>
    <w:rsid w:val="00332321"/>
    <w:rsid w:val="003328F6"/>
    <w:rsid w:val="00332ACF"/>
    <w:rsid w:val="00332C37"/>
    <w:rsid w:val="0033309F"/>
    <w:rsid w:val="0033342F"/>
    <w:rsid w:val="00333B4F"/>
    <w:rsid w:val="00333C21"/>
    <w:rsid w:val="00333EFA"/>
    <w:rsid w:val="0033418F"/>
    <w:rsid w:val="00334350"/>
    <w:rsid w:val="003345EB"/>
    <w:rsid w:val="0033490E"/>
    <w:rsid w:val="003354FE"/>
    <w:rsid w:val="00335542"/>
    <w:rsid w:val="00335AB6"/>
    <w:rsid w:val="00335F9E"/>
    <w:rsid w:val="003362E8"/>
    <w:rsid w:val="00336831"/>
    <w:rsid w:val="003368B8"/>
    <w:rsid w:val="00336909"/>
    <w:rsid w:val="00336B9B"/>
    <w:rsid w:val="00336BFA"/>
    <w:rsid w:val="003371DE"/>
    <w:rsid w:val="00337E54"/>
    <w:rsid w:val="00337F2E"/>
    <w:rsid w:val="00340B72"/>
    <w:rsid w:val="00340CD6"/>
    <w:rsid w:val="00340F28"/>
    <w:rsid w:val="003413C1"/>
    <w:rsid w:val="00341753"/>
    <w:rsid w:val="003418AD"/>
    <w:rsid w:val="00341B8E"/>
    <w:rsid w:val="00341D0C"/>
    <w:rsid w:val="00341EF4"/>
    <w:rsid w:val="00342303"/>
    <w:rsid w:val="003424C3"/>
    <w:rsid w:val="00342623"/>
    <w:rsid w:val="00342B1E"/>
    <w:rsid w:val="00343266"/>
    <w:rsid w:val="00343622"/>
    <w:rsid w:val="003436C6"/>
    <w:rsid w:val="00343D65"/>
    <w:rsid w:val="00344129"/>
    <w:rsid w:val="003444CA"/>
    <w:rsid w:val="00344BB2"/>
    <w:rsid w:val="00344CD6"/>
    <w:rsid w:val="00344CEE"/>
    <w:rsid w:val="00345555"/>
    <w:rsid w:val="003455DF"/>
    <w:rsid w:val="0034564D"/>
    <w:rsid w:val="00345785"/>
    <w:rsid w:val="00345C53"/>
    <w:rsid w:val="00346654"/>
    <w:rsid w:val="003467D4"/>
    <w:rsid w:val="003468DB"/>
    <w:rsid w:val="00346E2A"/>
    <w:rsid w:val="00346FD9"/>
    <w:rsid w:val="00347216"/>
    <w:rsid w:val="00347A4C"/>
    <w:rsid w:val="00347C62"/>
    <w:rsid w:val="00347C84"/>
    <w:rsid w:val="00347D2E"/>
    <w:rsid w:val="0035098B"/>
    <w:rsid w:val="00350DC9"/>
    <w:rsid w:val="00351072"/>
    <w:rsid w:val="00351B1C"/>
    <w:rsid w:val="00351D0F"/>
    <w:rsid w:val="00351E2A"/>
    <w:rsid w:val="00352351"/>
    <w:rsid w:val="0035253C"/>
    <w:rsid w:val="003529C5"/>
    <w:rsid w:val="003532B7"/>
    <w:rsid w:val="0035345D"/>
    <w:rsid w:val="0035421F"/>
    <w:rsid w:val="0035471E"/>
    <w:rsid w:val="003547E9"/>
    <w:rsid w:val="00354D54"/>
    <w:rsid w:val="00354D5F"/>
    <w:rsid w:val="0035517B"/>
    <w:rsid w:val="00355299"/>
    <w:rsid w:val="00355465"/>
    <w:rsid w:val="00355528"/>
    <w:rsid w:val="00355E17"/>
    <w:rsid w:val="00355F36"/>
    <w:rsid w:val="00356428"/>
    <w:rsid w:val="003566ED"/>
    <w:rsid w:val="00356A6D"/>
    <w:rsid w:val="00357066"/>
    <w:rsid w:val="0035767F"/>
    <w:rsid w:val="00357CE4"/>
    <w:rsid w:val="00360451"/>
    <w:rsid w:val="0036068E"/>
    <w:rsid w:val="00360FB8"/>
    <w:rsid w:val="00361059"/>
    <w:rsid w:val="00361B90"/>
    <w:rsid w:val="003627AE"/>
    <w:rsid w:val="00362A20"/>
    <w:rsid w:val="00363B11"/>
    <w:rsid w:val="003640AA"/>
    <w:rsid w:val="00364197"/>
    <w:rsid w:val="00364210"/>
    <w:rsid w:val="00364686"/>
    <w:rsid w:val="0036485B"/>
    <w:rsid w:val="003648E6"/>
    <w:rsid w:val="00364B4E"/>
    <w:rsid w:val="00364C45"/>
    <w:rsid w:val="00364FD9"/>
    <w:rsid w:val="003652E2"/>
    <w:rsid w:val="0036560D"/>
    <w:rsid w:val="00365A7E"/>
    <w:rsid w:val="00366496"/>
    <w:rsid w:val="0036696A"/>
    <w:rsid w:val="00366B38"/>
    <w:rsid w:val="00366C67"/>
    <w:rsid w:val="0036737F"/>
    <w:rsid w:val="00367B71"/>
    <w:rsid w:val="00370D42"/>
    <w:rsid w:val="00370DA6"/>
    <w:rsid w:val="00370EF6"/>
    <w:rsid w:val="003711A5"/>
    <w:rsid w:val="0037126F"/>
    <w:rsid w:val="0037166B"/>
    <w:rsid w:val="00371778"/>
    <w:rsid w:val="00371DE8"/>
    <w:rsid w:val="0037211F"/>
    <w:rsid w:val="00372520"/>
    <w:rsid w:val="00372AD7"/>
    <w:rsid w:val="00372DB2"/>
    <w:rsid w:val="003733AD"/>
    <w:rsid w:val="00373B0B"/>
    <w:rsid w:val="00373C29"/>
    <w:rsid w:val="00373CCC"/>
    <w:rsid w:val="00373D6E"/>
    <w:rsid w:val="00373E5C"/>
    <w:rsid w:val="00374124"/>
    <w:rsid w:val="00374227"/>
    <w:rsid w:val="0037431E"/>
    <w:rsid w:val="003754D5"/>
    <w:rsid w:val="0037585C"/>
    <w:rsid w:val="00375AD5"/>
    <w:rsid w:val="00375C6A"/>
    <w:rsid w:val="00376076"/>
    <w:rsid w:val="00376245"/>
    <w:rsid w:val="0037647A"/>
    <w:rsid w:val="0037712C"/>
    <w:rsid w:val="00377291"/>
    <w:rsid w:val="00377AC8"/>
    <w:rsid w:val="00377C1D"/>
    <w:rsid w:val="00377D09"/>
    <w:rsid w:val="00377F1D"/>
    <w:rsid w:val="00377F2D"/>
    <w:rsid w:val="0038004F"/>
    <w:rsid w:val="003808F6"/>
    <w:rsid w:val="00380FAD"/>
    <w:rsid w:val="003813E5"/>
    <w:rsid w:val="003816F7"/>
    <w:rsid w:val="00381921"/>
    <w:rsid w:val="0038196C"/>
    <w:rsid w:val="00381BB2"/>
    <w:rsid w:val="003820B9"/>
    <w:rsid w:val="0038226E"/>
    <w:rsid w:val="0038228D"/>
    <w:rsid w:val="00382468"/>
    <w:rsid w:val="0038246F"/>
    <w:rsid w:val="00382470"/>
    <w:rsid w:val="00382546"/>
    <w:rsid w:val="0038282F"/>
    <w:rsid w:val="00382BA0"/>
    <w:rsid w:val="00382C9D"/>
    <w:rsid w:val="003830C4"/>
    <w:rsid w:val="003831C8"/>
    <w:rsid w:val="00383C9F"/>
    <w:rsid w:val="00383E27"/>
    <w:rsid w:val="00383E9E"/>
    <w:rsid w:val="00383E9F"/>
    <w:rsid w:val="003841D0"/>
    <w:rsid w:val="003841E5"/>
    <w:rsid w:val="00384272"/>
    <w:rsid w:val="0038441E"/>
    <w:rsid w:val="00384735"/>
    <w:rsid w:val="00384806"/>
    <w:rsid w:val="00384D08"/>
    <w:rsid w:val="00384DC3"/>
    <w:rsid w:val="00385313"/>
    <w:rsid w:val="0038564A"/>
    <w:rsid w:val="00385B28"/>
    <w:rsid w:val="00385BCB"/>
    <w:rsid w:val="00385C2E"/>
    <w:rsid w:val="00385DC3"/>
    <w:rsid w:val="00385DDC"/>
    <w:rsid w:val="00385FA9"/>
    <w:rsid w:val="00385FAA"/>
    <w:rsid w:val="00385FED"/>
    <w:rsid w:val="0038639A"/>
    <w:rsid w:val="0038685C"/>
    <w:rsid w:val="00386D71"/>
    <w:rsid w:val="00386FE3"/>
    <w:rsid w:val="00387114"/>
    <w:rsid w:val="00387482"/>
    <w:rsid w:val="00387A20"/>
    <w:rsid w:val="00387A23"/>
    <w:rsid w:val="00387EA3"/>
    <w:rsid w:val="00390128"/>
    <w:rsid w:val="003901F6"/>
    <w:rsid w:val="0039074D"/>
    <w:rsid w:val="00390A08"/>
    <w:rsid w:val="00390CE4"/>
    <w:rsid w:val="00391268"/>
    <w:rsid w:val="0039173B"/>
    <w:rsid w:val="003917A2"/>
    <w:rsid w:val="00392465"/>
    <w:rsid w:val="003929AD"/>
    <w:rsid w:val="00392B76"/>
    <w:rsid w:val="00392C7E"/>
    <w:rsid w:val="00392EC9"/>
    <w:rsid w:val="00392F5F"/>
    <w:rsid w:val="0039315C"/>
    <w:rsid w:val="0039380C"/>
    <w:rsid w:val="00393957"/>
    <w:rsid w:val="00393D1E"/>
    <w:rsid w:val="00394066"/>
    <w:rsid w:val="00394095"/>
    <w:rsid w:val="003942E8"/>
    <w:rsid w:val="003943C2"/>
    <w:rsid w:val="00394699"/>
    <w:rsid w:val="00394FD3"/>
    <w:rsid w:val="00395AF6"/>
    <w:rsid w:val="00395C86"/>
    <w:rsid w:val="00395D9D"/>
    <w:rsid w:val="00396108"/>
    <w:rsid w:val="0039677F"/>
    <w:rsid w:val="00396A06"/>
    <w:rsid w:val="00396A1C"/>
    <w:rsid w:val="00396A1F"/>
    <w:rsid w:val="00396F35"/>
    <w:rsid w:val="00396FF4"/>
    <w:rsid w:val="00397FCD"/>
    <w:rsid w:val="003A018C"/>
    <w:rsid w:val="003A0727"/>
    <w:rsid w:val="003A078B"/>
    <w:rsid w:val="003A0937"/>
    <w:rsid w:val="003A0A1E"/>
    <w:rsid w:val="003A1073"/>
    <w:rsid w:val="003A1524"/>
    <w:rsid w:val="003A1576"/>
    <w:rsid w:val="003A1587"/>
    <w:rsid w:val="003A1794"/>
    <w:rsid w:val="003A18DA"/>
    <w:rsid w:val="003A2061"/>
    <w:rsid w:val="003A29CB"/>
    <w:rsid w:val="003A2C33"/>
    <w:rsid w:val="003A2F5E"/>
    <w:rsid w:val="003A2F77"/>
    <w:rsid w:val="003A31BF"/>
    <w:rsid w:val="003A32DE"/>
    <w:rsid w:val="003A39C0"/>
    <w:rsid w:val="003A3BD2"/>
    <w:rsid w:val="003A3BF7"/>
    <w:rsid w:val="003A3DBB"/>
    <w:rsid w:val="003A3F59"/>
    <w:rsid w:val="003A4A9F"/>
    <w:rsid w:val="003A5884"/>
    <w:rsid w:val="003A5CEE"/>
    <w:rsid w:val="003A645C"/>
    <w:rsid w:val="003A7725"/>
    <w:rsid w:val="003A77B6"/>
    <w:rsid w:val="003A7C3E"/>
    <w:rsid w:val="003A7D21"/>
    <w:rsid w:val="003A7DA7"/>
    <w:rsid w:val="003B0002"/>
    <w:rsid w:val="003B05C5"/>
    <w:rsid w:val="003B0692"/>
    <w:rsid w:val="003B0CED"/>
    <w:rsid w:val="003B1135"/>
    <w:rsid w:val="003B129E"/>
    <w:rsid w:val="003B14A6"/>
    <w:rsid w:val="003B1724"/>
    <w:rsid w:val="003B1CDF"/>
    <w:rsid w:val="003B1D72"/>
    <w:rsid w:val="003B1E65"/>
    <w:rsid w:val="003B1FCC"/>
    <w:rsid w:val="003B228A"/>
    <w:rsid w:val="003B297B"/>
    <w:rsid w:val="003B2D21"/>
    <w:rsid w:val="003B2F60"/>
    <w:rsid w:val="003B34A9"/>
    <w:rsid w:val="003B34FE"/>
    <w:rsid w:val="003B3507"/>
    <w:rsid w:val="003B38B0"/>
    <w:rsid w:val="003B3AB6"/>
    <w:rsid w:val="003B3EDB"/>
    <w:rsid w:val="003B40A7"/>
    <w:rsid w:val="003B440C"/>
    <w:rsid w:val="003B4EB6"/>
    <w:rsid w:val="003B54C3"/>
    <w:rsid w:val="003B5E57"/>
    <w:rsid w:val="003B6295"/>
    <w:rsid w:val="003B6381"/>
    <w:rsid w:val="003B63E9"/>
    <w:rsid w:val="003B7AA0"/>
    <w:rsid w:val="003B7D2E"/>
    <w:rsid w:val="003B7D44"/>
    <w:rsid w:val="003C008E"/>
    <w:rsid w:val="003C1063"/>
    <w:rsid w:val="003C125F"/>
    <w:rsid w:val="003C173C"/>
    <w:rsid w:val="003C1801"/>
    <w:rsid w:val="003C1899"/>
    <w:rsid w:val="003C1DA3"/>
    <w:rsid w:val="003C1E5C"/>
    <w:rsid w:val="003C27E8"/>
    <w:rsid w:val="003C2B32"/>
    <w:rsid w:val="003C34AD"/>
    <w:rsid w:val="003C35BE"/>
    <w:rsid w:val="003C407B"/>
    <w:rsid w:val="003C45D1"/>
    <w:rsid w:val="003C4A96"/>
    <w:rsid w:val="003C4BA9"/>
    <w:rsid w:val="003C4BF2"/>
    <w:rsid w:val="003C518F"/>
    <w:rsid w:val="003C5289"/>
    <w:rsid w:val="003C535E"/>
    <w:rsid w:val="003C538C"/>
    <w:rsid w:val="003C58C0"/>
    <w:rsid w:val="003C5989"/>
    <w:rsid w:val="003C59ED"/>
    <w:rsid w:val="003C5EE0"/>
    <w:rsid w:val="003C5F4B"/>
    <w:rsid w:val="003C66AE"/>
    <w:rsid w:val="003C6A59"/>
    <w:rsid w:val="003C72E2"/>
    <w:rsid w:val="003C738C"/>
    <w:rsid w:val="003C790B"/>
    <w:rsid w:val="003C7A01"/>
    <w:rsid w:val="003D0216"/>
    <w:rsid w:val="003D0AD6"/>
    <w:rsid w:val="003D0D92"/>
    <w:rsid w:val="003D0DD8"/>
    <w:rsid w:val="003D1107"/>
    <w:rsid w:val="003D136F"/>
    <w:rsid w:val="003D1585"/>
    <w:rsid w:val="003D15DE"/>
    <w:rsid w:val="003D1EE6"/>
    <w:rsid w:val="003D32E3"/>
    <w:rsid w:val="003D4D68"/>
    <w:rsid w:val="003D5249"/>
    <w:rsid w:val="003D54A6"/>
    <w:rsid w:val="003D56D7"/>
    <w:rsid w:val="003D5B2E"/>
    <w:rsid w:val="003D5BAE"/>
    <w:rsid w:val="003D5D86"/>
    <w:rsid w:val="003D607B"/>
    <w:rsid w:val="003D6966"/>
    <w:rsid w:val="003D6BEF"/>
    <w:rsid w:val="003D6E33"/>
    <w:rsid w:val="003D6E4D"/>
    <w:rsid w:val="003D7131"/>
    <w:rsid w:val="003D7369"/>
    <w:rsid w:val="003D74C9"/>
    <w:rsid w:val="003D78BE"/>
    <w:rsid w:val="003D7EAB"/>
    <w:rsid w:val="003E038E"/>
    <w:rsid w:val="003E07FA"/>
    <w:rsid w:val="003E0A03"/>
    <w:rsid w:val="003E0C06"/>
    <w:rsid w:val="003E0D13"/>
    <w:rsid w:val="003E11F1"/>
    <w:rsid w:val="003E1E20"/>
    <w:rsid w:val="003E1F53"/>
    <w:rsid w:val="003E1F84"/>
    <w:rsid w:val="003E2316"/>
    <w:rsid w:val="003E2366"/>
    <w:rsid w:val="003E2687"/>
    <w:rsid w:val="003E27EE"/>
    <w:rsid w:val="003E2B15"/>
    <w:rsid w:val="003E2C9E"/>
    <w:rsid w:val="003E315D"/>
    <w:rsid w:val="003E3179"/>
    <w:rsid w:val="003E32B5"/>
    <w:rsid w:val="003E35FE"/>
    <w:rsid w:val="003E38B6"/>
    <w:rsid w:val="003E38E4"/>
    <w:rsid w:val="003E3941"/>
    <w:rsid w:val="003E41D6"/>
    <w:rsid w:val="003E4F7A"/>
    <w:rsid w:val="003E51E2"/>
    <w:rsid w:val="003E52D0"/>
    <w:rsid w:val="003E53AC"/>
    <w:rsid w:val="003E57FD"/>
    <w:rsid w:val="003E5B7D"/>
    <w:rsid w:val="003E5F21"/>
    <w:rsid w:val="003E60CE"/>
    <w:rsid w:val="003E640D"/>
    <w:rsid w:val="003E6A51"/>
    <w:rsid w:val="003E6AC8"/>
    <w:rsid w:val="003E6B95"/>
    <w:rsid w:val="003E6CB4"/>
    <w:rsid w:val="003E6E97"/>
    <w:rsid w:val="003E74A0"/>
    <w:rsid w:val="003E7604"/>
    <w:rsid w:val="003E769F"/>
    <w:rsid w:val="003E77B8"/>
    <w:rsid w:val="003E77FF"/>
    <w:rsid w:val="003E7CD5"/>
    <w:rsid w:val="003E7FA6"/>
    <w:rsid w:val="003F012A"/>
    <w:rsid w:val="003F0D96"/>
    <w:rsid w:val="003F0E9C"/>
    <w:rsid w:val="003F1224"/>
    <w:rsid w:val="003F13C1"/>
    <w:rsid w:val="003F16BD"/>
    <w:rsid w:val="003F1A8F"/>
    <w:rsid w:val="003F1ABD"/>
    <w:rsid w:val="003F2169"/>
    <w:rsid w:val="003F26C3"/>
    <w:rsid w:val="003F28B1"/>
    <w:rsid w:val="003F2A88"/>
    <w:rsid w:val="003F2B21"/>
    <w:rsid w:val="003F2BAC"/>
    <w:rsid w:val="003F2D67"/>
    <w:rsid w:val="003F3056"/>
    <w:rsid w:val="003F39DE"/>
    <w:rsid w:val="003F3A41"/>
    <w:rsid w:val="003F3B17"/>
    <w:rsid w:val="003F3CDA"/>
    <w:rsid w:val="003F420B"/>
    <w:rsid w:val="003F443F"/>
    <w:rsid w:val="003F4AA2"/>
    <w:rsid w:val="003F50AE"/>
    <w:rsid w:val="003F50C3"/>
    <w:rsid w:val="003F5238"/>
    <w:rsid w:val="003F5A92"/>
    <w:rsid w:val="003F5BC7"/>
    <w:rsid w:val="003F5F28"/>
    <w:rsid w:val="003F5F8C"/>
    <w:rsid w:val="003F62DA"/>
    <w:rsid w:val="003F70AD"/>
    <w:rsid w:val="003F745D"/>
    <w:rsid w:val="003F75D2"/>
    <w:rsid w:val="003F7DA0"/>
    <w:rsid w:val="00400121"/>
    <w:rsid w:val="00400152"/>
    <w:rsid w:val="00400405"/>
    <w:rsid w:val="00400D4B"/>
    <w:rsid w:val="004016C6"/>
    <w:rsid w:val="00401C27"/>
    <w:rsid w:val="00401D8A"/>
    <w:rsid w:val="00401F07"/>
    <w:rsid w:val="004020A4"/>
    <w:rsid w:val="004021F1"/>
    <w:rsid w:val="004023AB"/>
    <w:rsid w:val="00402B13"/>
    <w:rsid w:val="00402C1A"/>
    <w:rsid w:val="00402F5C"/>
    <w:rsid w:val="004039DA"/>
    <w:rsid w:val="00403CEA"/>
    <w:rsid w:val="00403CF9"/>
    <w:rsid w:val="004041EC"/>
    <w:rsid w:val="0040450B"/>
    <w:rsid w:val="00404581"/>
    <w:rsid w:val="00404693"/>
    <w:rsid w:val="00404912"/>
    <w:rsid w:val="00404913"/>
    <w:rsid w:val="00404FDD"/>
    <w:rsid w:val="004050FA"/>
    <w:rsid w:val="004056CE"/>
    <w:rsid w:val="0040596F"/>
    <w:rsid w:val="00405AAA"/>
    <w:rsid w:val="00405D84"/>
    <w:rsid w:val="00406335"/>
    <w:rsid w:val="004065B1"/>
    <w:rsid w:val="004074B6"/>
    <w:rsid w:val="0040794C"/>
    <w:rsid w:val="00407A03"/>
    <w:rsid w:val="00407C2A"/>
    <w:rsid w:val="00410212"/>
    <w:rsid w:val="00410B28"/>
    <w:rsid w:val="00410CD2"/>
    <w:rsid w:val="00410DA5"/>
    <w:rsid w:val="00410E15"/>
    <w:rsid w:val="00410F2F"/>
    <w:rsid w:val="00411739"/>
    <w:rsid w:val="004117A2"/>
    <w:rsid w:val="00412174"/>
    <w:rsid w:val="00412DF5"/>
    <w:rsid w:val="00413061"/>
    <w:rsid w:val="0041338D"/>
    <w:rsid w:val="004138EE"/>
    <w:rsid w:val="0041398B"/>
    <w:rsid w:val="00413CB3"/>
    <w:rsid w:val="004142B2"/>
    <w:rsid w:val="00414D12"/>
    <w:rsid w:val="00415131"/>
    <w:rsid w:val="004158AF"/>
    <w:rsid w:val="00415B4D"/>
    <w:rsid w:val="00415D5D"/>
    <w:rsid w:val="00415FEC"/>
    <w:rsid w:val="00416971"/>
    <w:rsid w:val="00416E88"/>
    <w:rsid w:val="00416FB1"/>
    <w:rsid w:val="00417253"/>
    <w:rsid w:val="0041736D"/>
    <w:rsid w:val="004173B0"/>
    <w:rsid w:val="00417457"/>
    <w:rsid w:val="004175AE"/>
    <w:rsid w:val="004179ED"/>
    <w:rsid w:val="00417A97"/>
    <w:rsid w:val="00417B27"/>
    <w:rsid w:val="00417BE6"/>
    <w:rsid w:val="00417D0C"/>
    <w:rsid w:val="00417D62"/>
    <w:rsid w:val="0042035B"/>
    <w:rsid w:val="00420910"/>
    <w:rsid w:val="00420BC7"/>
    <w:rsid w:val="00420EF2"/>
    <w:rsid w:val="00421654"/>
    <w:rsid w:val="00421829"/>
    <w:rsid w:val="00421943"/>
    <w:rsid w:val="00421A20"/>
    <w:rsid w:val="00421D1D"/>
    <w:rsid w:val="00421F38"/>
    <w:rsid w:val="0042209C"/>
    <w:rsid w:val="00422BF1"/>
    <w:rsid w:val="00422D67"/>
    <w:rsid w:val="00422F61"/>
    <w:rsid w:val="0042379F"/>
    <w:rsid w:val="004238BB"/>
    <w:rsid w:val="00423A3A"/>
    <w:rsid w:val="00423C86"/>
    <w:rsid w:val="00423CF1"/>
    <w:rsid w:val="00423CF4"/>
    <w:rsid w:val="00423D92"/>
    <w:rsid w:val="00423DF7"/>
    <w:rsid w:val="004241D5"/>
    <w:rsid w:val="00424296"/>
    <w:rsid w:val="0042449B"/>
    <w:rsid w:val="004246EF"/>
    <w:rsid w:val="00424AEF"/>
    <w:rsid w:val="00424D3B"/>
    <w:rsid w:val="00425276"/>
    <w:rsid w:val="00425664"/>
    <w:rsid w:val="00426CA2"/>
    <w:rsid w:val="0042752B"/>
    <w:rsid w:val="004276A7"/>
    <w:rsid w:val="0042798A"/>
    <w:rsid w:val="00427BB5"/>
    <w:rsid w:val="004301CE"/>
    <w:rsid w:val="00430375"/>
    <w:rsid w:val="004307D9"/>
    <w:rsid w:val="0043081F"/>
    <w:rsid w:val="00430DFE"/>
    <w:rsid w:val="00430F22"/>
    <w:rsid w:val="00431A38"/>
    <w:rsid w:val="00431A6D"/>
    <w:rsid w:val="00431C03"/>
    <w:rsid w:val="0043246D"/>
    <w:rsid w:val="004324E8"/>
    <w:rsid w:val="00432B09"/>
    <w:rsid w:val="00432D1C"/>
    <w:rsid w:val="00432DD1"/>
    <w:rsid w:val="00432E76"/>
    <w:rsid w:val="00433067"/>
    <w:rsid w:val="00433A3D"/>
    <w:rsid w:val="00433A51"/>
    <w:rsid w:val="00433FD2"/>
    <w:rsid w:val="0043410B"/>
    <w:rsid w:val="00434433"/>
    <w:rsid w:val="004347A2"/>
    <w:rsid w:val="00434883"/>
    <w:rsid w:val="0043498F"/>
    <w:rsid w:val="00434CBE"/>
    <w:rsid w:val="00435010"/>
    <w:rsid w:val="00435107"/>
    <w:rsid w:val="004359B6"/>
    <w:rsid w:val="00435BA3"/>
    <w:rsid w:val="00435D23"/>
    <w:rsid w:val="00436020"/>
    <w:rsid w:val="004360F4"/>
    <w:rsid w:val="0043633F"/>
    <w:rsid w:val="0043654F"/>
    <w:rsid w:val="00436DCD"/>
    <w:rsid w:val="004373E3"/>
    <w:rsid w:val="004377BF"/>
    <w:rsid w:val="00437980"/>
    <w:rsid w:val="004405D8"/>
    <w:rsid w:val="00440770"/>
    <w:rsid w:val="00440ABA"/>
    <w:rsid w:val="00440B68"/>
    <w:rsid w:val="0044110D"/>
    <w:rsid w:val="00441533"/>
    <w:rsid w:val="00441868"/>
    <w:rsid w:val="00441B72"/>
    <w:rsid w:val="004424C9"/>
    <w:rsid w:val="004424D1"/>
    <w:rsid w:val="0044287A"/>
    <w:rsid w:val="0044287F"/>
    <w:rsid w:val="0044296A"/>
    <w:rsid w:val="00442AF2"/>
    <w:rsid w:val="00442B6D"/>
    <w:rsid w:val="00442EF7"/>
    <w:rsid w:val="0044319E"/>
    <w:rsid w:val="004434AC"/>
    <w:rsid w:val="004434E1"/>
    <w:rsid w:val="00443B66"/>
    <w:rsid w:val="00443C7F"/>
    <w:rsid w:val="00443E0E"/>
    <w:rsid w:val="0044415A"/>
    <w:rsid w:val="004449A2"/>
    <w:rsid w:val="00444C9A"/>
    <w:rsid w:val="00444FCB"/>
    <w:rsid w:val="00445146"/>
    <w:rsid w:val="00445392"/>
    <w:rsid w:val="00445CF6"/>
    <w:rsid w:val="00446098"/>
    <w:rsid w:val="004466F8"/>
    <w:rsid w:val="00446CE2"/>
    <w:rsid w:val="00446DD8"/>
    <w:rsid w:val="00446DFC"/>
    <w:rsid w:val="00446E2C"/>
    <w:rsid w:val="0044703D"/>
    <w:rsid w:val="0044718C"/>
    <w:rsid w:val="0044735B"/>
    <w:rsid w:val="0044747F"/>
    <w:rsid w:val="0045052A"/>
    <w:rsid w:val="00450CFE"/>
    <w:rsid w:val="00451196"/>
    <w:rsid w:val="00451672"/>
    <w:rsid w:val="00451888"/>
    <w:rsid w:val="00451912"/>
    <w:rsid w:val="0045198B"/>
    <w:rsid w:val="00451C61"/>
    <w:rsid w:val="00451DC9"/>
    <w:rsid w:val="0045287A"/>
    <w:rsid w:val="004528C9"/>
    <w:rsid w:val="00452A29"/>
    <w:rsid w:val="00453652"/>
    <w:rsid w:val="00453730"/>
    <w:rsid w:val="004538AD"/>
    <w:rsid w:val="00454057"/>
    <w:rsid w:val="00454108"/>
    <w:rsid w:val="00454477"/>
    <w:rsid w:val="004548A0"/>
    <w:rsid w:val="00454E1B"/>
    <w:rsid w:val="00454F55"/>
    <w:rsid w:val="00455687"/>
    <w:rsid w:val="00455A04"/>
    <w:rsid w:val="00455CA2"/>
    <w:rsid w:val="00455E05"/>
    <w:rsid w:val="00456A02"/>
    <w:rsid w:val="004570E8"/>
    <w:rsid w:val="00457234"/>
    <w:rsid w:val="0045740C"/>
    <w:rsid w:val="0045742E"/>
    <w:rsid w:val="004577B7"/>
    <w:rsid w:val="00457B3C"/>
    <w:rsid w:val="00457B4E"/>
    <w:rsid w:val="00457E59"/>
    <w:rsid w:val="00457F3F"/>
    <w:rsid w:val="00460EE4"/>
    <w:rsid w:val="004612B7"/>
    <w:rsid w:val="0046136C"/>
    <w:rsid w:val="00461434"/>
    <w:rsid w:val="004615FE"/>
    <w:rsid w:val="00461878"/>
    <w:rsid w:val="00461BFB"/>
    <w:rsid w:val="00461EE6"/>
    <w:rsid w:val="004620B4"/>
    <w:rsid w:val="004621E0"/>
    <w:rsid w:val="00462290"/>
    <w:rsid w:val="00462BFA"/>
    <w:rsid w:val="004632E9"/>
    <w:rsid w:val="0046343F"/>
    <w:rsid w:val="004634FC"/>
    <w:rsid w:val="00463677"/>
    <w:rsid w:val="0046394F"/>
    <w:rsid w:val="0046443B"/>
    <w:rsid w:val="00464506"/>
    <w:rsid w:val="004645CB"/>
    <w:rsid w:val="00464A74"/>
    <w:rsid w:val="00464A9D"/>
    <w:rsid w:val="00464D21"/>
    <w:rsid w:val="00465504"/>
    <w:rsid w:val="00465761"/>
    <w:rsid w:val="004664FC"/>
    <w:rsid w:val="00466746"/>
    <w:rsid w:val="004669D1"/>
    <w:rsid w:val="004673AA"/>
    <w:rsid w:val="004675BC"/>
    <w:rsid w:val="0046788D"/>
    <w:rsid w:val="00467C7A"/>
    <w:rsid w:val="004701BC"/>
    <w:rsid w:val="004707D9"/>
    <w:rsid w:val="004708E4"/>
    <w:rsid w:val="00470EE9"/>
    <w:rsid w:val="00470F48"/>
    <w:rsid w:val="00471179"/>
    <w:rsid w:val="004712A1"/>
    <w:rsid w:val="0047138B"/>
    <w:rsid w:val="00471871"/>
    <w:rsid w:val="00471D19"/>
    <w:rsid w:val="004722BD"/>
    <w:rsid w:val="004722D1"/>
    <w:rsid w:val="004727EE"/>
    <w:rsid w:val="004728A9"/>
    <w:rsid w:val="00472AC1"/>
    <w:rsid w:val="00472BB8"/>
    <w:rsid w:val="00472BDA"/>
    <w:rsid w:val="00472D65"/>
    <w:rsid w:val="00472F14"/>
    <w:rsid w:val="00472F93"/>
    <w:rsid w:val="004730F3"/>
    <w:rsid w:val="00473132"/>
    <w:rsid w:val="00473227"/>
    <w:rsid w:val="00473E93"/>
    <w:rsid w:val="00474069"/>
    <w:rsid w:val="004743B8"/>
    <w:rsid w:val="00474499"/>
    <w:rsid w:val="00474CC7"/>
    <w:rsid w:val="00474CFC"/>
    <w:rsid w:val="00474F0E"/>
    <w:rsid w:val="00474F72"/>
    <w:rsid w:val="00474F95"/>
    <w:rsid w:val="0047506B"/>
    <w:rsid w:val="004756F4"/>
    <w:rsid w:val="00476827"/>
    <w:rsid w:val="00476DB8"/>
    <w:rsid w:val="00476EE1"/>
    <w:rsid w:val="00477208"/>
    <w:rsid w:val="004774C2"/>
    <w:rsid w:val="00477725"/>
    <w:rsid w:val="0047774C"/>
    <w:rsid w:val="00477A18"/>
    <w:rsid w:val="00477AAC"/>
    <w:rsid w:val="00477B5D"/>
    <w:rsid w:val="00477EE9"/>
    <w:rsid w:val="00480082"/>
    <w:rsid w:val="00480317"/>
    <w:rsid w:val="004806FA"/>
    <w:rsid w:val="004807EE"/>
    <w:rsid w:val="004808CD"/>
    <w:rsid w:val="004809B6"/>
    <w:rsid w:val="00480B10"/>
    <w:rsid w:val="00480C8C"/>
    <w:rsid w:val="00480E07"/>
    <w:rsid w:val="00480F1E"/>
    <w:rsid w:val="004816B2"/>
    <w:rsid w:val="0048173F"/>
    <w:rsid w:val="00481BAA"/>
    <w:rsid w:val="00481EA0"/>
    <w:rsid w:val="0048202F"/>
    <w:rsid w:val="0048288E"/>
    <w:rsid w:val="004829DF"/>
    <w:rsid w:val="00482B69"/>
    <w:rsid w:val="004831FD"/>
    <w:rsid w:val="004833E3"/>
    <w:rsid w:val="0048365F"/>
    <w:rsid w:val="004838C9"/>
    <w:rsid w:val="00483BC1"/>
    <w:rsid w:val="00483E1F"/>
    <w:rsid w:val="00484197"/>
    <w:rsid w:val="00484281"/>
    <w:rsid w:val="0048439D"/>
    <w:rsid w:val="00484460"/>
    <w:rsid w:val="00484747"/>
    <w:rsid w:val="004847E8"/>
    <w:rsid w:val="0048485F"/>
    <w:rsid w:val="00484DF1"/>
    <w:rsid w:val="00485468"/>
    <w:rsid w:val="00485E8E"/>
    <w:rsid w:val="00486608"/>
    <w:rsid w:val="004868CE"/>
    <w:rsid w:val="0048718F"/>
    <w:rsid w:val="00487458"/>
    <w:rsid w:val="00487533"/>
    <w:rsid w:val="00487923"/>
    <w:rsid w:val="00487E8C"/>
    <w:rsid w:val="00490118"/>
    <w:rsid w:val="004909E4"/>
    <w:rsid w:val="00490A31"/>
    <w:rsid w:val="00490DE8"/>
    <w:rsid w:val="00490F7F"/>
    <w:rsid w:val="00490FE7"/>
    <w:rsid w:val="0049129E"/>
    <w:rsid w:val="0049152D"/>
    <w:rsid w:val="00491DC4"/>
    <w:rsid w:val="00492635"/>
    <w:rsid w:val="00492C0F"/>
    <w:rsid w:val="00492E34"/>
    <w:rsid w:val="00492F62"/>
    <w:rsid w:val="00492F79"/>
    <w:rsid w:val="00493034"/>
    <w:rsid w:val="00493202"/>
    <w:rsid w:val="00493280"/>
    <w:rsid w:val="00493342"/>
    <w:rsid w:val="00493930"/>
    <w:rsid w:val="00493E36"/>
    <w:rsid w:val="0049432F"/>
    <w:rsid w:val="0049445E"/>
    <w:rsid w:val="00494586"/>
    <w:rsid w:val="004947D0"/>
    <w:rsid w:val="004948ED"/>
    <w:rsid w:val="00494FCA"/>
    <w:rsid w:val="004950D7"/>
    <w:rsid w:val="0049542F"/>
    <w:rsid w:val="004954FE"/>
    <w:rsid w:val="00495B24"/>
    <w:rsid w:val="00495D9B"/>
    <w:rsid w:val="00495E28"/>
    <w:rsid w:val="00495E39"/>
    <w:rsid w:val="0049610D"/>
    <w:rsid w:val="00496274"/>
    <w:rsid w:val="00496760"/>
    <w:rsid w:val="00496A31"/>
    <w:rsid w:val="00496BB0"/>
    <w:rsid w:val="00496CFB"/>
    <w:rsid w:val="00496FC3"/>
    <w:rsid w:val="00496FD0"/>
    <w:rsid w:val="00497023"/>
    <w:rsid w:val="004971D9"/>
    <w:rsid w:val="00497278"/>
    <w:rsid w:val="00497509"/>
    <w:rsid w:val="004975B2"/>
    <w:rsid w:val="004976B3"/>
    <w:rsid w:val="00497803"/>
    <w:rsid w:val="004A030E"/>
    <w:rsid w:val="004A0465"/>
    <w:rsid w:val="004A0922"/>
    <w:rsid w:val="004A0993"/>
    <w:rsid w:val="004A0B18"/>
    <w:rsid w:val="004A0C21"/>
    <w:rsid w:val="004A0F11"/>
    <w:rsid w:val="004A1076"/>
    <w:rsid w:val="004A18A2"/>
    <w:rsid w:val="004A1B2D"/>
    <w:rsid w:val="004A201A"/>
    <w:rsid w:val="004A23E5"/>
    <w:rsid w:val="004A259D"/>
    <w:rsid w:val="004A2A76"/>
    <w:rsid w:val="004A2B69"/>
    <w:rsid w:val="004A2C5A"/>
    <w:rsid w:val="004A2C93"/>
    <w:rsid w:val="004A3C0E"/>
    <w:rsid w:val="004A3FF8"/>
    <w:rsid w:val="004A4096"/>
    <w:rsid w:val="004A4CBB"/>
    <w:rsid w:val="004A507D"/>
    <w:rsid w:val="004A57CA"/>
    <w:rsid w:val="004A57F9"/>
    <w:rsid w:val="004A5991"/>
    <w:rsid w:val="004A5DA4"/>
    <w:rsid w:val="004A65CC"/>
    <w:rsid w:val="004A6B61"/>
    <w:rsid w:val="004A6B70"/>
    <w:rsid w:val="004A6D57"/>
    <w:rsid w:val="004A75E2"/>
    <w:rsid w:val="004A792C"/>
    <w:rsid w:val="004A7C32"/>
    <w:rsid w:val="004B02F1"/>
    <w:rsid w:val="004B03D2"/>
    <w:rsid w:val="004B0626"/>
    <w:rsid w:val="004B07B8"/>
    <w:rsid w:val="004B08DC"/>
    <w:rsid w:val="004B08DF"/>
    <w:rsid w:val="004B0C20"/>
    <w:rsid w:val="004B0F7C"/>
    <w:rsid w:val="004B1068"/>
    <w:rsid w:val="004B109D"/>
    <w:rsid w:val="004B13DA"/>
    <w:rsid w:val="004B15EB"/>
    <w:rsid w:val="004B19B2"/>
    <w:rsid w:val="004B1A0B"/>
    <w:rsid w:val="004B1A63"/>
    <w:rsid w:val="004B1F5D"/>
    <w:rsid w:val="004B2128"/>
    <w:rsid w:val="004B22BB"/>
    <w:rsid w:val="004B24C8"/>
    <w:rsid w:val="004B28DA"/>
    <w:rsid w:val="004B2FFD"/>
    <w:rsid w:val="004B314C"/>
    <w:rsid w:val="004B3209"/>
    <w:rsid w:val="004B326E"/>
    <w:rsid w:val="004B3553"/>
    <w:rsid w:val="004B364D"/>
    <w:rsid w:val="004B3758"/>
    <w:rsid w:val="004B38EE"/>
    <w:rsid w:val="004B39AC"/>
    <w:rsid w:val="004B3D05"/>
    <w:rsid w:val="004B463F"/>
    <w:rsid w:val="004B4886"/>
    <w:rsid w:val="004B48D0"/>
    <w:rsid w:val="004B4D29"/>
    <w:rsid w:val="004B4D30"/>
    <w:rsid w:val="004B5264"/>
    <w:rsid w:val="004B52C2"/>
    <w:rsid w:val="004B5875"/>
    <w:rsid w:val="004B5AEF"/>
    <w:rsid w:val="004B6475"/>
    <w:rsid w:val="004B6C79"/>
    <w:rsid w:val="004B6D5A"/>
    <w:rsid w:val="004B6F6A"/>
    <w:rsid w:val="004B77FB"/>
    <w:rsid w:val="004B7A1D"/>
    <w:rsid w:val="004C018D"/>
    <w:rsid w:val="004C0B37"/>
    <w:rsid w:val="004C0CF0"/>
    <w:rsid w:val="004C1513"/>
    <w:rsid w:val="004C1795"/>
    <w:rsid w:val="004C18C1"/>
    <w:rsid w:val="004C1966"/>
    <w:rsid w:val="004C1AB1"/>
    <w:rsid w:val="004C1BD8"/>
    <w:rsid w:val="004C1DE4"/>
    <w:rsid w:val="004C2377"/>
    <w:rsid w:val="004C2454"/>
    <w:rsid w:val="004C3495"/>
    <w:rsid w:val="004C36AB"/>
    <w:rsid w:val="004C3927"/>
    <w:rsid w:val="004C3C9B"/>
    <w:rsid w:val="004C3DF9"/>
    <w:rsid w:val="004C3ECB"/>
    <w:rsid w:val="004C3FEA"/>
    <w:rsid w:val="004C4327"/>
    <w:rsid w:val="004C448E"/>
    <w:rsid w:val="004C4E4E"/>
    <w:rsid w:val="004C514A"/>
    <w:rsid w:val="004C53B0"/>
    <w:rsid w:val="004C5E92"/>
    <w:rsid w:val="004C5EB4"/>
    <w:rsid w:val="004C6850"/>
    <w:rsid w:val="004C6C26"/>
    <w:rsid w:val="004C73D1"/>
    <w:rsid w:val="004C7430"/>
    <w:rsid w:val="004C7488"/>
    <w:rsid w:val="004C75D4"/>
    <w:rsid w:val="004C76F2"/>
    <w:rsid w:val="004C7825"/>
    <w:rsid w:val="004C7C4E"/>
    <w:rsid w:val="004C7D98"/>
    <w:rsid w:val="004C7DBC"/>
    <w:rsid w:val="004D009F"/>
    <w:rsid w:val="004D07AE"/>
    <w:rsid w:val="004D080B"/>
    <w:rsid w:val="004D0BB5"/>
    <w:rsid w:val="004D0D4C"/>
    <w:rsid w:val="004D0DE4"/>
    <w:rsid w:val="004D0EB5"/>
    <w:rsid w:val="004D0F07"/>
    <w:rsid w:val="004D0FE5"/>
    <w:rsid w:val="004D12D8"/>
    <w:rsid w:val="004D14D3"/>
    <w:rsid w:val="004D1735"/>
    <w:rsid w:val="004D182A"/>
    <w:rsid w:val="004D1AA4"/>
    <w:rsid w:val="004D208B"/>
    <w:rsid w:val="004D22A4"/>
    <w:rsid w:val="004D23AE"/>
    <w:rsid w:val="004D254E"/>
    <w:rsid w:val="004D309E"/>
    <w:rsid w:val="004D3162"/>
    <w:rsid w:val="004D349F"/>
    <w:rsid w:val="004D3751"/>
    <w:rsid w:val="004D3B77"/>
    <w:rsid w:val="004D3C43"/>
    <w:rsid w:val="004D4161"/>
    <w:rsid w:val="004D44E8"/>
    <w:rsid w:val="004D4548"/>
    <w:rsid w:val="004D47D6"/>
    <w:rsid w:val="004D4DF2"/>
    <w:rsid w:val="004D4E31"/>
    <w:rsid w:val="004D4E62"/>
    <w:rsid w:val="004D5144"/>
    <w:rsid w:val="004D5A42"/>
    <w:rsid w:val="004D5D9E"/>
    <w:rsid w:val="004D62C4"/>
    <w:rsid w:val="004D632E"/>
    <w:rsid w:val="004D673D"/>
    <w:rsid w:val="004D6F79"/>
    <w:rsid w:val="004D77AA"/>
    <w:rsid w:val="004D782B"/>
    <w:rsid w:val="004D79AB"/>
    <w:rsid w:val="004D7DB2"/>
    <w:rsid w:val="004E0790"/>
    <w:rsid w:val="004E0866"/>
    <w:rsid w:val="004E106C"/>
    <w:rsid w:val="004E10C6"/>
    <w:rsid w:val="004E164D"/>
    <w:rsid w:val="004E172A"/>
    <w:rsid w:val="004E1A69"/>
    <w:rsid w:val="004E1CFB"/>
    <w:rsid w:val="004E1DA4"/>
    <w:rsid w:val="004E2121"/>
    <w:rsid w:val="004E235C"/>
    <w:rsid w:val="004E25A0"/>
    <w:rsid w:val="004E2B77"/>
    <w:rsid w:val="004E3783"/>
    <w:rsid w:val="004E3BB4"/>
    <w:rsid w:val="004E3F92"/>
    <w:rsid w:val="004E4AB9"/>
    <w:rsid w:val="004E4E95"/>
    <w:rsid w:val="004E5496"/>
    <w:rsid w:val="004E5643"/>
    <w:rsid w:val="004E57D2"/>
    <w:rsid w:val="004E5890"/>
    <w:rsid w:val="004E5F20"/>
    <w:rsid w:val="004E64BE"/>
    <w:rsid w:val="004E6519"/>
    <w:rsid w:val="004E694A"/>
    <w:rsid w:val="004E7075"/>
    <w:rsid w:val="004E70A8"/>
    <w:rsid w:val="004E7A2F"/>
    <w:rsid w:val="004E7C40"/>
    <w:rsid w:val="004E7F55"/>
    <w:rsid w:val="004E7FD5"/>
    <w:rsid w:val="004F0145"/>
    <w:rsid w:val="004F04C5"/>
    <w:rsid w:val="004F05C8"/>
    <w:rsid w:val="004F074C"/>
    <w:rsid w:val="004F0C67"/>
    <w:rsid w:val="004F134A"/>
    <w:rsid w:val="004F152E"/>
    <w:rsid w:val="004F163C"/>
    <w:rsid w:val="004F1988"/>
    <w:rsid w:val="004F1DDC"/>
    <w:rsid w:val="004F1E38"/>
    <w:rsid w:val="004F1FE3"/>
    <w:rsid w:val="004F2113"/>
    <w:rsid w:val="004F29E8"/>
    <w:rsid w:val="004F30FA"/>
    <w:rsid w:val="004F313B"/>
    <w:rsid w:val="004F3419"/>
    <w:rsid w:val="004F3496"/>
    <w:rsid w:val="004F3766"/>
    <w:rsid w:val="004F3E64"/>
    <w:rsid w:val="004F40FE"/>
    <w:rsid w:val="004F43D3"/>
    <w:rsid w:val="004F47E0"/>
    <w:rsid w:val="004F4840"/>
    <w:rsid w:val="004F48B9"/>
    <w:rsid w:val="004F50F1"/>
    <w:rsid w:val="004F54F2"/>
    <w:rsid w:val="004F5EF7"/>
    <w:rsid w:val="004F623E"/>
    <w:rsid w:val="004F62AD"/>
    <w:rsid w:val="004F649A"/>
    <w:rsid w:val="004F64DD"/>
    <w:rsid w:val="004F6A44"/>
    <w:rsid w:val="004F6EA0"/>
    <w:rsid w:val="004F72CA"/>
    <w:rsid w:val="004F73BE"/>
    <w:rsid w:val="004F759F"/>
    <w:rsid w:val="004F7F75"/>
    <w:rsid w:val="0050054E"/>
    <w:rsid w:val="00500740"/>
    <w:rsid w:val="00500E5C"/>
    <w:rsid w:val="005010F2"/>
    <w:rsid w:val="005011B3"/>
    <w:rsid w:val="0050164A"/>
    <w:rsid w:val="005018B6"/>
    <w:rsid w:val="00501A87"/>
    <w:rsid w:val="00501AB3"/>
    <w:rsid w:val="00501DA3"/>
    <w:rsid w:val="00502477"/>
    <w:rsid w:val="005025E6"/>
    <w:rsid w:val="0050276E"/>
    <w:rsid w:val="005028E5"/>
    <w:rsid w:val="00502BDB"/>
    <w:rsid w:val="00503541"/>
    <w:rsid w:val="0050395E"/>
    <w:rsid w:val="00503C45"/>
    <w:rsid w:val="00503D30"/>
    <w:rsid w:val="00503D48"/>
    <w:rsid w:val="00504003"/>
    <w:rsid w:val="005040EE"/>
    <w:rsid w:val="00504B01"/>
    <w:rsid w:val="00504E24"/>
    <w:rsid w:val="00505161"/>
    <w:rsid w:val="00505B59"/>
    <w:rsid w:val="00505D57"/>
    <w:rsid w:val="00505F4C"/>
    <w:rsid w:val="00505F6A"/>
    <w:rsid w:val="005060DB"/>
    <w:rsid w:val="005061B0"/>
    <w:rsid w:val="00506758"/>
    <w:rsid w:val="005067C9"/>
    <w:rsid w:val="00506BDD"/>
    <w:rsid w:val="00507990"/>
    <w:rsid w:val="00507DA8"/>
    <w:rsid w:val="00507E1C"/>
    <w:rsid w:val="00507FC8"/>
    <w:rsid w:val="005102BE"/>
    <w:rsid w:val="00510D2D"/>
    <w:rsid w:val="00511564"/>
    <w:rsid w:val="00511991"/>
    <w:rsid w:val="0051201D"/>
    <w:rsid w:val="00512379"/>
    <w:rsid w:val="00512477"/>
    <w:rsid w:val="00512C35"/>
    <w:rsid w:val="00512DA6"/>
    <w:rsid w:val="00513060"/>
    <w:rsid w:val="005135B3"/>
    <w:rsid w:val="00513917"/>
    <w:rsid w:val="00513E9A"/>
    <w:rsid w:val="0051453B"/>
    <w:rsid w:val="005145F7"/>
    <w:rsid w:val="00514994"/>
    <w:rsid w:val="00514E77"/>
    <w:rsid w:val="00514FC4"/>
    <w:rsid w:val="00515242"/>
    <w:rsid w:val="00515399"/>
    <w:rsid w:val="00515E11"/>
    <w:rsid w:val="00516030"/>
    <w:rsid w:val="0051626C"/>
    <w:rsid w:val="005166E7"/>
    <w:rsid w:val="00516740"/>
    <w:rsid w:val="00516B98"/>
    <w:rsid w:val="00516C06"/>
    <w:rsid w:val="0051765B"/>
    <w:rsid w:val="00517DB9"/>
    <w:rsid w:val="00520819"/>
    <w:rsid w:val="00520EC1"/>
    <w:rsid w:val="005219AC"/>
    <w:rsid w:val="00521D9D"/>
    <w:rsid w:val="00522628"/>
    <w:rsid w:val="005226FD"/>
    <w:rsid w:val="005228AD"/>
    <w:rsid w:val="00522948"/>
    <w:rsid w:val="005229B7"/>
    <w:rsid w:val="00522C88"/>
    <w:rsid w:val="00522D69"/>
    <w:rsid w:val="00522EF9"/>
    <w:rsid w:val="00523327"/>
    <w:rsid w:val="005237CE"/>
    <w:rsid w:val="00523A83"/>
    <w:rsid w:val="00523CF8"/>
    <w:rsid w:val="00523E75"/>
    <w:rsid w:val="00524423"/>
    <w:rsid w:val="00524C95"/>
    <w:rsid w:val="00525052"/>
    <w:rsid w:val="00525067"/>
    <w:rsid w:val="005252FE"/>
    <w:rsid w:val="00525472"/>
    <w:rsid w:val="005255C7"/>
    <w:rsid w:val="0052574F"/>
    <w:rsid w:val="00525A95"/>
    <w:rsid w:val="00525F68"/>
    <w:rsid w:val="005269C2"/>
    <w:rsid w:val="00526BF8"/>
    <w:rsid w:val="00526C19"/>
    <w:rsid w:val="00526D8E"/>
    <w:rsid w:val="00526F84"/>
    <w:rsid w:val="005273AA"/>
    <w:rsid w:val="00527687"/>
    <w:rsid w:val="00527A1D"/>
    <w:rsid w:val="00527EB4"/>
    <w:rsid w:val="00527EC0"/>
    <w:rsid w:val="00530177"/>
    <w:rsid w:val="00530378"/>
    <w:rsid w:val="005303E0"/>
    <w:rsid w:val="00530518"/>
    <w:rsid w:val="005305C2"/>
    <w:rsid w:val="005308E4"/>
    <w:rsid w:val="00530A68"/>
    <w:rsid w:val="00530D3B"/>
    <w:rsid w:val="005311BC"/>
    <w:rsid w:val="00531554"/>
    <w:rsid w:val="00531674"/>
    <w:rsid w:val="005317A5"/>
    <w:rsid w:val="0053195F"/>
    <w:rsid w:val="00531B16"/>
    <w:rsid w:val="00531B4D"/>
    <w:rsid w:val="00531F09"/>
    <w:rsid w:val="00532198"/>
    <w:rsid w:val="00532CE3"/>
    <w:rsid w:val="00532D26"/>
    <w:rsid w:val="00532FE6"/>
    <w:rsid w:val="00533272"/>
    <w:rsid w:val="005332AC"/>
    <w:rsid w:val="00533BF1"/>
    <w:rsid w:val="005343FD"/>
    <w:rsid w:val="0053465C"/>
    <w:rsid w:val="005347C4"/>
    <w:rsid w:val="005347EC"/>
    <w:rsid w:val="0053486E"/>
    <w:rsid w:val="00534BBA"/>
    <w:rsid w:val="00534D1C"/>
    <w:rsid w:val="005355AA"/>
    <w:rsid w:val="005357EE"/>
    <w:rsid w:val="0053637E"/>
    <w:rsid w:val="0053670F"/>
    <w:rsid w:val="00536747"/>
    <w:rsid w:val="0053676B"/>
    <w:rsid w:val="00536942"/>
    <w:rsid w:val="00536DC1"/>
    <w:rsid w:val="00536E66"/>
    <w:rsid w:val="00537003"/>
    <w:rsid w:val="0053703D"/>
    <w:rsid w:val="005370FD"/>
    <w:rsid w:val="0053787E"/>
    <w:rsid w:val="00537A5C"/>
    <w:rsid w:val="00537CBE"/>
    <w:rsid w:val="00537D78"/>
    <w:rsid w:val="00540289"/>
    <w:rsid w:val="00540499"/>
    <w:rsid w:val="00540A8A"/>
    <w:rsid w:val="00540F07"/>
    <w:rsid w:val="00540F7B"/>
    <w:rsid w:val="005411FF"/>
    <w:rsid w:val="005417B7"/>
    <w:rsid w:val="005419CF"/>
    <w:rsid w:val="00541A7A"/>
    <w:rsid w:val="00541DF9"/>
    <w:rsid w:val="00541EA0"/>
    <w:rsid w:val="00542583"/>
    <w:rsid w:val="00542750"/>
    <w:rsid w:val="00542AE3"/>
    <w:rsid w:val="00542EF7"/>
    <w:rsid w:val="00542FEC"/>
    <w:rsid w:val="00543470"/>
    <w:rsid w:val="00543F87"/>
    <w:rsid w:val="00544460"/>
    <w:rsid w:val="0054484A"/>
    <w:rsid w:val="00545885"/>
    <w:rsid w:val="00545AFB"/>
    <w:rsid w:val="00545C6F"/>
    <w:rsid w:val="00545E6A"/>
    <w:rsid w:val="00545F30"/>
    <w:rsid w:val="00545FA7"/>
    <w:rsid w:val="005462A5"/>
    <w:rsid w:val="00546B02"/>
    <w:rsid w:val="00546C62"/>
    <w:rsid w:val="00547042"/>
    <w:rsid w:val="005474ED"/>
    <w:rsid w:val="0054772C"/>
    <w:rsid w:val="00550100"/>
    <w:rsid w:val="00550214"/>
    <w:rsid w:val="0055069E"/>
    <w:rsid w:val="00550F5F"/>
    <w:rsid w:val="00551467"/>
    <w:rsid w:val="005515D3"/>
    <w:rsid w:val="00552608"/>
    <w:rsid w:val="00552781"/>
    <w:rsid w:val="00552AD8"/>
    <w:rsid w:val="00552D70"/>
    <w:rsid w:val="00552DA4"/>
    <w:rsid w:val="00552E1D"/>
    <w:rsid w:val="00552F35"/>
    <w:rsid w:val="005535EE"/>
    <w:rsid w:val="00553DBA"/>
    <w:rsid w:val="005547C5"/>
    <w:rsid w:val="00554EB0"/>
    <w:rsid w:val="005551D0"/>
    <w:rsid w:val="00555735"/>
    <w:rsid w:val="00555D47"/>
    <w:rsid w:val="00555FA5"/>
    <w:rsid w:val="00556034"/>
    <w:rsid w:val="0055685F"/>
    <w:rsid w:val="00556910"/>
    <w:rsid w:val="00556CF6"/>
    <w:rsid w:val="005571BF"/>
    <w:rsid w:val="00557527"/>
    <w:rsid w:val="00557E0E"/>
    <w:rsid w:val="00557E59"/>
    <w:rsid w:val="00560816"/>
    <w:rsid w:val="005608FC"/>
    <w:rsid w:val="0056090C"/>
    <w:rsid w:val="00560AB4"/>
    <w:rsid w:val="00560B1A"/>
    <w:rsid w:val="00561887"/>
    <w:rsid w:val="00561EDE"/>
    <w:rsid w:val="00561F62"/>
    <w:rsid w:val="00562643"/>
    <w:rsid w:val="005627AF"/>
    <w:rsid w:val="005629A8"/>
    <w:rsid w:val="005629F3"/>
    <w:rsid w:val="00562D94"/>
    <w:rsid w:val="00562E55"/>
    <w:rsid w:val="0056312A"/>
    <w:rsid w:val="005634DB"/>
    <w:rsid w:val="00563B4D"/>
    <w:rsid w:val="00564014"/>
    <w:rsid w:val="005641DA"/>
    <w:rsid w:val="005644F5"/>
    <w:rsid w:val="00564650"/>
    <w:rsid w:val="005649BA"/>
    <w:rsid w:val="00564DA5"/>
    <w:rsid w:val="00565051"/>
    <w:rsid w:val="005653F2"/>
    <w:rsid w:val="005654A3"/>
    <w:rsid w:val="00565881"/>
    <w:rsid w:val="00565DE0"/>
    <w:rsid w:val="00565EF5"/>
    <w:rsid w:val="00566269"/>
    <w:rsid w:val="0056682F"/>
    <w:rsid w:val="00566E21"/>
    <w:rsid w:val="005672BD"/>
    <w:rsid w:val="005675C8"/>
    <w:rsid w:val="00567741"/>
    <w:rsid w:val="0056778B"/>
    <w:rsid w:val="005678D1"/>
    <w:rsid w:val="0056794E"/>
    <w:rsid w:val="00570257"/>
    <w:rsid w:val="00570364"/>
    <w:rsid w:val="00570556"/>
    <w:rsid w:val="005707C5"/>
    <w:rsid w:val="0057081C"/>
    <w:rsid w:val="00570CA7"/>
    <w:rsid w:val="0057146D"/>
    <w:rsid w:val="00571471"/>
    <w:rsid w:val="00571929"/>
    <w:rsid w:val="00571987"/>
    <w:rsid w:val="0057214F"/>
    <w:rsid w:val="005723A4"/>
    <w:rsid w:val="0057299D"/>
    <w:rsid w:val="00572A32"/>
    <w:rsid w:val="00572A3A"/>
    <w:rsid w:val="00572BAE"/>
    <w:rsid w:val="00572CED"/>
    <w:rsid w:val="00573389"/>
    <w:rsid w:val="00573BEC"/>
    <w:rsid w:val="00573FE0"/>
    <w:rsid w:val="00574E6A"/>
    <w:rsid w:val="0057511B"/>
    <w:rsid w:val="005757D8"/>
    <w:rsid w:val="005758A3"/>
    <w:rsid w:val="00575910"/>
    <w:rsid w:val="00575AE9"/>
    <w:rsid w:val="0057658F"/>
    <w:rsid w:val="00576D70"/>
    <w:rsid w:val="0057752F"/>
    <w:rsid w:val="005777C8"/>
    <w:rsid w:val="00577843"/>
    <w:rsid w:val="0057799C"/>
    <w:rsid w:val="00577C1C"/>
    <w:rsid w:val="00577E2E"/>
    <w:rsid w:val="00580002"/>
    <w:rsid w:val="0058007D"/>
    <w:rsid w:val="00580414"/>
    <w:rsid w:val="005807BE"/>
    <w:rsid w:val="00580D63"/>
    <w:rsid w:val="00580E06"/>
    <w:rsid w:val="00581409"/>
    <w:rsid w:val="00581B18"/>
    <w:rsid w:val="00581C5E"/>
    <w:rsid w:val="00581E6B"/>
    <w:rsid w:val="00581EA2"/>
    <w:rsid w:val="00581F1C"/>
    <w:rsid w:val="00582054"/>
    <w:rsid w:val="005826E8"/>
    <w:rsid w:val="0058270A"/>
    <w:rsid w:val="005829A8"/>
    <w:rsid w:val="00582B09"/>
    <w:rsid w:val="00582C9C"/>
    <w:rsid w:val="00582DC7"/>
    <w:rsid w:val="00582E17"/>
    <w:rsid w:val="00582F2A"/>
    <w:rsid w:val="00582F7E"/>
    <w:rsid w:val="00583070"/>
    <w:rsid w:val="0058328F"/>
    <w:rsid w:val="005833C6"/>
    <w:rsid w:val="00583725"/>
    <w:rsid w:val="00583ECF"/>
    <w:rsid w:val="0058469A"/>
    <w:rsid w:val="00584746"/>
    <w:rsid w:val="0058480C"/>
    <w:rsid w:val="00584C98"/>
    <w:rsid w:val="00584D93"/>
    <w:rsid w:val="00584EED"/>
    <w:rsid w:val="00585280"/>
    <w:rsid w:val="00585486"/>
    <w:rsid w:val="00585725"/>
    <w:rsid w:val="00585899"/>
    <w:rsid w:val="00585ACD"/>
    <w:rsid w:val="00586E7D"/>
    <w:rsid w:val="00586FA1"/>
    <w:rsid w:val="0058725C"/>
    <w:rsid w:val="00587360"/>
    <w:rsid w:val="005875B0"/>
    <w:rsid w:val="0058793B"/>
    <w:rsid w:val="00587B0F"/>
    <w:rsid w:val="00587B62"/>
    <w:rsid w:val="00587D48"/>
    <w:rsid w:val="00590024"/>
    <w:rsid w:val="005900BE"/>
    <w:rsid w:val="005903B3"/>
    <w:rsid w:val="005903F4"/>
    <w:rsid w:val="00590649"/>
    <w:rsid w:val="005908BA"/>
    <w:rsid w:val="005908FF"/>
    <w:rsid w:val="00590A9A"/>
    <w:rsid w:val="00590B6F"/>
    <w:rsid w:val="00590BB1"/>
    <w:rsid w:val="00590E3E"/>
    <w:rsid w:val="00591695"/>
    <w:rsid w:val="005918DB"/>
    <w:rsid w:val="00591971"/>
    <w:rsid w:val="00591A49"/>
    <w:rsid w:val="00592381"/>
    <w:rsid w:val="005929E4"/>
    <w:rsid w:val="005930FF"/>
    <w:rsid w:val="0059379D"/>
    <w:rsid w:val="00593B7C"/>
    <w:rsid w:val="00593E31"/>
    <w:rsid w:val="005947B2"/>
    <w:rsid w:val="0059480B"/>
    <w:rsid w:val="00594841"/>
    <w:rsid w:val="005955E8"/>
    <w:rsid w:val="0059593E"/>
    <w:rsid w:val="005959ED"/>
    <w:rsid w:val="00595DD7"/>
    <w:rsid w:val="00595EAE"/>
    <w:rsid w:val="005963CA"/>
    <w:rsid w:val="005965F1"/>
    <w:rsid w:val="005969AE"/>
    <w:rsid w:val="00596BE3"/>
    <w:rsid w:val="00596C7E"/>
    <w:rsid w:val="0059723D"/>
    <w:rsid w:val="00597665"/>
    <w:rsid w:val="00597846"/>
    <w:rsid w:val="00597B36"/>
    <w:rsid w:val="005A017C"/>
    <w:rsid w:val="005A01D2"/>
    <w:rsid w:val="005A020F"/>
    <w:rsid w:val="005A08C5"/>
    <w:rsid w:val="005A0B26"/>
    <w:rsid w:val="005A0EC6"/>
    <w:rsid w:val="005A1591"/>
    <w:rsid w:val="005A16AC"/>
    <w:rsid w:val="005A198F"/>
    <w:rsid w:val="005A1AE3"/>
    <w:rsid w:val="005A1BD2"/>
    <w:rsid w:val="005A2360"/>
    <w:rsid w:val="005A25B8"/>
    <w:rsid w:val="005A2C2B"/>
    <w:rsid w:val="005A2FEB"/>
    <w:rsid w:val="005A3085"/>
    <w:rsid w:val="005A3259"/>
    <w:rsid w:val="005A329E"/>
    <w:rsid w:val="005A3609"/>
    <w:rsid w:val="005A3685"/>
    <w:rsid w:val="005A36B7"/>
    <w:rsid w:val="005A3755"/>
    <w:rsid w:val="005A39D0"/>
    <w:rsid w:val="005A3B89"/>
    <w:rsid w:val="005A3BF8"/>
    <w:rsid w:val="005A455C"/>
    <w:rsid w:val="005A4798"/>
    <w:rsid w:val="005A4925"/>
    <w:rsid w:val="005A49EB"/>
    <w:rsid w:val="005A4C64"/>
    <w:rsid w:val="005A4DB1"/>
    <w:rsid w:val="005A4E98"/>
    <w:rsid w:val="005A507B"/>
    <w:rsid w:val="005A5189"/>
    <w:rsid w:val="005A52F2"/>
    <w:rsid w:val="005A547E"/>
    <w:rsid w:val="005A59AF"/>
    <w:rsid w:val="005A646D"/>
    <w:rsid w:val="005A68FB"/>
    <w:rsid w:val="005A6A2B"/>
    <w:rsid w:val="005A6DCB"/>
    <w:rsid w:val="005A7190"/>
    <w:rsid w:val="005A71BA"/>
    <w:rsid w:val="005A76B3"/>
    <w:rsid w:val="005A7AB3"/>
    <w:rsid w:val="005A7E86"/>
    <w:rsid w:val="005B00E5"/>
    <w:rsid w:val="005B01A5"/>
    <w:rsid w:val="005B033A"/>
    <w:rsid w:val="005B03AF"/>
    <w:rsid w:val="005B0501"/>
    <w:rsid w:val="005B0F82"/>
    <w:rsid w:val="005B10C8"/>
    <w:rsid w:val="005B10F1"/>
    <w:rsid w:val="005B11F1"/>
    <w:rsid w:val="005B1648"/>
    <w:rsid w:val="005B17D7"/>
    <w:rsid w:val="005B1851"/>
    <w:rsid w:val="005B1D87"/>
    <w:rsid w:val="005B216F"/>
    <w:rsid w:val="005B255E"/>
    <w:rsid w:val="005B26D7"/>
    <w:rsid w:val="005B2F13"/>
    <w:rsid w:val="005B32FA"/>
    <w:rsid w:val="005B3357"/>
    <w:rsid w:val="005B3687"/>
    <w:rsid w:val="005B3C51"/>
    <w:rsid w:val="005B3E8B"/>
    <w:rsid w:val="005B3EBE"/>
    <w:rsid w:val="005B4AE7"/>
    <w:rsid w:val="005B4B05"/>
    <w:rsid w:val="005B4C02"/>
    <w:rsid w:val="005B4CD7"/>
    <w:rsid w:val="005B4F71"/>
    <w:rsid w:val="005B580B"/>
    <w:rsid w:val="005B5840"/>
    <w:rsid w:val="005B5ACE"/>
    <w:rsid w:val="005B6424"/>
    <w:rsid w:val="005B6B38"/>
    <w:rsid w:val="005B6FC1"/>
    <w:rsid w:val="005B713E"/>
    <w:rsid w:val="005B7655"/>
    <w:rsid w:val="005B7928"/>
    <w:rsid w:val="005B7AAC"/>
    <w:rsid w:val="005B7ECC"/>
    <w:rsid w:val="005C01CA"/>
    <w:rsid w:val="005C0480"/>
    <w:rsid w:val="005C0C33"/>
    <w:rsid w:val="005C1B09"/>
    <w:rsid w:val="005C1EBC"/>
    <w:rsid w:val="005C1FB5"/>
    <w:rsid w:val="005C230C"/>
    <w:rsid w:val="005C2422"/>
    <w:rsid w:val="005C2F04"/>
    <w:rsid w:val="005C2FF3"/>
    <w:rsid w:val="005C362F"/>
    <w:rsid w:val="005C365E"/>
    <w:rsid w:val="005C36E2"/>
    <w:rsid w:val="005C36F9"/>
    <w:rsid w:val="005C3B6A"/>
    <w:rsid w:val="005C4546"/>
    <w:rsid w:val="005C4575"/>
    <w:rsid w:val="005C4914"/>
    <w:rsid w:val="005C4928"/>
    <w:rsid w:val="005C4A41"/>
    <w:rsid w:val="005C5175"/>
    <w:rsid w:val="005C57BD"/>
    <w:rsid w:val="005C5A64"/>
    <w:rsid w:val="005C5F54"/>
    <w:rsid w:val="005C6065"/>
    <w:rsid w:val="005C6161"/>
    <w:rsid w:val="005C6566"/>
    <w:rsid w:val="005C658D"/>
    <w:rsid w:val="005C66C7"/>
    <w:rsid w:val="005C66E2"/>
    <w:rsid w:val="005C684B"/>
    <w:rsid w:val="005C6868"/>
    <w:rsid w:val="005C70BB"/>
    <w:rsid w:val="005C77CC"/>
    <w:rsid w:val="005C7EB8"/>
    <w:rsid w:val="005D052A"/>
    <w:rsid w:val="005D0551"/>
    <w:rsid w:val="005D059C"/>
    <w:rsid w:val="005D0ABA"/>
    <w:rsid w:val="005D1142"/>
    <w:rsid w:val="005D14A3"/>
    <w:rsid w:val="005D1878"/>
    <w:rsid w:val="005D19B9"/>
    <w:rsid w:val="005D1D4C"/>
    <w:rsid w:val="005D1F00"/>
    <w:rsid w:val="005D1FCF"/>
    <w:rsid w:val="005D2422"/>
    <w:rsid w:val="005D2BDF"/>
    <w:rsid w:val="005D2C44"/>
    <w:rsid w:val="005D36D6"/>
    <w:rsid w:val="005D40A3"/>
    <w:rsid w:val="005D46F9"/>
    <w:rsid w:val="005D49EC"/>
    <w:rsid w:val="005D5615"/>
    <w:rsid w:val="005D59DB"/>
    <w:rsid w:val="005D5E11"/>
    <w:rsid w:val="005D6645"/>
    <w:rsid w:val="005D693C"/>
    <w:rsid w:val="005D69F2"/>
    <w:rsid w:val="005D7271"/>
    <w:rsid w:val="005D7449"/>
    <w:rsid w:val="005D78B1"/>
    <w:rsid w:val="005D7B8B"/>
    <w:rsid w:val="005D7D5E"/>
    <w:rsid w:val="005D7FD2"/>
    <w:rsid w:val="005E0013"/>
    <w:rsid w:val="005E00B2"/>
    <w:rsid w:val="005E014E"/>
    <w:rsid w:val="005E0327"/>
    <w:rsid w:val="005E0EDB"/>
    <w:rsid w:val="005E0F66"/>
    <w:rsid w:val="005E12F2"/>
    <w:rsid w:val="005E1350"/>
    <w:rsid w:val="005E160D"/>
    <w:rsid w:val="005E16F9"/>
    <w:rsid w:val="005E1766"/>
    <w:rsid w:val="005E1807"/>
    <w:rsid w:val="005E1A44"/>
    <w:rsid w:val="005E2589"/>
    <w:rsid w:val="005E27DA"/>
    <w:rsid w:val="005E286F"/>
    <w:rsid w:val="005E2B51"/>
    <w:rsid w:val="005E2B86"/>
    <w:rsid w:val="005E2E17"/>
    <w:rsid w:val="005E3085"/>
    <w:rsid w:val="005E3192"/>
    <w:rsid w:val="005E3C32"/>
    <w:rsid w:val="005E450E"/>
    <w:rsid w:val="005E4559"/>
    <w:rsid w:val="005E4A25"/>
    <w:rsid w:val="005E4C27"/>
    <w:rsid w:val="005E4CA9"/>
    <w:rsid w:val="005E516C"/>
    <w:rsid w:val="005E5390"/>
    <w:rsid w:val="005E54AB"/>
    <w:rsid w:val="005E6BF5"/>
    <w:rsid w:val="005E6F5E"/>
    <w:rsid w:val="005E76A9"/>
    <w:rsid w:val="005E776B"/>
    <w:rsid w:val="005E7C91"/>
    <w:rsid w:val="005E7CB2"/>
    <w:rsid w:val="005F04A2"/>
    <w:rsid w:val="005F052E"/>
    <w:rsid w:val="005F09C8"/>
    <w:rsid w:val="005F09EF"/>
    <w:rsid w:val="005F0BE5"/>
    <w:rsid w:val="005F15BB"/>
    <w:rsid w:val="005F15FB"/>
    <w:rsid w:val="005F16F5"/>
    <w:rsid w:val="005F2512"/>
    <w:rsid w:val="005F25A2"/>
    <w:rsid w:val="005F26B4"/>
    <w:rsid w:val="005F26C7"/>
    <w:rsid w:val="005F26F8"/>
    <w:rsid w:val="005F28C4"/>
    <w:rsid w:val="005F2B0F"/>
    <w:rsid w:val="005F2B23"/>
    <w:rsid w:val="005F2D79"/>
    <w:rsid w:val="005F3013"/>
    <w:rsid w:val="005F3826"/>
    <w:rsid w:val="005F3BCD"/>
    <w:rsid w:val="005F41C4"/>
    <w:rsid w:val="005F420C"/>
    <w:rsid w:val="005F4248"/>
    <w:rsid w:val="005F4752"/>
    <w:rsid w:val="005F476E"/>
    <w:rsid w:val="005F48DF"/>
    <w:rsid w:val="005F48E4"/>
    <w:rsid w:val="005F4BE6"/>
    <w:rsid w:val="005F4DF2"/>
    <w:rsid w:val="005F4EFD"/>
    <w:rsid w:val="005F4FEE"/>
    <w:rsid w:val="005F50DD"/>
    <w:rsid w:val="005F5452"/>
    <w:rsid w:val="005F5479"/>
    <w:rsid w:val="005F547F"/>
    <w:rsid w:val="005F54A6"/>
    <w:rsid w:val="005F59EE"/>
    <w:rsid w:val="005F5E6A"/>
    <w:rsid w:val="005F6418"/>
    <w:rsid w:val="005F64FF"/>
    <w:rsid w:val="005F653D"/>
    <w:rsid w:val="005F6DA3"/>
    <w:rsid w:val="005F6E76"/>
    <w:rsid w:val="005F6F17"/>
    <w:rsid w:val="005F71C2"/>
    <w:rsid w:val="005F7443"/>
    <w:rsid w:val="005F7F21"/>
    <w:rsid w:val="00600229"/>
    <w:rsid w:val="0060109F"/>
    <w:rsid w:val="00601153"/>
    <w:rsid w:val="0060135C"/>
    <w:rsid w:val="00601C27"/>
    <w:rsid w:val="00601E1E"/>
    <w:rsid w:val="006021EC"/>
    <w:rsid w:val="0060224D"/>
    <w:rsid w:val="00602444"/>
    <w:rsid w:val="00602503"/>
    <w:rsid w:val="00602BDE"/>
    <w:rsid w:val="0060311A"/>
    <w:rsid w:val="00603535"/>
    <w:rsid w:val="006039B4"/>
    <w:rsid w:val="00603C01"/>
    <w:rsid w:val="00604060"/>
    <w:rsid w:val="006041B2"/>
    <w:rsid w:val="0060437C"/>
    <w:rsid w:val="00604384"/>
    <w:rsid w:val="00604D4E"/>
    <w:rsid w:val="0060570E"/>
    <w:rsid w:val="006057BD"/>
    <w:rsid w:val="0060599B"/>
    <w:rsid w:val="00605F25"/>
    <w:rsid w:val="00605FC2"/>
    <w:rsid w:val="006062C5"/>
    <w:rsid w:val="00606499"/>
    <w:rsid w:val="006068F7"/>
    <w:rsid w:val="00606A1C"/>
    <w:rsid w:val="00606A23"/>
    <w:rsid w:val="00606BB6"/>
    <w:rsid w:val="00606BED"/>
    <w:rsid w:val="00607354"/>
    <w:rsid w:val="006073B9"/>
    <w:rsid w:val="00607B00"/>
    <w:rsid w:val="00607C46"/>
    <w:rsid w:val="00610029"/>
    <w:rsid w:val="00610637"/>
    <w:rsid w:val="00610907"/>
    <w:rsid w:val="00610C12"/>
    <w:rsid w:val="0061149E"/>
    <w:rsid w:val="006116D4"/>
    <w:rsid w:val="006116EB"/>
    <w:rsid w:val="00611A9A"/>
    <w:rsid w:val="00611B47"/>
    <w:rsid w:val="00612AE7"/>
    <w:rsid w:val="00612E2D"/>
    <w:rsid w:val="00613724"/>
    <w:rsid w:val="00613A35"/>
    <w:rsid w:val="00613B3B"/>
    <w:rsid w:val="006144E3"/>
    <w:rsid w:val="006147E9"/>
    <w:rsid w:val="00614CD6"/>
    <w:rsid w:val="00614F4D"/>
    <w:rsid w:val="006150D9"/>
    <w:rsid w:val="00615182"/>
    <w:rsid w:val="00615AC9"/>
    <w:rsid w:val="00615BB7"/>
    <w:rsid w:val="00615C78"/>
    <w:rsid w:val="00615D99"/>
    <w:rsid w:val="00615E88"/>
    <w:rsid w:val="00615EFB"/>
    <w:rsid w:val="006164FC"/>
    <w:rsid w:val="00616683"/>
    <w:rsid w:val="006167C0"/>
    <w:rsid w:val="0061693B"/>
    <w:rsid w:val="00617302"/>
    <w:rsid w:val="00617516"/>
    <w:rsid w:val="00617DBF"/>
    <w:rsid w:val="00617FDF"/>
    <w:rsid w:val="006205A8"/>
    <w:rsid w:val="0062064B"/>
    <w:rsid w:val="006206BB"/>
    <w:rsid w:val="0062113F"/>
    <w:rsid w:val="00621256"/>
    <w:rsid w:val="0062155A"/>
    <w:rsid w:val="0062176B"/>
    <w:rsid w:val="00621839"/>
    <w:rsid w:val="00621F14"/>
    <w:rsid w:val="006226AC"/>
    <w:rsid w:val="00622E36"/>
    <w:rsid w:val="0062307B"/>
    <w:rsid w:val="00623175"/>
    <w:rsid w:val="0062326D"/>
    <w:rsid w:val="0062327A"/>
    <w:rsid w:val="0062351F"/>
    <w:rsid w:val="00623C6E"/>
    <w:rsid w:val="00623CF4"/>
    <w:rsid w:val="00623E0C"/>
    <w:rsid w:val="00623F8B"/>
    <w:rsid w:val="00624A31"/>
    <w:rsid w:val="00624A4A"/>
    <w:rsid w:val="00625017"/>
    <w:rsid w:val="0062578C"/>
    <w:rsid w:val="00625820"/>
    <w:rsid w:val="006259BF"/>
    <w:rsid w:val="00625DAC"/>
    <w:rsid w:val="006269AC"/>
    <w:rsid w:val="00627537"/>
    <w:rsid w:val="00627A4F"/>
    <w:rsid w:val="00627B8D"/>
    <w:rsid w:val="00627E0C"/>
    <w:rsid w:val="00627EF1"/>
    <w:rsid w:val="0063008D"/>
    <w:rsid w:val="0063032A"/>
    <w:rsid w:val="00630471"/>
    <w:rsid w:val="006304C8"/>
    <w:rsid w:val="0063079B"/>
    <w:rsid w:val="006307DC"/>
    <w:rsid w:val="00630CB5"/>
    <w:rsid w:val="00631530"/>
    <w:rsid w:val="0063158F"/>
    <w:rsid w:val="006318AC"/>
    <w:rsid w:val="00631B4A"/>
    <w:rsid w:val="006321AE"/>
    <w:rsid w:val="0063227C"/>
    <w:rsid w:val="00632741"/>
    <w:rsid w:val="00632948"/>
    <w:rsid w:val="00632C3F"/>
    <w:rsid w:val="00632C6E"/>
    <w:rsid w:val="00633105"/>
    <w:rsid w:val="006334C5"/>
    <w:rsid w:val="00633870"/>
    <w:rsid w:val="00633B07"/>
    <w:rsid w:val="006342BC"/>
    <w:rsid w:val="006342F1"/>
    <w:rsid w:val="006347D6"/>
    <w:rsid w:val="00634AB8"/>
    <w:rsid w:val="00634B0C"/>
    <w:rsid w:val="0063517F"/>
    <w:rsid w:val="00635374"/>
    <w:rsid w:val="00635427"/>
    <w:rsid w:val="0063546D"/>
    <w:rsid w:val="0063587B"/>
    <w:rsid w:val="00635C76"/>
    <w:rsid w:val="0063645C"/>
    <w:rsid w:val="00636559"/>
    <w:rsid w:val="00636A53"/>
    <w:rsid w:val="00636D69"/>
    <w:rsid w:val="00636EA5"/>
    <w:rsid w:val="006372DD"/>
    <w:rsid w:val="006372E7"/>
    <w:rsid w:val="00637460"/>
    <w:rsid w:val="006377D7"/>
    <w:rsid w:val="006377E3"/>
    <w:rsid w:val="006407C1"/>
    <w:rsid w:val="00640ADD"/>
    <w:rsid w:val="00640D24"/>
    <w:rsid w:val="00640EA1"/>
    <w:rsid w:val="00640F15"/>
    <w:rsid w:val="00641BDC"/>
    <w:rsid w:val="00641D09"/>
    <w:rsid w:val="00642108"/>
    <w:rsid w:val="006421F4"/>
    <w:rsid w:val="006426F2"/>
    <w:rsid w:val="00642748"/>
    <w:rsid w:val="006430AC"/>
    <w:rsid w:val="006434FB"/>
    <w:rsid w:val="00643874"/>
    <w:rsid w:val="006438D7"/>
    <w:rsid w:val="00643A78"/>
    <w:rsid w:val="00643A8A"/>
    <w:rsid w:val="00644102"/>
    <w:rsid w:val="006449D5"/>
    <w:rsid w:val="00644A8F"/>
    <w:rsid w:val="006454ED"/>
    <w:rsid w:val="006455F8"/>
    <w:rsid w:val="00645763"/>
    <w:rsid w:val="00645773"/>
    <w:rsid w:val="006458EA"/>
    <w:rsid w:val="00645D54"/>
    <w:rsid w:val="00646089"/>
    <w:rsid w:val="006460CD"/>
    <w:rsid w:val="006460EA"/>
    <w:rsid w:val="00646490"/>
    <w:rsid w:val="00646B70"/>
    <w:rsid w:val="00646D14"/>
    <w:rsid w:val="00646DBF"/>
    <w:rsid w:val="00646DC5"/>
    <w:rsid w:val="0064707F"/>
    <w:rsid w:val="006471B7"/>
    <w:rsid w:val="00647A04"/>
    <w:rsid w:val="00647D1A"/>
    <w:rsid w:val="00650091"/>
    <w:rsid w:val="0065047D"/>
    <w:rsid w:val="006504F1"/>
    <w:rsid w:val="0065050D"/>
    <w:rsid w:val="00650A77"/>
    <w:rsid w:val="00650DA7"/>
    <w:rsid w:val="0065127A"/>
    <w:rsid w:val="00651655"/>
    <w:rsid w:val="0065187C"/>
    <w:rsid w:val="0065199E"/>
    <w:rsid w:val="00651DA2"/>
    <w:rsid w:val="00651E9B"/>
    <w:rsid w:val="00652034"/>
    <w:rsid w:val="0065209F"/>
    <w:rsid w:val="00652317"/>
    <w:rsid w:val="00652ACB"/>
    <w:rsid w:val="00652E2F"/>
    <w:rsid w:val="00652FF6"/>
    <w:rsid w:val="0065306C"/>
    <w:rsid w:val="0065324C"/>
    <w:rsid w:val="00653576"/>
    <w:rsid w:val="00653586"/>
    <w:rsid w:val="006538F6"/>
    <w:rsid w:val="00653FB5"/>
    <w:rsid w:val="006541D9"/>
    <w:rsid w:val="006542C9"/>
    <w:rsid w:val="006545EE"/>
    <w:rsid w:val="00654BD0"/>
    <w:rsid w:val="0065507E"/>
    <w:rsid w:val="0065515D"/>
    <w:rsid w:val="00655258"/>
    <w:rsid w:val="00655399"/>
    <w:rsid w:val="0065551E"/>
    <w:rsid w:val="0065557E"/>
    <w:rsid w:val="00655814"/>
    <w:rsid w:val="006558E4"/>
    <w:rsid w:val="006559DC"/>
    <w:rsid w:val="00655A85"/>
    <w:rsid w:val="00655C7E"/>
    <w:rsid w:val="006560A1"/>
    <w:rsid w:val="006563AD"/>
    <w:rsid w:val="006564C1"/>
    <w:rsid w:val="00656843"/>
    <w:rsid w:val="0065687E"/>
    <w:rsid w:val="00656D96"/>
    <w:rsid w:val="00656FAD"/>
    <w:rsid w:val="006571F5"/>
    <w:rsid w:val="006574EF"/>
    <w:rsid w:val="0065754A"/>
    <w:rsid w:val="0065770F"/>
    <w:rsid w:val="00657844"/>
    <w:rsid w:val="00657B04"/>
    <w:rsid w:val="00657E30"/>
    <w:rsid w:val="0066024F"/>
    <w:rsid w:val="00661943"/>
    <w:rsid w:val="00661BDC"/>
    <w:rsid w:val="00662281"/>
    <w:rsid w:val="0066264B"/>
    <w:rsid w:val="006629C6"/>
    <w:rsid w:val="00662B3F"/>
    <w:rsid w:val="006630B3"/>
    <w:rsid w:val="0066337D"/>
    <w:rsid w:val="0066396A"/>
    <w:rsid w:val="00663BEE"/>
    <w:rsid w:val="00663F40"/>
    <w:rsid w:val="00663F70"/>
    <w:rsid w:val="00664072"/>
    <w:rsid w:val="006640E2"/>
    <w:rsid w:val="00664184"/>
    <w:rsid w:val="0066437D"/>
    <w:rsid w:val="006648E9"/>
    <w:rsid w:val="00664A9E"/>
    <w:rsid w:val="00665036"/>
    <w:rsid w:val="0066535B"/>
    <w:rsid w:val="0066569B"/>
    <w:rsid w:val="006657B0"/>
    <w:rsid w:val="00666042"/>
    <w:rsid w:val="006660EC"/>
    <w:rsid w:val="006661FB"/>
    <w:rsid w:val="0066624A"/>
    <w:rsid w:val="00666572"/>
    <w:rsid w:val="0066698E"/>
    <w:rsid w:val="006669C4"/>
    <w:rsid w:val="006670C9"/>
    <w:rsid w:val="00667125"/>
    <w:rsid w:val="006673D0"/>
    <w:rsid w:val="006673E4"/>
    <w:rsid w:val="00667493"/>
    <w:rsid w:val="006674C2"/>
    <w:rsid w:val="00667A0E"/>
    <w:rsid w:val="00670039"/>
    <w:rsid w:val="00670D40"/>
    <w:rsid w:val="00670D7E"/>
    <w:rsid w:val="00670DE0"/>
    <w:rsid w:val="00671029"/>
    <w:rsid w:val="0067105F"/>
    <w:rsid w:val="00671218"/>
    <w:rsid w:val="006712DF"/>
    <w:rsid w:val="0067162E"/>
    <w:rsid w:val="006716B4"/>
    <w:rsid w:val="006717BE"/>
    <w:rsid w:val="006718A6"/>
    <w:rsid w:val="006719A2"/>
    <w:rsid w:val="00671C8A"/>
    <w:rsid w:val="00671F9A"/>
    <w:rsid w:val="0067219F"/>
    <w:rsid w:val="006727B4"/>
    <w:rsid w:val="00672CE1"/>
    <w:rsid w:val="00672FAF"/>
    <w:rsid w:val="00673161"/>
    <w:rsid w:val="006732F8"/>
    <w:rsid w:val="00673A15"/>
    <w:rsid w:val="00673B72"/>
    <w:rsid w:val="0067431A"/>
    <w:rsid w:val="00674356"/>
    <w:rsid w:val="0067457E"/>
    <w:rsid w:val="00674609"/>
    <w:rsid w:val="00674676"/>
    <w:rsid w:val="00674B29"/>
    <w:rsid w:val="00674C2D"/>
    <w:rsid w:val="00674FF4"/>
    <w:rsid w:val="006751C9"/>
    <w:rsid w:val="00675364"/>
    <w:rsid w:val="00675D94"/>
    <w:rsid w:val="00675EF3"/>
    <w:rsid w:val="00675FC7"/>
    <w:rsid w:val="00676050"/>
    <w:rsid w:val="006762D6"/>
    <w:rsid w:val="006763CE"/>
    <w:rsid w:val="006764B6"/>
    <w:rsid w:val="00676630"/>
    <w:rsid w:val="006769FE"/>
    <w:rsid w:val="00676A4A"/>
    <w:rsid w:val="00676B30"/>
    <w:rsid w:val="00676CA8"/>
    <w:rsid w:val="00676DCB"/>
    <w:rsid w:val="006770C2"/>
    <w:rsid w:val="006774AA"/>
    <w:rsid w:val="00677654"/>
    <w:rsid w:val="0067775A"/>
    <w:rsid w:val="00677947"/>
    <w:rsid w:val="00680772"/>
    <w:rsid w:val="00680B66"/>
    <w:rsid w:val="00680BBA"/>
    <w:rsid w:val="006811B0"/>
    <w:rsid w:val="006812B5"/>
    <w:rsid w:val="0068147F"/>
    <w:rsid w:val="00681A48"/>
    <w:rsid w:val="00681EC9"/>
    <w:rsid w:val="00682726"/>
    <w:rsid w:val="0068297D"/>
    <w:rsid w:val="00682ADA"/>
    <w:rsid w:val="00682FD1"/>
    <w:rsid w:val="00683213"/>
    <w:rsid w:val="006835F3"/>
    <w:rsid w:val="00683999"/>
    <w:rsid w:val="006839DC"/>
    <w:rsid w:val="00683C05"/>
    <w:rsid w:val="00683F3B"/>
    <w:rsid w:val="006841DE"/>
    <w:rsid w:val="00684223"/>
    <w:rsid w:val="006847B5"/>
    <w:rsid w:val="00684ABE"/>
    <w:rsid w:val="00684B6C"/>
    <w:rsid w:val="00684DB0"/>
    <w:rsid w:val="00685141"/>
    <w:rsid w:val="006852BC"/>
    <w:rsid w:val="00685325"/>
    <w:rsid w:val="00685684"/>
    <w:rsid w:val="00685A97"/>
    <w:rsid w:val="00685E2B"/>
    <w:rsid w:val="00685F26"/>
    <w:rsid w:val="00686017"/>
    <w:rsid w:val="00686543"/>
    <w:rsid w:val="00686753"/>
    <w:rsid w:val="006869F7"/>
    <w:rsid w:val="00686A85"/>
    <w:rsid w:val="00686AFE"/>
    <w:rsid w:val="0068739D"/>
    <w:rsid w:val="006875AB"/>
    <w:rsid w:val="006878FB"/>
    <w:rsid w:val="00687B74"/>
    <w:rsid w:val="00687E69"/>
    <w:rsid w:val="006900F9"/>
    <w:rsid w:val="0069061E"/>
    <w:rsid w:val="00690782"/>
    <w:rsid w:val="0069084B"/>
    <w:rsid w:val="0069089A"/>
    <w:rsid w:val="00690C62"/>
    <w:rsid w:val="006910DA"/>
    <w:rsid w:val="0069112F"/>
    <w:rsid w:val="00691532"/>
    <w:rsid w:val="006922DD"/>
    <w:rsid w:val="00692311"/>
    <w:rsid w:val="00692E62"/>
    <w:rsid w:val="0069329D"/>
    <w:rsid w:val="0069359F"/>
    <w:rsid w:val="006935D1"/>
    <w:rsid w:val="00693C98"/>
    <w:rsid w:val="00693CFB"/>
    <w:rsid w:val="00694127"/>
    <w:rsid w:val="0069472D"/>
    <w:rsid w:val="006948B1"/>
    <w:rsid w:val="00694D0A"/>
    <w:rsid w:val="00694F2F"/>
    <w:rsid w:val="00694F48"/>
    <w:rsid w:val="006953F0"/>
    <w:rsid w:val="006954E4"/>
    <w:rsid w:val="00695568"/>
    <w:rsid w:val="00695770"/>
    <w:rsid w:val="00695D71"/>
    <w:rsid w:val="00695ECD"/>
    <w:rsid w:val="006962B1"/>
    <w:rsid w:val="00696547"/>
    <w:rsid w:val="0069664F"/>
    <w:rsid w:val="006968F7"/>
    <w:rsid w:val="0069693C"/>
    <w:rsid w:val="00696BE3"/>
    <w:rsid w:val="00696D63"/>
    <w:rsid w:val="00697393"/>
    <w:rsid w:val="00697757"/>
    <w:rsid w:val="00697EBF"/>
    <w:rsid w:val="006A0683"/>
    <w:rsid w:val="006A17D3"/>
    <w:rsid w:val="006A1820"/>
    <w:rsid w:val="006A1C05"/>
    <w:rsid w:val="006A2330"/>
    <w:rsid w:val="006A2E26"/>
    <w:rsid w:val="006A3670"/>
    <w:rsid w:val="006A38BA"/>
    <w:rsid w:val="006A3E6E"/>
    <w:rsid w:val="006A3EDE"/>
    <w:rsid w:val="006A43E4"/>
    <w:rsid w:val="006A4F21"/>
    <w:rsid w:val="006A501B"/>
    <w:rsid w:val="006A51EE"/>
    <w:rsid w:val="006A52A1"/>
    <w:rsid w:val="006A5679"/>
    <w:rsid w:val="006A5CB9"/>
    <w:rsid w:val="006A664F"/>
    <w:rsid w:val="006A6773"/>
    <w:rsid w:val="006A6B5D"/>
    <w:rsid w:val="006A6D26"/>
    <w:rsid w:val="006A6F23"/>
    <w:rsid w:val="006A70EF"/>
    <w:rsid w:val="006A7339"/>
    <w:rsid w:val="006A7A1E"/>
    <w:rsid w:val="006A7B4B"/>
    <w:rsid w:val="006B0038"/>
    <w:rsid w:val="006B075A"/>
    <w:rsid w:val="006B0DDF"/>
    <w:rsid w:val="006B141E"/>
    <w:rsid w:val="006B17D6"/>
    <w:rsid w:val="006B19A8"/>
    <w:rsid w:val="006B19FA"/>
    <w:rsid w:val="006B1F9E"/>
    <w:rsid w:val="006B2347"/>
    <w:rsid w:val="006B2645"/>
    <w:rsid w:val="006B27F5"/>
    <w:rsid w:val="006B28E2"/>
    <w:rsid w:val="006B2B6E"/>
    <w:rsid w:val="006B2C05"/>
    <w:rsid w:val="006B2EDC"/>
    <w:rsid w:val="006B3808"/>
    <w:rsid w:val="006B384A"/>
    <w:rsid w:val="006B3AF7"/>
    <w:rsid w:val="006B3B21"/>
    <w:rsid w:val="006B434E"/>
    <w:rsid w:val="006B46FF"/>
    <w:rsid w:val="006B49F5"/>
    <w:rsid w:val="006B5399"/>
    <w:rsid w:val="006B5403"/>
    <w:rsid w:val="006B5A27"/>
    <w:rsid w:val="006B609F"/>
    <w:rsid w:val="006B6378"/>
    <w:rsid w:val="006B728F"/>
    <w:rsid w:val="006B7630"/>
    <w:rsid w:val="006B7712"/>
    <w:rsid w:val="006B7880"/>
    <w:rsid w:val="006B7D02"/>
    <w:rsid w:val="006B7DF0"/>
    <w:rsid w:val="006B7E2B"/>
    <w:rsid w:val="006C0320"/>
    <w:rsid w:val="006C0334"/>
    <w:rsid w:val="006C0875"/>
    <w:rsid w:val="006C1520"/>
    <w:rsid w:val="006C1A5D"/>
    <w:rsid w:val="006C21FF"/>
    <w:rsid w:val="006C2506"/>
    <w:rsid w:val="006C2B38"/>
    <w:rsid w:val="006C2F03"/>
    <w:rsid w:val="006C30A2"/>
    <w:rsid w:val="006C35EF"/>
    <w:rsid w:val="006C3604"/>
    <w:rsid w:val="006C36CD"/>
    <w:rsid w:val="006C3A73"/>
    <w:rsid w:val="006C4293"/>
    <w:rsid w:val="006C4343"/>
    <w:rsid w:val="006C44EC"/>
    <w:rsid w:val="006C4515"/>
    <w:rsid w:val="006C48E6"/>
    <w:rsid w:val="006C497E"/>
    <w:rsid w:val="006C4A90"/>
    <w:rsid w:val="006C4DD6"/>
    <w:rsid w:val="006C52E9"/>
    <w:rsid w:val="006C56BD"/>
    <w:rsid w:val="006C56E3"/>
    <w:rsid w:val="006C5ED4"/>
    <w:rsid w:val="006C6068"/>
    <w:rsid w:val="006C61D1"/>
    <w:rsid w:val="006C61F5"/>
    <w:rsid w:val="006C6372"/>
    <w:rsid w:val="006C6635"/>
    <w:rsid w:val="006C6C65"/>
    <w:rsid w:val="006C6EE2"/>
    <w:rsid w:val="006C7B79"/>
    <w:rsid w:val="006C7DFE"/>
    <w:rsid w:val="006D0233"/>
    <w:rsid w:val="006D0551"/>
    <w:rsid w:val="006D1184"/>
    <w:rsid w:val="006D21E3"/>
    <w:rsid w:val="006D2210"/>
    <w:rsid w:val="006D2D2F"/>
    <w:rsid w:val="006D2DF6"/>
    <w:rsid w:val="006D3149"/>
    <w:rsid w:val="006D3201"/>
    <w:rsid w:val="006D3284"/>
    <w:rsid w:val="006D3348"/>
    <w:rsid w:val="006D3DB6"/>
    <w:rsid w:val="006D4238"/>
    <w:rsid w:val="006D4897"/>
    <w:rsid w:val="006D4B5C"/>
    <w:rsid w:val="006D4C9C"/>
    <w:rsid w:val="006D5A4C"/>
    <w:rsid w:val="006D5BD7"/>
    <w:rsid w:val="006D5C9A"/>
    <w:rsid w:val="006D5D18"/>
    <w:rsid w:val="006D5DA5"/>
    <w:rsid w:val="006D654B"/>
    <w:rsid w:val="006D674E"/>
    <w:rsid w:val="006D6A3B"/>
    <w:rsid w:val="006D6E30"/>
    <w:rsid w:val="006D776D"/>
    <w:rsid w:val="006D793C"/>
    <w:rsid w:val="006D7B0C"/>
    <w:rsid w:val="006E0008"/>
    <w:rsid w:val="006E0524"/>
    <w:rsid w:val="006E07F4"/>
    <w:rsid w:val="006E0B24"/>
    <w:rsid w:val="006E0D51"/>
    <w:rsid w:val="006E15B1"/>
    <w:rsid w:val="006E16E6"/>
    <w:rsid w:val="006E1889"/>
    <w:rsid w:val="006E2A7C"/>
    <w:rsid w:val="006E2B9F"/>
    <w:rsid w:val="006E2BFE"/>
    <w:rsid w:val="006E3135"/>
    <w:rsid w:val="006E33E3"/>
    <w:rsid w:val="006E3A19"/>
    <w:rsid w:val="006E3C95"/>
    <w:rsid w:val="006E3E13"/>
    <w:rsid w:val="006E41A9"/>
    <w:rsid w:val="006E4631"/>
    <w:rsid w:val="006E4787"/>
    <w:rsid w:val="006E486B"/>
    <w:rsid w:val="006E48C5"/>
    <w:rsid w:val="006E4BAF"/>
    <w:rsid w:val="006E4D7B"/>
    <w:rsid w:val="006E5279"/>
    <w:rsid w:val="006E592B"/>
    <w:rsid w:val="006E5A0F"/>
    <w:rsid w:val="006E5A2B"/>
    <w:rsid w:val="006E5DBC"/>
    <w:rsid w:val="006E60B2"/>
    <w:rsid w:val="006E6486"/>
    <w:rsid w:val="006E67D7"/>
    <w:rsid w:val="006E68A1"/>
    <w:rsid w:val="006E68FD"/>
    <w:rsid w:val="006E6B5A"/>
    <w:rsid w:val="006E6B65"/>
    <w:rsid w:val="006E6BA4"/>
    <w:rsid w:val="006E6D44"/>
    <w:rsid w:val="006E766C"/>
    <w:rsid w:val="006E7D44"/>
    <w:rsid w:val="006E7F99"/>
    <w:rsid w:val="006F0844"/>
    <w:rsid w:val="006F0AE0"/>
    <w:rsid w:val="006F0B2A"/>
    <w:rsid w:val="006F1178"/>
    <w:rsid w:val="006F1656"/>
    <w:rsid w:val="006F225A"/>
    <w:rsid w:val="006F2417"/>
    <w:rsid w:val="006F2803"/>
    <w:rsid w:val="006F2ABA"/>
    <w:rsid w:val="006F2BCD"/>
    <w:rsid w:val="006F2C19"/>
    <w:rsid w:val="006F2E54"/>
    <w:rsid w:val="006F3157"/>
    <w:rsid w:val="006F367F"/>
    <w:rsid w:val="006F3958"/>
    <w:rsid w:val="006F3E1C"/>
    <w:rsid w:val="006F40E5"/>
    <w:rsid w:val="006F456B"/>
    <w:rsid w:val="006F45F2"/>
    <w:rsid w:val="006F49AA"/>
    <w:rsid w:val="006F4C32"/>
    <w:rsid w:val="006F4D3C"/>
    <w:rsid w:val="006F5262"/>
    <w:rsid w:val="006F530D"/>
    <w:rsid w:val="006F567A"/>
    <w:rsid w:val="006F57FF"/>
    <w:rsid w:val="006F60D1"/>
    <w:rsid w:val="006F6339"/>
    <w:rsid w:val="006F6529"/>
    <w:rsid w:val="006F67C0"/>
    <w:rsid w:val="006F6B4A"/>
    <w:rsid w:val="006F6C46"/>
    <w:rsid w:val="006F6CE3"/>
    <w:rsid w:val="006F6D74"/>
    <w:rsid w:val="006F6F43"/>
    <w:rsid w:val="006F7077"/>
    <w:rsid w:val="006F70C9"/>
    <w:rsid w:val="006F718D"/>
    <w:rsid w:val="006F7521"/>
    <w:rsid w:val="006F7589"/>
    <w:rsid w:val="006F7783"/>
    <w:rsid w:val="006F7CE9"/>
    <w:rsid w:val="006F7FB6"/>
    <w:rsid w:val="00700297"/>
    <w:rsid w:val="00700396"/>
    <w:rsid w:val="00700566"/>
    <w:rsid w:val="007006DD"/>
    <w:rsid w:val="00700A94"/>
    <w:rsid w:val="00700CFE"/>
    <w:rsid w:val="00700D09"/>
    <w:rsid w:val="007010A6"/>
    <w:rsid w:val="007010AE"/>
    <w:rsid w:val="007014AA"/>
    <w:rsid w:val="0070154C"/>
    <w:rsid w:val="00701CC5"/>
    <w:rsid w:val="00701E34"/>
    <w:rsid w:val="00702462"/>
    <w:rsid w:val="0070269D"/>
    <w:rsid w:val="00702716"/>
    <w:rsid w:val="00702859"/>
    <w:rsid w:val="0070296B"/>
    <w:rsid w:val="007029C0"/>
    <w:rsid w:val="00702F48"/>
    <w:rsid w:val="0070304B"/>
    <w:rsid w:val="00703653"/>
    <w:rsid w:val="00703DD0"/>
    <w:rsid w:val="00703EF5"/>
    <w:rsid w:val="00704110"/>
    <w:rsid w:val="00704A94"/>
    <w:rsid w:val="00704AA0"/>
    <w:rsid w:val="00704BEC"/>
    <w:rsid w:val="00704C0F"/>
    <w:rsid w:val="00704E18"/>
    <w:rsid w:val="0070540C"/>
    <w:rsid w:val="0070577D"/>
    <w:rsid w:val="00705826"/>
    <w:rsid w:val="00705CF5"/>
    <w:rsid w:val="00705E83"/>
    <w:rsid w:val="00706326"/>
    <w:rsid w:val="0070632E"/>
    <w:rsid w:val="0070639C"/>
    <w:rsid w:val="007068D7"/>
    <w:rsid w:val="00706A7F"/>
    <w:rsid w:val="00706F26"/>
    <w:rsid w:val="00707645"/>
    <w:rsid w:val="00710081"/>
    <w:rsid w:val="00710434"/>
    <w:rsid w:val="007105CF"/>
    <w:rsid w:val="00710C94"/>
    <w:rsid w:val="00710DBE"/>
    <w:rsid w:val="00710E45"/>
    <w:rsid w:val="007111A1"/>
    <w:rsid w:val="00711988"/>
    <w:rsid w:val="00711D7F"/>
    <w:rsid w:val="00711F93"/>
    <w:rsid w:val="00712203"/>
    <w:rsid w:val="00712460"/>
    <w:rsid w:val="00712548"/>
    <w:rsid w:val="0071295F"/>
    <w:rsid w:val="00712A50"/>
    <w:rsid w:val="00712EC8"/>
    <w:rsid w:val="00712FD0"/>
    <w:rsid w:val="0071332D"/>
    <w:rsid w:val="0071358A"/>
    <w:rsid w:val="0071372C"/>
    <w:rsid w:val="0071383B"/>
    <w:rsid w:val="007139B5"/>
    <w:rsid w:val="00713E19"/>
    <w:rsid w:val="007143AE"/>
    <w:rsid w:val="0071453A"/>
    <w:rsid w:val="0071454E"/>
    <w:rsid w:val="0071499C"/>
    <w:rsid w:val="00714C39"/>
    <w:rsid w:val="007155E7"/>
    <w:rsid w:val="00715A9A"/>
    <w:rsid w:val="00716010"/>
    <w:rsid w:val="007161CF"/>
    <w:rsid w:val="0071630A"/>
    <w:rsid w:val="00716413"/>
    <w:rsid w:val="00716583"/>
    <w:rsid w:val="00716C4A"/>
    <w:rsid w:val="00716CBF"/>
    <w:rsid w:val="00716DD8"/>
    <w:rsid w:val="00716F71"/>
    <w:rsid w:val="00717425"/>
    <w:rsid w:val="007177A7"/>
    <w:rsid w:val="00717E8C"/>
    <w:rsid w:val="00717E9C"/>
    <w:rsid w:val="00720573"/>
    <w:rsid w:val="007205A3"/>
    <w:rsid w:val="007207EC"/>
    <w:rsid w:val="00720FF7"/>
    <w:rsid w:val="00721593"/>
    <w:rsid w:val="007216D9"/>
    <w:rsid w:val="00721BB1"/>
    <w:rsid w:val="0072206B"/>
    <w:rsid w:val="00722563"/>
    <w:rsid w:val="00722733"/>
    <w:rsid w:val="00722784"/>
    <w:rsid w:val="00722C32"/>
    <w:rsid w:val="00723175"/>
    <w:rsid w:val="0072321C"/>
    <w:rsid w:val="00723343"/>
    <w:rsid w:val="00723719"/>
    <w:rsid w:val="0072382E"/>
    <w:rsid w:val="00724BCD"/>
    <w:rsid w:val="00724F63"/>
    <w:rsid w:val="007257E8"/>
    <w:rsid w:val="00725803"/>
    <w:rsid w:val="00725B8B"/>
    <w:rsid w:val="00725DAD"/>
    <w:rsid w:val="007260B3"/>
    <w:rsid w:val="00726330"/>
    <w:rsid w:val="007265F0"/>
    <w:rsid w:val="0072660D"/>
    <w:rsid w:val="00726D6F"/>
    <w:rsid w:val="00726E48"/>
    <w:rsid w:val="00727779"/>
    <w:rsid w:val="00727942"/>
    <w:rsid w:val="0072797A"/>
    <w:rsid w:val="00727DB0"/>
    <w:rsid w:val="007302C9"/>
    <w:rsid w:val="00730559"/>
    <w:rsid w:val="0073060A"/>
    <w:rsid w:val="00730659"/>
    <w:rsid w:val="007306D7"/>
    <w:rsid w:val="00730705"/>
    <w:rsid w:val="00730C3A"/>
    <w:rsid w:val="00730D7F"/>
    <w:rsid w:val="00731270"/>
    <w:rsid w:val="00731A1F"/>
    <w:rsid w:val="00731AB9"/>
    <w:rsid w:val="00731E71"/>
    <w:rsid w:val="00731E78"/>
    <w:rsid w:val="0073220A"/>
    <w:rsid w:val="00732288"/>
    <w:rsid w:val="007323A0"/>
    <w:rsid w:val="0073285F"/>
    <w:rsid w:val="00732CBF"/>
    <w:rsid w:val="00732DDF"/>
    <w:rsid w:val="00732F36"/>
    <w:rsid w:val="00732FB1"/>
    <w:rsid w:val="007333D8"/>
    <w:rsid w:val="0073348A"/>
    <w:rsid w:val="00733671"/>
    <w:rsid w:val="00734AE8"/>
    <w:rsid w:val="0073571A"/>
    <w:rsid w:val="00735F41"/>
    <w:rsid w:val="007365EA"/>
    <w:rsid w:val="00736E05"/>
    <w:rsid w:val="00737009"/>
    <w:rsid w:val="0073707E"/>
    <w:rsid w:val="007371BC"/>
    <w:rsid w:val="007373D0"/>
    <w:rsid w:val="007373EB"/>
    <w:rsid w:val="007376D6"/>
    <w:rsid w:val="00737A13"/>
    <w:rsid w:val="007401A7"/>
    <w:rsid w:val="00740C4F"/>
    <w:rsid w:val="00740F75"/>
    <w:rsid w:val="007410AB"/>
    <w:rsid w:val="007411AD"/>
    <w:rsid w:val="0074215E"/>
    <w:rsid w:val="0074273A"/>
    <w:rsid w:val="00742AB7"/>
    <w:rsid w:val="007433D5"/>
    <w:rsid w:val="007434A4"/>
    <w:rsid w:val="00743633"/>
    <w:rsid w:val="007437E3"/>
    <w:rsid w:val="00743848"/>
    <w:rsid w:val="00743A24"/>
    <w:rsid w:val="00743D90"/>
    <w:rsid w:val="00744282"/>
    <w:rsid w:val="0074436A"/>
    <w:rsid w:val="007448EB"/>
    <w:rsid w:val="00744AB2"/>
    <w:rsid w:val="00744D40"/>
    <w:rsid w:val="00744F77"/>
    <w:rsid w:val="00745178"/>
    <w:rsid w:val="00745205"/>
    <w:rsid w:val="00745378"/>
    <w:rsid w:val="00745778"/>
    <w:rsid w:val="00745894"/>
    <w:rsid w:val="00745FDF"/>
    <w:rsid w:val="00746705"/>
    <w:rsid w:val="00746789"/>
    <w:rsid w:val="00746F66"/>
    <w:rsid w:val="00747033"/>
    <w:rsid w:val="0074712C"/>
    <w:rsid w:val="00747315"/>
    <w:rsid w:val="0074787F"/>
    <w:rsid w:val="007478F9"/>
    <w:rsid w:val="00747E5B"/>
    <w:rsid w:val="00747F93"/>
    <w:rsid w:val="0075000D"/>
    <w:rsid w:val="007500F2"/>
    <w:rsid w:val="00750476"/>
    <w:rsid w:val="00750770"/>
    <w:rsid w:val="00750A3E"/>
    <w:rsid w:val="007510C7"/>
    <w:rsid w:val="0075114F"/>
    <w:rsid w:val="007512CC"/>
    <w:rsid w:val="00751C1F"/>
    <w:rsid w:val="00751F64"/>
    <w:rsid w:val="0075213B"/>
    <w:rsid w:val="00752601"/>
    <w:rsid w:val="0075263E"/>
    <w:rsid w:val="00752B06"/>
    <w:rsid w:val="00752DBE"/>
    <w:rsid w:val="00752E25"/>
    <w:rsid w:val="00752E7A"/>
    <w:rsid w:val="00753395"/>
    <w:rsid w:val="0075346B"/>
    <w:rsid w:val="007536EB"/>
    <w:rsid w:val="0075372E"/>
    <w:rsid w:val="00753B5B"/>
    <w:rsid w:val="007541D2"/>
    <w:rsid w:val="007543FE"/>
    <w:rsid w:val="0075440C"/>
    <w:rsid w:val="00754930"/>
    <w:rsid w:val="00754BB1"/>
    <w:rsid w:val="00754BEB"/>
    <w:rsid w:val="00754BED"/>
    <w:rsid w:val="00754CBD"/>
    <w:rsid w:val="0075506B"/>
    <w:rsid w:val="007551DE"/>
    <w:rsid w:val="007552A7"/>
    <w:rsid w:val="0075565B"/>
    <w:rsid w:val="007562C7"/>
    <w:rsid w:val="0075661D"/>
    <w:rsid w:val="0075715F"/>
    <w:rsid w:val="00757365"/>
    <w:rsid w:val="00757718"/>
    <w:rsid w:val="00757B57"/>
    <w:rsid w:val="00757C56"/>
    <w:rsid w:val="00757CC8"/>
    <w:rsid w:val="007604F6"/>
    <w:rsid w:val="0076062E"/>
    <w:rsid w:val="00760653"/>
    <w:rsid w:val="00761488"/>
    <w:rsid w:val="00761568"/>
    <w:rsid w:val="00761C4B"/>
    <w:rsid w:val="007623B2"/>
    <w:rsid w:val="007624DC"/>
    <w:rsid w:val="007624F5"/>
    <w:rsid w:val="00762754"/>
    <w:rsid w:val="00762D91"/>
    <w:rsid w:val="00763061"/>
    <w:rsid w:val="00764103"/>
    <w:rsid w:val="007648EC"/>
    <w:rsid w:val="00764D98"/>
    <w:rsid w:val="00765366"/>
    <w:rsid w:val="007658F9"/>
    <w:rsid w:val="00765ABC"/>
    <w:rsid w:val="007665B8"/>
    <w:rsid w:val="00766B4B"/>
    <w:rsid w:val="00766D64"/>
    <w:rsid w:val="00766FE9"/>
    <w:rsid w:val="00767245"/>
    <w:rsid w:val="007672B4"/>
    <w:rsid w:val="007674B2"/>
    <w:rsid w:val="00767720"/>
    <w:rsid w:val="00770108"/>
    <w:rsid w:val="0077037D"/>
    <w:rsid w:val="00770628"/>
    <w:rsid w:val="0077110B"/>
    <w:rsid w:val="00771245"/>
    <w:rsid w:val="00771292"/>
    <w:rsid w:val="007712A6"/>
    <w:rsid w:val="00771820"/>
    <w:rsid w:val="00771A02"/>
    <w:rsid w:val="00771B8D"/>
    <w:rsid w:val="00772063"/>
    <w:rsid w:val="00772745"/>
    <w:rsid w:val="00772AE3"/>
    <w:rsid w:val="00772CED"/>
    <w:rsid w:val="0077366E"/>
    <w:rsid w:val="007736AA"/>
    <w:rsid w:val="00773D37"/>
    <w:rsid w:val="00773E61"/>
    <w:rsid w:val="007744F8"/>
    <w:rsid w:val="0077468C"/>
    <w:rsid w:val="00774795"/>
    <w:rsid w:val="00774ADC"/>
    <w:rsid w:val="00774D3B"/>
    <w:rsid w:val="00774EC5"/>
    <w:rsid w:val="00775225"/>
    <w:rsid w:val="00775915"/>
    <w:rsid w:val="00775A9B"/>
    <w:rsid w:val="00776061"/>
    <w:rsid w:val="007766A4"/>
    <w:rsid w:val="007767EC"/>
    <w:rsid w:val="00776A45"/>
    <w:rsid w:val="00776D5C"/>
    <w:rsid w:val="00776F78"/>
    <w:rsid w:val="00776F9F"/>
    <w:rsid w:val="007770A9"/>
    <w:rsid w:val="0077722F"/>
    <w:rsid w:val="00777533"/>
    <w:rsid w:val="007778AF"/>
    <w:rsid w:val="00777AE0"/>
    <w:rsid w:val="00777B08"/>
    <w:rsid w:val="00777C59"/>
    <w:rsid w:val="00777DA8"/>
    <w:rsid w:val="00777F10"/>
    <w:rsid w:val="0078027F"/>
    <w:rsid w:val="00780293"/>
    <w:rsid w:val="00780AEF"/>
    <w:rsid w:val="007817E9"/>
    <w:rsid w:val="00781FD0"/>
    <w:rsid w:val="0078221F"/>
    <w:rsid w:val="0078222B"/>
    <w:rsid w:val="00782536"/>
    <w:rsid w:val="00783064"/>
    <w:rsid w:val="00783219"/>
    <w:rsid w:val="00783226"/>
    <w:rsid w:val="0078325E"/>
    <w:rsid w:val="00784127"/>
    <w:rsid w:val="00784369"/>
    <w:rsid w:val="00784633"/>
    <w:rsid w:val="00784816"/>
    <w:rsid w:val="00784EBC"/>
    <w:rsid w:val="00784EEB"/>
    <w:rsid w:val="0078535B"/>
    <w:rsid w:val="00785A18"/>
    <w:rsid w:val="00785A75"/>
    <w:rsid w:val="00785C89"/>
    <w:rsid w:val="00785CBC"/>
    <w:rsid w:val="00785F5F"/>
    <w:rsid w:val="00786403"/>
    <w:rsid w:val="00786847"/>
    <w:rsid w:val="007868B9"/>
    <w:rsid w:val="0078695C"/>
    <w:rsid w:val="0078697B"/>
    <w:rsid w:val="00786E5A"/>
    <w:rsid w:val="007873D6"/>
    <w:rsid w:val="0078769F"/>
    <w:rsid w:val="00787F75"/>
    <w:rsid w:val="007901DB"/>
    <w:rsid w:val="00790316"/>
    <w:rsid w:val="007903CD"/>
    <w:rsid w:val="0079073B"/>
    <w:rsid w:val="007907D3"/>
    <w:rsid w:val="00790AC2"/>
    <w:rsid w:val="00790C4A"/>
    <w:rsid w:val="00791102"/>
    <w:rsid w:val="007912C3"/>
    <w:rsid w:val="007914AE"/>
    <w:rsid w:val="007916E2"/>
    <w:rsid w:val="00791903"/>
    <w:rsid w:val="00791951"/>
    <w:rsid w:val="00791975"/>
    <w:rsid w:val="007919A5"/>
    <w:rsid w:val="007920B8"/>
    <w:rsid w:val="00792250"/>
    <w:rsid w:val="00792EE0"/>
    <w:rsid w:val="00792F03"/>
    <w:rsid w:val="00793146"/>
    <w:rsid w:val="00793775"/>
    <w:rsid w:val="007939DE"/>
    <w:rsid w:val="00793AC6"/>
    <w:rsid w:val="00793AE5"/>
    <w:rsid w:val="00793B89"/>
    <w:rsid w:val="00793D78"/>
    <w:rsid w:val="00793FEB"/>
    <w:rsid w:val="00794114"/>
    <w:rsid w:val="00794CEF"/>
    <w:rsid w:val="0079563F"/>
    <w:rsid w:val="00795776"/>
    <w:rsid w:val="00795885"/>
    <w:rsid w:val="00795BF6"/>
    <w:rsid w:val="00795C14"/>
    <w:rsid w:val="00795C70"/>
    <w:rsid w:val="00795E40"/>
    <w:rsid w:val="00796329"/>
    <w:rsid w:val="0079678A"/>
    <w:rsid w:val="00796957"/>
    <w:rsid w:val="00796FEB"/>
    <w:rsid w:val="007978E8"/>
    <w:rsid w:val="00797A7F"/>
    <w:rsid w:val="00797A99"/>
    <w:rsid w:val="007A068A"/>
    <w:rsid w:val="007A07E6"/>
    <w:rsid w:val="007A0982"/>
    <w:rsid w:val="007A0A2F"/>
    <w:rsid w:val="007A0A4A"/>
    <w:rsid w:val="007A0F8C"/>
    <w:rsid w:val="007A100C"/>
    <w:rsid w:val="007A14B5"/>
    <w:rsid w:val="007A1689"/>
    <w:rsid w:val="007A1863"/>
    <w:rsid w:val="007A1A47"/>
    <w:rsid w:val="007A2378"/>
    <w:rsid w:val="007A2423"/>
    <w:rsid w:val="007A2780"/>
    <w:rsid w:val="007A27AF"/>
    <w:rsid w:val="007A2E0E"/>
    <w:rsid w:val="007A3263"/>
    <w:rsid w:val="007A36EF"/>
    <w:rsid w:val="007A37E6"/>
    <w:rsid w:val="007A3D24"/>
    <w:rsid w:val="007A417F"/>
    <w:rsid w:val="007A43C6"/>
    <w:rsid w:val="007A443D"/>
    <w:rsid w:val="007A46B3"/>
    <w:rsid w:val="007A4D25"/>
    <w:rsid w:val="007A54A4"/>
    <w:rsid w:val="007A5719"/>
    <w:rsid w:val="007A5EAD"/>
    <w:rsid w:val="007A62DD"/>
    <w:rsid w:val="007A646D"/>
    <w:rsid w:val="007A6A1E"/>
    <w:rsid w:val="007A6A27"/>
    <w:rsid w:val="007A6A9D"/>
    <w:rsid w:val="007A6D01"/>
    <w:rsid w:val="007A6D75"/>
    <w:rsid w:val="007A6EB1"/>
    <w:rsid w:val="007A6EFD"/>
    <w:rsid w:val="007A6FD6"/>
    <w:rsid w:val="007A71A8"/>
    <w:rsid w:val="007A7FEE"/>
    <w:rsid w:val="007B024B"/>
    <w:rsid w:val="007B07E0"/>
    <w:rsid w:val="007B082A"/>
    <w:rsid w:val="007B0A86"/>
    <w:rsid w:val="007B0BB0"/>
    <w:rsid w:val="007B0E97"/>
    <w:rsid w:val="007B0ED4"/>
    <w:rsid w:val="007B13A6"/>
    <w:rsid w:val="007B1D08"/>
    <w:rsid w:val="007B1DA7"/>
    <w:rsid w:val="007B20EC"/>
    <w:rsid w:val="007B2500"/>
    <w:rsid w:val="007B2616"/>
    <w:rsid w:val="007B28FB"/>
    <w:rsid w:val="007B28FE"/>
    <w:rsid w:val="007B3174"/>
    <w:rsid w:val="007B33B0"/>
    <w:rsid w:val="007B3572"/>
    <w:rsid w:val="007B3C7C"/>
    <w:rsid w:val="007B3CAC"/>
    <w:rsid w:val="007B3EC6"/>
    <w:rsid w:val="007B43DE"/>
    <w:rsid w:val="007B44F1"/>
    <w:rsid w:val="007B5467"/>
    <w:rsid w:val="007B54C1"/>
    <w:rsid w:val="007B5721"/>
    <w:rsid w:val="007B5722"/>
    <w:rsid w:val="007B57A7"/>
    <w:rsid w:val="007B6064"/>
    <w:rsid w:val="007B60EF"/>
    <w:rsid w:val="007B6202"/>
    <w:rsid w:val="007B67DD"/>
    <w:rsid w:val="007B70A3"/>
    <w:rsid w:val="007B7480"/>
    <w:rsid w:val="007B75F5"/>
    <w:rsid w:val="007B764F"/>
    <w:rsid w:val="007B7889"/>
    <w:rsid w:val="007B78BD"/>
    <w:rsid w:val="007B7A49"/>
    <w:rsid w:val="007B7B3C"/>
    <w:rsid w:val="007B7C40"/>
    <w:rsid w:val="007C0215"/>
    <w:rsid w:val="007C0504"/>
    <w:rsid w:val="007C06B9"/>
    <w:rsid w:val="007C0B1F"/>
    <w:rsid w:val="007C0C39"/>
    <w:rsid w:val="007C0C66"/>
    <w:rsid w:val="007C139B"/>
    <w:rsid w:val="007C169E"/>
    <w:rsid w:val="007C18FC"/>
    <w:rsid w:val="007C1AAF"/>
    <w:rsid w:val="007C28D7"/>
    <w:rsid w:val="007C2CA6"/>
    <w:rsid w:val="007C3247"/>
    <w:rsid w:val="007C361D"/>
    <w:rsid w:val="007C3EC6"/>
    <w:rsid w:val="007C3F45"/>
    <w:rsid w:val="007C427B"/>
    <w:rsid w:val="007C473A"/>
    <w:rsid w:val="007C50B5"/>
    <w:rsid w:val="007C5284"/>
    <w:rsid w:val="007C5468"/>
    <w:rsid w:val="007C5763"/>
    <w:rsid w:val="007C5A9C"/>
    <w:rsid w:val="007C721F"/>
    <w:rsid w:val="007C7823"/>
    <w:rsid w:val="007C7B71"/>
    <w:rsid w:val="007C7F0B"/>
    <w:rsid w:val="007C7FD3"/>
    <w:rsid w:val="007D03A9"/>
    <w:rsid w:val="007D0418"/>
    <w:rsid w:val="007D05A7"/>
    <w:rsid w:val="007D087A"/>
    <w:rsid w:val="007D08F4"/>
    <w:rsid w:val="007D0B61"/>
    <w:rsid w:val="007D0DBF"/>
    <w:rsid w:val="007D1073"/>
    <w:rsid w:val="007D149A"/>
    <w:rsid w:val="007D1514"/>
    <w:rsid w:val="007D175C"/>
    <w:rsid w:val="007D1CB5"/>
    <w:rsid w:val="007D279D"/>
    <w:rsid w:val="007D2994"/>
    <w:rsid w:val="007D29DA"/>
    <w:rsid w:val="007D330D"/>
    <w:rsid w:val="007D3534"/>
    <w:rsid w:val="007D3772"/>
    <w:rsid w:val="007D3C65"/>
    <w:rsid w:val="007D3C6C"/>
    <w:rsid w:val="007D3DD0"/>
    <w:rsid w:val="007D4528"/>
    <w:rsid w:val="007D4806"/>
    <w:rsid w:val="007D4F7F"/>
    <w:rsid w:val="007D5125"/>
    <w:rsid w:val="007D5544"/>
    <w:rsid w:val="007D580F"/>
    <w:rsid w:val="007D585F"/>
    <w:rsid w:val="007D5B5C"/>
    <w:rsid w:val="007D5CA6"/>
    <w:rsid w:val="007D63F2"/>
    <w:rsid w:val="007D6545"/>
    <w:rsid w:val="007D6A4D"/>
    <w:rsid w:val="007D6A5E"/>
    <w:rsid w:val="007D6B17"/>
    <w:rsid w:val="007D6BE8"/>
    <w:rsid w:val="007D6DA8"/>
    <w:rsid w:val="007D7532"/>
    <w:rsid w:val="007D7666"/>
    <w:rsid w:val="007E0410"/>
    <w:rsid w:val="007E05FE"/>
    <w:rsid w:val="007E0A9E"/>
    <w:rsid w:val="007E0D7A"/>
    <w:rsid w:val="007E0E39"/>
    <w:rsid w:val="007E0EE6"/>
    <w:rsid w:val="007E1105"/>
    <w:rsid w:val="007E11C4"/>
    <w:rsid w:val="007E13A3"/>
    <w:rsid w:val="007E147F"/>
    <w:rsid w:val="007E15C6"/>
    <w:rsid w:val="007E16A7"/>
    <w:rsid w:val="007E1B88"/>
    <w:rsid w:val="007E1E0D"/>
    <w:rsid w:val="007E204F"/>
    <w:rsid w:val="007E20C8"/>
    <w:rsid w:val="007E2641"/>
    <w:rsid w:val="007E27EB"/>
    <w:rsid w:val="007E27FC"/>
    <w:rsid w:val="007E2AE1"/>
    <w:rsid w:val="007E33AE"/>
    <w:rsid w:val="007E344D"/>
    <w:rsid w:val="007E386C"/>
    <w:rsid w:val="007E397C"/>
    <w:rsid w:val="007E3ACE"/>
    <w:rsid w:val="007E3CB3"/>
    <w:rsid w:val="007E3CF6"/>
    <w:rsid w:val="007E4B4B"/>
    <w:rsid w:val="007E4DE4"/>
    <w:rsid w:val="007E5002"/>
    <w:rsid w:val="007E52DC"/>
    <w:rsid w:val="007E5ECB"/>
    <w:rsid w:val="007E60E2"/>
    <w:rsid w:val="007E626D"/>
    <w:rsid w:val="007E654D"/>
    <w:rsid w:val="007E6AB8"/>
    <w:rsid w:val="007E6FF1"/>
    <w:rsid w:val="007E70E0"/>
    <w:rsid w:val="007E7582"/>
    <w:rsid w:val="007E781C"/>
    <w:rsid w:val="007F1ED8"/>
    <w:rsid w:val="007F245E"/>
    <w:rsid w:val="007F2A36"/>
    <w:rsid w:val="007F2C46"/>
    <w:rsid w:val="007F2F39"/>
    <w:rsid w:val="007F324B"/>
    <w:rsid w:val="007F3291"/>
    <w:rsid w:val="007F332B"/>
    <w:rsid w:val="007F3877"/>
    <w:rsid w:val="007F3EF8"/>
    <w:rsid w:val="007F40B8"/>
    <w:rsid w:val="007F42CF"/>
    <w:rsid w:val="007F43CA"/>
    <w:rsid w:val="007F4669"/>
    <w:rsid w:val="007F4A79"/>
    <w:rsid w:val="007F4B3D"/>
    <w:rsid w:val="007F4D6B"/>
    <w:rsid w:val="007F4EEB"/>
    <w:rsid w:val="007F5586"/>
    <w:rsid w:val="007F55F4"/>
    <w:rsid w:val="007F56D7"/>
    <w:rsid w:val="007F5B65"/>
    <w:rsid w:val="007F5E3D"/>
    <w:rsid w:val="007F6027"/>
    <w:rsid w:val="007F6416"/>
    <w:rsid w:val="007F6953"/>
    <w:rsid w:val="007F6DCF"/>
    <w:rsid w:val="007F7173"/>
    <w:rsid w:val="007F7267"/>
    <w:rsid w:val="007F789E"/>
    <w:rsid w:val="007F7917"/>
    <w:rsid w:val="007F7E51"/>
    <w:rsid w:val="0080009E"/>
    <w:rsid w:val="008002BC"/>
    <w:rsid w:val="00800308"/>
    <w:rsid w:val="00800962"/>
    <w:rsid w:val="00800B70"/>
    <w:rsid w:val="00800E88"/>
    <w:rsid w:val="008013FD"/>
    <w:rsid w:val="00801823"/>
    <w:rsid w:val="00801DE6"/>
    <w:rsid w:val="008025A3"/>
    <w:rsid w:val="00802965"/>
    <w:rsid w:val="008029B4"/>
    <w:rsid w:val="00802F99"/>
    <w:rsid w:val="008030B7"/>
    <w:rsid w:val="008030D4"/>
    <w:rsid w:val="0080348B"/>
    <w:rsid w:val="008035CA"/>
    <w:rsid w:val="00803AC2"/>
    <w:rsid w:val="00803FEF"/>
    <w:rsid w:val="00804191"/>
    <w:rsid w:val="00804480"/>
    <w:rsid w:val="00804533"/>
    <w:rsid w:val="00804980"/>
    <w:rsid w:val="00804AAC"/>
    <w:rsid w:val="00804B60"/>
    <w:rsid w:val="00804BCD"/>
    <w:rsid w:val="00805A0D"/>
    <w:rsid w:val="00805B50"/>
    <w:rsid w:val="008060DD"/>
    <w:rsid w:val="008066F8"/>
    <w:rsid w:val="00806DCC"/>
    <w:rsid w:val="00806E30"/>
    <w:rsid w:val="00806F6A"/>
    <w:rsid w:val="008070BC"/>
    <w:rsid w:val="0080746E"/>
    <w:rsid w:val="00807733"/>
    <w:rsid w:val="00807B66"/>
    <w:rsid w:val="00807EC7"/>
    <w:rsid w:val="0081011B"/>
    <w:rsid w:val="00810758"/>
    <w:rsid w:val="0081077E"/>
    <w:rsid w:val="00810939"/>
    <w:rsid w:val="008109BD"/>
    <w:rsid w:val="00810C6F"/>
    <w:rsid w:val="0081109F"/>
    <w:rsid w:val="00811270"/>
    <w:rsid w:val="0081148B"/>
    <w:rsid w:val="008119A5"/>
    <w:rsid w:val="00811E48"/>
    <w:rsid w:val="008126E3"/>
    <w:rsid w:val="00812B12"/>
    <w:rsid w:val="00813147"/>
    <w:rsid w:val="00813238"/>
    <w:rsid w:val="008132EF"/>
    <w:rsid w:val="008133CD"/>
    <w:rsid w:val="00813614"/>
    <w:rsid w:val="00813648"/>
    <w:rsid w:val="00813E98"/>
    <w:rsid w:val="008146E0"/>
    <w:rsid w:val="00814995"/>
    <w:rsid w:val="00815159"/>
    <w:rsid w:val="00815202"/>
    <w:rsid w:val="00815252"/>
    <w:rsid w:val="00815D5A"/>
    <w:rsid w:val="0081622E"/>
    <w:rsid w:val="008163BF"/>
    <w:rsid w:val="008170BE"/>
    <w:rsid w:val="008170F3"/>
    <w:rsid w:val="00817322"/>
    <w:rsid w:val="008177FB"/>
    <w:rsid w:val="008179FA"/>
    <w:rsid w:val="00817F11"/>
    <w:rsid w:val="008200E7"/>
    <w:rsid w:val="008209CE"/>
    <w:rsid w:val="00820AA5"/>
    <w:rsid w:val="00820D3B"/>
    <w:rsid w:val="00821000"/>
    <w:rsid w:val="00821A65"/>
    <w:rsid w:val="00821D83"/>
    <w:rsid w:val="00821F34"/>
    <w:rsid w:val="00822585"/>
    <w:rsid w:val="00822800"/>
    <w:rsid w:val="00822D30"/>
    <w:rsid w:val="00823403"/>
    <w:rsid w:val="008236D3"/>
    <w:rsid w:val="0082402B"/>
    <w:rsid w:val="00824678"/>
    <w:rsid w:val="008246F5"/>
    <w:rsid w:val="00824730"/>
    <w:rsid w:val="00824D30"/>
    <w:rsid w:val="00824DC8"/>
    <w:rsid w:val="008250CD"/>
    <w:rsid w:val="008255F8"/>
    <w:rsid w:val="008261ED"/>
    <w:rsid w:val="00826612"/>
    <w:rsid w:val="008267DD"/>
    <w:rsid w:val="00826810"/>
    <w:rsid w:val="00826900"/>
    <w:rsid w:val="00826AAE"/>
    <w:rsid w:val="00826E5E"/>
    <w:rsid w:val="008272CC"/>
    <w:rsid w:val="008274EF"/>
    <w:rsid w:val="008276CB"/>
    <w:rsid w:val="00827810"/>
    <w:rsid w:val="0082785F"/>
    <w:rsid w:val="00827906"/>
    <w:rsid w:val="00827A77"/>
    <w:rsid w:val="008300E1"/>
    <w:rsid w:val="008306D9"/>
    <w:rsid w:val="008308A5"/>
    <w:rsid w:val="008310FA"/>
    <w:rsid w:val="00831294"/>
    <w:rsid w:val="0083141F"/>
    <w:rsid w:val="008317DD"/>
    <w:rsid w:val="00831CEA"/>
    <w:rsid w:val="00831CFA"/>
    <w:rsid w:val="00832A22"/>
    <w:rsid w:val="00832AB6"/>
    <w:rsid w:val="00832C4F"/>
    <w:rsid w:val="00832EE8"/>
    <w:rsid w:val="00833244"/>
    <w:rsid w:val="008332B3"/>
    <w:rsid w:val="008332B8"/>
    <w:rsid w:val="00833411"/>
    <w:rsid w:val="008334A3"/>
    <w:rsid w:val="00833A7A"/>
    <w:rsid w:val="00834375"/>
    <w:rsid w:val="0083497B"/>
    <w:rsid w:val="00834BD1"/>
    <w:rsid w:val="00834E9C"/>
    <w:rsid w:val="00835113"/>
    <w:rsid w:val="008358B4"/>
    <w:rsid w:val="008359D3"/>
    <w:rsid w:val="00835C03"/>
    <w:rsid w:val="00835CDF"/>
    <w:rsid w:val="0083605F"/>
    <w:rsid w:val="00836561"/>
    <w:rsid w:val="00836B4F"/>
    <w:rsid w:val="00836B5A"/>
    <w:rsid w:val="00836CBB"/>
    <w:rsid w:val="00836FA4"/>
    <w:rsid w:val="008374D5"/>
    <w:rsid w:val="00837605"/>
    <w:rsid w:val="00837B95"/>
    <w:rsid w:val="0084094E"/>
    <w:rsid w:val="008409E0"/>
    <w:rsid w:val="00840B89"/>
    <w:rsid w:val="00840C4E"/>
    <w:rsid w:val="00840C75"/>
    <w:rsid w:val="00840D9B"/>
    <w:rsid w:val="00841725"/>
    <w:rsid w:val="008418CB"/>
    <w:rsid w:val="008418E5"/>
    <w:rsid w:val="008418E7"/>
    <w:rsid w:val="00841AF1"/>
    <w:rsid w:val="00841C33"/>
    <w:rsid w:val="00841D20"/>
    <w:rsid w:val="00841F99"/>
    <w:rsid w:val="00842461"/>
    <w:rsid w:val="00842982"/>
    <w:rsid w:val="00842C14"/>
    <w:rsid w:val="00843155"/>
    <w:rsid w:val="0084343C"/>
    <w:rsid w:val="00843617"/>
    <w:rsid w:val="008436E4"/>
    <w:rsid w:val="0084380D"/>
    <w:rsid w:val="00843853"/>
    <w:rsid w:val="0084391B"/>
    <w:rsid w:val="00843E67"/>
    <w:rsid w:val="00843E9E"/>
    <w:rsid w:val="0084489B"/>
    <w:rsid w:val="00844902"/>
    <w:rsid w:val="00844CAD"/>
    <w:rsid w:val="00844FC2"/>
    <w:rsid w:val="0084556A"/>
    <w:rsid w:val="008459E7"/>
    <w:rsid w:val="00845A37"/>
    <w:rsid w:val="00845A8D"/>
    <w:rsid w:val="00845FC6"/>
    <w:rsid w:val="008460A1"/>
    <w:rsid w:val="008460B9"/>
    <w:rsid w:val="0084611C"/>
    <w:rsid w:val="008465AA"/>
    <w:rsid w:val="008465D8"/>
    <w:rsid w:val="00847581"/>
    <w:rsid w:val="00847F91"/>
    <w:rsid w:val="00850009"/>
    <w:rsid w:val="008501EE"/>
    <w:rsid w:val="008502E3"/>
    <w:rsid w:val="008506F4"/>
    <w:rsid w:val="008509F5"/>
    <w:rsid w:val="00850C16"/>
    <w:rsid w:val="0085103E"/>
    <w:rsid w:val="008511BA"/>
    <w:rsid w:val="008511C5"/>
    <w:rsid w:val="00851749"/>
    <w:rsid w:val="00851849"/>
    <w:rsid w:val="00851D2B"/>
    <w:rsid w:val="008525AE"/>
    <w:rsid w:val="00852C48"/>
    <w:rsid w:val="00852D39"/>
    <w:rsid w:val="00852E58"/>
    <w:rsid w:val="00852F24"/>
    <w:rsid w:val="00853DB4"/>
    <w:rsid w:val="008540D3"/>
    <w:rsid w:val="0085433C"/>
    <w:rsid w:val="00854649"/>
    <w:rsid w:val="0085496E"/>
    <w:rsid w:val="00854A9E"/>
    <w:rsid w:val="00855001"/>
    <w:rsid w:val="00855103"/>
    <w:rsid w:val="008551A1"/>
    <w:rsid w:val="008556BE"/>
    <w:rsid w:val="0085592C"/>
    <w:rsid w:val="00855D7C"/>
    <w:rsid w:val="00856066"/>
    <w:rsid w:val="008560F0"/>
    <w:rsid w:val="0085619F"/>
    <w:rsid w:val="00856349"/>
    <w:rsid w:val="0085676A"/>
    <w:rsid w:val="008568E3"/>
    <w:rsid w:val="00856AB0"/>
    <w:rsid w:val="00856BDE"/>
    <w:rsid w:val="00856E30"/>
    <w:rsid w:val="008571A6"/>
    <w:rsid w:val="0085771F"/>
    <w:rsid w:val="008577D4"/>
    <w:rsid w:val="00857F2D"/>
    <w:rsid w:val="00857FA6"/>
    <w:rsid w:val="0086006D"/>
    <w:rsid w:val="008600A8"/>
    <w:rsid w:val="00860117"/>
    <w:rsid w:val="008603C3"/>
    <w:rsid w:val="008604D4"/>
    <w:rsid w:val="008609FA"/>
    <w:rsid w:val="00860C4B"/>
    <w:rsid w:val="0086104E"/>
    <w:rsid w:val="00861235"/>
    <w:rsid w:val="008617B4"/>
    <w:rsid w:val="00861880"/>
    <w:rsid w:val="00861ACE"/>
    <w:rsid w:val="0086209B"/>
    <w:rsid w:val="0086255B"/>
    <w:rsid w:val="008625B0"/>
    <w:rsid w:val="0086263F"/>
    <w:rsid w:val="00862BB4"/>
    <w:rsid w:val="00862DCA"/>
    <w:rsid w:val="0086341C"/>
    <w:rsid w:val="008635BD"/>
    <w:rsid w:val="00863B92"/>
    <w:rsid w:val="00863FE5"/>
    <w:rsid w:val="008641EF"/>
    <w:rsid w:val="0086458F"/>
    <w:rsid w:val="00864E23"/>
    <w:rsid w:val="00864EA5"/>
    <w:rsid w:val="008650F4"/>
    <w:rsid w:val="008654E7"/>
    <w:rsid w:val="0086595E"/>
    <w:rsid w:val="008659DF"/>
    <w:rsid w:val="00866074"/>
    <w:rsid w:val="0086661E"/>
    <w:rsid w:val="00866751"/>
    <w:rsid w:val="00866908"/>
    <w:rsid w:val="00866DA4"/>
    <w:rsid w:val="00867493"/>
    <w:rsid w:val="00867686"/>
    <w:rsid w:val="008678C8"/>
    <w:rsid w:val="00867B00"/>
    <w:rsid w:val="00870338"/>
    <w:rsid w:val="00870FAA"/>
    <w:rsid w:val="00871299"/>
    <w:rsid w:val="0087136E"/>
    <w:rsid w:val="00871956"/>
    <w:rsid w:val="008720EA"/>
    <w:rsid w:val="0087230A"/>
    <w:rsid w:val="00872346"/>
    <w:rsid w:val="0087234A"/>
    <w:rsid w:val="0087305A"/>
    <w:rsid w:val="008730FE"/>
    <w:rsid w:val="00873C08"/>
    <w:rsid w:val="00873DF1"/>
    <w:rsid w:val="0087454A"/>
    <w:rsid w:val="00874797"/>
    <w:rsid w:val="00874A80"/>
    <w:rsid w:val="00874C0A"/>
    <w:rsid w:val="00874E18"/>
    <w:rsid w:val="0087511C"/>
    <w:rsid w:val="008751C6"/>
    <w:rsid w:val="00875345"/>
    <w:rsid w:val="0087596B"/>
    <w:rsid w:val="00875ECC"/>
    <w:rsid w:val="00876051"/>
    <w:rsid w:val="008761FC"/>
    <w:rsid w:val="008764DF"/>
    <w:rsid w:val="008764FE"/>
    <w:rsid w:val="00876921"/>
    <w:rsid w:val="00876AFD"/>
    <w:rsid w:val="00876B4C"/>
    <w:rsid w:val="00876BEC"/>
    <w:rsid w:val="0087720C"/>
    <w:rsid w:val="00877BCE"/>
    <w:rsid w:val="00877D04"/>
    <w:rsid w:val="00877FC4"/>
    <w:rsid w:val="008804AD"/>
    <w:rsid w:val="008807DF"/>
    <w:rsid w:val="008809FB"/>
    <w:rsid w:val="00881010"/>
    <w:rsid w:val="008814B8"/>
    <w:rsid w:val="00881534"/>
    <w:rsid w:val="008815C1"/>
    <w:rsid w:val="008818CD"/>
    <w:rsid w:val="00881B84"/>
    <w:rsid w:val="00882019"/>
    <w:rsid w:val="0088246D"/>
    <w:rsid w:val="00882C60"/>
    <w:rsid w:val="00882E01"/>
    <w:rsid w:val="00882F07"/>
    <w:rsid w:val="00883200"/>
    <w:rsid w:val="0088339C"/>
    <w:rsid w:val="0088391C"/>
    <w:rsid w:val="008839A3"/>
    <w:rsid w:val="00883C51"/>
    <w:rsid w:val="00883C9E"/>
    <w:rsid w:val="00884065"/>
    <w:rsid w:val="008841BC"/>
    <w:rsid w:val="008849C8"/>
    <w:rsid w:val="00884A86"/>
    <w:rsid w:val="00884B19"/>
    <w:rsid w:val="00884EA6"/>
    <w:rsid w:val="008852AA"/>
    <w:rsid w:val="00885E46"/>
    <w:rsid w:val="00885F0B"/>
    <w:rsid w:val="0088602A"/>
    <w:rsid w:val="008860FE"/>
    <w:rsid w:val="008861DE"/>
    <w:rsid w:val="008865B5"/>
    <w:rsid w:val="008869D6"/>
    <w:rsid w:val="00886EFC"/>
    <w:rsid w:val="00887813"/>
    <w:rsid w:val="00887969"/>
    <w:rsid w:val="00887E62"/>
    <w:rsid w:val="008900D0"/>
    <w:rsid w:val="00890222"/>
    <w:rsid w:val="00890356"/>
    <w:rsid w:val="00890979"/>
    <w:rsid w:val="00890A96"/>
    <w:rsid w:val="00890AC4"/>
    <w:rsid w:val="00890E52"/>
    <w:rsid w:val="00891069"/>
    <w:rsid w:val="0089194A"/>
    <w:rsid w:val="00891A60"/>
    <w:rsid w:val="00891F46"/>
    <w:rsid w:val="008926B9"/>
    <w:rsid w:val="00893110"/>
    <w:rsid w:val="0089314A"/>
    <w:rsid w:val="008936F7"/>
    <w:rsid w:val="008937DA"/>
    <w:rsid w:val="00893AB2"/>
    <w:rsid w:val="00893BFF"/>
    <w:rsid w:val="00893F9B"/>
    <w:rsid w:val="0089458A"/>
    <w:rsid w:val="008946C9"/>
    <w:rsid w:val="008946EC"/>
    <w:rsid w:val="00894A4C"/>
    <w:rsid w:val="00894DBF"/>
    <w:rsid w:val="00894F82"/>
    <w:rsid w:val="008950DB"/>
    <w:rsid w:val="008952E3"/>
    <w:rsid w:val="0089539F"/>
    <w:rsid w:val="0089544A"/>
    <w:rsid w:val="008955B7"/>
    <w:rsid w:val="00895692"/>
    <w:rsid w:val="0089570E"/>
    <w:rsid w:val="008957F7"/>
    <w:rsid w:val="008959E8"/>
    <w:rsid w:val="00896034"/>
    <w:rsid w:val="00896791"/>
    <w:rsid w:val="0089759F"/>
    <w:rsid w:val="00897700"/>
    <w:rsid w:val="00897BD2"/>
    <w:rsid w:val="00897C3E"/>
    <w:rsid w:val="00897FD4"/>
    <w:rsid w:val="008A013A"/>
    <w:rsid w:val="008A01D4"/>
    <w:rsid w:val="008A0521"/>
    <w:rsid w:val="008A05DB"/>
    <w:rsid w:val="008A0823"/>
    <w:rsid w:val="008A0E0F"/>
    <w:rsid w:val="008A10EF"/>
    <w:rsid w:val="008A16A0"/>
    <w:rsid w:val="008A1868"/>
    <w:rsid w:val="008A1C69"/>
    <w:rsid w:val="008A1F86"/>
    <w:rsid w:val="008A205D"/>
    <w:rsid w:val="008A23F5"/>
    <w:rsid w:val="008A2434"/>
    <w:rsid w:val="008A2B1C"/>
    <w:rsid w:val="008A30E4"/>
    <w:rsid w:val="008A4B19"/>
    <w:rsid w:val="008A4EE6"/>
    <w:rsid w:val="008A5CD6"/>
    <w:rsid w:val="008A6207"/>
    <w:rsid w:val="008A6422"/>
    <w:rsid w:val="008A6F76"/>
    <w:rsid w:val="008A718C"/>
    <w:rsid w:val="008A71BD"/>
    <w:rsid w:val="008A72BF"/>
    <w:rsid w:val="008A75E2"/>
    <w:rsid w:val="008A7927"/>
    <w:rsid w:val="008B0140"/>
    <w:rsid w:val="008B057B"/>
    <w:rsid w:val="008B06D2"/>
    <w:rsid w:val="008B0DDB"/>
    <w:rsid w:val="008B0F0B"/>
    <w:rsid w:val="008B10E6"/>
    <w:rsid w:val="008B1197"/>
    <w:rsid w:val="008B1516"/>
    <w:rsid w:val="008B1664"/>
    <w:rsid w:val="008B1EC7"/>
    <w:rsid w:val="008B2418"/>
    <w:rsid w:val="008B2946"/>
    <w:rsid w:val="008B2ACF"/>
    <w:rsid w:val="008B2C73"/>
    <w:rsid w:val="008B2D14"/>
    <w:rsid w:val="008B301A"/>
    <w:rsid w:val="008B30D3"/>
    <w:rsid w:val="008B3224"/>
    <w:rsid w:val="008B33E7"/>
    <w:rsid w:val="008B3982"/>
    <w:rsid w:val="008B3C6D"/>
    <w:rsid w:val="008B3D48"/>
    <w:rsid w:val="008B41F4"/>
    <w:rsid w:val="008B427D"/>
    <w:rsid w:val="008B456C"/>
    <w:rsid w:val="008B4E52"/>
    <w:rsid w:val="008B4FAD"/>
    <w:rsid w:val="008B5DE8"/>
    <w:rsid w:val="008B6317"/>
    <w:rsid w:val="008B6F49"/>
    <w:rsid w:val="008B6FE8"/>
    <w:rsid w:val="008B7241"/>
    <w:rsid w:val="008B7294"/>
    <w:rsid w:val="008B7AB7"/>
    <w:rsid w:val="008B7BB2"/>
    <w:rsid w:val="008C0010"/>
    <w:rsid w:val="008C058A"/>
    <w:rsid w:val="008C11AC"/>
    <w:rsid w:val="008C1657"/>
    <w:rsid w:val="008C16BB"/>
    <w:rsid w:val="008C196E"/>
    <w:rsid w:val="008C1FA6"/>
    <w:rsid w:val="008C20D1"/>
    <w:rsid w:val="008C2737"/>
    <w:rsid w:val="008C2785"/>
    <w:rsid w:val="008C2DA6"/>
    <w:rsid w:val="008C2F5A"/>
    <w:rsid w:val="008C378D"/>
    <w:rsid w:val="008C391D"/>
    <w:rsid w:val="008C3BB9"/>
    <w:rsid w:val="008C3C09"/>
    <w:rsid w:val="008C3ECA"/>
    <w:rsid w:val="008C40C4"/>
    <w:rsid w:val="008C46B8"/>
    <w:rsid w:val="008C46EE"/>
    <w:rsid w:val="008C4DBD"/>
    <w:rsid w:val="008C53A9"/>
    <w:rsid w:val="008C541D"/>
    <w:rsid w:val="008C58A5"/>
    <w:rsid w:val="008C58C2"/>
    <w:rsid w:val="008C5D94"/>
    <w:rsid w:val="008C5E01"/>
    <w:rsid w:val="008C60EA"/>
    <w:rsid w:val="008C6D51"/>
    <w:rsid w:val="008C6E4C"/>
    <w:rsid w:val="008C7026"/>
    <w:rsid w:val="008C70EB"/>
    <w:rsid w:val="008C7290"/>
    <w:rsid w:val="008C72D2"/>
    <w:rsid w:val="008C7348"/>
    <w:rsid w:val="008C7713"/>
    <w:rsid w:val="008C792B"/>
    <w:rsid w:val="008C7A9F"/>
    <w:rsid w:val="008C7B55"/>
    <w:rsid w:val="008C7B74"/>
    <w:rsid w:val="008C7BCA"/>
    <w:rsid w:val="008C7D3D"/>
    <w:rsid w:val="008D015C"/>
    <w:rsid w:val="008D12CD"/>
    <w:rsid w:val="008D159D"/>
    <w:rsid w:val="008D175F"/>
    <w:rsid w:val="008D1B8A"/>
    <w:rsid w:val="008D1BE8"/>
    <w:rsid w:val="008D1C3F"/>
    <w:rsid w:val="008D2235"/>
    <w:rsid w:val="008D2358"/>
    <w:rsid w:val="008D246E"/>
    <w:rsid w:val="008D2480"/>
    <w:rsid w:val="008D2ADF"/>
    <w:rsid w:val="008D2E6E"/>
    <w:rsid w:val="008D370B"/>
    <w:rsid w:val="008D428F"/>
    <w:rsid w:val="008D4409"/>
    <w:rsid w:val="008D4875"/>
    <w:rsid w:val="008D4939"/>
    <w:rsid w:val="008D4C7B"/>
    <w:rsid w:val="008D4F32"/>
    <w:rsid w:val="008D57DF"/>
    <w:rsid w:val="008D5B65"/>
    <w:rsid w:val="008D6589"/>
    <w:rsid w:val="008D6604"/>
    <w:rsid w:val="008D68C2"/>
    <w:rsid w:val="008D6AB9"/>
    <w:rsid w:val="008D7418"/>
    <w:rsid w:val="008D7D9D"/>
    <w:rsid w:val="008E0AC9"/>
    <w:rsid w:val="008E0E0A"/>
    <w:rsid w:val="008E0E35"/>
    <w:rsid w:val="008E12F6"/>
    <w:rsid w:val="008E1CCA"/>
    <w:rsid w:val="008E1DA7"/>
    <w:rsid w:val="008E1F98"/>
    <w:rsid w:val="008E207E"/>
    <w:rsid w:val="008E2AD5"/>
    <w:rsid w:val="008E2D16"/>
    <w:rsid w:val="008E2E98"/>
    <w:rsid w:val="008E3060"/>
    <w:rsid w:val="008E310B"/>
    <w:rsid w:val="008E3241"/>
    <w:rsid w:val="008E3603"/>
    <w:rsid w:val="008E3C88"/>
    <w:rsid w:val="008E3ECC"/>
    <w:rsid w:val="008E3F74"/>
    <w:rsid w:val="008E414F"/>
    <w:rsid w:val="008E465B"/>
    <w:rsid w:val="008E4668"/>
    <w:rsid w:val="008E4B14"/>
    <w:rsid w:val="008E54A7"/>
    <w:rsid w:val="008E54D3"/>
    <w:rsid w:val="008E552F"/>
    <w:rsid w:val="008E570D"/>
    <w:rsid w:val="008E57E4"/>
    <w:rsid w:val="008E589F"/>
    <w:rsid w:val="008E5B4C"/>
    <w:rsid w:val="008E5EE7"/>
    <w:rsid w:val="008E5F29"/>
    <w:rsid w:val="008E5F9C"/>
    <w:rsid w:val="008E605E"/>
    <w:rsid w:val="008E642C"/>
    <w:rsid w:val="008E64E2"/>
    <w:rsid w:val="008E65BB"/>
    <w:rsid w:val="008E6BBD"/>
    <w:rsid w:val="008E6EBD"/>
    <w:rsid w:val="008E7A77"/>
    <w:rsid w:val="008E7A78"/>
    <w:rsid w:val="008E7F4F"/>
    <w:rsid w:val="008F07A4"/>
    <w:rsid w:val="008F0AA7"/>
    <w:rsid w:val="008F164C"/>
    <w:rsid w:val="008F18FA"/>
    <w:rsid w:val="008F2470"/>
    <w:rsid w:val="008F256D"/>
    <w:rsid w:val="008F26C1"/>
    <w:rsid w:val="008F27DC"/>
    <w:rsid w:val="008F2844"/>
    <w:rsid w:val="008F329B"/>
    <w:rsid w:val="008F341D"/>
    <w:rsid w:val="008F3F06"/>
    <w:rsid w:val="008F3FF8"/>
    <w:rsid w:val="008F4366"/>
    <w:rsid w:val="008F4406"/>
    <w:rsid w:val="008F4547"/>
    <w:rsid w:val="008F49BD"/>
    <w:rsid w:val="008F50CB"/>
    <w:rsid w:val="008F55D7"/>
    <w:rsid w:val="008F5876"/>
    <w:rsid w:val="008F5F71"/>
    <w:rsid w:val="008F5FD6"/>
    <w:rsid w:val="008F67BC"/>
    <w:rsid w:val="008F6D86"/>
    <w:rsid w:val="008F6E99"/>
    <w:rsid w:val="008F6F20"/>
    <w:rsid w:val="008F75C0"/>
    <w:rsid w:val="008F7AF1"/>
    <w:rsid w:val="008F7B46"/>
    <w:rsid w:val="008F7FD1"/>
    <w:rsid w:val="00900199"/>
    <w:rsid w:val="0090025F"/>
    <w:rsid w:val="009003B7"/>
    <w:rsid w:val="00900410"/>
    <w:rsid w:val="009006E7"/>
    <w:rsid w:val="0090074A"/>
    <w:rsid w:val="00900D09"/>
    <w:rsid w:val="00900FD0"/>
    <w:rsid w:val="00901241"/>
    <w:rsid w:val="009017E7"/>
    <w:rsid w:val="00901A74"/>
    <w:rsid w:val="00901AEC"/>
    <w:rsid w:val="00901BAA"/>
    <w:rsid w:val="00901EA9"/>
    <w:rsid w:val="00902019"/>
    <w:rsid w:val="00902153"/>
    <w:rsid w:val="00902AC3"/>
    <w:rsid w:val="00902B03"/>
    <w:rsid w:val="00903472"/>
    <w:rsid w:val="00903598"/>
    <w:rsid w:val="00903879"/>
    <w:rsid w:val="0090402A"/>
    <w:rsid w:val="00904033"/>
    <w:rsid w:val="009043FA"/>
    <w:rsid w:val="009048C5"/>
    <w:rsid w:val="00904A6D"/>
    <w:rsid w:val="00904D13"/>
    <w:rsid w:val="00904EA7"/>
    <w:rsid w:val="0090511E"/>
    <w:rsid w:val="009051A3"/>
    <w:rsid w:val="009051C0"/>
    <w:rsid w:val="009052B7"/>
    <w:rsid w:val="00905364"/>
    <w:rsid w:val="00905945"/>
    <w:rsid w:val="009060D8"/>
    <w:rsid w:val="009063E4"/>
    <w:rsid w:val="0090685E"/>
    <w:rsid w:val="00906919"/>
    <w:rsid w:val="00906BC1"/>
    <w:rsid w:val="00906BF6"/>
    <w:rsid w:val="0090707C"/>
    <w:rsid w:val="009075CE"/>
    <w:rsid w:val="009076FB"/>
    <w:rsid w:val="009102F8"/>
    <w:rsid w:val="009106EE"/>
    <w:rsid w:val="009108A8"/>
    <w:rsid w:val="00910952"/>
    <w:rsid w:val="00910D0E"/>
    <w:rsid w:val="0091116A"/>
    <w:rsid w:val="00911186"/>
    <w:rsid w:val="009115D2"/>
    <w:rsid w:val="0091168D"/>
    <w:rsid w:val="009118C4"/>
    <w:rsid w:val="00911907"/>
    <w:rsid w:val="00911C56"/>
    <w:rsid w:val="009122C3"/>
    <w:rsid w:val="0091285A"/>
    <w:rsid w:val="00912A42"/>
    <w:rsid w:val="00912D8F"/>
    <w:rsid w:val="00913297"/>
    <w:rsid w:val="009134BC"/>
    <w:rsid w:val="009139E6"/>
    <w:rsid w:val="00913C3A"/>
    <w:rsid w:val="00913DB6"/>
    <w:rsid w:val="00913EE7"/>
    <w:rsid w:val="00914533"/>
    <w:rsid w:val="00914D37"/>
    <w:rsid w:val="00914D74"/>
    <w:rsid w:val="00914DED"/>
    <w:rsid w:val="00915879"/>
    <w:rsid w:val="0091592C"/>
    <w:rsid w:val="00916338"/>
    <w:rsid w:val="00916D29"/>
    <w:rsid w:val="00916DA4"/>
    <w:rsid w:val="00916DCA"/>
    <w:rsid w:val="00917067"/>
    <w:rsid w:val="00917A20"/>
    <w:rsid w:val="00917E3E"/>
    <w:rsid w:val="00917E6C"/>
    <w:rsid w:val="00920055"/>
    <w:rsid w:val="009200CA"/>
    <w:rsid w:val="009202D6"/>
    <w:rsid w:val="00920381"/>
    <w:rsid w:val="0092084A"/>
    <w:rsid w:val="00920C06"/>
    <w:rsid w:val="00920D4C"/>
    <w:rsid w:val="009212C5"/>
    <w:rsid w:val="00921628"/>
    <w:rsid w:val="0092165F"/>
    <w:rsid w:val="0092174D"/>
    <w:rsid w:val="009217D6"/>
    <w:rsid w:val="00921826"/>
    <w:rsid w:val="0092185C"/>
    <w:rsid w:val="00921A49"/>
    <w:rsid w:val="00921CF7"/>
    <w:rsid w:val="00921F02"/>
    <w:rsid w:val="0092213F"/>
    <w:rsid w:val="0092228A"/>
    <w:rsid w:val="00922687"/>
    <w:rsid w:val="009229FC"/>
    <w:rsid w:val="00923148"/>
    <w:rsid w:val="009232FA"/>
    <w:rsid w:val="0092344A"/>
    <w:rsid w:val="009236A5"/>
    <w:rsid w:val="00923986"/>
    <w:rsid w:val="00923C09"/>
    <w:rsid w:val="00923C89"/>
    <w:rsid w:val="00923CE4"/>
    <w:rsid w:val="00923F72"/>
    <w:rsid w:val="00924093"/>
    <w:rsid w:val="0092413D"/>
    <w:rsid w:val="00924293"/>
    <w:rsid w:val="00924376"/>
    <w:rsid w:val="009244E2"/>
    <w:rsid w:val="009244E4"/>
    <w:rsid w:val="00924E00"/>
    <w:rsid w:val="00925079"/>
    <w:rsid w:val="00925644"/>
    <w:rsid w:val="009256BF"/>
    <w:rsid w:val="0092596B"/>
    <w:rsid w:val="00925D66"/>
    <w:rsid w:val="00926884"/>
    <w:rsid w:val="00926FE6"/>
    <w:rsid w:val="00927008"/>
    <w:rsid w:val="009271C2"/>
    <w:rsid w:val="0092759E"/>
    <w:rsid w:val="009276B5"/>
    <w:rsid w:val="00927BC1"/>
    <w:rsid w:val="00927C0A"/>
    <w:rsid w:val="00927F65"/>
    <w:rsid w:val="00930815"/>
    <w:rsid w:val="00930C31"/>
    <w:rsid w:val="00930CF0"/>
    <w:rsid w:val="00930F49"/>
    <w:rsid w:val="00931509"/>
    <w:rsid w:val="00931978"/>
    <w:rsid w:val="00931A40"/>
    <w:rsid w:val="00931BFE"/>
    <w:rsid w:val="00932966"/>
    <w:rsid w:val="0093296B"/>
    <w:rsid w:val="00932BC8"/>
    <w:rsid w:val="00932BF2"/>
    <w:rsid w:val="0093300D"/>
    <w:rsid w:val="00933249"/>
    <w:rsid w:val="00933968"/>
    <w:rsid w:val="00933977"/>
    <w:rsid w:val="00933E49"/>
    <w:rsid w:val="0093417E"/>
    <w:rsid w:val="009341CC"/>
    <w:rsid w:val="0093525C"/>
    <w:rsid w:val="00935311"/>
    <w:rsid w:val="00935736"/>
    <w:rsid w:val="00935A1C"/>
    <w:rsid w:val="00935EF4"/>
    <w:rsid w:val="00936517"/>
    <w:rsid w:val="009366C0"/>
    <w:rsid w:val="0093673C"/>
    <w:rsid w:val="00937616"/>
    <w:rsid w:val="009379BB"/>
    <w:rsid w:val="00937F47"/>
    <w:rsid w:val="00940182"/>
    <w:rsid w:val="009401FB"/>
    <w:rsid w:val="00940534"/>
    <w:rsid w:val="009409B8"/>
    <w:rsid w:val="00940C3B"/>
    <w:rsid w:val="00940D5F"/>
    <w:rsid w:val="009415CA"/>
    <w:rsid w:val="00941657"/>
    <w:rsid w:val="00941D4C"/>
    <w:rsid w:val="0094274F"/>
    <w:rsid w:val="00942847"/>
    <w:rsid w:val="009429E8"/>
    <w:rsid w:val="00942A0D"/>
    <w:rsid w:val="00942B45"/>
    <w:rsid w:val="00942E46"/>
    <w:rsid w:val="009431DA"/>
    <w:rsid w:val="00943608"/>
    <w:rsid w:val="009438B2"/>
    <w:rsid w:val="00944179"/>
    <w:rsid w:val="009443E8"/>
    <w:rsid w:val="00944989"/>
    <w:rsid w:val="00944A5D"/>
    <w:rsid w:val="009451CF"/>
    <w:rsid w:val="009453FA"/>
    <w:rsid w:val="009459F9"/>
    <w:rsid w:val="00945B41"/>
    <w:rsid w:val="00945F79"/>
    <w:rsid w:val="00945FEA"/>
    <w:rsid w:val="009466E3"/>
    <w:rsid w:val="00947367"/>
    <w:rsid w:val="009474D8"/>
    <w:rsid w:val="0094770E"/>
    <w:rsid w:val="00947BBD"/>
    <w:rsid w:val="0095075E"/>
    <w:rsid w:val="009507E7"/>
    <w:rsid w:val="009509EA"/>
    <w:rsid w:val="00950AF8"/>
    <w:rsid w:val="00950B49"/>
    <w:rsid w:val="00950DB8"/>
    <w:rsid w:val="0095130D"/>
    <w:rsid w:val="00951474"/>
    <w:rsid w:val="009516B2"/>
    <w:rsid w:val="009519FF"/>
    <w:rsid w:val="00952291"/>
    <w:rsid w:val="00952A71"/>
    <w:rsid w:val="00952FDB"/>
    <w:rsid w:val="009534C3"/>
    <w:rsid w:val="00953A3D"/>
    <w:rsid w:val="00953B0D"/>
    <w:rsid w:val="00953D87"/>
    <w:rsid w:val="0095400D"/>
    <w:rsid w:val="00954BFC"/>
    <w:rsid w:val="00955A37"/>
    <w:rsid w:val="00955A84"/>
    <w:rsid w:val="00955C80"/>
    <w:rsid w:val="00955CCB"/>
    <w:rsid w:val="009564DC"/>
    <w:rsid w:val="0095680A"/>
    <w:rsid w:val="00956B1B"/>
    <w:rsid w:val="00956D0C"/>
    <w:rsid w:val="00957043"/>
    <w:rsid w:val="00957342"/>
    <w:rsid w:val="00957C16"/>
    <w:rsid w:val="00957D66"/>
    <w:rsid w:val="00957DEE"/>
    <w:rsid w:val="00957E1F"/>
    <w:rsid w:val="00957E39"/>
    <w:rsid w:val="009601F8"/>
    <w:rsid w:val="009603B6"/>
    <w:rsid w:val="0096063C"/>
    <w:rsid w:val="00960A47"/>
    <w:rsid w:val="00960C3D"/>
    <w:rsid w:val="00960CE3"/>
    <w:rsid w:val="00961147"/>
    <w:rsid w:val="0096119B"/>
    <w:rsid w:val="00961332"/>
    <w:rsid w:val="009623B7"/>
    <w:rsid w:val="009625DD"/>
    <w:rsid w:val="0096277D"/>
    <w:rsid w:val="00962780"/>
    <w:rsid w:val="00962B2C"/>
    <w:rsid w:val="00962EA0"/>
    <w:rsid w:val="00962FFC"/>
    <w:rsid w:val="009637F8"/>
    <w:rsid w:val="009640F8"/>
    <w:rsid w:val="00964D3F"/>
    <w:rsid w:val="009657FF"/>
    <w:rsid w:val="00966305"/>
    <w:rsid w:val="00966497"/>
    <w:rsid w:val="00966696"/>
    <w:rsid w:val="00966B7B"/>
    <w:rsid w:val="00966E5B"/>
    <w:rsid w:val="00967176"/>
    <w:rsid w:val="00967373"/>
    <w:rsid w:val="0096755D"/>
    <w:rsid w:val="00967924"/>
    <w:rsid w:val="00967B8C"/>
    <w:rsid w:val="009701F7"/>
    <w:rsid w:val="0097066B"/>
    <w:rsid w:val="00970DF0"/>
    <w:rsid w:val="009712AA"/>
    <w:rsid w:val="009718FC"/>
    <w:rsid w:val="00971C4E"/>
    <w:rsid w:val="00972522"/>
    <w:rsid w:val="00972627"/>
    <w:rsid w:val="0097263C"/>
    <w:rsid w:val="009728F8"/>
    <w:rsid w:val="00972C44"/>
    <w:rsid w:val="00972F29"/>
    <w:rsid w:val="0097340C"/>
    <w:rsid w:val="0097388B"/>
    <w:rsid w:val="00973F70"/>
    <w:rsid w:val="009746CA"/>
    <w:rsid w:val="00974B08"/>
    <w:rsid w:val="00974CDD"/>
    <w:rsid w:val="00975173"/>
    <w:rsid w:val="0097585B"/>
    <w:rsid w:val="009758D7"/>
    <w:rsid w:val="00975A8D"/>
    <w:rsid w:val="00975CC6"/>
    <w:rsid w:val="00976633"/>
    <w:rsid w:val="00976CB5"/>
    <w:rsid w:val="00976E32"/>
    <w:rsid w:val="009773BC"/>
    <w:rsid w:val="00980409"/>
    <w:rsid w:val="0098064C"/>
    <w:rsid w:val="00981136"/>
    <w:rsid w:val="00981E24"/>
    <w:rsid w:val="00981EEE"/>
    <w:rsid w:val="009827F9"/>
    <w:rsid w:val="009828A4"/>
    <w:rsid w:val="009829F1"/>
    <w:rsid w:val="00983089"/>
    <w:rsid w:val="00983801"/>
    <w:rsid w:val="009846CE"/>
    <w:rsid w:val="00984F1C"/>
    <w:rsid w:val="00984FFD"/>
    <w:rsid w:val="00985029"/>
    <w:rsid w:val="00985405"/>
    <w:rsid w:val="00985BFF"/>
    <w:rsid w:val="00986AC3"/>
    <w:rsid w:val="00986AC5"/>
    <w:rsid w:val="00986AF4"/>
    <w:rsid w:val="00986FC5"/>
    <w:rsid w:val="00986FF6"/>
    <w:rsid w:val="00987C44"/>
    <w:rsid w:val="00987F31"/>
    <w:rsid w:val="00990027"/>
    <w:rsid w:val="0099052F"/>
    <w:rsid w:val="00990F9D"/>
    <w:rsid w:val="009910A5"/>
    <w:rsid w:val="00991332"/>
    <w:rsid w:val="00991334"/>
    <w:rsid w:val="0099148E"/>
    <w:rsid w:val="0099169C"/>
    <w:rsid w:val="009919E2"/>
    <w:rsid w:val="00992174"/>
    <w:rsid w:val="009924E3"/>
    <w:rsid w:val="00992EF0"/>
    <w:rsid w:val="00993166"/>
    <w:rsid w:val="009931E2"/>
    <w:rsid w:val="009933AA"/>
    <w:rsid w:val="00993D49"/>
    <w:rsid w:val="00994750"/>
    <w:rsid w:val="00994E1E"/>
    <w:rsid w:val="009957A0"/>
    <w:rsid w:val="0099590E"/>
    <w:rsid w:val="00995E12"/>
    <w:rsid w:val="00995E2E"/>
    <w:rsid w:val="00995FBB"/>
    <w:rsid w:val="00996019"/>
    <w:rsid w:val="009969D3"/>
    <w:rsid w:val="00996B4B"/>
    <w:rsid w:val="009972EC"/>
    <w:rsid w:val="00997419"/>
    <w:rsid w:val="00997959"/>
    <w:rsid w:val="00997BCF"/>
    <w:rsid w:val="009A0188"/>
    <w:rsid w:val="009A0323"/>
    <w:rsid w:val="009A049F"/>
    <w:rsid w:val="009A085E"/>
    <w:rsid w:val="009A0A89"/>
    <w:rsid w:val="009A0BD5"/>
    <w:rsid w:val="009A0DF1"/>
    <w:rsid w:val="009A0F21"/>
    <w:rsid w:val="009A11A4"/>
    <w:rsid w:val="009A1589"/>
    <w:rsid w:val="009A177F"/>
    <w:rsid w:val="009A18D8"/>
    <w:rsid w:val="009A1923"/>
    <w:rsid w:val="009A1A19"/>
    <w:rsid w:val="009A1F05"/>
    <w:rsid w:val="009A27D8"/>
    <w:rsid w:val="009A2817"/>
    <w:rsid w:val="009A3159"/>
    <w:rsid w:val="009A334A"/>
    <w:rsid w:val="009A340A"/>
    <w:rsid w:val="009A3692"/>
    <w:rsid w:val="009A36AB"/>
    <w:rsid w:val="009A3789"/>
    <w:rsid w:val="009A3916"/>
    <w:rsid w:val="009A3A66"/>
    <w:rsid w:val="009A3ACF"/>
    <w:rsid w:val="009A3E7C"/>
    <w:rsid w:val="009A3FB7"/>
    <w:rsid w:val="009A445E"/>
    <w:rsid w:val="009A49B0"/>
    <w:rsid w:val="009A4BD4"/>
    <w:rsid w:val="009A4E5D"/>
    <w:rsid w:val="009A4EC8"/>
    <w:rsid w:val="009A4F83"/>
    <w:rsid w:val="009A5274"/>
    <w:rsid w:val="009A5416"/>
    <w:rsid w:val="009A552B"/>
    <w:rsid w:val="009A5790"/>
    <w:rsid w:val="009A58FE"/>
    <w:rsid w:val="009A5977"/>
    <w:rsid w:val="009A5DAE"/>
    <w:rsid w:val="009A5F0F"/>
    <w:rsid w:val="009A62B7"/>
    <w:rsid w:val="009A657F"/>
    <w:rsid w:val="009A65FC"/>
    <w:rsid w:val="009A6682"/>
    <w:rsid w:val="009A66FE"/>
    <w:rsid w:val="009A6C3F"/>
    <w:rsid w:val="009A77B5"/>
    <w:rsid w:val="009A7BDD"/>
    <w:rsid w:val="009A7CAD"/>
    <w:rsid w:val="009B04ED"/>
    <w:rsid w:val="009B0709"/>
    <w:rsid w:val="009B0870"/>
    <w:rsid w:val="009B0D79"/>
    <w:rsid w:val="009B0DD6"/>
    <w:rsid w:val="009B0E3E"/>
    <w:rsid w:val="009B0F16"/>
    <w:rsid w:val="009B1071"/>
    <w:rsid w:val="009B1265"/>
    <w:rsid w:val="009B1387"/>
    <w:rsid w:val="009B140D"/>
    <w:rsid w:val="009B14AD"/>
    <w:rsid w:val="009B1A95"/>
    <w:rsid w:val="009B1B35"/>
    <w:rsid w:val="009B1D0C"/>
    <w:rsid w:val="009B1FDF"/>
    <w:rsid w:val="009B2127"/>
    <w:rsid w:val="009B2991"/>
    <w:rsid w:val="009B2AF4"/>
    <w:rsid w:val="009B2B45"/>
    <w:rsid w:val="009B3231"/>
    <w:rsid w:val="009B3450"/>
    <w:rsid w:val="009B3B82"/>
    <w:rsid w:val="009B3EB6"/>
    <w:rsid w:val="009B4080"/>
    <w:rsid w:val="009B42A4"/>
    <w:rsid w:val="009B42CC"/>
    <w:rsid w:val="009B4310"/>
    <w:rsid w:val="009B44CE"/>
    <w:rsid w:val="009B483D"/>
    <w:rsid w:val="009B49F0"/>
    <w:rsid w:val="009B55B4"/>
    <w:rsid w:val="009B5976"/>
    <w:rsid w:val="009B5DCE"/>
    <w:rsid w:val="009B61E0"/>
    <w:rsid w:val="009B6200"/>
    <w:rsid w:val="009B650F"/>
    <w:rsid w:val="009B65B1"/>
    <w:rsid w:val="009B65E8"/>
    <w:rsid w:val="009B6E02"/>
    <w:rsid w:val="009B7168"/>
    <w:rsid w:val="009B748C"/>
    <w:rsid w:val="009B74A7"/>
    <w:rsid w:val="009B74E8"/>
    <w:rsid w:val="009B758D"/>
    <w:rsid w:val="009B7813"/>
    <w:rsid w:val="009B79E1"/>
    <w:rsid w:val="009B7B55"/>
    <w:rsid w:val="009C08EE"/>
    <w:rsid w:val="009C09A9"/>
    <w:rsid w:val="009C0AEC"/>
    <w:rsid w:val="009C0B43"/>
    <w:rsid w:val="009C0EA4"/>
    <w:rsid w:val="009C0ED8"/>
    <w:rsid w:val="009C106A"/>
    <w:rsid w:val="009C14DF"/>
    <w:rsid w:val="009C1680"/>
    <w:rsid w:val="009C17BB"/>
    <w:rsid w:val="009C1BF0"/>
    <w:rsid w:val="009C1C08"/>
    <w:rsid w:val="009C1C81"/>
    <w:rsid w:val="009C1D00"/>
    <w:rsid w:val="009C1ED2"/>
    <w:rsid w:val="009C217B"/>
    <w:rsid w:val="009C2186"/>
    <w:rsid w:val="009C21B8"/>
    <w:rsid w:val="009C2DC2"/>
    <w:rsid w:val="009C3FDC"/>
    <w:rsid w:val="009C405A"/>
    <w:rsid w:val="009C4232"/>
    <w:rsid w:val="009C45B2"/>
    <w:rsid w:val="009C4B97"/>
    <w:rsid w:val="009C4C0B"/>
    <w:rsid w:val="009C4F26"/>
    <w:rsid w:val="009C505E"/>
    <w:rsid w:val="009C5271"/>
    <w:rsid w:val="009C533D"/>
    <w:rsid w:val="009C5AC6"/>
    <w:rsid w:val="009C5C68"/>
    <w:rsid w:val="009C5EE3"/>
    <w:rsid w:val="009C63D4"/>
    <w:rsid w:val="009C6474"/>
    <w:rsid w:val="009C64FE"/>
    <w:rsid w:val="009C6570"/>
    <w:rsid w:val="009C674B"/>
    <w:rsid w:val="009C67BB"/>
    <w:rsid w:val="009C68B2"/>
    <w:rsid w:val="009C6B7C"/>
    <w:rsid w:val="009C6C6D"/>
    <w:rsid w:val="009C6D13"/>
    <w:rsid w:val="009C6F3A"/>
    <w:rsid w:val="009C6F54"/>
    <w:rsid w:val="009C7DB0"/>
    <w:rsid w:val="009C7DE1"/>
    <w:rsid w:val="009D02C3"/>
    <w:rsid w:val="009D036E"/>
    <w:rsid w:val="009D0F1C"/>
    <w:rsid w:val="009D1571"/>
    <w:rsid w:val="009D2268"/>
    <w:rsid w:val="009D2A46"/>
    <w:rsid w:val="009D2FDC"/>
    <w:rsid w:val="009D395D"/>
    <w:rsid w:val="009D4BCC"/>
    <w:rsid w:val="009D4C40"/>
    <w:rsid w:val="009D4F1E"/>
    <w:rsid w:val="009D509F"/>
    <w:rsid w:val="009D5309"/>
    <w:rsid w:val="009D567E"/>
    <w:rsid w:val="009D5DE5"/>
    <w:rsid w:val="009D6206"/>
    <w:rsid w:val="009D68B1"/>
    <w:rsid w:val="009D6AF8"/>
    <w:rsid w:val="009D70F4"/>
    <w:rsid w:val="009D724C"/>
    <w:rsid w:val="009D72DB"/>
    <w:rsid w:val="009E023A"/>
    <w:rsid w:val="009E070E"/>
    <w:rsid w:val="009E0CDB"/>
    <w:rsid w:val="009E15E6"/>
    <w:rsid w:val="009E1AB9"/>
    <w:rsid w:val="009E1E25"/>
    <w:rsid w:val="009E23A3"/>
    <w:rsid w:val="009E28BB"/>
    <w:rsid w:val="009E2953"/>
    <w:rsid w:val="009E2BC6"/>
    <w:rsid w:val="009E2CF6"/>
    <w:rsid w:val="009E2DDF"/>
    <w:rsid w:val="009E334A"/>
    <w:rsid w:val="009E3386"/>
    <w:rsid w:val="009E34CC"/>
    <w:rsid w:val="009E3693"/>
    <w:rsid w:val="009E38B3"/>
    <w:rsid w:val="009E3961"/>
    <w:rsid w:val="009E3996"/>
    <w:rsid w:val="009E3C23"/>
    <w:rsid w:val="009E4244"/>
    <w:rsid w:val="009E450B"/>
    <w:rsid w:val="009E49FD"/>
    <w:rsid w:val="009E4AA7"/>
    <w:rsid w:val="009E4AD6"/>
    <w:rsid w:val="009E4DEE"/>
    <w:rsid w:val="009E5293"/>
    <w:rsid w:val="009E5378"/>
    <w:rsid w:val="009E556F"/>
    <w:rsid w:val="009E598A"/>
    <w:rsid w:val="009E5CBA"/>
    <w:rsid w:val="009E6013"/>
    <w:rsid w:val="009E62D6"/>
    <w:rsid w:val="009E63CC"/>
    <w:rsid w:val="009E6535"/>
    <w:rsid w:val="009E6DC8"/>
    <w:rsid w:val="009E7106"/>
    <w:rsid w:val="009E71E2"/>
    <w:rsid w:val="009E768E"/>
    <w:rsid w:val="009E78E8"/>
    <w:rsid w:val="009E7959"/>
    <w:rsid w:val="009E7A28"/>
    <w:rsid w:val="009E7D00"/>
    <w:rsid w:val="009F0D74"/>
    <w:rsid w:val="009F1271"/>
    <w:rsid w:val="009F1511"/>
    <w:rsid w:val="009F1D99"/>
    <w:rsid w:val="009F1EA0"/>
    <w:rsid w:val="009F20E6"/>
    <w:rsid w:val="009F22F4"/>
    <w:rsid w:val="009F24C3"/>
    <w:rsid w:val="009F2827"/>
    <w:rsid w:val="009F2C35"/>
    <w:rsid w:val="009F2FE2"/>
    <w:rsid w:val="009F39A2"/>
    <w:rsid w:val="009F3BF6"/>
    <w:rsid w:val="009F3CD7"/>
    <w:rsid w:val="009F46DF"/>
    <w:rsid w:val="009F4AF4"/>
    <w:rsid w:val="009F50AD"/>
    <w:rsid w:val="009F5839"/>
    <w:rsid w:val="009F585B"/>
    <w:rsid w:val="009F5A70"/>
    <w:rsid w:val="009F5BFA"/>
    <w:rsid w:val="009F5C90"/>
    <w:rsid w:val="009F6418"/>
    <w:rsid w:val="009F6AA9"/>
    <w:rsid w:val="009F6C27"/>
    <w:rsid w:val="009F6DE6"/>
    <w:rsid w:val="009F76FA"/>
    <w:rsid w:val="009F780D"/>
    <w:rsid w:val="009F782D"/>
    <w:rsid w:val="009F78BD"/>
    <w:rsid w:val="009F7AA7"/>
    <w:rsid w:val="009F7BA7"/>
    <w:rsid w:val="009F7C34"/>
    <w:rsid w:val="009F7E13"/>
    <w:rsid w:val="00A004A2"/>
    <w:rsid w:val="00A004A3"/>
    <w:rsid w:val="00A015D2"/>
    <w:rsid w:val="00A01A6E"/>
    <w:rsid w:val="00A01DEE"/>
    <w:rsid w:val="00A01EB5"/>
    <w:rsid w:val="00A0206E"/>
    <w:rsid w:val="00A023FC"/>
    <w:rsid w:val="00A02542"/>
    <w:rsid w:val="00A0276F"/>
    <w:rsid w:val="00A02BE0"/>
    <w:rsid w:val="00A02CD2"/>
    <w:rsid w:val="00A02E39"/>
    <w:rsid w:val="00A0302D"/>
    <w:rsid w:val="00A03366"/>
    <w:rsid w:val="00A03695"/>
    <w:rsid w:val="00A03DA5"/>
    <w:rsid w:val="00A040E9"/>
    <w:rsid w:val="00A04125"/>
    <w:rsid w:val="00A04297"/>
    <w:rsid w:val="00A042B6"/>
    <w:rsid w:val="00A04505"/>
    <w:rsid w:val="00A0472F"/>
    <w:rsid w:val="00A0494A"/>
    <w:rsid w:val="00A04C7C"/>
    <w:rsid w:val="00A04CEA"/>
    <w:rsid w:val="00A04EB4"/>
    <w:rsid w:val="00A05C76"/>
    <w:rsid w:val="00A065F2"/>
    <w:rsid w:val="00A066F1"/>
    <w:rsid w:val="00A06B1F"/>
    <w:rsid w:val="00A070E8"/>
    <w:rsid w:val="00A071FB"/>
    <w:rsid w:val="00A07613"/>
    <w:rsid w:val="00A07682"/>
    <w:rsid w:val="00A076BA"/>
    <w:rsid w:val="00A07BF7"/>
    <w:rsid w:val="00A07C90"/>
    <w:rsid w:val="00A102EE"/>
    <w:rsid w:val="00A103B8"/>
    <w:rsid w:val="00A10A58"/>
    <w:rsid w:val="00A10C18"/>
    <w:rsid w:val="00A1180A"/>
    <w:rsid w:val="00A11B5D"/>
    <w:rsid w:val="00A11CF5"/>
    <w:rsid w:val="00A12511"/>
    <w:rsid w:val="00A12593"/>
    <w:rsid w:val="00A12655"/>
    <w:rsid w:val="00A12EB9"/>
    <w:rsid w:val="00A1486B"/>
    <w:rsid w:val="00A14ED8"/>
    <w:rsid w:val="00A15013"/>
    <w:rsid w:val="00A1536F"/>
    <w:rsid w:val="00A15733"/>
    <w:rsid w:val="00A15893"/>
    <w:rsid w:val="00A15A3C"/>
    <w:rsid w:val="00A15BB3"/>
    <w:rsid w:val="00A15C8E"/>
    <w:rsid w:val="00A15DED"/>
    <w:rsid w:val="00A1603E"/>
    <w:rsid w:val="00A172C2"/>
    <w:rsid w:val="00A17542"/>
    <w:rsid w:val="00A178C1"/>
    <w:rsid w:val="00A17A85"/>
    <w:rsid w:val="00A17C45"/>
    <w:rsid w:val="00A20395"/>
    <w:rsid w:val="00A20428"/>
    <w:rsid w:val="00A205FC"/>
    <w:rsid w:val="00A2083A"/>
    <w:rsid w:val="00A2164C"/>
    <w:rsid w:val="00A219A3"/>
    <w:rsid w:val="00A219F6"/>
    <w:rsid w:val="00A21B8B"/>
    <w:rsid w:val="00A226AD"/>
    <w:rsid w:val="00A22E8D"/>
    <w:rsid w:val="00A23720"/>
    <w:rsid w:val="00A23B16"/>
    <w:rsid w:val="00A24271"/>
    <w:rsid w:val="00A24409"/>
    <w:rsid w:val="00A24521"/>
    <w:rsid w:val="00A24595"/>
    <w:rsid w:val="00A248B1"/>
    <w:rsid w:val="00A24AA3"/>
    <w:rsid w:val="00A24AC8"/>
    <w:rsid w:val="00A24B9B"/>
    <w:rsid w:val="00A24C38"/>
    <w:rsid w:val="00A24CA2"/>
    <w:rsid w:val="00A250BE"/>
    <w:rsid w:val="00A251CF"/>
    <w:rsid w:val="00A253A6"/>
    <w:rsid w:val="00A2568A"/>
    <w:rsid w:val="00A25B3C"/>
    <w:rsid w:val="00A25B86"/>
    <w:rsid w:val="00A26433"/>
    <w:rsid w:val="00A2660F"/>
    <w:rsid w:val="00A26722"/>
    <w:rsid w:val="00A26BFF"/>
    <w:rsid w:val="00A26C98"/>
    <w:rsid w:val="00A2748D"/>
    <w:rsid w:val="00A27611"/>
    <w:rsid w:val="00A2763B"/>
    <w:rsid w:val="00A2782E"/>
    <w:rsid w:val="00A27F78"/>
    <w:rsid w:val="00A30712"/>
    <w:rsid w:val="00A30939"/>
    <w:rsid w:val="00A30B01"/>
    <w:rsid w:val="00A30E60"/>
    <w:rsid w:val="00A30FDB"/>
    <w:rsid w:val="00A31171"/>
    <w:rsid w:val="00A312C7"/>
    <w:rsid w:val="00A31511"/>
    <w:rsid w:val="00A3157E"/>
    <w:rsid w:val="00A3186D"/>
    <w:rsid w:val="00A31C11"/>
    <w:rsid w:val="00A31E0A"/>
    <w:rsid w:val="00A31EDB"/>
    <w:rsid w:val="00A31FBF"/>
    <w:rsid w:val="00A32030"/>
    <w:rsid w:val="00A32502"/>
    <w:rsid w:val="00A329C0"/>
    <w:rsid w:val="00A32C1D"/>
    <w:rsid w:val="00A32D28"/>
    <w:rsid w:val="00A3366E"/>
    <w:rsid w:val="00A337E8"/>
    <w:rsid w:val="00A33A59"/>
    <w:rsid w:val="00A33EFA"/>
    <w:rsid w:val="00A342B8"/>
    <w:rsid w:val="00A34687"/>
    <w:rsid w:val="00A34AE2"/>
    <w:rsid w:val="00A34E0F"/>
    <w:rsid w:val="00A350C2"/>
    <w:rsid w:val="00A35474"/>
    <w:rsid w:val="00A3551F"/>
    <w:rsid w:val="00A3584A"/>
    <w:rsid w:val="00A35BE7"/>
    <w:rsid w:val="00A362F8"/>
    <w:rsid w:val="00A367B1"/>
    <w:rsid w:val="00A369F1"/>
    <w:rsid w:val="00A36C9B"/>
    <w:rsid w:val="00A370F9"/>
    <w:rsid w:val="00A371D5"/>
    <w:rsid w:val="00A37765"/>
    <w:rsid w:val="00A37D42"/>
    <w:rsid w:val="00A37FDD"/>
    <w:rsid w:val="00A406D2"/>
    <w:rsid w:val="00A406E4"/>
    <w:rsid w:val="00A407C2"/>
    <w:rsid w:val="00A40A18"/>
    <w:rsid w:val="00A411CF"/>
    <w:rsid w:val="00A41E8D"/>
    <w:rsid w:val="00A4209E"/>
    <w:rsid w:val="00A4217C"/>
    <w:rsid w:val="00A4237D"/>
    <w:rsid w:val="00A426BE"/>
    <w:rsid w:val="00A42F26"/>
    <w:rsid w:val="00A43124"/>
    <w:rsid w:val="00A432F0"/>
    <w:rsid w:val="00A432FD"/>
    <w:rsid w:val="00A435BF"/>
    <w:rsid w:val="00A43629"/>
    <w:rsid w:val="00A43727"/>
    <w:rsid w:val="00A43C39"/>
    <w:rsid w:val="00A43D0C"/>
    <w:rsid w:val="00A44237"/>
    <w:rsid w:val="00A442C4"/>
    <w:rsid w:val="00A44721"/>
    <w:rsid w:val="00A44E25"/>
    <w:rsid w:val="00A44E60"/>
    <w:rsid w:val="00A4555B"/>
    <w:rsid w:val="00A4565B"/>
    <w:rsid w:val="00A45B57"/>
    <w:rsid w:val="00A464AA"/>
    <w:rsid w:val="00A46670"/>
    <w:rsid w:val="00A46988"/>
    <w:rsid w:val="00A47144"/>
    <w:rsid w:val="00A47389"/>
    <w:rsid w:val="00A475F3"/>
    <w:rsid w:val="00A47630"/>
    <w:rsid w:val="00A477DC"/>
    <w:rsid w:val="00A477FA"/>
    <w:rsid w:val="00A4797B"/>
    <w:rsid w:val="00A47D38"/>
    <w:rsid w:val="00A50286"/>
    <w:rsid w:val="00A50539"/>
    <w:rsid w:val="00A5085A"/>
    <w:rsid w:val="00A508A8"/>
    <w:rsid w:val="00A50974"/>
    <w:rsid w:val="00A51042"/>
    <w:rsid w:val="00A51122"/>
    <w:rsid w:val="00A512CE"/>
    <w:rsid w:val="00A51699"/>
    <w:rsid w:val="00A5175C"/>
    <w:rsid w:val="00A51BE7"/>
    <w:rsid w:val="00A51C45"/>
    <w:rsid w:val="00A51C83"/>
    <w:rsid w:val="00A51E42"/>
    <w:rsid w:val="00A51E4A"/>
    <w:rsid w:val="00A51E4D"/>
    <w:rsid w:val="00A52B92"/>
    <w:rsid w:val="00A52DB1"/>
    <w:rsid w:val="00A5341F"/>
    <w:rsid w:val="00A538E4"/>
    <w:rsid w:val="00A53AF4"/>
    <w:rsid w:val="00A53DEA"/>
    <w:rsid w:val="00A5464E"/>
    <w:rsid w:val="00A54BDA"/>
    <w:rsid w:val="00A554BF"/>
    <w:rsid w:val="00A5557A"/>
    <w:rsid w:val="00A55D62"/>
    <w:rsid w:val="00A5626A"/>
    <w:rsid w:val="00A565EE"/>
    <w:rsid w:val="00A56C13"/>
    <w:rsid w:val="00A56DE6"/>
    <w:rsid w:val="00A56F88"/>
    <w:rsid w:val="00A571DA"/>
    <w:rsid w:val="00A57B61"/>
    <w:rsid w:val="00A57C7E"/>
    <w:rsid w:val="00A600B2"/>
    <w:rsid w:val="00A60704"/>
    <w:rsid w:val="00A60EC5"/>
    <w:rsid w:val="00A6251D"/>
    <w:rsid w:val="00A6287C"/>
    <w:rsid w:val="00A62973"/>
    <w:rsid w:val="00A62E47"/>
    <w:rsid w:val="00A631CC"/>
    <w:rsid w:val="00A6320C"/>
    <w:rsid w:val="00A6390B"/>
    <w:rsid w:val="00A63A4D"/>
    <w:rsid w:val="00A63AB3"/>
    <w:rsid w:val="00A63D16"/>
    <w:rsid w:val="00A6446A"/>
    <w:rsid w:val="00A6454E"/>
    <w:rsid w:val="00A647BE"/>
    <w:rsid w:val="00A64B2E"/>
    <w:rsid w:val="00A64E08"/>
    <w:rsid w:val="00A64ED9"/>
    <w:rsid w:val="00A64FF2"/>
    <w:rsid w:val="00A65228"/>
    <w:rsid w:val="00A654B9"/>
    <w:rsid w:val="00A655B2"/>
    <w:rsid w:val="00A659BB"/>
    <w:rsid w:val="00A65F51"/>
    <w:rsid w:val="00A6600B"/>
    <w:rsid w:val="00A661FF"/>
    <w:rsid w:val="00A6672A"/>
    <w:rsid w:val="00A66922"/>
    <w:rsid w:val="00A6694C"/>
    <w:rsid w:val="00A67326"/>
    <w:rsid w:val="00A677C0"/>
    <w:rsid w:val="00A700E4"/>
    <w:rsid w:val="00A702A1"/>
    <w:rsid w:val="00A7077B"/>
    <w:rsid w:val="00A70E79"/>
    <w:rsid w:val="00A70F47"/>
    <w:rsid w:val="00A71138"/>
    <w:rsid w:val="00A718D6"/>
    <w:rsid w:val="00A71931"/>
    <w:rsid w:val="00A71B47"/>
    <w:rsid w:val="00A71F3B"/>
    <w:rsid w:val="00A71F46"/>
    <w:rsid w:val="00A723CE"/>
    <w:rsid w:val="00A72B27"/>
    <w:rsid w:val="00A72B81"/>
    <w:rsid w:val="00A73306"/>
    <w:rsid w:val="00A73375"/>
    <w:rsid w:val="00A733F6"/>
    <w:rsid w:val="00A73611"/>
    <w:rsid w:val="00A7366F"/>
    <w:rsid w:val="00A73AD5"/>
    <w:rsid w:val="00A73F91"/>
    <w:rsid w:val="00A74389"/>
    <w:rsid w:val="00A7462D"/>
    <w:rsid w:val="00A74738"/>
    <w:rsid w:val="00A752A4"/>
    <w:rsid w:val="00A757F0"/>
    <w:rsid w:val="00A75D51"/>
    <w:rsid w:val="00A76066"/>
    <w:rsid w:val="00A76272"/>
    <w:rsid w:val="00A7637E"/>
    <w:rsid w:val="00A763D7"/>
    <w:rsid w:val="00A764A3"/>
    <w:rsid w:val="00A76850"/>
    <w:rsid w:val="00A768A8"/>
    <w:rsid w:val="00A76A4E"/>
    <w:rsid w:val="00A76AA7"/>
    <w:rsid w:val="00A76C45"/>
    <w:rsid w:val="00A76C56"/>
    <w:rsid w:val="00A76D0A"/>
    <w:rsid w:val="00A76DE5"/>
    <w:rsid w:val="00A7713C"/>
    <w:rsid w:val="00A77161"/>
    <w:rsid w:val="00A771E8"/>
    <w:rsid w:val="00A778D5"/>
    <w:rsid w:val="00A779EE"/>
    <w:rsid w:val="00A77A17"/>
    <w:rsid w:val="00A77B11"/>
    <w:rsid w:val="00A77B41"/>
    <w:rsid w:val="00A802E8"/>
    <w:rsid w:val="00A80328"/>
    <w:rsid w:val="00A80936"/>
    <w:rsid w:val="00A80E02"/>
    <w:rsid w:val="00A81169"/>
    <w:rsid w:val="00A811E9"/>
    <w:rsid w:val="00A8135A"/>
    <w:rsid w:val="00A81557"/>
    <w:rsid w:val="00A815CE"/>
    <w:rsid w:val="00A81610"/>
    <w:rsid w:val="00A81A10"/>
    <w:rsid w:val="00A81B17"/>
    <w:rsid w:val="00A81DF4"/>
    <w:rsid w:val="00A8223B"/>
    <w:rsid w:val="00A82699"/>
    <w:rsid w:val="00A827B5"/>
    <w:rsid w:val="00A828EF"/>
    <w:rsid w:val="00A82926"/>
    <w:rsid w:val="00A82B7B"/>
    <w:rsid w:val="00A82F1F"/>
    <w:rsid w:val="00A8315C"/>
    <w:rsid w:val="00A834EB"/>
    <w:rsid w:val="00A835A0"/>
    <w:rsid w:val="00A836DA"/>
    <w:rsid w:val="00A839AD"/>
    <w:rsid w:val="00A83B03"/>
    <w:rsid w:val="00A83C22"/>
    <w:rsid w:val="00A849C9"/>
    <w:rsid w:val="00A84A59"/>
    <w:rsid w:val="00A84E24"/>
    <w:rsid w:val="00A850D9"/>
    <w:rsid w:val="00A85D5B"/>
    <w:rsid w:val="00A860BC"/>
    <w:rsid w:val="00A86102"/>
    <w:rsid w:val="00A86467"/>
    <w:rsid w:val="00A86B7C"/>
    <w:rsid w:val="00A86E41"/>
    <w:rsid w:val="00A87313"/>
    <w:rsid w:val="00A8733B"/>
    <w:rsid w:val="00A87491"/>
    <w:rsid w:val="00A874F8"/>
    <w:rsid w:val="00A87CF6"/>
    <w:rsid w:val="00A903A3"/>
    <w:rsid w:val="00A90559"/>
    <w:rsid w:val="00A906BD"/>
    <w:rsid w:val="00A91370"/>
    <w:rsid w:val="00A913E5"/>
    <w:rsid w:val="00A914A2"/>
    <w:rsid w:val="00A91BEA"/>
    <w:rsid w:val="00A91CDC"/>
    <w:rsid w:val="00A924E4"/>
    <w:rsid w:val="00A92791"/>
    <w:rsid w:val="00A932B7"/>
    <w:rsid w:val="00A93AE9"/>
    <w:rsid w:val="00A93FF8"/>
    <w:rsid w:val="00A94138"/>
    <w:rsid w:val="00A943DF"/>
    <w:rsid w:val="00A94A9E"/>
    <w:rsid w:val="00A94F77"/>
    <w:rsid w:val="00A95315"/>
    <w:rsid w:val="00A953A0"/>
    <w:rsid w:val="00A95895"/>
    <w:rsid w:val="00A95BD9"/>
    <w:rsid w:val="00A95F34"/>
    <w:rsid w:val="00A963B7"/>
    <w:rsid w:val="00A96920"/>
    <w:rsid w:val="00A96935"/>
    <w:rsid w:val="00A96A49"/>
    <w:rsid w:val="00A96BD5"/>
    <w:rsid w:val="00A96C78"/>
    <w:rsid w:val="00A96D12"/>
    <w:rsid w:val="00A96D48"/>
    <w:rsid w:val="00A96DE0"/>
    <w:rsid w:val="00A97250"/>
    <w:rsid w:val="00A97A06"/>
    <w:rsid w:val="00A97FA5"/>
    <w:rsid w:val="00A97FEE"/>
    <w:rsid w:val="00A97FFA"/>
    <w:rsid w:val="00AA03B9"/>
    <w:rsid w:val="00AA04D3"/>
    <w:rsid w:val="00AA05A4"/>
    <w:rsid w:val="00AA07E6"/>
    <w:rsid w:val="00AA115A"/>
    <w:rsid w:val="00AA125D"/>
    <w:rsid w:val="00AA1487"/>
    <w:rsid w:val="00AA15DA"/>
    <w:rsid w:val="00AA16EE"/>
    <w:rsid w:val="00AA172F"/>
    <w:rsid w:val="00AA174A"/>
    <w:rsid w:val="00AA1BD3"/>
    <w:rsid w:val="00AA1ECF"/>
    <w:rsid w:val="00AA2727"/>
    <w:rsid w:val="00AA2A17"/>
    <w:rsid w:val="00AA2A65"/>
    <w:rsid w:val="00AA2ABE"/>
    <w:rsid w:val="00AA2E0A"/>
    <w:rsid w:val="00AA3310"/>
    <w:rsid w:val="00AA335B"/>
    <w:rsid w:val="00AA38D0"/>
    <w:rsid w:val="00AA43FA"/>
    <w:rsid w:val="00AA4AAB"/>
    <w:rsid w:val="00AA4C16"/>
    <w:rsid w:val="00AA520F"/>
    <w:rsid w:val="00AA5379"/>
    <w:rsid w:val="00AA5A26"/>
    <w:rsid w:val="00AA5B0B"/>
    <w:rsid w:val="00AA5B15"/>
    <w:rsid w:val="00AA5D59"/>
    <w:rsid w:val="00AA6570"/>
    <w:rsid w:val="00AA6751"/>
    <w:rsid w:val="00AA68CA"/>
    <w:rsid w:val="00AA699C"/>
    <w:rsid w:val="00AA6A84"/>
    <w:rsid w:val="00AA6F51"/>
    <w:rsid w:val="00AA6F9B"/>
    <w:rsid w:val="00AA73F1"/>
    <w:rsid w:val="00AA76C6"/>
    <w:rsid w:val="00AA7765"/>
    <w:rsid w:val="00AA781D"/>
    <w:rsid w:val="00AA7B2E"/>
    <w:rsid w:val="00AA7B9D"/>
    <w:rsid w:val="00AA7CC8"/>
    <w:rsid w:val="00AA7D9B"/>
    <w:rsid w:val="00AB00D7"/>
    <w:rsid w:val="00AB0228"/>
    <w:rsid w:val="00AB05C1"/>
    <w:rsid w:val="00AB0627"/>
    <w:rsid w:val="00AB0878"/>
    <w:rsid w:val="00AB0AF6"/>
    <w:rsid w:val="00AB0FA9"/>
    <w:rsid w:val="00AB12C1"/>
    <w:rsid w:val="00AB152C"/>
    <w:rsid w:val="00AB1754"/>
    <w:rsid w:val="00AB1773"/>
    <w:rsid w:val="00AB17B8"/>
    <w:rsid w:val="00AB205D"/>
    <w:rsid w:val="00AB20E2"/>
    <w:rsid w:val="00AB25B4"/>
    <w:rsid w:val="00AB3366"/>
    <w:rsid w:val="00AB3885"/>
    <w:rsid w:val="00AB38CB"/>
    <w:rsid w:val="00AB3B9A"/>
    <w:rsid w:val="00AB3DE6"/>
    <w:rsid w:val="00AB41AA"/>
    <w:rsid w:val="00AB4764"/>
    <w:rsid w:val="00AB4A17"/>
    <w:rsid w:val="00AB4D69"/>
    <w:rsid w:val="00AB4DF4"/>
    <w:rsid w:val="00AB59BA"/>
    <w:rsid w:val="00AB6069"/>
    <w:rsid w:val="00AB6963"/>
    <w:rsid w:val="00AB6AB7"/>
    <w:rsid w:val="00AB7C75"/>
    <w:rsid w:val="00AC0211"/>
    <w:rsid w:val="00AC0339"/>
    <w:rsid w:val="00AC0770"/>
    <w:rsid w:val="00AC0778"/>
    <w:rsid w:val="00AC07DA"/>
    <w:rsid w:val="00AC0AA8"/>
    <w:rsid w:val="00AC11B0"/>
    <w:rsid w:val="00AC11CC"/>
    <w:rsid w:val="00AC1222"/>
    <w:rsid w:val="00AC13C0"/>
    <w:rsid w:val="00AC1B7E"/>
    <w:rsid w:val="00AC1BB1"/>
    <w:rsid w:val="00AC1EE0"/>
    <w:rsid w:val="00AC2040"/>
    <w:rsid w:val="00AC21CE"/>
    <w:rsid w:val="00AC275C"/>
    <w:rsid w:val="00AC2DB3"/>
    <w:rsid w:val="00AC2E3A"/>
    <w:rsid w:val="00AC2F11"/>
    <w:rsid w:val="00AC3684"/>
    <w:rsid w:val="00AC3899"/>
    <w:rsid w:val="00AC38F0"/>
    <w:rsid w:val="00AC3DE5"/>
    <w:rsid w:val="00AC40E1"/>
    <w:rsid w:val="00AC4303"/>
    <w:rsid w:val="00AC459A"/>
    <w:rsid w:val="00AC4D5C"/>
    <w:rsid w:val="00AC500B"/>
    <w:rsid w:val="00AC5079"/>
    <w:rsid w:val="00AC542A"/>
    <w:rsid w:val="00AC54B9"/>
    <w:rsid w:val="00AC57B1"/>
    <w:rsid w:val="00AC5865"/>
    <w:rsid w:val="00AC592B"/>
    <w:rsid w:val="00AC5C4B"/>
    <w:rsid w:val="00AC61B1"/>
    <w:rsid w:val="00AC64A3"/>
    <w:rsid w:val="00AC65D5"/>
    <w:rsid w:val="00AC6668"/>
    <w:rsid w:val="00AC66E4"/>
    <w:rsid w:val="00AC6851"/>
    <w:rsid w:val="00AC6AA8"/>
    <w:rsid w:val="00AC70AE"/>
    <w:rsid w:val="00AD03A5"/>
    <w:rsid w:val="00AD0428"/>
    <w:rsid w:val="00AD0577"/>
    <w:rsid w:val="00AD08DD"/>
    <w:rsid w:val="00AD0A1B"/>
    <w:rsid w:val="00AD0C2F"/>
    <w:rsid w:val="00AD0CAD"/>
    <w:rsid w:val="00AD0FB8"/>
    <w:rsid w:val="00AD1588"/>
    <w:rsid w:val="00AD1876"/>
    <w:rsid w:val="00AD1B5D"/>
    <w:rsid w:val="00AD2125"/>
    <w:rsid w:val="00AD24F8"/>
    <w:rsid w:val="00AD27F8"/>
    <w:rsid w:val="00AD287E"/>
    <w:rsid w:val="00AD2FA8"/>
    <w:rsid w:val="00AD3016"/>
    <w:rsid w:val="00AD3AFC"/>
    <w:rsid w:val="00AD3DB4"/>
    <w:rsid w:val="00AD3F18"/>
    <w:rsid w:val="00AD400E"/>
    <w:rsid w:val="00AD4729"/>
    <w:rsid w:val="00AD481F"/>
    <w:rsid w:val="00AD4B4D"/>
    <w:rsid w:val="00AD504D"/>
    <w:rsid w:val="00AD531F"/>
    <w:rsid w:val="00AD5A19"/>
    <w:rsid w:val="00AD5A62"/>
    <w:rsid w:val="00AD5D25"/>
    <w:rsid w:val="00AD5D5D"/>
    <w:rsid w:val="00AD5E33"/>
    <w:rsid w:val="00AD6349"/>
    <w:rsid w:val="00AD63E2"/>
    <w:rsid w:val="00AD7596"/>
    <w:rsid w:val="00AD75D9"/>
    <w:rsid w:val="00AD7972"/>
    <w:rsid w:val="00AD7F6A"/>
    <w:rsid w:val="00AD7F8C"/>
    <w:rsid w:val="00AE0639"/>
    <w:rsid w:val="00AE067E"/>
    <w:rsid w:val="00AE0982"/>
    <w:rsid w:val="00AE09AC"/>
    <w:rsid w:val="00AE0E37"/>
    <w:rsid w:val="00AE12DA"/>
    <w:rsid w:val="00AE1942"/>
    <w:rsid w:val="00AE1BF4"/>
    <w:rsid w:val="00AE1DEB"/>
    <w:rsid w:val="00AE1FB4"/>
    <w:rsid w:val="00AE2003"/>
    <w:rsid w:val="00AE2371"/>
    <w:rsid w:val="00AE256D"/>
    <w:rsid w:val="00AE2643"/>
    <w:rsid w:val="00AE26FA"/>
    <w:rsid w:val="00AE280B"/>
    <w:rsid w:val="00AE3039"/>
    <w:rsid w:val="00AE3144"/>
    <w:rsid w:val="00AE34C0"/>
    <w:rsid w:val="00AE3501"/>
    <w:rsid w:val="00AE3BE6"/>
    <w:rsid w:val="00AE3C9A"/>
    <w:rsid w:val="00AE3CB0"/>
    <w:rsid w:val="00AE40E0"/>
    <w:rsid w:val="00AE41F5"/>
    <w:rsid w:val="00AE4275"/>
    <w:rsid w:val="00AE51FB"/>
    <w:rsid w:val="00AE5212"/>
    <w:rsid w:val="00AE597A"/>
    <w:rsid w:val="00AE5B12"/>
    <w:rsid w:val="00AE5E43"/>
    <w:rsid w:val="00AE6AA9"/>
    <w:rsid w:val="00AE7670"/>
    <w:rsid w:val="00AE7709"/>
    <w:rsid w:val="00AE7A48"/>
    <w:rsid w:val="00AF00C6"/>
    <w:rsid w:val="00AF039E"/>
    <w:rsid w:val="00AF0665"/>
    <w:rsid w:val="00AF072D"/>
    <w:rsid w:val="00AF0B6A"/>
    <w:rsid w:val="00AF0BCE"/>
    <w:rsid w:val="00AF110F"/>
    <w:rsid w:val="00AF11AA"/>
    <w:rsid w:val="00AF1473"/>
    <w:rsid w:val="00AF1CB2"/>
    <w:rsid w:val="00AF20FC"/>
    <w:rsid w:val="00AF2726"/>
    <w:rsid w:val="00AF281F"/>
    <w:rsid w:val="00AF2919"/>
    <w:rsid w:val="00AF2B43"/>
    <w:rsid w:val="00AF2BF1"/>
    <w:rsid w:val="00AF36F9"/>
    <w:rsid w:val="00AF3A63"/>
    <w:rsid w:val="00AF3B66"/>
    <w:rsid w:val="00AF3B96"/>
    <w:rsid w:val="00AF3CAB"/>
    <w:rsid w:val="00AF3E8B"/>
    <w:rsid w:val="00AF3F91"/>
    <w:rsid w:val="00AF418F"/>
    <w:rsid w:val="00AF45D1"/>
    <w:rsid w:val="00AF4B84"/>
    <w:rsid w:val="00AF4C17"/>
    <w:rsid w:val="00AF4EF0"/>
    <w:rsid w:val="00AF4FBE"/>
    <w:rsid w:val="00AF50EC"/>
    <w:rsid w:val="00AF5239"/>
    <w:rsid w:val="00AF555E"/>
    <w:rsid w:val="00AF563E"/>
    <w:rsid w:val="00AF5C2A"/>
    <w:rsid w:val="00AF5DE6"/>
    <w:rsid w:val="00AF5EED"/>
    <w:rsid w:val="00AF6069"/>
    <w:rsid w:val="00AF639A"/>
    <w:rsid w:val="00AF641F"/>
    <w:rsid w:val="00AF6687"/>
    <w:rsid w:val="00AF68A1"/>
    <w:rsid w:val="00AF68E4"/>
    <w:rsid w:val="00AF6F33"/>
    <w:rsid w:val="00AF72A4"/>
    <w:rsid w:val="00AF7804"/>
    <w:rsid w:val="00B0005C"/>
    <w:rsid w:val="00B0041E"/>
    <w:rsid w:val="00B00775"/>
    <w:rsid w:val="00B01085"/>
    <w:rsid w:val="00B019CB"/>
    <w:rsid w:val="00B01D0A"/>
    <w:rsid w:val="00B01DE3"/>
    <w:rsid w:val="00B02668"/>
    <w:rsid w:val="00B0283B"/>
    <w:rsid w:val="00B02B12"/>
    <w:rsid w:val="00B02C7E"/>
    <w:rsid w:val="00B03442"/>
    <w:rsid w:val="00B03A5F"/>
    <w:rsid w:val="00B044CB"/>
    <w:rsid w:val="00B0488C"/>
    <w:rsid w:val="00B04CF9"/>
    <w:rsid w:val="00B05086"/>
    <w:rsid w:val="00B059E3"/>
    <w:rsid w:val="00B0606D"/>
    <w:rsid w:val="00B061FA"/>
    <w:rsid w:val="00B068EC"/>
    <w:rsid w:val="00B06B17"/>
    <w:rsid w:val="00B06B2D"/>
    <w:rsid w:val="00B06EDD"/>
    <w:rsid w:val="00B0727A"/>
    <w:rsid w:val="00B0743C"/>
    <w:rsid w:val="00B07484"/>
    <w:rsid w:val="00B07A7D"/>
    <w:rsid w:val="00B07E56"/>
    <w:rsid w:val="00B100F5"/>
    <w:rsid w:val="00B10782"/>
    <w:rsid w:val="00B10B3D"/>
    <w:rsid w:val="00B10B4D"/>
    <w:rsid w:val="00B10C8D"/>
    <w:rsid w:val="00B10CA1"/>
    <w:rsid w:val="00B11072"/>
    <w:rsid w:val="00B11091"/>
    <w:rsid w:val="00B1150B"/>
    <w:rsid w:val="00B115FA"/>
    <w:rsid w:val="00B11A7E"/>
    <w:rsid w:val="00B11AF3"/>
    <w:rsid w:val="00B126E3"/>
    <w:rsid w:val="00B12A72"/>
    <w:rsid w:val="00B12E5D"/>
    <w:rsid w:val="00B12F67"/>
    <w:rsid w:val="00B12FCF"/>
    <w:rsid w:val="00B1326A"/>
    <w:rsid w:val="00B133CA"/>
    <w:rsid w:val="00B13EC7"/>
    <w:rsid w:val="00B142EE"/>
    <w:rsid w:val="00B14367"/>
    <w:rsid w:val="00B14413"/>
    <w:rsid w:val="00B144A5"/>
    <w:rsid w:val="00B145B0"/>
    <w:rsid w:val="00B14783"/>
    <w:rsid w:val="00B14964"/>
    <w:rsid w:val="00B14997"/>
    <w:rsid w:val="00B14BC8"/>
    <w:rsid w:val="00B14E8B"/>
    <w:rsid w:val="00B14FCE"/>
    <w:rsid w:val="00B150FC"/>
    <w:rsid w:val="00B152CC"/>
    <w:rsid w:val="00B15327"/>
    <w:rsid w:val="00B15B3B"/>
    <w:rsid w:val="00B1688C"/>
    <w:rsid w:val="00B169EF"/>
    <w:rsid w:val="00B16E94"/>
    <w:rsid w:val="00B16F42"/>
    <w:rsid w:val="00B17059"/>
    <w:rsid w:val="00B171A4"/>
    <w:rsid w:val="00B1791E"/>
    <w:rsid w:val="00B17CF4"/>
    <w:rsid w:val="00B20048"/>
    <w:rsid w:val="00B20442"/>
    <w:rsid w:val="00B20457"/>
    <w:rsid w:val="00B20BF1"/>
    <w:rsid w:val="00B20EC7"/>
    <w:rsid w:val="00B20F75"/>
    <w:rsid w:val="00B20FC2"/>
    <w:rsid w:val="00B214E4"/>
    <w:rsid w:val="00B2158F"/>
    <w:rsid w:val="00B2162E"/>
    <w:rsid w:val="00B2170E"/>
    <w:rsid w:val="00B21A9F"/>
    <w:rsid w:val="00B21C0C"/>
    <w:rsid w:val="00B220F2"/>
    <w:rsid w:val="00B220F6"/>
    <w:rsid w:val="00B2255C"/>
    <w:rsid w:val="00B22833"/>
    <w:rsid w:val="00B22A08"/>
    <w:rsid w:val="00B22AA0"/>
    <w:rsid w:val="00B2337B"/>
    <w:rsid w:val="00B239AD"/>
    <w:rsid w:val="00B23D68"/>
    <w:rsid w:val="00B23EE0"/>
    <w:rsid w:val="00B243A0"/>
    <w:rsid w:val="00B24525"/>
    <w:rsid w:val="00B25216"/>
    <w:rsid w:val="00B2589A"/>
    <w:rsid w:val="00B25A7C"/>
    <w:rsid w:val="00B26915"/>
    <w:rsid w:val="00B26B49"/>
    <w:rsid w:val="00B26CAC"/>
    <w:rsid w:val="00B26DDA"/>
    <w:rsid w:val="00B27366"/>
    <w:rsid w:val="00B275ED"/>
    <w:rsid w:val="00B27707"/>
    <w:rsid w:val="00B27D3F"/>
    <w:rsid w:val="00B3001C"/>
    <w:rsid w:val="00B3061A"/>
    <w:rsid w:val="00B30F40"/>
    <w:rsid w:val="00B313FB"/>
    <w:rsid w:val="00B3141B"/>
    <w:rsid w:val="00B316DD"/>
    <w:rsid w:val="00B318DA"/>
    <w:rsid w:val="00B31F0A"/>
    <w:rsid w:val="00B320AC"/>
    <w:rsid w:val="00B32911"/>
    <w:rsid w:val="00B32D3B"/>
    <w:rsid w:val="00B32D74"/>
    <w:rsid w:val="00B331D1"/>
    <w:rsid w:val="00B33445"/>
    <w:rsid w:val="00B3363B"/>
    <w:rsid w:val="00B33B90"/>
    <w:rsid w:val="00B33E4E"/>
    <w:rsid w:val="00B345D3"/>
    <w:rsid w:val="00B34C15"/>
    <w:rsid w:val="00B3532C"/>
    <w:rsid w:val="00B357E6"/>
    <w:rsid w:val="00B35D55"/>
    <w:rsid w:val="00B35DD5"/>
    <w:rsid w:val="00B35F84"/>
    <w:rsid w:val="00B36F9F"/>
    <w:rsid w:val="00B3705B"/>
    <w:rsid w:val="00B37068"/>
    <w:rsid w:val="00B3730C"/>
    <w:rsid w:val="00B3731B"/>
    <w:rsid w:val="00B37B53"/>
    <w:rsid w:val="00B37F91"/>
    <w:rsid w:val="00B4036D"/>
    <w:rsid w:val="00B40C86"/>
    <w:rsid w:val="00B40DF0"/>
    <w:rsid w:val="00B40F57"/>
    <w:rsid w:val="00B4123E"/>
    <w:rsid w:val="00B412FD"/>
    <w:rsid w:val="00B41551"/>
    <w:rsid w:val="00B416F2"/>
    <w:rsid w:val="00B4176C"/>
    <w:rsid w:val="00B41A44"/>
    <w:rsid w:val="00B41A84"/>
    <w:rsid w:val="00B42797"/>
    <w:rsid w:val="00B427BF"/>
    <w:rsid w:val="00B42B23"/>
    <w:rsid w:val="00B438D6"/>
    <w:rsid w:val="00B43BE8"/>
    <w:rsid w:val="00B4455D"/>
    <w:rsid w:val="00B44613"/>
    <w:rsid w:val="00B44854"/>
    <w:rsid w:val="00B448EE"/>
    <w:rsid w:val="00B44A83"/>
    <w:rsid w:val="00B44B77"/>
    <w:rsid w:val="00B44F19"/>
    <w:rsid w:val="00B45719"/>
    <w:rsid w:val="00B458D6"/>
    <w:rsid w:val="00B45C00"/>
    <w:rsid w:val="00B45F26"/>
    <w:rsid w:val="00B465CD"/>
    <w:rsid w:val="00B46669"/>
    <w:rsid w:val="00B46955"/>
    <w:rsid w:val="00B46EF7"/>
    <w:rsid w:val="00B470E0"/>
    <w:rsid w:val="00B476E1"/>
    <w:rsid w:val="00B47824"/>
    <w:rsid w:val="00B47A82"/>
    <w:rsid w:val="00B47EAA"/>
    <w:rsid w:val="00B47FE9"/>
    <w:rsid w:val="00B50229"/>
    <w:rsid w:val="00B50B35"/>
    <w:rsid w:val="00B50CF1"/>
    <w:rsid w:val="00B50F31"/>
    <w:rsid w:val="00B50F66"/>
    <w:rsid w:val="00B50FAF"/>
    <w:rsid w:val="00B51410"/>
    <w:rsid w:val="00B515D6"/>
    <w:rsid w:val="00B5167F"/>
    <w:rsid w:val="00B51B7B"/>
    <w:rsid w:val="00B51CC4"/>
    <w:rsid w:val="00B52375"/>
    <w:rsid w:val="00B526FC"/>
    <w:rsid w:val="00B529F4"/>
    <w:rsid w:val="00B52A32"/>
    <w:rsid w:val="00B53311"/>
    <w:rsid w:val="00B53319"/>
    <w:rsid w:val="00B535D4"/>
    <w:rsid w:val="00B53E36"/>
    <w:rsid w:val="00B5404B"/>
    <w:rsid w:val="00B54221"/>
    <w:rsid w:val="00B5432F"/>
    <w:rsid w:val="00B544E7"/>
    <w:rsid w:val="00B54603"/>
    <w:rsid w:val="00B551F2"/>
    <w:rsid w:val="00B55336"/>
    <w:rsid w:val="00B5578D"/>
    <w:rsid w:val="00B5584B"/>
    <w:rsid w:val="00B561A7"/>
    <w:rsid w:val="00B56308"/>
    <w:rsid w:val="00B5632D"/>
    <w:rsid w:val="00B569DD"/>
    <w:rsid w:val="00B56CC5"/>
    <w:rsid w:val="00B56CEA"/>
    <w:rsid w:val="00B571E0"/>
    <w:rsid w:val="00B57CE0"/>
    <w:rsid w:val="00B600E6"/>
    <w:rsid w:val="00B60402"/>
    <w:rsid w:val="00B6059A"/>
    <w:rsid w:val="00B60602"/>
    <w:rsid w:val="00B6074F"/>
    <w:rsid w:val="00B60C18"/>
    <w:rsid w:val="00B60E3A"/>
    <w:rsid w:val="00B60ED8"/>
    <w:rsid w:val="00B613D0"/>
    <w:rsid w:val="00B62028"/>
    <w:rsid w:val="00B62BE6"/>
    <w:rsid w:val="00B632D4"/>
    <w:rsid w:val="00B639E0"/>
    <w:rsid w:val="00B63B74"/>
    <w:rsid w:val="00B63C29"/>
    <w:rsid w:val="00B63D14"/>
    <w:rsid w:val="00B6415B"/>
    <w:rsid w:val="00B6445B"/>
    <w:rsid w:val="00B644FA"/>
    <w:rsid w:val="00B645DA"/>
    <w:rsid w:val="00B64648"/>
    <w:rsid w:val="00B64B7B"/>
    <w:rsid w:val="00B650CA"/>
    <w:rsid w:val="00B653C4"/>
    <w:rsid w:val="00B65FAF"/>
    <w:rsid w:val="00B665E8"/>
    <w:rsid w:val="00B66AB6"/>
    <w:rsid w:val="00B66D7D"/>
    <w:rsid w:val="00B6721F"/>
    <w:rsid w:val="00B676F8"/>
    <w:rsid w:val="00B67775"/>
    <w:rsid w:val="00B67886"/>
    <w:rsid w:val="00B678B0"/>
    <w:rsid w:val="00B6792A"/>
    <w:rsid w:val="00B6795C"/>
    <w:rsid w:val="00B67AF0"/>
    <w:rsid w:val="00B67EA3"/>
    <w:rsid w:val="00B70227"/>
    <w:rsid w:val="00B7061A"/>
    <w:rsid w:val="00B7083B"/>
    <w:rsid w:val="00B7093D"/>
    <w:rsid w:val="00B7138B"/>
    <w:rsid w:val="00B71409"/>
    <w:rsid w:val="00B71A6B"/>
    <w:rsid w:val="00B71AD5"/>
    <w:rsid w:val="00B728D0"/>
    <w:rsid w:val="00B72BBC"/>
    <w:rsid w:val="00B72C69"/>
    <w:rsid w:val="00B72E95"/>
    <w:rsid w:val="00B7313F"/>
    <w:rsid w:val="00B73711"/>
    <w:rsid w:val="00B73930"/>
    <w:rsid w:val="00B73E3F"/>
    <w:rsid w:val="00B73E79"/>
    <w:rsid w:val="00B73F82"/>
    <w:rsid w:val="00B745EF"/>
    <w:rsid w:val="00B7467C"/>
    <w:rsid w:val="00B74909"/>
    <w:rsid w:val="00B74A9D"/>
    <w:rsid w:val="00B74D0B"/>
    <w:rsid w:val="00B75058"/>
    <w:rsid w:val="00B752A3"/>
    <w:rsid w:val="00B75634"/>
    <w:rsid w:val="00B7565F"/>
    <w:rsid w:val="00B75CED"/>
    <w:rsid w:val="00B75E1B"/>
    <w:rsid w:val="00B76465"/>
    <w:rsid w:val="00B76A2E"/>
    <w:rsid w:val="00B777CC"/>
    <w:rsid w:val="00B77AF6"/>
    <w:rsid w:val="00B77B49"/>
    <w:rsid w:val="00B77BC4"/>
    <w:rsid w:val="00B77C38"/>
    <w:rsid w:val="00B77D1A"/>
    <w:rsid w:val="00B8020E"/>
    <w:rsid w:val="00B802EB"/>
    <w:rsid w:val="00B8031D"/>
    <w:rsid w:val="00B8043B"/>
    <w:rsid w:val="00B806BF"/>
    <w:rsid w:val="00B807D0"/>
    <w:rsid w:val="00B807EF"/>
    <w:rsid w:val="00B80BC5"/>
    <w:rsid w:val="00B81290"/>
    <w:rsid w:val="00B814DE"/>
    <w:rsid w:val="00B81918"/>
    <w:rsid w:val="00B81E3F"/>
    <w:rsid w:val="00B82301"/>
    <w:rsid w:val="00B8230D"/>
    <w:rsid w:val="00B82355"/>
    <w:rsid w:val="00B8239B"/>
    <w:rsid w:val="00B82429"/>
    <w:rsid w:val="00B8247D"/>
    <w:rsid w:val="00B82A5D"/>
    <w:rsid w:val="00B82CC3"/>
    <w:rsid w:val="00B83089"/>
    <w:rsid w:val="00B8393D"/>
    <w:rsid w:val="00B83BF1"/>
    <w:rsid w:val="00B83E41"/>
    <w:rsid w:val="00B841EA"/>
    <w:rsid w:val="00B842CA"/>
    <w:rsid w:val="00B846D7"/>
    <w:rsid w:val="00B847ED"/>
    <w:rsid w:val="00B84F67"/>
    <w:rsid w:val="00B855BC"/>
    <w:rsid w:val="00B8582F"/>
    <w:rsid w:val="00B85A11"/>
    <w:rsid w:val="00B86043"/>
    <w:rsid w:val="00B860AC"/>
    <w:rsid w:val="00B8612F"/>
    <w:rsid w:val="00B863BE"/>
    <w:rsid w:val="00B86460"/>
    <w:rsid w:val="00B86A90"/>
    <w:rsid w:val="00B86CA1"/>
    <w:rsid w:val="00B873A3"/>
    <w:rsid w:val="00B876E2"/>
    <w:rsid w:val="00B87D64"/>
    <w:rsid w:val="00B87F40"/>
    <w:rsid w:val="00B907D0"/>
    <w:rsid w:val="00B90846"/>
    <w:rsid w:val="00B909B9"/>
    <w:rsid w:val="00B90CEC"/>
    <w:rsid w:val="00B90DBC"/>
    <w:rsid w:val="00B90FDE"/>
    <w:rsid w:val="00B91343"/>
    <w:rsid w:val="00B91497"/>
    <w:rsid w:val="00B91813"/>
    <w:rsid w:val="00B91B4C"/>
    <w:rsid w:val="00B91FBC"/>
    <w:rsid w:val="00B923DE"/>
    <w:rsid w:val="00B927BC"/>
    <w:rsid w:val="00B92944"/>
    <w:rsid w:val="00B92CDB"/>
    <w:rsid w:val="00B931A1"/>
    <w:rsid w:val="00B93268"/>
    <w:rsid w:val="00B934E4"/>
    <w:rsid w:val="00B93656"/>
    <w:rsid w:val="00B9382A"/>
    <w:rsid w:val="00B939FD"/>
    <w:rsid w:val="00B93BFC"/>
    <w:rsid w:val="00B93CA6"/>
    <w:rsid w:val="00B93DAD"/>
    <w:rsid w:val="00B93F3D"/>
    <w:rsid w:val="00B93FF4"/>
    <w:rsid w:val="00B940BB"/>
    <w:rsid w:val="00B944B5"/>
    <w:rsid w:val="00B94719"/>
    <w:rsid w:val="00B94F24"/>
    <w:rsid w:val="00B94F67"/>
    <w:rsid w:val="00B95564"/>
    <w:rsid w:val="00B95B6A"/>
    <w:rsid w:val="00B96B72"/>
    <w:rsid w:val="00B96F06"/>
    <w:rsid w:val="00B975C6"/>
    <w:rsid w:val="00B97682"/>
    <w:rsid w:val="00B97849"/>
    <w:rsid w:val="00B978E0"/>
    <w:rsid w:val="00B9797A"/>
    <w:rsid w:val="00BA033A"/>
    <w:rsid w:val="00BA0368"/>
    <w:rsid w:val="00BA0385"/>
    <w:rsid w:val="00BA03CF"/>
    <w:rsid w:val="00BA08C5"/>
    <w:rsid w:val="00BA0949"/>
    <w:rsid w:val="00BA0A6D"/>
    <w:rsid w:val="00BA120E"/>
    <w:rsid w:val="00BA1302"/>
    <w:rsid w:val="00BA13AC"/>
    <w:rsid w:val="00BA193E"/>
    <w:rsid w:val="00BA1B27"/>
    <w:rsid w:val="00BA1C7F"/>
    <w:rsid w:val="00BA1D85"/>
    <w:rsid w:val="00BA217B"/>
    <w:rsid w:val="00BA23F8"/>
    <w:rsid w:val="00BA297D"/>
    <w:rsid w:val="00BA2B32"/>
    <w:rsid w:val="00BA2D3B"/>
    <w:rsid w:val="00BA3235"/>
    <w:rsid w:val="00BA334D"/>
    <w:rsid w:val="00BA3C87"/>
    <w:rsid w:val="00BA3CD0"/>
    <w:rsid w:val="00BA4346"/>
    <w:rsid w:val="00BA462D"/>
    <w:rsid w:val="00BA4A11"/>
    <w:rsid w:val="00BA4C04"/>
    <w:rsid w:val="00BA504C"/>
    <w:rsid w:val="00BA52D6"/>
    <w:rsid w:val="00BA54B7"/>
    <w:rsid w:val="00BA5BC0"/>
    <w:rsid w:val="00BA5C93"/>
    <w:rsid w:val="00BA5DD5"/>
    <w:rsid w:val="00BA61CB"/>
    <w:rsid w:val="00BA63CE"/>
    <w:rsid w:val="00BA6409"/>
    <w:rsid w:val="00BA6410"/>
    <w:rsid w:val="00BA6771"/>
    <w:rsid w:val="00BA678A"/>
    <w:rsid w:val="00BA6AE6"/>
    <w:rsid w:val="00BA6C4B"/>
    <w:rsid w:val="00BA6E2C"/>
    <w:rsid w:val="00BA740B"/>
    <w:rsid w:val="00BA74B3"/>
    <w:rsid w:val="00BA7684"/>
    <w:rsid w:val="00BA791A"/>
    <w:rsid w:val="00BA7C53"/>
    <w:rsid w:val="00BA7D09"/>
    <w:rsid w:val="00BA7F21"/>
    <w:rsid w:val="00BB05A3"/>
    <w:rsid w:val="00BB087F"/>
    <w:rsid w:val="00BB096B"/>
    <w:rsid w:val="00BB172D"/>
    <w:rsid w:val="00BB183C"/>
    <w:rsid w:val="00BB1AA4"/>
    <w:rsid w:val="00BB1E6E"/>
    <w:rsid w:val="00BB1F30"/>
    <w:rsid w:val="00BB26B4"/>
    <w:rsid w:val="00BB2A8B"/>
    <w:rsid w:val="00BB2E23"/>
    <w:rsid w:val="00BB3097"/>
    <w:rsid w:val="00BB30D2"/>
    <w:rsid w:val="00BB33C2"/>
    <w:rsid w:val="00BB3623"/>
    <w:rsid w:val="00BB3969"/>
    <w:rsid w:val="00BB3F49"/>
    <w:rsid w:val="00BB4028"/>
    <w:rsid w:val="00BB4322"/>
    <w:rsid w:val="00BB43C8"/>
    <w:rsid w:val="00BB4436"/>
    <w:rsid w:val="00BB47B0"/>
    <w:rsid w:val="00BB4C0A"/>
    <w:rsid w:val="00BB5327"/>
    <w:rsid w:val="00BB5DF6"/>
    <w:rsid w:val="00BB6314"/>
    <w:rsid w:val="00BB6335"/>
    <w:rsid w:val="00BB68A9"/>
    <w:rsid w:val="00BB6A7C"/>
    <w:rsid w:val="00BB6E4A"/>
    <w:rsid w:val="00BB6FCF"/>
    <w:rsid w:val="00BB743D"/>
    <w:rsid w:val="00BB74B8"/>
    <w:rsid w:val="00BB75DE"/>
    <w:rsid w:val="00BB7661"/>
    <w:rsid w:val="00BB7D6A"/>
    <w:rsid w:val="00BB7E8D"/>
    <w:rsid w:val="00BB7FA8"/>
    <w:rsid w:val="00BC0C17"/>
    <w:rsid w:val="00BC0DE6"/>
    <w:rsid w:val="00BC1507"/>
    <w:rsid w:val="00BC1666"/>
    <w:rsid w:val="00BC17FC"/>
    <w:rsid w:val="00BC2DFD"/>
    <w:rsid w:val="00BC2E60"/>
    <w:rsid w:val="00BC30FB"/>
    <w:rsid w:val="00BC3665"/>
    <w:rsid w:val="00BC3B91"/>
    <w:rsid w:val="00BC3C3A"/>
    <w:rsid w:val="00BC3D58"/>
    <w:rsid w:val="00BC3EA2"/>
    <w:rsid w:val="00BC405D"/>
    <w:rsid w:val="00BC47A1"/>
    <w:rsid w:val="00BC48FF"/>
    <w:rsid w:val="00BC4CD3"/>
    <w:rsid w:val="00BC51EA"/>
    <w:rsid w:val="00BC532E"/>
    <w:rsid w:val="00BC56C0"/>
    <w:rsid w:val="00BC5A54"/>
    <w:rsid w:val="00BC5F60"/>
    <w:rsid w:val="00BC5FBC"/>
    <w:rsid w:val="00BC6108"/>
    <w:rsid w:val="00BC638E"/>
    <w:rsid w:val="00BC6405"/>
    <w:rsid w:val="00BC6445"/>
    <w:rsid w:val="00BC6552"/>
    <w:rsid w:val="00BC674D"/>
    <w:rsid w:val="00BC6851"/>
    <w:rsid w:val="00BC6BC6"/>
    <w:rsid w:val="00BC6BD8"/>
    <w:rsid w:val="00BC6BE9"/>
    <w:rsid w:val="00BC6F0C"/>
    <w:rsid w:val="00BC6F3F"/>
    <w:rsid w:val="00BC6FFE"/>
    <w:rsid w:val="00BC7014"/>
    <w:rsid w:val="00BC738C"/>
    <w:rsid w:val="00BC791F"/>
    <w:rsid w:val="00BC7F01"/>
    <w:rsid w:val="00BD0881"/>
    <w:rsid w:val="00BD1166"/>
    <w:rsid w:val="00BD1529"/>
    <w:rsid w:val="00BD16C3"/>
    <w:rsid w:val="00BD18BE"/>
    <w:rsid w:val="00BD18DE"/>
    <w:rsid w:val="00BD18E9"/>
    <w:rsid w:val="00BD1AB2"/>
    <w:rsid w:val="00BD1E0D"/>
    <w:rsid w:val="00BD2204"/>
    <w:rsid w:val="00BD223E"/>
    <w:rsid w:val="00BD2B4F"/>
    <w:rsid w:val="00BD2CE3"/>
    <w:rsid w:val="00BD2E58"/>
    <w:rsid w:val="00BD2E8B"/>
    <w:rsid w:val="00BD3632"/>
    <w:rsid w:val="00BD392F"/>
    <w:rsid w:val="00BD3AE4"/>
    <w:rsid w:val="00BD43C6"/>
    <w:rsid w:val="00BD44FA"/>
    <w:rsid w:val="00BD4552"/>
    <w:rsid w:val="00BD4C69"/>
    <w:rsid w:val="00BD4E42"/>
    <w:rsid w:val="00BD54AB"/>
    <w:rsid w:val="00BD54CD"/>
    <w:rsid w:val="00BD5531"/>
    <w:rsid w:val="00BD590D"/>
    <w:rsid w:val="00BD5D64"/>
    <w:rsid w:val="00BD6004"/>
    <w:rsid w:val="00BD60D1"/>
    <w:rsid w:val="00BD610D"/>
    <w:rsid w:val="00BD64E5"/>
    <w:rsid w:val="00BD6CBD"/>
    <w:rsid w:val="00BD6E80"/>
    <w:rsid w:val="00BD705A"/>
    <w:rsid w:val="00BD7200"/>
    <w:rsid w:val="00BD7448"/>
    <w:rsid w:val="00BD7ADC"/>
    <w:rsid w:val="00BD7FFD"/>
    <w:rsid w:val="00BE003C"/>
    <w:rsid w:val="00BE01C7"/>
    <w:rsid w:val="00BE0295"/>
    <w:rsid w:val="00BE044E"/>
    <w:rsid w:val="00BE04AD"/>
    <w:rsid w:val="00BE0897"/>
    <w:rsid w:val="00BE0ACF"/>
    <w:rsid w:val="00BE0FFE"/>
    <w:rsid w:val="00BE11E6"/>
    <w:rsid w:val="00BE16C8"/>
    <w:rsid w:val="00BE1BF7"/>
    <w:rsid w:val="00BE2100"/>
    <w:rsid w:val="00BE2253"/>
    <w:rsid w:val="00BE2545"/>
    <w:rsid w:val="00BE2D6B"/>
    <w:rsid w:val="00BE3249"/>
    <w:rsid w:val="00BE3695"/>
    <w:rsid w:val="00BE3C38"/>
    <w:rsid w:val="00BE3CAA"/>
    <w:rsid w:val="00BE409E"/>
    <w:rsid w:val="00BE4861"/>
    <w:rsid w:val="00BE48E3"/>
    <w:rsid w:val="00BE52DC"/>
    <w:rsid w:val="00BE5499"/>
    <w:rsid w:val="00BE5995"/>
    <w:rsid w:val="00BE5B7F"/>
    <w:rsid w:val="00BE5CFB"/>
    <w:rsid w:val="00BE5F59"/>
    <w:rsid w:val="00BE644D"/>
    <w:rsid w:val="00BE6557"/>
    <w:rsid w:val="00BE659D"/>
    <w:rsid w:val="00BE671E"/>
    <w:rsid w:val="00BE6CCC"/>
    <w:rsid w:val="00BE6CF2"/>
    <w:rsid w:val="00BE701C"/>
    <w:rsid w:val="00BE70ED"/>
    <w:rsid w:val="00BE7261"/>
    <w:rsid w:val="00BE76DB"/>
    <w:rsid w:val="00BE795B"/>
    <w:rsid w:val="00BE7B8C"/>
    <w:rsid w:val="00BE7CEB"/>
    <w:rsid w:val="00BE7F1C"/>
    <w:rsid w:val="00BF04BA"/>
    <w:rsid w:val="00BF0B26"/>
    <w:rsid w:val="00BF0C3C"/>
    <w:rsid w:val="00BF0CEF"/>
    <w:rsid w:val="00BF121A"/>
    <w:rsid w:val="00BF12E1"/>
    <w:rsid w:val="00BF12F3"/>
    <w:rsid w:val="00BF14CC"/>
    <w:rsid w:val="00BF1723"/>
    <w:rsid w:val="00BF187C"/>
    <w:rsid w:val="00BF19E8"/>
    <w:rsid w:val="00BF22C0"/>
    <w:rsid w:val="00BF2436"/>
    <w:rsid w:val="00BF2D27"/>
    <w:rsid w:val="00BF2D9B"/>
    <w:rsid w:val="00BF3397"/>
    <w:rsid w:val="00BF39AB"/>
    <w:rsid w:val="00BF3BF5"/>
    <w:rsid w:val="00BF3FA1"/>
    <w:rsid w:val="00BF3FCC"/>
    <w:rsid w:val="00BF40AB"/>
    <w:rsid w:val="00BF447A"/>
    <w:rsid w:val="00BF562A"/>
    <w:rsid w:val="00BF5758"/>
    <w:rsid w:val="00BF5853"/>
    <w:rsid w:val="00BF594C"/>
    <w:rsid w:val="00BF5F25"/>
    <w:rsid w:val="00BF63C8"/>
    <w:rsid w:val="00BF67B3"/>
    <w:rsid w:val="00BF6BCB"/>
    <w:rsid w:val="00BF6C23"/>
    <w:rsid w:val="00BF6CE4"/>
    <w:rsid w:val="00BF766B"/>
    <w:rsid w:val="00BF7A0C"/>
    <w:rsid w:val="00BF7BAB"/>
    <w:rsid w:val="00BF7BDC"/>
    <w:rsid w:val="00BF7C7B"/>
    <w:rsid w:val="00BF7CFC"/>
    <w:rsid w:val="00C0082A"/>
    <w:rsid w:val="00C00875"/>
    <w:rsid w:val="00C00962"/>
    <w:rsid w:val="00C00A40"/>
    <w:rsid w:val="00C00B3B"/>
    <w:rsid w:val="00C00C9A"/>
    <w:rsid w:val="00C00DCE"/>
    <w:rsid w:val="00C013B1"/>
    <w:rsid w:val="00C01548"/>
    <w:rsid w:val="00C01733"/>
    <w:rsid w:val="00C0185E"/>
    <w:rsid w:val="00C01CD9"/>
    <w:rsid w:val="00C0237B"/>
    <w:rsid w:val="00C02507"/>
    <w:rsid w:val="00C025CC"/>
    <w:rsid w:val="00C025FA"/>
    <w:rsid w:val="00C02D4C"/>
    <w:rsid w:val="00C02E02"/>
    <w:rsid w:val="00C03305"/>
    <w:rsid w:val="00C03C3E"/>
    <w:rsid w:val="00C03C65"/>
    <w:rsid w:val="00C03D0C"/>
    <w:rsid w:val="00C04594"/>
    <w:rsid w:val="00C045D8"/>
    <w:rsid w:val="00C04617"/>
    <w:rsid w:val="00C05885"/>
    <w:rsid w:val="00C05C1A"/>
    <w:rsid w:val="00C05EBB"/>
    <w:rsid w:val="00C05FD1"/>
    <w:rsid w:val="00C0601A"/>
    <w:rsid w:val="00C061C3"/>
    <w:rsid w:val="00C064F4"/>
    <w:rsid w:val="00C06C7C"/>
    <w:rsid w:val="00C07008"/>
    <w:rsid w:val="00C07266"/>
    <w:rsid w:val="00C07827"/>
    <w:rsid w:val="00C07A99"/>
    <w:rsid w:val="00C10031"/>
    <w:rsid w:val="00C101DE"/>
    <w:rsid w:val="00C1045B"/>
    <w:rsid w:val="00C1093B"/>
    <w:rsid w:val="00C109E5"/>
    <w:rsid w:val="00C10E7E"/>
    <w:rsid w:val="00C1114E"/>
    <w:rsid w:val="00C11196"/>
    <w:rsid w:val="00C111BB"/>
    <w:rsid w:val="00C11291"/>
    <w:rsid w:val="00C11CED"/>
    <w:rsid w:val="00C1207D"/>
    <w:rsid w:val="00C12447"/>
    <w:rsid w:val="00C12C06"/>
    <w:rsid w:val="00C12DA9"/>
    <w:rsid w:val="00C1339A"/>
    <w:rsid w:val="00C139FB"/>
    <w:rsid w:val="00C13FA0"/>
    <w:rsid w:val="00C1406A"/>
    <w:rsid w:val="00C1424D"/>
    <w:rsid w:val="00C146AE"/>
    <w:rsid w:val="00C149FD"/>
    <w:rsid w:val="00C155B8"/>
    <w:rsid w:val="00C15675"/>
    <w:rsid w:val="00C15687"/>
    <w:rsid w:val="00C15732"/>
    <w:rsid w:val="00C15D90"/>
    <w:rsid w:val="00C1612D"/>
    <w:rsid w:val="00C16360"/>
    <w:rsid w:val="00C169B8"/>
    <w:rsid w:val="00C169DD"/>
    <w:rsid w:val="00C16FB0"/>
    <w:rsid w:val="00C17061"/>
    <w:rsid w:val="00C17751"/>
    <w:rsid w:val="00C17ABD"/>
    <w:rsid w:val="00C17D9A"/>
    <w:rsid w:val="00C17DAA"/>
    <w:rsid w:val="00C20078"/>
    <w:rsid w:val="00C20E6E"/>
    <w:rsid w:val="00C21088"/>
    <w:rsid w:val="00C21208"/>
    <w:rsid w:val="00C21550"/>
    <w:rsid w:val="00C21C18"/>
    <w:rsid w:val="00C21D04"/>
    <w:rsid w:val="00C224FD"/>
    <w:rsid w:val="00C22661"/>
    <w:rsid w:val="00C22687"/>
    <w:rsid w:val="00C231A2"/>
    <w:rsid w:val="00C238ED"/>
    <w:rsid w:val="00C2398E"/>
    <w:rsid w:val="00C23A84"/>
    <w:rsid w:val="00C23D1A"/>
    <w:rsid w:val="00C23F9D"/>
    <w:rsid w:val="00C241F3"/>
    <w:rsid w:val="00C242AE"/>
    <w:rsid w:val="00C24375"/>
    <w:rsid w:val="00C244DF"/>
    <w:rsid w:val="00C247A6"/>
    <w:rsid w:val="00C2499C"/>
    <w:rsid w:val="00C24D40"/>
    <w:rsid w:val="00C24D89"/>
    <w:rsid w:val="00C265E8"/>
    <w:rsid w:val="00C267A6"/>
    <w:rsid w:val="00C26CC9"/>
    <w:rsid w:val="00C26D92"/>
    <w:rsid w:val="00C2743B"/>
    <w:rsid w:val="00C27744"/>
    <w:rsid w:val="00C27A07"/>
    <w:rsid w:val="00C27A73"/>
    <w:rsid w:val="00C27AD1"/>
    <w:rsid w:val="00C30A37"/>
    <w:rsid w:val="00C30A65"/>
    <w:rsid w:val="00C30B38"/>
    <w:rsid w:val="00C30D9F"/>
    <w:rsid w:val="00C30EBE"/>
    <w:rsid w:val="00C30FF4"/>
    <w:rsid w:val="00C313C6"/>
    <w:rsid w:val="00C31456"/>
    <w:rsid w:val="00C31C07"/>
    <w:rsid w:val="00C31F47"/>
    <w:rsid w:val="00C32079"/>
    <w:rsid w:val="00C32352"/>
    <w:rsid w:val="00C32815"/>
    <w:rsid w:val="00C32ABC"/>
    <w:rsid w:val="00C32EBD"/>
    <w:rsid w:val="00C3307C"/>
    <w:rsid w:val="00C33246"/>
    <w:rsid w:val="00C335E8"/>
    <w:rsid w:val="00C336CB"/>
    <w:rsid w:val="00C338DB"/>
    <w:rsid w:val="00C33ACC"/>
    <w:rsid w:val="00C33C65"/>
    <w:rsid w:val="00C340A3"/>
    <w:rsid w:val="00C340E3"/>
    <w:rsid w:val="00C341DE"/>
    <w:rsid w:val="00C344C9"/>
    <w:rsid w:val="00C34582"/>
    <w:rsid w:val="00C346DA"/>
    <w:rsid w:val="00C34869"/>
    <w:rsid w:val="00C34AEB"/>
    <w:rsid w:val="00C34B8A"/>
    <w:rsid w:val="00C35152"/>
    <w:rsid w:val="00C353AE"/>
    <w:rsid w:val="00C355E4"/>
    <w:rsid w:val="00C36401"/>
    <w:rsid w:val="00C36C6B"/>
    <w:rsid w:val="00C36E14"/>
    <w:rsid w:val="00C370EE"/>
    <w:rsid w:val="00C3765B"/>
    <w:rsid w:val="00C37688"/>
    <w:rsid w:val="00C37C7F"/>
    <w:rsid w:val="00C37D2B"/>
    <w:rsid w:val="00C4056B"/>
    <w:rsid w:val="00C405C3"/>
    <w:rsid w:val="00C409E6"/>
    <w:rsid w:val="00C40D89"/>
    <w:rsid w:val="00C40EFE"/>
    <w:rsid w:val="00C40F40"/>
    <w:rsid w:val="00C41170"/>
    <w:rsid w:val="00C4178B"/>
    <w:rsid w:val="00C4189E"/>
    <w:rsid w:val="00C42233"/>
    <w:rsid w:val="00C42396"/>
    <w:rsid w:val="00C42435"/>
    <w:rsid w:val="00C4252A"/>
    <w:rsid w:val="00C42579"/>
    <w:rsid w:val="00C426F2"/>
    <w:rsid w:val="00C42B26"/>
    <w:rsid w:val="00C42C6F"/>
    <w:rsid w:val="00C42DCE"/>
    <w:rsid w:val="00C42E6B"/>
    <w:rsid w:val="00C42F17"/>
    <w:rsid w:val="00C43387"/>
    <w:rsid w:val="00C43651"/>
    <w:rsid w:val="00C4376A"/>
    <w:rsid w:val="00C43F4F"/>
    <w:rsid w:val="00C44164"/>
    <w:rsid w:val="00C442FE"/>
    <w:rsid w:val="00C44433"/>
    <w:rsid w:val="00C4465A"/>
    <w:rsid w:val="00C44BE8"/>
    <w:rsid w:val="00C44DC8"/>
    <w:rsid w:val="00C452FD"/>
    <w:rsid w:val="00C4585C"/>
    <w:rsid w:val="00C45B92"/>
    <w:rsid w:val="00C45D93"/>
    <w:rsid w:val="00C46697"/>
    <w:rsid w:val="00C46AAD"/>
    <w:rsid w:val="00C4763B"/>
    <w:rsid w:val="00C5068D"/>
    <w:rsid w:val="00C50892"/>
    <w:rsid w:val="00C50B62"/>
    <w:rsid w:val="00C5109B"/>
    <w:rsid w:val="00C51130"/>
    <w:rsid w:val="00C5127B"/>
    <w:rsid w:val="00C5149C"/>
    <w:rsid w:val="00C51502"/>
    <w:rsid w:val="00C516F5"/>
    <w:rsid w:val="00C52254"/>
    <w:rsid w:val="00C522E5"/>
    <w:rsid w:val="00C5238B"/>
    <w:rsid w:val="00C529A0"/>
    <w:rsid w:val="00C52DB3"/>
    <w:rsid w:val="00C52E62"/>
    <w:rsid w:val="00C53002"/>
    <w:rsid w:val="00C5324A"/>
    <w:rsid w:val="00C5335E"/>
    <w:rsid w:val="00C54115"/>
    <w:rsid w:val="00C54392"/>
    <w:rsid w:val="00C5475D"/>
    <w:rsid w:val="00C54850"/>
    <w:rsid w:val="00C557AF"/>
    <w:rsid w:val="00C55A2D"/>
    <w:rsid w:val="00C55FD1"/>
    <w:rsid w:val="00C568FE"/>
    <w:rsid w:val="00C57518"/>
    <w:rsid w:val="00C57746"/>
    <w:rsid w:val="00C57E83"/>
    <w:rsid w:val="00C57EF4"/>
    <w:rsid w:val="00C60645"/>
    <w:rsid w:val="00C6072B"/>
    <w:rsid w:val="00C60BDE"/>
    <w:rsid w:val="00C60FA5"/>
    <w:rsid w:val="00C60FDC"/>
    <w:rsid w:val="00C61072"/>
    <w:rsid w:val="00C61189"/>
    <w:rsid w:val="00C611BC"/>
    <w:rsid w:val="00C611E1"/>
    <w:rsid w:val="00C6135F"/>
    <w:rsid w:val="00C615E2"/>
    <w:rsid w:val="00C616E6"/>
    <w:rsid w:val="00C61A79"/>
    <w:rsid w:val="00C62671"/>
    <w:rsid w:val="00C629C2"/>
    <w:rsid w:val="00C629E5"/>
    <w:rsid w:val="00C62DEC"/>
    <w:rsid w:val="00C63462"/>
    <w:rsid w:val="00C63600"/>
    <w:rsid w:val="00C63D01"/>
    <w:rsid w:val="00C63FAF"/>
    <w:rsid w:val="00C64380"/>
    <w:rsid w:val="00C64A39"/>
    <w:rsid w:val="00C65041"/>
    <w:rsid w:val="00C650ED"/>
    <w:rsid w:val="00C651BF"/>
    <w:rsid w:val="00C653D4"/>
    <w:rsid w:val="00C654A1"/>
    <w:rsid w:val="00C654C3"/>
    <w:rsid w:val="00C65BD2"/>
    <w:rsid w:val="00C65D04"/>
    <w:rsid w:val="00C66110"/>
    <w:rsid w:val="00C661DD"/>
    <w:rsid w:val="00C66211"/>
    <w:rsid w:val="00C663EB"/>
    <w:rsid w:val="00C665A6"/>
    <w:rsid w:val="00C6692B"/>
    <w:rsid w:val="00C66C7F"/>
    <w:rsid w:val="00C66FF8"/>
    <w:rsid w:val="00C670D8"/>
    <w:rsid w:val="00C67454"/>
    <w:rsid w:val="00C676F5"/>
    <w:rsid w:val="00C6773A"/>
    <w:rsid w:val="00C67928"/>
    <w:rsid w:val="00C67A43"/>
    <w:rsid w:val="00C700E7"/>
    <w:rsid w:val="00C7058E"/>
    <w:rsid w:val="00C70624"/>
    <w:rsid w:val="00C70649"/>
    <w:rsid w:val="00C709C8"/>
    <w:rsid w:val="00C70B1A"/>
    <w:rsid w:val="00C70BDF"/>
    <w:rsid w:val="00C714EF"/>
    <w:rsid w:val="00C7169B"/>
    <w:rsid w:val="00C7185C"/>
    <w:rsid w:val="00C71948"/>
    <w:rsid w:val="00C71D11"/>
    <w:rsid w:val="00C71F3E"/>
    <w:rsid w:val="00C7276E"/>
    <w:rsid w:val="00C729C7"/>
    <w:rsid w:val="00C72BD6"/>
    <w:rsid w:val="00C72C41"/>
    <w:rsid w:val="00C72D21"/>
    <w:rsid w:val="00C73079"/>
    <w:rsid w:val="00C7385B"/>
    <w:rsid w:val="00C73A9F"/>
    <w:rsid w:val="00C74026"/>
    <w:rsid w:val="00C74422"/>
    <w:rsid w:val="00C74526"/>
    <w:rsid w:val="00C74AFB"/>
    <w:rsid w:val="00C74D25"/>
    <w:rsid w:val="00C74E44"/>
    <w:rsid w:val="00C7535D"/>
    <w:rsid w:val="00C753D2"/>
    <w:rsid w:val="00C75560"/>
    <w:rsid w:val="00C7557A"/>
    <w:rsid w:val="00C75594"/>
    <w:rsid w:val="00C756AA"/>
    <w:rsid w:val="00C75BB7"/>
    <w:rsid w:val="00C765EA"/>
    <w:rsid w:val="00C76D5D"/>
    <w:rsid w:val="00C76EE1"/>
    <w:rsid w:val="00C77056"/>
    <w:rsid w:val="00C77782"/>
    <w:rsid w:val="00C77A4E"/>
    <w:rsid w:val="00C77CD6"/>
    <w:rsid w:val="00C77D95"/>
    <w:rsid w:val="00C77DA5"/>
    <w:rsid w:val="00C80284"/>
    <w:rsid w:val="00C80504"/>
    <w:rsid w:val="00C80FDD"/>
    <w:rsid w:val="00C815F5"/>
    <w:rsid w:val="00C81841"/>
    <w:rsid w:val="00C822AF"/>
    <w:rsid w:val="00C822DA"/>
    <w:rsid w:val="00C82530"/>
    <w:rsid w:val="00C82850"/>
    <w:rsid w:val="00C8287D"/>
    <w:rsid w:val="00C82997"/>
    <w:rsid w:val="00C82FE6"/>
    <w:rsid w:val="00C837E7"/>
    <w:rsid w:val="00C83934"/>
    <w:rsid w:val="00C83983"/>
    <w:rsid w:val="00C840D8"/>
    <w:rsid w:val="00C8432C"/>
    <w:rsid w:val="00C8483A"/>
    <w:rsid w:val="00C84B15"/>
    <w:rsid w:val="00C84FA1"/>
    <w:rsid w:val="00C85064"/>
    <w:rsid w:val="00C8522B"/>
    <w:rsid w:val="00C855EF"/>
    <w:rsid w:val="00C85902"/>
    <w:rsid w:val="00C85C47"/>
    <w:rsid w:val="00C863E0"/>
    <w:rsid w:val="00C86817"/>
    <w:rsid w:val="00C86F3A"/>
    <w:rsid w:val="00C87E4E"/>
    <w:rsid w:val="00C90379"/>
    <w:rsid w:val="00C904B8"/>
    <w:rsid w:val="00C9067C"/>
    <w:rsid w:val="00C907DA"/>
    <w:rsid w:val="00C90858"/>
    <w:rsid w:val="00C90D92"/>
    <w:rsid w:val="00C911D4"/>
    <w:rsid w:val="00C9140E"/>
    <w:rsid w:val="00C9151F"/>
    <w:rsid w:val="00C91766"/>
    <w:rsid w:val="00C91A64"/>
    <w:rsid w:val="00C91BA8"/>
    <w:rsid w:val="00C91E38"/>
    <w:rsid w:val="00C9222C"/>
    <w:rsid w:val="00C9232E"/>
    <w:rsid w:val="00C926FB"/>
    <w:rsid w:val="00C9280A"/>
    <w:rsid w:val="00C92932"/>
    <w:rsid w:val="00C93AA8"/>
    <w:rsid w:val="00C940FE"/>
    <w:rsid w:val="00C946DC"/>
    <w:rsid w:val="00C949A1"/>
    <w:rsid w:val="00C94CBA"/>
    <w:rsid w:val="00C94D91"/>
    <w:rsid w:val="00C94DAD"/>
    <w:rsid w:val="00C953C4"/>
    <w:rsid w:val="00C954BD"/>
    <w:rsid w:val="00C95999"/>
    <w:rsid w:val="00C95BD3"/>
    <w:rsid w:val="00C95D8D"/>
    <w:rsid w:val="00C95DAD"/>
    <w:rsid w:val="00C95DBE"/>
    <w:rsid w:val="00C9657D"/>
    <w:rsid w:val="00C969C1"/>
    <w:rsid w:val="00C96D50"/>
    <w:rsid w:val="00C974EC"/>
    <w:rsid w:val="00C97589"/>
    <w:rsid w:val="00C976FC"/>
    <w:rsid w:val="00C97849"/>
    <w:rsid w:val="00C97CEB"/>
    <w:rsid w:val="00C97D33"/>
    <w:rsid w:val="00CA0301"/>
    <w:rsid w:val="00CA0A18"/>
    <w:rsid w:val="00CA0C82"/>
    <w:rsid w:val="00CA0CF4"/>
    <w:rsid w:val="00CA10F3"/>
    <w:rsid w:val="00CA142C"/>
    <w:rsid w:val="00CA15BF"/>
    <w:rsid w:val="00CA18C2"/>
    <w:rsid w:val="00CA1ADA"/>
    <w:rsid w:val="00CA1CC8"/>
    <w:rsid w:val="00CA214E"/>
    <w:rsid w:val="00CA220B"/>
    <w:rsid w:val="00CA24A2"/>
    <w:rsid w:val="00CA25CD"/>
    <w:rsid w:val="00CA272B"/>
    <w:rsid w:val="00CA2C8B"/>
    <w:rsid w:val="00CA393B"/>
    <w:rsid w:val="00CA3ABA"/>
    <w:rsid w:val="00CA3C9E"/>
    <w:rsid w:val="00CA44A8"/>
    <w:rsid w:val="00CA48EE"/>
    <w:rsid w:val="00CA48F6"/>
    <w:rsid w:val="00CA4D00"/>
    <w:rsid w:val="00CA5414"/>
    <w:rsid w:val="00CA5646"/>
    <w:rsid w:val="00CA5788"/>
    <w:rsid w:val="00CA57B8"/>
    <w:rsid w:val="00CA5B0A"/>
    <w:rsid w:val="00CA5B2D"/>
    <w:rsid w:val="00CA5E39"/>
    <w:rsid w:val="00CA6303"/>
    <w:rsid w:val="00CA65DE"/>
    <w:rsid w:val="00CA6F0A"/>
    <w:rsid w:val="00CA74C9"/>
    <w:rsid w:val="00CA7642"/>
    <w:rsid w:val="00CA78B4"/>
    <w:rsid w:val="00CA7C62"/>
    <w:rsid w:val="00CA7F11"/>
    <w:rsid w:val="00CB056A"/>
    <w:rsid w:val="00CB0820"/>
    <w:rsid w:val="00CB0823"/>
    <w:rsid w:val="00CB1417"/>
    <w:rsid w:val="00CB14E2"/>
    <w:rsid w:val="00CB16CA"/>
    <w:rsid w:val="00CB1F97"/>
    <w:rsid w:val="00CB2132"/>
    <w:rsid w:val="00CB2348"/>
    <w:rsid w:val="00CB2490"/>
    <w:rsid w:val="00CB26AE"/>
    <w:rsid w:val="00CB289C"/>
    <w:rsid w:val="00CB29C0"/>
    <w:rsid w:val="00CB2E06"/>
    <w:rsid w:val="00CB2E7F"/>
    <w:rsid w:val="00CB2F0A"/>
    <w:rsid w:val="00CB37B3"/>
    <w:rsid w:val="00CB3865"/>
    <w:rsid w:val="00CB3944"/>
    <w:rsid w:val="00CB3F44"/>
    <w:rsid w:val="00CB4514"/>
    <w:rsid w:val="00CB4561"/>
    <w:rsid w:val="00CB49A3"/>
    <w:rsid w:val="00CB4A2E"/>
    <w:rsid w:val="00CB4B26"/>
    <w:rsid w:val="00CB4E61"/>
    <w:rsid w:val="00CB4E7B"/>
    <w:rsid w:val="00CB5747"/>
    <w:rsid w:val="00CB5A6A"/>
    <w:rsid w:val="00CB5DA2"/>
    <w:rsid w:val="00CB6076"/>
    <w:rsid w:val="00CB671B"/>
    <w:rsid w:val="00CB6EE4"/>
    <w:rsid w:val="00CB7302"/>
    <w:rsid w:val="00CB773C"/>
    <w:rsid w:val="00CB79BE"/>
    <w:rsid w:val="00CB7AA8"/>
    <w:rsid w:val="00CB7EDC"/>
    <w:rsid w:val="00CB7EF2"/>
    <w:rsid w:val="00CC00EE"/>
    <w:rsid w:val="00CC0C29"/>
    <w:rsid w:val="00CC0D2A"/>
    <w:rsid w:val="00CC1069"/>
    <w:rsid w:val="00CC145D"/>
    <w:rsid w:val="00CC1A73"/>
    <w:rsid w:val="00CC2220"/>
    <w:rsid w:val="00CC2491"/>
    <w:rsid w:val="00CC24C9"/>
    <w:rsid w:val="00CC2AFB"/>
    <w:rsid w:val="00CC2F59"/>
    <w:rsid w:val="00CC3235"/>
    <w:rsid w:val="00CC332E"/>
    <w:rsid w:val="00CC3E27"/>
    <w:rsid w:val="00CC447C"/>
    <w:rsid w:val="00CC46A4"/>
    <w:rsid w:val="00CC4B8A"/>
    <w:rsid w:val="00CC4E93"/>
    <w:rsid w:val="00CC4F4C"/>
    <w:rsid w:val="00CC507E"/>
    <w:rsid w:val="00CC5D92"/>
    <w:rsid w:val="00CC5ED3"/>
    <w:rsid w:val="00CC6369"/>
    <w:rsid w:val="00CC674F"/>
    <w:rsid w:val="00CC6B51"/>
    <w:rsid w:val="00CC6B52"/>
    <w:rsid w:val="00CC749A"/>
    <w:rsid w:val="00CD0530"/>
    <w:rsid w:val="00CD0731"/>
    <w:rsid w:val="00CD12CD"/>
    <w:rsid w:val="00CD149F"/>
    <w:rsid w:val="00CD1570"/>
    <w:rsid w:val="00CD1CB4"/>
    <w:rsid w:val="00CD1CCA"/>
    <w:rsid w:val="00CD1D0A"/>
    <w:rsid w:val="00CD1D7C"/>
    <w:rsid w:val="00CD1E30"/>
    <w:rsid w:val="00CD24AA"/>
    <w:rsid w:val="00CD277C"/>
    <w:rsid w:val="00CD2AF1"/>
    <w:rsid w:val="00CD2C14"/>
    <w:rsid w:val="00CD2D1A"/>
    <w:rsid w:val="00CD2EA1"/>
    <w:rsid w:val="00CD3116"/>
    <w:rsid w:val="00CD3DA3"/>
    <w:rsid w:val="00CD3E6E"/>
    <w:rsid w:val="00CD46A2"/>
    <w:rsid w:val="00CD4921"/>
    <w:rsid w:val="00CD4A03"/>
    <w:rsid w:val="00CD507F"/>
    <w:rsid w:val="00CD51AE"/>
    <w:rsid w:val="00CD54AF"/>
    <w:rsid w:val="00CD56CE"/>
    <w:rsid w:val="00CD57A0"/>
    <w:rsid w:val="00CD5A41"/>
    <w:rsid w:val="00CD65D7"/>
    <w:rsid w:val="00CD68E4"/>
    <w:rsid w:val="00CD6C75"/>
    <w:rsid w:val="00CD6F6E"/>
    <w:rsid w:val="00CD72CF"/>
    <w:rsid w:val="00CD749B"/>
    <w:rsid w:val="00CD75E1"/>
    <w:rsid w:val="00CD7F3E"/>
    <w:rsid w:val="00CE0255"/>
    <w:rsid w:val="00CE0619"/>
    <w:rsid w:val="00CE0620"/>
    <w:rsid w:val="00CE0949"/>
    <w:rsid w:val="00CE09B5"/>
    <w:rsid w:val="00CE11CC"/>
    <w:rsid w:val="00CE1719"/>
    <w:rsid w:val="00CE205C"/>
    <w:rsid w:val="00CE257B"/>
    <w:rsid w:val="00CE31A5"/>
    <w:rsid w:val="00CE3265"/>
    <w:rsid w:val="00CE335D"/>
    <w:rsid w:val="00CE35A8"/>
    <w:rsid w:val="00CE3671"/>
    <w:rsid w:val="00CE372F"/>
    <w:rsid w:val="00CE3E50"/>
    <w:rsid w:val="00CE4FCE"/>
    <w:rsid w:val="00CE5152"/>
    <w:rsid w:val="00CE528C"/>
    <w:rsid w:val="00CE5410"/>
    <w:rsid w:val="00CE5496"/>
    <w:rsid w:val="00CE5BD6"/>
    <w:rsid w:val="00CE5D58"/>
    <w:rsid w:val="00CE6AE2"/>
    <w:rsid w:val="00CE71A2"/>
    <w:rsid w:val="00CE71E7"/>
    <w:rsid w:val="00CE74B9"/>
    <w:rsid w:val="00CE7705"/>
    <w:rsid w:val="00CE7738"/>
    <w:rsid w:val="00CF0108"/>
    <w:rsid w:val="00CF0659"/>
    <w:rsid w:val="00CF08D7"/>
    <w:rsid w:val="00CF0BDD"/>
    <w:rsid w:val="00CF14AF"/>
    <w:rsid w:val="00CF14B6"/>
    <w:rsid w:val="00CF1968"/>
    <w:rsid w:val="00CF1C9C"/>
    <w:rsid w:val="00CF1D04"/>
    <w:rsid w:val="00CF2032"/>
    <w:rsid w:val="00CF2920"/>
    <w:rsid w:val="00CF2AC5"/>
    <w:rsid w:val="00CF3104"/>
    <w:rsid w:val="00CF3327"/>
    <w:rsid w:val="00CF3C68"/>
    <w:rsid w:val="00CF3EAC"/>
    <w:rsid w:val="00CF446D"/>
    <w:rsid w:val="00CF4A7B"/>
    <w:rsid w:val="00CF4D5F"/>
    <w:rsid w:val="00CF4EE5"/>
    <w:rsid w:val="00CF50B3"/>
    <w:rsid w:val="00CF50EF"/>
    <w:rsid w:val="00CF5329"/>
    <w:rsid w:val="00CF59C6"/>
    <w:rsid w:val="00CF5F78"/>
    <w:rsid w:val="00CF7235"/>
    <w:rsid w:val="00CF7479"/>
    <w:rsid w:val="00D002DF"/>
    <w:rsid w:val="00D0050D"/>
    <w:rsid w:val="00D005B6"/>
    <w:rsid w:val="00D00819"/>
    <w:rsid w:val="00D009FA"/>
    <w:rsid w:val="00D00E0D"/>
    <w:rsid w:val="00D01082"/>
    <w:rsid w:val="00D01266"/>
    <w:rsid w:val="00D01BF0"/>
    <w:rsid w:val="00D01D5D"/>
    <w:rsid w:val="00D01FF2"/>
    <w:rsid w:val="00D020DD"/>
    <w:rsid w:val="00D02139"/>
    <w:rsid w:val="00D02426"/>
    <w:rsid w:val="00D024B6"/>
    <w:rsid w:val="00D02619"/>
    <w:rsid w:val="00D026F0"/>
    <w:rsid w:val="00D02B51"/>
    <w:rsid w:val="00D02B7A"/>
    <w:rsid w:val="00D02D0D"/>
    <w:rsid w:val="00D02FDA"/>
    <w:rsid w:val="00D030B3"/>
    <w:rsid w:val="00D03248"/>
    <w:rsid w:val="00D03421"/>
    <w:rsid w:val="00D035C4"/>
    <w:rsid w:val="00D03A96"/>
    <w:rsid w:val="00D03C70"/>
    <w:rsid w:val="00D0433A"/>
    <w:rsid w:val="00D04347"/>
    <w:rsid w:val="00D04419"/>
    <w:rsid w:val="00D04DEF"/>
    <w:rsid w:val="00D052F3"/>
    <w:rsid w:val="00D053E4"/>
    <w:rsid w:val="00D0556B"/>
    <w:rsid w:val="00D056CF"/>
    <w:rsid w:val="00D05C42"/>
    <w:rsid w:val="00D05CC8"/>
    <w:rsid w:val="00D067D7"/>
    <w:rsid w:val="00D06C81"/>
    <w:rsid w:val="00D07C0D"/>
    <w:rsid w:val="00D07F09"/>
    <w:rsid w:val="00D10568"/>
    <w:rsid w:val="00D10769"/>
    <w:rsid w:val="00D10D05"/>
    <w:rsid w:val="00D1101F"/>
    <w:rsid w:val="00D11026"/>
    <w:rsid w:val="00D11627"/>
    <w:rsid w:val="00D11ABE"/>
    <w:rsid w:val="00D11EB7"/>
    <w:rsid w:val="00D11FB0"/>
    <w:rsid w:val="00D12083"/>
    <w:rsid w:val="00D1244F"/>
    <w:rsid w:val="00D12561"/>
    <w:rsid w:val="00D12A06"/>
    <w:rsid w:val="00D12BE6"/>
    <w:rsid w:val="00D13975"/>
    <w:rsid w:val="00D13C64"/>
    <w:rsid w:val="00D142E9"/>
    <w:rsid w:val="00D144C9"/>
    <w:rsid w:val="00D145D7"/>
    <w:rsid w:val="00D14764"/>
    <w:rsid w:val="00D14811"/>
    <w:rsid w:val="00D1490F"/>
    <w:rsid w:val="00D14E9B"/>
    <w:rsid w:val="00D15460"/>
    <w:rsid w:val="00D15510"/>
    <w:rsid w:val="00D15569"/>
    <w:rsid w:val="00D157F9"/>
    <w:rsid w:val="00D158A2"/>
    <w:rsid w:val="00D159CD"/>
    <w:rsid w:val="00D15A3A"/>
    <w:rsid w:val="00D15CB0"/>
    <w:rsid w:val="00D1607E"/>
    <w:rsid w:val="00D165BC"/>
    <w:rsid w:val="00D1662E"/>
    <w:rsid w:val="00D16C74"/>
    <w:rsid w:val="00D16D10"/>
    <w:rsid w:val="00D16D7C"/>
    <w:rsid w:val="00D16FED"/>
    <w:rsid w:val="00D17A45"/>
    <w:rsid w:val="00D17C96"/>
    <w:rsid w:val="00D20009"/>
    <w:rsid w:val="00D2008E"/>
    <w:rsid w:val="00D20D5C"/>
    <w:rsid w:val="00D20E7A"/>
    <w:rsid w:val="00D20FE2"/>
    <w:rsid w:val="00D214C0"/>
    <w:rsid w:val="00D215B3"/>
    <w:rsid w:val="00D21719"/>
    <w:rsid w:val="00D21BAC"/>
    <w:rsid w:val="00D22196"/>
    <w:rsid w:val="00D22BE4"/>
    <w:rsid w:val="00D23034"/>
    <w:rsid w:val="00D23C7C"/>
    <w:rsid w:val="00D2479C"/>
    <w:rsid w:val="00D25331"/>
    <w:rsid w:val="00D2542C"/>
    <w:rsid w:val="00D2588E"/>
    <w:rsid w:val="00D25AEC"/>
    <w:rsid w:val="00D264D5"/>
    <w:rsid w:val="00D26B3C"/>
    <w:rsid w:val="00D26C79"/>
    <w:rsid w:val="00D26F7C"/>
    <w:rsid w:val="00D27022"/>
    <w:rsid w:val="00D27133"/>
    <w:rsid w:val="00D2723C"/>
    <w:rsid w:val="00D27859"/>
    <w:rsid w:val="00D279E1"/>
    <w:rsid w:val="00D30268"/>
    <w:rsid w:val="00D30836"/>
    <w:rsid w:val="00D3099E"/>
    <w:rsid w:val="00D30ACD"/>
    <w:rsid w:val="00D30EA7"/>
    <w:rsid w:val="00D31365"/>
    <w:rsid w:val="00D3142B"/>
    <w:rsid w:val="00D314E1"/>
    <w:rsid w:val="00D3153F"/>
    <w:rsid w:val="00D31C76"/>
    <w:rsid w:val="00D31DDA"/>
    <w:rsid w:val="00D3211D"/>
    <w:rsid w:val="00D321A5"/>
    <w:rsid w:val="00D321B2"/>
    <w:rsid w:val="00D32291"/>
    <w:rsid w:val="00D324B0"/>
    <w:rsid w:val="00D325FD"/>
    <w:rsid w:val="00D3294E"/>
    <w:rsid w:val="00D32B41"/>
    <w:rsid w:val="00D32F58"/>
    <w:rsid w:val="00D3305C"/>
    <w:rsid w:val="00D3345E"/>
    <w:rsid w:val="00D3396C"/>
    <w:rsid w:val="00D3399D"/>
    <w:rsid w:val="00D33C08"/>
    <w:rsid w:val="00D33CA6"/>
    <w:rsid w:val="00D34578"/>
    <w:rsid w:val="00D34617"/>
    <w:rsid w:val="00D3473F"/>
    <w:rsid w:val="00D347EF"/>
    <w:rsid w:val="00D34DE5"/>
    <w:rsid w:val="00D34F21"/>
    <w:rsid w:val="00D3542A"/>
    <w:rsid w:val="00D359A4"/>
    <w:rsid w:val="00D35B27"/>
    <w:rsid w:val="00D35C13"/>
    <w:rsid w:val="00D35D55"/>
    <w:rsid w:val="00D35EEC"/>
    <w:rsid w:val="00D36206"/>
    <w:rsid w:val="00D363B2"/>
    <w:rsid w:val="00D367A2"/>
    <w:rsid w:val="00D36A64"/>
    <w:rsid w:val="00D36BB8"/>
    <w:rsid w:val="00D36CAB"/>
    <w:rsid w:val="00D36CBD"/>
    <w:rsid w:val="00D37398"/>
    <w:rsid w:val="00D37476"/>
    <w:rsid w:val="00D3793D"/>
    <w:rsid w:val="00D37A59"/>
    <w:rsid w:val="00D37A8F"/>
    <w:rsid w:val="00D37D19"/>
    <w:rsid w:val="00D37F35"/>
    <w:rsid w:val="00D4021E"/>
    <w:rsid w:val="00D4049A"/>
    <w:rsid w:val="00D405E1"/>
    <w:rsid w:val="00D40BF6"/>
    <w:rsid w:val="00D40C51"/>
    <w:rsid w:val="00D40D15"/>
    <w:rsid w:val="00D412C5"/>
    <w:rsid w:val="00D416B2"/>
    <w:rsid w:val="00D417EA"/>
    <w:rsid w:val="00D41F7D"/>
    <w:rsid w:val="00D41FD7"/>
    <w:rsid w:val="00D42247"/>
    <w:rsid w:val="00D42667"/>
    <w:rsid w:val="00D42740"/>
    <w:rsid w:val="00D42857"/>
    <w:rsid w:val="00D42892"/>
    <w:rsid w:val="00D42BA2"/>
    <w:rsid w:val="00D42C69"/>
    <w:rsid w:val="00D434C5"/>
    <w:rsid w:val="00D43B3C"/>
    <w:rsid w:val="00D43EAD"/>
    <w:rsid w:val="00D43F03"/>
    <w:rsid w:val="00D43F89"/>
    <w:rsid w:val="00D44565"/>
    <w:rsid w:val="00D44647"/>
    <w:rsid w:val="00D449C6"/>
    <w:rsid w:val="00D449D3"/>
    <w:rsid w:val="00D449F1"/>
    <w:rsid w:val="00D44E10"/>
    <w:rsid w:val="00D44FE6"/>
    <w:rsid w:val="00D458D4"/>
    <w:rsid w:val="00D45A05"/>
    <w:rsid w:val="00D45D44"/>
    <w:rsid w:val="00D470AC"/>
    <w:rsid w:val="00D477C3"/>
    <w:rsid w:val="00D47F91"/>
    <w:rsid w:val="00D50197"/>
    <w:rsid w:val="00D502B0"/>
    <w:rsid w:val="00D5032A"/>
    <w:rsid w:val="00D506A2"/>
    <w:rsid w:val="00D5070D"/>
    <w:rsid w:val="00D50958"/>
    <w:rsid w:val="00D50B2A"/>
    <w:rsid w:val="00D50D65"/>
    <w:rsid w:val="00D50F98"/>
    <w:rsid w:val="00D513F2"/>
    <w:rsid w:val="00D514E4"/>
    <w:rsid w:val="00D51C94"/>
    <w:rsid w:val="00D5285D"/>
    <w:rsid w:val="00D52A95"/>
    <w:rsid w:val="00D52ED1"/>
    <w:rsid w:val="00D53197"/>
    <w:rsid w:val="00D5371B"/>
    <w:rsid w:val="00D537FA"/>
    <w:rsid w:val="00D53E12"/>
    <w:rsid w:val="00D54569"/>
    <w:rsid w:val="00D55623"/>
    <w:rsid w:val="00D55726"/>
    <w:rsid w:val="00D55AC4"/>
    <w:rsid w:val="00D55C9F"/>
    <w:rsid w:val="00D55D79"/>
    <w:rsid w:val="00D5635F"/>
    <w:rsid w:val="00D563A5"/>
    <w:rsid w:val="00D56A83"/>
    <w:rsid w:val="00D56A85"/>
    <w:rsid w:val="00D56AFD"/>
    <w:rsid w:val="00D56BDB"/>
    <w:rsid w:val="00D57B00"/>
    <w:rsid w:val="00D57CD2"/>
    <w:rsid w:val="00D57F9B"/>
    <w:rsid w:val="00D57FE8"/>
    <w:rsid w:val="00D601DB"/>
    <w:rsid w:val="00D60210"/>
    <w:rsid w:val="00D605D7"/>
    <w:rsid w:val="00D6071F"/>
    <w:rsid w:val="00D60CB6"/>
    <w:rsid w:val="00D60F13"/>
    <w:rsid w:val="00D60F9F"/>
    <w:rsid w:val="00D61442"/>
    <w:rsid w:val="00D61655"/>
    <w:rsid w:val="00D61E7D"/>
    <w:rsid w:val="00D620E3"/>
    <w:rsid w:val="00D629F8"/>
    <w:rsid w:val="00D62A36"/>
    <w:rsid w:val="00D62CC2"/>
    <w:rsid w:val="00D6346E"/>
    <w:rsid w:val="00D636CE"/>
    <w:rsid w:val="00D638ED"/>
    <w:rsid w:val="00D63F4C"/>
    <w:rsid w:val="00D6400B"/>
    <w:rsid w:val="00D641E8"/>
    <w:rsid w:val="00D64291"/>
    <w:rsid w:val="00D643BC"/>
    <w:rsid w:val="00D6499B"/>
    <w:rsid w:val="00D64C52"/>
    <w:rsid w:val="00D64C61"/>
    <w:rsid w:val="00D64CD8"/>
    <w:rsid w:val="00D64D16"/>
    <w:rsid w:val="00D6530D"/>
    <w:rsid w:val="00D65380"/>
    <w:rsid w:val="00D654A7"/>
    <w:rsid w:val="00D65816"/>
    <w:rsid w:val="00D66600"/>
    <w:rsid w:val="00D669A4"/>
    <w:rsid w:val="00D66EBA"/>
    <w:rsid w:val="00D672DC"/>
    <w:rsid w:val="00D674AE"/>
    <w:rsid w:val="00D67616"/>
    <w:rsid w:val="00D67A9A"/>
    <w:rsid w:val="00D701AD"/>
    <w:rsid w:val="00D7099D"/>
    <w:rsid w:val="00D709FD"/>
    <w:rsid w:val="00D710F7"/>
    <w:rsid w:val="00D714D7"/>
    <w:rsid w:val="00D7184B"/>
    <w:rsid w:val="00D71C95"/>
    <w:rsid w:val="00D71FCE"/>
    <w:rsid w:val="00D72130"/>
    <w:rsid w:val="00D7254F"/>
    <w:rsid w:val="00D727C0"/>
    <w:rsid w:val="00D7280C"/>
    <w:rsid w:val="00D7282D"/>
    <w:rsid w:val="00D72968"/>
    <w:rsid w:val="00D72ADA"/>
    <w:rsid w:val="00D73061"/>
    <w:rsid w:val="00D7341E"/>
    <w:rsid w:val="00D739A6"/>
    <w:rsid w:val="00D73A7C"/>
    <w:rsid w:val="00D73B1A"/>
    <w:rsid w:val="00D73CC0"/>
    <w:rsid w:val="00D73E5C"/>
    <w:rsid w:val="00D73F34"/>
    <w:rsid w:val="00D7449F"/>
    <w:rsid w:val="00D7475F"/>
    <w:rsid w:val="00D747B4"/>
    <w:rsid w:val="00D74B0B"/>
    <w:rsid w:val="00D74CA1"/>
    <w:rsid w:val="00D75127"/>
    <w:rsid w:val="00D751DA"/>
    <w:rsid w:val="00D75367"/>
    <w:rsid w:val="00D761CB"/>
    <w:rsid w:val="00D76289"/>
    <w:rsid w:val="00D7654C"/>
    <w:rsid w:val="00D76D94"/>
    <w:rsid w:val="00D76FC8"/>
    <w:rsid w:val="00D7719E"/>
    <w:rsid w:val="00D7769C"/>
    <w:rsid w:val="00D779B7"/>
    <w:rsid w:val="00D77AD6"/>
    <w:rsid w:val="00D77FB8"/>
    <w:rsid w:val="00D800D9"/>
    <w:rsid w:val="00D8045A"/>
    <w:rsid w:val="00D808F3"/>
    <w:rsid w:val="00D80974"/>
    <w:rsid w:val="00D80989"/>
    <w:rsid w:val="00D80F65"/>
    <w:rsid w:val="00D8130A"/>
    <w:rsid w:val="00D81AD7"/>
    <w:rsid w:val="00D81C00"/>
    <w:rsid w:val="00D81D94"/>
    <w:rsid w:val="00D82794"/>
    <w:rsid w:val="00D8288B"/>
    <w:rsid w:val="00D82D59"/>
    <w:rsid w:val="00D82DED"/>
    <w:rsid w:val="00D8356C"/>
    <w:rsid w:val="00D838FE"/>
    <w:rsid w:val="00D840AC"/>
    <w:rsid w:val="00D84154"/>
    <w:rsid w:val="00D84243"/>
    <w:rsid w:val="00D848B0"/>
    <w:rsid w:val="00D84E86"/>
    <w:rsid w:val="00D8535F"/>
    <w:rsid w:val="00D85472"/>
    <w:rsid w:val="00D85CA4"/>
    <w:rsid w:val="00D860F4"/>
    <w:rsid w:val="00D8636C"/>
    <w:rsid w:val="00D8655E"/>
    <w:rsid w:val="00D86719"/>
    <w:rsid w:val="00D86A90"/>
    <w:rsid w:val="00D87494"/>
    <w:rsid w:val="00D87AF4"/>
    <w:rsid w:val="00D87F56"/>
    <w:rsid w:val="00D90074"/>
    <w:rsid w:val="00D905F0"/>
    <w:rsid w:val="00D90753"/>
    <w:rsid w:val="00D90D72"/>
    <w:rsid w:val="00D911E5"/>
    <w:rsid w:val="00D91246"/>
    <w:rsid w:val="00D912D5"/>
    <w:rsid w:val="00D9148A"/>
    <w:rsid w:val="00D91832"/>
    <w:rsid w:val="00D91857"/>
    <w:rsid w:val="00D91E83"/>
    <w:rsid w:val="00D91F2F"/>
    <w:rsid w:val="00D9208A"/>
    <w:rsid w:val="00D925AF"/>
    <w:rsid w:val="00D927CB"/>
    <w:rsid w:val="00D92AF2"/>
    <w:rsid w:val="00D92B82"/>
    <w:rsid w:val="00D92D97"/>
    <w:rsid w:val="00D9307C"/>
    <w:rsid w:val="00D93164"/>
    <w:rsid w:val="00D94606"/>
    <w:rsid w:val="00D94799"/>
    <w:rsid w:val="00D94A20"/>
    <w:rsid w:val="00D94E62"/>
    <w:rsid w:val="00D94E74"/>
    <w:rsid w:val="00D954E5"/>
    <w:rsid w:val="00D9553C"/>
    <w:rsid w:val="00D95746"/>
    <w:rsid w:val="00D95762"/>
    <w:rsid w:val="00D95796"/>
    <w:rsid w:val="00D95E50"/>
    <w:rsid w:val="00D9640A"/>
    <w:rsid w:val="00D966F1"/>
    <w:rsid w:val="00D96A0A"/>
    <w:rsid w:val="00D96A56"/>
    <w:rsid w:val="00D97115"/>
    <w:rsid w:val="00D973FA"/>
    <w:rsid w:val="00D974D1"/>
    <w:rsid w:val="00D97624"/>
    <w:rsid w:val="00D978D4"/>
    <w:rsid w:val="00D978D9"/>
    <w:rsid w:val="00DA02AD"/>
    <w:rsid w:val="00DA0538"/>
    <w:rsid w:val="00DA06B5"/>
    <w:rsid w:val="00DA0FA2"/>
    <w:rsid w:val="00DA1C24"/>
    <w:rsid w:val="00DA1FD8"/>
    <w:rsid w:val="00DA213D"/>
    <w:rsid w:val="00DA2269"/>
    <w:rsid w:val="00DA24A2"/>
    <w:rsid w:val="00DA25E3"/>
    <w:rsid w:val="00DA3ACB"/>
    <w:rsid w:val="00DA425B"/>
    <w:rsid w:val="00DA438F"/>
    <w:rsid w:val="00DA4A84"/>
    <w:rsid w:val="00DA4DF4"/>
    <w:rsid w:val="00DA5388"/>
    <w:rsid w:val="00DA5CF2"/>
    <w:rsid w:val="00DA611B"/>
    <w:rsid w:val="00DA6206"/>
    <w:rsid w:val="00DA6219"/>
    <w:rsid w:val="00DA6341"/>
    <w:rsid w:val="00DA69C6"/>
    <w:rsid w:val="00DA6A9C"/>
    <w:rsid w:val="00DA6B33"/>
    <w:rsid w:val="00DA736B"/>
    <w:rsid w:val="00DA759E"/>
    <w:rsid w:val="00DA7744"/>
    <w:rsid w:val="00DA7A9B"/>
    <w:rsid w:val="00DB02B2"/>
    <w:rsid w:val="00DB0801"/>
    <w:rsid w:val="00DB0997"/>
    <w:rsid w:val="00DB0ABF"/>
    <w:rsid w:val="00DB0C11"/>
    <w:rsid w:val="00DB0C54"/>
    <w:rsid w:val="00DB0F8C"/>
    <w:rsid w:val="00DB143D"/>
    <w:rsid w:val="00DB23E9"/>
    <w:rsid w:val="00DB258A"/>
    <w:rsid w:val="00DB271E"/>
    <w:rsid w:val="00DB28D7"/>
    <w:rsid w:val="00DB301C"/>
    <w:rsid w:val="00DB3742"/>
    <w:rsid w:val="00DB37CD"/>
    <w:rsid w:val="00DB38BB"/>
    <w:rsid w:val="00DB39A9"/>
    <w:rsid w:val="00DB3C29"/>
    <w:rsid w:val="00DB3E02"/>
    <w:rsid w:val="00DB3E56"/>
    <w:rsid w:val="00DB3FB2"/>
    <w:rsid w:val="00DB44B6"/>
    <w:rsid w:val="00DB44E4"/>
    <w:rsid w:val="00DB4E73"/>
    <w:rsid w:val="00DB5031"/>
    <w:rsid w:val="00DB554E"/>
    <w:rsid w:val="00DB5B7C"/>
    <w:rsid w:val="00DB5C62"/>
    <w:rsid w:val="00DB5ED3"/>
    <w:rsid w:val="00DB6F0C"/>
    <w:rsid w:val="00DB6FBD"/>
    <w:rsid w:val="00DB70E8"/>
    <w:rsid w:val="00DB7300"/>
    <w:rsid w:val="00DB7524"/>
    <w:rsid w:val="00DB76E5"/>
    <w:rsid w:val="00DB79B6"/>
    <w:rsid w:val="00DB7A20"/>
    <w:rsid w:val="00DB7B8A"/>
    <w:rsid w:val="00DC034F"/>
    <w:rsid w:val="00DC04FE"/>
    <w:rsid w:val="00DC0530"/>
    <w:rsid w:val="00DC09DD"/>
    <w:rsid w:val="00DC0A3A"/>
    <w:rsid w:val="00DC0AA0"/>
    <w:rsid w:val="00DC0F39"/>
    <w:rsid w:val="00DC1055"/>
    <w:rsid w:val="00DC19C3"/>
    <w:rsid w:val="00DC19DD"/>
    <w:rsid w:val="00DC1CE0"/>
    <w:rsid w:val="00DC2032"/>
    <w:rsid w:val="00DC2511"/>
    <w:rsid w:val="00DC28D4"/>
    <w:rsid w:val="00DC30FA"/>
    <w:rsid w:val="00DC323A"/>
    <w:rsid w:val="00DC3331"/>
    <w:rsid w:val="00DC4135"/>
    <w:rsid w:val="00DC4165"/>
    <w:rsid w:val="00DC48CC"/>
    <w:rsid w:val="00DC4E2B"/>
    <w:rsid w:val="00DC50D1"/>
    <w:rsid w:val="00DC52D0"/>
    <w:rsid w:val="00DC5475"/>
    <w:rsid w:val="00DC562F"/>
    <w:rsid w:val="00DC59B1"/>
    <w:rsid w:val="00DC5D1B"/>
    <w:rsid w:val="00DC6208"/>
    <w:rsid w:val="00DC62FD"/>
    <w:rsid w:val="00DC6311"/>
    <w:rsid w:val="00DC6592"/>
    <w:rsid w:val="00DC6658"/>
    <w:rsid w:val="00DC74AA"/>
    <w:rsid w:val="00DC7A07"/>
    <w:rsid w:val="00DC7B57"/>
    <w:rsid w:val="00DD018B"/>
    <w:rsid w:val="00DD0209"/>
    <w:rsid w:val="00DD03C5"/>
    <w:rsid w:val="00DD0A9E"/>
    <w:rsid w:val="00DD0BD5"/>
    <w:rsid w:val="00DD0E3C"/>
    <w:rsid w:val="00DD0FAC"/>
    <w:rsid w:val="00DD0FB1"/>
    <w:rsid w:val="00DD105C"/>
    <w:rsid w:val="00DD1566"/>
    <w:rsid w:val="00DD1C31"/>
    <w:rsid w:val="00DD1D3D"/>
    <w:rsid w:val="00DD1D4F"/>
    <w:rsid w:val="00DD1EC7"/>
    <w:rsid w:val="00DD1F97"/>
    <w:rsid w:val="00DD202E"/>
    <w:rsid w:val="00DD2542"/>
    <w:rsid w:val="00DD27C0"/>
    <w:rsid w:val="00DD2D9F"/>
    <w:rsid w:val="00DD37DF"/>
    <w:rsid w:val="00DD3833"/>
    <w:rsid w:val="00DD3F05"/>
    <w:rsid w:val="00DD40CB"/>
    <w:rsid w:val="00DD4E5D"/>
    <w:rsid w:val="00DD4FC2"/>
    <w:rsid w:val="00DD527F"/>
    <w:rsid w:val="00DD52E8"/>
    <w:rsid w:val="00DD5499"/>
    <w:rsid w:val="00DD5859"/>
    <w:rsid w:val="00DD5A17"/>
    <w:rsid w:val="00DD5A3F"/>
    <w:rsid w:val="00DD5C88"/>
    <w:rsid w:val="00DD5DCA"/>
    <w:rsid w:val="00DD5E11"/>
    <w:rsid w:val="00DD6308"/>
    <w:rsid w:val="00DD6633"/>
    <w:rsid w:val="00DD6793"/>
    <w:rsid w:val="00DD6821"/>
    <w:rsid w:val="00DD6850"/>
    <w:rsid w:val="00DD69C6"/>
    <w:rsid w:val="00DD6BC6"/>
    <w:rsid w:val="00DD6EF8"/>
    <w:rsid w:val="00DD70D6"/>
    <w:rsid w:val="00DD7318"/>
    <w:rsid w:val="00DD73C8"/>
    <w:rsid w:val="00DD7440"/>
    <w:rsid w:val="00DD748C"/>
    <w:rsid w:val="00DD77DD"/>
    <w:rsid w:val="00DD78E4"/>
    <w:rsid w:val="00DD7FFA"/>
    <w:rsid w:val="00DE0042"/>
    <w:rsid w:val="00DE0103"/>
    <w:rsid w:val="00DE02E7"/>
    <w:rsid w:val="00DE0A0B"/>
    <w:rsid w:val="00DE1569"/>
    <w:rsid w:val="00DE1591"/>
    <w:rsid w:val="00DE1C11"/>
    <w:rsid w:val="00DE2326"/>
    <w:rsid w:val="00DE26A4"/>
    <w:rsid w:val="00DE2859"/>
    <w:rsid w:val="00DE2884"/>
    <w:rsid w:val="00DE2E62"/>
    <w:rsid w:val="00DE2F36"/>
    <w:rsid w:val="00DE364D"/>
    <w:rsid w:val="00DE3809"/>
    <w:rsid w:val="00DE3EE4"/>
    <w:rsid w:val="00DE3F32"/>
    <w:rsid w:val="00DE49B9"/>
    <w:rsid w:val="00DE4B94"/>
    <w:rsid w:val="00DE503A"/>
    <w:rsid w:val="00DE5260"/>
    <w:rsid w:val="00DE5927"/>
    <w:rsid w:val="00DE5DF9"/>
    <w:rsid w:val="00DE5E0F"/>
    <w:rsid w:val="00DE6003"/>
    <w:rsid w:val="00DE616F"/>
    <w:rsid w:val="00DE61AB"/>
    <w:rsid w:val="00DE68CB"/>
    <w:rsid w:val="00DE693C"/>
    <w:rsid w:val="00DE6A8B"/>
    <w:rsid w:val="00DE6B92"/>
    <w:rsid w:val="00DE77F0"/>
    <w:rsid w:val="00DE7C11"/>
    <w:rsid w:val="00DE7F7A"/>
    <w:rsid w:val="00DF0423"/>
    <w:rsid w:val="00DF06ED"/>
    <w:rsid w:val="00DF0E97"/>
    <w:rsid w:val="00DF17B7"/>
    <w:rsid w:val="00DF1BD4"/>
    <w:rsid w:val="00DF1D47"/>
    <w:rsid w:val="00DF2AA7"/>
    <w:rsid w:val="00DF3435"/>
    <w:rsid w:val="00DF3A0F"/>
    <w:rsid w:val="00DF4054"/>
    <w:rsid w:val="00DF40FA"/>
    <w:rsid w:val="00DF520F"/>
    <w:rsid w:val="00DF55AD"/>
    <w:rsid w:val="00DF5C88"/>
    <w:rsid w:val="00DF61A3"/>
    <w:rsid w:val="00DF62BA"/>
    <w:rsid w:val="00DF6301"/>
    <w:rsid w:val="00DF683B"/>
    <w:rsid w:val="00DF68FD"/>
    <w:rsid w:val="00DF6BC9"/>
    <w:rsid w:val="00DF7526"/>
    <w:rsid w:val="00DF7B94"/>
    <w:rsid w:val="00DF7BFA"/>
    <w:rsid w:val="00DF7DDE"/>
    <w:rsid w:val="00DF7E7F"/>
    <w:rsid w:val="00DF7EDE"/>
    <w:rsid w:val="00DF7F3D"/>
    <w:rsid w:val="00E00154"/>
    <w:rsid w:val="00E0030D"/>
    <w:rsid w:val="00E0042E"/>
    <w:rsid w:val="00E00526"/>
    <w:rsid w:val="00E006E7"/>
    <w:rsid w:val="00E0087F"/>
    <w:rsid w:val="00E008B3"/>
    <w:rsid w:val="00E00B65"/>
    <w:rsid w:val="00E0112C"/>
    <w:rsid w:val="00E0133A"/>
    <w:rsid w:val="00E013F8"/>
    <w:rsid w:val="00E01837"/>
    <w:rsid w:val="00E01A18"/>
    <w:rsid w:val="00E02489"/>
    <w:rsid w:val="00E024C1"/>
    <w:rsid w:val="00E02D94"/>
    <w:rsid w:val="00E02EED"/>
    <w:rsid w:val="00E0359C"/>
    <w:rsid w:val="00E03718"/>
    <w:rsid w:val="00E0374E"/>
    <w:rsid w:val="00E03CB1"/>
    <w:rsid w:val="00E0431C"/>
    <w:rsid w:val="00E047FA"/>
    <w:rsid w:val="00E049F7"/>
    <w:rsid w:val="00E04BB4"/>
    <w:rsid w:val="00E04E41"/>
    <w:rsid w:val="00E04E71"/>
    <w:rsid w:val="00E050E2"/>
    <w:rsid w:val="00E05241"/>
    <w:rsid w:val="00E05259"/>
    <w:rsid w:val="00E057C8"/>
    <w:rsid w:val="00E05CA9"/>
    <w:rsid w:val="00E05F81"/>
    <w:rsid w:val="00E06074"/>
    <w:rsid w:val="00E06501"/>
    <w:rsid w:val="00E0689B"/>
    <w:rsid w:val="00E06927"/>
    <w:rsid w:val="00E06ADF"/>
    <w:rsid w:val="00E06B11"/>
    <w:rsid w:val="00E07388"/>
    <w:rsid w:val="00E0756B"/>
    <w:rsid w:val="00E079D6"/>
    <w:rsid w:val="00E07A4F"/>
    <w:rsid w:val="00E07ADC"/>
    <w:rsid w:val="00E07DAE"/>
    <w:rsid w:val="00E1049F"/>
    <w:rsid w:val="00E104F2"/>
    <w:rsid w:val="00E10678"/>
    <w:rsid w:val="00E11083"/>
    <w:rsid w:val="00E110AB"/>
    <w:rsid w:val="00E118CA"/>
    <w:rsid w:val="00E11A31"/>
    <w:rsid w:val="00E11D19"/>
    <w:rsid w:val="00E11F34"/>
    <w:rsid w:val="00E121CD"/>
    <w:rsid w:val="00E138DC"/>
    <w:rsid w:val="00E13A78"/>
    <w:rsid w:val="00E13C66"/>
    <w:rsid w:val="00E142D2"/>
    <w:rsid w:val="00E143B2"/>
    <w:rsid w:val="00E143D7"/>
    <w:rsid w:val="00E14954"/>
    <w:rsid w:val="00E14E5B"/>
    <w:rsid w:val="00E14F54"/>
    <w:rsid w:val="00E15166"/>
    <w:rsid w:val="00E15277"/>
    <w:rsid w:val="00E1565F"/>
    <w:rsid w:val="00E157A6"/>
    <w:rsid w:val="00E158EC"/>
    <w:rsid w:val="00E160C9"/>
    <w:rsid w:val="00E1630A"/>
    <w:rsid w:val="00E16526"/>
    <w:rsid w:val="00E166E6"/>
    <w:rsid w:val="00E16819"/>
    <w:rsid w:val="00E16925"/>
    <w:rsid w:val="00E1782B"/>
    <w:rsid w:val="00E17CC1"/>
    <w:rsid w:val="00E201D1"/>
    <w:rsid w:val="00E201D8"/>
    <w:rsid w:val="00E20DED"/>
    <w:rsid w:val="00E210D6"/>
    <w:rsid w:val="00E21135"/>
    <w:rsid w:val="00E21B18"/>
    <w:rsid w:val="00E21E73"/>
    <w:rsid w:val="00E2275C"/>
    <w:rsid w:val="00E22D4D"/>
    <w:rsid w:val="00E22E6B"/>
    <w:rsid w:val="00E232EE"/>
    <w:rsid w:val="00E233EE"/>
    <w:rsid w:val="00E23542"/>
    <w:rsid w:val="00E235DD"/>
    <w:rsid w:val="00E23748"/>
    <w:rsid w:val="00E23C70"/>
    <w:rsid w:val="00E23E8F"/>
    <w:rsid w:val="00E23F67"/>
    <w:rsid w:val="00E24377"/>
    <w:rsid w:val="00E2498E"/>
    <w:rsid w:val="00E24CB7"/>
    <w:rsid w:val="00E25202"/>
    <w:rsid w:val="00E253B0"/>
    <w:rsid w:val="00E25F8A"/>
    <w:rsid w:val="00E26085"/>
    <w:rsid w:val="00E2665A"/>
    <w:rsid w:val="00E266ED"/>
    <w:rsid w:val="00E26E36"/>
    <w:rsid w:val="00E27181"/>
    <w:rsid w:val="00E27436"/>
    <w:rsid w:val="00E27831"/>
    <w:rsid w:val="00E27B94"/>
    <w:rsid w:val="00E27E89"/>
    <w:rsid w:val="00E309E0"/>
    <w:rsid w:val="00E30E32"/>
    <w:rsid w:val="00E30ED8"/>
    <w:rsid w:val="00E3135C"/>
    <w:rsid w:val="00E31450"/>
    <w:rsid w:val="00E316B5"/>
    <w:rsid w:val="00E3181A"/>
    <w:rsid w:val="00E3183E"/>
    <w:rsid w:val="00E31DE6"/>
    <w:rsid w:val="00E322A5"/>
    <w:rsid w:val="00E329F1"/>
    <w:rsid w:val="00E32B27"/>
    <w:rsid w:val="00E32E99"/>
    <w:rsid w:val="00E32EE9"/>
    <w:rsid w:val="00E32FC6"/>
    <w:rsid w:val="00E33325"/>
    <w:rsid w:val="00E33535"/>
    <w:rsid w:val="00E3385B"/>
    <w:rsid w:val="00E338DC"/>
    <w:rsid w:val="00E33AA4"/>
    <w:rsid w:val="00E33CFC"/>
    <w:rsid w:val="00E33EE8"/>
    <w:rsid w:val="00E34306"/>
    <w:rsid w:val="00E3444D"/>
    <w:rsid w:val="00E3468C"/>
    <w:rsid w:val="00E3474D"/>
    <w:rsid w:val="00E34822"/>
    <w:rsid w:val="00E34A68"/>
    <w:rsid w:val="00E34BA3"/>
    <w:rsid w:val="00E34C3D"/>
    <w:rsid w:val="00E35684"/>
    <w:rsid w:val="00E357B9"/>
    <w:rsid w:val="00E35A86"/>
    <w:rsid w:val="00E35AAE"/>
    <w:rsid w:val="00E35BCD"/>
    <w:rsid w:val="00E35F09"/>
    <w:rsid w:val="00E363D3"/>
    <w:rsid w:val="00E3691D"/>
    <w:rsid w:val="00E36B93"/>
    <w:rsid w:val="00E3725A"/>
    <w:rsid w:val="00E375E3"/>
    <w:rsid w:val="00E378C6"/>
    <w:rsid w:val="00E37A87"/>
    <w:rsid w:val="00E37BD3"/>
    <w:rsid w:val="00E37EE0"/>
    <w:rsid w:val="00E40581"/>
    <w:rsid w:val="00E40593"/>
    <w:rsid w:val="00E407EA"/>
    <w:rsid w:val="00E407F0"/>
    <w:rsid w:val="00E4100D"/>
    <w:rsid w:val="00E41574"/>
    <w:rsid w:val="00E41707"/>
    <w:rsid w:val="00E41803"/>
    <w:rsid w:val="00E41B43"/>
    <w:rsid w:val="00E41C4D"/>
    <w:rsid w:val="00E4249D"/>
    <w:rsid w:val="00E4280E"/>
    <w:rsid w:val="00E42906"/>
    <w:rsid w:val="00E42938"/>
    <w:rsid w:val="00E42CBA"/>
    <w:rsid w:val="00E42CDB"/>
    <w:rsid w:val="00E42E03"/>
    <w:rsid w:val="00E42FBF"/>
    <w:rsid w:val="00E43452"/>
    <w:rsid w:val="00E43827"/>
    <w:rsid w:val="00E43B84"/>
    <w:rsid w:val="00E44251"/>
    <w:rsid w:val="00E4480D"/>
    <w:rsid w:val="00E44847"/>
    <w:rsid w:val="00E452F6"/>
    <w:rsid w:val="00E45EE7"/>
    <w:rsid w:val="00E460C7"/>
    <w:rsid w:val="00E46135"/>
    <w:rsid w:val="00E463D4"/>
    <w:rsid w:val="00E46673"/>
    <w:rsid w:val="00E46C0E"/>
    <w:rsid w:val="00E46CC6"/>
    <w:rsid w:val="00E4731B"/>
    <w:rsid w:val="00E4767D"/>
    <w:rsid w:val="00E47694"/>
    <w:rsid w:val="00E47F07"/>
    <w:rsid w:val="00E504DD"/>
    <w:rsid w:val="00E50A41"/>
    <w:rsid w:val="00E50DC8"/>
    <w:rsid w:val="00E50EBC"/>
    <w:rsid w:val="00E50EC7"/>
    <w:rsid w:val="00E5111B"/>
    <w:rsid w:val="00E511AD"/>
    <w:rsid w:val="00E5162C"/>
    <w:rsid w:val="00E5181A"/>
    <w:rsid w:val="00E5185D"/>
    <w:rsid w:val="00E51A21"/>
    <w:rsid w:val="00E51BAC"/>
    <w:rsid w:val="00E51DCC"/>
    <w:rsid w:val="00E5280C"/>
    <w:rsid w:val="00E52A66"/>
    <w:rsid w:val="00E52E14"/>
    <w:rsid w:val="00E5308A"/>
    <w:rsid w:val="00E53430"/>
    <w:rsid w:val="00E53555"/>
    <w:rsid w:val="00E53726"/>
    <w:rsid w:val="00E53A3A"/>
    <w:rsid w:val="00E53D82"/>
    <w:rsid w:val="00E54727"/>
    <w:rsid w:val="00E54ABA"/>
    <w:rsid w:val="00E54F2E"/>
    <w:rsid w:val="00E550B2"/>
    <w:rsid w:val="00E553BD"/>
    <w:rsid w:val="00E55C95"/>
    <w:rsid w:val="00E55C99"/>
    <w:rsid w:val="00E561A0"/>
    <w:rsid w:val="00E56378"/>
    <w:rsid w:val="00E5651E"/>
    <w:rsid w:val="00E56739"/>
    <w:rsid w:val="00E56AB1"/>
    <w:rsid w:val="00E56B9A"/>
    <w:rsid w:val="00E570B3"/>
    <w:rsid w:val="00E5760E"/>
    <w:rsid w:val="00E57630"/>
    <w:rsid w:val="00E57DDB"/>
    <w:rsid w:val="00E57EEF"/>
    <w:rsid w:val="00E57F27"/>
    <w:rsid w:val="00E57F6A"/>
    <w:rsid w:val="00E6014A"/>
    <w:rsid w:val="00E60166"/>
    <w:rsid w:val="00E60308"/>
    <w:rsid w:val="00E606C2"/>
    <w:rsid w:val="00E60B64"/>
    <w:rsid w:val="00E60BB1"/>
    <w:rsid w:val="00E60F05"/>
    <w:rsid w:val="00E61587"/>
    <w:rsid w:val="00E623A8"/>
    <w:rsid w:val="00E6241E"/>
    <w:rsid w:val="00E624C0"/>
    <w:rsid w:val="00E628DA"/>
    <w:rsid w:val="00E62A05"/>
    <w:rsid w:val="00E62A2B"/>
    <w:rsid w:val="00E6355B"/>
    <w:rsid w:val="00E638F5"/>
    <w:rsid w:val="00E63B3C"/>
    <w:rsid w:val="00E63BF2"/>
    <w:rsid w:val="00E63E89"/>
    <w:rsid w:val="00E63EEB"/>
    <w:rsid w:val="00E640C5"/>
    <w:rsid w:val="00E642E1"/>
    <w:rsid w:val="00E644EF"/>
    <w:rsid w:val="00E64A4B"/>
    <w:rsid w:val="00E64A4D"/>
    <w:rsid w:val="00E64B62"/>
    <w:rsid w:val="00E64DBD"/>
    <w:rsid w:val="00E65171"/>
    <w:rsid w:val="00E657B4"/>
    <w:rsid w:val="00E659BA"/>
    <w:rsid w:val="00E65BD8"/>
    <w:rsid w:val="00E65DF6"/>
    <w:rsid w:val="00E66581"/>
    <w:rsid w:val="00E6677F"/>
    <w:rsid w:val="00E66894"/>
    <w:rsid w:val="00E66C9C"/>
    <w:rsid w:val="00E670BC"/>
    <w:rsid w:val="00E672EE"/>
    <w:rsid w:val="00E6734E"/>
    <w:rsid w:val="00E67E12"/>
    <w:rsid w:val="00E70551"/>
    <w:rsid w:val="00E705EB"/>
    <w:rsid w:val="00E71082"/>
    <w:rsid w:val="00E71452"/>
    <w:rsid w:val="00E715BA"/>
    <w:rsid w:val="00E71617"/>
    <w:rsid w:val="00E7176B"/>
    <w:rsid w:val="00E71AC2"/>
    <w:rsid w:val="00E71BFE"/>
    <w:rsid w:val="00E71E15"/>
    <w:rsid w:val="00E72248"/>
    <w:rsid w:val="00E722F8"/>
    <w:rsid w:val="00E72336"/>
    <w:rsid w:val="00E72630"/>
    <w:rsid w:val="00E72A0B"/>
    <w:rsid w:val="00E72C9C"/>
    <w:rsid w:val="00E72FDE"/>
    <w:rsid w:val="00E73173"/>
    <w:rsid w:val="00E73184"/>
    <w:rsid w:val="00E731B2"/>
    <w:rsid w:val="00E731B4"/>
    <w:rsid w:val="00E74883"/>
    <w:rsid w:val="00E74C99"/>
    <w:rsid w:val="00E7519D"/>
    <w:rsid w:val="00E75947"/>
    <w:rsid w:val="00E75C59"/>
    <w:rsid w:val="00E75D1A"/>
    <w:rsid w:val="00E75EE8"/>
    <w:rsid w:val="00E75F52"/>
    <w:rsid w:val="00E767DE"/>
    <w:rsid w:val="00E76973"/>
    <w:rsid w:val="00E76C0E"/>
    <w:rsid w:val="00E76F09"/>
    <w:rsid w:val="00E7712E"/>
    <w:rsid w:val="00E77718"/>
    <w:rsid w:val="00E8006D"/>
    <w:rsid w:val="00E803E1"/>
    <w:rsid w:val="00E8079F"/>
    <w:rsid w:val="00E80F20"/>
    <w:rsid w:val="00E8129D"/>
    <w:rsid w:val="00E812E9"/>
    <w:rsid w:val="00E817AB"/>
    <w:rsid w:val="00E818D1"/>
    <w:rsid w:val="00E81B3B"/>
    <w:rsid w:val="00E82589"/>
    <w:rsid w:val="00E825F6"/>
    <w:rsid w:val="00E829F8"/>
    <w:rsid w:val="00E8304C"/>
    <w:rsid w:val="00E8354F"/>
    <w:rsid w:val="00E835A2"/>
    <w:rsid w:val="00E83A64"/>
    <w:rsid w:val="00E83F6C"/>
    <w:rsid w:val="00E84024"/>
    <w:rsid w:val="00E8414C"/>
    <w:rsid w:val="00E84AC6"/>
    <w:rsid w:val="00E84B25"/>
    <w:rsid w:val="00E84BC2"/>
    <w:rsid w:val="00E84BE5"/>
    <w:rsid w:val="00E84C3F"/>
    <w:rsid w:val="00E84C7B"/>
    <w:rsid w:val="00E84D38"/>
    <w:rsid w:val="00E84E54"/>
    <w:rsid w:val="00E8577F"/>
    <w:rsid w:val="00E85818"/>
    <w:rsid w:val="00E85EA5"/>
    <w:rsid w:val="00E86708"/>
    <w:rsid w:val="00E8698B"/>
    <w:rsid w:val="00E86BEE"/>
    <w:rsid w:val="00E86E85"/>
    <w:rsid w:val="00E8712E"/>
    <w:rsid w:val="00E871CB"/>
    <w:rsid w:val="00E872B8"/>
    <w:rsid w:val="00E87346"/>
    <w:rsid w:val="00E876F9"/>
    <w:rsid w:val="00E8790A"/>
    <w:rsid w:val="00E90838"/>
    <w:rsid w:val="00E90A7C"/>
    <w:rsid w:val="00E91313"/>
    <w:rsid w:val="00E91623"/>
    <w:rsid w:val="00E918FF"/>
    <w:rsid w:val="00E9191F"/>
    <w:rsid w:val="00E9192E"/>
    <w:rsid w:val="00E91B7B"/>
    <w:rsid w:val="00E9208F"/>
    <w:rsid w:val="00E9240B"/>
    <w:rsid w:val="00E927FF"/>
    <w:rsid w:val="00E92A99"/>
    <w:rsid w:val="00E92BA3"/>
    <w:rsid w:val="00E92E8A"/>
    <w:rsid w:val="00E93387"/>
    <w:rsid w:val="00E93517"/>
    <w:rsid w:val="00E93529"/>
    <w:rsid w:val="00E938C8"/>
    <w:rsid w:val="00E9391B"/>
    <w:rsid w:val="00E93998"/>
    <w:rsid w:val="00E93BEE"/>
    <w:rsid w:val="00E9430F"/>
    <w:rsid w:val="00E945BF"/>
    <w:rsid w:val="00E94924"/>
    <w:rsid w:val="00E94B72"/>
    <w:rsid w:val="00E94C9F"/>
    <w:rsid w:val="00E95494"/>
    <w:rsid w:val="00E954B2"/>
    <w:rsid w:val="00E95649"/>
    <w:rsid w:val="00E95DB1"/>
    <w:rsid w:val="00E95EC7"/>
    <w:rsid w:val="00E969A3"/>
    <w:rsid w:val="00E9710B"/>
    <w:rsid w:val="00E97F30"/>
    <w:rsid w:val="00EA057E"/>
    <w:rsid w:val="00EA126D"/>
    <w:rsid w:val="00EA15AC"/>
    <w:rsid w:val="00EA15B9"/>
    <w:rsid w:val="00EA1720"/>
    <w:rsid w:val="00EA23B4"/>
    <w:rsid w:val="00EA256B"/>
    <w:rsid w:val="00EA29D2"/>
    <w:rsid w:val="00EA2A2E"/>
    <w:rsid w:val="00EA2F59"/>
    <w:rsid w:val="00EA35F0"/>
    <w:rsid w:val="00EA3AF8"/>
    <w:rsid w:val="00EA3D2D"/>
    <w:rsid w:val="00EA3DD2"/>
    <w:rsid w:val="00EA49DA"/>
    <w:rsid w:val="00EA4A16"/>
    <w:rsid w:val="00EA4D78"/>
    <w:rsid w:val="00EA4EF3"/>
    <w:rsid w:val="00EA5092"/>
    <w:rsid w:val="00EA55A9"/>
    <w:rsid w:val="00EA5A2A"/>
    <w:rsid w:val="00EA5B1F"/>
    <w:rsid w:val="00EA5D91"/>
    <w:rsid w:val="00EA60DB"/>
    <w:rsid w:val="00EA6204"/>
    <w:rsid w:val="00EA6928"/>
    <w:rsid w:val="00EA6A0F"/>
    <w:rsid w:val="00EA6A5C"/>
    <w:rsid w:val="00EA6CF9"/>
    <w:rsid w:val="00EA70A7"/>
    <w:rsid w:val="00EA767E"/>
    <w:rsid w:val="00EA7728"/>
    <w:rsid w:val="00EA7A21"/>
    <w:rsid w:val="00EA7EB2"/>
    <w:rsid w:val="00EB00F1"/>
    <w:rsid w:val="00EB0223"/>
    <w:rsid w:val="00EB042D"/>
    <w:rsid w:val="00EB0CF0"/>
    <w:rsid w:val="00EB10D9"/>
    <w:rsid w:val="00EB156B"/>
    <w:rsid w:val="00EB16F9"/>
    <w:rsid w:val="00EB1ACC"/>
    <w:rsid w:val="00EB218F"/>
    <w:rsid w:val="00EB2273"/>
    <w:rsid w:val="00EB245A"/>
    <w:rsid w:val="00EB26C0"/>
    <w:rsid w:val="00EB2A3E"/>
    <w:rsid w:val="00EB3053"/>
    <w:rsid w:val="00EB31A0"/>
    <w:rsid w:val="00EB3426"/>
    <w:rsid w:val="00EB3736"/>
    <w:rsid w:val="00EB3C1C"/>
    <w:rsid w:val="00EB40BC"/>
    <w:rsid w:val="00EB45E4"/>
    <w:rsid w:val="00EB4754"/>
    <w:rsid w:val="00EB4FBF"/>
    <w:rsid w:val="00EB53C2"/>
    <w:rsid w:val="00EB543B"/>
    <w:rsid w:val="00EB5449"/>
    <w:rsid w:val="00EB558E"/>
    <w:rsid w:val="00EB5959"/>
    <w:rsid w:val="00EB5F49"/>
    <w:rsid w:val="00EB630D"/>
    <w:rsid w:val="00EB64F6"/>
    <w:rsid w:val="00EB651A"/>
    <w:rsid w:val="00EB69EB"/>
    <w:rsid w:val="00EB7173"/>
    <w:rsid w:val="00EB75E7"/>
    <w:rsid w:val="00EB75FC"/>
    <w:rsid w:val="00EB76FF"/>
    <w:rsid w:val="00EB796E"/>
    <w:rsid w:val="00EB7DC8"/>
    <w:rsid w:val="00EB7EC6"/>
    <w:rsid w:val="00EC00B8"/>
    <w:rsid w:val="00EC05F6"/>
    <w:rsid w:val="00EC077C"/>
    <w:rsid w:val="00EC1047"/>
    <w:rsid w:val="00EC1204"/>
    <w:rsid w:val="00EC15F0"/>
    <w:rsid w:val="00EC1749"/>
    <w:rsid w:val="00EC182B"/>
    <w:rsid w:val="00EC1BDD"/>
    <w:rsid w:val="00EC1E5F"/>
    <w:rsid w:val="00EC1FEB"/>
    <w:rsid w:val="00EC228D"/>
    <w:rsid w:val="00EC23E0"/>
    <w:rsid w:val="00EC2919"/>
    <w:rsid w:val="00EC3282"/>
    <w:rsid w:val="00EC34FE"/>
    <w:rsid w:val="00EC369B"/>
    <w:rsid w:val="00EC3B13"/>
    <w:rsid w:val="00EC41F6"/>
    <w:rsid w:val="00EC45D7"/>
    <w:rsid w:val="00EC4685"/>
    <w:rsid w:val="00EC471C"/>
    <w:rsid w:val="00EC4A0E"/>
    <w:rsid w:val="00EC4C4B"/>
    <w:rsid w:val="00EC4FE1"/>
    <w:rsid w:val="00EC4FEA"/>
    <w:rsid w:val="00EC523E"/>
    <w:rsid w:val="00EC5372"/>
    <w:rsid w:val="00EC596F"/>
    <w:rsid w:val="00EC5D63"/>
    <w:rsid w:val="00EC5E2B"/>
    <w:rsid w:val="00EC6218"/>
    <w:rsid w:val="00EC6421"/>
    <w:rsid w:val="00EC693C"/>
    <w:rsid w:val="00EC6EFD"/>
    <w:rsid w:val="00EC7031"/>
    <w:rsid w:val="00EC74DE"/>
    <w:rsid w:val="00EC755E"/>
    <w:rsid w:val="00EC75E2"/>
    <w:rsid w:val="00EC7853"/>
    <w:rsid w:val="00ED0D71"/>
    <w:rsid w:val="00ED101C"/>
    <w:rsid w:val="00ED10E4"/>
    <w:rsid w:val="00ED1682"/>
    <w:rsid w:val="00ED1838"/>
    <w:rsid w:val="00ED1BEF"/>
    <w:rsid w:val="00ED1DC6"/>
    <w:rsid w:val="00ED1E4C"/>
    <w:rsid w:val="00ED1ED4"/>
    <w:rsid w:val="00ED1F3E"/>
    <w:rsid w:val="00ED27A8"/>
    <w:rsid w:val="00ED2D57"/>
    <w:rsid w:val="00ED2FED"/>
    <w:rsid w:val="00ED2FEF"/>
    <w:rsid w:val="00ED300A"/>
    <w:rsid w:val="00ED302E"/>
    <w:rsid w:val="00ED30FE"/>
    <w:rsid w:val="00ED339B"/>
    <w:rsid w:val="00ED3598"/>
    <w:rsid w:val="00ED3631"/>
    <w:rsid w:val="00ED3863"/>
    <w:rsid w:val="00ED3C0C"/>
    <w:rsid w:val="00ED3DFB"/>
    <w:rsid w:val="00ED4504"/>
    <w:rsid w:val="00ED46EE"/>
    <w:rsid w:val="00ED48AC"/>
    <w:rsid w:val="00ED4AC9"/>
    <w:rsid w:val="00ED4F8A"/>
    <w:rsid w:val="00ED4FDA"/>
    <w:rsid w:val="00ED527B"/>
    <w:rsid w:val="00ED5986"/>
    <w:rsid w:val="00ED6331"/>
    <w:rsid w:val="00ED6BCA"/>
    <w:rsid w:val="00ED6FEA"/>
    <w:rsid w:val="00ED778C"/>
    <w:rsid w:val="00ED78C8"/>
    <w:rsid w:val="00ED7C10"/>
    <w:rsid w:val="00ED7DCD"/>
    <w:rsid w:val="00ED7E1E"/>
    <w:rsid w:val="00EE025F"/>
    <w:rsid w:val="00EE0313"/>
    <w:rsid w:val="00EE165B"/>
    <w:rsid w:val="00EE1813"/>
    <w:rsid w:val="00EE1A09"/>
    <w:rsid w:val="00EE1A18"/>
    <w:rsid w:val="00EE1E81"/>
    <w:rsid w:val="00EE248D"/>
    <w:rsid w:val="00EE26A2"/>
    <w:rsid w:val="00EE2874"/>
    <w:rsid w:val="00EE2A65"/>
    <w:rsid w:val="00EE2C43"/>
    <w:rsid w:val="00EE2F40"/>
    <w:rsid w:val="00EE3E3F"/>
    <w:rsid w:val="00EE3EAC"/>
    <w:rsid w:val="00EE4133"/>
    <w:rsid w:val="00EE466B"/>
    <w:rsid w:val="00EE46B6"/>
    <w:rsid w:val="00EE4708"/>
    <w:rsid w:val="00EE52DA"/>
    <w:rsid w:val="00EE53CB"/>
    <w:rsid w:val="00EE53FA"/>
    <w:rsid w:val="00EE68EC"/>
    <w:rsid w:val="00EE6A88"/>
    <w:rsid w:val="00EE7288"/>
    <w:rsid w:val="00EE767D"/>
    <w:rsid w:val="00EE7FFD"/>
    <w:rsid w:val="00EF009A"/>
    <w:rsid w:val="00EF0238"/>
    <w:rsid w:val="00EF0300"/>
    <w:rsid w:val="00EF0345"/>
    <w:rsid w:val="00EF0603"/>
    <w:rsid w:val="00EF0817"/>
    <w:rsid w:val="00EF0B1E"/>
    <w:rsid w:val="00EF0D7F"/>
    <w:rsid w:val="00EF0F30"/>
    <w:rsid w:val="00EF1381"/>
    <w:rsid w:val="00EF14EC"/>
    <w:rsid w:val="00EF1602"/>
    <w:rsid w:val="00EF1C0E"/>
    <w:rsid w:val="00EF1CE9"/>
    <w:rsid w:val="00EF22E1"/>
    <w:rsid w:val="00EF25DA"/>
    <w:rsid w:val="00EF2616"/>
    <w:rsid w:val="00EF262B"/>
    <w:rsid w:val="00EF2776"/>
    <w:rsid w:val="00EF2983"/>
    <w:rsid w:val="00EF2D4B"/>
    <w:rsid w:val="00EF2F82"/>
    <w:rsid w:val="00EF3295"/>
    <w:rsid w:val="00EF34AC"/>
    <w:rsid w:val="00EF3B76"/>
    <w:rsid w:val="00EF3ED0"/>
    <w:rsid w:val="00EF4369"/>
    <w:rsid w:val="00EF4B93"/>
    <w:rsid w:val="00EF4CD2"/>
    <w:rsid w:val="00EF52AE"/>
    <w:rsid w:val="00EF530D"/>
    <w:rsid w:val="00EF56B8"/>
    <w:rsid w:val="00EF5F97"/>
    <w:rsid w:val="00EF6B30"/>
    <w:rsid w:val="00EF6E18"/>
    <w:rsid w:val="00EF7110"/>
    <w:rsid w:val="00EF79B3"/>
    <w:rsid w:val="00EF7E5B"/>
    <w:rsid w:val="00F0041F"/>
    <w:rsid w:val="00F0063A"/>
    <w:rsid w:val="00F00B74"/>
    <w:rsid w:val="00F00E8E"/>
    <w:rsid w:val="00F012B3"/>
    <w:rsid w:val="00F01348"/>
    <w:rsid w:val="00F01495"/>
    <w:rsid w:val="00F01D63"/>
    <w:rsid w:val="00F01DAC"/>
    <w:rsid w:val="00F022DE"/>
    <w:rsid w:val="00F02343"/>
    <w:rsid w:val="00F02A5A"/>
    <w:rsid w:val="00F02AA3"/>
    <w:rsid w:val="00F02C5F"/>
    <w:rsid w:val="00F03010"/>
    <w:rsid w:val="00F036E6"/>
    <w:rsid w:val="00F03B65"/>
    <w:rsid w:val="00F03BB0"/>
    <w:rsid w:val="00F044BF"/>
    <w:rsid w:val="00F04724"/>
    <w:rsid w:val="00F0473D"/>
    <w:rsid w:val="00F0492B"/>
    <w:rsid w:val="00F04DF2"/>
    <w:rsid w:val="00F04FDC"/>
    <w:rsid w:val="00F050D2"/>
    <w:rsid w:val="00F0526C"/>
    <w:rsid w:val="00F05A97"/>
    <w:rsid w:val="00F05DDD"/>
    <w:rsid w:val="00F06512"/>
    <w:rsid w:val="00F068ED"/>
    <w:rsid w:val="00F06F7F"/>
    <w:rsid w:val="00F07303"/>
    <w:rsid w:val="00F079BC"/>
    <w:rsid w:val="00F07BC6"/>
    <w:rsid w:val="00F07E31"/>
    <w:rsid w:val="00F1013D"/>
    <w:rsid w:val="00F10388"/>
    <w:rsid w:val="00F10B41"/>
    <w:rsid w:val="00F10C8F"/>
    <w:rsid w:val="00F10CBB"/>
    <w:rsid w:val="00F10E6D"/>
    <w:rsid w:val="00F11082"/>
    <w:rsid w:val="00F116F0"/>
    <w:rsid w:val="00F11872"/>
    <w:rsid w:val="00F12136"/>
    <w:rsid w:val="00F124A0"/>
    <w:rsid w:val="00F12DFF"/>
    <w:rsid w:val="00F13A61"/>
    <w:rsid w:val="00F13EF8"/>
    <w:rsid w:val="00F14000"/>
    <w:rsid w:val="00F1472E"/>
    <w:rsid w:val="00F14C51"/>
    <w:rsid w:val="00F15500"/>
    <w:rsid w:val="00F15533"/>
    <w:rsid w:val="00F15749"/>
    <w:rsid w:val="00F15990"/>
    <w:rsid w:val="00F15AC8"/>
    <w:rsid w:val="00F163FC"/>
    <w:rsid w:val="00F168DA"/>
    <w:rsid w:val="00F169A1"/>
    <w:rsid w:val="00F16FAE"/>
    <w:rsid w:val="00F1710F"/>
    <w:rsid w:val="00F1743B"/>
    <w:rsid w:val="00F17581"/>
    <w:rsid w:val="00F1767C"/>
    <w:rsid w:val="00F17769"/>
    <w:rsid w:val="00F177F7"/>
    <w:rsid w:val="00F178AD"/>
    <w:rsid w:val="00F17AE5"/>
    <w:rsid w:val="00F17FE4"/>
    <w:rsid w:val="00F20298"/>
    <w:rsid w:val="00F20375"/>
    <w:rsid w:val="00F20568"/>
    <w:rsid w:val="00F20803"/>
    <w:rsid w:val="00F2132A"/>
    <w:rsid w:val="00F214D3"/>
    <w:rsid w:val="00F21EEF"/>
    <w:rsid w:val="00F221D0"/>
    <w:rsid w:val="00F22285"/>
    <w:rsid w:val="00F226ED"/>
    <w:rsid w:val="00F22DCB"/>
    <w:rsid w:val="00F22EAF"/>
    <w:rsid w:val="00F23EFB"/>
    <w:rsid w:val="00F2421A"/>
    <w:rsid w:val="00F245BD"/>
    <w:rsid w:val="00F252D4"/>
    <w:rsid w:val="00F25311"/>
    <w:rsid w:val="00F257EF"/>
    <w:rsid w:val="00F2585B"/>
    <w:rsid w:val="00F25A24"/>
    <w:rsid w:val="00F26020"/>
    <w:rsid w:val="00F2634E"/>
    <w:rsid w:val="00F26B44"/>
    <w:rsid w:val="00F26BBB"/>
    <w:rsid w:val="00F2714D"/>
    <w:rsid w:val="00F27225"/>
    <w:rsid w:val="00F273FD"/>
    <w:rsid w:val="00F27925"/>
    <w:rsid w:val="00F30022"/>
    <w:rsid w:val="00F30453"/>
    <w:rsid w:val="00F30A0D"/>
    <w:rsid w:val="00F30B2B"/>
    <w:rsid w:val="00F3177E"/>
    <w:rsid w:val="00F31EDD"/>
    <w:rsid w:val="00F31F79"/>
    <w:rsid w:val="00F3260A"/>
    <w:rsid w:val="00F3282C"/>
    <w:rsid w:val="00F328F1"/>
    <w:rsid w:val="00F334A2"/>
    <w:rsid w:val="00F33555"/>
    <w:rsid w:val="00F338E3"/>
    <w:rsid w:val="00F33916"/>
    <w:rsid w:val="00F33EF2"/>
    <w:rsid w:val="00F33FCC"/>
    <w:rsid w:val="00F3454B"/>
    <w:rsid w:val="00F34591"/>
    <w:rsid w:val="00F34613"/>
    <w:rsid w:val="00F34DA2"/>
    <w:rsid w:val="00F34E4D"/>
    <w:rsid w:val="00F34F4E"/>
    <w:rsid w:val="00F34F51"/>
    <w:rsid w:val="00F3538A"/>
    <w:rsid w:val="00F3555D"/>
    <w:rsid w:val="00F358B8"/>
    <w:rsid w:val="00F35C5C"/>
    <w:rsid w:val="00F35EEF"/>
    <w:rsid w:val="00F360F5"/>
    <w:rsid w:val="00F36108"/>
    <w:rsid w:val="00F36244"/>
    <w:rsid w:val="00F36444"/>
    <w:rsid w:val="00F36588"/>
    <w:rsid w:val="00F3674E"/>
    <w:rsid w:val="00F36C54"/>
    <w:rsid w:val="00F36DF7"/>
    <w:rsid w:val="00F36FD9"/>
    <w:rsid w:val="00F3730A"/>
    <w:rsid w:val="00F3742D"/>
    <w:rsid w:val="00F37679"/>
    <w:rsid w:val="00F37AB9"/>
    <w:rsid w:val="00F37B9C"/>
    <w:rsid w:val="00F40135"/>
    <w:rsid w:val="00F401A2"/>
    <w:rsid w:val="00F4049B"/>
    <w:rsid w:val="00F40C19"/>
    <w:rsid w:val="00F40C47"/>
    <w:rsid w:val="00F40E7A"/>
    <w:rsid w:val="00F4105C"/>
    <w:rsid w:val="00F41174"/>
    <w:rsid w:val="00F411E6"/>
    <w:rsid w:val="00F41249"/>
    <w:rsid w:val="00F413B6"/>
    <w:rsid w:val="00F413BF"/>
    <w:rsid w:val="00F4181D"/>
    <w:rsid w:val="00F41A24"/>
    <w:rsid w:val="00F41C43"/>
    <w:rsid w:val="00F41C9D"/>
    <w:rsid w:val="00F41DFC"/>
    <w:rsid w:val="00F4228F"/>
    <w:rsid w:val="00F422C7"/>
    <w:rsid w:val="00F42613"/>
    <w:rsid w:val="00F4299B"/>
    <w:rsid w:val="00F42A35"/>
    <w:rsid w:val="00F42AA8"/>
    <w:rsid w:val="00F42B29"/>
    <w:rsid w:val="00F4304C"/>
    <w:rsid w:val="00F43524"/>
    <w:rsid w:val="00F43A46"/>
    <w:rsid w:val="00F43EB6"/>
    <w:rsid w:val="00F4445C"/>
    <w:rsid w:val="00F444E9"/>
    <w:rsid w:val="00F44775"/>
    <w:rsid w:val="00F449A3"/>
    <w:rsid w:val="00F44A1B"/>
    <w:rsid w:val="00F44A4E"/>
    <w:rsid w:val="00F44AB2"/>
    <w:rsid w:val="00F45643"/>
    <w:rsid w:val="00F46920"/>
    <w:rsid w:val="00F46BE2"/>
    <w:rsid w:val="00F46CA5"/>
    <w:rsid w:val="00F47132"/>
    <w:rsid w:val="00F4734C"/>
    <w:rsid w:val="00F47681"/>
    <w:rsid w:val="00F477ED"/>
    <w:rsid w:val="00F47D9D"/>
    <w:rsid w:val="00F47DE7"/>
    <w:rsid w:val="00F47EFD"/>
    <w:rsid w:val="00F501DE"/>
    <w:rsid w:val="00F50F1C"/>
    <w:rsid w:val="00F51527"/>
    <w:rsid w:val="00F51560"/>
    <w:rsid w:val="00F515C1"/>
    <w:rsid w:val="00F51615"/>
    <w:rsid w:val="00F51D43"/>
    <w:rsid w:val="00F51E0A"/>
    <w:rsid w:val="00F5216E"/>
    <w:rsid w:val="00F5228A"/>
    <w:rsid w:val="00F52432"/>
    <w:rsid w:val="00F52C6F"/>
    <w:rsid w:val="00F534D2"/>
    <w:rsid w:val="00F53AA1"/>
    <w:rsid w:val="00F53FC0"/>
    <w:rsid w:val="00F5404B"/>
    <w:rsid w:val="00F540C7"/>
    <w:rsid w:val="00F54202"/>
    <w:rsid w:val="00F542D6"/>
    <w:rsid w:val="00F5479B"/>
    <w:rsid w:val="00F549BF"/>
    <w:rsid w:val="00F54AB7"/>
    <w:rsid w:val="00F54C18"/>
    <w:rsid w:val="00F552BE"/>
    <w:rsid w:val="00F5589F"/>
    <w:rsid w:val="00F55C4A"/>
    <w:rsid w:val="00F55F7D"/>
    <w:rsid w:val="00F56372"/>
    <w:rsid w:val="00F56AE5"/>
    <w:rsid w:val="00F56B3D"/>
    <w:rsid w:val="00F56D86"/>
    <w:rsid w:val="00F57303"/>
    <w:rsid w:val="00F57626"/>
    <w:rsid w:val="00F57C2F"/>
    <w:rsid w:val="00F6011E"/>
    <w:rsid w:val="00F60744"/>
    <w:rsid w:val="00F60BEE"/>
    <w:rsid w:val="00F60CCC"/>
    <w:rsid w:val="00F60EB1"/>
    <w:rsid w:val="00F61516"/>
    <w:rsid w:val="00F622C9"/>
    <w:rsid w:val="00F62881"/>
    <w:rsid w:val="00F6289E"/>
    <w:rsid w:val="00F62EF5"/>
    <w:rsid w:val="00F633BF"/>
    <w:rsid w:val="00F63701"/>
    <w:rsid w:val="00F637DB"/>
    <w:rsid w:val="00F63C41"/>
    <w:rsid w:val="00F63E49"/>
    <w:rsid w:val="00F63EBE"/>
    <w:rsid w:val="00F641D9"/>
    <w:rsid w:val="00F6494B"/>
    <w:rsid w:val="00F649F2"/>
    <w:rsid w:val="00F64CEA"/>
    <w:rsid w:val="00F64E80"/>
    <w:rsid w:val="00F655F2"/>
    <w:rsid w:val="00F6566C"/>
    <w:rsid w:val="00F65B59"/>
    <w:rsid w:val="00F663FE"/>
    <w:rsid w:val="00F668F9"/>
    <w:rsid w:val="00F66B62"/>
    <w:rsid w:val="00F66EAE"/>
    <w:rsid w:val="00F676C3"/>
    <w:rsid w:val="00F67BDF"/>
    <w:rsid w:val="00F67C71"/>
    <w:rsid w:val="00F700EF"/>
    <w:rsid w:val="00F70464"/>
    <w:rsid w:val="00F715F7"/>
    <w:rsid w:val="00F71C16"/>
    <w:rsid w:val="00F7203A"/>
    <w:rsid w:val="00F72992"/>
    <w:rsid w:val="00F72B59"/>
    <w:rsid w:val="00F73677"/>
    <w:rsid w:val="00F738B3"/>
    <w:rsid w:val="00F73B46"/>
    <w:rsid w:val="00F73F34"/>
    <w:rsid w:val="00F744F9"/>
    <w:rsid w:val="00F745CC"/>
    <w:rsid w:val="00F74BBC"/>
    <w:rsid w:val="00F74C9E"/>
    <w:rsid w:val="00F74CE0"/>
    <w:rsid w:val="00F74E91"/>
    <w:rsid w:val="00F74FD6"/>
    <w:rsid w:val="00F7583B"/>
    <w:rsid w:val="00F75B8B"/>
    <w:rsid w:val="00F76111"/>
    <w:rsid w:val="00F76118"/>
    <w:rsid w:val="00F76447"/>
    <w:rsid w:val="00F76BD2"/>
    <w:rsid w:val="00F76E2C"/>
    <w:rsid w:val="00F77667"/>
    <w:rsid w:val="00F779C2"/>
    <w:rsid w:val="00F779D8"/>
    <w:rsid w:val="00F77B30"/>
    <w:rsid w:val="00F80066"/>
    <w:rsid w:val="00F80079"/>
    <w:rsid w:val="00F804B6"/>
    <w:rsid w:val="00F80854"/>
    <w:rsid w:val="00F80B39"/>
    <w:rsid w:val="00F80FA7"/>
    <w:rsid w:val="00F8111B"/>
    <w:rsid w:val="00F81F94"/>
    <w:rsid w:val="00F8225B"/>
    <w:rsid w:val="00F823A6"/>
    <w:rsid w:val="00F82562"/>
    <w:rsid w:val="00F826A8"/>
    <w:rsid w:val="00F826B3"/>
    <w:rsid w:val="00F82C64"/>
    <w:rsid w:val="00F82D9D"/>
    <w:rsid w:val="00F833AA"/>
    <w:rsid w:val="00F833D9"/>
    <w:rsid w:val="00F836DE"/>
    <w:rsid w:val="00F83819"/>
    <w:rsid w:val="00F839B8"/>
    <w:rsid w:val="00F83AA2"/>
    <w:rsid w:val="00F83CAF"/>
    <w:rsid w:val="00F8408D"/>
    <w:rsid w:val="00F8492E"/>
    <w:rsid w:val="00F84A9F"/>
    <w:rsid w:val="00F84B89"/>
    <w:rsid w:val="00F84E5C"/>
    <w:rsid w:val="00F859E8"/>
    <w:rsid w:val="00F85A2D"/>
    <w:rsid w:val="00F85F7F"/>
    <w:rsid w:val="00F861BC"/>
    <w:rsid w:val="00F86388"/>
    <w:rsid w:val="00F86934"/>
    <w:rsid w:val="00F86F2A"/>
    <w:rsid w:val="00F86FBF"/>
    <w:rsid w:val="00F87785"/>
    <w:rsid w:val="00F878F8"/>
    <w:rsid w:val="00F87DDE"/>
    <w:rsid w:val="00F90064"/>
    <w:rsid w:val="00F90FEE"/>
    <w:rsid w:val="00F914A7"/>
    <w:rsid w:val="00F91FFF"/>
    <w:rsid w:val="00F9250D"/>
    <w:rsid w:val="00F92BEE"/>
    <w:rsid w:val="00F92D3C"/>
    <w:rsid w:val="00F92F08"/>
    <w:rsid w:val="00F9326A"/>
    <w:rsid w:val="00F9372B"/>
    <w:rsid w:val="00F937A6"/>
    <w:rsid w:val="00F93D72"/>
    <w:rsid w:val="00F9460C"/>
    <w:rsid w:val="00F94749"/>
    <w:rsid w:val="00F94792"/>
    <w:rsid w:val="00F94911"/>
    <w:rsid w:val="00F949EA"/>
    <w:rsid w:val="00F94ADE"/>
    <w:rsid w:val="00F94B78"/>
    <w:rsid w:val="00F951E3"/>
    <w:rsid w:val="00F9520A"/>
    <w:rsid w:val="00F9573B"/>
    <w:rsid w:val="00F95987"/>
    <w:rsid w:val="00F95C75"/>
    <w:rsid w:val="00F95D78"/>
    <w:rsid w:val="00F961A6"/>
    <w:rsid w:val="00F962DD"/>
    <w:rsid w:val="00F96393"/>
    <w:rsid w:val="00F967A6"/>
    <w:rsid w:val="00F9688E"/>
    <w:rsid w:val="00F9721D"/>
    <w:rsid w:val="00F9754F"/>
    <w:rsid w:val="00F9796A"/>
    <w:rsid w:val="00F97CF8"/>
    <w:rsid w:val="00F97D14"/>
    <w:rsid w:val="00F97F79"/>
    <w:rsid w:val="00FA0552"/>
    <w:rsid w:val="00FA0604"/>
    <w:rsid w:val="00FA06F1"/>
    <w:rsid w:val="00FA0C5B"/>
    <w:rsid w:val="00FA0E2E"/>
    <w:rsid w:val="00FA0ECD"/>
    <w:rsid w:val="00FA1627"/>
    <w:rsid w:val="00FA1C37"/>
    <w:rsid w:val="00FA21BC"/>
    <w:rsid w:val="00FA2306"/>
    <w:rsid w:val="00FA239E"/>
    <w:rsid w:val="00FA2780"/>
    <w:rsid w:val="00FA2960"/>
    <w:rsid w:val="00FA2AED"/>
    <w:rsid w:val="00FA2EDE"/>
    <w:rsid w:val="00FA3421"/>
    <w:rsid w:val="00FA3708"/>
    <w:rsid w:val="00FA38C7"/>
    <w:rsid w:val="00FA38E0"/>
    <w:rsid w:val="00FA39BC"/>
    <w:rsid w:val="00FA3ACD"/>
    <w:rsid w:val="00FA3C74"/>
    <w:rsid w:val="00FA4808"/>
    <w:rsid w:val="00FA4E53"/>
    <w:rsid w:val="00FA508D"/>
    <w:rsid w:val="00FA5196"/>
    <w:rsid w:val="00FA528B"/>
    <w:rsid w:val="00FA556B"/>
    <w:rsid w:val="00FA58B1"/>
    <w:rsid w:val="00FA5A3D"/>
    <w:rsid w:val="00FA5DDD"/>
    <w:rsid w:val="00FA60AD"/>
    <w:rsid w:val="00FA62A2"/>
    <w:rsid w:val="00FA64EE"/>
    <w:rsid w:val="00FA687F"/>
    <w:rsid w:val="00FA6E26"/>
    <w:rsid w:val="00FA6F2B"/>
    <w:rsid w:val="00FA6FB1"/>
    <w:rsid w:val="00FA76D0"/>
    <w:rsid w:val="00FA77B7"/>
    <w:rsid w:val="00FA77E0"/>
    <w:rsid w:val="00FA7C47"/>
    <w:rsid w:val="00FA7CBB"/>
    <w:rsid w:val="00FB01CD"/>
    <w:rsid w:val="00FB08DF"/>
    <w:rsid w:val="00FB0A45"/>
    <w:rsid w:val="00FB0D35"/>
    <w:rsid w:val="00FB0EED"/>
    <w:rsid w:val="00FB1518"/>
    <w:rsid w:val="00FB2038"/>
    <w:rsid w:val="00FB20B5"/>
    <w:rsid w:val="00FB23A9"/>
    <w:rsid w:val="00FB247C"/>
    <w:rsid w:val="00FB24B7"/>
    <w:rsid w:val="00FB2875"/>
    <w:rsid w:val="00FB2B72"/>
    <w:rsid w:val="00FB2EE1"/>
    <w:rsid w:val="00FB3018"/>
    <w:rsid w:val="00FB311C"/>
    <w:rsid w:val="00FB37C5"/>
    <w:rsid w:val="00FB3E66"/>
    <w:rsid w:val="00FB452B"/>
    <w:rsid w:val="00FB4841"/>
    <w:rsid w:val="00FB5178"/>
    <w:rsid w:val="00FB5285"/>
    <w:rsid w:val="00FB5706"/>
    <w:rsid w:val="00FB5C8C"/>
    <w:rsid w:val="00FB65FB"/>
    <w:rsid w:val="00FB6A3D"/>
    <w:rsid w:val="00FB6D14"/>
    <w:rsid w:val="00FB6D41"/>
    <w:rsid w:val="00FB6D9B"/>
    <w:rsid w:val="00FB75D5"/>
    <w:rsid w:val="00FB7636"/>
    <w:rsid w:val="00FB77A2"/>
    <w:rsid w:val="00FB7982"/>
    <w:rsid w:val="00FB7DE6"/>
    <w:rsid w:val="00FC011E"/>
    <w:rsid w:val="00FC0479"/>
    <w:rsid w:val="00FC0888"/>
    <w:rsid w:val="00FC0EAF"/>
    <w:rsid w:val="00FC10ED"/>
    <w:rsid w:val="00FC1354"/>
    <w:rsid w:val="00FC1412"/>
    <w:rsid w:val="00FC272E"/>
    <w:rsid w:val="00FC2C71"/>
    <w:rsid w:val="00FC2E3B"/>
    <w:rsid w:val="00FC30CB"/>
    <w:rsid w:val="00FC31CF"/>
    <w:rsid w:val="00FC3368"/>
    <w:rsid w:val="00FC35F6"/>
    <w:rsid w:val="00FC38FD"/>
    <w:rsid w:val="00FC395D"/>
    <w:rsid w:val="00FC399A"/>
    <w:rsid w:val="00FC3C66"/>
    <w:rsid w:val="00FC4150"/>
    <w:rsid w:val="00FC41A0"/>
    <w:rsid w:val="00FC4CF2"/>
    <w:rsid w:val="00FC5111"/>
    <w:rsid w:val="00FC524A"/>
    <w:rsid w:val="00FC539A"/>
    <w:rsid w:val="00FC5408"/>
    <w:rsid w:val="00FC5565"/>
    <w:rsid w:val="00FC5C79"/>
    <w:rsid w:val="00FC5FC8"/>
    <w:rsid w:val="00FC625E"/>
    <w:rsid w:val="00FC6DEC"/>
    <w:rsid w:val="00FC6F8F"/>
    <w:rsid w:val="00FC7133"/>
    <w:rsid w:val="00FC713D"/>
    <w:rsid w:val="00FC73E5"/>
    <w:rsid w:val="00FC7494"/>
    <w:rsid w:val="00FC7787"/>
    <w:rsid w:val="00FC7B20"/>
    <w:rsid w:val="00FD07CC"/>
    <w:rsid w:val="00FD13F2"/>
    <w:rsid w:val="00FD1658"/>
    <w:rsid w:val="00FD1958"/>
    <w:rsid w:val="00FD19A4"/>
    <w:rsid w:val="00FD19B1"/>
    <w:rsid w:val="00FD2608"/>
    <w:rsid w:val="00FD2A45"/>
    <w:rsid w:val="00FD2F55"/>
    <w:rsid w:val="00FD2F8D"/>
    <w:rsid w:val="00FD2FA1"/>
    <w:rsid w:val="00FD3742"/>
    <w:rsid w:val="00FD3B64"/>
    <w:rsid w:val="00FD3E43"/>
    <w:rsid w:val="00FD40F9"/>
    <w:rsid w:val="00FD4479"/>
    <w:rsid w:val="00FD4B55"/>
    <w:rsid w:val="00FD4D6C"/>
    <w:rsid w:val="00FD51A4"/>
    <w:rsid w:val="00FD5ACD"/>
    <w:rsid w:val="00FD76DC"/>
    <w:rsid w:val="00FD7843"/>
    <w:rsid w:val="00FD7C27"/>
    <w:rsid w:val="00FD7E8C"/>
    <w:rsid w:val="00FE0011"/>
    <w:rsid w:val="00FE01BC"/>
    <w:rsid w:val="00FE0205"/>
    <w:rsid w:val="00FE04B0"/>
    <w:rsid w:val="00FE0799"/>
    <w:rsid w:val="00FE079A"/>
    <w:rsid w:val="00FE088A"/>
    <w:rsid w:val="00FE0A3E"/>
    <w:rsid w:val="00FE0DFF"/>
    <w:rsid w:val="00FE1297"/>
    <w:rsid w:val="00FE145E"/>
    <w:rsid w:val="00FE16DF"/>
    <w:rsid w:val="00FE1A5C"/>
    <w:rsid w:val="00FE1B68"/>
    <w:rsid w:val="00FE228E"/>
    <w:rsid w:val="00FE233B"/>
    <w:rsid w:val="00FE242E"/>
    <w:rsid w:val="00FE270A"/>
    <w:rsid w:val="00FE2975"/>
    <w:rsid w:val="00FE2A6F"/>
    <w:rsid w:val="00FE30D0"/>
    <w:rsid w:val="00FE3267"/>
    <w:rsid w:val="00FE326A"/>
    <w:rsid w:val="00FE3304"/>
    <w:rsid w:val="00FE3566"/>
    <w:rsid w:val="00FE397E"/>
    <w:rsid w:val="00FE3E35"/>
    <w:rsid w:val="00FE402A"/>
    <w:rsid w:val="00FE4033"/>
    <w:rsid w:val="00FE413D"/>
    <w:rsid w:val="00FE4383"/>
    <w:rsid w:val="00FE48A9"/>
    <w:rsid w:val="00FE4FD7"/>
    <w:rsid w:val="00FE522C"/>
    <w:rsid w:val="00FE5442"/>
    <w:rsid w:val="00FE5597"/>
    <w:rsid w:val="00FE55FC"/>
    <w:rsid w:val="00FE566C"/>
    <w:rsid w:val="00FE5713"/>
    <w:rsid w:val="00FE5AD5"/>
    <w:rsid w:val="00FE5C4A"/>
    <w:rsid w:val="00FE6145"/>
    <w:rsid w:val="00FE661C"/>
    <w:rsid w:val="00FE69CB"/>
    <w:rsid w:val="00FE6ED6"/>
    <w:rsid w:val="00FE7621"/>
    <w:rsid w:val="00FE7AE9"/>
    <w:rsid w:val="00FE7B34"/>
    <w:rsid w:val="00FE7D33"/>
    <w:rsid w:val="00FF02DB"/>
    <w:rsid w:val="00FF0585"/>
    <w:rsid w:val="00FF0660"/>
    <w:rsid w:val="00FF0807"/>
    <w:rsid w:val="00FF0C46"/>
    <w:rsid w:val="00FF11E1"/>
    <w:rsid w:val="00FF121B"/>
    <w:rsid w:val="00FF192A"/>
    <w:rsid w:val="00FF1E80"/>
    <w:rsid w:val="00FF2800"/>
    <w:rsid w:val="00FF2847"/>
    <w:rsid w:val="00FF2A66"/>
    <w:rsid w:val="00FF2BB9"/>
    <w:rsid w:val="00FF2F2F"/>
    <w:rsid w:val="00FF2F6A"/>
    <w:rsid w:val="00FF308F"/>
    <w:rsid w:val="00FF30ED"/>
    <w:rsid w:val="00FF3677"/>
    <w:rsid w:val="00FF3AAD"/>
    <w:rsid w:val="00FF3DA0"/>
    <w:rsid w:val="00FF3E1F"/>
    <w:rsid w:val="00FF40FB"/>
    <w:rsid w:val="00FF46A6"/>
    <w:rsid w:val="00FF47B3"/>
    <w:rsid w:val="00FF4834"/>
    <w:rsid w:val="00FF4C54"/>
    <w:rsid w:val="00FF52BC"/>
    <w:rsid w:val="00FF5340"/>
    <w:rsid w:val="00FF5406"/>
    <w:rsid w:val="00FF5596"/>
    <w:rsid w:val="00FF59B3"/>
    <w:rsid w:val="00FF5B51"/>
    <w:rsid w:val="00FF6210"/>
    <w:rsid w:val="00FF6610"/>
    <w:rsid w:val="00FF6ADA"/>
    <w:rsid w:val="00FF6EF0"/>
    <w:rsid w:val="00FF7F29"/>
    <w:rsid w:val="2F3B6AC7"/>
    <w:rsid w:val="79027E3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oNotEmbedSmartTags/>
  <w:decimalSymbol w:val=","/>
  <w:listSeparator w:val=";"/>
  <w14:docId w14:val="6541189B"/>
  <w15:docId w15:val="{EF54CF2F-8430-430C-895D-80F7D0C32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nhideWhenUsed="1" w:qFormat="1"/>
    <w:lsdException w:name="footer" w:semiHidden="1" w:uiPriority="99" w:unhideWhenUsed="1" w:qFormat="1"/>
    <w:lsdException w:name="index heading" w:semiHidden="1" w:uiPriority="99"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qFormat="1"/>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autoSpaceDE w:val="0"/>
    </w:pPr>
    <w:rPr>
      <w:rFonts w:ascii="Verdana" w:hAnsi="Verdana" w:cs="Verdana"/>
      <w:lang w:eastAsia="ar-SA"/>
    </w:rPr>
  </w:style>
  <w:style w:type="paragraph" w:styleId="1">
    <w:name w:val="heading 1"/>
    <w:basedOn w:val="a"/>
    <w:next w:val="a"/>
    <w:qFormat/>
    <w:pPr>
      <w:keepNext/>
      <w:widowControl/>
      <w:suppressAutoHyphens w:val="0"/>
      <w:autoSpaceDE/>
      <w:spacing w:before="240" w:after="60"/>
      <w:outlineLvl w:val="0"/>
    </w:pPr>
    <w:rPr>
      <w:rFonts w:ascii="Arial" w:hAnsi="Arial" w:cs="Arial"/>
      <w:b/>
      <w:bCs/>
      <w:kern w:val="32"/>
      <w:sz w:val="32"/>
      <w:szCs w:val="32"/>
      <w:lang w:eastAsia="ru-RU"/>
    </w:rPr>
  </w:style>
  <w:style w:type="paragraph" w:styleId="2">
    <w:name w:val="heading 2"/>
    <w:basedOn w:val="a"/>
    <w:next w:val="a"/>
    <w:link w:val="20"/>
    <w:uiPriority w:val="9"/>
    <w:qFormat/>
    <w:pPr>
      <w:keepNext/>
      <w:outlineLvl w:val="1"/>
    </w:pPr>
    <w:rPr>
      <w:b/>
      <w:sz w:val="24"/>
    </w:rPr>
  </w:style>
  <w:style w:type="paragraph" w:styleId="3">
    <w:name w:val="heading 3"/>
    <w:basedOn w:val="a"/>
    <w:next w:val="a"/>
    <w:link w:val="30"/>
    <w:semiHidden/>
    <w:unhideWhenUsed/>
    <w:qFormat/>
    <w:pPr>
      <w:keepNext/>
      <w:spacing w:before="240" w:after="60"/>
      <w:outlineLvl w:val="2"/>
    </w:pPr>
    <w:rPr>
      <w:rFonts w:ascii="Cambria" w:hAnsi="Cambria" w:cs="Times New Roman"/>
      <w:b/>
      <w:bCs/>
      <w:sz w:val="26"/>
      <w:szCs w:val="26"/>
    </w:rPr>
  </w:style>
  <w:style w:type="paragraph" w:styleId="4">
    <w:name w:val="heading 4"/>
    <w:basedOn w:val="a"/>
    <w:next w:val="a"/>
    <w:qFormat/>
    <w:pPr>
      <w:keepNext/>
      <w:spacing w:before="240" w:after="60"/>
      <w:outlineLvl w:val="3"/>
    </w:pPr>
    <w:rPr>
      <w:rFonts w:ascii="Times New Roman" w:hAnsi="Times New Roman" w:cs="Times New Roman"/>
      <w:b/>
      <w:bCs/>
      <w:sz w:val="28"/>
      <w:szCs w:val="28"/>
    </w:rPr>
  </w:style>
  <w:style w:type="paragraph" w:styleId="6">
    <w:name w:val="heading 6"/>
    <w:basedOn w:val="a"/>
    <w:next w:val="a"/>
    <w:link w:val="60"/>
    <w:semiHidden/>
    <w:unhideWhenUsed/>
    <w:qFormat/>
    <w:pPr>
      <w:spacing w:before="240" w:after="60"/>
      <w:outlineLvl w:val="5"/>
    </w:pPr>
    <w:rPr>
      <w:rFonts w:ascii="Calibri" w:hAnsi="Calibri" w:cs="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unhideWhenUsed/>
    <w:qFormat/>
    <w:rPr>
      <w:vertAlign w:val="superscript"/>
    </w:rPr>
  </w:style>
  <w:style w:type="character" w:styleId="a4">
    <w:name w:val="annotation reference"/>
    <w:basedOn w:val="a0"/>
    <w:uiPriority w:val="99"/>
    <w:qFormat/>
    <w:rPr>
      <w:sz w:val="16"/>
      <w:szCs w:val="16"/>
    </w:rPr>
  </w:style>
  <w:style w:type="character" w:styleId="a5">
    <w:name w:val="Hyperlink"/>
    <w:qFormat/>
    <w:rPr>
      <w:color w:val="000080"/>
      <w:u w:val="single"/>
    </w:rPr>
  </w:style>
  <w:style w:type="character" w:styleId="a6">
    <w:name w:val="page number"/>
    <w:basedOn w:val="a0"/>
    <w:qFormat/>
  </w:style>
  <w:style w:type="character" w:styleId="a7">
    <w:name w:val="Strong"/>
    <w:uiPriority w:val="22"/>
    <w:qFormat/>
    <w:rPr>
      <w:b/>
      <w:bCs/>
    </w:rPr>
  </w:style>
  <w:style w:type="paragraph" w:styleId="a8">
    <w:name w:val="Balloon Text"/>
    <w:basedOn w:val="a"/>
    <w:link w:val="a9"/>
    <w:qFormat/>
    <w:rPr>
      <w:rFonts w:ascii="Segoe UI" w:hAnsi="Segoe UI" w:cs="Segoe UI"/>
      <w:sz w:val="18"/>
      <w:szCs w:val="18"/>
    </w:rPr>
  </w:style>
  <w:style w:type="paragraph" w:styleId="aa">
    <w:name w:val="annotation text"/>
    <w:basedOn w:val="a"/>
    <w:link w:val="ab"/>
    <w:qFormat/>
  </w:style>
  <w:style w:type="paragraph" w:styleId="10">
    <w:name w:val="index 1"/>
    <w:basedOn w:val="a"/>
    <w:next w:val="a"/>
    <w:autoRedefine/>
    <w:uiPriority w:val="99"/>
    <w:qFormat/>
    <w:pPr>
      <w:spacing w:line="360" w:lineRule="auto"/>
      <w:ind w:left="200" w:hanging="200"/>
    </w:pPr>
    <w:rPr>
      <w:rFonts w:ascii="Arial" w:hAnsi="Arial" w:cs="Arial"/>
      <w:i/>
      <w:color w:val="000000"/>
      <w:sz w:val="24"/>
      <w:szCs w:val="24"/>
    </w:rPr>
  </w:style>
  <w:style w:type="paragraph" w:styleId="ac">
    <w:name w:val="annotation subject"/>
    <w:basedOn w:val="aa"/>
    <w:next w:val="aa"/>
    <w:link w:val="ad"/>
    <w:qFormat/>
    <w:rPr>
      <w:b/>
      <w:bCs/>
    </w:rPr>
  </w:style>
  <w:style w:type="paragraph" w:styleId="ae">
    <w:name w:val="footnote text"/>
    <w:basedOn w:val="a"/>
    <w:link w:val="af"/>
    <w:uiPriority w:val="99"/>
    <w:unhideWhenUsed/>
    <w:qFormat/>
    <w:pPr>
      <w:widowControl/>
      <w:suppressAutoHyphens w:val="0"/>
      <w:autoSpaceDE/>
    </w:pPr>
    <w:rPr>
      <w:rFonts w:ascii="Calibri" w:eastAsia="Calibri" w:hAnsi="Calibri" w:cs="Times New Roman"/>
      <w:lang w:val="zh-CN" w:eastAsia="en-US"/>
    </w:rPr>
  </w:style>
  <w:style w:type="paragraph" w:styleId="af0">
    <w:name w:val="header"/>
    <w:basedOn w:val="a"/>
    <w:link w:val="af1"/>
    <w:qFormat/>
    <w:pPr>
      <w:tabs>
        <w:tab w:val="center" w:pos="4677"/>
        <w:tab w:val="right" w:pos="9355"/>
      </w:tabs>
    </w:pPr>
  </w:style>
  <w:style w:type="paragraph" w:styleId="af2">
    <w:name w:val="Body Text"/>
    <w:basedOn w:val="a"/>
    <w:link w:val="af3"/>
    <w:qFormat/>
    <w:pPr>
      <w:spacing w:after="120"/>
    </w:pPr>
  </w:style>
  <w:style w:type="paragraph" w:styleId="af4">
    <w:name w:val="index heading"/>
    <w:basedOn w:val="Default"/>
    <w:next w:val="Default"/>
    <w:uiPriority w:val="99"/>
    <w:qFormat/>
    <w:rPr>
      <w:rFonts w:ascii="Arial" w:eastAsia="Times New Roman" w:hAnsi="Arial" w:cs="Arial"/>
      <w:color w:val="auto"/>
    </w:rPr>
  </w:style>
  <w:style w:type="paragraph" w:customStyle="1" w:styleId="Default">
    <w:name w:val="Default"/>
    <w:qFormat/>
    <w:pPr>
      <w:autoSpaceDE w:val="0"/>
      <w:autoSpaceDN w:val="0"/>
      <w:adjustRightInd w:val="0"/>
    </w:pPr>
    <w:rPr>
      <w:rFonts w:eastAsia="MS Mincho"/>
      <w:color w:val="000000"/>
      <w:sz w:val="24"/>
      <w:szCs w:val="24"/>
    </w:rPr>
  </w:style>
  <w:style w:type="paragraph" w:styleId="af5">
    <w:name w:val="Body Text Indent"/>
    <w:basedOn w:val="a"/>
    <w:qFormat/>
    <w:pPr>
      <w:widowControl/>
      <w:suppressAutoHyphens w:val="0"/>
      <w:autoSpaceDE/>
      <w:spacing w:after="120"/>
      <w:ind w:left="283"/>
    </w:pPr>
    <w:rPr>
      <w:rFonts w:ascii="Arial" w:hAnsi="Arial" w:cs="Times New Roman"/>
      <w:sz w:val="18"/>
      <w:szCs w:val="24"/>
      <w:lang w:eastAsia="ru-RU"/>
    </w:rPr>
  </w:style>
  <w:style w:type="paragraph" w:styleId="af6">
    <w:name w:val="Title"/>
    <w:basedOn w:val="a"/>
    <w:next w:val="af2"/>
    <w:qFormat/>
    <w:pPr>
      <w:keepNext/>
      <w:spacing w:before="240" w:after="120"/>
    </w:pPr>
    <w:rPr>
      <w:rFonts w:ascii="Arial" w:eastAsia="SimSun" w:hAnsi="Arial" w:cs="Mangal"/>
      <w:sz w:val="28"/>
      <w:szCs w:val="28"/>
    </w:rPr>
  </w:style>
  <w:style w:type="paragraph" w:styleId="af7">
    <w:name w:val="footer"/>
    <w:basedOn w:val="a"/>
    <w:link w:val="af8"/>
    <w:uiPriority w:val="99"/>
    <w:qFormat/>
    <w:pPr>
      <w:tabs>
        <w:tab w:val="center" w:pos="4677"/>
        <w:tab w:val="right" w:pos="9355"/>
      </w:tabs>
    </w:pPr>
  </w:style>
  <w:style w:type="paragraph" w:styleId="af9">
    <w:name w:val="List"/>
    <w:basedOn w:val="af2"/>
    <w:qFormat/>
    <w:rPr>
      <w:rFonts w:ascii="Arial" w:hAnsi="Arial" w:cs="Mangal"/>
    </w:rPr>
  </w:style>
  <w:style w:type="table" w:styleId="af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шрифт абзаца1"/>
    <w:qFormat/>
  </w:style>
  <w:style w:type="character" w:customStyle="1" w:styleId="tw4winMark">
    <w:name w:val="tw4winMark"/>
    <w:qFormat/>
    <w:rPr>
      <w:rFonts w:ascii="Courier New" w:hAnsi="Courier New"/>
      <w:vanish/>
      <w:color w:val="800080"/>
      <w:sz w:val="24"/>
      <w:vertAlign w:val="subscript"/>
    </w:rPr>
  </w:style>
  <w:style w:type="character" w:customStyle="1" w:styleId="tw4winError">
    <w:name w:val="tw4winError"/>
    <w:qFormat/>
    <w:rPr>
      <w:rFonts w:ascii="Courier New" w:hAnsi="Courier New"/>
      <w:color w:val="00FF00"/>
      <w:sz w:val="40"/>
    </w:rPr>
  </w:style>
  <w:style w:type="character" w:customStyle="1" w:styleId="tw4winTerm">
    <w:name w:val="tw4winTerm"/>
    <w:qFormat/>
    <w:rPr>
      <w:color w:val="0000FF"/>
    </w:rPr>
  </w:style>
  <w:style w:type="character" w:customStyle="1" w:styleId="tw4winPopup">
    <w:name w:val="tw4winPopup"/>
    <w:qFormat/>
    <w:rPr>
      <w:rFonts w:ascii="Courier New" w:hAnsi="Courier New"/>
      <w:color w:val="008000"/>
      <w:lang w:val="ru-RU"/>
    </w:rPr>
  </w:style>
  <w:style w:type="character" w:customStyle="1" w:styleId="tw4winJump">
    <w:name w:val="tw4winJump"/>
    <w:qFormat/>
    <w:rPr>
      <w:rFonts w:ascii="Courier New" w:hAnsi="Courier New"/>
      <w:color w:val="008080"/>
      <w:lang w:val="ru-RU"/>
    </w:rPr>
  </w:style>
  <w:style w:type="character" w:customStyle="1" w:styleId="tw4winExternal">
    <w:name w:val="tw4winExternal"/>
    <w:qFormat/>
    <w:rPr>
      <w:rFonts w:ascii="Courier New" w:hAnsi="Courier New"/>
      <w:color w:val="808080"/>
      <w:lang w:val="ru-RU"/>
    </w:rPr>
  </w:style>
  <w:style w:type="character" w:customStyle="1" w:styleId="tw4winInternal">
    <w:name w:val="tw4winInternal"/>
    <w:qFormat/>
    <w:rPr>
      <w:rFonts w:ascii="Courier New" w:hAnsi="Courier New"/>
      <w:color w:val="FF0000"/>
      <w:lang w:val="ru-RU"/>
    </w:rPr>
  </w:style>
  <w:style w:type="character" w:customStyle="1" w:styleId="DONOTTRANSLATE">
    <w:name w:val="DO_NOT_TRANSLATE"/>
    <w:qFormat/>
    <w:rPr>
      <w:rFonts w:ascii="Courier New" w:hAnsi="Courier New"/>
      <w:color w:val="800000"/>
      <w:lang w:val="ru-RU"/>
    </w:rPr>
  </w:style>
  <w:style w:type="paragraph" w:customStyle="1" w:styleId="12">
    <w:name w:val="Название1"/>
    <w:basedOn w:val="a"/>
    <w:qFormat/>
    <w:pPr>
      <w:suppressLineNumbers/>
      <w:spacing w:before="120" w:after="120"/>
    </w:pPr>
    <w:rPr>
      <w:rFonts w:ascii="Arial" w:hAnsi="Arial" w:cs="Mangal"/>
      <w:i/>
      <w:iCs/>
      <w:szCs w:val="24"/>
    </w:rPr>
  </w:style>
  <w:style w:type="paragraph" w:customStyle="1" w:styleId="13">
    <w:name w:val="Указатель1"/>
    <w:basedOn w:val="a"/>
    <w:qFormat/>
    <w:pPr>
      <w:suppressLineNumbers/>
    </w:pPr>
    <w:rPr>
      <w:rFonts w:ascii="Arial" w:hAnsi="Arial" w:cs="Mangal"/>
    </w:rPr>
  </w:style>
  <w:style w:type="paragraph" w:customStyle="1" w:styleId="afb">
    <w:name w:val="Содержимое таблицы"/>
    <w:basedOn w:val="a"/>
    <w:qFormat/>
    <w:pPr>
      <w:suppressLineNumbers/>
    </w:pPr>
  </w:style>
  <w:style w:type="paragraph" w:customStyle="1" w:styleId="afc">
    <w:name w:val="Заголовок таблицы"/>
    <w:basedOn w:val="afb"/>
    <w:qFormat/>
    <w:pPr>
      <w:jc w:val="center"/>
    </w:pPr>
    <w:rPr>
      <w:b/>
      <w:bCs/>
    </w:rPr>
  </w:style>
  <w:style w:type="paragraph" w:customStyle="1" w:styleId="FR1">
    <w:name w:val="FR1"/>
    <w:qFormat/>
    <w:pPr>
      <w:widowControl w:val="0"/>
      <w:suppressAutoHyphens/>
      <w:spacing w:line="300" w:lineRule="auto"/>
      <w:ind w:left="2280" w:right="2200"/>
      <w:jc w:val="center"/>
    </w:pPr>
    <w:rPr>
      <w:rFonts w:eastAsia="Arial"/>
      <w:sz w:val="28"/>
      <w:lang w:eastAsia="ar-SA"/>
    </w:rPr>
  </w:style>
  <w:style w:type="paragraph" w:customStyle="1" w:styleId="ANNEX">
    <w:name w:val="ANNEX"/>
    <w:basedOn w:val="a"/>
    <w:next w:val="a"/>
    <w:qFormat/>
    <w:pPr>
      <w:keepNext/>
      <w:pageBreakBefore/>
      <w:tabs>
        <w:tab w:val="left" w:pos="432"/>
      </w:tabs>
      <w:spacing w:after="760" w:line="310" w:lineRule="exact"/>
      <w:ind w:left="432" w:hanging="432"/>
      <w:jc w:val="center"/>
      <w:outlineLvl w:val="0"/>
    </w:pPr>
    <w:rPr>
      <w:rFonts w:ascii="Arial" w:hAnsi="Arial"/>
      <w:b/>
      <w:sz w:val="28"/>
      <w:lang w:val="en-GB"/>
    </w:rPr>
  </w:style>
  <w:style w:type="paragraph" w:customStyle="1" w:styleId="21">
    <w:name w:val="Основной текст 21"/>
    <w:basedOn w:val="a"/>
    <w:qFormat/>
    <w:rPr>
      <w:b/>
      <w:sz w:val="24"/>
    </w:rPr>
  </w:style>
  <w:style w:type="paragraph" w:customStyle="1" w:styleId="14">
    <w:name w:val="Знак Знак Знак Знак Знак Знак Знак Знак Знак Знак Знак Знак Знак Знак Знак Знак1 Знак Знак Знак Знак Знак Знак"/>
    <w:basedOn w:val="a"/>
    <w:qFormat/>
    <w:pPr>
      <w:widowControl/>
      <w:suppressAutoHyphens w:val="0"/>
      <w:autoSpaceDE/>
      <w:spacing w:after="160" w:line="240" w:lineRule="exact"/>
    </w:pPr>
    <w:rPr>
      <w:rFonts w:ascii="Arial" w:hAnsi="Arial" w:cs="Times New Roman"/>
      <w:b/>
      <w:sz w:val="26"/>
      <w:szCs w:val="26"/>
      <w:lang w:val="en-US" w:eastAsia="en-US"/>
    </w:rPr>
  </w:style>
  <w:style w:type="character" w:customStyle="1" w:styleId="s1">
    <w:name w:val="s1"/>
    <w:qFormat/>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suppressAutoHyphens w:val="0"/>
      <w:autoSpaceDE/>
      <w:spacing w:after="160" w:line="240" w:lineRule="exact"/>
    </w:pPr>
    <w:rPr>
      <w:rFonts w:ascii="Arial" w:hAnsi="Arial" w:cs="Times New Roman"/>
      <w:b/>
      <w:sz w:val="26"/>
      <w:szCs w:val="26"/>
      <w:lang w:val="en-US" w:eastAsia="en-US"/>
    </w:rPr>
  </w:style>
  <w:style w:type="paragraph" w:customStyle="1" w:styleId="afe">
    <w:name w:val="Знак Знак"/>
    <w:basedOn w:val="a"/>
    <w:qFormat/>
    <w:pPr>
      <w:widowControl/>
      <w:suppressAutoHyphens w:val="0"/>
      <w:autoSpaceDE/>
      <w:spacing w:after="160" w:line="240" w:lineRule="exact"/>
    </w:pPr>
    <w:rPr>
      <w:rFonts w:ascii="Arial" w:hAnsi="Arial" w:cs="Times New Roman"/>
      <w:b/>
      <w:sz w:val="26"/>
      <w:szCs w:val="26"/>
      <w:lang w:val="en-US" w:eastAsia="en-US"/>
    </w:rPr>
  </w:style>
  <w:style w:type="paragraph" w:customStyle="1" w:styleId="15">
    <w:name w:val="Стиль1"/>
    <w:basedOn w:val="a"/>
    <w:qFormat/>
    <w:pPr>
      <w:spacing w:line="480" w:lineRule="auto"/>
      <w:ind w:firstLine="720"/>
      <w:jc w:val="both"/>
    </w:pPr>
    <w:rPr>
      <w:lang w:val="en-US"/>
    </w:rPr>
  </w:style>
  <w:style w:type="paragraph" w:customStyle="1" w:styleId="aff">
    <w:name w:val="Знак Знак Знак Знак Знак Знак"/>
    <w:basedOn w:val="a"/>
    <w:qFormat/>
    <w:pPr>
      <w:widowControl/>
      <w:suppressAutoHyphens w:val="0"/>
      <w:autoSpaceDE/>
      <w:spacing w:after="160" w:line="240" w:lineRule="exact"/>
    </w:pPr>
    <w:rPr>
      <w:rFonts w:ascii="Arial" w:hAnsi="Arial" w:cs="Times New Roman"/>
      <w:b/>
      <w:sz w:val="26"/>
      <w:szCs w:val="26"/>
      <w:lang w:val="en-US" w:eastAsia="en-US"/>
    </w:rPr>
  </w:style>
  <w:style w:type="paragraph" w:customStyle="1" w:styleId="aff0">
    <w:name w:val="Знак Знак Знак Знак Знак Знак Знак Знак Знак Знак Знак Знак"/>
    <w:basedOn w:val="a"/>
    <w:qFormat/>
    <w:pPr>
      <w:widowControl/>
      <w:suppressAutoHyphens w:val="0"/>
      <w:autoSpaceDE/>
      <w:spacing w:after="160" w:line="240" w:lineRule="exact"/>
    </w:pPr>
    <w:rPr>
      <w:rFonts w:ascii="Arial" w:hAnsi="Arial" w:cs="Times New Roman"/>
      <w:b/>
      <w:sz w:val="26"/>
      <w:szCs w:val="26"/>
      <w:lang w:val="en-US" w:eastAsia="en-US"/>
    </w:rPr>
  </w:style>
  <w:style w:type="paragraph" w:customStyle="1" w:styleId="aff1">
    <w:name w:val="Знак Знак Знак Знак Знак Знак Знак Знак Знак Знак"/>
    <w:basedOn w:val="a"/>
    <w:qFormat/>
    <w:pPr>
      <w:widowControl/>
      <w:suppressAutoHyphens w:val="0"/>
      <w:autoSpaceDE/>
      <w:spacing w:after="160" w:line="240" w:lineRule="exact"/>
    </w:pPr>
    <w:rPr>
      <w:rFonts w:ascii="Arial" w:hAnsi="Arial" w:cs="Times New Roman"/>
      <w:b/>
      <w:sz w:val="26"/>
      <w:szCs w:val="26"/>
      <w:lang w:val="en-US" w:eastAsia="en-US"/>
    </w:rPr>
  </w:style>
  <w:style w:type="paragraph" w:customStyle="1" w:styleId="22">
    <w:name w:val="Знак2"/>
    <w:basedOn w:val="a"/>
    <w:qFormat/>
    <w:pPr>
      <w:widowControl/>
      <w:suppressAutoHyphens w:val="0"/>
      <w:autoSpaceDE/>
      <w:spacing w:before="100" w:beforeAutospacing="1" w:after="100" w:afterAutospacing="1"/>
    </w:pPr>
    <w:rPr>
      <w:rFonts w:ascii="Tahoma" w:hAnsi="Tahoma" w:cs="Times New Roman"/>
      <w:sz w:val="22"/>
      <w:lang w:val="en-US" w:eastAsia="en-US"/>
    </w:rPr>
  </w:style>
  <w:style w:type="paragraph" w:customStyle="1" w:styleId="aff2">
    <w:name w:val="Знак Знак Знак Знак"/>
    <w:basedOn w:val="a"/>
    <w:qFormat/>
    <w:pPr>
      <w:widowControl/>
      <w:suppressAutoHyphens w:val="0"/>
      <w:autoSpaceDE/>
      <w:spacing w:after="160" w:line="240" w:lineRule="exact"/>
    </w:pPr>
    <w:rPr>
      <w:rFonts w:ascii="Arial" w:hAnsi="Arial" w:cs="Times New Roman"/>
      <w:b/>
      <w:sz w:val="26"/>
      <w:szCs w:val="26"/>
      <w:lang w:val="en-US" w:eastAsia="en-US"/>
    </w:rPr>
  </w:style>
  <w:style w:type="paragraph" w:customStyle="1" w:styleId="STDGTitleE">
    <w:name w:val="STDGTitleE"/>
    <w:basedOn w:val="Default"/>
    <w:next w:val="Default"/>
    <w:qFormat/>
    <w:rPr>
      <w:rFonts w:ascii="Arial" w:eastAsia="Times New Roman" w:hAnsi="Arial"/>
      <w:color w:val="auto"/>
    </w:rPr>
  </w:style>
  <w:style w:type="paragraph" w:customStyle="1" w:styleId="ConsPlusNonformat">
    <w:name w:val="ConsPlusNonformat"/>
    <w:qFormat/>
    <w:pPr>
      <w:widowControl w:val="0"/>
      <w:autoSpaceDE w:val="0"/>
      <w:autoSpaceDN w:val="0"/>
      <w:adjustRightInd w:val="0"/>
    </w:pPr>
    <w:rPr>
      <w:rFonts w:ascii="Courier New" w:hAnsi="Courier New" w:cs="Courier New"/>
    </w:rPr>
  </w:style>
  <w:style w:type="paragraph" w:customStyle="1" w:styleId="aff3">
    <w:name w:val="Знак Знак Знак Знак Знак Знак Знак Знак Знак Знак Знак Знак Знак Знак Знак Знак"/>
    <w:basedOn w:val="a"/>
    <w:qFormat/>
    <w:pPr>
      <w:widowControl/>
      <w:suppressAutoHyphens w:val="0"/>
      <w:autoSpaceDE/>
      <w:spacing w:after="160" w:line="240" w:lineRule="exact"/>
    </w:pPr>
    <w:rPr>
      <w:rFonts w:ascii="Arial" w:hAnsi="Arial" w:cs="Times New Roman"/>
      <w:b/>
      <w:sz w:val="26"/>
      <w:szCs w:val="26"/>
      <w:lang w:val="en-US" w:eastAsia="en-US"/>
    </w:rPr>
  </w:style>
  <w:style w:type="character" w:customStyle="1" w:styleId="hps">
    <w:name w:val="hps"/>
    <w:basedOn w:val="a0"/>
    <w:qFormat/>
  </w:style>
  <w:style w:type="character" w:customStyle="1" w:styleId="af">
    <w:name w:val="Текст сноски Знак"/>
    <w:link w:val="ae"/>
    <w:uiPriority w:val="99"/>
    <w:qFormat/>
    <w:rPr>
      <w:rFonts w:ascii="Calibri" w:eastAsia="Calibri" w:hAnsi="Calibri"/>
      <w:lang w:eastAsia="en-US"/>
    </w:rPr>
  </w:style>
  <w:style w:type="character" w:customStyle="1" w:styleId="hpsatn">
    <w:name w:val="hps atn"/>
    <w:basedOn w:val="a0"/>
    <w:qFormat/>
  </w:style>
  <w:style w:type="character" w:customStyle="1" w:styleId="atn">
    <w:name w:val="atn"/>
    <w:basedOn w:val="a0"/>
    <w:qFormat/>
  </w:style>
  <w:style w:type="character" w:customStyle="1" w:styleId="ecattext">
    <w:name w:val="ecattext"/>
    <w:basedOn w:val="a0"/>
    <w:qFormat/>
  </w:style>
  <w:style w:type="paragraph" w:customStyle="1" w:styleId="TableTextE">
    <w:name w:val="TableTextE"/>
    <w:basedOn w:val="Default"/>
    <w:next w:val="Default"/>
    <w:uiPriority w:val="99"/>
    <w:qFormat/>
    <w:rPr>
      <w:rFonts w:ascii="Arial" w:eastAsia="Times New Roman" w:hAnsi="Arial" w:cs="Arial"/>
      <w:color w:val="auto"/>
    </w:rPr>
  </w:style>
  <w:style w:type="paragraph" w:customStyle="1" w:styleId="16">
    <w:name w:val="Знак Знак Знак Знак Знак Знак Знак Знак Знак Знак Знак Знак1"/>
    <w:basedOn w:val="a"/>
    <w:qFormat/>
    <w:pPr>
      <w:widowControl/>
      <w:suppressAutoHyphens w:val="0"/>
      <w:autoSpaceDE/>
      <w:spacing w:after="160" w:line="240" w:lineRule="exact"/>
    </w:pPr>
    <w:rPr>
      <w:rFonts w:ascii="Arial" w:hAnsi="Arial" w:cs="Times New Roman"/>
      <w:b/>
      <w:sz w:val="26"/>
      <w:szCs w:val="26"/>
      <w:lang w:val="en-US" w:eastAsia="en-US"/>
    </w:rPr>
  </w:style>
  <w:style w:type="paragraph" w:customStyle="1" w:styleId="Heading">
    <w:name w:val="Heading"/>
    <w:qFormat/>
    <w:pPr>
      <w:autoSpaceDE w:val="0"/>
      <w:autoSpaceDN w:val="0"/>
      <w:adjustRightInd w:val="0"/>
    </w:pPr>
    <w:rPr>
      <w:rFonts w:ascii="Arial" w:hAnsi="Arial" w:cs="Arial"/>
      <w:b/>
      <w:bCs/>
      <w:sz w:val="22"/>
      <w:szCs w:val="22"/>
    </w:rPr>
  </w:style>
  <w:style w:type="paragraph" w:customStyle="1" w:styleId="ConsPlusTitle">
    <w:name w:val="ConsPlusTitle"/>
    <w:qFormat/>
    <w:pPr>
      <w:widowControl w:val="0"/>
      <w:autoSpaceDE w:val="0"/>
      <w:autoSpaceDN w:val="0"/>
      <w:adjustRightInd w:val="0"/>
    </w:pPr>
    <w:rPr>
      <w:b/>
      <w:bCs/>
      <w:sz w:val="24"/>
      <w:szCs w:val="24"/>
    </w:rPr>
  </w:style>
  <w:style w:type="paragraph" w:customStyle="1" w:styleId="17">
    <w:name w:val="Знак Знак1 Знак Знак"/>
    <w:basedOn w:val="a"/>
    <w:qFormat/>
    <w:pPr>
      <w:widowControl/>
      <w:suppressAutoHyphens w:val="0"/>
      <w:autoSpaceDE/>
      <w:spacing w:before="100" w:beforeAutospacing="1" w:after="100" w:afterAutospacing="1"/>
    </w:pPr>
    <w:rPr>
      <w:rFonts w:ascii="Tahoma" w:hAnsi="Tahoma" w:cs="Times New Roman"/>
      <w:lang w:val="en-US" w:eastAsia="en-US"/>
    </w:rPr>
  </w:style>
  <w:style w:type="character" w:customStyle="1" w:styleId="FontStyle107">
    <w:name w:val="Font Style107"/>
    <w:qFormat/>
    <w:rPr>
      <w:rFonts w:ascii="Trebuchet MS" w:hAnsi="Trebuchet MS" w:cs="Trebuchet MS"/>
      <w:sz w:val="16"/>
      <w:szCs w:val="16"/>
    </w:rPr>
  </w:style>
  <w:style w:type="character" w:customStyle="1" w:styleId="61">
    <w:name w:val="Основной текст (6)"/>
    <w:qFormat/>
    <w:rPr>
      <w:rFonts w:ascii="Arial" w:eastAsia="Arial" w:hAnsi="Arial" w:cs="Arial"/>
      <w:i/>
      <w:iCs/>
      <w:color w:val="000000"/>
      <w:spacing w:val="0"/>
      <w:w w:val="100"/>
      <w:position w:val="0"/>
      <w:sz w:val="20"/>
      <w:szCs w:val="20"/>
      <w:u w:val="none"/>
      <w:lang w:val="en-US" w:eastAsia="en-US" w:bidi="en-US"/>
    </w:rPr>
  </w:style>
  <w:style w:type="character" w:customStyle="1" w:styleId="62">
    <w:name w:val="Основной текст (6) + Не курсив"/>
    <w:qFormat/>
    <w:rPr>
      <w:rFonts w:ascii="Arial" w:eastAsia="Arial" w:hAnsi="Arial" w:cs="Arial"/>
      <w:i/>
      <w:iCs/>
      <w:color w:val="000000"/>
      <w:spacing w:val="0"/>
      <w:w w:val="100"/>
      <w:position w:val="0"/>
      <w:sz w:val="20"/>
      <w:szCs w:val="20"/>
      <w:u w:val="none"/>
      <w:lang w:val="en-US" w:eastAsia="en-US" w:bidi="en-US"/>
    </w:rPr>
  </w:style>
  <w:style w:type="character" w:customStyle="1" w:styleId="23">
    <w:name w:val="Основной текст (2)"/>
    <w:qFormat/>
    <w:rPr>
      <w:rFonts w:ascii="Arial" w:eastAsia="Arial" w:hAnsi="Arial" w:cs="Arial"/>
      <w:color w:val="000000"/>
      <w:spacing w:val="0"/>
      <w:w w:val="100"/>
      <w:position w:val="0"/>
      <w:sz w:val="20"/>
      <w:szCs w:val="20"/>
      <w:u w:val="none"/>
      <w:lang w:val="en-US" w:eastAsia="en-US" w:bidi="en-US"/>
    </w:rPr>
  </w:style>
  <w:style w:type="character" w:customStyle="1" w:styleId="24">
    <w:name w:val="Основной текст (2) + Курсив"/>
    <w:qFormat/>
    <w:rPr>
      <w:rFonts w:ascii="Arial" w:eastAsia="Arial" w:hAnsi="Arial" w:cs="Arial"/>
      <w:i/>
      <w:iCs/>
      <w:color w:val="000000"/>
      <w:spacing w:val="0"/>
      <w:w w:val="100"/>
      <w:position w:val="0"/>
      <w:sz w:val="20"/>
      <w:szCs w:val="20"/>
      <w:u w:val="none"/>
      <w:lang w:val="en-US" w:eastAsia="en-US" w:bidi="en-US"/>
    </w:rPr>
  </w:style>
  <w:style w:type="character" w:customStyle="1" w:styleId="25">
    <w:name w:val="Заголовок №2_"/>
    <w:link w:val="26"/>
    <w:qFormat/>
    <w:rPr>
      <w:rFonts w:ascii="Arial" w:eastAsia="Arial" w:hAnsi="Arial" w:cs="Arial"/>
      <w:b/>
      <w:bCs/>
      <w:sz w:val="28"/>
      <w:szCs w:val="28"/>
      <w:shd w:val="clear" w:color="auto" w:fill="FFFFFF"/>
    </w:rPr>
  </w:style>
  <w:style w:type="paragraph" w:customStyle="1" w:styleId="26">
    <w:name w:val="Заголовок №2"/>
    <w:basedOn w:val="a"/>
    <w:link w:val="25"/>
    <w:qFormat/>
    <w:pPr>
      <w:shd w:val="clear" w:color="auto" w:fill="FFFFFF"/>
      <w:suppressAutoHyphens w:val="0"/>
      <w:autoSpaceDE/>
      <w:spacing w:after="360" w:line="0" w:lineRule="atLeast"/>
      <w:jc w:val="both"/>
      <w:outlineLvl w:val="1"/>
    </w:pPr>
    <w:rPr>
      <w:rFonts w:ascii="Arial" w:eastAsia="Arial" w:hAnsi="Arial" w:cs="Arial"/>
      <w:b/>
      <w:bCs/>
      <w:sz w:val="28"/>
      <w:szCs w:val="28"/>
      <w:lang w:eastAsia="ru-RU"/>
    </w:rPr>
  </w:style>
  <w:style w:type="character" w:customStyle="1" w:styleId="27">
    <w:name w:val="Основной текст (2)_"/>
    <w:qFormat/>
    <w:rPr>
      <w:rFonts w:ascii="Arial" w:eastAsia="Arial" w:hAnsi="Arial" w:cs="Arial"/>
      <w:sz w:val="20"/>
      <w:szCs w:val="20"/>
      <w:u w:val="none"/>
    </w:rPr>
  </w:style>
  <w:style w:type="character" w:customStyle="1" w:styleId="63">
    <w:name w:val="Основной текст (6)_"/>
    <w:qFormat/>
    <w:rPr>
      <w:rFonts w:ascii="Arial" w:eastAsia="Arial" w:hAnsi="Arial" w:cs="Arial"/>
      <w:i/>
      <w:iCs/>
      <w:sz w:val="20"/>
      <w:szCs w:val="20"/>
      <w:shd w:val="clear" w:color="auto" w:fill="FFFFFF"/>
    </w:rPr>
  </w:style>
  <w:style w:type="character" w:customStyle="1" w:styleId="40">
    <w:name w:val="Заголовок №4_"/>
    <w:link w:val="41"/>
    <w:qFormat/>
    <w:rPr>
      <w:rFonts w:ascii="Arial" w:eastAsia="Arial" w:hAnsi="Arial" w:cs="Arial"/>
      <w:b/>
      <w:bCs/>
      <w:shd w:val="clear" w:color="auto" w:fill="FFFFFF"/>
    </w:rPr>
  </w:style>
  <w:style w:type="paragraph" w:customStyle="1" w:styleId="41">
    <w:name w:val="Заголовок №4"/>
    <w:basedOn w:val="a"/>
    <w:link w:val="40"/>
    <w:qFormat/>
    <w:pPr>
      <w:shd w:val="clear" w:color="auto" w:fill="FFFFFF"/>
      <w:suppressAutoHyphens w:val="0"/>
      <w:autoSpaceDE/>
      <w:spacing w:after="240" w:line="0" w:lineRule="atLeast"/>
      <w:ind w:hanging="440"/>
      <w:jc w:val="both"/>
      <w:outlineLvl w:val="3"/>
    </w:pPr>
    <w:rPr>
      <w:rFonts w:ascii="Arial" w:eastAsia="Arial" w:hAnsi="Arial" w:cs="Arial"/>
      <w:b/>
      <w:bCs/>
      <w:lang w:eastAsia="ru-RU"/>
    </w:rPr>
  </w:style>
  <w:style w:type="character" w:customStyle="1" w:styleId="9">
    <w:name w:val="Основной текст (9)_"/>
    <w:qFormat/>
    <w:rPr>
      <w:rFonts w:ascii="Arial" w:eastAsia="Arial" w:hAnsi="Arial" w:cs="Arial"/>
      <w:sz w:val="16"/>
      <w:szCs w:val="16"/>
      <w:u w:val="none"/>
    </w:rPr>
  </w:style>
  <w:style w:type="character" w:customStyle="1" w:styleId="90">
    <w:name w:val="Основной текст (9)"/>
    <w:qFormat/>
    <w:rPr>
      <w:rFonts w:ascii="Arial" w:eastAsia="Arial" w:hAnsi="Arial" w:cs="Arial"/>
      <w:color w:val="000000"/>
      <w:spacing w:val="0"/>
      <w:w w:val="100"/>
      <w:position w:val="0"/>
      <w:sz w:val="16"/>
      <w:szCs w:val="16"/>
      <w:u w:val="none"/>
      <w:lang w:val="en-US" w:eastAsia="en-US" w:bidi="en-US"/>
    </w:rPr>
  </w:style>
  <w:style w:type="character" w:customStyle="1" w:styleId="42">
    <w:name w:val="Основной текст (4)"/>
    <w:qFormat/>
    <w:rPr>
      <w:rFonts w:ascii="Arial" w:eastAsia="Arial" w:hAnsi="Arial" w:cs="Arial"/>
      <w:b/>
      <w:bCs/>
      <w:color w:val="000000"/>
      <w:spacing w:val="0"/>
      <w:w w:val="100"/>
      <w:position w:val="0"/>
      <w:sz w:val="32"/>
      <w:szCs w:val="32"/>
      <w:u w:val="none"/>
      <w:lang w:val="en-US" w:eastAsia="en-US" w:bidi="en-US"/>
    </w:rPr>
  </w:style>
  <w:style w:type="character" w:customStyle="1" w:styleId="af1">
    <w:name w:val="Верхний колонтитул Знак"/>
    <w:link w:val="af0"/>
    <w:qFormat/>
    <w:rPr>
      <w:rFonts w:ascii="Verdana" w:hAnsi="Verdana" w:cs="Verdana"/>
      <w:lang w:eastAsia="ar-SA"/>
    </w:rPr>
  </w:style>
  <w:style w:type="paragraph" w:customStyle="1" w:styleId="FORMATTEXT">
    <w:name w:val=".FORMATTEXT"/>
    <w:uiPriority w:val="99"/>
    <w:qFormat/>
    <w:pPr>
      <w:widowControl w:val="0"/>
      <w:autoSpaceDE w:val="0"/>
      <w:autoSpaceDN w:val="0"/>
      <w:adjustRightInd w:val="0"/>
    </w:pPr>
    <w:rPr>
      <w:rFonts w:ascii="Arial" w:hAnsi="Arial" w:cs="Arial"/>
    </w:rPr>
  </w:style>
  <w:style w:type="paragraph" w:customStyle="1" w:styleId="HEADERTEXT">
    <w:name w:val=".HEADERTEXT"/>
    <w:uiPriority w:val="99"/>
    <w:qFormat/>
    <w:pPr>
      <w:widowControl w:val="0"/>
      <w:autoSpaceDE w:val="0"/>
      <w:autoSpaceDN w:val="0"/>
      <w:adjustRightInd w:val="0"/>
    </w:pPr>
    <w:rPr>
      <w:rFonts w:ascii="Arial" w:hAnsi="Arial" w:cs="Arial"/>
      <w:color w:val="2B4279"/>
    </w:rPr>
  </w:style>
  <w:style w:type="paragraph" w:customStyle="1" w:styleId="aff4">
    <w:name w:val="."/>
    <w:uiPriority w:val="99"/>
    <w:qFormat/>
    <w:pPr>
      <w:widowControl w:val="0"/>
      <w:autoSpaceDE w:val="0"/>
      <w:autoSpaceDN w:val="0"/>
      <w:adjustRightInd w:val="0"/>
    </w:pPr>
    <w:rPr>
      <w:rFonts w:ascii="Arial, sans-serif" w:hAnsi="Arial, sans-serif"/>
      <w:sz w:val="24"/>
      <w:szCs w:val="24"/>
    </w:rPr>
  </w:style>
  <w:style w:type="paragraph" w:customStyle="1" w:styleId="TOPLEVELTEXT">
    <w:name w:val=".TOPLEVELTEXT"/>
    <w:uiPriority w:val="99"/>
    <w:qFormat/>
    <w:pPr>
      <w:widowControl w:val="0"/>
      <w:autoSpaceDE w:val="0"/>
      <w:autoSpaceDN w:val="0"/>
      <w:adjustRightInd w:val="0"/>
    </w:pPr>
    <w:rPr>
      <w:rFonts w:ascii="Arial, sans-serif" w:hAnsi="Arial, sans-serif"/>
      <w:sz w:val="24"/>
      <w:szCs w:val="24"/>
    </w:rPr>
  </w:style>
  <w:style w:type="character" w:customStyle="1" w:styleId="a9">
    <w:name w:val="Текст выноски Знак"/>
    <w:link w:val="a8"/>
    <w:qFormat/>
    <w:rPr>
      <w:rFonts w:ascii="Segoe UI" w:hAnsi="Segoe UI" w:cs="Segoe UI"/>
      <w:sz w:val="18"/>
      <w:szCs w:val="18"/>
      <w:lang w:eastAsia="ar-SA"/>
    </w:rPr>
  </w:style>
  <w:style w:type="character" w:customStyle="1" w:styleId="30">
    <w:name w:val="Заголовок 3 Знак"/>
    <w:link w:val="3"/>
    <w:semiHidden/>
    <w:qFormat/>
    <w:rPr>
      <w:rFonts w:ascii="Cambria" w:eastAsia="Times New Roman" w:hAnsi="Cambria" w:cs="Times New Roman"/>
      <w:b/>
      <w:bCs/>
      <w:sz w:val="26"/>
      <w:szCs w:val="26"/>
      <w:lang w:eastAsia="ar-SA"/>
    </w:rPr>
  </w:style>
  <w:style w:type="character" w:customStyle="1" w:styleId="60">
    <w:name w:val="Заголовок 6 Знак"/>
    <w:link w:val="6"/>
    <w:semiHidden/>
    <w:qFormat/>
    <w:rPr>
      <w:rFonts w:ascii="Calibri" w:eastAsia="Times New Roman" w:hAnsi="Calibri" w:cs="Times New Roman"/>
      <w:b/>
      <w:bCs/>
      <w:sz w:val="22"/>
      <w:szCs w:val="22"/>
      <w:lang w:eastAsia="ar-SA"/>
    </w:rPr>
  </w:style>
  <w:style w:type="paragraph" w:customStyle="1" w:styleId="TableParagraph">
    <w:name w:val="Table Paragraph"/>
    <w:basedOn w:val="a"/>
    <w:uiPriority w:val="1"/>
    <w:qFormat/>
    <w:pPr>
      <w:suppressAutoHyphens w:val="0"/>
      <w:autoSpaceDN w:val="0"/>
    </w:pPr>
    <w:rPr>
      <w:rFonts w:ascii="Cambria" w:eastAsia="Cambria" w:hAnsi="Cambria" w:cs="Cambria"/>
      <w:sz w:val="22"/>
      <w:szCs w:val="22"/>
      <w:lang w:val="de-DE" w:eastAsia="de-DE" w:bidi="de-DE"/>
    </w:rPr>
  </w:style>
  <w:style w:type="paragraph" w:styleId="aff5">
    <w:name w:val="List Paragraph"/>
    <w:basedOn w:val="a"/>
    <w:uiPriority w:val="34"/>
    <w:qFormat/>
    <w:pPr>
      <w:suppressAutoHyphens w:val="0"/>
      <w:autoSpaceDN w:val="0"/>
      <w:ind w:left="716" w:hanging="400"/>
    </w:pPr>
    <w:rPr>
      <w:rFonts w:ascii="Cambria" w:eastAsia="Cambria" w:hAnsi="Cambria" w:cs="Cambria"/>
      <w:sz w:val="22"/>
      <w:szCs w:val="22"/>
      <w:lang w:val="de-DE" w:eastAsia="de-DE" w:bidi="de-DE"/>
    </w:rPr>
  </w:style>
  <w:style w:type="paragraph" w:customStyle="1" w:styleId="18">
    <w:name w:val="Рецензия1"/>
    <w:hidden/>
    <w:uiPriority w:val="99"/>
    <w:semiHidden/>
    <w:qFormat/>
    <w:rPr>
      <w:rFonts w:ascii="Verdana" w:hAnsi="Verdana" w:cs="Verdana"/>
      <w:lang w:eastAsia="ar-SA"/>
    </w:rPr>
  </w:style>
  <w:style w:type="character" w:customStyle="1" w:styleId="af8">
    <w:name w:val="Нижний колонтитул Знак"/>
    <w:link w:val="af7"/>
    <w:uiPriority w:val="99"/>
    <w:qFormat/>
    <w:rPr>
      <w:rFonts w:ascii="Verdana" w:hAnsi="Verdana" w:cs="Verdana"/>
      <w:lang w:eastAsia="ar-SA"/>
    </w:rPr>
  </w:style>
  <w:style w:type="character" w:customStyle="1" w:styleId="af3">
    <w:name w:val="Основной текст Знак"/>
    <w:link w:val="af2"/>
    <w:qFormat/>
    <w:rPr>
      <w:rFonts w:ascii="Verdana" w:hAnsi="Verdana" w:cs="Verdana"/>
      <w:lang w:eastAsia="ar-SA"/>
    </w:rPr>
  </w:style>
  <w:style w:type="character" w:customStyle="1" w:styleId="20">
    <w:name w:val="Заголовок 2 Знак"/>
    <w:link w:val="2"/>
    <w:uiPriority w:val="9"/>
    <w:qFormat/>
    <w:locked/>
    <w:rPr>
      <w:rFonts w:ascii="Verdana" w:hAnsi="Verdana" w:cs="Verdana"/>
      <w:b/>
      <w:sz w:val="24"/>
      <w:lang w:eastAsia="ar-SA"/>
    </w:rPr>
  </w:style>
  <w:style w:type="character" w:customStyle="1" w:styleId="organictextcontentspan">
    <w:name w:val="organictextcontentspan"/>
    <w:qFormat/>
  </w:style>
  <w:style w:type="character" w:customStyle="1" w:styleId="19">
    <w:name w:val="Неразрешенное упоминание1"/>
    <w:uiPriority w:val="99"/>
    <w:semiHidden/>
    <w:unhideWhenUsed/>
    <w:qFormat/>
    <w:rPr>
      <w:color w:val="605E5C"/>
      <w:shd w:val="clear" w:color="auto" w:fill="E1DFDD"/>
    </w:rPr>
  </w:style>
  <w:style w:type="character" w:customStyle="1" w:styleId="q4iawc">
    <w:name w:val="q4iawc"/>
    <w:qFormat/>
  </w:style>
  <w:style w:type="character" w:styleId="aff6">
    <w:name w:val="Placeholder Text"/>
    <w:basedOn w:val="a0"/>
    <w:uiPriority w:val="99"/>
    <w:semiHidden/>
    <w:qFormat/>
    <w:rPr>
      <w:color w:val="808080"/>
    </w:rPr>
  </w:style>
  <w:style w:type="paragraph" w:customStyle="1" w:styleId="Iauiue1">
    <w:name w:val="Iau?iue1"/>
    <w:qFormat/>
    <w:pPr>
      <w:widowControl w:val="0"/>
    </w:pPr>
  </w:style>
  <w:style w:type="character" w:customStyle="1" w:styleId="ab">
    <w:name w:val="Текст примечания Знак"/>
    <w:basedOn w:val="a0"/>
    <w:link w:val="aa"/>
    <w:qFormat/>
    <w:rPr>
      <w:rFonts w:ascii="Verdana" w:hAnsi="Verdana" w:cs="Verdana"/>
      <w:lang w:eastAsia="ar-SA"/>
    </w:rPr>
  </w:style>
  <w:style w:type="character" w:customStyle="1" w:styleId="ad">
    <w:name w:val="Тема примечания Знак"/>
    <w:basedOn w:val="ab"/>
    <w:link w:val="ac"/>
    <w:qFormat/>
    <w:rPr>
      <w:rFonts w:ascii="Verdana" w:hAnsi="Verdana" w:cs="Verdana"/>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docs.cntd.ru/document/1200024084" TargetMode="External"/><Relationship Id="rId2" Type="http://schemas.openxmlformats.org/officeDocument/2006/relationships/customXml" Target="../customXml/item2.xml"/><Relationship Id="rId16" Type="http://schemas.openxmlformats.org/officeDocument/2006/relationships/hyperlink" Target="http://docs.cntd.ru/document/1200023608"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F1BED342-4E12-46D6-94E6-1B1C4AC2C0A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5722</Words>
  <Characters>32621</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ФЕДЕРАЛЬНОЕ АГЕНТСТВО</vt:lpstr>
    </vt:vector>
  </TitlesOfParts>
  <Company>Reanimator EE</Company>
  <LinksUpToDate>false</LinksUpToDate>
  <CharactersWithSpaces>38267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dc:title>
  <dc:creator>Ковалева</dc:creator>
  <cp:lastModifiedBy>5 msoft5ksm</cp:lastModifiedBy>
  <cp:revision>2</cp:revision>
  <cp:lastPrinted>2026-06-04T03:39:00Z</cp:lastPrinted>
  <dcterms:created xsi:type="dcterms:W3CDTF">2026-07-28T09:26:00Z</dcterms:created>
  <dcterms:modified xsi:type="dcterms:W3CDTF">2026-07-28T09:26:00Z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5798E770F74E4013ABDE93EAF7148343_12</vt:lpwstr>
  </property>
</Properties>
</file>