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30E9" w:rsidRDefault="000D30E9" w:rsidP="000D30E9">
      <w:pPr>
        <w:pBdr>
          <w:top w:val="nil"/>
          <w:left w:val="nil"/>
          <w:bottom w:val="nil"/>
          <w:right w:val="nil"/>
          <w:between w:val="nil"/>
        </w:pBdr>
        <w:spacing w:line="276" w:lineRule="auto"/>
        <w:ind w:hanging="2"/>
        <w:rPr>
          <w:color w:val="000000"/>
        </w:rPr>
      </w:pPr>
    </w:p>
    <w:tbl>
      <w:tblPr>
        <w:tblW w:w="10440" w:type="dxa"/>
        <w:tblInd w:w="-180" w:type="dxa"/>
        <w:tblBorders>
          <w:top w:val="single" w:sz="18" w:space="0" w:color="000000"/>
          <w:left w:val="nil"/>
          <w:bottom w:val="single" w:sz="18" w:space="0" w:color="000000"/>
          <w:right w:val="nil"/>
          <w:insideH w:val="single" w:sz="4" w:space="0" w:color="000000"/>
          <w:insideV w:val="single" w:sz="4" w:space="0" w:color="000000"/>
        </w:tblBorders>
        <w:tblLayout w:type="fixed"/>
        <w:tblLook w:val="0000" w:firstRow="0" w:lastRow="0" w:firstColumn="0" w:lastColumn="0" w:noHBand="0" w:noVBand="0"/>
      </w:tblPr>
      <w:tblGrid>
        <w:gridCol w:w="1980"/>
        <w:gridCol w:w="5220"/>
        <w:gridCol w:w="3240"/>
      </w:tblGrid>
      <w:tr w:rsidR="000D30E9" w:rsidTr="00A91DCE">
        <w:tc>
          <w:tcPr>
            <w:tcW w:w="10440" w:type="dxa"/>
            <w:gridSpan w:val="3"/>
            <w:tcBorders>
              <w:top w:val="single" w:sz="24" w:space="0" w:color="000000"/>
              <w:bottom w:val="single" w:sz="24" w:space="0" w:color="000000"/>
            </w:tcBorders>
          </w:tcPr>
          <w:p w:rsidR="000D30E9" w:rsidRPr="000D30E9" w:rsidRDefault="000D30E9" w:rsidP="00A91DCE">
            <w:pPr>
              <w:pBdr>
                <w:top w:val="nil"/>
                <w:left w:val="nil"/>
                <w:bottom w:val="nil"/>
                <w:right w:val="nil"/>
                <w:between w:val="nil"/>
              </w:pBdr>
              <w:spacing w:before="120"/>
              <w:ind w:hanging="2"/>
              <w:jc w:val="center"/>
              <w:rPr>
                <w:color w:val="000000"/>
                <w:lang w:val="ru-RU"/>
              </w:rPr>
            </w:pPr>
            <w:r w:rsidRPr="000D30E9">
              <w:rPr>
                <w:b/>
                <w:color w:val="000000"/>
                <w:lang w:val="ru-RU"/>
              </w:rPr>
              <w:t>ЕВРАЗИЙСКИЙ СОВЕТ ПО СТАНДАРТИЗАЦИИ, МЕТРОЛОГИИ И СЕРТИФИКАЦИИ</w:t>
            </w:r>
          </w:p>
          <w:p w:rsidR="000D30E9" w:rsidRPr="00DC24B0" w:rsidRDefault="000D30E9" w:rsidP="00A91DCE">
            <w:pPr>
              <w:pBdr>
                <w:top w:val="nil"/>
                <w:left w:val="nil"/>
                <w:bottom w:val="nil"/>
                <w:right w:val="nil"/>
                <w:between w:val="nil"/>
              </w:pBdr>
              <w:ind w:hanging="2"/>
              <w:jc w:val="center"/>
              <w:rPr>
                <w:color w:val="000000"/>
              </w:rPr>
            </w:pPr>
            <w:r w:rsidRPr="00DC24B0">
              <w:rPr>
                <w:b/>
                <w:color w:val="000000"/>
              </w:rPr>
              <w:t>(</w:t>
            </w:r>
            <w:r>
              <w:rPr>
                <w:b/>
                <w:color w:val="000000"/>
              </w:rPr>
              <w:t>ЕАСС</w:t>
            </w:r>
            <w:r w:rsidRPr="00DC24B0">
              <w:rPr>
                <w:b/>
                <w:color w:val="000000"/>
              </w:rPr>
              <w:t>)</w:t>
            </w:r>
          </w:p>
          <w:p w:rsidR="000D30E9" w:rsidRPr="00DC24B0" w:rsidRDefault="000D30E9" w:rsidP="00A91DCE">
            <w:pPr>
              <w:pBdr>
                <w:top w:val="nil"/>
                <w:left w:val="nil"/>
                <w:bottom w:val="nil"/>
                <w:right w:val="nil"/>
                <w:between w:val="nil"/>
              </w:pBdr>
              <w:ind w:hanging="2"/>
              <w:jc w:val="center"/>
              <w:rPr>
                <w:color w:val="000000"/>
              </w:rPr>
            </w:pPr>
          </w:p>
          <w:p w:rsidR="000D30E9" w:rsidRPr="00DC24B0" w:rsidRDefault="000D30E9" w:rsidP="00A91DCE">
            <w:pPr>
              <w:pBdr>
                <w:top w:val="nil"/>
                <w:left w:val="nil"/>
                <w:bottom w:val="nil"/>
                <w:right w:val="nil"/>
                <w:between w:val="nil"/>
              </w:pBdr>
              <w:ind w:hanging="2"/>
              <w:jc w:val="center"/>
              <w:rPr>
                <w:color w:val="000000"/>
              </w:rPr>
            </w:pPr>
            <w:r w:rsidRPr="00DC24B0">
              <w:rPr>
                <w:b/>
                <w:color w:val="000000"/>
              </w:rPr>
              <w:t>EURO-ASIAN COUNCIL FOR STANDARTIZATION, METROLOGY AND CERTIFICATION</w:t>
            </w:r>
          </w:p>
          <w:p w:rsidR="000D30E9" w:rsidRDefault="000D30E9" w:rsidP="00A91DCE">
            <w:pPr>
              <w:pBdr>
                <w:top w:val="nil"/>
                <w:left w:val="nil"/>
                <w:bottom w:val="nil"/>
                <w:right w:val="nil"/>
                <w:between w:val="nil"/>
              </w:pBdr>
              <w:spacing w:after="120"/>
              <w:ind w:hanging="2"/>
              <w:jc w:val="center"/>
              <w:rPr>
                <w:color w:val="000000"/>
              </w:rPr>
            </w:pPr>
            <w:r>
              <w:rPr>
                <w:b/>
                <w:color w:val="000000"/>
              </w:rPr>
              <w:t>(EASC)</w:t>
            </w:r>
          </w:p>
        </w:tc>
      </w:tr>
      <w:tr w:rsidR="000D30E9" w:rsidTr="00A91DCE">
        <w:tc>
          <w:tcPr>
            <w:tcW w:w="1980" w:type="dxa"/>
            <w:tcBorders>
              <w:top w:val="single" w:sz="24" w:space="0" w:color="000000"/>
              <w:bottom w:val="single" w:sz="18" w:space="0" w:color="000000"/>
              <w:right w:val="nil"/>
            </w:tcBorders>
            <w:vAlign w:val="center"/>
          </w:tcPr>
          <w:p w:rsidR="000D30E9" w:rsidRDefault="000D30E9" w:rsidP="00A91DCE">
            <w:pPr>
              <w:pBdr>
                <w:top w:val="nil"/>
                <w:left w:val="nil"/>
                <w:bottom w:val="nil"/>
                <w:right w:val="nil"/>
                <w:between w:val="nil"/>
              </w:pBdr>
              <w:ind w:hanging="2"/>
              <w:rPr>
                <w:color w:val="000000"/>
              </w:rPr>
            </w:pPr>
            <w:r>
              <w:rPr>
                <w:noProof/>
                <w:color w:val="000000"/>
                <w:lang w:val="ru-RU" w:eastAsia="ru-RU"/>
              </w:rPr>
              <w:drawing>
                <wp:inline distT="0" distB="0" distL="114300" distR="114300" wp14:anchorId="0EEB6862" wp14:editId="78101D96">
                  <wp:extent cx="1124585" cy="11239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24585" cy="1123950"/>
                          </a:xfrm>
                          <a:prstGeom prst="rect">
                            <a:avLst/>
                          </a:prstGeom>
                          <a:ln/>
                        </pic:spPr>
                      </pic:pic>
                    </a:graphicData>
                  </a:graphic>
                </wp:inline>
              </w:drawing>
            </w:r>
          </w:p>
        </w:tc>
        <w:tc>
          <w:tcPr>
            <w:tcW w:w="5220" w:type="dxa"/>
            <w:tcBorders>
              <w:top w:val="single" w:sz="24" w:space="0" w:color="000000"/>
              <w:left w:val="nil"/>
              <w:bottom w:val="single" w:sz="18" w:space="0" w:color="000000"/>
              <w:right w:val="nil"/>
            </w:tcBorders>
            <w:vAlign w:val="center"/>
          </w:tcPr>
          <w:p w:rsidR="000D30E9" w:rsidRPr="000D30E9" w:rsidRDefault="000D30E9" w:rsidP="00A91DCE">
            <w:pPr>
              <w:pBdr>
                <w:top w:val="nil"/>
                <w:left w:val="nil"/>
                <w:bottom w:val="nil"/>
                <w:right w:val="nil"/>
                <w:between w:val="nil"/>
              </w:pBdr>
              <w:spacing w:line="360" w:lineRule="auto"/>
              <w:ind w:left="1" w:hanging="3"/>
              <w:jc w:val="center"/>
              <w:rPr>
                <w:color w:val="000000"/>
                <w:sz w:val="28"/>
                <w:szCs w:val="28"/>
                <w:lang w:val="ru-RU"/>
              </w:rPr>
            </w:pPr>
            <w:r w:rsidRPr="000D30E9">
              <w:rPr>
                <w:b/>
                <w:color w:val="000000"/>
                <w:sz w:val="28"/>
                <w:szCs w:val="28"/>
                <w:lang w:val="ru-RU"/>
              </w:rPr>
              <w:t xml:space="preserve">М Е Ж Г О С У Д А Р С Т В Е Н </w:t>
            </w:r>
            <w:proofErr w:type="spellStart"/>
            <w:proofErr w:type="gramStart"/>
            <w:r w:rsidRPr="000D30E9">
              <w:rPr>
                <w:b/>
                <w:color w:val="000000"/>
                <w:sz w:val="28"/>
                <w:szCs w:val="28"/>
                <w:lang w:val="ru-RU"/>
              </w:rPr>
              <w:t>Н</w:t>
            </w:r>
            <w:proofErr w:type="spellEnd"/>
            <w:proofErr w:type="gramEnd"/>
            <w:r w:rsidRPr="000D30E9">
              <w:rPr>
                <w:b/>
                <w:color w:val="000000"/>
                <w:sz w:val="28"/>
                <w:szCs w:val="28"/>
                <w:lang w:val="ru-RU"/>
              </w:rPr>
              <w:t xml:space="preserve"> Ы Й</w:t>
            </w:r>
          </w:p>
          <w:p w:rsidR="000D30E9" w:rsidRDefault="000D30E9" w:rsidP="00A91DCE">
            <w:pPr>
              <w:pBdr>
                <w:top w:val="nil"/>
                <w:left w:val="nil"/>
                <w:bottom w:val="nil"/>
                <w:right w:val="nil"/>
                <w:between w:val="nil"/>
              </w:pBdr>
              <w:spacing w:line="360" w:lineRule="auto"/>
              <w:ind w:left="1" w:hanging="3"/>
              <w:jc w:val="center"/>
              <w:rPr>
                <w:color w:val="000000"/>
              </w:rPr>
            </w:pPr>
            <w:r>
              <w:rPr>
                <w:b/>
                <w:color w:val="000000"/>
                <w:sz w:val="28"/>
                <w:szCs w:val="28"/>
              </w:rPr>
              <w:t>С Т А Н Д А Р Т</w:t>
            </w:r>
          </w:p>
        </w:tc>
        <w:tc>
          <w:tcPr>
            <w:tcW w:w="3240" w:type="dxa"/>
            <w:tcBorders>
              <w:top w:val="single" w:sz="24" w:space="0" w:color="000000"/>
              <w:left w:val="nil"/>
              <w:bottom w:val="single" w:sz="18" w:space="0" w:color="000000"/>
            </w:tcBorders>
            <w:vAlign w:val="center"/>
          </w:tcPr>
          <w:p w:rsidR="00EC3BF1" w:rsidRDefault="000D30E9" w:rsidP="00A91DCE">
            <w:pPr>
              <w:pBdr>
                <w:top w:val="nil"/>
                <w:left w:val="nil"/>
                <w:bottom w:val="nil"/>
                <w:right w:val="nil"/>
                <w:between w:val="nil"/>
              </w:pBdr>
              <w:ind w:left="2" w:hanging="4"/>
              <w:rPr>
                <w:b/>
                <w:color w:val="000000"/>
                <w:sz w:val="40"/>
                <w:szCs w:val="40"/>
                <w:lang w:val="ru-RU"/>
              </w:rPr>
            </w:pPr>
            <w:r>
              <w:rPr>
                <w:b/>
                <w:color w:val="000000"/>
                <w:sz w:val="40"/>
                <w:szCs w:val="40"/>
              </w:rPr>
              <w:t xml:space="preserve">ГОСТ </w:t>
            </w:r>
          </w:p>
          <w:p w:rsidR="000D30E9" w:rsidRDefault="000D30E9" w:rsidP="00A91DCE">
            <w:pPr>
              <w:ind w:left="1" w:hanging="3"/>
              <w:rPr>
                <w:b/>
                <w:sz w:val="28"/>
                <w:szCs w:val="28"/>
              </w:rPr>
            </w:pPr>
            <w:r>
              <w:rPr>
                <w:b/>
                <w:sz w:val="28"/>
                <w:szCs w:val="28"/>
              </w:rPr>
              <w:t>______________</w:t>
            </w:r>
          </w:p>
          <w:p w:rsidR="000D30E9" w:rsidRPr="00DC24B0" w:rsidRDefault="000D30E9" w:rsidP="00A91DCE">
            <w:pPr>
              <w:ind w:left="1" w:hanging="3"/>
              <w:rPr>
                <w:vanish/>
                <w:sz w:val="28"/>
                <w:szCs w:val="28"/>
                <w:vertAlign w:val="superscript"/>
              </w:rPr>
            </w:pPr>
            <w:r>
              <w:rPr>
                <w:b/>
                <w:sz w:val="28"/>
                <w:szCs w:val="28"/>
                <w:vertAlign w:val="superscript"/>
              </w:rPr>
              <w:t xml:space="preserve"> </w:t>
            </w:r>
            <w:r w:rsidRPr="00DC24B0">
              <w:rPr>
                <w:vanish/>
                <w:sz w:val="28"/>
                <w:szCs w:val="28"/>
                <w:highlight w:val="yellow"/>
                <w:vertAlign w:val="superscript"/>
              </w:rPr>
              <w:t>Регистрационный номер</w:t>
            </w:r>
          </w:p>
          <w:p w:rsidR="000D30E9" w:rsidRDefault="000D30E9" w:rsidP="00A91DCE">
            <w:pPr>
              <w:spacing w:line="360" w:lineRule="auto"/>
              <w:ind w:left="1" w:hanging="3"/>
              <w:rPr>
                <w:b/>
                <w:sz w:val="28"/>
                <w:szCs w:val="28"/>
              </w:rPr>
            </w:pPr>
            <w:r>
              <w:rPr>
                <w:b/>
                <w:sz w:val="28"/>
                <w:szCs w:val="28"/>
              </w:rPr>
              <w:t>______________</w:t>
            </w:r>
          </w:p>
          <w:p w:rsidR="00EC3BF1" w:rsidRPr="00EC3BF1" w:rsidRDefault="00EC3BF1" w:rsidP="00EC3BF1">
            <w:pPr>
              <w:pBdr>
                <w:top w:val="nil"/>
                <w:left w:val="nil"/>
                <w:bottom w:val="nil"/>
                <w:right w:val="nil"/>
                <w:between w:val="nil"/>
              </w:pBdr>
              <w:ind w:left="2" w:hanging="4"/>
              <w:rPr>
                <w:color w:val="000000"/>
              </w:rPr>
            </w:pPr>
            <w:r w:rsidRPr="00EC3BF1">
              <w:rPr>
                <w:b/>
                <w:vertAlign w:val="superscript"/>
              </w:rPr>
              <w:t xml:space="preserve">  </w:t>
            </w:r>
            <w:proofErr w:type="spellStart"/>
            <w:r w:rsidRPr="00EC3BF1">
              <w:t>Проект</w:t>
            </w:r>
            <w:proofErr w:type="spellEnd"/>
            <w:r w:rsidRPr="00EC3BF1">
              <w:t xml:space="preserve"> (1 </w:t>
            </w:r>
            <w:proofErr w:type="spellStart"/>
            <w:r w:rsidRPr="00EC3BF1">
              <w:t>редакция</w:t>
            </w:r>
            <w:proofErr w:type="spellEnd"/>
            <w:r w:rsidRPr="00EC3BF1">
              <w:t>)</w:t>
            </w:r>
          </w:p>
          <w:p w:rsidR="000D30E9" w:rsidRPr="00DC24B0" w:rsidRDefault="000D30E9" w:rsidP="00A91DCE">
            <w:pPr>
              <w:ind w:left="1" w:hanging="3"/>
              <w:rPr>
                <w:vanish/>
                <w:sz w:val="28"/>
                <w:szCs w:val="28"/>
              </w:rPr>
            </w:pPr>
            <w:r w:rsidRPr="00DC24B0">
              <w:rPr>
                <w:vanish/>
                <w:sz w:val="28"/>
                <w:szCs w:val="28"/>
                <w:highlight w:val="yellow"/>
                <w:vertAlign w:val="superscript"/>
              </w:rPr>
              <w:t>Год утверждения</w:t>
            </w:r>
            <w:r w:rsidRPr="00DC24B0">
              <w:rPr>
                <w:vanish/>
                <w:sz w:val="28"/>
                <w:szCs w:val="28"/>
                <w:vertAlign w:val="superscript"/>
              </w:rPr>
              <w:t xml:space="preserve"> </w:t>
            </w:r>
            <w:bookmarkStart w:id="0" w:name="bookmark=id.u7z3uxwrwtsl" w:colFirst="0" w:colLast="0"/>
            <w:bookmarkEnd w:id="0"/>
          </w:p>
          <w:p w:rsidR="000D30E9" w:rsidRDefault="000D30E9" w:rsidP="00A91DCE">
            <w:pPr>
              <w:pBdr>
                <w:top w:val="nil"/>
                <w:left w:val="nil"/>
                <w:bottom w:val="nil"/>
                <w:right w:val="nil"/>
                <w:between w:val="nil"/>
              </w:pBdr>
              <w:ind w:left="1" w:hanging="3"/>
              <w:rPr>
                <w:color w:val="000000"/>
                <w:sz w:val="28"/>
                <w:szCs w:val="28"/>
              </w:rPr>
            </w:pPr>
          </w:p>
        </w:tc>
      </w:tr>
    </w:tbl>
    <w:p w:rsidR="000D30E9" w:rsidRDefault="000D30E9" w:rsidP="000D30E9">
      <w:pPr>
        <w:ind w:hanging="2"/>
        <w:jc w:val="right"/>
      </w:pPr>
    </w:p>
    <w:p w:rsidR="000D30E9" w:rsidRDefault="000D30E9" w:rsidP="000D30E9">
      <w:pPr>
        <w:pBdr>
          <w:top w:val="nil"/>
          <w:left w:val="nil"/>
          <w:bottom w:val="nil"/>
          <w:right w:val="nil"/>
          <w:between w:val="nil"/>
        </w:pBdr>
        <w:ind w:hanging="2"/>
        <w:jc w:val="center"/>
        <w:rPr>
          <w:color w:val="000000"/>
        </w:rPr>
      </w:pPr>
    </w:p>
    <w:p w:rsidR="000D30E9" w:rsidRDefault="000D30E9" w:rsidP="000D30E9">
      <w:pPr>
        <w:pBdr>
          <w:top w:val="nil"/>
          <w:left w:val="nil"/>
          <w:bottom w:val="nil"/>
          <w:right w:val="nil"/>
          <w:between w:val="nil"/>
        </w:pBdr>
        <w:ind w:hanging="2"/>
        <w:jc w:val="center"/>
        <w:rPr>
          <w:color w:val="000000"/>
        </w:rPr>
      </w:pPr>
      <w:bookmarkStart w:id="1" w:name="bookmark=id.bdmtd0t0aoap" w:colFirst="0" w:colLast="0"/>
      <w:bookmarkEnd w:id="1"/>
    </w:p>
    <w:tbl>
      <w:tblPr>
        <w:tblStyle w:val="ad"/>
        <w:tblW w:w="0" w:type="auto"/>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tblGrid>
      <w:tr w:rsidR="000D30E9" w:rsidRPr="000D30E9" w:rsidTr="00A91DCE">
        <w:trPr>
          <w:hidden/>
        </w:trPr>
        <w:tc>
          <w:tcPr>
            <w:tcW w:w="8576" w:type="dxa"/>
          </w:tcPr>
          <w:p w:rsidR="000D30E9" w:rsidRPr="000D30E9" w:rsidRDefault="000D30E9" w:rsidP="000D30E9">
            <w:pPr>
              <w:spacing w:line="360" w:lineRule="auto"/>
              <w:ind w:left="1" w:hanging="3"/>
              <w:jc w:val="center"/>
              <w:rPr>
                <w:b/>
                <w:vanish/>
                <w:sz w:val="28"/>
                <w:szCs w:val="28"/>
                <w:vertAlign w:val="superscript"/>
              </w:rPr>
            </w:pPr>
            <w:r w:rsidRPr="000D30E9">
              <w:rPr>
                <w:b/>
                <w:vanish/>
                <w:sz w:val="28"/>
                <w:szCs w:val="28"/>
                <w:vertAlign w:val="superscript"/>
              </w:rPr>
              <w:t>Рубрика (при наличии)</w:t>
            </w:r>
          </w:p>
          <w:p w:rsidR="000D30E9" w:rsidRPr="000D30E9" w:rsidRDefault="000D30E9" w:rsidP="000D30E9">
            <w:pPr>
              <w:spacing w:line="360" w:lineRule="auto"/>
              <w:ind w:left="1" w:hanging="3"/>
              <w:jc w:val="center"/>
              <w:rPr>
                <w:b/>
                <w:sz w:val="28"/>
                <w:szCs w:val="28"/>
              </w:rPr>
            </w:pPr>
          </w:p>
          <w:p w:rsidR="000D30E9" w:rsidRPr="000D30E9" w:rsidRDefault="000D30E9" w:rsidP="000D30E9">
            <w:pPr>
              <w:spacing w:line="360" w:lineRule="auto"/>
              <w:ind w:left="1" w:hanging="3"/>
              <w:jc w:val="center"/>
              <w:rPr>
                <w:b/>
                <w:vanish/>
                <w:sz w:val="28"/>
                <w:szCs w:val="28"/>
                <w:vertAlign w:val="superscript"/>
              </w:rPr>
            </w:pPr>
            <w:r w:rsidRPr="000D30E9">
              <w:rPr>
                <w:b/>
                <w:sz w:val="28"/>
                <w:szCs w:val="28"/>
                <w:lang w:val="ru-RU"/>
              </w:rPr>
              <w:t>СПЕКТРОМЕТРЫ ЭНЕРГИЙ ИОНИЗИРУЮЩИХ ИЗЛУЧЕНИЙ</w:t>
            </w:r>
            <w:r w:rsidRPr="000D30E9">
              <w:rPr>
                <w:b/>
                <w:vanish/>
                <w:sz w:val="28"/>
                <w:szCs w:val="28"/>
                <w:vertAlign w:val="superscript"/>
              </w:rPr>
              <w:t xml:space="preserve"> Заголовок стандарта</w:t>
            </w:r>
          </w:p>
          <w:p w:rsidR="000D30E9" w:rsidRPr="000D30E9" w:rsidRDefault="000D30E9" w:rsidP="000D30E9">
            <w:pPr>
              <w:spacing w:line="360" w:lineRule="auto"/>
              <w:ind w:left="1" w:hanging="3"/>
              <w:jc w:val="center"/>
              <w:rPr>
                <w:b/>
                <w:bCs/>
                <w:vanish/>
                <w:sz w:val="28"/>
                <w:szCs w:val="28"/>
                <w:vertAlign w:val="superscript"/>
              </w:rPr>
            </w:pPr>
          </w:p>
        </w:tc>
      </w:tr>
      <w:tr w:rsidR="000D30E9" w:rsidRPr="000D30E9" w:rsidTr="00A91DCE">
        <w:tc>
          <w:tcPr>
            <w:tcW w:w="8576" w:type="dxa"/>
          </w:tcPr>
          <w:p w:rsidR="000D30E9" w:rsidRPr="000D30E9" w:rsidRDefault="000D30E9" w:rsidP="000D30E9">
            <w:pPr>
              <w:spacing w:line="360" w:lineRule="auto"/>
              <w:ind w:left="1" w:hanging="3"/>
              <w:jc w:val="center"/>
              <w:rPr>
                <w:b/>
                <w:sz w:val="28"/>
                <w:szCs w:val="28"/>
                <w:lang w:val="ru-RU"/>
              </w:rPr>
            </w:pPr>
          </w:p>
          <w:p w:rsidR="000D30E9" w:rsidRPr="000D30E9" w:rsidRDefault="000D30E9" w:rsidP="000D30E9">
            <w:pPr>
              <w:spacing w:line="360" w:lineRule="auto"/>
              <w:ind w:left="1" w:hanging="3"/>
              <w:jc w:val="center"/>
              <w:rPr>
                <w:b/>
                <w:sz w:val="28"/>
                <w:szCs w:val="28"/>
                <w:lang w:val="ru-RU"/>
              </w:rPr>
            </w:pPr>
            <w:r w:rsidRPr="000D30E9">
              <w:rPr>
                <w:b/>
                <w:sz w:val="28"/>
                <w:szCs w:val="28"/>
                <w:lang w:val="ru-RU"/>
              </w:rPr>
              <w:t>Методы измерений основных параметров</w:t>
            </w:r>
          </w:p>
          <w:p w:rsidR="000D30E9" w:rsidRPr="000D30E9" w:rsidRDefault="000D30E9" w:rsidP="000D30E9">
            <w:pPr>
              <w:spacing w:line="360" w:lineRule="auto"/>
              <w:ind w:left="1" w:hanging="3"/>
              <w:jc w:val="center"/>
              <w:rPr>
                <w:b/>
                <w:bCs/>
                <w:vanish/>
                <w:sz w:val="28"/>
                <w:szCs w:val="28"/>
                <w:vertAlign w:val="superscript"/>
                <w:lang w:val="ru-RU"/>
              </w:rPr>
            </w:pPr>
            <w:r w:rsidRPr="000D30E9">
              <w:rPr>
                <w:b/>
                <w:bCs/>
                <w:vanish/>
                <w:sz w:val="28"/>
                <w:szCs w:val="28"/>
                <w:vertAlign w:val="superscript"/>
                <w:lang w:val="ru-RU"/>
              </w:rPr>
              <w:t>Подзаголовок стандарта</w:t>
            </w:r>
          </w:p>
          <w:p w:rsidR="000D30E9" w:rsidRPr="000D30E9" w:rsidRDefault="000D30E9" w:rsidP="000D30E9">
            <w:pPr>
              <w:spacing w:line="360" w:lineRule="auto"/>
              <w:ind w:left="1" w:hanging="3"/>
              <w:jc w:val="center"/>
              <w:rPr>
                <w:b/>
                <w:sz w:val="28"/>
                <w:szCs w:val="28"/>
                <w:lang w:val="ru-RU"/>
              </w:rPr>
            </w:pPr>
          </w:p>
        </w:tc>
      </w:tr>
    </w:tbl>
    <w:p w:rsidR="000D30E9" w:rsidRPr="000D30E9" w:rsidRDefault="000D30E9" w:rsidP="000D30E9">
      <w:pPr>
        <w:spacing w:line="360" w:lineRule="auto"/>
        <w:ind w:left="1" w:hanging="3"/>
        <w:jc w:val="center"/>
        <w:rPr>
          <w:b/>
          <w:sz w:val="28"/>
          <w:szCs w:val="28"/>
          <w:lang w:val="ru-RU"/>
        </w:rPr>
      </w:pPr>
    </w:p>
    <w:p w:rsidR="000D30E9" w:rsidRPr="000D30E9" w:rsidRDefault="000D30E9" w:rsidP="000D30E9">
      <w:pPr>
        <w:ind w:left="1" w:hanging="3"/>
        <w:jc w:val="center"/>
        <w:rPr>
          <w:b/>
          <w:vanish/>
          <w:sz w:val="28"/>
          <w:szCs w:val="28"/>
          <w:highlight w:val="yellow"/>
          <w:lang w:val="ru-RU"/>
        </w:rPr>
      </w:pPr>
      <w:bookmarkStart w:id="2" w:name="bookmark=kix.oyuriegqro8m" w:colFirst="0" w:colLast="0"/>
      <w:bookmarkEnd w:id="2"/>
      <w:r w:rsidRPr="000D30E9">
        <w:rPr>
          <w:vanish/>
          <w:sz w:val="28"/>
          <w:szCs w:val="28"/>
          <w:highlight w:val="yellow"/>
          <w:vertAlign w:val="superscript"/>
          <w:lang w:val="ru-RU"/>
        </w:rPr>
        <w:t>Подзаголовок стандарта</w:t>
      </w:r>
    </w:p>
    <w:p w:rsidR="000D30E9" w:rsidRPr="000D30E9" w:rsidRDefault="000D30E9" w:rsidP="000D30E9">
      <w:pPr>
        <w:pBdr>
          <w:top w:val="nil"/>
          <w:left w:val="nil"/>
          <w:bottom w:val="nil"/>
          <w:right w:val="nil"/>
          <w:between w:val="nil"/>
        </w:pBdr>
        <w:spacing w:line="360" w:lineRule="auto"/>
        <w:ind w:left="1" w:hanging="3"/>
        <w:jc w:val="center"/>
        <w:rPr>
          <w:color w:val="000000"/>
          <w:sz w:val="28"/>
          <w:szCs w:val="28"/>
          <w:lang w:val="ru-RU"/>
        </w:rPr>
      </w:pPr>
    </w:p>
    <w:p w:rsidR="000D30E9" w:rsidRPr="000D30E9" w:rsidRDefault="000D30E9" w:rsidP="000D30E9">
      <w:pPr>
        <w:pBdr>
          <w:top w:val="nil"/>
          <w:left w:val="nil"/>
          <w:bottom w:val="nil"/>
          <w:right w:val="nil"/>
          <w:between w:val="nil"/>
        </w:pBdr>
        <w:spacing w:line="360" w:lineRule="auto"/>
        <w:ind w:left="1" w:hanging="3"/>
        <w:jc w:val="center"/>
        <w:rPr>
          <w:color w:val="000000"/>
          <w:sz w:val="28"/>
          <w:szCs w:val="28"/>
          <w:lang w:val="ru-RU"/>
        </w:rPr>
      </w:pPr>
    </w:p>
    <w:p w:rsidR="000D30E9" w:rsidRPr="000D30E9" w:rsidRDefault="000D30E9" w:rsidP="000D30E9">
      <w:pPr>
        <w:pBdr>
          <w:top w:val="nil"/>
          <w:left w:val="nil"/>
          <w:bottom w:val="nil"/>
          <w:right w:val="nil"/>
          <w:between w:val="nil"/>
        </w:pBdr>
        <w:spacing w:line="360" w:lineRule="auto"/>
        <w:ind w:left="1" w:hanging="3"/>
        <w:jc w:val="center"/>
        <w:rPr>
          <w:color w:val="000000"/>
          <w:sz w:val="28"/>
          <w:szCs w:val="28"/>
          <w:lang w:val="ru-RU"/>
        </w:rPr>
      </w:pPr>
    </w:p>
    <w:p w:rsidR="000D30E9" w:rsidRPr="000D30E9" w:rsidRDefault="000D30E9" w:rsidP="000D30E9">
      <w:pPr>
        <w:pBdr>
          <w:top w:val="nil"/>
          <w:left w:val="nil"/>
          <w:bottom w:val="nil"/>
          <w:right w:val="nil"/>
          <w:between w:val="nil"/>
        </w:pBdr>
        <w:spacing w:line="360" w:lineRule="auto"/>
        <w:ind w:left="1" w:hanging="3"/>
        <w:jc w:val="center"/>
        <w:rPr>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hanging="2"/>
        <w:jc w:val="center"/>
        <w:rPr>
          <w:b/>
          <w:color w:val="000000"/>
          <w:sz w:val="20"/>
          <w:szCs w:val="20"/>
          <w:lang w:val="ru-RU"/>
        </w:rPr>
      </w:pPr>
    </w:p>
    <w:p w:rsidR="000D30E9" w:rsidRPr="000D30E9" w:rsidRDefault="000D30E9" w:rsidP="000D30E9">
      <w:pPr>
        <w:keepNext/>
        <w:pBdr>
          <w:top w:val="nil"/>
          <w:left w:val="nil"/>
          <w:bottom w:val="nil"/>
          <w:right w:val="nil"/>
          <w:between w:val="nil"/>
        </w:pBdr>
        <w:spacing w:line="360" w:lineRule="auto"/>
        <w:ind w:hanging="2"/>
        <w:jc w:val="center"/>
        <w:rPr>
          <w:b/>
          <w:color w:val="000000"/>
          <w:sz w:val="20"/>
          <w:szCs w:val="20"/>
          <w:lang w:val="ru-RU"/>
        </w:rPr>
      </w:pPr>
    </w:p>
    <w:p w:rsidR="000D30E9" w:rsidRPr="000D30E9" w:rsidRDefault="000D30E9" w:rsidP="000D30E9">
      <w:pPr>
        <w:pBdr>
          <w:top w:val="nil"/>
          <w:left w:val="nil"/>
          <w:bottom w:val="nil"/>
          <w:right w:val="nil"/>
          <w:between w:val="nil"/>
        </w:pBdr>
        <w:spacing w:line="360" w:lineRule="auto"/>
        <w:ind w:hanging="2"/>
        <w:jc w:val="center"/>
        <w:rPr>
          <w:color w:val="000000"/>
          <w:lang w:val="ru-RU"/>
        </w:rPr>
      </w:pPr>
      <w:r w:rsidRPr="000D30E9">
        <w:rPr>
          <w:b/>
          <w:color w:val="000000"/>
          <w:szCs w:val="28"/>
          <w:lang w:val="ru-RU"/>
        </w:rPr>
        <w:t>Издание официальное</w:t>
      </w: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lang w:val="ru-RU"/>
        </w:rPr>
      </w:pPr>
    </w:p>
    <w:p w:rsidR="000D30E9" w:rsidRPr="000D30E9" w:rsidRDefault="000D30E9" w:rsidP="000D30E9">
      <w:pPr>
        <w:pBdr>
          <w:top w:val="nil"/>
          <w:left w:val="nil"/>
          <w:bottom w:val="nil"/>
          <w:right w:val="nil"/>
          <w:between w:val="nil"/>
        </w:pBdr>
        <w:ind w:hanging="2"/>
        <w:jc w:val="center"/>
        <w:rPr>
          <w:color w:val="000000"/>
          <w:szCs w:val="28"/>
          <w:lang w:val="ru-RU"/>
        </w:rPr>
      </w:pPr>
      <w:r w:rsidRPr="000D30E9">
        <w:rPr>
          <w:b/>
          <w:color w:val="000000"/>
          <w:szCs w:val="28"/>
          <w:lang w:val="ru-RU"/>
        </w:rPr>
        <w:t>Минск</w:t>
      </w:r>
    </w:p>
    <w:p w:rsidR="000D30E9" w:rsidRPr="000D30E9" w:rsidRDefault="000D30E9" w:rsidP="000D30E9">
      <w:pPr>
        <w:pBdr>
          <w:top w:val="nil"/>
          <w:left w:val="nil"/>
          <w:bottom w:val="nil"/>
          <w:right w:val="nil"/>
          <w:between w:val="nil"/>
        </w:pBdr>
        <w:ind w:hanging="2"/>
        <w:jc w:val="center"/>
        <w:rPr>
          <w:color w:val="000000"/>
          <w:lang w:val="ru-RU"/>
        </w:rPr>
      </w:pPr>
      <w:r w:rsidRPr="000D30E9">
        <w:rPr>
          <w:b/>
          <w:color w:val="000000"/>
          <w:szCs w:val="28"/>
          <w:lang w:val="ru-RU"/>
        </w:rPr>
        <w:t>Евразийский совет по стандартизации, метрологии и сертификации</w:t>
      </w:r>
      <w:bookmarkStart w:id="3" w:name="bookmark=id.8jqmxsell7ri" w:colFirst="0" w:colLast="0"/>
      <w:bookmarkEnd w:id="3"/>
    </w:p>
    <w:p w:rsidR="000D30E9" w:rsidRPr="000D30E9" w:rsidRDefault="000D30E9" w:rsidP="000D30E9">
      <w:pPr>
        <w:ind w:left="1" w:hanging="3"/>
        <w:jc w:val="center"/>
        <w:rPr>
          <w:b/>
          <w:sz w:val="26"/>
          <w:szCs w:val="26"/>
          <w:lang w:val="ru-RU"/>
        </w:rPr>
      </w:pPr>
      <w:r w:rsidRPr="000D30E9">
        <w:rPr>
          <w:b/>
          <w:sz w:val="26"/>
          <w:szCs w:val="26"/>
          <w:lang w:val="ru-RU"/>
        </w:rPr>
        <w:t>__________</w:t>
      </w:r>
    </w:p>
    <w:p w:rsidR="000D30E9" w:rsidRPr="000D30E9" w:rsidRDefault="000D30E9" w:rsidP="000D30E9">
      <w:pPr>
        <w:ind w:left="1" w:hanging="3"/>
        <w:jc w:val="center"/>
        <w:rPr>
          <w:b/>
          <w:vanish/>
          <w:sz w:val="26"/>
          <w:szCs w:val="26"/>
          <w:lang w:val="ru-RU"/>
        </w:rPr>
      </w:pPr>
      <w:r w:rsidRPr="000D30E9">
        <w:rPr>
          <w:vanish/>
          <w:sz w:val="28"/>
          <w:szCs w:val="28"/>
          <w:highlight w:val="yellow"/>
          <w:vertAlign w:val="superscript"/>
          <w:lang w:val="ru-RU"/>
        </w:rPr>
        <w:t>Год выпуска</w:t>
      </w:r>
    </w:p>
    <w:p w:rsidR="000D30E9" w:rsidRPr="000D30E9" w:rsidRDefault="000D30E9" w:rsidP="000D30E9">
      <w:pPr>
        <w:pBdr>
          <w:top w:val="nil"/>
          <w:left w:val="nil"/>
          <w:bottom w:val="nil"/>
          <w:right w:val="nil"/>
          <w:between w:val="nil"/>
        </w:pBdr>
        <w:spacing w:line="360" w:lineRule="auto"/>
        <w:ind w:hanging="2"/>
        <w:jc w:val="center"/>
        <w:rPr>
          <w:color w:val="000000"/>
          <w:sz w:val="28"/>
          <w:szCs w:val="28"/>
          <w:lang w:val="ru-RU"/>
        </w:rPr>
      </w:pPr>
      <w:r w:rsidRPr="000D30E9">
        <w:rPr>
          <w:lang w:val="ru-RU"/>
        </w:rPr>
        <w:br w:type="page"/>
      </w:r>
      <w:r w:rsidRPr="000D30E9">
        <w:rPr>
          <w:b/>
          <w:color w:val="000000"/>
          <w:sz w:val="28"/>
          <w:szCs w:val="28"/>
          <w:lang w:val="ru-RU"/>
        </w:rPr>
        <w:lastRenderedPageBreak/>
        <w:t>Предисловие</w:t>
      </w:r>
    </w:p>
    <w:p w:rsidR="000D30E9" w:rsidRPr="000D30E9" w:rsidRDefault="000D30E9" w:rsidP="000D30E9">
      <w:pPr>
        <w:adjustRightInd w:val="0"/>
        <w:spacing w:line="360" w:lineRule="auto"/>
        <w:ind w:firstLine="567"/>
        <w:jc w:val="both"/>
        <w:rPr>
          <w:rFonts w:eastAsia="Times New Roman"/>
          <w:color w:val="2D2D2D"/>
          <w:spacing w:val="2"/>
          <w:shd w:val="clear" w:color="auto" w:fill="FFFFFF"/>
          <w:lang w:val="ru-RU"/>
        </w:rPr>
      </w:pPr>
      <w:r w:rsidRPr="000D30E9">
        <w:rPr>
          <w:rFonts w:eastAsia="Times New Roman"/>
          <w:color w:val="2D2D2D"/>
          <w:spacing w:val="2"/>
          <w:shd w:val="clear" w:color="auto" w:fill="FFFFFF"/>
          <w:lang w:val="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0D30E9" w:rsidRPr="000D30E9" w:rsidRDefault="000D30E9" w:rsidP="000D30E9">
      <w:pPr>
        <w:adjustRightInd w:val="0"/>
        <w:spacing w:line="360" w:lineRule="auto"/>
        <w:ind w:firstLine="567"/>
        <w:jc w:val="both"/>
        <w:rPr>
          <w:rFonts w:eastAsia="Times New Roman"/>
          <w:lang w:val="ru-RU"/>
        </w:rPr>
      </w:pPr>
      <w:r w:rsidRPr="000D30E9">
        <w:rPr>
          <w:rFonts w:eastAsia="Times New Roman"/>
          <w:color w:val="2D2D2D"/>
          <w:spacing w:val="2"/>
          <w:shd w:val="clear" w:color="auto" w:fill="FFFFFF"/>
          <w:lang w:val="ru-RU"/>
        </w:rPr>
        <w:t xml:space="preserve">Цели, основные принципы и общие правила проведения работ по межгосударственной стандартизации установлены </w:t>
      </w:r>
      <w:r w:rsidRPr="000D30E9">
        <w:rPr>
          <w:rFonts w:eastAsia="Times New Roman"/>
          <w:spacing w:val="2"/>
          <w:shd w:val="clear" w:color="auto" w:fill="FFFFFF"/>
          <w:lang w:val="ru-RU"/>
        </w:rPr>
        <w:t xml:space="preserve">ГОСТ 1.0 </w:t>
      </w:r>
      <w:r w:rsidRPr="000D30E9">
        <w:rPr>
          <w:rFonts w:eastAsia="Times New Roman"/>
          <w:color w:val="2D2D2D"/>
          <w:spacing w:val="2"/>
          <w:shd w:val="clear" w:color="auto" w:fill="FFFFFF"/>
          <w:lang w:val="ru-RU"/>
        </w:rPr>
        <w:t xml:space="preserve">«Межгосударственная система стандартизации. Основные положения» и </w:t>
      </w:r>
      <w:r w:rsidRPr="000D30E9">
        <w:rPr>
          <w:rFonts w:eastAsia="Times New Roman"/>
          <w:spacing w:val="2"/>
          <w:shd w:val="clear" w:color="auto" w:fill="FFFFFF"/>
          <w:lang w:val="ru-RU"/>
        </w:rPr>
        <w:t xml:space="preserve">ГОСТ 1.2 </w:t>
      </w:r>
      <w:r w:rsidRPr="000D30E9">
        <w:rPr>
          <w:rFonts w:eastAsia="Times New Roman"/>
          <w:color w:val="2D2D2D"/>
          <w:spacing w:val="2"/>
          <w:shd w:val="clear" w:color="auto" w:fill="FFFFFF"/>
          <w:lang w:val="ru-RU"/>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D30E9" w:rsidRPr="000D30E9" w:rsidRDefault="000D30E9" w:rsidP="000D30E9">
      <w:pPr>
        <w:pBdr>
          <w:top w:val="nil"/>
          <w:left w:val="nil"/>
          <w:bottom w:val="nil"/>
          <w:right w:val="nil"/>
          <w:between w:val="nil"/>
        </w:pBdr>
        <w:shd w:val="clear" w:color="auto" w:fill="FFFFFF"/>
        <w:ind w:left="1" w:hanging="3"/>
        <w:jc w:val="both"/>
        <w:rPr>
          <w:color w:val="000000"/>
          <w:sz w:val="28"/>
          <w:szCs w:val="28"/>
          <w:lang w:val="ru-RU"/>
        </w:rPr>
      </w:pPr>
    </w:p>
    <w:p w:rsidR="000D30E9" w:rsidRPr="000D30E9" w:rsidRDefault="000D30E9" w:rsidP="000D30E9">
      <w:pPr>
        <w:pBdr>
          <w:top w:val="nil"/>
          <w:left w:val="nil"/>
          <w:bottom w:val="nil"/>
          <w:right w:val="nil"/>
          <w:between w:val="nil"/>
        </w:pBdr>
        <w:shd w:val="clear" w:color="auto" w:fill="FFFFFF"/>
        <w:ind w:left="2" w:firstLineChars="294" w:firstLine="649"/>
        <w:jc w:val="both"/>
        <w:rPr>
          <w:color w:val="000000"/>
          <w:lang w:val="ru-RU"/>
        </w:rPr>
      </w:pPr>
      <w:r w:rsidRPr="000D30E9">
        <w:rPr>
          <w:b/>
          <w:color w:val="000000"/>
          <w:lang w:val="ru-RU"/>
        </w:rPr>
        <w:t>Сведения о стандарте</w:t>
      </w:r>
    </w:p>
    <w:p w:rsidR="000D30E9" w:rsidRPr="000D30E9" w:rsidRDefault="000D30E9" w:rsidP="000D30E9">
      <w:pPr>
        <w:pBdr>
          <w:top w:val="nil"/>
          <w:left w:val="nil"/>
          <w:bottom w:val="nil"/>
          <w:right w:val="nil"/>
          <w:between w:val="nil"/>
        </w:pBdr>
        <w:shd w:val="clear" w:color="auto" w:fill="FFFFFF"/>
        <w:ind w:left="2" w:firstLineChars="294" w:firstLine="647"/>
        <w:jc w:val="both"/>
        <w:rPr>
          <w:color w:val="000000"/>
          <w:lang w:val="ru-RU"/>
        </w:rPr>
      </w:pPr>
    </w:p>
    <w:p w:rsidR="000D30E9" w:rsidRPr="000D30E9" w:rsidRDefault="000D30E9" w:rsidP="000D30E9">
      <w:pPr>
        <w:pBdr>
          <w:top w:val="nil"/>
          <w:left w:val="nil"/>
          <w:bottom w:val="nil"/>
          <w:right w:val="nil"/>
          <w:between w:val="nil"/>
        </w:pBdr>
        <w:spacing w:before="4"/>
        <w:ind w:left="-2" w:right="-20" w:firstLineChars="295" w:firstLine="649"/>
        <w:rPr>
          <w:vanish/>
          <w:sz w:val="18"/>
          <w:szCs w:val="20"/>
          <w:lang w:val="ru-RU"/>
        </w:rPr>
      </w:pPr>
      <w:r w:rsidRPr="000D30E9">
        <w:rPr>
          <w:vanish/>
          <w:highlight w:val="yellow"/>
          <w:lang w:val="ru-RU"/>
        </w:rPr>
        <w:t>а) сведения о разработке стандарта и внесении его для принятия:</w:t>
      </w:r>
    </w:p>
    <w:p w:rsidR="000D30E9" w:rsidRPr="000D30E9" w:rsidRDefault="000D30E9" w:rsidP="000D30E9">
      <w:pPr>
        <w:pBdr>
          <w:top w:val="nil"/>
          <w:left w:val="nil"/>
          <w:bottom w:val="nil"/>
          <w:right w:val="nil"/>
          <w:between w:val="nil"/>
        </w:pBdr>
        <w:spacing w:before="3"/>
        <w:rPr>
          <w:color w:val="000000"/>
          <w:sz w:val="12"/>
          <w:szCs w:val="12"/>
          <w:lang w:val="ru-RU"/>
        </w:rPr>
      </w:pPr>
    </w:p>
    <w:p w:rsidR="000D30E9" w:rsidRPr="000D30E9" w:rsidRDefault="000D30E9" w:rsidP="000D30E9">
      <w:pPr>
        <w:pBdr>
          <w:top w:val="nil"/>
          <w:left w:val="nil"/>
          <w:bottom w:val="nil"/>
          <w:right w:val="nil"/>
          <w:between w:val="nil"/>
        </w:pBdr>
        <w:shd w:val="clear" w:color="auto" w:fill="FFFFFF"/>
        <w:jc w:val="both"/>
        <w:rPr>
          <w:color w:val="000000"/>
          <w:sz w:val="8"/>
          <w:szCs w:val="8"/>
          <w:lang w:val="ru-RU"/>
        </w:rPr>
      </w:pPr>
    </w:p>
    <w:p w:rsidR="00EC3BF1" w:rsidRPr="00EC3BF1" w:rsidRDefault="00EC3BF1" w:rsidP="00EC3BF1">
      <w:pPr>
        <w:spacing w:line="360" w:lineRule="auto"/>
        <w:ind w:left="4" w:firstLineChars="295" w:firstLine="649"/>
        <w:jc w:val="both"/>
        <w:rPr>
          <w:color w:val="000000"/>
          <w:lang w:val="ru-RU"/>
        </w:rPr>
      </w:pPr>
      <w:r w:rsidRPr="00EC3BF1">
        <w:rPr>
          <w:color w:val="000000"/>
          <w:lang w:val="ru-RU"/>
        </w:rPr>
        <w:t>РАЗРАБОТАН Федеральным государственным унитарным предприятием "Всероссийский научно-исследовательский институт метрологии им. Д.И. Менделеева" (ФГУП «ВНИИМ им. Д.И. Менделеева»).</w:t>
      </w:r>
    </w:p>
    <w:p w:rsidR="00EC3BF1" w:rsidRPr="00EC3BF1" w:rsidRDefault="00EC3BF1" w:rsidP="00EC3BF1">
      <w:pPr>
        <w:spacing w:line="360" w:lineRule="auto"/>
        <w:ind w:left="4" w:firstLineChars="295" w:firstLine="649"/>
        <w:jc w:val="both"/>
        <w:rPr>
          <w:color w:val="000000"/>
          <w:lang w:val="ru-RU"/>
        </w:rPr>
      </w:pPr>
    </w:p>
    <w:p w:rsidR="000D30E9" w:rsidRPr="000D30E9" w:rsidRDefault="00EC3BF1" w:rsidP="00EC3BF1">
      <w:pPr>
        <w:spacing w:line="360" w:lineRule="auto"/>
        <w:ind w:left="4" w:firstLineChars="295" w:firstLine="649"/>
        <w:jc w:val="both"/>
        <w:rPr>
          <w:lang w:val="ru-RU"/>
        </w:rPr>
      </w:pPr>
      <w:r w:rsidRPr="00EC3BF1">
        <w:rPr>
          <w:color w:val="000000"/>
          <w:lang w:val="ru-RU"/>
        </w:rPr>
        <w:t xml:space="preserve">2 </w:t>
      </w:r>
      <w:proofErr w:type="gramStart"/>
      <w:r w:rsidRPr="00EC3BF1">
        <w:rPr>
          <w:color w:val="000000"/>
          <w:lang w:val="ru-RU"/>
        </w:rPr>
        <w:t>ВНЕСЕН</w:t>
      </w:r>
      <w:proofErr w:type="gramEnd"/>
      <w:r w:rsidRPr="00EC3BF1">
        <w:rPr>
          <w:color w:val="000000"/>
          <w:lang w:val="ru-RU"/>
        </w:rPr>
        <w:t xml:space="preserve"> межгосударственным техническим комитетом МТК 206 «Эталоны и поверочные схемы».</w:t>
      </w:r>
    </w:p>
    <w:p w:rsidR="000D30E9" w:rsidRPr="000D30E9" w:rsidRDefault="000D30E9" w:rsidP="000D30E9">
      <w:pPr>
        <w:rPr>
          <w:vanish/>
          <w:lang w:val="ru-RU"/>
        </w:rPr>
      </w:pPr>
      <w:r w:rsidRPr="000D30E9">
        <w:rPr>
          <w:vanish/>
          <w:highlight w:val="yellow"/>
          <w:lang w:val="ru-RU"/>
        </w:rPr>
        <w:t>Номер и наименование технического комитета по стандартизации (ТК), а при необходимости также номер и наименование его подкомитета (ПК), при отсутствии ТК — наименование федерального органа исполнительной власти или иного заказчика разработки стандарта.</w:t>
      </w:r>
    </w:p>
    <w:p w:rsidR="000D30E9" w:rsidRPr="000D30E9" w:rsidRDefault="000D30E9" w:rsidP="000D30E9">
      <w:pPr>
        <w:pBdr>
          <w:top w:val="nil"/>
          <w:left w:val="nil"/>
          <w:bottom w:val="nil"/>
          <w:right w:val="nil"/>
          <w:between w:val="nil"/>
        </w:pBdr>
        <w:ind w:right="-23" w:firstLineChars="295" w:firstLine="649"/>
        <w:jc w:val="both"/>
        <w:rPr>
          <w:color w:val="000000"/>
          <w:lang w:val="ru-RU"/>
        </w:rPr>
      </w:pPr>
    </w:p>
    <w:p w:rsidR="000D30E9" w:rsidRPr="000D30E9" w:rsidRDefault="000D30E9" w:rsidP="000D30E9">
      <w:pPr>
        <w:pBdr>
          <w:top w:val="nil"/>
          <w:left w:val="nil"/>
          <w:bottom w:val="nil"/>
          <w:right w:val="nil"/>
          <w:between w:val="nil"/>
        </w:pBdr>
        <w:ind w:right="-20" w:firstLineChars="295" w:firstLine="649"/>
        <w:rPr>
          <w:vanish/>
          <w:lang w:val="ru-RU"/>
        </w:rPr>
      </w:pPr>
      <w:r w:rsidRPr="000D30E9">
        <w:rPr>
          <w:vanish/>
          <w:highlight w:val="yellow"/>
          <w:lang w:val="ru-RU"/>
        </w:rPr>
        <w:t>б) сведения о принятии стандарта:</w:t>
      </w:r>
    </w:p>
    <w:p w:rsidR="000D30E9" w:rsidRPr="000D30E9" w:rsidRDefault="000D30E9" w:rsidP="000D30E9">
      <w:pPr>
        <w:pBdr>
          <w:top w:val="nil"/>
          <w:left w:val="nil"/>
          <w:bottom w:val="nil"/>
          <w:right w:val="nil"/>
          <w:between w:val="nil"/>
        </w:pBdr>
        <w:tabs>
          <w:tab w:val="left" w:pos="1997"/>
        </w:tabs>
        <w:ind w:firstLineChars="295" w:firstLine="649"/>
        <w:jc w:val="both"/>
        <w:rPr>
          <w:color w:val="000000"/>
          <w:lang w:val="ru-RU"/>
        </w:rPr>
      </w:pPr>
      <w:r w:rsidRPr="000D30E9">
        <w:rPr>
          <w:color w:val="000000"/>
          <w:lang w:val="ru-RU"/>
        </w:rPr>
        <w:tab/>
      </w:r>
    </w:p>
    <w:p w:rsidR="000D30E9" w:rsidRPr="000D30E9" w:rsidRDefault="000D30E9" w:rsidP="000D30E9">
      <w:pPr>
        <w:pBdr>
          <w:top w:val="nil"/>
          <w:left w:val="nil"/>
          <w:bottom w:val="nil"/>
          <w:right w:val="nil"/>
          <w:between w:val="nil"/>
        </w:pBdr>
        <w:spacing w:before="10" w:line="360" w:lineRule="auto"/>
        <w:ind w:left="-2" w:right="-50" w:firstLineChars="296" w:firstLine="651"/>
        <w:rPr>
          <w:color w:val="000000"/>
          <w:lang w:val="ru-RU"/>
        </w:rPr>
      </w:pPr>
      <w:r w:rsidRPr="000D30E9">
        <w:rPr>
          <w:color w:val="000000"/>
          <w:lang w:val="ru-RU"/>
        </w:rPr>
        <w:t xml:space="preserve">3 ПРИНЯТ </w:t>
      </w:r>
      <w:r w:rsidRPr="000D30E9">
        <w:rPr>
          <w:color w:val="231F20"/>
          <w:lang w:val="ru-RU"/>
        </w:rPr>
        <w:t xml:space="preserve">Евразийским советом по стандартизации, метрологии и сертификации (протокол от 202_ г. № ___)             </w:t>
      </w:r>
    </w:p>
    <w:p w:rsidR="000D30E9" w:rsidRPr="005A6B12" w:rsidRDefault="000D30E9" w:rsidP="000D30E9">
      <w:pPr>
        <w:pBdr>
          <w:top w:val="nil"/>
          <w:bottom w:val="nil"/>
          <w:right w:val="nil"/>
          <w:between w:val="nil"/>
        </w:pBdr>
        <w:ind w:left="-2" w:firstLineChars="322" w:firstLine="708"/>
        <w:rPr>
          <w:vanish/>
          <w:color w:val="000000"/>
        </w:rPr>
      </w:pPr>
      <w:bookmarkStart w:id="4" w:name="bookmark=id.4xefhiezxqck" w:colFirst="0" w:colLast="0"/>
      <w:bookmarkEnd w:id="4"/>
      <w:r w:rsidRPr="005A6B12">
        <w:rPr>
          <w:vanish/>
          <w:color w:val="000000"/>
          <w:highlight w:val="yellow"/>
        </w:rPr>
        <w:t>Краткое наименование национального органа по стандартизации, дата принятия и номер организационно-распорядительного документа</w:t>
      </w:r>
    </w:p>
    <w:p w:rsidR="000D30E9" w:rsidRDefault="000D30E9" w:rsidP="000D30E9">
      <w:pPr>
        <w:pBdr>
          <w:top w:val="nil"/>
          <w:left w:val="nil"/>
          <w:bottom w:val="nil"/>
          <w:right w:val="nil"/>
          <w:between w:val="nil"/>
        </w:pBdr>
        <w:ind w:left="-2" w:right="-47" w:firstLineChars="296" w:firstLine="592"/>
        <w:rPr>
          <w:color w:val="231F20"/>
          <w:sz w:val="20"/>
          <w:szCs w:val="20"/>
        </w:rPr>
      </w:pPr>
      <w:r>
        <w:rPr>
          <w:i/>
          <w:color w:val="231F20"/>
          <w:sz w:val="20"/>
          <w:szCs w:val="20"/>
        </w:rPr>
        <w:t>     </w:t>
      </w:r>
    </w:p>
    <w:p w:rsidR="000D30E9" w:rsidRDefault="000D30E9" w:rsidP="000D30E9">
      <w:pPr>
        <w:pBdr>
          <w:top w:val="nil"/>
          <w:left w:val="nil"/>
          <w:bottom w:val="nil"/>
          <w:right w:val="nil"/>
          <w:between w:val="nil"/>
        </w:pBdr>
        <w:ind w:left="-2" w:right="-23" w:firstLineChars="296" w:firstLine="533"/>
        <w:jc w:val="both"/>
        <w:rPr>
          <w:color w:val="000000"/>
          <w:sz w:val="18"/>
          <w:szCs w:val="18"/>
        </w:rPr>
      </w:pPr>
    </w:p>
    <w:tbl>
      <w:tblPr>
        <w:tblpPr w:leftFromText="180" w:rightFromText="180" w:vertAnchor="text" w:horzAnchor="margin" w:tblpY="761"/>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7"/>
        <w:gridCol w:w="2523"/>
        <w:gridCol w:w="4541"/>
      </w:tblGrid>
      <w:tr w:rsidR="000D30E9" w:rsidRPr="00522934" w:rsidTr="00A91DCE">
        <w:trPr>
          <w:cantSplit/>
        </w:trPr>
        <w:tc>
          <w:tcPr>
            <w:tcW w:w="3027" w:type="dxa"/>
            <w:tcBorders>
              <w:bottom w:val="double" w:sz="4" w:space="0" w:color="auto"/>
            </w:tcBorders>
            <w:vAlign w:val="center"/>
          </w:tcPr>
          <w:p w:rsidR="000D30E9" w:rsidRPr="000D30E9" w:rsidRDefault="000D30E9" w:rsidP="00A91DCE">
            <w:pPr>
              <w:keepNext/>
              <w:pBdr>
                <w:top w:val="nil"/>
                <w:left w:val="nil"/>
                <w:bottom w:val="nil"/>
                <w:right w:val="nil"/>
                <w:between w:val="nil"/>
              </w:pBdr>
              <w:spacing w:before="40" w:after="40"/>
              <w:ind w:left="-2" w:right="57" w:firstLine="2"/>
              <w:jc w:val="center"/>
              <w:rPr>
                <w:color w:val="000000"/>
                <w:szCs w:val="18"/>
                <w:lang w:val="ru-RU"/>
              </w:rPr>
            </w:pPr>
            <w:r w:rsidRPr="000D30E9">
              <w:rPr>
                <w:color w:val="000000"/>
                <w:szCs w:val="18"/>
                <w:lang w:val="ru-RU"/>
              </w:rPr>
              <w:t>Краткое наименование страны по МК (ИСО 3166) 004—97</w:t>
            </w:r>
            <w:bookmarkStart w:id="5" w:name="bookmark=id.wzlfg14psmb4" w:colFirst="0" w:colLast="0"/>
            <w:bookmarkEnd w:id="5"/>
          </w:p>
        </w:tc>
        <w:tc>
          <w:tcPr>
            <w:tcW w:w="2523" w:type="dxa"/>
            <w:tcBorders>
              <w:bottom w:val="double" w:sz="4" w:space="0" w:color="auto"/>
            </w:tcBorders>
            <w:vAlign w:val="center"/>
          </w:tcPr>
          <w:p w:rsidR="000D30E9" w:rsidRPr="000D30E9" w:rsidRDefault="000D30E9" w:rsidP="00A91DCE">
            <w:pPr>
              <w:keepNext/>
              <w:pBdr>
                <w:top w:val="nil"/>
                <w:left w:val="nil"/>
                <w:bottom w:val="nil"/>
                <w:right w:val="nil"/>
                <w:between w:val="nil"/>
              </w:pBdr>
              <w:spacing w:before="40" w:after="40"/>
              <w:ind w:left="-2" w:right="57" w:firstLine="2"/>
              <w:jc w:val="center"/>
              <w:rPr>
                <w:color w:val="000000"/>
                <w:szCs w:val="18"/>
                <w:lang w:val="ru-RU"/>
              </w:rPr>
            </w:pPr>
            <w:r w:rsidRPr="000D30E9">
              <w:rPr>
                <w:color w:val="000000"/>
                <w:szCs w:val="18"/>
                <w:lang w:val="ru-RU"/>
              </w:rPr>
              <w:t>Код страны по МК (ИСО 3166) 004—97</w:t>
            </w:r>
            <w:bookmarkStart w:id="6" w:name="bookmark=id.r8jz3rpevrgp" w:colFirst="0" w:colLast="0"/>
            <w:bookmarkEnd w:id="6"/>
          </w:p>
        </w:tc>
        <w:tc>
          <w:tcPr>
            <w:tcW w:w="4541" w:type="dxa"/>
            <w:tcBorders>
              <w:bottom w:val="double" w:sz="4" w:space="0" w:color="auto"/>
            </w:tcBorders>
            <w:vAlign w:val="center"/>
          </w:tcPr>
          <w:p w:rsidR="000D30E9" w:rsidRPr="000D30E9" w:rsidRDefault="000D30E9" w:rsidP="00A91DCE">
            <w:pPr>
              <w:keepNext/>
              <w:pBdr>
                <w:top w:val="nil"/>
                <w:left w:val="nil"/>
                <w:bottom w:val="nil"/>
                <w:right w:val="nil"/>
                <w:between w:val="nil"/>
              </w:pBdr>
              <w:spacing w:before="40" w:after="40"/>
              <w:ind w:left="-2" w:right="57" w:firstLine="2"/>
              <w:jc w:val="center"/>
              <w:rPr>
                <w:color w:val="000000"/>
                <w:szCs w:val="18"/>
                <w:lang w:val="ru-RU"/>
              </w:rPr>
            </w:pPr>
            <w:r w:rsidRPr="000D30E9">
              <w:rPr>
                <w:color w:val="000000"/>
                <w:szCs w:val="18"/>
                <w:lang w:val="ru-RU"/>
              </w:rPr>
              <w:t>Сокращенное наименование национального органа по стандартизации</w:t>
            </w:r>
          </w:p>
        </w:tc>
      </w:tr>
      <w:tr w:rsidR="000D30E9" w:rsidRPr="00522934" w:rsidTr="00A91DCE">
        <w:trPr>
          <w:cantSplit/>
        </w:trPr>
        <w:tc>
          <w:tcPr>
            <w:tcW w:w="3027" w:type="dxa"/>
            <w:tcBorders>
              <w:top w:val="double" w:sz="4" w:space="0" w:color="auto"/>
              <w:bottom w:val="single" w:sz="4" w:space="0" w:color="000000"/>
            </w:tcBorders>
            <w:vAlign w:val="center"/>
          </w:tcPr>
          <w:p w:rsidR="000D30E9" w:rsidRPr="000D30E9" w:rsidRDefault="000D30E9" w:rsidP="00A91DCE">
            <w:pPr>
              <w:keepNext/>
              <w:pBdr>
                <w:top w:val="nil"/>
                <w:left w:val="nil"/>
                <w:bottom w:val="nil"/>
                <w:right w:val="nil"/>
                <w:between w:val="nil"/>
              </w:pBdr>
              <w:spacing w:before="40" w:after="40"/>
              <w:ind w:left="-2" w:right="57" w:firstLineChars="296" w:firstLine="533"/>
              <w:jc w:val="center"/>
              <w:rPr>
                <w:color w:val="000000"/>
                <w:sz w:val="18"/>
                <w:szCs w:val="18"/>
                <w:lang w:val="ru-RU"/>
              </w:rPr>
            </w:pPr>
          </w:p>
          <w:p w:rsidR="000D30E9" w:rsidRPr="000D30E9" w:rsidRDefault="000D30E9" w:rsidP="00A91DCE">
            <w:pPr>
              <w:keepNext/>
              <w:pBdr>
                <w:top w:val="nil"/>
                <w:left w:val="nil"/>
                <w:bottom w:val="nil"/>
                <w:right w:val="nil"/>
                <w:between w:val="nil"/>
              </w:pBdr>
              <w:spacing w:before="40" w:after="40"/>
              <w:ind w:left="-2" w:right="57" w:firstLineChars="296" w:firstLine="533"/>
              <w:jc w:val="center"/>
              <w:rPr>
                <w:color w:val="000000"/>
                <w:sz w:val="18"/>
                <w:szCs w:val="18"/>
                <w:lang w:val="ru-RU"/>
              </w:rPr>
            </w:pPr>
          </w:p>
          <w:p w:rsidR="000D30E9" w:rsidRPr="000D30E9" w:rsidRDefault="000D30E9" w:rsidP="00A91DCE">
            <w:pPr>
              <w:keepNext/>
              <w:pBdr>
                <w:top w:val="nil"/>
                <w:left w:val="nil"/>
                <w:bottom w:val="nil"/>
                <w:right w:val="nil"/>
                <w:between w:val="nil"/>
              </w:pBdr>
              <w:spacing w:before="40" w:after="40"/>
              <w:ind w:right="57"/>
              <w:rPr>
                <w:color w:val="000000"/>
                <w:sz w:val="18"/>
                <w:szCs w:val="18"/>
                <w:lang w:val="ru-RU"/>
              </w:rPr>
            </w:pPr>
          </w:p>
          <w:p w:rsidR="000D30E9" w:rsidRPr="000D30E9" w:rsidRDefault="000D30E9" w:rsidP="00A91DCE">
            <w:pPr>
              <w:keepNext/>
              <w:pBdr>
                <w:top w:val="nil"/>
                <w:left w:val="nil"/>
                <w:bottom w:val="nil"/>
                <w:right w:val="nil"/>
                <w:between w:val="nil"/>
              </w:pBdr>
              <w:spacing w:before="40" w:after="40"/>
              <w:ind w:left="-2" w:right="57" w:firstLineChars="296" w:firstLine="533"/>
              <w:jc w:val="center"/>
              <w:rPr>
                <w:color w:val="000000"/>
                <w:sz w:val="18"/>
                <w:szCs w:val="18"/>
                <w:lang w:val="ru-RU"/>
              </w:rPr>
            </w:pPr>
          </w:p>
        </w:tc>
        <w:tc>
          <w:tcPr>
            <w:tcW w:w="2523" w:type="dxa"/>
            <w:tcBorders>
              <w:top w:val="double" w:sz="4" w:space="0" w:color="auto"/>
              <w:bottom w:val="single" w:sz="4" w:space="0" w:color="000000"/>
            </w:tcBorders>
            <w:vAlign w:val="center"/>
          </w:tcPr>
          <w:p w:rsidR="000D30E9" w:rsidRPr="000D30E9" w:rsidRDefault="000D30E9" w:rsidP="00A91DCE">
            <w:pPr>
              <w:keepNext/>
              <w:pBdr>
                <w:top w:val="nil"/>
                <w:left w:val="nil"/>
                <w:bottom w:val="nil"/>
                <w:right w:val="nil"/>
                <w:between w:val="nil"/>
              </w:pBdr>
              <w:spacing w:before="40" w:after="40"/>
              <w:ind w:left="-2" w:right="57" w:firstLineChars="296" w:firstLine="533"/>
              <w:jc w:val="center"/>
              <w:rPr>
                <w:color w:val="000000"/>
                <w:sz w:val="18"/>
                <w:szCs w:val="18"/>
                <w:lang w:val="ru-RU"/>
              </w:rPr>
            </w:pPr>
          </w:p>
        </w:tc>
        <w:tc>
          <w:tcPr>
            <w:tcW w:w="4541" w:type="dxa"/>
            <w:tcBorders>
              <w:top w:val="double" w:sz="4" w:space="0" w:color="auto"/>
              <w:bottom w:val="single" w:sz="4" w:space="0" w:color="000000"/>
            </w:tcBorders>
            <w:vAlign w:val="center"/>
          </w:tcPr>
          <w:p w:rsidR="000D30E9" w:rsidRPr="000D30E9" w:rsidRDefault="000D30E9" w:rsidP="00A91DCE">
            <w:pPr>
              <w:keepNext/>
              <w:pBdr>
                <w:top w:val="nil"/>
                <w:left w:val="nil"/>
                <w:bottom w:val="nil"/>
                <w:right w:val="nil"/>
                <w:between w:val="nil"/>
              </w:pBdr>
              <w:spacing w:before="40" w:after="40"/>
              <w:ind w:left="-2" w:right="57" w:firstLineChars="296" w:firstLine="533"/>
              <w:jc w:val="center"/>
              <w:rPr>
                <w:color w:val="000000"/>
                <w:sz w:val="18"/>
                <w:szCs w:val="18"/>
                <w:lang w:val="ru-RU"/>
              </w:rPr>
            </w:pPr>
          </w:p>
        </w:tc>
      </w:tr>
    </w:tbl>
    <w:p w:rsidR="000D30E9" w:rsidRPr="000D30E9" w:rsidRDefault="000D30E9" w:rsidP="000D30E9">
      <w:pPr>
        <w:pBdr>
          <w:top w:val="nil"/>
          <w:left w:val="nil"/>
          <w:bottom w:val="nil"/>
          <w:right w:val="nil"/>
          <w:between w:val="nil"/>
        </w:pBdr>
        <w:shd w:val="clear" w:color="auto" w:fill="FFFFFF"/>
        <w:spacing w:line="360" w:lineRule="auto"/>
        <w:ind w:left="-2" w:firstLineChars="296" w:firstLine="651"/>
        <w:jc w:val="both"/>
        <w:rPr>
          <w:color w:val="000000"/>
          <w:lang w:val="ru-RU"/>
        </w:rPr>
      </w:pPr>
      <w:r w:rsidRPr="000D30E9">
        <w:rPr>
          <w:color w:val="000000"/>
          <w:lang w:val="ru-RU"/>
        </w:rPr>
        <w:t>За принятие проголосовали:</w:t>
      </w:r>
      <w:bookmarkStart w:id="7" w:name="bookmark=id.wa3ccj578d5i" w:colFirst="0" w:colLast="0"/>
      <w:bookmarkEnd w:id="7"/>
    </w:p>
    <w:p w:rsidR="000D30E9" w:rsidRPr="000D30E9" w:rsidRDefault="000D30E9" w:rsidP="000D30E9">
      <w:pPr>
        <w:pBdr>
          <w:top w:val="nil"/>
          <w:left w:val="nil"/>
          <w:bottom w:val="nil"/>
          <w:right w:val="nil"/>
          <w:between w:val="nil"/>
        </w:pBdr>
        <w:shd w:val="clear" w:color="auto" w:fill="FFFFFF"/>
        <w:tabs>
          <w:tab w:val="left" w:pos="605"/>
        </w:tabs>
        <w:spacing w:line="360" w:lineRule="auto"/>
        <w:ind w:left="-2" w:firstLineChars="296" w:firstLine="651"/>
        <w:jc w:val="both"/>
        <w:rPr>
          <w:color w:val="000000"/>
          <w:lang w:val="ru-RU"/>
        </w:rPr>
      </w:pPr>
      <w:r w:rsidRPr="000D30E9">
        <w:rPr>
          <w:color w:val="000000"/>
          <w:lang w:val="ru-RU"/>
        </w:rPr>
        <w:t xml:space="preserve">4 Приказом Федерального агентства по техническому регулированию и метрологии от                 г.  №       межгосударственный стандарт ГОСТ          </w:t>
      </w:r>
      <w:r w:rsidRPr="000D30E9">
        <w:rPr>
          <w:color w:val="000000"/>
          <w:lang w:val="ru-RU"/>
        </w:rPr>
        <w:tab/>
        <w:t xml:space="preserve">введен в действие в качестве национального стандарта Российской Федерации </w:t>
      </w:r>
      <w:proofErr w:type="gramStart"/>
      <w:r w:rsidRPr="000D30E9">
        <w:rPr>
          <w:color w:val="000000"/>
          <w:lang w:val="ru-RU"/>
        </w:rPr>
        <w:t>с</w:t>
      </w:r>
      <w:proofErr w:type="gramEnd"/>
      <w:r w:rsidRPr="000D30E9">
        <w:rPr>
          <w:color w:val="000000"/>
          <w:lang w:val="ru-RU"/>
        </w:rPr>
        <w:t xml:space="preserve">         </w:t>
      </w:r>
    </w:p>
    <w:p w:rsidR="000D30E9" w:rsidRPr="000D30E9" w:rsidRDefault="000D30E9" w:rsidP="000D30E9">
      <w:pPr>
        <w:pBdr>
          <w:top w:val="nil"/>
          <w:left w:val="nil"/>
          <w:bottom w:val="nil"/>
          <w:right w:val="nil"/>
          <w:between w:val="nil"/>
        </w:pBdr>
        <w:shd w:val="clear" w:color="auto" w:fill="FFFFFF"/>
        <w:tabs>
          <w:tab w:val="left" w:pos="605"/>
        </w:tabs>
        <w:spacing w:line="360" w:lineRule="auto"/>
        <w:ind w:left="-2" w:firstLineChars="296" w:firstLine="651"/>
        <w:jc w:val="both"/>
        <w:rPr>
          <w:color w:val="000000"/>
          <w:lang w:val="ru-RU"/>
        </w:rPr>
      </w:pPr>
    </w:p>
    <w:p w:rsidR="000D30E9" w:rsidRPr="000D30E9" w:rsidRDefault="000D30E9" w:rsidP="000D30E9">
      <w:pPr>
        <w:spacing w:line="360" w:lineRule="auto"/>
        <w:ind w:left="-2" w:firstLineChars="296" w:firstLine="651"/>
        <w:jc w:val="both"/>
        <w:rPr>
          <w:lang w:val="ru-RU"/>
        </w:rPr>
      </w:pPr>
      <w:r w:rsidRPr="000D30E9">
        <w:rPr>
          <w:lang w:val="ru-RU"/>
        </w:rPr>
        <w:t xml:space="preserve">5 ВЗАМЕН </w:t>
      </w:r>
      <w:r w:rsidR="00EC3BF1" w:rsidRPr="00EC3BF1">
        <w:rPr>
          <w:lang w:val="ru-RU"/>
        </w:rPr>
        <w:t>ГОСТ 26874-86</w:t>
      </w:r>
      <w:r w:rsidRPr="000D30E9">
        <w:rPr>
          <w:lang w:val="ru-RU"/>
        </w:rPr>
        <w:t>     </w:t>
      </w:r>
    </w:p>
    <w:p w:rsidR="000D30E9" w:rsidRPr="000D30E9" w:rsidRDefault="000D30E9" w:rsidP="000D30E9">
      <w:pPr>
        <w:ind w:hanging="2"/>
        <w:rPr>
          <w:vanish/>
          <w:lang w:val="ru-RU"/>
        </w:rPr>
      </w:pPr>
      <w:r w:rsidRPr="000D30E9">
        <w:rPr>
          <w:vertAlign w:val="superscript"/>
          <w:lang w:val="ru-RU"/>
        </w:rPr>
        <w:lastRenderedPageBreak/>
        <w:t xml:space="preserve">                                            </w:t>
      </w:r>
      <w:r w:rsidRPr="000D30E9">
        <w:rPr>
          <w:vanish/>
          <w:highlight w:val="yellow"/>
          <w:vertAlign w:val="superscript"/>
          <w:lang w:val="ru-RU"/>
        </w:rPr>
        <w:t>обозначение стандарта</w:t>
      </w:r>
    </w:p>
    <w:p w:rsidR="000D30E9" w:rsidRPr="000D30E9" w:rsidRDefault="000D30E9" w:rsidP="000D30E9">
      <w:pPr>
        <w:shd w:val="clear" w:color="auto" w:fill="FFFFFF"/>
        <w:spacing w:before="240" w:after="240" w:line="264" w:lineRule="auto"/>
        <w:jc w:val="both"/>
        <w:rPr>
          <w:i/>
          <w:sz w:val="26"/>
          <w:szCs w:val="26"/>
          <w:lang w:val="ru-RU"/>
        </w:rPr>
      </w:pPr>
    </w:p>
    <w:p w:rsidR="000D30E9" w:rsidRPr="000D30E9" w:rsidRDefault="000D30E9" w:rsidP="000D30E9">
      <w:pPr>
        <w:shd w:val="clear" w:color="auto" w:fill="FFFFFF"/>
        <w:spacing w:before="240" w:after="240" w:line="264" w:lineRule="auto"/>
        <w:ind w:left="1" w:hanging="3"/>
        <w:jc w:val="both"/>
        <w:rPr>
          <w:i/>
          <w:sz w:val="26"/>
          <w:szCs w:val="26"/>
          <w:lang w:val="ru-RU"/>
        </w:rPr>
      </w:pPr>
    </w:p>
    <w:p w:rsidR="000D30E9" w:rsidRPr="000D30E9" w:rsidRDefault="000D30E9" w:rsidP="000D30E9">
      <w:pPr>
        <w:shd w:val="clear" w:color="auto" w:fill="FFFFFF"/>
        <w:spacing w:before="240" w:after="240" w:line="264" w:lineRule="auto"/>
        <w:ind w:left="1" w:hanging="3"/>
        <w:jc w:val="both"/>
        <w:rPr>
          <w:i/>
          <w:sz w:val="26"/>
          <w:szCs w:val="26"/>
          <w:lang w:val="ru-RU"/>
        </w:rPr>
      </w:pPr>
    </w:p>
    <w:p w:rsidR="000D30E9" w:rsidRPr="000D30E9" w:rsidRDefault="000D30E9" w:rsidP="000D30E9">
      <w:pPr>
        <w:shd w:val="clear" w:color="auto" w:fill="FFFFFF"/>
        <w:spacing w:line="360" w:lineRule="auto"/>
        <w:ind w:firstLine="709"/>
        <w:jc w:val="both"/>
        <w:rPr>
          <w:rFonts w:eastAsia="Times New Roman"/>
          <w:i/>
          <w:color w:val="000000"/>
          <w:lang w:val="ru-RU"/>
        </w:rPr>
      </w:pPr>
      <w:r w:rsidRPr="000D30E9">
        <w:rPr>
          <w:rFonts w:eastAsia="Times New Roman"/>
          <w:i/>
          <w:color w:val="000000"/>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0D30E9" w:rsidRPr="000D30E9" w:rsidRDefault="000D30E9" w:rsidP="000D30E9">
      <w:pPr>
        <w:shd w:val="clear" w:color="auto" w:fill="FFFFFF"/>
        <w:spacing w:line="360" w:lineRule="auto"/>
        <w:ind w:firstLine="709"/>
        <w:jc w:val="both"/>
        <w:rPr>
          <w:rFonts w:eastAsia="Times New Roman"/>
          <w:i/>
          <w:color w:val="000000"/>
          <w:lang w:val="ru-RU"/>
        </w:rPr>
      </w:pPr>
      <w:r w:rsidRPr="000D30E9">
        <w:rPr>
          <w:rFonts w:eastAsia="Times New Roman"/>
          <w:i/>
          <w:color w:val="000000"/>
          <w:lang w:val="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r w:rsidRPr="000D30E9">
        <w:rPr>
          <w:b/>
          <w:color w:val="000000"/>
          <w:sz w:val="28"/>
          <w:szCs w:val="28"/>
          <w:lang w:val="ru-RU"/>
        </w:rPr>
        <w:t xml:space="preserve"> </w:t>
      </w: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hanging="3"/>
        <w:jc w:val="center"/>
        <w:rPr>
          <w:b/>
          <w:color w:val="000000"/>
          <w:sz w:val="28"/>
          <w:szCs w:val="28"/>
          <w:lang w:val="ru-RU"/>
        </w:rPr>
      </w:pPr>
    </w:p>
    <w:p w:rsidR="000D30E9" w:rsidRPr="000D30E9" w:rsidRDefault="000D30E9" w:rsidP="000D30E9">
      <w:pPr>
        <w:keepNext/>
        <w:pBdr>
          <w:top w:val="nil"/>
          <w:left w:val="nil"/>
          <w:bottom w:val="nil"/>
          <w:right w:val="nil"/>
          <w:between w:val="nil"/>
        </w:pBdr>
        <w:spacing w:line="360" w:lineRule="auto"/>
        <w:ind w:left="1" w:firstLineChars="252" w:firstLine="554"/>
        <w:jc w:val="both"/>
        <w:rPr>
          <w:color w:val="000000"/>
          <w:szCs w:val="28"/>
          <w:lang w:val="ru-RU"/>
        </w:rPr>
      </w:pPr>
      <w:r w:rsidRPr="000D30E9">
        <w:rPr>
          <w:color w:val="000000"/>
          <w:szCs w:val="28"/>
          <w:lang w:val="ru-RU"/>
        </w:rPr>
        <w:t>Исключительное право официального опубликования настоящего стандарта на территории указанных выше госуда</w:t>
      </w:r>
      <w:proofErr w:type="gramStart"/>
      <w:r w:rsidRPr="000D30E9">
        <w:rPr>
          <w:color w:val="000000"/>
          <w:szCs w:val="28"/>
          <w:lang w:val="ru-RU"/>
        </w:rPr>
        <w:t>рств пр</w:t>
      </w:r>
      <w:proofErr w:type="gramEnd"/>
      <w:r w:rsidRPr="000D30E9">
        <w:rPr>
          <w:color w:val="000000"/>
          <w:szCs w:val="28"/>
          <w:lang w:val="ru-RU"/>
        </w:rPr>
        <w:t>инадлежит национальным органам по стандартизации этих государств</w:t>
      </w:r>
    </w:p>
    <w:p w:rsidR="00EC3BF1" w:rsidRDefault="00EC3BF1" w:rsidP="000D30E9">
      <w:pPr>
        <w:keepNext/>
        <w:pBdr>
          <w:top w:val="nil"/>
          <w:left w:val="nil"/>
          <w:bottom w:val="nil"/>
          <w:right w:val="nil"/>
          <w:between w:val="nil"/>
        </w:pBdr>
        <w:spacing w:line="360" w:lineRule="auto"/>
        <w:rPr>
          <w:b/>
          <w:color w:val="000000"/>
          <w:sz w:val="32"/>
          <w:szCs w:val="32"/>
          <w:lang w:val="ru-RU"/>
        </w:rPr>
        <w:sectPr w:rsidR="00EC3BF1" w:rsidSect="00C25002">
          <w:headerReference w:type="even" r:id="rId10"/>
          <w:headerReference w:type="default" r:id="rId11"/>
          <w:footerReference w:type="even" r:id="rId12"/>
          <w:footerReference w:type="default" r:id="rId13"/>
          <w:footerReference w:type="first" r:id="rId14"/>
          <w:pgSz w:w="11906" w:h="16838"/>
          <w:pgMar w:top="1134" w:right="1134" w:bottom="1134" w:left="851" w:header="720" w:footer="720" w:gutter="0"/>
          <w:pgNumType w:fmt="upperRoman" w:start="1"/>
          <w:cols w:space="720"/>
          <w:titlePg/>
          <w:docGrid w:linePitch="326" w:charSpace="-6145"/>
        </w:sectPr>
      </w:pPr>
      <w:bookmarkStart w:id="8" w:name="bookmark=id.n4kudrt4u4od" w:colFirst="0" w:colLast="0"/>
      <w:bookmarkEnd w:id="8"/>
    </w:p>
    <w:tbl>
      <w:tblPr>
        <w:tblW w:w="10440" w:type="dxa"/>
        <w:tblInd w:w="-180" w:type="dxa"/>
        <w:tblBorders>
          <w:top w:val="single" w:sz="18" w:space="0" w:color="000000"/>
          <w:left w:val="nil"/>
          <w:bottom w:val="single" w:sz="18" w:space="0" w:color="000000"/>
          <w:right w:val="nil"/>
          <w:insideH w:val="single" w:sz="4" w:space="0" w:color="000000"/>
          <w:insideV w:val="single" w:sz="4" w:space="0" w:color="000000"/>
        </w:tblBorders>
        <w:tblLayout w:type="fixed"/>
        <w:tblLook w:val="0000" w:firstRow="0" w:lastRow="0" w:firstColumn="0" w:lastColumn="0" w:noHBand="0" w:noVBand="0"/>
      </w:tblPr>
      <w:tblGrid>
        <w:gridCol w:w="2274"/>
        <w:gridCol w:w="5286"/>
        <w:gridCol w:w="2880"/>
      </w:tblGrid>
      <w:tr w:rsidR="00253135" w:rsidRPr="00253135" w:rsidTr="00183F73">
        <w:tc>
          <w:tcPr>
            <w:tcW w:w="10440" w:type="dxa"/>
            <w:gridSpan w:val="3"/>
            <w:tcBorders>
              <w:top w:val="single" w:sz="24" w:space="0" w:color="000000"/>
              <w:bottom w:val="single" w:sz="24" w:space="0" w:color="000000"/>
            </w:tcBorders>
          </w:tcPr>
          <w:p w:rsidR="00253135" w:rsidRPr="00253135" w:rsidRDefault="000D30E9" w:rsidP="00253135">
            <w:pPr>
              <w:widowControl/>
              <w:pBdr>
                <w:top w:val="nil"/>
                <w:left w:val="nil"/>
                <w:bottom w:val="nil"/>
                <w:right w:val="nil"/>
                <w:between w:val="nil"/>
              </w:pBdr>
              <w:suppressAutoHyphens/>
              <w:autoSpaceDE/>
              <w:autoSpaceDN/>
              <w:ind w:leftChars="-1" w:hangingChars="1" w:hanging="2"/>
              <w:jc w:val="center"/>
              <w:textDirection w:val="btLr"/>
              <w:textAlignment w:val="top"/>
              <w:outlineLvl w:val="0"/>
              <w:rPr>
                <w:rFonts w:ascii="Arial" w:eastAsia="Arial" w:hAnsi="Arial" w:cs="Arial"/>
                <w:color w:val="000000"/>
                <w:position w:val="-1"/>
                <w:lang w:val="ru-RU" w:eastAsia="ru-RU"/>
              </w:rPr>
            </w:pPr>
            <w:r>
              <w:rPr>
                <w:rFonts w:ascii="Arial" w:eastAsiaTheme="minorEastAsia" w:hAnsi="Arial" w:cs="Arial"/>
                <w:b/>
                <w:noProof/>
                <w:lang w:val="ru-RU" w:eastAsia="ru-RU"/>
              </w:rPr>
              <w:lastRenderedPageBreak/>
              <w:br w:type="page"/>
            </w:r>
            <w:r w:rsidR="00253135" w:rsidRPr="00253135">
              <w:rPr>
                <w:rFonts w:ascii="Arial" w:eastAsia="Arial" w:hAnsi="Arial" w:cs="Arial"/>
                <w:b/>
                <w:color w:val="000000"/>
                <w:position w:val="-1"/>
                <w:lang w:val="ru-RU" w:eastAsia="ru-RU"/>
              </w:rPr>
              <w:t>МЕЖГОСУДАРСТВЕННЫЙ СОВЕТ ПО СТАНДАРТИЗАЦИИ, МЕТРОЛОГИИ И СЕРТИФИКАЦИИ</w:t>
            </w:r>
          </w:p>
          <w:p w:rsidR="00253135" w:rsidRPr="00253135" w:rsidRDefault="00253135" w:rsidP="00253135">
            <w:pPr>
              <w:widowControl/>
              <w:pBdr>
                <w:top w:val="nil"/>
                <w:left w:val="nil"/>
                <w:bottom w:val="nil"/>
                <w:right w:val="nil"/>
                <w:between w:val="nil"/>
              </w:pBdr>
              <w:suppressAutoHyphens/>
              <w:autoSpaceDE/>
              <w:autoSpaceDN/>
              <w:ind w:leftChars="-1" w:hangingChars="1" w:hanging="2"/>
              <w:jc w:val="center"/>
              <w:textDirection w:val="btLr"/>
              <w:textAlignment w:val="top"/>
              <w:outlineLvl w:val="0"/>
              <w:rPr>
                <w:rFonts w:ascii="Arial" w:eastAsia="Arial" w:hAnsi="Arial" w:cs="Arial"/>
                <w:color w:val="000000"/>
                <w:position w:val="-1"/>
                <w:lang w:eastAsia="ru-RU"/>
              </w:rPr>
            </w:pPr>
            <w:r w:rsidRPr="00253135">
              <w:rPr>
                <w:rFonts w:ascii="Arial" w:eastAsia="Arial" w:hAnsi="Arial" w:cs="Arial"/>
                <w:b/>
                <w:color w:val="000000"/>
                <w:position w:val="-1"/>
                <w:lang w:eastAsia="ru-RU"/>
              </w:rPr>
              <w:t>(</w:t>
            </w:r>
            <w:r w:rsidRPr="00253135">
              <w:rPr>
                <w:rFonts w:ascii="Arial" w:eastAsia="Arial" w:hAnsi="Arial" w:cs="Arial"/>
                <w:b/>
                <w:color w:val="000000"/>
                <w:position w:val="-1"/>
                <w:lang w:val="ru-RU" w:eastAsia="ru-RU"/>
              </w:rPr>
              <w:t>МГС</w:t>
            </w:r>
            <w:r w:rsidRPr="00253135">
              <w:rPr>
                <w:rFonts w:ascii="Arial" w:eastAsia="Arial" w:hAnsi="Arial" w:cs="Arial"/>
                <w:b/>
                <w:color w:val="000000"/>
                <w:position w:val="-1"/>
                <w:lang w:eastAsia="ru-RU"/>
              </w:rPr>
              <w:t>)</w:t>
            </w:r>
          </w:p>
          <w:p w:rsidR="00253135" w:rsidRPr="00253135" w:rsidRDefault="00253135" w:rsidP="00253135">
            <w:pPr>
              <w:widowControl/>
              <w:pBdr>
                <w:top w:val="nil"/>
                <w:left w:val="nil"/>
                <w:bottom w:val="nil"/>
                <w:right w:val="nil"/>
                <w:between w:val="nil"/>
              </w:pBdr>
              <w:suppressAutoHyphens/>
              <w:autoSpaceDE/>
              <w:autoSpaceDN/>
              <w:ind w:leftChars="-1" w:hangingChars="1" w:hanging="2"/>
              <w:jc w:val="center"/>
              <w:textDirection w:val="btLr"/>
              <w:textAlignment w:val="top"/>
              <w:outlineLvl w:val="0"/>
              <w:rPr>
                <w:rFonts w:ascii="Arial" w:eastAsia="Arial" w:hAnsi="Arial" w:cs="Arial"/>
                <w:color w:val="000000"/>
                <w:position w:val="-1"/>
                <w:lang w:eastAsia="ru-RU"/>
              </w:rPr>
            </w:pPr>
            <w:r w:rsidRPr="00253135">
              <w:rPr>
                <w:rFonts w:ascii="Arial" w:eastAsia="Arial" w:hAnsi="Arial" w:cs="Arial"/>
                <w:b/>
                <w:color w:val="000000"/>
                <w:position w:val="-1"/>
                <w:lang w:eastAsia="ru-RU"/>
              </w:rPr>
              <w:t>INTERSTATE COUNCIL FOR STANDARDIZATION, METROLOGY AND CERTIFICATION</w:t>
            </w:r>
          </w:p>
          <w:p w:rsidR="00253135" w:rsidRPr="00253135" w:rsidRDefault="00253135" w:rsidP="00253135">
            <w:pPr>
              <w:widowControl/>
              <w:pBdr>
                <w:top w:val="nil"/>
                <w:left w:val="nil"/>
                <w:bottom w:val="nil"/>
                <w:right w:val="nil"/>
                <w:between w:val="nil"/>
              </w:pBdr>
              <w:suppressAutoHyphens/>
              <w:autoSpaceDE/>
              <w:autoSpaceDN/>
              <w:ind w:leftChars="-1" w:hangingChars="1" w:hanging="2"/>
              <w:jc w:val="center"/>
              <w:textDirection w:val="btLr"/>
              <w:textAlignment w:val="top"/>
              <w:outlineLvl w:val="0"/>
              <w:rPr>
                <w:rFonts w:ascii="Arial" w:eastAsia="Arial" w:hAnsi="Arial" w:cs="Arial"/>
                <w:color w:val="000000"/>
                <w:position w:val="-1"/>
                <w:sz w:val="20"/>
                <w:szCs w:val="20"/>
                <w:lang w:val="ru-RU" w:eastAsia="ru-RU"/>
              </w:rPr>
            </w:pPr>
            <w:r w:rsidRPr="00253135">
              <w:rPr>
                <w:rFonts w:ascii="Arial" w:eastAsia="Arial" w:hAnsi="Arial" w:cs="Arial"/>
                <w:b/>
                <w:color w:val="000000"/>
                <w:position w:val="-1"/>
                <w:lang w:val="ru-RU" w:eastAsia="ru-RU"/>
              </w:rPr>
              <w:t>(ISC)</w:t>
            </w:r>
          </w:p>
        </w:tc>
      </w:tr>
      <w:tr w:rsidR="00253135" w:rsidRPr="00253135" w:rsidTr="00183F73">
        <w:tc>
          <w:tcPr>
            <w:tcW w:w="2274" w:type="dxa"/>
            <w:tcBorders>
              <w:top w:val="single" w:sz="24" w:space="0" w:color="000000"/>
              <w:bottom w:val="single" w:sz="18" w:space="0" w:color="000000"/>
              <w:right w:val="nil"/>
            </w:tcBorders>
            <w:vAlign w:val="center"/>
          </w:tcPr>
          <w:p w:rsidR="00253135" w:rsidRPr="00253135" w:rsidRDefault="00253135" w:rsidP="00253135">
            <w:pPr>
              <w:widowControl/>
              <w:pBdr>
                <w:top w:val="nil"/>
                <w:left w:val="nil"/>
                <w:bottom w:val="nil"/>
                <w:right w:val="nil"/>
                <w:between w:val="nil"/>
              </w:pBdr>
              <w:suppressAutoHyphens/>
              <w:autoSpaceDE/>
              <w:autoSpaceDN/>
              <w:ind w:leftChars="-1" w:hangingChars="1" w:hanging="2"/>
              <w:textDirection w:val="btLr"/>
              <w:textAlignment w:val="top"/>
              <w:outlineLvl w:val="0"/>
              <w:rPr>
                <w:rFonts w:ascii="Arial" w:eastAsia="Arial" w:hAnsi="Arial" w:cs="Arial"/>
                <w:color w:val="000000"/>
                <w:position w:val="-1"/>
                <w:sz w:val="24"/>
                <w:szCs w:val="24"/>
                <w:lang w:val="ru-RU" w:eastAsia="ru-RU"/>
              </w:rPr>
            </w:pPr>
          </w:p>
        </w:tc>
        <w:tc>
          <w:tcPr>
            <w:tcW w:w="5286" w:type="dxa"/>
            <w:tcBorders>
              <w:top w:val="single" w:sz="24" w:space="0" w:color="000000"/>
              <w:left w:val="nil"/>
              <w:bottom w:val="single" w:sz="18" w:space="0" w:color="000000"/>
              <w:right w:val="nil"/>
            </w:tcBorders>
            <w:vAlign w:val="center"/>
          </w:tcPr>
          <w:p w:rsidR="00253135" w:rsidRPr="00253135" w:rsidRDefault="00253135" w:rsidP="00253135">
            <w:pPr>
              <w:widowControl/>
              <w:pBdr>
                <w:top w:val="nil"/>
                <w:left w:val="nil"/>
                <w:bottom w:val="nil"/>
                <w:right w:val="nil"/>
                <w:between w:val="nil"/>
              </w:pBdr>
              <w:suppressAutoHyphens/>
              <w:autoSpaceDE/>
              <w:autoSpaceDN/>
              <w:spacing w:line="360" w:lineRule="auto"/>
              <w:ind w:leftChars="-1" w:left="1" w:hangingChars="1" w:hanging="3"/>
              <w:jc w:val="center"/>
              <w:textDirection w:val="btLr"/>
              <w:textAlignment w:val="top"/>
              <w:outlineLvl w:val="0"/>
              <w:rPr>
                <w:rFonts w:ascii="Arial" w:eastAsia="Arial" w:hAnsi="Arial" w:cs="Arial"/>
                <w:color w:val="000000"/>
                <w:position w:val="-1"/>
                <w:sz w:val="28"/>
                <w:szCs w:val="28"/>
                <w:lang w:val="ru-RU" w:eastAsia="ru-RU"/>
              </w:rPr>
            </w:pPr>
          </w:p>
          <w:p w:rsidR="00253135" w:rsidRPr="00253135" w:rsidRDefault="00253135" w:rsidP="00253135">
            <w:pPr>
              <w:widowControl/>
              <w:pBdr>
                <w:top w:val="nil"/>
                <w:left w:val="nil"/>
                <w:bottom w:val="nil"/>
                <w:right w:val="nil"/>
                <w:between w:val="nil"/>
              </w:pBdr>
              <w:suppressAutoHyphens/>
              <w:autoSpaceDE/>
              <w:autoSpaceDN/>
              <w:spacing w:line="360" w:lineRule="auto"/>
              <w:ind w:leftChars="-1" w:left="1" w:hangingChars="1" w:hanging="3"/>
              <w:jc w:val="center"/>
              <w:textDirection w:val="btLr"/>
              <w:textAlignment w:val="top"/>
              <w:outlineLvl w:val="0"/>
              <w:rPr>
                <w:rFonts w:ascii="Arial" w:eastAsia="Arial" w:hAnsi="Arial" w:cs="Arial"/>
                <w:color w:val="000000"/>
                <w:position w:val="-1"/>
                <w:sz w:val="28"/>
                <w:szCs w:val="28"/>
                <w:lang w:val="ru-RU" w:eastAsia="ru-RU"/>
              </w:rPr>
            </w:pPr>
            <w:r w:rsidRPr="00253135">
              <w:rPr>
                <w:rFonts w:ascii="Arial" w:eastAsia="Arial" w:hAnsi="Arial" w:cs="Arial"/>
                <w:b/>
                <w:color w:val="000000"/>
                <w:position w:val="-1"/>
                <w:sz w:val="28"/>
                <w:szCs w:val="28"/>
                <w:lang w:val="ru-RU" w:eastAsia="ru-RU"/>
              </w:rPr>
              <w:t xml:space="preserve">М Е Ж Г О С У Д А Р С Т В Е Н </w:t>
            </w:r>
            <w:proofErr w:type="spellStart"/>
            <w:proofErr w:type="gramStart"/>
            <w:r w:rsidRPr="00253135">
              <w:rPr>
                <w:rFonts w:ascii="Arial" w:eastAsia="Arial" w:hAnsi="Arial" w:cs="Arial"/>
                <w:b/>
                <w:color w:val="000000"/>
                <w:position w:val="-1"/>
                <w:sz w:val="28"/>
                <w:szCs w:val="28"/>
                <w:lang w:val="ru-RU" w:eastAsia="ru-RU"/>
              </w:rPr>
              <w:t>Н</w:t>
            </w:r>
            <w:proofErr w:type="spellEnd"/>
            <w:proofErr w:type="gramEnd"/>
            <w:r w:rsidRPr="00253135">
              <w:rPr>
                <w:rFonts w:ascii="Arial" w:eastAsia="Arial" w:hAnsi="Arial" w:cs="Arial"/>
                <w:b/>
                <w:color w:val="000000"/>
                <w:position w:val="-1"/>
                <w:sz w:val="28"/>
                <w:szCs w:val="28"/>
                <w:lang w:val="ru-RU" w:eastAsia="ru-RU"/>
              </w:rPr>
              <w:t xml:space="preserve"> Ы Й</w:t>
            </w:r>
          </w:p>
          <w:p w:rsidR="00253135" w:rsidRPr="00253135" w:rsidRDefault="00253135" w:rsidP="00253135">
            <w:pPr>
              <w:widowControl/>
              <w:pBdr>
                <w:top w:val="nil"/>
                <w:left w:val="nil"/>
                <w:bottom w:val="nil"/>
                <w:right w:val="nil"/>
                <w:between w:val="nil"/>
              </w:pBdr>
              <w:suppressAutoHyphens/>
              <w:autoSpaceDE/>
              <w:autoSpaceDN/>
              <w:spacing w:line="360" w:lineRule="auto"/>
              <w:ind w:leftChars="-1" w:left="1" w:hangingChars="1" w:hanging="3"/>
              <w:jc w:val="center"/>
              <w:textDirection w:val="btLr"/>
              <w:textAlignment w:val="top"/>
              <w:outlineLvl w:val="0"/>
              <w:rPr>
                <w:rFonts w:ascii="Arial" w:eastAsia="Arial" w:hAnsi="Arial" w:cs="Arial"/>
                <w:color w:val="000000"/>
                <w:position w:val="-1"/>
                <w:sz w:val="28"/>
                <w:szCs w:val="28"/>
                <w:lang w:val="ru-RU" w:eastAsia="ru-RU"/>
              </w:rPr>
            </w:pPr>
            <w:r w:rsidRPr="00253135">
              <w:rPr>
                <w:rFonts w:ascii="Arial" w:eastAsia="Arial" w:hAnsi="Arial" w:cs="Arial"/>
                <w:b/>
                <w:color w:val="000000"/>
                <w:position w:val="-1"/>
                <w:sz w:val="28"/>
                <w:szCs w:val="28"/>
                <w:lang w:val="ru-RU" w:eastAsia="ru-RU"/>
              </w:rPr>
              <w:t xml:space="preserve">С Т А Н Д А </w:t>
            </w:r>
            <w:proofErr w:type="gramStart"/>
            <w:r w:rsidRPr="00253135">
              <w:rPr>
                <w:rFonts w:ascii="Arial" w:eastAsia="Arial" w:hAnsi="Arial" w:cs="Arial"/>
                <w:b/>
                <w:color w:val="000000"/>
                <w:position w:val="-1"/>
                <w:sz w:val="28"/>
                <w:szCs w:val="28"/>
                <w:lang w:val="ru-RU" w:eastAsia="ru-RU"/>
              </w:rPr>
              <w:t>Р</w:t>
            </w:r>
            <w:proofErr w:type="gramEnd"/>
            <w:r w:rsidRPr="00253135">
              <w:rPr>
                <w:rFonts w:ascii="Arial" w:eastAsia="Arial" w:hAnsi="Arial" w:cs="Arial"/>
                <w:b/>
                <w:color w:val="000000"/>
                <w:position w:val="-1"/>
                <w:sz w:val="28"/>
                <w:szCs w:val="28"/>
                <w:lang w:val="ru-RU" w:eastAsia="ru-RU"/>
              </w:rPr>
              <w:t xml:space="preserve"> Т</w:t>
            </w:r>
          </w:p>
          <w:p w:rsidR="00253135" w:rsidRPr="00253135" w:rsidRDefault="00253135" w:rsidP="00253135">
            <w:pPr>
              <w:widowControl/>
              <w:pBdr>
                <w:top w:val="nil"/>
                <w:left w:val="nil"/>
                <w:bottom w:val="nil"/>
                <w:right w:val="nil"/>
                <w:between w:val="nil"/>
              </w:pBdr>
              <w:suppressAutoHyphens/>
              <w:autoSpaceDE/>
              <w:autoSpaceDN/>
              <w:spacing w:line="360" w:lineRule="auto"/>
              <w:ind w:leftChars="-1" w:hangingChars="1" w:hanging="2"/>
              <w:jc w:val="center"/>
              <w:textDirection w:val="btLr"/>
              <w:textAlignment w:val="top"/>
              <w:outlineLvl w:val="0"/>
              <w:rPr>
                <w:rFonts w:ascii="Arial" w:eastAsia="Arial" w:hAnsi="Arial" w:cs="Arial"/>
                <w:color w:val="000000"/>
                <w:position w:val="-1"/>
                <w:sz w:val="24"/>
                <w:szCs w:val="24"/>
                <w:lang w:val="ru-RU" w:eastAsia="ru-RU"/>
              </w:rPr>
            </w:pPr>
          </w:p>
        </w:tc>
        <w:tc>
          <w:tcPr>
            <w:tcW w:w="2880" w:type="dxa"/>
            <w:tcBorders>
              <w:top w:val="single" w:sz="24" w:space="0" w:color="000000"/>
              <w:left w:val="nil"/>
              <w:bottom w:val="single" w:sz="18" w:space="0" w:color="000000"/>
            </w:tcBorders>
          </w:tcPr>
          <w:p w:rsidR="00253135" w:rsidRPr="00253135" w:rsidRDefault="00253135" w:rsidP="00253135">
            <w:pPr>
              <w:widowControl/>
              <w:pBdr>
                <w:top w:val="nil"/>
                <w:left w:val="nil"/>
                <w:bottom w:val="nil"/>
                <w:right w:val="nil"/>
                <w:between w:val="nil"/>
              </w:pBdr>
              <w:suppressAutoHyphens/>
              <w:autoSpaceDE/>
              <w:autoSpaceDN/>
              <w:ind w:leftChars="-1" w:left="2" w:hangingChars="1" w:hanging="4"/>
              <w:textDirection w:val="btLr"/>
              <w:textAlignment w:val="top"/>
              <w:outlineLvl w:val="0"/>
              <w:rPr>
                <w:rFonts w:ascii="Arial" w:eastAsia="Arial" w:hAnsi="Arial" w:cs="Arial"/>
                <w:b/>
                <w:position w:val="-1"/>
                <w:sz w:val="28"/>
                <w:szCs w:val="28"/>
                <w:lang w:val="ru-RU" w:eastAsia="ru-RU"/>
              </w:rPr>
            </w:pPr>
            <w:r w:rsidRPr="00253135">
              <w:rPr>
                <w:rFonts w:ascii="Arial" w:eastAsia="Arial" w:hAnsi="Arial" w:cs="Arial"/>
                <w:b/>
                <w:color w:val="000000"/>
                <w:position w:val="-1"/>
                <w:sz w:val="36"/>
                <w:szCs w:val="40"/>
                <w:lang w:val="ru-RU" w:eastAsia="ru-RU"/>
              </w:rPr>
              <w:t xml:space="preserve">ГОСТ </w:t>
            </w:r>
            <w:r w:rsidRPr="00253135">
              <w:rPr>
                <w:rFonts w:ascii="Arial" w:eastAsia="Arial" w:hAnsi="Arial" w:cs="Arial"/>
                <w:b/>
                <w:position w:val="-1"/>
                <w:sz w:val="28"/>
                <w:szCs w:val="28"/>
                <w:lang w:val="ru-RU" w:eastAsia="ru-RU"/>
              </w:rPr>
              <w:t>______________—</w:t>
            </w:r>
          </w:p>
          <w:p w:rsidR="00253135" w:rsidRPr="00253135" w:rsidRDefault="00253135" w:rsidP="00253135">
            <w:pPr>
              <w:widowControl/>
              <w:suppressAutoHyphens/>
              <w:autoSpaceDE/>
              <w:autoSpaceDN/>
              <w:ind w:leftChars="-1" w:left="1" w:hangingChars="1" w:hanging="3"/>
              <w:textDirection w:val="btLr"/>
              <w:textAlignment w:val="top"/>
              <w:outlineLvl w:val="0"/>
              <w:rPr>
                <w:rFonts w:ascii="Arial" w:eastAsia="Arial" w:hAnsi="Arial" w:cs="Arial"/>
                <w:vanish/>
                <w:position w:val="-1"/>
                <w:sz w:val="28"/>
                <w:szCs w:val="28"/>
                <w:vertAlign w:val="superscript"/>
                <w:lang w:val="ru-RU" w:eastAsia="ru-RU"/>
              </w:rPr>
            </w:pPr>
            <w:r w:rsidRPr="00253135">
              <w:rPr>
                <w:rFonts w:ascii="Arial" w:eastAsia="Arial" w:hAnsi="Arial" w:cs="Arial"/>
                <w:b/>
                <w:position w:val="-1"/>
                <w:sz w:val="28"/>
                <w:szCs w:val="28"/>
                <w:vertAlign w:val="superscript"/>
                <w:lang w:val="ru-RU" w:eastAsia="ru-RU"/>
              </w:rPr>
              <w:t xml:space="preserve">   </w:t>
            </w:r>
            <w:r w:rsidRPr="00253135">
              <w:rPr>
                <w:rFonts w:ascii="Arial" w:eastAsia="Arial" w:hAnsi="Arial" w:cs="Arial"/>
                <w:vanish/>
                <w:position w:val="-1"/>
                <w:sz w:val="28"/>
                <w:szCs w:val="28"/>
                <w:highlight w:val="yellow"/>
                <w:vertAlign w:val="superscript"/>
                <w:lang w:val="ru-RU" w:eastAsia="ru-RU"/>
              </w:rPr>
              <w:t>Регистрационный номер</w:t>
            </w:r>
          </w:p>
          <w:p w:rsidR="00253135" w:rsidRPr="00253135" w:rsidRDefault="00253135" w:rsidP="00253135">
            <w:pPr>
              <w:widowControl/>
              <w:suppressAutoHyphens/>
              <w:autoSpaceDE/>
              <w:autoSpaceDN/>
              <w:spacing w:line="360" w:lineRule="auto"/>
              <w:ind w:leftChars="-1" w:left="1" w:hangingChars="1" w:hanging="3"/>
              <w:textDirection w:val="btLr"/>
              <w:textAlignment w:val="top"/>
              <w:outlineLvl w:val="0"/>
              <w:rPr>
                <w:rFonts w:ascii="Arial" w:eastAsia="Arial" w:hAnsi="Arial" w:cs="Arial"/>
                <w:position w:val="-1"/>
                <w:sz w:val="28"/>
                <w:szCs w:val="28"/>
                <w:lang w:val="ru-RU" w:eastAsia="ru-RU"/>
              </w:rPr>
            </w:pPr>
            <w:r w:rsidRPr="00253135">
              <w:rPr>
                <w:rFonts w:ascii="Arial" w:eastAsia="Arial" w:hAnsi="Arial" w:cs="Arial"/>
                <w:position w:val="-1"/>
                <w:sz w:val="28"/>
                <w:szCs w:val="28"/>
                <w:lang w:val="ru-RU" w:eastAsia="ru-RU"/>
              </w:rPr>
              <w:t>______________</w:t>
            </w:r>
          </w:p>
          <w:p w:rsidR="00253135" w:rsidRPr="00253135" w:rsidRDefault="00253135" w:rsidP="00253135">
            <w:pPr>
              <w:widowControl/>
              <w:suppressAutoHyphens/>
              <w:autoSpaceDE/>
              <w:autoSpaceDN/>
              <w:ind w:leftChars="-1" w:left="1" w:hangingChars="1" w:hanging="3"/>
              <w:textDirection w:val="btLr"/>
              <w:textAlignment w:val="top"/>
              <w:outlineLvl w:val="0"/>
              <w:rPr>
                <w:rFonts w:ascii="Arial" w:eastAsia="Arial" w:hAnsi="Arial" w:cs="Arial"/>
                <w:i/>
                <w:vanish/>
                <w:position w:val="-1"/>
                <w:sz w:val="28"/>
                <w:szCs w:val="28"/>
                <w:lang w:val="ru-RU" w:eastAsia="ru-RU"/>
              </w:rPr>
            </w:pPr>
            <w:r w:rsidRPr="00253135">
              <w:rPr>
                <w:rFonts w:ascii="Arial" w:eastAsia="Arial" w:hAnsi="Arial" w:cs="Arial"/>
                <w:b/>
                <w:position w:val="-1"/>
                <w:sz w:val="28"/>
                <w:szCs w:val="28"/>
                <w:vertAlign w:val="superscript"/>
                <w:lang w:val="ru-RU" w:eastAsia="ru-RU"/>
              </w:rPr>
              <w:t xml:space="preserve">  </w:t>
            </w:r>
            <w:r>
              <w:rPr>
                <w:rFonts w:ascii="Arial" w:eastAsia="Arial" w:hAnsi="Arial" w:cs="Arial"/>
                <w:b/>
                <w:position w:val="-1"/>
                <w:sz w:val="28"/>
                <w:szCs w:val="28"/>
                <w:vertAlign w:val="superscript"/>
                <w:lang w:val="ru-RU" w:eastAsia="ru-RU"/>
              </w:rPr>
              <w:t>(проект) 1 редакция</w:t>
            </w:r>
            <w:r w:rsidRPr="00253135">
              <w:rPr>
                <w:rFonts w:ascii="Arial" w:eastAsia="Arial" w:hAnsi="Arial" w:cs="Arial"/>
                <w:b/>
                <w:position w:val="-1"/>
                <w:sz w:val="28"/>
                <w:szCs w:val="28"/>
                <w:vertAlign w:val="superscript"/>
                <w:lang w:val="ru-RU" w:eastAsia="ru-RU"/>
              </w:rPr>
              <w:t xml:space="preserve">  </w:t>
            </w:r>
            <w:r w:rsidRPr="00253135">
              <w:rPr>
                <w:rFonts w:ascii="Arial" w:eastAsia="Arial" w:hAnsi="Arial" w:cs="Arial"/>
                <w:vanish/>
                <w:position w:val="-1"/>
                <w:sz w:val="28"/>
                <w:szCs w:val="28"/>
                <w:highlight w:val="yellow"/>
                <w:vertAlign w:val="superscript"/>
                <w:lang w:val="ru-RU" w:eastAsia="ru-RU"/>
              </w:rPr>
              <w:t>Год утверждения</w:t>
            </w:r>
            <w:r w:rsidRPr="00253135">
              <w:rPr>
                <w:rFonts w:ascii="Arial" w:eastAsia="Arial" w:hAnsi="Arial" w:cs="Arial"/>
                <w:vanish/>
                <w:position w:val="-1"/>
                <w:sz w:val="28"/>
                <w:szCs w:val="28"/>
                <w:vertAlign w:val="superscript"/>
                <w:lang w:val="ru-RU" w:eastAsia="ru-RU"/>
              </w:rPr>
              <w:t xml:space="preserve"> </w:t>
            </w:r>
          </w:p>
          <w:p w:rsidR="00253135" w:rsidRPr="00253135" w:rsidRDefault="00253135" w:rsidP="00253135">
            <w:pPr>
              <w:widowControl/>
              <w:pBdr>
                <w:top w:val="nil"/>
                <w:left w:val="nil"/>
                <w:bottom w:val="nil"/>
                <w:right w:val="nil"/>
                <w:between w:val="nil"/>
              </w:pBdr>
              <w:suppressAutoHyphens/>
              <w:autoSpaceDE/>
              <w:autoSpaceDN/>
              <w:ind w:leftChars="-1" w:left="1" w:hangingChars="1" w:hanging="3"/>
              <w:jc w:val="center"/>
              <w:textDirection w:val="btLr"/>
              <w:textAlignment w:val="top"/>
              <w:outlineLvl w:val="0"/>
              <w:rPr>
                <w:rFonts w:ascii="Arial" w:eastAsia="Arial" w:hAnsi="Arial" w:cs="Arial"/>
                <w:color w:val="000000"/>
                <w:position w:val="-1"/>
                <w:sz w:val="28"/>
                <w:szCs w:val="28"/>
                <w:lang w:val="ru-RU" w:eastAsia="ru-RU"/>
              </w:rPr>
            </w:pPr>
          </w:p>
        </w:tc>
      </w:tr>
    </w:tbl>
    <w:p w:rsidR="00112921" w:rsidRDefault="00112921" w:rsidP="00112921">
      <w:pPr>
        <w:widowControl/>
        <w:autoSpaceDE/>
        <w:autoSpaceDN/>
        <w:spacing w:after="200" w:line="276" w:lineRule="auto"/>
        <w:rPr>
          <w:rFonts w:asciiTheme="minorHAnsi" w:eastAsiaTheme="minorEastAsia" w:hAnsiTheme="minorHAnsi"/>
          <w:noProof/>
          <w:lang w:val="ru-RU" w:eastAsia="ru-RU"/>
        </w:rPr>
      </w:pPr>
    </w:p>
    <w:p w:rsidR="00253135" w:rsidRDefault="00253135" w:rsidP="00112921">
      <w:pPr>
        <w:widowControl/>
        <w:autoSpaceDE/>
        <w:autoSpaceDN/>
        <w:spacing w:after="200" w:line="276" w:lineRule="auto"/>
        <w:rPr>
          <w:rFonts w:asciiTheme="minorHAnsi" w:eastAsiaTheme="minorEastAsia" w:hAnsiTheme="minorHAnsi"/>
          <w:noProof/>
          <w:lang w:val="ru-RU" w:eastAsia="ru-RU"/>
        </w:rPr>
      </w:pPr>
    </w:p>
    <w:tbl>
      <w:tblPr>
        <w:tblStyle w:val="ad"/>
        <w:tblW w:w="0" w:type="auto"/>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tblGrid>
      <w:tr w:rsidR="00253135" w:rsidRPr="0082339F" w:rsidTr="00183F73">
        <w:trPr>
          <w:hidden/>
        </w:trPr>
        <w:tc>
          <w:tcPr>
            <w:tcW w:w="8576" w:type="dxa"/>
          </w:tcPr>
          <w:p w:rsidR="00253135" w:rsidRPr="00C82E05" w:rsidRDefault="00253135" w:rsidP="00183F73">
            <w:pPr>
              <w:ind w:hanging="2"/>
              <w:jc w:val="center"/>
              <w:rPr>
                <w:rFonts w:ascii="Arial" w:eastAsia="Arial" w:hAnsi="Arial" w:cs="Arial"/>
                <w:vanish/>
                <w:vertAlign w:val="superscript"/>
              </w:rPr>
            </w:pPr>
            <w:r>
              <w:rPr>
                <w:rFonts w:ascii="Arial" w:eastAsia="Arial" w:hAnsi="Arial" w:cs="Arial"/>
                <w:vanish/>
                <w:highlight w:val="yellow"/>
                <w:vertAlign w:val="superscript"/>
              </w:rPr>
              <w:t xml:space="preserve">Рубрика </w:t>
            </w:r>
            <w:r w:rsidRPr="00F37212">
              <w:rPr>
                <w:rFonts w:ascii="Arial" w:eastAsia="Arial" w:hAnsi="Arial" w:cs="Arial"/>
                <w:vanish/>
                <w:highlight w:val="yellow"/>
                <w:vertAlign w:val="superscript"/>
              </w:rPr>
              <w:t>(при наличии)</w:t>
            </w:r>
          </w:p>
          <w:p w:rsidR="00253135" w:rsidRDefault="00253135" w:rsidP="00183F73">
            <w:pPr>
              <w:ind w:hanging="2"/>
              <w:jc w:val="center"/>
              <w:rPr>
                <w:rFonts w:ascii="Arial" w:eastAsia="Arial" w:hAnsi="Arial" w:cs="Arial"/>
                <w:b/>
              </w:rPr>
            </w:pPr>
          </w:p>
          <w:p w:rsidR="00253135" w:rsidRPr="00C82E05" w:rsidRDefault="00965E4A" w:rsidP="00183F73">
            <w:pPr>
              <w:ind w:hanging="2"/>
              <w:jc w:val="center"/>
              <w:rPr>
                <w:rFonts w:ascii="Arial" w:eastAsia="Arial" w:hAnsi="Arial" w:cs="Arial"/>
                <w:vanish/>
                <w:vertAlign w:val="superscript"/>
              </w:rPr>
            </w:pPr>
            <w:r>
              <w:rPr>
                <w:rFonts w:ascii="Arial" w:eastAsia="Arial" w:hAnsi="Arial" w:cs="Arial"/>
                <w:b/>
                <w:lang w:val="ru-RU"/>
              </w:rPr>
              <w:t>СПЕКТРОМЕТРЫ ЭНЕРГИЙ ИОНИЗИРУЮЩИХ ИЗЛУЧЕНИЙ</w:t>
            </w:r>
            <w:r w:rsidR="00253135">
              <w:rPr>
                <w:rFonts w:ascii="Arial" w:eastAsia="Arial" w:hAnsi="Arial" w:cs="Arial"/>
                <w:vanish/>
                <w:highlight w:val="yellow"/>
                <w:vertAlign w:val="superscript"/>
              </w:rPr>
              <w:t xml:space="preserve"> З</w:t>
            </w:r>
            <w:r w:rsidR="00253135" w:rsidRPr="00C82E05">
              <w:rPr>
                <w:rFonts w:ascii="Arial" w:eastAsia="Arial" w:hAnsi="Arial" w:cs="Arial"/>
                <w:vanish/>
                <w:highlight w:val="yellow"/>
                <w:vertAlign w:val="superscript"/>
              </w:rPr>
              <w:t>аголовок стандарта</w:t>
            </w:r>
          </w:p>
          <w:p w:rsidR="00253135" w:rsidRPr="0082339F" w:rsidRDefault="00253135" w:rsidP="00183F73">
            <w:pPr>
              <w:pBdr>
                <w:top w:val="nil"/>
                <w:left w:val="nil"/>
                <w:bottom w:val="nil"/>
                <w:right w:val="nil"/>
                <w:between w:val="nil"/>
              </w:pBdr>
              <w:ind w:left="1" w:hanging="3"/>
              <w:jc w:val="center"/>
              <w:rPr>
                <w:rFonts w:ascii="Arial" w:hAnsi="Arial" w:cs="Arial"/>
                <w:bCs/>
                <w:vanish/>
                <w:color w:val="000000"/>
                <w:sz w:val="28"/>
                <w:szCs w:val="28"/>
                <w:vertAlign w:val="superscript"/>
              </w:rPr>
            </w:pPr>
          </w:p>
        </w:tc>
      </w:tr>
      <w:tr w:rsidR="00253135" w:rsidRPr="00965E4A" w:rsidTr="00183F73">
        <w:tc>
          <w:tcPr>
            <w:tcW w:w="8576" w:type="dxa"/>
          </w:tcPr>
          <w:p w:rsidR="00965E4A" w:rsidRDefault="00965E4A" w:rsidP="00183F73">
            <w:pPr>
              <w:spacing w:before="120" w:after="120"/>
              <w:ind w:left="2" w:hanging="4"/>
              <w:jc w:val="center"/>
              <w:rPr>
                <w:rFonts w:ascii="Arial" w:hAnsi="Arial" w:cs="Arial"/>
                <w:sz w:val="36"/>
                <w:szCs w:val="36"/>
                <w:lang w:val="ru-RU"/>
              </w:rPr>
            </w:pPr>
          </w:p>
          <w:p w:rsidR="00253135" w:rsidRPr="00965E4A" w:rsidRDefault="00965E4A" w:rsidP="00183F73">
            <w:pPr>
              <w:spacing w:before="120" w:after="120"/>
              <w:ind w:left="2" w:hanging="4"/>
              <w:jc w:val="center"/>
              <w:rPr>
                <w:rFonts w:ascii="Arial" w:hAnsi="Arial" w:cs="Arial"/>
                <w:sz w:val="36"/>
                <w:szCs w:val="36"/>
                <w:lang w:val="ru-RU"/>
              </w:rPr>
            </w:pPr>
            <w:r>
              <w:rPr>
                <w:rFonts w:ascii="Arial" w:hAnsi="Arial" w:cs="Arial"/>
                <w:sz w:val="36"/>
                <w:szCs w:val="36"/>
                <w:lang w:val="ru-RU"/>
              </w:rPr>
              <w:t>Методы измерений основных параметров</w:t>
            </w:r>
          </w:p>
          <w:p w:rsidR="00253135" w:rsidRPr="00965E4A" w:rsidRDefault="00253135" w:rsidP="00183F73">
            <w:pPr>
              <w:ind w:left="1" w:hanging="3"/>
              <w:jc w:val="center"/>
              <w:rPr>
                <w:rFonts w:ascii="Arial" w:hAnsi="Arial" w:cs="Arial"/>
                <w:bCs/>
                <w:vanish/>
                <w:sz w:val="28"/>
                <w:szCs w:val="28"/>
                <w:vertAlign w:val="superscript"/>
                <w:lang w:val="ru-RU"/>
              </w:rPr>
            </w:pPr>
            <w:r w:rsidRPr="00965E4A">
              <w:rPr>
                <w:rFonts w:ascii="Arial" w:hAnsi="Arial" w:cs="Arial"/>
                <w:bCs/>
                <w:vanish/>
                <w:sz w:val="28"/>
                <w:szCs w:val="28"/>
                <w:highlight w:val="yellow"/>
                <w:vertAlign w:val="superscript"/>
                <w:lang w:val="ru-RU"/>
              </w:rPr>
              <w:t>Подзаголовок стандарта</w:t>
            </w:r>
          </w:p>
          <w:p w:rsidR="00253135" w:rsidRPr="00965E4A" w:rsidRDefault="00253135" w:rsidP="00183F73">
            <w:pPr>
              <w:spacing w:before="120" w:after="120"/>
              <w:ind w:left="2" w:hanging="4"/>
              <w:jc w:val="center"/>
              <w:rPr>
                <w:rFonts w:ascii="Arial" w:hAnsi="Arial" w:cs="Arial"/>
                <w:b/>
                <w:sz w:val="36"/>
                <w:szCs w:val="36"/>
                <w:lang w:val="ru-RU"/>
              </w:rPr>
            </w:pPr>
          </w:p>
        </w:tc>
      </w:tr>
    </w:tbl>
    <w:p w:rsidR="00253135" w:rsidRDefault="00253135" w:rsidP="00112921">
      <w:pPr>
        <w:widowControl/>
        <w:autoSpaceDE/>
        <w:autoSpaceDN/>
        <w:spacing w:after="200" w:line="276" w:lineRule="auto"/>
        <w:rPr>
          <w:rFonts w:asciiTheme="minorHAnsi" w:eastAsiaTheme="minorEastAsia" w:hAnsiTheme="minorHAnsi"/>
          <w:noProof/>
          <w:lang w:val="ru-RU" w:eastAsia="ru-RU"/>
        </w:rPr>
      </w:pPr>
    </w:p>
    <w:p w:rsidR="00112921" w:rsidRPr="00112921" w:rsidRDefault="00112921" w:rsidP="00112921">
      <w:pPr>
        <w:adjustRightInd w:val="0"/>
        <w:jc w:val="center"/>
        <w:rPr>
          <w:rFonts w:ascii="Arial" w:eastAsiaTheme="minorEastAsia" w:hAnsi="Arial" w:cs="Arial"/>
          <w:b/>
          <w:bCs/>
          <w:sz w:val="26"/>
          <w:szCs w:val="26"/>
          <w:lang w:val="ru-RU" w:eastAsia="ru-RU"/>
        </w:rPr>
      </w:pPr>
    </w:p>
    <w:p w:rsidR="00112921" w:rsidRPr="00112921" w:rsidRDefault="00112921" w:rsidP="00112921">
      <w:pPr>
        <w:adjustRightInd w:val="0"/>
        <w:jc w:val="center"/>
        <w:rPr>
          <w:rFonts w:ascii="Arial" w:eastAsiaTheme="minorEastAsia" w:hAnsi="Arial" w:cs="Arial"/>
          <w:b/>
          <w:bCs/>
          <w:sz w:val="26"/>
          <w:szCs w:val="26"/>
          <w:lang w:val="ru-RU" w:eastAsia="ru-RU"/>
        </w:rPr>
      </w:pPr>
    </w:p>
    <w:p w:rsidR="00112921" w:rsidRPr="00112921" w:rsidRDefault="00112921" w:rsidP="00112921">
      <w:pPr>
        <w:adjustRightInd w:val="0"/>
        <w:jc w:val="center"/>
        <w:rPr>
          <w:rFonts w:ascii="Arial" w:eastAsiaTheme="minorEastAsia" w:hAnsi="Arial" w:cs="Arial"/>
          <w:b/>
          <w:bCs/>
          <w:sz w:val="26"/>
          <w:szCs w:val="26"/>
          <w:lang w:val="ru-RU" w:eastAsia="ru-RU"/>
        </w:rPr>
      </w:pPr>
    </w:p>
    <w:p w:rsidR="00112921" w:rsidRPr="00112921" w:rsidRDefault="00112921" w:rsidP="00112921">
      <w:pPr>
        <w:adjustRightInd w:val="0"/>
        <w:jc w:val="center"/>
        <w:rPr>
          <w:rFonts w:ascii="Arial" w:eastAsiaTheme="minorEastAsia" w:hAnsi="Arial" w:cs="Arial"/>
          <w:b/>
          <w:bCs/>
          <w:sz w:val="26"/>
          <w:szCs w:val="26"/>
          <w:lang w:val="ru-RU" w:eastAsia="ru-RU"/>
        </w:rPr>
      </w:pPr>
    </w:p>
    <w:p w:rsidR="00112921" w:rsidRPr="00112921" w:rsidRDefault="00112921" w:rsidP="00112921">
      <w:pPr>
        <w:adjustRightInd w:val="0"/>
        <w:jc w:val="center"/>
        <w:rPr>
          <w:rFonts w:ascii="Arial" w:eastAsiaTheme="minorEastAsia" w:hAnsi="Arial" w:cs="Arial"/>
          <w:b/>
          <w:bCs/>
          <w:sz w:val="26"/>
          <w:szCs w:val="26"/>
          <w:lang w:val="ru-RU" w:eastAsia="ru-RU"/>
        </w:rPr>
      </w:pPr>
    </w:p>
    <w:p w:rsidR="00A43DFB" w:rsidRPr="003F4BC9" w:rsidRDefault="00A43DFB" w:rsidP="006B02E1">
      <w:pPr>
        <w:pStyle w:val="a7"/>
        <w:widowControl w:val="0"/>
        <w:jc w:val="center"/>
        <w:rPr>
          <w:rFonts w:ascii="Arial" w:hAnsi="Arial" w:cs="Arial"/>
          <w:sz w:val="24"/>
          <w:szCs w:val="24"/>
        </w:rPr>
      </w:pPr>
    </w:p>
    <w:p w:rsidR="00CA737D" w:rsidRPr="003F4BC9" w:rsidRDefault="00CA737D" w:rsidP="006B02E1">
      <w:pPr>
        <w:pStyle w:val="a7"/>
        <w:widowControl w:val="0"/>
        <w:rPr>
          <w:rFonts w:ascii="Arial" w:hAnsi="Arial" w:cs="Arial"/>
          <w:sz w:val="24"/>
          <w:szCs w:val="24"/>
        </w:rPr>
      </w:pPr>
    </w:p>
    <w:p w:rsidR="00687390" w:rsidRDefault="00687390" w:rsidP="00860777">
      <w:pPr>
        <w:pStyle w:val="a7"/>
        <w:widowControl w:val="0"/>
        <w:ind w:firstLine="0"/>
        <w:jc w:val="center"/>
        <w:rPr>
          <w:rFonts w:ascii="Arial" w:hAnsi="Arial" w:cs="Arial"/>
          <w:b/>
          <w:bCs/>
          <w:sz w:val="40"/>
          <w:szCs w:val="40"/>
        </w:rPr>
      </w:pPr>
    </w:p>
    <w:p w:rsidR="00CA737D" w:rsidRPr="003B0B7D" w:rsidRDefault="00CA737D" w:rsidP="006B02E1">
      <w:pPr>
        <w:pStyle w:val="a7"/>
        <w:widowControl w:val="0"/>
        <w:rPr>
          <w:rFonts w:ascii="Arial" w:hAnsi="Arial" w:cs="Arial"/>
          <w:sz w:val="24"/>
          <w:szCs w:val="24"/>
          <w:lang w:val="en-US"/>
        </w:rPr>
      </w:pPr>
    </w:p>
    <w:p w:rsidR="00EC0565" w:rsidRPr="003B0B7D" w:rsidRDefault="00EC0565" w:rsidP="006B02E1">
      <w:pPr>
        <w:pStyle w:val="a7"/>
        <w:widowControl w:val="0"/>
        <w:rPr>
          <w:rFonts w:ascii="Arial" w:hAnsi="Arial" w:cs="Arial"/>
          <w:sz w:val="24"/>
          <w:szCs w:val="24"/>
          <w:lang w:val="en-US"/>
        </w:rPr>
      </w:pPr>
    </w:p>
    <w:p w:rsidR="00EC0565" w:rsidRPr="003B0B7D" w:rsidRDefault="00EC0565"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9409FE" w:rsidRPr="003B0B7D" w:rsidRDefault="009409FE" w:rsidP="006B02E1">
      <w:pPr>
        <w:pStyle w:val="a7"/>
        <w:widowControl w:val="0"/>
        <w:rPr>
          <w:rFonts w:ascii="Arial" w:hAnsi="Arial" w:cs="Arial"/>
          <w:sz w:val="24"/>
          <w:szCs w:val="24"/>
          <w:lang w:val="en-US"/>
        </w:rPr>
      </w:pPr>
    </w:p>
    <w:p w:rsidR="005E2D31" w:rsidRPr="00112921" w:rsidRDefault="00112921" w:rsidP="006B02E1">
      <w:pPr>
        <w:pStyle w:val="a7"/>
        <w:widowControl w:val="0"/>
        <w:rPr>
          <w:rFonts w:ascii="Arial" w:hAnsi="Arial" w:cs="Arial"/>
          <w:b/>
          <w:sz w:val="24"/>
          <w:szCs w:val="24"/>
        </w:rPr>
      </w:pPr>
      <w:r w:rsidRPr="00112921">
        <w:rPr>
          <w:rFonts w:ascii="Arial" w:hAnsi="Arial" w:cs="Arial"/>
          <w:b/>
          <w:bCs/>
          <w:sz w:val="24"/>
          <w:szCs w:val="24"/>
        </w:rPr>
        <w:t>Настоящий проект стандарта не подлежит применению до его принятия</w:t>
      </w:r>
    </w:p>
    <w:p w:rsidR="00013DCD" w:rsidRDefault="00013DCD" w:rsidP="006B02E1">
      <w:pPr>
        <w:autoSpaceDE/>
        <w:autoSpaceDN/>
        <w:ind w:firstLine="709"/>
        <w:jc w:val="both"/>
        <w:rPr>
          <w:rFonts w:ascii="Arial" w:eastAsia="MS PGothic" w:hAnsi="Arial" w:cs="Arial"/>
          <w:sz w:val="24"/>
          <w:szCs w:val="24"/>
          <w:lang w:val="ru-RU" w:eastAsia="ja-JP" w:bidi="he-IL"/>
        </w:rPr>
      </w:pPr>
      <w:r w:rsidRPr="00F239E9">
        <w:rPr>
          <w:rFonts w:ascii="Arial" w:hAnsi="Arial" w:cs="Arial"/>
          <w:sz w:val="24"/>
          <w:szCs w:val="24"/>
          <w:lang w:val="ru-RU"/>
        </w:rPr>
        <w:br w:type="page"/>
      </w:r>
    </w:p>
    <w:p w:rsidR="00CA737D" w:rsidRPr="00603326" w:rsidRDefault="00870CF1" w:rsidP="008E0DB0">
      <w:pPr>
        <w:adjustRightInd w:val="0"/>
        <w:ind w:firstLine="720"/>
        <w:jc w:val="both"/>
        <w:rPr>
          <w:rFonts w:ascii="Arial" w:hAnsi="Arial" w:cs="Arial"/>
          <w:b/>
          <w:sz w:val="28"/>
          <w:szCs w:val="28"/>
          <w:lang w:val="ru-RU"/>
        </w:rPr>
      </w:pPr>
      <w:r w:rsidRPr="008E0DB0">
        <w:rPr>
          <w:rFonts w:ascii="Arial" w:eastAsiaTheme="minorEastAsia" w:hAnsi="Arial" w:cs="Arial"/>
          <w:b/>
          <w:sz w:val="24"/>
          <w:szCs w:val="24"/>
          <w:lang w:val="ru-RU" w:eastAsia="ru-RU"/>
        </w:rPr>
        <w:lastRenderedPageBreak/>
        <w:t>Предисловие</w:t>
      </w:r>
    </w:p>
    <w:p w:rsidR="00726C48" w:rsidRDefault="00965E4A" w:rsidP="008E0DB0">
      <w:pPr>
        <w:adjustRightInd w:val="0"/>
        <w:ind w:firstLine="720"/>
        <w:jc w:val="both"/>
        <w:rPr>
          <w:rFonts w:ascii="Arial" w:eastAsiaTheme="minorEastAsia" w:hAnsi="Arial" w:cs="Arial"/>
          <w:sz w:val="24"/>
          <w:szCs w:val="24"/>
          <w:lang w:val="ru-RU" w:eastAsia="ru-RU"/>
        </w:rPr>
      </w:pPr>
      <w:r w:rsidRPr="00965E4A">
        <w:rPr>
          <w:rFonts w:ascii="Arial" w:eastAsiaTheme="minorEastAsia" w:hAnsi="Arial" w:cs="Arial"/>
          <w:sz w:val="24"/>
          <w:szCs w:val="24"/>
          <w:lang w:val="ru-RU"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Pr>
          <w:rFonts w:ascii="Arial" w:eastAsiaTheme="minorEastAsia" w:hAnsi="Arial" w:cs="Arial"/>
          <w:sz w:val="24"/>
          <w:szCs w:val="24"/>
          <w:lang w:val="ru-RU" w:eastAsia="ru-RU"/>
        </w:rPr>
        <w:t>.</w:t>
      </w:r>
    </w:p>
    <w:p w:rsidR="008E0DB0" w:rsidRDefault="008E0DB0" w:rsidP="008E0DB0">
      <w:pPr>
        <w:adjustRightInd w:val="0"/>
        <w:ind w:firstLine="720"/>
        <w:jc w:val="both"/>
        <w:rPr>
          <w:rFonts w:ascii="Arial" w:eastAsiaTheme="minorEastAsia" w:hAnsi="Arial" w:cs="Arial"/>
          <w:sz w:val="24"/>
          <w:szCs w:val="24"/>
          <w:lang w:val="ru-RU" w:eastAsia="ru-RU"/>
        </w:rPr>
      </w:pPr>
    </w:p>
    <w:p w:rsidR="008E0DB0" w:rsidRDefault="008E0DB0" w:rsidP="008E0DB0">
      <w:pPr>
        <w:adjustRightInd w:val="0"/>
        <w:ind w:firstLine="720"/>
        <w:jc w:val="both"/>
        <w:rPr>
          <w:rFonts w:ascii="Arial" w:eastAsiaTheme="minorEastAsia" w:hAnsi="Arial" w:cs="Arial"/>
          <w:b/>
          <w:sz w:val="24"/>
          <w:szCs w:val="24"/>
          <w:lang w:val="ru-RU" w:eastAsia="ru-RU"/>
        </w:rPr>
      </w:pPr>
      <w:r w:rsidRPr="008E0DB0">
        <w:rPr>
          <w:rFonts w:ascii="Arial" w:eastAsiaTheme="minorEastAsia" w:hAnsi="Arial" w:cs="Arial"/>
          <w:b/>
          <w:sz w:val="24"/>
          <w:szCs w:val="24"/>
          <w:lang w:val="ru-RU" w:eastAsia="ru-RU"/>
        </w:rPr>
        <w:t>Сведения о стандарте</w:t>
      </w:r>
    </w:p>
    <w:p w:rsidR="008E0DB0" w:rsidRPr="008E0DB0" w:rsidRDefault="008E0DB0" w:rsidP="008E0DB0">
      <w:pPr>
        <w:adjustRightInd w:val="0"/>
        <w:ind w:firstLine="720"/>
        <w:jc w:val="both"/>
        <w:rPr>
          <w:rFonts w:ascii="Arial" w:eastAsiaTheme="minorEastAsia" w:hAnsi="Arial" w:cs="Arial"/>
          <w:sz w:val="24"/>
          <w:szCs w:val="24"/>
          <w:lang w:val="ru-RU" w:eastAsia="ru-RU"/>
        </w:rPr>
      </w:pPr>
    </w:p>
    <w:p w:rsidR="008E0DB0" w:rsidRDefault="002C3CA9" w:rsidP="008E0DB0">
      <w:pPr>
        <w:pStyle w:val="FORMATTEXT"/>
        <w:ind w:firstLine="720"/>
        <w:rPr>
          <w:sz w:val="24"/>
          <w:szCs w:val="24"/>
        </w:rPr>
      </w:pPr>
      <w:r>
        <w:rPr>
          <w:caps/>
        </w:rPr>
        <w:t xml:space="preserve">1 </w:t>
      </w:r>
      <w:r w:rsidR="008E0DB0" w:rsidRPr="008E0DB0">
        <w:rPr>
          <w:sz w:val="24"/>
          <w:szCs w:val="24"/>
        </w:rPr>
        <w:t xml:space="preserve">РАЗРАБОТАН Федеральным государственным унитарным предприятием "Всероссийский научно-исследовательский институт метрологии им. Д.И. Менделеева" (ФГУП </w:t>
      </w:r>
      <w:r w:rsidR="001D67F5" w:rsidRPr="008E0DB0">
        <w:rPr>
          <w:sz w:val="24"/>
          <w:szCs w:val="24"/>
        </w:rPr>
        <w:t>«</w:t>
      </w:r>
      <w:r w:rsidR="008E0DB0" w:rsidRPr="008E0DB0">
        <w:rPr>
          <w:sz w:val="24"/>
          <w:szCs w:val="24"/>
        </w:rPr>
        <w:t>ВНИИМ им. Д.И. Менделеева</w:t>
      </w:r>
      <w:r w:rsidR="001D67F5" w:rsidRPr="008E0DB0">
        <w:rPr>
          <w:sz w:val="24"/>
          <w:szCs w:val="24"/>
        </w:rPr>
        <w:t>»</w:t>
      </w:r>
      <w:r w:rsidR="008E0DB0" w:rsidRPr="008E0DB0">
        <w:rPr>
          <w:sz w:val="24"/>
          <w:szCs w:val="24"/>
        </w:rPr>
        <w:t>).</w:t>
      </w:r>
    </w:p>
    <w:p w:rsidR="00965E4A" w:rsidRPr="008E0DB0" w:rsidRDefault="00965E4A" w:rsidP="008E0DB0">
      <w:pPr>
        <w:pStyle w:val="FORMATTEXT"/>
        <w:ind w:firstLine="720"/>
        <w:rPr>
          <w:sz w:val="24"/>
          <w:szCs w:val="24"/>
        </w:rPr>
      </w:pPr>
    </w:p>
    <w:p w:rsidR="008E0DB0" w:rsidRDefault="008E0DB0" w:rsidP="008E0DB0">
      <w:pPr>
        <w:adjustRightInd w:val="0"/>
        <w:ind w:firstLine="720"/>
        <w:jc w:val="both"/>
        <w:rPr>
          <w:rFonts w:ascii="Arial" w:eastAsiaTheme="minorEastAsia" w:hAnsi="Arial" w:cs="Arial"/>
          <w:sz w:val="24"/>
          <w:szCs w:val="24"/>
          <w:lang w:val="ru-RU" w:eastAsia="ru-RU"/>
        </w:rPr>
      </w:pPr>
      <w:r w:rsidRPr="008E0DB0">
        <w:rPr>
          <w:rFonts w:ascii="Arial" w:eastAsiaTheme="minorEastAsia" w:hAnsi="Arial" w:cs="Arial"/>
          <w:sz w:val="24"/>
          <w:szCs w:val="24"/>
          <w:lang w:val="ru-RU" w:eastAsia="ru-RU"/>
        </w:rPr>
        <w:t xml:space="preserve">2 </w:t>
      </w:r>
      <w:proofErr w:type="gramStart"/>
      <w:r w:rsidRPr="008E0DB0">
        <w:rPr>
          <w:rFonts w:ascii="Arial" w:eastAsiaTheme="minorEastAsia" w:hAnsi="Arial" w:cs="Arial"/>
          <w:sz w:val="24"/>
          <w:szCs w:val="24"/>
          <w:lang w:val="ru-RU" w:eastAsia="ru-RU"/>
        </w:rPr>
        <w:t>ВНЕСЕН</w:t>
      </w:r>
      <w:proofErr w:type="gramEnd"/>
      <w:r w:rsidRPr="008E0DB0">
        <w:rPr>
          <w:rFonts w:ascii="Arial" w:eastAsiaTheme="minorEastAsia" w:hAnsi="Arial" w:cs="Arial"/>
          <w:sz w:val="24"/>
          <w:szCs w:val="24"/>
          <w:lang w:val="ru-RU" w:eastAsia="ru-RU"/>
        </w:rPr>
        <w:t xml:space="preserve"> межгосударственным техническим комитетом МТК 206 «Эталоны и поверочные схемы».</w:t>
      </w:r>
    </w:p>
    <w:p w:rsidR="00965E4A" w:rsidRPr="008E0DB0" w:rsidRDefault="00965E4A" w:rsidP="008E0DB0">
      <w:pPr>
        <w:adjustRightInd w:val="0"/>
        <w:ind w:firstLine="720"/>
        <w:jc w:val="both"/>
        <w:rPr>
          <w:rFonts w:ascii="Arial" w:eastAsiaTheme="minorEastAsia" w:hAnsi="Arial" w:cs="Arial"/>
          <w:sz w:val="24"/>
          <w:szCs w:val="24"/>
          <w:lang w:val="ru-RU" w:eastAsia="ru-RU"/>
        </w:rPr>
      </w:pPr>
    </w:p>
    <w:p w:rsidR="00965E4A" w:rsidRDefault="008E0DB0" w:rsidP="008E0DB0">
      <w:pPr>
        <w:adjustRightInd w:val="0"/>
        <w:ind w:firstLine="720"/>
        <w:jc w:val="both"/>
        <w:rPr>
          <w:rFonts w:ascii="Arial" w:eastAsia="Arial" w:hAnsi="Arial" w:cs="Arial"/>
          <w:color w:val="231F20"/>
          <w:position w:val="-1"/>
          <w:sz w:val="24"/>
          <w:szCs w:val="24"/>
          <w:lang w:val="ru-RU" w:eastAsia="ru-RU"/>
        </w:rPr>
      </w:pPr>
      <w:r w:rsidRPr="008E0DB0">
        <w:rPr>
          <w:rFonts w:ascii="Arial" w:eastAsiaTheme="minorEastAsia" w:hAnsi="Arial" w:cs="Arial"/>
          <w:sz w:val="24"/>
          <w:szCs w:val="24"/>
          <w:lang w:val="ru-RU" w:eastAsia="ru-RU"/>
        </w:rPr>
        <w:t xml:space="preserve">3 ПРИНЯТ </w:t>
      </w:r>
      <w:r w:rsidR="00965E4A" w:rsidRPr="00965E4A">
        <w:rPr>
          <w:rFonts w:ascii="Arial" w:eastAsia="Arial" w:hAnsi="Arial" w:cs="Arial"/>
          <w:color w:val="231F20"/>
          <w:position w:val="-1"/>
          <w:sz w:val="24"/>
          <w:szCs w:val="24"/>
          <w:lang w:val="ru-RU" w:eastAsia="ru-RU"/>
        </w:rPr>
        <w:t>Межгосударственным советом по стандартизации, метрологии и сертификации (протокол от 202_ г. № ___)</w:t>
      </w:r>
    </w:p>
    <w:p w:rsidR="00965E4A" w:rsidRDefault="00965E4A" w:rsidP="008E0DB0">
      <w:pPr>
        <w:adjustRightInd w:val="0"/>
        <w:ind w:firstLine="720"/>
        <w:jc w:val="both"/>
        <w:rPr>
          <w:rFonts w:ascii="Arial" w:eastAsia="Arial" w:hAnsi="Arial" w:cs="Arial"/>
          <w:color w:val="231F20"/>
          <w:position w:val="-1"/>
          <w:sz w:val="24"/>
          <w:szCs w:val="24"/>
          <w:lang w:val="ru-RU" w:eastAsia="ru-RU"/>
        </w:rPr>
      </w:pPr>
    </w:p>
    <w:p w:rsidR="008E0DB0" w:rsidRPr="008E0DB0" w:rsidRDefault="008E0DB0" w:rsidP="008E0DB0">
      <w:pPr>
        <w:adjustRightInd w:val="0"/>
        <w:ind w:firstLine="720"/>
        <w:jc w:val="both"/>
        <w:rPr>
          <w:rFonts w:ascii="Arial" w:eastAsiaTheme="minorEastAsia" w:hAnsi="Arial" w:cs="Arial"/>
          <w:sz w:val="24"/>
          <w:szCs w:val="24"/>
          <w:lang w:val="ru-RU" w:eastAsia="ru-RU"/>
        </w:rPr>
      </w:pPr>
      <w:r w:rsidRPr="008E0DB0">
        <w:rPr>
          <w:rFonts w:ascii="Arial" w:eastAsiaTheme="minorEastAsia" w:hAnsi="Arial" w:cs="Arial"/>
          <w:sz w:val="24"/>
          <w:szCs w:val="24"/>
          <w:lang w:val="ru-RU" w:eastAsia="ru-RU"/>
        </w:rPr>
        <w:t>.</w:t>
      </w:r>
    </w:p>
    <w:p w:rsidR="008E0DB0" w:rsidRPr="008E0DB0" w:rsidRDefault="008E0DB0" w:rsidP="008E0DB0">
      <w:pPr>
        <w:adjustRightInd w:val="0"/>
        <w:ind w:firstLine="720"/>
        <w:jc w:val="both"/>
        <w:rPr>
          <w:rFonts w:ascii="Arial" w:eastAsiaTheme="minorEastAsia" w:hAnsi="Arial" w:cs="Arial"/>
          <w:sz w:val="24"/>
          <w:szCs w:val="24"/>
          <w:lang w:val="ru-RU" w:eastAsia="ru-RU"/>
        </w:rPr>
      </w:pPr>
      <w:r w:rsidRPr="008E0DB0">
        <w:rPr>
          <w:rFonts w:ascii="Arial" w:eastAsiaTheme="minorEastAsia" w:hAnsi="Arial" w:cs="Arial"/>
          <w:sz w:val="24"/>
          <w:szCs w:val="24"/>
          <w:lang w:val="ru-RU" w:eastAsia="ru-RU"/>
        </w:rPr>
        <w:t>За принятие стандарта проголосовали:</w:t>
      </w:r>
    </w:p>
    <w:tbl>
      <w:tblPr>
        <w:tblW w:w="0" w:type="auto"/>
        <w:jc w:val="center"/>
        <w:tblLayout w:type="fixed"/>
        <w:tblCellMar>
          <w:left w:w="90" w:type="dxa"/>
          <w:right w:w="90" w:type="dxa"/>
        </w:tblCellMar>
        <w:tblLook w:val="0000" w:firstRow="0" w:lastRow="0" w:firstColumn="0" w:lastColumn="0" w:noHBand="0" w:noVBand="0"/>
      </w:tblPr>
      <w:tblGrid>
        <w:gridCol w:w="3000"/>
        <w:gridCol w:w="1950"/>
        <w:gridCol w:w="4200"/>
      </w:tblGrid>
      <w:tr w:rsidR="008E0DB0" w:rsidRPr="00522934" w:rsidTr="00816F6A">
        <w:trPr>
          <w:jc w:val="center"/>
        </w:trPr>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r w:rsidRPr="008E0DB0">
              <w:rPr>
                <w:rFonts w:ascii="Arial" w:eastAsiaTheme="minorEastAsia" w:hAnsi="Arial" w:cs="Arial"/>
                <w:lang w:val="ru-RU" w:eastAsia="ru-RU"/>
              </w:rPr>
              <w:t xml:space="preserve">Краткое наименование страны </w:t>
            </w:r>
            <w:proofErr w:type="gramStart"/>
            <w:r w:rsidRPr="008E0DB0">
              <w:rPr>
                <w:rFonts w:ascii="Arial" w:eastAsiaTheme="minorEastAsia" w:hAnsi="Arial" w:cs="Arial"/>
                <w:lang w:val="ru-RU" w:eastAsia="ru-RU"/>
              </w:rPr>
              <w:t>по</w:t>
            </w:r>
            <w:proofErr w:type="gramEnd"/>
            <w:r w:rsidRPr="008E0DB0">
              <w:rPr>
                <w:rFonts w:ascii="Arial" w:eastAsiaTheme="minorEastAsia" w:hAnsi="Arial" w:cs="Arial"/>
                <w:lang w:val="ru-RU" w:eastAsia="ru-RU"/>
              </w:rPr>
              <w:t xml:space="preserve"> </w:t>
            </w:r>
            <w:r w:rsidRPr="008E0DB0">
              <w:rPr>
                <w:rFonts w:ascii="Arial" w:eastAsiaTheme="minorEastAsia" w:hAnsi="Arial" w:cs="Arial"/>
                <w:lang w:val="ru-RU" w:eastAsia="ru-RU"/>
              </w:rPr>
              <w:fldChar w:fldCharType="begin"/>
            </w:r>
            <w:r w:rsidRPr="008E0DB0">
              <w:rPr>
                <w:rFonts w:ascii="Arial" w:eastAsiaTheme="minorEastAsia" w:hAnsi="Arial" w:cs="Arial"/>
                <w:lang w:val="ru-RU" w:eastAsia="ru-RU"/>
              </w:rPr>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rsidR="008E0DB0" w:rsidRPr="008E0DB0" w:rsidRDefault="008E0DB0" w:rsidP="00816F6A">
            <w:pPr>
              <w:adjustRightInd w:val="0"/>
              <w:jc w:val="center"/>
              <w:rPr>
                <w:rFonts w:ascii="Arial" w:eastAsiaTheme="minorEastAsia" w:hAnsi="Arial" w:cs="Arial"/>
                <w:lang w:val="ru-RU" w:eastAsia="ru-RU"/>
              </w:rPr>
            </w:pPr>
            <w:r w:rsidRPr="008E0DB0">
              <w:rPr>
                <w:rFonts w:ascii="Arial" w:eastAsiaTheme="minorEastAsia" w:hAnsi="Arial" w:cs="Arial"/>
                <w:lang w:val="ru-RU" w:eastAsia="ru-RU"/>
              </w:rPr>
              <w:instrText>(утв. протоколом МГС от 23.04.1997 N 11-97)</w:instrText>
            </w:r>
          </w:p>
          <w:p w:rsidR="008E0DB0" w:rsidRPr="008E0DB0" w:rsidRDefault="008E0DB0" w:rsidP="00816F6A">
            <w:pPr>
              <w:adjustRightInd w:val="0"/>
              <w:jc w:val="center"/>
              <w:rPr>
                <w:rFonts w:ascii="Arial" w:eastAsiaTheme="minorEastAsia" w:hAnsi="Arial" w:cs="Arial"/>
                <w:lang w:val="ru-RU" w:eastAsia="ru-RU"/>
              </w:rPr>
            </w:pPr>
            <w:r w:rsidRPr="008E0DB0">
              <w:rPr>
                <w:rFonts w:ascii="Arial" w:eastAsiaTheme="minorEastAsia" w:hAnsi="Arial" w:cs="Arial"/>
                <w:lang w:val="ru-RU" w:eastAsia="ru-RU"/>
              </w:rPr>
              <w:instrText>Статус: действующая редакция"</w:instrText>
            </w:r>
            <w:r w:rsidRPr="008E0DB0">
              <w:rPr>
                <w:rFonts w:ascii="Arial" w:eastAsiaTheme="minorEastAsia" w:hAnsi="Arial" w:cs="Arial"/>
                <w:lang w:val="ru-RU" w:eastAsia="ru-RU"/>
              </w:rPr>
              <w:fldChar w:fldCharType="separate"/>
            </w:r>
            <w:r w:rsidRPr="008E0DB0">
              <w:rPr>
                <w:rFonts w:ascii="Arial" w:eastAsiaTheme="minorEastAsia" w:hAnsi="Arial" w:cs="Arial"/>
                <w:lang w:val="ru-RU" w:eastAsia="ru-RU"/>
              </w:rPr>
              <w:t xml:space="preserve">МК (ИСО 3166) 004-97 </w:t>
            </w:r>
            <w:r w:rsidRPr="008E0DB0">
              <w:rPr>
                <w:rFonts w:ascii="Arial" w:eastAsiaTheme="minorEastAsia" w:hAnsi="Arial" w:cs="Arial"/>
                <w:lang w:val="ru-RU" w:eastAsia="ru-RU"/>
              </w:rPr>
              <w:fldChar w:fldCharType="end"/>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r w:rsidRPr="008E0DB0">
              <w:rPr>
                <w:rFonts w:ascii="Arial" w:eastAsiaTheme="minorEastAsia" w:hAnsi="Arial" w:cs="Arial"/>
                <w:lang w:val="ru-RU" w:eastAsia="ru-RU"/>
              </w:rPr>
              <w:t xml:space="preserve">Код страны </w:t>
            </w:r>
            <w:proofErr w:type="gramStart"/>
            <w:r w:rsidRPr="008E0DB0">
              <w:rPr>
                <w:rFonts w:ascii="Arial" w:eastAsiaTheme="minorEastAsia" w:hAnsi="Arial" w:cs="Arial"/>
                <w:lang w:val="ru-RU" w:eastAsia="ru-RU"/>
              </w:rPr>
              <w:t>по</w:t>
            </w:r>
            <w:proofErr w:type="gramEnd"/>
            <w:r w:rsidRPr="008E0DB0">
              <w:rPr>
                <w:rFonts w:ascii="Arial" w:eastAsiaTheme="minorEastAsia" w:hAnsi="Arial" w:cs="Arial"/>
                <w:lang w:val="ru-RU" w:eastAsia="ru-RU"/>
              </w:rPr>
              <w:t xml:space="preserve"> </w:t>
            </w:r>
            <w:r w:rsidRPr="008E0DB0">
              <w:rPr>
                <w:rFonts w:ascii="Arial" w:eastAsiaTheme="minorEastAsia" w:hAnsi="Arial" w:cs="Arial"/>
                <w:lang w:val="ru-RU" w:eastAsia="ru-RU"/>
              </w:rPr>
              <w:fldChar w:fldCharType="begin"/>
            </w:r>
            <w:r w:rsidRPr="008E0DB0">
              <w:rPr>
                <w:rFonts w:ascii="Arial" w:eastAsiaTheme="minorEastAsia" w:hAnsi="Arial" w:cs="Arial"/>
                <w:lang w:val="ru-RU" w:eastAsia="ru-RU"/>
              </w:rPr>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rsidR="008E0DB0" w:rsidRPr="008E0DB0" w:rsidRDefault="008E0DB0" w:rsidP="00816F6A">
            <w:pPr>
              <w:adjustRightInd w:val="0"/>
              <w:jc w:val="center"/>
              <w:rPr>
                <w:rFonts w:ascii="Arial" w:eastAsiaTheme="minorEastAsia" w:hAnsi="Arial" w:cs="Arial"/>
                <w:lang w:val="ru-RU" w:eastAsia="ru-RU"/>
              </w:rPr>
            </w:pPr>
            <w:r w:rsidRPr="008E0DB0">
              <w:rPr>
                <w:rFonts w:ascii="Arial" w:eastAsiaTheme="minorEastAsia" w:hAnsi="Arial" w:cs="Arial"/>
                <w:lang w:val="ru-RU" w:eastAsia="ru-RU"/>
              </w:rPr>
              <w:instrText>(утв. протоколом МГС от 23.04.1997 N 11-97)Статус: действующая редакция"</w:instrText>
            </w:r>
            <w:r w:rsidRPr="008E0DB0">
              <w:rPr>
                <w:rFonts w:ascii="Arial" w:eastAsiaTheme="minorEastAsia" w:hAnsi="Arial" w:cs="Arial"/>
                <w:lang w:val="ru-RU" w:eastAsia="ru-RU"/>
              </w:rPr>
              <w:fldChar w:fldCharType="separate"/>
            </w:r>
            <w:r w:rsidRPr="008E0DB0">
              <w:rPr>
                <w:rFonts w:ascii="Arial" w:eastAsiaTheme="minorEastAsia" w:hAnsi="Arial" w:cs="Arial"/>
                <w:lang w:val="ru-RU" w:eastAsia="ru-RU"/>
              </w:rPr>
              <w:t xml:space="preserve">МК (ИСО 3166) 004-97 </w:t>
            </w:r>
            <w:r w:rsidRPr="008E0DB0">
              <w:rPr>
                <w:rFonts w:ascii="Arial" w:eastAsiaTheme="minorEastAsia" w:hAnsi="Arial" w:cs="Arial"/>
                <w:lang w:val="ru-RU" w:eastAsia="ru-RU"/>
              </w:rPr>
              <w:fldChar w:fldCharType="end"/>
            </w:r>
          </w:p>
        </w:tc>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r w:rsidRPr="008E0DB0">
              <w:rPr>
                <w:rFonts w:ascii="Arial" w:eastAsiaTheme="minorEastAsia" w:hAnsi="Arial" w:cs="Arial"/>
                <w:lang w:val="ru-RU" w:eastAsia="ru-RU"/>
              </w:rPr>
              <w:t>Сокращенное наименование национального органа по стандартизации</w:t>
            </w:r>
          </w:p>
        </w:tc>
      </w:tr>
      <w:tr w:rsidR="008E0DB0" w:rsidRPr="00522934" w:rsidTr="00816F6A">
        <w:trPr>
          <w:jc w:val="center"/>
        </w:trPr>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r>
      <w:tr w:rsidR="008E0DB0" w:rsidRPr="00522934" w:rsidTr="00816F6A">
        <w:trPr>
          <w:jc w:val="center"/>
        </w:trPr>
        <w:tc>
          <w:tcPr>
            <w:tcW w:w="3000" w:type="dxa"/>
            <w:tcBorders>
              <w:top w:val="nil"/>
              <w:left w:val="single" w:sz="6" w:space="0" w:color="auto"/>
              <w:bottom w:val="nil"/>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r>
      <w:tr w:rsidR="008E0DB0" w:rsidRPr="00522934" w:rsidTr="00816F6A">
        <w:trPr>
          <w:jc w:val="center"/>
        </w:trPr>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p w:rsidR="008E0DB0" w:rsidRPr="008E0DB0" w:rsidRDefault="008E0DB0" w:rsidP="00816F6A">
            <w:pPr>
              <w:adjustRightInd w:val="0"/>
              <w:jc w:val="center"/>
              <w:rPr>
                <w:rFonts w:ascii="Arial" w:eastAsiaTheme="minorEastAsia" w:hAnsi="Arial" w:cs="Arial"/>
                <w:lang w:val="ru-RU" w:eastAsia="ru-RU"/>
              </w:rPr>
            </w:pPr>
          </w:p>
          <w:p w:rsidR="008E0DB0" w:rsidRPr="008E0DB0" w:rsidRDefault="008E0DB0" w:rsidP="00816F6A">
            <w:pPr>
              <w:adjustRightInd w:val="0"/>
              <w:jc w:val="center"/>
              <w:rPr>
                <w:rFonts w:ascii="Arial" w:eastAsiaTheme="minorEastAsia" w:hAnsi="Arial" w:cs="Arial"/>
                <w:lang w:val="ru-RU" w:eastAsia="ru-RU"/>
              </w:rPr>
            </w:pPr>
          </w:p>
          <w:p w:rsidR="008E0DB0" w:rsidRPr="008E0DB0" w:rsidRDefault="008E0DB0" w:rsidP="00816F6A">
            <w:pPr>
              <w:adjustRightInd w:val="0"/>
              <w:jc w:val="center"/>
              <w:rPr>
                <w:rFonts w:ascii="Arial" w:eastAsiaTheme="minorEastAsia" w:hAnsi="Arial" w:cs="Arial"/>
                <w:lang w:val="ru-RU" w:eastAsia="ru-RU"/>
              </w:rPr>
            </w:pPr>
          </w:p>
          <w:p w:rsidR="008E0DB0" w:rsidRPr="008E0DB0" w:rsidRDefault="008E0DB0" w:rsidP="00816F6A">
            <w:pPr>
              <w:adjustRightInd w:val="0"/>
              <w:jc w:val="center"/>
              <w:rPr>
                <w:rFonts w:ascii="Arial" w:eastAsiaTheme="minorEastAsia" w:hAnsi="Arial" w:cs="Arial"/>
                <w:lang w:val="ru-RU" w:eastAsia="ru-RU"/>
              </w:rPr>
            </w:pPr>
          </w:p>
          <w:p w:rsidR="008E0DB0" w:rsidRPr="008E0DB0" w:rsidRDefault="008E0DB0" w:rsidP="00816F6A">
            <w:pPr>
              <w:adjustRightInd w:val="0"/>
              <w:jc w:val="center"/>
              <w:rPr>
                <w:rFonts w:ascii="Arial" w:eastAsiaTheme="minorEastAsia" w:hAnsi="Arial" w:cs="Arial"/>
                <w:lang w:val="ru-RU" w:eastAsia="ru-RU"/>
              </w:rPr>
            </w:pP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8E0DB0" w:rsidRPr="008E0DB0" w:rsidRDefault="008E0DB0" w:rsidP="00816F6A">
            <w:pPr>
              <w:adjustRightInd w:val="0"/>
              <w:jc w:val="center"/>
              <w:rPr>
                <w:rFonts w:ascii="Arial" w:eastAsiaTheme="minorEastAsia" w:hAnsi="Arial" w:cs="Arial"/>
                <w:lang w:val="ru-RU" w:eastAsia="ru-RU"/>
              </w:rPr>
            </w:pPr>
          </w:p>
        </w:tc>
      </w:tr>
    </w:tbl>
    <w:p w:rsidR="008E0DB0" w:rsidRPr="008E0DB0" w:rsidRDefault="008E0DB0" w:rsidP="008E0DB0">
      <w:pPr>
        <w:adjustRightInd w:val="0"/>
        <w:ind w:firstLine="709"/>
        <w:jc w:val="both"/>
        <w:rPr>
          <w:rFonts w:ascii="Arial" w:eastAsiaTheme="minorEastAsia" w:hAnsi="Arial" w:cs="Arial"/>
          <w:sz w:val="24"/>
          <w:szCs w:val="24"/>
          <w:lang w:val="ru-RU" w:eastAsia="ru-RU"/>
        </w:rPr>
      </w:pPr>
    </w:p>
    <w:p w:rsidR="00965E4A" w:rsidRPr="008E0DB0" w:rsidRDefault="008E0DB0" w:rsidP="00965E4A">
      <w:pPr>
        <w:adjustRightInd w:val="0"/>
        <w:ind w:firstLine="709"/>
        <w:jc w:val="both"/>
        <w:rPr>
          <w:rFonts w:ascii="Arial" w:eastAsiaTheme="minorEastAsia" w:hAnsi="Arial" w:cs="Arial"/>
          <w:sz w:val="24"/>
          <w:szCs w:val="24"/>
          <w:lang w:val="ru-RU" w:eastAsia="ru-RU"/>
        </w:rPr>
      </w:pPr>
      <w:r w:rsidRPr="008E0DB0">
        <w:rPr>
          <w:rFonts w:ascii="Arial" w:eastAsiaTheme="minorEastAsia" w:hAnsi="Arial" w:cs="Arial"/>
          <w:sz w:val="24"/>
          <w:szCs w:val="24"/>
          <w:lang w:val="ru-RU" w:eastAsia="ru-RU"/>
        </w:rPr>
        <w:t xml:space="preserve">4 </w:t>
      </w:r>
      <w:r w:rsidR="00965E4A" w:rsidRPr="008E0DB0">
        <w:rPr>
          <w:rFonts w:ascii="Arial" w:eastAsiaTheme="minorEastAsia" w:hAnsi="Arial" w:cs="Arial"/>
          <w:sz w:val="24"/>
          <w:szCs w:val="24"/>
          <w:lang w:val="ru-RU" w:eastAsia="ru-RU"/>
        </w:rPr>
        <w:t xml:space="preserve">ВЗАМЕН </w:t>
      </w:r>
      <w:r w:rsidR="00965E4A" w:rsidRPr="008E0DB0">
        <w:rPr>
          <w:rFonts w:ascii="Arial" w:eastAsiaTheme="minorEastAsia" w:hAnsi="Arial" w:cs="Arial"/>
          <w:sz w:val="24"/>
          <w:szCs w:val="24"/>
          <w:lang w:val="ru-RU" w:eastAsia="ru-RU"/>
        </w:rPr>
        <w:fldChar w:fldCharType="begin"/>
      </w:r>
      <w:r w:rsidR="00965E4A" w:rsidRPr="008E0DB0">
        <w:rPr>
          <w:rFonts w:ascii="Arial" w:eastAsiaTheme="minorEastAsia" w:hAnsi="Arial" w:cs="Arial"/>
          <w:sz w:val="24"/>
          <w:szCs w:val="24"/>
          <w:lang w:val="ru-RU" w:eastAsia="ru-RU"/>
        </w:rPr>
        <w:instrText xml:space="preserve"> HYPERLINK "kodeks://link/d?nd=1200014506&amp;point=mark=000000000000000000000000000000000000000000000000007D20K3"\o"’’ГОСТ 8.296-78 Государственная система обеспечения единства измерений (ГСИ) ...’’</w:instrText>
      </w:r>
    </w:p>
    <w:p w:rsidR="00965E4A" w:rsidRPr="008E0DB0" w:rsidRDefault="00965E4A" w:rsidP="00965E4A">
      <w:pPr>
        <w:adjustRightInd w:val="0"/>
        <w:ind w:firstLine="709"/>
        <w:jc w:val="both"/>
        <w:rPr>
          <w:rFonts w:ascii="Arial" w:eastAsiaTheme="minorEastAsia" w:hAnsi="Arial" w:cs="Arial"/>
          <w:sz w:val="24"/>
          <w:szCs w:val="24"/>
          <w:lang w:val="ru-RU" w:eastAsia="ru-RU"/>
        </w:rPr>
      </w:pPr>
      <w:r w:rsidRPr="008E0DB0">
        <w:rPr>
          <w:rFonts w:ascii="Arial" w:eastAsiaTheme="minorEastAsia" w:hAnsi="Arial" w:cs="Arial"/>
          <w:sz w:val="24"/>
          <w:szCs w:val="24"/>
          <w:lang w:val="ru-RU" w:eastAsia="ru-RU"/>
        </w:rPr>
        <w:instrText>(утв. постановлением Госстандарта СССР от 04.04.1978 N 937)</w:instrText>
      </w:r>
    </w:p>
    <w:p w:rsidR="00965E4A" w:rsidRPr="008E0DB0" w:rsidRDefault="00965E4A" w:rsidP="00965E4A">
      <w:pPr>
        <w:adjustRightInd w:val="0"/>
        <w:ind w:firstLine="709"/>
        <w:jc w:val="both"/>
        <w:rPr>
          <w:rFonts w:ascii="Arial" w:eastAsiaTheme="minorEastAsia" w:hAnsi="Arial" w:cs="Arial"/>
          <w:sz w:val="24"/>
          <w:szCs w:val="24"/>
          <w:lang w:val="ru-RU" w:eastAsia="ru-RU"/>
        </w:rPr>
      </w:pPr>
      <w:r w:rsidRPr="008E0DB0">
        <w:rPr>
          <w:rFonts w:ascii="Arial" w:eastAsiaTheme="minorEastAsia" w:hAnsi="Arial" w:cs="Arial"/>
          <w:sz w:val="24"/>
          <w:szCs w:val="24"/>
          <w:lang w:val="ru-RU" w:eastAsia="ru-RU"/>
        </w:rPr>
        <w:instrText>Применение на территории РФ прекращено c ...</w:instrText>
      </w:r>
    </w:p>
    <w:p w:rsidR="00965E4A" w:rsidRDefault="00965E4A" w:rsidP="00965E4A">
      <w:pPr>
        <w:adjustRightInd w:val="0"/>
        <w:ind w:firstLine="709"/>
        <w:jc w:val="both"/>
        <w:rPr>
          <w:rFonts w:asciiTheme="minorHAnsi" w:eastAsiaTheme="minorEastAsia" w:hAnsiTheme="minorHAnsi"/>
          <w:lang w:val="ru-RU" w:eastAsia="ru-RU"/>
        </w:rPr>
      </w:pPr>
      <w:r w:rsidRPr="00603326">
        <w:rPr>
          <w:rFonts w:asciiTheme="minorHAnsi" w:eastAsiaTheme="minorEastAsia" w:hAnsiTheme="minorHAnsi"/>
          <w:lang w:val="ru-RU" w:eastAsia="ru-RU"/>
        </w:rPr>
        <w:instrText>Статус: недействующий  (действ. с 01.01.1979 по 31.12.2015)"</w:instrText>
      </w:r>
      <w:r w:rsidRPr="008E0DB0">
        <w:rPr>
          <w:rFonts w:asciiTheme="minorHAnsi" w:eastAsiaTheme="minorEastAsia" w:hAnsiTheme="minorHAnsi"/>
          <w:lang w:eastAsia="ru-RU"/>
        </w:rPr>
        <w:fldChar w:fldCharType="separate"/>
      </w:r>
      <w:r w:rsidRPr="008E0DB0">
        <w:rPr>
          <w:rFonts w:ascii="Arial" w:hAnsi="Arial" w:cs="Arial"/>
          <w:sz w:val="24"/>
          <w:szCs w:val="24"/>
          <w:lang w:val="ru-RU" w:eastAsia="ru-RU"/>
        </w:rPr>
        <w:t>ГОСТ 26874-86</w:t>
      </w:r>
      <w:r w:rsidRPr="00603326">
        <w:rPr>
          <w:rStyle w:val="a4"/>
          <w:rFonts w:asciiTheme="minorHAnsi" w:eastAsiaTheme="minorEastAsia" w:hAnsiTheme="minorHAnsi"/>
          <w:u w:val="none"/>
          <w:lang w:val="ru-RU" w:eastAsia="ru-RU"/>
        </w:rPr>
        <w:t xml:space="preserve"> </w:t>
      </w:r>
      <w:r w:rsidRPr="008E0DB0">
        <w:rPr>
          <w:rFonts w:asciiTheme="minorHAnsi" w:eastAsiaTheme="minorEastAsia" w:hAnsiTheme="minorHAnsi"/>
          <w:lang w:eastAsia="ru-RU"/>
        </w:rPr>
        <w:fldChar w:fldCharType="end"/>
      </w:r>
    </w:p>
    <w:p w:rsidR="00965E4A" w:rsidRPr="00965E4A" w:rsidRDefault="00965E4A" w:rsidP="00965E4A">
      <w:pPr>
        <w:adjustRightInd w:val="0"/>
        <w:ind w:firstLine="709"/>
        <w:jc w:val="both"/>
        <w:rPr>
          <w:rFonts w:ascii="Arial" w:eastAsiaTheme="minorEastAsia" w:hAnsi="Arial" w:cs="Arial"/>
          <w:sz w:val="24"/>
          <w:szCs w:val="24"/>
          <w:lang w:val="ru-RU" w:eastAsia="ru-RU"/>
        </w:rPr>
      </w:pPr>
    </w:p>
    <w:p w:rsidR="00965E4A" w:rsidRPr="00965E4A" w:rsidRDefault="00965E4A" w:rsidP="00965E4A">
      <w:pPr>
        <w:adjustRightInd w:val="0"/>
        <w:ind w:firstLine="709"/>
        <w:jc w:val="both"/>
        <w:rPr>
          <w:rFonts w:ascii="Arial" w:eastAsiaTheme="minorEastAsia" w:hAnsi="Arial" w:cs="Arial"/>
          <w:i/>
          <w:sz w:val="24"/>
          <w:szCs w:val="24"/>
          <w:lang w:val="ru-RU" w:eastAsia="ru-RU"/>
        </w:rPr>
      </w:pPr>
      <w:r w:rsidRPr="00965E4A">
        <w:rPr>
          <w:rFonts w:ascii="Arial" w:eastAsiaTheme="minorEastAsia" w:hAnsi="Arial" w:cs="Arial"/>
          <w:i/>
          <w:sz w:val="24"/>
          <w:szCs w:val="24"/>
          <w:lang w:val="ru-RU"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965E4A" w:rsidRDefault="00965E4A" w:rsidP="00965E4A">
      <w:pPr>
        <w:adjustRightInd w:val="0"/>
        <w:ind w:firstLine="709"/>
        <w:jc w:val="both"/>
        <w:rPr>
          <w:rFonts w:ascii="Arial" w:eastAsiaTheme="minorEastAsia" w:hAnsi="Arial" w:cs="Arial"/>
          <w:i/>
          <w:sz w:val="24"/>
          <w:szCs w:val="24"/>
          <w:lang w:val="ru-RU" w:eastAsia="ru-RU"/>
        </w:rPr>
      </w:pPr>
      <w:r w:rsidRPr="00965E4A">
        <w:rPr>
          <w:rFonts w:ascii="Arial" w:eastAsiaTheme="minorEastAsia" w:hAnsi="Arial" w:cs="Arial"/>
          <w:i/>
          <w:sz w:val="24"/>
          <w:szCs w:val="24"/>
          <w:lang w:val="ru-RU"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965E4A" w:rsidRPr="00965E4A" w:rsidRDefault="00965E4A" w:rsidP="00965E4A">
      <w:pPr>
        <w:pBdr>
          <w:top w:val="nil"/>
          <w:left w:val="nil"/>
          <w:bottom w:val="nil"/>
          <w:right w:val="nil"/>
          <w:between w:val="nil"/>
        </w:pBdr>
        <w:suppressAutoHyphens/>
        <w:autoSpaceDE/>
        <w:autoSpaceDN/>
        <w:textDirection w:val="btLr"/>
        <w:textAlignment w:val="top"/>
        <w:outlineLvl w:val="0"/>
        <w:rPr>
          <w:rFonts w:ascii="Arial" w:eastAsia="Arial" w:hAnsi="Arial" w:cs="Arial"/>
          <w:color w:val="000000"/>
          <w:position w:val="-1"/>
          <w:sz w:val="28"/>
          <w:szCs w:val="28"/>
          <w:lang w:val="ru-RU" w:eastAsia="ru-RU"/>
        </w:rPr>
      </w:pPr>
    </w:p>
    <w:p w:rsidR="00965E4A" w:rsidRPr="00965E4A" w:rsidRDefault="00816F6A" w:rsidP="00965E4A">
      <w:pPr>
        <w:widowControl/>
        <w:pBdr>
          <w:top w:val="nil"/>
          <w:left w:val="nil"/>
          <w:bottom w:val="nil"/>
          <w:right w:val="nil"/>
          <w:between w:val="nil"/>
        </w:pBdr>
        <w:suppressAutoHyphens/>
        <w:autoSpaceDE/>
        <w:autoSpaceDN/>
        <w:spacing w:line="360" w:lineRule="auto"/>
        <w:ind w:leftChars="-1" w:left="1" w:hangingChars="1" w:hanging="3"/>
        <w:jc w:val="center"/>
        <w:textDirection w:val="btLr"/>
        <w:textAlignment w:val="top"/>
        <w:outlineLvl w:val="0"/>
        <w:rPr>
          <w:rFonts w:ascii="Arial" w:eastAsia="Arial" w:hAnsi="Arial" w:cs="Arial"/>
          <w:position w:val="-1"/>
          <w:sz w:val="24"/>
          <w:szCs w:val="24"/>
          <w:lang w:val="ru-RU" w:eastAsia="ru-RU"/>
        </w:rPr>
      </w:pPr>
      <w:r>
        <w:rPr>
          <w:rFonts w:ascii="Arial" w:eastAsia="Arial" w:hAnsi="Arial" w:cs="Arial"/>
          <w:b/>
          <w:color w:val="000000"/>
          <w:position w:val="-1"/>
          <w:sz w:val="28"/>
          <w:szCs w:val="28"/>
          <w:lang w:val="ru-RU" w:eastAsia="ru-RU"/>
        </w:rPr>
        <w:tab/>
      </w:r>
      <w:r w:rsidR="00965E4A" w:rsidRPr="00965E4A">
        <w:rPr>
          <w:rFonts w:ascii="Arial" w:eastAsia="Arial" w:hAnsi="Arial" w:cs="Arial"/>
          <w:b/>
          <w:color w:val="000000"/>
          <w:position w:val="-1"/>
          <w:sz w:val="28"/>
          <w:szCs w:val="28"/>
          <w:lang w:val="ru-RU" w:eastAsia="ru-RU"/>
        </w:rPr>
        <w:tab/>
      </w:r>
      <w:r w:rsidR="00965E4A" w:rsidRPr="00965E4A">
        <w:rPr>
          <w:rFonts w:ascii="Arial" w:eastAsia="Arial" w:hAnsi="Arial" w:cs="Arial"/>
          <w:b/>
          <w:position w:val="-1"/>
          <w:sz w:val="28"/>
          <w:szCs w:val="28"/>
          <w:lang w:val="ru-RU" w:eastAsia="ru-RU"/>
        </w:rPr>
        <w:t xml:space="preserve">             </w:t>
      </w:r>
      <w:r w:rsidR="00965E4A" w:rsidRPr="00965E4A">
        <w:rPr>
          <w:rFonts w:ascii="Arial" w:eastAsia="Arial" w:hAnsi="Arial" w:cs="Arial"/>
          <w:b/>
          <w:color w:val="000000"/>
          <w:position w:val="-1"/>
          <w:sz w:val="28"/>
          <w:szCs w:val="28"/>
          <w:lang w:val="ru-RU" w:eastAsia="ru-RU"/>
        </w:rPr>
        <w:t xml:space="preserve"> </w:t>
      </w:r>
      <w:r w:rsidR="00965E4A" w:rsidRPr="00965E4A">
        <w:rPr>
          <w:rFonts w:ascii="Arial" w:eastAsia="Arial" w:hAnsi="Arial" w:cs="Arial"/>
          <w:color w:val="000000"/>
          <w:position w:val="-1"/>
          <w:sz w:val="28"/>
          <w:szCs w:val="28"/>
          <w:lang w:val="ru-RU" w:eastAsia="ru-RU"/>
        </w:rPr>
        <w:t>©</w:t>
      </w:r>
      <w:r w:rsidR="00965E4A" w:rsidRPr="00965E4A">
        <w:rPr>
          <w:rFonts w:ascii="Arial" w:eastAsia="Arial" w:hAnsi="Arial" w:cs="Arial"/>
          <w:b/>
          <w:color w:val="000000"/>
          <w:position w:val="-1"/>
          <w:sz w:val="28"/>
          <w:szCs w:val="28"/>
          <w:lang w:val="ru-RU" w:eastAsia="ru-RU"/>
        </w:rPr>
        <w:t xml:space="preserve"> </w:t>
      </w:r>
      <w:r w:rsidR="00965E4A" w:rsidRPr="00965E4A">
        <w:rPr>
          <w:rFonts w:ascii="Arial" w:eastAsia="Arial" w:hAnsi="Arial" w:cs="Arial"/>
          <w:position w:val="-1"/>
          <w:sz w:val="24"/>
          <w:szCs w:val="24"/>
          <w:lang w:val="ru-RU" w:eastAsia="ru-RU"/>
        </w:rPr>
        <w:t>Оформление. ФГБУ «Институт стандартизации»,_______</w:t>
      </w:r>
    </w:p>
    <w:p w:rsidR="00965E4A" w:rsidRPr="00965E4A" w:rsidRDefault="00965E4A" w:rsidP="00965E4A">
      <w:pPr>
        <w:shd w:val="clear" w:color="auto" w:fill="FFFFFF"/>
        <w:suppressAutoHyphens/>
        <w:autoSpaceDE/>
        <w:autoSpaceDN/>
        <w:spacing w:after="120"/>
        <w:ind w:right="17"/>
        <w:textDirection w:val="btLr"/>
        <w:textAlignment w:val="top"/>
        <w:outlineLvl w:val="0"/>
        <w:rPr>
          <w:rFonts w:ascii="Arial" w:eastAsia="Arial" w:hAnsi="Arial" w:cs="Arial"/>
          <w:vanish/>
          <w:position w:val="-1"/>
          <w:sz w:val="28"/>
          <w:szCs w:val="28"/>
          <w:lang w:val="ru-RU" w:eastAsia="ru-RU"/>
        </w:rPr>
      </w:pPr>
      <w:r w:rsidRPr="00965E4A">
        <w:rPr>
          <w:rFonts w:ascii="Arial" w:eastAsia="Arial" w:hAnsi="Arial" w:cs="Arial"/>
          <w:position w:val="-1"/>
          <w:sz w:val="24"/>
          <w:szCs w:val="24"/>
          <w:vertAlign w:val="superscript"/>
          <w:lang w:val="ru-RU" w:eastAsia="ru-RU"/>
        </w:rPr>
        <w:lastRenderedPageBreak/>
        <w:t xml:space="preserve">                                                                                                                                                                                                      </w:t>
      </w:r>
    </w:p>
    <w:p w:rsidR="00965E4A" w:rsidRPr="00965E4A" w:rsidRDefault="00965E4A" w:rsidP="00965E4A">
      <w:pPr>
        <w:widowControl/>
        <w:tabs>
          <w:tab w:val="left" w:pos="562"/>
        </w:tabs>
        <w:adjustRightInd w:val="0"/>
        <w:spacing w:line="264" w:lineRule="auto"/>
        <w:ind w:firstLine="709"/>
        <w:jc w:val="right"/>
        <w:rPr>
          <w:rFonts w:ascii="Arial" w:eastAsia="Times New Roman" w:hAnsi="Arial" w:cs="Arial"/>
          <w:sz w:val="24"/>
          <w:szCs w:val="24"/>
          <w:lang w:val="ru-RU" w:eastAsia="ru-RU"/>
        </w:rPr>
      </w:pPr>
    </w:p>
    <w:p w:rsidR="00965E4A" w:rsidRPr="00965E4A" w:rsidRDefault="00965E4A" w:rsidP="00965E4A">
      <w:pPr>
        <w:widowControl/>
        <w:autoSpaceDE/>
        <w:autoSpaceDN/>
        <w:spacing w:line="264" w:lineRule="auto"/>
        <w:ind w:firstLine="709"/>
        <w:jc w:val="both"/>
        <w:rPr>
          <w:rFonts w:ascii="Arial" w:eastAsia="Times New Roman" w:hAnsi="Arial" w:cs="Arial"/>
          <w:sz w:val="24"/>
          <w:szCs w:val="24"/>
          <w:lang w:val="ru-RU" w:eastAsia="ru-RU"/>
        </w:rPr>
      </w:pPr>
      <w:r w:rsidRPr="00965E4A">
        <w:rPr>
          <w:rFonts w:ascii="Times New Roman" w:eastAsia="Times New Roman" w:hAnsi="Times New Roman"/>
          <w:noProof/>
          <w:sz w:val="24"/>
          <w:szCs w:val="24"/>
          <w:lang w:val="ru-RU" w:eastAsia="ru-RU"/>
        </w:rPr>
        <mc:AlternateContent>
          <mc:Choice Requires="wps">
            <w:drawing>
              <wp:anchor distT="0" distB="0" distL="114300" distR="114300" simplePos="0" relativeHeight="251663360" behindDoc="0" locked="0" layoutInCell="1" allowOverlap="1" wp14:anchorId="35D1A622" wp14:editId="46DF2C69">
                <wp:simplePos x="0" y="0"/>
                <wp:positionH relativeFrom="column">
                  <wp:posOffset>1548942</wp:posOffset>
                </wp:positionH>
                <wp:positionV relativeFrom="paragraph">
                  <wp:posOffset>81693</wp:posOffset>
                </wp:positionV>
                <wp:extent cx="4933507" cy="1360968"/>
                <wp:effectExtent l="0" t="0" r="635" b="0"/>
                <wp:wrapNone/>
                <wp:docPr id="9"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507" cy="136096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34551" w:rsidRPr="00816F6A" w:rsidRDefault="00434551" w:rsidP="00816F6A">
                            <w:pPr>
                              <w:spacing w:line="360" w:lineRule="auto"/>
                              <w:ind w:left="-2" w:firstLineChars="236" w:firstLine="566"/>
                              <w:jc w:val="both"/>
                              <w:rPr>
                                <w:rFonts w:ascii="Arial" w:hAnsi="Arial" w:cs="Arial"/>
                                <w:sz w:val="24"/>
                                <w:szCs w:val="24"/>
                                <w:lang w:val="ru-RU"/>
                              </w:rPr>
                            </w:pPr>
                            <w:r w:rsidRPr="00816F6A">
                              <w:rPr>
                                <w:rFonts w:ascii="Arial" w:hAnsi="Arial" w:cs="Arial"/>
                                <w:sz w:val="24"/>
                                <w:szCs w:val="24"/>
                                <w:lang w:val="ru-RU"/>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left:0;text-align:left;margin-left:121.95pt;margin-top:6.45pt;width:388.45pt;height:10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WcjgIAAAAFAAAOAAAAZHJzL2Uyb0RvYy54bWysVM2O0zAQviPxDpbv3STdbNtEm67oliKk&#10;5UdaeADXcRoLxza222RBHLjzCrwDBw7ceIXuGzF22m6XHwkhcnBsz/jzzHzf+PyiawTaMGO5kgVO&#10;TmKMmKSq5HJV4NevFoMJRtYRWRKhJCvwDbP4YvrwwXmrczZUtRIlMwhApM1bXeDaOZ1HkaU1a4g9&#10;UZpJMFbKNMTB0qyi0pAW0BsRDeN4FLXKlNooyqyF3XlvxNOAX1WMuhdVZZlDosAQmwujCePSj9H0&#10;nOQrQ3TN6S4M8g9RNIRLuPQANSeOoLXhv0A1nBplVeVOqGoiVVWcspADZJPEP2VzXRPNQi5QHKsP&#10;ZbL/D5Y+37w0iJcFzjCSpAGKtp+3X7Zft9+3324/3n5CSShSq20OvtcavF03Ux2QHRK2+krRNxbq&#10;GB35+Prb3HrvZftMlQBL1k6FE11lGl8qSB4BDLByc2CCdQ5R2Eyz09OzeIwRBVtyOoqz0cRzFZF8&#10;f1wb654w1SA/KbABqgM82VxZ17vuXfxtVgleLrgQYWFWy0th0IaALBbh26HfcxPSO0vlj/WI/Q5E&#10;CXd4m4830Pw+S4ZpPBtmg8VoMh6ki/RskI3jySBOslk2itMsnS8++ACTNK95WTJ5xSXbSy5J/47S&#10;nfh7sQTRobbAI6hVT8Yfk4zD97skG+6gAwVvCjw5OJG8ZqR8LEtIm+SOcNHPo/vhB0KgBvt/qErQ&#10;gae+F4Hrlh2geD0sVXkDijAK+ALa4dmASa3MO4xaaMEC27drYhhG4qkEjWdJmvqeDYv0bDyEhTm2&#10;LI8tRFKAKrDDqJ9eur7P19rwVQ039YKV6hEoseJBI3dR7fQLbRaS2T0Jvo+P18Hr7uGa/gAAAP//&#10;AwBQSwMEFAAGAAgAAAAhAJarV9neAAAACwEAAA8AAABkcnMvZG93bnJldi54bWxMj0FLw0AQhe+C&#10;/2EZwZvddZXWpNkUKYgg9GDU+zY7TUKzsyG7adN/7/Skp+HxHm++V2xm34sTjrELZOBxoUAg1cF1&#10;1Bj4/np7eAERkyVn+0Bo4IIRNuXtTWFzF870iacqNYJLKObWQJvSkEsZ6xa9jYswILF3CKO3ieXY&#10;SDfaM5f7XmqlltLbjvhDawfctlgfq8kb+KiWW4zzYfezyup3qaasai47Y+7v5tc1iIRz+gvDFZ/R&#10;oWSmfZjIRdEb0M9PGUfZ0HyvAaUVj9mzpVcaZFnI/xvKXwAAAP//AwBQSwECLQAUAAYACAAAACEA&#10;toM4kv4AAADhAQAAEwAAAAAAAAAAAAAAAAAAAAAAW0NvbnRlbnRfVHlwZXNdLnhtbFBLAQItABQA&#10;BgAIAAAAIQA4/SH/1gAAAJQBAAALAAAAAAAAAAAAAAAAAC8BAABfcmVscy8ucmVsc1BLAQItABQA&#10;BgAIAAAAIQDnioWcjgIAAAAFAAAOAAAAAAAAAAAAAAAAAC4CAABkcnMvZTJvRG9jLnhtbFBLAQIt&#10;ABQABgAIAAAAIQCWq1fZ3gAAAAsBAAAPAAAAAAAAAAAAAAAAAOgEAABkcnMvZG93bnJldi54bWxQ&#10;SwUGAAAAAAQABADzAAAA8wUAAAAA&#10;" stroked="f" strokeweight=".5pt">
                <v:path arrowok="t"/>
                <v:textbox>
                  <w:txbxContent>
                    <w:p w:rsidR="00434551" w:rsidRPr="00816F6A" w:rsidRDefault="00434551" w:rsidP="00816F6A">
                      <w:pPr>
                        <w:spacing w:line="360" w:lineRule="auto"/>
                        <w:ind w:left="-2" w:firstLineChars="236" w:firstLine="566"/>
                        <w:jc w:val="both"/>
                        <w:rPr>
                          <w:rFonts w:ascii="Arial" w:hAnsi="Arial" w:cs="Arial"/>
                          <w:sz w:val="24"/>
                          <w:szCs w:val="24"/>
                          <w:lang w:val="ru-RU"/>
                        </w:rPr>
                      </w:pPr>
                      <w:r w:rsidRPr="00816F6A">
                        <w:rPr>
                          <w:rFonts w:ascii="Arial" w:hAnsi="Arial" w:cs="Arial"/>
                          <w:sz w:val="24"/>
                          <w:szCs w:val="24"/>
                          <w:lang w:val="ru-RU"/>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xbxContent>
                </v:textbox>
              </v:shape>
            </w:pict>
          </mc:Fallback>
        </mc:AlternateContent>
      </w:r>
    </w:p>
    <w:p w:rsidR="00965E4A" w:rsidRPr="00965E4A" w:rsidRDefault="00965E4A" w:rsidP="00965E4A">
      <w:pPr>
        <w:keepNext/>
        <w:widowControl/>
        <w:pBdr>
          <w:top w:val="nil"/>
          <w:left w:val="nil"/>
          <w:bottom w:val="nil"/>
          <w:right w:val="nil"/>
          <w:between w:val="nil"/>
        </w:pBdr>
        <w:suppressAutoHyphens/>
        <w:autoSpaceDE/>
        <w:autoSpaceDN/>
        <w:spacing w:line="360" w:lineRule="auto"/>
        <w:ind w:leftChars="-1" w:hangingChars="1" w:hanging="2"/>
        <w:jc w:val="center"/>
        <w:textDirection w:val="btLr"/>
        <w:textAlignment w:val="top"/>
        <w:outlineLvl w:val="0"/>
        <w:rPr>
          <w:rFonts w:ascii="Arial" w:eastAsia="Arial" w:hAnsi="Arial" w:cs="Arial"/>
          <w:b/>
          <w:color w:val="000000"/>
          <w:position w:val="-1"/>
          <w:sz w:val="28"/>
          <w:szCs w:val="28"/>
          <w:lang w:val="ru-RU" w:eastAsia="ru-RU"/>
        </w:rPr>
      </w:pPr>
      <w:r w:rsidRPr="00965E4A">
        <w:rPr>
          <w:rFonts w:ascii="Times New Roman" w:eastAsia="Times New Roman" w:hAnsi="Times New Roman"/>
          <w:noProof/>
          <w:sz w:val="24"/>
          <w:szCs w:val="24"/>
          <w:lang w:val="ru-RU" w:eastAsia="ru-RU"/>
        </w:rPr>
        <w:drawing>
          <wp:anchor distT="0" distB="0" distL="114300" distR="114300" simplePos="0" relativeHeight="251662336" behindDoc="0" locked="0" layoutInCell="1" allowOverlap="1" wp14:anchorId="7AB78B9D" wp14:editId="6E73ED35">
            <wp:simplePos x="0" y="0"/>
            <wp:positionH relativeFrom="column">
              <wp:posOffset>91676</wp:posOffset>
            </wp:positionH>
            <wp:positionV relativeFrom="paragraph">
              <wp:posOffset>133793</wp:posOffset>
            </wp:positionV>
            <wp:extent cx="1461135" cy="98869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113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5E4A" w:rsidRPr="00965E4A" w:rsidRDefault="00965E4A" w:rsidP="00965E4A">
      <w:pPr>
        <w:keepNext/>
        <w:widowControl/>
        <w:pBdr>
          <w:top w:val="nil"/>
          <w:left w:val="nil"/>
          <w:bottom w:val="nil"/>
          <w:right w:val="nil"/>
          <w:between w:val="nil"/>
        </w:pBdr>
        <w:suppressAutoHyphens/>
        <w:autoSpaceDE/>
        <w:autoSpaceDN/>
        <w:spacing w:line="360" w:lineRule="auto"/>
        <w:ind w:leftChars="-1" w:left="1" w:hangingChars="1" w:hanging="3"/>
        <w:jc w:val="center"/>
        <w:textDirection w:val="btLr"/>
        <w:textAlignment w:val="top"/>
        <w:outlineLvl w:val="0"/>
        <w:rPr>
          <w:rFonts w:ascii="Arial" w:eastAsia="Arial" w:hAnsi="Arial" w:cs="Arial"/>
          <w:b/>
          <w:color w:val="000000"/>
          <w:position w:val="-1"/>
          <w:sz w:val="28"/>
          <w:szCs w:val="28"/>
          <w:lang w:val="ru-RU" w:eastAsia="ru-RU"/>
        </w:rPr>
      </w:pPr>
      <w:bookmarkStart w:id="9" w:name="bookmark=id.4d87cm5lv0cq" w:colFirst="0" w:colLast="0"/>
      <w:bookmarkEnd w:id="9"/>
      <w:r w:rsidRPr="00965E4A">
        <w:rPr>
          <w:rFonts w:ascii="Arial" w:eastAsia="Arial" w:hAnsi="Arial" w:cs="Arial"/>
          <w:b/>
          <w:color w:val="000000"/>
          <w:position w:val="-1"/>
          <w:sz w:val="28"/>
          <w:szCs w:val="28"/>
          <w:lang w:val="ru-RU" w:eastAsia="ru-RU"/>
        </w:rPr>
        <w:t>Содержание</w:t>
      </w:r>
    </w:p>
    <w:p w:rsidR="00965E4A" w:rsidRPr="00965E4A" w:rsidRDefault="00965E4A" w:rsidP="00965E4A">
      <w:pPr>
        <w:widowControl/>
        <w:pBdr>
          <w:top w:val="nil"/>
          <w:left w:val="nil"/>
          <w:bottom w:val="nil"/>
          <w:right w:val="nil"/>
          <w:between w:val="nil"/>
        </w:pBdr>
        <w:suppressAutoHyphens/>
        <w:autoSpaceDE/>
        <w:autoSpaceDN/>
        <w:ind w:leftChars="-1" w:left="1" w:hangingChars="1" w:hanging="3"/>
        <w:jc w:val="both"/>
        <w:textDirection w:val="btLr"/>
        <w:textAlignment w:val="top"/>
        <w:outlineLvl w:val="0"/>
        <w:rPr>
          <w:rFonts w:ascii="Arial" w:eastAsia="Arial" w:hAnsi="Arial" w:cs="Arial"/>
          <w:color w:val="000000"/>
          <w:position w:val="-1"/>
          <w:sz w:val="28"/>
          <w:szCs w:val="28"/>
          <w:lang w:val="ru-RU" w:eastAsia="ru-RU"/>
        </w:rPr>
      </w:pPr>
      <w:r w:rsidRPr="00965E4A">
        <w:rPr>
          <w:rFonts w:ascii="Arial" w:eastAsia="Arial" w:hAnsi="Arial" w:cs="Arial"/>
          <w:color w:val="000000"/>
          <w:position w:val="-1"/>
          <w:sz w:val="28"/>
          <w:szCs w:val="28"/>
          <w:lang w:val="ru-RU" w:eastAsia="ru-RU"/>
        </w:rPr>
        <w:t>Заполните содержание</w:t>
      </w:r>
    </w:p>
    <w:p w:rsidR="00965E4A" w:rsidRPr="00965E4A" w:rsidRDefault="00965E4A" w:rsidP="00965E4A">
      <w:pPr>
        <w:widowControl/>
        <w:pBdr>
          <w:top w:val="nil"/>
          <w:left w:val="nil"/>
          <w:bottom w:val="nil"/>
          <w:right w:val="nil"/>
          <w:between w:val="nil"/>
        </w:pBdr>
        <w:suppressAutoHyphens/>
        <w:autoSpaceDE/>
        <w:autoSpaceDN/>
        <w:ind w:leftChars="-1" w:hangingChars="1" w:hanging="2"/>
        <w:jc w:val="both"/>
        <w:textDirection w:val="btLr"/>
        <w:textAlignment w:val="top"/>
        <w:outlineLvl w:val="0"/>
        <w:rPr>
          <w:rFonts w:ascii="Arial" w:eastAsia="Arial" w:hAnsi="Arial" w:cs="Arial"/>
          <w:color w:val="000000"/>
          <w:position w:val="-1"/>
          <w:sz w:val="24"/>
          <w:szCs w:val="24"/>
          <w:lang w:val="ru-RU" w:eastAsia="ru-RU"/>
        </w:rPr>
      </w:pPr>
    </w:p>
    <w:p w:rsidR="00965E4A" w:rsidRPr="00965E4A" w:rsidRDefault="00965E4A" w:rsidP="00965E4A">
      <w:pPr>
        <w:widowControl/>
        <w:pBdr>
          <w:top w:val="nil"/>
          <w:left w:val="nil"/>
          <w:bottom w:val="nil"/>
          <w:right w:val="nil"/>
          <w:between w:val="nil"/>
        </w:pBdr>
        <w:suppressAutoHyphens/>
        <w:autoSpaceDE/>
        <w:autoSpaceDN/>
        <w:ind w:leftChars="-1" w:hangingChars="1" w:hanging="2"/>
        <w:jc w:val="both"/>
        <w:textDirection w:val="btLr"/>
        <w:textAlignment w:val="top"/>
        <w:outlineLvl w:val="0"/>
        <w:rPr>
          <w:rFonts w:ascii="Arial" w:eastAsia="Arial" w:hAnsi="Arial" w:cs="Arial"/>
          <w:color w:val="000000"/>
          <w:position w:val="-1"/>
          <w:sz w:val="24"/>
          <w:szCs w:val="24"/>
          <w:lang w:val="ru-RU" w:eastAsia="ru-RU"/>
        </w:rPr>
      </w:pPr>
    </w:p>
    <w:p w:rsidR="00965E4A" w:rsidRPr="00965E4A" w:rsidRDefault="00965E4A" w:rsidP="00965E4A">
      <w:pPr>
        <w:widowControl/>
        <w:pBdr>
          <w:top w:val="nil"/>
          <w:left w:val="nil"/>
          <w:bottom w:val="nil"/>
          <w:right w:val="nil"/>
          <w:between w:val="nil"/>
        </w:pBdr>
        <w:suppressAutoHyphens/>
        <w:autoSpaceDE/>
        <w:autoSpaceDN/>
        <w:ind w:leftChars="-1" w:hangingChars="1" w:hanging="2"/>
        <w:jc w:val="both"/>
        <w:textDirection w:val="btLr"/>
        <w:textAlignment w:val="top"/>
        <w:outlineLvl w:val="0"/>
        <w:rPr>
          <w:rFonts w:ascii="Arial" w:eastAsia="Arial" w:hAnsi="Arial" w:cs="Arial"/>
          <w:color w:val="000000"/>
          <w:position w:val="-1"/>
          <w:sz w:val="24"/>
          <w:szCs w:val="24"/>
          <w:lang w:val="ru-RU" w:eastAsia="ru-RU"/>
        </w:rPr>
      </w:pPr>
    </w:p>
    <w:p w:rsidR="00965E4A" w:rsidRPr="00965E4A" w:rsidRDefault="00965E4A" w:rsidP="00965E4A">
      <w:pPr>
        <w:widowControl/>
        <w:pBdr>
          <w:top w:val="nil"/>
          <w:left w:val="nil"/>
          <w:bottom w:val="nil"/>
          <w:right w:val="nil"/>
          <w:between w:val="nil"/>
        </w:pBdr>
        <w:suppressAutoHyphens/>
        <w:autoSpaceDE/>
        <w:autoSpaceDN/>
        <w:ind w:leftChars="-1" w:hangingChars="1" w:hanging="2"/>
        <w:jc w:val="both"/>
        <w:textDirection w:val="btLr"/>
        <w:textAlignment w:val="top"/>
        <w:outlineLvl w:val="0"/>
        <w:rPr>
          <w:rFonts w:ascii="Arial" w:eastAsia="Arial" w:hAnsi="Arial" w:cs="Arial"/>
          <w:color w:val="000000"/>
          <w:position w:val="-1"/>
          <w:sz w:val="24"/>
          <w:szCs w:val="24"/>
          <w:lang w:val="ru-RU" w:eastAsia="ru-RU"/>
        </w:rPr>
      </w:pPr>
    </w:p>
    <w:p w:rsidR="00965E4A" w:rsidRPr="00965E4A" w:rsidRDefault="00965E4A" w:rsidP="00965E4A">
      <w:pPr>
        <w:widowControl/>
        <w:pBdr>
          <w:top w:val="nil"/>
          <w:left w:val="nil"/>
          <w:bottom w:val="nil"/>
          <w:right w:val="nil"/>
          <w:between w:val="nil"/>
        </w:pBdr>
        <w:suppressAutoHyphens/>
        <w:autoSpaceDE/>
        <w:autoSpaceDN/>
        <w:ind w:leftChars="-1" w:right="-20" w:hangingChars="1" w:hanging="2"/>
        <w:jc w:val="both"/>
        <w:textDirection w:val="btLr"/>
        <w:textAlignment w:val="top"/>
        <w:outlineLvl w:val="0"/>
        <w:rPr>
          <w:rFonts w:ascii="Arial" w:eastAsia="Arial" w:hAnsi="Arial" w:cs="Arial"/>
          <w:color w:val="000000"/>
          <w:position w:val="-1"/>
          <w:sz w:val="24"/>
          <w:szCs w:val="24"/>
          <w:lang w:val="ru-RU" w:eastAsia="ru-RU"/>
        </w:rPr>
      </w:pPr>
    </w:p>
    <w:p w:rsidR="00965E4A" w:rsidRDefault="00965E4A" w:rsidP="00965E4A">
      <w:pPr>
        <w:adjustRightInd w:val="0"/>
        <w:ind w:firstLine="709"/>
        <w:jc w:val="both"/>
        <w:rPr>
          <w:rFonts w:ascii="Arial" w:eastAsiaTheme="minorEastAsia" w:hAnsi="Arial" w:cs="Arial"/>
          <w:sz w:val="24"/>
          <w:szCs w:val="24"/>
          <w:lang w:val="ru-RU" w:eastAsia="ru-RU"/>
        </w:rPr>
      </w:pPr>
    </w:p>
    <w:p w:rsidR="00E809E4" w:rsidRDefault="00E809E4" w:rsidP="008E0DB0">
      <w:pPr>
        <w:adjustRightInd w:val="0"/>
        <w:ind w:firstLine="709"/>
        <w:jc w:val="both"/>
        <w:rPr>
          <w:rFonts w:asciiTheme="minorHAnsi" w:eastAsiaTheme="minorEastAsia" w:hAnsiTheme="minorHAnsi"/>
          <w:lang w:val="ru-RU" w:eastAsia="ru-RU"/>
        </w:rPr>
      </w:pPr>
    </w:p>
    <w:p w:rsidR="00C25002" w:rsidRDefault="00C25002" w:rsidP="008E0DB0">
      <w:pPr>
        <w:adjustRightInd w:val="0"/>
        <w:ind w:firstLine="709"/>
        <w:jc w:val="both"/>
        <w:rPr>
          <w:rFonts w:ascii="Arial" w:hAnsi="Arial" w:cs="Arial"/>
          <w:i/>
          <w:sz w:val="24"/>
          <w:szCs w:val="24"/>
          <w:lang w:val="ru-RU"/>
        </w:rPr>
        <w:sectPr w:rsidR="00C25002" w:rsidSect="00C25002">
          <w:pgSz w:w="11906" w:h="16838"/>
          <w:pgMar w:top="1134" w:right="1134" w:bottom="1134" w:left="851" w:header="720" w:footer="720" w:gutter="0"/>
          <w:pgNumType w:fmt="upperRoman" w:start="1"/>
          <w:cols w:space="720"/>
          <w:titlePg/>
          <w:docGrid w:linePitch="326" w:charSpace="-6145"/>
        </w:sectPr>
      </w:pPr>
    </w:p>
    <w:p w:rsidR="001D67F5" w:rsidRDefault="001D67F5" w:rsidP="001D67F5">
      <w:pPr>
        <w:pStyle w:val="2"/>
        <w:keepNext w:val="0"/>
        <w:widowControl w:val="0"/>
        <w:tabs>
          <w:tab w:val="clear" w:pos="0"/>
        </w:tabs>
        <w:spacing w:before="0" w:after="0"/>
        <w:ind w:left="709" w:firstLine="0"/>
        <w:rPr>
          <w:rFonts w:ascii="Arial" w:hAnsi="Arial" w:cs="Arial"/>
          <w:sz w:val="28"/>
          <w:szCs w:val="28"/>
        </w:rPr>
      </w:pPr>
    </w:p>
    <w:p w:rsidR="00CA737D" w:rsidRDefault="004A50D9" w:rsidP="001D67F5">
      <w:pPr>
        <w:pStyle w:val="2"/>
        <w:keepNext w:val="0"/>
        <w:widowControl w:val="0"/>
        <w:numPr>
          <w:ilvl w:val="0"/>
          <w:numId w:val="5"/>
        </w:numPr>
        <w:spacing w:before="0" w:after="0"/>
        <w:ind w:firstLine="709"/>
        <w:rPr>
          <w:rFonts w:ascii="Arial" w:hAnsi="Arial" w:cs="Arial"/>
          <w:sz w:val="28"/>
          <w:szCs w:val="28"/>
        </w:rPr>
      </w:pPr>
      <w:r w:rsidRPr="001B4143">
        <w:rPr>
          <w:rFonts w:ascii="Arial" w:hAnsi="Arial" w:cs="Arial"/>
          <w:sz w:val="28"/>
          <w:szCs w:val="28"/>
        </w:rPr>
        <w:t xml:space="preserve">Область применения </w:t>
      </w:r>
    </w:p>
    <w:p w:rsidR="001D67F5" w:rsidRDefault="001D67F5"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Настоящий стандарт распространяется на спектрометры энерги</w:t>
      </w:r>
      <w:r w:rsidRPr="009A6B8B">
        <w:rPr>
          <w:rFonts w:ascii="Arial" w:eastAsiaTheme="minorEastAsia" w:hAnsi="Arial" w:cs="Arial"/>
          <w:sz w:val="24"/>
          <w:szCs w:val="24"/>
          <w:lang w:val="ru-RU" w:eastAsia="ru-RU"/>
        </w:rPr>
        <w:t>й</w:t>
      </w:r>
      <w:r w:rsidRPr="00E51E88">
        <w:rPr>
          <w:rFonts w:ascii="Arial" w:eastAsiaTheme="minorEastAsia" w:hAnsi="Arial" w:cs="Arial"/>
          <w:sz w:val="24"/>
          <w:szCs w:val="24"/>
          <w:lang w:val="ru-RU" w:eastAsia="ru-RU"/>
        </w:rPr>
        <w:t xml:space="preserve"> альф</w:t>
      </w:r>
      <w:proofErr w:type="gramStart"/>
      <w:r w:rsidRPr="00E51E88">
        <w:rPr>
          <w:rFonts w:ascii="Arial" w:eastAsiaTheme="minorEastAsia" w:hAnsi="Arial" w:cs="Arial"/>
          <w:sz w:val="24"/>
          <w:szCs w:val="24"/>
          <w:lang w:val="ru-RU" w:eastAsia="ru-RU"/>
        </w:rPr>
        <w:t>а-</w:t>
      </w:r>
      <w:proofErr w:type="gramEnd"/>
      <w:r w:rsidRPr="00E51E88">
        <w:rPr>
          <w:rFonts w:ascii="Arial" w:eastAsiaTheme="minorEastAsia" w:hAnsi="Arial" w:cs="Arial"/>
          <w:sz w:val="24"/>
          <w:szCs w:val="24"/>
          <w:lang w:val="ru-RU" w:eastAsia="ru-RU"/>
        </w:rPr>
        <w:t>, гамма- и рентгеновского излучений с полупроводниковыми и сцинтилляционными детекторами и устанавливает методы измерений их основных параметров:</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7"/>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энергетического разрешения;</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диапазона энергий регистрируемого излучения;</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предела допускаемой основной погрешности характеристики преобразования (интегральной нелинейности);</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эффективности регистрации в пике полного поглощения</w:t>
      </w:r>
      <w:r w:rsidRPr="009A6B8B">
        <w:rPr>
          <w:rFonts w:ascii="Arial" w:eastAsiaTheme="minorEastAsia" w:hAnsi="Arial" w:cs="Arial"/>
          <w:sz w:val="24"/>
          <w:szCs w:val="24"/>
          <w:lang w:val="ru-RU" w:eastAsia="ru-RU"/>
        </w:rPr>
        <w:t xml:space="preserve"> (ППП)</w:t>
      </w:r>
      <w:r w:rsidRPr="00E51E88">
        <w:rPr>
          <w:rFonts w:ascii="Arial" w:eastAsiaTheme="minorEastAsia" w:hAnsi="Arial" w:cs="Arial"/>
          <w:sz w:val="24"/>
          <w:szCs w:val="24"/>
          <w:lang w:val="ru-RU" w:eastAsia="ru-RU"/>
        </w:rPr>
        <w:t>;</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максимальной входной статистической загрузки;</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нестабильности показаний;</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времени установления рабочего режима;</w:t>
      </w:r>
    </w:p>
    <w:p w:rsidR="00E51E88" w:rsidRPr="00E51E88" w:rsidRDefault="00E51E88" w:rsidP="00E51E88">
      <w:pPr>
        <w:adjustRightInd w:val="0"/>
        <w:ind w:firstLine="568"/>
        <w:jc w:val="both"/>
        <w:rPr>
          <w:rFonts w:ascii="Arial" w:eastAsiaTheme="minorEastAsia" w:hAnsi="Arial" w:cs="Arial"/>
          <w:sz w:val="24"/>
          <w:szCs w:val="24"/>
          <w:lang w:val="ru-RU" w:eastAsia="ru-RU"/>
        </w:rPr>
      </w:pPr>
    </w:p>
    <w:p w:rsidR="00E51E88" w:rsidRPr="00E51E88" w:rsidRDefault="00E51E88" w:rsidP="00E51E88">
      <w:pPr>
        <w:adjustRightInd w:val="0"/>
        <w:ind w:firstLine="568"/>
        <w:jc w:val="both"/>
        <w:rPr>
          <w:rFonts w:ascii="Arial" w:eastAsiaTheme="minorEastAsia" w:hAnsi="Arial" w:cs="Arial"/>
          <w:sz w:val="24"/>
          <w:szCs w:val="24"/>
          <w:lang w:val="ru-RU" w:eastAsia="ru-RU"/>
        </w:rPr>
      </w:pPr>
      <w:r w:rsidRPr="00E51E88">
        <w:rPr>
          <w:rFonts w:ascii="Arial" w:eastAsiaTheme="minorEastAsia" w:hAnsi="Arial" w:cs="Arial"/>
          <w:sz w:val="24"/>
          <w:szCs w:val="24"/>
          <w:lang w:val="ru-RU" w:eastAsia="ru-RU"/>
        </w:rPr>
        <w:t>времени непрерывной работы.</w:t>
      </w:r>
    </w:p>
    <w:p w:rsidR="00E51E88" w:rsidRPr="00E51E88" w:rsidRDefault="00E51E88" w:rsidP="003C3FB7">
      <w:pPr>
        <w:pStyle w:val="a7"/>
        <w:widowControl w:val="0"/>
        <w:spacing w:line="360" w:lineRule="auto"/>
        <w:rPr>
          <w:rFonts w:ascii="Arial" w:hAnsi="Arial" w:cs="Arial"/>
          <w:sz w:val="24"/>
          <w:szCs w:val="24"/>
        </w:rPr>
      </w:pPr>
    </w:p>
    <w:p w:rsidR="00CA737D" w:rsidRDefault="004A50D9" w:rsidP="003C3FB7">
      <w:pPr>
        <w:pStyle w:val="2"/>
        <w:keepNext w:val="0"/>
        <w:widowControl w:val="0"/>
        <w:numPr>
          <w:ilvl w:val="0"/>
          <w:numId w:val="5"/>
        </w:numPr>
        <w:spacing w:before="0" w:after="0"/>
        <w:ind w:firstLine="709"/>
        <w:rPr>
          <w:rFonts w:ascii="Arial" w:hAnsi="Arial" w:cs="Arial"/>
          <w:sz w:val="28"/>
          <w:szCs w:val="28"/>
        </w:rPr>
      </w:pPr>
      <w:r w:rsidRPr="001B4143">
        <w:rPr>
          <w:rFonts w:ascii="Arial" w:hAnsi="Arial" w:cs="Arial"/>
          <w:sz w:val="28"/>
          <w:szCs w:val="28"/>
        </w:rPr>
        <w:t xml:space="preserve">Нормативные ссылки </w:t>
      </w:r>
    </w:p>
    <w:p w:rsidR="00726C48" w:rsidRPr="00726C48" w:rsidRDefault="00917707" w:rsidP="00917707">
      <w:pPr>
        <w:pStyle w:val="a0"/>
        <w:widowControl w:val="0"/>
        <w:tabs>
          <w:tab w:val="left" w:pos="6613"/>
        </w:tabs>
        <w:spacing w:after="0" w:line="360" w:lineRule="auto"/>
      </w:pPr>
      <w:r>
        <w:tab/>
      </w:r>
    </w:p>
    <w:p w:rsidR="00CA737D" w:rsidRPr="00EE7FD7" w:rsidRDefault="006572CC" w:rsidP="006B02E1">
      <w:pPr>
        <w:pStyle w:val="a7"/>
        <w:widowControl w:val="0"/>
        <w:spacing w:line="360" w:lineRule="auto"/>
        <w:rPr>
          <w:rFonts w:ascii="Arial" w:hAnsi="Arial" w:cs="Arial"/>
          <w:sz w:val="24"/>
          <w:szCs w:val="24"/>
        </w:rPr>
      </w:pPr>
      <w:r w:rsidRPr="00EE7FD7">
        <w:rPr>
          <w:rFonts w:ascii="Arial" w:hAnsi="Arial" w:cs="Arial"/>
          <w:sz w:val="24"/>
          <w:szCs w:val="24"/>
        </w:rPr>
        <w:t>В наст</w:t>
      </w:r>
      <w:r w:rsidR="00EE7FD7">
        <w:rPr>
          <w:rFonts w:ascii="Arial" w:hAnsi="Arial" w:cs="Arial"/>
          <w:sz w:val="24"/>
          <w:szCs w:val="24"/>
        </w:rPr>
        <w:t>оящем стандарте использован</w:t>
      </w:r>
      <w:r w:rsidR="00A00A45">
        <w:rPr>
          <w:rFonts w:ascii="Arial" w:hAnsi="Arial" w:cs="Arial"/>
          <w:sz w:val="24"/>
          <w:szCs w:val="24"/>
        </w:rPr>
        <w:t>ы</w:t>
      </w:r>
      <w:r w:rsidR="00EE7FD7">
        <w:rPr>
          <w:rFonts w:ascii="Arial" w:hAnsi="Arial" w:cs="Arial"/>
          <w:sz w:val="24"/>
          <w:szCs w:val="24"/>
        </w:rPr>
        <w:t xml:space="preserve"> нормативн</w:t>
      </w:r>
      <w:r w:rsidR="00A00A45">
        <w:rPr>
          <w:rFonts w:ascii="Arial" w:hAnsi="Arial" w:cs="Arial"/>
          <w:sz w:val="24"/>
          <w:szCs w:val="24"/>
        </w:rPr>
        <w:t>ые</w:t>
      </w:r>
      <w:r w:rsidR="00EE7FD7">
        <w:rPr>
          <w:rFonts w:ascii="Arial" w:hAnsi="Arial" w:cs="Arial"/>
          <w:sz w:val="24"/>
          <w:szCs w:val="24"/>
        </w:rPr>
        <w:t xml:space="preserve"> ссылк</w:t>
      </w:r>
      <w:r w:rsidR="00A00A45">
        <w:rPr>
          <w:rFonts w:ascii="Arial" w:hAnsi="Arial" w:cs="Arial"/>
          <w:sz w:val="24"/>
          <w:szCs w:val="24"/>
        </w:rPr>
        <w:t>и</w:t>
      </w:r>
      <w:r w:rsidR="00DC57F6" w:rsidRPr="00DC57F6">
        <w:rPr>
          <w:rFonts w:ascii="Arial" w:hAnsi="Arial" w:cs="Arial"/>
          <w:sz w:val="24"/>
          <w:szCs w:val="24"/>
        </w:rPr>
        <w:t xml:space="preserve"> </w:t>
      </w:r>
      <w:r w:rsidR="00DC57F6">
        <w:rPr>
          <w:rFonts w:ascii="Arial" w:hAnsi="Arial" w:cs="Arial"/>
          <w:sz w:val="24"/>
          <w:szCs w:val="24"/>
        </w:rPr>
        <w:t>на следующие стандарты</w:t>
      </w:r>
      <w:r w:rsidR="00A00A45">
        <w:rPr>
          <w:rFonts w:ascii="Arial" w:hAnsi="Arial" w:cs="Arial"/>
          <w:sz w:val="24"/>
          <w:szCs w:val="24"/>
        </w:rPr>
        <w:t>:</w:t>
      </w:r>
    </w:p>
    <w:p w:rsidR="00C13D0A" w:rsidRDefault="00C13D0A" w:rsidP="006B02E1">
      <w:pPr>
        <w:pStyle w:val="a7"/>
        <w:widowControl w:val="0"/>
        <w:spacing w:line="360" w:lineRule="auto"/>
        <w:rPr>
          <w:rFonts w:ascii="Arial" w:hAnsi="Arial" w:cs="Arial"/>
          <w:sz w:val="24"/>
          <w:szCs w:val="24"/>
        </w:rPr>
      </w:pPr>
      <w:r w:rsidRPr="00F239E9">
        <w:rPr>
          <w:rFonts w:ascii="Arial" w:hAnsi="Arial" w:cs="Arial"/>
          <w:sz w:val="24"/>
          <w:szCs w:val="24"/>
        </w:rPr>
        <w:t>ГОСТ 8.033</w:t>
      </w:r>
      <w:r w:rsidR="005E5403">
        <w:rPr>
          <w:rFonts w:ascii="Arial" w:hAnsi="Arial" w:cs="Arial"/>
          <w:sz w:val="24"/>
          <w:szCs w:val="24"/>
        </w:rPr>
        <w:t>-2023</w:t>
      </w:r>
      <w:r w:rsidR="00EE7FD7" w:rsidRPr="00F239E9">
        <w:rPr>
          <w:rFonts w:ascii="Arial" w:hAnsi="Arial" w:cs="Arial"/>
          <w:sz w:val="24"/>
          <w:szCs w:val="24"/>
        </w:rPr>
        <w:t xml:space="preserve"> Государственная система обеспечения единств</w:t>
      </w:r>
      <w:r w:rsidR="00B92190" w:rsidRPr="00F239E9">
        <w:rPr>
          <w:rFonts w:ascii="Arial" w:hAnsi="Arial" w:cs="Arial"/>
          <w:sz w:val="24"/>
          <w:szCs w:val="24"/>
        </w:rPr>
        <w:t>а</w:t>
      </w:r>
      <w:r w:rsidR="00EE7FD7" w:rsidRPr="00F239E9">
        <w:rPr>
          <w:rFonts w:ascii="Arial" w:hAnsi="Arial" w:cs="Arial"/>
          <w:sz w:val="24"/>
          <w:szCs w:val="24"/>
        </w:rPr>
        <w:t xml:space="preserve"> измерений.</w:t>
      </w:r>
      <w:r w:rsidRPr="00F239E9">
        <w:rPr>
          <w:rFonts w:ascii="Arial" w:hAnsi="Arial" w:cs="Arial"/>
          <w:sz w:val="24"/>
          <w:szCs w:val="24"/>
        </w:rPr>
        <w:t xml:space="preserve"> Государственная поверочная схема для средств измерений активности радионуклидов, удельной активности радионуклидов, потока и плотности потока альф</w:t>
      </w:r>
      <w:proofErr w:type="gramStart"/>
      <w:r w:rsidRPr="00F239E9">
        <w:rPr>
          <w:rFonts w:ascii="Arial" w:hAnsi="Arial" w:cs="Arial"/>
          <w:sz w:val="24"/>
          <w:szCs w:val="24"/>
        </w:rPr>
        <w:t>а-</w:t>
      </w:r>
      <w:proofErr w:type="gramEnd"/>
      <w:r w:rsidRPr="00F239E9">
        <w:rPr>
          <w:rFonts w:ascii="Arial" w:hAnsi="Arial" w:cs="Arial"/>
          <w:sz w:val="24"/>
          <w:szCs w:val="24"/>
        </w:rPr>
        <w:t>, бета-частиц и фотонов радионуклидных источников</w:t>
      </w:r>
      <w:r w:rsidR="002C4362">
        <w:rPr>
          <w:rFonts w:ascii="Arial" w:hAnsi="Arial" w:cs="Arial"/>
          <w:sz w:val="24"/>
          <w:szCs w:val="24"/>
        </w:rPr>
        <w:t>.</w:t>
      </w:r>
    </w:p>
    <w:p w:rsidR="005E5403" w:rsidRDefault="000E6B73" w:rsidP="006B02E1">
      <w:pPr>
        <w:pStyle w:val="a7"/>
        <w:widowControl w:val="0"/>
        <w:spacing w:line="360" w:lineRule="auto"/>
        <w:rPr>
          <w:rFonts w:ascii="Arial" w:hAnsi="Arial" w:cs="Arial"/>
          <w:sz w:val="24"/>
          <w:szCs w:val="24"/>
        </w:rPr>
      </w:pPr>
      <w:r w:rsidRPr="000E6B73">
        <w:rPr>
          <w:rFonts w:ascii="Arial" w:hAnsi="Arial" w:cs="Arial"/>
          <w:bCs/>
          <w:sz w:val="24"/>
          <w:szCs w:val="24"/>
        </w:rPr>
        <w:t>ГОСТ</w:t>
      </w:r>
      <w:r w:rsidRPr="000E6B73">
        <w:rPr>
          <w:rFonts w:ascii="Arial" w:hAnsi="Arial" w:cs="Arial"/>
          <w:sz w:val="24"/>
          <w:szCs w:val="24"/>
        </w:rPr>
        <w:t xml:space="preserve"> </w:t>
      </w:r>
      <w:proofErr w:type="gramStart"/>
      <w:r w:rsidRPr="000E6B73">
        <w:rPr>
          <w:rFonts w:ascii="Arial" w:hAnsi="Arial" w:cs="Arial"/>
          <w:bCs/>
          <w:sz w:val="24"/>
          <w:szCs w:val="24"/>
        </w:rPr>
        <w:t>Р</w:t>
      </w:r>
      <w:proofErr w:type="gramEnd"/>
      <w:r w:rsidRPr="000E6B73">
        <w:rPr>
          <w:rFonts w:ascii="Arial" w:hAnsi="Arial" w:cs="Arial"/>
          <w:sz w:val="24"/>
          <w:szCs w:val="24"/>
        </w:rPr>
        <w:t xml:space="preserve"> </w:t>
      </w:r>
      <w:r w:rsidRPr="000E6B73">
        <w:rPr>
          <w:rFonts w:ascii="Arial" w:hAnsi="Arial" w:cs="Arial"/>
          <w:bCs/>
          <w:sz w:val="24"/>
          <w:szCs w:val="24"/>
        </w:rPr>
        <w:t>8</w:t>
      </w:r>
      <w:r w:rsidRPr="000E6B73">
        <w:rPr>
          <w:rFonts w:ascii="Arial" w:hAnsi="Arial" w:cs="Arial"/>
          <w:sz w:val="24"/>
          <w:szCs w:val="24"/>
        </w:rPr>
        <w:t>.</w:t>
      </w:r>
      <w:r w:rsidRPr="000E6B73">
        <w:rPr>
          <w:rFonts w:ascii="Arial" w:hAnsi="Arial" w:cs="Arial"/>
          <w:bCs/>
          <w:sz w:val="24"/>
          <w:szCs w:val="24"/>
        </w:rPr>
        <w:t>736</w:t>
      </w:r>
      <w:r w:rsidRPr="000E6B73">
        <w:rPr>
          <w:rFonts w:ascii="Arial" w:hAnsi="Arial" w:cs="Arial"/>
          <w:sz w:val="24"/>
          <w:szCs w:val="24"/>
        </w:rPr>
        <w:t>-2011 Государственная система обеспечения единства измерений. Измерения прямые многократные. Методы обработки результатов измерений. Основные положения</w:t>
      </w:r>
      <w:r w:rsidR="002C4362">
        <w:rPr>
          <w:rFonts w:ascii="Arial" w:hAnsi="Arial" w:cs="Arial"/>
          <w:sz w:val="24"/>
          <w:szCs w:val="24"/>
        </w:rPr>
        <w:t>.</w:t>
      </w:r>
      <w:r w:rsidRPr="000E6B73">
        <w:rPr>
          <w:rFonts w:ascii="Arial" w:hAnsi="Arial" w:cs="Arial"/>
          <w:sz w:val="24"/>
          <w:szCs w:val="24"/>
        </w:rPr>
        <w:t xml:space="preserve"> </w:t>
      </w:r>
    </w:p>
    <w:p w:rsidR="00603326" w:rsidRPr="00603326" w:rsidRDefault="00603326" w:rsidP="006B02E1">
      <w:pPr>
        <w:pStyle w:val="a7"/>
        <w:widowControl w:val="0"/>
        <w:spacing w:line="360" w:lineRule="auto"/>
        <w:rPr>
          <w:rFonts w:ascii="Arial" w:hAnsi="Arial" w:cs="Arial"/>
          <w:sz w:val="24"/>
          <w:szCs w:val="24"/>
        </w:rPr>
      </w:pPr>
      <w:r w:rsidRPr="00603326">
        <w:rPr>
          <w:rFonts w:ascii="Arial" w:hAnsi="Arial" w:cs="Arial"/>
          <w:sz w:val="24"/>
          <w:szCs w:val="24"/>
        </w:rPr>
        <w:t>ГОСТ 27451-87</w:t>
      </w:r>
      <w:r>
        <w:rPr>
          <w:rFonts w:ascii="Arial" w:hAnsi="Arial" w:cs="Arial"/>
          <w:sz w:val="24"/>
          <w:szCs w:val="24"/>
        </w:rPr>
        <w:t xml:space="preserve"> </w:t>
      </w:r>
      <w:r w:rsidRPr="00603326">
        <w:rPr>
          <w:rFonts w:ascii="Arial" w:hAnsi="Arial" w:cs="Arial"/>
          <w:sz w:val="24"/>
          <w:szCs w:val="24"/>
        </w:rPr>
        <w:t>СРЕДСТВА ИЗМЕРЕНИЙ ИОНИЗИРУЮЩИХ ИЗЛУЧЕНИЙ</w:t>
      </w:r>
      <w:r>
        <w:rPr>
          <w:rFonts w:ascii="Arial" w:hAnsi="Arial" w:cs="Arial"/>
          <w:sz w:val="24"/>
          <w:szCs w:val="24"/>
        </w:rPr>
        <w:t xml:space="preserve">. </w:t>
      </w:r>
      <w:r w:rsidRPr="00603326">
        <w:rPr>
          <w:rFonts w:ascii="Arial" w:hAnsi="Arial" w:cs="Arial"/>
          <w:sz w:val="24"/>
          <w:szCs w:val="24"/>
        </w:rPr>
        <w:t>Общие технические условия</w:t>
      </w:r>
      <w:r>
        <w:rPr>
          <w:rFonts w:ascii="Arial" w:hAnsi="Arial" w:cs="Arial"/>
          <w:sz w:val="24"/>
          <w:szCs w:val="24"/>
        </w:rPr>
        <w:t>.</w:t>
      </w:r>
    </w:p>
    <w:p w:rsidR="006572CC" w:rsidRPr="00EE7FD7" w:rsidRDefault="00603326" w:rsidP="006B02E1">
      <w:pPr>
        <w:pStyle w:val="a7"/>
        <w:widowControl w:val="0"/>
        <w:spacing w:line="360" w:lineRule="auto"/>
        <w:rPr>
          <w:rFonts w:ascii="Arial" w:hAnsi="Arial" w:cs="Arial"/>
          <w:sz w:val="22"/>
          <w:szCs w:val="22"/>
        </w:rPr>
      </w:pPr>
      <w:r w:rsidRPr="00603326">
        <w:rPr>
          <w:rFonts w:ascii="Arial" w:eastAsia="Times New Roman" w:hAnsi="Arial" w:cs="Arial"/>
          <w:spacing w:val="60"/>
          <w:sz w:val="22"/>
          <w:szCs w:val="22"/>
          <w:lang w:eastAsia="ru-RU" w:bidi="ar-SA"/>
        </w:rPr>
        <w:t>Примечание</w:t>
      </w:r>
      <w:r w:rsidRPr="00603326">
        <w:rPr>
          <w:rFonts w:ascii="Arial" w:eastAsia="Times New Roman" w:hAnsi="Arial" w:cs="Arial"/>
          <w:sz w:val="22"/>
          <w:szCs w:val="22"/>
          <w:lang w:eastAsia="ru-RU" w:bidi="ar-SA"/>
        </w:rPr>
        <w:t xml:space="preserve"> — </w:t>
      </w:r>
      <w:r w:rsidRPr="00603326">
        <w:rPr>
          <w:rFonts w:ascii="Arial" w:eastAsia="Times New Roman" w:hAnsi="Arial" w:cs="Arial"/>
          <w:color w:val="000000"/>
          <w:sz w:val="22"/>
          <w:szCs w:val="22"/>
          <w:lang w:eastAsia="ru-RU" w:bidi="ar-SA"/>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6" w:history="1">
        <w:r w:rsidRPr="00603326">
          <w:rPr>
            <w:rFonts w:ascii="Arial" w:eastAsia="Times New Roman" w:hAnsi="Arial" w:cs="Arial"/>
            <w:sz w:val="22"/>
            <w:szCs w:val="22"/>
            <w:lang w:val="en-US" w:eastAsia="ru-RU" w:bidi="ar-SA"/>
          </w:rPr>
          <w:t>www</w:t>
        </w:r>
        <w:r w:rsidRPr="00603326">
          <w:rPr>
            <w:rFonts w:ascii="Arial" w:eastAsia="Times New Roman" w:hAnsi="Arial" w:cs="Arial"/>
            <w:sz w:val="22"/>
            <w:szCs w:val="22"/>
            <w:lang w:eastAsia="ru-RU" w:bidi="ar-SA"/>
          </w:rPr>
          <w:t>.</w:t>
        </w:r>
        <w:proofErr w:type="spellStart"/>
        <w:r w:rsidRPr="00603326">
          <w:rPr>
            <w:rFonts w:ascii="Arial" w:eastAsia="Times New Roman" w:hAnsi="Arial" w:cs="Arial"/>
            <w:sz w:val="22"/>
            <w:szCs w:val="22"/>
            <w:lang w:val="en-US" w:eastAsia="ru-RU" w:bidi="ar-SA"/>
          </w:rPr>
          <w:t>easc</w:t>
        </w:r>
        <w:proofErr w:type="spellEnd"/>
        <w:r w:rsidRPr="00603326">
          <w:rPr>
            <w:rFonts w:ascii="Arial" w:eastAsia="Times New Roman" w:hAnsi="Arial" w:cs="Arial"/>
            <w:sz w:val="22"/>
            <w:szCs w:val="22"/>
            <w:lang w:eastAsia="ru-RU" w:bidi="ar-SA"/>
          </w:rPr>
          <w:t>.</w:t>
        </w:r>
        <w:r w:rsidRPr="00603326">
          <w:rPr>
            <w:rFonts w:ascii="Arial" w:eastAsia="Times New Roman" w:hAnsi="Arial" w:cs="Arial"/>
            <w:sz w:val="22"/>
            <w:szCs w:val="22"/>
            <w:lang w:val="en-US" w:eastAsia="ru-RU" w:bidi="ar-SA"/>
          </w:rPr>
          <w:t>by</w:t>
        </w:r>
      </w:hyperlink>
      <w:r w:rsidRPr="00603326">
        <w:rPr>
          <w:rFonts w:ascii="Arial" w:eastAsia="Times New Roman" w:hAnsi="Arial" w:cs="Arial"/>
          <w:color w:val="000000"/>
          <w:sz w:val="22"/>
          <w:szCs w:val="22"/>
          <w:lang w:eastAsia="ru-RU" w:bidi="ar-SA"/>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w:t>
      </w:r>
      <w:r w:rsidRPr="00603326">
        <w:rPr>
          <w:rFonts w:ascii="Arial" w:eastAsia="Times New Roman" w:hAnsi="Arial" w:cs="Arial"/>
          <w:color w:val="000000"/>
          <w:sz w:val="22"/>
          <w:szCs w:val="22"/>
          <w:lang w:eastAsia="ru-RU" w:bidi="ar-SA"/>
        </w:rPr>
        <w:lastRenderedPageBreak/>
        <w:t>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CB65A6" w:rsidRDefault="00CB65A6" w:rsidP="006B02E1">
      <w:pPr>
        <w:pStyle w:val="a7"/>
        <w:widowControl w:val="0"/>
        <w:spacing w:line="360" w:lineRule="auto"/>
        <w:rPr>
          <w:rFonts w:ascii="Arial" w:hAnsi="Arial" w:cs="Arial"/>
          <w:i/>
          <w:sz w:val="22"/>
          <w:szCs w:val="22"/>
        </w:rPr>
      </w:pPr>
    </w:p>
    <w:p w:rsidR="00CA737D" w:rsidRDefault="004A50D9" w:rsidP="003C3FB7">
      <w:pPr>
        <w:pStyle w:val="2"/>
        <w:keepNext w:val="0"/>
        <w:widowControl w:val="0"/>
        <w:numPr>
          <w:ilvl w:val="0"/>
          <w:numId w:val="5"/>
        </w:numPr>
        <w:spacing w:before="0" w:after="0"/>
        <w:ind w:firstLine="709"/>
        <w:rPr>
          <w:rFonts w:ascii="Arial" w:hAnsi="Arial" w:cs="Arial"/>
          <w:sz w:val="28"/>
          <w:szCs w:val="28"/>
        </w:rPr>
      </w:pPr>
      <w:r w:rsidRPr="001B4143">
        <w:rPr>
          <w:rFonts w:ascii="Arial" w:hAnsi="Arial" w:cs="Arial"/>
          <w:sz w:val="28"/>
          <w:szCs w:val="28"/>
        </w:rPr>
        <w:t xml:space="preserve">Термины и определения </w:t>
      </w:r>
    </w:p>
    <w:p w:rsidR="00603326" w:rsidRPr="00603326" w:rsidRDefault="00603326" w:rsidP="00603326">
      <w:pPr>
        <w:pStyle w:val="a0"/>
      </w:pPr>
    </w:p>
    <w:p w:rsidR="00CA737D" w:rsidRPr="003F4BC9" w:rsidRDefault="00603326" w:rsidP="006B02E1">
      <w:pPr>
        <w:pStyle w:val="a7"/>
        <w:widowControl w:val="0"/>
        <w:spacing w:line="360" w:lineRule="auto"/>
        <w:rPr>
          <w:rFonts w:ascii="Arial" w:hAnsi="Arial" w:cs="Arial"/>
          <w:sz w:val="24"/>
          <w:szCs w:val="24"/>
        </w:rPr>
      </w:pPr>
      <w:r w:rsidRPr="00603326">
        <w:rPr>
          <w:rFonts w:ascii="Arial" w:hAnsi="Arial" w:cs="Arial"/>
          <w:sz w:val="24"/>
          <w:szCs w:val="24"/>
        </w:rPr>
        <w:t>В настоящем стандарте применены термины по</w:t>
      </w:r>
      <w:r>
        <w:rPr>
          <w:rFonts w:ascii="Arial" w:hAnsi="Arial" w:cs="Arial"/>
          <w:sz w:val="24"/>
          <w:szCs w:val="24"/>
        </w:rPr>
        <w:t xml:space="preserve"> </w:t>
      </w:r>
      <w:r w:rsidRPr="00F168C2">
        <w:rPr>
          <w:rFonts w:ascii="Arial" w:hAnsi="Arial" w:cs="Arial"/>
          <w:sz w:val="24"/>
          <w:szCs w:val="24"/>
        </w:rPr>
        <w:t>[</w:t>
      </w:r>
      <w:r w:rsidR="00917707">
        <w:rPr>
          <w:rFonts w:ascii="Arial" w:hAnsi="Arial" w:cs="Arial"/>
          <w:i/>
          <w:sz w:val="24"/>
          <w:szCs w:val="24"/>
        </w:rPr>
        <w:t>1</w:t>
      </w:r>
      <w:r>
        <w:rPr>
          <w:rFonts w:ascii="Arial" w:hAnsi="Arial" w:cs="Arial"/>
          <w:sz w:val="24"/>
          <w:szCs w:val="24"/>
        </w:rPr>
        <w:t>] и</w:t>
      </w:r>
      <w:r w:rsidRPr="00F168C2">
        <w:rPr>
          <w:rFonts w:ascii="Arial" w:hAnsi="Arial" w:cs="Arial"/>
          <w:sz w:val="24"/>
          <w:szCs w:val="24"/>
        </w:rPr>
        <w:t xml:space="preserve"> [</w:t>
      </w:r>
      <w:r w:rsidR="00917707">
        <w:rPr>
          <w:rFonts w:ascii="Arial" w:hAnsi="Arial" w:cs="Arial"/>
          <w:i/>
          <w:sz w:val="24"/>
          <w:szCs w:val="24"/>
        </w:rPr>
        <w:t>2</w:t>
      </w:r>
      <w:r w:rsidRPr="00F168C2">
        <w:rPr>
          <w:rFonts w:ascii="Arial" w:hAnsi="Arial" w:cs="Arial"/>
          <w:sz w:val="24"/>
          <w:szCs w:val="24"/>
        </w:rPr>
        <w:t>]</w:t>
      </w:r>
      <w:r w:rsidRPr="00603326">
        <w:rPr>
          <w:rFonts w:ascii="Arial" w:hAnsi="Arial" w:cs="Arial"/>
          <w:sz w:val="24"/>
          <w:szCs w:val="24"/>
        </w:rPr>
        <w:t>, а также следующие термины с соответствующими определениями:</w:t>
      </w:r>
      <w:r w:rsidR="004A50D9" w:rsidRPr="003F4BC9">
        <w:rPr>
          <w:rFonts w:ascii="Arial" w:hAnsi="Arial" w:cs="Arial"/>
          <w:sz w:val="24"/>
          <w:szCs w:val="24"/>
        </w:rPr>
        <w:t xml:space="preserve"> </w:t>
      </w:r>
    </w:p>
    <w:p w:rsidR="00CA737D" w:rsidRPr="00E036FF" w:rsidRDefault="006C4A8B" w:rsidP="003B710B">
      <w:pPr>
        <w:pStyle w:val="2"/>
        <w:keepNext w:val="0"/>
        <w:widowControl w:val="0"/>
        <w:numPr>
          <w:ilvl w:val="1"/>
          <w:numId w:val="5"/>
        </w:numPr>
        <w:spacing w:before="0" w:after="0" w:line="360" w:lineRule="auto"/>
        <w:ind w:firstLine="709"/>
        <w:rPr>
          <w:rFonts w:ascii="Arial" w:hAnsi="Arial" w:cs="Arial"/>
          <w:b w:val="0"/>
          <w:sz w:val="24"/>
          <w:szCs w:val="24"/>
        </w:rPr>
      </w:pPr>
      <w:r w:rsidRPr="006C4A8B">
        <w:rPr>
          <w:rFonts w:ascii="Arial" w:eastAsia="Times New Roman" w:hAnsi="Arial" w:cs="Arial"/>
          <w:sz w:val="24"/>
          <w:szCs w:val="24"/>
          <w:lang w:eastAsia="ru-RU" w:bidi="ar-SA"/>
        </w:rPr>
        <w:t xml:space="preserve">ионизирующее излучение: </w:t>
      </w:r>
      <w:r>
        <w:rPr>
          <w:rFonts w:ascii="Arial" w:eastAsia="Times New Roman" w:hAnsi="Arial" w:cs="Arial"/>
          <w:sz w:val="24"/>
          <w:szCs w:val="24"/>
          <w:lang w:eastAsia="ru-RU" w:bidi="ar-SA"/>
        </w:rPr>
        <w:t>и</w:t>
      </w:r>
      <w:r w:rsidRPr="006C4A8B">
        <w:rPr>
          <w:rFonts w:ascii="Arial" w:eastAsia="Times New Roman" w:hAnsi="Arial" w:cs="Arial"/>
          <w:b w:val="0"/>
          <w:sz w:val="24"/>
          <w:szCs w:val="24"/>
          <w:lang w:eastAsia="ru-RU" w:bidi="ar-SA"/>
        </w:rPr>
        <w:t>злучение, взаимодействие которого со средой приводит к образованию ионов разных знаков.</w:t>
      </w:r>
      <w:r w:rsidR="002B096A" w:rsidRPr="00E036FF">
        <w:rPr>
          <w:rFonts w:ascii="Arial" w:hAnsi="Arial" w:cs="Arial"/>
          <w:b w:val="0"/>
          <w:sz w:val="24"/>
          <w:szCs w:val="24"/>
        </w:rPr>
        <w:t xml:space="preserve"> </w:t>
      </w:r>
    </w:p>
    <w:p w:rsidR="00C624EA" w:rsidRDefault="006C4A8B" w:rsidP="003B710B">
      <w:pPr>
        <w:pStyle w:val="2"/>
        <w:keepNext w:val="0"/>
        <w:widowControl w:val="0"/>
        <w:numPr>
          <w:ilvl w:val="1"/>
          <w:numId w:val="5"/>
        </w:numPr>
        <w:spacing w:before="0" w:after="0" w:line="360" w:lineRule="auto"/>
        <w:ind w:firstLine="709"/>
        <w:rPr>
          <w:rFonts w:ascii="Arial" w:hAnsi="Arial" w:cs="Arial"/>
          <w:sz w:val="24"/>
          <w:szCs w:val="24"/>
        </w:rPr>
      </w:pPr>
      <w:r w:rsidRPr="006C4A8B">
        <w:rPr>
          <w:rFonts w:ascii="Arial" w:hAnsi="Arial" w:cs="Arial"/>
          <w:bCs w:val="0"/>
          <w:sz w:val="24"/>
          <w:szCs w:val="24"/>
        </w:rPr>
        <w:t xml:space="preserve">моноэнергетическое ионизирующее излучение: </w:t>
      </w:r>
      <w:r w:rsidRPr="006C4A8B">
        <w:rPr>
          <w:rFonts w:ascii="Arial" w:hAnsi="Arial" w:cs="Arial"/>
          <w:b w:val="0"/>
          <w:bCs w:val="0"/>
          <w:sz w:val="24"/>
          <w:szCs w:val="24"/>
        </w:rPr>
        <w:t>излучение, состоящее из фотонов одинаковой энергии или частиц одного вида, имеющих одинаковую кинетическую энергию</w:t>
      </w:r>
      <w:r>
        <w:rPr>
          <w:rFonts w:ascii="Arial" w:hAnsi="Arial" w:cs="Arial"/>
          <w:b w:val="0"/>
          <w:bCs w:val="0"/>
          <w:sz w:val="24"/>
          <w:szCs w:val="24"/>
        </w:rPr>
        <w:t>.</w:t>
      </w:r>
      <w:r w:rsidR="00C624EA" w:rsidRPr="00C624EA">
        <w:rPr>
          <w:rFonts w:ascii="Arial" w:hAnsi="Arial" w:cs="Arial"/>
          <w:sz w:val="24"/>
          <w:szCs w:val="24"/>
        </w:rPr>
        <w:t xml:space="preserve"> </w:t>
      </w:r>
    </w:p>
    <w:p w:rsidR="006C4A8B" w:rsidRPr="006C4A8B" w:rsidRDefault="006C4A8B" w:rsidP="003B710B">
      <w:pPr>
        <w:pStyle w:val="2"/>
        <w:keepNext w:val="0"/>
        <w:widowControl w:val="0"/>
        <w:numPr>
          <w:ilvl w:val="1"/>
          <w:numId w:val="5"/>
        </w:numPr>
        <w:spacing w:before="0" w:after="0" w:line="360" w:lineRule="auto"/>
        <w:ind w:firstLine="709"/>
        <w:rPr>
          <w:rFonts w:ascii="Arial" w:hAnsi="Arial" w:cs="Arial"/>
          <w:b w:val="0"/>
          <w:sz w:val="24"/>
          <w:szCs w:val="24"/>
        </w:rPr>
      </w:pPr>
      <w:r w:rsidRPr="006C4A8B">
        <w:rPr>
          <w:rFonts w:ascii="Arial" w:hAnsi="Arial" w:cs="Arial"/>
          <w:sz w:val="24"/>
          <w:szCs w:val="24"/>
        </w:rPr>
        <w:t>гамма-излучение:</w:t>
      </w:r>
      <w:r w:rsidRPr="006C4A8B">
        <w:rPr>
          <w:rFonts w:ascii="Arial" w:hAnsi="Arial" w:cs="Arial"/>
          <w:b w:val="0"/>
          <w:sz w:val="24"/>
          <w:szCs w:val="24"/>
        </w:rPr>
        <w:t xml:space="preserve"> </w:t>
      </w:r>
      <w:r>
        <w:rPr>
          <w:rFonts w:ascii="Arial" w:hAnsi="Arial" w:cs="Arial"/>
          <w:b w:val="0"/>
          <w:sz w:val="24"/>
          <w:szCs w:val="24"/>
        </w:rPr>
        <w:t>ф</w:t>
      </w:r>
      <w:r w:rsidRPr="006C4A8B">
        <w:rPr>
          <w:rFonts w:ascii="Arial" w:hAnsi="Arial" w:cs="Arial"/>
          <w:b w:val="0"/>
          <w:sz w:val="24"/>
          <w:szCs w:val="24"/>
        </w:rPr>
        <w:t>отонное излучение, возникающее в процессе ядерных превращений или при аннигиляции частиц</w:t>
      </w:r>
      <w:r>
        <w:rPr>
          <w:rFonts w:ascii="Arial" w:hAnsi="Arial" w:cs="Arial"/>
          <w:b w:val="0"/>
          <w:sz w:val="24"/>
          <w:szCs w:val="24"/>
        </w:rPr>
        <w:t>.</w:t>
      </w:r>
    </w:p>
    <w:p w:rsidR="006C4A8B" w:rsidRPr="006C4A8B" w:rsidRDefault="006C4A8B" w:rsidP="003B710B">
      <w:pPr>
        <w:pStyle w:val="2"/>
        <w:keepNext w:val="0"/>
        <w:widowControl w:val="0"/>
        <w:numPr>
          <w:ilvl w:val="1"/>
          <w:numId w:val="5"/>
        </w:numPr>
        <w:spacing w:before="0" w:after="0" w:line="360" w:lineRule="auto"/>
        <w:ind w:firstLine="709"/>
        <w:rPr>
          <w:rFonts w:ascii="Arial" w:hAnsi="Arial" w:cs="Arial"/>
          <w:b w:val="0"/>
          <w:sz w:val="24"/>
          <w:szCs w:val="24"/>
        </w:rPr>
      </w:pPr>
      <w:r w:rsidRPr="006C4A8B">
        <w:rPr>
          <w:rFonts w:ascii="Arial" w:hAnsi="Arial" w:cs="Arial"/>
          <w:sz w:val="24"/>
          <w:szCs w:val="24"/>
        </w:rPr>
        <w:t>рентгеновское излучение:</w:t>
      </w:r>
      <w:r w:rsidRPr="006C4A8B">
        <w:rPr>
          <w:rFonts w:ascii="Arial" w:hAnsi="Arial" w:cs="Arial"/>
          <w:b w:val="0"/>
          <w:sz w:val="24"/>
          <w:szCs w:val="24"/>
        </w:rPr>
        <w:t xml:space="preserve"> </w:t>
      </w:r>
      <w:r>
        <w:rPr>
          <w:rFonts w:ascii="Arial" w:hAnsi="Arial" w:cs="Arial"/>
          <w:b w:val="0"/>
          <w:sz w:val="24"/>
          <w:szCs w:val="24"/>
        </w:rPr>
        <w:t>ф</w:t>
      </w:r>
      <w:r w:rsidRPr="006C4A8B">
        <w:rPr>
          <w:rFonts w:ascii="Arial" w:hAnsi="Arial" w:cs="Arial"/>
          <w:b w:val="0"/>
          <w:sz w:val="24"/>
          <w:szCs w:val="24"/>
        </w:rPr>
        <w:t>отонное излучение, состоящее из тормозного и характеристического излучений</w:t>
      </w:r>
    </w:p>
    <w:p w:rsidR="006C4A8B" w:rsidRPr="006C4A8B" w:rsidRDefault="006C4A8B" w:rsidP="003B710B">
      <w:pPr>
        <w:pStyle w:val="2"/>
        <w:keepNext w:val="0"/>
        <w:widowControl w:val="0"/>
        <w:numPr>
          <w:ilvl w:val="1"/>
          <w:numId w:val="5"/>
        </w:numPr>
        <w:spacing w:before="0" w:after="0" w:line="360" w:lineRule="auto"/>
        <w:ind w:firstLine="709"/>
        <w:rPr>
          <w:rFonts w:ascii="Arial" w:hAnsi="Arial" w:cs="Arial"/>
          <w:b w:val="0"/>
          <w:sz w:val="24"/>
          <w:szCs w:val="24"/>
        </w:rPr>
      </w:pPr>
      <w:r w:rsidRPr="006C4A8B">
        <w:rPr>
          <w:rFonts w:ascii="Arial" w:hAnsi="Arial" w:cs="Arial"/>
          <w:sz w:val="24"/>
          <w:szCs w:val="24"/>
        </w:rPr>
        <w:t>альфа-излучение:</w:t>
      </w:r>
      <w:r w:rsidRPr="006C4A8B">
        <w:rPr>
          <w:rFonts w:ascii="Arial" w:hAnsi="Arial" w:cs="Arial"/>
          <w:b w:val="0"/>
          <w:sz w:val="24"/>
          <w:szCs w:val="24"/>
        </w:rPr>
        <w:t xml:space="preserve"> </w:t>
      </w:r>
      <w:r>
        <w:rPr>
          <w:rFonts w:ascii="Arial" w:hAnsi="Arial" w:cs="Arial"/>
          <w:b w:val="0"/>
          <w:sz w:val="24"/>
          <w:szCs w:val="24"/>
        </w:rPr>
        <w:t>к</w:t>
      </w:r>
      <w:r w:rsidRPr="006C4A8B">
        <w:rPr>
          <w:rFonts w:ascii="Arial" w:hAnsi="Arial" w:cs="Arial"/>
          <w:b w:val="0"/>
          <w:sz w:val="24"/>
          <w:szCs w:val="24"/>
        </w:rPr>
        <w:t>орпускулярное излучение, состоящее из альфа-частиц, испускаемых в процессе ядерных превращений.</w:t>
      </w:r>
    </w:p>
    <w:p w:rsidR="00917707" w:rsidRPr="00917707" w:rsidRDefault="003B710B" w:rsidP="003B710B">
      <w:pPr>
        <w:pStyle w:val="2"/>
        <w:keepNext w:val="0"/>
        <w:widowControl w:val="0"/>
        <w:numPr>
          <w:ilvl w:val="1"/>
          <w:numId w:val="5"/>
        </w:numPr>
        <w:spacing w:before="0" w:after="0" w:line="360" w:lineRule="auto"/>
        <w:ind w:firstLine="709"/>
        <w:rPr>
          <w:rFonts w:ascii="Arial" w:hAnsi="Arial" w:cs="Arial"/>
          <w:b w:val="0"/>
          <w:sz w:val="24"/>
          <w:szCs w:val="24"/>
        </w:rPr>
      </w:pPr>
      <w:r>
        <w:rPr>
          <w:rFonts w:ascii="Arial" w:hAnsi="Arial" w:cs="Arial"/>
          <w:sz w:val="24"/>
          <w:szCs w:val="24"/>
        </w:rPr>
        <w:t>а</w:t>
      </w:r>
      <w:r w:rsidR="006926E2" w:rsidRPr="006926E2">
        <w:rPr>
          <w:rFonts w:ascii="Arial" w:hAnsi="Arial" w:cs="Arial"/>
          <w:sz w:val="24"/>
          <w:szCs w:val="24"/>
        </w:rPr>
        <w:t>ктивность радионуклида в источнике</w:t>
      </w:r>
      <w:r w:rsidR="00E469CA">
        <w:rPr>
          <w:rFonts w:ascii="Arial" w:hAnsi="Arial" w:cs="Arial"/>
          <w:sz w:val="24"/>
          <w:szCs w:val="24"/>
        </w:rPr>
        <w:t>:</w:t>
      </w:r>
      <w:r w:rsidR="006926E2" w:rsidRPr="006926E2">
        <w:rPr>
          <w:rFonts w:ascii="Arial" w:hAnsi="Arial" w:cs="Arial"/>
          <w:sz w:val="24"/>
          <w:szCs w:val="24"/>
        </w:rPr>
        <w:t xml:space="preserve"> </w:t>
      </w:r>
      <w:r w:rsidR="00E469CA">
        <w:rPr>
          <w:rFonts w:ascii="Arial" w:hAnsi="Arial" w:cs="Arial"/>
          <w:b w:val="0"/>
          <w:bCs w:val="0"/>
          <w:sz w:val="24"/>
          <w:szCs w:val="24"/>
        </w:rPr>
        <w:t>О</w:t>
      </w:r>
      <w:r w:rsidR="006926E2" w:rsidRPr="006926E2">
        <w:rPr>
          <w:rFonts w:ascii="Arial" w:hAnsi="Arial" w:cs="Arial"/>
          <w:b w:val="0"/>
          <w:bCs w:val="0"/>
          <w:sz w:val="24"/>
          <w:szCs w:val="24"/>
        </w:rPr>
        <w:t>тношение числа спонтанных ядерных переходов из определённого энергетического состояния ядра радионуклида в источнике за интервал времени к этому интервалу A=</w:t>
      </w:r>
      <w:proofErr w:type="spellStart"/>
      <w:r w:rsidR="006926E2" w:rsidRPr="006926E2">
        <w:rPr>
          <w:rFonts w:ascii="Arial" w:hAnsi="Arial" w:cs="Arial"/>
          <w:b w:val="0"/>
          <w:bCs w:val="0"/>
          <w:sz w:val="24"/>
          <w:szCs w:val="24"/>
        </w:rPr>
        <w:t>dN</w:t>
      </w:r>
      <w:proofErr w:type="spellEnd"/>
      <w:r w:rsidR="006926E2" w:rsidRPr="006926E2">
        <w:rPr>
          <w:rFonts w:ascii="Arial" w:hAnsi="Arial" w:cs="Arial"/>
          <w:b w:val="0"/>
          <w:bCs w:val="0"/>
          <w:sz w:val="24"/>
          <w:szCs w:val="24"/>
        </w:rPr>
        <w:t>/</w:t>
      </w:r>
      <w:proofErr w:type="spellStart"/>
      <w:r w:rsidR="006926E2" w:rsidRPr="006926E2">
        <w:rPr>
          <w:rFonts w:ascii="Arial" w:hAnsi="Arial" w:cs="Arial"/>
          <w:b w:val="0"/>
          <w:bCs w:val="0"/>
          <w:sz w:val="24"/>
          <w:szCs w:val="24"/>
        </w:rPr>
        <w:t>dt</w:t>
      </w:r>
      <w:proofErr w:type="spellEnd"/>
      <w:r w:rsidR="0034392E" w:rsidRPr="006926E2">
        <w:rPr>
          <w:rFonts w:ascii="Arial" w:hAnsi="Arial" w:cs="Arial"/>
          <w:b w:val="0"/>
          <w:bCs w:val="0"/>
          <w:sz w:val="24"/>
          <w:szCs w:val="24"/>
        </w:rPr>
        <w:t>.</w:t>
      </w:r>
    </w:p>
    <w:p w:rsidR="00CA737D" w:rsidRPr="00917707" w:rsidRDefault="00917707" w:rsidP="003B710B">
      <w:pPr>
        <w:pStyle w:val="2"/>
        <w:keepNext w:val="0"/>
        <w:widowControl w:val="0"/>
        <w:numPr>
          <w:ilvl w:val="1"/>
          <w:numId w:val="5"/>
        </w:numPr>
        <w:spacing w:before="0" w:after="0" w:line="360" w:lineRule="auto"/>
        <w:ind w:firstLine="709"/>
        <w:rPr>
          <w:rFonts w:ascii="Arial" w:hAnsi="Arial" w:cs="Arial"/>
          <w:b w:val="0"/>
          <w:sz w:val="24"/>
          <w:szCs w:val="24"/>
        </w:rPr>
      </w:pPr>
      <w:r>
        <w:rPr>
          <w:rFonts w:ascii="Arial" w:hAnsi="Arial" w:cs="Arial"/>
          <w:sz w:val="24"/>
          <w:szCs w:val="24"/>
        </w:rPr>
        <w:t>с</w:t>
      </w:r>
      <w:r w:rsidRPr="00917707">
        <w:rPr>
          <w:rFonts w:ascii="Arial" w:hAnsi="Arial" w:cs="Arial"/>
          <w:sz w:val="24"/>
          <w:szCs w:val="24"/>
        </w:rPr>
        <w:t>пектрометр:</w:t>
      </w:r>
      <w:r>
        <w:rPr>
          <w:rFonts w:ascii="Arial" w:hAnsi="Arial" w:cs="Arial"/>
          <w:b w:val="0"/>
          <w:sz w:val="24"/>
          <w:szCs w:val="24"/>
        </w:rPr>
        <w:t xml:space="preserve"> </w:t>
      </w:r>
      <w:r w:rsidR="006C4A8B">
        <w:rPr>
          <w:rFonts w:ascii="Arial" w:hAnsi="Arial" w:cs="Arial"/>
          <w:b w:val="0"/>
          <w:sz w:val="24"/>
          <w:szCs w:val="24"/>
        </w:rPr>
        <w:t>п</w:t>
      </w:r>
      <w:r w:rsidRPr="00917707">
        <w:rPr>
          <w:rFonts w:ascii="Arial" w:hAnsi="Arial" w:cs="Arial"/>
          <w:b w:val="0"/>
          <w:sz w:val="24"/>
          <w:szCs w:val="24"/>
        </w:rPr>
        <w:t>рибор или установка для измерения ионизирующих излучений, предназначенные для получения измерительной информации о распределен</w:t>
      </w:r>
      <w:proofErr w:type="gramStart"/>
      <w:r w:rsidRPr="00917707">
        <w:rPr>
          <w:rFonts w:ascii="Arial" w:hAnsi="Arial" w:cs="Arial"/>
          <w:b w:val="0"/>
          <w:sz w:val="24"/>
          <w:szCs w:val="24"/>
        </w:rPr>
        <w:t>ии ио</w:t>
      </w:r>
      <w:proofErr w:type="gramEnd"/>
      <w:r w:rsidRPr="00917707">
        <w:rPr>
          <w:rFonts w:ascii="Arial" w:hAnsi="Arial" w:cs="Arial"/>
          <w:b w:val="0"/>
          <w:sz w:val="24"/>
          <w:szCs w:val="24"/>
        </w:rPr>
        <w:t>низирующего излучения по одному и более параметрам, характеризующим источники и поля ионизирующих излучений</w:t>
      </w:r>
      <w:r w:rsidR="004E09C4" w:rsidRPr="00917707">
        <w:rPr>
          <w:rFonts w:ascii="Arial" w:hAnsi="Arial" w:cs="Arial"/>
          <w:b w:val="0"/>
          <w:sz w:val="24"/>
          <w:szCs w:val="24"/>
        </w:rPr>
        <w:t xml:space="preserve"> </w:t>
      </w:r>
    </w:p>
    <w:p w:rsidR="006926E2" w:rsidRDefault="003B710B" w:rsidP="006C4A8B">
      <w:pPr>
        <w:pStyle w:val="2"/>
        <w:keepNext w:val="0"/>
        <w:widowControl w:val="0"/>
        <w:numPr>
          <w:ilvl w:val="1"/>
          <w:numId w:val="5"/>
        </w:numPr>
        <w:spacing w:before="0" w:after="0" w:line="360" w:lineRule="auto"/>
        <w:ind w:firstLine="709"/>
        <w:rPr>
          <w:rFonts w:ascii="Arial" w:hAnsi="Arial" w:cs="Arial"/>
          <w:b w:val="0"/>
          <w:bCs w:val="0"/>
          <w:iCs/>
          <w:sz w:val="24"/>
          <w:szCs w:val="24"/>
        </w:rPr>
      </w:pPr>
      <w:r>
        <w:rPr>
          <w:rFonts w:ascii="Arial" w:hAnsi="Arial" w:cs="Arial"/>
          <w:sz w:val="24"/>
          <w:szCs w:val="24"/>
        </w:rPr>
        <w:t>ф</w:t>
      </w:r>
      <w:r w:rsidR="006926E2" w:rsidRPr="001430D6">
        <w:rPr>
          <w:rFonts w:ascii="Arial" w:hAnsi="Arial" w:cs="Arial"/>
          <w:sz w:val="24"/>
          <w:szCs w:val="24"/>
        </w:rPr>
        <w:t>он (ионизирующего излучения):</w:t>
      </w:r>
      <w:r w:rsidR="006926E2" w:rsidRPr="006926E2">
        <w:rPr>
          <w:rFonts w:ascii="Arial" w:hAnsi="Arial" w:cs="Arial"/>
          <w:i/>
          <w:sz w:val="24"/>
          <w:szCs w:val="24"/>
        </w:rPr>
        <w:t xml:space="preserve"> </w:t>
      </w:r>
      <w:r w:rsidR="006C4A8B">
        <w:rPr>
          <w:rFonts w:ascii="Arial" w:hAnsi="Arial" w:cs="Arial"/>
          <w:b w:val="0"/>
          <w:bCs w:val="0"/>
          <w:iCs/>
          <w:sz w:val="24"/>
          <w:szCs w:val="24"/>
        </w:rPr>
        <w:t>и</w:t>
      </w:r>
      <w:r w:rsidR="006926E2" w:rsidRPr="00273A9F">
        <w:rPr>
          <w:rFonts w:ascii="Arial" w:hAnsi="Arial" w:cs="Arial"/>
          <w:b w:val="0"/>
          <w:bCs w:val="0"/>
          <w:iCs/>
          <w:sz w:val="24"/>
          <w:szCs w:val="24"/>
        </w:rPr>
        <w:t>онизирующее излучение, состоящее из естественного радиационного фона и ионизирующего излучения посторонних источников излучения</w:t>
      </w:r>
      <w:r w:rsidR="00E469CA">
        <w:rPr>
          <w:rFonts w:ascii="Arial" w:hAnsi="Arial" w:cs="Arial"/>
          <w:b w:val="0"/>
          <w:bCs w:val="0"/>
          <w:iCs/>
          <w:sz w:val="24"/>
          <w:szCs w:val="24"/>
        </w:rPr>
        <w:t>.</w:t>
      </w:r>
    </w:p>
    <w:p w:rsidR="00917707" w:rsidRPr="00917707" w:rsidRDefault="00917707" w:rsidP="006C4A8B">
      <w:pPr>
        <w:pStyle w:val="2"/>
        <w:keepNext w:val="0"/>
        <w:widowControl w:val="0"/>
        <w:numPr>
          <w:ilvl w:val="1"/>
          <w:numId w:val="5"/>
        </w:numPr>
        <w:spacing w:line="360" w:lineRule="auto"/>
        <w:ind w:firstLine="709"/>
        <w:rPr>
          <w:rFonts w:ascii="Arial" w:hAnsi="Arial" w:cs="Arial"/>
          <w:b w:val="0"/>
          <w:iCs/>
          <w:sz w:val="24"/>
          <w:szCs w:val="24"/>
        </w:rPr>
      </w:pPr>
      <w:proofErr w:type="gramStart"/>
      <w:r w:rsidRPr="006C4A8B">
        <w:rPr>
          <w:rFonts w:ascii="Arial" w:hAnsi="Arial" w:cs="Arial"/>
          <w:iCs/>
          <w:sz w:val="24"/>
          <w:szCs w:val="24"/>
        </w:rPr>
        <w:t>интегральная нелинейность спектрометра:</w:t>
      </w:r>
      <w:r w:rsidR="006C4A8B">
        <w:rPr>
          <w:rFonts w:ascii="Arial" w:hAnsi="Arial" w:cs="Arial"/>
          <w:b w:val="0"/>
          <w:iCs/>
          <w:sz w:val="24"/>
          <w:szCs w:val="24"/>
        </w:rPr>
        <w:t xml:space="preserve"> м</w:t>
      </w:r>
      <w:r w:rsidR="006C4A8B" w:rsidRPr="006C4A8B">
        <w:rPr>
          <w:rFonts w:ascii="Arial" w:hAnsi="Arial" w:cs="Arial"/>
          <w:b w:val="0"/>
          <w:iCs/>
          <w:sz w:val="24"/>
          <w:szCs w:val="24"/>
        </w:rPr>
        <w:t xml:space="preserve">аксимальное отклонение </w:t>
      </w:r>
      <w:r w:rsidR="006C4A8B" w:rsidRPr="006C4A8B">
        <w:rPr>
          <w:rFonts w:ascii="Arial" w:hAnsi="Arial" w:cs="Arial"/>
          <w:b w:val="0"/>
          <w:iCs/>
          <w:sz w:val="24"/>
          <w:szCs w:val="24"/>
        </w:rPr>
        <w:lastRenderedPageBreak/>
        <w:t>измеренной характеристики преобразования спектрометра от заданной, отнесенное к максимальному значению параметра, по которому измеряют распределение</w:t>
      </w:r>
      <w:proofErr w:type="gramEnd"/>
    </w:p>
    <w:p w:rsidR="00917707" w:rsidRPr="00917707" w:rsidRDefault="00917707" w:rsidP="006C4A8B">
      <w:pPr>
        <w:pStyle w:val="2"/>
        <w:keepNext w:val="0"/>
        <w:widowControl w:val="0"/>
        <w:numPr>
          <w:ilvl w:val="1"/>
          <w:numId w:val="5"/>
        </w:numPr>
        <w:spacing w:line="360" w:lineRule="auto"/>
        <w:ind w:firstLine="709"/>
        <w:rPr>
          <w:rFonts w:ascii="Arial" w:hAnsi="Arial" w:cs="Arial"/>
          <w:b w:val="0"/>
          <w:iCs/>
          <w:sz w:val="24"/>
          <w:szCs w:val="24"/>
        </w:rPr>
      </w:pPr>
      <w:r>
        <w:rPr>
          <w:rFonts w:ascii="Arial" w:hAnsi="Arial" w:cs="Arial"/>
          <w:iCs/>
          <w:sz w:val="24"/>
          <w:szCs w:val="24"/>
        </w:rPr>
        <w:t>э</w:t>
      </w:r>
      <w:r w:rsidRPr="00917707">
        <w:rPr>
          <w:rFonts w:ascii="Arial" w:hAnsi="Arial" w:cs="Arial"/>
          <w:iCs/>
          <w:sz w:val="24"/>
          <w:szCs w:val="24"/>
        </w:rPr>
        <w:t>нергетическое разрешение спектрометра</w:t>
      </w:r>
      <w:r>
        <w:rPr>
          <w:rFonts w:ascii="Arial" w:hAnsi="Arial" w:cs="Arial"/>
          <w:iCs/>
          <w:sz w:val="24"/>
          <w:szCs w:val="24"/>
        </w:rPr>
        <w:t xml:space="preserve">: </w:t>
      </w:r>
      <w:r w:rsidR="006C4A8B">
        <w:rPr>
          <w:rFonts w:ascii="Arial" w:hAnsi="Arial" w:cs="Arial"/>
          <w:b w:val="0"/>
          <w:iCs/>
          <w:sz w:val="24"/>
          <w:szCs w:val="24"/>
        </w:rPr>
        <w:t>п</w:t>
      </w:r>
      <w:r w:rsidRPr="00917707">
        <w:rPr>
          <w:rFonts w:ascii="Arial" w:hAnsi="Arial" w:cs="Arial"/>
          <w:b w:val="0"/>
          <w:iCs/>
          <w:sz w:val="24"/>
          <w:szCs w:val="24"/>
        </w:rPr>
        <w:t>араметр, характеризующий способность спектрометра различать близкие по энерг</w:t>
      </w:r>
      <w:proofErr w:type="gramStart"/>
      <w:r w:rsidRPr="00917707">
        <w:rPr>
          <w:rFonts w:ascii="Arial" w:hAnsi="Arial" w:cs="Arial"/>
          <w:b w:val="0"/>
          <w:iCs/>
          <w:sz w:val="24"/>
          <w:szCs w:val="24"/>
        </w:rPr>
        <w:t>ии ио</w:t>
      </w:r>
      <w:proofErr w:type="gramEnd"/>
      <w:r w:rsidRPr="00917707">
        <w:rPr>
          <w:rFonts w:ascii="Arial" w:hAnsi="Arial" w:cs="Arial"/>
          <w:b w:val="0"/>
          <w:iCs/>
          <w:sz w:val="24"/>
          <w:szCs w:val="24"/>
        </w:rPr>
        <w:t>низирующие частицы</w:t>
      </w:r>
    </w:p>
    <w:p w:rsidR="00917707" w:rsidRPr="00917707" w:rsidRDefault="00917707" w:rsidP="006C4A8B">
      <w:pPr>
        <w:pStyle w:val="2"/>
        <w:keepNext w:val="0"/>
        <w:widowControl w:val="0"/>
        <w:numPr>
          <w:ilvl w:val="1"/>
          <w:numId w:val="5"/>
        </w:numPr>
        <w:spacing w:line="360" w:lineRule="auto"/>
        <w:ind w:firstLine="709"/>
        <w:rPr>
          <w:rFonts w:ascii="Arial" w:hAnsi="Arial" w:cs="Arial"/>
          <w:iCs/>
          <w:sz w:val="24"/>
          <w:szCs w:val="24"/>
        </w:rPr>
      </w:pPr>
      <w:r>
        <w:rPr>
          <w:rFonts w:ascii="Arial" w:hAnsi="Arial" w:cs="Arial"/>
          <w:iCs/>
          <w:sz w:val="24"/>
          <w:szCs w:val="24"/>
        </w:rPr>
        <w:t>м</w:t>
      </w:r>
      <w:r w:rsidRPr="00917707">
        <w:rPr>
          <w:rFonts w:ascii="Arial" w:hAnsi="Arial" w:cs="Arial"/>
          <w:iCs/>
          <w:sz w:val="24"/>
          <w:szCs w:val="24"/>
        </w:rPr>
        <w:t>аксимальная статистическая загрузка спектрометра</w:t>
      </w:r>
      <w:r w:rsidR="00273A9F" w:rsidRPr="003B710B">
        <w:rPr>
          <w:rFonts w:ascii="Arial" w:hAnsi="Arial" w:cs="Arial"/>
          <w:iCs/>
          <w:sz w:val="24"/>
          <w:szCs w:val="24"/>
        </w:rPr>
        <w:t xml:space="preserve">: </w:t>
      </w:r>
      <w:r w:rsidR="006C4A8B">
        <w:rPr>
          <w:rFonts w:ascii="Arial" w:hAnsi="Arial" w:cs="Arial"/>
          <w:b w:val="0"/>
          <w:iCs/>
          <w:sz w:val="24"/>
          <w:szCs w:val="24"/>
        </w:rPr>
        <w:t>н</w:t>
      </w:r>
      <w:r w:rsidRPr="00917707">
        <w:rPr>
          <w:rFonts w:ascii="Arial" w:hAnsi="Arial" w:cs="Arial"/>
          <w:b w:val="0"/>
          <w:iCs/>
          <w:sz w:val="24"/>
          <w:szCs w:val="24"/>
        </w:rPr>
        <w:t xml:space="preserve">аибольшая статистическая последовательность выходных импульсов детектора спектрометра, </w:t>
      </w:r>
      <w:proofErr w:type="gramStart"/>
      <w:r w:rsidRPr="00917707">
        <w:rPr>
          <w:rFonts w:ascii="Arial" w:hAnsi="Arial" w:cs="Arial"/>
          <w:b w:val="0"/>
          <w:iCs/>
          <w:sz w:val="24"/>
          <w:szCs w:val="24"/>
        </w:rPr>
        <w:t>при</w:t>
      </w:r>
      <w:proofErr w:type="gramEnd"/>
      <w:r w:rsidRPr="00917707">
        <w:rPr>
          <w:rFonts w:ascii="Arial" w:hAnsi="Arial" w:cs="Arial"/>
          <w:b w:val="0"/>
          <w:iCs/>
          <w:sz w:val="24"/>
          <w:szCs w:val="24"/>
        </w:rPr>
        <w:t xml:space="preserve"> которой искажения измеряемого распределения не превышают установленных значений</w:t>
      </w:r>
    </w:p>
    <w:p w:rsidR="00603326" w:rsidRDefault="00603326" w:rsidP="00603326">
      <w:pPr>
        <w:pStyle w:val="2"/>
        <w:keepNext w:val="0"/>
        <w:widowControl w:val="0"/>
        <w:numPr>
          <w:ilvl w:val="0"/>
          <w:numId w:val="5"/>
        </w:numPr>
        <w:spacing w:before="0" w:after="0"/>
        <w:ind w:firstLine="709"/>
        <w:rPr>
          <w:rFonts w:ascii="Arial" w:hAnsi="Arial" w:cs="Arial"/>
          <w:sz w:val="28"/>
          <w:szCs w:val="28"/>
        </w:rPr>
      </w:pPr>
      <w:proofErr w:type="spellStart"/>
      <w:r w:rsidRPr="00603326">
        <w:rPr>
          <w:rFonts w:ascii="Arial" w:hAnsi="Arial" w:cs="Arial"/>
          <w:sz w:val="28"/>
          <w:szCs w:val="28"/>
          <w:lang w:val="en-US"/>
        </w:rPr>
        <w:t>Обозначения</w:t>
      </w:r>
      <w:proofErr w:type="spellEnd"/>
      <w:r w:rsidRPr="00603326">
        <w:rPr>
          <w:rFonts w:ascii="Arial" w:hAnsi="Arial" w:cs="Arial"/>
          <w:sz w:val="28"/>
          <w:szCs w:val="28"/>
          <w:lang w:val="en-US"/>
        </w:rPr>
        <w:t xml:space="preserve"> и </w:t>
      </w:r>
      <w:proofErr w:type="spellStart"/>
      <w:r w:rsidRPr="00603326">
        <w:rPr>
          <w:rFonts w:ascii="Arial" w:hAnsi="Arial" w:cs="Arial"/>
          <w:sz w:val="28"/>
          <w:szCs w:val="28"/>
          <w:lang w:val="en-US"/>
        </w:rPr>
        <w:t>сокращения</w:t>
      </w:r>
      <w:proofErr w:type="spellEnd"/>
    </w:p>
    <w:p w:rsidR="00603326" w:rsidRPr="00603326" w:rsidRDefault="00603326" w:rsidP="00603326">
      <w:pPr>
        <w:pStyle w:val="a0"/>
      </w:pPr>
    </w:p>
    <w:p w:rsidR="00603326" w:rsidRDefault="00603326" w:rsidP="00603326">
      <w:pPr>
        <w:pStyle w:val="2"/>
        <w:keepNext w:val="0"/>
        <w:widowControl w:val="0"/>
        <w:tabs>
          <w:tab w:val="clear" w:pos="0"/>
        </w:tabs>
        <w:spacing w:before="0" w:after="0"/>
        <w:ind w:left="709" w:firstLine="0"/>
        <w:rPr>
          <w:rFonts w:ascii="Arial" w:hAnsi="Arial" w:cs="Arial"/>
          <w:b w:val="0"/>
          <w:sz w:val="24"/>
          <w:szCs w:val="24"/>
        </w:rPr>
      </w:pPr>
      <w:r w:rsidRPr="00603326">
        <w:rPr>
          <w:rFonts w:ascii="Arial" w:hAnsi="Arial" w:cs="Arial"/>
          <w:b w:val="0"/>
          <w:sz w:val="24"/>
          <w:szCs w:val="24"/>
        </w:rPr>
        <w:t>В настоящем стандарте применены следующие обозначения и сокращения:</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0" w:type="dxa"/>
          <w:right w:w="90" w:type="dxa"/>
        </w:tblCellMar>
        <w:tblLook w:val="0000" w:firstRow="0" w:lastRow="0" w:firstColumn="0" w:lastColumn="0" w:noHBand="0" w:noVBand="0"/>
      </w:tblPr>
      <w:tblGrid>
        <w:gridCol w:w="8428"/>
        <w:gridCol w:w="1549"/>
      </w:tblGrid>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Наименование параметра</w:t>
            </w:r>
          </w:p>
        </w:tc>
        <w:tc>
          <w:tcPr>
            <w:tcW w:w="764" w:type="pct"/>
            <w:tcMar>
              <w:top w:w="114" w:type="dxa"/>
              <w:left w:w="28" w:type="dxa"/>
              <w:bottom w:w="114" w:type="dxa"/>
              <w:right w:w="28" w:type="dxa"/>
            </w:tcMar>
          </w:tcPr>
          <w:p w:rsidR="00603326" w:rsidRPr="00A13B90" w:rsidRDefault="00603326" w:rsidP="00A13B90">
            <w:pPr>
              <w:pStyle w:val="a0"/>
              <w:spacing w:after="0" w:line="240" w:lineRule="auto"/>
              <w:ind w:firstLine="0"/>
              <w:jc w:val="center"/>
              <w:rPr>
                <w:rFonts w:ascii="Arial" w:hAnsi="Arial" w:cs="Arial"/>
              </w:rPr>
            </w:pPr>
            <w:r w:rsidRPr="00A13B90">
              <w:rPr>
                <w:rFonts w:ascii="Arial" w:hAnsi="Arial" w:cs="Arial"/>
              </w:rPr>
              <w:t>Обозначение</w:t>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Параметры прямой линии </w:t>
            </w:r>
            <w:r w:rsidRPr="00A13B90">
              <w:rPr>
                <w:rFonts w:ascii="Arial" w:hAnsi="Arial" w:cs="Arial"/>
                <w:noProof/>
                <w:lang w:eastAsia="ru-RU" w:bidi="ar-SA"/>
              </w:rPr>
              <w:drawing>
                <wp:inline distT="0" distB="0" distL="0" distR="0" wp14:anchorId="16AB36A5" wp14:editId="415C1FA6">
                  <wp:extent cx="808355" cy="19875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8355" cy="198755"/>
                          </a:xfrm>
                          <a:prstGeom prst="rect">
                            <a:avLst/>
                          </a:prstGeom>
                          <a:noFill/>
                          <a:ln>
                            <a:noFill/>
                          </a:ln>
                        </pic:spPr>
                      </pic:pic>
                    </a:graphicData>
                  </a:graphic>
                </wp:inline>
              </w:drawing>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0636F6A1" wp14:editId="05A0315E">
                  <wp:extent cx="152400" cy="16065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603326">
              <w:t xml:space="preserve">, </w:t>
            </w:r>
            <w:r w:rsidRPr="00603326">
              <w:rPr>
                <w:noProof/>
                <w:lang w:eastAsia="ru-RU" w:bidi="ar-SA"/>
              </w:rPr>
              <w:drawing>
                <wp:inline distT="0" distB="0" distL="0" distR="0" wp14:anchorId="6D92A36F" wp14:editId="2D94D3AF">
                  <wp:extent cx="152400" cy="16065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603326">
              <w:t xml:space="preserve">, </w:t>
            </w:r>
            <w:r w:rsidRPr="00603326">
              <w:rPr>
                <w:noProof/>
                <w:lang w:eastAsia="ru-RU" w:bidi="ar-SA"/>
              </w:rPr>
              <w:drawing>
                <wp:inline distT="0" distB="0" distL="0" distR="0" wp14:anchorId="4189ABE1" wp14:editId="59939F45">
                  <wp:extent cx="122555" cy="144145"/>
                  <wp:effectExtent l="0" t="0" r="0" b="825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44145"/>
                          </a:xfrm>
                          <a:prstGeom prst="rect">
                            <a:avLst/>
                          </a:prstGeom>
                          <a:noFill/>
                          <a:ln>
                            <a:noFill/>
                          </a:ln>
                        </pic:spPr>
                      </pic:pic>
                    </a:graphicData>
                  </a:graphic>
                </wp:inline>
              </w:drawing>
            </w:r>
            <w:r w:rsidRPr="00603326">
              <w:t xml:space="preserve">, </w:t>
            </w:r>
            <w:r w:rsidRPr="00603326">
              <w:rPr>
                <w:noProof/>
                <w:lang w:eastAsia="ru-RU" w:bidi="ar-SA"/>
              </w:rPr>
              <w:drawing>
                <wp:inline distT="0" distB="0" distL="0" distR="0" wp14:anchorId="0F51ED51" wp14:editId="5509E855">
                  <wp:extent cx="122555" cy="182245"/>
                  <wp:effectExtent l="0" t="0" r="0" b="825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555" cy="1822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Ширина пика полного поглощения на его полувысоте, выраженная в каналах</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07E22319" wp14:editId="09692C2F">
                  <wp:extent cx="220345" cy="182245"/>
                  <wp:effectExtent l="0" t="0" r="8255" b="825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345" cy="1822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Значение энергии регистрируемой моноэнергетической частицы или фотона; эквивалентное значение амплитуды импульса генератора, выраженное в энергетических единицах (кэВ)</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6845375B" wp14:editId="4269981E">
                  <wp:extent cx="182245" cy="220345"/>
                  <wp:effectExtent l="0" t="0" r="8255" b="825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245"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Относительное энергетическое разрешение, выраженное в процентах</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69967C23" wp14:editId="4D253EB4">
                  <wp:extent cx="3048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Абсолютное энергетическое разрешение, выраженное в энергетических единицах (эВ или кэВ)</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3F61E468" wp14:editId="29844AD1">
                  <wp:extent cx="296545" cy="228600"/>
                  <wp:effectExtent l="0" t="0" r="825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545" cy="228600"/>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Длительность временного интервала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64353FEE" wp14:editId="69E26A38">
                  <wp:extent cx="114300" cy="144145"/>
                  <wp:effectExtent l="0" t="0" r="0" b="825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441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proofErr w:type="gramStart"/>
            <w:r w:rsidRPr="00A13B90">
              <w:rPr>
                <w:rFonts w:ascii="Arial" w:hAnsi="Arial" w:cs="Arial"/>
              </w:rPr>
              <w:t>Постоянная</w:t>
            </w:r>
            <w:proofErr w:type="gramEnd"/>
            <w:r w:rsidRPr="00A13B90">
              <w:rPr>
                <w:rFonts w:ascii="Arial" w:hAnsi="Arial" w:cs="Arial"/>
              </w:rPr>
              <w:t xml:space="preserve"> времени цепи формирования импульса спектрометрического тракта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745B6F06" wp14:editId="72BF3482">
                  <wp:extent cx="182245" cy="220345"/>
                  <wp:effectExtent l="0" t="0" r="8255" b="825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245"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Временная нестабильность</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0B38509D" wp14:editId="0A796005">
                  <wp:extent cx="198755"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755" cy="228600"/>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Энергетическая ширина канала спектра; ширина канала спектра, выраженная в энергетических единицах (эВ или кэВ)</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42864B8D" wp14:editId="350D266E">
                  <wp:extent cx="160655" cy="16065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Индексы, присваиваемые сопоставляемым величинам, причем всегда </w:t>
            </w:r>
            <w:r w:rsidRPr="00A13B90">
              <w:rPr>
                <w:rFonts w:ascii="Arial" w:hAnsi="Arial" w:cs="Arial"/>
                <w:noProof/>
                <w:lang w:eastAsia="ru-RU" w:bidi="ar-SA"/>
              </w:rPr>
              <w:drawing>
                <wp:inline distT="0" distB="0" distL="0" distR="0" wp14:anchorId="43E0BB15" wp14:editId="1F75FC68">
                  <wp:extent cx="334645" cy="182245"/>
                  <wp:effectExtent l="0" t="0" r="8255"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4645" cy="182245"/>
                          </a:xfrm>
                          <a:prstGeom prst="rect">
                            <a:avLst/>
                          </a:prstGeom>
                          <a:noFill/>
                          <a:ln>
                            <a:noFill/>
                          </a:ln>
                        </pic:spPr>
                      </pic:pic>
                    </a:graphicData>
                  </a:graphic>
                </wp:inline>
              </w:drawing>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0C60EB37" wp14:editId="7D2C50C1">
                  <wp:extent cx="84455" cy="182245"/>
                  <wp:effectExtent l="0" t="0" r="0" b="825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455" cy="182245"/>
                          </a:xfrm>
                          <a:prstGeom prst="rect">
                            <a:avLst/>
                          </a:prstGeom>
                          <a:noFill/>
                          <a:ln>
                            <a:noFill/>
                          </a:ln>
                        </pic:spPr>
                      </pic:pic>
                    </a:graphicData>
                  </a:graphic>
                </wp:inline>
              </w:drawing>
            </w:r>
            <w:r w:rsidRPr="00603326">
              <w:t xml:space="preserve">, </w:t>
            </w:r>
            <w:r w:rsidRPr="00603326">
              <w:rPr>
                <w:noProof/>
                <w:lang w:eastAsia="ru-RU" w:bidi="ar-SA"/>
              </w:rPr>
              <w:drawing>
                <wp:inline distT="0" distB="0" distL="0" distR="0" wp14:anchorId="2822E9A9" wp14:editId="5E6AC14C">
                  <wp:extent cx="122555" cy="182245"/>
                  <wp:effectExtent l="0" t="0" r="0" b="825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555" cy="1822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Число измерений</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5BA1F44A" wp14:editId="6F25A128">
                  <wp:extent cx="160655" cy="144145"/>
                  <wp:effectExtent l="0" t="0" r="0"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0655" cy="1441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Положение </w:t>
            </w:r>
            <w:proofErr w:type="spellStart"/>
            <w:r w:rsidRPr="00A13B90">
              <w:rPr>
                <w:rFonts w:ascii="Arial" w:hAnsi="Arial" w:cs="Arial"/>
              </w:rPr>
              <w:t>центроида</w:t>
            </w:r>
            <w:proofErr w:type="spellEnd"/>
            <w:r w:rsidRPr="00A13B90">
              <w:rPr>
                <w:rFonts w:ascii="Arial" w:hAnsi="Arial" w:cs="Arial"/>
              </w:rPr>
              <w:t xml:space="preserve"> пика; номер канала, в котором расположен </w:t>
            </w:r>
            <w:proofErr w:type="spellStart"/>
            <w:r w:rsidRPr="00A13B90">
              <w:rPr>
                <w:rFonts w:ascii="Arial" w:hAnsi="Arial" w:cs="Arial"/>
              </w:rPr>
              <w:t>центроид</w:t>
            </w:r>
            <w:proofErr w:type="spellEnd"/>
            <w:r w:rsidRPr="00A13B90">
              <w:rPr>
                <w:rFonts w:ascii="Arial" w:hAnsi="Arial" w:cs="Arial"/>
              </w:rPr>
              <w:t xml:space="preserve"> пика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14C4CFFD" wp14:editId="5D6BE2BE">
                  <wp:extent cx="182245" cy="228600"/>
                  <wp:effectExtent l="0" t="0" r="825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245" cy="228600"/>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lastRenderedPageBreak/>
              <w:t>Абсцисса максимума нормального распределения</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23FF61EE" wp14:editId="175C9CBD">
                  <wp:extent cx="182245" cy="22860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2245" cy="228600"/>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Канал спектра с номером </w:t>
            </w:r>
            <w:r w:rsidR="00A13B90" w:rsidRPr="00A13B90">
              <w:rPr>
                <w:rFonts w:ascii="Arial" w:hAnsi="Arial" w:cs="Arial"/>
                <w:i/>
                <w:noProof/>
                <w:lang w:val="en-US" w:eastAsia="ru-RU" w:bidi="ar-SA"/>
              </w:rPr>
              <w:t>i</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6A598D7D" wp14:editId="0895EAF3">
                  <wp:extent cx="152400" cy="220345"/>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Число отсчетов в </w:t>
            </w:r>
            <w:r w:rsidR="00A13B90" w:rsidRPr="00A13B90">
              <w:rPr>
                <w:rFonts w:ascii="Arial" w:hAnsi="Arial" w:cs="Arial"/>
                <w:i/>
                <w:noProof/>
                <w:lang w:val="en-US" w:eastAsia="ru-RU" w:bidi="ar-SA"/>
              </w:rPr>
              <w:t>i</w:t>
            </w:r>
            <w:r w:rsidR="00A13B90" w:rsidRPr="00A13B90">
              <w:rPr>
                <w:rFonts w:ascii="Arial" w:hAnsi="Arial" w:cs="Arial"/>
              </w:rPr>
              <w:t xml:space="preserve"> </w:t>
            </w:r>
            <w:r w:rsidRPr="00A13B90">
              <w:rPr>
                <w:rFonts w:ascii="Arial" w:hAnsi="Arial" w:cs="Arial"/>
              </w:rPr>
              <w:t xml:space="preserve">-м канале спектра после вычитания фона </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3B3FA746" wp14:editId="1400FF6D">
                  <wp:extent cx="198755" cy="220345"/>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8755"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Число фоновых отсчетов в канале спектра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4450F402" wp14:editId="70ADCC70">
                  <wp:extent cx="236855" cy="220345"/>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6855"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Полное число отсчетов в спектре</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51527831" wp14:editId="63D9D21B">
                  <wp:extent cx="228600" cy="220345"/>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Число импульсов на выходе генератора в течение времени измерения </w:t>
            </w:r>
            <w:r w:rsidRPr="00A13B90">
              <w:rPr>
                <w:rFonts w:ascii="Arial" w:hAnsi="Arial" w:cs="Arial"/>
                <w:noProof/>
                <w:lang w:eastAsia="ru-RU" w:bidi="ar-SA"/>
              </w:rPr>
              <w:drawing>
                <wp:inline distT="0" distB="0" distL="0" distR="0" wp14:anchorId="18C1FA4A" wp14:editId="64AB9A42">
                  <wp:extent cx="84455"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4455" cy="152400"/>
                          </a:xfrm>
                          <a:prstGeom prst="rect">
                            <a:avLst/>
                          </a:prstGeom>
                          <a:noFill/>
                          <a:ln>
                            <a:noFill/>
                          </a:ln>
                        </pic:spPr>
                      </pic:pic>
                    </a:graphicData>
                  </a:graphic>
                </wp:inline>
              </w:drawing>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2649CAB7" wp14:editId="77F2A82B">
                  <wp:extent cx="198755" cy="220345"/>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8755"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Число зарегистрированных спектрометром импульсов генератора в течение времени измерения </w:t>
            </w:r>
            <w:r w:rsidRPr="00A13B90">
              <w:rPr>
                <w:rFonts w:ascii="Arial" w:hAnsi="Arial" w:cs="Arial"/>
                <w:noProof/>
                <w:lang w:eastAsia="ru-RU" w:bidi="ar-SA"/>
              </w:rPr>
              <w:drawing>
                <wp:inline distT="0" distB="0" distL="0" distR="0" wp14:anchorId="052708E9" wp14:editId="458D7B1B">
                  <wp:extent cx="84455"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4455" cy="152400"/>
                          </a:xfrm>
                          <a:prstGeom prst="rect">
                            <a:avLst/>
                          </a:prstGeom>
                          <a:noFill/>
                          <a:ln>
                            <a:noFill/>
                          </a:ln>
                        </pic:spPr>
                      </pic:pic>
                    </a:graphicData>
                  </a:graphic>
                </wp:inline>
              </w:drawing>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5FB897F1" wp14:editId="47A9F049">
                  <wp:extent cx="228600" cy="2368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3685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Входная загрузка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28CEFA92" wp14:editId="276F7341">
                  <wp:extent cx="258445" cy="220345"/>
                  <wp:effectExtent l="0" t="0" r="8255"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8445"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Выходная загрузка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7DD8010F" wp14:editId="62ADA532">
                  <wp:extent cx="313055"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3055" cy="228600"/>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Ордината максимума пика спектра; число отсчетов в максимуме пика спектра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029C7A5B" wp14:editId="480EB13A">
                  <wp:extent cx="372745" cy="22860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2745" cy="228600"/>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Индексы, присваиваемые сопоставляемым величинам и указывающие на принадлежность к большему </w:t>
            </w:r>
            <w:r w:rsidRPr="00A13B90">
              <w:rPr>
                <w:rFonts w:ascii="Arial" w:hAnsi="Arial" w:cs="Arial"/>
                <w:noProof/>
                <w:lang w:eastAsia="ru-RU" w:bidi="ar-SA"/>
              </w:rPr>
              <w:drawing>
                <wp:inline distT="0" distB="0" distL="0" distR="0" wp14:anchorId="470D98C8" wp14:editId="6FAB173B">
                  <wp:extent cx="228600" cy="1987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8600" cy="198755"/>
                          </a:xfrm>
                          <a:prstGeom prst="rect">
                            <a:avLst/>
                          </a:prstGeom>
                          <a:noFill/>
                          <a:ln>
                            <a:noFill/>
                          </a:ln>
                        </pic:spPr>
                      </pic:pic>
                    </a:graphicData>
                  </a:graphic>
                </wp:inline>
              </w:drawing>
            </w:r>
            <w:r w:rsidRPr="00A13B90">
              <w:rPr>
                <w:rFonts w:ascii="Arial" w:hAnsi="Arial" w:cs="Arial"/>
              </w:rPr>
              <w:t xml:space="preserve">или меньшему </w:t>
            </w:r>
            <w:r w:rsidRPr="00A13B90">
              <w:rPr>
                <w:rFonts w:ascii="Arial" w:hAnsi="Arial" w:cs="Arial"/>
                <w:noProof/>
                <w:lang w:eastAsia="ru-RU" w:bidi="ar-SA"/>
              </w:rPr>
              <w:drawing>
                <wp:inline distT="0" distB="0" distL="0" distR="0" wp14:anchorId="11A725D4" wp14:editId="5462DF00">
                  <wp:extent cx="236855" cy="1987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855" cy="198755"/>
                          </a:xfrm>
                          <a:prstGeom prst="rect">
                            <a:avLst/>
                          </a:prstGeom>
                          <a:noFill/>
                          <a:ln>
                            <a:noFill/>
                          </a:ln>
                        </pic:spPr>
                      </pic:pic>
                    </a:graphicData>
                  </a:graphic>
                </wp:inline>
              </w:drawing>
            </w:r>
            <w:r w:rsidRPr="00A13B90">
              <w:rPr>
                <w:rFonts w:ascii="Arial" w:hAnsi="Arial" w:cs="Arial"/>
              </w:rPr>
              <w:t>значению определенного параметра, величины</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7011EA8C" wp14:editId="7A5FFE1C">
                  <wp:extent cx="144145" cy="182245"/>
                  <wp:effectExtent l="0" t="0" r="825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4145" cy="182245"/>
                          </a:xfrm>
                          <a:prstGeom prst="rect">
                            <a:avLst/>
                          </a:prstGeom>
                          <a:noFill/>
                          <a:ln>
                            <a:noFill/>
                          </a:ln>
                        </pic:spPr>
                      </pic:pic>
                    </a:graphicData>
                  </a:graphic>
                </wp:inline>
              </w:drawing>
            </w:r>
            <w:r w:rsidRPr="00603326">
              <w:t xml:space="preserve">; </w:t>
            </w:r>
            <w:r w:rsidRPr="00603326">
              <w:rPr>
                <w:noProof/>
                <w:lang w:eastAsia="ru-RU" w:bidi="ar-SA"/>
              </w:rPr>
              <w:drawing>
                <wp:inline distT="0" distB="0" distL="0" distR="0" wp14:anchorId="4FA45EC0" wp14:editId="6FD3B8D9">
                  <wp:extent cx="122555" cy="18224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555" cy="1822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 xml:space="preserve">Сумма числа отсчетов в каналах на </w:t>
            </w:r>
            <w:r w:rsidR="00A13B90" w:rsidRPr="00A13B90">
              <w:rPr>
                <w:rFonts w:ascii="Arial" w:hAnsi="Arial" w:cs="Arial"/>
                <w:i/>
                <w:lang w:val="en-US"/>
              </w:rPr>
              <w:t>i</w:t>
            </w:r>
            <w:r w:rsidRPr="00A13B90">
              <w:rPr>
                <w:rFonts w:ascii="Arial" w:hAnsi="Arial" w:cs="Arial"/>
              </w:rPr>
              <w:t>-м участке спектра</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60495B3F" wp14:editId="793E57B3">
                  <wp:extent cx="160655" cy="2203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0655" cy="220345"/>
                          </a:xfrm>
                          <a:prstGeom prst="rect">
                            <a:avLst/>
                          </a:prstGeom>
                          <a:noFill/>
                          <a:ln>
                            <a:noFill/>
                          </a:ln>
                        </pic:spPr>
                      </pic:pic>
                    </a:graphicData>
                  </a:graphic>
                </wp:inline>
              </w:drawing>
            </w:r>
          </w:p>
        </w:tc>
      </w:tr>
      <w:tr w:rsidR="00603326" w:rsidRPr="00603326" w:rsidTr="00603326">
        <w:tc>
          <w:tcPr>
            <w:tcW w:w="4236" w:type="pct"/>
            <w:tcMar>
              <w:top w:w="114" w:type="dxa"/>
              <w:left w:w="28" w:type="dxa"/>
              <w:bottom w:w="114" w:type="dxa"/>
              <w:right w:w="28" w:type="dxa"/>
            </w:tcMar>
          </w:tcPr>
          <w:p w:rsidR="00603326" w:rsidRPr="00A13B90" w:rsidRDefault="00603326" w:rsidP="00603326">
            <w:pPr>
              <w:pStyle w:val="a0"/>
              <w:spacing w:after="0" w:line="240" w:lineRule="auto"/>
              <w:ind w:firstLine="0"/>
              <w:rPr>
                <w:rFonts w:ascii="Arial" w:hAnsi="Arial" w:cs="Arial"/>
              </w:rPr>
            </w:pPr>
            <w:r w:rsidRPr="00A13B90">
              <w:rPr>
                <w:rFonts w:ascii="Arial" w:hAnsi="Arial" w:cs="Arial"/>
              </w:rPr>
              <w:t>Время измерения</w:t>
            </w:r>
          </w:p>
        </w:tc>
        <w:tc>
          <w:tcPr>
            <w:tcW w:w="764" w:type="pct"/>
            <w:tcMar>
              <w:top w:w="114" w:type="dxa"/>
              <w:left w:w="28" w:type="dxa"/>
              <w:bottom w:w="114" w:type="dxa"/>
              <w:right w:w="28" w:type="dxa"/>
            </w:tcMar>
          </w:tcPr>
          <w:p w:rsidR="00603326" w:rsidRPr="00603326" w:rsidRDefault="00603326" w:rsidP="00A13B90">
            <w:pPr>
              <w:pStyle w:val="a0"/>
              <w:spacing w:after="0" w:line="240" w:lineRule="auto"/>
              <w:ind w:firstLine="0"/>
              <w:jc w:val="center"/>
            </w:pPr>
            <w:r w:rsidRPr="00603326">
              <w:rPr>
                <w:noProof/>
                <w:lang w:eastAsia="ru-RU" w:bidi="ar-SA"/>
              </w:rPr>
              <w:drawing>
                <wp:inline distT="0" distB="0" distL="0" distR="0" wp14:anchorId="71E5187A" wp14:editId="7CE8F6EE">
                  <wp:extent cx="84455"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4455" cy="152400"/>
                          </a:xfrm>
                          <a:prstGeom prst="rect">
                            <a:avLst/>
                          </a:prstGeom>
                          <a:noFill/>
                          <a:ln>
                            <a:noFill/>
                          </a:ln>
                        </pic:spPr>
                      </pic:pic>
                    </a:graphicData>
                  </a:graphic>
                </wp:inline>
              </w:drawing>
            </w:r>
          </w:p>
        </w:tc>
      </w:tr>
    </w:tbl>
    <w:p w:rsidR="00603326" w:rsidRDefault="00603326" w:rsidP="006B02E1">
      <w:pPr>
        <w:pStyle w:val="a0"/>
        <w:widowControl w:val="0"/>
      </w:pPr>
    </w:p>
    <w:p w:rsidR="00603326" w:rsidRDefault="00603326" w:rsidP="00603326">
      <w:pPr>
        <w:pStyle w:val="2"/>
        <w:keepNext w:val="0"/>
        <w:widowControl w:val="0"/>
        <w:numPr>
          <w:ilvl w:val="0"/>
          <w:numId w:val="5"/>
        </w:numPr>
        <w:spacing w:before="0" w:after="0"/>
        <w:ind w:firstLine="709"/>
        <w:rPr>
          <w:rFonts w:ascii="Arial" w:hAnsi="Arial" w:cs="Arial"/>
          <w:sz w:val="28"/>
          <w:szCs w:val="28"/>
        </w:rPr>
      </w:pPr>
      <w:r>
        <w:rPr>
          <w:rFonts w:ascii="Arial" w:hAnsi="Arial" w:cs="Arial"/>
          <w:sz w:val="28"/>
          <w:szCs w:val="28"/>
        </w:rPr>
        <w:t>Условия проведения измерений</w:t>
      </w:r>
    </w:p>
    <w:p w:rsidR="00603326" w:rsidRPr="00603326" w:rsidRDefault="00603326" w:rsidP="00603326">
      <w:pPr>
        <w:pStyle w:val="a0"/>
      </w:pPr>
    </w:p>
    <w:p w:rsidR="00603326" w:rsidRPr="008932CA" w:rsidRDefault="00603326" w:rsidP="00603326">
      <w:pPr>
        <w:autoSpaceDE/>
        <w:autoSpaceDN/>
        <w:spacing w:line="360" w:lineRule="auto"/>
        <w:ind w:firstLine="709"/>
        <w:jc w:val="both"/>
        <w:rPr>
          <w:rFonts w:ascii="Arial" w:eastAsiaTheme="minorEastAsia" w:hAnsi="Arial" w:cs="Arial"/>
          <w:sz w:val="24"/>
          <w:szCs w:val="24"/>
          <w:lang w:val="ru-RU"/>
        </w:rPr>
      </w:pPr>
      <w:r>
        <w:rPr>
          <w:rFonts w:ascii="Arial" w:eastAsiaTheme="minorEastAsia" w:hAnsi="Arial" w:cs="Arial"/>
          <w:sz w:val="24"/>
          <w:szCs w:val="24"/>
          <w:lang w:val="ru-RU"/>
        </w:rPr>
        <w:t>Измерения</w:t>
      </w:r>
      <w:r w:rsidRPr="008932CA">
        <w:rPr>
          <w:rFonts w:ascii="Arial" w:eastAsiaTheme="minorEastAsia" w:hAnsi="Arial" w:cs="Arial"/>
          <w:sz w:val="24"/>
          <w:szCs w:val="24"/>
          <w:lang w:val="ru-RU"/>
        </w:rPr>
        <w:t xml:space="preserve"> должн</w:t>
      </w:r>
      <w:r>
        <w:rPr>
          <w:rFonts w:ascii="Arial" w:eastAsiaTheme="minorEastAsia" w:hAnsi="Arial" w:cs="Arial"/>
          <w:sz w:val="24"/>
          <w:szCs w:val="24"/>
          <w:lang w:val="ru-RU"/>
        </w:rPr>
        <w:t>ы</w:t>
      </w:r>
      <w:r w:rsidRPr="008932CA">
        <w:rPr>
          <w:rFonts w:ascii="Arial" w:eastAsiaTheme="minorEastAsia" w:hAnsi="Arial" w:cs="Arial"/>
          <w:sz w:val="24"/>
          <w:szCs w:val="24"/>
          <w:lang w:val="ru-RU"/>
        </w:rPr>
        <w:t xml:space="preserve"> </w:t>
      </w:r>
      <w:r>
        <w:rPr>
          <w:rFonts w:ascii="Arial" w:eastAsiaTheme="minorEastAsia" w:hAnsi="Arial" w:cs="Arial"/>
          <w:sz w:val="24"/>
          <w:szCs w:val="24"/>
          <w:lang w:val="ru-RU"/>
        </w:rPr>
        <w:t>проводиться</w:t>
      </w:r>
      <w:r w:rsidRPr="008932CA">
        <w:rPr>
          <w:rFonts w:ascii="Arial" w:eastAsiaTheme="minorEastAsia" w:hAnsi="Arial" w:cs="Arial"/>
          <w:sz w:val="24"/>
          <w:szCs w:val="24"/>
          <w:lang w:val="ru-RU"/>
        </w:rPr>
        <w:t xml:space="preserve"> при соблюдении следующих условий:</w:t>
      </w:r>
    </w:p>
    <w:p w:rsidR="00603326" w:rsidRPr="008932CA" w:rsidRDefault="00603326" w:rsidP="00603326">
      <w:pPr>
        <w:autoSpaceDE/>
        <w:autoSpaceDN/>
        <w:spacing w:line="360" w:lineRule="auto"/>
        <w:ind w:firstLine="709"/>
        <w:jc w:val="both"/>
        <w:rPr>
          <w:rFonts w:ascii="Arial" w:eastAsiaTheme="minorEastAsia" w:hAnsi="Arial" w:cs="Arial"/>
          <w:sz w:val="24"/>
          <w:szCs w:val="24"/>
          <w:lang w:val="ru-RU"/>
        </w:rPr>
      </w:pPr>
      <w:r w:rsidRPr="008932CA">
        <w:rPr>
          <w:rFonts w:ascii="Arial" w:eastAsiaTheme="minorEastAsia" w:hAnsi="Arial" w:cs="Arial"/>
          <w:sz w:val="24"/>
          <w:szCs w:val="24"/>
          <w:lang w:val="ru-RU"/>
        </w:rPr>
        <w:t>- температура окружающего воздуха</w:t>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t>от +15</w:t>
      </w:r>
      <w:proofErr w:type="gramStart"/>
      <w:r w:rsidRPr="008932CA">
        <w:rPr>
          <w:rFonts w:ascii="Arial" w:eastAsiaTheme="minorEastAsia" w:hAnsi="Arial" w:cs="Arial"/>
          <w:sz w:val="24"/>
          <w:szCs w:val="24"/>
          <w:lang w:val="ru-RU"/>
        </w:rPr>
        <w:t xml:space="preserve"> </w:t>
      </w:r>
      <w:r w:rsidRPr="008932CA">
        <w:rPr>
          <w:rFonts w:ascii="Arial" w:eastAsiaTheme="minorEastAsia" w:hAnsi="Arial" w:cs="Arial"/>
          <w:sz w:val="24"/>
          <w:szCs w:val="24"/>
          <w:lang w:val="ru-RU"/>
        </w:rPr>
        <w:sym w:font="Times New Roman" w:char="00B0"/>
      </w:r>
      <w:r w:rsidRPr="008932CA">
        <w:rPr>
          <w:rFonts w:ascii="Arial" w:eastAsiaTheme="minorEastAsia" w:hAnsi="Arial" w:cs="Arial"/>
          <w:sz w:val="24"/>
          <w:szCs w:val="24"/>
          <w:lang w:val="ru-RU"/>
        </w:rPr>
        <w:t>С</w:t>
      </w:r>
      <w:proofErr w:type="gramEnd"/>
      <w:r w:rsidRPr="008932CA">
        <w:rPr>
          <w:rFonts w:ascii="Arial" w:eastAsiaTheme="minorEastAsia" w:hAnsi="Arial" w:cs="Arial"/>
          <w:sz w:val="24"/>
          <w:szCs w:val="24"/>
          <w:lang w:val="ru-RU"/>
        </w:rPr>
        <w:t xml:space="preserve"> до +25 </w:t>
      </w:r>
      <w:r w:rsidRPr="008932CA">
        <w:rPr>
          <w:rFonts w:ascii="Arial" w:eastAsiaTheme="minorEastAsia" w:hAnsi="Arial" w:cs="Arial"/>
          <w:sz w:val="24"/>
          <w:szCs w:val="24"/>
          <w:lang w:val="ru-RU"/>
        </w:rPr>
        <w:sym w:font="Times New Roman" w:char="00B0"/>
      </w:r>
      <w:r w:rsidRPr="008932CA">
        <w:rPr>
          <w:rFonts w:ascii="Arial" w:eastAsiaTheme="minorEastAsia" w:hAnsi="Arial" w:cs="Arial"/>
          <w:sz w:val="24"/>
          <w:szCs w:val="24"/>
          <w:lang w:val="ru-RU"/>
        </w:rPr>
        <w:t>С;</w:t>
      </w:r>
    </w:p>
    <w:p w:rsidR="00603326" w:rsidRPr="008932CA" w:rsidRDefault="00603326" w:rsidP="00603326">
      <w:pPr>
        <w:autoSpaceDE/>
        <w:autoSpaceDN/>
        <w:spacing w:line="360" w:lineRule="auto"/>
        <w:ind w:firstLine="709"/>
        <w:jc w:val="both"/>
        <w:rPr>
          <w:rFonts w:ascii="Arial" w:eastAsiaTheme="minorEastAsia" w:hAnsi="Arial" w:cs="Arial"/>
          <w:sz w:val="24"/>
          <w:szCs w:val="24"/>
          <w:lang w:val="ru-RU"/>
        </w:rPr>
      </w:pPr>
      <w:r w:rsidRPr="008932CA">
        <w:rPr>
          <w:rFonts w:ascii="Arial" w:eastAsiaTheme="minorEastAsia" w:hAnsi="Arial" w:cs="Arial"/>
          <w:sz w:val="24"/>
          <w:szCs w:val="24"/>
          <w:lang w:val="ru-RU"/>
        </w:rPr>
        <w:t>- относительная влажность воздуха</w:t>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t>от 30 % до 80 %;</w:t>
      </w:r>
    </w:p>
    <w:p w:rsidR="00603326" w:rsidRPr="008932CA" w:rsidRDefault="00603326" w:rsidP="00603326">
      <w:pPr>
        <w:autoSpaceDE/>
        <w:autoSpaceDN/>
        <w:spacing w:line="360" w:lineRule="auto"/>
        <w:ind w:firstLine="709"/>
        <w:jc w:val="both"/>
        <w:rPr>
          <w:rFonts w:ascii="Arial" w:eastAsiaTheme="minorEastAsia" w:hAnsi="Arial" w:cs="Arial"/>
          <w:sz w:val="24"/>
          <w:szCs w:val="24"/>
          <w:lang w:val="ru-RU"/>
        </w:rPr>
      </w:pPr>
      <w:r w:rsidRPr="008932CA">
        <w:rPr>
          <w:rFonts w:ascii="Arial" w:eastAsiaTheme="minorEastAsia" w:hAnsi="Arial" w:cs="Arial"/>
          <w:sz w:val="24"/>
          <w:szCs w:val="24"/>
          <w:lang w:val="ru-RU"/>
        </w:rPr>
        <w:t>- атмосферное давление</w:t>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r>
      <w:r w:rsidRPr="008932CA">
        <w:rPr>
          <w:rFonts w:ascii="Arial" w:eastAsiaTheme="minorEastAsia" w:hAnsi="Arial" w:cs="Arial"/>
          <w:sz w:val="24"/>
          <w:szCs w:val="24"/>
          <w:lang w:val="ru-RU"/>
        </w:rPr>
        <w:tab/>
        <w:t>от 86 до 106,7 кПа;</w:t>
      </w:r>
    </w:p>
    <w:p w:rsidR="00603326" w:rsidRPr="008932CA" w:rsidRDefault="00603326" w:rsidP="00603326">
      <w:pPr>
        <w:autoSpaceDE/>
        <w:autoSpaceDN/>
        <w:spacing w:line="360" w:lineRule="auto"/>
        <w:ind w:firstLine="709"/>
        <w:jc w:val="both"/>
        <w:rPr>
          <w:rFonts w:ascii="Arial" w:eastAsiaTheme="minorEastAsia" w:hAnsi="Arial" w:cs="Arial"/>
          <w:sz w:val="24"/>
          <w:szCs w:val="24"/>
          <w:lang w:val="ru-RU"/>
        </w:rPr>
      </w:pPr>
      <w:r w:rsidRPr="008932CA">
        <w:rPr>
          <w:rFonts w:ascii="Arial" w:eastAsiaTheme="minorEastAsia" w:hAnsi="Arial" w:cs="Arial"/>
          <w:sz w:val="24"/>
          <w:szCs w:val="24"/>
          <w:lang w:val="ru-RU"/>
        </w:rPr>
        <w:t>- внешний радиационный фон</w:t>
      </w:r>
    </w:p>
    <w:p w:rsidR="00603326" w:rsidRDefault="00603326" w:rsidP="00603326">
      <w:pPr>
        <w:pStyle w:val="a0"/>
        <w:rPr>
          <w:rFonts w:ascii="Arial" w:eastAsiaTheme="minorEastAsia" w:hAnsi="Arial" w:cs="Arial"/>
        </w:rPr>
      </w:pPr>
      <w:r w:rsidRPr="008932CA">
        <w:rPr>
          <w:rFonts w:ascii="Arial" w:eastAsiaTheme="minorEastAsia" w:hAnsi="Arial" w:cs="Arial"/>
        </w:rPr>
        <w:t xml:space="preserve">(мощность </w:t>
      </w:r>
      <w:proofErr w:type="spellStart"/>
      <w:r w:rsidRPr="008932CA">
        <w:rPr>
          <w:rFonts w:ascii="Arial" w:eastAsiaTheme="minorEastAsia" w:hAnsi="Arial" w:cs="Arial"/>
        </w:rPr>
        <w:t>амбиентного</w:t>
      </w:r>
      <w:proofErr w:type="spellEnd"/>
      <w:r w:rsidRPr="008932CA">
        <w:rPr>
          <w:rFonts w:ascii="Arial" w:eastAsiaTheme="minorEastAsia" w:hAnsi="Arial" w:cs="Arial"/>
        </w:rPr>
        <w:t xml:space="preserve"> эквивалента дозы)</w:t>
      </w:r>
      <w:r w:rsidRPr="008932CA">
        <w:rPr>
          <w:rFonts w:ascii="Arial" w:eastAsiaTheme="minorEastAsia" w:hAnsi="Arial" w:cs="Arial"/>
        </w:rPr>
        <w:tab/>
      </w:r>
      <w:r w:rsidRPr="008932CA">
        <w:rPr>
          <w:rFonts w:ascii="Arial" w:eastAsiaTheme="minorEastAsia" w:hAnsi="Arial" w:cs="Arial"/>
        </w:rPr>
        <w:tab/>
        <w:t>не более 0,2 </w:t>
      </w:r>
      <w:proofErr w:type="spellStart"/>
      <w:r w:rsidRPr="008932CA">
        <w:rPr>
          <w:rFonts w:ascii="Arial" w:eastAsiaTheme="minorEastAsia" w:hAnsi="Arial" w:cs="Arial"/>
        </w:rPr>
        <w:t>мкЗв</w:t>
      </w:r>
      <w:proofErr w:type="spellEnd"/>
      <w:r w:rsidRPr="008932CA">
        <w:rPr>
          <w:rFonts w:ascii="Arial" w:eastAsiaTheme="minorEastAsia" w:hAnsi="Arial" w:cs="Arial"/>
        </w:rPr>
        <w:t>/ч</w:t>
      </w:r>
    </w:p>
    <w:p w:rsidR="00603326" w:rsidRPr="00603326" w:rsidRDefault="00603326" w:rsidP="00603326">
      <w:pPr>
        <w:pStyle w:val="a0"/>
      </w:pPr>
    </w:p>
    <w:p w:rsidR="00603326" w:rsidRDefault="00603326" w:rsidP="00603326">
      <w:pPr>
        <w:pStyle w:val="2"/>
        <w:keepNext w:val="0"/>
        <w:widowControl w:val="0"/>
        <w:numPr>
          <w:ilvl w:val="0"/>
          <w:numId w:val="5"/>
        </w:numPr>
        <w:spacing w:before="0" w:after="0"/>
        <w:ind w:firstLine="709"/>
        <w:rPr>
          <w:rFonts w:ascii="Arial" w:hAnsi="Arial" w:cs="Arial"/>
          <w:sz w:val="28"/>
          <w:szCs w:val="28"/>
        </w:rPr>
      </w:pPr>
      <w:r>
        <w:rPr>
          <w:rFonts w:ascii="Arial" w:hAnsi="Arial" w:cs="Arial"/>
          <w:sz w:val="28"/>
          <w:szCs w:val="28"/>
        </w:rPr>
        <w:t>Требования безопасности</w:t>
      </w:r>
    </w:p>
    <w:p w:rsidR="00603326" w:rsidRPr="00603326" w:rsidRDefault="00603326" w:rsidP="00603326">
      <w:pPr>
        <w:pStyle w:val="a0"/>
      </w:pPr>
    </w:p>
    <w:p w:rsidR="00CB65A6" w:rsidRDefault="00603326" w:rsidP="006B02E1">
      <w:pPr>
        <w:pStyle w:val="a0"/>
        <w:widowControl w:val="0"/>
        <w:rPr>
          <w:rFonts w:ascii="Arial" w:hAnsi="Arial" w:cs="Arial"/>
        </w:rPr>
      </w:pPr>
      <w:r w:rsidRPr="00603326">
        <w:rPr>
          <w:rFonts w:ascii="Arial" w:hAnsi="Arial" w:cs="Arial"/>
        </w:rPr>
        <w:t xml:space="preserve">При проведении </w:t>
      </w:r>
      <w:r>
        <w:rPr>
          <w:rFonts w:ascii="Arial" w:hAnsi="Arial" w:cs="Arial"/>
        </w:rPr>
        <w:t>измерений</w:t>
      </w:r>
      <w:r w:rsidRPr="00603326">
        <w:rPr>
          <w:rFonts w:ascii="Arial" w:hAnsi="Arial" w:cs="Arial"/>
        </w:rPr>
        <w:t xml:space="preserve"> должны соблюдаться требования [</w:t>
      </w:r>
      <w:r w:rsidRPr="00603326">
        <w:rPr>
          <w:rFonts w:ascii="Arial" w:hAnsi="Arial" w:cs="Arial"/>
          <w:i/>
        </w:rPr>
        <w:t>3</w:t>
      </w:r>
      <w:r w:rsidRPr="00603326">
        <w:rPr>
          <w:rFonts w:ascii="Arial" w:hAnsi="Arial" w:cs="Arial"/>
        </w:rPr>
        <w:t>], [</w:t>
      </w:r>
      <w:r w:rsidRPr="00603326">
        <w:rPr>
          <w:rFonts w:ascii="Arial" w:hAnsi="Arial" w:cs="Arial"/>
          <w:i/>
        </w:rPr>
        <w:t>4</w:t>
      </w:r>
      <w:r w:rsidRPr="00603326">
        <w:rPr>
          <w:rFonts w:ascii="Arial" w:hAnsi="Arial" w:cs="Arial"/>
        </w:rPr>
        <w:t xml:space="preserve">] и </w:t>
      </w:r>
      <w:r w:rsidRPr="00603326">
        <w:rPr>
          <w:rFonts w:ascii="Arial" w:hAnsi="Arial" w:cs="Arial"/>
        </w:rPr>
        <w:lastRenderedPageBreak/>
        <w:t xml:space="preserve">требования безопасности, изложенные в соответствующих разделах эксплуатационной документации на </w:t>
      </w:r>
      <w:r>
        <w:rPr>
          <w:rFonts w:ascii="Arial" w:hAnsi="Arial" w:cs="Arial"/>
        </w:rPr>
        <w:t>спектрометры.</w:t>
      </w:r>
    </w:p>
    <w:p w:rsidR="00603326" w:rsidRDefault="00603326" w:rsidP="00603326">
      <w:pPr>
        <w:pStyle w:val="2"/>
        <w:keepNext w:val="0"/>
        <w:widowControl w:val="0"/>
        <w:numPr>
          <w:ilvl w:val="0"/>
          <w:numId w:val="5"/>
        </w:numPr>
        <w:spacing w:before="0" w:after="0"/>
        <w:ind w:firstLine="709"/>
        <w:rPr>
          <w:rFonts w:ascii="Arial" w:hAnsi="Arial" w:cs="Arial"/>
          <w:sz w:val="28"/>
          <w:szCs w:val="28"/>
        </w:rPr>
      </w:pPr>
      <w:r w:rsidRPr="00603326">
        <w:rPr>
          <w:rFonts w:ascii="Arial" w:hAnsi="Arial" w:cs="Arial"/>
          <w:sz w:val="28"/>
          <w:szCs w:val="28"/>
        </w:rPr>
        <w:t>А</w:t>
      </w:r>
      <w:r>
        <w:rPr>
          <w:rFonts w:ascii="Arial" w:hAnsi="Arial" w:cs="Arial"/>
          <w:sz w:val="28"/>
          <w:szCs w:val="28"/>
        </w:rPr>
        <w:t>пп</w:t>
      </w:r>
      <w:r w:rsidR="006719EA">
        <w:rPr>
          <w:rFonts w:ascii="Arial" w:hAnsi="Arial" w:cs="Arial"/>
          <w:sz w:val="28"/>
          <w:szCs w:val="28"/>
        </w:rPr>
        <w:t>а</w:t>
      </w:r>
      <w:r>
        <w:rPr>
          <w:rFonts w:ascii="Arial" w:hAnsi="Arial" w:cs="Arial"/>
          <w:sz w:val="28"/>
          <w:szCs w:val="28"/>
        </w:rPr>
        <w:t>ратура</w:t>
      </w:r>
    </w:p>
    <w:p w:rsidR="006719EA" w:rsidRPr="006719EA" w:rsidRDefault="006719EA" w:rsidP="006719EA">
      <w:pPr>
        <w:pStyle w:val="a0"/>
      </w:pPr>
    </w:p>
    <w:p w:rsidR="00603326" w:rsidRPr="00603326" w:rsidRDefault="00603326" w:rsidP="00603326">
      <w:pPr>
        <w:pStyle w:val="a0"/>
        <w:rPr>
          <w:rFonts w:ascii="Arial" w:hAnsi="Arial" w:cs="Arial"/>
        </w:rPr>
      </w:pPr>
      <w:r w:rsidRPr="00603326">
        <w:rPr>
          <w:rFonts w:ascii="Arial" w:hAnsi="Arial" w:cs="Arial"/>
        </w:rPr>
        <w:t>Структурная схема для измерени</w:t>
      </w:r>
      <w:r>
        <w:rPr>
          <w:rFonts w:ascii="Arial" w:hAnsi="Arial" w:cs="Arial"/>
        </w:rPr>
        <w:t>й</w:t>
      </w:r>
      <w:r w:rsidRPr="00603326">
        <w:rPr>
          <w:rFonts w:ascii="Arial" w:hAnsi="Arial" w:cs="Arial"/>
        </w:rPr>
        <w:t xml:space="preserve"> основных параметров спектрометров приведена на </w:t>
      </w:r>
      <w:r>
        <w:rPr>
          <w:rFonts w:ascii="Arial" w:hAnsi="Arial" w:cs="Arial"/>
        </w:rPr>
        <w:t>рис</w:t>
      </w:r>
      <w:r w:rsidRPr="00603326">
        <w:rPr>
          <w:rFonts w:ascii="Arial" w:hAnsi="Arial" w:cs="Arial"/>
        </w:rPr>
        <w:t>.1. Схема конкретного спектрометра может отличаться от приведенной структурной схемы.</w:t>
      </w:r>
    </w:p>
    <w:p w:rsidR="00603326" w:rsidRPr="00603326" w:rsidRDefault="00603326" w:rsidP="00603326">
      <w:pPr>
        <w:pStyle w:val="a0"/>
        <w:rPr>
          <w:rFonts w:ascii="Arial" w:hAnsi="Arial" w:cs="Arial"/>
        </w:rPr>
      </w:pPr>
    </w:p>
    <w:p w:rsidR="00603326" w:rsidRPr="00603326" w:rsidRDefault="00603326" w:rsidP="00603326">
      <w:pPr>
        <w:pStyle w:val="a0"/>
        <w:jc w:val="center"/>
        <w:rPr>
          <w:rFonts w:ascii="Arial" w:hAnsi="Arial" w:cs="Arial"/>
        </w:rPr>
      </w:pPr>
      <w:r w:rsidRPr="00603326">
        <w:rPr>
          <w:rFonts w:ascii="Arial" w:hAnsi="Arial" w:cs="Arial"/>
          <w:noProof/>
          <w:lang w:eastAsia="ru-RU" w:bidi="ar-SA"/>
        </w:rPr>
        <w:drawing>
          <wp:inline distT="0" distB="0" distL="0" distR="0">
            <wp:extent cx="3115945" cy="1583055"/>
            <wp:effectExtent l="0" t="0" r="8255"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15945" cy="1583055"/>
                    </a:xfrm>
                    <a:prstGeom prst="rect">
                      <a:avLst/>
                    </a:prstGeom>
                    <a:noFill/>
                    <a:ln>
                      <a:noFill/>
                    </a:ln>
                  </pic:spPr>
                </pic:pic>
              </a:graphicData>
            </a:graphic>
          </wp:inline>
        </w:drawing>
      </w:r>
    </w:p>
    <w:p w:rsidR="00603326" w:rsidRPr="00603326" w:rsidRDefault="00603326" w:rsidP="00603326">
      <w:pPr>
        <w:pStyle w:val="a0"/>
        <w:rPr>
          <w:rFonts w:ascii="Arial" w:hAnsi="Arial" w:cs="Arial"/>
        </w:rPr>
      </w:pPr>
      <w:proofErr w:type="gramStart"/>
      <w:r w:rsidRPr="00603326">
        <w:rPr>
          <w:rFonts w:ascii="Arial" w:hAnsi="Arial" w:cs="Arial"/>
        </w:rPr>
        <w:t xml:space="preserve">1 - источник ионизирующего излучения; 2 - источник питания детектора, узла или блока детектирования; 3 - детектор, узел или блок детектирования; 4 - генератор импульсов точной амплитуды с регулируемой частотой следования импульсов до 20 кГц; 5 - измерительный преобразователь (предусилитель, основной формирующей усилитель, цепи компенсации полюса нулем, восстановитель постоянной составляющей, </w:t>
      </w:r>
      <w:proofErr w:type="spellStart"/>
      <w:r w:rsidRPr="00603326">
        <w:rPr>
          <w:rFonts w:ascii="Arial" w:hAnsi="Arial" w:cs="Arial"/>
        </w:rPr>
        <w:t>режектор</w:t>
      </w:r>
      <w:proofErr w:type="spellEnd"/>
      <w:r w:rsidRPr="00603326">
        <w:rPr>
          <w:rFonts w:ascii="Arial" w:hAnsi="Arial" w:cs="Arial"/>
        </w:rPr>
        <w:t xml:space="preserve"> наложенных импульсов, экспандер и др.);</w:t>
      </w:r>
      <w:proofErr w:type="gramEnd"/>
      <w:r w:rsidRPr="00603326">
        <w:rPr>
          <w:rFonts w:ascii="Arial" w:hAnsi="Arial" w:cs="Arial"/>
        </w:rPr>
        <w:t xml:space="preserve"> </w:t>
      </w:r>
      <w:proofErr w:type="gramStart"/>
      <w:r w:rsidRPr="00603326">
        <w:rPr>
          <w:rFonts w:ascii="Arial" w:hAnsi="Arial" w:cs="Arial"/>
        </w:rPr>
        <w:t>6 - устройство накопления спектрометрической информации (многоканальный анализатор амплитуд импульсов</w:t>
      </w:r>
      <w:r w:rsidR="006719EA">
        <w:rPr>
          <w:rFonts w:ascii="Arial" w:hAnsi="Arial" w:cs="Arial"/>
        </w:rPr>
        <w:t xml:space="preserve"> (далее – анализатор импульсов</w:t>
      </w:r>
      <w:r w:rsidRPr="00603326">
        <w:rPr>
          <w:rFonts w:ascii="Arial" w:hAnsi="Arial" w:cs="Arial"/>
        </w:rPr>
        <w:t>); 7 - устройств</w:t>
      </w:r>
      <w:r w:rsidR="006719EA">
        <w:rPr>
          <w:rFonts w:ascii="Arial" w:hAnsi="Arial" w:cs="Arial"/>
        </w:rPr>
        <w:t>а</w:t>
      </w:r>
      <w:r w:rsidRPr="00603326">
        <w:rPr>
          <w:rFonts w:ascii="Arial" w:hAnsi="Arial" w:cs="Arial"/>
        </w:rPr>
        <w:t xml:space="preserve"> </w:t>
      </w:r>
      <w:r w:rsidR="006719EA">
        <w:rPr>
          <w:rFonts w:ascii="Arial" w:hAnsi="Arial" w:cs="Arial"/>
        </w:rPr>
        <w:t xml:space="preserve">обработки и </w:t>
      </w:r>
      <w:r w:rsidRPr="00603326">
        <w:rPr>
          <w:rFonts w:ascii="Arial" w:hAnsi="Arial" w:cs="Arial"/>
        </w:rPr>
        <w:t>вывода информации (</w:t>
      </w:r>
      <w:r>
        <w:rPr>
          <w:rFonts w:ascii="Arial" w:hAnsi="Arial" w:cs="Arial"/>
        </w:rPr>
        <w:t>персональный компьютер</w:t>
      </w:r>
      <w:r w:rsidR="006719EA">
        <w:rPr>
          <w:rFonts w:ascii="Arial" w:hAnsi="Arial" w:cs="Arial"/>
        </w:rPr>
        <w:t xml:space="preserve">, </w:t>
      </w:r>
      <w:r w:rsidRPr="00603326">
        <w:rPr>
          <w:rFonts w:ascii="Arial" w:hAnsi="Arial" w:cs="Arial"/>
        </w:rPr>
        <w:t xml:space="preserve"> </w:t>
      </w:r>
      <w:r w:rsidR="006719EA">
        <w:rPr>
          <w:rFonts w:ascii="Arial" w:hAnsi="Arial" w:cs="Arial"/>
        </w:rPr>
        <w:t xml:space="preserve">принтер </w:t>
      </w:r>
      <w:r w:rsidRPr="00603326">
        <w:rPr>
          <w:rFonts w:ascii="Arial" w:hAnsi="Arial" w:cs="Arial"/>
        </w:rPr>
        <w:t xml:space="preserve">и </w:t>
      </w:r>
      <w:r w:rsidR="006719EA">
        <w:rPr>
          <w:rFonts w:ascii="Arial" w:hAnsi="Arial" w:cs="Arial"/>
        </w:rPr>
        <w:t>п</w:t>
      </w:r>
      <w:r w:rsidRPr="00603326">
        <w:rPr>
          <w:rFonts w:ascii="Arial" w:hAnsi="Arial" w:cs="Arial"/>
        </w:rPr>
        <w:t xml:space="preserve">р.); 8 - источник питания спектрометра; 9 - амплитудный интегральный дискриминатор импульсов; 10 - счетчик импульсов с разрешающим временем не более 80 </w:t>
      </w:r>
      <w:proofErr w:type="spellStart"/>
      <w:r w:rsidRPr="00603326">
        <w:rPr>
          <w:rFonts w:ascii="Arial" w:hAnsi="Arial" w:cs="Arial"/>
        </w:rPr>
        <w:t>нс</w:t>
      </w:r>
      <w:proofErr w:type="spellEnd"/>
      <w:proofErr w:type="gramEnd"/>
    </w:p>
    <w:p w:rsidR="00603326" w:rsidRPr="00603326" w:rsidRDefault="00603326" w:rsidP="00603326">
      <w:pPr>
        <w:pStyle w:val="a0"/>
        <w:jc w:val="center"/>
        <w:rPr>
          <w:rFonts w:ascii="Arial" w:hAnsi="Arial" w:cs="Arial"/>
        </w:rPr>
      </w:pPr>
      <w:r w:rsidRPr="00603326">
        <w:rPr>
          <w:rFonts w:ascii="Arial" w:hAnsi="Arial" w:cs="Arial"/>
        </w:rPr>
        <w:t>Рисунок 1 –</w:t>
      </w:r>
      <w:r>
        <w:rPr>
          <w:rFonts w:ascii="Arial" w:hAnsi="Arial" w:cs="Arial"/>
        </w:rPr>
        <w:t xml:space="preserve"> </w:t>
      </w:r>
      <w:r w:rsidRPr="00603326">
        <w:rPr>
          <w:rFonts w:ascii="Arial" w:hAnsi="Arial" w:cs="Arial"/>
        </w:rPr>
        <w:t>Структурная схема</w:t>
      </w:r>
    </w:p>
    <w:p w:rsidR="00603326" w:rsidRPr="00603326" w:rsidRDefault="00603326" w:rsidP="00603326">
      <w:pPr>
        <w:pStyle w:val="a0"/>
        <w:rPr>
          <w:rFonts w:ascii="Arial" w:hAnsi="Arial" w:cs="Arial"/>
        </w:rPr>
      </w:pPr>
      <w:r w:rsidRPr="0053644E">
        <w:rPr>
          <w:rFonts w:ascii="Arial" w:hAnsi="Arial" w:cs="Arial"/>
          <w:spacing w:val="40"/>
          <w:sz w:val="22"/>
          <w:szCs w:val="22"/>
        </w:rPr>
        <w:t>Примечание</w:t>
      </w:r>
      <w:r w:rsidRPr="003F4BC9">
        <w:rPr>
          <w:rFonts w:ascii="Arial" w:hAnsi="Arial" w:cs="Arial"/>
        </w:rPr>
        <w:t xml:space="preserve"> </w:t>
      </w:r>
      <w:r w:rsidRPr="00933536">
        <w:rPr>
          <w:rFonts w:ascii="Arial" w:hAnsi="Arial" w:cs="Arial"/>
        </w:rPr>
        <w:t>–</w:t>
      </w:r>
      <w:r w:rsidRPr="00603326">
        <w:rPr>
          <w:rFonts w:ascii="Arial" w:hAnsi="Arial" w:cs="Arial"/>
        </w:rPr>
        <w:t xml:space="preserve"> </w:t>
      </w:r>
      <w:r w:rsidRPr="00603326">
        <w:rPr>
          <w:rFonts w:ascii="Arial" w:hAnsi="Arial" w:cs="Arial"/>
          <w:sz w:val="22"/>
          <w:szCs w:val="22"/>
        </w:rPr>
        <w:t>Спектрометры обычно состоят из блоков 2, 3, 5, 6, 7 и 8.</w:t>
      </w:r>
    </w:p>
    <w:p w:rsidR="00603326" w:rsidRPr="00603326" w:rsidRDefault="00603326" w:rsidP="00603326">
      <w:pPr>
        <w:pStyle w:val="a0"/>
        <w:rPr>
          <w:rFonts w:ascii="Arial" w:hAnsi="Arial" w:cs="Arial"/>
        </w:rPr>
      </w:pPr>
      <w:r w:rsidRPr="00603326">
        <w:rPr>
          <w:rFonts w:ascii="Arial" w:hAnsi="Arial" w:cs="Arial"/>
        </w:rPr>
        <w:t xml:space="preserve">При измерении основных параметров электронной части спектрометров, не имеющих в своем составе детектора или блока детектирования, моделирование входного сигнала можно обеспечивать при помощи генератора 4 (в этом случае отсутствуют структурные единицы 1, 2 и 3, а связь генератора 4 с измерительным преобразователем 5 показана пунктиром). Измерение основных параметров таких устройств можно осуществлять по описанным в настоящем стандарте методам при помощи генератора 4 и (или) соответствующего детектора ионизирующего излучения. </w:t>
      </w:r>
    </w:p>
    <w:p w:rsidR="00603326" w:rsidRPr="00522934" w:rsidRDefault="00603326" w:rsidP="006719EA">
      <w:pPr>
        <w:pStyle w:val="a0"/>
        <w:spacing w:after="0" w:line="360" w:lineRule="auto"/>
        <w:rPr>
          <w:rFonts w:ascii="Arial" w:hAnsi="Arial" w:cs="Arial"/>
          <w:b/>
          <w:bCs/>
        </w:rPr>
      </w:pPr>
    </w:p>
    <w:p w:rsidR="00A13B90" w:rsidRPr="00522934" w:rsidRDefault="00A13B90" w:rsidP="006719EA">
      <w:pPr>
        <w:pStyle w:val="a0"/>
        <w:spacing w:after="0" w:line="360" w:lineRule="auto"/>
        <w:rPr>
          <w:rFonts w:ascii="Arial" w:hAnsi="Arial" w:cs="Arial"/>
          <w:b/>
          <w:bCs/>
        </w:rPr>
      </w:pPr>
    </w:p>
    <w:p w:rsidR="006719EA" w:rsidRPr="006719EA" w:rsidRDefault="00603326" w:rsidP="006719EA">
      <w:pPr>
        <w:pStyle w:val="2"/>
        <w:keepNext w:val="0"/>
        <w:widowControl w:val="0"/>
        <w:numPr>
          <w:ilvl w:val="0"/>
          <w:numId w:val="5"/>
        </w:numPr>
        <w:spacing w:before="0" w:after="0"/>
        <w:ind w:firstLine="709"/>
        <w:rPr>
          <w:rFonts w:ascii="Arial" w:hAnsi="Arial" w:cs="Arial"/>
          <w:sz w:val="28"/>
          <w:szCs w:val="28"/>
        </w:rPr>
      </w:pPr>
      <w:r w:rsidRPr="006719EA">
        <w:rPr>
          <w:rFonts w:ascii="Arial" w:hAnsi="Arial" w:cs="Arial"/>
          <w:sz w:val="24"/>
          <w:szCs w:val="24"/>
        </w:rPr>
        <w:lastRenderedPageBreak/>
        <w:t xml:space="preserve"> </w:t>
      </w:r>
      <w:r w:rsidR="006719EA" w:rsidRPr="006719EA">
        <w:rPr>
          <w:rFonts w:ascii="Arial" w:hAnsi="Arial" w:cs="Arial"/>
          <w:sz w:val="28"/>
          <w:szCs w:val="28"/>
        </w:rPr>
        <w:t xml:space="preserve">Метод измерений энергетического разрешения </w:t>
      </w:r>
    </w:p>
    <w:p w:rsidR="006719EA" w:rsidRPr="006719EA" w:rsidRDefault="006719EA" w:rsidP="006719EA">
      <w:pPr>
        <w:pStyle w:val="a0"/>
        <w:spacing w:after="0" w:line="360" w:lineRule="auto"/>
      </w:pPr>
    </w:p>
    <w:p w:rsidR="006719EA" w:rsidRDefault="006719EA" w:rsidP="006719EA">
      <w:pPr>
        <w:pStyle w:val="2"/>
        <w:keepNext w:val="0"/>
        <w:widowControl w:val="0"/>
        <w:numPr>
          <w:ilvl w:val="1"/>
          <w:numId w:val="5"/>
        </w:numPr>
        <w:spacing w:before="0" w:after="0" w:line="360" w:lineRule="auto"/>
        <w:ind w:firstLine="709"/>
        <w:rPr>
          <w:rFonts w:ascii="Arial" w:hAnsi="Arial" w:cs="Arial"/>
          <w:b w:val="0"/>
          <w:sz w:val="24"/>
          <w:szCs w:val="24"/>
        </w:rPr>
      </w:pPr>
      <w:r>
        <w:rPr>
          <w:rFonts w:ascii="Arial" w:hAnsi="Arial" w:cs="Arial"/>
          <w:b w:val="0"/>
          <w:sz w:val="24"/>
          <w:szCs w:val="24"/>
        </w:rPr>
        <w:t>Метод применяется для гамма-спектрометров с анализатором импульсов с числом каналов не менее 4000, для альф</w:t>
      </w:r>
      <w:proofErr w:type="gramStart"/>
      <w:r>
        <w:rPr>
          <w:rFonts w:ascii="Arial" w:hAnsi="Arial" w:cs="Arial"/>
          <w:b w:val="0"/>
          <w:sz w:val="24"/>
          <w:szCs w:val="24"/>
        </w:rPr>
        <w:t>а-</w:t>
      </w:r>
      <w:proofErr w:type="gramEnd"/>
      <w:r>
        <w:rPr>
          <w:rFonts w:ascii="Arial" w:hAnsi="Arial" w:cs="Arial"/>
          <w:b w:val="0"/>
          <w:sz w:val="24"/>
          <w:szCs w:val="24"/>
        </w:rPr>
        <w:t xml:space="preserve"> и рентгеновских спектрометров с числом каналов</w:t>
      </w:r>
      <w:r w:rsidRPr="006719EA">
        <w:rPr>
          <w:rFonts w:ascii="Arial" w:hAnsi="Arial" w:cs="Arial"/>
          <w:b w:val="0"/>
          <w:sz w:val="24"/>
          <w:szCs w:val="24"/>
        </w:rPr>
        <w:t xml:space="preserve"> </w:t>
      </w:r>
      <w:r>
        <w:rPr>
          <w:rFonts w:ascii="Arial" w:hAnsi="Arial" w:cs="Arial"/>
          <w:b w:val="0"/>
          <w:sz w:val="24"/>
          <w:szCs w:val="24"/>
        </w:rPr>
        <w:t>не менее 1000.</w:t>
      </w:r>
    </w:p>
    <w:p w:rsidR="00603326" w:rsidRDefault="006719EA" w:rsidP="006719EA">
      <w:pPr>
        <w:pStyle w:val="2"/>
        <w:keepNext w:val="0"/>
        <w:widowControl w:val="0"/>
        <w:numPr>
          <w:ilvl w:val="1"/>
          <w:numId w:val="5"/>
        </w:numPr>
        <w:spacing w:before="0" w:after="0" w:line="360" w:lineRule="auto"/>
        <w:ind w:firstLine="709"/>
        <w:rPr>
          <w:rFonts w:ascii="Arial" w:hAnsi="Arial" w:cs="Arial"/>
          <w:b w:val="0"/>
          <w:sz w:val="24"/>
          <w:szCs w:val="24"/>
        </w:rPr>
      </w:pPr>
      <w:r w:rsidRPr="006719EA">
        <w:rPr>
          <w:rFonts w:ascii="Arial" w:hAnsi="Arial" w:cs="Arial"/>
          <w:b w:val="0"/>
          <w:sz w:val="24"/>
          <w:szCs w:val="24"/>
        </w:rPr>
        <w:t>Метрологические и технические требования к эталонам, с</w:t>
      </w:r>
      <w:r w:rsidR="00603326" w:rsidRPr="006719EA">
        <w:rPr>
          <w:rFonts w:ascii="Arial" w:hAnsi="Arial" w:cs="Arial"/>
          <w:b w:val="0"/>
          <w:sz w:val="24"/>
          <w:szCs w:val="24"/>
        </w:rPr>
        <w:t>редства</w:t>
      </w:r>
      <w:r w:rsidRPr="006719EA">
        <w:rPr>
          <w:rFonts w:ascii="Arial" w:hAnsi="Arial" w:cs="Arial"/>
          <w:b w:val="0"/>
          <w:sz w:val="24"/>
          <w:szCs w:val="24"/>
        </w:rPr>
        <w:t>м</w:t>
      </w:r>
      <w:r w:rsidR="00603326" w:rsidRPr="006719EA">
        <w:rPr>
          <w:rFonts w:ascii="Arial" w:hAnsi="Arial" w:cs="Arial"/>
          <w:b w:val="0"/>
          <w:sz w:val="24"/>
          <w:szCs w:val="24"/>
        </w:rPr>
        <w:t xml:space="preserve"> измерений </w:t>
      </w:r>
      <w:r>
        <w:rPr>
          <w:rFonts w:ascii="Arial" w:hAnsi="Arial" w:cs="Arial"/>
          <w:b w:val="0"/>
          <w:sz w:val="24"/>
          <w:szCs w:val="24"/>
        </w:rPr>
        <w:t xml:space="preserve">(СИ) </w:t>
      </w:r>
      <w:r w:rsidR="00603326" w:rsidRPr="006719EA">
        <w:rPr>
          <w:rFonts w:ascii="Arial" w:hAnsi="Arial" w:cs="Arial"/>
          <w:b w:val="0"/>
          <w:sz w:val="24"/>
          <w:szCs w:val="24"/>
        </w:rPr>
        <w:t>и вспомогательн</w:t>
      </w:r>
      <w:r w:rsidRPr="006719EA">
        <w:rPr>
          <w:rFonts w:ascii="Arial" w:hAnsi="Arial" w:cs="Arial"/>
          <w:b w:val="0"/>
          <w:sz w:val="24"/>
          <w:szCs w:val="24"/>
        </w:rPr>
        <w:t>ому</w:t>
      </w:r>
      <w:r w:rsidR="00603326" w:rsidRPr="006719EA">
        <w:rPr>
          <w:rFonts w:ascii="Arial" w:hAnsi="Arial" w:cs="Arial"/>
          <w:b w:val="0"/>
          <w:sz w:val="24"/>
          <w:szCs w:val="24"/>
        </w:rPr>
        <w:t xml:space="preserve"> </w:t>
      </w:r>
      <w:r w:rsidRPr="006719EA">
        <w:rPr>
          <w:rFonts w:ascii="Arial" w:hAnsi="Arial" w:cs="Arial"/>
          <w:b w:val="0"/>
          <w:sz w:val="24"/>
          <w:szCs w:val="24"/>
        </w:rPr>
        <w:t>оборудованию</w:t>
      </w:r>
      <w:r>
        <w:rPr>
          <w:rFonts w:ascii="Arial" w:hAnsi="Arial" w:cs="Arial"/>
          <w:b w:val="0"/>
          <w:sz w:val="24"/>
          <w:szCs w:val="24"/>
        </w:rPr>
        <w:t xml:space="preserve">, применяемым для </w:t>
      </w:r>
      <w:r w:rsidRPr="006719EA">
        <w:rPr>
          <w:rFonts w:ascii="Arial" w:hAnsi="Arial" w:cs="Arial"/>
          <w:b w:val="0"/>
          <w:sz w:val="24"/>
          <w:szCs w:val="24"/>
        </w:rPr>
        <w:t>измерений энергетического разрешения</w:t>
      </w:r>
      <w:r>
        <w:rPr>
          <w:rFonts w:ascii="Arial" w:hAnsi="Arial" w:cs="Arial"/>
          <w:b w:val="0"/>
          <w:sz w:val="24"/>
          <w:szCs w:val="24"/>
        </w:rPr>
        <w:t>,</w:t>
      </w:r>
      <w:r w:rsidRPr="006719EA">
        <w:rPr>
          <w:rFonts w:ascii="Arial" w:hAnsi="Arial" w:cs="Arial"/>
          <w:b w:val="0"/>
          <w:sz w:val="24"/>
          <w:szCs w:val="24"/>
        </w:rPr>
        <w:t xml:space="preserve"> указаны в таблице 1.</w:t>
      </w:r>
    </w:p>
    <w:p w:rsidR="006719EA" w:rsidRDefault="006719EA" w:rsidP="006719EA">
      <w:pPr>
        <w:pStyle w:val="a0"/>
        <w:rPr>
          <w:rFonts w:ascii="Arial" w:hAnsi="Arial" w:cs="Arial"/>
          <w:iCs/>
        </w:rPr>
      </w:pPr>
      <w:r w:rsidRPr="006719EA">
        <w:rPr>
          <w:rFonts w:ascii="Arial" w:hAnsi="Arial" w:cs="Arial"/>
          <w:iCs/>
        </w:rPr>
        <w:t xml:space="preserve">Таблица </w:t>
      </w:r>
      <w:r w:rsidRPr="006719EA">
        <w:rPr>
          <w:rFonts w:ascii="Arial" w:hAnsi="Arial" w:cs="Arial"/>
          <w:iCs/>
        </w:rPr>
        <w:fldChar w:fldCharType="begin"/>
      </w:r>
      <w:r w:rsidRPr="006719EA">
        <w:rPr>
          <w:rFonts w:ascii="Arial" w:hAnsi="Arial" w:cs="Arial"/>
          <w:iCs/>
        </w:rPr>
        <w:instrText xml:space="preserve"> SEQ "Таблица" \* ARABIC </w:instrText>
      </w:r>
      <w:r w:rsidRPr="006719EA">
        <w:rPr>
          <w:rFonts w:ascii="Arial" w:hAnsi="Arial" w:cs="Arial"/>
          <w:iCs/>
        </w:rPr>
        <w:fldChar w:fldCharType="separate"/>
      </w:r>
      <w:r w:rsidRPr="006719EA">
        <w:rPr>
          <w:rFonts w:ascii="Arial" w:hAnsi="Arial" w:cs="Arial"/>
          <w:iCs/>
        </w:rPr>
        <w:t>1</w:t>
      </w:r>
      <w:r w:rsidRPr="006719EA">
        <w:rPr>
          <w:rFonts w:ascii="Arial" w:hAnsi="Arial" w:cs="Arial"/>
        </w:rPr>
        <w:fldChar w:fldCharType="end"/>
      </w:r>
      <w:r w:rsidRPr="006719EA">
        <w:rPr>
          <w:rFonts w:ascii="Arial" w:hAnsi="Arial" w:cs="Arial"/>
          <w:iCs/>
        </w:rPr>
        <w:t xml:space="preserve"> – Метрологические и технические требования </w:t>
      </w:r>
    </w:p>
    <w:tbl>
      <w:tblPr>
        <w:tblStyle w:val="ad"/>
        <w:tblW w:w="5000" w:type="pct"/>
        <w:tblLook w:val="04A0" w:firstRow="1" w:lastRow="0" w:firstColumn="1" w:lastColumn="0" w:noHBand="0" w:noVBand="1"/>
      </w:tblPr>
      <w:tblGrid>
        <w:gridCol w:w="3653"/>
        <w:gridCol w:w="3544"/>
        <w:gridCol w:w="2940"/>
      </w:tblGrid>
      <w:tr w:rsidR="006719EA" w:rsidTr="0096311D">
        <w:tc>
          <w:tcPr>
            <w:tcW w:w="1802" w:type="pct"/>
            <w:tcBorders>
              <w:bottom w:val="single" w:sz="4" w:space="0" w:color="auto"/>
            </w:tcBorders>
          </w:tcPr>
          <w:p w:rsidR="006719EA" w:rsidRDefault="006719EA" w:rsidP="006719EA">
            <w:pPr>
              <w:pStyle w:val="a0"/>
              <w:ind w:firstLine="0"/>
              <w:jc w:val="center"/>
              <w:rPr>
                <w:rFonts w:ascii="Arial" w:hAnsi="Arial" w:cs="Arial"/>
                <w:iCs/>
              </w:rPr>
            </w:pPr>
            <w:r>
              <w:rPr>
                <w:rFonts w:ascii="Arial" w:hAnsi="Arial" w:cs="Arial"/>
                <w:iCs/>
              </w:rPr>
              <w:t>Наименование</w:t>
            </w:r>
          </w:p>
        </w:tc>
        <w:tc>
          <w:tcPr>
            <w:tcW w:w="1748" w:type="pct"/>
            <w:tcBorders>
              <w:bottom w:val="single" w:sz="4" w:space="0" w:color="auto"/>
            </w:tcBorders>
          </w:tcPr>
          <w:p w:rsidR="006719EA" w:rsidRDefault="006719EA" w:rsidP="006719EA">
            <w:pPr>
              <w:pStyle w:val="a0"/>
              <w:ind w:firstLine="0"/>
              <w:jc w:val="center"/>
              <w:rPr>
                <w:rFonts w:ascii="Arial" w:hAnsi="Arial" w:cs="Arial"/>
                <w:iCs/>
              </w:rPr>
            </w:pPr>
            <w:proofErr w:type="spellStart"/>
            <w:r w:rsidRPr="006719EA">
              <w:rPr>
                <w:rFonts w:ascii="Arial" w:hAnsi="Arial" w:cs="Arial"/>
                <w:iCs/>
                <w:lang w:val="en-US"/>
              </w:rPr>
              <w:t>Метрологические</w:t>
            </w:r>
            <w:proofErr w:type="spellEnd"/>
            <w:r w:rsidRPr="006719EA">
              <w:rPr>
                <w:rFonts w:ascii="Arial" w:hAnsi="Arial" w:cs="Arial"/>
                <w:iCs/>
                <w:lang w:val="en-US"/>
              </w:rPr>
              <w:t xml:space="preserve"> и </w:t>
            </w:r>
            <w:proofErr w:type="spellStart"/>
            <w:r w:rsidRPr="006719EA">
              <w:rPr>
                <w:rFonts w:ascii="Arial" w:hAnsi="Arial" w:cs="Arial"/>
                <w:iCs/>
                <w:lang w:val="en-US"/>
              </w:rPr>
              <w:t>технические</w:t>
            </w:r>
            <w:proofErr w:type="spellEnd"/>
            <w:r w:rsidRPr="006719EA">
              <w:rPr>
                <w:rFonts w:ascii="Arial" w:hAnsi="Arial" w:cs="Arial"/>
                <w:iCs/>
                <w:lang w:val="en-US"/>
              </w:rPr>
              <w:t xml:space="preserve"> </w:t>
            </w:r>
            <w:proofErr w:type="spellStart"/>
            <w:r w:rsidRPr="006719EA">
              <w:rPr>
                <w:rFonts w:ascii="Arial" w:hAnsi="Arial" w:cs="Arial"/>
                <w:iCs/>
                <w:lang w:val="en-US"/>
              </w:rPr>
              <w:t>требования</w:t>
            </w:r>
            <w:proofErr w:type="spellEnd"/>
          </w:p>
        </w:tc>
        <w:tc>
          <w:tcPr>
            <w:tcW w:w="1451" w:type="pct"/>
            <w:tcBorders>
              <w:bottom w:val="single" w:sz="4" w:space="0" w:color="auto"/>
            </w:tcBorders>
          </w:tcPr>
          <w:p w:rsidR="006719EA" w:rsidRDefault="006719EA" w:rsidP="006719EA">
            <w:pPr>
              <w:pStyle w:val="a0"/>
              <w:ind w:firstLine="0"/>
              <w:jc w:val="center"/>
              <w:rPr>
                <w:rFonts w:ascii="Arial" w:hAnsi="Arial" w:cs="Arial"/>
                <w:iCs/>
              </w:rPr>
            </w:pPr>
            <w:r>
              <w:rPr>
                <w:rFonts w:ascii="Arial" w:hAnsi="Arial" w:cs="Arial"/>
                <w:iCs/>
              </w:rPr>
              <w:t>Рекомендуемые эталоны и СИ</w:t>
            </w:r>
          </w:p>
        </w:tc>
      </w:tr>
      <w:tr w:rsidR="0096311D" w:rsidRPr="00522934" w:rsidTr="0096311D">
        <w:tc>
          <w:tcPr>
            <w:tcW w:w="1802" w:type="pct"/>
            <w:tcBorders>
              <w:bottom w:val="nil"/>
            </w:tcBorders>
          </w:tcPr>
          <w:p w:rsidR="0096311D" w:rsidRDefault="0096311D" w:rsidP="0096311D">
            <w:pPr>
              <w:pStyle w:val="a0"/>
              <w:spacing w:after="0" w:line="360" w:lineRule="auto"/>
              <w:ind w:firstLine="0"/>
              <w:jc w:val="left"/>
              <w:rPr>
                <w:rFonts w:ascii="Arial" w:hAnsi="Arial" w:cs="Arial"/>
                <w:iCs/>
              </w:rPr>
            </w:pPr>
            <w:r>
              <w:rPr>
                <w:rFonts w:ascii="Arial" w:hAnsi="Arial" w:cs="Arial"/>
                <w:iCs/>
              </w:rPr>
              <w:t>Закрытые радионуклидные источники на основе:</w:t>
            </w:r>
          </w:p>
          <w:p w:rsidR="0096311D" w:rsidRDefault="0096311D" w:rsidP="0096311D">
            <w:pPr>
              <w:pStyle w:val="a0"/>
              <w:spacing w:after="0" w:line="360" w:lineRule="auto"/>
              <w:ind w:firstLine="0"/>
              <w:jc w:val="left"/>
              <w:rPr>
                <w:rFonts w:ascii="Arial" w:hAnsi="Arial" w:cs="Arial"/>
                <w:iCs/>
              </w:rPr>
            </w:pPr>
            <w:r>
              <w:rPr>
                <w:rFonts w:ascii="Arial" w:hAnsi="Arial" w:cs="Arial"/>
                <w:iCs/>
              </w:rPr>
              <w:t xml:space="preserve">для </w:t>
            </w:r>
            <w:proofErr w:type="gramStart"/>
            <w:r>
              <w:rPr>
                <w:rFonts w:ascii="Arial" w:hAnsi="Arial" w:cs="Arial"/>
                <w:iCs/>
              </w:rPr>
              <w:t>гамма-спектрометров</w:t>
            </w:r>
            <w:proofErr w:type="gramEnd"/>
            <w:r w:rsidRPr="0096311D">
              <w:rPr>
                <w:rFonts w:ascii="Arial" w:hAnsi="Arial" w:cs="Arial"/>
                <w:iCs/>
              </w:rPr>
              <w:t xml:space="preserve"> </w:t>
            </w:r>
          </w:p>
          <w:p w:rsidR="0096311D" w:rsidRPr="0096311D" w:rsidRDefault="0096311D" w:rsidP="00455593">
            <w:pPr>
              <w:pStyle w:val="a0"/>
              <w:spacing w:after="0" w:line="360" w:lineRule="auto"/>
              <w:ind w:firstLine="0"/>
              <w:jc w:val="left"/>
              <w:rPr>
                <w:rFonts w:ascii="Arial" w:hAnsi="Arial" w:cs="Arial"/>
                <w:iCs/>
              </w:rPr>
            </w:pPr>
            <w:r w:rsidRPr="00E51E88">
              <w:rPr>
                <w:rFonts w:ascii="Arial" w:eastAsiaTheme="minorEastAsia" w:hAnsi="Arial" w:cs="Arial"/>
                <w:lang w:eastAsia="ru-RU"/>
              </w:rPr>
              <w:t xml:space="preserve">с полупроводниковыми детекторами </w:t>
            </w:r>
            <w:r>
              <w:rPr>
                <w:rFonts w:ascii="Arial" w:eastAsiaTheme="minorEastAsia" w:hAnsi="Arial" w:cs="Arial"/>
                <w:lang w:eastAsia="ru-RU"/>
              </w:rPr>
              <w:t>(далее  - ППД)</w:t>
            </w:r>
            <w:r w:rsidR="00071BAA">
              <w:rPr>
                <w:rFonts w:ascii="Arial" w:eastAsiaTheme="minorEastAsia" w:hAnsi="Arial" w:cs="Arial"/>
                <w:lang w:eastAsia="ru-RU"/>
              </w:rPr>
              <w:t>:</w:t>
            </w:r>
            <w:r>
              <w:rPr>
                <w:rFonts w:ascii="Arial" w:eastAsiaTheme="minorEastAsia" w:hAnsi="Arial" w:cs="Arial"/>
                <w:lang w:eastAsia="ru-RU"/>
              </w:rPr>
              <w:t xml:space="preserve"> </w:t>
            </w:r>
            <w:r>
              <w:rPr>
                <w:rFonts w:ascii="Arial" w:hAnsi="Arial" w:cs="Arial"/>
                <w:iCs/>
                <w:lang w:val="en-US"/>
              </w:rPr>
              <w:t>Co</w:t>
            </w:r>
            <w:r w:rsidRPr="0096311D">
              <w:rPr>
                <w:rFonts w:ascii="Arial" w:hAnsi="Arial" w:cs="Arial"/>
                <w:iCs/>
              </w:rPr>
              <w:t xml:space="preserve">-60, </w:t>
            </w:r>
            <w:r>
              <w:rPr>
                <w:rFonts w:ascii="Arial" w:hAnsi="Arial" w:cs="Arial"/>
                <w:iCs/>
                <w:lang w:val="en-US"/>
              </w:rPr>
              <w:t>Cs</w:t>
            </w:r>
            <w:r w:rsidRPr="006719EA">
              <w:rPr>
                <w:rFonts w:ascii="Arial" w:hAnsi="Arial" w:cs="Arial"/>
                <w:iCs/>
              </w:rPr>
              <w:t>-137</w:t>
            </w:r>
            <w:r w:rsidR="00455593">
              <w:rPr>
                <w:rFonts w:ascii="Arial" w:hAnsi="Arial" w:cs="Arial"/>
                <w:iCs/>
              </w:rPr>
              <w:t xml:space="preserve">, </w:t>
            </w:r>
            <w:proofErr w:type="spellStart"/>
            <w:r w:rsidR="00455593">
              <w:rPr>
                <w:rFonts w:ascii="Arial" w:hAnsi="Arial" w:cs="Arial"/>
                <w:iCs/>
                <w:lang w:val="en-US"/>
              </w:rPr>
              <w:t>Eu</w:t>
            </w:r>
            <w:proofErr w:type="spellEnd"/>
            <w:r w:rsidR="00455593" w:rsidRPr="00455593">
              <w:rPr>
                <w:rFonts w:ascii="Arial" w:hAnsi="Arial" w:cs="Arial"/>
                <w:iCs/>
              </w:rPr>
              <w:t>-152</w:t>
            </w:r>
            <w:r>
              <w:rPr>
                <w:rFonts w:ascii="Arial" w:hAnsi="Arial" w:cs="Arial"/>
                <w:iCs/>
              </w:rPr>
              <w:t>;</w:t>
            </w:r>
            <w:r w:rsidRPr="00E51E88">
              <w:rPr>
                <w:rFonts w:ascii="Arial" w:eastAsiaTheme="minorEastAsia" w:hAnsi="Arial" w:cs="Arial"/>
                <w:lang w:eastAsia="ru-RU"/>
              </w:rPr>
              <w:t xml:space="preserve"> </w:t>
            </w:r>
          </w:p>
        </w:tc>
        <w:tc>
          <w:tcPr>
            <w:tcW w:w="1748" w:type="pct"/>
            <w:vMerge w:val="restart"/>
            <w:vAlign w:val="center"/>
          </w:tcPr>
          <w:p w:rsidR="0096311D" w:rsidRDefault="0096311D" w:rsidP="0096311D">
            <w:pPr>
              <w:pStyle w:val="a0"/>
              <w:ind w:firstLine="0"/>
              <w:jc w:val="left"/>
              <w:rPr>
                <w:rFonts w:ascii="Arial" w:hAnsi="Arial" w:cs="Arial"/>
                <w:bCs/>
                <w:iCs/>
              </w:rPr>
            </w:pPr>
            <w:r>
              <w:rPr>
                <w:rFonts w:ascii="Arial" w:hAnsi="Arial" w:cs="Arial"/>
                <w:iCs/>
              </w:rPr>
              <w:t xml:space="preserve">Активность радионуклидов в источнике от </w:t>
            </w:r>
            <w:r w:rsidRPr="0096311D">
              <w:rPr>
                <w:rFonts w:ascii="Arial" w:hAnsi="Arial" w:cs="Arial"/>
                <w:bCs/>
                <w:iCs/>
              </w:rPr>
              <w:t>10</w:t>
            </w:r>
            <w:r w:rsidRPr="0096311D">
              <w:rPr>
                <w:rFonts w:ascii="Arial" w:hAnsi="Arial" w:cs="Arial"/>
                <w:bCs/>
                <w:iCs/>
                <w:vertAlign w:val="superscript"/>
              </w:rPr>
              <w:t>4</w:t>
            </w:r>
            <w:r w:rsidRPr="0096311D">
              <w:rPr>
                <w:rFonts w:ascii="Arial" w:hAnsi="Arial" w:cs="Arial"/>
                <w:bCs/>
                <w:iCs/>
              </w:rPr>
              <w:t xml:space="preserve"> до 10</w:t>
            </w:r>
            <w:r w:rsidRPr="0096311D">
              <w:rPr>
                <w:rFonts w:ascii="Arial" w:hAnsi="Arial" w:cs="Arial"/>
                <w:bCs/>
                <w:iCs/>
                <w:vertAlign w:val="superscript"/>
              </w:rPr>
              <w:t>5</w:t>
            </w:r>
            <w:r w:rsidRPr="0096311D">
              <w:rPr>
                <w:rFonts w:ascii="Arial" w:hAnsi="Arial" w:cs="Arial"/>
                <w:bCs/>
                <w:iCs/>
              </w:rPr>
              <w:t xml:space="preserve"> Бк</w:t>
            </w:r>
            <w:r>
              <w:rPr>
                <w:rFonts w:ascii="Arial" w:hAnsi="Arial" w:cs="Arial"/>
                <w:bCs/>
                <w:iCs/>
              </w:rPr>
              <w:t>;</w:t>
            </w:r>
          </w:p>
          <w:p w:rsidR="0096311D" w:rsidRPr="0096311D" w:rsidRDefault="0096311D" w:rsidP="0096311D">
            <w:pPr>
              <w:pStyle w:val="a0"/>
              <w:ind w:firstLine="0"/>
              <w:jc w:val="left"/>
              <w:rPr>
                <w:rFonts w:ascii="Arial" w:hAnsi="Arial" w:cs="Arial"/>
                <w:iCs/>
              </w:rPr>
            </w:pPr>
            <w:r>
              <w:rPr>
                <w:rFonts w:ascii="Arial" w:hAnsi="Arial" w:cs="Arial"/>
                <w:iCs/>
              </w:rPr>
              <w:t>Диаметр рабочей  части источника, на которую нанесено радиоактивное вещество, -  не более 0,5 мм</w:t>
            </w:r>
          </w:p>
        </w:tc>
        <w:tc>
          <w:tcPr>
            <w:tcW w:w="1451" w:type="pct"/>
            <w:vMerge w:val="restart"/>
            <w:vAlign w:val="center"/>
          </w:tcPr>
          <w:p w:rsidR="0096311D" w:rsidRDefault="0096311D" w:rsidP="00455593">
            <w:pPr>
              <w:pStyle w:val="a0"/>
              <w:ind w:firstLine="0"/>
              <w:jc w:val="left"/>
              <w:rPr>
                <w:rFonts w:ascii="Arial" w:hAnsi="Arial" w:cs="Arial"/>
                <w:iCs/>
              </w:rPr>
            </w:pPr>
            <w:r>
              <w:rPr>
                <w:rFonts w:ascii="Arial" w:hAnsi="Arial" w:cs="Arial"/>
                <w:iCs/>
              </w:rPr>
              <w:t>Источники радионуклидные типов ОСГИ-РТ, ОСГИ-А, ОСГИ-3, ОСГИ-Р и пр.</w:t>
            </w:r>
          </w:p>
        </w:tc>
      </w:tr>
      <w:tr w:rsidR="0096311D" w:rsidRPr="00522934" w:rsidTr="0096311D">
        <w:tc>
          <w:tcPr>
            <w:tcW w:w="1802" w:type="pct"/>
            <w:tcBorders>
              <w:top w:val="nil"/>
              <w:bottom w:val="nil"/>
            </w:tcBorders>
          </w:tcPr>
          <w:p w:rsidR="0096311D" w:rsidRDefault="0096311D" w:rsidP="0096311D">
            <w:pPr>
              <w:pStyle w:val="a0"/>
              <w:spacing w:after="0" w:line="360" w:lineRule="auto"/>
              <w:ind w:firstLine="0"/>
              <w:jc w:val="left"/>
              <w:rPr>
                <w:rFonts w:ascii="Arial" w:hAnsi="Arial" w:cs="Arial"/>
                <w:iCs/>
              </w:rPr>
            </w:pPr>
            <w:r>
              <w:rPr>
                <w:rFonts w:ascii="Arial" w:hAnsi="Arial" w:cs="Arial"/>
                <w:iCs/>
              </w:rPr>
              <w:t xml:space="preserve">для </w:t>
            </w:r>
            <w:proofErr w:type="gramStart"/>
            <w:r>
              <w:rPr>
                <w:rFonts w:ascii="Arial" w:hAnsi="Arial" w:cs="Arial"/>
                <w:iCs/>
              </w:rPr>
              <w:t>гамма-спектрометров</w:t>
            </w:r>
            <w:proofErr w:type="gramEnd"/>
            <w:r w:rsidRPr="0096311D">
              <w:rPr>
                <w:rFonts w:ascii="Arial" w:hAnsi="Arial" w:cs="Arial"/>
                <w:iCs/>
              </w:rPr>
              <w:t xml:space="preserve"> </w:t>
            </w:r>
            <w:r w:rsidRPr="00E51E88">
              <w:rPr>
                <w:rFonts w:ascii="Arial" w:eastAsiaTheme="minorEastAsia" w:hAnsi="Arial" w:cs="Arial"/>
                <w:lang w:eastAsia="ru-RU"/>
              </w:rPr>
              <w:t>с</w:t>
            </w:r>
            <w:r>
              <w:rPr>
                <w:rFonts w:ascii="Arial" w:eastAsiaTheme="minorEastAsia" w:hAnsi="Arial" w:cs="Arial"/>
                <w:lang w:eastAsia="ru-RU"/>
              </w:rPr>
              <w:t>о</w:t>
            </w:r>
            <w:r w:rsidRPr="00E51E88">
              <w:rPr>
                <w:rFonts w:ascii="Arial" w:eastAsiaTheme="minorEastAsia" w:hAnsi="Arial" w:cs="Arial"/>
                <w:lang w:eastAsia="ru-RU"/>
              </w:rPr>
              <w:t xml:space="preserve"> сцинтилляционными детекторами</w:t>
            </w:r>
            <w:r w:rsidR="00071BAA">
              <w:rPr>
                <w:rFonts w:ascii="Arial" w:eastAsiaTheme="minorEastAsia" w:hAnsi="Arial" w:cs="Arial"/>
                <w:lang w:eastAsia="ru-RU"/>
              </w:rPr>
              <w:t>:</w:t>
            </w:r>
            <w:r w:rsidRPr="0096311D">
              <w:rPr>
                <w:rFonts w:ascii="Arial" w:hAnsi="Arial" w:cs="Arial"/>
                <w:iCs/>
              </w:rPr>
              <w:t xml:space="preserve"> </w:t>
            </w:r>
            <w:r>
              <w:rPr>
                <w:rFonts w:ascii="Arial" w:hAnsi="Arial" w:cs="Arial"/>
                <w:iCs/>
                <w:lang w:val="en-US"/>
              </w:rPr>
              <w:t>Co</w:t>
            </w:r>
            <w:r w:rsidRPr="0096311D">
              <w:rPr>
                <w:rFonts w:ascii="Arial" w:hAnsi="Arial" w:cs="Arial"/>
                <w:iCs/>
              </w:rPr>
              <w:t>-</w:t>
            </w:r>
            <w:r>
              <w:rPr>
                <w:rFonts w:ascii="Arial" w:hAnsi="Arial" w:cs="Arial"/>
                <w:iCs/>
              </w:rPr>
              <w:t>57</w:t>
            </w:r>
            <w:r w:rsidRPr="0096311D">
              <w:rPr>
                <w:rFonts w:ascii="Arial" w:hAnsi="Arial" w:cs="Arial"/>
                <w:iCs/>
              </w:rPr>
              <w:t xml:space="preserve">, </w:t>
            </w:r>
            <w:r>
              <w:rPr>
                <w:rFonts w:ascii="Arial" w:hAnsi="Arial" w:cs="Arial"/>
                <w:iCs/>
                <w:lang w:val="en-US"/>
              </w:rPr>
              <w:t>Cs</w:t>
            </w:r>
            <w:r w:rsidRPr="006719EA">
              <w:rPr>
                <w:rFonts w:ascii="Arial" w:hAnsi="Arial" w:cs="Arial"/>
                <w:iCs/>
              </w:rPr>
              <w:t>-137</w:t>
            </w:r>
            <w:r>
              <w:rPr>
                <w:rFonts w:ascii="Arial" w:hAnsi="Arial" w:cs="Arial"/>
                <w:iCs/>
              </w:rPr>
              <w:t>;</w:t>
            </w:r>
          </w:p>
        </w:tc>
        <w:tc>
          <w:tcPr>
            <w:tcW w:w="1748" w:type="pct"/>
            <w:vMerge/>
          </w:tcPr>
          <w:p w:rsidR="0096311D" w:rsidRDefault="0096311D" w:rsidP="006719EA">
            <w:pPr>
              <w:pStyle w:val="a0"/>
              <w:ind w:firstLine="0"/>
              <w:rPr>
                <w:rFonts w:ascii="Arial" w:hAnsi="Arial" w:cs="Arial"/>
                <w:iCs/>
              </w:rPr>
            </w:pPr>
          </w:p>
        </w:tc>
        <w:tc>
          <w:tcPr>
            <w:tcW w:w="1451" w:type="pct"/>
            <w:vMerge/>
          </w:tcPr>
          <w:p w:rsidR="0096311D" w:rsidRDefault="0096311D" w:rsidP="006719EA">
            <w:pPr>
              <w:pStyle w:val="a0"/>
              <w:ind w:firstLine="0"/>
              <w:rPr>
                <w:rFonts w:ascii="Arial" w:hAnsi="Arial" w:cs="Arial"/>
                <w:iCs/>
              </w:rPr>
            </w:pPr>
          </w:p>
        </w:tc>
      </w:tr>
      <w:tr w:rsidR="0096311D" w:rsidRPr="00522934" w:rsidTr="0096311D">
        <w:tc>
          <w:tcPr>
            <w:tcW w:w="1802" w:type="pct"/>
            <w:tcBorders>
              <w:top w:val="nil"/>
              <w:bottom w:val="nil"/>
            </w:tcBorders>
          </w:tcPr>
          <w:p w:rsidR="0096311D" w:rsidRDefault="0096311D" w:rsidP="00183F73">
            <w:pPr>
              <w:pStyle w:val="a0"/>
              <w:spacing w:after="0" w:line="360" w:lineRule="auto"/>
              <w:ind w:firstLine="0"/>
              <w:jc w:val="left"/>
              <w:rPr>
                <w:rFonts w:ascii="Arial" w:hAnsi="Arial" w:cs="Arial"/>
                <w:iCs/>
              </w:rPr>
            </w:pPr>
            <w:r>
              <w:rPr>
                <w:rFonts w:ascii="Arial" w:hAnsi="Arial" w:cs="Arial"/>
                <w:iCs/>
              </w:rPr>
              <w:t xml:space="preserve">для рентгеновских спектрометров </w:t>
            </w:r>
            <w:r>
              <w:rPr>
                <w:rFonts w:ascii="Arial" w:hAnsi="Arial" w:cs="Arial"/>
                <w:iCs/>
                <w:lang w:val="en-US"/>
              </w:rPr>
              <w:t>Fe</w:t>
            </w:r>
            <w:r>
              <w:rPr>
                <w:rFonts w:ascii="Arial" w:hAnsi="Arial" w:cs="Arial"/>
                <w:iCs/>
              </w:rPr>
              <w:t>-55</w:t>
            </w:r>
            <w:r w:rsidRPr="0096311D">
              <w:rPr>
                <w:rFonts w:ascii="Arial" w:hAnsi="Arial" w:cs="Arial"/>
                <w:iCs/>
              </w:rPr>
              <w:t xml:space="preserve">, </w:t>
            </w:r>
          </w:p>
          <w:p w:rsidR="0096311D" w:rsidRPr="0096311D" w:rsidRDefault="0096311D" w:rsidP="00183F73">
            <w:pPr>
              <w:pStyle w:val="a0"/>
              <w:spacing w:after="0" w:line="360" w:lineRule="auto"/>
              <w:ind w:firstLine="0"/>
              <w:jc w:val="left"/>
              <w:rPr>
                <w:rFonts w:ascii="Arial" w:hAnsi="Arial" w:cs="Arial"/>
                <w:iCs/>
              </w:rPr>
            </w:pPr>
            <w:r>
              <w:rPr>
                <w:rFonts w:ascii="Arial" w:hAnsi="Arial" w:cs="Arial"/>
                <w:iCs/>
                <w:lang w:val="en-US"/>
              </w:rPr>
              <w:t>Co</w:t>
            </w:r>
            <w:r w:rsidRPr="0096311D">
              <w:rPr>
                <w:rFonts w:ascii="Arial" w:hAnsi="Arial" w:cs="Arial"/>
                <w:iCs/>
              </w:rPr>
              <w:t xml:space="preserve">-57, </w:t>
            </w:r>
            <w:proofErr w:type="spellStart"/>
            <w:r>
              <w:rPr>
                <w:rFonts w:ascii="Arial" w:hAnsi="Arial" w:cs="Arial"/>
                <w:iCs/>
                <w:lang w:val="en-US"/>
              </w:rPr>
              <w:t>Pu</w:t>
            </w:r>
            <w:proofErr w:type="spellEnd"/>
            <w:r w:rsidRPr="0096311D">
              <w:rPr>
                <w:rFonts w:ascii="Arial" w:hAnsi="Arial" w:cs="Arial"/>
                <w:iCs/>
              </w:rPr>
              <w:t xml:space="preserve">-238 </w:t>
            </w:r>
          </w:p>
        </w:tc>
        <w:tc>
          <w:tcPr>
            <w:tcW w:w="1748" w:type="pct"/>
            <w:vMerge/>
            <w:tcBorders>
              <w:bottom w:val="nil"/>
            </w:tcBorders>
          </w:tcPr>
          <w:p w:rsidR="0096311D" w:rsidRDefault="0096311D" w:rsidP="006719EA">
            <w:pPr>
              <w:pStyle w:val="a0"/>
              <w:ind w:firstLine="0"/>
              <w:rPr>
                <w:rFonts w:ascii="Arial" w:hAnsi="Arial" w:cs="Arial"/>
                <w:iCs/>
              </w:rPr>
            </w:pPr>
          </w:p>
        </w:tc>
        <w:tc>
          <w:tcPr>
            <w:tcW w:w="1451" w:type="pct"/>
            <w:vMerge/>
            <w:tcBorders>
              <w:bottom w:val="nil"/>
            </w:tcBorders>
          </w:tcPr>
          <w:p w:rsidR="0096311D" w:rsidRDefault="0096311D" w:rsidP="006719EA">
            <w:pPr>
              <w:pStyle w:val="a0"/>
              <w:ind w:firstLine="0"/>
              <w:rPr>
                <w:rFonts w:ascii="Arial" w:hAnsi="Arial" w:cs="Arial"/>
                <w:iCs/>
              </w:rPr>
            </w:pPr>
          </w:p>
        </w:tc>
      </w:tr>
      <w:tr w:rsidR="0096311D" w:rsidRPr="00522934" w:rsidTr="00094715">
        <w:tc>
          <w:tcPr>
            <w:tcW w:w="1802" w:type="pct"/>
            <w:tcBorders>
              <w:top w:val="nil"/>
              <w:bottom w:val="single" w:sz="2" w:space="0" w:color="auto"/>
            </w:tcBorders>
          </w:tcPr>
          <w:p w:rsidR="0096311D" w:rsidRDefault="0096311D" w:rsidP="00183F73">
            <w:pPr>
              <w:pStyle w:val="a0"/>
              <w:spacing w:after="0" w:line="360" w:lineRule="auto"/>
              <w:ind w:firstLine="0"/>
              <w:jc w:val="left"/>
              <w:rPr>
                <w:rFonts w:ascii="Arial" w:hAnsi="Arial" w:cs="Arial"/>
                <w:iCs/>
              </w:rPr>
            </w:pPr>
            <w:r>
              <w:rPr>
                <w:rFonts w:ascii="Arial" w:hAnsi="Arial" w:cs="Arial"/>
                <w:iCs/>
              </w:rPr>
              <w:t xml:space="preserve">для </w:t>
            </w:r>
            <w:proofErr w:type="gramStart"/>
            <w:r>
              <w:rPr>
                <w:rFonts w:ascii="Arial" w:hAnsi="Arial" w:cs="Arial"/>
                <w:iCs/>
              </w:rPr>
              <w:t>альфа-спектрометров</w:t>
            </w:r>
            <w:proofErr w:type="gramEnd"/>
            <w:r w:rsidR="00071BAA">
              <w:rPr>
                <w:rFonts w:ascii="Arial" w:hAnsi="Arial" w:cs="Arial"/>
                <w:iCs/>
              </w:rPr>
              <w:t>:</w:t>
            </w:r>
            <w:r w:rsidRPr="0096311D">
              <w:rPr>
                <w:rFonts w:ascii="Arial" w:hAnsi="Arial" w:cs="Arial"/>
                <w:iCs/>
              </w:rPr>
              <w:t xml:space="preserve"> </w:t>
            </w:r>
          </w:p>
          <w:p w:rsidR="0096311D" w:rsidRDefault="0096311D" w:rsidP="00183F73">
            <w:pPr>
              <w:pStyle w:val="a0"/>
              <w:spacing w:after="0" w:line="360" w:lineRule="auto"/>
              <w:ind w:firstLine="0"/>
              <w:jc w:val="left"/>
              <w:rPr>
                <w:rFonts w:ascii="Arial" w:hAnsi="Arial" w:cs="Arial"/>
                <w:iCs/>
              </w:rPr>
            </w:pPr>
            <w:proofErr w:type="spellStart"/>
            <w:r>
              <w:rPr>
                <w:rFonts w:ascii="Arial" w:hAnsi="Arial" w:cs="Arial"/>
                <w:iCs/>
                <w:lang w:val="en-US"/>
              </w:rPr>
              <w:t>Pu</w:t>
            </w:r>
            <w:proofErr w:type="spellEnd"/>
            <w:r w:rsidRPr="0096311D">
              <w:rPr>
                <w:rFonts w:ascii="Arial" w:hAnsi="Arial" w:cs="Arial"/>
                <w:iCs/>
              </w:rPr>
              <w:t>-239</w:t>
            </w:r>
            <w:r>
              <w:rPr>
                <w:rFonts w:ascii="Arial" w:hAnsi="Arial" w:cs="Arial"/>
                <w:iCs/>
              </w:rPr>
              <w:t>,</w:t>
            </w:r>
            <w:r w:rsidRPr="0096311D">
              <w:rPr>
                <w:rFonts w:ascii="Arial" w:hAnsi="Arial" w:cs="Arial"/>
                <w:iCs/>
              </w:rPr>
              <w:t xml:space="preserve"> </w:t>
            </w:r>
          </w:p>
          <w:p w:rsidR="0096311D" w:rsidRDefault="0096311D" w:rsidP="00183F73">
            <w:pPr>
              <w:pStyle w:val="a0"/>
              <w:spacing w:after="0" w:line="360" w:lineRule="auto"/>
              <w:ind w:firstLine="0"/>
              <w:jc w:val="left"/>
              <w:rPr>
                <w:rFonts w:ascii="Arial" w:hAnsi="Arial" w:cs="Arial"/>
                <w:iCs/>
              </w:rPr>
            </w:pPr>
            <w:r>
              <w:rPr>
                <w:rFonts w:ascii="Arial" w:hAnsi="Arial" w:cs="Arial"/>
                <w:iCs/>
                <w:lang w:val="en-US"/>
              </w:rPr>
              <w:t>U</w:t>
            </w:r>
            <w:r w:rsidRPr="0096311D">
              <w:rPr>
                <w:rFonts w:ascii="Arial" w:hAnsi="Arial" w:cs="Arial"/>
                <w:iCs/>
              </w:rPr>
              <w:t>-233+</w:t>
            </w:r>
            <w:proofErr w:type="spellStart"/>
            <w:r>
              <w:rPr>
                <w:rFonts w:ascii="Arial" w:hAnsi="Arial" w:cs="Arial"/>
                <w:iCs/>
                <w:lang w:val="en-US"/>
              </w:rPr>
              <w:t>Pu</w:t>
            </w:r>
            <w:proofErr w:type="spellEnd"/>
            <w:r w:rsidRPr="0096311D">
              <w:rPr>
                <w:rFonts w:ascii="Arial" w:hAnsi="Arial" w:cs="Arial"/>
                <w:iCs/>
              </w:rPr>
              <w:t>-239+</w:t>
            </w:r>
            <w:proofErr w:type="spellStart"/>
            <w:r>
              <w:rPr>
                <w:rFonts w:ascii="Arial" w:hAnsi="Arial" w:cs="Arial"/>
                <w:iCs/>
                <w:lang w:val="en-US"/>
              </w:rPr>
              <w:t>Pu</w:t>
            </w:r>
            <w:proofErr w:type="spellEnd"/>
            <w:r w:rsidRPr="0096311D">
              <w:rPr>
                <w:rFonts w:ascii="Arial" w:hAnsi="Arial" w:cs="Arial"/>
                <w:iCs/>
              </w:rPr>
              <w:t xml:space="preserve">-238 </w:t>
            </w:r>
            <w:r>
              <w:rPr>
                <w:rFonts w:ascii="Arial" w:hAnsi="Arial" w:cs="Arial"/>
                <w:iCs/>
              </w:rPr>
              <w:t xml:space="preserve">или </w:t>
            </w:r>
          </w:p>
          <w:p w:rsidR="0096311D" w:rsidRPr="0096311D" w:rsidRDefault="0096311D" w:rsidP="00183F73">
            <w:pPr>
              <w:pStyle w:val="a0"/>
              <w:spacing w:after="0" w:line="360" w:lineRule="auto"/>
              <w:ind w:firstLine="0"/>
              <w:jc w:val="left"/>
              <w:rPr>
                <w:rFonts w:ascii="Arial" w:hAnsi="Arial" w:cs="Arial"/>
                <w:iCs/>
              </w:rPr>
            </w:pPr>
            <w:r>
              <w:rPr>
                <w:rFonts w:ascii="Arial" w:hAnsi="Arial" w:cs="Arial"/>
                <w:iCs/>
                <w:lang w:val="en-US"/>
              </w:rPr>
              <w:t>Ra</w:t>
            </w:r>
            <w:r>
              <w:rPr>
                <w:rFonts w:ascii="Arial" w:hAnsi="Arial" w:cs="Arial"/>
                <w:iCs/>
              </w:rPr>
              <w:t>-226;</w:t>
            </w:r>
            <w:r w:rsidRPr="0096311D">
              <w:rPr>
                <w:rFonts w:ascii="Arial" w:hAnsi="Arial" w:cs="Arial"/>
                <w:iCs/>
              </w:rPr>
              <w:t xml:space="preserve"> </w:t>
            </w:r>
          </w:p>
        </w:tc>
        <w:tc>
          <w:tcPr>
            <w:tcW w:w="1748" w:type="pct"/>
            <w:tcBorders>
              <w:top w:val="nil"/>
              <w:bottom w:val="single" w:sz="2" w:space="0" w:color="auto"/>
            </w:tcBorders>
          </w:tcPr>
          <w:p w:rsidR="0096311D" w:rsidRDefault="0096311D" w:rsidP="00455593">
            <w:pPr>
              <w:pStyle w:val="a0"/>
              <w:ind w:firstLine="0"/>
              <w:jc w:val="left"/>
              <w:rPr>
                <w:rFonts w:ascii="Arial" w:hAnsi="Arial" w:cs="Arial"/>
                <w:bCs/>
                <w:iCs/>
              </w:rPr>
            </w:pPr>
            <w:r>
              <w:rPr>
                <w:rFonts w:ascii="Arial" w:hAnsi="Arial" w:cs="Arial"/>
                <w:iCs/>
              </w:rPr>
              <w:t xml:space="preserve">Активность радионуклидов </w:t>
            </w:r>
            <w:r w:rsidRPr="0096311D">
              <w:rPr>
                <w:rFonts w:ascii="Arial" w:hAnsi="Arial" w:cs="Arial"/>
                <w:iCs/>
              </w:rPr>
              <w:t xml:space="preserve">в источнике </w:t>
            </w:r>
            <w:r>
              <w:rPr>
                <w:rFonts w:ascii="Arial" w:hAnsi="Arial" w:cs="Arial"/>
                <w:iCs/>
              </w:rPr>
              <w:t xml:space="preserve">от </w:t>
            </w:r>
            <w:r w:rsidRPr="0096311D">
              <w:rPr>
                <w:rFonts w:ascii="Arial" w:hAnsi="Arial" w:cs="Arial"/>
                <w:bCs/>
                <w:iCs/>
              </w:rPr>
              <w:t>10</w:t>
            </w:r>
            <w:r>
              <w:rPr>
                <w:rFonts w:ascii="Arial" w:hAnsi="Arial" w:cs="Arial"/>
                <w:bCs/>
                <w:iCs/>
                <w:vertAlign w:val="superscript"/>
              </w:rPr>
              <w:t>2</w:t>
            </w:r>
            <w:r w:rsidRPr="0096311D">
              <w:rPr>
                <w:rFonts w:ascii="Arial" w:hAnsi="Arial" w:cs="Arial"/>
                <w:bCs/>
                <w:iCs/>
              </w:rPr>
              <w:t xml:space="preserve"> до 10</w:t>
            </w:r>
            <w:r>
              <w:rPr>
                <w:rFonts w:ascii="Arial" w:hAnsi="Arial" w:cs="Arial"/>
                <w:bCs/>
                <w:iCs/>
                <w:vertAlign w:val="superscript"/>
              </w:rPr>
              <w:t>3</w:t>
            </w:r>
            <w:r w:rsidRPr="0096311D">
              <w:rPr>
                <w:rFonts w:ascii="Arial" w:hAnsi="Arial" w:cs="Arial"/>
                <w:bCs/>
                <w:iCs/>
              </w:rPr>
              <w:t xml:space="preserve"> Бк</w:t>
            </w:r>
            <w:r>
              <w:rPr>
                <w:rFonts w:ascii="Arial" w:hAnsi="Arial" w:cs="Arial"/>
                <w:bCs/>
                <w:iCs/>
              </w:rPr>
              <w:t>;</w:t>
            </w:r>
          </w:p>
          <w:p w:rsidR="0096311D" w:rsidRDefault="0096311D" w:rsidP="00455593">
            <w:pPr>
              <w:pStyle w:val="a0"/>
              <w:ind w:firstLine="0"/>
              <w:jc w:val="left"/>
              <w:rPr>
                <w:rFonts w:ascii="Arial" w:hAnsi="Arial" w:cs="Arial"/>
                <w:iCs/>
              </w:rPr>
            </w:pPr>
            <w:r>
              <w:rPr>
                <w:rFonts w:ascii="Arial" w:hAnsi="Arial" w:cs="Arial"/>
                <w:iCs/>
              </w:rPr>
              <w:t>Диаметр рабочей  части источника, на которую нанесено радиоактивное вещество, -  не более 15 мм</w:t>
            </w:r>
          </w:p>
        </w:tc>
        <w:tc>
          <w:tcPr>
            <w:tcW w:w="1451" w:type="pct"/>
            <w:tcBorders>
              <w:top w:val="nil"/>
              <w:bottom w:val="single" w:sz="2" w:space="0" w:color="auto"/>
            </w:tcBorders>
          </w:tcPr>
          <w:p w:rsidR="0096311D" w:rsidRPr="0096311D" w:rsidRDefault="0096311D" w:rsidP="00455593">
            <w:pPr>
              <w:pStyle w:val="a0"/>
              <w:ind w:firstLine="0"/>
              <w:jc w:val="left"/>
              <w:rPr>
                <w:rFonts w:ascii="Arial" w:hAnsi="Arial" w:cs="Arial"/>
                <w:iCs/>
              </w:rPr>
            </w:pPr>
            <w:r w:rsidRPr="0096311D">
              <w:rPr>
                <w:rFonts w:ascii="Arial" w:hAnsi="Arial" w:cs="Arial"/>
                <w:iCs/>
              </w:rPr>
              <w:t xml:space="preserve">Источники </w:t>
            </w:r>
            <w:proofErr w:type="gramStart"/>
            <w:r w:rsidRPr="0096311D">
              <w:rPr>
                <w:rFonts w:ascii="Arial" w:hAnsi="Arial" w:cs="Arial"/>
                <w:iCs/>
              </w:rPr>
              <w:t>альфа-излучения</w:t>
            </w:r>
            <w:proofErr w:type="gramEnd"/>
            <w:r w:rsidRPr="0096311D">
              <w:rPr>
                <w:rFonts w:ascii="Arial" w:hAnsi="Arial" w:cs="Arial"/>
                <w:iCs/>
              </w:rPr>
              <w:t xml:space="preserve"> радионуклидные спектрометрические эталонные</w:t>
            </w:r>
            <w:r>
              <w:rPr>
                <w:rFonts w:ascii="Arial" w:hAnsi="Arial" w:cs="Arial"/>
                <w:iCs/>
              </w:rPr>
              <w:t xml:space="preserve"> ОСАИ и пр.</w:t>
            </w:r>
          </w:p>
        </w:tc>
      </w:tr>
      <w:tr w:rsidR="00094715" w:rsidRPr="00522934" w:rsidTr="00094715">
        <w:tc>
          <w:tcPr>
            <w:tcW w:w="1802" w:type="pct"/>
            <w:tcBorders>
              <w:top w:val="single" w:sz="2" w:space="0" w:color="auto"/>
              <w:bottom w:val="single" w:sz="2" w:space="0" w:color="auto"/>
            </w:tcBorders>
          </w:tcPr>
          <w:p w:rsidR="00094715" w:rsidRDefault="00094715" w:rsidP="00183F73">
            <w:pPr>
              <w:pStyle w:val="a0"/>
              <w:spacing w:after="0" w:line="360" w:lineRule="auto"/>
              <w:ind w:firstLine="0"/>
              <w:jc w:val="left"/>
              <w:rPr>
                <w:rFonts w:ascii="Arial" w:hAnsi="Arial" w:cs="Arial"/>
                <w:iCs/>
              </w:rPr>
            </w:pPr>
            <w:proofErr w:type="spellStart"/>
            <w:r w:rsidRPr="00094715">
              <w:rPr>
                <w:rFonts w:ascii="Arial" w:hAnsi="Arial" w:cs="Arial"/>
                <w:iCs/>
                <w:lang w:val="en-US"/>
              </w:rPr>
              <w:t>Генератор</w:t>
            </w:r>
            <w:proofErr w:type="spellEnd"/>
            <w:r w:rsidRPr="00094715">
              <w:rPr>
                <w:rFonts w:ascii="Arial" w:hAnsi="Arial" w:cs="Arial"/>
                <w:iCs/>
                <w:lang w:val="en-US"/>
              </w:rPr>
              <w:t xml:space="preserve"> </w:t>
            </w:r>
            <w:proofErr w:type="spellStart"/>
            <w:r w:rsidRPr="00094715">
              <w:rPr>
                <w:rFonts w:ascii="Arial" w:hAnsi="Arial" w:cs="Arial"/>
                <w:iCs/>
                <w:lang w:val="en-US"/>
              </w:rPr>
              <w:t>импульсов</w:t>
            </w:r>
            <w:proofErr w:type="spellEnd"/>
            <w:r w:rsidRPr="00094715">
              <w:rPr>
                <w:rFonts w:ascii="Arial" w:hAnsi="Arial" w:cs="Arial"/>
                <w:iCs/>
                <w:lang w:val="en-US"/>
              </w:rPr>
              <w:t xml:space="preserve"> </w:t>
            </w:r>
            <w:proofErr w:type="spellStart"/>
            <w:r w:rsidRPr="00094715">
              <w:rPr>
                <w:rFonts w:ascii="Arial" w:hAnsi="Arial" w:cs="Arial"/>
                <w:iCs/>
                <w:lang w:val="en-US"/>
              </w:rPr>
              <w:t>точной</w:t>
            </w:r>
            <w:proofErr w:type="spellEnd"/>
            <w:r w:rsidRPr="00094715">
              <w:rPr>
                <w:rFonts w:ascii="Arial" w:hAnsi="Arial" w:cs="Arial"/>
                <w:iCs/>
                <w:lang w:val="en-US"/>
              </w:rPr>
              <w:t xml:space="preserve"> </w:t>
            </w:r>
            <w:proofErr w:type="spellStart"/>
            <w:r w:rsidRPr="00094715">
              <w:rPr>
                <w:rFonts w:ascii="Arial" w:hAnsi="Arial" w:cs="Arial"/>
                <w:iCs/>
                <w:lang w:val="en-US"/>
              </w:rPr>
              <w:t>амплитуды</w:t>
            </w:r>
            <w:proofErr w:type="spellEnd"/>
          </w:p>
        </w:tc>
        <w:tc>
          <w:tcPr>
            <w:tcW w:w="1748" w:type="pct"/>
            <w:tcBorders>
              <w:top w:val="single" w:sz="2" w:space="0" w:color="auto"/>
              <w:bottom w:val="single" w:sz="2" w:space="0" w:color="auto"/>
            </w:tcBorders>
          </w:tcPr>
          <w:p w:rsidR="00094715" w:rsidRPr="00094715" w:rsidRDefault="00094715" w:rsidP="00455593">
            <w:pPr>
              <w:pStyle w:val="a0"/>
              <w:ind w:firstLine="0"/>
              <w:jc w:val="left"/>
              <w:rPr>
                <w:rFonts w:ascii="Arial" w:hAnsi="Arial" w:cs="Arial"/>
                <w:iCs/>
              </w:rPr>
            </w:pPr>
            <w:r w:rsidRPr="00094715">
              <w:rPr>
                <w:rFonts w:ascii="Arial" w:hAnsi="Arial" w:cs="Arial"/>
                <w:iCs/>
              </w:rPr>
              <w:t>Диапазон регулируемых амплитуд импульсов генератора 0,01-10</w:t>
            </w:r>
            <w:proofErr w:type="gramStart"/>
            <w:r w:rsidRPr="00094715">
              <w:rPr>
                <w:rFonts w:ascii="Arial" w:hAnsi="Arial" w:cs="Arial"/>
                <w:iCs/>
              </w:rPr>
              <w:t xml:space="preserve"> В</w:t>
            </w:r>
            <w:proofErr w:type="gramEnd"/>
            <w:r w:rsidRPr="00094715">
              <w:rPr>
                <w:rFonts w:ascii="Arial" w:hAnsi="Arial" w:cs="Arial"/>
                <w:iCs/>
              </w:rPr>
              <w:t xml:space="preserve">; диапазон частот следования импульсов 50 Гц-100 кГц; форма выходных импульсов </w:t>
            </w:r>
            <w:r w:rsidRPr="00094715">
              <w:rPr>
                <w:rFonts w:ascii="Arial" w:hAnsi="Arial" w:cs="Arial"/>
                <w:iCs/>
              </w:rPr>
              <w:lastRenderedPageBreak/>
              <w:t xml:space="preserve">прямоугольная с длительностью фронта не более 0,05 </w:t>
            </w:r>
            <w:proofErr w:type="spellStart"/>
            <w:r w:rsidRPr="00094715">
              <w:rPr>
                <w:rFonts w:ascii="Arial" w:hAnsi="Arial" w:cs="Arial"/>
                <w:iCs/>
              </w:rPr>
              <w:t>мкс</w:t>
            </w:r>
            <w:proofErr w:type="spellEnd"/>
            <w:r w:rsidRPr="00094715">
              <w:rPr>
                <w:rFonts w:ascii="Arial" w:hAnsi="Arial" w:cs="Arial"/>
                <w:iCs/>
              </w:rPr>
              <w:t xml:space="preserve"> и плоской части не менее 10 </w:t>
            </w:r>
            <w:proofErr w:type="spellStart"/>
            <w:r w:rsidRPr="00094715">
              <w:rPr>
                <w:rFonts w:ascii="Arial" w:hAnsi="Arial" w:cs="Arial"/>
                <w:iCs/>
              </w:rPr>
              <w:t>мкс</w:t>
            </w:r>
            <w:proofErr w:type="spellEnd"/>
            <w:r w:rsidRPr="00094715">
              <w:rPr>
                <w:rFonts w:ascii="Arial" w:hAnsi="Arial" w:cs="Arial"/>
                <w:iCs/>
              </w:rPr>
              <w:t xml:space="preserve"> или треугольная с длительностью фронта не более 0,05 </w:t>
            </w:r>
            <w:proofErr w:type="spellStart"/>
            <w:r w:rsidRPr="00094715">
              <w:rPr>
                <w:rFonts w:ascii="Arial" w:hAnsi="Arial" w:cs="Arial"/>
                <w:iCs/>
              </w:rPr>
              <w:t>мкс</w:t>
            </w:r>
            <w:proofErr w:type="spellEnd"/>
            <w:r w:rsidRPr="00094715">
              <w:rPr>
                <w:rFonts w:ascii="Arial" w:hAnsi="Arial" w:cs="Arial"/>
                <w:iCs/>
              </w:rPr>
              <w:t xml:space="preserve"> и экспоненциальным спадом длительностью от 50 до 100 </w:t>
            </w:r>
            <w:proofErr w:type="spellStart"/>
            <w:r w:rsidRPr="00094715">
              <w:rPr>
                <w:rFonts w:ascii="Arial" w:hAnsi="Arial" w:cs="Arial"/>
                <w:iCs/>
              </w:rPr>
              <w:t>мкс</w:t>
            </w:r>
            <w:proofErr w:type="spellEnd"/>
          </w:p>
        </w:tc>
        <w:tc>
          <w:tcPr>
            <w:tcW w:w="1451" w:type="pct"/>
            <w:tcBorders>
              <w:top w:val="single" w:sz="2" w:space="0" w:color="auto"/>
              <w:bottom w:val="single" w:sz="2" w:space="0" w:color="auto"/>
            </w:tcBorders>
          </w:tcPr>
          <w:p w:rsidR="00094715" w:rsidRPr="0096311D" w:rsidRDefault="00094715" w:rsidP="00455593">
            <w:pPr>
              <w:pStyle w:val="a0"/>
              <w:ind w:firstLine="0"/>
              <w:jc w:val="left"/>
              <w:rPr>
                <w:rFonts w:ascii="Arial" w:hAnsi="Arial" w:cs="Arial"/>
                <w:iCs/>
              </w:rPr>
            </w:pPr>
          </w:p>
        </w:tc>
      </w:tr>
    </w:tbl>
    <w:p w:rsidR="006719EA" w:rsidRDefault="006719EA" w:rsidP="006719EA">
      <w:pPr>
        <w:pStyle w:val="a0"/>
        <w:rPr>
          <w:rFonts w:ascii="Arial" w:hAnsi="Arial" w:cs="Arial"/>
          <w:iCs/>
        </w:rPr>
      </w:pPr>
    </w:p>
    <w:p w:rsidR="0096311D" w:rsidRPr="0096311D" w:rsidRDefault="0096311D" w:rsidP="00094715">
      <w:pPr>
        <w:pStyle w:val="a0"/>
        <w:spacing w:after="0" w:line="360" w:lineRule="auto"/>
        <w:rPr>
          <w:rFonts w:ascii="Arial" w:hAnsi="Arial" w:cs="Arial"/>
          <w:iCs/>
          <w:sz w:val="22"/>
          <w:szCs w:val="22"/>
        </w:rPr>
      </w:pPr>
      <w:r w:rsidRPr="0096311D">
        <w:rPr>
          <w:rFonts w:ascii="Arial" w:hAnsi="Arial" w:cs="Arial"/>
          <w:iCs/>
          <w:sz w:val="22"/>
          <w:szCs w:val="22"/>
        </w:rPr>
        <w:t xml:space="preserve">Примечание – </w:t>
      </w:r>
      <w:r>
        <w:rPr>
          <w:rFonts w:ascii="Arial" w:hAnsi="Arial" w:cs="Arial"/>
          <w:iCs/>
          <w:sz w:val="22"/>
          <w:szCs w:val="22"/>
        </w:rPr>
        <w:t xml:space="preserve">Допускается использование источников на основе других радионуклидов в соответствии с технической </w:t>
      </w:r>
      <w:r w:rsidR="00094715">
        <w:rPr>
          <w:rFonts w:ascii="Arial" w:hAnsi="Arial" w:cs="Arial"/>
          <w:iCs/>
          <w:sz w:val="22"/>
          <w:szCs w:val="22"/>
        </w:rPr>
        <w:t xml:space="preserve">и эксплуатационной </w:t>
      </w:r>
      <w:r>
        <w:rPr>
          <w:rFonts w:ascii="Arial" w:hAnsi="Arial" w:cs="Arial"/>
          <w:iCs/>
          <w:sz w:val="22"/>
          <w:szCs w:val="22"/>
        </w:rPr>
        <w:t>документацией (ТД) на спектрометр.</w:t>
      </w:r>
    </w:p>
    <w:p w:rsidR="00603326" w:rsidRPr="00094715" w:rsidRDefault="00603326" w:rsidP="00094715">
      <w:pPr>
        <w:pStyle w:val="2"/>
        <w:keepNext w:val="0"/>
        <w:widowControl w:val="0"/>
        <w:numPr>
          <w:ilvl w:val="1"/>
          <w:numId w:val="5"/>
        </w:numPr>
        <w:spacing w:before="0" w:after="0" w:line="360" w:lineRule="auto"/>
        <w:ind w:firstLine="709"/>
        <w:rPr>
          <w:rFonts w:ascii="Arial" w:hAnsi="Arial" w:cs="Arial"/>
          <w:b w:val="0"/>
          <w:sz w:val="24"/>
          <w:szCs w:val="24"/>
        </w:rPr>
      </w:pPr>
      <w:r w:rsidRPr="00094715">
        <w:rPr>
          <w:rFonts w:ascii="Arial" w:hAnsi="Arial" w:cs="Arial"/>
          <w:b w:val="0"/>
          <w:sz w:val="24"/>
          <w:szCs w:val="24"/>
        </w:rPr>
        <w:t>Подготовка к измерени</w:t>
      </w:r>
      <w:r w:rsidR="00094715">
        <w:rPr>
          <w:rFonts w:ascii="Arial" w:hAnsi="Arial" w:cs="Arial"/>
          <w:b w:val="0"/>
          <w:sz w:val="24"/>
          <w:szCs w:val="24"/>
        </w:rPr>
        <w:t>ям</w:t>
      </w:r>
    </w:p>
    <w:p w:rsidR="00183F73" w:rsidRDefault="00603326" w:rsidP="00836DA3">
      <w:pPr>
        <w:pStyle w:val="a0"/>
        <w:spacing w:after="0" w:line="360" w:lineRule="auto"/>
        <w:rPr>
          <w:rFonts w:ascii="Arial" w:hAnsi="Arial" w:cs="Arial"/>
        </w:rPr>
      </w:pPr>
      <w:r w:rsidRPr="00603326">
        <w:rPr>
          <w:rFonts w:ascii="Arial" w:hAnsi="Arial" w:cs="Arial"/>
        </w:rPr>
        <w:t>При проведении измерени</w:t>
      </w:r>
      <w:r w:rsidR="00094715">
        <w:rPr>
          <w:rFonts w:ascii="Arial" w:hAnsi="Arial" w:cs="Arial"/>
        </w:rPr>
        <w:t>й</w:t>
      </w:r>
      <w:r w:rsidRPr="00603326">
        <w:rPr>
          <w:rFonts w:ascii="Arial" w:hAnsi="Arial" w:cs="Arial"/>
        </w:rPr>
        <w:t xml:space="preserve"> энергетического разрешения интегральная статистическая загрузка </w:t>
      </w:r>
      <w:r w:rsidR="00094715">
        <w:rPr>
          <w:rFonts w:ascii="Arial" w:hAnsi="Arial" w:cs="Arial"/>
        </w:rPr>
        <w:t>(скорость счета импульсов в спектре) должна находиться</w:t>
      </w:r>
      <w:r w:rsidRPr="00603326">
        <w:rPr>
          <w:rFonts w:ascii="Arial" w:hAnsi="Arial" w:cs="Arial"/>
        </w:rPr>
        <w:t xml:space="preserve"> в пределах от 250 до 1000 </w:t>
      </w:r>
      <w:proofErr w:type="spellStart"/>
      <w:r w:rsidR="00094715">
        <w:rPr>
          <w:rFonts w:ascii="Arial" w:hAnsi="Arial" w:cs="Arial"/>
        </w:rPr>
        <w:t>имп</w:t>
      </w:r>
      <w:proofErr w:type="spellEnd"/>
      <w:r w:rsidR="00094715" w:rsidRPr="00094715">
        <w:rPr>
          <w:rFonts w:ascii="Arial" w:hAnsi="Arial" w:cs="Arial"/>
        </w:rPr>
        <w:t>/</w:t>
      </w:r>
      <w:r w:rsidR="00094715">
        <w:rPr>
          <w:rFonts w:ascii="Arial" w:hAnsi="Arial" w:cs="Arial"/>
          <w:lang w:val="en-US"/>
        </w:rPr>
        <w:t>c</w:t>
      </w:r>
      <w:r w:rsidRPr="00603326">
        <w:rPr>
          <w:rFonts w:ascii="Arial" w:hAnsi="Arial" w:cs="Arial"/>
        </w:rPr>
        <w:t xml:space="preserve">, если не установлено другое значение. </w:t>
      </w:r>
      <w:proofErr w:type="gramStart"/>
      <w:r w:rsidR="001E610D" w:rsidRPr="001E610D">
        <w:rPr>
          <w:rFonts w:ascii="Arial" w:hAnsi="Arial" w:cs="Arial"/>
        </w:rPr>
        <w:t xml:space="preserve">Скорость счета импульсов в спектре </w:t>
      </w:r>
      <w:r w:rsidR="001E610D">
        <w:rPr>
          <w:rFonts w:ascii="Arial" w:hAnsi="Arial" w:cs="Arial"/>
        </w:rPr>
        <w:t>определяют с помощью программного обеспечения (ПО) для обработки спектров в соответствии с руководством по эксплуатации (РЭ) спектрометра.</w:t>
      </w:r>
      <w:proofErr w:type="gramEnd"/>
      <w:r w:rsidR="001E610D">
        <w:rPr>
          <w:rFonts w:ascii="Arial" w:hAnsi="Arial" w:cs="Arial"/>
        </w:rPr>
        <w:t xml:space="preserve"> </w:t>
      </w:r>
      <w:r w:rsidRPr="00603326">
        <w:rPr>
          <w:rFonts w:ascii="Arial" w:hAnsi="Arial" w:cs="Arial"/>
        </w:rPr>
        <w:t xml:space="preserve">Необходимую загрузку спектрометрического тракта обеспечивают выбором активности используемого </w:t>
      </w:r>
      <w:proofErr w:type="gramStart"/>
      <w:r w:rsidRPr="00603326">
        <w:rPr>
          <w:rFonts w:ascii="Arial" w:hAnsi="Arial" w:cs="Arial"/>
        </w:rPr>
        <w:t>источника</w:t>
      </w:r>
      <w:proofErr w:type="gramEnd"/>
      <w:r w:rsidRPr="00603326">
        <w:rPr>
          <w:rFonts w:ascii="Arial" w:hAnsi="Arial" w:cs="Arial"/>
        </w:rPr>
        <w:t xml:space="preserve"> и расстояния между центром поверхности </w:t>
      </w:r>
      <w:r w:rsidR="00094715">
        <w:rPr>
          <w:rFonts w:ascii="Arial" w:hAnsi="Arial" w:cs="Arial"/>
        </w:rPr>
        <w:t xml:space="preserve">рабочей части </w:t>
      </w:r>
      <w:r w:rsidRPr="00603326">
        <w:rPr>
          <w:rFonts w:ascii="Arial" w:hAnsi="Arial" w:cs="Arial"/>
        </w:rPr>
        <w:t>источника и центром чувствительной поверхности детектора. При проведении измерени</w:t>
      </w:r>
      <w:r w:rsidR="00094715">
        <w:rPr>
          <w:rFonts w:ascii="Arial" w:hAnsi="Arial" w:cs="Arial"/>
        </w:rPr>
        <w:t>й</w:t>
      </w:r>
      <w:r w:rsidRPr="00603326">
        <w:rPr>
          <w:rFonts w:ascii="Arial" w:hAnsi="Arial" w:cs="Arial"/>
        </w:rPr>
        <w:t xml:space="preserve"> необходимо учитывать особые условия измерени</w:t>
      </w:r>
      <w:r w:rsidR="00094715">
        <w:rPr>
          <w:rFonts w:ascii="Arial" w:hAnsi="Arial" w:cs="Arial"/>
        </w:rPr>
        <w:t>й</w:t>
      </w:r>
      <w:r w:rsidRPr="00603326">
        <w:rPr>
          <w:rFonts w:ascii="Arial" w:hAnsi="Arial" w:cs="Arial"/>
        </w:rPr>
        <w:t xml:space="preserve">, указанные в </w:t>
      </w:r>
      <w:r w:rsidR="00094715">
        <w:rPr>
          <w:rFonts w:ascii="Arial" w:hAnsi="Arial" w:cs="Arial"/>
        </w:rPr>
        <w:t>ТД</w:t>
      </w:r>
      <w:r w:rsidRPr="00603326">
        <w:rPr>
          <w:rFonts w:ascii="Arial" w:hAnsi="Arial" w:cs="Arial"/>
        </w:rPr>
        <w:t xml:space="preserve"> (например, значение разрежения (вакуума), используемые коллиматоры излучения, наличие </w:t>
      </w:r>
      <w:proofErr w:type="spellStart"/>
      <w:r w:rsidRPr="00603326">
        <w:rPr>
          <w:rFonts w:ascii="Arial" w:hAnsi="Arial" w:cs="Arial"/>
        </w:rPr>
        <w:t>рассеивателей</w:t>
      </w:r>
      <w:proofErr w:type="spellEnd"/>
      <w:r w:rsidRPr="00603326">
        <w:rPr>
          <w:rFonts w:ascii="Arial" w:hAnsi="Arial" w:cs="Arial"/>
        </w:rPr>
        <w:t xml:space="preserve"> излучения, расстояние до них и другие).</w:t>
      </w:r>
      <w:r w:rsidR="001E610D">
        <w:rPr>
          <w:rFonts w:ascii="Arial" w:hAnsi="Arial" w:cs="Arial"/>
        </w:rPr>
        <w:t xml:space="preserve"> </w:t>
      </w:r>
    </w:p>
    <w:p w:rsidR="00603326" w:rsidRPr="00603326" w:rsidRDefault="001E610D" w:rsidP="00836DA3">
      <w:pPr>
        <w:pStyle w:val="a0"/>
        <w:spacing w:after="0" w:line="360" w:lineRule="auto"/>
        <w:rPr>
          <w:rFonts w:ascii="Arial" w:hAnsi="Arial" w:cs="Arial"/>
        </w:rPr>
      </w:pPr>
      <w:r>
        <w:rPr>
          <w:rFonts w:ascii="Arial" w:hAnsi="Arial" w:cs="Arial"/>
        </w:rPr>
        <w:t xml:space="preserve">Определение загрузки по скорости счета импульсов в спектре возможно только при наличии автоматического учета «мертвого» времени. </w:t>
      </w:r>
    </w:p>
    <w:p w:rsidR="00603326" w:rsidRPr="00603326" w:rsidRDefault="00603326" w:rsidP="00836DA3">
      <w:pPr>
        <w:pStyle w:val="a0"/>
        <w:spacing w:after="0" w:line="360" w:lineRule="auto"/>
        <w:rPr>
          <w:rFonts w:ascii="Arial" w:hAnsi="Arial" w:cs="Arial"/>
        </w:rPr>
      </w:pPr>
      <w:r w:rsidRPr="00603326">
        <w:rPr>
          <w:rFonts w:ascii="Arial" w:hAnsi="Arial" w:cs="Arial"/>
        </w:rPr>
        <w:t>При проведении измерений необходимо экспериментально установить постоянные времени цепей формирования импульс</w:t>
      </w:r>
      <w:r w:rsidR="001E610D">
        <w:rPr>
          <w:rFonts w:ascii="Arial" w:hAnsi="Arial" w:cs="Arial"/>
        </w:rPr>
        <w:t>ов</w:t>
      </w:r>
      <w:r w:rsidRPr="00603326">
        <w:rPr>
          <w:rFonts w:ascii="Arial" w:hAnsi="Arial" w:cs="Arial"/>
        </w:rPr>
        <w:t xml:space="preserve"> спектрометрического тракта для получения минимального энергетического разрешения, если значения этих постоянных или условия их выбора не приведены в </w:t>
      </w:r>
      <w:r w:rsidR="00094715">
        <w:rPr>
          <w:rFonts w:ascii="Arial" w:hAnsi="Arial" w:cs="Arial"/>
        </w:rPr>
        <w:t>ТД</w:t>
      </w:r>
      <w:r w:rsidRPr="00603326">
        <w:rPr>
          <w:rFonts w:ascii="Arial" w:hAnsi="Arial" w:cs="Arial"/>
        </w:rPr>
        <w:t>.</w:t>
      </w:r>
    </w:p>
    <w:p w:rsidR="00603326" w:rsidRPr="00603326" w:rsidRDefault="001E610D" w:rsidP="00836DA3">
      <w:pPr>
        <w:pStyle w:val="a0"/>
        <w:spacing w:after="0" w:line="360" w:lineRule="auto"/>
        <w:rPr>
          <w:rFonts w:ascii="Arial" w:hAnsi="Arial" w:cs="Arial"/>
        </w:rPr>
      </w:pPr>
      <w:r>
        <w:rPr>
          <w:rFonts w:ascii="Arial" w:hAnsi="Arial" w:cs="Arial"/>
        </w:rPr>
        <w:t xml:space="preserve">Также </w:t>
      </w:r>
      <w:r w:rsidR="00603326" w:rsidRPr="00603326">
        <w:rPr>
          <w:rFonts w:ascii="Arial" w:hAnsi="Arial" w:cs="Arial"/>
        </w:rPr>
        <w:t xml:space="preserve">необходимо провести регулировку и подстройку цепей компенсации полюса нулем, балансировку усилителей для установки нулевого потенциала на их выходе и </w:t>
      </w:r>
      <w:r w:rsidR="00183F73">
        <w:rPr>
          <w:rFonts w:ascii="Arial" w:hAnsi="Arial" w:cs="Arial"/>
        </w:rPr>
        <w:t>п</w:t>
      </w:r>
      <w:r w:rsidR="00603326" w:rsidRPr="00603326">
        <w:rPr>
          <w:rFonts w:ascii="Arial" w:hAnsi="Arial" w:cs="Arial"/>
        </w:rPr>
        <w:t>р.</w:t>
      </w:r>
    </w:p>
    <w:p w:rsidR="00603326" w:rsidRPr="00603326" w:rsidRDefault="00836DA3" w:rsidP="00836DA3">
      <w:pPr>
        <w:pStyle w:val="a0"/>
        <w:spacing w:after="0" w:line="360" w:lineRule="auto"/>
        <w:rPr>
          <w:rFonts w:ascii="Arial" w:hAnsi="Arial" w:cs="Arial"/>
        </w:rPr>
      </w:pPr>
      <w:r>
        <w:rPr>
          <w:rFonts w:ascii="Arial" w:hAnsi="Arial" w:cs="Arial"/>
        </w:rPr>
        <w:lastRenderedPageBreak/>
        <w:t>П</w:t>
      </w:r>
      <w:r w:rsidRPr="00836DA3">
        <w:rPr>
          <w:rFonts w:ascii="Arial" w:hAnsi="Arial" w:cs="Arial"/>
        </w:rPr>
        <w:t xml:space="preserve">ри </w:t>
      </w:r>
      <w:r>
        <w:rPr>
          <w:rFonts w:ascii="Arial" w:hAnsi="Arial" w:cs="Arial"/>
        </w:rPr>
        <w:t>отсутствии</w:t>
      </w:r>
      <w:r w:rsidRPr="00836DA3">
        <w:rPr>
          <w:rFonts w:ascii="Arial" w:hAnsi="Arial" w:cs="Arial"/>
        </w:rPr>
        <w:t xml:space="preserve"> автоматического учета «мертвого» времени</w:t>
      </w:r>
      <w:r>
        <w:rPr>
          <w:rFonts w:ascii="Arial" w:hAnsi="Arial" w:cs="Arial"/>
        </w:rPr>
        <w:t xml:space="preserve"> </w:t>
      </w:r>
      <w:r w:rsidRPr="00836DA3">
        <w:rPr>
          <w:rFonts w:ascii="Arial" w:hAnsi="Arial" w:cs="Arial"/>
        </w:rPr>
        <w:t>д</w:t>
      </w:r>
      <w:r w:rsidR="00603326" w:rsidRPr="00836DA3">
        <w:rPr>
          <w:rFonts w:ascii="Arial" w:hAnsi="Arial" w:cs="Arial"/>
        </w:rPr>
        <w:t xml:space="preserve">ля определения загрузки спектрометрического тракта можно использовать интегральный дискриминатор и счетчик импульсов. Если в состав спектрометрического тракта входит быстрый дискриминатор с сигналом логического уровня, его можно использовать вместо интегрального дискриминатора. Для этого случая на </w:t>
      </w:r>
      <w:r>
        <w:rPr>
          <w:rFonts w:ascii="Arial" w:hAnsi="Arial" w:cs="Arial"/>
        </w:rPr>
        <w:t xml:space="preserve">рис. </w:t>
      </w:r>
      <w:r w:rsidR="00603326" w:rsidRPr="00836DA3">
        <w:rPr>
          <w:rFonts w:ascii="Arial" w:hAnsi="Arial" w:cs="Arial"/>
        </w:rPr>
        <w:t xml:space="preserve">1 пунктиром показана связь спектрометрического тракта со счетчиком импульсов. Значение уровня дискриминации, установленное в энергетических единицах, должно соответствовать </w:t>
      </w:r>
      <w:proofErr w:type="gramStart"/>
      <w:r w:rsidR="00603326" w:rsidRPr="00836DA3">
        <w:rPr>
          <w:rFonts w:ascii="Arial" w:hAnsi="Arial" w:cs="Arial"/>
        </w:rPr>
        <w:t>указанному</w:t>
      </w:r>
      <w:proofErr w:type="gramEnd"/>
      <w:r w:rsidR="00603326" w:rsidRPr="00836DA3">
        <w:rPr>
          <w:rFonts w:ascii="Arial" w:hAnsi="Arial" w:cs="Arial"/>
        </w:rPr>
        <w:t xml:space="preserve"> в </w:t>
      </w:r>
      <w:r>
        <w:rPr>
          <w:rFonts w:ascii="Arial" w:hAnsi="Arial" w:cs="Arial"/>
        </w:rPr>
        <w:t>ТД</w:t>
      </w:r>
      <w:r w:rsidR="00603326" w:rsidRPr="00836DA3">
        <w:rPr>
          <w:rFonts w:ascii="Arial" w:hAnsi="Arial" w:cs="Arial"/>
        </w:rPr>
        <w:t xml:space="preserve">. Для определения загрузки счетчик импульсов включается на 10 с. При этом входная загрузка будет соответствовать </w:t>
      </w:r>
      <w:r w:rsidRPr="00836DA3">
        <w:rPr>
          <w:rFonts w:ascii="Arial" w:hAnsi="Arial" w:cs="Arial"/>
        </w:rPr>
        <w:t>0</w:t>
      </w:r>
      <w:r>
        <w:rPr>
          <w:rFonts w:ascii="Arial" w:hAnsi="Arial" w:cs="Arial"/>
        </w:rPr>
        <w:t>,1</w:t>
      </w:r>
      <w:r w:rsidRPr="00836DA3">
        <w:rPr>
          <w:rFonts w:ascii="Arial" w:hAnsi="Arial" w:cs="Arial"/>
        </w:rPr>
        <w:t xml:space="preserve"> </w:t>
      </w:r>
      <w:r w:rsidR="00603326" w:rsidRPr="00836DA3">
        <w:rPr>
          <w:rFonts w:ascii="Arial" w:hAnsi="Arial" w:cs="Arial"/>
        </w:rPr>
        <w:t>показаний счетчика импульсов.</w:t>
      </w:r>
    </w:p>
    <w:p w:rsidR="00603326" w:rsidRPr="00603326" w:rsidRDefault="00603326" w:rsidP="00836DA3">
      <w:pPr>
        <w:pStyle w:val="a0"/>
        <w:spacing w:after="0" w:line="360" w:lineRule="auto"/>
        <w:rPr>
          <w:rFonts w:ascii="Arial" w:hAnsi="Arial" w:cs="Arial"/>
        </w:rPr>
      </w:pPr>
      <w:r w:rsidRPr="00603326">
        <w:rPr>
          <w:rFonts w:ascii="Arial" w:hAnsi="Arial" w:cs="Arial"/>
        </w:rPr>
        <w:t xml:space="preserve">Допускается использовать другие методы определения загрузки, указанные в </w:t>
      </w:r>
      <w:r w:rsidR="00183F73">
        <w:rPr>
          <w:rFonts w:ascii="Arial" w:hAnsi="Arial" w:cs="Arial"/>
        </w:rPr>
        <w:t>Т</w:t>
      </w:r>
      <w:r w:rsidR="00836DA3">
        <w:rPr>
          <w:rFonts w:ascii="Arial" w:hAnsi="Arial" w:cs="Arial"/>
        </w:rPr>
        <w:t>Д</w:t>
      </w:r>
      <w:r w:rsidRPr="00603326">
        <w:rPr>
          <w:rFonts w:ascii="Arial" w:hAnsi="Arial" w:cs="Arial"/>
        </w:rPr>
        <w:t>.</w:t>
      </w:r>
    </w:p>
    <w:p w:rsidR="00603326" w:rsidRPr="00603326" w:rsidRDefault="00603326" w:rsidP="00836DA3">
      <w:pPr>
        <w:pStyle w:val="2"/>
        <w:keepNext w:val="0"/>
        <w:widowControl w:val="0"/>
        <w:numPr>
          <w:ilvl w:val="1"/>
          <w:numId w:val="5"/>
        </w:numPr>
        <w:spacing w:before="0" w:after="0" w:line="360" w:lineRule="auto"/>
        <w:ind w:firstLine="709"/>
        <w:rPr>
          <w:rFonts w:ascii="Arial" w:hAnsi="Arial" w:cs="Arial"/>
          <w:sz w:val="24"/>
          <w:szCs w:val="24"/>
        </w:rPr>
      </w:pPr>
      <w:r w:rsidRPr="00836DA3">
        <w:rPr>
          <w:rFonts w:ascii="Arial" w:hAnsi="Arial" w:cs="Arial"/>
          <w:b w:val="0"/>
          <w:sz w:val="24"/>
          <w:szCs w:val="24"/>
        </w:rPr>
        <w:t>Проведение</w:t>
      </w:r>
      <w:r w:rsidRPr="00603326">
        <w:rPr>
          <w:rFonts w:ascii="Arial" w:hAnsi="Arial" w:cs="Arial"/>
          <w:sz w:val="24"/>
          <w:szCs w:val="24"/>
        </w:rPr>
        <w:t xml:space="preserve"> </w:t>
      </w:r>
      <w:r w:rsidRPr="00836DA3">
        <w:rPr>
          <w:rFonts w:ascii="Arial" w:hAnsi="Arial" w:cs="Arial"/>
          <w:b w:val="0"/>
          <w:sz w:val="24"/>
          <w:szCs w:val="24"/>
        </w:rPr>
        <w:t>измерений</w:t>
      </w:r>
    </w:p>
    <w:p w:rsidR="00603326" w:rsidRPr="00836DA3" w:rsidRDefault="00603326" w:rsidP="00836DA3">
      <w:pPr>
        <w:pStyle w:val="2"/>
        <w:keepNext w:val="0"/>
        <w:widowControl w:val="0"/>
        <w:numPr>
          <w:ilvl w:val="2"/>
          <w:numId w:val="5"/>
        </w:numPr>
        <w:spacing w:before="0" w:after="0" w:line="360" w:lineRule="auto"/>
        <w:ind w:left="0" w:firstLine="709"/>
        <w:rPr>
          <w:rFonts w:ascii="Arial" w:hAnsi="Arial" w:cs="Arial"/>
          <w:b w:val="0"/>
          <w:sz w:val="24"/>
          <w:szCs w:val="24"/>
        </w:rPr>
      </w:pPr>
      <w:r w:rsidRPr="00836DA3">
        <w:rPr>
          <w:rFonts w:ascii="Arial" w:hAnsi="Arial" w:cs="Arial"/>
          <w:b w:val="0"/>
          <w:sz w:val="24"/>
          <w:szCs w:val="24"/>
        </w:rPr>
        <w:t xml:space="preserve">После установления требуемой загрузки регистрируют аппаратурный спектр, набирая в максимуме не менее 2000 отсчетов (импульсов), если иное не установлено </w:t>
      </w:r>
      <w:r w:rsidR="00836DA3">
        <w:rPr>
          <w:rFonts w:ascii="Arial" w:hAnsi="Arial" w:cs="Arial"/>
          <w:b w:val="0"/>
          <w:sz w:val="24"/>
          <w:szCs w:val="24"/>
        </w:rPr>
        <w:t>в ТД</w:t>
      </w:r>
      <w:r w:rsidRPr="00836DA3">
        <w:rPr>
          <w:rFonts w:ascii="Arial" w:hAnsi="Arial" w:cs="Arial"/>
          <w:b w:val="0"/>
          <w:sz w:val="24"/>
          <w:szCs w:val="24"/>
        </w:rPr>
        <w:t>.</w:t>
      </w:r>
    </w:p>
    <w:p w:rsidR="00603326" w:rsidRDefault="00603326" w:rsidP="000D1EDA">
      <w:pPr>
        <w:pStyle w:val="a0"/>
        <w:spacing w:after="0" w:line="360" w:lineRule="auto"/>
        <w:rPr>
          <w:rFonts w:ascii="Arial" w:hAnsi="Arial" w:cs="Arial"/>
        </w:rPr>
      </w:pPr>
      <w:r w:rsidRPr="00603326">
        <w:rPr>
          <w:rFonts w:ascii="Arial" w:hAnsi="Arial" w:cs="Arial"/>
        </w:rPr>
        <w:t xml:space="preserve">Устанавливают такой режим спектрометра, при котором ширина пика на его полувысоте </w:t>
      </w:r>
      <w:r w:rsidR="004C5F49">
        <w:rPr>
          <w:rFonts w:ascii="Arial" w:hAnsi="Arial" w:cs="Arial"/>
        </w:rPr>
        <w:t>находится</w:t>
      </w:r>
      <w:r w:rsidRPr="00603326">
        <w:rPr>
          <w:rFonts w:ascii="Arial" w:hAnsi="Arial" w:cs="Arial"/>
        </w:rPr>
        <w:t xml:space="preserve"> в пределах от 10 до 20 каналов. Допускается регистрировать спектр при большем числе каналов на полувысоте.</w:t>
      </w:r>
    </w:p>
    <w:p w:rsidR="00603326" w:rsidRPr="00333A30" w:rsidRDefault="00603326" w:rsidP="00333A30">
      <w:pPr>
        <w:pStyle w:val="2"/>
        <w:keepNext w:val="0"/>
        <w:widowControl w:val="0"/>
        <w:numPr>
          <w:ilvl w:val="2"/>
          <w:numId w:val="5"/>
        </w:numPr>
        <w:spacing w:before="0" w:after="0" w:line="360" w:lineRule="auto"/>
        <w:ind w:left="0" w:firstLine="709"/>
        <w:rPr>
          <w:rFonts w:ascii="Arial" w:hAnsi="Arial" w:cs="Arial"/>
          <w:b w:val="0"/>
          <w:sz w:val="24"/>
          <w:szCs w:val="24"/>
        </w:rPr>
      </w:pPr>
      <w:r w:rsidRPr="00333A30">
        <w:rPr>
          <w:rFonts w:ascii="Arial" w:hAnsi="Arial" w:cs="Arial"/>
          <w:b w:val="0"/>
          <w:sz w:val="24"/>
          <w:szCs w:val="24"/>
        </w:rPr>
        <w:t>Для определения ширины канала в энергетических единицах используют вторую моноэнергетическую линию от того же или другого источника или пик распределения импульсов генератора точной амплитуды. Расстояние между первым и вторым пиком должно быть не менее 5-кратной ширины пика на половине его высоты. Количество отсчетов в максимуме второго пика должно быть примерно равно количеству отсчетов в максимуме первого пика. Если второй пик создается импульсами генератора, проводят градуировку отсчетного устройства для задания амплитуды импульсов генератора в энергетических единицах.</w:t>
      </w:r>
    </w:p>
    <w:p w:rsidR="00603326" w:rsidRDefault="00603326" w:rsidP="004C5F49">
      <w:pPr>
        <w:pStyle w:val="a0"/>
        <w:spacing w:after="0" w:line="360" w:lineRule="auto"/>
        <w:rPr>
          <w:rFonts w:ascii="Arial" w:hAnsi="Arial" w:cs="Arial"/>
        </w:rPr>
      </w:pPr>
      <w:r w:rsidRPr="00603326">
        <w:rPr>
          <w:rFonts w:ascii="Arial" w:hAnsi="Arial" w:cs="Arial"/>
        </w:rPr>
        <w:t>Относительное энергетическое разрешение в процентах определяют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4C5F49" w:rsidTr="004C5F49">
        <w:tc>
          <w:tcPr>
            <w:tcW w:w="9464" w:type="dxa"/>
          </w:tcPr>
          <w:p w:rsidR="004C5F49" w:rsidRDefault="004C5F49" w:rsidP="004C5F49">
            <w:pPr>
              <w:pStyle w:val="a0"/>
              <w:spacing w:after="0" w:line="360" w:lineRule="auto"/>
              <w:ind w:firstLine="0"/>
              <w:jc w:val="center"/>
              <w:rPr>
                <w:rFonts w:ascii="Arial" w:hAnsi="Arial" w:cs="Arial"/>
              </w:rPr>
            </w:pPr>
            <w:r w:rsidRPr="00603326">
              <w:rPr>
                <w:rFonts w:ascii="Arial" w:hAnsi="Arial" w:cs="Arial"/>
                <w:noProof/>
                <w:lang w:eastAsia="ru-RU" w:bidi="ar-SA"/>
              </w:rPr>
              <w:drawing>
                <wp:inline distT="0" distB="0" distL="0" distR="0" wp14:anchorId="51B195A5" wp14:editId="24C6BD40">
                  <wp:extent cx="1058545" cy="389255"/>
                  <wp:effectExtent l="0" t="0" r="825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58545" cy="389255"/>
                          </a:xfrm>
                          <a:prstGeom prst="rect">
                            <a:avLst/>
                          </a:prstGeom>
                          <a:noFill/>
                          <a:ln>
                            <a:noFill/>
                          </a:ln>
                        </pic:spPr>
                      </pic:pic>
                    </a:graphicData>
                  </a:graphic>
                </wp:inline>
              </w:drawing>
            </w:r>
          </w:p>
        </w:tc>
        <w:tc>
          <w:tcPr>
            <w:tcW w:w="673" w:type="dxa"/>
            <w:vAlign w:val="center"/>
          </w:tcPr>
          <w:p w:rsidR="004C5F49" w:rsidRDefault="004C5F49" w:rsidP="004C5F49">
            <w:pPr>
              <w:pStyle w:val="a0"/>
              <w:spacing w:after="0" w:line="360" w:lineRule="auto"/>
              <w:ind w:firstLine="0"/>
              <w:jc w:val="right"/>
              <w:rPr>
                <w:rFonts w:ascii="Arial" w:hAnsi="Arial" w:cs="Arial"/>
              </w:rPr>
            </w:pPr>
            <w:r w:rsidRPr="00603326">
              <w:rPr>
                <w:rFonts w:ascii="Arial" w:hAnsi="Arial" w:cs="Arial"/>
              </w:rPr>
              <w:t>(1)</w:t>
            </w:r>
          </w:p>
        </w:tc>
      </w:tr>
    </w:tbl>
    <w:p w:rsidR="004C5F49" w:rsidRPr="004C5F49" w:rsidRDefault="00603326" w:rsidP="00603326">
      <w:pPr>
        <w:pStyle w:val="a0"/>
        <w:rPr>
          <w:rFonts w:ascii="Arial" w:hAnsi="Arial" w:cs="Arial"/>
        </w:rPr>
      </w:pPr>
      <w:r w:rsidRPr="00603326">
        <w:rPr>
          <w:rFonts w:ascii="Arial" w:hAnsi="Arial" w:cs="Arial"/>
        </w:rPr>
        <w:t xml:space="preserve">где </w:t>
      </w:r>
      <w:r w:rsidR="004C5F49">
        <w:rPr>
          <w:rFonts w:ascii="Arial" w:hAnsi="Arial" w:cs="Arial"/>
          <w:noProof/>
          <w:lang w:eastAsia="ru-RU" w:bidi="ar-SA"/>
        </w:rPr>
        <w:t>η</w:t>
      </w:r>
      <w:r w:rsidR="004C5F49">
        <w:rPr>
          <w:rFonts w:ascii="Arial" w:hAnsi="Arial" w:cs="Arial"/>
          <w:noProof/>
          <w:vertAlign w:val="subscript"/>
          <w:lang w:eastAsia="ru-RU" w:bidi="ar-SA"/>
        </w:rPr>
        <w:t xml:space="preserve">отн </w:t>
      </w:r>
      <w:r w:rsidR="004C5F49" w:rsidRPr="00603326">
        <w:rPr>
          <w:rFonts w:ascii="Arial" w:hAnsi="Arial" w:cs="Arial"/>
        </w:rPr>
        <w:t xml:space="preserve">- </w:t>
      </w:r>
      <w:r w:rsidR="004C5F49">
        <w:rPr>
          <w:rFonts w:ascii="Arial" w:hAnsi="Arial" w:cs="Arial"/>
        </w:rPr>
        <w:t>относитель</w:t>
      </w:r>
      <w:r w:rsidR="004C5F49" w:rsidRPr="00603326">
        <w:rPr>
          <w:rFonts w:ascii="Arial" w:hAnsi="Arial" w:cs="Arial"/>
        </w:rPr>
        <w:t>но</w:t>
      </w:r>
      <w:r w:rsidR="004C5F49">
        <w:rPr>
          <w:rFonts w:ascii="Arial" w:hAnsi="Arial" w:cs="Arial"/>
        </w:rPr>
        <w:t>е</w:t>
      </w:r>
      <w:r w:rsidR="004C5F49" w:rsidRPr="00603326">
        <w:rPr>
          <w:rFonts w:ascii="Arial" w:hAnsi="Arial" w:cs="Arial"/>
        </w:rPr>
        <w:t xml:space="preserve"> энергетическо</w:t>
      </w:r>
      <w:r w:rsidR="004C5F49">
        <w:rPr>
          <w:rFonts w:ascii="Arial" w:hAnsi="Arial" w:cs="Arial"/>
        </w:rPr>
        <w:t>е</w:t>
      </w:r>
      <w:r w:rsidR="004C5F49" w:rsidRPr="00603326">
        <w:rPr>
          <w:rFonts w:ascii="Arial" w:hAnsi="Arial" w:cs="Arial"/>
        </w:rPr>
        <w:t xml:space="preserve"> разрешени</w:t>
      </w:r>
      <w:r w:rsidR="004C5F49">
        <w:rPr>
          <w:rFonts w:ascii="Arial" w:hAnsi="Arial" w:cs="Arial"/>
        </w:rPr>
        <w:t>е</w:t>
      </w:r>
      <w:proofErr w:type="gramStart"/>
      <w:r w:rsidR="004C5F49">
        <w:rPr>
          <w:rFonts w:ascii="Arial" w:hAnsi="Arial" w:cs="Arial"/>
        </w:rPr>
        <w:t>, %;</w:t>
      </w:r>
      <w:proofErr w:type="gramEnd"/>
    </w:p>
    <w:p w:rsidR="004C5F49" w:rsidRDefault="004C5F49" w:rsidP="00603326">
      <w:pPr>
        <w:pStyle w:val="a0"/>
        <w:rPr>
          <w:rFonts w:ascii="Arial" w:hAnsi="Arial" w:cs="Arial"/>
          <w:noProof/>
          <w:lang w:eastAsia="ru-RU" w:bidi="ar-SA"/>
        </w:rPr>
      </w:pPr>
      <w:r>
        <w:rPr>
          <w:rFonts w:ascii="Arial" w:hAnsi="Arial" w:cs="Arial"/>
          <w:noProof/>
          <w:lang w:eastAsia="ru-RU" w:bidi="ar-SA"/>
        </w:rPr>
        <w:t>η</w:t>
      </w:r>
      <w:r>
        <w:rPr>
          <w:rFonts w:ascii="Arial" w:hAnsi="Arial" w:cs="Arial"/>
          <w:noProof/>
          <w:vertAlign w:val="subscript"/>
          <w:lang w:eastAsia="ru-RU" w:bidi="ar-SA"/>
        </w:rPr>
        <w:t xml:space="preserve">абс </w:t>
      </w:r>
      <w:r w:rsidR="00603326" w:rsidRPr="00603326">
        <w:rPr>
          <w:rFonts w:ascii="Arial" w:hAnsi="Arial" w:cs="Arial"/>
        </w:rPr>
        <w:t>- абсолютно</w:t>
      </w:r>
      <w:r>
        <w:rPr>
          <w:rFonts w:ascii="Arial" w:hAnsi="Arial" w:cs="Arial"/>
        </w:rPr>
        <w:t>е</w:t>
      </w:r>
      <w:r w:rsidR="00603326" w:rsidRPr="00603326">
        <w:rPr>
          <w:rFonts w:ascii="Arial" w:hAnsi="Arial" w:cs="Arial"/>
        </w:rPr>
        <w:t xml:space="preserve"> энергетическо</w:t>
      </w:r>
      <w:r>
        <w:rPr>
          <w:rFonts w:ascii="Arial" w:hAnsi="Arial" w:cs="Arial"/>
        </w:rPr>
        <w:t>е</w:t>
      </w:r>
      <w:r w:rsidR="00603326" w:rsidRPr="00603326">
        <w:rPr>
          <w:rFonts w:ascii="Arial" w:hAnsi="Arial" w:cs="Arial"/>
        </w:rPr>
        <w:t xml:space="preserve"> разрешени</w:t>
      </w:r>
      <w:r>
        <w:rPr>
          <w:rFonts w:ascii="Arial" w:hAnsi="Arial" w:cs="Arial"/>
        </w:rPr>
        <w:t>е</w:t>
      </w:r>
      <w:r w:rsidR="00603326" w:rsidRPr="00603326">
        <w:rPr>
          <w:rFonts w:ascii="Arial" w:hAnsi="Arial" w:cs="Arial"/>
        </w:rPr>
        <w:t>, кэВ</w:t>
      </w:r>
      <w:r>
        <w:rPr>
          <w:rFonts w:ascii="Arial" w:hAnsi="Arial" w:cs="Arial"/>
        </w:rPr>
        <w:t>;</w:t>
      </w:r>
      <w:r w:rsidR="00603326" w:rsidRPr="00603326">
        <w:rPr>
          <w:rFonts w:ascii="Arial" w:hAnsi="Arial" w:cs="Arial"/>
        </w:rPr>
        <w:t xml:space="preserve"> </w:t>
      </w:r>
    </w:p>
    <w:p w:rsidR="00603326" w:rsidRPr="00603326" w:rsidRDefault="004C5F49" w:rsidP="00603326">
      <w:pPr>
        <w:pStyle w:val="a0"/>
        <w:rPr>
          <w:rFonts w:ascii="Arial" w:hAnsi="Arial" w:cs="Arial"/>
        </w:rPr>
      </w:pPr>
      <w:r w:rsidRPr="004C5F49">
        <w:rPr>
          <w:rFonts w:ascii="Arial" w:hAnsi="Arial" w:cs="Arial"/>
          <w:i/>
          <w:lang w:val="en-US"/>
        </w:rPr>
        <w:t>E</w:t>
      </w:r>
      <w:r>
        <w:rPr>
          <w:rFonts w:ascii="Arial" w:hAnsi="Arial" w:cs="Arial"/>
          <w:i/>
        </w:rPr>
        <w:t xml:space="preserve"> </w:t>
      </w:r>
      <w:r w:rsidR="00603326" w:rsidRPr="00603326">
        <w:rPr>
          <w:rFonts w:ascii="Arial" w:hAnsi="Arial" w:cs="Arial"/>
        </w:rPr>
        <w:t xml:space="preserve">- </w:t>
      </w:r>
      <w:proofErr w:type="gramStart"/>
      <w:r w:rsidR="00603326" w:rsidRPr="00603326">
        <w:rPr>
          <w:rFonts w:ascii="Arial" w:hAnsi="Arial" w:cs="Arial"/>
        </w:rPr>
        <w:t>энерги</w:t>
      </w:r>
      <w:r>
        <w:rPr>
          <w:rFonts w:ascii="Arial" w:hAnsi="Arial" w:cs="Arial"/>
        </w:rPr>
        <w:t>я</w:t>
      </w:r>
      <w:proofErr w:type="gramEnd"/>
      <w:r w:rsidR="00603326" w:rsidRPr="00603326">
        <w:rPr>
          <w:rFonts w:ascii="Arial" w:hAnsi="Arial" w:cs="Arial"/>
        </w:rPr>
        <w:t xml:space="preserve"> </w:t>
      </w:r>
      <w:r>
        <w:rPr>
          <w:rFonts w:ascii="Arial" w:hAnsi="Arial" w:cs="Arial"/>
        </w:rPr>
        <w:t>фотонов или альфа-частиц</w:t>
      </w:r>
      <w:r w:rsidR="00FA007E">
        <w:rPr>
          <w:rFonts w:ascii="Arial" w:hAnsi="Arial" w:cs="Arial"/>
        </w:rPr>
        <w:t xml:space="preserve">, для которой определено разрешение, </w:t>
      </w:r>
      <w:r w:rsidR="00603326" w:rsidRPr="00603326">
        <w:rPr>
          <w:rFonts w:ascii="Arial" w:hAnsi="Arial" w:cs="Arial"/>
        </w:rPr>
        <w:t xml:space="preserve">кэВ. </w:t>
      </w:r>
    </w:p>
    <w:p w:rsidR="00603326" w:rsidRPr="00603326" w:rsidRDefault="00603326" w:rsidP="00603326">
      <w:pPr>
        <w:pStyle w:val="a0"/>
        <w:rPr>
          <w:rFonts w:ascii="Arial" w:hAnsi="Arial" w:cs="Arial"/>
        </w:rPr>
      </w:pPr>
      <w:r w:rsidRPr="00603326">
        <w:rPr>
          <w:rFonts w:ascii="Arial" w:hAnsi="Arial" w:cs="Arial"/>
        </w:rPr>
        <w:t>Абсолютное энергетическое разрешение вычисляют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FA007E" w:rsidRPr="00FA007E" w:rsidTr="00B11B93">
        <w:trPr>
          <w:trHeight w:val="515"/>
        </w:trPr>
        <w:tc>
          <w:tcPr>
            <w:tcW w:w="9464" w:type="dxa"/>
            <w:vAlign w:val="center"/>
          </w:tcPr>
          <w:p w:rsidR="00FA007E" w:rsidRPr="00FA007E" w:rsidRDefault="00FA007E" w:rsidP="00FA007E">
            <w:pPr>
              <w:pStyle w:val="a0"/>
              <w:jc w:val="center"/>
              <w:rPr>
                <w:rFonts w:ascii="Arial" w:hAnsi="Arial" w:cs="Arial"/>
              </w:rPr>
            </w:pPr>
            <w:r w:rsidRPr="00603326">
              <w:rPr>
                <w:rFonts w:ascii="Arial" w:hAnsi="Arial" w:cs="Arial"/>
                <w:noProof/>
                <w:lang w:eastAsia="ru-RU" w:bidi="ar-SA"/>
              </w:rPr>
              <w:lastRenderedPageBreak/>
              <w:drawing>
                <wp:inline distT="0" distB="0" distL="0" distR="0" wp14:anchorId="365A2F95" wp14:editId="3CE041B8">
                  <wp:extent cx="846455" cy="2286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46455" cy="228600"/>
                          </a:xfrm>
                          <a:prstGeom prst="rect">
                            <a:avLst/>
                          </a:prstGeom>
                          <a:noFill/>
                          <a:ln>
                            <a:noFill/>
                          </a:ln>
                        </pic:spPr>
                      </pic:pic>
                    </a:graphicData>
                  </a:graphic>
                </wp:inline>
              </w:drawing>
            </w:r>
          </w:p>
        </w:tc>
        <w:tc>
          <w:tcPr>
            <w:tcW w:w="673" w:type="dxa"/>
            <w:vAlign w:val="center"/>
          </w:tcPr>
          <w:p w:rsidR="00FA007E" w:rsidRPr="00FA007E" w:rsidRDefault="00FA007E" w:rsidP="00B11B93">
            <w:pPr>
              <w:pStyle w:val="a0"/>
              <w:spacing w:after="0"/>
              <w:ind w:firstLine="0"/>
              <w:jc w:val="right"/>
              <w:rPr>
                <w:rFonts w:ascii="Arial" w:hAnsi="Arial" w:cs="Arial"/>
              </w:rPr>
            </w:pPr>
            <w:r w:rsidRPr="00FA007E">
              <w:rPr>
                <w:rFonts w:ascii="Arial" w:hAnsi="Arial" w:cs="Arial"/>
              </w:rPr>
              <w:t>(</w:t>
            </w:r>
            <w:r>
              <w:rPr>
                <w:rFonts w:ascii="Arial" w:hAnsi="Arial" w:cs="Arial"/>
              </w:rPr>
              <w:t>2</w:t>
            </w:r>
            <w:r w:rsidRPr="00FA007E">
              <w:rPr>
                <w:rFonts w:ascii="Arial" w:hAnsi="Arial" w:cs="Arial"/>
              </w:rPr>
              <w:t>)</w:t>
            </w:r>
          </w:p>
        </w:tc>
      </w:tr>
    </w:tbl>
    <w:p w:rsidR="00B11B93" w:rsidRDefault="00603326" w:rsidP="00603326">
      <w:pPr>
        <w:pStyle w:val="a0"/>
        <w:rPr>
          <w:rFonts w:ascii="Arial" w:hAnsi="Arial" w:cs="Arial"/>
        </w:rPr>
      </w:pPr>
      <w:r w:rsidRPr="00603326">
        <w:rPr>
          <w:rFonts w:ascii="Arial" w:hAnsi="Arial" w:cs="Arial"/>
        </w:rPr>
        <w:t xml:space="preserve">где </w:t>
      </w:r>
      <w:r w:rsidR="00B11B93">
        <w:rPr>
          <w:rFonts w:ascii="Arial" w:hAnsi="Arial" w:cs="Arial"/>
          <w:noProof/>
          <w:lang w:eastAsia="ru-RU" w:bidi="ar-SA"/>
        </w:rPr>
        <w:sym w:font="Symbol" w:char="F044"/>
      </w:r>
      <w:r w:rsidR="00B11B93">
        <w:rPr>
          <w:rFonts w:ascii="Arial" w:hAnsi="Arial" w:cs="Arial"/>
          <w:noProof/>
          <w:vertAlign w:val="subscript"/>
          <w:lang w:eastAsia="ru-RU" w:bidi="ar-SA"/>
        </w:rPr>
        <w:t xml:space="preserve">п </w:t>
      </w:r>
      <w:r w:rsidRPr="00603326">
        <w:rPr>
          <w:rFonts w:ascii="Arial" w:hAnsi="Arial" w:cs="Arial"/>
        </w:rPr>
        <w:t xml:space="preserve">- ширина пика полного поглощения </w:t>
      </w:r>
      <w:r w:rsidR="00B11B93">
        <w:rPr>
          <w:rFonts w:ascii="Arial" w:hAnsi="Arial" w:cs="Arial"/>
        </w:rPr>
        <w:t>на его полувысоте, канал;</w:t>
      </w:r>
    </w:p>
    <w:p w:rsidR="00603326" w:rsidRPr="00603326" w:rsidRDefault="00B11B93" w:rsidP="00603326">
      <w:pPr>
        <w:pStyle w:val="a0"/>
        <w:rPr>
          <w:rFonts w:ascii="Arial" w:hAnsi="Arial" w:cs="Arial"/>
        </w:rPr>
      </w:pPr>
      <w:r w:rsidRPr="00B11B93">
        <w:rPr>
          <w:rFonts w:ascii="Arial" w:hAnsi="Arial" w:cs="Arial"/>
          <w:i/>
          <w:lang w:val="en-US"/>
        </w:rPr>
        <w:t>K</w:t>
      </w:r>
      <w:r w:rsidRPr="00B11B93">
        <w:rPr>
          <w:rFonts w:ascii="Arial" w:hAnsi="Arial" w:cs="Arial"/>
        </w:rPr>
        <w:t xml:space="preserve"> </w:t>
      </w:r>
      <w:r w:rsidR="00603326" w:rsidRPr="00603326">
        <w:rPr>
          <w:rFonts w:ascii="Arial" w:hAnsi="Arial" w:cs="Arial"/>
        </w:rPr>
        <w:t xml:space="preserve">- </w:t>
      </w:r>
      <w:proofErr w:type="gramStart"/>
      <w:r w:rsidR="00603326" w:rsidRPr="00603326">
        <w:rPr>
          <w:rFonts w:ascii="Arial" w:hAnsi="Arial" w:cs="Arial"/>
        </w:rPr>
        <w:t>энергетическ</w:t>
      </w:r>
      <w:r>
        <w:rPr>
          <w:rFonts w:ascii="Arial" w:hAnsi="Arial" w:cs="Arial"/>
        </w:rPr>
        <w:t>ая</w:t>
      </w:r>
      <w:proofErr w:type="gramEnd"/>
      <w:r w:rsidR="00603326" w:rsidRPr="00603326">
        <w:rPr>
          <w:rFonts w:ascii="Arial" w:hAnsi="Arial" w:cs="Arial"/>
        </w:rPr>
        <w:t xml:space="preserve"> ширин</w:t>
      </w:r>
      <w:r>
        <w:rPr>
          <w:rFonts w:ascii="Arial" w:hAnsi="Arial" w:cs="Arial"/>
        </w:rPr>
        <w:t>а</w:t>
      </w:r>
      <w:r w:rsidR="00603326" w:rsidRPr="00603326">
        <w:rPr>
          <w:rFonts w:ascii="Arial" w:hAnsi="Arial" w:cs="Arial"/>
        </w:rPr>
        <w:t xml:space="preserve"> канала, кэВ/канал. </w:t>
      </w:r>
    </w:p>
    <w:p w:rsidR="00603326" w:rsidRPr="00603326" w:rsidRDefault="00B11B93" w:rsidP="00603326">
      <w:pPr>
        <w:pStyle w:val="a0"/>
        <w:rPr>
          <w:rFonts w:ascii="Arial" w:hAnsi="Arial" w:cs="Arial"/>
        </w:rPr>
      </w:pPr>
      <w:r>
        <w:rPr>
          <w:rFonts w:ascii="Arial" w:hAnsi="Arial" w:cs="Arial"/>
        </w:rPr>
        <w:t>Э</w:t>
      </w:r>
      <w:r w:rsidR="00603326" w:rsidRPr="00603326">
        <w:rPr>
          <w:rFonts w:ascii="Arial" w:hAnsi="Arial" w:cs="Arial"/>
        </w:rPr>
        <w:t>нергетическ</w:t>
      </w:r>
      <w:r>
        <w:rPr>
          <w:rFonts w:ascii="Arial" w:hAnsi="Arial" w:cs="Arial"/>
        </w:rPr>
        <w:t>ую</w:t>
      </w:r>
      <w:r w:rsidR="00603326" w:rsidRPr="00603326">
        <w:rPr>
          <w:rFonts w:ascii="Arial" w:hAnsi="Arial" w:cs="Arial"/>
        </w:rPr>
        <w:t xml:space="preserve"> ширин</w:t>
      </w:r>
      <w:r>
        <w:rPr>
          <w:rFonts w:ascii="Arial" w:hAnsi="Arial" w:cs="Arial"/>
        </w:rPr>
        <w:t>у</w:t>
      </w:r>
      <w:r w:rsidR="00603326" w:rsidRPr="00603326">
        <w:rPr>
          <w:rFonts w:ascii="Arial" w:hAnsi="Arial" w:cs="Arial"/>
        </w:rPr>
        <w:t xml:space="preserve"> канала вычисляют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B11B93" w:rsidRPr="00FA007E" w:rsidTr="00B11B93">
        <w:trPr>
          <w:trHeight w:val="515"/>
        </w:trPr>
        <w:tc>
          <w:tcPr>
            <w:tcW w:w="9464" w:type="dxa"/>
            <w:vAlign w:val="center"/>
          </w:tcPr>
          <w:p w:rsidR="00B11B93" w:rsidRPr="00FA007E" w:rsidRDefault="00B11B93" w:rsidP="00434551">
            <w:pPr>
              <w:pStyle w:val="a0"/>
              <w:jc w:val="center"/>
              <w:rPr>
                <w:rFonts w:ascii="Arial" w:hAnsi="Arial" w:cs="Arial"/>
              </w:rPr>
            </w:pPr>
            <w:r w:rsidRPr="00603326">
              <w:rPr>
                <w:rFonts w:ascii="Arial" w:hAnsi="Arial" w:cs="Arial"/>
                <w:noProof/>
                <w:lang w:eastAsia="ru-RU" w:bidi="ar-SA"/>
              </w:rPr>
              <w:drawing>
                <wp:inline distT="0" distB="0" distL="0" distR="0" wp14:anchorId="60AF4FF5" wp14:editId="409B5E71">
                  <wp:extent cx="876300" cy="4572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76300" cy="457200"/>
                          </a:xfrm>
                          <a:prstGeom prst="rect">
                            <a:avLst/>
                          </a:prstGeom>
                          <a:noFill/>
                          <a:ln>
                            <a:noFill/>
                          </a:ln>
                        </pic:spPr>
                      </pic:pic>
                    </a:graphicData>
                  </a:graphic>
                </wp:inline>
              </w:drawing>
            </w:r>
          </w:p>
        </w:tc>
        <w:tc>
          <w:tcPr>
            <w:tcW w:w="673" w:type="dxa"/>
            <w:vAlign w:val="center"/>
          </w:tcPr>
          <w:p w:rsidR="00B11B93" w:rsidRPr="00FA007E" w:rsidRDefault="00B11B93" w:rsidP="00B11B93">
            <w:pPr>
              <w:pStyle w:val="a0"/>
              <w:spacing w:after="0"/>
              <w:ind w:firstLine="0"/>
              <w:jc w:val="right"/>
              <w:rPr>
                <w:rFonts w:ascii="Arial" w:hAnsi="Arial" w:cs="Arial"/>
              </w:rPr>
            </w:pPr>
            <w:r w:rsidRPr="00FA007E">
              <w:rPr>
                <w:rFonts w:ascii="Arial" w:hAnsi="Arial" w:cs="Arial"/>
              </w:rPr>
              <w:t>(</w:t>
            </w:r>
            <w:r>
              <w:rPr>
                <w:rFonts w:ascii="Arial" w:hAnsi="Arial" w:cs="Arial"/>
              </w:rPr>
              <w:t>3</w:t>
            </w:r>
            <w:r w:rsidRPr="00FA007E">
              <w:rPr>
                <w:rFonts w:ascii="Arial" w:hAnsi="Arial" w:cs="Arial"/>
              </w:rPr>
              <w:t>)</w:t>
            </w:r>
          </w:p>
        </w:tc>
      </w:tr>
    </w:tbl>
    <w:p w:rsidR="00B11B93" w:rsidRDefault="00603326" w:rsidP="00603326">
      <w:pPr>
        <w:pStyle w:val="a0"/>
        <w:rPr>
          <w:rFonts w:ascii="Arial" w:hAnsi="Arial" w:cs="Arial"/>
        </w:rPr>
      </w:pPr>
      <w:r w:rsidRPr="00603326">
        <w:rPr>
          <w:rFonts w:ascii="Arial" w:hAnsi="Arial" w:cs="Arial"/>
        </w:rPr>
        <w:t xml:space="preserve"> где </w:t>
      </w:r>
      <w:r w:rsidR="00B11B93" w:rsidRPr="00B11B93">
        <w:rPr>
          <w:rFonts w:ascii="Arial" w:hAnsi="Arial" w:cs="Arial"/>
          <w:i/>
          <w:lang w:val="en-US"/>
        </w:rPr>
        <w:t>E</w:t>
      </w:r>
      <w:r w:rsidR="00B11B93" w:rsidRPr="00B11B93">
        <w:rPr>
          <w:rFonts w:ascii="Arial" w:hAnsi="Arial" w:cs="Arial"/>
          <w:i/>
          <w:vertAlign w:val="subscript"/>
        </w:rPr>
        <w:t>1</w:t>
      </w:r>
      <w:r w:rsidR="00B11B93">
        <w:rPr>
          <w:rFonts w:ascii="Arial" w:hAnsi="Arial" w:cs="Arial"/>
        </w:rPr>
        <w:t>,</w:t>
      </w:r>
      <w:r w:rsidR="00B11B93" w:rsidRPr="00B11B93">
        <w:rPr>
          <w:rFonts w:ascii="Arial" w:hAnsi="Arial" w:cs="Arial"/>
        </w:rPr>
        <w:t xml:space="preserve"> </w:t>
      </w:r>
      <w:r w:rsidR="00B11B93" w:rsidRPr="00B11B93">
        <w:rPr>
          <w:rFonts w:ascii="Arial" w:hAnsi="Arial" w:cs="Arial"/>
          <w:i/>
          <w:lang w:val="en-US"/>
        </w:rPr>
        <w:t>E</w:t>
      </w:r>
      <w:r w:rsidR="00B11B93" w:rsidRPr="00B11B93">
        <w:rPr>
          <w:rFonts w:ascii="Arial" w:hAnsi="Arial" w:cs="Arial"/>
          <w:i/>
          <w:vertAlign w:val="subscript"/>
        </w:rPr>
        <w:t>2</w:t>
      </w:r>
      <w:r w:rsidR="00B11B93">
        <w:rPr>
          <w:rFonts w:ascii="Arial" w:hAnsi="Arial" w:cs="Arial"/>
          <w:i/>
          <w:vertAlign w:val="subscript"/>
        </w:rPr>
        <w:t xml:space="preserve"> </w:t>
      </w:r>
      <w:r w:rsidRPr="00603326">
        <w:rPr>
          <w:rFonts w:ascii="Arial" w:hAnsi="Arial" w:cs="Arial"/>
        </w:rPr>
        <w:t xml:space="preserve">- значения энергии, соответствующие </w:t>
      </w:r>
      <w:r w:rsidR="00B11B93">
        <w:rPr>
          <w:rFonts w:ascii="Arial" w:hAnsi="Arial" w:cs="Arial"/>
        </w:rPr>
        <w:t>ППП,</w:t>
      </w:r>
      <w:r w:rsidRPr="00603326">
        <w:rPr>
          <w:rFonts w:ascii="Arial" w:hAnsi="Arial" w:cs="Arial"/>
        </w:rPr>
        <w:t xml:space="preserve"> или эквивалентной энергии пика распределения импульсов генератора, кэВ;</w:t>
      </w:r>
    </w:p>
    <w:p w:rsidR="00603326" w:rsidRPr="00603326" w:rsidRDefault="00603326" w:rsidP="00603326">
      <w:pPr>
        <w:pStyle w:val="a0"/>
        <w:rPr>
          <w:rFonts w:ascii="Arial" w:hAnsi="Arial" w:cs="Arial"/>
        </w:rPr>
      </w:pPr>
      <w:r w:rsidRPr="00603326">
        <w:rPr>
          <w:rFonts w:ascii="Arial" w:hAnsi="Arial" w:cs="Arial"/>
        </w:rPr>
        <w:t xml:space="preserve"> </w:t>
      </w:r>
      <w:proofErr w:type="gramStart"/>
      <w:r w:rsidR="00B11B93">
        <w:rPr>
          <w:rFonts w:ascii="Arial" w:hAnsi="Arial" w:cs="Arial"/>
          <w:noProof/>
          <w:lang w:val="en-US" w:eastAsia="ru-RU" w:bidi="ar-SA"/>
        </w:rPr>
        <w:t>n</w:t>
      </w:r>
      <w:r w:rsidR="00B11B93" w:rsidRPr="00B11B93">
        <w:rPr>
          <w:rFonts w:ascii="Arial" w:hAnsi="Arial" w:cs="Arial"/>
          <w:noProof/>
          <w:vertAlign w:val="subscript"/>
          <w:lang w:val="en-US" w:eastAsia="ru-RU" w:bidi="ar-SA"/>
        </w:rPr>
        <w:t>c</w:t>
      </w:r>
      <w:r w:rsidR="00B11B93" w:rsidRPr="00B11B93">
        <w:rPr>
          <w:rFonts w:ascii="Arial" w:hAnsi="Arial" w:cs="Arial"/>
          <w:noProof/>
          <w:vertAlign w:val="subscript"/>
          <w:lang w:eastAsia="ru-RU" w:bidi="ar-SA"/>
        </w:rPr>
        <w:t>1</w:t>
      </w:r>
      <w:r w:rsidR="00B11B93" w:rsidRPr="00B11B93">
        <w:rPr>
          <w:rFonts w:ascii="Arial" w:hAnsi="Arial" w:cs="Arial"/>
          <w:noProof/>
          <w:lang w:eastAsia="ru-RU" w:bidi="ar-SA"/>
        </w:rPr>
        <w:t xml:space="preserve">, </w:t>
      </w:r>
      <w:r w:rsidR="00B11B93">
        <w:rPr>
          <w:rFonts w:ascii="Arial" w:hAnsi="Arial" w:cs="Arial"/>
          <w:noProof/>
          <w:lang w:val="en-US" w:eastAsia="ru-RU" w:bidi="ar-SA"/>
        </w:rPr>
        <w:t>n</w:t>
      </w:r>
      <w:r w:rsidR="00B11B93" w:rsidRPr="00B11B93">
        <w:rPr>
          <w:rFonts w:ascii="Arial" w:hAnsi="Arial" w:cs="Arial"/>
          <w:noProof/>
          <w:vertAlign w:val="subscript"/>
          <w:lang w:val="en-US" w:eastAsia="ru-RU" w:bidi="ar-SA"/>
        </w:rPr>
        <w:t>c</w:t>
      </w:r>
      <w:r w:rsidR="00B11B93" w:rsidRPr="00B11B93">
        <w:rPr>
          <w:rFonts w:ascii="Arial" w:hAnsi="Arial" w:cs="Arial"/>
          <w:noProof/>
          <w:vertAlign w:val="subscript"/>
          <w:lang w:eastAsia="ru-RU" w:bidi="ar-SA"/>
        </w:rPr>
        <w:t>2</w:t>
      </w:r>
      <w:r w:rsidRPr="00603326">
        <w:rPr>
          <w:rFonts w:ascii="Arial" w:hAnsi="Arial" w:cs="Arial"/>
        </w:rPr>
        <w:t xml:space="preserve"> - номера каналов, соответствующие положениям </w:t>
      </w:r>
      <w:proofErr w:type="spellStart"/>
      <w:r w:rsidRPr="00603326">
        <w:rPr>
          <w:rFonts w:ascii="Arial" w:hAnsi="Arial" w:cs="Arial"/>
        </w:rPr>
        <w:t>центроид</w:t>
      </w:r>
      <w:r w:rsidR="00B11B93">
        <w:rPr>
          <w:rFonts w:ascii="Arial" w:hAnsi="Arial" w:cs="Arial"/>
        </w:rPr>
        <w:t>ов</w:t>
      </w:r>
      <w:proofErr w:type="spellEnd"/>
      <w:r w:rsidRPr="00603326">
        <w:rPr>
          <w:rFonts w:ascii="Arial" w:hAnsi="Arial" w:cs="Arial"/>
        </w:rPr>
        <w:t xml:space="preserve"> пиков с энергиями </w:t>
      </w:r>
      <w:r w:rsidR="00B11B93" w:rsidRPr="00B11B93">
        <w:rPr>
          <w:rFonts w:ascii="Arial" w:hAnsi="Arial" w:cs="Arial"/>
          <w:i/>
          <w:lang w:val="en-US"/>
        </w:rPr>
        <w:t>E</w:t>
      </w:r>
      <w:r w:rsidR="00B11B93" w:rsidRPr="00B11B93">
        <w:rPr>
          <w:rFonts w:ascii="Arial" w:hAnsi="Arial" w:cs="Arial"/>
          <w:i/>
          <w:vertAlign w:val="subscript"/>
        </w:rPr>
        <w:t>1</w:t>
      </w:r>
      <w:r w:rsidR="00B11B93">
        <w:rPr>
          <w:rFonts w:ascii="Arial" w:hAnsi="Arial" w:cs="Arial"/>
        </w:rPr>
        <w:t>,</w:t>
      </w:r>
      <w:r w:rsidR="00B11B93" w:rsidRPr="00B11B93">
        <w:rPr>
          <w:rFonts w:ascii="Arial" w:hAnsi="Arial" w:cs="Arial"/>
        </w:rPr>
        <w:t xml:space="preserve"> </w:t>
      </w:r>
      <w:r w:rsidR="00B11B93" w:rsidRPr="00B11B93">
        <w:rPr>
          <w:rFonts w:ascii="Arial" w:hAnsi="Arial" w:cs="Arial"/>
          <w:i/>
          <w:lang w:val="en-US"/>
        </w:rPr>
        <w:t>E</w:t>
      </w:r>
      <w:r w:rsidR="00B11B93" w:rsidRPr="00B11B93">
        <w:rPr>
          <w:rFonts w:ascii="Arial" w:hAnsi="Arial" w:cs="Arial"/>
          <w:i/>
          <w:vertAlign w:val="subscript"/>
        </w:rPr>
        <w:t>2</w:t>
      </w:r>
      <w:r w:rsidRPr="00603326">
        <w:rPr>
          <w:rFonts w:ascii="Arial" w:hAnsi="Arial" w:cs="Arial"/>
        </w:rPr>
        <w:t>.</w:t>
      </w:r>
      <w:proofErr w:type="gramEnd"/>
      <w:r w:rsidRPr="00603326">
        <w:rPr>
          <w:rFonts w:ascii="Arial" w:hAnsi="Arial" w:cs="Arial"/>
        </w:rPr>
        <w:t xml:space="preserve"> </w:t>
      </w:r>
    </w:p>
    <w:p w:rsidR="00603326" w:rsidRPr="00603326" w:rsidRDefault="00603326" w:rsidP="00603326">
      <w:pPr>
        <w:pStyle w:val="a0"/>
        <w:rPr>
          <w:rFonts w:ascii="Arial" w:hAnsi="Arial" w:cs="Arial"/>
        </w:rPr>
      </w:pPr>
      <w:r w:rsidRPr="00603326">
        <w:rPr>
          <w:rFonts w:ascii="Arial" w:hAnsi="Arial" w:cs="Arial"/>
        </w:rPr>
        <w:t xml:space="preserve">Условный аппаратурный спектр с </w:t>
      </w:r>
      <w:r w:rsidR="00B11B93">
        <w:rPr>
          <w:rFonts w:ascii="Arial" w:hAnsi="Arial" w:cs="Arial"/>
        </w:rPr>
        <w:t>ППП</w:t>
      </w:r>
      <w:r w:rsidRPr="00603326">
        <w:rPr>
          <w:rFonts w:ascii="Arial" w:hAnsi="Arial" w:cs="Arial"/>
        </w:rPr>
        <w:t xml:space="preserve"> </w:t>
      </w:r>
      <w:r w:rsidR="00B11B93">
        <w:rPr>
          <w:rFonts w:ascii="Arial" w:hAnsi="Arial" w:cs="Arial"/>
        </w:rPr>
        <w:t>представлен</w:t>
      </w:r>
      <w:r w:rsidRPr="00603326">
        <w:rPr>
          <w:rFonts w:ascii="Arial" w:hAnsi="Arial" w:cs="Arial"/>
        </w:rPr>
        <w:t xml:space="preserve"> на </w:t>
      </w:r>
      <w:r w:rsidR="00B11B93">
        <w:rPr>
          <w:rFonts w:ascii="Arial" w:hAnsi="Arial" w:cs="Arial"/>
        </w:rPr>
        <w:t>рис</w:t>
      </w:r>
      <w:r w:rsidRPr="00603326">
        <w:rPr>
          <w:rFonts w:ascii="Arial" w:hAnsi="Arial" w:cs="Arial"/>
        </w:rPr>
        <w:t>.</w:t>
      </w:r>
      <w:r w:rsidR="00B11B93">
        <w:rPr>
          <w:rFonts w:ascii="Arial" w:hAnsi="Arial" w:cs="Arial"/>
        </w:rPr>
        <w:t xml:space="preserve"> </w:t>
      </w:r>
      <w:r w:rsidRPr="00603326">
        <w:rPr>
          <w:rFonts w:ascii="Arial" w:hAnsi="Arial" w:cs="Arial"/>
        </w:rPr>
        <w:t xml:space="preserve">2. </w:t>
      </w:r>
    </w:p>
    <w:p w:rsidR="00603326" w:rsidRPr="00603326" w:rsidRDefault="00603326" w:rsidP="00B11B93">
      <w:pPr>
        <w:pStyle w:val="a0"/>
        <w:jc w:val="center"/>
        <w:rPr>
          <w:rFonts w:ascii="Arial" w:hAnsi="Arial" w:cs="Arial"/>
        </w:rPr>
      </w:pPr>
      <w:r w:rsidRPr="00603326">
        <w:rPr>
          <w:rFonts w:ascii="Arial" w:hAnsi="Arial" w:cs="Arial"/>
          <w:noProof/>
          <w:lang w:eastAsia="ru-RU" w:bidi="ar-SA"/>
        </w:rPr>
        <w:drawing>
          <wp:inline distT="0" distB="0" distL="0" distR="0">
            <wp:extent cx="2840355" cy="238315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40355" cy="2383155"/>
                    </a:xfrm>
                    <a:prstGeom prst="rect">
                      <a:avLst/>
                    </a:prstGeom>
                    <a:noFill/>
                    <a:ln>
                      <a:noFill/>
                    </a:ln>
                  </pic:spPr>
                </pic:pic>
              </a:graphicData>
            </a:graphic>
          </wp:inline>
        </w:drawing>
      </w:r>
    </w:p>
    <w:p w:rsidR="00B11B93" w:rsidRPr="00B11B93" w:rsidRDefault="00B11B93" w:rsidP="00B11B93">
      <w:pPr>
        <w:pStyle w:val="a0"/>
        <w:jc w:val="center"/>
        <w:rPr>
          <w:rFonts w:ascii="Arial" w:hAnsi="Arial" w:cs="Arial"/>
        </w:rPr>
      </w:pPr>
      <w:r w:rsidRPr="00B11B93">
        <w:rPr>
          <w:rFonts w:ascii="Arial" w:hAnsi="Arial" w:cs="Arial"/>
        </w:rPr>
        <w:t xml:space="preserve">Рисунок </w:t>
      </w:r>
      <w:r>
        <w:rPr>
          <w:rFonts w:ascii="Arial" w:hAnsi="Arial" w:cs="Arial"/>
        </w:rPr>
        <w:t>2</w:t>
      </w:r>
      <w:r w:rsidRPr="00B11B93">
        <w:rPr>
          <w:rFonts w:ascii="Arial" w:hAnsi="Arial" w:cs="Arial"/>
        </w:rPr>
        <w:t xml:space="preserve"> – Условный аппаратурный спектр</w:t>
      </w:r>
    </w:p>
    <w:p w:rsidR="00603326" w:rsidRPr="00B15B26" w:rsidRDefault="00603326" w:rsidP="00B15B26">
      <w:pPr>
        <w:pStyle w:val="2"/>
        <w:keepNext w:val="0"/>
        <w:widowControl w:val="0"/>
        <w:numPr>
          <w:ilvl w:val="2"/>
          <w:numId w:val="5"/>
        </w:numPr>
        <w:spacing w:before="0" w:after="0" w:line="360" w:lineRule="auto"/>
        <w:ind w:left="0" w:firstLine="709"/>
        <w:rPr>
          <w:rFonts w:ascii="Arial" w:hAnsi="Arial" w:cs="Arial"/>
          <w:b w:val="0"/>
          <w:sz w:val="24"/>
          <w:szCs w:val="24"/>
        </w:rPr>
      </w:pPr>
      <w:r w:rsidRPr="00B15B26">
        <w:rPr>
          <w:rFonts w:ascii="Arial" w:hAnsi="Arial" w:cs="Arial"/>
          <w:b w:val="0"/>
          <w:sz w:val="24"/>
          <w:szCs w:val="24"/>
        </w:rPr>
        <w:t xml:space="preserve">Для определения положения </w:t>
      </w:r>
      <w:proofErr w:type="spellStart"/>
      <w:r w:rsidRPr="00B15B26">
        <w:rPr>
          <w:rFonts w:ascii="Arial" w:hAnsi="Arial" w:cs="Arial"/>
          <w:b w:val="0"/>
          <w:sz w:val="24"/>
          <w:szCs w:val="24"/>
        </w:rPr>
        <w:t>центроид</w:t>
      </w:r>
      <w:r w:rsidR="00B11B93" w:rsidRPr="00B15B26">
        <w:rPr>
          <w:rFonts w:ascii="Arial" w:hAnsi="Arial" w:cs="Arial"/>
          <w:b w:val="0"/>
          <w:sz w:val="24"/>
          <w:szCs w:val="24"/>
        </w:rPr>
        <w:t>ов</w:t>
      </w:r>
      <w:proofErr w:type="spellEnd"/>
      <w:r w:rsidR="00B11B93" w:rsidRPr="00B15B26">
        <w:rPr>
          <w:rFonts w:ascii="Arial" w:hAnsi="Arial" w:cs="Arial"/>
          <w:b w:val="0"/>
          <w:sz w:val="24"/>
          <w:szCs w:val="24"/>
        </w:rPr>
        <w:t xml:space="preserve"> пиков</w:t>
      </w:r>
      <w:r w:rsidRPr="00B15B26">
        <w:rPr>
          <w:rFonts w:ascii="Arial" w:hAnsi="Arial" w:cs="Arial"/>
          <w:b w:val="0"/>
          <w:sz w:val="24"/>
          <w:szCs w:val="24"/>
        </w:rPr>
        <w:t xml:space="preserve"> </w:t>
      </w:r>
      <w:r w:rsidR="00E55163">
        <w:rPr>
          <w:rFonts w:ascii="Arial" w:hAnsi="Arial" w:cs="Arial"/>
          <w:b w:val="0"/>
          <w:sz w:val="24"/>
          <w:szCs w:val="24"/>
        </w:rPr>
        <w:t xml:space="preserve">и </w:t>
      </w:r>
      <w:r w:rsidR="00E55163" w:rsidRPr="00E55163">
        <w:rPr>
          <w:rFonts w:ascii="Arial" w:hAnsi="Arial" w:cs="Arial"/>
          <w:b w:val="0"/>
          <w:sz w:val="24"/>
          <w:szCs w:val="24"/>
        </w:rPr>
        <w:t>ширин</w:t>
      </w:r>
      <w:r w:rsidR="00E55163">
        <w:rPr>
          <w:rFonts w:ascii="Arial" w:hAnsi="Arial" w:cs="Arial"/>
          <w:b w:val="0"/>
          <w:sz w:val="24"/>
          <w:szCs w:val="24"/>
        </w:rPr>
        <w:t>ы</w:t>
      </w:r>
      <w:r w:rsidR="00E55163" w:rsidRPr="00E55163">
        <w:rPr>
          <w:rFonts w:ascii="Arial" w:hAnsi="Arial" w:cs="Arial"/>
          <w:b w:val="0"/>
          <w:sz w:val="24"/>
          <w:szCs w:val="24"/>
        </w:rPr>
        <w:t xml:space="preserve"> пика полного поглощения на его полувысоте</w:t>
      </w:r>
      <w:r w:rsidR="00E55163" w:rsidRPr="00100EC8">
        <w:rPr>
          <w:rFonts w:ascii="Arial" w:hAnsi="Arial" w:cs="Arial"/>
          <w:b w:val="0"/>
          <w:sz w:val="24"/>
          <w:szCs w:val="24"/>
        </w:rPr>
        <w:t xml:space="preserve"> </w:t>
      </w:r>
      <w:r w:rsidR="00E55163" w:rsidRPr="00E55163">
        <w:rPr>
          <w:rFonts w:ascii="Arial" w:hAnsi="Arial" w:cs="Arial"/>
          <w:b w:val="0"/>
          <w:sz w:val="24"/>
          <w:szCs w:val="24"/>
        </w:rPr>
        <w:t>в каналах</w:t>
      </w:r>
      <w:r w:rsidR="00E55163" w:rsidRPr="00100EC8">
        <w:rPr>
          <w:rFonts w:ascii="Arial" w:hAnsi="Arial" w:cs="Arial"/>
          <w:b w:val="0"/>
          <w:sz w:val="24"/>
          <w:szCs w:val="24"/>
        </w:rPr>
        <w:t xml:space="preserve"> </w:t>
      </w:r>
      <w:r w:rsidRPr="00B15B26">
        <w:rPr>
          <w:rFonts w:ascii="Arial" w:hAnsi="Arial" w:cs="Arial"/>
          <w:b w:val="0"/>
          <w:sz w:val="24"/>
          <w:szCs w:val="24"/>
        </w:rPr>
        <w:t>использу</w:t>
      </w:r>
      <w:r w:rsidR="006A0593">
        <w:rPr>
          <w:rFonts w:ascii="Arial" w:hAnsi="Arial" w:cs="Arial"/>
          <w:b w:val="0"/>
          <w:sz w:val="24"/>
          <w:szCs w:val="24"/>
        </w:rPr>
        <w:t>е</w:t>
      </w:r>
      <w:r w:rsidRPr="00B15B26">
        <w:rPr>
          <w:rFonts w:ascii="Arial" w:hAnsi="Arial" w:cs="Arial"/>
          <w:b w:val="0"/>
          <w:sz w:val="24"/>
          <w:szCs w:val="24"/>
        </w:rPr>
        <w:t xml:space="preserve">тся </w:t>
      </w:r>
      <w:r w:rsidR="00E55163">
        <w:rPr>
          <w:rFonts w:ascii="Arial" w:hAnsi="Arial" w:cs="Arial"/>
          <w:b w:val="0"/>
          <w:sz w:val="24"/>
          <w:szCs w:val="24"/>
        </w:rPr>
        <w:t>программное обеспечение (</w:t>
      </w:r>
      <w:proofErr w:type="gramStart"/>
      <w:r w:rsidR="00B15B26" w:rsidRPr="00B15B26">
        <w:rPr>
          <w:rFonts w:ascii="Arial" w:hAnsi="Arial" w:cs="Arial"/>
          <w:b w:val="0"/>
          <w:sz w:val="24"/>
          <w:szCs w:val="24"/>
        </w:rPr>
        <w:t>ПО</w:t>
      </w:r>
      <w:proofErr w:type="gramEnd"/>
      <w:r w:rsidR="00E55163">
        <w:rPr>
          <w:rFonts w:ascii="Arial" w:hAnsi="Arial" w:cs="Arial"/>
          <w:b w:val="0"/>
          <w:sz w:val="24"/>
          <w:szCs w:val="24"/>
        </w:rPr>
        <w:t>)</w:t>
      </w:r>
      <w:r w:rsidR="00B15B26" w:rsidRPr="00B15B26">
        <w:rPr>
          <w:rFonts w:ascii="Arial" w:hAnsi="Arial" w:cs="Arial"/>
          <w:b w:val="0"/>
          <w:sz w:val="24"/>
          <w:szCs w:val="24"/>
        </w:rPr>
        <w:t xml:space="preserve"> для обработки спектров</w:t>
      </w:r>
      <w:r w:rsidR="00100EC8">
        <w:rPr>
          <w:rFonts w:ascii="Arial" w:hAnsi="Arial" w:cs="Arial"/>
          <w:b w:val="0"/>
          <w:sz w:val="24"/>
          <w:szCs w:val="24"/>
        </w:rPr>
        <w:t xml:space="preserve">. Если возможность применения </w:t>
      </w:r>
      <w:proofErr w:type="gramStart"/>
      <w:r w:rsidR="00100EC8" w:rsidRPr="00B15B26">
        <w:rPr>
          <w:rFonts w:ascii="Arial" w:hAnsi="Arial" w:cs="Arial"/>
          <w:b w:val="0"/>
          <w:sz w:val="24"/>
          <w:szCs w:val="24"/>
        </w:rPr>
        <w:t xml:space="preserve">ПО </w:t>
      </w:r>
      <w:r w:rsidR="00100EC8">
        <w:rPr>
          <w:rFonts w:ascii="Arial" w:hAnsi="Arial" w:cs="Arial"/>
          <w:b w:val="0"/>
          <w:sz w:val="24"/>
          <w:szCs w:val="24"/>
        </w:rPr>
        <w:t>отсутствует</w:t>
      </w:r>
      <w:proofErr w:type="gramEnd"/>
      <w:r w:rsidR="00100EC8">
        <w:rPr>
          <w:rFonts w:ascii="Arial" w:hAnsi="Arial" w:cs="Arial"/>
          <w:b w:val="0"/>
          <w:sz w:val="24"/>
          <w:szCs w:val="24"/>
        </w:rPr>
        <w:t>, то</w:t>
      </w:r>
      <w:r w:rsidR="00100EC8" w:rsidRPr="00B15B26">
        <w:rPr>
          <w:rFonts w:ascii="Arial" w:hAnsi="Arial" w:cs="Arial"/>
          <w:b w:val="0"/>
          <w:sz w:val="24"/>
          <w:szCs w:val="24"/>
        </w:rPr>
        <w:t xml:space="preserve"> </w:t>
      </w:r>
      <w:r w:rsidR="00B15B26" w:rsidRPr="00B15B26">
        <w:rPr>
          <w:rFonts w:ascii="Arial" w:hAnsi="Arial" w:cs="Arial"/>
          <w:b w:val="0"/>
          <w:sz w:val="24"/>
          <w:szCs w:val="24"/>
        </w:rPr>
        <w:t xml:space="preserve">применяются другие </w:t>
      </w:r>
      <w:r w:rsidR="00100EC8">
        <w:rPr>
          <w:rFonts w:ascii="Arial" w:hAnsi="Arial" w:cs="Arial"/>
          <w:b w:val="0"/>
          <w:sz w:val="24"/>
          <w:szCs w:val="24"/>
        </w:rPr>
        <w:t xml:space="preserve">описанные далее </w:t>
      </w:r>
      <w:r w:rsidRPr="00B15B26">
        <w:rPr>
          <w:rFonts w:ascii="Arial" w:hAnsi="Arial" w:cs="Arial"/>
          <w:b w:val="0"/>
          <w:sz w:val="24"/>
          <w:szCs w:val="24"/>
        </w:rPr>
        <w:t>методы, определяемые спецификой аппаратурн</w:t>
      </w:r>
      <w:r w:rsidR="00F521E4">
        <w:rPr>
          <w:rFonts w:ascii="Arial" w:hAnsi="Arial" w:cs="Arial"/>
          <w:b w:val="0"/>
          <w:sz w:val="24"/>
          <w:szCs w:val="24"/>
        </w:rPr>
        <w:t>ых</w:t>
      </w:r>
      <w:r w:rsidRPr="00B15B26">
        <w:rPr>
          <w:rFonts w:ascii="Arial" w:hAnsi="Arial" w:cs="Arial"/>
          <w:b w:val="0"/>
          <w:sz w:val="24"/>
          <w:szCs w:val="24"/>
        </w:rPr>
        <w:t xml:space="preserve"> спектр</w:t>
      </w:r>
      <w:r w:rsidR="00F521E4">
        <w:rPr>
          <w:rFonts w:ascii="Arial" w:hAnsi="Arial" w:cs="Arial"/>
          <w:b w:val="0"/>
          <w:sz w:val="24"/>
          <w:szCs w:val="24"/>
        </w:rPr>
        <w:t>ов</w:t>
      </w:r>
      <w:r w:rsidRPr="00B15B26">
        <w:rPr>
          <w:rFonts w:ascii="Arial" w:hAnsi="Arial" w:cs="Arial"/>
          <w:b w:val="0"/>
          <w:sz w:val="24"/>
          <w:szCs w:val="24"/>
        </w:rPr>
        <w:t>.</w:t>
      </w:r>
    </w:p>
    <w:p w:rsidR="00603326" w:rsidRPr="00603326" w:rsidRDefault="00603326" w:rsidP="00B15B26">
      <w:pPr>
        <w:pStyle w:val="a0"/>
        <w:spacing w:after="0" w:line="360" w:lineRule="auto"/>
        <w:rPr>
          <w:rFonts w:ascii="Arial" w:hAnsi="Arial" w:cs="Arial"/>
        </w:rPr>
      </w:pPr>
      <w:r w:rsidRPr="00603326">
        <w:rPr>
          <w:rFonts w:ascii="Arial" w:hAnsi="Arial" w:cs="Arial"/>
        </w:rPr>
        <w:t>Если пик полного поглощения моноэнергетической линии расположен на распределении фонового излучения (пьедестала), для повышения точности измерени</w:t>
      </w:r>
      <w:r w:rsidR="00E55163">
        <w:rPr>
          <w:rFonts w:ascii="Arial" w:hAnsi="Arial" w:cs="Arial"/>
        </w:rPr>
        <w:t>й</w:t>
      </w:r>
      <w:r w:rsidRPr="00603326">
        <w:rPr>
          <w:rFonts w:ascii="Arial" w:hAnsi="Arial" w:cs="Arial"/>
        </w:rPr>
        <w:t xml:space="preserve"> фоновые отсчеты вычитают из отсчетов пика аппаратурного спектра.</w:t>
      </w:r>
    </w:p>
    <w:p w:rsidR="00603326" w:rsidRDefault="00603326" w:rsidP="00B15B26">
      <w:pPr>
        <w:pStyle w:val="a0"/>
        <w:spacing w:after="0" w:line="360" w:lineRule="auto"/>
        <w:rPr>
          <w:rFonts w:ascii="Arial" w:hAnsi="Arial" w:cs="Arial"/>
        </w:rPr>
      </w:pPr>
      <w:r w:rsidRPr="00603326">
        <w:rPr>
          <w:rFonts w:ascii="Arial" w:hAnsi="Arial" w:cs="Arial"/>
        </w:rPr>
        <w:t>Вычитание фона не проводят, если его отсчеты в каналах не превышают 2</w:t>
      </w:r>
      <w:r w:rsidR="00B15B26">
        <w:rPr>
          <w:rFonts w:ascii="Arial" w:hAnsi="Arial" w:cs="Arial"/>
        </w:rPr>
        <w:t xml:space="preserve"> </w:t>
      </w:r>
      <w:r w:rsidRPr="00603326">
        <w:rPr>
          <w:rFonts w:ascii="Arial" w:hAnsi="Arial" w:cs="Arial"/>
        </w:rPr>
        <w:t>% числа отсчетов в канале максимума пика.</w:t>
      </w:r>
    </w:p>
    <w:p w:rsidR="00603326" w:rsidRPr="00090DDA" w:rsidRDefault="00603326" w:rsidP="00B15B26">
      <w:pPr>
        <w:pStyle w:val="2"/>
        <w:keepNext w:val="0"/>
        <w:widowControl w:val="0"/>
        <w:numPr>
          <w:ilvl w:val="2"/>
          <w:numId w:val="5"/>
        </w:numPr>
        <w:spacing w:before="0" w:after="0" w:line="360" w:lineRule="auto"/>
        <w:ind w:left="0" w:firstLine="709"/>
        <w:rPr>
          <w:rFonts w:ascii="Arial" w:hAnsi="Arial" w:cs="Arial"/>
          <w:b w:val="0"/>
          <w:sz w:val="24"/>
          <w:szCs w:val="24"/>
        </w:rPr>
      </w:pPr>
      <w:r w:rsidRPr="00B15B26">
        <w:rPr>
          <w:rFonts w:ascii="Arial" w:hAnsi="Arial" w:cs="Arial"/>
          <w:b w:val="0"/>
          <w:sz w:val="24"/>
          <w:szCs w:val="24"/>
        </w:rPr>
        <w:t xml:space="preserve">Если с обеих сторон пика </w:t>
      </w:r>
      <w:r w:rsidR="00B15B26">
        <w:rPr>
          <w:rFonts w:ascii="Arial" w:hAnsi="Arial" w:cs="Arial"/>
          <w:b w:val="0"/>
          <w:sz w:val="24"/>
          <w:szCs w:val="24"/>
        </w:rPr>
        <w:t>число</w:t>
      </w:r>
      <w:r w:rsidRPr="00B15B26">
        <w:rPr>
          <w:rFonts w:ascii="Arial" w:hAnsi="Arial" w:cs="Arial"/>
          <w:b w:val="0"/>
          <w:sz w:val="24"/>
          <w:szCs w:val="24"/>
        </w:rPr>
        <w:t xml:space="preserve"> отсчетов в каналах одинаково в пределах </w:t>
      </w:r>
      <w:r w:rsidRPr="00B15B26">
        <w:rPr>
          <w:rFonts w:ascii="Arial" w:hAnsi="Arial" w:cs="Arial"/>
          <w:b w:val="0"/>
          <w:sz w:val="24"/>
          <w:szCs w:val="24"/>
        </w:rPr>
        <w:lastRenderedPageBreak/>
        <w:t>статистической погрешности (</w:t>
      </w:r>
      <w:r w:rsidR="00B15B26">
        <w:rPr>
          <w:rFonts w:ascii="Arial" w:hAnsi="Arial" w:cs="Arial"/>
          <w:b w:val="0"/>
          <w:sz w:val="24"/>
          <w:szCs w:val="24"/>
        </w:rPr>
        <w:t>рис. 3а</w:t>
      </w:r>
      <w:r w:rsidRPr="00B15B26">
        <w:rPr>
          <w:rFonts w:ascii="Arial" w:hAnsi="Arial" w:cs="Arial"/>
          <w:b w:val="0"/>
          <w:sz w:val="24"/>
          <w:szCs w:val="24"/>
        </w:rPr>
        <w:t xml:space="preserve">), через средние значения распределения фона </w:t>
      </w:r>
      <w:r w:rsidR="00B15B26">
        <w:rPr>
          <w:rFonts w:ascii="Arial" w:hAnsi="Arial" w:cs="Arial"/>
          <w:b w:val="0"/>
          <w:noProof/>
          <w:sz w:val="24"/>
          <w:szCs w:val="24"/>
          <w:lang w:val="en-US" w:eastAsia="ru-RU" w:bidi="ar-SA"/>
        </w:rPr>
        <w:t>N</w:t>
      </w:r>
      <w:r w:rsidR="00B15B26" w:rsidRPr="00B15B26">
        <w:rPr>
          <w:rFonts w:ascii="Arial" w:hAnsi="Arial" w:cs="Arial"/>
          <w:b w:val="0"/>
          <w:noProof/>
          <w:sz w:val="24"/>
          <w:szCs w:val="24"/>
          <w:vertAlign w:val="subscript"/>
          <w:lang w:val="en-US" w:eastAsia="ru-RU" w:bidi="ar-SA"/>
        </w:rPr>
        <w:t>f</w:t>
      </w:r>
      <w:r w:rsidR="00B15B26" w:rsidRPr="00B15B26">
        <w:rPr>
          <w:rFonts w:ascii="Arial" w:hAnsi="Arial" w:cs="Arial"/>
          <w:b w:val="0"/>
          <w:sz w:val="24"/>
          <w:szCs w:val="24"/>
        </w:rPr>
        <w:t xml:space="preserve"> </w:t>
      </w:r>
      <w:r w:rsidRPr="00B15B26">
        <w:rPr>
          <w:rFonts w:ascii="Arial" w:hAnsi="Arial" w:cs="Arial"/>
          <w:b w:val="0"/>
          <w:sz w:val="24"/>
          <w:szCs w:val="24"/>
        </w:rPr>
        <w:t>слева и справа пика проводят линию под пиком, которая показана пунктиром.</w:t>
      </w:r>
    </w:p>
    <w:p w:rsidR="00603326" w:rsidRPr="00603326" w:rsidRDefault="00603326" w:rsidP="00603326">
      <w:pPr>
        <w:pStyle w:val="a0"/>
        <w:rPr>
          <w:rFonts w:ascii="Arial" w:hAnsi="Arial" w:cs="Arial"/>
        </w:rPr>
      </w:pPr>
    </w:p>
    <w:p w:rsidR="00603326" w:rsidRPr="00603326" w:rsidRDefault="00603326" w:rsidP="00B15B26">
      <w:pPr>
        <w:pStyle w:val="a0"/>
        <w:jc w:val="center"/>
        <w:rPr>
          <w:rFonts w:ascii="Arial" w:hAnsi="Arial" w:cs="Arial"/>
        </w:rPr>
      </w:pPr>
      <w:r w:rsidRPr="00603326">
        <w:rPr>
          <w:rFonts w:ascii="Arial" w:hAnsi="Arial" w:cs="Arial"/>
          <w:noProof/>
          <w:lang w:eastAsia="ru-RU" w:bidi="ar-SA"/>
        </w:rPr>
        <w:drawing>
          <wp:inline distT="0" distB="0" distL="0" distR="0">
            <wp:extent cx="4135755" cy="2201545"/>
            <wp:effectExtent l="0" t="0" r="0" b="8255"/>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35755" cy="2201545"/>
                    </a:xfrm>
                    <a:prstGeom prst="rect">
                      <a:avLst/>
                    </a:prstGeom>
                    <a:noFill/>
                    <a:ln>
                      <a:noFill/>
                    </a:ln>
                  </pic:spPr>
                </pic:pic>
              </a:graphicData>
            </a:graphic>
          </wp:inline>
        </w:drawing>
      </w:r>
    </w:p>
    <w:p w:rsidR="00603326" w:rsidRPr="00B15B26" w:rsidRDefault="00B15B26" w:rsidP="00B15B26">
      <w:pPr>
        <w:pStyle w:val="a0"/>
        <w:jc w:val="center"/>
        <w:rPr>
          <w:rFonts w:ascii="Arial" w:hAnsi="Arial" w:cs="Arial"/>
        </w:rPr>
      </w:pPr>
      <w:r w:rsidRPr="00B15B26">
        <w:rPr>
          <w:rFonts w:ascii="Arial" w:hAnsi="Arial" w:cs="Arial"/>
        </w:rPr>
        <w:t xml:space="preserve">Рисунок 2 – </w:t>
      </w:r>
      <w:r>
        <w:rPr>
          <w:rFonts w:ascii="Arial" w:hAnsi="Arial" w:cs="Arial"/>
        </w:rPr>
        <w:t>Вычитание фона</w:t>
      </w:r>
    </w:p>
    <w:p w:rsidR="003E3763" w:rsidRDefault="00B15B26" w:rsidP="00603326">
      <w:pPr>
        <w:pStyle w:val="a0"/>
        <w:rPr>
          <w:rFonts w:ascii="Arial" w:hAnsi="Arial" w:cs="Arial"/>
        </w:rPr>
      </w:pPr>
      <w:r>
        <w:rPr>
          <w:rFonts w:ascii="Arial" w:hAnsi="Arial" w:cs="Arial"/>
        </w:rPr>
        <w:t>И</w:t>
      </w:r>
      <w:r w:rsidR="00603326" w:rsidRPr="00603326">
        <w:rPr>
          <w:rFonts w:ascii="Arial" w:hAnsi="Arial" w:cs="Arial"/>
        </w:rPr>
        <w:t xml:space="preserve">з каждого отсчета </w:t>
      </w:r>
      <w:r>
        <w:rPr>
          <w:rFonts w:ascii="Arial" w:hAnsi="Arial" w:cs="Arial"/>
          <w:lang w:val="en-US"/>
        </w:rPr>
        <w:t>N</w:t>
      </w:r>
      <w:r w:rsidRPr="00B15B26">
        <w:rPr>
          <w:rFonts w:ascii="Arial" w:hAnsi="Arial" w:cs="Arial"/>
          <w:vertAlign w:val="subscript"/>
          <w:lang w:val="en-US"/>
        </w:rPr>
        <w:t>i</w:t>
      </w:r>
      <w:r w:rsidRPr="00B15B26">
        <w:rPr>
          <w:rFonts w:ascii="Arial" w:hAnsi="Arial" w:cs="Arial"/>
        </w:rPr>
        <w:t xml:space="preserve"> </w:t>
      </w:r>
      <w:r>
        <w:rPr>
          <w:rFonts w:ascii="Arial" w:hAnsi="Arial" w:cs="Arial"/>
        </w:rPr>
        <w:t xml:space="preserve">в </w:t>
      </w:r>
      <w:r w:rsidRPr="00090DDA">
        <w:rPr>
          <w:rFonts w:ascii="Arial" w:hAnsi="Arial" w:cs="Arial"/>
          <w:i/>
          <w:lang w:val="en-US"/>
        </w:rPr>
        <w:t>i</w:t>
      </w:r>
      <w:r w:rsidRPr="00B15B26">
        <w:rPr>
          <w:rFonts w:ascii="Arial" w:hAnsi="Arial" w:cs="Arial"/>
        </w:rPr>
        <w:t>-</w:t>
      </w:r>
      <w:r w:rsidR="00090DDA">
        <w:rPr>
          <w:rFonts w:ascii="Arial" w:hAnsi="Arial" w:cs="Arial"/>
        </w:rPr>
        <w:t>м</w:t>
      </w:r>
      <w:r w:rsidRPr="00B15B26">
        <w:rPr>
          <w:rFonts w:ascii="Arial" w:hAnsi="Arial" w:cs="Arial"/>
        </w:rPr>
        <w:t xml:space="preserve"> </w:t>
      </w:r>
      <w:r w:rsidR="00603326" w:rsidRPr="00603326">
        <w:rPr>
          <w:rFonts w:ascii="Arial" w:hAnsi="Arial" w:cs="Arial"/>
        </w:rPr>
        <w:t>канал</w:t>
      </w:r>
      <w:r>
        <w:rPr>
          <w:rFonts w:ascii="Arial" w:hAnsi="Arial" w:cs="Arial"/>
        </w:rPr>
        <w:t xml:space="preserve">е </w:t>
      </w:r>
      <w:r w:rsidR="00603326" w:rsidRPr="00603326">
        <w:rPr>
          <w:rFonts w:ascii="Arial" w:hAnsi="Arial" w:cs="Arial"/>
        </w:rPr>
        <w:t xml:space="preserve"> вычитают значение фона </w:t>
      </w:r>
      <w:r>
        <w:rPr>
          <w:rFonts w:ascii="Arial" w:hAnsi="Arial" w:cs="Arial"/>
          <w:noProof/>
          <w:lang w:eastAsia="ru-RU" w:bidi="ar-SA"/>
        </w:rPr>
        <w:t xml:space="preserve">в этом канале </w:t>
      </w:r>
      <w:r w:rsidR="00603326" w:rsidRPr="00603326">
        <w:rPr>
          <w:rFonts w:ascii="Arial" w:hAnsi="Arial" w:cs="Arial"/>
        </w:rPr>
        <w:t>и строят новое распределение</w:t>
      </w:r>
      <w:r w:rsidR="003E3763">
        <w:rPr>
          <w:rFonts w:ascii="Arial" w:hAnsi="Arial" w:cs="Arial"/>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3E3763" w:rsidRPr="00FA007E" w:rsidTr="00434551">
        <w:trPr>
          <w:trHeight w:val="515"/>
        </w:trPr>
        <w:tc>
          <w:tcPr>
            <w:tcW w:w="9464" w:type="dxa"/>
            <w:vAlign w:val="center"/>
          </w:tcPr>
          <w:p w:rsidR="003E3763" w:rsidRPr="00FA007E" w:rsidRDefault="003E3763" w:rsidP="00434551">
            <w:pPr>
              <w:pStyle w:val="a0"/>
              <w:jc w:val="center"/>
              <w:rPr>
                <w:rFonts w:ascii="Arial" w:hAnsi="Arial" w:cs="Arial"/>
              </w:rPr>
            </w:pPr>
            <w:r w:rsidRPr="00603326">
              <w:rPr>
                <w:rFonts w:ascii="Arial" w:hAnsi="Arial" w:cs="Arial"/>
                <w:noProof/>
                <w:lang w:eastAsia="ru-RU" w:bidi="ar-SA"/>
              </w:rPr>
              <w:drawing>
                <wp:inline distT="0" distB="0" distL="0" distR="0" wp14:anchorId="0EBBE000" wp14:editId="588D0FE1">
                  <wp:extent cx="868045" cy="220345"/>
                  <wp:effectExtent l="0" t="0" r="8255" b="8255"/>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68045" cy="220345"/>
                          </a:xfrm>
                          <a:prstGeom prst="rect">
                            <a:avLst/>
                          </a:prstGeom>
                          <a:noFill/>
                          <a:ln>
                            <a:noFill/>
                          </a:ln>
                        </pic:spPr>
                      </pic:pic>
                    </a:graphicData>
                  </a:graphic>
                </wp:inline>
              </w:drawing>
            </w:r>
          </w:p>
        </w:tc>
        <w:tc>
          <w:tcPr>
            <w:tcW w:w="673" w:type="dxa"/>
            <w:vAlign w:val="center"/>
          </w:tcPr>
          <w:p w:rsidR="003E3763" w:rsidRPr="00FA007E" w:rsidRDefault="003E3763" w:rsidP="00434551">
            <w:pPr>
              <w:pStyle w:val="a0"/>
              <w:spacing w:after="0"/>
              <w:ind w:firstLine="0"/>
              <w:jc w:val="right"/>
              <w:rPr>
                <w:rFonts w:ascii="Arial" w:hAnsi="Arial" w:cs="Arial"/>
              </w:rPr>
            </w:pPr>
          </w:p>
        </w:tc>
      </w:tr>
    </w:tbl>
    <w:p w:rsidR="003E3763" w:rsidRDefault="003E3763" w:rsidP="003E3763">
      <w:pPr>
        <w:pStyle w:val="2"/>
        <w:keepNext w:val="0"/>
        <w:widowControl w:val="0"/>
        <w:tabs>
          <w:tab w:val="clear" w:pos="0"/>
        </w:tabs>
        <w:spacing w:before="0" w:after="0" w:line="360" w:lineRule="auto"/>
        <w:ind w:left="709" w:firstLine="0"/>
        <w:rPr>
          <w:rFonts w:ascii="Arial" w:hAnsi="Arial" w:cs="Arial"/>
          <w:b w:val="0"/>
          <w:sz w:val="24"/>
          <w:szCs w:val="24"/>
        </w:rPr>
      </w:pPr>
    </w:p>
    <w:p w:rsidR="00603326" w:rsidRDefault="00603326" w:rsidP="003E3763">
      <w:pPr>
        <w:pStyle w:val="2"/>
        <w:keepNext w:val="0"/>
        <w:widowControl w:val="0"/>
        <w:numPr>
          <w:ilvl w:val="2"/>
          <w:numId w:val="5"/>
        </w:numPr>
        <w:spacing w:before="0" w:after="0" w:line="360" w:lineRule="auto"/>
        <w:ind w:left="0" w:firstLine="709"/>
        <w:rPr>
          <w:rFonts w:ascii="Arial" w:hAnsi="Arial" w:cs="Arial"/>
          <w:b w:val="0"/>
          <w:sz w:val="24"/>
          <w:szCs w:val="24"/>
        </w:rPr>
      </w:pPr>
      <w:r w:rsidRPr="003E3763">
        <w:rPr>
          <w:rFonts w:ascii="Arial" w:hAnsi="Arial" w:cs="Arial"/>
          <w:b w:val="0"/>
          <w:sz w:val="24"/>
          <w:szCs w:val="24"/>
        </w:rPr>
        <w:t>При несимметричном фоновом пьедестале относительно моноэнергетического пика (</w:t>
      </w:r>
      <w:r w:rsidR="003E3763">
        <w:rPr>
          <w:rFonts w:ascii="Arial" w:hAnsi="Arial" w:cs="Arial"/>
          <w:b w:val="0"/>
          <w:sz w:val="24"/>
          <w:szCs w:val="24"/>
        </w:rPr>
        <w:t xml:space="preserve">рис. </w:t>
      </w:r>
      <w:r w:rsidRPr="003E3763">
        <w:rPr>
          <w:rFonts w:ascii="Arial" w:hAnsi="Arial" w:cs="Arial"/>
          <w:b w:val="0"/>
          <w:sz w:val="24"/>
          <w:szCs w:val="24"/>
        </w:rPr>
        <w:t>3б) вычитани</w:t>
      </w:r>
      <w:r w:rsidR="003E3763">
        <w:rPr>
          <w:rFonts w:ascii="Arial" w:hAnsi="Arial" w:cs="Arial"/>
          <w:b w:val="0"/>
          <w:sz w:val="24"/>
          <w:szCs w:val="24"/>
        </w:rPr>
        <w:t>е</w:t>
      </w:r>
      <w:r w:rsidRPr="003E3763">
        <w:rPr>
          <w:rFonts w:ascii="Arial" w:hAnsi="Arial" w:cs="Arial"/>
          <w:b w:val="0"/>
          <w:sz w:val="24"/>
          <w:szCs w:val="24"/>
        </w:rPr>
        <w:t xml:space="preserve"> фона проводят следующим образом: слева и справа от пика на расстоянии от его максимума, равном не менее четырехкратного значения ширины пика на его полувысоте, выбирают участки спектра шириной в 9 каналов. Затем рассчитывают вспомогательные величины</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4783"/>
      </w:tblGrid>
      <w:tr w:rsidR="003E3763" w:rsidRPr="00FA007E" w:rsidTr="003E3763">
        <w:trPr>
          <w:trHeight w:val="515"/>
        </w:trPr>
        <w:tc>
          <w:tcPr>
            <w:tcW w:w="5354" w:type="dxa"/>
            <w:vAlign w:val="center"/>
          </w:tcPr>
          <w:p w:rsidR="003E3763" w:rsidRPr="00FA007E" w:rsidRDefault="003E3763" w:rsidP="003E3763">
            <w:pPr>
              <w:pStyle w:val="a0"/>
              <w:jc w:val="center"/>
              <w:rPr>
                <w:rFonts w:ascii="Arial" w:hAnsi="Arial" w:cs="Arial"/>
              </w:rPr>
            </w:pPr>
            <w:r w:rsidRPr="00603326">
              <w:rPr>
                <w:rFonts w:ascii="Arial" w:hAnsi="Arial" w:cs="Arial"/>
                <w:noProof/>
                <w:lang w:eastAsia="ru-RU" w:bidi="ar-SA"/>
              </w:rPr>
              <w:drawing>
                <wp:inline distT="0" distB="0" distL="0" distR="0" wp14:anchorId="622DF43F" wp14:editId="1800062E">
                  <wp:extent cx="676800" cy="4284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76800" cy="428400"/>
                          </a:xfrm>
                          <a:prstGeom prst="rect">
                            <a:avLst/>
                          </a:prstGeom>
                          <a:noFill/>
                          <a:ln>
                            <a:noFill/>
                          </a:ln>
                        </pic:spPr>
                      </pic:pic>
                    </a:graphicData>
                  </a:graphic>
                </wp:inline>
              </w:drawing>
            </w:r>
            <w:r>
              <w:rPr>
                <w:rFonts w:ascii="Arial" w:hAnsi="Arial" w:cs="Arial"/>
              </w:rPr>
              <w:t xml:space="preserve"> </w:t>
            </w:r>
          </w:p>
        </w:tc>
        <w:tc>
          <w:tcPr>
            <w:tcW w:w="4783" w:type="dxa"/>
            <w:vAlign w:val="center"/>
          </w:tcPr>
          <w:p w:rsidR="003E3763" w:rsidRPr="00FA007E" w:rsidRDefault="003E3763" w:rsidP="003E3763">
            <w:pPr>
              <w:pStyle w:val="a0"/>
              <w:spacing w:after="0"/>
              <w:ind w:firstLine="0"/>
              <w:jc w:val="center"/>
              <w:rPr>
                <w:rFonts w:ascii="Arial" w:hAnsi="Arial" w:cs="Arial"/>
              </w:rPr>
            </w:pPr>
            <w:r w:rsidRPr="00603326">
              <w:rPr>
                <w:rFonts w:ascii="Arial" w:hAnsi="Arial" w:cs="Arial"/>
                <w:noProof/>
                <w:lang w:eastAsia="ru-RU" w:bidi="ar-SA"/>
              </w:rPr>
              <w:drawing>
                <wp:inline distT="0" distB="0" distL="0" distR="0" wp14:anchorId="53F9DEC3" wp14:editId="33E3C6B1">
                  <wp:extent cx="732155" cy="42735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32155" cy="427355"/>
                          </a:xfrm>
                          <a:prstGeom prst="rect">
                            <a:avLst/>
                          </a:prstGeom>
                          <a:noFill/>
                          <a:ln>
                            <a:noFill/>
                          </a:ln>
                        </pic:spPr>
                      </pic:pic>
                    </a:graphicData>
                  </a:graphic>
                </wp:inline>
              </w:drawing>
            </w:r>
          </w:p>
        </w:tc>
      </w:tr>
    </w:tbl>
    <w:p w:rsidR="00603326" w:rsidRDefault="00603326" w:rsidP="00603326">
      <w:pPr>
        <w:pStyle w:val="a0"/>
        <w:rPr>
          <w:rFonts w:ascii="Arial" w:hAnsi="Arial" w:cs="Arial"/>
        </w:rPr>
      </w:pPr>
      <w:r w:rsidRPr="00603326">
        <w:rPr>
          <w:rFonts w:ascii="Arial" w:hAnsi="Arial" w:cs="Arial"/>
        </w:rPr>
        <w:t>Определяют средн</w:t>
      </w:r>
      <w:r w:rsidR="003E3763">
        <w:rPr>
          <w:rFonts w:ascii="Arial" w:hAnsi="Arial" w:cs="Arial"/>
        </w:rPr>
        <w:t>ие</w:t>
      </w:r>
      <w:r w:rsidRPr="00603326">
        <w:rPr>
          <w:rFonts w:ascii="Arial" w:hAnsi="Arial" w:cs="Arial"/>
        </w:rPr>
        <w:t xml:space="preserve"> отсчет</w:t>
      </w:r>
      <w:r w:rsidR="003E3763">
        <w:rPr>
          <w:rFonts w:ascii="Arial" w:hAnsi="Arial" w:cs="Arial"/>
        </w:rPr>
        <w:t>ы</w:t>
      </w:r>
      <w:r w:rsidRPr="00603326">
        <w:rPr>
          <w:rFonts w:ascii="Arial" w:hAnsi="Arial" w:cs="Arial"/>
        </w:rPr>
        <w:t xml:space="preserve"> в каналах, находящихся в середине участков</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4783"/>
      </w:tblGrid>
      <w:tr w:rsidR="003E3763" w:rsidRPr="00FA007E" w:rsidTr="00434551">
        <w:trPr>
          <w:trHeight w:val="515"/>
        </w:trPr>
        <w:tc>
          <w:tcPr>
            <w:tcW w:w="5354" w:type="dxa"/>
            <w:vAlign w:val="center"/>
          </w:tcPr>
          <w:p w:rsidR="003E3763" w:rsidRPr="00FA007E" w:rsidRDefault="003E3763" w:rsidP="00434551">
            <w:pPr>
              <w:pStyle w:val="a0"/>
              <w:jc w:val="center"/>
              <w:rPr>
                <w:rFonts w:ascii="Arial" w:hAnsi="Arial" w:cs="Arial"/>
              </w:rPr>
            </w:pPr>
            <w:r w:rsidRPr="00603326">
              <w:rPr>
                <w:rFonts w:ascii="Arial" w:hAnsi="Arial" w:cs="Arial"/>
                <w:noProof/>
                <w:lang w:eastAsia="ru-RU" w:bidi="ar-SA"/>
              </w:rPr>
              <w:drawing>
                <wp:inline distT="0" distB="0" distL="0" distR="0" wp14:anchorId="0CB3A192" wp14:editId="624A07B3">
                  <wp:extent cx="655955" cy="38925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55955" cy="389255"/>
                          </a:xfrm>
                          <a:prstGeom prst="rect">
                            <a:avLst/>
                          </a:prstGeom>
                          <a:noFill/>
                          <a:ln>
                            <a:noFill/>
                          </a:ln>
                        </pic:spPr>
                      </pic:pic>
                    </a:graphicData>
                  </a:graphic>
                </wp:inline>
              </w:drawing>
            </w:r>
            <w:r>
              <w:rPr>
                <w:rFonts w:ascii="Arial" w:hAnsi="Arial" w:cs="Arial"/>
              </w:rPr>
              <w:t xml:space="preserve"> </w:t>
            </w:r>
          </w:p>
        </w:tc>
        <w:tc>
          <w:tcPr>
            <w:tcW w:w="4783" w:type="dxa"/>
            <w:vAlign w:val="center"/>
          </w:tcPr>
          <w:p w:rsidR="003E3763" w:rsidRPr="00FA007E" w:rsidRDefault="003E3763" w:rsidP="00434551">
            <w:pPr>
              <w:pStyle w:val="a0"/>
              <w:spacing w:after="0"/>
              <w:ind w:firstLine="0"/>
              <w:jc w:val="center"/>
              <w:rPr>
                <w:rFonts w:ascii="Arial" w:hAnsi="Arial" w:cs="Arial"/>
              </w:rPr>
            </w:pPr>
            <w:r w:rsidRPr="00603326">
              <w:rPr>
                <w:rFonts w:ascii="Arial" w:hAnsi="Arial" w:cs="Arial"/>
                <w:noProof/>
                <w:lang w:eastAsia="ru-RU" w:bidi="ar-SA"/>
              </w:rPr>
              <w:drawing>
                <wp:inline distT="0" distB="0" distL="0" distR="0" wp14:anchorId="762E90C0" wp14:editId="73740A56">
                  <wp:extent cx="723900" cy="38925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23900" cy="389255"/>
                          </a:xfrm>
                          <a:prstGeom prst="rect">
                            <a:avLst/>
                          </a:prstGeom>
                          <a:noFill/>
                          <a:ln>
                            <a:noFill/>
                          </a:ln>
                        </pic:spPr>
                      </pic:pic>
                    </a:graphicData>
                  </a:graphic>
                </wp:inline>
              </w:drawing>
            </w:r>
          </w:p>
        </w:tc>
      </w:tr>
    </w:tbl>
    <w:p w:rsidR="003E3763" w:rsidRPr="00603326" w:rsidRDefault="00603326" w:rsidP="00603326">
      <w:pPr>
        <w:pStyle w:val="a0"/>
        <w:rPr>
          <w:rFonts w:ascii="Arial" w:hAnsi="Arial" w:cs="Arial"/>
        </w:rPr>
      </w:pPr>
      <w:r w:rsidRPr="00603326">
        <w:rPr>
          <w:rFonts w:ascii="Arial" w:hAnsi="Arial" w:cs="Arial"/>
        </w:rPr>
        <w:t xml:space="preserve">Значение фонового пьедестала в </w:t>
      </w:r>
      <w:r w:rsidR="003E3763" w:rsidRPr="003E3763">
        <w:rPr>
          <w:rFonts w:ascii="Arial" w:hAnsi="Arial" w:cs="Arial"/>
          <w:i/>
          <w:noProof/>
          <w:lang w:val="en-US" w:eastAsia="ru-RU" w:bidi="ar-SA"/>
        </w:rPr>
        <w:t>i</w:t>
      </w:r>
      <w:r w:rsidRPr="00603326">
        <w:rPr>
          <w:rFonts w:ascii="Arial" w:hAnsi="Arial" w:cs="Arial"/>
        </w:rPr>
        <w:t xml:space="preserve">-м канале под пиком будет определяться выражением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2515"/>
      </w:tblGrid>
      <w:tr w:rsidR="003E3763" w:rsidRPr="00FA007E" w:rsidTr="003E3763">
        <w:trPr>
          <w:trHeight w:val="515"/>
        </w:trPr>
        <w:tc>
          <w:tcPr>
            <w:tcW w:w="7622" w:type="dxa"/>
            <w:vAlign w:val="center"/>
          </w:tcPr>
          <w:p w:rsidR="003E3763" w:rsidRPr="00FA007E" w:rsidRDefault="003E3763" w:rsidP="00434551">
            <w:pPr>
              <w:pStyle w:val="a0"/>
              <w:jc w:val="center"/>
              <w:rPr>
                <w:rFonts w:ascii="Arial" w:hAnsi="Arial" w:cs="Arial"/>
              </w:rPr>
            </w:pPr>
            <w:r w:rsidRPr="00603326">
              <w:rPr>
                <w:rFonts w:ascii="Arial" w:hAnsi="Arial" w:cs="Arial"/>
                <w:noProof/>
                <w:lang w:eastAsia="ru-RU" w:bidi="ar-SA"/>
              </w:rPr>
              <w:drawing>
                <wp:inline distT="0" distB="0" distL="0" distR="0" wp14:anchorId="6C08CEBA" wp14:editId="28EF97CE">
                  <wp:extent cx="3086100" cy="448945"/>
                  <wp:effectExtent l="0" t="0" r="0" b="825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86100" cy="448945"/>
                          </a:xfrm>
                          <a:prstGeom prst="rect">
                            <a:avLst/>
                          </a:prstGeom>
                          <a:noFill/>
                          <a:ln>
                            <a:noFill/>
                          </a:ln>
                        </pic:spPr>
                      </pic:pic>
                    </a:graphicData>
                  </a:graphic>
                </wp:inline>
              </w:drawing>
            </w:r>
            <w:r>
              <w:rPr>
                <w:rFonts w:ascii="Arial" w:hAnsi="Arial" w:cs="Arial"/>
              </w:rPr>
              <w:t xml:space="preserve"> </w:t>
            </w:r>
          </w:p>
        </w:tc>
        <w:tc>
          <w:tcPr>
            <w:tcW w:w="2515" w:type="dxa"/>
            <w:vAlign w:val="center"/>
          </w:tcPr>
          <w:p w:rsidR="003E3763" w:rsidRPr="003E3763" w:rsidRDefault="003E3763" w:rsidP="003E3763">
            <w:pPr>
              <w:pStyle w:val="a0"/>
              <w:spacing w:after="0"/>
              <w:ind w:firstLine="0"/>
              <w:jc w:val="right"/>
              <w:rPr>
                <w:rFonts w:ascii="Arial" w:hAnsi="Arial" w:cs="Arial"/>
                <w:lang w:val="en-US"/>
              </w:rPr>
            </w:pPr>
            <w:r>
              <w:rPr>
                <w:rFonts w:ascii="Arial" w:hAnsi="Arial" w:cs="Arial"/>
                <w:lang w:val="en-US"/>
              </w:rPr>
              <w:t>(4)</w:t>
            </w:r>
          </w:p>
        </w:tc>
      </w:tr>
    </w:tbl>
    <w:p w:rsidR="003E3763" w:rsidRPr="003E3763" w:rsidRDefault="00603326" w:rsidP="00603326">
      <w:pPr>
        <w:pStyle w:val="a0"/>
        <w:rPr>
          <w:rFonts w:ascii="Arial" w:hAnsi="Arial" w:cs="Arial"/>
          <w:lang w:val="en-US"/>
        </w:rPr>
      </w:pPr>
      <w:r w:rsidRPr="00603326">
        <w:rPr>
          <w:rFonts w:ascii="Arial" w:hAnsi="Arial" w:cs="Arial"/>
        </w:rPr>
        <w:t>при этом</w:t>
      </w:r>
      <w:r w:rsidR="003E3763">
        <w:rPr>
          <w:rFonts w:ascii="Arial" w:hAnsi="Arial" w:cs="Arial"/>
          <w:lang w:val="en-US"/>
        </w:rPr>
        <w:t xml:space="preserve"> </w:t>
      </w:r>
      <w:r w:rsidR="003E3763" w:rsidRPr="003E3763">
        <w:rPr>
          <w:rFonts w:ascii="Arial" w:hAnsi="Arial" w:cs="Arial"/>
          <w:i/>
          <w:lang w:val="en-US"/>
        </w:rPr>
        <w:t>l</w:t>
      </w:r>
      <w:r w:rsidR="003E3763">
        <w:rPr>
          <w:rFonts w:ascii="Arial" w:hAnsi="Arial" w:cs="Arial"/>
          <w:lang w:val="en-US"/>
        </w:rPr>
        <w:t>+8</w:t>
      </w:r>
      <w:r w:rsidR="003E3763">
        <w:rPr>
          <w:rFonts w:ascii="Arial" w:hAnsi="Arial" w:cs="Arial"/>
          <w:lang w:val="en-US"/>
        </w:rPr>
        <w:sym w:font="Symbol" w:char="F03C"/>
      </w:r>
      <w:r w:rsidR="003E3763" w:rsidRPr="003E3763">
        <w:rPr>
          <w:rFonts w:ascii="Arial" w:hAnsi="Arial" w:cs="Arial"/>
          <w:i/>
          <w:lang w:val="en-US"/>
        </w:rPr>
        <w:t>i</w:t>
      </w:r>
      <w:r w:rsidR="003E3763">
        <w:rPr>
          <w:rFonts w:ascii="Arial" w:hAnsi="Arial" w:cs="Arial"/>
          <w:lang w:val="en-US"/>
        </w:rPr>
        <w:sym w:font="Symbol" w:char="F03C"/>
      </w:r>
      <w:r w:rsidR="003E3763" w:rsidRPr="003E3763">
        <w:rPr>
          <w:rFonts w:ascii="Arial" w:hAnsi="Arial" w:cs="Arial"/>
          <w:i/>
          <w:lang w:val="en-US"/>
        </w:rPr>
        <w:t>h</w:t>
      </w:r>
    </w:p>
    <w:p w:rsidR="00603326" w:rsidRDefault="003E3763" w:rsidP="00603326">
      <w:pPr>
        <w:pStyle w:val="a0"/>
        <w:rPr>
          <w:rFonts w:ascii="Arial" w:hAnsi="Arial" w:cs="Arial"/>
        </w:rPr>
      </w:pPr>
      <w:r>
        <w:rPr>
          <w:rFonts w:ascii="Arial" w:hAnsi="Arial" w:cs="Arial"/>
        </w:rPr>
        <w:lastRenderedPageBreak/>
        <w:t>И</w:t>
      </w:r>
      <w:r w:rsidR="00603326" w:rsidRPr="00603326">
        <w:rPr>
          <w:rFonts w:ascii="Arial" w:hAnsi="Arial" w:cs="Arial"/>
        </w:rPr>
        <w:t xml:space="preserve">з каждого отсчета канала </w:t>
      </w:r>
      <w:r w:rsidRPr="003E3763">
        <w:rPr>
          <w:rFonts w:ascii="Arial" w:hAnsi="Arial" w:cs="Arial"/>
          <w:i/>
          <w:noProof/>
          <w:lang w:val="en-US" w:eastAsia="ru-RU" w:bidi="ar-SA"/>
        </w:rPr>
        <w:t>N</w:t>
      </w:r>
      <w:r w:rsidRPr="003E3763">
        <w:rPr>
          <w:rFonts w:ascii="Arial" w:hAnsi="Arial" w:cs="Arial"/>
          <w:i/>
          <w:noProof/>
          <w:vertAlign w:val="subscript"/>
          <w:lang w:val="en-US" w:eastAsia="ru-RU" w:bidi="ar-SA"/>
        </w:rPr>
        <w:t>i</w:t>
      </w:r>
      <w:r w:rsidRPr="003E3763">
        <w:rPr>
          <w:rFonts w:ascii="Arial" w:hAnsi="Arial" w:cs="Arial"/>
          <w:noProof/>
          <w:lang w:eastAsia="ru-RU" w:bidi="ar-SA"/>
        </w:rPr>
        <w:t xml:space="preserve"> </w:t>
      </w:r>
      <w:r w:rsidR="00603326" w:rsidRPr="00603326">
        <w:rPr>
          <w:rFonts w:ascii="Arial" w:hAnsi="Arial" w:cs="Arial"/>
        </w:rPr>
        <w:t xml:space="preserve">вычитают значение фона </w:t>
      </w:r>
      <w:r w:rsidRPr="003E3763">
        <w:rPr>
          <w:rFonts w:ascii="Arial" w:hAnsi="Arial" w:cs="Arial"/>
          <w:i/>
          <w:noProof/>
          <w:lang w:val="en-US" w:eastAsia="ru-RU" w:bidi="ar-SA"/>
        </w:rPr>
        <w:t>N</w:t>
      </w:r>
      <w:r w:rsidRPr="003E3763">
        <w:rPr>
          <w:rFonts w:ascii="Arial" w:hAnsi="Arial" w:cs="Arial"/>
          <w:i/>
          <w:noProof/>
          <w:vertAlign w:val="subscript"/>
          <w:lang w:val="en-US" w:eastAsia="ru-RU" w:bidi="ar-SA"/>
        </w:rPr>
        <w:t>fi</w:t>
      </w:r>
      <w:r>
        <w:rPr>
          <w:rFonts w:ascii="Arial" w:hAnsi="Arial" w:cs="Arial"/>
          <w:noProof/>
          <w:lang w:eastAsia="ru-RU" w:bidi="ar-SA"/>
        </w:rPr>
        <w:t xml:space="preserve"> </w:t>
      </w:r>
      <w:r w:rsidR="00603326" w:rsidRPr="00603326">
        <w:rPr>
          <w:rFonts w:ascii="Arial" w:hAnsi="Arial" w:cs="Arial"/>
        </w:rPr>
        <w:t xml:space="preserve">и строят новое распределение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3E3763" w:rsidRPr="00FA007E" w:rsidTr="00434551">
        <w:trPr>
          <w:trHeight w:val="515"/>
        </w:trPr>
        <w:tc>
          <w:tcPr>
            <w:tcW w:w="9464" w:type="dxa"/>
            <w:vAlign w:val="center"/>
          </w:tcPr>
          <w:p w:rsidR="003E3763" w:rsidRPr="00FA007E" w:rsidRDefault="003E3763" w:rsidP="00434551">
            <w:pPr>
              <w:pStyle w:val="a0"/>
              <w:jc w:val="center"/>
              <w:rPr>
                <w:rFonts w:ascii="Arial" w:hAnsi="Arial" w:cs="Arial"/>
              </w:rPr>
            </w:pPr>
            <w:r w:rsidRPr="00603326">
              <w:rPr>
                <w:rFonts w:ascii="Arial" w:hAnsi="Arial" w:cs="Arial"/>
                <w:noProof/>
                <w:lang w:eastAsia="ru-RU" w:bidi="ar-SA"/>
              </w:rPr>
              <w:drawing>
                <wp:inline distT="0" distB="0" distL="0" distR="0" wp14:anchorId="5D34C230" wp14:editId="4C0A90BD">
                  <wp:extent cx="868045" cy="220345"/>
                  <wp:effectExtent l="0" t="0" r="8255" b="825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68045" cy="220345"/>
                          </a:xfrm>
                          <a:prstGeom prst="rect">
                            <a:avLst/>
                          </a:prstGeom>
                          <a:noFill/>
                          <a:ln>
                            <a:noFill/>
                          </a:ln>
                        </pic:spPr>
                      </pic:pic>
                    </a:graphicData>
                  </a:graphic>
                </wp:inline>
              </w:drawing>
            </w:r>
          </w:p>
        </w:tc>
        <w:tc>
          <w:tcPr>
            <w:tcW w:w="673" w:type="dxa"/>
            <w:vAlign w:val="center"/>
          </w:tcPr>
          <w:p w:rsidR="003E3763" w:rsidRPr="00FA007E" w:rsidRDefault="003E3763" w:rsidP="00434551">
            <w:pPr>
              <w:pStyle w:val="a0"/>
              <w:spacing w:after="0"/>
              <w:ind w:firstLine="0"/>
              <w:jc w:val="right"/>
              <w:rPr>
                <w:rFonts w:ascii="Arial" w:hAnsi="Arial" w:cs="Arial"/>
              </w:rPr>
            </w:pPr>
          </w:p>
        </w:tc>
      </w:tr>
    </w:tbl>
    <w:p w:rsidR="003E3763" w:rsidRPr="00603326" w:rsidRDefault="003E3763" w:rsidP="00603326">
      <w:pPr>
        <w:pStyle w:val="a0"/>
        <w:rPr>
          <w:rFonts w:ascii="Arial" w:hAnsi="Arial" w:cs="Arial"/>
        </w:rPr>
      </w:pPr>
    </w:p>
    <w:p w:rsidR="00603326" w:rsidRPr="00603326" w:rsidRDefault="00603326" w:rsidP="00603326">
      <w:pPr>
        <w:pStyle w:val="a0"/>
        <w:rPr>
          <w:rFonts w:ascii="Arial" w:hAnsi="Arial" w:cs="Arial"/>
        </w:rPr>
      </w:pPr>
      <w:r w:rsidRPr="00603326">
        <w:rPr>
          <w:rFonts w:ascii="Arial" w:hAnsi="Arial" w:cs="Arial"/>
        </w:rPr>
        <w:t>При недостаточной статистической точности участки, в пределах которых производят суммирование фона, могут выбираться с большим числом каналов.</w:t>
      </w:r>
    </w:p>
    <w:p w:rsidR="00603326" w:rsidRPr="00120867" w:rsidRDefault="00603326" w:rsidP="00120867">
      <w:pPr>
        <w:pStyle w:val="2"/>
        <w:keepNext w:val="0"/>
        <w:widowControl w:val="0"/>
        <w:numPr>
          <w:ilvl w:val="2"/>
          <w:numId w:val="5"/>
        </w:numPr>
        <w:spacing w:before="0" w:after="0" w:line="360" w:lineRule="auto"/>
        <w:ind w:left="0" w:firstLine="709"/>
        <w:rPr>
          <w:rFonts w:ascii="Arial" w:hAnsi="Arial" w:cs="Arial"/>
          <w:b w:val="0"/>
          <w:sz w:val="24"/>
          <w:szCs w:val="24"/>
        </w:rPr>
      </w:pPr>
      <w:r w:rsidRPr="00120867">
        <w:rPr>
          <w:rFonts w:ascii="Arial" w:hAnsi="Arial" w:cs="Arial"/>
          <w:b w:val="0"/>
          <w:sz w:val="24"/>
          <w:szCs w:val="24"/>
        </w:rPr>
        <w:t>При обособленных пиках спектра допускается использовать графический метод для вычитания фоновых отсчетов из пика полного поглощения. Для этого спектр строят в полулогарифмическом масштабе (по оси абсцисс откладывают номер канала, по оси ординат - логарифм числа отсчетов в канале). Через точки спектра проводят плавную огибающую и через непрерывное фоновое распределение с обеих сторон пика проводят прямую линию, интерпретирующую фоновый пьедестал под пиком. Затем из каждого отсчета канала пика вычитают соответствующий ему фоновый пьедестал.</w:t>
      </w:r>
    </w:p>
    <w:p w:rsidR="00603326" w:rsidRPr="00603326" w:rsidRDefault="00603326" w:rsidP="00603326">
      <w:pPr>
        <w:pStyle w:val="a0"/>
        <w:rPr>
          <w:rFonts w:ascii="Arial" w:hAnsi="Arial" w:cs="Arial"/>
        </w:rPr>
      </w:pPr>
      <w:r w:rsidRPr="00603326">
        <w:rPr>
          <w:rFonts w:ascii="Arial" w:hAnsi="Arial" w:cs="Arial"/>
        </w:rPr>
        <w:t>Допускается использовать другие методы вычитания фоновых отсчетов из отсчетов каналов пика.</w:t>
      </w:r>
    </w:p>
    <w:p w:rsidR="00603326" w:rsidRPr="00120867" w:rsidRDefault="00120867" w:rsidP="00120867">
      <w:pPr>
        <w:pStyle w:val="2"/>
        <w:keepNext w:val="0"/>
        <w:widowControl w:val="0"/>
        <w:numPr>
          <w:ilvl w:val="2"/>
          <w:numId w:val="5"/>
        </w:numPr>
        <w:spacing w:before="0" w:after="0" w:line="360" w:lineRule="auto"/>
        <w:ind w:left="0" w:firstLine="709"/>
        <w:rPr>
          <w:rFonts w:ascii="Arial" w:hAnsi="Arial" w:cs="Arial"/>
          <w:b w:val="0"/>
          <w:sz w:val="24"/>
          <w:szCs w:val="24"/>
        </w:rPr>
      </w:pPr>
      <w:r w:rsidRPr="00120867">
        <w:rPr>
          <w:rFonts w:ascii="Arial" w:hAnsi="Arial" w:cs="Arial"/>
          <w:b w:val="0"/>
          <w:sz w:val="24"/>
          <w:szCs w:val="24"/>
        </w:rPr>
        <w:t>П</w:t>
      </w:r>
      <w:r w:rsidR="00603326" w:rsidRPr="00120867">
        <w:rPr>
          <w:rFonts w:ascii="Arial" w:hAnsi="Arial" w:cs="Arial"/>
          <w:b w:val="0"/>
          <w:sz w:val="24"/>
          <w:szCs w:val="24"/>
        </w:rPr>
        <w:t xml:space="preserve">осле получения пиков спектра с исключенным фоновым распределением определяют положение </w:t>
      </w:r>
      <w:proofErr w:type="spellStart"/>
      <w:r w:rsidR="00603326" w:rsidRPr="00120867">
        <w:rPr>
          <w:rFonts w:ascii="Arial" w:hAnsi="Arial" w:cs="Arial"/>
          <w:b w:val="0"/>
          <w:sz w:val="24"/>
          <w:szCs w:val="24"/>
        </w:rPr>
        <w:t>центроид</w:t>
      </w:r>
      <w:r>
        <w:rPr>
          <w:rFonts w:ascii="Arial" w:hAnsi="Arial" w:cs="Arial"/>
          <w:b w:val="0"/>
          <w:sz w:val="24"/>
          <w:szCs w:val="24"/>
        </w:rPr>
        <w:t>ов</w:t>
      </w:r>
      <w:proofErr w:type="spellEnd"/>
      <w:r w:rsidR="00603326" w:rsidRPr="00120867">
        <w:rPr>
          <w:rFonts w:ascii="Arial" w:hAnsi="Arial" w:cs="Arial"/>
          <w:b w:val="0"/>
          <w:sz w:val="24"/>
          <w:szCs w:val="24"/>
        </w:rPr>
        <w:t xml:space="preserve"> </w:t>
      </w:r>
      <w:r>
        <w:rPr>
          <w:rFonts w:ascii="Arial" w:hAnsi="Arial" w:cs="Arial"/>
          <w:b w:val="0"/>
          <w:sz w:val="24"/>
          <w:szCs w:val="24"/>
        </w:rPr>
        <w:t>ППП</w:t>
      </w:r>
      <w:r w:rsidR="00603326" w:rsidRPr="00120867">
        <w:rPr>
          <w:rFonts w:ascii="Arial" w:hAnsi="Arial" w:cs="Arial"/>
          <w:b w:val="0"/>
          <w:sz w:val="24"/>
          <w:szCs w:val="24"/>
        </w:rPr>
        <w:t xml:space="preserve">. </w:t>
      </w:r>
      <w:r w:rsidR="00090DDA">
        <w:rPr>
          <w:rFonts w:ascii="Arial" w:hAnsi="Arial" w:cs="Arial"/>
          <w:b w:val="0"/>
          <w:sz w:val="24"/>
          <w:szCs w:val="24"/>
        </w:rPr>
        <w:t xml:space="preserve">При отсутствии </w:t>
      </w:r>
      <w:r w:rsidR="00F521E4">
        <w:rPr>
          <w:rFonts w:ascii="Arial" w:hAnsi="Arial" w:cs="Arial"/>
          <w:b w:val="0"/>
          <w:sz w:val="24"/>
          <w:szCs w:val="24"/>
        </w:rPr>
        <w:t xml:space="preserve">возможности применения </w:t>
      </w:r>
      <w:proofErr w:type="gramStart"/>
      <w:r w:rsidR="00090DDA">
        <w:rPr>
          <w:rFonts w:ascii="Arial" w:hAnsi="Arial" w:cs="Arial"/>
          <w:b w:val="0"/>
          <w:sz w:val="24"/>
          <w:szCs w:val="24"/>
        </w:rPr>
        <w:t>ПО</w:t>
      </w:r>
      <w:proofErr w:type="gramEnd"/>
      <w:r w:rsidR="00090DDA">
        <w:rPr>
          <w:rFonts w:ascii="Arial" w:hAnsi="Arial" w:cs="Arial"/>
          <w:b w:val="0"/>
          <w:sz w:val="24"/>
          <w:szCs w:val="24"/>
        </w:rPr>
        <w:t xml:space="preserve"> </w:t>
      </w:r>
      <w:proofErr w:type="gramStart"/>
      <w:r w:rsidR="00090DDA">
        <w:rPr>
          <w:rFonts w:ascii="Arial" w:hAnsi="Arial" w:cs="Arial"/>
          <w:b w:val="0"/>
          <w:sz w:val="24"/>
          <w:szCs w:val="24"/>
        </w:rPr>
        <w:t>для</w:t>
      </w:r>
      <w:proofErr w:type="gramEnd"/>
      <w:r w:rsidR="00090DDA">
        <w:rPr>
          <w:rFonts w:ascii="Arial" w:hAnsi="Arial" w:cs="Arial"/>
          <w:b w:val="0"/>
          <w:sz w:val="24"/>
          <w:szCs w:val="24"/>
        </w:rPr>
        <w:t xml:space="preserve"> обработки спектров п</w:t>
      </w:r>
      <w:r w:rsidR="00603326" w:rsidRPr="00120867">
        <w:rPr>
          <w:rFonts w:ascii="Arial" w:hAnsi="Arial" w:cs="Arial"/>
          <w:b w:val="0"/>
          <w:sz w:val="24"/>
          <w:szCs w:val="24"/>
        </w:rPr>
        <w:t xml:space="preserve">оложение </w:t>
      </w:r>
      <w:proofErr w:type="spellStart"/>
      <w:r w:rsidR="00603326" w:rsidRPr="00120867">
        <w:rPr>
          <w:rFonts w:ascii="Arial" w:hAnsi="Arial" w:cs="Arial"/>
          <w:b w:val="0"/>
          <w:sz w:val="24"/>
          <w:szCs w:val="24"/>
        </w:rPr>
        <w:t>центроид</w:t>
      </w:r>
      <w:r w:rsidR="00F521E4">
        <w:rPr>
          <w:rFonts w:ascii="Arial" w:hAnsi="Arial" w:cs="Arial"/>
          <w:b w:val="0"/>
          <w:sz w:val="24"/>
          <w:szCs w:val="24"/>
        </w:rPr>
        <w:t>ов</w:t>
      </w:r>
      <w:proofErr w:type="spellEnd"/>
      <w:r w:rsidR="00603326" w:rsidRPr="00120867">
        <w:rPr>
          <w:rFonts w:ascii="Arial" w:hAnsi="Arial" w:cs="Arial"/>
          <w:b w:val="0"/>
          <w:sz w:val="24"/>
          <w:szCs w:val="24"/>
        </w:rPr>
        <w:t xml:space="preserve"> пик</w:t>
      </w:r>
      <w:r w:rsidR="00F521E4">
        <w:rPr>
          <w:rFonts w:ascii="Arial" w:hAnsi="Arial" w:cs="Arial"/>
          <w:b w:val="0"/>
          <w:sz w:val="24"/>
          <w:szCs w:val="24"/>
        </w:rPr>
        <w:t>ов</w:t>
      </w:r>
      <w:r w:rsidR="00603326" w:rsidRPr="00120867">
        <w:rPr>
          <w:rFonts w:ascii="Arial" w:hAnsi="Arial" w:cs="Arial"/>
          <w:b w:val="0"/>
          <w:sz w:val="24"/>
          <w:szCs w:val="24"/>
        </w:rPr>
        <w:t xml:space="preserve"> определяют одним из методов, описанных ниже.</w:t>
      </w:r>
    </w:p>
    <w:p w:rsidR="00603326" w:rsidRPr="00120867" w:rsidRDefault="00603326" w:rsidP="00120867">
      <w:pPr>
        <w:pStyle w:val="2"/>
        <w:keepNext w:val="0"/>
        <w:widowControl w:val="0"/>
        <w:numPr>
          <w:ilvl w:val="2"/>
          <w:numId w:val="5"/>
        </w:numPr>
        <w:spacing w:before="0" w:after="0" w:line="360" w:lineRule="auto"/>
        <w:ind w:left="0" w:firstLine="709"/>
        <w:rPr>
          <w:rFonts w:ascii="Arial" w:hAnsi="Arial" w:cs="Arial"/>
          <w:b w:val="0"/>
          <w:sz w:val="24"/>
          <w:szCs w:val="24"/>
        </w:rPr>
      </w:pPr>
      <w:r w:rsidRPr="00120867">
        <w:rPr>
          <w:rFonts w:ascii="Arial" w:hAnsi="Arial" w:cs="Arial"/>
          <w:b w:val="0"/>
          <w:sz w:val="24"/>
          <w:szCs w:val="24"/>
        </w:rPr>
        <w:t xml:space="preserve">Если при регистрации спектра пик получится достаточно симметричным и обеспечит проведение плавной огибающей через точки аппаратурного спектра, положение </w:t>
      </w:r>
      <w:proofErr w:type="spellStart"/>
      <w:r w:rsidRPr="00120867">
        <w:rPr>
          <w:rFonts w:ascii="Arial" w:hAnsi="Arial" w:cs="Arial"/>
          <w:b w:val="0"/>
          <w:sz w:val="24"/>
          <w:szCs w:val="24"/>
        </w:rPr>
        <w:t>центроиды</w:t>
      </w:r>
      <w:proofErr w:type="spellEnd"/>
      <w:r w:rsidRPr="00120867">
        <w:rPr>
          <w:rFonts w:ascii="Arial" w:hAnsi="Arial" w:cs="Arial"/>
          <w:b w:val="0"/>
          <w:sz w:val="24"/>
          <w:szCs w:val="24"/>
        </w:rPr>
        <w:t xml:space="preserve"> пика определяют графически, как показано на </w:t>
      </w:r>
      <w:r w:rsidR="00CF508A">
        <w:rPr>
          <w:rFonts w:ascii="Arial" w:hAnsi="Arial" w:cs="Arial"/>
          <w:b w:val="0"/>
          <w:sz w:val="24"/>
          <w:szCs w:val="24"/>
        </w:rPr>
        <w:t>рис</w:t>
      </w:r>
      <w:r w:rsidRPr="00120867">
        <w:rPr>
          <w:rFonts w:ascii="Arial" w:hAnsi="Arial" w:cs="Arial"/>
          <w:b w:val="0"/>
          <w:sz w:val="24"/>
          <w:szCs w:val="24"/>
        </w:rPr>
        <w:t>.</w:t>
      </w:r>
      <w:r w:rsidR="00CF508A">
        <w:rPr>
          <w:rFonts w:ascii="Arial" w:hAnsi="Arial" w:cs="Arial"/>
          <w:b w:val="0"/>
          <w:sz w:val="24"/>
          <w:szCs w:val="24"/>
        </w:rPr>
        <w:t xml:space="preserve"> </w:t>
      </w:r>
      <w:r w:rsidRPr="00120867">
        <w:rPr>
          <w:rFonts w:ascii="Arial" w:hAnsi="Arial" w:cs="Arial"/>
          <w:b w:val="0"/>
          <w:sz w:val="24"/>
          <w:szCs w:val="24"/>
        </w:rPr>
        <w:t xml:space="preserve">4. Для этого на полувысоте пика проводят линию, параллельную оси абсцисс до пересечения </w:t>
      </w:r>
      <w:proofErr w:type="gramStart"/>
      <w:r w:rsidRPr="00120867">
        <w:rPr>
          <w:rFonts w:ascii="Arial" w:hAnsi="Arial" w:cs="Arial"/>
          <w:b w:val="0"/>
          <w:sz w:val="24"/>
          <w:szCs w:val="24"/>
        </w:rPr>
        <w:t>с</w:t>
      </w:r>
      <w:proofErr w:type="gramEnd"/>
      <w:r w:rsidRPr="00120867">
        <w:rPr>
          <w:rFonts w:ascii="Arial" w:hAnsi="Arial" w:cs="Arial"/>
          <w:b w:val="0"/>
          <w:sz w:val="24"/>
          <w:szCs w:val="24"/>
        </w:rPr>
        <w:t xml:space="preserve"> огибающей. Через середину отрезка, ограниченного </w:t>
      </w:r>
      <w:proofErr w:type="gramStart"/>
      <w:r w:rsidRPr="00120867">
        <w:rPr>
          <w:rFonts w:ascii="Arial" w:hAnsi="Arial" w:cs="Arial"/>
          <w:b w:val="0"/>
          <w:sz w:val="24"/>
          <w:szCs w:val="24"/>
        </w:rPr>
        <w:t>огибающей</w:t>
      </w:r>
      <w:proofErr w:type="gramEnd"/>
      <w:r w:rsidRPr="00120867">
        <w:rPr>
          <w:rFonts w:ascii="Arial" w:hAnsi="Arial" w:cs="Arial"/>
          <w:b w:val="0"/>
          <w:sz w:val="24"/>
          <w:szCs w:val="24"/>
        </w:rPr>
        <w:t xml:space="preserve">, проводят нормаль. Если нормаль делит пик на симметричные части, значение абсциссы нормали соответствует положению </w:t>
      </w:r>
      <w:proofErr w:type="spellStart"/>
      <w:r w:rsidRPr="00120867">
        <w:rPr>
          <w:rFonts w:ascii="Arial" w:hAnsi="Arial" w:cs="Arial"/>
          <w:b w:val="0"/>
          <w:sz w:val="24"/>
          <w:szCs w:val="24"/>
        </w:rPr>
        <w:t>центроиды</w:t>
      </w:r>
      <w:proofErr w:type="spellEnd"/>
      <w:r w:rsidRPr="00120867">
        <w:rPr>
          <w:rFonts w:ascii="Arial" w:hAnsi="Arial" w:cs="Arial"/>
          <w:b w:val="0"/>
          <w:sz w:val="24"/>
          <w:szCs w:val="24"/>
        </w:rPr>
        <w:t xml:space="preserve"> пика. Для проверки правильности определения положения </w:t>
      </w:r>
      <w:proofErr w:type="spellStart"/>
      <w:r w:rsidRPr="00120867">
        <w:rPr>
          <w:rFonts w:ascii="Arial" w:hAnsi="Arial" w:cs="Arial"/>
          <w:b w:val="0"/>
          <w:sz w:val="24"/>
          <w:szCs w:val="24"/>
        </w:rPr>
        <w:t>центроиды</w:t>
      </w:r>
      <w:proofErr w:type="spellEnd"/>
      <w:r w:rsidRPr="00120867">
        <w:rPr>
          <w:rFonts w:ascii="Arial" w:hAnsi="Arial" w:cs="Arial"/>
          <w:b w:val="0"/>
          <w:sz w:val="24"/>
          <w:szCs w:val="24"/>
        </w:rPr>
        <w:t xml:space="preserve"> рекомендуется на </w:t>
      </w:r>
      <w:r w:rsidR="00CF508A">
        <w:rPr>
          <w:rFonts w:ascii="Arial" w:hAnsi="Arial" w:cs="Arial"/>
          <w:b w:val="0"/>
          <w:noProof/>
          <w:sz w:val="24"/>
          <w:szCs w:val="24"/>
          <w:lang w:eastAsia="ru-RU" w:bidi="ar-SA"/>
        </w:rPr>
        <w:t>¾</w:t>
      </w:r>
      <w:r w:rsidR="00CF508A" w:rsidRPr="00CF508A">
        <w:rPr>
          <w:rFonts w:ascii="Arial" w:hAnsi="Arial" w:cs="Arial"/>
          <w:b w:val="0"/>
          <w:noProof/>
          <w:sz w:val="24"/>
          <w:szCs w:val="24"/>
          <w:lang w:eastAsia="ru-RU" w:bidi="ar-SA"/>
        </w:rPr>
        <w:t xml:space="preserve"> </w:t>
      </w:r>
      <w:r w:rsidRPr="00120867">
        <w:rPr>
          <w:rFonts w:ascii="Arial" w:hAnsi="Arial" w:cs="Arial"/>
          <w:b w:val="0"/>
          <w:sz w:val="24"/>
          <w:szCs w:val="24"/>
        </w:rPr>
        <w:t xml:space="preserve">высоты пика провести линию, параллельную оси абсцисс. </w:t>
      </w:r>
      <w:proofErr w:type="gramStart"/>
      <w:r w:rsidRPr="00120867">
        <w:rPr>
          <w:rFonts w:ascii="Arial" w:hAnsi="Arial" w:cs="Arial"/>
          <w:b w:val="0"/>
          <w:sz w:val="24"/>
          <w:szCs w:val="24"/>
        </w:rPr>
        <w:t xml:space="preserve">Если отрезок этой линии, ограниченный огибающей, нормаль делит пополам, то положение </w:t>
      </w:r>
      <w:proofErr w:type="spellStart"/>
      <w:r w:rsidRPr="00120867">
        <w:rPr>
          <w:rFonts w:ascii="Arial" w:hAnsi="Arial" w:cs="Arial"/>
          <w:b w:val="0"/>
          <w:sz w:val="24"/>
          <w:szCs w:val="24"/>
        </w:rPr>
        <w:t>центроиды</w:t>
      </w:r>
      <w:proofErr w:type="spellEnd"/>
      <w:r w:rsidRPr="00120867">
        <w:rPr>
          <w:rFonts w:ascii="Arial" w:hAnsi="Arial" w:cs="Arial"/>
          <w:b w:val="0"/>
          <w:sz w:val="24"/>
          <w:szCs w:val="24"/>
        </w:rPr>
        <w:t xml:space="preserve"> определено правильно и полученное значение можно применять для расчетов по формуле (3).</w:t>
      </w:r>
      <w:proofErr w:type="gramEnd"/>
    </w:p>
    <w:p w:rsidR="00603326" w:rsidRPr="00603326" w:rsidRDefault="00603326" w:rsidP="00CF508A">
      <w:pPr>
        <w:pStyle w:val="a0"/>
        <w:jc w:val="center"/>
        <w:rPr>
          <w:rFonts w:ascii="Arial" w:hAnsi="Arial" w:cs="Arial"/>
        </w:rPr>
      </w:pPr>
      <w:r w:rsidRPr="00603326">
        <w:rPr>
          <w:rFonts w:ascii="Arial" w:hAnsi="Arial" w:cs="Arial"/>
          <w:noProof/>
          <w:lang w:eastAsia="ru-RU" w:bidi="ar-SA"/>
        </w:rPr>
        <w:lastRenderedPageBreak/>
        <w:drawing>
          <wp:inline distT="0" distB="0" distL="0" distR="0">
            <wp:extent cx="1968196" cy="15875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69754" cy="1588757"/>
                    </a:xfrm>
                    <a:prstGeom prst="rect">
                      <a:avLst/>
                    </a:prstGeom>
                    <a:noFill/>
                    <a:ln>
                      <a:noFill/>
                    </a:ln>
                  </pic:spPr>
                </pic:pic>
              </a:graphicData>
            </a:graphic>
          </wp:inline>
        </w:drawing>
      </w:r>
    </w:p>
    <w:p w:rsidR="00603326" w:rsidRPr="00CF508A" w:rsidRDefault="00CF508A" w:rsidP="00CF508A">
      <w:pPr>
        <w:pStyle w:val="a0"/>
        <w:jc w:val="center"/>
        <w:rPr>
          <w:rFonts w:ascii="Arial" w:hAnsi="Arial" w:cs="Arial"/>
        </w:rPr>
      </w:pPr>
      <w:proofErr w:type="spellStart"/>
      <w:r w:rsidRPr="00CF508A">
        <w:rPr>
          <w:rFonts w:ascii="Arial" w:hAnsi="Arial" w:cs="Arial"/>
          <w:lang w:val="en-US"/>
        </w:rPr>
        <w:t>Рисунок</w:t>
      </w:r>
      <w:proofErr w:type="spellEnd"/>
      <w:r w:rsidRPr="00CF508A">
        <w:rPr>
          <w:rFonts w:ascii="Arial" w:hAnsi="Arial" w:cs="Arial"/>
          <w:lang w:val="en-US"/>
        </w:rPr>
        <w:t xml:space="preserve"> </w:t>
      </w:r>
      <w:r>
        <w:rPr>
          <w:rFonts w:ascii="Arial" w:hAnsi="Arial" w:cs="Arial"/>
        </w:rPr>
        <w:t>4</w:t>
      </w:r>
      <w:r w:rsidRPr="00CF508A">
        <w:rPr>
          <w:rFonts w:ascii="Arial" w:hAnsi="Arial" w:cs="Arial"/>
          <w:lang w:val="en-US"/>
        </w:rPr>
        <w:t xml:space="preserve"> –</w:t>
      </w:r>
      <w:r>
        <w:rPr>
          <w:rFonts w:ascii="Arial" w:hAnsi="Arial" w:cs="Arial"/>
        </w:rPr>
        <w:t xml:space="preserve"> П</w:t>
      </w:r>
      <w:proofErr w:type="spellStart"/>
      <w:r w:rsidRPr="00CF508A">
        <w:rPr>
          <w:rFonts w:ascii="Arial" w:hAnsi="Arial" w:cs="Arial"/>
          <w:lang w:val="en-US"/>
        </w:rPr>
        <w:t>оложение</w:t>
      </w:r>
      <w:proofErr w:type="spellEnd"/>
      <w:r w:rsidRPr="00CF508A">
        <w:rPr>
          <w:rFonts w:ascii="Arial" w:hAnsi="Arial" w:cs="Arial"/>
          <w:lang w:val="en-US"/>
        </w:rPr>
        <w:t xml:space="preserve"> </w:t>
      </w:r>
      <w:proofErr w:type="spellStart"/>
      <w:r w:rsidRPr="00CF508A">
        <w:rPr>
          <w:rFonts w:ascii="Arial" w:hAnsi="Arial" w:cs="Arial"/>
          <w:lang w:val="en-US"/>
        </w:rPr>
        <w:t>центроиды</w:t>
      </w:r>
      <w:proofErr w:type="spellEnd"/>
      <w:r w:rsidRPr="00CF508A">
        <w:rPr>
          <w:rFonts w:ascii="Arial" w:hAnsi="Arial" w:cs="Arial"/>
          <w:lang w:val="en-US"/>
        </w:rPr>
        <w:t xml:space="preserve"> </w:t>
      </w:r>
      <w:proofErr w:type="spellStart"/>
      <w:r w:rsidRPr="00CF508A">
        <w:rPr>
          <w:rFonts w:ascii="Arial" w:hAnsi="Arial" w:cs="Arial"/>
          <w:lang w:val="en-US"/>
        </w:rPr>
        <w:t>пика</w:t>
      </w:r>
      <w:proofErr w:type="spellEnd"/>
    </w:p>
    <w:p w:rsidR="00603326" w:rsidRPr="00CF508A" w:rsidRDefault="00603326" w:rsidP="00CF508A">
      <w:pPr>
        <w:pStyle w:val="2"/>
        <w:keepNext w:val="0"/>
        <w:widowControl w:val="0"/>
        <w:numPr>
          <w:ilvl w:val="2"/>
          <w:numId w:val="5"/>
        </w:numPr>
        <w:spacing w:before="0" w:after="0" w:line="360" w:lineRule="auto"/>
        <w:ind w:left="0" w:firstLine="709"/>
        <w:rPr>
          <w:rFonts w:ascii="Arial" w:hAnsi="Arial" w:cs="Arial"/>
          <w:b w:val="0"/>
          <w:sz w:val="24"/>
          <w:szCs w:val="24"/>
        </w:rPr>
      </w:pPr>
      <w:r w:rsidRPr="00CF508A">
        <w:rPr>
          <w:rFonts w:ascii="Arial" w:hAnsi="Arial" w:cs="Arial"/>
          <w:b w:val="0"/>
          <w:sz w:val="24"/>
          <w:szCs w:val="24"/>
        </w:rPr>
        <w:t xml:space="preserve">Определение положения </w:t>
      </w:r>
      <w:proofErr w:type="spellStart"/>
      <w:r w:rsidRPr="00CF508A">
        <w:rPr>
          <w:rFonts w:ascii="Arial" w:hAnsi="Arial" w:cs="Arial"/>
          <w:b w:val="0"/>
          <w:sz w:val="24"/>
          <w:szCs w:val="24"/>
        </w:rPr>
        <w:t>центроид</w:t>
      </w:r>
      <w:r w:rsidR="00CF508A">
        <w:rPr>
          <w:rFonts w:ascii="Arial" w:hAnsi="Arial" w:cs="Arial"/>
          <w:b w:val="0"/>
          <w:sz w:val="24"/>
          <w:szCs w:val="24"/>
        </w:rPr>
        <w:t>а</w:t>
      </w:r>
      <w:proofErr w:type="spellEnd"/>
      <w:r w:rsidRPr="00CF508A">
        <w:rPr>
          <w:rFonts w:ascii="Arial" w:hAnsi="Arial" w:cs="Arial"/>
          <w:b w:val="0"/>
          <w:sz w:val="24"/>
          <w:szCs w:val="24"/>
        </w:rPr>
        <w:t xml:space="preserve"> пика по средневзвешенному значению.</w:t>
      </w:r>
    </w:p>
    <w:p w:rsidR="00603326" w:rsidRPr="00603326" w:rsidRDefault="00603326" w:rsidP="00CF508A">
      <w:pPr>
        <w:pStyle w:val="a0"/>
        <w:spacing w:after="0" w:line="360" w:lineRule="auto"/>
        <w:rPr>
          <w:rFonts w:ascii="Arial" w:hAnsi="Arial" w:cs="Arial"/>
        </w:rPr>
      </w:pPr>
      <w:r w:rsidRPr="00603326">
        <w:rPr>
          <w:rFonts w:ascii="Arial" w:hAnsi="Arial" w:cs="Arial"/>
        </w:rPr>
        <w:t>Используют симметричную часть пика, лежащую выше его полувысоты.</w:t>
      </w:r>
    </w:p>
    <w:p w:rsidR="00603326" w:rsidRPr="00603326" w:rsidRDefault="00603326" w:rsidP="00603326">
      <w:pPr>
        <w:pStyle w:val="a0"/>
        <w:rPr>
          <w:rFonts w:ascii="Arial" w:hAnsi="Arial" w:cs="Arial"/>
        </w:rPr>
      </w:pPr>
      <w:r w:rsidRPr="00603326">
        <w:rPr>
          <w:rFonts w:ascii="Arial" w:hAnsi="Arial" w:cs="Arial"/>
        </w:rPr>
        <w:t xml:space="preserve">Положение </w:t>
      </w:r>
      <w:proofErr w:type="spellStart"/>
      <w:r w:rsidRPr="00603326">
        <w:rPr>
          <w:rFonts w:ascii="Arial" w:hAnsi="Arial" w:cs="Arial"/>
        </w:rPr>
        <w:t>центроид</w:t>
      </w:r>
      <w:r w:rsidR="00CF508A">
        <w:rPr>
          <w:rFonts w:ascii="Arial" w:hAnsi="Arial" w:cs="Arial"/>
        </w:rPr>
        <w:t>а</w:t>
      </w:r>
      <w:proofErr w:type="spellEnd"/>
      <w:r w:rsidRPr="00603326">
        <w:rPr>
          <w:rFonts w:ascii="Arial" w:hAnsi="Arial" w:cs="Arial"/>
        </w:rPr>
        <w:t xml:space="preserve"> вычисляют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CF508A" w:rsidRPr="00FA007E" w:rsidTr="00434551">
        <w:trPr>
          <w:trHeight w:val="515"/>
        </w:trPr>
        <w:tc>
          <w:tcPr>
            <w:tcW w:w="9464" w:type="dxa"/>
            <w:vAlign w:val="center"/>
          </w:tcPr>
          <w:p w:rsidR="00D91B68" w:rsidRPr="00FA007E" w:rsidRDefault="00CF508A" w:rsidP="00090DDA">
            <w:pPr>
              <w:pStyle w:val="a0"/>
              <w:spacing w:after="200" w:line="360" w:lineRule="auto"/>
              <w:jc w:val="center"/>
              <w:rPr>
                <w:rFonts w:ascii="Arial" w:hAnsi="Arial" w:cs="Arial"/>
              </w:rPr>
            </w:pPr>
            <w:r w:rsidRPr="00603326">
              <w:rPr>
                <w:rFonts w:ascii="Arial" w:hAnsi="Arial" w:cs="Arial"/>
                <w:noProof/>
                <w:lang w:eastAsia="ru-RU" w:bidi="ar-SA"/>
              </w:rPr>
              <w:drawing>
                <wp:inline distT="0" distB="0" distL="0" distR="0" wp14:anchorId="15738BF6" wp14:editId="0CCD2606">
                  <wp:extent cx="914400" cy="42735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14400" cy="427355"/>
                          </a:xfrm>
                          <a:prstGeom prst="rect">
                            <a:avLst/>
                          </a:prstGeom>
                          <a:noFill/>
                          <a:ln>
                            <a:noFill/>
                          </a:ln>
                        </pic:spPr>
                      </pic:pic>
                    </a:graphicData>
                  </a:graphic>
                </wp:inline>
              </w:drawing>
            </w:r>
          </w:p>
        </w:tc>
        <w:tc>
          <w:tcPr>
            <w:tcW w:w="673" w:type="dxa"/>
            <w:vAlign w:val="center"/>
          </w:tcPr>
          <w:p w:rsidR="00CF508A" w:rsidRPr="00FA007E" w:rsidRDefault="00CF508A" w:rsidP="00434551">
            <w:pPr>
              <w:pStyle w:val="a0"/>
              <w:spacing w:after="0"/>
              <w:ind w:firstLine="0"/>
              <w:jc w:val="right"/>
              <w:rPr>
                <w:rFonts w:ascii="Arial" w:hAnsi="Arial" w:cs="Arial"/>
              </w:rPr>
            </w:pPr>
            <w:r w:rsidRPr="00603326">
              <w:rPr>
                <w:rFonts w:ascii="Arial" w:hAnsi="Arial" w:cs="Arial"/>
              </w:rPr>
              <w:t>(5)</w:t>
            </w:r>
          </w:p>
        </w:tc>
      </w:tr>
    </w:tbl>
    <w:p w:rsidR="00CF508A" w:rsidRDefault="00603326" w:rsidP="00CF508A">
      <w:pPr>
        <w:pStyle w:val="a0"/>
        <w:spacing w:after="0" w:line="360" w:lineRule="auto"/>
        <w:rPr>
          <w:rFonts w:ascii="Arial" w:hAnsi="Arial" w:cs="Arial"/>
          <w:lang w:val="en-US"/>
        </w:rPr>
      </w:pPr>
      <w:r w:rsidRPr="00603326">
        <w:rPr>
          <w:rFonts w:ascii="Arial" w:hAnsi="Arial" w:cs="Arial"/>
        </w:rPr>
        <w:t xml:space="preserve">где </w:t>
      </w:r>
      <w:r w:rsidR="00CF508A" w:rsidRPr="00CF508A">
        <w:rPr>
          <w:rFonts w:ascii="Arial" w:hAnsi="Arial" w:cs="Arial"/>
          <w:i/>
          <w:noProof/>
          <w:lang w:val="en-US" w:eastAsia="ru-RU" w:bidi="ar-SA"/>
        </w:rPr>
        <w:t>n</w:t>
      </w:r>
      <w:r w:rsidR="00CF508A" w:rsidRPr="00CF508A">
        <w:rPr>
          <w:rFonts w:ascii="Arial" w:hAnsi="Arial" w:cs="Arial"/>
          <w:i/>
          <w:noProof/>
          <w:vertAlign w:val="subscript"/>
          <w:lang w:val="en-US" w:eastAsia="ru-RU" w:bidi="ar-SA"/>
        </w:rPr>
        <w:t>i</w:t>
      </w:r>
      <w:r w:rsidR="00CF508A">
        <w:rPr>
          <w:rFonts w:ascii="Arial" w:hAnsi="Arial" w:cs="Arial"/>
          <w:i/>
          <w:noProof/>
          <w:vertAlign w:val="subscript"/>
          <w:lang w:eastAsia="ru-RU" w:bidi="ar-SA"/>
        </w:rPr>
        <w:t xml:space="preserve"> </w:t>
      </w:r>
      <w:r w:rsidRPr="00603326">
        <w:rPr>
          <w:rFonts w:ascii="Arial" w:hAnsi="Arial" w:cs="Arial"/>
        </w:rPr>
        <w:t xml:space="preserve">- номер канала; </w:t>
      </w:r>
    </w:p>
    <w:p w:rsidR="00603326" w:rsidRPr="00603326" w:rsidRDefault="00CF508A" w:rsidP="00603326">
      <w:pPr>
        <w:pStyle w:val="a0"/>
        <w:rPr>
          <w:rFonts w:ascii="Arial" w:hAnsi="Arial" w:cs="Arial"/>
        </w:rPr>
      </w:pPr>
      <w:proofErr w:type="gramStart"/>
      <w:r w:rsidRPr="00CF508A">
        <w:rPr>
          <w:rFonts w:ascii="Arial" w:hAnsi="Arial" w:cs="Arial"/>
          <w:i/>
          <w:noProof/>
          <w:lang w:val="en-US" w:eastAsia="ru-RU" w:bidi="ar-SA"/>
        </w:rPr>
        <w:t>N</w:t>
      </w:r>
      <w:r w:rsidRPr="00CF508A">
        <w:rPr>
          <w:rFonts w:ascii="Arial" w:hAnsi="Arial" w:cs="Arial"/>
          <w:i/>
          <w:noProof/>
          <w:vertAlign w:val="subscript"/>
          <w:lang w:val="en-US" w:eastAsia="ru-RU" w:bidi="ar-SA"/>
        </w:rPr>
        <w:t>i</w:t>
      </w:r>
      <w:r w:rsidRPr="00CF508A">
        <w:rPr>
          <w:rFonts w:ascii="Arial" w:hAnsi="Arial" w:cs="Arial"/>
          <w:i/>
          <w:noProof/>
          <w:vertAlign w:val="subscript"/>
          <w:lang w:eastAsia="ru-RU" w:bidi="ar-SA"/>
        </w:rPr>
        <w:t xml:space="preserve"> </w:t>
      </w:r>
      <w:r>
        <w:rPr>
          <w:rFonts w:ascii="Arial" w:hAnsi="Arial" w:cs="Arial"/>
        </w:rPr>
        <w:t>–</w:t>
      </w:r>
      <w:r w:rsidR="00603326" w:rsidRPr="00603326">
        <w:rPr>
          <w:rFonts w:ascii="Arial" w:hAnsi="Arial" w:cs="Arial"/>
        </w:rPr>
        <w:t xml:space="preserve"> </w:t>
      </w:r>
      <w:r>
        <w:rPr>
          <w:rFonts w:ascii="Arial" w:hAnsi="Arial" w:cs="Arial"/>
        </w:rPr>
        <w:t xml:space="preserve">число </w:t>
      </w:r>
      <w:r w:rsidR="00603326" w:rsidRPr="00603326">
        <w:rPr>
          <w:rFonts w:ascii="Arial" w:hAnsi="Arial" w:cs="Arial"/>
        </w:rPr>
        <w:t>отсчет</w:t>
      </w:r>
      <w:r>
        <w:rPr>
          <w:rFonts w:ascii="Arial" w:hAnsi="Arial" w:cs="Arial"/>
        </w:rPr>
        <w:t>е</w:t>
      </w:r>
      <w:r w:rsidR="00603326" w:rsidRPr="00603326">
        <w:rPr>
          <w:rFonts w:ascii="Arial" w:hAnsi="Arial" w:cs="Arial"/>
        </w:rPr>
        <w:t xml:space="preserve"> в </w:t>
      </w:r>
      <w:r w:rsidRPr="00CF508A">
        <w:rPr>
          <w:rFonts w:ascii="Arial" w:hAnsi="Arial" w:cs="Arial"/>
          <w:i/>
          <w:lang w:val="en-US"/>
        </w:rPr>
        <w:t>i</w:t>
      </w:r>
      <w:r w:rsidRPr="00CF508A">
        <w:rPr>
          <w:rFonts w:ascii="Arial" w:hAnsi="Arial" w:cs="Arial"/>
          <w:i/>
        </w:rPr>
        <w:t>-</w:t>
      </w:r>
      <w:r w:rsidRPr="00CF508A">
        <w:rPr>
          <w:rFonts w:ascii="Arial" w:hAnsi="Arial" w:cs="Arial"/>
        </w:rPr>
        <w:t>м</w:t>
      </w:r>
      <w:r>
        <w:rPr>
          <w:rFonts w:ascii="Arial" w:hAnsi="Arial" w:cs="Arial"/>
        </w:rPr>
        <w:t xml:space="preserve"> </w:t>
      </w:r>
      <w:r w:rsidR="00603326" w:rsidRPr="00603326">
        <w:rPr>
          <w:rFonts w:ascii="Arial" w:hAnsi="Arial" w:cs="Arial"/>
        </w:rPr>
        <w:t>канале.</w:t>
      </w:r>
      <w:proofErr w:type="gramEnd"/>
      <w:r w:rsidR="00603326" w:rsidRPr="00603326">
        <w:rPr>
          <w:rFonts w:ascii="Arial" w:hAnsi="Arial" w:cs="Arial"/>
        </w:rPr>
        <w:t xml:space="preserve"> </w:t>
      </w:r>
    </w:p>
    <w:p w:rsidR="00603326" w:rsidRPr="00603326" w:rsidRDefault="00603326" w:rsidP="00603326">
      <w:pPr>
        <w:pStyle w:val="a0"/>
        <w:rPr>
          <w:rFonts w:ascii="Arial" w:hAnsi="Arial" w:cs="Arial"/>
        </w:rPr>
      </w:pPr>
      <w:r w:rsidRPr="00603326">
        <w:rPr>
          <w:rFonts w:ascii="Arial" w:hAnsi="Arial" w:cs="Arial"/>
        </w:rPr>
        <w:t xml:space="preserve">Полученное значение положения </w:t>
      </w:r>
      <w:proofErr w:type="spellStart"/>
      <w:r w:rsidRPr="00603326">
        <w:rPr>
          <w:rFonts w:ascii="Arial" w:hAnsi="Arial" w:cs="Arial"/>
        </w:rPr>
        <w:t>центроид</w:t>
      </w:r>
      <w:r w:rsidR="00CF508A">
        <w:rPr>
          <w:rFonts w:ascii="Arial" w:hAnsi="Arial" w:cs="Arial"/>
        </w:rPr>
        <w:t>а</w:t>
      </w:r>
      <w:proofErr w:type="spellEnd"/>
      <w:r w:rsidRPr="00603326">
        <w:rPr>
          <w:rFonts w:ascii="Arial" w:hAnsi="Arial" w:cs="Arial"/>
        </w:rPr>
        <w:t xml:space="preserve"> пика используют для расчетов по формуле (3).</w:t>
      </w:r>
    </w:p>
    <w:p w:rsidR="00603326" w:rsidRPr="00CF508A" w:rsidRDefault="00603326" w:rsidP="00CF508A">
      <w:pPr>
        <w:pStyle w:val="2"/>
        <w:keepNext w:val="0"/>
        <w:widowControl w:val="0"/>
        <w:numPr>
          <w:ilvl w:val="2"/>
          <w:numId w:val="5"/>
        </w:numPr>
        <w:spacing w:before="0" w:after="0" w:line="360" w:lineRule="auto"/>
        <w:ind w:left="0" w:firstLine="709"/>
        <w:rPr>
          <w:rFonts w:ascii="Arial" w:hAnsi="Arial" w:cs="Arial"/>
          <w:b w:val="0"/>
        </w:rPr>
      </w:pPr>
      <w:r w:rsidRPr="00CF508A">
        <w:rPr>
          <w:rFonts w:ascii="Arial" w:hAnsi="Arial" w:cs="Arial"/>
          <w:b w:val="0"/>
          <w:sz w:val="24"/>
          <w:szCs w:val="24"/>
        </w:rPr>
        <w:t xml:space="preserve">Определение положения </w:t>
      </w:r>
      <w:proofErr w:type="spellStart"/>
      <w:r w:rsidRPr="00CF508A">
        <w:rPr>
          <w:rFonts w:ascii="Arial" w:hAnsi="Arial" w:cs="Arial"/>
          <w:b w:val="0"/>
          <w:sz w:val="24"/>
          <w:szCs w:val="24"/>
        </w:rPr>
        <w:t>центроид</w:t>
      </w:r>
      <w:r w:rsidR="00CF508A">
        <w:rPr>
          <w:rFonts w:ascii="Arial" w:hAnsi="Arial" w:cs="Arial"/>
          <w:b w:val="0"/>
          <w:sz w:val="24"/>
          <w:szCs w:val="24"/>
        </w:rPr>
        <w:t>а</w:t>
      </w:r>
      <w:proofErr w:type="spellEnd"/>
      <w:r w:rsidRPr="00CF508A">
        <w:rPr>
          <w:rFonts w:ascii="Arial" w:hAnsi="Arial" w:cs="Arial"/>
          <w:b w:val="0"/>
          <w:sz w:val="24"/>
          <w:szCs w:val="24"/>
        </w:rPr>
        <w:t xml:space="preserve"> графоаналитическим методом.</w:t>
      </w:r>
    </w:p>
    <w:p w:rsidR="00603326" w:rsidRDefault="00603326" w:rsidP="00603326">
      <w:pPr>
        <w:pStyle w:val="a0"/>
        <w:rPr>
          <w:rFonts w:ascii="Arial" w:hAnsi="Arial" w:cs="Arial"/>
        </w:rPr>
      </w:pPr>
      <w:r w:rsidRPr="00603326">
        <w:rPr>
          <w:rFonts w:ascii="Arial" w:hAnsi="Arial" w:cs="Arial"/>
        </w:rPr>
        <w:t>Метод основан на свойствах нормального (</w:t>
      </w:r>
      <w:proofErr w:type="spellStart"/>
      <w:r w:rsidRPr="00603326">
        <w:rPr>
          <w:rFonts w:ascii="Arial" w:hAnsi="Arial" w:cs="Arial"/>
        </w:rPr>
        <w:t>гауссовского</w:t>
      </w:r>
      <w:proofErr w:type="spellEnd"/>
      <w:r w:rsidRPr="00603326">
        <w:rPr>
          <w:rFonts w:ascii="Arial" w:hAnsi="Arial" w:cs="Arial"/>
        </w:rPr>
        <w:t>) распределения. Если считать, что пики спектра интерпретируются этим распределением, то</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F874A2" w:rsidRPr="00F874A2" w:rsidTr="00434551">
        <w:trPr>
          <w:trHeight w:val="515"/>
        </w:trPr>
        <w:tc>
          <w:tcPr>
            <w:tcW w:w="9464" w:type="dxa"/>
            <w:vAlign w:val="center"/>
          </w:tcPr>
          <w:p w:rsidR="00D91B68" w:rsidRPr="00F874A2" w:rsidRDefault="00D91B68" w:rsidP="00C10792">
            <w:pPr>
              <w:pStyle w:val="a0"/>
              <w:widowControl w:val="0"/>
              <w:spacing w:after="200" w:line="360" w:lineRule="auto"/>
              <w:ind w:firstLine="0"/>
              <w:jc w:val="center"/>
              <w:rPr>
                <w:rFonts w:ascii="Arial" w:hAnsi="Arial" w:cs="Arial"/>
              </w:rPr>
            </w:pPr>
            <w:r>
              <w:rPr>
                <w:rFonts w:ascii="Arial" w:hAnsi="Arial" w:cs="Arial"/>
                <w:noProof/>
                <w:lang w:eastAsia="ru-RU" w:bidi="ar-SA"/>
              </w:rPr>
              <w:drawing>
                <wp:inline distT="0" distB="0" distL="0" distR="0" wp14:anchorId="2C5831B9" wp14:editId="4E7863F1">
                  <wp:extent cx="1876425" cy="504825"/>
                  <wp:effectExtent l="0" t="0" r="9525" b="9525"/>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6.gif"/>
                          <pic:cNvPicPr/>
                        </pic:nvPicPr>
                        <pic:blipFill>
                          <a:blip r:embed="rId65">
                            <a:extLst>
                              <a:ext uri="{28A0092B-C50C-407E-A947-70E740481C1C}">
                                <a14:useLocalDpi xmlns:a14="http://schemas.microsoft.com/office/drawing/2010/main" val="0"/>
                              </a:ext>
                            </a:extLst>
                          </a:blip>
                          <a:stretch>
                            <a:fillRect/>
                          </a:stretch>
                        </pic:blipFill>
                        <pic:spPr>
                          <a:xfrm>
                            <a:off x="0" y="0"/>
                            <a:ext cx="1876425" cy="504825"/>
                          </a:xfrm>
                          <a:prstGeom prst="rect">
                            <a:avLst/>
                          </a:prstGeom>
                        </pic:spPr>
                      </pic:pic>
                    </a:graphicData>
                  </a:graphic>
                </wp:inline>
              </w:drawing>
            </w:r>
          </w:p>
        </w:tc>
        <w:tc>
          <w:tcPr>
            <w:tcW w:w="673" w:type="dxa"/>
            <w:vAlign w:val="center"/>
          </w:tcPr>
          <w:p w:rsidR="00D91B68" w:rsidRPr="00F874A2" w:rsidRDefault="00F874A2" w:rsidP="00C10792">
            <w:pPr>
              <w:pStyle w:val="a0"/>
              <w:rPr>
                <w:rFonts w:ascii="Arial" w:hAnsi="Arial" w:cs="Arial"/>
              </w:rPr>
            </w:pPr>
            <w:proofErr w:type="gramStart"/>
            <w:r w:rsidRPr="00F874A2">
              <w:rPr>
                <w:rFonts w:ascii="Arial" w:hAnsi="Arial" w:cs="Arial"/>
              </w:rPr>
              <w:t>(</w:t>
            </w:r>
            <w:r>
              <w:rPr>
                <w:rFonts w:ascii="Arial" w:hAnsi="Arial" w:cs="Arial"/>
              </w:rPr>
              <w:t>(6</w:t>
            </w:r>
            <w:r w:rsidRPr="00F874A2">
              <w:rPr>
                <w:rFonts w:ascii="Arial" w:hAnsi="Arial" w:cs="Arial"/>
              </w:rPr>
              <w:t>)</w:t>
            </w:r>
            <w:proofErr w:type="gramEnd"/>
          </w:p>
        </w:tc>
      </w:tr>
    </w:tbl>
    <w:p w:rsidR="00603326" w:rsidRDefault="00603326" w:rsidP="00603326">
      <w:pPr>
        <w:pStyle w:val="a0"/>
        <w:rPr>
          <w:rFonts w:ascii="Arial" w:hAnsi="Arial" w:cs="Arial"/>
        </w:rPr>
      </w:pPr>
      <w:r w:rsidRPr="00603326">
        <w:rPr>
          <w:rFonts w:ascii="Arial" w:hAnsi="Arial" w:cs="Arial"/>
        </w:rPr>
        <w:t>Затем определяют логарифм отношения отсчетов в двух соседних каналах:</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F874A2" w:rsidRPr="00F874A2" w:rsidTr="009D07D2">
        <w:trPr>
          <w:trHeight w:val="1137"/>
        </w:trPr>
        <w:tc>
          <w:tcPr>
            <w:tcW w:w="4668" w:type="pct"/>
            <w:vAlign w:val="center"/>
          </w:tcPr>
          <w:p w:rsidR="00F874A2" w:rsidRPr="00F874A2" w:rsidRDefault="00F874A2" w:rsidP="00C10792">
            <w:pPr>
              <w:pStyle w:val="a0"/>
              <w:spacing w:after="200" w:line="360" w:lineRule="auto"/>
              <w:ind w:firstLine="0"/>
              <w:jc w:val="center"/>
              <w:rPr>
                <w:rFonts w:ascii="Arial" w:hAnsi="Arial" w:cs="Arial"/>
              </w:rPr>
            </w:pPr>
            <w:r w:rsidRPr="00603326">
              <w:rPr>
                <w:rFonts w:ascii="Arial" w:hAnsi="Arial" w:cs="Arial"/>
                <w:noProof/>
                <w:lang w:eastAsia="ru-RU" w:bidi="ar-SA"/>
              </w:rPr>
              <w:drawing>
                <wp:inline distT="0" distB="0" distL="0" distR="0" wp14:anchorId="37149385" wp14:editId="2B6C3959">
                  <wp:extent cx="2011045" cy="448945"/>
                  <wp:effectExtent l="0" t="0" r="8255" b="8255"/>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11045" cy="448945"/>
                          </a:xfrm>
                          <a:prstGeom prst="rect">
                            <a:avLst/>
                          </a:prstGeom>
                        </pic:spPr>
                      </pic:pic>
                    </a:graphicData>
                  </a:graphic>
                </wp:inline>
              </w:drawing>
            </w:r>
          </w:p>
        </w:tc>
        <w:tc>
          <w:tcPr>
            <w:tcW w:w="332" w:type="pct"/>
            <w:vAlign w:val="center"/>
          </w:tcPr>
          <w:p w:rsidR="00F874A2" w:rsidRPr="00F874A2" w:rsidRDefault="00F874A2" w:rsidP="00F874A2">
            <w:pPr>
              <w:pStyle w:val="a0"/>
              <w:rPr>
                <w:rFonts w:ascii="Arial" w:hAnsi="Arial" w:cs="Arial"/>
              </w:rPr>
            </w:pPr>
            <w:proofErr w:type="gramStart"/>
            <w:r w:rsidRPr="00F874A2">
              <w:rPr>
                <w:rFonts w:ascii="Arial" w:hAnsi="Arial" w:cs="Arial"/>
              </w:rPr>
              <w:t>((</w:t>
            </w:r>
            <w:r>
              <w:rPr>
                <w:rFonts w:ascii="Arial" w:hAnsi="Arial" w:cs="Arial"/>
              </w:rPr>
              <w:t>7</w:t>
            </w:r>
            <w:r w:rsidRPr="00F874A2">
              <w:rPr>
                <w:rFonts w:ascii="Arial" w:hAnsi="Arial" w:cs="Arial"/>
              </w:rPr>
              <w:t>)</w:t>
            </w:r>
            <w:proofErr w:type="gramEnd"/>
          </w:p>
        </w:tc>
      </w:tr>
    </w:tbl>
    <w:p w:rsidR="00603326" w:rsidRDefault="00603326" w:rsidP="00603326">
      <w:pPr>
        <w:pStyle w:val="a0"/>
        <w:rPr>
          <w:rFonts w:ascii="Arial" w:hAnsi="Arial" w:cs="Arial"/>
        </w:rPr>
      </w:pPr>
      <w:r w:rsidRPr="00603326">
        <w:rPr>
          <w:rFonts w:ascii="Arial" w:hAnsi="Arial" w:cs="Arial"/>
        </w:rPr>
        <w:t xml:space="preserve">где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4"/>
        <w:gridCol w:w="4783"/>
      </w:tblGrid>
      <w:tr w:rsidR="00F874A2" w:rsidRPr="00FA007E" w:rsidTr="00434551">
        <w:trPr>
          <w:trHeight w:val="515"/>
        </w:trPr>
        <w:tc>
          <w:tcPr>
            <w:tcW w:w="5354" w:type="dxa"/>
            <w:vAlign w:val="center"/>
          </w:tcPr>
          <w:p w:rsidR="00F874A2" w:rsidRPr="00FA007E" w:rsidRDefault="00F874A2" w:rsidP="00434551">
            <w:pPr>
              <w:pStyle w:val="a0"/>
              <w:jc w:val="center"/>
              <w:rPr>
                <w:rFonts w:ascii="Arial" w:hAnsi="Arial" w:cs="Arial"/>
              </w:rPr>
            </w:pPr>
            <w:r w:rsidRPr="00603326">
              <w:rPr>
                <w:rFonts w:ascii="Arial" w:hAnsi="Arial" w:cs="Arial"/>
                <w:noProof/>
                <w:lang w:eastAsia="ru-RU" w:bidi="ar-SA"/>
              </w:rPr>
              <w:drawing>
                <wp:inline distT="0" distB="0" distL="0" distR="0" wp14:anchorId="30DDA5C9" wp14:editId="422DE3CA">
                  <wp:extent cx="495300" cy="410845"/>
                  <wp:effectExtent l="0" t="0" r="0" b="8255"/>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95300" cy="410845"/>
                          </a:xfrm>
                          <a:prstGeom prst="rect">
                            <a:avLst/>
                          </a:prstGeom>
                          <a:noFill/>
                          <a:ln>
                            <a:noFill/>
                          </a:ln>
                        </pic:spPr>
                      </pic:pic>
                    </a:graphicData>
                  </a:graphic>
                </wp:inline>
              </w:drawing>
            </w:r>
            <w:r>
              <w:rPr>
                <w:rFonts w:ascii="Arial" w:hAnsi="Arial" w:cs="Arial"/>
              </w:rPr>
              <w:t xml:space="preserve"> </w:t>
            </w:r>
          </w:p>
        </w:tc>
        <w:tc>
          <w:tcPr>
            <w:tcW w:w="4783" w:type="dxa"/>
            <w:vAlign w:val="center"/>
          </w:tcPr>
          <w:p w:rsidR="00F874A2" w:rsidRPr="00FA007E" w:rsidRDefault="00F874A2" w:rsidP="00434551">
            <w:pPr>
              <w:pStyle w:val="a0"/>
              <w:spacing w:after="0"/>
              <w:ind w:firstLine="0"/>
              <w:jc w:val="center"/>
              <w:rPr>
                <w:rFonts w:ascii="Arial" w:hAnsi="Arial" w:cs="Arial"/>
              </w:rPr>
            </w:pPr>
            <w:r w:rsidRPr="00603326">
              <w:rPr>
                <w:rFonts w:ascii="Arial" w:hAnsi="Arial" w:cs="Arial"/>
                <w:noProof/>
                <w:lang w:eastAsia="ru-RU" w:bidi="ar-SA"/>
              </w:rPr>
              <w:drawing>
                <wp:inline distT="0" distB="0" distL="0" distR="0" wp14:anchorId="40C7DA41" wp14:editId="4E0CD238">
                  <wp:extent cx="770255" cy="448945"/>
                  <wp:effectExtent l="0" t="0" r="0" b="8255"/>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70255" cy="448945"/>
                          </a:xfrm>
                          <a:prstGeom prst="rect">
                            <a:avLst/>
                          </a:prstGeom>
                          <a:noFill/>
                          <a:ln>
                            <a:noFill/>
                          </a:ln>
                        </pic:spPr>
                      </pic:pic>
                    </a:graphicData>
                  </a:graphic>
                </wp:inline>
              </w:drawing>
            </w:r>
          </w:p>
        </w:tc>
      </w:tr>
    </w:tbl>
    <w:p w:rsidR="00603326" w:rsidRDefault="00603326" w:rsidP="00603326">
      <w:pPr>
        <w:pStyle w:val="a0"/>
        <w:rPr>
          <w:rFonts w:ascii="Arial" w:hAnsi="Arial" w:cs="Arial"/>
        </w:rPr>
      </w:pPr>
      <w:r w:rsidRPr="00603326">
        <w:rPr>
          <w:rFonts w:ascii="Arial" w:hAnsi="Arial" w:cs="Arial"/>
        </w:rPr>
        <w:t>Если логарифм отношения отсчетов в соседних каналах равен нулю, т.е.</w:t>
      </w:r>
    </w:p>
    <w:p w:rsidR="00F874A2" w:rsidRDefault="00F874A2" w:rsidP="00603326">
      <w:pPr>
        <w:pStyle w:val="a0"/>
        <w:rPr>
          <w:rFonts w:ascii="Arial" w:hAnsi="Arial" w:cs="Arial"/>
        </w:rPr>
      </w:pPr>
      <w:r w:rsidRPr="00603326">
        <w:rPr>
          <w:rFonts w:ascii="Arial" w:hAnsi="Arial" w:cs="Arial"/>
          <w:noProof/>
          <w:lang w:eastAsia="ru-RU" w:bidi="ar-SA"/>
        </w:rPr>
        <w:drawing>
          <wp:inline distT="0" distB="0" distL="0" distR="0" wp14:anchorId="1A3B47D0" wp14:editId="6F3EABFC">
            <wp:extent cx="715645" cy="427355"/>
            <wp:effectExtent l="0" t="0" r="8255"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15645" cy="427355"/>
                    </a:xfrm>
                    <a:prstGeom prst="rect">
                      <a:avLst/>
                    </a:prstGeom>
                    <a:noFill/>
                    <a:ln>
                      <a:noFill/>
                    </a:ln>
                  </pic:spPr>
                </pic:pic>
              </a:graphicData>
            </a:graphic>
          </wp:inline>
        </w:drawing>
      </w:r>
    </w:p>
    <w:p w:rsidR="00F874A2" w:rsidRPr="00603326" w:rsidRDefault="00F874A2" w:rsidP="00603326">
      <w:pPr>
        <w:pStyle w:val="a0"/>
        <w:rPr>
          <w:rFonts w:ascii="Arial" w:hAnsi="Arial" w:cs="Arial"/>
        </w:rPr>
      </w:pPr>
      <w:r>
        <w:rPr>
          <w:rFonts w:ascii="Arial" w:hAnsi="Arial" w:cs="Arial"/>
        </w:rPr>
        <w:lastRenderedPageBreak/>
        <w:t>то</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F874A2" w:rsidRPr="00F874A2" w:rsidTr="00434551">
        <w:trPr>
          <w:trHeight w:val="515"/>
        </w:trPr>
        <w:tc>
          <w:tcPr>
            <w:tcW w:w="4668" w:type="pct"/>
            <w:vAlign w:val="center"/>
          </w:tcPr>
          <w:p w:rsidR="00F874A2" w:rsidRPr="00F874A2" w:rsidRDefault="009C5C4E" w:rsidP="00434551">
            <w:pPr>
              <w:pStyle w:val="a0"/>
              <w:jc w:val="center"/>
              <w:rPr>
                <w:rFonts w:ascii="Arial" w:hAnsi="Arial" w:cs="Arial"/>
              </w:rPr>
            </w:pPr>
            <w:r w:rsidRPr="00603326">
              <w:rPr>
                <w:rFonts w:ascii="Arial" w:hAnsi="Arial" w:cs="Arial"/>
                <w:noProof/>
                <w:lang w:eastAsia="ru-RU" w:bidi="ar-SA"/>
              </w:rPr>
              <w:drawing>
                <wp:inline distT="0" distB="0" distL="0" distR="0" wp14:anchorId="1ADA688F" wp14:editId="47E9FFE7">
                  <wp:extent cx="448945" cy="389255"/>
                  <wp:effectExtent l="0" t="0" r="8255"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48945" cy="389255"/>
                          </a:xfrm>
                          <a:prstGeom prst="rect">
                            <a:avLst/>
                          </a:prstGeom>
                          <a:noFill/>
                          <a:ln>
                            <a:noFill/>
                          </a:ln>
                        </pic:spPr>
                      </pic:pic>
                    </a:graphicData>
                  </a:graphic>
                </wp:inline>
              </w:drawing>
            </w:r>
          </w:p>
        </w:tc>
        <w:tc>
          <w:tcPr>
            <w:tcW w:w="332" w:type="pct"/>
            <w:vAlign w:val="center"/>
          </w:tcPr>
          <w:p w:rsidR="00F874A2" w:rsidRPr="00F874A2" w:rsidRDefault="00F874A2" w:rsidP="00F874A2">
            <w:pPr>
              <w:pStyle w:val="a0"/>
              <w:rPr>
                <w:rFonts w:ascii="Arial" w:hAnsi="Arial" w:cs="Arial"/>
              </w:rPr>
            </w:pPr>
            <w:proofErr w:type="gramStart"/>
            <w:r w:rsidRPr="00F874A2">
              <w:rPr>
                <w:rFonts w:ascii="Arial" w:hAnsi="Arial" w:cs="Arial"/>
              </w:rPr>
              <w:t>((</w:t>
            </w:r>
            <w:r>
              <w:rPr>
                <w:rFonts w:ascii="Arial" w:hAnsi="Arial" w:cs="Arial"/>
              </w:rPr>
              <w:t>8</w:t>
            </w:r>
            <w:r w:rsidRPr="00F874A2">
              <w:rPr>
                <w:rFonts w:ascii="Arial" w:hAnsi="Arial" w:cs="Arial"/>
              </w:rPr>
              <w:t>)</w:t>
            </w:r>
            <w:proofErr w:type="gramEnd"/>
          </w:p>
        </w:tc>
      </w:tr>
    </w:tbl>
    <w:p w:rsidR="00603326" w:rsidRPr="00522934" w:rsidRDefault="00F874A2" w:rsidP="00603326">
      <w:pPr>
        <w:pStyle w:val="a0"/>
        <w:rPr>
          <w:rFonts w:ascii="Arial" w:hAnsi="Arial" w:cs="Arial"/>
        </w:rPr>
      </w:pPr>
      <w:r w:rsidRPr="00F874A2">
        <w:rPr>
          <w:rFonts w:ascii="Arial" w:hAnsi="Arial" w:cs="Arial"/>
          <w:noProof/>
          <w:lang w:eastAsia="ru-RU" w:bidi="ar-SA"/>
        </w:rPr>
        <w:t xml:space="preserve">и соответствующий этому условию канал </w:t>
      </w:r>
      <w:r w:rsidRPr="00F874A2">
        <w:rPr>
          <w:rFonts w:ascii="Arial" w:hAnsi="Arial" w:cs="Arial"/>
          <w:i/>
          <w:noProof/>
          <w:lang w:val="en-US" w:eastAsia="ru-RU" w:bidi="ar-SA"/>
        </w:rPr>
        <w:t>n</w:t>
      </w:r>
      <w:r w:rsidRPr="00F874A2">
        <w:rPr>
          <w:rFonts w:ascii="Arial" w:hAnsi="Arial" w:cs="Arial"/>
          <w:i/>
          <w:noProof/>
          <w:vertAlign w:val="subscript"/>
          <w:lang w:val="en-US" w:eastAsia="ru-RU" w:bidi="ar-SA"/>
        </w:rPr>
        <w:t>i</w:t>
      </w:r>
      <w:r w:rsidRPr="00F874A2">
        <w:rPr>
          <w:rFonts w:ascii="Arial" w:hAnsi="Arial" w:cs="Arial"/>
          <w:noProof/>
          <w:lang w:eastAsia="ru-RU" w:bidi="ar-SA"/>
        </w:rPr>
        <w:t xml:space="preserve"> имеет равное количество отсчетов с каналом </w:t>
      </w:r>
      <w:r w:rsidRPr="00F874A2">
        <w:rPr>
          <w:rFonts w:ascii="Arial" w:hAnsi="Arial" w:cs="Arial"/>
          <w:i/>
          <w:noProof/>
          <w:lang w:val="en-US" w:eastAsia="ru-RU" w:bidi="ar-SA"/>
        </w:rPr>
        <w:t>n</w:t>
      </w:r>
      <w:r w:rsidRPr="00F874A2">
        <w:rPr>
          <w:rFonts w:ascii="Arial" w:hAnsi="Arial" w:cs="Arial"/>
          <w:i/>
          <w:noProof/>
          <w:vertAlign w:val="subscript"/>
          <w:lang w:val="en-US" w:eastAsia="ru-RU" w:bidi="ar-SA"/>
        </w:rPr>
        <w:t>i</w:t>
      </w:r>
      <w:r w:rsidRPr="00F874A2">
        <w:rPr>
          <w:rFonts w:ascii="Arial" w:hAnsi="Arial" w:cs="Arial"/>
          <w:i/>
          <w:noProof/>
          <w:vertAlign w:val="subscript"/>
          <w:lang w:eastAsia="ru-RU" w:bidi="ar-SA"/>
        </w:rPr>
        <w:t>+1</w:t>
      </w:r>
      <w:r w:rsidRPr="00F874A2">
        <w:rPr>
          <w:rFonts w:ascii="Arial" w:hAnsi="Arial" w:cs="Arial"/>
          <w:noProof/>
          <w:lang w:eastAsia="ru-RU" w:bidi="ar-SA"/>
        </w:rPr>
        <w:t>, а положение центроиды будет определяться выражением</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673"/>
      </w:tblGrid>
      <w:tr w:rsidR="00F874A2" w:rsidRPr="00F874A2" w:rsidTr="00434551">
        <w:trPr>
          <w:trHeight w:val="515"/>
        </w:trPr>
        <w:tc>
          <w:tcPr>
            <w:tcW w:w="4668" w:type="pct"/>
            <w:vAlign w:val="center"/>
          </w:tcPr>
          <w:p w:rsidR="00F874A2" w:rsidRPr="00F874A2" w:rsidRDefault="00F874A2" w:rsidP="00090DDA">
            <w:pPr>
              <w:pStyle w:val="a0"/>
              <w:jc w:val="center"/>
              <w:rPr>
                <w:rFonts w:ascii="Arial" w:hAnsi="Arial" w:cs="Arial"/>
              </w:rPr>
            </w:pPr>
            <w:r w:rsidRPr="00603326">
              <w:rPr>
                <w:rFonts w:ascii="Arial" w:hAnsi="Arial" w:cs="Arial"/>
                <w:noProof/>
                <w:lang w:eastAsia="ru-RU" w:bidi="ar-SA"/>
              </w:rPr>
              <w:drawing>
                <wp:inline distT="0" distB="0" distL="0" distR="0" wp14:anchorId="5FF670CC" wp14:editId="0C522205">
                  <wp:extent cx="715645" cy="389255"/>
                  <wp:effectExtent l="0" t="0" r="825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15645" cy="389255"/>
                          </a:xfrm>
                          <a:prstGeom prst="rect">
                            <a:avLst/>
                          </a:prstGeom>
                          <a:noFill/>
                          <a:ln>
                            <a:noFill/>
                          </a:ln>
                        </pic:spPr>
                      </pic:pic>
                    </a:graphicData>
                  </a:graphic>
                </wp:inline>
              </w:drawing>
            </w:r>
          </w:p>
        </w:tc>
        <w:tc>
          <w:tcPr>
            <w:tcW w:w="332" w:type="pct"/>
            <w:vAlign w:val="center"/>
          </w:tcPr>
          <w:p w:rsidR="00F874A2" w:rsidRPr="00F874A2" w:rsidRDefault="00F874A2" w:rsidP="00F874A2">
            <w:pPr>
              <w:pStyle w:val="a0"/>
              <w:rPr>
                <w:rFonts w:ascii="Arial" w:hAnsi="Arial" w:cs="Arial"/>
              </w:rPr>
            </w:pPr>
            <w:proofErr w:type="gramStart"/>
            <w:r w:rsidRPr="00F874A2">
              <w:rPr>
                <w:rFonts w:ascii="Arial" w:hAnsi="Arial" w:cs="Arial"/>
              </w:rPr>
              <w:t>((9)</w:t>
            </w:r>
            <w:proofErr w:type="gramEnd"/>
          </w:p>
        </w:tc>
      </w:tr>
    </w:tbl>
    <w:p w:rsidR="009C5C4E" w:rsidRDefault="009C5C4E" w:rsidP="00603326">
      <w:pPr>
        <w:pStyle w:val="a0"/>
        <w:rPr>
          <w:rFonts w:ascii="Arial" w:hAnsi="Arial" w:cs="Arial"/>
        </w:rPr>
      </w:pPr>
      <w:r>
        <w:rPr>
          <w:rFonts w:ascii="Arial" w:hAnsi="Arial" w:cs="Arial"/>
        </w:rPr>
        <w:t>Д</w:t>
      </w:r>
      <w:r w:rsidR="00603326" w:rsidRPr="00603326">
        <w:rPr>
          <w:rFonts w:ascii="Arial" w:hAnsi="Arial" w:cs="Arial"/>
        </w:rPr>
        <w:t>ля определения параметров</w:t>
      </w:r>
      <w:proofErr w:type="gramStart"/>
      <w:r w:rsidR="00603326" w:rsidRPr="00603326">
        <w:rPr>
          <w:rFonts w:ascii="Arial" w:hAnsi="Arial" w:cs="Arial"/>
        </w:rPr>
        <w:t xml:space="preserve"> </w:t>
      </w:r>
      <w:r>
        <w:rPr>
          <w:rFonts w:ascii="Arial" w:hAnsi="Arial" w:cs="Arial"/>
          <w:noProof/>
          <w:lang w:eastAsia="ru-RU" w:bidi="ar-SA"/>
        </w:rPr>
        <w:t>А</w:t>
      </w:r>
      <w:proofErr w:type="gramEnd"/>
      <w:r>
        <w:rPr>
          <w:rFonts w:ascii="Arial" w:hAnsi="Arial" w:cs="Arial"/>
          <w:noProof/>
          <w:lang w:eastAsia="ru-RU" w:bidi="ar-SA"/>
        </w:rPr>
        <w:t xml:space="preserve"> </w:t>
      </w:r>
      <w:r w:rsidR="00603326" w:rsidRPr="00603326">
        <w:rPr>
          <w:rFonts w:ascii="Arial" w:hAnsi="Arial" w:cs="Arial"/>
        </w:rPr>
        <w:t xml:space="preserve">и </w:t>
      </w:r>
      <w:r>
        <w:rPr>
          <w:rFonts w:ascii="Arial" w:hAnsi="Arial" w:cs="Arial"/>
          <w:noProof/>
          <w:lang w:eastAsia="ru-RU" w:bidi="ar-SA"/>
        </w:rPr>
        <w:t xml:space="preserve">В </w:t>
      </w:r>
      <w:r w:rsidR="00603326" w:rsidRPr="00603326">
        <w:rPr>
          <w:rFonts w:ascii="Arial" w:hAnsi="Arial" w:cs="Arial"/>
        </w:rPr>
        <w:t>строят график зависимости</w:t>
      </w:r>
      <w:r w:rsidR="00467CEF" w:rsidRPr="00467CEF">
        <w:rPr>
          <w:rFonts w:ascii="Arial" w:hAnsi="Arial" w:cs="Arial"/>
        </w:rPr>
        <w:t xml:space="preserve"> </w:t>
      </w:r>
      <w:r w:rsidR="00467CEF">
        <w:rPr>
          <w:rFonts w:ascii="Arial" w:hAnsi="Arial" w:cs="Arial"/>
        </w:rPr>
        <w:t>(рис.</w:t>
      </w:r>
      <w:r w:rsidR="00467CEF" w:rsidRPr="00603326">
        <w:rPr>
          <w:rFonts w:ascii="Arial" w:hAnsi="Arial" w:cs="Arial"/>
        </w:rPr>
        <w:t>5</w:t>
      </w:r>
      <w:r w:rsidR="00467CEF">
        <w:rPr>
          <w:rFonts w:ascii="Arial" w:hAnsi="Arial" w:cs="Arial"/>
        </w:rPr>
        <w:t>)</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9C5C4E" w:rsidRPr="00F874A2" w:rsidTr="009C5C4E">
        <w:trPr>
          <w:trHeight w:val="515"/>
        </w:trPr>
        <w:tc>
          <w:tcPr>
            <w:tcW w:w="5000" w:type="pct"/>
            <w:vAlign w:val="center"/>
          </w:tcPr>
          <w:p w:rsidR="009C5C4E" w:rsidRPr="00F874A2" w:rsidRDefault="009C5C4E" w:rsidP="009C5C4E">
            <w:pPr>
              <w:pStyle w:val="a0"/>
              <w:jc w:val="center"/>
              <w:rPr>
                <w:rFonts w:ascii="Arial" w:hAnsi="Arial" w:cs="Arial"/>
              </w:rPr>
            </w:pPr>
            <w:r w:rsidRPr="00603326">
              <w:rPr>
                <w:rFonts w:ascii="Arial" w:hAnsi="Arial" w:cs="Arial"/>
                <w:noProof/>
                <w:lang w:eastAsia="ru-RU" w:bidi="ar-SA"/>
              </w:rPr>
              <w:drawing>
                <wp:inline distT="0" distB="0" distL="0" distR="0" wp14:anchorId="4E246498" wp14:editId="6533E938">
                  <wp:extent cx="982345" cy="427355"/>
                  <wp:effectExtent l="0" t="0" r="825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82345" cy="427355"/>
                          </a:xfrm>
                          <a:prstGeom prst="rect">
                            <a:avLst/>
                          </a:prstGeom>
                          <a:noFill/>
                          <a:ln>
                            <a:noFill/>
                          </a:ln>
                        </pic:spPr>
                      </pic:pic>
                    </a:graphicData>
                  </a:graphic>
                </wp:inline>
              </w:drawing>
            </w:r>
          </w:p>
        </w:tc>
      </w:tr>
    </w:tbl>
    <w:p w:rsidR="00603326" w:rsidRPr="00603326" w:rsidRDefault="00603326" w:rsidP="00603326">
      <w:pPr>
        <w:pStyle w:val="a0"/>
        <w:rPr>
          <w:rFonts w:ascii="Arial" w:hAnsi="Arial" w:cs="Arial"/>
        </w:rPr>
      </w:pPr>
      <w:r w:rsidRPr="00603326">
        <w:rPr>
          <w:rFonts w:ascii="Arial" w:hAnsi="Arial" w:cs="Arial"/>
        </w:rPr>
        <w:t xml:space="preserve">Для расчетов и построения используют точки спектра, расположенные выше полувысоты пика. Через полученные точки проводят прямую линию и определяют точку ее пересечения с осью абсцисс. Полученная точка соответствует положению </w:t>
      </w:r>
      <w:proofErr w:type="spellStart"/>
      <w:r w:rsidRPr="00603326">
        <w:rPr>
          <w:rFonts w:ascii="Arial" w:hAnsi="Arial" w:cs="Arial"/>
        </w:rPr>
        <w:t>центроид</w:t>
      </w:r>
      <w:r w:rsidR="009C5C4E">
        <w:rPr>
          <w:rFonts w:ascii="Arial" w:hAnsi="Arial" w:cs="Arial"/>
        </w:rPr>
        <w:t>а</w:t>
      </w:r>
      <w:proofErr w:type="spellEnd"/>
      <w:r w:rsidRPr="00603326">
        <w:rPr>
          <w:rFonts w:ascii="Arial" w:hAnsi="Arial" w:cs="Arial"/>
        </w:rPr>
        <w:t>.</w:t>
      </w:r>
    </w:p>
    <w:p w:rsidR="00603326" w:rsidRPr="009C5C4E" w:rsidRDefault="00603326" w:rsidP="009C5C4E">
      <w:pPr>
        <w:pStyle w:val="2"/>
        <w:keepNext w:val="0"/>
        <w:widowControl w:val="0"/>
        <w:numPr>
          <w:ilvl w:val="2"/>
          <w:numId w:val="5"/>
        </w:numPr>
        <w:spacing w:before="0" w:after="0" w:line="360" w:lineRule="auto"/>
        <w:ind w:left="0" w:firstLine="709"/>
        <w:rPr>
          <w:rFonts w:ascii="Arial" w:hAnsi="Arial" w:cs="Arial"/>
          <w:sz w:val="24"/>
          <w:szCs w:val="24"/>
        </w:rPr>
      </w:pPr>
      <w:r w:rsidRPr="009C5C4E">
        <w:rPr>
          <w:rFonts w:ascii="Arial" w:hAnsi="Arial" w:cs="Arial"/>
          <w:b w:val="0"/>
          <w:bCs w:val="0"/>
          <w:sz w:val="24"/>
          <w:szCs w:val="24"/>
        </w:rPr>
        <w:t xml:space="preserve">Определение положения </w:t>
      </w:r>
      <w:proofErr w:type="spellStart"/>
      <w:r w:rsidRPr="009C5C4E">
        <w:rPr>
          <w:rFonts w:ascii="Arial" w:hAnsi="Arial" w:cs="Arial"/>
          <w:b w:val="0"/>
          <w:bCs w:val="0"/>
          <w:sz w:val="24"/>
          <w:szCs w:val="24"/>
        </w:rPr>
        <w:t>центроид</w:t>
      </w:r>
      <w:r w:rsidR="009C5C4E">
        <w:rPr>
          <w:rFonts w:ascii="Arial" w:hAnsi="Arial" w:cs="Arial"/>
          <w:b w:val="0"/>
          <w:bCs w:val="0"/>
          <w:sz w:val="24"/>
          <w:szCs w:val="24"/>
        </w:rPr>
        <w:t>а</w:t>
      </w:r>
      <w:proofErr w:type="spellEnd"/>
      <w:r w:rsidRPr="009C5C4E">
        <w:rPr>
          <w:rFonts w:ascii="Arial" w:hAnsi="Arial" w:cs="Arial"/>
          <w:b w:val="0"/>
          <w:bCs w:val="0"/>
          <w:sz w:val="24"/>
          <w:szCs w:val="24"/>
        </w:rPr>
        <w:t xml:space="preserve"> графоаналитическим методом с использованием свойств нормального распределения</w:t>
      </w:r>
    </w:p>
    <w:p w:rsidR="00603326" w:rsidRPr="00603326" w:rsidRDefault="00603326" w:rsidP="009C5C4E">
      <w:pPr>
        <w:pStyle w:val="a0"/>
        <w:jc w:val="center"/>
        <w:rPr>
          <w:rFonts w:ascii="Arial" w:hAnsi="Arial" w:cs="Arial"/>
        </w:rPr>
      </w:pPr>
      <w:r w:rsidRPr="00603326">
        <w:rPr>
          <w:rFonts w:ascii="Arial" w:hAnsi="Arial" w:cs="Arial"/>
          <w:noProof/>
          <w:lang w:eastAsia="ru-RU" w:bidi="ar-SA"/>
        </w:rPr>
        <w:drawing>
          <wp:inline distT="0" distB="0" distL="0" distR="0">
            <wp:extent cx="3573145" cy="3030855"/>
            <wp:effectExtent l="0" t="0" r="825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73145" cy="3030855"/>
                    </a:xfrm>
                    <a:prstGeom prst="rect">
                      <a:avLst/>
                    </a:prstGeom>
                    <a:noFill/>
                    <a:ln>
                      <a:noFill/>
                    </a:ln>
                  </pic:spPr>
                </pic:pic>
              </a:graphicData>
            </a:graphic>
          </wp:inline>
        </w:drawing>
      </w:r>
    </w:p>
    <w:p w:rsidR="00467CEF" w:rsidRPr="00603326" w:rsidRDefault="00603326" w:rsidP="00467CEF">
      <w:pPr>
        <w:pStyle w:val="a0"/>
        <w:rPr>
          <w:rFonts w:ascii="Arial" w:hAnsi="Arial" w:cs="Arial"/>
        </w:rPr>
      </w:pPr>
      <w:r w:rsidRPr="00603326">
        <w:rPr>
          <w:rFonts w:ascii="Arial" w:hAnsi="Arial" w:cs="Arial"/>
        </w:rPr>
        <w:t>Для повышения точности через полученные точки методом наименьших квадра</w:t>
      </w:r>
      <w:r w:rsidR="00467CEF" w:rsidRPr="00603326">
        <w:rPr>
          <w:rFonts w:ascii="Arial" w:hAnsi="Arial" w:cs="Arial"/>
        </w:rPr>
        <w:t>тов проводят прямую</w:t>
      </w:r>
      <w:r w:rsidR="00333A30">
        <w:rPr>
          <w:rFonts w:ascii="Arial" w:hAnsi="Arial" w:cs="Arial"/>
        </w:rPr>
        <w:t xml:space="preserve"> линию</w:t>
      </w:r>
      <w:r w:rsidR="00467CEF" w:rsidRPr="00603326">
        <w:rPr>
          <w:rFonts w:ascii="Arial" w:hAnsi="Arial" w:cs="Arial"/>
        </w:rPr>
        <w:t>:</w:t>
      </w:r>
    </w:p>
    <w:p w:rsidR="00467CEF" w:rsidRPr="00603326" w:rsidRDefault="00467CEF" w:rsidP="00603326">
      <w:pPr>
        <w:pStyle w:val="a0"/>
        <w:rPr>
          <w:rFonts w:ascii="Arial" w:hAnsi="Arial" w:cs="Arial"/>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4"/>
        <w:gridCol w:w="723"/>
      </w:tblGrid>
      <w:tr w:rsidR="00467CEF" w:rsidRPr="00F874A2" w:rsidTr="00434551">
        <w:trPr>
          <w:trHeight w:val="515"/>
        </w:trPr>
        <w:tc>
          <w:tcPr>
            <w:tcW w:w="4668" w:type="pct"/>
            <w:vAlign w:val="center"/>
          </w:tcPr>
          <w:p w:rsidR="00467CEF" w:rsidRPr="00F874A2" w:rsidRDefault="00467CEF" w:rsidP="00467CEF">
            <w:pPr>
              <w:pStyle w:val="a0"/>
              <w:jc w:val="center"/>
              <w:rPr>
                <w:rFonts w:ascii="Arial" w:hAnsi="Arial" w:cs="Arial"/>
              </w:rPr>
            </w:pPr>
            <w:r w:rsidRPr="00603326">
              <w:rPr>
                <w:rFonts w:ascii="Arial" w:hAnsi="Arial" w:cs="Arial"/>
                <w:noProof/>
                <w:lang w:eastAsia="ru-RU" w:bidi="ar-SA"/>
              </w:rPr>
              <w:drawing>
                <wp:inline distT="0" distB="0" distL="0" distR="0" wp14:anchorId="08810DA2" wp14:editId="59F4AAA2">
                  <wp:extent cx="1096645" cy="427355"/>
                  <wp:effectExtent l="0" t="0" r="825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96645" cy="427355"/>
                          </a:xfrm>
                          <a:prstGeom prst="rect">
                            <a:avLst/>
                          </a:prstGeom>
                          <a:noFill/>
                          <a:ln>
                            <a:noFill/>
                          </a:ln>
                        </pic:spPr>
                      </pic:pic>
                    </a:graphicData>
                  </a:graphic>
                </wp:inline>
              </w:drawing>
            </w:r>
          </w:p>
        </w:tc>
        <w:tc>
          <w:tcPr>
            <w:tcW w:w="332" w:type="pct"/>
            <w:vAlign w:val="center"/>
          </w:tcPr>
          <w:p w:rsidR="00467CEF" w:rsidRPr="00F874A2" w:rsidRDefault="00467CEF" w:rsidP="00467CEF">
            <w:pPr>
              <w:pStyle w:val="a0"/>
              <w:rPr>
                <w:rFonts w:ascii="Arial" w:hAnsi="Arial" w:cs="Arial"/>
              </w:rPr>
            </w:pPr>
            <w:proofErr w:type="gramStart"/>
            <w:r w:rsidRPr="00F874A2">
              <w:rPr>
                <w:rFonts w:ascii="Arial" w:hAnsi="Arial" w:cs="Arial"/>
              </w:rPr>
              <w:t>((</w:t>
            </w:r>
            <w:r>
              <w:rPr>
                <w:rFonts w:ascii="Arial" w:hAnsi="Arial" w:cs="Arial"/>
              </w:rPr>
              <w:t>10</w:t>
            </w:r>
            <w:r w:rsidRPr="00F874A2">
              <w:rPr>
                <w:rFonts w:ascii="Arial" w:hAnsi="Arial" w:cs="Arial"/>
              </w:rPr>
              <w:t>)</w:t>
            </w:r>
            <w:proofErr w:type="gramEnd"/>
          </w:p>
        </w:tc>
      </w:tr>
    </w:tbl>
    <w:p w:rsidR="00603326" w:rsidRPr="00603326" w:rsidRDefault="00603326" w:rsidP="00603326">
      <w:pPr>
        <w:pStyle w:val="a0"/>
        <w:rPr>
          <w:rFonts w:ascii="Arial" w:hAnsi="Arial" w:cs="Arial"/>
        </w:rPr>
      </w:pPr>
    </w:p>
    <w:p w:rsidR="00603326" w:rsidRPr="00603326" w:rsidRDefault="00603326" w:rsidP="00603326">
      <w:pPr>
        <w:pStyle w:val="a0"/>
        <w:rPr>
          <w:rFonts w:ascii="Arial" w:hAnsi="Arial" w:cs="Arial"/>
        </w:rPr>
      </w:pPr>
      <w:r w:rsidRPr="00603326">
        <w:rPr>
          <w:rFonts w:ascii="Arial" w:hAnsi="Arial" w:cs="Arial"/>
        </w:rPr>
        <w:lastRenderedPageBreak/>
        <w:t xml:space="preserve">Определение параметров прямой линии, проведенной через совокупность точек по методу наименьших квадратов, приведено в справочном приложении </w:t>
      </w:r>
      <w:r w:rsidR="00467CEF">
        <w:rPr>
          <w:rFonts w:ascii="Arial" w:hAnsi="Arial" w:cs="Arial"/>
        </w:rPr>
        <w:t>1</w:t>
      </w:r>
      <w:r w:rsidRPr="00603326">
        <w:rPr>
          <w:rFonts w:ascii="Arial" w:hAnsi="Arial" w:cs="Arial"/>
        </w:rPr>
        <w:t>.</w:t>
      </w:r>
    </w:p>
    <w:p w:rsidR="00603326" w:rsidRPr="00603326" w:rsidRDefault="00603326" w:rsidP="00603326">
      <w:pPr>
        <w:pStyle w:val="a0"/>
        <w:rPr>
          <w:rFonts w:ascii="Arial" w:hAnsi="Arial" w:cs="Arial"/>
        </w:rPr>
      </w:pPr>
      <w:r w:rsidRPr="00603326">
        <w:rPr>
          <w:rFonts w:ascii="Arial" w:hAnsi="Arial" w:cs="Arial"/>
        </w:rPr>
        <w:t xml:space="preserve">Статистический вес каждого измерения при этом принимают </w:t>
      </w:r>
      <w:proofErr w:type="gramStart"/>
      <w:r w:rsidRPr="00603326">
        <w:rPr>
          <w:rFonts w:ascii="Arial" w:hAnsi="Arial" w:cs="Arial"/>
        </w:rPr>
        <w:t>равным</w:t>
      </w:r>
      <w:proofErr w:type="gramEnd"/>
      <w:r w:rsidRPr="00603326">
        <w:rPr>
          <w:rFonts w:ascii="Arial" w:hAnsi="Arial" w:cs="Arial"/>
        </w:rPr>
        <w:t xml:space="preserve"> единице. После вычисления коэффициентов </w:t>
      </w:r>
      <w:r w:rsidR="00467CEF" w:rsidRPr="00467CEF">
        <w:rPr>
          <w:rFonts w:ascii="Arial" w:hAnsi="Arial" w:cs="Arial"/>
          <w:i/>
          <w:noProof/>
          <w:lang w:val="en-US" w:eastAsia="ru-RU" w:bidi="ar-SA"/>
        </w:rPr>
        <w:t>A</w:t>
      </w:r>
      <w:r w:rsidR="00467CEF" w:rsidRPr="00467CEF">
        <w:rPr>
          <w:rFonts w:ascii="Arial" w:hAnsi="Arial" w:cs="Arial"/>
          <w:noProof/>
          <w:lang w:eastAsia="ru-RU" w:bidi="ar-SA"/>
        </w:rPr>
        <w:t xml:space="preserve"> </w:t>
      </w:r>
      <w:r w:rsidRPr="00603326">
        <w:rPr>
          <w:rFonts w:ascii="Arial" w:hAnsi="Arial" w:cs="Arial"/>
        </w:rPr>
        <w:t xml:space="preserve">и </w:t>
      </w:r>
      <w:r w:rsidR="00467CEF" w:rsidRPr="00467CEF">
        <w:rPr>
          <w:rFonts w:ascii="Arial" w:hAnsi="Arial" w:cs="Arial"/>
          <w:i/>
          <w:noProof/>
          <w:lang w:val="en-US" w:eastAsia="ru-RU" w:bidi="ar-SA"/>
        </w:rPr>
        <w:t>B</w:t>
      </w:r>
      <w:r w:rsidR="00467CEF" w:rsidRPr="00467CEF">
        <w:rPr>
          <w:rFonts w:ascii="Arial" w:hAnsi="Arial" w:cs="Arial"/>
          <w:noProof/>
          <w:lang w:eastAsia="ru-RU" w:bidi="ar-SA"/>
        </w:rPr>
        <w:t xml:space="preserve"> </w:t>
      </w:r>
      <w:r w:rsidRPr="00603326">
        <w:rPr>
          <w:rFonts w:ascii="Arial" w:hAnsi="Arial" w:cs="Arial"/>
        </w:rPr>
        <w:t xml:space="preserve">положение </w:t>
      </w:r>
      <w:proofErr w:type="spellStart"/>
      <w:r w:rsidRPr="00603326">
        <w:rPr>
          <w:rFonts w:ascii="Arial" w:hAnsi="Arial" w:cs="Arial"/>
        </w:rPr>
        <w:t>центроид</w:t>
      </w:r>
      <w:r w:rsidR="00AB6228">
        <w:rPr>
          <w:rFonts w:ascii="Arial" w:hAnsi="Arial" w:cs="Arial"/>
        </w:rPr>
        <w:t>а</w:t>
      </w:r>
      <w:proofErr w:type="spellEnd"/>
      <w:r w:rsidRPr="00603326">
        <w:rPr>
          <w:rFonts w:ascii="Arial" w:hAnsi="Arial" w:cs="Arial"/>
        </w:rPr>
        <w:t xml:space="preserve"> рассчитывают по формуле (9).</w:t>
      </w:r>
    </w:p>
    <w:p w:rsidR="00603326" w:rsidRPr="00603326" w:rsidRDefault="00603326" w:rsidP="00603326">
      <w:pPr>
        <w:pStyle w:val="a0"/>
        <w:rPr>
          <w:rFonts w:ascii="Arial" w:hAnsi="Arial" w:cs="Arial"/>
        </w:rPr>
      </w:pPr>
      <w:r w:rsidRPr="00603326">
        <w:rPr>
          <w:rFonts w:ascii="Arial" w:hAnsi="Arial" w:cs="Arial"/>
        </w:rPr>
        <w:t xml:space="preserve">Положение </w:t>
      </w:r>
      <w:proofErr w:type="spellStart"/>
      <w:r w:rsidRPr="00603326">
        <w:rPr>
          <w:rFonts w:ascii="Arial" w:hAnsi="Arial" w:cs="Arial"/>
        </w:rPr>
        <w:t>центроид</w:t>
      </w:r>
      <w:r w:rsidR="00467CEF">
        <w:rPr>
          <w:rFonts w:ascii="Arial" w:hAnsi="Arial" w:cs="Arial"/>
        </w:rPr>
        <w:t>а</w:t>
      </w:r>
      <w:proofErr w:type="spellEnd"/>
      <w:r w:rsidRPr="00603326">
        <w:rPr>
          <w:rFonts w:ascii="Arial" w:hAnsi="Arial" w:cs="Arial"/>
        </w:rPr>
        <w:t xml:space="preserve"> пика определяют также и другими методами (по равенству нулю первой производной, минимуму второй производной, корреляционным методом, методом подбора огибающей пика и др.).</w:t>
      </w:r>
    </w:p>
    <w:p w:rsidR="00603326" w:rsidRPr="00603326" w:rsidRDefault="00603326" w:rsidP="00603326">
      <w:pPr>
        <w:pStyle w:val="a0"/>
        <w:rPr>
          <w:rFonts w:ascii="Arial" w:hAnsi="Arial" w:cs="Arial"/>
        </w:rPr>
      </w:pPr>
      <w:r w:rsidRPr="00603326">
        <w:rPr>
          <w:rFonts w:ascii="Arial" w:hAnsi="Arial" w:cs="Arial"/>
        </w:rPr>
        <w:t xml:space="preserve">Метод определения положения </w:t>
      </w:r>
      <w:proofErr w:type="spellStart"/>
      <w:r w:rsidRPr="00603326">
        <w:rPr>
          <w:rFonts w:ascii="Arial" w:hAnsi="Arial" w:cs="Arial"/>
        </w:rPr>
        <w:t>центроид</w:t>
      </w:r>
      <w:r w:rsidR="00F521E4">
        <w:rPr>
          <w:rFonts w:ascii="Arial" w:hAnsi="Arial" w:cs="Arial"/>
        </w:rPr>
        <w:t>ов</w:t>
      </w:r>
      <w:proofErr w:type="spellEnd"/>
      <w:r w:rsidRPr="00603326">
        <w:rPr>
          <w:rFonts w:ascii="Arial" w:hAnsi="Arial" w:cs="Arial"/>
        </w:rPr>
        <w:t xml:space="preserve"> указывается в </w:t>
      </w:r>
      <w:r w:rsidR="00467CEF">
        <w:rPr>
          <w:rFonts w:ascii="Arial" w:hAnsi="Arial" w:cs="Arial"/>
        </w:rPr>
        <w:t>РЭ</w:t>
      </w:r>
      <w:r w:rsidRPr="00603326">
        <w:rPr>
          <w:rFonts w:ascii="Arial" w:hAnsi="Arial" w:cs="Arial"/>
        </w:rPr>
        <w:t xml:space="preserve">. После определения </w:t>
      </w:r>
      <w:proofErr w:type="spellStart"/>
      <w:r w:rsidRPr="00603326">
        <w:rPr>
          <w:rFonts w:ascii="Arial" w:hAnsi="Arial" w:cs="Arial"/>
        </w:rPr>
        <w:t>центроид</w:t>
      </w:r>
      <w:r w:rsidR="00467CEF">
        <w:rPr>
          <w:rFonts w:ascii="Arial" w:hAnsi="Arial" w:cs="Arial"/>
        </w:rPr>
        <w:t>ов</w:t>
      </w:r>
      <w:proofErr w:type="spellEnd"/>
      <w:r w:rsidRPr="00603326">
        <w:rPr>
          <w:rFonts w:ascii="Arial" w:hAnsi="Arial" w:cs="Arial"/>
        </w:rPr>
        <w:t xml:space="preserve"> пиков рассчитывают энергетическое значение ширины канала по формуле (3).</w:t>
      </w:r>
    </w:p>
    <w:p w:rsidR="00603326" w:rsidRPr="00467CEF" w:rsidRDefault="00603326" w:rsidP="00467CEF">
      <w:pPr>
        <w:pStyle w:val="2"/>
        <w:keepNext w:val="0"/>
        <w:widowControl w:val="0"/>
        <w:numPr>
          <w:ilvl w:val="2"/>
          <w:numId w:val="5"/>
        </w:numPr>
        <w:spacing w:before="0" w:after="0" w:line="360" w:lineRule="auto"/>
        <w:ind w:left="0" w:firstLine="709"/>
        <w:rPr>
          <w:rFonts w:ascii="Arial" w:hAnsi="Arial" w:cs="Arial"/>
          <w:b w:val="0"/>
          <w:sz w:val="24"/>
          <w:szCs w:val="24"/>
        </w:rPr>
      </w:pPr>
      <w:r w:rsidRPr="00467CEF">
        <w:rPr>
          <w:rFonts w:ascii="Arial" w:hAnsi="Arial" w:cs="Arial"/>
          <w:b w:val="0"/>
          <w:sz w:val="24"/>
          <w:szCs w:val="24"/>
        </w:rPr>
        <w:t xml:space="preserve">Для определения ширины пика на его полувысоте применяют </w:t>
      </w:r>
      <w:r w:rsidR="00AB6228">
        <w:rPr>
          <w:rFonts w:ascii="Arial" w:hAnsi="Arial" w:cs="Arial"/>
          <w:b w:val="0"/>
          <w:sz w:val="24"/>
          <w:szCs w:val="24"/>
        </w:rPr>
        <w:t xml:space="preserve">ПО или </w:t>
      </w:r>
      <w:r w:rsidRPr="00467CEF">
        <w:rPr>
          <w:rFonts w:ascii="Arial" w:hAnsi="Arial" w:cs="Arial"/>
          <w:b w:val="0"/>
          <w:sz w:val="24"/>
          <w:szCs w:val="24"/>
        </w:rPr>
        <w:t>методы, определяемые спецификой аппаратурного спектра конкретного типа спектрометра. Определение этого параметра проводят после вычитания фонового пьедестала.</w:t>
      </w:r>
    </w:p>
    <w:p w:rsidR="00603326" w:rsidRPr="00467CEF" w:rsidRDefault="00603326" w:rsidP="00467CEF">
      <w:pPr>
        <w:pStyle w:val="2"/>
        <w:keepNext w:val="0"/>
        <w:widowControl w:val="0"/>
        <w:numPr>
          <w:ilvl w:val="2"/>
          <w:numId w:val="5"/>
        </w:numPr>
        <w:spacing w:before="0" w:after="0" w:line="360" w:lineRule="auto"/>
        <w:ind w:left="0" w:firstLine="709"/>
        <w:rPr>
          <w:rFonts w:ascii="Arial" w:hAnsi="Arial" w:cs="Arial"/>
          <w:b w:val="0"/>
          <w:sz w:val="24"/>
          <w:szCs w:val="24"/>
        </w:rPr>
      </w:pPr>
      <w:r w:rsidRPr="00467CEF">
        <w:rPr>
          <w:rFonts w:ascii="Arial" w:hAnsi="Arial" w:cs="Arial"/>
          <w:b w:val="0"/>
          <w:sz w:val="24"/>
          <w:szCs w:val="24"/>
        </w:rPr>
        <w:t>Если при регистрации спектра получают симметричны</w:t>
      </w:r>
      <w:r w:rsidR="00467CEF">
        <w:rPr>
          <w:rFonts w:ascii="Arial" w:hAnsi="Arial" w:cs="Arial"/>
          <w:b w:val="0"/>
          <w:sz w:val="24"/>
          <w:szCs w:val="24"/>
        </w:rPr>
        <w:t>й</w:t>
      </w:r>
      <w:r w:rsidRPr="00467CEF">
        <w:rPr>
          <w:rFonts w:ascii="Arial" w:hAnsi="Arial" w:cs="Arial"/>
          <w:b w:val="0"/>
          <w:sz w:val="24"/>
          <w:szCs w:val="24"/>
        </w:rPr>
        <w:t xml:space="preserve"> </w:t>
      </w:r>
      <w:r w:rsidR="00467CEF" w:rsidRPr="00467CEF">
        <w:rPr>
          <w:rFonts w:ascii="Arial" w:hAnsi="Arial" w:cs="Arial"/>
          <w:b w:val="0"/>
          <w:sz w:val="24"/>
          <w:szCs w:val="24"/>
        </w:rPr>
        <w:t>пик</w:t>
      </w:r>
      <w:r w:rsidR="00467CEF">
        <w:rPr>
          <w:rFonts w:ascii="Arial" w:hAnsi="Arial" w:cs="Arial"/>
          <w:b w:val="0"/>
          <w:sz w:val="24"/>
          <w:szCs w:val="24"/>
        </w:rPr>
        <w:t>,</w:t>
      </w:r>
      <w:r w:rsidR="00467CEF" w:rsidRPr="00467CEF">
        <w:rPr>
          <w:rFonts w:ascii="Arial" w:hAnsi="Arial" w:cs="Arial"/>
          <w:b w:val="0"/>
          <w:sz w:val="24"/>
          <w:szCs w:val="24"/>
        </w:rPr>
        <w:t xml:space="preserve"> </w:t>
      </w:r>
      <w:r w:rsidRPr="00467CEF">
        <w:rPr>
          <w:rFonts w:ascii="Arial" w:hAnsi="Arial" w:cs="Arial"/>
          <w:b w:val="0"/>
          <w:sz w:val="24"/>
          <w:szCs w:val="24"/>
        </w:rPr>
        <w:t xml:space="preserve">и </w:t>
      </w:r>
      <w:r w:rsidR="00467CEF">
        <w:rPr>
          <w:rFonts w:ascii="Arial" w:hAnsi="Arial" w:cs="Arial"/>
          <w:b w:val="0"/>
          <w:sz w:val="24"/>
          <w:szCs w:val="24"/>
        </w:rPr>
        <w:t>возможно</w:t>
      </w:r>
      <w:r w:rsidRPr="00467CEF">
        <w:rPr>
          <w:rFonts w:ascii="Arial" w:hAnsi="Arial" w:cs="Arial"/>
          <w:b w:val="0"/>
          <w:sz w:val="24"/>
          <w:szCs w:val="24"/>
        </w:rPr>
        <w:t xml:space="preserve"> проведение плавной огибающей через точки аппаратурного спектра, ширину пика на его полувысоте определяют графически. Для этого на полувысоте пика проводят линию, параллельную оси абсцисс, до пересечения </w:t>
      </w:r>
      <w:proofErr w:type="gramStart"/>
      <w:r w:rsidRPr="00467CEF">
        <w:rPr>
          <w:rFonts w:ascii="Arial" w:hAnsi="Arial" w:cs="Arial"/>
          <w:b w:val="0"/>
          <w:sz w:val="24"/>
          <w:szCs w:val="24"/>
        </w:rPr>
        <w:t>с</w:t>
      </w:r>
      <w:proofErr w:type="gramEnd"/>
      <w:r w:rsidRPr="00467CEF">
        <w:rPr>
          <w:rFonts w:ascii="Arial" w:hAnsi="Arial" w:cs="Arial"/>
          <w:b w:val="0"/>
          <w:sz w:val="24"/>
          <w:szCs w:val="24"/>
        </w:rPr>
        <w:t xml:space="preserve"> огибающей. Отрезок этой прямой, ограниченный с обеих сторон огибающей, представляет собой ширину пика на полувысоте. Если его длину в каналах умножить на значение энергетической ширины канала, то определяют значение </w:t>
      </w:r>
      <w:r w:rsidR="00467CEF">
        <w:rPr>
          <w:rFonts w:ascii="Arial" w:hAnsi="Arial" w:cs="Arial"/>
          <w:b w:val="0"/>
          <w:noProof/>
          <w:sz w:val="24"/>
          <w:szCs w:val="24"/>
          <w:lang w:eastAsia="ru-RU" w:bidi="ar-SA"/>
        </w:rPr>
        <w:t>η</w:t>
      </w:r>
      <w:r w:rsidR="00AB6228">
        <w:rPr>
          <w:rFonts w:ascii="Arial" w:hAnsi="Arial" w:cs="Arial"/>
          <w:b w:val="0"/>
          <w:noProof/>
          <w:sz w:val="24"/>
          <w:szCs w:val="24"/>
          <w:vertAlign w:val="subscript"/>
          <w:lang w:eastAsia="ru-RU" w:bidi="ar-SA"/>
        </w:rPr>
        <w:t>абс</w:t>
      </w:r>
      <w:r w:rsidRPr="00467CEF">
        <w:rPr>
          <w:rFonts w:ascii="Arial" w:hAnsi="Arial" w:cs="Arial"/>
          <w:b w:val="0"/>
          <w:sz w:val="24"/>
          <w:szCs w:val="24"/>
        </w:rPr>
        <w:t xml:space="preserve">. </w:t>
      </w:r>
    </w:p>
    <w:p w:rsidR="00603326" w:rsidRPr="00467CEF" w:rsidRDefault="00603326" w:rsidP="00467CEF">
      <w:pPr>
        <w:pStyle w:val="2"/>
        <w:keepNext w:val="0"/>
        <w:widowControl w:val="0"/>
        <w:numPr>
          <w:ilvl w:val="2"/>
          <w:numId w:val="5"/>
        </w:numPr>
        <w:spacing w:before="0" w:after="0" w:line="360" w:lineRule="auto"/>
        <w:ind w:left="0" w:firstLine="709"/>
        <w:rPr>
          <w:rFonts w:ascii="Arial" w:hAnsi="Arial" w:cs="Arial"/>
          <w:b w:val="0"/>
          <w:sz w:val="24"/>
          <w:szCs w:val="24"/>
        </w:rPr>
      </w:pPr>
      <w:r w:rsidRPr="00467CEF">
        <w:rPr>
          <w:rFonts w:ascii="Arial" w:hAnsi="Arial" w:cs="Arial"/>
          <w:b w:val="0"/>
          <w:sz w:val="24"/>
          <w:szCs w:val="24"/>
        </w:rPr>
        <w:t>Определение ширины пика на его полувысоте методом линейной интерполяции.</w:t>
      </w:r>
    </w:p>
    <w:p w:rsidR="00603326" w:rsidRPr="00603326" w:rsidRDefault="00603326" w:rsidP="00603326">
      <w:pPr>
        <w:pStyle w:val="a0"/>
        <w:rPr>
          <w:rFonts w:ascii="Arial" w:hAnsi="Arial" w:cs="Arial"/>
        </w:rPr>
      </w:pPr>
      <w:r w:rsidRPr="00603326">
        <w:rPr>
          <w:rFonts w:ascii="Arial" w:hAnsi="Arial" w:cs="Arial"/>
        </w:rPr>
        <w:t xml:space="preserve">На полувысоте пика проводят прямую, параллельную оси абсцисс, до пересечения с предполагаемой огибающей линией. На левом склоне пика находят две соседние точки спектра, лежащие ниже и выше полувысоты, т.е. канал </w:t>
      </w:r>
      <w:r w:rsidR="0057701D">
        <w:rPr>
          <w:rFonts w:ascii="Arial" w:hAnsi="Arial" w:cs="Arial"/>
          <w:noProof/>
          <w:lang w:val="en-US" w:eastAsia="ru-RU" w:bidi="ar-SA"/>
        </w:rPr>
        <w:t>n</w:t>
      </w:r>
      <w:r w:rsidR="0057701D" w:rsidRPr="00E55163">
        <w:rPr>
          <w:rFonts w:ascii="Arial" w:hAnsi="Arial" w:cs="Arial"/>
          <w:noProof/>
          <w:vertAlign w:val="subscript"/>
          <w:lang w:eastAsia="ru-RU" w:bidi="ar-SA"/>
        </w:rPr>
        <w:t xml:space="preserve"> </w:t>
      </w:r>
      <w:r w:rsidRPr="00603326">
        <w:rPr>
          <w:rFonts w:ascii="Arial" w:hAnsi="Arial" w:cs="Arial"/>
        </w:rPr>
        <w:t xml:space="preserve">с числом отсчетов </w:t>
      </w:r>
      <w:r w:rsidRPr="00603326">
        <w:rPr>
          <w:rFonts w:ascii="Arial" w:hAnsi="Arial" w:cs="Arial"/>
          <w:noProof/>
          <w:lang w:eastAsia="ru-RU" w:bidi="ar-SA"/>
        </w:rPr>
        <w:drawing>
          <wp:inline distT="0" distB="0" distL="0" distR="0">
            <wp:extent cx="198755" cy="220345"/>
            <wp:effectExtent l="0" t="0" r="0" b="825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8755" cy="220345"/>
                    </a:xfrm>
                    <a:prstGeom prst="rect">
                      <a:avLst/>
                    </a:prstGeom>
                    <a:noFill/>
                    <a:ln>
                      <a:noFill/>
                    </a:ln>
                  </pic:spPr>
                </pic:pic>
              </a:graphicData>
            </a:graphic>
          </wp:inline>
        </w:drawing>
      </w:r>
      <w:r w:rsidRPr="00603326">
        <w:rPr>
          <w:rFonts w:ascii="Arial" w:hAnsi="Arial" w:cs="Arial"/>
        </w:rPr>
        <w:t xml:space="preserve">и канал </w:t>
      </w:r>
      <w:r w:rsidRPr="00603326">
        <w:rPr>
          <w:rFonts w:ascii="Arial" w:hAnsi="Arial" w:cs="Arial"/>
          <w:noProof/>
          <w:lang w:eastAsia="ru-RU" w:bidi="ar-SA"/>
        </w:rPr>
        <w:drawing>
          <wp:inline distT="0" distB="0" distL="0" distR="0">
            <wp:extent cx="266700" cy="220345"/>
            <wp:effectExtent l="0" t="0" r="0" b="825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220345"/>
                    </a:xfrm>
                    <a:prstGeom prst="rect">
                      <a:avLst/>
                    </a:prstGeom>
                    <a:noFill/>
                    <a:ln>
                      <a:noFill/>
                    </a:ln>
                  </pic:spPr>
                </pic:pic>
              </a:graphicData>
            </a:graphic>
          </wp:inline>
        </w:drawing>
      </w:r>
      <w:r w:rsidRPr="00603326">
        <w:rPr>
          <w:rFonts w:ascii="Arial" w:hAnsi="Arial" w:cs="Arial"/>
        </w:rPr>
        <w:t xml:space="preserve">с числом отсчетов </w:t>
      </w:r>
      <w:r w:rsidRPr="00603326">
        <w:rPr>
          <w:rFonts w:ascii="Arial" w:hAnsi="Arial" w:cs="Arial"/>
          <w:noProof/>
          <w:lang w:eastAsia="ru-RU" w:bidi="ar-SA"/>
        </w:rPr>
        <w:drawing>
          <wp:inline distT="0" distB="0" distL="0" distR="0">
            <wp:extent cx="313055" cy="220345"/>
            <wp:effectExtent l="0" t="0" r="0" b="825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13055" cy="220345"/>
                    </a:xfrm>
                    <a:prstGeom prst="rect">
                      <a:avLst/>
                    </a:prstGeom>
                    <a:noFill/>
                    <a:ln>
                      <a:noFill/>
                    </a:ln>
                  </pic:spPr>
                </pic:pic>
              </a:graphicData>
            </a:graphic>
          </wp:inline>
        </w:drawing>
      </w:r>
      <w:r w:rsidRPr="00603326">
        <w:rPr>
          <w:rFonts w:ascii="Arial" w:hAnsi="Arial" w:cs="Arial"/>
        </w:rPr>
        <w:t xml:space="preserve">. Подобную операцию выполняют на правом склоне пика, определяя канал </w:t>
      </w:r>
      <w:r w:rsidRPr="00603326">
        <w:rPr>
          <w:rFonts w:ascii="Arial" w:hAnsi="Arial" w:cs="Arial"/>
          <w:noProof/>
          <w:lang w:eastAsia="ru-RU" w:bidi="ar-SA"/>
        </w:rPr>
        <w:drawing>
          <wp:inline distT="0" distB="0" distL="0" distR="0">
            <wp:extent cx="190500" cy="220345"/>
            <wp:effectExtent l="0" t="0" r="0" b="825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0500" cy="220345"/>
                    </a:xfrm>
                    <a:prstGeom prst="rect">
                      <a:avLst/>
                    </a:prstGeom>
                    <a:noFill/>
                    <a:ln>
                      <a:noFill/>
                    </a:ln>
                  </pic:spPr>
                </pic:pic>
              </a:graphicData>
            </a:graphic>
          </wp:inline>
        </w:drawing>
      </w:r>
      <w:r w:rsidRPr="00603326">
        <w:rPr>
          <w:rFonts w:ascii="Arial" w:hAnsi="Arial" w:cs="Arial"/>
        </w:rPr>
        <w:t xml:space="preserve">с числом отсчетов </w:t>
      </w:r>
      <w:r w:rsidRPr="00603326">
        <w:rPr>
          <w:rFonts w:ascii="Arial" w:hAnsi="Arial" w:cs="Arial"/>
          <w:noProof/>
          <w:lang w:eastAsia="ru-RU" w:bidi="ar-SA"/>
        </w:rPr>
        <w:drawing>
          <wp:inline distT="0" distB="0" distL="0" distR="0">
            <wp:extent cx="228600" cy="220345"/>
            <wp:effectExtent l="0" t="0" r="0" b="825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8600" cy="220345"/>
                    </a:xfrm>
                    <a:prstGeom prst="rect">
                      <a:avLst/>
                    </a:prstGeom>
                    <a:noFill/>
                    <a:ln>
                      <a:noFill/>
                    </a:ln>
                  </pic:spPr>
                </pic:pic>
              </a:graphicData>
            </a:graphic>
          </wp:inline>
        </w:drawing>
      </w:r>
      <w:r w:rsidRPr="00603326">
        <w:rPr>
          <w:rFonts w:ascii="Arial" w:hAnsi="Arial" w:cs="Arial"/>
        </w:rPr>
        <w:t xml:space="preserve">и канал </w:t>
      </w:r>
      <w:r w:rsidRPr="00603326">
        <w:rPr>
          <w:rFonts w:ascii="Arial" w:hAnsi="Arial" w:cs="Arial"/>
          <w:noProof/>
          <w:lang w:eastAsia="ru-RU" w:bidi="ar-SA"/>
        </w:rPr>
        <w:drawing>
          <wp:inline distT="0" distB="0" distL="0" distR="0">
            <wp:extent cx="304800" cy="220345"/>
            <wp:effectExtent l="0" t="0" r="0" b="825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04800" cy="220345"/>
                    </a:xfrm>
                    <a:prstGeom prst="rect">
                      <a:avLst/>
                    </a:prstGeom>
                    <a:noFill/>
                    <a:ln>
                      <a:noFill/>
                    </a:ln>
                  </pic:spPr>
                </pic:pic>
              </a:graphicData>
            </a:graphic>
          </wp:inline>
        </w:drawing>
      </w:r>
      <w:r w:rsidRPr="00603326">
        <w:rPr>
          <w:rFonts w:ascii="Arial" w:hAnsi="Arial" w:cs="Arial"/>
        </w:rPr>
        <w:t xml:space="preserve">с числом отсчетов </w:t>
      </w:r>
      <w:r w:rsidRPr="00603326">
        <w:rPr>
          <w:rFonts w:ascii="Arial" w:hAnsi="Arial" w:cs="Arial"/>
          <w:noProof/>
          <w:lang w:eastAsia="ru-RU" w:bidi="ar-SA"/>
        </w:rPr>
        <w:drawing>
          <wp:inline distT="0" distB="0" distL="0" distR="0">
            <wp:extent cx="342900" cy="220345"/>
            <wp:effectExtent l="0" t="0" r="0" b="825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42900" cy="220345"/>
                    </a:xfrm>
                    <a:prstGeom prst="rect">
                      <a:avLst/>
                    </a:prstGeom>
                    <a:noFill/>
                    <a:ln>
                      <a:noFill/>
                    </a:ln>
                  </pic:spPr>
                </pic:pic>
              </a:graphicData>
            </a:graphic>
          </wp:inline>
        </w:drawing>
      </w:r>
      <w:r w:rsidRPr="00603326">
        <w:rPr>
          <w:rFonts w:ascii="Arial" w:hAnsi="Arial" w:cs="Arial"/>
        </w:rPr>
        <w:t xml:space="preserve">. Таким </w:t>
      </w:r>
      <w:proofErr w:type="gramStart"/>
      <w:r w:rsidRPr="00603326">
        <w:rPr>
          <w:rFonts w:ascii="Arial" w:hAnsi="Arial" w:cs="Arial"/>
        </w:rPr>
        <w:t>образом</w:t>
      </w:r>
      <w:proofErr w:type="gramEnd"/>
      <w:r w:rsidRPr="00603326">
        <w:rPr>
          <w:rFonts w:ascii="Arial" w:hAnsi="Arial" w:cs="Arial"/>
        </w:rPr>
        <w:t xml:space="preserve"> получают две пары точек спектра, для которых выполняются условия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665"/>
      </w:tblGrid>
      <w:tr w:rsidR="00AB6228" w:rsidTr="00AB6228">
        <w:tc>
          <w:tcPr>
            <w:tcW w:w="8472" w:type="dxa"/>
          </w:tcPr>
          <w:p w:rsidR="00AB6228" w:rsidRDefault="00AB6228" w:rsidP="00AB6228">
            <w:pPr>
              <w:pStyle w:val="a0"/>
              <w:ind w:firstLine="0"/>
              <w:jc w:val="center"/>
              <w:rPr>
                <w:rFonts w:ascii="Arial" w:hAnsi="Arial" w:cs="Arial"/>
              </w:rPr>
            </w:pPr>
            <w:r w:rsidRPr="00603326">
              <w:rPr>
                <w:rFonts w:ascii="Arial" w:hAnsi="Arial" w:cs="Arial"/>
                <w:noProof/>
                <w:lang w:eastAsia="ru-RU" w:bidi="ar-SA"/>
              </w:rPr>
              <w:drawing>
                <wp:inline distT="0" distB="0" distL="0" distR="0" wp14:anchorId="4A598B48" wp14:editId="684138CD">
                  <wp:extent cx="1333500" cy="791845"/>
                  <wp:effectExtent l="0" t="0" r="0" b="825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33500" cy="791845"/>
                          </a:xfrm>
                          <a:prstGeom prst="rect">
                            <a:avLst/>
                          </a:prstGeom>
                          <a:noFill/>
                          <a:ln>
                            <a:noFill/>
                          </a:ln>
                        </pic:spPr>
                      </pic:pic>
                    </a:graphicData>
                  </a:graphic>
                </wp:inline>
              </w:drawing>
            </w:r>
          </w:p>
        </w:tc>
        <w:tc>
          <w:tcPr>
            <w:tcW w:w="1665" w:type="dxa"/>
            <w:vAlign w:val="center"/>
          </w:tcPr>
          <w:p w:rsidR="00AB6228" w:rsidRDefault="00AB6228" w:rsidP="00AB6228">
            <w:pPr>
              <w:pStyle w:val="a0"/>
              <w:ind w:firstLine="0"/>
              <w:jc w:val="right"/>
              <w:rPr>
                <w:rFonts w:ascii="Arial" w:hAnsi="Arial" w:cs="Arial"/>
              </w:rPr>
            </w:pPr>
            <w:r w:rsidRPr="00603326">
              <w:rPr>
                <w:rFonts w:ascii="Arial" w:hAnsi="Arial" w:cs="Arial"/>
              </w:rPr>
              <w:t>(11)</w:t>
            </w:r>
          </w:p>
        </w:tc>
      </w:tr>
    </w:tbl>
    <w:p w:rsidR="00603326" w:rsidRPr="00603326" w:rsidRDefault="00603326" w:rsidP="00603326">
      <w:pPr>
        <w:pStyle w:val="a0"/>
        <w:rPr>
          <w:rFonts w:ascii="Arial" w:hAnsi="Arial" w:cs="Arial"/>
        </w:rPr>
      </w:pPr>
      <w:r w:rsidRPr="00603326">
        <w:rPr>
          <w:rFonts w:ascii="Arial" w:hAnsi="Arial" w:cs="Arial"/>
        </w:rPr>
        <w:lastRenderedPageBreak/>
        <w:t xml:space="preserve">где </w:t>
      </w:r>
      <w:r w:rsidRPr="00603326">
        <w:rPr>
          <w:rFonts w:ascii="Arial" w:hAnsi="Arial" w:cs="Arial"/>
          <w:noProof/>
          <w:lang w:eastAsia="ru-RU" w:bidi="ar-SA"/>
        </w:rPr>
        <w:drawing>
          <wp:inline distT="0" distB="0" distL="0" distR="0">
            <wp:extent cx="372745" cy="228600"/>
            <wp:effectExtent l="0" t="0" r="825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2745" cy="228600"/>
                    </a:xfrm>
                    <a:prstGeom prst="rect">
                      <a:avLst/>
                    </a:prstGeom>
                    <a:noFill/>
                    <a:ln>
                      <a:noFill/>
                    </a:ln>
                  </pic:spPr>
                </pic:pic>
              </a:graphicData>
            </a:graphic>
          </wp:inline>
        </w:drawing>
      </w:r>
      <w:r w:rsidRPr="00603326">
        <w:rPr>
          <w:rFonts w:ascii="Arial" w:hAnsi="Arial" w:cs="Arial"/>
        </w:rPr>
        <w:t xml:space="preserve">- высота пика (ордината максимума). </w:t>
      </w:r>
    </w:p>
    <w:p w:rsidR="00603326" w:rsidRPr="00603326" w:rsidRDefault="00603326" w:rsidP="00603326">
      <w:pPr>
        <w:pStyle w:val="a0"/>
        <w:rPr>
          <w:rFonts w:ascii="Arial" w:hAnsi="Arial" w:cs="Arial"/>
        </w:rPr>
      </w:pPr>
      <w:r w:rsidRPr="00603326">
        <w:rPr>
          <w:rFonts w:ascii="Arial" w:hAnsi="Arial" w:cs="Arial"/>
        </w:rPr>
        <w:t>Затем вычисляют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665"/>
      </w:tblGrid>
      <w:tr w:rsidR="00AB6228" w:rsidRPr="00AB6228" w:rsidTr="00AB6228">
        <w:tc>
          <w:tcPr>
            <w:tcW w:w="8472" w:type="dxa"/>
          </w:tcPr>
          <w:p w:rsidR="00AB6228" w:rsidRPr="00AB6228" w:rsidRDefault="00AB6228" w:rsidP="00AB6228">
            <w:pPr>
              <w:pStyle w:val="a0"/>
              <w:jc w:val="center"/>
              <w:rPr>
                <w:rFonts w:ascii="Arial" w:hAnsi="Arial" w:cs="Arial"/>
              </w:rPr>
            </w:pPr>
            <w:r w:rsidRPr="00603326">
              <w:rPr>
                <w:rFonts w:ascii="Arial" w:hAnsi="Arial" w:cs="Arial"/>
                <w:noProof/>
                <w:lang w:eastAsia="ru-RU" w:bidi="ar-SA"/>
              </w:rPr>
              <w:drawing>
                <wp:inline distT="0" distB="0" distL="0" distR="0" wp14:anchorId="6FB3F613" wp14:editId="65F42EDC">
                  <wp:extent cx="2802255" cy="89725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02255" cy="897255"/>
                          </a:xfrm>
                          <a:prstGeom prst="rect">
                            <a:avLst/>
                          </a:prstGeom>
                          <a:noFill/>
                          <a:ln>
                            <a:noFill/>
                          </a:ln>
                        </pic:spPr>
                      </pic:pic>
                    </a:graphicData>
                  </a:graphic>
                </wp:inline>
              </w:drawing>
            </w:r>
          </w:p>
        </w:tc>
        <w:tc>
          <w:tcPr>
            <w:tcW w:w="1665" w:type="dxa"/>
            <w:vAlign w:val="center"/>
          </w:tcPr>
          <w:p w:rsidR="00AB6228" w:rsidRPr="00AB6228" w:rsidRDefault="00AB6228" w:rsidP="00AB6228">
            <w:pPr>
              <w:pStyle w:val="a0"/>
              <w:jc w:val="right"/>
              <w:rPr>
                <w:rFonts w:ascii="Arial" w:hAnsi="Arial" w:cs="Arial"/>
              </w:rPr>
            </w:pPr>
            <w:r w:rsidRPr="00AB6228">
              <w:rPr>
                <w:rFonts w:ascii="Arial" w:hAnsi="Arial" w:cs="Arial"/>
              </w:rPr>
              <w:t>(1</w:t>
            </w:r>
            <w:r>
              <w:rPr>
                <w:rFonts w:ascii="Arial" w:hAnsi="Arial" w:cs="Arial"/>
              </w:rPr>
              <w:t>2</w:t>
            </w:r>
            <w:r w:rsidRPr="00AB6228">
              <w:rPr>
                <w:rFonts w:ascii="Arial" w:hAnsi="Arial" w:cs="Arial"/>
              </w:rPr>
              <w:t>)</w:t>
            </w:r>
          </w:p>
        </w:tc>
      </w:tr>
    </w:tbl>
    <w:p w:rsidR="00603326" w:rsidRPr="00603326" w:rsidRDefault="00603326" w:rsidP="00603326">
      <w:pPr>
        <w:pStyle w:val="a0"/>
        <w:rPr>
          <w:rFonts w:ascii="Arial" w:hAnsi="Arial" w:cs="Arial"/>
        </w:rPr>
      </w:pPr>
    </w:p>
    <w:p w:rsidR="00603326" w:rsidRPr="00AB6228" w:rsidRDefault="00603326" w:rsidP="00AB6228">
      <w:pPr>
        <w:pStyle w:val="2"/>
        <w:keepNext w:val="0"/>
        <w:widowControl w:val="0"/>
        <w:numPr>
          <w:ilvl w:val="2"/>
          <w:numId w:val="5"/>
        </w:numPr>
        <w:spacing w:before="0" w:after="0" w:line="360" w:lineRule="auto"/>
        <w:ind w:left="0" w:firstLine="709"/>
        <w:rPr>
          <w:rFonts w:ascii="Arial" w:hAnsi="Arial" w:cs="Arial"/>
          <w:b w:val="0"/>
          <w:sz w:val="24"/>
          <w:szCs w:val="24"/>
        </w:rPr>
      </w:pPr>
      <w:r w:rsidRPr="00AB6228">
        <w:rPr>
          <w:rFonts w:ascii="Arial" w:hAnsi="Arial" w:cs="Arial"/>
          <w:b w:val="0"/>
          <w:sz w:val="24"/>
          <w:szCs w:val="24"/>
        </w:rPr>
        <w:t>Для вычисления ширины пика на его полувысоте можно использовать результаты графоаналитического метода</w:t>
      </w:r>
      <w:r w:rsidR="00AB6228">
        <w:rPr>
          <w:rFonts w:ascii="Arial" w:hAnsi="Arial" w:cs="Arial"/>
          <w:b w:val="0"/>
          <w:sz w:val="24"/>
          <w:szCs w:val="24"/>
        </w:rPr>
        <w:t>.</w:t>
      </w:r>
      <w:r w:rsidRPr="00AB6228">
        <w:rPr>
          <w:rFonts w:ascii="Arial" w:hAnsi="Arial" w:cs="Arial"/>
          <w:b w:val="0"/>
          <w:sz w:val="24"/>
          <w:szCs w:val="24"/>
        </w:rPr>
        <w:t xml:space="preserve"> Используя значение параметра </w:t>
      </w:r>
      <w:r w:rsidRPr="00AB6228">
        <w:rPr>
          <w:rFonts w:ascii="Arial" w:hAnsi="Arial" w:cs="Arial"/>
          <w:b w:val="0"/>
          <w:noProof/>
          <w:sz w:val="24"/>
          <w:szCs w:val="24"/>
          <w:lang w:eastAsia="ru-RU" w:bidi="ar-SA"/>
        </w:rPr>
        <w:drawing>
          <wp:inline distT="0" distB="0" distL="0" distR="0" wp14:anchorId="7896E17E" wp14:editId="4F55A904">
            <wp:extent cx="152400" cy="16065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AB6228">
        <w:rPr>
          <w:rFonts w:ascii="Arial" w:hAnsi="Arial" w:cs="Arial"/>
          <w:b w:val="0"/>
          <w:sz w:val="24"/>
          <w:szCs w:val="24"/>
        </w:rPr>
        <w:t>, полученного методом на</w:t>
      </w:r>
      <w:r w:rsidR="003777E7">
        <w:rPr>
          <w:rFonts w:ascii="Arial" w:hAnsi="Arial" w:cs="Arial"/>
          <w:b w:val="0"/>
          <w:sz w:val="24"/>
          <w:szCs w:val="24"/>
        </w:rPr>
        <w:t>именьших квадратов, ширину пика</w:t>
      </w:r>
      <w:r w:rsidRPr="00AB6228">
        <w:rPr>
          <w:rFonts w:ascii="Arial" w:hAnsi="Arial" w:cs="Arial"/>
          <w:b w:val="0"/>
          <w:sz w:val="24"/>
          <w:szCs w:val="24"/>
        </w:rPr>
        <w:t>, выраженную в каналах, вычисляют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665"/>
      </w:tblGrid>
      <w:tr w:rsidR="00AB6228" w:rsidRPr="00AB6228" w:rsidTr="00AB6228">
        <w:tc>
          <w:tcPr>
            <w:tcW w:w="8472" w:type="dxa"/>
          </w:tcPr>
          <w:p w:rsidR="00AB6228" w:rsidRPr="00AB6228" w:rsidRDefault="00AB6228" w:rsidP="00AB6228">
            <w:pPr>
              <w:pStyle w:val="a0"/>
              <w:jc w:val="center"/>
              <w:rPr>
                <w:rFonts w:ascii="Arial" w:hAnsi="Arial" w:cs="Arial"/>
              </w:rPr>
            </w:pPr>
            <w:r w:rsidRPr="00603326">
              <w:rPr>
                <w:rFonts w:ascii="Arial" w:hAnsi="Arial" w:cs="Arial"/>
                <w:noProof/>
                <w:lang w:eastAsia="ru-RU" w:bidi="ar-SA"/>
              </w:rPr>
              <w:drawing>
                <wp:inline distT="0" distB="0" distL="0" distR="0" wp14:anchorId="65758F67" wp14:editId="6A0B3E21">
                  <wp:extent cx="906145" cy="427355"/>
                  <wp:effectExtent l="0" t="0" r="825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06145" cy="427355"/>
                          </a:xfrm>
                          <a:prstGeom prst="rect">
                            <a:avLst/>
                          </a:prstGeom>
                          <a:noFill/>
                          <a:ln>
                            <a:noFill/>
                          </a:ln>
                        </pic:spPr>
                      </pic:pic>
                    </a:graphicData>
                  </a:graphic>
                </wp:inline>
              </w:drawing>
            </w:r>
          </w:p>
        </w:tc>
        <w:tc>
          <w:tcPr>
            <w:tcW w:w="1665" w:type="dxa"/>
            <w:vAlign w:val="center"/>
          </w:tcPr>
          <w:p w:rsidR="00AB6228" w:rsidRPr="00AB6228" w:rsidRDefault="00AB6228" w:rsidP="00AB6228">
            <w:pPr>
              <w:pStyle w:val="a0"/>
              <w:jc w:val="right"/>
              <w:rPr>
                <w:rFonts w:ascii="Arial" w:hAnsi="Arial" w:cs="Arial"/>
              </w:rPr>
            </w:pPr>
            <w:r w:rsidRPr="00AB6228">
              <w:rPr>
                <w:rFonts w:ascii="Arial" w:hAnsi="Arial" w:cs="Arial"/>
              </w:rPr>
              <w:t>(1</w:t>
            </w:r>
            <w:r>
              <w:rPr>
                <w:rFonts w:ascii="Arial" w:hAnsi="Arial" w:cs="Arial"/>
              </w:rPr>
              <w:t>3</w:t>
            </w:r>
            <w:r w:rsidRPr="00AB6228">
              <w:rPr>
                <w:rFonts w:ascii="Arial" w:hAnsi="Arial" w:cs="Arial"/>
              </w:rPr>
              <w:t>)</w:t>
            </w:r>
          </w:p>
        </w:tc>
      </w:tr>
    </w:tbl>
    <w:p w:rsidR="00603326" w:rsidRPr="00AB6228" w:rsidRDefault="00603326" w:rsidP="00AB6228">
      <w:pPr>
        <w:pStyle w:val="2"/>
        <w:keepNext w:val="0"/>
        <w:widowControl w:val="0"/>
        <w:numPr>
          <w:ilvl w:val="2"/>
          <w:numId w:val="5"/>
        </w:numPr>
        <w:spacing w:before="0" w:after="0" w:line="360" w:lineRule="auto"/>
        <w:ind w:left="0" w:firstLine="709"/>
        <w:rPr>
          <w:rFonts w:ascii="Arial" w:hAnsi="Arial" w:cs="Arial"/>
          <w:b w:val="0"/>
          <w:sz w:val="24"/>
          <w:szCs w:val="24"/>
        </w:rPr>
      </w:pPr>
      <w:r w:rsidRPr="00AB6228">
        <w:rPr>
          <w:rFonts w:ascii="Arial" w:hAnsi="Arial" w:cs="Arial"/>
          <w:b w:val="0"/>
          <w:sz w:val="24"/>
          <w:szCs w:val="24"/>
        </w:rPr>
        <w:t>Значение абсолютного энергетического разрешения спектрометра вычисляют по формуле (2), используя данные по энергетическому значению ширины канала</w:t>
      </w:r>
      <w:r w:rsidR="00AB6228" w:rsidRPr="00AB6228">
        <w:rPr>
          <w:rFonts w:ascii="Arial" w:hAnsi="Arial" w:cs="Arial"/>
          <w:b w:val="0"/>
          <w:sz w:val="24"/>
          <w:szCs w:val="24"/>
        </w:rPr>
        <w:t xml:space="preserve"> </w:t>
      </w:r>
      <w:r w:rsidRPr="00AB6228">
        <w:rPr>
          <w:rFonts w:ascii="Arial" w:hAnsi="Arial" w:cs="Arial"/>
          <w:b w:val="0"/>
          <w:sz w:val="24"/>
          <w:szCs w:val="24"/>
        </w:rPr>
        <w:t>и ширины пика на его полувысоте</w:t>
      </w:r>
      <w:r w:rsidR="00AB6228" w:rsidRPr="00AB6228">
        <w:rPr>
          <w:rFonts w:ascii="Arial" w:hAnsi="Arial" w:cs="Arial"/>
          <w:b w:val="0"/>
          <w:sz w:val="24"/>
          <w:szCs w:val="24"/>
        </w:rPr>
        <w:t>.</w:t>
      </w:r>
    </w:p>
    <w:p w:rsidR="00603326" w:rsidRPr="00603326" w:rsidRDefault="00603326" w:rsidP="00603326">
      <w:pPr>
        <w:pStyle w:val="a0"/>
        <w:rPr>
          <w:rFonts w:ascii="Arial" w:hAnsi="Arial" w:cs="Arial"/>
        </w:rPr>
      </w:pPr>
      <w:r w:rsidRPr="00603326">
        <w:rPr>
          <w:rFonts w:ascii="Arial" w:hAnsi="Arial" w:cs="Arial"/>
        </w:rPr>
        <w:t xml:space="preserve">Для повышения достоверности </w:t>
      </w:r>
      <w:r w:rsidR="00F521E4">
        <w:rPr>
          <w:rFonts w:ascii="Arial" w:hAnsi="Arial" w:cs="Arial"/>
        </w:rPr>
        <w:t>результатов</w:t>
      </w:r>
      <w:r w:rsidRPr="00603326">
        <w:rPr>
          <w:rFonts w:ascii="Arial" w:hAnsi="Arial" w:cs="Arial"/>
        </w:rPr>
        <w:t xml:space="preserve"> проводят </w:t>
      </w:r>
      <w:r w:rsidR="00F521E4">
        <w:rPr>
          <w:rFonts w:ascii="Arial" w:hAnsi="Arial" w:cs="Arial"/>
        </w:rPr>
        <w:t>не менее 5</w:t>
      </w:r>
      <w:r w:rsidRPr="00603326">
        <w:rPr>
          <w:rFonts w:ascii="Arial" w:hAnsi="Arial" w:cs="Arial"/>
        </w:rPr>
        <w:t xml:space="preserve"> измерений с последующим усреднением.</w:t>
      </w:r>
    </w:p>
    <w:p w:rsidR="00603326" w:rsidRPr="00603326" w:rsidRDefault="00603326" w:rsidP="00603326">
      <w:pPr>
        <w:pStyle w:val="a0"/>
        <w:rPr>
          <w:rFonts w:ascii="Arial" w:hAnsi="Arial" w:cs="Arial"/>
        </w:rPr>
      </w:pPr>
      <w:r w:rsidRPr="00603326">
        <w:rPr>
          <w:rFonts w:ascii="Arial" w:hAnsi="Arial" w:cs="Arial"/>
        </w:rPr>
        <w:t>Для спектрометра с полупроводниковым детектором (ППД) записывают среднее значение абсолютного разрешения и энерги</w:t>
      </w:r>
      <w:r w:rsidR="003777E7">
        <w:rPr>
          <w:rFonts w:ascii="Arial" w:hAnsi="Arial" w:cs="Arial"/>
        </w:rPr>
        <w:t>ю</w:t>
      </w:r>
      <w:r w:rsidRPr="00603326">
        <w:rPr>
          <w:rFonts w:ascii="Arial" w:hAnsi="Arial" w:cs="Arial"/>
        </w:rPr>
        <w:t>, для которо</w:t>
      </w:r>
      <w:r w:rsidR="00F521E4">
        <w:rPr>
          <w:rFonts w:ascii="Arial" w:hAnsi="Arial" w:cs="Arial"/>
        </w:rPr>
        <w:t>й</w:t>
      </w:r>
      <w:r w:rsidRPr="00603326">
        <w:rPr>
          <w:rFonts w:ascii="Arial" w:hAnsi="Arial" w:cs="Arial"/>
        </w:rPr>
        <w:t xml:space="preserve"> оно определено.</w:t>
      </w:r>
    </w:p>
    <w:p w:rsidR="00603326" w:rsidRPr="00603326" w:rsidRDefault="00603326" w:rsidP="00603326">
      <w:pPr>
        <w:pStyle w:val="a0"/>
        <w:rPr>
          <w:rFonts w:ascii="Arial" w:hAnsi="Arial" w:cs="Arial"/>
        </w:rPr>
      </w:pPr>
      <w:r w:rsidRPr="00603326">
        <w:rPr>
          <w:rFonts w:ascii="Arial" w:hAnsi="Arial" w:cs="Arial"/>
        </w:rPr>
        <w:t xml:space="preserve">Затем по формуле (1) рассчитывают значение относительного разрешения </w:t>
      </w:r>
      <w:r w:rsidR="00F521E4">
        <w:rPr>
          <w:rFonts w:ascii="Arial" w:hAnsi="Arial" w:cs="Arial"/>
          <w:noProof/>
          <w:lang w:eastAsia="ru-RU" w:bidi="ar-SA"/>
        </w:rPr>
        <w:t>η</w:t>
      </w:r>
      <w:r w:rsidR="00F521E4" w:rsidRPr="00F521E4">
        <w:rPr>
          <w:rFonts w:ascii="Arial" w:hAnsi="Arial" w:cs="Arial"/>
          <w:noProof/>
          <w:vertAlign w:val="subscript"/>
          <w:lang w:eastAsia="ru-RU" w:bidi="ar-SA"/>
        </w:rPr>
        <w:t>отн</w:t>
      </w:r>
      <w:r w:rsidR="00F521E4">
        <w:rPr>
          <w:rFonts w:ascii="Arial" w:hAnsi="Arial" w:cs="Arial"/>
          <w:noProof/>
          <w:lang w:eastAsia="ru-RU" w:bidi="ar-SA"/>
        </w:rPr>
        <w:t xml:space="preserve"> </w:t>
      </w:r>
      <w:r w:rsidRPr="00603326">
        <w:rPr>
          <w:rFonts w:ascii="Arial" w:hAnsi="Arial" w:cs="Arial"/>
        </w:rPr>
        <w:t>и отмечают постоянные времени цепей формирования импульса спектрометрического тракта, при котором оно получено. Измерение энергетического разрешения может быть проведено на нескольких моноэнергетических линиях.</w:t>
      </w:r>
    </w:p>
    <w:p w:rsidR="00603326" w:rsidRPr="00F521E4" w:rsidRDefault="00603326" w:rsidP="00F521E4">
      <w:pPr>
        <w:pStyle w:val="2"/>
        <w:keepNext w:val="0"/>
        <w:widowControl w:val="0"/>
        <w:numPr>
          <w:ilvl w:val="2"/>
          <w:numId w:val="5"/>
        </w:numPr>
        <w:spacing w:before="0" w:after="0" w:line="360" w:lineRule="auto"/>
        <w:ind w:left="0" w:firstLine="709"/>
        <w:rPr>
          <w:rFonts w:ascii="Arial" w:hAnsi="Arial" w:cs="Arial"/>
          <w:b w:val="0"/>
          <w:sz w:val="24"/>
          <w:szCs w:val="24"/>
        </w:rPr>
      </w:pPr>
      <w:r w:rsidRPr="00F521E4">
        <w:rPr>
          <w:rFonts w:ascii="Arial" w:hAnsi="Arial" w:cs="Arial"/>
          <w:b w:val="0"/>
          <w:sz w:val="24"/>
          <w:szCs w:val="24"/>
        </w:rPr>
        <w:t xml:space="preserve">Для определения энергетического разрешения </w:t>
      </w:r>
      <w:proofErr w:type="gramStart"/>
      <w:r w:rsidRPr="00F521E4">
        <w:rPr>
          <w:rFonts w:ascii="Arial" w:hAnsi="Arial" w:cs="Arial"/>
          <w:b w:val="0"/>
          <w:sz w:val="24"/>
          <w:szCs w:val="24"/>
        </w:rPr>
        <w:t>альфа-спектрометра</w:t>
      </w:r>
      <w:proofErr w:type="gramEnd"/>
      <w:r w:rsidRPr="00F521E4">
        <w:rPr>
          <w:rFonts w:ascii="Arial" w:hAnsi="Arial" w:cs="Arial"/>
          <w:b w:val="0"/>
          <w:sz w:val="24"/>
          <w:szCs w:val="24"/>
        </w:rPr>
        <w:t xml:space="preserve"> с ППД проводят предварительное измерение энергетической ширины канала анализатора с использованием источника альфа-излучения с энергиями от 4,5 до 8 МэВ (например, </w:t>
      </w:r>
      <w:r w:rsidRPr="00F521E4">
        <w:rPr>
          <w:rFonts w:ascii="Arial" w:hAnsi="Arial" w:cs="Arial"/>
          <w:b w:val="0"/>
          <w:noProof/>
          <w:sz w:val="24"/>
          <w:szCs w:val="24"/>
          <w:lang w:eastAsia="ru-RU" w:bidi="ar-SA"/>
        </w:rPr>
        <w:drawing>
          <wp:inline distT="0" distB="0" distL="0" distR="0" wp14:anchorId="531BCB86" wp14:editId="6C5BC02C">
            <wp:extent cx="220345" cy="220345"/>
            <wp:effectExtent l="0" t="0" r="8255" b="825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noFill/>
                    </a:ln>
                  </pic:spPr>
                </pic:pic>
              </a:graphicData>
            </a:graphic>
          </wp:inline>
        </w:drawing>
      </w:r>
      <w:r w:rsidRPr="00F521E4">
        <w:rPr>
          <w:rFonts w:ascii="Arial" w:hAnsi="Arial" w:cs="Arial"/>
          <w:b w:val="0"/>
          <w:sz w:val="24"/>
          <w:szCs w:val="24"/>
        </w:rPr>
        <w:t>U+</w:t>
      </w:r>
      <w:r w:rsidRPr="00F521E4">
        <w:rPr>
          <w:rFonts w:ascii="Arial" w:hAnsi="Arial" w:cs="Arial"/>
          <w:b w:val="0"/>
          <w:noProof/>
          <w:sz w:val="24"/>
          <w:szCs w:val="24"/>
          <w:lang w:eastAsia="ru-RU" w:bidi="ar-SA"/>
        </w:rPr>
        <w:drawing>
          <wp:inline distT="0" distB="0" distL="0" distR="0" wp14:anchorId="16E858CA" wp14:editId="6AA2FA26">
            <wp:extent cx="220345" cy="220345"/>
            <wp:effectExtent l="0" t="0" r="8255" b="8255"/>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noFill/>
                    </a:ln>
                  </pic:spPr>
                </pic:pic>
              </a:graphicData>
            </a:graphic>
          </wp:inline>
        </w:drawing>
      </w:r>
      <w:proofErr w:type="spellStart"/>
      <w:r w:rsidRPr="00F521E4">
        <w:rPr>
          <w:rFonts w:ascii="Arial" w:hAnsi="Arial" w:cs="Arial"/>
          <w:b w:val="0"/>
          <w:sz w:val="24"/>
          <w:szCs w:val="24"/>
        </w:rPr>
        <w:t>Pu</w:t>
      </w:r>
      <w:proofErr w:type="spellEnd"/>
      <w:r w:rsidRPr="00F521E4">
        <w:rPr>
          <w:rFonts w:ascii="Arial" w:hAnsi="Arial" w:cs="Arial"/>
          <w:b w:val="0"/>
          <w:sz w:val="24"/>
          <w:szCs w:val="24"/>
        </w:rPr>
        <w:t>+</w:t>
      </w:r>
      <w:r w:rsidRPr="00F521E4">
        <w:rPr>
          <w:rFonts w:ascii="Arial" w:hAnsi="Arial" w:cs="Arial"/>
          <w:b w:val="0"/>
          <w:noProof/>
          <w:sz w:val="24"/>
          <w:szCs w:val="24"/>
          <w:lang w:eastAsia="ru-RU" w:bidi="ar-SA"/>
        </w:rPr>
        <w:drawing>
          <wp:inline distT="0" distB="0" distL="0" distR="0" wp14:anchorId="09636990" wp14:editId="45D5600D">
            <wp:extent cx="220345" cy="220345"/>
            <wp:effectExtent l="0" t="0" r="8255" b="825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noFill/>
                    </a:ln>
                  </pic:spPr>
                </pic:pic>
              </a:graphicData>
            </a:graphic>
          </wp:inline>
        </w:drawing>
      </w:r>
      <w:proofErr w:type="spellStart"/>
      <w:r w:rsidRPr="00F521E4">
        <w:rPr>
          <w:rFonts w:ascii="Arial" w:hAnsi="Arial" w:cs="Arial"/>
          <w:b w:val="0"/>
          <w:sz w:val="24"/>
          <w:szCs w:val="24"/>
        </w:rPr>
        <w:t>Pu</w:t>
      </w:r>
      <w:proofErr w:type="spellEnd"/>
      <w:r w:rsidRPr="00F521E4">
        <w:rPr>
          <w:rFonts w:ascii="Arial" w:hAnsi="Arial" w:cs="Arial"/>
          <w:b w:val="0"/>
          <w:sz w:val="24"/>
          <w:szCs w:val="24"/>
        </w:rPr>
        <w:t xml:space="preserve"> или </w:t>
      </w:r>
      <w:r w:rsidRPr="00F521E4">
        <w:rPr>
          <w:rFonts w:ascii="Arial" w:hAnsi="Arial" w:cs="Arial"/>
          <w:b w:val="0"/>
          <w:noProof/>
          <w:sz w:val="24"/>
          <w:szCs w:val="24"/>
          <w:lang w:eastAsia="ru-RU" w:bidi="ar-SA"/>
        </w:rPr>
        <w:drawing>
          <wp:inline distT="0" distB="0" distL="0" distR="0" wp14:anchorId="25D2A90B" wp14:editId="1DABC811">
            <wp:extent cx="220345" cy="220345"/>
            <wp:effectExtent l="0" t="0" r="8255" b="825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noFill/>
                    </a:ln>
                  </pic:spPr>
                </pic:pic>
              </a:graphicData>
            </a:graphic>
          </wp:inline>
        </w:drawing>
      </w:r>
      <w:proofErr w:type="spellStart"/>
      <w:r w:rsidRPr="00F521E4">
        <w:rPr>
          <w:rFonts w:ascii="Arial" w:hAnsi="Arial" w:cs="Arial"/>
          <w:b w:val="0"/>
          <w:sz w:val="24"/>
          <w:szCs w:val="24"/>
        </w:rPr>
        <w:t>Ra</w:t>
      </w:r>
      <w:proofErr w:type="spellEnd"/>
      <w:r w:rsidRPr="00F521E4">
        <w:rPr>
          <w:rFonts w:ascii="Arial" w:hAnsi="Arial" w:cs="Arial"/>
          <w:b w:val="0"/>
          <w:sz w:val="24"/>
          <w:szCs w:val="24"/>
        </w:rPr>
        <w:t>). Источник устанавливают в блок детектирования (далее - БД)</w:t>
      </w:r>
      <w:r w:rsidR="00F521E4">
        <w:rPr>
          <w:rFonts w:ascii="Arial" w:hAnsi="Arial" w:cs="Arial"/>
          <w:b w:val="0"/>
          <w:sz w:val="24"/>
          <w:szCs w:val="24"/>
        </w:rPr>
        <w:t xml:space="preserve"> в соответствии с РЭ</w:t>
      </w:r>
      <w:r w:rsidRPr="00F521E4">
        <w:rPr>
          <w:rFonts w:ascii="Arial" w:hAnsi="Arial" w:cs="Arial"/>
          <w:b w:val="0"/>
          <w:sz w:val="24"/>
          <w:szCs w:val="24"/>
        </w:rPr>
        <w:t xml:space="preserve">. Измерения проводят при давлении в </w:t>
      </w:r>
      <w:r w:rsidR="00F521E4">
        <w:rPr>
          <w:rFonts w:ascii="Arial" w:hAnsi="Arial" w:cs="Arial"/>
          <w:b w:val="0"/>
          <w:sz w:val="24"/>
          <w:szCs w:val="24"/>
        </w:rPr>
        <w:t xml:space="preserve">измерительной </w:t>
      </w:r>
      <w:r w:rsidRPr="00F521E4">
        <w:rPr>
          <w:rFonts w:ascii="Arial" w:hAnsi="Arial" w:cs="Arial"/>
          <w:b w:val="0"/>
          <w:sz w:val="24"/>
          <w:szCs w:val="24"/>
        </w:rPr>
        <w:t>камере БД</w:t>
      </w:r>
      <w:r w:rsidR="00F521E4">
        <w:rPr>
          <w:rFonts w:ascii="Arial" w:hAnsi="Arial" w:cs="Arial"/>
          <w:b w:val="0"/>
          <w:sz w:val="24"/>
          <w:szCs w:val="24"/>
        </w:rPr>
        <w:t xml:space="preserve"> в соответствии с РЭ</w:t>
      </w:r>
      <w:r w:rsidRPr="00F521E4">
        <w:rPr>
          <w:rFonts w:ascii="Arial" w:hAnsi="Arial" w:cs="Arial"/>
          <w:b w:val="0"/>
          <w:sz w:val="24"/>
          <w:szCs w:val="24"/>
        </w:rPr>
        <w:t>.</w:t>
      </w:r>
    </w:p>
    <w:p w:rsidR="00E1703F" w:rsidRPr="003777E7" w:rsidRDefault="00603326" w:rsidP="00E1703F">
      <w:pPr>
        <w:pStyle w:val="2"/>
        <w:keepNext w:val="0"/>
        <w:widowControl w:val="0"/>
        <w:numPr>
          <w:ilvl w:val="2"/>
          <w:numId w:val="5"/>
        </w:numPr>
        <w:spacing w:before="0" w:after="0" w:line="360" w:lineRule="auto"/>
        <w:ind w:left="0" w:firstLine="709"/>
        <w:rPr>
          <w:rFonts w:ascii="Arial" w:hAnsi="Arial" w:cs="Arial"/>
          <w:b w:val="0"/>
          <w:sz w:val="24"/>
          <w:szCs w:val="24"/>
        </w:rPr>
      </w:pPr>
      <w:r w:rsidRPr="00E1703F">
        <w:rPr>
          <w:rFonts w:ascii="Arial" w:hAnsi="Arial" w:cs="Arial"/>
          <w:b w:val="0"/>
          <w:sz w:val="24"/>
          <w:szCs w:val="24"/>
        </w:rPr>
        <w:t xml:space="preserve">Не изменяя </w:t>
      </w:r>
      <w:r w:rsidR="00E1703F" w:rsidRPr="00E1703F">
        <w:rPr>
          <w:rFonts w:ascii="Arial" w:hAnsi="Arial" w:cs="Arial"/>
          <w:b w:val="0"/>
          <w:sz w:val="24"/>
          <w:szCs w:val="24"/>
        </w:rPr>
        <w:t>настройки</w:t>
      </w:r>
      <w:r w:rsidRPr="00E1703F">
        <w:rPr>
          <w:rFonts w:ascii="Arial" w:hAnsi="Arial" w:cs="Arial"/>
          <w:b w:val="0"/>
          <w:sz w:val="24"/>
          <w:szCs w:val="24"/>
        </w:rPr>
        <w:t xml:space="preserve"> спектрометра, в блок детектирования </w:t>
      </w:r>
      <w:r w:rsidR="00E1703F" w:rsidRPr="00E1703F">
        <w:rPr>
          <w:rFonts w:ascii="Arial" w:hAnsi="Arial" w:cs="Arial"/>
          <w:b w:val="0"/>
          <w:sz w:val="24"/>
          <w:szCs w:val="24"/>
        </w:rPr>
        <w:t>устанавливают</w:t>
      </w:r>
      <w:r w:rsidRPr="00E1703F">
        <w:rPr>
          <w:rFonts w:ascii="Arial" w:hAnsi="Arial" w:cs="Arial"/>
          <w:b w:val="0"/>
          <w:sz w:val="24"/>
          <w:szCs w:val="24"/>
        </w:rPr>
        <w:t xml:space="preserve"> </w:t>
      </w:r>
      <w:proofErr w:type="gramStart"/>
      <w:r w:rsidRPr="00E1703F">
        <w:rPr>
          <w:rFonts w:ascii="Arial" w:hAnsi="Arial" w:cs="Arial"/>
          <w:b w:val="0"/>
          <w:sz w:val="24"/>
          <w:szCs w:val="24"/>
        </w:rPr>
        <w:t>вместо</w:t>
      </w:r>
      <w:proofErr w:type="gramEnd"/>
      <w:r w:rsidRPr="00E1703F">
        <w:rPr>
          <w:rFonts w:ascii="Arial" w:hAnsi="Arial" w:cs="Arial"/>
          <w:b w:val="0"/>
          <w:sz w:val="24"/>
          <w:szCs w:val="24"/>
        </w:rPr>
        <w:t xml:space="preserve"> указанного выше источник </w:t>
      </w:r>
      <w:r w:rsidR="00E1703F" w:rsidRPr="00E1703F">
        <w:rPr>
          <w:rFonts w:ascii="Arial" w:hAnsi="Arial" w:cs="Arial"/>
          <w:b w:val="0"/>
          <w:noProof/>
          <w:sz w:val="24"/>
          <w:szCs w:val="24"/>
          <w:vertAlign w:val="superscript"/>
          <w:lang w:eastAsia="ru-RU" w:bidi="ar-SA"/>
        </w:rPr>
        <w:t>239</w:t>
      </w:r>
      <w:r w:rsidRPr="00E1703F">
        <w:rPr>
          <w:rFonts w:ascii="Arial" w:hAnsi="Arial" w:cs="Arial"/>
          <w:b w:val="0"/>
          <w:sz w:val="24"/>
          <w:szCs w:val="24"/>
        </w:rPr>
        <w:t>Pu или подобный ему с другими радионуклидами</w:t>
      </w:r>
      <w:r w:rsidR="003777E7">
        <w:rPr>
          <w:rFonts w:ascii="Arial" w:hAnsi="Arial" w:cs="Arial"/>
          <w:b w:val="0"/>
          <w:sz w:val="24"/>
          <w:szCs w:val="24"/>
        </w:rPr>
        <w:t>.</w:t>
      </w:r>
    </w:p>
    <w:p w:rsidR="00603326" w:rsidRPr="00E1703F" w:rsidRDefault="00603326" w:rsidP="00E1703F">
      <w:pPr>
        <w:pStyle w:val="2"/>
        <w:keepNext w:val="0"/>
        <w:widowControl w:val="0"/>
        <w:numPr>
          <w:ilvl w:val="2"/>
          <w:numId w:val="5"/>
        </w:numPr>
        <w:spacing w:before="0" w:after="0" w:line="360" w:lineRule="auto"/>
        <w:ind w:left="0" w:firstLine="709"/>
        <w:rPr>
          <w:rFonts w:ascii="Arial" w:hAnsi="Arial" w:cs="Arial"/>
          <w:b w:val="0"/>
          <w:sz w:val="24"/>
          <w:szCs w:val="24"/>
        </w:rPr>
      </w:pPr>
      <w:r w:rsidRPr="00E1703F">
        <w:rPr>
          <w:rFonts w:ascii="Arial" w:hAnsi="Arial" w:cs="Arial"/>
          <w:b w:val="0"/>
          <w:sz w:val="24"/>
          <w:szCs w:val="24"/>
        </w:rPr>
        <w:lastRenderedPageBreak/>
        <w:t xml:space="preserve">Для определения энергетического разрешения </w:t>
      </w:r>
      <w:proofErr w:type="gramStart"/>
      <w:r w:rsidRPr="00E1703F">
        <w:rPr>
          <w:rFonts w:ascii="Arial" w:hAnsi="Arial" w:cs="Arial"/>
          <w:b w:val="0"/>
          <w:sz w:val="24"/>
          <w:szCs w:val="24"/>
        </w:rPr>
        <w:t>гамма-спектрометра</w:t>
      </w:r>
      <w:proofErr w:type="gramEnd"/>
      <w:r w:rsidRPr="00E1703F">
        <w:rPr>
          <w:rFonts w:ascii="Arial" w:hAnsi="Arial" w:cs="Arial"/>
          <w:b w:val="0"/>
          <w:sz w:val="24"/>
          <w:szCs w:val="24"/>
        </w:rPr>
        <w:t xml:space="preserve"> с ППД используют, например, источник </w:t>
      </w:r>
      <w:r w:rsidR="00E1703F" w:rsidRPr="00E1703F">
        <w:rPr>
          <w:rFonts w:ascii="Arial" w:hAnsi="Arial" w:cs="Arial"/>
          <w:b w:val="0"/>
          <w:noProof/>
          <w:sz w:val="24"/>
          <w:szCs w:val="24"/>
          <w:vertAlign w:val="superscript"/>
          <w:lang w:eastAsia="ru-RU" w:bidi="ar-SA"/>
        </w:rPr>
        <w:t>60</w:t>
      </w:r>
      <w:r w:rsidRPr="00E1703F">
        <w:rPr>
          <w:rFonts w:ascii="Arial" w:hAnsi="Arial" w:cs="Arial"/>
          <w:b w:val="0"/>
          <w:sz w:val="24"/>
          <w:szCs w:val="24"/>
        </w:rPr>
        <w:t xml:space="preserve">Со. </w:t>
      </w:r>
      <w:r w:rsidR="00E1703F">
        <w:rPr>
          <w:rFonts w:ascii="Arial" w:hAnsi="Arial" w:cs="Arial"/>
          <w:b w:val="0"/>
          <w:sz w:val="24"/>
          <w:szCs w:val="24"/>
        </w:rPr>
        <w:t>Энергетическое разрешение определяют по</w:t>
      </w:r>
      <w:r w:rsidRPr="00E1703F">
        <w:rPr>
          <w:rFonts w:ascii="Arial" w:hAnsi="Arial" w:cs="Arial"/>
          <w:b w:val="0"/>
          <w:sz w:val="24"/>
          <w:szCs w:val="24"/>
        </w:rPr>
        <w:t xml:space="preserve"> линии 1332 кэВ.</w:t>
      </w:r>
    </w:p>
    <w:p w:rsidR="00603326" w:rsidRPr="00E1703F" w:rsidRDefault="00603326" w:rsidP="00E1703F">
      <w:pPr>
        <w:pStyle w:val="2"/>
        <w:keepNext w:val="0"/>
        <w:widowControl w:val="0"/>
        <w:numPr>
          <w:ilvl w:val="2"/>
          <w:numId w:val="5"/>
        </w:numPr>
        <w:spacing w:before="0" w:after="0" w:line="360" w:lineRule="auto"/>
        <w:ind w:left="0" w:firstLine="709"/>
        <w:rPr>
          <w:rFonts w:ascii="Arial" w:hAnsi="Arial" w:cs="Arial"/>
          <w:b w:val="0"/>
          <w:sz w:val="24"/>
          <w:szCs w:val="24"/>
        </w:rPr>
      </w:pPr>
      <w:r w:rsidRPr="00E1703F">
        <w:rPr>
          <w:rFonts w:ascii="Arial" w:hAnsi="Arial" w:cs="Arial"/>
          <w:b w:val="0"/>
          <w:sz w:val="24"/>
          <w:szCs w:val="24"/>
        </w:rPr>
        <w:t xml:space="preserve">Для определения энергетического разрешения рентгеновского спектрометра с ППД проводят предварительное измерение энергетической ширины канала </w:t>
      </w:r>
      <w:r w:rsidR="00E1703F">
        <w:rPr>
          <w:rFonts w:ascii="Arial" w:hAnsi="Arial" w:cs="Arial"/>
          <w:b w:val="0"/>
          <w:sz w:val="24"/>
          <w:szCs w:val="24"/>
        </w:rPr>
        <w:t xml:space="preserve">с использованием </w:t>
      </w:r>
      <w:r w:rsidRPr="00E1703F">
        <w:rPr>
          <w:rFonts w:ascii="Arial" w:hAnsi="Arial" w:cs="Arial"/>
          <w:b w:val="0"/>
          <w:sz w:val="24"/>
          <w:szCs w:val="24"/>
        </w:rPr>
        <w:t>источник</w:t>
      </w:r>
      <w:r w:rsidR="00E1703F">
        <w:rPr>
          <w:rFonts w:ascii="Arial" w:hAnsi="Arial" w:cs="Arial"/>
          <w:b w:val="0"/>
          <w:sz w:val="24"/>
          <w:szCs w:val="24"/>
        </w:rPr>
        <w:t>ов</w:t>
      </w:r>
      <w:r w:rsidRPr="00E1703F">
        <w:rPr>
          <w:rFonts w:ascii="Arial" w:hAnsi="Arial" w:cs="Arial"/>
          <w:b w:val="0"/>
          <w:sz w:val="24"/>
          <w:szCs w:val="24"/>
        </w:rPr>
        <w:t xml:space="preserve"> </w:t>
      </w:r>
      <w:r w:rsidR="00E1703F">
        <w:rPr>
          <w:rFonts w:ascii="Arial" w:hAnsi="Arial" w:cs="Arial"/>
          <w:b w:val="0"/>
          <w:sz w:val="24"/>
          <w:szCs w:val="24"/>
        </w:rPr>
        <w:t>низкоэнергетического</w:t>
      </w:r>
      <w:r w:rsidRPr="00E1703F">
        <w:rPr>
          <w:rFonts w:ascii="Arial" w:hAnsi="Arial" w:cs="Arial"/>
          <w:b w:val="0"/>
          <w:sz w:val="24"/>
          <w:szCs w:val="24"/>
        </w:rPr>
        <w:t xml:space="preserve"> гамм</w:t>
      </w:r>
      <w:proofErr w:type="gramStart"/>
      <w:r w:rsidRPr="00E1703F">
        <w:rPr>
          <w:rFonts w:ascii="Arial" w:hAnsi="Arial" w:cs="Arial"/>
          <w:b w:val="0"/>
          <w:sz w:val="24"/>
          <w:szCs w:val="24"/>
        </w:rPr>
        <w:t>а-</w:t>
      </w:r>
      <w:proofErr w:type="gramEnd"/>
      <w:r w:rsidRPr="00E1703F">
        <w:rPr>
          <w:rFonts w:ascii="Arial" w:hAnsi="Arial" w:cs="Arial"/>
          <w:b w:val="0"/>
          <w:sz w:val="24"/>
          <w:szCs w:val="24"/>
        </w:rPr>
        <w:t xml:space="preserve"> и рентгеновского излучени</w:t>
      </w:r>
      <w:r w:rsidR="00E1703F">
        <w:rPr>
          <w:rFonts w:ascii="Arial" w:hAnsi="Arial" w:cs="Arial"/>
          <w:b w:val="0"/>
          <w:sz w:val="24"/>
          <w:szCs w:val="24"/>
        </w:rPr>
        <w:t>й</w:t>
      </w:r>
      <w:r w:rsidRPr="00E1703F">
        <w:rPr>
          <w:rFonts w:ascii="Arial" w:hAnsi="Arial" w:cs="Arial"/>
          <w:b w:val="0"/>
          <w:sz w:val="24"/>
          <w:szCs w:val="24"/>
        </w:rPr>
        <w:t xml:space="preserve"> (например </w:t>
      </w:r>
      <w:r w:rsidR="00E1703F" w:rsidRPr="00E1703F">
        <w:rPr>
          <w:rFonts w:ascii="Arial" w:hAnsi="Arial" w:cs="Arial"/>
          <w:b w:val="0"/>
          <w:noProof/>
          <w:sz w:val="24"/>
          <w:szCs w:val="24"/>
          <w:vertAlign w:val="superscript"/>
          <w:lang w:eastAsia="ru-RU" w:bidi="ar-SA"/>
        </w:rPr>
        <w:t>55</w:t>
      </w:r>
      <w:r w:rsidRPr="00E1703F">
        <w:rPr>
          <w:rFonts w:ascii="Arial" w:hAnsi="Arial" w:cs="Arial"/>
          <w:b w:val="0"/>
          <w:sz w:val="24"/>
          <w:szCs w:val="24"/>
        </w:rPr>
        <w:t xml:space="preserve">Fe, </w:t>
      </w:r>
      <w:r w:rsidR="00E1703F" w:rsidRPr="00E1703F">
        <w:rPr>
          <w:rFonts w:ascii="Arial" w:hAnsi="Arial" w:cs="Arial"/>
          <w:b w:val="0"/>
          <w:noProof/>
          <w:sz w:val="24"/>
          <w:szCs w:val="24"/>
          <w:vertAlign w:val="superscript"/>
          <w:lang w:eastAsia="ru-RU" w:bidi="ar-SA"/>
        </w:rPr>
        <w:t>57</w:t>
      </w:r>
      <w:r w:rsidRPr="00E1703F">
        <w:rPr>
          <w:rFonts w:ascii="Arial" w:hAnsi="Arial" w:cs="Arial"/>
          <w:b w:val="0"/>
          <w:sz w:val="24"/>
          <w:szCs w:val="24"/>
        </w:rPr>
        <w:t xml:space="preserve">Co, </w:t>
      </w:r>
      <w:r w:rsidR="00E1703F" w:rsidRPr="00E1703F">
        <w:rPr>
          <w:rFonts w:ascii="Arial" w:hAnsi="Arial" w:cs="Arial"/>
          <w:b w:val="0"/>
          <w:noProof/>
          <w:sz w:val="24"/>
          <w:szCs w:val="24"/>
          <w:vertAlign w:val="superscript"/>
          <w:lang w:eastAsia="ru-RU" w:bidi="ar-SA"/>
        </w:rPr>
        <w:t>238</w:t>
      </w:r>
      <w:r w:rsidRPr="00E1703F">
        <w:rPr>
          <w:rFonts w:ascii="Arial" w:hAnsi="Arial" w:cs="Arial"/>
          <w:b w:val="0"/>
          <w:sz w:val="24"/>
          <w:szCs w:val="24"/>
        </w:rPr>
        <w:t xml:space="preserve">Pu и </w:t>
      </w:r>
      <w:r w:rsidR="00E1703F">
        <w:rPr>
          <w:rFonts w:ascii="Arial" w:hAnsi="Arial" w:cs="Arial"/>
          <w:b w:val="0"/>
          <w:sz w:val="24"/>
          <w:szCs w:val="24"/>
        </w:rPr>
        <w:t>пр</w:t>
      </w:r>
      <w:r w:rsidRPr="00E1703F">
        <w:rPr>
          <w:rFonts w:ascii="Arial" w:hAnsi="Arial" w:cs="Arial"/>
          <w:b w:val="0"/>
          <w:sz w:val="24"/>
          <w:szCs w:val="24"/>
        </w:rPr>
        <w:t>.).</w:t>
      </w:r>
    </w:p>
    <w:p w:rsidR="00603326" w:rsidRPr="00603326" w:rsidRDefault="00603326" w:rsidP="00603326">
      <w:pPr>
        <w:pStyle w:val="a0"/>
        <w:rPr>
          <w:rFonts w:ascii="Arial" w:hAnsi="Arial" w:cs="Arial"/>
        </w:rPr>
      </w:pPr>
      <w:r w:rsidRPr="00603326">
        <w:rPr>
          <w:rFonts w:ascii="Arial" w:hAnsi="Arial" w:cs="Arial"/>
        </w:rPr>
        <w:t xml:space="preserve">Для спектрометров рентгеновского излучения с германиевыми ППД энергетическое разрешение определяют по линии 5,9 кэВ </w:t>
      </w:r>
      <w:r w:rsidR="00717638" w:rsidRPr="00717638">
        <w:rPr>
          <w:rFonts w:ascii="Arial" w:hAnsi="Arial" w:cs="Arial"/>
          <w:noProof/>
          <w:vertAlign w:val="superscript"/>
          <w:lang w:eastAsia="ru-RU" w:bidi="ar-SA"/>
        </w:rPr>
        <w:t>55</w:t>
      </w:r>
      <w:r w:rsidRPr="00603326">
        <w:rPr>
          <w:rFonts w:ascii="Arial" w:hAnsi="Arial" w:cs="Arial"/>
        </w:rPr>
        <w:t xml:space="preserve">Fe и по линии 122 кэВ </w:t>
      </w:r>
      <w:r w:rsidR="00717638" w:rsidRPr="00717638">
        <w:rPr>
          <w:rFonts w:ascii="Arial" w:hAnsi="Arial" w:cs="Arial"/>
          <w:noProof/>
          <w:vertAlign w:val="superscript"/>
          <w:lang w:eastAsia="ru-RU" w:bidi="ar-SA"/>
        </w:rPr>
        <w:t>57</w:t>
      </w:r>
      <w:r w:rsidRPr="00603326">
        <w:rPr>
          <w:rFonts w:ascii="Arial" w:hAnsi="Arial" w:cs="Arial"/>
        </w:rPr>
        <w:t>Со.</w:t>
      </w:r>
    </w:p>
    <w:p w:rsidR="00603326" w:rsidRPr="00603326" w:rsidRDefault="00603326" w:rsidP="00603326">
      <w:pPr>
        <w:pStyle w:val="a0"/>
        <w:rPr>
          <w:rFonts w:ascii="Arial" w:hAnsi="Arial" w:cs="Arial"/>
        </w:rPr>
      </w:pPr>
      <w:r w:rsidRPr="00603326">
        <w:rPr>
          <w:rFonts w:ascii="Arial" w:hAnsi="Arial" w:cs="Arial"/>
        </w:rPr>
        <w:t>Если в конкретном спектрометре применяют ППД из материалов, отличных от германия и кремния, то в эксплуатационных документах указывают источник излучения.</w:t>
      </w:r>
    </w:p>
    <w:p w:rsidR="00603326" w:rsidRPr="003777E7" w:rsidRDefault="00603326" w:rsidP="003777E7">
      <w:pPr>
        <w:pStyle w:val="2"/>
        <w:keepNext w:val="0"/>
        <w:widowControl w:val="0"/>
        <w:numPr>
          <w:ilvl w:val="2"/>
          <w:numId w:val="5"/>
        </w:numPr>
        <w:spacing w:before="0" w:after="0" w:line="360" w:lineRule="auto"/>
        <w:ind w:left="0" w:firstLine="709"/>
        <w:rPr>
          <w:rFonts w:ascii="Arial" w:hAnsi="Arial" w:cs="Arial"/>
          <w:b w:val="0"/>
          <w:sz w:val="24"/>
          <w:szCs w:val="24"/>
        </w:rPr>
      </w:pPr>
      <w:r w:rsidRPr="003777E7">
        <w:rPr>
          <w:rFonts w:ascii="Arial" w:hAnsi="Arial" w:cs="Arial"/>
          <w:b w:val="0"/>
          <w:sz w:val="24"/>
          <w:szCs w:val="24"/>
        </w:rPr>
        <w:t xml:space="preserve">Для определения энергетического разрешения </w:t>
      </w:r>
      <w:proofErr w:type="gramStart"/>
      <w:r w:rsidRPr="003777E7">
        <w:rPr>
          <w:rFonts w:ascii="Arial" w:hAnsi="Arial" w:cs="Arial"/>
          <w:b w:val="0"/>
          <w:sz w:val="24"/>
          <w:szCs w:val="24"/>
        </w:rPr>
        <w:t>гамма-спектрометра</w:t>
      </w:r>
      <w:proofErr w:type="gramEnd"/>
      <w:r w:rsidRPr="003777E7">
        <w:rPr>
          <w:rFonts w:ascii="Arial" w:hAnsi="Arial" w:cs="Arial"/>
          <w:b w:val="0"/>
          <w:sz w:val="24"/>
          <w:szCs w:val="24"/>
        </w:rPr>
        <w:t xml:space="preserve"> со сцинтилляционными детекторами используют, например, источники </w:t>
      </w:r>
      <w:r w:rsidR="003777E7" w:rsidRPr="003777E7">
        <w:rPr>
          <w:rFonts w:ascii="Arial" w:hAnsi="Arial" w:cs="Arial"/>
          <w:b w:val="0"/>
          <w:sz w:val="24"/>
          <w:szCs w:val="24"/>
          <w:vertAlign w:val="superscript"/>
        </w:rPr>
        <w:t>57</w:t>
      </w:r>
      <w:r w:rsidRPr="003777E7">
        <w:rPr>
          <w:rFonts w:ascii="Arial" w:hAnsi="Arial" w:cs="Arial"/>
          <w:b w:val="0"/>
          <w:sz w:val="24"/>
          <w:szCs w:val="24"/>
        </w:rPr>
        <w:t xml:space="preserve">Со и </w:t>
      </w:r>
      <w:r w:rsidR="003777E7" w:rsidRPr="003777E7">
        <w:rPr>
          <w:rFonts w:ascii="Arial" w:hAnsi="Arial" w:cs="Arial"/>
          <w:b w:val="0"/>
          <w:sz w:val="24"/>
          <w:szCs w:val="24"/>
          <w:vertAlign w:val="superscript"/>
        </w:rPr>
        <w:t>137</w:t>
      </w:r>
      <w:r w:rsidRPr="003777E7">
        <w:rPr>
          <w:rFonts w:ascii="Arial" w:hAnsi="Arial" w:cs="Arial"/>
          <w:b w:val="0"/>
          <w:sz w:val="24"/>
          <w:szCs w:val="24"/>
        </w:rPr>
        <w:t>Cs с энергиями гамма-квантов 122 кэВ и 661 кэВ соответственно.</w:t>
      </w:r>
    </w:p>
    <w:p w:rsidR="00603326" w:rsidRPr="00603326" w:rsidRDefault="00603326" w:rsidP="00603326">
      <w:pPr>
        <w:pStyle w:val="a0"/>
        <w:rPr>
          <w:rFonts w:ascii="Arial" w:hAnsi="Arial" w:cs="Arial"/>
        </w:rPr>
      </w:pPr>
      <w:r w:rsidRPr="00603326">
        <w:rPr>
          <w:rFonts w:ascii="Arial" w:hAnsi="Arial" w:cs="Arial"/>
        </w:rPr>
        <w:t xml:space="preserve">Органы управления спектрометра устанавливают в положение, обеспечивающее регистрацию пика полного поглощения от источника </w:t>
      </w:r>
      <w:r w:rsidR="00AF64C5" w:rsidRPr="00AF64C5">
        <w:rPr>
          <w:rFonts w:ascii="Arial" w:hAnsi="Arial" w:cs="Arial"/>
          <w:noProof/>
          <w:vertAlign w:val="superscript"/>
          <w:lang w:eastAsia="ru-RU" w:bidi="ar-SA"/>
        </w:rPr>
        <w:t>137</w:t>
      </w:r>
      <w:r w:rsidRPr="00603326">
        <w:rPr>
          <w:rFonts w:ascii="Arial" w:hAnsi="Arial" w:cs="Arial"/>
        </w:rPr>
        <w:t xml:space="preserve">Cs в пределах от 75 до 80% максимального числа каналов. Источники располагают на оси детектора на таких расстояниях от его торца, при которых </w:t>
      </w:r>
      <w:r w:rsidR="00F04648">
        <w:rPr>
          <w:rFonts w:ascii="Arial" w:hAnsi="Arial" w:cs="Arial"/>
        </w:rPr>
        <w:t>число</w:t>
      </w:r>
      <w:r w:rsidRPr="00603326">
        <w:rPr>
          <w:rFonts w:ascii="Arial" w:hAnsi="Arial" w:cs="Arial"/>
        </w:rPr>
        <w:t xml:space="preserve"> отсчетов в максимумах обоих пиков примерно одинаков</w:t>
      </w:r>
      <w:r w:rsidR="00F04648">
        <w:rPr>
          <w:rFonts w:ascii="Arial" w:hAnsi="Arial" w:cs="Arial"/>
        </w:rPr>
        <w:t>о</w:t>
      </w:r>
      <w:r w:rsidRPr="00603326">
        <w:rPr>
          <w:rFonts w:ascii="Arial" w:hAnsi="Arial" w:cs="Arial"/>
        </w:rPr>
        <w:t>.</w:t>
      </w:r>
    </w:p>
    <w:p w:rsidR="00603326" w:rsidRPr="00603326" w:rsidRDefault="00F04648" w:rsidP="00F04648">
      <w:pPr>
        <w:pStyle w:val="a0"/>
        <w:rPr>
          <w:rFonts w:ascii="Arial" w:hAnsi="Arial" w:cs="Arial"/>
          <w:b/>
          <w:bCs/>
        </w:rPr>
      </w:pPr>
      <w:r>
        <w:rPr>
          <w:rFonts w:ascii="Arial" w:hAnsi="Arial" w:cs="Arial"/>
        </w:rPr>
        <w:t>Д</w:t>
      </w:r>
      <w:r w:rsidR="00603326" w:rsidRPr="00603326">
        <w:rPr>
          <w:rFonts w:ascii="Arial" w:hAnsi="Arial" w:cs="Arial"/>
        </w:rPr>
        <w:t xml:space="preserve">опускается последовательная раздельная регистрация гамма-спектров источников </w:t>
      </w:r>
      <w:r w:rsidRPr="00F04648">
        <w:rPr>
          <w:rFonts w:ascii="Arial" w:hAnsi="Arial" w:cs="Arial"/>
          <w:noProof/>
          <w:vertAlign w:val="superscript"/>
          <w:lang w:eastAsia="ru-RU" w:bidi="ar-SA"/>
        </w:rPr>
        <w:t>57</w:t>
      </w:r>
      <w:r w:rsidR="00603326" w:rsidRPr="00603326">
        <w:rPr>
          <w:rFonts w:ascii="Arial" w:hAnsi="Arial" w:cs="Arial"/>
        </w:rPr>
        <w:t xml:space="preserve">Со и </w:t>
      </w:r>
      <w:r w:rsidRPr="00F04648">
        <w:rPr>
          <w:rFonts w:ascii="Arial" w:hAnsi="Arial" w:cs="Arial"/>
          <w:noProof/>
          <w:vertAlign w:val="superscript"/>
          <w:lang w:eastAsia="ru-RU" w:bidi="ar-SA"/>
        </w:rPr>
        <w:t>137</w:t>
      </w:r>
      <w:r w:rsidR="00603326" w:rsidRPr="00603326">
        <w:rPr>
          <w:rFonts w:ascii="Arial" w:hAnsi="Arial" w:cs="Arial"/>
        </w:rPr>
        <w:t xml:space="preserve">Cs, а также замены источника </w:t>
      </w:r>
      <w:r w:rsidRPr="00F04648">
        <w:rPr>
          <w:rFonts w:ascii="Arial" w:hAnsi="Arial" w:cs="Arial"/>
          <w:noProof/>
          <w:vertAlign w:val="superscript"/>
          <w:lang w:eastAsia="ru-RU" w:bidi="ar-SA"/>
        </w:rPr>
        <w:t>57</w:t>
      </w:r>
      <w:r w:rsidR="00603326" w:rsidRPr="00603326">
        <w:rPr>
          <w:rFonts w:ascii="Arial" w:hAnsi="Arial" w:cs="Arial"/>
        </w:rPr>
        <w:t xml:space="preserve">Со на источник </w:t>
      </w:r>
      <w:proofErr w:type="gramStart"/>
      <w:r w:rsidR="00603326" w:rsidRPr="00603326">
        <w:rPr>
          <w:rFonts w:ascii="Arial" w:hAnsi="Arial" w:cs="Arial"/>
        </w:rPr>
        <w:t>с</w:t>
      </w:r>
      <w:proofErr w:type="gramEnd"/>
      <w:r w:rsidR="00603326" w:rsidRPr="00603326">
        <w:rPr>
          <w:rFonts w:ascii="Arial" w:hAnsi="Arial" w:cs="Arial"/>
        </w:rPr>
        <w:t xml:space="preserve"> другим </w:t>
      </w:r>
    </w:p>
    <w:p w:rsidR="00F04648" w:rsidRPr="004B3B2F" w:rsidRDefault="00603326" w:rsidP="00F04648">
      <w:pPr>
        <w:pStyle w:val="2"/>
        <w:numPr>
          <w:ilvl w:val="0"/>
          <w:numId w:val="5"/>
        </w:numPr>
        <w:ind w:firstLine="709"/>
        <w:rPr>
          <w:rFonts w:ascii="Arial" w:hAnsi="Arial" w:cs="Arial"/>
          <w:sz w:val="28"/>
          <w:szCs w:val="28"/>
        </w:rPr>
      </w:pPr>
      <w:r w:rsidRPr="00603326">
        <w:rPr>
          <w:rFonts w:ascii="Arial" w:hAnsi="Arial" w:cs="Arial"/>
          <w:b w:val="0"/>
          <w:bCs w:val="0"/>
        </w:rPr>
        <w:t xml:space="preserve"> </w:t>
      </w:r>
      <w:r w:rsidR="00F04648" w:rsidRPr="004B3B2F">
        <w:rPr>
          <w:rFonts w:ascii="Arial" w:hAnsi="Arial" w:cs="Arial"/>
          <w:bCs w:val="0"/>
          <w:sz w:val="28"/>
          <w:szCs w:val="28"/>
        </w:rPr>
        <w:t>Метод измерений</w:t>
      </w:r>
      <w:r w:rsidRPr="004B3B2F">
        <w:rPr>
          <w:rFonts w:ascii="Arial" w:hAnsi="Arial" w:cs="Arial"/>
          <w:bCs w:val="0"/>
          <w:sz w:val="28"/>
          <w:szCs w:val="28"/>
        </w:rPr>
        <w:t xml:space="preserve"> </w:t>
      </w:r>
      <w:r w:rsidR="00F04648" w:rsidRPr="004B3B2F">
        <w:rPr>
          <w:rFonts w:ascii="Arial" w:hAnsi="Arial" w:cs="Arial"/>
          <w:sz w:val="28"/>
          <w:szCs w:val="28"/>
        </w:rPr>
        <w:t>энергий регистрируемого излучения и основной погрешности характеристики преобразования (интегральной нелинейности)</w:t>
      </w:r>
    </w:p>
    <w:p w:rsidR="00071BAA" w:rsidRDefault="00071BAA" w:rsidP="00071BAA">
      <w:pPr>
        <w:pStyle w:val="2"/>
        <w:keepNext w:val="0"/>
        <w:widowControl w:val="0"/>
        <w:numPr>
          <w:ilvl w:val="1"/>
          <w:numId w:val="5"/>
        </w:numPr>
        <w:spacing w:before="0" w:after="0" w:line="360" w:lineRule="auto"/>
        <w:ind w:firstLine="709"/>
        <w:rPr>
          <w:rFonts w:ascii="Arial" w:hAnsi="Arial" w:cs="Arial"/>
          <w:b w:val="0"/>
          <w:sz w:val="24"/>
          <w:szCs w:val="24"/>
        </w:rPr>
      </w:pPr>
      <w:r>
        <w:rPr>
          <w:rFonts w:ascii="Arial" w:hAnsi="Arial" w:cs="Arial"/>
          <w:b w:val="0"/>
          <w:sz w:val="24"/>
          <w:szCs w:val="24"/>
        </w:rPr>
        <w:t xml:space="preserve">Для измерений </w:t>
      </w:r>
      <w:r w:rsidRPr="00071BAA">
        <w:rPr>
          <w:rFonts w:ascii="Arial" w:hAnsi="Arial" w:cs="Arial"/>
          <w:b w:val="0"/>
          <w:sz w:val="24"/>
          <w:szCs w:val="24"/>
        </w:rPr>
        <w:t>энергий до 3000 кэВ</w:t>
      </w:r>
      <w:r w:rsidR="00FB1B5E">
        <w:rPr>
          <w:rFonts w:ascii="Arial" w:hAnsi="Arial" w:cs="Arial"/>
          <w:b w:val="0"/>
          <w:sz w:val="24"/>
          <w:szCs w:val="24"/>
        </w:rPr>
        <w:t>, регистрируемых гамм</w:t>
      </w:r>
      <w:proofErr w:type="gramStart"/>
      <w:r w:rsidR="00FB1B5E">
        <w:rPr>
          <w:rFonts w:ascii="Arial" w:hAnsi="Arial" w:cs="Arial"/>
          <w:b w:val="0"/>
          <w:sz w:val="24"/>
          <w:szCs w:val="24"/>
        </w:rPr>
        <w:t>а-</w:t>
      </w:r>
      <w:proofErr w:type="gramEnd"/>
      <w:r w:rsidR="00FB1B5E">
        <w:rPr>
          <w:rFonts w:ascii="Arial" w:hAnsi="Arial" w:cs="Arial"/>
          <w:b w:val="0"/>
          <w:sz w:val="24"/>
          <w:szCs w:val="24"/>
        </w:rPr>
        <w:t xml:space="preserve"> и рентгеновскими спектрометрами </w:t>
      </w:r>
      <w:r>
        <w:rPr>
          <w:rFonts w:ascii="Arial" w:hAnsi="Arial" w:cs="Arial"/>
          <w:b w:val="0"/>
          <w:sz w:val="24"/>
          <w:szCs w:val="24"/>
        </w:rPr>
        <w:t>используют</w:t>
      </w:r>
      <w:r w:rsidRPr="00071BAA">
        <w:rPr>
          <w:rFonts w:ascii="Arial" w:hAnsi="Arial" w:cs="Arial"/>
          <w:b w:val="0"/>
          <w:sz w:val="24"/>
          <w:szCs w:val="24"/>
        </w:rPr>
        <w:t xml:space="preserve"> </w:t>
      </w:r>
      <w:r>
        <w:rPr>
          <w:rFonts w:ascii="Arial" w:hAnsi="Arial" w:cs="Arial"/>
          <w:b w:val="0"/>
          <w:sz w:val="24"/>
          <w:szCs w:val="24"/>
        </w:rPr>
        <w:t xml:space="preserve">источники </w:t>
      </w:r>
      <w:r w:rsidRPr="00071BAA">
        <w:rPr>
          <w:rFonts w:ascii="Arial" w:hAnsi="Arial" w:cs="Arial"/>
          <w:b w:val="0"/>
          <w:sz w:val="24"/>
          <w:szCs w:val="24"/>
        </w:rPr>
        <w:t xml:space="preserve">с радионуклидами </w:t>
      </w:r>
      <w:r w:rsidRPr="00071BAA">
        <w:rPr>
          <w:rFonts w:ascii="Arial" w:hAnsi="Arial" w:cs="Arial"/>
          <w:b w:val="0"/>
          <w:sz w:val="24"/>
          <w:szCs w:val="24"/>
          <w:vertAlign w:val="superscript"/>
        </w:rPr>
        <w:t>55</w:t>
      </w:r>
      <w:r w:rsidRPr="00071BAA">
        <w:rPr>
          <w:rFonts w:ascii="Arial" w:hAnsi="Arial" w:cs="Arial"/>
          <w:b w:val="0"/>
          <w:sz w:val="24"/>
          <w:szCs w:val="24"/>
          <w:lang w:val="en-US"/>
        </w:rPr>
        <w:t>Fe</w:t>
      </w:r>
      <w:r w:rsidRPr="00071BAA">
        <w:rPr>
          <w:rFonts w:ascii="Arial" w:hAnsi="Arial" w:cs="Arial"/>
          <w:b w:val="0"/>
          <w:sz w:val="24"/>
          <w:szCs w:val="24"/>
        </w:rPr>
        <w:t xml:space="preserve"> (5,9</w:t>
      </w:r>
      <w:r w:rsidR="00FB1B5E">
        <w:rPr>
          <w:rFonts w:ascii="Arial" w:hAnsi="Arial" w:cs="Arial"/>
          <w:b w:val="0"/>
          <w:sz w:val="24"/>
          <w:szCs w:val="24"/>
        </w:rPr>
        <w:t> </w:t>
      </w:r>
      <w:r w:rsidRPr="00071BAA">
        <w:rPr>
          <w:rFonts w:ascii="Arial" w:hAnsi="Arial" w:cs="Arial"/>
          <w:b w:val="0"/>
          <w:sz w:val="24"/>
          <w:szCs w:val="24"/>
        </w:rPr>
        <w:t>кэВ),</w:t>
      </w:r>
      <w:r w:rsidR="00410631" w:rsidRPr="00410631">
        <w:rPr>
          <w:rFonts w:ascii="Times New Roman" w:eastAsia="Times New Roman" w:hAnsi="Times New Roman" w:cs="Times New Roman"/>
          <w:b w:val="0"/>
          <w:bCs w:val="0"/>
          <w:sz w:val="24"/>
          <w:szCs w:val="24"/>
          <w:vertAlign w:val="superscript"/>
          <w:lang w:eastAsia="ru-RU" w:bidi="ar-SA"/>
        </w:rPr>
        <w:t xml:space="preserve"> </w:t>
      </w:r>
      <w:r w:rsidR="00410631" w:rsidRPr="00410631">
        <w:rPr>
          <w:rFonts w:ascii="Arial" w:hAnsi="Arial" w:cs="Arial"/>
          <w:b w:val="0"/>
          <w:sz w:val="24"/>
          <w:szCs w:val="24"/>
          <w:vertAlign w:val="superscript"/>
        </w:rPr>
        <w:t>57</w:t>
      </w:r>
      <w:r w:rsidR="00410631" w:rsidRPr="00410631">
        <w:rPr>
          <w:rFonts w:ascii="Arial" w:hAnsi="Arial" w:cs="Arial"/>
          <w:b w:val="0"/>
          <w:sz w:val="24"/>
          <w:szCs w:val="24"/>
          <w:lang w:val="en-US"/>
        </w:rPr>
        <w:t>Co</w:t>
      </w:r>
      <w:r w:rsidR="00410631" w:rsidRPr="00410631">
        <w:rPr>
          <w:rFonts w:ascii="Arial" w:hAnsi="Arial" w:cs="Arial"/>
          <w:b w:val="0"/>
          <w:sz w:val="24"/>
          <w:szCs w:val="24"/>
        </w:rPr>
        <w:t xml:space="preserve"> (122</w:t>
      </w:r>
      <w:r w:rsidR="00410631">
        <w:rPr>
          <w:rFonts w:ascii="Arial" w:hAnsi="Arial" w:cs="Arial"/>
          <w:b w:val="0"/>
          <w:sz w:val="24"/>
          <w:szCs w:val="24"/>
        </w:rPr>
        <w:t>,</w:t>
      </w:r>
      <w:r w:rsidR="00410631" w:rsidRPr="00410631">
        <w:rPr>
          <w:rFonts w:ascii="Arial" w:hAnsi="Arial" w:cs="Arial"/>
          <w:b w:val="0"/>
          <w:sz w:val="24"/>
          <w:szCs w:val="24"/>
        </w:rPr>
        <w:t>06 кэВ)</w:t>
      </w:r>
      <w:r w:rsidR="00410631">
        <w:rPr>
          <w:rFonts w:ascii="Arial" w:hAnsi="Arial" w:cs="Arial"/>
          <w:b w:val="0"/>
          <w:sz w:val="24"/>
          <w:szCs w:val="24"/>
        </w:rPr>
        <w:t>,</w:t>
      </w:r>
      <w:r w:rsidRPr="00071BAA">
        <w:rPr>
          <w:rFonts w:ascii="Arial" w:hAnsi="Arial" w:cs="Arial"/>
          <w:b w:val="0"/>
          <w:sz w:val="24"/>
          <w:szCs w:val="24"/>
        </w:rPr>
        <w:t xml:space="preserve"> </w:t>
      </w:r>
      <w:r w:rsidRPr="00071BAA">
        <w:rPr>
          <w:rFonts w:ascii="Arial" w:hAnsi="Arial" w:cs="Arial"/>
          <w:b w:val="0"/>
          <w:sz w:val="24"/>
          <w:szCs w:val="24"/>
          <w:vertAlign w:val="superscript"/>
        </w:rPr>
        <w:t>60</w:t>
      </w:r>
      <w:r w:rsidRPr="00071BAA">
        <w:rPr>
          <w:rFonts w:ascii="Arial" w:hAnsi="Arial" w:cs="Arial"/>
          <w:b w:val="0"/>
          <w:sz w:val="24"/>
          <w:szCs w:val="24"/>
          <w:lang w:val="en-US"/>
        </w:rPr>
        <w:t>Co</w:t>
      </w:r>
      <w:r w:rsidRPr="00071BAA">
        <w:rPr>
          <w:rFonts w:ascii="Arial" w:hAnsi="Arial" w:cs="Arial"/>
          <w:b w:val="0"/>
          <w:sz w:val="24"/>
          <w:szCs w:val="24"/>
        </w:rPr>
        <w:t xml:space="preserve"> (1173,2 и 1332,5 кэВ), </w:t>
      </w:r>
      <w:r w:rsidRPr="00071BAA">
        <w:rPr>
          <w:rFonts w:ascii="Arial" w:hAnsi="Arial" w:cs="Arial"/>
          <w:b w:val="0"/>
          <w:sz w:val="24"/>
          <w:szCs w:val="24"/>
          <w:vertAlign w:val="superscript"/>
        </w:rPr>
        <w:t>88</w:t>
      </w:r>
      <w:r w:rsidRPr="00071BAA">
        <w:rPr>
          <w:rFonts w:ascii="Arial" w:hAnsi="Arial" w:cs="Arial"/>
          <w:b w:val="0"/>
          <w:sz w:val="24"/>
          <w:szCs w:val="24"/>
          <w:lang w:val="en-US"/>
        </w:rPr>
        <w:t>Y</w:t>
      </w:r>
      <w:r w:rsidRPr="00071BAA">
        <w:rPr>
          <w:rFonts w:ascii="Arial" w:hAnsi="Arial" w:cs="Arial"/>
          <w:b w:val="0"/>
          <w:sz w:val="24"/>
          <w:szCs w:val="24"/>
        </w:rPr>
        <w:t xml:space="preserve"> (838,0 и 1836,0 кэВ), </w:t>
      </w:r>
      <w:r w:rsidRPr="00071BAA">
        <w:rPr>
          <w:rFonts w:ascii="Arial" w:hAnsi="Arial" w:cs="Arial"/>
          <w:b w:val="0"/>
          <w:sz w:val="24"/>
          <w:szCs w:val="24"/>
          <w:vertAlign w:val="superscript"/>
        </w:rPr>
        <w:t>137</w:t>
      </w:r>
      <w:r w:rsidRPr="00071BAA">
        <w:rPr>
          <w:rFonts w:ascii="Arial" w:hAnsi="Arial" w:cs="Arial"/>
          <w:b w:val="0"/>
          <w:sz w:val="24"/>
          <w:szCs w:val="24"/>
          <w:lang w:val="en-US"/>
        </w:rPr>
        <w:t>Cs</w:t>
      </w:r>
      <w:r w:rsidRPr="00071BAA">
        <w:rPr>
          <w:rFonts w:ascii="Arial" w:hAnsi="Arial" w:cs="Arial"/>
          <w:b w:val="0"/>
          <w:sz w:val="24"/>
          <w:szCs w:val="24"/>
        </w:rPr>
        <w:t xml:space="preserve"> (661,66 кэВ), </w:t>
      </w:r>
      <w:r w:rsidRPr="00071BAA">
        <w:rPr>
          <w:rFonts w:ascii="Arial" w:hAnsi="Arial" w:cs="Arial"/>
          <w:b w:val="0"/>
          <w:sz w:val="24"/>
          <w:szCs w:val="24"/>
          <w:vertAlign w:val="superscript"/>
        </w:rPr>
        <w:t>241</w:t>
      </w:r>
      <w:r w:rsidRPr="00071BAA">
        <w:rPr>
          <w:rFonts w:ascii="Arial" w:hAnsi="Arial" w:cs="Arial"/>
          <w:b w:val="0"/>
          <w:sz w:val="24"/>
          <w:szCs w:val="24"/>
          <w:lang w:val="en-US"/>
        </w:rPr>
        <w:t>Am</w:t>
      </w:r>
      <w:r w:rsidRPr="00071BAA">
        <w:rPr>
          <w:rFonts w:ascii="Arial" w:hAnsi="Arial" w:cs="Arial"/>
          <w:b w:val="0"/>
          <w:sz w:val="24"/>
          <w:szCs w:val="24"/>
        </w:rPr>
        <w:t xml:space="preserve"> (59,54 кэВ), </w:t>
      </w:r>
      <w:r w:rsidRPr="00071BAA">
        <w:rPr>
          <w:rFonts w:ascii="Arial" w:hAnsi="Arial" w:cs="Arial"/>
          <w:b w:val="0"/>
          <w:sz w:val="24"/>
          <w:szCs w:val="24"/>
          <w:vertAlign w:val="superscript"/>
        </w:rPr>
        <w:t>152</w:t>
      </w:r>
      <w:proofErr w:type="spellStart"/>
      <w:r w:rsidRPr="00071BAA">
        <w:rPr>
          <w:rFonts w:ascii="Arial" w:hAnsi="Arial" w:cs="Arial"/>
          <w:b w:val="0"/>
          <w:sz w:val="24"/>
          <w:szCs w:val="24"/>
          <w:lang w:val="en-US"/>
        </w:rPr>
        <w:t>Eu</w:t>
      </w:r>
      <w:proofErr w:type="spellEnd"/>
      <w:r w:rsidRPr="00071BAA">
        <w:rPr>
          <w:rFonts w:ascii="Arial" w:hAnsi="Arial" w:cs="Arial"/>
          <w:b w:val="0"/>
          <w:sz w:val="24"/>
          <w:szCs w:val="24"/>
        </w:rPr>
        <w:t xml:space="preserve"> (121,78; 344,28; 778,9 и 1408,01 кэВ) и </w:t>
      </w:r>
      <w:r w:rsidRPr="00071BAA">
        <w:rPr>
          <w:rFonts w:ascii="Arial" w:hAnsi="Arial" w:cs="Arial"/>
          <w:b w:val="0"/>
          <w:sz w:val="24"/>
          <w:szCs w:val="24"/>
          <w:vertAlign w:val="superscript"/>
        </w:rPr>
        <w:t>228</w:t>
      </w:r>
      <w:proofErr w:type="spellStart"/>
      <w:r w:rsidRPr="00071BAA">
        <w:rPr>
          <w:rFonts w:ascii="Arial" w:hAnsi="Arial" w:cs="Arial"/>
          <w:b w:val="0"/>
          <w:sz w:val="24"/>
          <w:szCs w:val="24"/>
          <w:lang w:val="en-US"/>
        </w:rPr>
        <w:t>Th</w:t>
      </w:r>
      <w:proofErr w:type="spellEnd"/>
      <w:r w:rsidRPr="00071BAA">
        <w:rPr>
          <w:rFonts w:ascii="Arial" w:hAnsi="Arial" w:cs="Arial"/>
          <w:b w:val="0"/>
          <w:sz w:val="24"/>
          <w:szCs w:val="24"/>
        </w:rPr>
        <w:t xml:space="preserve"> (2614,5 кэВ)</w:t>
      </w:r>
      <w:r>
        <w:rPr>
          <w:rFonts w:ascii="Arial" w:hAnsi="Arial" w:cs="Arial"/>
          <w:b w:val="0"/>
          <w:sz w:val="24"/>
          <w:szCs w:val="24"/>
        </w:rPr>
        <w:t>. Технические характеристики источников и рекомендуемые источники указаны в п. 8.2.</w:t>
      </w:r>
    </w:p>
    <w:p w:rsidR="00071BAA" w:rsidRPr="00071BAA" w:rsidRDefault="00071BAA" w:rsidP="00071BAA">
      <w:pPr>
        <w:pStyle w:val="2"/>
        <w:keepNext w:val="0"/>
        <w:widowControl w:val="0"/>
        <w:numPr>
          <w:ilvl w:val="1"/>
          <w:numId w:val="5"/>
        </w:numPr>
        <w:spacing w:before="0" w:after="0" w:line="360" w:lineRule="auto"/>
        <w:ind w:firstLine="709"/>
        <w:rPr>
          <w:rFonts w:ascii="Arial" w:hAnsi="Arial" w:cs="Arial"/>
          <w:b w:val="0"/>
          <w:sz w:val="24"/>
          <w:szCs w:val="24"/>
        </w:rPr>
      </w:pPr>
      <w:r w:rsidRPr="00071BAA">
        <w:rPr>
          <w:rFonts w:ascii="Arial" w:hAnsi="Arial" w:cs="Arial"/>
          <w:b w:val="0"/>
          <w:sz w:val="24"/>
          <w:szCs w:val="24"/>
        </w:rPr>
        <w:t xml:space="preserve">Для измерений энергий от 3000 кэВ до 10000 кэВ </w:t>
      </w:r>
      <w:r>
        <w:rPr>
          <w:rFonts w:ascii="Arial" w:hAnsi="Arial" w:cs="Arial"/>
          <w:b w:val="0"/>
          <w:bCs w:val="0"/>
          <w:sz w:val="24"/>
          <w:szCs w:val="24"/>
        </w:rPr>
        <w:t xml:space="preserve">применяют </w:t>
      </w:r>
      <w:r w:rsidRPr="00071BAA">
        <w:rPr>
          <w:rFonts w:ascii="Arial" w:hAnsi="Arial" w:cs="Arial"/>
          <w:b w:val="0"/>
          <w:bCs w:val="0"/>
          <w:sz w:val="24"/>
          <w:szCs w:val="24"/>
        </w:rPr>
        <w:t>гамма-излучени</w:t>
      </w:r>
      <w:r>
        <w:rPr>
          <w:rFonts w:ascii="Arial" w:hAnsi="Arial" w:cs="Arial"/>
          <w:b w:val="0"/>
          <w:bCs w:val="0"/>
          <w:sz w:val="24"/>
          <w:szCs w:val="24"/>
        </w:rPr>
        <w:t>е</w:t>
      </w:r>
      <w:r w:rsidRPr="00071BAA">
        <w:rPr>
          <w:rFonts w:ascii="Arial" w:hAnsi="Arial" w:cs="Arial"/>
          <w:b w:val="0"/>
          <w:bCs w:val="0"/>
          <w:sz w:val="24"/>
          <w:szCs w:val="24"/>
        </w:rPr>
        <w:t>, возникающе</w:t>
      </w:r>
      <w:r w:rsidR="00FB1B5E">
        <w:rPr>
          <w:rFonts w:ascii="Arial" w:hAnsi="Arial" w:cs="Arial"/>
          <w:b w:val="0"/>
          <w:bCs w:val="0"/>
          <w:sz w:val="24"/>
          <w:szCs w:val="24"/>
        </w:rPr>
        <w:t>е</w:t>
      </w:r>
      <w:r w:rsidRPr="00071BAA">
        <w:rPr>
          <w:rFonts w:ascii="Arial" w:hAnsi="Arial" w:cs="Arial"/>
          <w:b w:val="0"/>
          <w:bCs w:val="0"/>
          <w:sz w:val="24"/>
          <w:szCs w:val="24"/>
        </w:rPr>
        <w:t xml:space="preserve"> при захвате тепловых нейтронов от</w:t>
      </w:r>
      <w:r w:rsidRPr="00071BAA">
        <w:rPr>
          <w:rFonts w:ascii="Arial" w:hAnsi="Arial" w:cs="Arial"/>
          <w:b w:val="0"/>
          <w:sz w:val="24"/>
          <w:szCs w:val="24"/>
        </w:rPr>
        <w:t xml:space="preserve"> </w:t>
      </w:r>
      <w:r w:rsidRPr="00071BAA">
        <w:rPr>
          <w:rFonts w:ascii="Arial" w:hAnsi="Arial" w:cs="Arial"/>
          <w:b w:val="0"/>
          <w:bCs w:val="0"/>
          <w:sz w:val="24"/>
          <w:szCs w:val="24"/>
        </w:rPr>
        <w:t xml:space="preserve">источника нейтронов спонтанного деления на основе </w:t>
      </w:r>
      <w:proofErr w:type="spellStart"/>
      <w:r w:rsidRPr="00071BAA">
        <w:rPr>
          <w:rFonts w:ascii="Arial" w:hAnsi="Arial" w:cs="Arial"/>
          <w:b w:val="0"/>
          <w:bCs w:val="0"/>
          <w:sz w:val="24"/>
          <w:szCs w:val="24"/>
          <w:lang w:val="en-US"/>
        </w:rPr>
        <w:t>Cf</w:t>
      </w:r>
      <w:proofErr w:type="spellEnd"/>
      <w:r w:rsidRPr="00071BAA">
        <w:rPr>
          <w:rFonts w:ascii="Arial" w:hAnsi="Arial" w:cs="Arial"/>
          <w:b w:val="0"/>
          <w:bCs w:val="0"/>
          <w:sz w:val="24"/>
          <w:szCs w:val="24"/>
        </w:rPr>
        <w:t>-252</w:t>
      </w:r>
      <w:r w:rsidRPr="00071BAA">
        <w:rPr>
          <w:rFonts w:ascii="Arial" w:hAnsi="Arial" w:cs="Arial"/>
          <w:b w:val="0"/>
          <w:sz w:val="24"/>
          <w:szCs w:val="24"/>
        </w:rPr>
        <w:t xml:space="preserve"> ядрами водорода, углерода и железа в формирователе поля высокоэнергетических фотонов с энергиями в диапазоне 2,2 – 9,3 </w:t>
      </w:r>
      <w:r w:rsidRPr="00071BAA">
        <w:rPr>
          <w:rFonts w:ascii="Arial" w:hAnsi="Arial" w:cs="Arial"/>
          <w:b w:val="0"/>
          <w:sz w:val="24"/>
          <w:szCs w:val="24"/>
        </w:rPr>
        <w:lastRenderedPageBreak/>
        <w:t>МэВ (энергии приведены в таблице 2).</w:t>
      </w:r>
    </w:p>
    <w:p w:rsidR="00071BAA" w:rsidRDefault="00FB1B5E" w:rsidP="00071BAA">
      <w:pPr>
        <w:suppressAutoHyphens/>
        <w:spacing w:before="120"/>
        <w:ind w:right="-142"/>
        <w:jc w:val="both"/>
        <w:rPr>
          <w:rFonts w:ascii="Arial" w:eastAsia="Arial" w:hAnsi="Arial" w:cs="Arial"/>
          <w:sz w:val="24"/>
          <w:lang w:val="ru-RU" w:eastAsia="ar-SA"/>
        </w:rPr>
      </w:pPr>
      <w:r w:rsidRPr="00FB1B5E">
        <w:rPr>
          <w:rFonts w:ascii="Arial" w:eastAsia="Arial" w:hAnsi="Arial" w:cs="Arial"/>
          <w:iCs/>
          <w:sz w:val="24"/>
          <w:lang w:val="ru-RU" w:eastAsia="ar-SA"/>
        </w:rPr>
        <w:t xml:space="preserve">Таблица </w:t>
      </w:r>
      <w:r>
        <w:rPr>
          <w:rFonts w:ascii="Arial" w:eastAsia="Arial" w:hAnsi="Arial" w:cs="Arial"/>
          <w:iCs/>
          <w:sz w:val="24"/>
          <w:lang w:val="ru-RU" w:eastAsia="ar-SA"/>
        </w:rPr>
        <w:t>2</w:t>
      </w:r>
      <w:r w:rsidRPr="00FB1B5E">
        <w:rPr>
          <w:rFonts w:ascii="Arial" w:eastAsia="Arial" w:hAnsi="Arial" w:cs="Arial"/>
          <w:iCs/>
          <w:sz w:val="24"/>
          <w:lang w:val="ru-RU" w:eastAsia="ar-SA"/>
        </w:rPr>
        <w:t xml:space="preserve"> – </w:t>
      </w:r>
      <w:r w:rsidR="00071BAA" w:rsidRPr="00071BAA">
        <w:rPr>
          <w:rFonts w:ascii="Arial" w:eastAsia="Arial" w:hAnsi="Arial" w:cs="Arial"/>
          <w:sz w:val="24"/>
          <w:lang w:val="ru-RU" w:eastAsia="ar-SA"/>
        </w:rPr>
        <w:t xml:space="preserve">Энергии гамма-излучения </w:t>
      </w:r>
      <w:r>
        <w:rPr>
          <w:rFonts w:ascii="Arial" w:eastAsia="Arial" w:hAnsi="Arial" w:cs="Arial"/>
          <w:sz w:val="24"/>
          <w:lang w:val="ru-RU" w:eastAsia="ar-SA"/>
        </w:rPr>
        <w:t xml:space="preserve">при </w:t>
      </w:r>
      <w:r w:rsidR="00071BAA" w:rsidRPr="00071BAA">
        <w:rPr>
          <w:rFonts w:ascii="Arial" w:eastAsia="Arial" w:hAnsi="Arial" w:cs="Arial"/>
          <w:sz w:val="24"/>
          <w:lang w:val="ru-RU" w:eastAsia="ar-SA"/>
        </w:rPr>
        <w:t>радиационно</w:t>
      </w:r>
      <w:r>
        <w:rPr>
          <w:rFonts w:ascii="Arial" w:eastAsia="Arial" w:hAnsi="Arial" w:cs="Arial"/>
          <w:sz w:val="24"/>
          <w:lang w:val="ru-RU" w:eastAsia="ar-SA"/>
        </w:rPr>
        <w:t>м</w:t>
      </w:r>
      <w:r w:rsidR="00071BAA" w:rsidRPr="00071BAA">
        <w:rPr>
          <w:rFonts w:ascii="Arial" w:eastAsia="Arial" w:hAnsi="Arial" w:cs="Arial"/>
          <w:sz w:val="24"/>
          <w:lang w:val="ru-RU" w:eastAsia="ar-SA"/>
        </w:rPr>
        <w:t xml:space="preserve"> захват</w:t>
      </w:r>
      <w:r>
        <w:rPr>
          <w:rFonts w:ascii="Arial" w:eastAsia="Arial" w:hAnsi="Arial" w:cs="Arial"/>
          <w:sz w:val="24"/>
          <w:lang w:val="ru-RU" w:eastAsia="ar-SA"/>
        </w:rPr>
        <w:t>е</w:t>
      </w:r>
      <w:r w:rsidR="00071BAA" w:rsidRPr="00071BAA">
        <w:rPr>
          <w:rFonts w:ascii="Arial" w:eastAsia="Arial" w:hAnsi="Arial" w:cs="Arial"/>
          <w:sz w:val="24"/>
          <w:lang w:val="ru-RU" w:eastAsia="ar-SA"/>
        </w:rPr>
        <w:t xml:space="preserve"> тепловых нейтронов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071BAA" w:rsidRPr="00071BAA" w:rsidTr="00FB1B5E">
        <w:trPr>
          <w:tblHeader/>
          <w:jc w:val="center"/>
        </w:trPr>
        <w:tc>
          <w:tcPr>
            <w:tcW w:w="2500" w:type="pct"/>
          </w:tcPr>
          <w:p w:rsidR="00071BAA" w:rsidRPr="00FB1B5E" w:rsidRDefault="00071BAA" w:rsidP="00FB1B5E">
            <w:pPr>
              <w:suppressAutoHyphens/>
              <w:ind w:right="-144"/>
              <w:jc w:val="center"/>
              <w:rPr>
                <w:rFonts w:ascii="Arial" w:eastAsia="Arial" w:hAnsi="Arial" w:cs="Arial"/>
                <w:sz w:val="24"/>
                <w:lang w:eastAsia="ar-SA"/>
              </w:rPr>
            </w:pPr>
            <w:proofErr w:type="spellStart"/>
            <w:r w:rsidRPr="00FB1B5E">
              <w:rPr>
                <w:rFonts w:ascii="Arial" w:eastAsia="Arial" w:hAnsi="Arial" w:cs="Arial"/>
                <w:sz w:val="24"/>
                <w:lang w:eastAsia="ar-SA"/>
              </w:rPr>
              <w:t>Элемент</w:t>
            </w:r>
            <w:proofErr w:type="spellEnd"/>
          </w:p>
        </w:tc>
        <w:tc>
          <w:tcPr>
            <w:tcW w:w="2500" w:type="pct"/>
            <w:shd w:val="clear" w:color="auto" w:fill="auto"/>
            <w:vAlign w:val="center"/>
          </w:tcPr>
          <w:p w:rsidR="00071BAA" w:rsidRPr="00FB1B5E" w:rsidRDefault="00FB1B5E" w:rsidP="00FB1B5E">
            <w:pPr>
              <w:suppressAutoHyphens/>
              <w:ind w:right="-144"/>
              <w:jc w:val="center"/>
              <w:rPr>
                <w:rFonts w:ascii="Arial" w:eastAsia="Arial" w:hAnsi="Arial" w:cs="Arial"/>
                <w:sz w:val="24"/>
                <w:lang w:eastAsia="ar-SA"/>
              </w:rPr>
            </w:pPr>
            <w:r>
              <w:rPr>
                <w:rFonts w:ascii="Arial" w:eastAsia="Arial" w:hAnsi="Arial" w:cs="Arial"/>
                <w:sz w:val="24"/>
                <w:lang w:val="ru-RU" w:eastAsia="ar-SA"/>
              </w:rPr>
              <w:t>Энергия</w:t>
            </w:r>
            <w:r w:rsidR="00071BAA" w:rsidRPr="00FB1B5E">
              <w:rPr>
                <w:rFonts w:ascii="Arial" w:eastAsia="Arial" w:hAnsi="Arial" w:cs="Arial"/>
                <w:sz w:val="24"/>
                <w:lang w:eastAsia="ar-SA"/>
              </w:rPr>
              <w:t xml:space="preserve">, </w:t>
            </w:r>
            <w:proofErr w:type="spellStart"/>
            <w:r w:rsidR="00071BAA" w:rsidRPr="00FB1B5E">
              <w:rPr>
                <w:rFonts w:ascii="Arial" w:eastAsia="Arial" w:hAnsi="Arial" w:cs="Arial"/>
                <w:sz w:val="24"/>
                <w:lang w:eastAsia="ar-SA"/>
              </w:rPr>
              <w:t>кэВ</w:t>
            </w:r>
            <w:proofErr w:type="spellEnd"/>
          </w:p>
        </w:tc>
      </w:tr>
      <w:tr w:rsidR="00071BAA" w:rsidRPr="00071BAA" w:rsidTr="00FB1B5E">
        <w:trPr>
          <w:jc w:val="center"/>
        </w:trPr>
        <w:tc>
          <w:tcPr>
            <w:tcW w:w="2500" w:type="pct"/>
          </w:tcPr>
          <w:p w:rsidR="00071BAA" w:rsidRPr="00071BAA" w:rsidRDefault="00071BAA" w:rsidP="00FB1B5E">
            <w:pPr>
              <w:suppressAutoHyphens/>
              <w:ind w:right="-144"/>
              <w:jc w:val="center"/>
              <w:rPr>
                <w:rFonts w:ascii="Arial" w:eastAsia="Arial" w:hAnsi="Arial" w:cs="Arial"/>
                <w:sz w:val="24"/>
                <w:lang w:eastAsia="ar-SA"/>
              </w:rPr>
            </w:pPr>
            <w:r w:rsidRPr="00071BAA">
              <w:rPr>
                <w:rFonts w:ascii="Arial" w:eastAsia="Arial" w:hAnsi="Arial" w:cs="Arial"/>
                <w:sz w:val="24"/>
                <w:vertAlign w:val="superscript"/>
                <w:lang w:eastAsia="ar-SA"/>
              </w:rPr>
              <w:t>1</w:t>
            </w:r>
            <w:r w:rsidRPr="00071BAA">
              <w:rPr>
                <w:rFonts w:ascii="Arial" w:eastAsia="Arial" w:hAnsi="Arial" w:cs="Arial"/>
                <w:sz w:val="24"/>
                <w:lang w:eastAsia="ar-SA"/>
              </w:rPr>
              <w:t>H</w:t>
            </w:r>
          </w:p>
        </w:tc>
        <w:tc>
          <w:tcPr>
            <w:tcW w:w="2500" w:type="pct"/>
          </w:tcPr>
          <w:p w:rsidR="00071BAA" w:rsidRPr="00071BAA" w:rsidRDefault="00071BAA" w:rsidP="00FB1B5E">
            <w:pPr>
              <w:ind w:right="-144"/>
              <w:jc w:val="center"/>
              <w:rPr>
                <w:rFonts w:ascii="Arial" w:hAnsi="Arial" w:cs="Arial"/>
                <w:sz w:val="24"/>
                <w:szCs w:val="24"/>
              </w:rPr>
            </w:pPr>
            <w:r w:rsidRPr="00071BAA">
              <w:rPr>
                <w:rFonts w:ascii="Arial" w:hAnsi="Arial" w:cs="Arial"/>
                <w:bCs/>
                <w:sz w:val="24"/>
                <w:szCs w:val="24"/>
              </w:rPr>
              <w:t>2223,25</w:t>
            </w:r>
          </w:p>
        </w:tc>
      </w:tr>
      <w:tr w:rsidR="00071BAA" w:rsidRPr="00071BAA" w:rsidTr="00FB1B5E">
        <w:trPr>
          <w:jc w:val="center"/>
        </w:trPr>
        <w:tc>
          <w:tcPr>
            <w:tcW w:w="2500" w:type="pct"/>
          </w:tcPr>
          <w:p w:rsidR="00071BAA" w:rsidRPr="00071BAA" w:rsidRDefault="00071BAA" w:rsidP="00FB1B5E">
            <w:pPr>
              <w:suppressAutoHyphens/>
              <w:ind w:right="-144"/>
              <w:jc w:val="center"/>
              <w:rPr>
                <w:rFonts w:ascii="Arial" w:eastAsia="Arial" w:hAnsi="Arial" w:cs="Arial"/>
                <w:sz w:val="24"/>
                <w:lang w:eastAsia="ar-SA"/>
              </w:rPr>
            </w:pPr>
            <w:r w:rsidRPr="00071BAA">
              <w:rPr>
                <w:rFonts w:ascii="Arial" w:eastAsia="Arial" w:hAnsi="Arial" w:cs="Arial"/>
                <w:sz w:val="24"/>
                <w:vertAlign w:val="superscript"/>
                <w:lang w:eastAsia="ar-SA"/>
              </w:rPr>
              <w:t>12</w:t>
            </w:r>
            <w:r w:rsidRPr="00071BAA">
              <w:rPr>
                <w:rFonts w:ascii="Arial" w:eastAsia="Arial" w:hAnsi="Arial" w:cs="Arial"/>
                <w:sz w:val="24"/>
                <w:lang w:eastAsia="ar-SA"/>
              </w:rPr>
              <w:t>C</w:t>
            </w:r>
          </w:p>
        </w:tc>
        <w:tc>
          <w:tcPr>
            <w:tcW w:w="2500" w:type="pct"/>
          </w:tcPr>
          <w:p w:rsidR="00071BAA" w:rsidRPr="00071BAA" w:rsidRDefault="00071BAA" w:rsidP="00FB1B5E">
            <w:pPr>
              <w:ind w:right="-144"/>
              <w:jc w:val="center"/>
              <w:rPr>
                <w:rFonts w:ascii="Arial" w:hAnsi="Arial" w:cs="Arial"/>
                <w:sz w:val="24"/>
                <w:szCs w:val="24"/>
              </w:rPr>
            </w:pPr>
            <w:r w:rsidRPr="00071BAA">
              <w:rPr>
                <w:rFonts w:ascii="Arial" w:hAnsi="Arial" w:cs="Arial"/>
                <w:sz w:val="24"/>
                <w:szCs w:val="24"/>
              </w:rPr>
              <w:t>4945,30</w:t>
            </w:r>
          </w:p>
        </w:tc>
      </w:tr>
      <w:tr w:rsidR="00071BAA" w:rsidRPr="00071BAA" w:rsidTr="00FB1B5E">
        <w:trPr>
          <w:jc w:val="center"/>
        </w:trPr>
        <w:tc>
          <w:tcPr>
            <w:tcW w:w="2500" w:type="pct"/>
          </w:tcPr>
          <w:p w:rsidR="00071BAA" w:rsidRPr="00071BAA" w:rsidRDefault="00071BAA" w:rsidP="00FB1B5E">
            <w:pPr>
              <w:suppressAutoHyphens/>
              <w:ind w:right="-144"/>
              <w:jc w:val="center"/>
              <w:rPr>
                <w:rFonts w:ascii="Arial" w:eastAsia="Arial" w:hAnsi="Arial" w:cs="Arial"/>
                <w:sz w:val="24"/>
                <w:lang w:eastAsia="ar-SA"/>
              </w:rPr>
            </w:pPr>
            <w:r w:rsidRPr="00071BAA">
              <w:rPr>
                <w:rFonts w:ascii="Arial" w:eastAsia="Arial" w:hAnsi="Arial" w:cs="Arial"/>
                <w:sz w:val="24"/>
                <w:vertAlign w:val="superscript"/>
                <w:lang w:eastAsia="ar-SA"/>
              </w:rPr>
              <w:t>56</w:t>
            </w:r>
            <w:r w:rsidRPr="00071BAA">
              <w:rPr>
                <w:rFonts w:ascii="Arial" w:eastAsia="Arial" w:hAnsi="Arial" w:cs="Arial"/>
                <w:sz w:val="24"/>
                <w:lang w:eastAsia="ar-SA"/>
              </w:rPr>
              <w:t>Fe</w:t>
            </w:r>
          </w:p>
        </w:tc>
        <w:tc>
          <w:tcPr>
            <w:tcW w:w="2500" w:type="pct"/>
          </w:tcPr>
          <w:p w:rsidR="00071BAA" w:rsidRPr="00071BAA" w:rsidRDefault="00071BAA" w:rsidP="00FB1B5E">
            <w:pPr>
              <w:ind w:right="-144"/>
              <w:jc w:val="center"/>
              <w:rPr>
                <w:rFonts w:ascii="Arial" w:hAnsi="Arial" w:cs="Arial"/>
                <w:sz w:val="24"/>
                <w:szCs w:val="24"/>
              </w:rPr>
            </w:pPr>
            <w:r w:rsidRPr="00071BAA">
              <w:rPr>
                <w:rFonts w:ascii="Arial" w:hAnsi="Arial" w:cs="Arial"/>
                <w:sz w:val="24"/>
                <w:szCs w:val="24"/>
              </w:rPr>
              <w:t>5920,45</w:t>
            </w:r>
          </w:p>
        </w:tc>
      </w:tr>
      <w:tr w:rsidR="00071BAA" w:rsidRPr="00071BAA" w:rsidTr="00FB1B5E">
        <w:trPr>
          <w:jc w:val="center"/>
        </w:trPr>
        <w:tc>
          <w:tcPr>
            <w:tcW w:w="2500" w:type="pct"/>
          </w:tcPr>
          <w:p w:rsidR="00071BAA" w:rsidRPr="00071BAA" w:rsidRDefault="00071BAA" w:rsidP="00FB1B5E">
            <w:pPr>
              <w:suppressAutoHyphens/>
              <w:ind w:right="-144"/>
              <w:jc w:val="center"/>
              <w:rPr>
                <w:rFonts w:ascii="Arial" w:eastAsia="Arial" w:hAnsi="Arial" w:cs="Arial"/>
                <w:sz w:val="24"/>
                <w:lang w:eastAsia="ar-SA"/>
              </w:rPr>
            </w:pPr>
            <w:r w:rsidRPr="00071BAA">
              <w:rPr>
                <w:rFonts w:ascii="Arial" w:eastAsia="Arial" w:hAnsi="Arial" w:cs="Arial"/>
                <w:sz w:val="24"/>
                <w:vertAlign w:val="superscript"/>
                <w:lang w:eastAsia="ar-SA"/>
              </w:rPr>
              <w:t>56</w:t>
            </w:r>
            <w:r w:rsidRPr="00071BAA">
              <w:rPr>
                <w:rFonts w:ascii="Arial" w:eastAsia="Arial" w:hAnsi="Arial" w:cs="Arial"/>
                <w:sz w:val="24"/>
                <w:lang w:eastAsia="ar-SA"/>
              </w:rPr>
              <w:t>Fe</w:t>
            </w:r>
          </w:p>
        </w:tc>
        <w:tc>
          <w:tcPr>
            <w:tcW w:w="2500" w:type="pct"/>
          </w:tcPr>
          <w:p w:rsidR="00071BAA" w:rsidRPr="00071BAA" w:rsidRDefault="00071BAA" w:rsidP="00FB1B5E">
            <w:pPr>
              <w:ind w:right="-144"/>
              <w:jc w:val="center"/>
              <w:rPr>
                <w:rFonts w:ascii="Arial" w:hAnsi="Arial" w:cs="Arial"/>
                <w:sz w:val="24"/>
                <w:szCs w:val="24"/>
              </w:rPr>
            </w:pPr>
            <w:r w:rsidRPr="00071BAA">
              <w:rPr>
                <w:rFonts w:ascii="Arial" w:hAnsi="Arial" w:cs="Arial"/>
                <w:sz w:val="24"/>
                <w:szCs w:val="24"/>
              </w:rPr>
              <w:t>6018,53</w:t>
            </w:r>
          </w:p>
        </w:tc>
      </w:tr>
      <w:tr w:rsidR="00071BAA" w:rsidRPr="00071BAA" w:rsidTr="00FB1B5E">
        <w:trPr>
          <w:jc w:val="center"/>
        </w:trPr>
        <w:tc>
          <w:tcPr>
            <w:tcW w:w="2500" w:type="pct"/>
          </w:tcPr>
          <w:p w:rsidR="00071BAA" w:rsidRPr="00071BAA" w:rsidRDefault="00071BAA" w:rsidP="00FB1B5E">
            <w:pPr>
              <w:suppressAutoHyphens/>
              <w:ind w:right="-144"/>
              <w:jc w:val="center"/>
              <w:rPr>
                <w:rFonts w:ascii="Arial" w:eastAsia="Arial" w:hAnsi="Arial" w:cs="Arial"/>
                <w:sz w:val="24"/>
                <w:lang w:eastAsia="ar-SA"/>
              </w:rPr>
            </w:pPr>
            <w:r w:rsidRPr="00071BAA">
              <w:rPr>
                <w:rFonts w:ascii="Arial" w:eastAsia="Arial" w:hAnsi="Arial" w:cs="Arial"/>
                <w:sz w:val="24"/>
                <w:vertAlign w:val="superscript"/>
                <w:lang w:eastAsia="ar-SA"/>
              </w:rPr>
              <w:t>56</w:t>
            </w:r>
            <w:r w:rsidRPr="00071BAA">
              <w:rPr>
                <w:rFonts w:ascii="Arial" w:eastAsia="Arial" w:hAnsi="Arial" w:cs="Arial"/>
                <w:sz w:val="24"/>
                <w:lang w:eastAsia="ar-SA"/>
              </w:rPr>
              <w:t>Fe</w:t>
            </w:r>
          </w:p>
        </w:tc>
        <w:tc>
          <w:tcPr>
            <w:tcW w:w="2500" w:type="pct"/>
          </w:tcPr>
          <w:p w:rsidR="00071BAA" w:rsidRPr="00071BAA" w:rsidRDefault="00071BAA" w:rsidP="00FB1B5E">
            <w:pPr>
              <w:ind w:right="-144"/>
              <w:jc w:val="center"/>
              <w:rPr>
                <w:rFonts w:ascii="Arial" w:hAnsi="Arial" w:cs="Arial"/>
                <w:sz w:val="24"/>
                <w:szCs w:val="24"/>
              </w:rPr>
            </w:pPr>
            <w:r w:rsidRPr="00071BAA">
              <w:rPr>
                <w:rFonts w:ascii="Arial" w:hAnsi="Arial" w:cs="Arial"/>
                <w:sz w:val="24"/>
                <w:szCs w:val="24"/>
              </w:rPr>
              <w:t>7631,14</w:t>
            </w:r>
          </w:p>
        </w:tc>
      </w:tr>
      <w:tr w:rsidR="00071BAA" w:rsidRPr="00071BAA" w:rsidTr="00FB1B5E">
        <w:trPr>
          <w:jc w:val="center"/>
        </w:trPr>
        <w:tc>
          <w:tcPr>
            <w:tcW w:w="2500" w:type="pct"/>
          </w:tcPr>
          <w:p w:rsidR="00071BAA" w:rsidRPr="00071BAA" w:rsidRDefault="00071BAA" w:rsidP="00FB1B5E">
            <w:pPr>
              <w:suppressAutoHyphens/>
              <w:ind w:right="-144"/>
              <w:jc w:val="center"/>
              <w:rPr>
                <w:rFonts w:ascii="Arial" w:eastAsia="Arial" w:hAnsi="Arial" w:cs="Arial"/>
                <w:sz w:val="24"/>
                <w:lang w:eastAsia="ar-SA"/>
              </w:rPr>
            </w:pPr>
            <w:r w:rsidRPr="00071BAA">
              <w:rPr>
                <w:rFonts w:ascii="Arial" w:eastAsia="Arial" w:hAnsi="Arial" w:cs="Arial"/>
                <w:sz w:val="24"/>
                <w:vertAlign w:val="superscript"/>
                <w:lang w:eastAsia="ar-SA"/>
              </w:rPr>
              <w:t>56</w:t>
            </w:r>
            <w:r w:rsidRPr="00071BAA">
              <w:rPr>
                <w:rFonts w:ascii="Arial" w:eastAsia="Arial" w:hAnsi="Arial" w:cs="Arial"/>
                <w:sz w:val="24"/>
                <w:lang w:eastAsia="ar-SA"/>
              </w:rPr>
              <w:t>Fe</w:t>
            </w:r>
          </w:p>
        </w:tc>
        <w:tc>
          <w:tcPr>
            <w:tcW w:w="2500" w:type="pct"/>
          </w:tcPr>
          <w:p w:rsidR="00071BAA" w:rsidRPr="00071BAA" w:rsidRDefault="00071BAA" w:rsidP="00FB1B5E">
            <w:pPr>
              <w:ind w:right="-144"/>
              <w:jc w:val="center"/>
              <w:rPr>
                <w:rFonts w:ascii="Arial" w:hAnsi="Arial" w:cs="Arial"/>
                <w:sz w:val="24"/>
                <w:szCs w:val="24"/>
              </w:rPr>
            </w:pPr>
            <w:r w:rsidRPr="00071BAA">
              <w:rPr>
                <w:rFonts w:ascii="Arial" w:hAnsi="Arial" w:cs="Arial"/>
                <w:sz w:val="24"/>
                <w:szCs w:val="24"/>
              </w:rPr>
              <w:t>7645,54</w:t>
            </w:r>
          </w:p>
        </w:tc>
      </w:tr>
      <w:tr w:rsidR="00071BAA" w:rsidRPr="00071BAA" w:rsidTr="00FB1B5E">
        <w:trPr>
          <w:jc w:val="center"/>
        </w:trPr>
        <w:tc>
          <w:tcPr>
            <w:tcW w:w="2500" w:type="pct"/>
          </w:tcPr>
          <w:p w:rsidR="00071BAA" w:rsidRPr="00071BAA" w:rsidRDefault="00071BAA" w:rsidP="00FB1B5E">
            <w:pPr>
              <w:suppressAutoHyphens/>
              <w:ind w:right="-144"/>
              <w:jc w:val="center"/>
              <w:rPr>
                <w:rFonts w:ascii="Arial" w:eastAsia="Arial" w:hAnsi="Arial" w:cs="Arial"/>
                <w:sz w:val="24"/>
                <w:lang w:eastAsia="ar-SA"/>
              </w:rPr>
            </w:pPr>
            <w:r w:rsidRPr="00071BAA">
              <w:rPr>
                <w:rFonts w:ascii="Arial" w:eastAsia="Arial" w:hAnsi="Arial" w:cs="Arial"/>
                <w:sz w:val="24"/>
                <w:vertAlign w:val="superscript"/>
                <w:lang w:eastAsia="ar-SA"/>
              </w:rPr>
              <w:t>54</w:t>
            </w:r>
            <w:r w:rsidRPr="00071BAA">
              <w:rPr>
                <w:rFonts w:ascii="Arial" w:eastAsia="Arial" w:hAnsi="Arial" w:cs="Arial"/>
                <w:sz w:val="24"/>
                <w:lang w:eastAsia="ar-SA"/>
              </w:rPr>
              <w:t>Fe</w:t>
            </w:r>
          </w:p>
        </w:tc>
        <w:tc>
          <w:tcPr>
            <w:tcW w:w="2500" w:type="pct"/>
          </w:tcPr>
          <w:p w:rsidR="00071BAA" w:rsidRPr="00071BAA" w:rsidRDefault="00071BAA" w:rsidP="00FB1B5E">
            <w:pPr>
              <w:ind w:right="-144"/>
              <w:jc w:val="center"/>
              <w:rPr>
                <w:rFonts w:ascii="Arial" w:hAnsi="Arial" w:cs="Arial"/>
                <w:sz w:val="24"/>
                <w:szCs w:val="24"/>
              </w:rPr>
            </w:pPr>
            <w:r w:rsidRPr="00071BAA">
              <w:rPr>
                <w:rFonts w:ascii="Arial" w:hAnsi="Arial" w:cs="Arial"/>
                <w:sz w:val="24"/>
                <w:szCs w:val="24"/>
              </w:rPr>
              <w:t>9297,68</w:t>
            </w:r>
          </w:p>
        </w:tc>
      </w:tr>
    </w:tbl>
    <w:p w:rsidR="00603326" w:rsidRPr="00FB1B5E" w:rsidRDefault="00603326" w:rsidP="00FB1B5E">
      <w:pPr>
        <w:pStyle w:val="2"/>
        <w:keepNext w:val="0"/>
        <w:widowControl w:val="0"/>
        <w:numPr>
          <w:ilvl w:val="1"/>
          <w:numId w:val="5"/>
        </w:numPr>
        <w:spacing w:before="0" w:after="0" w:line="360" w:lineRule="auto"/>
        <w:ind w:firstLine="709"/>
        <w:rPr>
          <w:rFonts w:ascii="Arial" w:hAnsi="Arial" w:cs="Arial"/>
          <w:b w:val="0"/>
          <w:sz w:val="24"/>
          <w:szCs w:val="24"/>
        </w:rPr>
      </w:pPr>
      <w:r w:rsidRPr="00FB1B5E">
        <w:rPr>
          <w:rFonts w:ascii="Arial" w:hAnsi="Arial" w:cs="Arial"/>
          <w:b w:val="0"/>
          <w:sz w:val="24"/>
          <w:szCs w:val="24"/>
        </w:rPr>
        <w:t>Подготовка к измерени</w:t>
      </w:r>
      <w:r w:rsidR="00FB1B5E">
        <w:rPr>
          <w:rFonts w:ascii="Arial" w:hAnsi="Arial" w:cs="Arial"/>
          <w:b w:val="0"/>
          <w:sz w:val="24"/>
          <w:szCs w:val="24"/>
        </w:rPr>
        <w:t>ям</w:t>
      </w:r>
    </w:p>
    <w:p w:rsidR="00603326" w:rsidRPr="00603326" w:rsidRDefault="00603326" w:rsidP="00603326">
      <w:pPr>
        <w:pStyle w:val="a0"/>
        <w:rPr>
          <w:rFonts w:ascii="Arial" w:hAnsi="Arial" w:cs="Arial"/>
        </w:rPr>
      </w:pPr>
      <w:r w:rsidRPr="00603326">
        <w:rPr>
          <w:rFonts w:ascii="Arial" w:hAnsi="Arial" w:cs="Arial"/>
        </w:rPr>
        <w:t xml:space="preserve">При проведении измерений статистическая загрузка спектрометра должна быть в пределах от 250 до 1000 импульсов в секунду, если иное не установлено для конкретного типа спектрометра. Загрузку спектрометра определяют по п.3.2. При измерениях необходимо использовать источники, создающие несколько пиков в аппаратурном спектре. Линии спектра, используемые для обработки, выбираются в соответствии с </w:t>
      </w:r>
      <w:proofErr w:type="gramStart"/>
      <w:r w:rsidRPr="00603326">
        <w:rPr>
          <w:rFonts w:ascii="Arial" w:hAnsi="Arial" w:cs="Arial"/>
        </w:rPr>
        <w:t>указанными</w:t>
      </w:r>
      <w:proofErr w:type="gramEnd"/>
      <w:r w:rsidRPr="00603326">
        <w:rPr>
          <w:rFonts w:ascii="Arial" w:hAnsi="Arial" w:cs="Arial"/>
        </w:rPr>
        <w:t xml:space="preserve"> в эксплуатационных документах.</w:t>
      </w:r>
    </w:p>
    <w:p w:rsidR="00603326" w:rsidRPr="00603326" w:rsidRDefault="00FB1B5E" w:rsidP="00603326">
      <w:pPr>
        <w:pStyle w:val="a0"/>
        <w:rPr>
          <w:rFonts w:ascii="Arial" w:hAnsi="Arial" w:cs="Arial"/>
        </w:rPr>
      </w:pPr>
      <w:r>
        <w:rPr>
          <w:rFonts w:ascii="Arial" w:hAnsi="Arial" w:cs="Arial"/>
        </w:rPr>
        <w:t xml:space="preserve">Настройка </w:t>
      </w:r>
      <w:r w:rsidR="00603326" w:rsidRPr="00603326">
        <w:rPr>
          <w:rFonts w:ascii="Arial" w:hAnsi="Arial" w:cs="Arial"/>
        </w:rPr>
        <w:t xml:space="preserve">спектрометра </w:t>
      </w:r>
      <w:r>
        <w:rPr>
          <w:rFonts w:ascii="Arial" w:hAnsi="Arial" w:cs="Arial"/>
        </w:rPr>
        <w:t>должна обеспечивать</w:t>
      </w:r>
      <w:r w:rsidR="00603326" w:rsidRPr="00603326">
        <w:rPr>
          <w:rFonts w:ascii="Arial" w:hAnsi="Arial" w:cs="Arial"/>
        </w:rPr>
        <w:t xml:space="preserve"> использован</w:t>
      </w:r>
      <w:r>
        <w:rPr>
          <w:rFonts w:ascii="Arial" w:hAnsi="Arial" w:cs="Arial"/>
        </w:rPr>
        <w:t>ие</w:t>
      </w:r>
      <w:r w:rsidR="00603326" w:rsidRPr="00603326">
        <w:rPr>
          <w:rFonts w:ascii="Arial" w:hAnsi="Arial" w:cs="Arial"/>
        </w:rPr>
        <w:t xml:space="preserve"> 80-90</w:t>
      </w:r>
      <w:r>
        <w:rPr>
          <w:rFonts w:ascii="Arial" w:hAnsi="Arial" w:cs="Arial"/>
        </w:rPr>
        <w:t xml:space="preserve"> </w:t>
      </w:r>
      <w:r w:rsidR="00603326" w:rsidRPr="00603326">
        <w:rPr>
          <w:rFonts w:ascii="Arial" w:hAnsi="Arial" w:cs="Arial"/>
        </w:rPr>
        <w:t>% каналов многоканального анализатора импульсов, если иное не установлено для конкретного типа спектрометра. Спектр набирают поочередно от каждого источника или от всех необходимых источников сразу.</w:t>
      </w:r>
    </w:p>
    <w:p w:rsidR="00603326" w:rsidRPr="00FB1B5E" w:rsidRDefault="00603326" w:rsidP="00FB1B5E">
      <w:pPr>
        <w:pStyle w:val="2"/>
        <w:keepNext w:val="0"/>
        <w:widowControl w:val="0"/>
        <w:numPr>
          <w:ilvl w:val="1"/>
          <w:numId w:val="5"/>
        </w:numPr>
        <w:spacing w:before="0" w:after="0" w:line="360" w:lineRule="auto"/>
        <w:ind w:firstLine="709"/>
        <w:rPr>
          <w:rFonts w:ascii="Arial" w:hAnsi="Arial" w:cs="Arial"/>
          <w:b w:val="0"/>
          <w:sz w:val="24"/>
          <w:szCs w:val="24"/>
        </w:rPr>
      </w:pPr>
      <w:r w:rsidRPr="00FB1B5E">
        <w:rPr>
          <w:rFonts w:ascii="Arial" w:hAnsi="Arial" w:cs="Arial"/>
          <w:b w:val="0"/>
          <w:sz w:val="24"/>
          <w:szCs w:val="24"/>
        </w:rPr>
        <w:t>Проведение измерени</w:t>
      </w:r>
      <w:r w:rsidR="00FB1B5E">
        <w:rPr>
          <w:rFonts w:ascii="Arial" w:hAnsi="Arial" w:cs="Arial"/>
          <w:b w:val="0"/>
          <w:sz w:val="24"/>
          <w:szCs w:val="24"/>
        </w:rPr>
        <w:t>й</w:t>
      </w:r>
    </w:p>
    <w:p w:rsidR="00603326" w:rsidRPr="00D51690" w:rsidRDefault="00603326" w:rsidP="00D51690">
      <w:pPr>
        <w:pStyle w:val="2"/>
        <w:keepNext w:val="0"/>
        <w:widowControl w:val="0"/>
        <w:numPr>
          <w:ilvl w:val="2"/>
          <w:numId w:val="5"/>
        </w:numPr>
        <w:spacing w:before="0" w:after="0" w:line="360" w:lineRule="auto"/>
        <w:ind w:left="0" w:firstLine="709"/>
        <w:rPr>
          <w:rFonts w:ascii="Arial" w:hAnsi="Arial" w:cs="Arial"/>
          <w:b w:val="0"/>
          <w:sz w:val="24"/>
          <w:szCs w:val="24"/>
        </w:rPr>
      </w:pPr>
      <w:r w:rsidRPr="00D51690">
        <w:rPr>
          <w:rFonts w:ascii="Arial" w:hAnsi="Arial" w:cs="Arial"/>
          <w:b w:val="0"/>
          <w:sz w:val="24"/>
          <w:szCs w:val="24"/>
        </w:rPr>
        <w:t>Регистрацию спектр</w:t>
      </w:r>
      <w:r w:rsidR="00D51690" w:rsidRPr="00D51690">
        <w:rPr>
          <w:rFonts w:ascii="Arial" w:hAnsi="Arial" w:cs="Arial"/>
          <w:b w:val="0"/>
          <w:sz w:val="24"/>
          <w:szCs w:val="24"/>
        </w:rPr>
        <w:t>ов</w:t>
      </w:r>
      <w:r w:rsidRPr="00D51690">
        <w:rPr>
          <w:rFonts w:ascii="Arial" w:hAnsi="Arial" w:cs="Arial"/>
          <w:b w:val="0"/>
          <w:sz w:val="24"/>
          <w:szCs w:val="24"/>
        </w:rPr>
        <w:t xml:space="preserve"> проводят при числе отсчетов в каждом пике не менее 10000, если иное не установлено для конкретного типа спектрометра.</w:t>
      </w:r>
    </w:p>
    <w:p w:rsidR="00603326" w:rsidRPr="00D51690" w:rsidRDefault="00D51690" w:rsidP="00D51690">
      <w:pPr>
        <w:pStyle w:val="2"/>
        <w:keepNext w:val="0"/>
        <w:widowControl w:val="0"/>
        <w:numPr>
          <w:ilvl w:val="2"/>
          <w:numId w:val="5"/>
        </w:numPr>
        <w:spacing w:before="0" w:after="0" w:line="360" w:lineRule="auto"/>
        <w:ind w:left="0" w:firstLine="709"/>
        <w:rPr>
          <w:rFonts w:ascii="Arial" w:hAnsi="Arial" w:cs="Arial"/>
          <w:b w:val="0"/>
          <w:sz w:val="24"/>
          <w:szCs w:val="24"/>
        </w:rPr>
      </w:pPr>
      <w:proofErr w:type="gramStart"/>
      <w:r w:rsidRPr="00D51690">
        <w:rPr>
          <w:rFonts w:ascii="Arial" w:hAnsi="Arial" w:cs="Arial"/>
          <w:b w:val="0"/>
          <w:sz w:val="24"/>
          <w:szCs w:val="24"/>
        </w:rPr>
        <w:t>О</w:t>
      </w:r>
      <w:r w:rsidR="00603326" w:rsidRPr="00D51690">
        <w:rPr>
          <w:rFonts w:ascii="Arial" w:hAnsi="Arial" w:cs="Arial"/>
          <w:b w:val="0"/>
          <w:sz w:val="24"/>
          <w:szCs w:val="24"/>
        </w:rPr>
        <w:t xml:space="preserve">пределяют положения </w:t>
      </w:r>
      <w:proofErr w:type="spellStart"/>
      <w:r w:rsidR="00603326" w:rsidRPr="00D51690">
        <w:rPr>
          <w:rFonts w:ascii="Arial" w:hAnsi="Arial" w:cs="Arial"/>
          <w:b w:val="0"/>
          <w:sz w:val="24"/>
          <w:szCs w:val="24"/>
        </w:rPr>
        <w:t>центроид</w:t>
      </w:r>
      <w:r w:rsidRPr="00D51690">
        <w:rPr>
          <w:rFonts w:ascii="Arial" w:hAnsi="Arial" w:cs="Arial"/>
          <w:b w:val="0"/>
          <w:sz w:val="24"/>
          <w:szCs w:val="24"/>
        </w:rPr>
        <w:t>ов</w:t>
      </w:r>
      <w:proofErr w:type="spellEnd"/>
      <w:r>
        <w:rPr>
          <w:rFonts w:ascii="Arial" w:hAnsi="Arial" w:cs="Arial"/>
          <w:b w:val="0"/>
          <w:sz w:val="24"/>
          <w:szCs w:val="24"/>
        </w:rPr>
        <w:t xml:space="preserve"> пиков с помощью ПО или по методам, указанным в п.8.</w:t>
      </w:r>
      <w:proofErr w:type="gramEnd"/>
    </w:p>
    <w:p w:rsidR="00603326" w:rsidRPr="00D51690" w:rsidRDefault="00603326" w:rsidP="00D51690">
      <w:pPr>
        <w:pStyle w:val="2"/>
        <w:keepNext w:val="0"/>
        <w:widowControl w:val="0"/>
        <w:numPr>
          <w:ilvl w:val="2"/>
          <w:numId w:val="5"/>
        </w:numPr>
        <w:spacing w:before="0" w:after="0" w:line="360" w:lineRule="auto"/>
        <w:ind w:left="0" w:firstLine="709"/>
        <w:rPr>
          <w:rFonts w:ascii="Arial" w:hAnsi="Arial" w:cs="Arial"/>
          <w:b w:val="0"/>
          <w:sz w:val="24"/>
          <w:szCs w:val="24"/>
        </w:rPr>
      </w:pPr>
      <w:r w:rsidRPr="00D51690">
        <w:rPr>
          <w:rFonts w:ascii="Arial" w:hAnsi="Arial" w:cs="Arial"/>
          <w:b w:val="0"/>
          <w:sz w:val="24"/>
          <w:szCs w:val="24"/>
        </w:rPr>
        <w:t xml:space="preserve">Характеристику преобразования спектрометра представляют в виде прямой линии </w:t>
      </w:r>
      <w:r w:rsidR="00D51690" w:rsidRPr="00D51690">
        <w:rPr>
          <w:rFonts w:ascii="Arial" w:hAnsi="Arial" w:cs="Arial"/>
          <w:b w:val="0"/>
          <w:noProof/>
          <w:sz w:val="24"/>
          <w:szCs w:val="24"/>
          <w:lang w:val="en-US" w:eastAsia="ru-RU" w:bidi="ar-SA"/>
        </w:rPr>
        <w:t>E</w:t>
      </w:r>
      <w:r w:rsidR="00D51690" w:rsidRPr="00D51690">
        <w:rPr>
          <w:rFonts w:ascii="Arial" w:hAnsi="Arial" w:cs="Arial"/>
          <w:b w:val="0"/>
          <w:noProof/>
          <w:sz w:val="24"/>
          <w:szCs w:val="24"/>
          <w:lang w:eastAsia="ru-RU" w:bidi="ar-SA"/>
        </w:rPr>
        <w:t>=</w:t>
      </w:r>
      <w:r w:rsidR="00D51690" w:rsidRPr="00D51690">
        <w:rPr>
          <w:rFonts w:ascii="Arial" w:hAnsi="Arial" w:cs="Arial"/>
          <w:b w:val="0"/>
          <w:noProof/>
          <w:sz w:val="24"/>
          <w:szCs w:val="24"/>
          <w:lang w:val="en-US" w:eastAsia="ru-RU" w:bidi="ar-SA"/>
        </w:rPr>
        <w:t>A</w:t>
      </w:r>
      <w:r w:rsidR="00D51690" w:rsidRPr="00D51690">
        <w:rPr>
          <w:rFonts w:ascii="Arial" w:hAnsi="Arial" w:cs="Arial"/>
          <w:b w:val="0"/>
          <w:noProof/>
          <w:sz w:val="24"/>
          <w:szCs w:val="24"/>
          <w:lang w:eastAsia="ru-RU" w:bidi="ar-SA"/>
        </w:rPr>
        <w:t>+</w:t>
      </w:r>
      <w:r w:rsidR="00D51690" w:rsidRPr="00D51690">
        <w:rPr>
          <w:rFonts w:ascii="Arial" w:hAnsi="Arial" w:cs="Arial"/>
          <w:b w:val="0"/>
          <w:noProof/>
          <w:sz w:val="24"/>
          <w:szCs w:val="24"/>
          <w:lang w:val="en-US" w:eastAsia="ru-RU" w:bidi="ar-SA"/>
        </w:rPr>
        <w:t>B</w:t>
      </w:r>
      <w:r w:rsidR="00ED3E57" w:rsidRPr="00ED3E57">
        <w:rPr>
          <w:rFonts w:ascii="Arial" w:hAnsi="Arial" w:cs="Arial"/>
          <w:b w:val="0"/>
          <w:noProof/>
          <w:sz w:val="24"/>
          <w:szCs w:val="24"/>
          <w:lang w:eastAsia="ru-RU" w:bidi="ar-SA"/>
        </w:rPr>
        <w:t>·</w:t>
      </w:r>
      <w:r w:rsidR="00ED3E57">
        <w:rPr>
          <w:rFonts w:ascii="Arial" w:hAnsi="Arial" w:cs="Arial"/>
          <w:b w:val="0"/>
          <w:noProof/>
          <w:sz w:val="24"/>
          <w:szCs w:val="24"/>
          <w:lang w:val="en-US" w:eastAsia="ru-RU" w:bidi="ar-SA"/>
        </w:rPr>
        <w:t>n</w:t>
      </w:r>
      <w:r w:rsidRPr="00D51690">
        <w:rPr>
          <w:rFonts w:ascii="Arial" w:hAnsi="Arial" w:cs="Arial"/>
          <w:b w:val="0"/>
          <w:sz w:val="24"/>
          <w:szCs w:val="24"/>
        </w:rPr>
        <w:t>.</w:t>
      </w:r>
    </w:p>
    <w:p w:rsidR="00603326" w:rsidRPr="00603326" w:rsidRDefault="00603326" w:rsidP="00603326">
      <w:pPr>
        <w:pStyle w:val="a0"/>
        <w:rPr>
          <w:rFonts w:ascii="Arial" w:hAnsi="Arial" w:cs="Arial"/>
        </w:rPr>
      </w:pPr>
      <w:r w:rsidRPr="00603326">
        <w:rPr>
          <w:rFonts w:ascii="Arial" w:hAnsi="Arial" w:cs="Arial"/>
        </w:rPr>
        <w:t xml:space="preserve">Параметры </w:t>
      </w:r>
      <w:proofErr w:type="gramStart"/>
      <w:r w:rsidRPr="00603326">
        <w:rPr>
          <w:rFonts w:ascii="Arial" w:hAnsi="Arial" w:cs="Arial"/>
        </w:rPr>
        <w:t>прямой</w:t>
      </w:r>
      <w:proofErr w:type="gramEnd"/>
      <w:r w:rsidRPr="00603326">
        <w:rPr>
          <w:rFonts w:ascii="Arial" w:hAnsi="Arial" w:cs="Arial"/>
        </w:rPr>
        <w:t xml:space="preserve"> определяют по методу наименьших квадратов, используя полученные значения положения </w:t>
      </w:r>
      <w:proofErr w:type="spellStart"/>
      <w:r w:rsidRPr="00603326">
        <w:rPr>
          <w:rFonts w:ascii="Arial" w:hAnsi="Arial" w:cs="Arial"/>
        </w:rPr>
        <w:t>центроид</w:t>
      </w:r>
      <w:r w:rsidR="00D51690">
        <w:rPr>
          <w:rFonts w:ascii="Arial" w:hAnsi="Arial" w:cs="Arial"/>
        </w:rPr>
        <w:t>ов</w:t>
      </w:r>
      <w:proofErr w:type="spellEnd"/>
      <w:r w:rsidRPr="00603326">
        <w:rPr>
          <w:rFonts w:ascii="Arial" w:hAnsi="Arial" w:cs="Arial"/>
        </w:rPr>
        <w:t xml:space="preserve"> пиков </w:t>
      </w:r>
      <w:proofErr w:type="spellStart"/>
      <w:r w:rsidR="00ED3E57" w:rsidRPr="00ED3E57">
        <w:rPr>
          <w:rFonts w:ascii="Arial" w:hAnsi="Arial" w:cs="Arial"/>
          <w:i/>
          <w:lang w:val="en-US"/>
        </w:rPr>
        <w:t>n</w:t>
      </w:r>
      <w:r w:rsidR="00ED3E57" w:rsidRPr="00ED3E57">
        <w:rPr>
          <w:rFonts w:ascii="Arial" w:hAnsi="Arial" w:cs="Arial"/>
          <w:i/>
          <w:vertAlign w:val="subscript"/>
          <w:lang w:val="en-US"/>
        </w:rPr>
        <w:t>i</w:t>
      </w:r>
      <w:proofErr w:type="spellEnd"/>
      <w:r w:rsidR="00ED3E57" w:rsidRPr="00ED3E57">
        <w:rPr>
          <w:rFonts w:ascii="Arial" w:hAnsi="Arial" w:cs="Arial"/>
        </w:rPr>
        <w:t xml:space="preserve"> </w:t>
      </w:r>
      <w:r w:rsidRPr="00603326">
        <w:rPr>
          <w:rFonts w:ascii="Arial" w:hAnsi="Arial" w:cs="Arial"/>
        </w:rPr>
        <w:t>и соответствующие справочные значения энергий частиц и фотонов</w:t>
      </w:r>
      <w:r w:rsidR="00ED3E57" w:rsidRPr="00ED3E57">
        <w:rPr>
          <w:rFonts w:ascii="Arial" w:hAnsi="Arial" w:cs="Arial"/>
        </w:rPr>
        <w:t xml:space="preserve"> </w:t>
      </w:r>
      <w:proofErr w:type="spellStart"/>
      <w:r w:rsidR="00ED3E57" w:rsidRPr="00ED3E57">
        <w:rPr>
          <w:rFonts w:ascii="Arial" w:hAnsi="Arial" w:cs="Arial"/>
          <w:i/>
          <w:lang w:val="en-US"/>
        </w:rPr>
        <w:t>E</w:t>
      </w:r>
      <w:r w:rsidR="00ED3E57" w:rsidRPr="00ED3E57">
        <w:rPr>
          <w:rFonts w:ascii="Arial" w:hAnsi="Arial" w:cs="Arial"/>
          <w:i/>
          <w:vertAlign w:val="subscript"/>
          <w:lang w:val="en-US"/>
        </w:rPr>
        <w:t>i</w:t>
      </w:r>
      <w:proofErr w:type="spellEnd"/>
      <w:r w:rsidRPr="00603326">
        <w:rPr>
          <w:rFonts w:ascii="Arial" w:hAnsi="Arial" w:cs="Arial"/>
        </w:rPr>
        <w:t xml:space="preserve">. Статистические веса принимают </w:t>
      </w:r>
      <w:proofErr w:type="gramStart"/>
      <w:r w:rsidRPr="00603326">
        <w:rPr>
          <w:rFonts w:ascii="Arial" w:hAnsi="Arial" w:cs="Arial"/>
        </w:rPr>
        <w:t>равными</w:t>
      </w:r>
      <w:proofErr w:type="gramEnd"/>
      <w:r w:rsidRPr="00603326">
        <w:rPr>
          <w:rFonts w:ascii="Arial" w:hAnsi="Arial" w:cs="Arial"/>
        </w:rPr>
        <w:t xml:space="preserve"> единице.</w:t>
      </w:r>
    </w:p>
    <w:p w:rsidR="00603326" w:rsidRPr="00D51690" w:rsidRDefault="00603326" w:rsidP="00D51690">
      <w:pPr>
        <w:pStyle w:val="2"/>
        <w:keepNext w:val="0"/>
        <w:widowControl w:val="0"/>
        <w:numPr>
          <w:ilvl w:val="2"/>
          <w:numId w:val="5"/>
        </w:numPr>
        <w:spacing w:before="0" w:after="0" w:line="360" w:lineRule="auto"/>
        <w:ind w:left="0" w:firstLine="709"/>
        <w:rPr>
          <w:rFonts w:ascii="Arial" w:hAnsi="Arial" w:cs="Arial"/>
          <w:b w:val="0"/>
          <w:sz w:val="24"/>
          <w:szCs w:val="24"/>
        </w:rPr>
      </w:pPr>
      <w:r w:rsidRPr="00D51690">
        <w:rPr>
          <w:rFonts w:ascii="Arial" w:hAnsi="Arial" w:cs="Arial"/>
          <w:b w:val="0"/>
          <w:sz w:val="24"/>
          <w:szCs w:val="24"/>
        </w:rPr>
        <w:t>Для каждо</w:t>
      </w:r>
      <w:r w:rsidR="00D51690">
        <w:rPr>
          <w:rFonts w:ascii="Arial" w:hAnsi="Arial" w:cs="Arial"/>
          <w:b w:val="0"/>
          <w:sz w:val="24"/>
          <w:szCs w:val="24"/>
        </w:rPr>
        <w:t>го</w:t>
      </w:r>
      <w:r w:rsidRPr="00D51690">
        <w:rPr>
          <w:rFonts w:ascii="Arial" w:hAnsi="Arial" w:cs="Arial"/>
          <w:b w:val="0"/>
          <w:sz w:val="24"/>
          <w:szCs w:val="24"/>
        </w:rPr>
        <w:t xml:space="preserve"> </w:t>
      </w:r>
      <w:proofErr w:type="spellStart"/>
      <w:r w:rsidRPr="00D51690">
        <w:rPr>
          <w:rFonts w:ascii="Arial" w:hAnsi="Arial" w:cs="Arial"/>
          <w:b w:val="0"/>
          <w:sz w:val="24"/>
          <w:szCs w:val="24"/>
        </w:rPr>
        <w:t>центроид</w:t>
      </w:r>
      <w:r w:rsidR="00D51690">
        <w:rPr>
          <w:rFonts w:ascii="Arial" w:hAnsi="Arial" w:cs="Arial"/>
          <w:b w:val="0"/>
          <w:sz w:val="24"/>
          <w:szCs w:val="24"/>
        </w:rPr>
        <w:t>а</w:t>
      </w:r>
      <w:proofErr w:type="spellEnd"/>
      <w:r w:rsidRPr="00D51690">
        <w:rPr>
          <w:rFonts w:ascii="Arial" w:hAnsi="Arial" w:cs="Arial"/>
          <w:b w:val="0"/>
          <w:sz w:val="24"/>
          <w:szCs w:val="24"/>
        </w:rPr>
        <w:t xml:space="preserve"> </w:t>
      </w:r>
      <w:r w:rsidR="00D51690">
        <w:rPr>
          <w:rFonts w:ascii="Arial" w:hAnsi="Arial" w:cs="Arial"/>
          <w:b w:val="0"/>
          <w:sz w:val="24"/>
          <w:szCs w:val="24"/>
        </w:rPr>
        <w:t>пика</w:t>
      </w:r>
      <w:r w:rsidR="00ED3E57">
        <w:rPr>
          <w:rFonts w:ascii="Arial" w:hAnsi="Arial" w:cs="Arial"/>
          <w:b w:val="0"/>
          <w:sz w:val="24"/>
          <w:szCs w:val="24"/>
        </w:rPr>
        <w:t xml:space="preserve"> (кэВ) </w:t>
      </w:r>
      <w:r w:rsidRPr="00D51690">
        <w:rPr>
          <w:rFonts w:ascii="Arial" w:hAnsi="Arial" w:cs="Arial"/>
          <w:b w:val="0"/>
          <w:sz w:val="24"/>
          <w:szCs w:val="24"/>
        </w:rPr>
        <w:t>рассчитывают отклонение от прямой линии, описывающей характеристику преобразования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524"/>
      </w:tblGrid>
      <w:tr w:rsidR="00ED3E57" w:rsidTr="006018F7">
        <w:tc>
          <w:tcPr>
            <w:tcW w:w="8613" w:type="dxa"/>
            <w:vAlign w:val="center"/>
          </w:tcPr>
          <w:p w:rsidR="00ED3E57" w:rsidRDefault="00ED3E57" w:rsidP="006018F7">
            <w:pPr>
              <w:pStyle w:val="a0"/>
              <w:spacing w:after="0" w:line="360" w:lineRule="auto"/>
              <w:ind w:firstLine="0"/>
              <w:jc w:val="center"/>
              <w:rPr>
                <w:rFonts w:ascii="Arial" w:hAnsi="Arial" w:cs="Arial"/>
              </w:rPr>
            </w:pPr>
            <m:oMathPara>
              <m:oMath>
                <m:r>
                  <w:rPr>
                    <w:rFonts w:ascii="Cambria Math" w:hAnsi="Cambria Math" w:cs="Arial"/>
                  </w:rPr>
                  <m:t>∆</m:t>
                </m:r>
                <m:sSub>
                  <m:sSubPr>
                    <m:ctrlPr>
                      <w:rPr>
                        <w:rFonts w:ascii="Cambria Math" w:hAnsi="Cambria Math" w:cs="Arial"/>
                        <w:i/>
                      </w:rPr>
                    </m:ctrlPr>
                  </m:sSubPr>
                  <m:e>
                    <m:r>
                      <w:rPr>
                        <w:rFonts w:ascii="Cambria Math" w:hAnsi="Cambria Math" w:cs="Arial"/>
                        <w:lang w:val="en-US"/>
                      </w:rPr>
                      <m:t>E</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r>
                  <w:rPr>
                    <w:rFonts w:ascii="Cambria Math" w:hAnsi="Cambria Math" w:cs="Arial"/>
                  </w:rPr>
                  <m:t>-</m:t>
                </m:r>
                <m:d>
                  <m:dPr>
                    <m:ctrlPr>
                      <w:rPr>
                        <w:rFonts w:ascii="Cambria Math" w:hAnsi="Cambria Math" w:cs="Arial"/>
                        <w:i/>
                      </w:rPr>
                    </m:ctrlPr>
                  </m:dPr>
                  <m:e>
                    <m:r>
                      <w:rPr>
                        <w:rFonts w:ascii="Cambria Math" w:hAnsi="Cambria Math" w:cs="Arial"/>
                      </w:rPr>
                      <m:t>A+B∙</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e>
                </m:d>
              </m:oMath>
            </m:oMathPara>
          </w:p>
        </w:tc>
        <w:tc>
          <w:tcPr>
            <w:tcW w:w="1524" w:type="dxa"/>
            <w:vAlign w:val="center"/>
          </w:tcPr>
          <w:p w:rsidR="00ED3E57" w:rsidRDefault="006018F7" w:rsidP="006018F7">
            <w:pPr>
              <w:pStyle w:val="a0"/>
              <w:spacing w:after="0" w:line="240" w:lineRule="auto"/>
              <w:ind w:firstLine="0"/>
              <w:jc w:val="right"/>
              <w:rPr>
                <w:rFonts w:ascii="Arial" w:hAnsi="Arial" w:cs="Arial"/>
              </w:rPr>
            </w:pPr>
            <w:r w:rsidRPr="00603326">
              <w:rPr>
                <w:rFonts w:ascii="Arial" w:hAnsi="Arial" w:cs="Arial"/>
              </w:rPr>
              <w:t>(14)</w:t>
            </w:r>
          </w:p>
        </w:tc>
      </w:tr>
    </w:tbl>
    <w:p w:rsidR="00603326" w:rsidRPr="00603326" w:rsidRDefault="00603326" w:rsidP="00603326">
      <w:pPr>
        <w:pStyle w:val="a0"/>
        <w:rPr>
          <w:rFonts w:ascii="Arial" w:hAnsi="Arial" w:cs="Arial"/>
        </w:rPr>
      </w:pPr>
      <w:r w:rsidRPr="00603326">
        <w:rPr>
          <w:rFonts w:ascii="Arial" w:hAnsi="Arial" w:cs="Arial"/>
        </w:rPr>
        <w:t>Затем выбирают максимальное значение из полученных разностей и рассчитывают ИНЛ в процентах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524"/>
      </w:tblGrid>
      <w:tr w:rsidR="006018F7" w:rsidRPr="006018F7" w:rsidTr="00434551">
        <w:tc>
          <w:tcPr>
            <w:tcW w:w="8613" w:type="dxa"/>
            <w:vAlign w:val="center"/>
          </w:tcPr>
          <w:p w:rsidR="006018F7" w:rsidRPr="006018F7" w:rsidRDefault="006018F7" w:rsidP="006018F7">
            <w:pPr>
              <w:pStyle w:val="a0"/>
              <w:spacing w:after="0" w:line="240" w:lineRule="auto"/>
              <w:ind w:firstLine="0"/>
              <w:jc w:val="center"/>
              <w:rPr>
                <w:rFonts w:ascii="Arial" w:hAnsi="Arial" w:cs="Arial"/>
              </w:rPr>
            </w:pPr>
            <w:r w:rsidRPr="00603326">
              <w:rPr>
                <w:rFonts w:ascii="Arial" w:hAnsi="Arial" w:cs="Arial"/>
                <w:noProof/>
                <w:lang w:eastAsia="ru-RU" w:bidi="ar-SA"/>
              </w:rPr>
              <w:lastRenderedPageBreak/>
              <w:drawing>
                <wp:inline distT="0" distB="0" distL="0" distR="0" wp14:anchorId="5CC3D8E8" wp14:editId="606527CD">
                  <wp:extent cx="1265555" cy="46545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65555" cy="465455"/>
                          </a:xfrm>
                          <a:prstGeom prst="rect">
                            <a:avLst/>
                          </a:prstGeom>
                          <a:noFill/>
                          <a:ln>
                            <a:noFill/>
                          </a:ln>
                        </pic:spPr>
                      </pic:pic>
                    </a:graphicData>
                  </a:graphic>
                </wp:inline>
              </w:drawing>
            </w:r>
          </w:p>
        </w:tc>
        <w:tc>
          <w:tcPr>
            <w:tcW w:w="1524" w:type="dxa"/>
            <w:vAlign w:val="center"/>
          </w:tcPr>
          <w:p w:rsidR="006018F7" w:rsidRPr="006018F7" w:rsidRDefault="006018F7" w:rsidP="006018F7">
            <w:pPr>
              <w:pStyle w:val="a0"/>
              <w:rPr>
                <w:rFonts w:ascii="Arial" w:hAnsi="Arial" w:cs="Arial"/>
              </w:rPr>
            </w:pPr>
            <w:r w:rsidRPr="006018F7">
              <w:rPr>
                <w:rFonts w:ascii="Arial" w:hAnsi="Arial" w:cs="Arial"/>
              </w:rPr>
              <w:t>(1</w:t>
            </w:r>
            <w:r>
              <w:rPr>
                <w:rFonts w:ascii="Arial" w:hAnsi="Arial" w:cs="Arial"/>
                <w:lang w:val="en-US"/>
              </w:rPr>
              <w:t>5</w:t>
            </w:r>
            <w:r w:rsidRPr="006018F7">
              <w:rPr>
                <w:rFonts w:ascii="Arial" w:hAnsi="Arial" w:cs="Arial"/>
              </w:rPr>
              <w:t>)</w:t>
            </w:r>
          </w:p>
        </w:tc>
      </w:tr>
    </w:tbl>
    <w:p w:rsidR="00603326" w:rsidRPr="00603326" w:rsidRDefault="00603326" w:rsidP="00603326">
      <w:pPr>
        <w:pStyle w:val="a0"/>
        <w:rPr>
          <w:rFonts w:ascii="Arial" w:hAnsi="Arial" w:cs="Arial"/>
        </w:rPr>
      </w:pPr>
      <w:r w:rsidRPr="00603326">
        <w:rPr>
          <w:rFonts w:ascii="Arial" w:hAnsi="Arial" w:cs="Arial"/>
        </w:rPr>
        <w:t xml:space="preserve">где </w:t>
      </w:r>
      <w:r w:rsidR="006018F7" w:rsidRPr="006018F7">
        <w:rPr>
          <w:rFonts w:ascii="Arial" w:hAnsi="Arial" w:cs="Arial"/>
          <w:i/>
          <w:noProof/>
          <w:lang w:val="en-US" w:eastAsia="ru-RU" w:bidi="ar-SA"/>
        </w:rPr>
        <w:t>E</w:t>
      </w:r>
      <w:r w:rsidR="006018F7" w:rsidRPr="006018F7">
        <w:rPr>
          <w:rFonts w:ascii="Arial" w:hAnsi="Arial" w:cs="Arial"/>
          <w:i/>
          <w:noProof/>
          <w:vertAlign w:val="subscript"/>
          <w:lang w:val="en-US" w:eastAsia="ru-RU" w:bidi="ar-SA"/>
        </w:rPr>
        <w:t>max</w:t>
      </w:r>
      <w:r w:rsidR="006018F7" w:rsidRPr="006018F7">
        <w:rPr>
          <w:rFonts w:ascii="Arial" w:hAnsi="Arial" w:cs="Arial"/>
          <w:noProof/>
          <w:lang w:eastAsia="ru-RU" w:bidi="ar-SA"/>
        </w:rPr>
        <w:t xml:space="preserve"> </w:t>
      </w:r>
      <w:r w:rsidRPr="00603326">
        <w:rPr>
          <w:rFonts w:ascii="Arial" w:hAnsi="Arial" w:cs="Arial"/>
        </w:rPr>
        <w:t xml:space="preserve">- </w:t>
      </w:r>
      <w:r w:rsidR="006018F7">
        <w:rPr>
          <w:rFonts w:ascii="Arial" w:hAnsi="Arial" w:cs="Arial"/>
        </w:rPr>
        <w:t>максимальное</w:t>
      </w:r>
      <w:r w:rsidRPr="00603326">
        <w:rPr>
          <w:rFonts w:ascii="Arial" w:hAnsi="Arial" w:cs="Arial"/>
        </w:rPr>
        <w:t xml:space="preserve"> значение энергии </w:t>
      </w:r>
      <w:r w:rsidR="006018F7">
        <w:rPr>
          <w:rFonts w:ascii="Arial" w:hAnsi="Arial" w:cs="Arial"/>
        </w:rPr>
        <w:t xml:space="preserve">в </w:t>
      </w:r>
      <w:r w:rsidRPr="00603326">
        <w:rPr>
          <w:rFonts w:ascii="Arial" w:hAnsi="Arial" w:cs="Arial"/>
        </w:rPr>
        <w:t>диапазон</w:t>
      </w:r>
      <w:r w:rsidR="006018F7">
        <w:rPr>
          <w:rFonts w:ascii="Arial" w:hAnsi="Arial" w:cs="Arial"/>
        </w:rPr>
        <w:t>е</w:t>
      </w:r>
      <w:r w:rsidRPr="00603326">
        <w:rPr>
          <w:rFonts w:ascii="Arial" w:hAnsi="Arial" w:cs="Arial"/>
        </w:rPr>
        <w:t xml:space="preserve">, кэВ. </w:t>
      </w:r>
    </w:p>
    <w:p w:rsidR="00603326" w:rsidRPr="00603326" w:rsidRDefault="00603326" w:rsidP="00603326">
      <w:pPr>
        <w:pStyle w:val="a0"/>
        <w:rPr>
          <w:rFonts w:ascii="Arial" w:hAnsi="Arial" w:cs="Arial"/>
        </w:rPr>
      </w:pPr>
      <w:r w:rsidRPr="00603326">
        <w:rPr>
          <w:rFonts w:ascii="Arial" w:hAnsi="Arial" w:cs="Arial"/>
        </w:rPr>
        <w:t>Измерение ИНЛ спектрометра одновременно является проверкой диапазона энерги</w:t>
      </w:r>
      <w:r w:rsidR="006018F7">
        <w:rPr>
          <w:rFonts w:ascii="Arial" w:hAnsi="Arial" w:cs="Arial"/>
        </w:rPr>
        <w:t>й</w:t>
      </w:r>
      <w:r w:rsidRPr="00603326">
        <w:rPr>
          <w:rFonts w:ascii="Arial" w:hAnsi="Arial" w:cs="Arial"/>
        </w:rPr>
        <w:t xml:space="preserve"> регистрируемого излучения.</w:t>
      </w:r>
    </w:p>
    <w:p w:rsidR="00603326" w:rsidRPr="00603326" w:rsidRDefault="00603326" w:rsidP="006018F7">
      <w:pPr>
        <w:pStyle w:val="2"/>
        <w:keepNext w:val="0"/>
        <w:widowControl w:val="0"/>
        <w:numPr>
          <w:ilvl w:val="2"/>
          <w:numId w:val="5"/>
        </w:numPr>
        <w:spacing w:before="0" w:after="0" w:line="360" w:lineRule="auto"/>
        <w:ind w:left="0" w:firstLine="709"/>
        <w:rPr>
          <w:rFonts w:ascii="Arial" w:hAnsi="Arial" w:cs="Arial"/>
        </w:rPr>
      </w:pPr>
      <w:r w:rsidRPr="006018F7">
        <w:rPr>
          <w:rFonts w:ascii="Arial" w:hAnsi="Arial" w:cs="Arial"/>
          <w:b w:val="0"/>
          <w:sz w:val="24"/>
          <w:szCs w:val="24"/>
        </w:rPr>
        <w:t xml:space="preserve">Для определения ИНЛ спектрометра </w:t>
      </w:r>
      <w:proofErr w:type="gramStart"/>
      <w:r w:rsidRPr="006018F7">
        <w:rPr>
          <w:rFonts w:ascii="Arial" w:hAnsi="Arial" w:cs="Arial"/>
          <w:b w:val="0"/>
          <w:sz w:val="24"/>
          <w:szCs w:val="24"/>
        </w:rPr>
        <w:t>альфа-излучения</w:t>
      </w:r>
      <w:proofErr w:type="gramEnd"/>
      <w:r w:rsidRPr="006018F7">
        <w:rPr>
          <w:rFonts w:ascii="Arial" w:hAnsi="Arial" w:cs="Arial"/>
          <w:b w:val="0"/>
          <w:sz w:val="24"/>
          <w:szCs w:val="24"/>
        </w:rPr>
        <w:t xml:space="preserve"> с ППД применяют источник</w:t>
      </w:r>
      <w:r w:rsidR="006018F7">
        <w:rPr>
          <w:rFonts w:ascii="Arial" w:hAnsi="Arial" w:cs="Arial"/>
          <w:b w:val="0"/>
          <w:sz w:val="24"/>
          <w:szCs w:val="24"/>
        </w:rPr>
        <w:t>и по п. 8.2.</w:t>
      </w:r>
      <w:r w:rsidRPr="006018F7">
        <w:rPr>
          <w:rFonts w:ascii="Arial" w:hAnsi="Arial" w:cs="Arial"/>
          <w:b w:val="0"/>
          <w:sz w:val="24"/>
          <w:szCs w:val="24"/>
        </w:rPr>
        <w:t xml:space="preserve"> </w:t>
      </w:r>
      <w:r w:rsidR="00410631">
        <w:rPr>
          <w:rFonts w:ascii="Arial" w:hAnsi="Arial" w:cs="Arial"/>
          <w:b w:val="0"/>
          <w:sz w:val="24"/>
          <w:szCs w:val="24"/>
        </w:rPr>
        <w:t>или источники с другими радионуклидами.</w:t>
      </w:r>
    </w:p>
    <w:p w:rsidR="00603326" w:rsidRPr="00603326" w:rsidRDefault="00603326" w:rsidP="00603326">
      <w:pPr>
        <w:pStyle w:val="a0"/>
        <w:rPr>
          <w:rFonts w:ascii="Arial" w:hAnsi="Arial" w:cs="Arial"/>
        </w:rPr>
      </w:pPr>
      <w:r w:rsidRPr="00603326">
        <w:rPr>
          <w:rFonts w:ascii="Arial" w:hAnsi="Arial" w:cs="Arial"/>
        </w:rPr>
        <w:t xml:space="preserve">Если диапазон энергий регистрируемого излучения спектрометра существенно превосходит диапазон энергии альфа-частиц </w:t>
      </w:r>
      <w:r w:rsidR="006018F7">
        <w:rPr>
          <w:rFonts w:ascii="Arial" w:hAnsi="Arial" w:cs="Arial"/>
        </w:rPr>
        <w:t xml:space="preserve">от применяемых </w:t>
      </w:r>
      <w:r w:rsidRPr="00603326">
        <w:rPr>
          <w:rFonts w:ascii="Arial" w:hAnsi="Arial" w:cs="Arial"/>
        </w:rPr>
        <w:t>источник</w:t>
      </w:r>
      <w:r w:rsidR="006018F7">
        <w:rPr>
          <w:rFonts w:ascii="Arial" w:hAnsi="Arial" w:cs="Arial"/>
        </w:rPr>
        <w:t>ов</w:t>
      </w:r>
      <w:r w:rsidRPr="00603326">
        <w:rPr>
          <w:rFonts w:ascii="Arial" w:hAnsi="Arial" w:cs="Arial"/>
        </w:rPr>
        <w:t>, допускается диапазон энергий и интегральную нелинейность измерять с использованием генератора импульсов точной амплитуды. Отсчетное устройство генератора для задания амплитуды должно быть проградуировано в энергетических единицах. Сигнал генератора подают на вход предусилителя через калибровочную емкость (1-10 пФ). Частота следования импульсов генератора не должна превышать 1000 импульсов в секунду. В этом случае измерения считаются достоверными, если относительное разрешение пиков, обусловленных регистрацией импульсов генератора, не превышает относительного разрешения пиков, обусловленных регистрацией линии альфа-частиц. Изменяя амплитуду импульса генератора в зависимости от конкретного типа спектрометра, определяют ИНЛ</w:t>
      </w:r>
      <w:r w:rsidR="00E01A11">
        <w:rPr>
          <w:rFonts w:ascii="Arial" w:hAnsi="Arial" w:cs="Arial"/>
        </w:rPr>
        <w:t>.</w:t>
      </w:r>
      <w:r w:rsidRPr="00603326">
        <w:rPr>
          <w:rFonts w:ascii="Arial" w:hAnsi="Arial" w:cs="Arial"/>
        </w:rPr>
        <w:t xml:space="preserve"> </w:t>
      </w:r>
    </w:p>
    <w:p w:rsidR="00E01A11" w:rsidRPr="00E01A11" w:rsidRDefault="00603326" w:rsidP="00E01A11">
      <w:pPr>
        <w:pStyle w:val="2"/>
        <w:keepNext w:val="0"/>
        <w:widowControl w:val="0"/>
        <w:numPr>
          <w:ilvl w:val="2"/>
          <w:numId w:val="5"/>
        </w:numPr>
        <w:spacing w:before="0" w:after="0" w:line="360" w:lineRule="auto"/>
        <w:ind w:left="0" w:firstLine="709"/>
        <w:rPr>
          <w:rFonts w:ascii="Arial" w:hAnsi="Arial" w:cs="Arial"/>
        </w:rPr>
      </w:pPr>
      <w:r w:rsidRPr="00E01A11">
        <w:rPr>
          <w:rFonts w:ascii="Arial" w:hAnsi="Arial" w:cs="Arial"/>
          <w:b w:val="0"/>
          <w:sz w:val="24"/>
          <w:szCs w:val="24"/>
        </w:rPr>
        <w:t xml:space="preserve">Для определения диапазона энергий регистрируемого излучения и ИНЛ гамма-спектрометра с ППД </w:t>
      </w:r>
      <w:r w:rsidR="00410631">
        <w:rPr>
          <w:rFonts w:ascii="Arial" w:hAnsi="Arial" w:cs="Arial"/>
          <w:b w:val="0"/>
          <w:sz w:val="24"/>
          <w:szCs w:val="24"/>
        </w:rPr>
        <w:t xml:space="preserve">и сцинтилляционными детекторами </w:t>
      </w:r>
      <w:r w:rsidRPr="00E01A11">
        <w:rPr>
          <w:rFonts w:ascii="Arial" w:hAnsi="Arial" w:cs="Arial"/>
          <w:b w:val="0"/>
          <w:sz w:val="24"/>
          <w:szCs w:val="24"/>
        </w:rPr>
        <w:t xml:space="preserve">используют источники гамма-излучения, сочетание которых обеспечивает регистрацию не менее семи пиков полного </w:t>
      </w:r>
      <w:proofErr w:type="gramStart"/>
      <w:r w:rsidRPr="00E01A11">
        <w:rPr>
          <w:rFonts w:ascii="Arial" w:hAnsi="Arial" w:cs="Arial"/>
          <w:b w:val="0"/>
          <w:sz w:val="24"/>
          <w:szCs w:val="24"/>
        </w:rPr>
        <w:t>поглощения</w:t>
      </w:r>
      <w:proofErr w:type="gramEnd"/>
      <w:r w:rsidRPr="00E01A11">
        <w:rPr>
          <w:rFonts w:ascii="Arial" w:hAnsi="Arial" w:cs="Arial"/>
          <w:b w:val="0"/>
          <w:sz w:val="24"/>
          <w:szCs w:val="24"/>
        </w:rPr>
        <w:t xml:space="preserve"> наиболее равномерно распределенных в диапазоне энергий регистрируемых спектрометром квантов. В качестве источников излучения можно использовать </w:t>
      </w:r>
      <w:r w:rsidR="00E01A11">
        <w:rPr>
          <w:rFonts w:ascii="Arial" w:hAnsi="Arial" w:cs="Arial"/>
          <w:b w:val="0"/>
          <w:sz w:val="24"/>
          <w:szCs w:val="24"/>
        </w:rPr>
        <w:t xml:space="preserve">источники по </w:t>
      </w:r>
      <w:proofErr w:type="spellStart"/>
      <w:r w:rsidR="00E01A11">
        <w:rPr>
          <w:rFonts w:ascii="Arial" w:hAnsi="Arial" w:cs="Arial"/>
          <w:b w:val="0"/>
          <w:sz w:val="24"/>
          <w:szCs w:val="24"/>
        </w:rPr>
        <w:t>пп</w:t>
      </w:r>
      <w:proofErr w:type="spellEnd"/>
      <w:r w:rsidR="00E01A11">
        <w:rPr>
          <w:rFonts w:ascii="Arial" w:hAnsi="Arial" w:cs="Arial"/>
          <w:b w:val="0"/>
          <w:sz w:val="24"/>
          <w:szCs w:val="24"/>
        </w:rPr>
        <w:t xml:space="preserve">. </w:t>
      </w:r>
      <w:r w:rsidR="00522934">
        <w:rPr>
          <w:rFonts w:ascii="Arial" w:hAnsi="Arial" w:cs="Arial"/>
          <w:b w:val="0"/>
          <w:sz w:val="24"/>
          <w:szCs w:val="24"/>
        </w:rPr>
        <w:t>8</w:t>
      </w:r>
      <w:r w:rsidR="00E01A11">
        <w:rPr>
          <w:rFonts w:ascii="Arial" w:hAnsi="Arial" w:cs="Arial"/>
          <w:b w:val="0"/>
          <w:sz w:val="24"/>
          <w:szCs w:val="24"/>
        </w:rPr>
        <w:t xml:space="preserve">.2 </w:t>
      </w:r>
      <w:r w:rsidRPr="00E01A11">
        <w:rPr>
          <w:rFonts w:ascii="Arial" w:hAnsi="Arial" w:cs="Arial"/>
          <w:b w:val="0"/>
          <w:sz w:val="24"/>
          <w:szCs w:val="24"/>
        </w:rPr>
        <w:t xml:space="preserve">и другие долгоживущие гамма-излучающие радионуклиды. </w:t>
      </w:r>
    </w:p>
    <w:p w:rsidR="00603326" w:rsidRPr="00410631" w:rsidRDefault="00603326" w:rsidP="00603326">
      <w:pPr>
        <w:pStyle w:val="2"/>
        <w:keepNext w:val="0"/>
        <w:widowControl w:val="0"/>
        <w:numPr>
          <w:ilvl w:val="2"/>
          <w:numId w:val="5"/>
        </w:numPr>
        <w:spacing w:before="0" w:after="0" w:line="360" w:lineRule="auto"/>
        <w:ind w:left="0" w:firstLine="709"/>
        <w:rPr>
          <w:rFonts w:ascii="Arial" w:hAnsi="Arial" w:cs="Arial"/>
          <w:b w:val="0"/>
          <w:sz w:val="24"/>
          <w:szCs w:val="24"/>
        </w:rPr>
      </w:pPr>
      <w:r w:rsidRPr="00410631">
        <w:rPr>
          <w:rFonts w:ascii="Arial" w:hAnsi="Arial" w:cs="Arial"/>
          <w:b w:val="0"/>
          <w:sz w:val="24"/>
          <w:szCs w:val="24"/>
        </w:rPr>
        <w:t xml:space="preserve">Для определения диапазона энергий регистрируемого излучения и ИНЛ спектрометра рентгеновского излучения с ППД </w:t>
      </w:r>
      <w:r w:rsidR="00410631" w:rsidRPr="00410631">
        <w:rPr>
          <w:rFonts w:ascii="Arial" w:hAnsi="Arial" w:cs="Arial"/>
          <w:b w:val="0"/>
          <w:sz w:val="24"/>
          <w:szCs w:val="24"/>
        </w:rPr>
        <w:t xml:space="preserve">и </w:t>
      </w:r>
      <w:r w:rsidRPr="00410631">
        <w:rPr>
          <w:rFonts w:ascii="Arial" w:hAnsi="Arial" w:cs="Arial"/>
          <w:b w:val="0"/>
          <w:sz w:val="24"/>
          <w:szCs w:val="24"/>
        </w:rPr>
        <w:t>используют любые источники низкоэнергетического гамм</w:t>
      </w:r>
      <w:proofErr w:type="gramStart"/>
      <w:r w:rsidRPr="00410631">
        <w:rPr>
          <w:rFonts w:ascii="Arial" w:hAnsi="Arial" w:cs="Arial"/>
          <w:b w:val="0"/>
          <w:sz w:val="24"/>
          <w:szCs w:val="24"/>
        </w:rPr>
        <w:t>а-</w:t>
      </w:r>
      <w:proofErr w:type="gramEnd"/>
      <w:r w:rsidRPr="00410631">
        <w:rPr>
          <w:rFonts w:ascii="Arial" w:hAnsi="Arial" w:cs="Arial"/>
          <w:b w:val="0"/>
          <w:sz w:val="24"/>
          <w:szCs w:val="24"/>
        </w:rPr>
        <w:t xml:space="preserve"> и рентгеновского излучений, у которых по крайней мере пять моноэнергетических линий лежат в диапазоне энергий регистрируемого излучения спектрометра. Набор таких источников должен быть указан в ТД на спектрометр конкретного типа.  Для измерений могут использоваться рентгеновские линии возбуждения, указанные в ТД на спектрометр.</w:t>
      </w:r>
      <w:r w:rsidR="00410631" w:rsidRPr="00410631">
        <w:rPr>
          <w:rFonts w:ascii="Arial" w:hAnsi="Arial" w:cs="Arial"/>
          <w:b w:val="0"/>
          <w:sz w:val="24"/>
          <w:szCs w:val="24"/>
        </w:rPr>
        <w:t xml:space="preserve"> </w:t>
      </w:r>
      <w:r w:rsidRPr="00410631">
        <w:rPr>
          <w:rFonts w:ascii="Arial" w:hAnsi="Arial" w:cs="Arial"/>
          <w:b w:val="0"/>
          <w:sz w:val="24"/>
          <w:szCs w:val="24"/>
        </w:rPr>
        <w:t xml:space="preserve">Источники располагают на оси детектора на таких расстояниях от торца детектора, при которых </w:t>
      </w:r>
      <w:r w:rsidR="00410631">
        <w:rPr>
          <w:rFonts w:ascii="Arial" w:hAnsi="Arial" w:cs="Arial"/>
          <w:b w:val="0"/>
          <w:sz w:val="24"/>
          <w:szCs w:val="24"/>
        </w:rPr>
        <w:t>число</w:t>
      </w:r>
      <w:r w:rsidRPr="00410631">
        <w:rPr>
          <w:rFonts w:ascii="Arial" w:hAnsi="Arial" w:cs="Arial"/>
          <w:b w:val="0"/>
          <w:sz w:val="24"/>
          <w:szCs w:val="24"/>
        </w:rPr>
        <w:t xml:space="preserve"> импульсов в максимумах пиков полного поглощения наиболее интенсивных линий примерно одинаковы.</w:t>
      </w:r>
    </w:p>
    <w:p w:rsidR="00603326" w:rsidRPr="00A13B90" w:rsidRDefault="00EF639F" w:rsidP="00EF639F">
      <w:pPr>
        <w:pStyle w:val="2"/>
        <w:numPr>
          <w:ilvl w:val="0"/>
          <w:numId w:val="5"/>
        </w:numPr>
        <w:ind w:firstLine="709"/>
        <w:rPr>
          <w:rFonts w:ascii="Arial" w:hAnsi="Arial" w:cs="Arial"/>
          <w:bCs w:val="0"/>
          <w:sz w:val="28"/>
          <w:szCs w:val="28"/>
        </w:rPr>
      </w:pPr>
      <w:r w:rsidRPr="00A13B90">
        <w:rPr>
          <w:rFonts w:ascii="Arial" w:hAnsi="Arial" w:cs="Arial"/>
          <w:bCs w:val="0"/>
          <w:sz w:val="28"/>
          <w:szCs w:val="28"/>
        </w:rPr>
        <w:lastRenderedPageBreak/>
        <w:t>Метод измерений</w:t>
      </w:r>
      <w:r w:rsidR="00603326" w:rsidRPr="00A13B90">
        <w:rPr>
          <w:rFonts w:ascii="Arial" w:hAnsi="Arial" w:cs="Arial"/>
          <w:bCs w:val="0"/>
          <w:sz w:val="28"/>
          <w:szCs w:val="28"/>
        </w:rPr>
        <w:t xml:space="preserve"> </w:t>
      </w:r>
      <w:r w:rsidRPr="00A13B90">
        <w:rPr>
          <w:rFonts w:ascii="Arial" w:hAnsi="Arial" w:cs="Arial"/>
          <w:bCs w:val="0"/>
          <w:sz w:val="28"/>
          <w:szCs w:val="28"/>
        </w:rPr>
        <w:t>эффективности регистрации в пике полного поглощения</w:t>
      </w:r>
      <w:r w:rsidR="00603326" w:rsidRPr="00A13B90">
        <w:rPr>
          <w:rFonts w:ascii="Arial" w:hAnsi="Arial" w:cs="Arial"/>
          <w:bCs w:val="0"/>
          <w:sz w:val="28"/>
          <w:szCs w:val="28"/>
        </w:rPr>
        <w:t xml:space="preserve"> </w:t>
      </w:r>
    </w:p>
    <w:p w:rsidR="00603326" w:rsidRPr="00603326" w:rsidRDefault="00EF639F" w:rsidP="00EF639F">
      <w:pPr>
        <w:pStyle w:val="2"/>
        <w:keepNext w:val="0"/>
        <w:widowControl w:val="0"/>
        <w:numPr>
          <w:ilvl w:val="1"/>
          <w:numId w:val="5"/>
        </w:numPr>
        <w:spacing w:before="0" w:after="0" w:line="360" w:lineRule="auto"/>
        <w:ind w:firstLine="709"/>
        <w:rPr>
          <w:rFonts w:ascii="Arial" w:hAnsi="Arial" w:cs="Arial"/>
        </w:rPr>
      </w:pPr>
      <w:r>
        <w:rPr>
          <w:rFonts w:ascii="Arial" w:hAnsi="Arial" w:cs="Arial"/>
          <w:b w:val="0"/>
          <w:sz w:val="24"/>
          <w:szCs w:val="24"/>
        </w:rPr>
        <w:t xml:space="preserve">Измерения эффективности выполняют в фиксированной геометрии, при указании значения эффективности следует указывать </w:t>
      </w:r>
      <w:r w:rsidR="00434551">
        <w:rPr>
          <w:rFonts w:ascii="Arial" w:hAnsi="Arial" w:cs="Arial"/>
          <w:b w:val="0"/>
          <w:sz w:val="24"/>
          <w:szCs w:val="24"/>
        </w:rPr>
        <w:t xml:space="preserve">энергию фотонов или частиц  и </w:t>
      </w:r>
      <w:r>
        <w:rPr>
          <w:rFonts w:ascii="Arial" w:hAnsi="Arial" w:cs="Arial"/>
          <w:b w:val="0"/>
          <w:sz w:val="24"/>
          <w:szCs w:val="24"/>
        </w:rPr>
        <w:t xml:space="preserve">геометрию измерений. Для определения эффективности применяют </w:t>
      </w:r>
      <w:r w:rsidR="002A3636">
        <w:rPr>
          <w:rFonts w:ascii="Arial" w:hAnsi="Arial" w:cs="Arial"/>
          <w:b w:val="0"/>
          <w:sz w:val="24"/>
          <w:szCs w:val="24"/>
        </w:rPr>
        <w:t xml:space="preserve">радионуклидные источники по п. </w:t>
      </w:r>
      <w:r w:rsidR="00522934">
        <w:rPr>
          <w:rFonts w:ascii="Arial" w:hAnsi="Arial" w:cs="Arial"/>
          <w:b w:val="0"/>
          <w:sz w:val="24"/>
          <w:szCs w:val="24"/>
        </w:rPr>
        <w:t>8</w:t>
      </w:r>
      <w:r w:rsidR="002A3636">
        <w:rPr>
          <w:rFonts w:ascii="Arial" w:hAnsi="Arial" w:cs="Arial"/>
          <w:b w:val="0"/>
          <w:sz w:val="24"/>
          <w:szCs w:val="24"/>
        </w:rPr>
        <w:t xml:space="preserve">.2, которые являются </w:t>
      </w:r>
      <w:r>
        <w:rPr>
          <w:rFonts w:ascii="Arial" w:hAnsi="Arial" w:cs="Arial"/>
          <w:b w:val="0"/>
          <w:sz w:val="24"/>
          <w:szCs w:val="24"/>
        </w:rPr>
        <w:t>вторичны</w:t>
      </w:r>
      <w:r w:rsidR="002A3636">
        <w:rPr>
          <w:rFonts w:ascii="Arial" w:hAnsi="Arial" w:cs="Arial"/>
          <w:b w:val="0"/>
          <w:sz w:val="24"/>
          <w:szCs w:val="24"/>
        </w:rPr>
        <w:t>ми</w:t>
      </w:r>
      <w:r>
        <w:rPr>
          <w:rFonts w:ascii="Arial" w:hAnsi="Arial" w:cs="Arial"/>
          <w:b w:val="0"/>
          <w:sz w:val="24"/>
          <w:szCs w:val="24"/>
        </w:rPr>
        <w:t xml:space="preserve"> или рабочи</w:t>
      </w:r>
      <w:r w:rsidR="002A3636">
        <w:rPr>
          <w:rFonts w:ascii="Arial" w:hAnsi="Arial" w:cs="Arial"/>
          <w:b w:val="0"/>
          <w:sz w:val="24"/>
          <w:szCs w:val="24"/>
        </w:rPr>
        <w:t>ми</w:t>
      </w:r>
      <w:r>
        <w:rPr>
          <w:rFonts w:ascii="Arial" w:hAnsi="Arial" w:cs="Arial"/>
          <w:b w:val="0"/>
          <w:sz w:val="24"/>
          <w:szCs w:val="24"/>
        </w:rPr>
        <w:t xml:space="preserve"> эталон</w:t>
      </w:r>
      <w:r w:rsidR="002A3636">
        <w:rPr>
          <w:rFonts w:ascii="Arial" w:hAnsi="Arial" w:cs="Arial"/>
          <w:b w:val="0"/>
          <w:sz w:val="24"/>
          <w:szCs w:val="24"/>
        </w:rPr>
        <w:t>ами</w:t>
      </w:r>
      <w:r>
        <w:rPr>
          <w:rFonts w:ascii="Arial" w:hAnsi="Arial" w:cs="Arial"/>
          <w:b w:val="0"/>
          <w:sz w:val="24"/>
          <w:szCs w:val="24"/>
        </w:rPr>
        <w:t xml:space="preserve"> активности радионуклидов по ГОСТ 8.033-2023.</w:t>
      </w:r>
      <w:r w:rsidR="00603326" w:rsidRPr="00EF639F">
        <w:rPr>
          <w:rFonts w:ascii="Arial" w:hAnsi="Arial" w:cs="Arial"/>
          <w:b w:val="0"/>
          <w:sz w:val="24"/>
          <w:szCs w:val="24"/>
        </w:rPr>
        <w:t xml:space="preserve"> </w:t>
      </w:r>
      <w:r w:rsidR="002A3636">
        <w:rPr>
          <w:rFonts w:ascii="Arial" w:hAnsi="Arial" w:cs="Arial"/>
          <w:b w:val="0"/>
          <w:sz w:val="24"/>
          <w:szCs w:val="24"/>
        </w:rPr>
        <w:t>В качестве вспомогательного оборудования</w:t>
      </w:r>
      <w:r w:rsidR="00603326" w:rsidRPr="00EF639F">
        <w:rPr>
          <w:rFonts w:ascii="Arial" w:hAnsi="Arial" w:cs="Arial"/>
          <w:b w:val="0"/>
          <w:sz w:val="24"/>
          <w:szCs w:val="24"/>
        </w:rPr>
        <w:t xml:space="preserve"> применяют </w:t>
      </w:r>
      <w:proofErr w:type="spellStart"/>
      <w:r w:rsidR="00603326" w:rsidRPr="00EF639F">
        <w:rPr>
          <w:rFonts w:ascii="Arial" w:hAnsi="Arial" w:cs="Arial"/>
          <w:b w:val="0"/>
          <w:sz w:val="24"/>
          <w:szCs w:val="24"/>
        </w:rPr>
        <w:t>дистан</w:t>
      </w:r>
      <w:r w:rsidR="002A3636">
        <w:rPr>
          <w:rFonts w:ascii="Arial" w:hAnsi="Arial" w:cs="Arial"/>
          <w:b w:val="0"/>
          <w:sz w:val="24"/>
          <w:szCs w:val="24"/>
        </w:rPr>
        <w:t>ц</w:t>
      </w:r>
      <w:r w:rsidR="00603326" w:rsidRPr="00EF639F">
        <w:rPr>
          <w:rFonts w:ascii="Arial" w:hAnsi="Arial" w:cs="Arial"/>
          <w:b w:val="0"/>
          <w:sz w:val="24"/>
          <w:szCs w:val="24"/>
        </w:rPr>
        <w:t>ер</w:t>
      </w:r>
      <w:proofErr w:type="spellEnd"/>
      <w:r w:rsidR="00603326" w:rsidRPr="00EF639F">
        <w:rPr>
          <w:rFonts w:ascii="Arial" w:hAnsi="Arial" w:cs="Arial"/>
          <w:b w:val="0"/>
          <w:sz w:val="24"/>
          <w:szCs w:val="24"/>
        </w:rPr>
        <w:t xml:space="preserve">, </w:t>
      </w:r>
      <w:proofErr w:type="gramStart"/>
      <w:r w:rsidR="00603326" w:rsidRPr="00EF639F">
        <w:rPr>
          <w:rFonts w:ascii="Arial" w:hAnsi="Arial" w:cs="Arial"/>
          <w:b w:val="0"/>
          <w:sz w:val="24"/>
          <w:szCs w:val="24"/>
        </w:rPr>
        <w:t>позволяющ</w:t>
      </w:r>
      <w:r w:rsidR="002A3636">
        <w:rPr>
          <w:rFonts w:ascii="Arial" w:hAnsi="Arial" w:cs="Arial"/>
          <w:b w:val="0"/>
          <w:sz w:val="24"/>
          <w:szCs w:val="24"/>
        </w:rPr>
        <w:t>ий</w:t>
      </w:r>
      <w:proofErr w:type="gramEnd"/>
      <w:r w:rsidR="00603326" w:rsidRPr="00EF639F">
        <w:rPr>
          <w:rFonts w:ascii="Arial" w:hAnsi="Arial" w:cs="Arial"/>
          <w:b w:val="0"/>
          <w:sz w:val="24"/>
          <w:szCs w:val="24"/>
        </w:rPr>
        <w:t xml:space="preserve"> получать погрешность не более 2% расстояния между источником и детектором</w:t>
      </w:r>
      <w:r w:rsidR="00603326" w:rsidRPr="00603326">
        <w:rPr>
          <w:rFonts w:ascii="Arial" w:hAnsi="Arial" w:cs="Arial"/>
        </w:rPr>
        <w:t>.</w:t>
      </w:r>
    </w:p>
    <w:p w:rsidR="00603326" w:rsidRPr="002A3636" w:rsidRDefault="00603326" w:rsidP="002A3636">
      <w:pPr>
        <w:pStyle w:val="2"/>
        <w:keepNext w:val="0"/>
        <w:widowControl w:val="0"/>
        <w:numPr>
          <w:ilvl w:val="1"/>
          <w:numId w:val="5"/>
        </w:numPr>
        <w:spacing w:before="0" w:after="0" w:line="360" w:lineRule="auto"/>
        <w:ind w:firstLine="709"/>
        <w:rPr>
          <w:rFonts w:ascii="Arial" w:hAnsi="Arial" w:cs="Arial"/>
          <w:b w:val="0"/>
          <w:sz w:val="24"/>
          <w:szCs w:val="24"/>
        </w:rPr>
      </w:pPr>
      <w:r w:rsidRPr="002A3636">
        <w:rPr>
          <w:rFonts w:ascii="Arial" w:hAnsi="Arial" w:cs="Arial"/>
          <w:b w:val="0"/>
          <w:sz w:val="24"/>
          <w:szCs w:val="24"/>
        </w:rPr>
        <w:t>Проведение измерений</w:t>
      </w:r>
    </w:p>
    <w:p w:rsidR="00603326" w:rsidRPr="00603326" w:rsidRDefault="00603326" w:rsidP="00603326">
      <w:pPr>
        <w:pStyle w:val="a0"/>
        <w:rPr>
          <w:rFonts w:ascii="Arial" w:hAnsi="Arial" w:cs="Arial"/>
        </w:rPr>
      </w:pPr>
      <w:r w:rsidRPr="00603326">
        <w:rPr>
          <w:rFonts w:ascii="Arial" w:hAnsi="Arial" w:cs="Arial"/>
        </w:rPr>
        <w:t xml:space="preserve">В </w:t>
      </w:r>
      <w:proofErr w:type="spellStart"/>
      <w:r w:rsidRPr="00603326">
        <w:rPr>
          <w:rFonts w:ascii="Arial" w:hAnsi="Arial" w:cs="Arial"/>
        </w:rPr>
        <w:t>дистан</w:t>
      </w:r>
      <w:r w:rsidR="002A3636">
        <w:rPr>
          <w:rFonts w:ascii="Arial" w:hAnsi="Arial" w:cs="Arial"/>
        </w:rPr>
        <w:t>цер</w:t>
      </w:r>
      <w:proofErr w:type="spellEnd"/>
      <w:r w:rsidRPr="00603326">
        <w:rPr>
          <w:rFonts w:ascii="Arial" w:hAnsi="Arial" w:cs="Arial"/>
        </w:rPr>
        <w:t xml:space="preserve"> устанавливают источник на расстоянии от блока детектирования, указанном в </w:t>
      </w:r>
      <w:r w:rsidR="002A3636">
        <w:rPr>
          <w:rFonts w:ascii="Arial" w:hAnsi="Arial" w:cs="Arial"/>
        </w:rPr>
        <w:t>РЭ</w:t>
      </w:r>
      <w:r w:rsidRPr="00603326">
        <w:rPr>
          <w:rFonts w:ascii="Arial" w:hAnsi="Arial" w:cs="Arial"/>
        </w:rPr>
        <w:t xml:space="preserve"> на спектрометр. </w:t>
      </w:r>
      <w:r w:rsidR="00434551">
        <w:rPr>
          <w:rFonts w:ascii="Arial" w:hAnsi="Arial" w:cs="Arial"/>
        </w:rPr>
        <w:t xml:space="preserve">Радионуклид </w:t>
      </w:r>
      <w:r w:rsidRPr="00603326">
        <w:rPr>
          <w:rFonts w:ascii="Arial" w:hAnsi="Arial" w:cs="Arial"/>
        </w:rPr>
        <w:t>Число импульсов, зарегистрированных в пике полного поглощения, должно быть не менее 2·10</w:t>
      </w:r>
      <w:r w:rsidR="002A3636" w:rsidRPr="002A3636">
        <w:rPr>
          <w:rFonts w:ascii="Arial" w:hAnsi="Arial" w:cs="Arial"/>
          <w:noProof/>
          <w:vertAlign w:val="superscript"/>
          <w:lang w:eastAsia="ru-RU" w:bidi="ar-SA"/>
        </w:rPr>
        <w:t>3</w:t>
      </w:r>
      <w:r w:rsidRPr="00603326">
        <w:rPr>
          <w:rFonts w:ascii="Arial" w:hAnsi="Arial" w:cs="Arial"/>
        </w:rPr>
        <w:t>.</w:t>
      </w:r>
    </w:p>
    <w:p w:rsidR="00603326" w:rsidRPr="00603326" w:rsidRDefault="00603326" w:rsidP="00603326">
      <w:pPr>
        <w:pStyle w:val="a0"/>
        <w:rPr>
          <w:rFonts w:ascii="Arial" w:hAnsi="Arial" w:cs="Arial"/>
        </w:rPr>
      </w:pPr>
      <w:r w:rsidRPr="00603326">
        <w:rPr>
          <w:rFonts w:ascii="Arial" w:hAnsi="Arial" w:cs="Arial"/>
        </w:rPr>
        <w:t>Фон в области пика полного поглощения не должен превышать 5% числа импульсов в пике полного поглощения. В случае более высокого значения фона измеряют фон в требуемом энергетическом интервале и вычитают его значение из пика полного поглощения.</w:t>
      </w:r>
    </w:p>
    <w:p w:rsidR="00603326" w:rsidRPr="00603326" w:rsidRDefault="00603326" w:rsidP="00603326">
      <w:pPr>
        <w:pStyle w:val="a0"/>
        <w:rPr>
          <w:rFonts w:ascii="Arial" w:hAnsi="Arial" w:cs="Arial"/>
        </w:rPr>
      </w:pPr>
      <w:r w:rsidRPr="00603326">
        <w:rPr>
          <w:rFonts w:ascii="Arial" w:hAnsi="Arial" w:cs="Arial"/>
        </w:rPr>
        <w:t xml:space="preserve">Метод учета фона должен быть указан в </w:t>
      </w:r>
      <w:r w:rsidR="002A3636">
        <w:rPr>
          <w:rFonts w:ascii="Arial" w:hAnsi="Arial" w:cs="Arial"/>
        </w:rPr>
        <w:t>РЭ.</w:t>
      </w:r>
      <w:r w:rsidRPr="00603326">
        <w:rPr>
          <w:rFonts w:ascii="Arial" w:hAnsi="Arial" w:cs="Arial"/>
        </w:rPr>
        <w:t xml:space="preserve"> </w:t>
      </w:r>
    </w:p>
    <w:p w:rsidR="00603326" w:rsidRPr="00603326" w:rsidRDefault="002A3636" w:rsidP="00603326">
      <w:pPr>
        <w:pStyle w:val="a0"/>
        <w:rPr>
          <w:rFonts w:ascii="Arial" w:hAnsi="Arial" w:cs="Arial"/>
        </w:rPr>
      </w:pPr>
      <w:r>
        <w:rPr>
          <w:rFonts w:ascii="Arial" w:hAnsi="Arial" w:cs="Arial"/>
        </w:rPr>
        <w:t>Выполняют</w:t>
      </w:r>
      <w:r w:rsidR="00603326" w:rsidRPr="00603326">
        <w:rPr>
          <w:rFonts w:ascii="Arial" w:hAnsi="Arial" w:cs="Arial"/>
        </w:rPr>
        <w:t xml:space="preserve"> 10 </w:t>
      </w:r>
      <w:r>
        <w:rPr>
          <w:rFonts w:ascii="Arial" w:hAnsi="Arial" w:cs="Arial"/>
        </w:rPr>
        <w:t>измерений</w:t>
      </w:r>
      <w:r w:rsidR="00603326" w:rsidRPr="00603326">
        <w:rPr>
          <w:rFonts w:ascii="Arial" w:hAnsi="Arial" w:cs="Arial"/>
        </w:rPr>
        <w:t xml:space="preserve">, перед каждым </w:t>
      </w:r>
      <w:r>
        <w:rPr>
          <w:rFonts w:ascii="Arial" w:hAnsi="Arial" w:cs="Arial"/>
        </w:rPr>
        <w:t>измерением</w:t>
      </w:r>
      <w:r w:rsidR="00603326" w:rsidRPr="00603326">
        <w:rPr>
          <w:rFonts w:ascii="Arial" w:hAnsi="Arial" w:cs="Arial"/>
        </w:rPr>
        <w:t xml:space="preserve"> источник устанавливают в </w:t>
      </w:r>
      <w:proofErr w:type="spellStart"/>
      <w:r w:rsidR="00603326" w:rsidRPr="00603326">
        <w:rPr>
          <w:rFonts w:ascii="Arial" w:hAnsi="Arial" w:cs="Arial"/>
        </w:rPr>
        <w:t>дистансерное</w:t>
      </w:r>
      <w:proofErr w:type="spellEnd"/>
      <w:r w:rsidR="00603326" w:rsidRPr="00603326">
        <w:rPr>
          <w:rFonts w:ascii="Arial" w:hAnsi="Arial" w:cs="Arial"/>
        </w:rPr>
        <w:t xml:space="preserve"> устройство повторно.</w:t>
      </w:r>
    </w:p>
    <w:p w:rsidR="00603326" w:rsidRPr="00434551" w:rsidRDefault="00603326" w:rsidP="00434551">
      <w:pPr>
        <w:pStyle w:val="2"/>
        <w:keepNext w:val="0"/>
        <w:widowControl w:val="0"/>
        <w:numPr>
          <w:ilvl w:val="1"/>
          <w:numId w:val="5"/>
        </w:numPr>
        <w:spacing w:before="0" w:after="0" w:line="360" w:lineRule="auto"/>
        <w:ind w:firstLine="709"/>
        <w:rPr>
          <w:rFonts w:ascii="Arial" w:hAnsi="Arial" w:cs="Arial"/>
          <w:b w:val="0"/>
          <w:sz w:val="24"/>
          <w:szCs w:val="24"/>
        </w:rPr>
      </w:pPr>
      <w:r w:rsidRPr="00434551">
        <w:rPr>
          <w:rFonts w:ascii="Arial" w:hAnsi="Arial" w:cs="Arial"/>
          <w:b w:val="0"/>
          <w:sz w:val="24"/>
          <w:szCs w:val="24"/>
        </w:rPr>
        <w:t>Обработка результатов</w:t>
      </w:r>
    </w:p>
    <w:p w:rsidR="00603326" w:rsidRPr="00603326" w:rsidRDefault="00603326" w:rsidP="00603326">
      <w:pPr>
        <w:pStyle w:val="a0"/>
        <w:rPr>
          <w:rFonts w:ascii="Arial" w:hAnsi="Arial" w:cs="Arial"/>
        </w:rPr>
      </w:pPr>
      <w:r w:rsidRPr="00603326">
        <w:rPr>
          <w:rFonts w:ascii="Arial" w:hAnsi="Arial" w:cs="Arial"/>
        </w:rPr>
        <w:t>Значение эффективности в пике полного поглощения для данного значения энергии рассчитывают по формуле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524"/>
      </w:tblGrid>
      <w:tr w:rsidR="00434551" w:rsidRPr="006018F7" w:rsidTr="00434551">
        <w:tc>
          <w:tcPr>
            <w:tcW w:w="8613" w:type="dxa"/>
            <w:vAlign w:val="center"/>
          </w:tcPr>
          <w:p w:rsidR="00434551" w:rsidRPr="006018F7" w:rsidRDefault="00434551" w:rsidP="00434551">
            <w:pPr>
              <w:pStyle w:val="a0"/>
              <w:spacing w:after="0" w:line="240" w:lineRule="auto"/>
              <w:ind w:firstLine="0"/>
              <w:jc w:val="center"/>
              <w:rPr>
                <w:rFonts w:ascii="Arial" w:hAnsi="Arial" w:cs="Arial"/>
              </w:rPr>
            </w:pPr>
            <w:r w:rsidRPr="00995890">
              <w:rPr>
                <w:position w:val="-28"/>
              </w:rPr>
              <w:object w:dxaOrig="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36pt" o:ole="" fillcolor="window">
                  <v:imagedata r:id="rId91" o:title=""/>
                </v:shape>
                <o:OLEObject Type="Embed" ProgID="Equation.3" ShapeID="_x0000_i1025" DrawAspect="Content" ObjectID="_1822396017" r:id="rId92"/>
              </w:object>
            </w:r>
          </w:p>
        </w:tc>
        <w:tc>
          <w:tcPr>
            <w:tcW w:w="1524" w:type="dxa"/>
            <w:vAlign w:val="center"/>
          </w:tcPr>
          <w:p w:rsidR="00434551" w:rsidRPr="006018F7" w:rsidRDefault="00434551" w:rsidP="00434551">
            <w:pPr>
              <w:pStyle w:val="a0"/>
              <w:rPr>
                <w:rFonts w:ascii="Arial" w:hAnsi="Arial" w:cs="Arial"/>
              </w:rPr>
            </w:pPr>
            <w:r w:rsidRPr="006018F7">
              <w:rPr>
                <w:rFonts w:ascii="Arial" w:hAnsi="Arial" w:cs="Arial"/>
              </w:rPr>
              <w:t>(1</w:t>
            </w:r>
            <w:r>
              <w:rPr>
                <w:rFonts w:ascii="Arial" w:hAnsi="Arial" w:cs="Arial"/>
              </w:rPr>
              <w:t>6</w:t>
            </w:r>
            <w:r w:rsidRPr="006018F7">
              <w:rPr>
                <w:rFonts w:ascii="Arial" w:hAnsi="Arial" w:cs="Arial"/>
              </w:rPr>
              <w:t>)</w:t>
            </w:r>
          </w:p>
        </w:tc>
      </w:tr>
    </w:tbl>
    <w:p w:rsidR="00434551" w:rsidRPr="00336AA7" w:rsidRDefault="00434551" w:rsidP="00434551">
      <w:pPr>
        <w:widowControl/>
        <w:autoSpaceDE/>
        <w:autoSpaceDN/>
        <w:ind w:firstLine="709"/>
        <w:jc w:val="both"/>
        <w:rPr>
          <w:rFonts w:ascii="Arial" w:eastAsia="Times New Roman" w:hAnsi="Arial" w:cs="Arial"/>
          <w:sz w:val="24"/>
          <w:szCs w:val="24"/>
          <w:lang w:val="ru-RU" w:eastAsia="ru-RU"/>
        </w:rPr>
      </w:pPr>
      <w:r w:rsidRPr="00336AA7">
        <w:rPr>
          <w:rFonts w:ascii="Arial" w:eastAsia="Times New Roman" w:hAnsi="Arial" w:cs="Arial"/>
          <w:sz w:val="24"/>
          <w:szCs w:val="24"/>
          <w:lang w:val="ru-RU" w:eastAsia="ru-RU"/>
        </w:rPr>
        <w:t xml:space="preserve">где </w:t>
      </w:r>
      <w:r w:rsidRPr="00336AA7">
        <w:rPr>
          <w:rFonts w:ascii="Arial" w:eastAsia="Times New Roman" w:hAnsi="Arial" w:cs="Arial"/>
          <w:position w:val="-6"/>
          <w:sz w:val="24"/>
          <w:szCs w:val="24"/>
          <w:lang w:val="ru-RU" w:eastAsia="ru-RU"/>
        </w:rPr>
        <w:object w:dxaOrig="200" w:dyaOrig="220">
          <v:shape id="_x0000_i1026" type="#_x0000_t75" style="width:10pt;height:11pt" o:ole="">
            <v:imagedata r:id="rId93" o:title=""/>
          </v:shape>
          <o:OLEObject Type="Embed" ProgID="Equation.3" ShapeID="_x0000_i1026" DrawAspect="Content" ObjectID="_1822396018" r:id="rId94"/>
        </w:object>
      </w:r>
      <w:r w:rsidRPr="00336AA7">
        <w:rPr>
          <w:rFonts w:ascii="Arial" w:eastAsia="Times New Roman" w:hAnsi="Arial" w:cs="Arial"/>
          <w:sz w:val="24"/>
          <w:szCs w:val="24"/>
          <w:lang w:val="ru-RU" w:eastAsia="ru-RU"/>
        </w:rPr>
        <w:t xml:space="preserve"> – скорость счета в ППП, </w:t>
      </w:r>
      <w:proofErr w:type="spellStart"/>
      <w:r w:rsidRPr="00336AA7">
        <w:rPr>
          <w:rFonts w:ascii="Arial" w:eastAsia="Times New Roman" w:hAnsi="Arial" w:cs="Arial"/>
          <w:sz w:val="24"/>
          <w:szCs w:val="24"/>
          <w:lang w:val="ru-RU" w:eastAsia="ru-RU"/>
        </w:rPr>
        <w:t>имп</w:t>
      </w:r>
      <w:proofErr w:type="spellEnd"/>
      <w:r w:rsidRPr="00336AA7">
        <w:rPr>
          <w:rFonts w:ascii="Arial" w:eastAsia="Times New Roman" w:hAnsi="Arial" w:cs="Arial"/>
          <w:sz w:val="24"/>
          <w:szCs w:val="24"/>
          <w:lang w:val="ru-RU" w:eastAsia="ru-RU"/>
        </w:rPr>
        <w:t>./</w:t>
      </w:r>
      <w:proofErr w:type="gramStart"/>
      <w:r w:rsidRPr="00336AA7">
        <w:rPr>
          <w:rFonts w:ascii="Arial" w:eastAsia="Times New Roman" w:hAnsi="Arial" w:cs="Arial"/>
          <w:sz w:val="24"/>
          <w:szCs w:val="24"/>
          <w:lang w:val="ru-RU" w:eastAsia="ru-RU"/>
        </w:rPr>
        <w:t>с</w:t>
      </w:r>
      <w:proofErr w:type="gramEnd"/>
      <w:r w:rsidRPr="00336AA7">
        <w:rPr>
          <w:rFonts w:ascii="Arial" w:eastAsia="Times New Roman" w:hAnsi="Arial" w:cs="Arial"/>
          <w:sz w:val="24"/>
          <w:szCs w:val="24"/>
          <w:lang w:val="ru-RU" w:eastAsia="ru-RU"/>
        </w:rPr>
        <w:t>;</w:t>
      </w:r>
    </w:p>
    <w:p w:rsidR="00434551" w:rsidRPr="00336AA7" w:rsidRDefault="00434551" w:rsidP="00434551">
      <w:pPr>
        <w:widowControl/>
        <w:autoSpaceDE/>
        <w:autoSpaceDN/>
        <w:ind w:firstLine="709"/>
        <w:jc w:val="both"/>
        <w:rPr>
          <w:rFonts w:ascii="Arial" w:eastAsia="Times New Roman" w:hAnsi="Arial" w:cs="Arial"/>
          <w:sz w:val="24"/>
          <w:szCs w:val="24"/>
          <w:lang w:val="ru-RU" w:eastAsia="ru-RU"/>
        </w:rPr>
      </w:pPr>
      <w:r w:rsidRPr="00336AA7">
        <w:rPr>
          <w:rFonts w:ascii="Arial" w:eastAsia="Times New Roman" w:hAnsi="Arial" w:cs="Arial"/>
          <w:position w:val="-12"/>
          <w:sz w:val="24"/>
          <w:szCs w:val="24"/>
          <w:lang w:val="ru-RU" w:eastAsia="ru-RU"/>
        </w:rPr>
        <w:object w:dxaOrig="1219" w:dyaOrig="380">
          <v:shape id="_x0000_i1027" type="#_x0000_t75" style="width:57pt;height:21pt" o:ole="">
            <v:imagedata r:id="rId95" o:title=""/>
          </v:shape>
          <o:OLEObject Type="Embed" ProgID="Equation.3" ShapeID="_x0000_i1027" DrawAspect="Content" ObjectID="_1822396019" r:id="rId96"/>
        </w:object>
      </w:r>
      <w:r w:rsidRPr="00336AA7">
        <w:rPr>
          <w:rFonts w:ascii="Arial" w:eastAsia="Times New Roman" w:hAnsi="Arial" w:cs="Arial"/>
          <w:sz w:val="24"/>
          <w:szCs w:val="24"/>
          <w:lang w:val="ru-RU" w:eastAsia="ru-RU"/>
        </w:rPr>
        <w:t xml:space="preserve">– активность источника на момент измерений, Бк; </w:t>
      </w:r>
    </w:p>
    <w:p w:rsidR="00434551" w:rsidRPr="00336AA7" w:rsidRDefault="00434551" w:rsidP="00434551">
      <w:pPr>
        <w:widowControl/>
        <w:autoSpaceDE/>
        <w:autoSpaceDN/>
        <w:ind w:firstLine="709"/>
        <w:jc w:val="both"/>
        <w:rPr>
          <w:rFonts w:ascii="Arial" w:eastAsia="Times New Roman" w:hAnsi="Arial" w:cs="Arial"/>
          <w:sz w:val="24"/>
          <w:szCs w:val="24"/>
          <w:lang w:val="ru-RU" w:eastAsia="ru-RU"/>
        </w:rPr>
      </w:pPr>
      <w:r w:rsidRPr="00336AA7">
        <w:rPr>
          <w:rFonts w:ascii="Arial" w:eastAsia="Times New Roman" w:hAnsi="Arial" w:cs="Arial"/>
          <w:position w:val="-12"/>
          <w:sz w:val="24"/>
          <w:szCs w:val="24"/>
          <w:lang w:val="ru-RU" w:eastAsia="ru-RU"/>
        </w:rPr>
        <w:object w:dxaOrig="300" w:dyaOrig="360">
          <v:shape id="_x0000_i1028" type="#_x0000_t75" style="width:14.35pt;height:21.65pt" o:ole="" fillcolor="window">
            <v:imagedata r:id="rId97" o:title=""/>
          </v:shape>
          <o:OLEObject Type="Embed" ProgID="Equation.3" ShapeID="_x0000_i1028" DrawAspect="Content" ObjectID="_1822396020" r:id="rId98"/>
        </w:object>
      </w:r>
      <w:r w:rsidRPr="00336AA7">
        <w:rPr>
          <w:rFonts w:ascii="Arial" w:eastAsia="Times New Roman" w:hAnsi="Arial" w:cs="Arial"/>
          <w:sz w:val="24"/>
          <w:szCs w:val="24"/>
          <w:lang w:val="ru-RU" w:eastAsia="ru-RU"/>
        </w:rPr>
        <w:t xml:space="preserve"> – активность источника на дату аттестации эталона или поверки источника, Бк;</w:t>
      </w:r>
    </w:p>
    <w:p w:rsidR="00434551" w:rsidRPr="00336AA7" w:rsidRDefault="00434551" w:rsidP="00434551">
      <w:pPr>
        <w:widowControl/>
        <w:autoSpaceDE/>
        <w:autoSpaceDN/>
        <w:ind w:firstLine="709"/>
        <w:jc w:val="both"/>
        <w:rPr>
          <w:rFonts w:ascii="Arial" w:eastAsia="Times New Roman" w:hAnsi="Arial" w:cs="Arial"/>
          <w:sz w:val="24"/>
          <w:szCs w:val="24"/>
          <w:lang w:val="ru-RU" w:eastAsia="ru-RU"/>
        </w:rPr>
      </w:pPr>
      <w:r w:rsidRPr="00336AA7">
        <w:rPr>
          <w:rFonts w:ascii="Arial" w:eastAsia="Times New Roman" w:hAnsi="Arial" w:cs="Arial"/>
          <w:position w:val="-6"/>
          <w:sz w:val="24"/>
          <w:szCs w:val="24"/>
          <w:lang w:val="ru-RU" w:eastAsia="ru-RU"/>
        </w:rPr>
        <w:object w:dxaOrig="220" w:dyaOrig="279">
          <v:shape id="_x0000_i1029" type="#_x0000_t75" style="width:14.35pt;height:14.35pt" o:ole="" fillcolor="window">
            <v:imagedata r:id="rId99" o:title=""/>
          </v:shape>
          <o:OLEObject Type="Embed" ProgID="Equation.3" ShapeID="_x0000_i1029" DrawAspect="Content" ObjectID="_1822396021" r:id="rId100"/>
        </w:object>
      </w:r>
      <w:r w:rsidRPr="00336AA7">
        <w:rPr>
          <w:rFonts w:ascii="Arial" w:eastAsia="Times New Roman" w:hAnsi="Arial" w:cs="Arial"/>
          <w:sz w:val="24"/>
          <w:szCs w:val="24"/>
          <w:lang w:val="ru-RU" w:eastAsia="ru-RU"/>
        </w:rPr>
        <w:t xml:space="preserve"> – </w:t>
      </w:r>
      <w:proofErr w:type="gramStart"/>
      <w:r w:rsidRPr="00336AA7">
        <w:rPr>
          <w:rFonts w:ascii="Arial" w:eastAsia="Times New Roman" w:hAnsi="Arial" w:cs="Arial"/>
          <w:sz w:val="24"/>
          <w:szCs w:val="24"/>
          <w:lang w:val="ru-RU" w:eastAsia="ru-RU"/>
        </w:rPr>
        <w:t>постоянная</w:t>
      </w:r>
      <w:proofErr w:type="gramEnd"/>
      <w:r w:rsidRPr="00336AA7">
        <w:rPr>
          <w:rFonts w:ascii="Arial" w:eastAsia="Times New Roman" w:hAnsi="Arial" w:cs="Arial"/>
          <w:sz w:val="24"/>
          <w:szCs w:val="24"/>
          <w:lang w:val="ru-RU" w:eastAsia="ru-RU"/>
        </w:rPr>
        <w:t xml:space="preserve"> распада радионуклида, </w:t>
      </w:r>
      <w:proofErr w:type="spellStart"/>
      <w:r w:rsidRPr="00336AA7">
        <w:rPr>
          <w:rFonts w:ascii="Arial" w:eastAsia="Times New Roman" w:hAnsi="Arial" w:cs="Arial"/>
          <w:sz w:val="24"/>
          <w:szCs w:val="24"/>
          <w:lang w:val="ru-RU" w:eastAsia="ru-RU"/>
        </w:rPr>
        <w:t>сут</w:t>
      </w:r>
      <w:proofErr w:type="spellEnd"/>
      <w:r w:rsidRPr="00336AA7">
        <w:rPr>
          <w:rFonts w:ascii="Arial" w:eastAsia="Times New Roman" w:hAnsi="Arial" w:cs="Arial"/>
          <w:sz w:val="24"/>
          <w:szCs w:val="24"/>
          <w:vertAlign w:val="superscript"/>
          <w:lang w:val="ru-RU" w:eastAsia="ru-RU"/>
        </w:rPr>
        <w:t>–1</w:t>
      </w:r>
      <w:r w:rsidRPr="00336AA7">
        <w:rPr>
          <w:rFonts w:ascii="Arial" w:eastAsia="Times New Roman" w:hAnsi="Arial" w:cs="Arial"/>
          <w:sz w:val="24"/>
          <w:szCs w:val="24"/>
          <w:lang w:val="ru-RU" w:eastAsia="ru-RU"/>
        </w:rPr>
        <w:t>;</w:t>
      </w:r>
    </w:p>
    <w:p w:rsidR="00434551" w:rsidRPr="00336AA7" w:rsidRDefault="00434551" w:rsidP="00434551">
      <w:pPr>
        <w:widowControl/>
        <w:autoSpaceDE/>
        <w:autoSpaceDN/>
        <w:ind w:firstLine="709"/>
        <w:jc w:val="both"/>
        <w:rPr>
          <w:rFonts w:ascii="Arial" w:eastAsia="Times New Roman" w:hAnsi="Arial" w:cs="Arial"/>
          <w:sz w:val="24"/>
          <w:szCs w:val="24"/>
          <w:lang w:val="ru-RU" w:eastAsia="ru-RU"/>
        </w:rPr>
      </w:pPr>
      <w:r w:rsidRPr="00336AA7">
        <w:rPr>
          <w:rFonts w:ascii="Arial" w:eastAsia="Times New Roman" w:hAnsi="Arial" w:cs="Arial"/>
          <w:position w:val="-6"/>
          <w:sz w:val="24"/>
          <w:szCs w:val="24"/>
          <w:lang w:val="ru-RU" w:eastAsia="ru-RU"/>
        </w:rPr>
        <w:object w:dxaOrig="139" w:dyaOrig="240">
          <v:shape id="_x0000_i1030" type="#_x0000_t75" style="width:7.35pt;height:14.35pt" o:ole="" fillcolor="window">
            <v:imagedata r:id="rId101" o:title=""/>
          </v:shape>
          <o:OLEObject Type="Embed" ProgID="Equation.3" ShapeID="_x0000_i1030" DrawAspect="Content" ObjectID="_1822396022" r:id="rId102"/>
        </w:object>
      </w:r>
      <w:r w:rsidRPr="00336AA7">
        <w:rPr>
          <w:rFonts w:ascii="Arial" w:eastAsia="Times New Roman" w:hAnsi="Arial" w:cs="Arial"/>
          <w:sz w:val="24"/>
          <w:szCs w:val="24"/>
          <w:lang w:val="ru-RU" w:eastAsia="ru-RU"/>
        </w:rPr>
        <w:t xml:space="preserve"> – интервал времени между измерениями и </w:t>
      </w:r>
      <w:proofErr w:type="spellStart"/>
      <w:r w:rsidRPr="00336AA7">
        <w:rPr>
          <w:rFonts w:ascii="Arial" w:eastAsia="Times New Roman" w:hAnsi="Arial" w:cs="Arial"/>
          <w:sz w:val="24"/>
          <w:szCs w:val="24"/>
          <w:lang w:val="ru-RU" w:eastAsia="ru-RU"/>
        </w:rPr>
        <w:t>аттестациейили</w:t>
      </w:r>
      <w:proofErr w:type="spellEnd"/>
      <w:r w:rsidRPr="00336AA7">
        <w:rPr>
          <w:rFonts w:ascii="Arial" w:eastAsia="Times New Roman" w:hAnsi="Arial" w:cs="Arial"/>
          <w:sz w:val="24"/>
          <w:szCs w:val="24"/>
          <w:lang w:val="ru-RU" w:eastAsia="ru-RU"/>
        </w:rPr>
        <w:t xml:space="preserve"> поверкой, </w:t>
      </w:r>
      <w:proofErr w:type="spellStart"/>
      <w:r w:rsidRPr="00336AA7">
        <w:rPr>
          <w:rFonts w:ascii="Arial" w:eastAsia="Times New Roman" w:hAnsi="Arial" w:cs="Arial"/>
          <w:sz w:val="24"/>
          <w:szCs w:val="24"/>
          <w:lang w:val="ru-RU" w:eastAsia="ru-RU"/>
        </w:rPr>
        <w:t>сут</w:t>
      </w:r>
      <w:proofErr w:type="spellEnd"/>
      <w:r w:rsidRPr="00336AA7">
        <w:rPr>
          <w:rFonts w:ascii="Arial" w:eastAsia="Times New Roman" w:hAnsi="Arial" w:cs="Arial"/>
          <w:sz w:val="24"/>
          <w:szCs w:val="24"/>
          <w:lang w:val="ru-RU" w:eastAsia="ru-RU"/>
        </w:rPr>
        <w:t>;</w:t>
      </w:r>
    </w:p>
    <w:p w:rsidR="00603326" w:rsidRPr="00336AA7" w:rsidRDefault="00434551" w:rsidP="00434551">
      <w:pPr>
        <w:pStyle w:val="a0"/>
        <w:rPr>
          <w:rFonts w:ascii="Arial" w:hAnsi="Arial" w:cs="Arial"/>
        </w:rPr>
      </w:pPr>
      <w:r w:rsidRPr="00336AA7">
        <w:rPr>
          <w:rFonts w:ascii="Arial" w:eastAsia="Times New Roman" w:hAnsi="Arial" w:cs="Arial"/>
          <w:i/>
          <w:lang w:eastAsia="ru-RU" w:bidi="ar-SA"/>
        </w:rPr>
        <w:t>η</w:t>
      </w:r>
      <w:r w:rsidRPr="00336AA7">
        <w:rPr>
          <w:rFonts w:ascii="Arial" w:eastAsia="Times New Roman" w:hAnsi="Arial" w:cs="Arial"/>
          <w:lang w:eastAsia="ru-RU" w:bidi="ar-SA"/>
        </w:rPr>
        <w:t xml:space="preserve"> – вероятность испускания гамм</w:t>
      </w:r>
      <w:proofErr w:type="gramStart"/>
      <w:r w:rsidRPr="00336AA7">
        <w:rPr>
          <w:rFonts w:ascii="Arial" w:eastAsia="Times New Roman" w:hAnsi="Arial" w:cs="Arial"/>
          <w:lang w:eastAsia="ru-RU" w:bidi="ar-SA"/>
        </w:rPr>
        <w:t>а-</w:t>
      </w:r>
      <w:proofErr w:type="gramEnd"/>
      <w:r w:rsidRPr="00336AA7">
        <w:rPr>
          <w:rFonts w:ascii="Arial" w:eastAsia="Times New Roman" w:hAnsi="Arial" w:cs="Arial"/>
          <w:lang w:eastAsia="ru-RU" w:bidi="ar-SA"/>
        </w:rPr>
        <w:t xml:space="preserve"> квантов на распад, </w:t>
      </w:r>
      <w:proofErr w:type="spellStart"/>
      <w:r w:rsidRPr="00336AA7">
        <w:rPr>
          <w:rFonts w:ascii="Arial" w:eastAsia="Times New Roman" w:hAnsi="Arial" w:cs="Arial"/>
          <w:lang w:eastAsia="ru-RU" w:bidi="ar-SA"/>
        </w:rPr>
        <w:t>отн.ед</w:t>
      </w:r>
      <w:proofErr w:type="spellEnd"/>
      <w:r w:rsidRPr="00336AA7">
        <w:rPr>
          <w:rFonts w:ascii="Arial" w:eastAsia="Times New Roman" w:hAnsi="Arial" w:cs="Arial"/>
          <w:lang w:eastAsia="ru-RU" w:bidi="ar-SA"/>
        </w:rPr>
        <w:t>.</w:t>
      </w:r>
    </w:p>
    <w:p w:rsidR="00434551" w:rsidRDefault="00336AA7" w:rsidP="00336AA7">
      <w:pPr>
        <w:pStyle w:val="a0"/>
        <w:spacing w:after="0" w:line="360" w:lineRule="auto"/>
        <w:rPr>
          <w:rFonts w:ascii="Arial" w:hAnsi="Arial" w:cs="Arial"/>
        </w:rPr>
      </w:pPr>
      <w:r>
        <w:rPr>
          <w:rFonts w:ascii="Arial" w:hAnsi="Arial" w:cs="Arial"/>
        </w:rPr>
        <w:t>С</w:t>
      </w:r>
      <w:r w:rsidR="00434551" w:rsidRPr="00336AA7">
        <w:rPr>
          <w:rFonts w:ascii="Arial" w:hAnsi="Arial" w:cs="Arial"/>
        </w:rPr>
        <w:t xml:space="preserve">реднее значение эффективности регистрации  рассчитывают </w:t>
      </w:r>
      <w:r>
        <w:rPr>
          <w:rFonts w:ascii="Arial" w:hAnsi="Arial" w:cs="Arial"/>
        </w:rPr>
        <w:t>по формуле</w:t>
      </w:r>
      <w:r w:rsidR="00434551" w:rsidRPr="00336AA7">
        <w:rPr>
          <w:rFonts w:ascii="Arial" w:hAnsi="Arial" w:cs="Arial"/>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524"/>
      </w:tblGrid>
      <w:tr w:rsidR="00336AA7" w:rsidRPr="006018F7" w:rsidTr="00A91DCE">
        <w:tc>
          <w:tcPr>
            <w:tcW w:w="8613" w:type="dxa"/>
            <w:vAlign w:val="center"/>
          </w:tcPr>
          <w:p w:rsidR="00336AA7" w:rsidRPr="006018F7" w:rsidRDefault="00336AA7" w:rsidP="00A91DCE">
            <w:pPr>
              <w:pStyle w:val="a0"/>
              <w:spacing w:after="0" w:line="240" w:lineRule="auto"/>
              <w:ind w:firstLine="0"/>
              <w:jc w:val="center"/>
              <w:rPr>
                <w:rFonts w:ascii="Arial" w:hAnsi="Arial" w:cs="Arial"/>
              </w:rPr>
            </w:pPr>
            <w:r w:rsidRPr="00336AA7">
              <w:rPr>
                <w:rFonts w:ascii="Arial" w:hAnsi="Arial" w:cs="Arial"/>
                <w:position w:val="-24"/>
                <w:lang w:val="en-US"/>
              </w:rPr>
              <w:object w:dxaOrig="940" w:dyaOrig="680">
                <v:shape id="_x0000_i1031" type="#_x0000_t75" style="width:48.35pt;height:36pt" o:ole="">
                  <v:imagedata r:id="rId103" o:title=""/>
                </v:shape>
                <o:OLEObject Type="Embed" ProgID="Equation.3" ShapeID="_x0000_i1031" DrawAspect="Content" ObjectID="_1822396023" r:id="rId104"/>
              </w:object>
            </w:r>
          </w:p>
        </w:tc>
        <w:tc>
          <w:tcPr>
            <w:tcW w:w="1524" w:type="dxa"/>
            <w:vAlign w:val="center"/>
          </w:tcPr>
          <w:p w:rsidR="00336AA7" w:rsidRPr="006018F7" w:rsidRDefault="00336AA7" w:rsidP="00A91DCE">
            <w:pPr>
              <w:pStyle w:val="a0"/>
              <w:rPr>
                <w:rFonts w:ascii="Arial" w:hAnsi="Arial" w:cs="Arial"/>
              </w:rPr>
            </w:pPr>
            <w:r w:rsidRPr="006018F7">
              <w:rPr>
                <w:rFonts w:ascii="Arial" w:hAnsi="Arial" w:cs="Arial"/>
              </w:rPr>
              <w:t>(1</w:t>
            </w:r>
            <w:r>
              <w:rPr>
                <w:rFonts w:ascii="Arial" w:hAnsi="Arial" w:cs="Arial"/>
              </w:rPr>
              <w:t>6а</w:t>
            </w:r>
            <w:r w:rsidRPr="006018F7">
              <w:rPr>
                <w:rFonts w:ascii="Arial" w:hAnsi="Arial" w:cs="Arial"/>
              </w:rPr>
              <w:t>)</w:t>
            </w:r>
          </w:p>
        </w:tc>
      </w:tr>
    </w:tbl>
    <w:p w:rsidR="00603326" w:rsidRPr="00603326" w:rsidRDefault="00603326" w:rsidP="00603326">
      <w:pPr>
        <w:pStyle w:val="a0"/>
        <w:rPr>
          <w:rFonts w:ascii="Arial" w:hAnsi="Arial" w:cs="Arial"/>
          <w:b/>
          <w:bCs/>
        </w:rPr>
      </w:pPr>
    </w:p>
    <w:p w:rsidR="00603326" w:rsidRPr="00336AA7" w:rsidRDefault="00336AA7" w:rsidP="00336AA7">
      <w:pPr>
        <w:pStyle w:val="2"/>
        <w:numPr>
          <w:ilvl w:val="0"/>
          <w:numId w:val="5"/>
        </w:numPr>
        <w:ind w:firstLine="709"/>
        <w:rPr>
          <w:rFonts w:ascii="Arial" w:hAnsi="Arial" w:cs="Arial"/>
          <w:bCs w:val="0"/>
          <w:sz w:val="28"/>
          <w:szCs w:val="28"/>
        </w:rPr>
      </w:pPr>
      <w:r w:rsidRPr="00336AA7">
        <w:rPr>
          <w:rFonts w:ascii="Arial" w:hAnsi="Arial" w:cs="Arial"/>
          <w:bCs w:val="0"/>
          <w:sz w:val="28"/>
          <w:szCs w:val="28"/>
        </w:rPr>
        <w:lastRenderedPageBreak/>
        <w:t>Метод измерений входной статистической загрузки</w:t>
      </w:r>
    </w:p>
    <w:p w:rsidR="00603326" w:rsidRDefault="001507FE" w:rsidP="00336AA7">
      <w:pPr>
        <w:pStyle w:val="2"/>
        <w:keepNext w:val="0"/>
        <w:widowControl w:val="0"/>
        <w:numPr>
          <w:ilvl w:val="1"/>
          <w:numId w:val="5"/>
        </w:numPr>
        <w:spacing w:before="0" w:after="0" w:line="360" w:lineRule="auto"/>
        <w:ind w:firstLine="709"/>
        <w:rPr>
          <w:rFonts w:ascii="Arial" w:hAnsi="Arial" w:cs="Arial"/>
          <w:b w:val="0"/>
          <w:sz w:val="24"/>
          <w:szCs w:val="24"/>
        </w:rPr>
      </w:pPr>
      <w:r>
        <w:rPr>
          <w:rFonts w:ascii="Arial" w:hAnsi="Arial" w:cs="Arial"/>
          <w:b w:val="0"/>
          <w:sz w:val="24"/>
          <w:szCs w:val="24"/>
        </w:rPr>
        <w:t>При</w:t>
      </w:r>
      <w:r w:rsidRPr="001507FE">
        <w:rPr>
          <w:rFonts w:ascii="Arial" w:hAnsi="Arial" w:cs="Arial"/>
          <w:b w:val="0"/>
          <w:sz w:val="24"/>
          <w:szCs w:val="24"/>
        </w:rPr>
        <w:t xml:space="preserve"> измерени</w:t>
      </w:r>
      <w:r>
        <w:rPr>
          <w:rFonts w:ascii="Arial" w:hAnsi="Arial" w:cs="Arial"/>
          <w:b w:val="0"/>
          <w:sz w:val="24"/>
          <w:szCs w:val="24"/>
        </w:rPr>
        <w:t>ях</w:t>
      </w:r>
      <w:r w:rsidRPr="001507FE">
        <w:rPr>
          <w:rFonts w:ascii="Arial" w:hAnsi="Arial" w:cs="Arial"/>
          <w:b w:val="0"/>
          <w:sz w:val="24"/>
          <w:szCs w:val="24"/>
        </w:rPr>
        <w:t xml:space="preserve"> </w:t>
      </w:r>
      <w:r>
        <w:rPr>
          <w:rFonts w:ascii="Arial" w:hAnsi="Arial" w:cs="Arial"/>
          <w:b w:val="0"/>
          <w:sz w:val="24"/>
          <w:szCs w:val="24"/>
        </w:rPr>
        <w:t xml:space="preserve">используют источники </w:t>
      </w:r>
      <w:r w:rsidRPr="001507FE">
        <w:rPr>
          <w:rFonts w:ascii="Arial" w:hAnsi="Arial" w:cs="Arial"/>
          <w:b w:val="0"/>
          <w:sz w:val="24"/>
          <w:szCs w:val="24"/>
          <w:vertAlign w:val="superscript"/>
        </w:rPr>
        <w:t>137</w:t>
      </w:r>
      <w:r>
        <w:rPr>
          <w:rFonts w:ascii="Arial" w:hAnsi="Arial" w:cs="Arial"/>
          <w:b w:val="0"/>
          <w:sz w:val="24"/>
          <w:szCs w:val="24"/>
          <w:lang w:val="en-US"/>
        </w:rPr>
        <w:t>Cs</w:t>
      </w:r>
      <w:r w:rsidRPr="001507FE">
        <w:rPr>
          <w:rFonts w:ascii="Arial" w:hAnsi="Arial" w:cs="Arial"/>
          <w:b w:val="0"/>
          <w:sz w:val="24"/>
          <w:szCs w:val="24"/>
        </w:rPr>
        <w:t xml:space="preserve"> </w:t>
      </w:r>
      <w:r>
        <w:rPr>
          <w:rFonts w:ascii="Arial" w:hAnsi="Arial" w:cs="Arial"/>
          <w:b w:val="0"/>
          <w:sz w:val="24"/>
          <w:szCs w:val="24"/>
        </w:rPr>
        <w:t xml:space="preserve">или </w:t>
      </w:r>
      <w:r w:rsidRPr="001507FE">
        <w:rPr>
          <w:rFonts w:ascii="Arial" w:hAnsi="Arial" w:cs="Arial"/>
          <w:b w:val="0"/>
          <w:sz w:val="24"/>
          <w:szCs w:val="24"/>
          <w:vertAlign w:val="superscript"/>
        </w:rPr>
        <w:t>60</w:t>
      </w:r>
      <w:r>
        <w:rPr>
          <w:rFonts w:ascii="Arial" w:hAnsi="Arial" w:cs="Arial"/>
          <w:b w:val="0"/>
          <w:sz w:val="24"/>
          <w:szCs w:val="24"/>
          <w:lang w:val="en-US"/>
        </w:rPr>
        <w:t>Co</w:t>
      </w:r>
      <w:r w:rsidRPr="001507FE">
        <w:rPr>
          <w:rFonts w:ascii="Arial" w:hAnsi="Arial" w:cs="Arial"/>
          <w:b w:val="0"/>
          <w:sz w:val="24"/>
          <w:szCs w:val="24"/>
        </w:rPr>
        <w:t xml:space="preserve"> </w:t>
      </w:r>
      <w:r>
        <w:rPr>
          <w:rFonts w:ascii="Arial" w:hAnsi="Arial" w:cs="Arial"/>
          <w:b w:val="0"/>
          <w:sz w:val="24"/>
          <w:szCs w:val="24"/>
        </w:rPr>
        <w:t xml:space="preserve">для </w:t>
      </w:r>
      <w:proofErr w:type="gramStart"/>
      <w:r>
        <w:rPr>
          <w:rFonts w:ascii="Arial" w:hAnsi="Arial" w:cs="Arial"/>
          <w:b w:val="0"/>
          <w:sz w:val="24"/>
          <w:szCs w:val="24"/>
        </w:rPr>
        <w:t>гамма-спектрометров</w:t>
      </w:r>
      <w:proofErr w:type="gramEnd"/>
      <w:r>
        <w:rPr>
          <w:rFonts w:ascii="Arial" w:hAnsi="Arial" w:cs="Arial"/>
          <w:b w:val="0"/>
          <w:sz w:val="24"/>
          <w:szCs w:val="24"/>
        </w:rPr>
        <w:t xml:space="preserve">, источники </w:t>
      </w:r>
      <w:r w:rsidRPr="001507FE">
        <w:rPr>
          <w:rFonts w:ascii="Arial" w:hAnsi="Arial" w:cs="Arial"/>
          <w:b w:val="0"/>
          <w:sz w:val="24"/>
          <w:szCs w:val="24"/>
          <w:vertAlign w:val="superscript"/>
        </w:rPr>
        <w:t>55</w:t>
      </w:r>
      <w:r>
        <w:rPr>
          <w:rFonts w:ascii="Arial" w:hAnsi="Arial" w:cs="Arial"/>
          <w:b w:val="0"/>
          <w:sz w:val="24"/>
          <w:szCs w:val="24"/>
          <w:lang w:val="en-US"/>
        </w:rPr>
        <w:t>Fe</w:t>
      </w:r>
      <w:r w:rsidRPr="001507FE">
        <w:rPr>
          <w:rFonts w:ascii="Arial" w:hAnsi="Arial" w:cs="Arial"/>
          <w:b w:val="0"/>
          <w:sz w:val="24"/>
          <w:szCs w:val="24"/>
        </w:rPr>
        <w:t xml:space="preserve"> </w:t>
      </w:r>
      <w:r>
        <w:rPr>
          <w:rFonts w:ascii="Arial" w:hAnsi="Arial" w:cs="Arial"/>
          <w:b w:val="0"/>
          <w:sz w:val="24"/>
          <w:szCs w:val="24"/>
        </w:rPr>
        <w:t xml:space="preserve">для рентгеновских спектрометров, источники </w:t>
      </w:r>
      <w:r w:rsidRPr="001507FE">
        <w:rPr>
          <w:rFonts w:ascii="Arial" w:hAnsi="Arial" w:cs="Arial"/>
          <w:b w:val="0"/>
          <w:sz w:val="24"/>
          <w:szCs w:val="24"/>
          <w:vertAlign w:val="superscript"/>
        </w:rPr>
        <w:t>239</w:t>
      </w:r>
      <w:proofErr w:type="spellStart"/>
      <w:r>
        <w:rPr>
          <w:rFonts w:ascii="Arial" w:hAnsi="Arial" w:cs="Arial"/>
          <w:b w:val="0"/>
          <w:sz w:val="24"/>
          <w:szCs w:val="24"/>
          <w:lang w:val="en-US"/>
        </w:rPr>
        <w:t>Pu</w:t>
      </w:r>
      <w:proofErr w:type="spellEnd"/>
      <w:r w:rsidRPr="001507FE">
        <w:rPr>
          <w:rFonts w:ascii="Arial" w:hAnsi="Arial" w:cs="Arial"/>
          <w:b w:val="0"/>
          <w:sz w:val="24"/>
          <w:szCs w:val="24"/>
        </w:rPr>
        <w:t xml:space="preserve"> </w:t>
      </w:r>
      <w:r>
        <w:rPr>
          <w:rFonts w:ascii="Arial" w:hAnsi="Arial" w:cs="Arial"/>
          <w:b w:val="0"/>
          <w:sz w:val="24"/>
          <w:szCs w:val="24"/>
        </w:rPr>
        <w:t xml:space="preserve">для альфа-спектрометров. </w:t>
      </w:r>
    </w:p>
    <w:p w:rsidR="001507FE" w:rsidRPr="001507FE" w:rsidRDefault="001507FE" w:rsidP="001507FE">
      <w:pPr>
        <w:pStyle w:val="2"/>
        <w:keepNext w:val="0"/>
        <w:widowControl w:val="0"/>
        <w:numPr>
          <w:ilvl w:val="1"/>
          <w:numId w:val="5"/>
        </w:numPr>
        <w:spacing w:before="0" w:after="0" w:line="360" w:lineRule="auto"/>
        <w:ind w:firstLine="709"/>
        <w:rPr>
          <w:rFonts w:ascii="Arial" w:hAnsi="Arial" w:cs="Arial"/>
          <w:b w:val="0"/>
          <w:sz w:val="24"/>
          <w:szCs w:val="24"/>
        </w:rPr>
      </w:pPr>
      <w:r>
        <w:rPr>
          <w:rFonts w:ascii="Arial" w:hAnsi="Arial" w:cs="Arial"/>
          <w:b w:val="0"/>
          <w:sz w:val="24"/>
          <w:szCs w:val="24"/>
        </w:rPr>
        <w:t>И</w:t>
      </w:r>
      <w:r w:rsidRPr="001507FE">
        <w:rPr>
          <w:rFonts w:ascii="Arial" w:hAnsi="Arial" w:cs="Arial"/>
          <w:b w:val="0"/>
          <w:sz w:val="24"/>
          <w:szCs w:val="24"/>
        </w:rPr>
        <w:t>сточника</w:t>
      </w:r>
      <w:r>
        <w:rPr>
          <w:rFonts w:ascii="Arial" w:hAnsi="Arial" w:cs="Arial"/>
          <w:b w:val="0"/>
          <w:sz w:val="24"/>
          <w:szCs w:val="24"/>
        </w:rPr>
        <w:t xml:space="preserve"> устанавливают таким образом</w:t>
      </w:r>
      <w:r w:rsidRPr="001507FE">
        <w:rPr>
          <w:rFonts w:ascii="Arial" w:hAnsi="Arial" w:cs="Arial"/>
          <w:b w:val="0"/>
          <w:sz w:val="24"/>
          <w:szCs w:val="24"/>
        </w:rPr>
        <w:t>, чтобы входная загрузка спектрометрического тракта состав</w:t>
      </w:r>
      <w:r>
        <w:rPr>
          <w:rFonts w:ascii="Arial" w:hAnsi="Arial" w:cs="Arial"/>
          <w:b w:val="0"/>
          <w:sz w:val="24"/>
          <w:szCs w:val="24"/>
        </w:rPr>
        <w:t>ляла</w:t>
      </w:r>
      <w:r w:rsidRPr="001507FE">
        <w:rPr>
          <w:rFonts w:ascii="Arial" w:hAnsi="Arial" w:cs="Arial"/>
          <w:b w:val="0"/>
          <w:sz w:val="24"/>
          <w:szCs w:val="24"/>
        </w:rPr>
        <w:t xml:space="preserve"> приблизительно 1000 </w:t>
      </w:r>
      <w:proofErr w:type="spellStart"/>
      <w:r w:rsidRPr="001507FE">
        <w:rPr>
          <w:rFonts w:ascii="Arial" w:hAnsi="Arial" w:cs="Arial"/>
          <w:b w:val="0"/>
          <w:sz w:val="24"/>
          <w:szCs w:val="24"/>
        </w:rPr>
        <w:t>имп</w:t>
      </w:r>
      <w:proofErr w:type="spellEnd"/>
      <w:r w:rsidRPr="001507FE">
        <w:rPr>
          <w:rFonts w:ascii="Arial" w:hAnsi="Arial" w:cs="Arial"/>
          <w:b w:val="0"/>
          <w:sz w:val="24"/>
          <w:szCs w:val="24"/>
        </w:rPr>
        <w:t>/с</w:t>
      </w:r>
      <w:r>
        <w:rPr>
          <w:rFonts w:ascii="Arial" w:hAnsi="Arial" w:cs="Arial"/>
          <w:b w:val="0"/>
          <w:sz w:val="24"/>
          <w:szCs w:val="24"/>
        </w:rPr>
        <w:t>.</w:t>
      </w:r>
      <w:r w:rsidRPr="001507FE">
        <w:rPr>
          <w:rFonts w:ascii="Arial" w:hAnsi="Arial" w:cs="Arial"/>
          <w:b w:val="0"/>
          <w:sz w:val="24"/>
          <w:szCs w:val="24"/>
        </w:rPr>
        <w:t xml:space="preserve">  Зафиксировать значение входной статистической загрузки I</w:t>
      </w:r>
      <w:r w:rsidRPr="001507FE">
        <w:rPr>
          <w:rFonts w:ascii="Arial" w:hAnsi="Arial" w:cs="Arial"/>
          <w:b w:val="0"/>
          <w:sz w:val="24"/>
          <w:szCs w:val="24"/>
          <w:vertAlign w:val="subscript"/>
        </w:rPr>
        <w:t>0</w:t>
      </w:r>
      <w:r w:rsidRPr="001507FE">
        <w:rPr>
          <w:rFonts w:ascii="Arial" w:hAnsi="Arial" w:cs="Arial"/>
          <w:b w:val="0"/>
          <w:sz w:val="24"/>
          <w:szCs w:val="24"/>
        </w:rPr>
        <w:t>.</w:t>
      </w:r>
    </w:p>
    <w:p w:rsidR="001507FE" w:rsidRPr="001507FE" w:rsidRDefault="001507FE" w:rsidP="001507FE">
      <w:pPr>
        <w:pStyle w:val="2"/>
        <w:keepNext w:val="0"/>
        <w:widowControl w:val="0"/>
        <w:numPr>
          <w:ilvl w:val="1"/>
          <w:numId w:val="5"/>
        </w:numPr>
        <w:spacing w:before="0" w:after="0" w:line="360" w:lineRule="auto"/>
        <w:ind w:firstLine="709"/>
        <w:rPr>
          <w:rFonts w:ascii="Arial" w:hAnsi="Arial" w:cs="Arial"/>
          <w:b w:val="0"/>
          <w:sz w:val="24"/>
          <w:szCs w:val="24"/>
        </w:rPr>
      </w:pPr>
      <w:r w:rsidRPr="001507FE">
        <w:rPr>
          <w:rFonts w:ascii="Arial" w:hAnsi="Arial" w:cs="Arial"/>
          <w:b w:val="0"/>
          <w:sz w:val="24"/>
          <w:szCs w:val="24"/>
        </w:rPr>
        <w:t xml:space="preserve">Измерить первый спектр и определить положение </w:t>
      </w:r>
      <w:proofErr w:type="spellStart"/>
      <w:r w:rsidR="00DA6A92">
        <w:rPr>
          <w:rFonts w:ascii="Arial" w:hAnsi="Arial" w:cs="Arial"/>
          <w:b w:val="0"/>
          <w:sz w:val="24"/>
          <w:szCs w:val="24"/>
        </w:rPr>
        <w:t>центроида</w:t>
      </w:r>
      <w:proofErr w:type="spellEnd"/>
      <w:r w:rsidR="00DA6A92">
        <w:rPr>
          <w:rFonts w:ascii="Arial" w:hAnsi="Arial" w:cs="Arial"/>
          <w:b w:val="0"/>
          <w:sz w:val="24"/>
          <w:szCs w:val="24"/>
        </w:rPr>
        <w:t xml:space="preserve"> пика </w:t>
      </w:r>
      <w:r w:rsidRPr="001507FE">
        <w:rPr>
          <w:rFonts w:ascii="Arial" w:hAnsi="Arial" w:cs="Arial"/>
          <w:b w:val="0"/>
          <w:sz w:val="24"/>
          <w:szCs w:val="24"/>
        </w:rPr>
        <w:t>E</w:t>
      </w:r>
      <w:r w:rsidRPr="00DA6A92">
        <w:rPr>
          <w:rFonts w:ascii="Arial" w:hAnsi="Arial" w:cs="Arial"/>
          <w:b w:val="0"/>
          <w:sz w:val="24"/>
          <w:szCs w:val="24"/>
          <w:vertAlign w:val="subscript"/>
        </w:rPr>
        <w:t>0</w:t>
      </w:r>
      <w:r w:rsidRPr="001507FE">
        <w:rPr>
          <w:rFonts w:ascii="Arial" w:hAnsi="Arial" w:cs="Arial"/>
          <w:b w:val="0"/>
          <w:sz w:val="24"/>
          <w:szCs w:val="24"/>
        </w:rPr>
        <w:t xml:space="preserve"> и разрешение R</w:t>
      </w:r>
      <w:r w:rsidRPr="00DA6A92">
        <w:rPr>
          <w:rFonts w:ascii="Arial" w:hAnsi="Arial" w:cs="Arial"/>
          <w:b w:val="0"/>
          <w:sz w:val="24"/>
          <w:szCs w:val="24"/>
          <w:vertAlign w:val="subscript"/>
        </w:rPr>
        <w:t>0</w:t>
      </w:r>
      <w:r w:rsidRPr="001507FE">
        <w:rPr>
          <w:rFonts w:ascii="Arial" w:hAnsi="Arial" w:cs="Arial"/>
          <w:b w:val="0"/>
          <w:sz w:val="24"/>
          <w:szCs w:val="24"/>
        </w:rPr>
        <w:t xml:space="preserve"> </w:t>
      </w:r>
      <w:r w:rsidR="00DA6A92">
        <w:rPr>
          <w:rFonts w:ascii="Arial" w:hAnsi="Arial" w:cs="Arial"/>
          <w:b w:val="0"/>
          <w:sz w:val="24"/>
          <w:szCs w:val="24"/>
        </w:rPr>
        <w:t>пика</w:t>
      </w:r>
      <w:r w:rsidRPr="001507FE">
        <w:rPr>
          <w:rFonts w:ascii="Arial" w:hAnsi="Arial" w:cs="Arial"/>
          <w:b w:val="0"/>
          <w:sz w:val="24"/>
          <w:szCs w:val="24"/>
        </w:rPr>
        <w:t>.</w:t>
      </w:r>
    </w:p>
    <w:p w:rsidR="001507FE" w:rsidRPr="00DA6A92" w:rsidRDefault="001507FE" w:rsidP="00DA6A92">
      <w:pPr>
        <w:pStyle w:val="2"/>
        <w:keepNext w:val="0"/>
        <w:widowControl w:val="0"/>
        <w:numPr>
          <w:ilvl w:val="1"/>
          <w:numId w:val="5"/>
        </w:numPr>
        <w:spacing w:before="0" w:after="0" w:line="360" w:lineRule="auto"/>
        <w:ind w:firstLine="709"/>
        <w:rPr>
          <w:rFonts w:ascii="Arial" w:hAnsi="Arial" w:cs="Arial"/>
          <w:b w:val="0"/>
          <w:sz w:val="24"/>
          <w:szCs w:val="24"/>
        </w:rPr>
      </w:pPr>
      <w:r w:rsidRPr="00DA6A92">
        <w:rPr>
          <w:rFonts w:ascii="Arial" w:hAnsi="Arial" w:cs="Arial"/>
          <w:b w:val="0"/>
          <w:sz w:val="24"/>
          <w:szCs w:val="24"/>
        </w:rPr>
        <w:t xml:space="preserve">Последовательно приближая </w:t>
      </w:r>
      <w:r w:rsidR="00DA6A92" w:rsidRPr="00DA6A92">
        <w:rPr>
          <w:rFonts w:ascii="Arial" w:hAnsi="Arial" w:cs="Arial"/>
          <w:b w:val="0"/>
          <w:sz w:val="24"/>
          <w:szCs w:val="24"/>
        </w:rPr>
        <w:t xml:space="preserve">источник к </w:t>
      </w:r>
      <w:r w:rsidRPr="00DA6A92">
        <w:rPr>
          <w:rFonts w:ascii="Arial" w:hAnsi="Arial" w:cs="Arial"/>
          <w:b w:val="0"/>
          <w:sz w:val="24"/>
          <w:szCs w:val="24"/>
        </w:rPr>
        <w:t>спектрометр</w:t>
      </w:r>
      <w:r w:rsidR="00DA6A92" w:rsidRPr="00DA6A92">
        <w:rPr>
          <w:rFonts w:ascii="Arial" w:hAnsi="Arial" w:cs="Arial"/>
          <w:b w:val="0"/>
          <w:sz w:val="24"/>
          <w:szCs w:val="24"/>
        </w:rPr>
        <w:t>у</w:t>
      </w:r>
      <w:r w:rsidRPr="00DA6A92">
        <w:rPr>
          <w:rFonts w:ascii="Arial" w:hAnsi="Arial" w:cs="Arial"/>
          <w:b w:val="0"/>
          <w:sz w:val="24"/>
          <w:szCs w:val="24"/>
        </w:rPr>
        <w:t xml:space="preserve">, провести измерения </w:t>
      </w:r>
      <w:proofErr w:type="gramStart"/>
      <w:r w:rsidRPr="00DA6A92">
        <w:rPr>
          <w:rFonts w:ascii="Arial" w:hAnsi="Arial" w:cs="Arial"/>
          <w:b w:val="0"/>
          <w:sz w:val="24"/>
          <w:szCs w:val="24"/>
        </w:rPr>
        <w:t>спек-</w:t>
      </w:r>
      <w:proofErr w:type="spellStart"/>
      <w:r w:rsidRPr="00DA6A92">
        <w:rPr>
          <w:rFonts w:ascii="Arial" w:hAnsi="Arial" w:cs="Arial"/>
          <w:b w:val="0"/>
          <w:sz w:val="24"/>
          <w:szCs w:val="24"/>
        </w:rPr>
        <w:t>тров</w:t>
      </w:r>
      <w:proofErr w:type="spellEnd"/>
      <w:proofErr w:type="gramEnd"/>
      <w:r w:rsidRPr="00DA6A92">
        <w:rPr>
          <w:rFonts w:ascii="Arial" w:hAnsi="Arial" w:cs="Arial"/>
          <w:b w:val="0"/>
          <w:sz w:val="24"/>
          <w:szCs w:val="24"/>
        </w:rPr>
        <w:t xml:space="preserve"> с увеличением </w:t>
      </w:r>
      <w:proofErr w:type="spellStart"/>
      <w:r w:rsidRPr="00DA6A92">
        <w:rPr>
          <w:rFonts w:ascii="Arial" w:hAnsi="Arial" w:cs="Arial"/>
          <w:b w:val="0"/>
          <w:sz w:val="24"/>
          <w:szCs w:val="24"/>
        </w:rPr>
        <w:t>Ii</w:t>
      </w:r>
      <w:proofErr w:type="spellEnd"/>
      <w:r w:rsidRPr="00DA6A92">
        <w:rPr>
          <w:rFonts w:ascii="Arial" w:hAnsi="Arial" w:cs="Arial"/>
          <w:b w:val="0"/>
          <w:sz w:val="24"/>
          <w:szCs w:val="24"/>
        </w:rPr>
        <w:t xml:space="preserve"> до </w:t>
      </w:r>
      <w:r w:rsidR="00DA6A92" w:rsidRPr="00DA6A92">
        <w:rPr>
          <w:rFonts w:ascii="Arial" w:hAnsi="Arial" w:cs="Arial"/>
          <w:b w:val="0"/>
          <w:sz w:val="24"/>
          <w:szCs w:val="24"/>
        </w:rPr>
        <w:t>максимума, указанного в ТД</w:t>
      </w:r>
      <w:r w:rsidRPr="00DA6A92">
        <w:rPr>
          <w:rFonts w:ascii="Arial" w:hAnsi="Arial" w:cs="Arial"/>
          <w:b w:val="0"/>
          <w:sz w:val="24"/>
          <w:szCs w:val="24"/>
        </w:rPr>
        <w:t xml:space="preserve">. При каждом значении </w:t>
      </w:r>
      <w:proofErr w:type="spellStart"/>
      <w:r w:rsidRPr="00DA6A92">
        <w:rPr>
          <w:rFonts w:ascii="Arial" w:hAnsi="Arial" w:cs="Arial"/>
          <w:b w:val="0"/>
          <w:sz w:val="24"/>
          <w:szCs w:val="24"/>
        </w:rPr>
        <w:t>Ii</w:t>
      </w:r>
      <w:proofErr w:type="spellEnd"/>
      <w:r w:rsidRPr="00DA6A92">
        <w:rPr>
          <w:rFonts w:ascii="Arial" w:hAnsi="Arial" w:cs="Arial"/>
          <w:b w:val="0"/>
          <w:sz w:val="24"/>
          <w:szCs w:val="24"/>
        </w:rPr>
        <w:t xml:space="preserve"> определять </w:t>
      </w:r>
      <w:proofErr w:type="spellStart"/>
      <w:proofErr w:type="gramStart"/>
      <w:r w:rsidRPr="00DA6A92">
        <w:rPr>
          <w:rFonts w:ascii="Arial" w:hAnsi="Arial" w:cs="Arial"/>
          <w:b w:val="0"/>
          <w:sz w:val="24"/>
          <w:szCs w:val="24"/>
        </w:rPr>
        <w:t>по-ложение</w:t>
      </w:r>
      <w:proofErr w:type="spellEnd"/>
      <w:proofErr w:type="gramEnd"/>
      <w:r w:rsidRPr="00DA6A92">
        <w:rPr>
          <w:rFonts w:ascii="Arial" w:hAnsi="Arial" w:cs="Arial"/>
          <w:b w:val="0"/>
          <w:sz w:val="24"/>
          <w:szCs w:val="24"/>
        </w:rPr>
        <w:t xml:space="preserve"> </w:t>
      </w:r>
      <w:proofErr w:type="spellStart"/>
      <w:r w:rsidRPr="00DA6A92">
        <w:rPr>
          <w:rFonts w:ascii="Arial" w:hAnsi="Arial" w:cs="Arial"/>
          <w:b w:val="0"/>
          <w:sz w:val="24"/>
          <w:szCs w:val="24"/>
        </w:rPr>
        <w:t>Ei</w:t>
      </w:r>
      <w:proofErr w:type="spellEnd"/>
      <w:r w:rsidRPr="00DA6A92">
        <w:rPr>
          <w:rFonts w:ascii="Arial" w:hAnsi="Arial" w:cs="Arial"/>
          <w:b w:val="0"/>
          <w:sz w:val="24"/>
          <w:szCs w:val="24"/>
        </w:rPr>
        <w:t xml:space="preserve"> и разрешение </w:t>
      </w:r>
      <w:proofErr w:type="spellStart"/>
      <w:r w:rsidRPr="00DA6A92">
        <w:rPr>
          <w:rFonts w:ascii="Arial" w:hAnsi="Arial" w:cs="Arial"/>
          <w:b w:val="0"/>
          <w:sz w:val="24"/>
          <w:szCs w:val="24"/>
        </w:rPr>
        <w:t>Ri</w:t>
      </w:r>
      <w:proofErr w:type="spellEnd"/>
      <w:r w:rsidRPr="00DA6A92">
        <w:rPr>
          <w:rFonts w:ascii="Arial" w:hAnsi="Arial" w:cs="Arial"/>
          <w:b w:val="0"/>
          <w:sz w:val="24"/>
          <w:szCs w:val="24"/>
        </w:rPr>
        <w:t xml:space="preserve"> в измеренном спектре.</w:t>
      </w:r>
    </w:p>
    <w:p w:rsidR="001507FE" w:rsidRPr="00DA6A92" w:rsidRDefault="001507FE" w:rsidP="00DA6A92">
      <w:pPr>
        <w:pStyle w:val="2"/>
        <w:keepNext w:val="0"/>
        <w:widowControl w:val="0"/>
        <w:numPr>
          <w:ilvl w:val="1"/>
          <w:numId w:val="5"/>
        </w:numPr>
        <w:spacing w:before="0" w:after="0" w:line="360" w:lineRule="auto"/>
        <w:ind w:firstLine="709"/>
        <w:rPr>
          <w:rFonts w:ascii="Arial" w:hAnsi="Arial" w:cs="Arial"/>
          <w:b w:val="0"/>
          <w:sz w:val="24"/>
          <w:szCs w:val="24"/>
        </w:rPr>
      </w:pPr>
      <w:r w:rsidRPr="00DA6A92">
        <w:rPr>
          <w:rFonts w:ascii="Arial" w:hAnsi="Arial" w:cs="Arial"/>
          <w:b w:val="0"/>
          <w:sz w:val="24"/>
          <w:szCs w:val="24"/>
        </w:rPr>
        <w:t>Строят графики зависимостей относительных изменений (E</w:t>
      </w:r>
      <w:r w:rsidRPr="00DA6A92">
        <w:rPr>
          <w:rFonts w:ascii="Arial" w:hAnsi="Arial" w:cs="Arial"/>
          <w:b w:val="0"/>
          <w:sz w:val="24"/>
          <w:szCs w:val="24"/>
          <w:vertAlign w:val="subscript"/>
        </w:rPr>
        <w:t>i</w:t>
      </w:r>
      <w:r w:rsidRPr="00DA6A92">
        <w:rPr>
          <w:rFonts w:ascii="Arial" w:hAnsi="Arial" w:cs="Arial"/>
          <w:b w:val="0"/>
          <w:sz w:val="24"/>
          <w:szCs w:val="24"/>
        </w:rPr>
        <w:t>-E</w:t>
      </w:r>
      <w:r w:rsidRPr="00DA6A92">
        <w:rPr>
          <w:rFonts w:ascii="Arial" w:hAnsi="Arial" w:cs="Arial"/>
          <w:b w:val="0"/>
          <w:sz w:val="24"/>
          <w:szCs w:val="24"/>
          <w:vertAlign w:val="subscript"/>
        </w:rPr>
        <w:t>0</w:t>
      </w:r>
      <w:r w:rsidRPr="00DA6A92">
        <w:rPr>
          <w:rFonts w:ascii="Arial" w:hAnsi="Arial" w:cs="Arial"/>
          <w:b w:val="0"/>
          <w:sz w:val="24"/>
          <w:szCs w:val="24"/>
        </w:rPr>
        <w:t>)/E</w:t>
      </w:r>
      <w:r w:rsidRPr="00DA6A92">
        <w:rPr>
          <w:rFonts w:ascii="Arial" w:hAnsi="Arial" w:cs="Arial"/>
          <w:b w:val="0"/>
          <w:sz w:val="24"/>
          <w:szCs w:val="24"/>
          <w:vertAlign w:val="subscript"/>
        </w:rPr>
        <w:t>0</w:t>
      </w:r>
      <w:r w:rsidRPr="00DA6A92">
        <w:rPr>
          <w:rFonts w:ascii="Arial" w:hAnsi="Arial" w:cs="Arial"/>
          <w:b w:val="0"/>
          <w:sz w:val="24"/>
          <w:szCs w:val="24"/>
        </w:rPr>
        <w:t xml:space="preserve"> и </w:t>
      </w:r>
      <w:proofErr w:type="spellStart"/>
      <w:r w:rsidRPr="00DA6A92">
        <w:rPr>
          <w:rFonts w:ascii="Arial" w:hAnsi="Arial" w:cs="Arial"/>
          <w:b w:val="0"/>
          <w:sz w:val="24"/>
          <w:szCs w:val="24"/>
        </w:rPr>
        <w:t>R</w:t>
      </w:r>
      <w:r w:rsidRPr="00DA6A92">
        <w:rPr>
          <w:rFonts w:ascii="Arial" w:hAnsi="Arial" w:cs="Arial"/>
          <w:b w:val="0"/>
          <w:sz w:val="24"/>
          <w:szCs w:val="24"/>
          <w:vertAlign w:val="subscript"/>
        </w:rPr>
        <w:t>i</w:t>
      </w:r>
      <w:proofErr w:type="spellEnd"/>
      <w:r w:rsidRPr="00DA6A92">
        <w:rPr>
          <w:rFonts w:ascii="Arial" w:hAnsi="Arial" w:cs="Arial"/>
          <w:b w:val="0"/>
          <w:sz w:val="24"/>
          <w:szCs w:val="24"/>
        </w:rPr>
        <w:t>/R</w:t>
      </w:r>
      <w:r w:rsidRPr="00DA6A92">
        <w:rPr>
          <w:rFonts w:ascii="Arial" w:hAnsi="Arial" w:cs="Arial"/>
          <w:b w:val="0"/>
          <w:sz w:val="24"/>
          <w:szCs w:val="24"/>
          <w:vertAlign w:val="subscript"/>
        </w:rPr>
        <w:t>0</w:t>
      </w:r>
      <w:r w:rsidRPr="00DA6A92">
        <w:rPr>
          <w:rFonts w:ascii="Arial" w:hAnsi="Arial" w:cs="Arial"/>
          <w:b w:val="0"/>
          <w:sz w:val="24"/>
          <w:szCs w:val="24"/>
        </w:rPr>
        <w:t xml:space="preserve"> от </w:t>
      </w:r>
      <w:proofErr w:type="spellStart"/>
      <w:r w:rsidRPr="00DA6A92">
        <w:rPr>
          <w:rFonts w:ascii="Arial" w:hAnsi="Arial" w:cs="Arial"/>
          <w:b w:val="0"/>
          <w:sz w:val="24"/>
          <w:szCs w:val="24"/>
        </w:rPr>
        <w:t>I</w:t>
      </w:r>
      <w:r w:rsidRPr="00DA6A92">
        <w:rPr>
          <w:rFonts w:ascii="Arial" w:hAnsi="Arial" w:cs="Arial"/>
          <w:b w:val="0"/>
          <w:sz w:val="24"/>
          <w:szCs w:val="24"/>
          <w:vertAlign w:val="subscript"/>
        </w:rPr>
        <w:t>i</w:t>
      </w:r>
      <w:proofErr w:type="spellEnd"/>
      <w:r w:rsidRPr="00DA6A92">
        <w:rPr>
          <w:rFonts w:ascii="Arial" w:hAnsi="Arial" w:cs="Arial"/>
          <w:b w:val="0"/>
          <w:sz w:val="24"/>
          <w:szCs w:val="24"/>
        </w:rPr>
        <w:t xml:space="preserve">. Определить значения загрузки </w:t>
      </w:r>
      <w:proofErr w:type="spellStart"/>
      <w:r w:rsidRPr="00DA6A92">
        <w:rPr>
          <w:rFonts w:ascii="Arial" w:hAnsi="Arial" w:cs="Arial"/>
          <w:b w:val="0"/>
          <w:sz w:val="24"/>
          <w:szCs w:val="24"/>
        </w:rPr>
        <w:t>I</w:t>
      </w:r>
      <w:r w:rsidRPr="00DA6A92">
        <w:rPr>
          <w:rFonts w:ascii="Arial" w:hAnsi="Arial" w:cs="Arial"/>
          <w:b w:val="0"/>
          <w:sz w:val="24"/>
          <w:szCs w:val="24"/>
          <w:vertAlign w:val="subscript"/>
        </w:rPr>
        <w:t>kmax</w:t>
      </w:r>
      <w:proofErr w:type="spellEnd"/>
      <w:r w:rsidRPr="00DA6A92">
        <w:rPr>
          <w:rFonts w:ascii="Arial" w:hAnsi="Arial" w:cs="Arial"/>
          <w:b w:val="0"/>
          <w:sz w:val="24"/>
          <w:szCs w:val="24"/>
        </w:rPr>
        <w:t xml:space="preserve">  и </w:t>
      </w:r>
      <w:proofErr w:type="spellStart"/>
      <w:r w:rsidRPr="00DA6A92">
        <w:rPr>
          <w:rFonts w:ascii="Arial" w:hAnsi="Arial" w:cs="Arial"/>
          <w:b w:val="0"/>
          <w:sz w:val="24"/>
          <w:szCs w:val="24"/>
        </w:rPr>
        <w:t>I</w:t>
      </w:r>
      <w:r w:rsidRPr="00DA6A92">
        <w:rPr>
          <w:rFonts w:ascii="Arial" w:hAnsi="Arial" w:cs="Arial"/>
          <w:b w:val="0"/>
          <w:sz w:val="24"/>
          <w:szCs w:val="24"/>
          <w:vertAlign w:val="subscript"/>
        </w:rPr>
        <w:t>Rmax</w:t>
      </w:r>
      <w:proofErr w:type="spellEnd"/>
      <w:r w:rsidRPr="00DA6A92">
        <w:rPr>
          <w:rFonts w:ascii="Arial" w:hAnsi="Arial" w:cs="Arial"/>
          <w:b w:val="0"/>
          <w:sz w:val="24"/>
          <w:szCs w:val="24"/>
        </w:rPr>
        <w:t>, при которых относительные изменения</w:t>
      </w:r>
      <w:r w:rsidR="00DA6A92" w:rsidRPr="00DA6A92">
        <w:rPr>
          <w:rFonts w:ascii="Arial" w:hAnsi="Arial" w:cs="Arial"/>
          <w:b w:val="0"/>
          <w:sz w:val="24"/>
          <w:szCs w:val="24"/>
        </w:rPr>
        <w:t xml:space="preserve"> (</w:t>
      </w:r>
      <w:proofErr w:type="spellStart"/>
      <w:r w:rsidR="00DA6A92" w:rsidRPr="00DA6A92">
        <w:rPr>
          <w:rFonts w:ascii="Arial" w:hAnsi="Arial" w:cs="Arial"/>
          <w:b w:val="0"/>
          <w:sz w:val="24"/>
          <w:szCs w:val="24"/>
          <w:lang w:val="en-US"/>
        </w:rPr>
        <w:t>E</w:t>
      </w:r>
      <w:r w:rsidR="00DA6A92" w:rsidRPr="00DA6A92">
        <w:rPr>
          <w:rFonts w:ascii="Arial" w:hAnsi="Arial" w:cs="Arial"/>
          <w:b w:val="0"/>
          <w:sz w:val="24"/>
          <w:szCs w:val="24"/>
          <w:vertAlign w:val="subscript"/>
          <w:lang w:val="en-US"/>
        </w:rPr>
        <w:t>i</w:t>
      </w:r>
      <w:proofErr w:type="spellEnd"/>
      <w:r w:rsidR="00DA6A92" w:rsidRPr="00DA6A92">
        <w:rPr>
          <w:rFonts w:ascii="Arial" w:hAnsi="Arial" w:cs="Arial"/>
          <w:b w:val="0"/>
          <w:sz w:val="24"/>
          <w:szCs w:val="24"/>
        </w:rPr>
        <w:t>-</w:t>
      </w:r>
      <w:r w:rsidR="00DA6A92" w:rsidRPr="00DA6A92">
        <w:rPr>
          <w:rFonts w:ascii="Arial" w:hAnsi="Arial" w:cs="Arial"/>
          <w:b w:val="0"/>
          <w:sz w:val="24"/>
          <w:szCs w:val="24"/>
          <w:lang w:val="en-US"/>
        </w:rPr>
        <w:t>E</w:t>
      </w:r>
      <w:r w:rsidR="00DA6A92" w:rsidRPr="00DA6A92">
        <w:rPr>
          <w:rFonts w:ascii="Arial" w:hAnsi="Arial" w:cs="Arial"/>
          <w:b w:val="0"/>
          <w:sz w:val="24"/>
          <w:szCs w:val="24"/>
          <w:vertAlign w:val="subscript"/>
        </w:rPr>
        <w:t>0</w:t>
      </w:r>
      <w:r w:rsidR="00DA6A92" w:rsidRPr="00DA6A92">
        <w:rPr>
          <w:rFonts w:ascii="Arial" w:hAnsi="Arial" w:cs="Arial"/>
          <w:b w:val="0"/>
          <w:sz w:val="24"/>
          <w:szCs w:val="24"/>
        </w:rPr>
        <w:t>)/</w:t>
      </w:r>
      <w:r w:rsidR="00DA6A92" w:rsidRPr="00DA6A92">
        <w:rPr>
          <w:rFonts w:ascii="Arial" w:hAnsi="Arial" w:cs="Arial"/>
          <w:b w:val="0"/>
          <w:sz w:val="24"/>
          <w:szCs w:val="24"/>
          <w:lang w:val="en-US"/>
        </w:rPr>
        <w:t>E</w:t>
      </w:r>
      <w:r w:rsidR="00DA6A92" w:rsidRPr="00DA6A92">
        <w:rPr>
          <w:rFonts w:ascii="Arial" w:hAnsi="Arial" w:cs="Arial"/>
          <w:b w:val="0"/>
          <w:sz w:val="24"/>
          <w:szCs w:val="24"/>
          <w:vertAlign w:val="subscript"/>
        </w:rPr>
        <w:t>0</w:t>
      </w:r>
      <w:r w:rsidR="00DA6A92" w:rsidRPr="00DA6A92">
        <w:rPr>
          <w:rFonts w:ascii="Arial" w:hAnsi="Arial" w:cs="Arial"/>
          <w:b w:val="0"/>
          <w:sz w:val="24"/>
          <w:szCs w:val="24"/>
        </w:rPr>
        <w:t xml:space="preserve"> и </w:t>
      </w:r>
      <w:proofErr w:type="spellStart"/>
      <w:r w:rsidR="00DA6A92" w:rsidRPr="00DA6A92">
        <w:rPr>
          <w:rFonts w:ascii="Arial" w:hAnsi="Arial" w:cs="Arial"/>
          <w:b w:val="0"/>
          <w:sz w:val="24"/>
          <w:szCs w:val="24"/>
          <w:lang w:val="en-US"/>
        </w:rPr>
        <w:t>R</w:t>
      </w:r>
      <w:r w:rsidR="00DA6A92" w:rsidRPr="00DA6A92">
        <w:rPr>
          <w:rFonts w:ascii="Arial" w:hAnsi="Arial" w:cs="Arial"/>
          <w:b w:val="0"/>
          <w:sz w:val="24"/>
          <w:szCs w:val="24"/>
          <w:vertAlign w:val="subscript"/>
          <w:lang w:val="en-US"/>
        </w:rPr>
        <w:t>i</w:t>
      </w:r>
      <w:proofErr w:type="spellEnd"/>
      <w:r w:rsidR="00DA6A92" w:rsidRPr="00DA6A92">
        <w:rPr>
          <w:rFonts w:ascii="Arial" w:hAnsi="Arial" w:cs="Arial"/>
          <w:b w:val="0"/>
          <w:sz w:val="24"/>
          <w:szCs w:val="24"/>
        </w:rPr>
        <w:t>/</w:t>
      </w:r>
      <w:r w:rsidR="00DA6A92" w:rsidRPr="00DA6A92">
        <w:rPr>
          <w:rFonts w:ascii="Arial" w:hAnsi="Arial" w:cs="Arial"/>
          <w:b w:val="0"/>
          <w:sz w:val="24"/>
          <w:szCs w:val="24"/>
          <w:lang w:val="en-US"/>
        </w:rPr>
        <w:t>R</w:t>
      </w:r>
      <w:r w:rsidR="00DA6A92" w:rsidRPr="00DA6A92">
        <w:rPr>
          <w:rFonts w:ascii="Arial" w:hAnsi="Arial" w:cs="Arial"/>
          <w:b w:val="0"/>
          <w:sz w:val="24"/>
          <w:szCs w:val="24"/>
          <w:vertAlign w:val="subscript"/>
        </w:rPr>
        <w:t>0</w:t>
      </w:r>
      <w:r w:rsidRPr="00DA6A92">
        <w:rPr>
          <w:rFonts w:ascii="Arial" w:hAnsi="Arial" w:cs="Arial"/>
          <w:b w:val="0"/>
          <w:sz w:val="24"/>
          <w:szCs w:val="24"/>
        </w:rPr>
        <w:t xml:space="preserve"> достигают соответственно 0,03 и 1,5. За максимальное значение статистической загрузки спектрометрического тракта (</w:t>
      </w:r>
      <w:proofErr w:type="spellStart"/>
      <w:r w:rsidRPr="00DA6A92">
        <w:rPr>
          <w:rFonts w:ascii="Arial" w:hAnsi="Arial" w:cs="Arial"/>
          <w:b w:val="0"/>
          <w:sz w:val="24"/>
          <w:szCs w:val="24"/>
        </w:rPr>
        <w:t>I</w:t>
      </w:r>
      <w:r w:rsidRPr="00DA6A92">
        <w:rPr>
          <w:rFonts w:ascii="Arial" w:hAnsi="Arial" w:cs="Arial"/>
          <w:b w:val="0"/>
          <w:sz w:val="24"/>
          <w:szCs w:val="24"/>
          <w:vertAlign w:val="subscript"/>
        </w:rPr>
        <w:t>max</w:t>
      </w:r>
      <w:proofErr w:type="spellEnd"/>
      <w:r w:rsidRPr="00DA6A92">
        <w:rPr>
          <w:rFonts w:ascii="Arial" w:hAnsi="Arial" w:cs="Arial"/>
          <w:b w:val="0"/>
          <w:sz w:val="24"/>
          <w:szCs w:val="24"/>
        </w:rPr>
        <w:t xml:space="preserve">, </w:t>
      </w:r>
      <w:proofErr w:type="spellStart"/>
      <w:r w:rsidRPr="00DA6A92">
        <w:rPr>
          <w:rFonts w:ascii="Arial" w:hAnsi="Arial" w:cs="Arial"/>
          <w:b w:val="0"/>
          <w:sz w:val="24"/>
          <w:szCs w:val="24"/>
        </w:rPr>
        <w:t>имп</w:t>
      </w:r>
      <w:proofErr w:type="spellEnd"/>
      <w:r w:rsidRPr="00DA6A92">
        <w:rPr>
          <w:rFonts w:ascii="Arial" w:hAnsi="Arial" w:cs="Arial"/>
          <w:b w:val="0"/>
          <w:sz w:val="24"/>
          <w:szCs w:val="24"/>
        </w:rPr>
        <w:t xml:space="preserve">/с) принять минимальное из значений </w:t>
      </w:r>
      <w:proofErr w:type="spellStart"/>
      <w:r w:rsidRPr="00DA6A92">
        <w:rPr>
          <w:rFonts w:ascii="Arial" w:hAnsi="Arial" w:cs="Arial"/>
          <w:b w:val="0"/>
          <w:sz w:val="24"/>
          <w:szCs w:val="24"/>
        </w:rPr>
        <w:t>I</w:t>
      </w:r>
      <w:r w:rsidRPr="00DA6A92">
        <w:rPr>
          <w:rFonts w:ascii="Arial" w:hAnsi="Arial" w:cs="Arial"/>
          <w:b w:val="0"/>
          <w:sz w:val="24"/>
          <w:szCs w:val="24"/>
          <w:vertAlign w:val="subscript"/>
        </w:rPr>
        <w:t>kmax</w:t>
      </w:r>
      <w:proofErr w:type="spellEnd"/>
      <w:r w:rsidRPr="00DA6A92">
        <w:rPr>
          <w:rFonts w:ascii="Arial" w:hAnsi="Arial" w:cs="Arial"/>
          <w:b w:val="0"/>
          <w:sz w:val="24"/>
          <w:szCs w:val="24"/>
        </w:rPr>
        <w:t xml:space="preserve"> и </w:t>
      </w:r>
      <w:proofErr w:type="spellStart"/>
      <w:r w:rsidRPr="00DA6A92">
        <w:rPr>
          <w:rFonts w:ascii="Arial" w:hAnsi="Arial" w:cs="Arial"/>
          <w:b w:val="0"/>
          <w:sz w:val="24"/>
          <w:szCs w:val="24"/>
        </w:rPr>
        <w:t>I</w:t>
      </w:r>
      <w:r w:rsidRPr="00DA6A92">
        <w:rPr>
          <w:rFonts w:ascii="Arial" w:hAnsi="Arial" w:cs="Arial"/>
          <w:b w:val="0"/>
          <w:sz w:val="24"/>
          <w:szCs w:val="24"/>
          <w:vertAlign w:val="subscript"/>
        </w:rPr>
        <w:t>Rmax</w:t>
      </w:r>
      <w:proofErr w:type="spellEnd"/>
      <w:r w:rsidR="00DA6A92" w:rsidRPr="00DA6A92">
        <w:rPr>
          <w:rFonts w:ascii="Arial" w:hAnsi="Arial" w:cs="Arial"/>
          <w:b w:val="0"/>
          <w:sz w:val="24"/>
          <w:szCs w:val="24"/>
        </w:rPr>
        <w:t>.</w:t>
      </w:r>
    </w:p>
    <w:p w:rsidR="00603326" w:rsidRPr="00DE3523" w:rsidRDefault="00603326" w:rsidP="00DE3523">
      <w:pPr>
        <w:pStyle w:val="2"/>
        <w:keepNext w:val="0"/>
        <w:widowControl w:val="0"/>
        <w:numPr>
          <w:ilvl w:val="1"/>
          <w:numId w:val="5"/>
        </w:numPr>
        <w:spacing w:before="0" w:after="0" w:line="360" w:lineRule="auto"/>
        <w:ind w:firstLine="709"/>
        <w:rPr>
          <w:rFonts w:ascii="Arial" w:hAnsi="Arial" w:cs="Arial"/>
          <w:b w:val="0"/>
          <w:sz w:val="24"/>
          <w:szCs w:val="24"/>
        </w:rPr>
      </w:pPr>
      <w:r w:rsidRPr="00DE3523">
        <w:rPr>
          <w:rFonts w:ascii="Arial" w:hAnsi="Arial" w:cs="Arial"/>
          <w:b w:val="0"/>
          <w:sz w:val="24"/>
          <w:szCs w:val="24"/>
        </w:rPr>
        <w:t xml:space="preserve">Для определения загрузочной способности можно использовать </w:t>
      </w:r>
      <w:r w:rsidR="00DE3523" w:rsidRPr="00DE3523">
        <w:rPr>
          <w:rFonts w:ascii="Arial" w:hAnsi="Arial" w:cs="Arial"/>
          <w:b w:val="0"/>
          <w:sz w:val="24"/>
          <w:szCs w:val="24"/>
        </w:rPr>
        <w:t>другие</w:t>
      </w:r>
      <w:r w:rsidRPr="00DE3523">
        <w:rPr>
          <w:rFonts w:ascii="Arial" w:hAnsi="Arial" w:cs="Arial"/>
          <w:b w:val="0"/>
          <w:sz w:val="24"/>
          <w:szCs w:val="24"/>
        </w:rPr>
        <w:t xml:space="preserve"> метод</w:t>
      </w:r>
      <w:r w:rsidR="00DE3523" w:rsidRPr="00DE3523">
        <w:rPr>
          <w:rFonts w:ascii="Arial" w:hAnsi="Arial" w:cs="Arial"/>
          <w:b w:val="0"/>
          <w:sz w:val="24"/>
          <w:szCs w:val="24"/>
        </w:rPr>
        <w:t>ы, например метод с</w:t>
      </w:r>
      <w:r w:rsidRPr="00DE3523">
        <w:rPr>
          <w:rFonts w:ascii="Arial" w:hAnsi="Arial" w:cs="Arial"/>
          <w:b w:val="0"/>
          <w:sz w:val="24"/>
          <w:szCs w:val="24"/>
        </w:rPr>
        <w:t xml:space="preserve"> использовани</w:t>
      </w:r>
      <w:r w:rsidR="00DE3523" w:rsidRPr="00DE3523">
        <w:rPr>
          <w:rFonts w:ascii="Arial" w:hAnsi="Arial" w:cs="Arial"/>
          <w:b w:val="0"/>
          <w:sz w:val="24"/>
          <w:szCs w:val="24"/>
        </w:rPr>
        <w:t>ем</w:t>
      </w:r>
      <w:r w:rsidRPr="00DE3523">
        <w:rPr>
          <w:rFonts w:ascii="Arial" w:hAnsi="Arial" w:cs="Arial"/>
          <w:b w:val="0"/>
          <w:sz w:val="24"/>
          <w:szCs w:val="24"/>
        </w:rPr>
        <w:t xml:space="preserve"> генератора импульсов с регулируемой частотой</w:t>
      </w:r>
      <w:r w:rsidR="00DE3523" w:rsidRPr="00DE3523">
        <w:rPr>
          <w:rFonts w:ascii="Arial" w:hAnsi="Arial" w:cs="Arial"/>
          <w:b w:val="0"/>
          <w:sz w:val="24"/>
          <w:szCs w:val="24"/>
        </w:rPr>
        <w:t xml:space="preserve"> или с использованием нескольких источников</w:t>
      </w:r>
      <w:r w:rsidR="00DE3523">
        <w:rPr>
          <w:rFonts w:ascii="Arial" w:hAnsi="Arial" w:cs="Arial"/>
          <w:b w:val="0"/>
          <w:sz w:val="24"/>
          <w:szCs w:val="24"/>
        </w:rPr>
        <w:t>.</w:t>
      </w:r>
    </w:p>
    <w:p w:rsidR="00603326" w:rsidRPr="00603326" w:rsidRDefault="00DE3523" w:rsidP="00603326">
      <w:pPr>
        <w:pStyle w:val="a0"/>
        <w:rPr>
          <w:rFonts w:ascii="Arial" w:hAnsi="Arial" w:cs="Arial"/>
        </w:rPr>
      </w:pPr>
      <w:r w:rsidRPr="00DE3523">
        <w:rPr>
          <w:rFonts w:ascii="Arial" w:hAnsi="Arial" w:cs="Arial"/>
        </w:rPr>
        <w:t>При использовании нескольких источников</w:t>
      </w:r>
      <w:r w:rsidRPr="00603326">
        <w:rPr>
          <w:rFonts w:ascii="Arial" w:hAnsi="Arial" w:cs="Arial"/>
        </w:rPr>
        <w:t xml:space="preserve"> </w:t>
      </w:r>
      <w:r>
        <w:rPr>
          <w:rFonts w:ascii="Arial" w:hAnsi="Arial" w:cs="Arial"/>
        </w:rPr>
        <w:t>у</w:t>
      </w:r>
      <w:r w:rsidR="00603326" w:rsidRPr="00603326">
        <w:rPr>
          <w:rFonts w:ascii="Arial" w:hAnsi="Arial" w:cs="Arial"/>
        </w:rPr>
        <w:t>станавливают первый источник, испускающий кванты (частицы) с наибольшей энергией, чем другие источники, используемые при определении входной статистической загрузки. Входная загрузка спектрометра должна быть от 200 до 1000 импульсов в секунду.</w:t>
      </w:r>
    </w:p>
    <w:p w:rsidR="00603326" w:rsidRPr="00603326" w:rsidRDefault="00603326" w:rsidP="00603326">
      <w:pPr>
        <w:pStyle w:val="a0"/>
        <w:rPr>
          <w:rFonts w:ascii="Arial" w:hAnsi="Arial" w:cs="Arial"/>
        </w:rPr>
      </w:pPr>
      <w:r w:rsidRPr="00603326">
        <w:rPr>
          <w:rFonts w:ascii="Arial" w:hAnsi="Arial" w:cs="Arial"/>
        </w:rPr>
        <w:t>Проводят измерения спектра импульсов от первого источника. В максимуме, соответствующем регистрации квантов (частиц) с максимальной энергией, набирают не менее 10</w:t>
      </w:r>
      <w:r w:rsidR="00DE3523" w:rsidRPr="00DE3523">
        <w:rPr>
          <w:rFonts w:ascii="Arial" w:hAnsi="Arial" w:cs="Arial"/>
          <w:noProof/>
          <w:vertAlign w:val="superscript"/>
          <w:lang w:eastAsia="ru-RU" w:bidi="ar-SA"/>
        </w:rPr>
        <w:t>4</w:t>
      </w:r>
      <w:r w:rsidRPr="00603326">
        <w:rPr>
          <w:rFonts w:ascii="Arial" w:hAnsi="Arial" w:cs="Arial"/>
        </w:rPr>
        <w:t xml:space="preserve"> импульсов. Устанавливают второй источник так, чтобы он не экранировал первый источник (или испускал наряду с частицами с наибольшей энергией и частицы с меньшими энергиями), увеличивают входную загрузку последовательно, каждый раз измеряют спектр импульсов в присутствии второго источника. Определяют скорость счета импульсов в анализируемом максимуме.</w:t>
      </w:r>
    </w:p>
    <w:p w:rsidR="00603326" w:rsidRPr="00603326" w:rsidRDefault="00603326" w:rsidP="00603326">
      <w:pPr>
        <w:pStyle w:val="a0"/>
        <w:rPr>
          <w:rFonts w:ascii="Arial" w:hAnsi="Arial" w:cs="Arial"/>
        </w:rPr>
      </w:pPr>
      <w:r w:rsidRPr="00603326">
        <w:rPr>
          <w:rFonts w:ascii="Arial" w:hAnsi="Arial" w:cs="Arial"/>
        </w:rPr>
        <w:t>Допускается определять входную загрузку спектрометра путем суммирования импульсов, регистрируемых в единицу времени во всех каналах амплитудного анализатора.</w:t>
      </w:r>
    </w:p>
    <w:p w:rsidR="00603326" w:rsidRPr="00603326" w:rsidRDefault="00603326" w:rsidP="00603326">
      <w:pPr>
        <w:pStyle w:val="a0"/>
        <w:rPr>
          <w:rFonts w:ascii="Arial" w:hAnsi="Arial" w:cs="Arial"/>
        </w:rPr>
      </w:pPr>
      <w:r w:rsidRPr="00603326">
        <w:rPr>
          <w:rFonts w:ascii="Arial" w:hAnsi="Arial" w:cs="Arial"/>
        </w:rPr>
        <w:lastRenderedPageBreak/>
        <w:t>Входную загрузку спектрометра увеличивают до тех пор, пока скорость счета импульсов, в анализируемом максимуме не уменьшится примерно на 10% по отношению к первоначальному результату.</w:t>
      </w:r>
    </w:p>
    <w:p w:rsidR="00603326" w:rsidRPr="00603326" w:rsidRDefault="00603326" w:rsidP="00603326">
      <w:pPr>
        <w:pStyle w:val="a0"/>
        <w:rPr>
          <w:rFonts w:ascii="Arial" w:hAnsi="Arial" w:cs="Arial"/>
        </w:rPr>
      </w:pPr>
      <w:r w:rsidRPr="00603326">
        <w:rPr>
          <w:rFonts w:ascii="Arial" w:hAnsi="Arial" w:cs="Arial"/>
        </w:rPr>
        <w:t>Значение максимальной входной статистической загрузки спектрометра определяется допустимым значением уменьшения скорости счета импульсов в анализируемом максимуме по отношению к первоначальному значению.</w:t>
      </w:r>
    </w:p>
    <w:p w:rsidR="00603326" w:rsidRPr="00603326" w:rsidRDefault="00603326" w:rsidP="00603326">
      <w:pPr>
        <w:pStyle w:val="a0"/>
        <w:rPr>
          <w:rFonts w:ascii="Arial" w:hAnsi="Arial" w:cs="Arial"/>
        </w:rPr>
      </w:pPr>
      <w:r w:rsidRPr="00603326">
        <w:rPr>
          <w:rFonts w:ascii="Arial" w:hAnsi="Arial" w:cs="Arial"/>
        </w:rPr>
        <w:t>Конкретное значение максимальной входной статистической загрузки спектрометра должно быть указано в ТД на спектрометр</w:t>
      </w:r>
      <w:r w:rsidR="00C21090">
        <w:rPr>
          <w:rFonts w:ascii="Arial" w:hAnsi="Arial" w:cs="Arial"/>
        </w:rPr>
        <w:t>.</w:t>
      </w:r>
      <w:r w:rsidRPr="00603326">
        <w:rPr>
          <w:rFonts w:ascii="Arial" w:hAnsi="Arial" w:cs="Arial"/>
        </w:rPr>
        <w:t xml:space="preserve"> В ТД обязательно должны быть указаны установки нижнего и верхнего порогов дифференциального энергетического окна анализируемого максимума амплитудного распределения.</w:t>
      </w:r>
    </w:p>
    <w:p w:rsidR="00636129" w:rsidRPr="006422F2" w:rsidRDefault="00636129" w:rsidP="00636129">
      <w:pPr>
        <w:pStyle w:val="2"/>
        <w:numPr>
          <w:ilvl w:val="0"/>
          <w:numId w:val="5"/>
        </w:numPr>
        <w:ind w:firstLine="709"/>
        <w:rPr>
          <w:rFonts w:ascii="Arial" w:hAnsi="Arial" w:cs="Arial"/>
          <w:bCs w:val="0"/>
          <w:sz w:val="28"/>
          <w:szCs w:val="28"/>
        </w:rPr>
      </w:pPr>
      <w:r w:rsidRPr="006422F2">
        <w:rPr>
          <w:rFonts w:ascii="Arial" w:hAnsi="Arial" w:cs="Arial"/>
          <w:bCs w:val="0"/>
          <w:sz w:val="28"/>
          <w:szCs w:val="28"/>
        </w:rPr>
        <w:t>Метод измерений времени установления рабочего режима и  нестабильности показаний за время непрерывной работы</w:t>
      </w:r>
    </w:p>
    <w:p w:rsidR="00636129" w:rsidRDefault="00636129" w:rsidP="00636129">
      <w:pPr>
        <w:pStyle w:val="2"/>
        <w:keepNext w:val="0"/>
        <w:widowControl w:val="0"/>
        <w:numPr>
          <w:ilvl w:val="1"/>
          <w:numId w:val="5"/>
        </w:numPr>
        <w:spacing w:before="0" w:after="0" w:line="360" w:lineRule="auto"/>
        <w:ind w:firstLine="709"/>
        <w:rPr>
          <w:rFonts w:ascii="Arial" w:hAnsi="Arial" w:cs="Arial"/>
          <w:b w:val="0"/>
          <w:sz w:val="24"/>
          <w:szCs w:val="24"/>
        </w:rPr>
      </w:pPr>
      <w:r>
        <w:rPr>
          <w:rFonts w:ascii="Arial" w:hAnsi="Arial" w:cs="Arial"/>
          <w:b w:val="0"/>
          <w:sz w:val="24"/>
          <w:szCs w:val="24"/>
        </w:rPr>
        <w:t xml:space="preserve">Для измерений используют источники по п. </w:t>
      </w:r>
      <w:r w:rsidR="00444E15">
        <w:rPr>
          <w:rFonts w:ascii="Arial" w:hAnsi="Arial" w:cs="Arial"/>
          <w:b w:val="0"/>
          <w:sz w:val="24"/>
          <w:szCs w:val="24"/>
        </w:rPr>
        <w:t>8</w:t>
      </w:r>
      <w:r>
        <w:rPr>
          <w:rFonts w:ascii="Arial" w:hAnsi="Arial" w:cs="Arial"/>
          <w:b w:val="0"/>
          <w:sz w:val="24"/>
          <w:szCs w:val="24"/>
        </w:rPr>
        <w:t>.</w:t>
      </w:r>
      <w:r w:rsidR="00444E15">
        <w:rPr>
          <w:rFonts w:ascii="Arial" w:hAnsi="Arial" w:cs="Arial"/>
          <w:b w:val="0"/>
          <w:sz w:val="24"/>
          <w:szCs w:val="24"/>
        </w:rPr>
        <w:t xml:space="preserve">2. </w:t>
      </w:r>
      <w:r w:rsidR="00444E15" w:rsidRPr="00444E15">
        <w:rPr>
          <w:rFonts w:ascii="Arial" w:hAnsi="Arial" w:cs="Arial"/>
          <w:b w:val="0"/>
          <w:sz w:val="24"/>
          <w:szCs w:val="24"/>
        </w:rPr>
        <w:t>с энергиями</w:t>
      </w:r>
      <w:r w:rsidR="00444E15">
        <w:rPr>
          <w:rFonts w:ascii="Arial" w:hAnsi="Arial" w:cs="Arial"/>
          <w:b w:val="0"/>
          <w:sz w:val="24"/>
          <w:szCs w:val="24"/>
        </w:rPr>
        <w:t xml:space="preserve"> квантов и альфа-частиц</w:t>
      </w:r>
      <w:r w:rsidR="00444E15" w:rsidRPr="00444E15">
        <w:rPr>
          <w:rFonts w:ascii="Arial" w:hAnsi="Arial" w:cs="Arial"/>
          <w:b w:val="0"/>
          <w:sz w:val="24"/>
          <w:szCs w:val="24"/>
        </w:rPr>
        <w:t xml:space="preserve"> </w:t>
      </w:r>
      <w:r w:rsidR="00B07F7B">
        <w:rPr>
          <w:rFonts w:ascii="Arial" w:hAnsi="Arial" w:cs="Arial"/>
          <w:b w:val="0"/>
          <w:sz w:val="24"/>
          <w:szCs w:val="24"/>
        </w:rPr>
        <w:t>максимально близкими к</w:t>
      </w:r>
      <w:r w:rsidR="00444E15" w:rsidRPr="00444E15">
        <w:rPr>
          <w:rFonts w:ascii="Arial" w:hAnsi="Arial" w:cs="Arial"/>
          <w:b w:val="0"/>
          <w:sz w:val="24"/>
          <w:szCs w:val="24"/>
        </w:rPr>
        <w:t xml:space="preserve"> </w:t>
      </w:r>
      <w:r w:rsidR="00B07F7B">
        <w:rPr>
          <w:rFonts w:ascii="Arial" w:hAnsi="Arial" w:cs="Arial"/>
          <w:b w:val="0"/>
          <w:sz w:val="24"/>
          <w:szCs w:val="24"/>
        </w:rPr>
        <w:t>нижней и верхней границам</w:t>
      </w:r>
      <w:r w:rsidR="00444E15" w:rsidRPr="00444E15">
        <w:rPr>
          <w:rFonts w:ascii="Arial" w:hAnsi="Arial" w:cs="Arial"/>
          <w:b w:val="0"/>
          <w:sz w:val="24"/>
          <w:szCs w:val="24"/>
        </w:rPr>
        <w:t xml:space="preserve"> энергетического диапазона спектрометра</w:t>
      </w:r>
      <w:r w:rsidR="00B07F7B">
        <w:rPr>
          <w:rFonts w:ascii="Arial" w:hAnsi="Arial" w:cs="Arial"/>
          <w:b w:val="0"/>
          <w:sz w:val="24"/>
          <w:szCs w:val="24"/>
        </w:rPr>
        <w:t>.</w:t>
      </w:r>
    </w:p>
    <w:p w:rsidR="00636129" w:rsidRPr="00636129" w:rsidRDefault="00636129" w:rsidP="00636129">
      <w:pPr>
        <w:pStyle w:val="2"/>
        <w:keepNext w:val="0"/>
        <w:widowControl w:val="0"/>
        <w:numPr>
          <w:ilvl w:val="1"/>
          <w:numId w:val="5"/>
        </w:numPr>
        <w:spacing w:before="0" w:after="0" w:line="360" w:lineRule="auto"/>
        <w:ind w:firstLine="709"/>
        <w:rPr>
          <w:rFonts w:ascii="Arial" w:hAnsi="Arial" w:cs="Arial"/>
          <w:b w:val="0"/>
          <w:sz w:val="24"/>
          <w:szCs w:val="24"/>
        </w:rPr>
      </w:pPr>
      <w:r w:rsidRPr="00636129">
        <w:rPr>
          <w:rFonts w:ascii="Arial" w:hAnsi="Arial" w:cs="Arial"/>
          <w:b w:val="0"/>
          <w:sz w:val="24"/>
          <w:szCs w:val="24"/>
        </w:rPr>
        <w:t>Активность радионуклид</w:t>
      </w:r>
      <w:r w:rsidR="00444E15">
        <w:rPr>
          <w:rFonts w:ascii="Arial" w:hAnsi="Arial" w:cs="Arial"/>
          <w:b w:val="0"/>
          <w:sz w:val="24"/>
          <w:szCs w:val="24"/>
        </w:rPr>
        <w:t>а</w:t>
      </w:r>
      <w:r w:rsidRPr="00636129">
        <w:rPr>
          <w:rFonts w:ascii="Arial" w:hAnsi="Arial" w:cs="Arial"/>
          <w:b w:val="0"/>
          <w:sz w:val="24"/>
          <w:szCs w:val="24"/>
        </w:rPr>
        <w:t xml:space="preserve"> </w:t>
      </w:r>
      <w:r w:rsidR="00444E15">
        <w:rPr>
          <w:rFonts w:ascii="Arial" w:hAnsi="Arial" w:cs="Arial"/>
          <w:b w:val="0"/>
          <w:sz w:val="24"/>
          <w:szCs w:val="24"/>
        </w:rPr>
        <w:t xml:space="preserve">в </w:t>
      </w:r>
      <w:r w:rsidRPr="00636129">
        <w:rPr>
          <w:rFonts w:ascii="Arial" w:hAnsi="Arial" w:cs="Arial"/>
          <w:b w:val="0"/>
          <w:sz w:val="24"/>
          <w:szCs w:val="24"/>
        </w:rPr>
        <w:t>источник</w:t>
      </w:r>
      <w:r w:rsidR="00444E15">
        <w:rPr>
          <w:rFonts w:ascii="Arial" w:hAnsi="Arial" w:cs="Arial"/>
          <w:b w:val="0"/>
          <w:sz w:val="24"/>
          <w:szCs w:val="24"/>
        </w:rPr>
        <w:t>е</w:t>
      </w:r>
      <w:r w:rsidRPr="00636129">
        <w:rPr>
          <w:rFonts w:ascii="Arial" w:hAnsi="Arial" w:cs="Arial"/>
          <w:b w:val="0"/>
          <w:sz w:val="24"/>
          <w:szCs w:val="24"/>
        </w:rPr>
        <w:t xml:space="preserve"> и положение его относительно детектора выбираются </w:t>
      </w:r>
      <w:proofErr w:type="gramStart"/>
      <w:r w:rsidRPr="00636129">
        <w:rPr>
          <w:rFonts w:ascii="Arial" w:hAnsi="Arial" w:cs="Arial"/>
          <w:b w:val="0"/>
          <w:sz w:val="24"/>
          <w:szCs w:val="24"/>
        </w:rPr>
        <w:t>такими</w:t>
      </w:r>
      <w:proofErr w:type="gramEnd"/>
      <w:r w:rsidRPr="00636129">
        <w:rPr>
          <w:rFonts w:ascii="Arial" w:hAnsi="Arial" w:cs="Arial"/>
          <w:b w:val="0"/>
          <w:sz w:val="24"/>
          <w:szCs w:val="24"/>
        </w:rPr>
        <w:t>, чтобы стати</w:t>
      </w:r>
      <w:r w:rsidR="00B07F7B">
        <w:rPr>
          <w:rFonts w:ascii="Arial" w:hAnsi="Arial" w:cs="Arial"/>
          <w:b w:val="0"/>
          <w:sz w:val="24"/>
          <w:szCs w:val="24"/>
        </w:rPr>
        <w:t>стическая загрузка спектрометра не превышала</w:t>
      </w:r>
      <w:r w:rsidRPr="00636129">
        <w:rPr>
          <w:rFonts w:ascii="Arial" w:hAnsi="Arial" w:cs="Arial"/>
          <w:b w:val="0"/>
          <w:sz w:val="24"/>
          <w:szCs w:val="24"/>
        </w:rPr>
        <w:t xml:space="preserve"> 5000 </w:t>
      </w:r>
      <w:proofErr w:type="spellStart"/>
      <w:r w:rsidRPr="00636129">
        <w:rPr>
          <w:rFonts w:ascii="Arial" w:hAnsi="Arial" w:cs="Arial"/>
          <w:b w:val="0"/>
          <w:sz w:val="24"/>
          <w:szCs w:val="24"/>
        </w:rPr>
        <w:t>имп</w:t>
      </w:r>
      <w:proofErr w:type="spellEnd"/>
      <w:r w:rsidRPr="00636129">
        <w:rPr>
          <w:rFonts w:ascii="Arial" w:hAnsi="Arial" w:cs="Arial"/>
          <w:b w:val="0"/>
          <w:sz w:val="24"/>
          <w:szCs w:val="24"/>
        </w:rPr>
        <w:t xml:space="preserve">/с, а число импульсов в каждом ППП за время экспозиции 100 с было достаточным для определения положения его </w:t>
      </w:r>
      <w:proofErr w:type="spellStart"/>
      <w:r w:rsidRPr="00636129">
        <w:rPr>
          <w:rFonts w:ascii="Arial" w:hAnsi="Arial" w:cs="Arial"/>
          <w:b w:val="0"/>
          <w:sz w:val="24"/>
          <w:szCs w:val="24"/>
        </w:rPr>
        <w:t>центроид</w:t>
      </w:r>
      <w:r w:rsidR="00444E15">
        <w:rPr>
          <w:rFonts w:ascii="Arial" w:hAnsi="Arial" w:cs="Arial"/>
          <w:b w:val="0"/>
          <w:sz w:val="24"/>
          <w:szCs w:val="24"/>
        </w:rPr>
        <w:t>а</w:t>
      </w:r>
      <w:proofErr w:type="spellEnd"/>
      <w:r w:rsidRPr="00636129">
        <w:rPr>
          <w:rFonts w:ascii="Arial" w:hAnsi="Arial" w:cs="Arial"/>
          <w:b w:val="0"/>
          <w:sz w:val="24"/>
          <w:szCs w:val="24"/>
        </w:rPr>
        <w:t>.</w:t>
      </w:r>
    </w:p>
    <w:p w:rsidR="00636129" w:rsidRPr="00444E15" w:rsidRDefault="00636129" w:rsidP="00444E15">
      <w:pPr>
        <w:pStyle w:val="2"/>
        <w:keepNext w:val="0"/>
        <w:widowControl w:val="0"/>
        <w:numPr>
          <w:ilvl w:val="1"/>
          <w:numId w:val="5"/>
        </w:numPr>
        <w:spacing w:before="0" w:after="0" w:line="360" w:lineRule="auto"/>
        <w:ind w:firstLine="709"/>
        <w:rPr>
          <w:rFonts w:ascii="Arial" w:hAnsi="Arial" w:cs="Arial"/>
          <w:b w:val="0"/>
          <w:sz w:val="24"/>
          <w:szCs w:val="24"/>
        </w:rPr>
      </w:pPr>
      <w:r w:rsidRPr="00444E15">
        <w:rPr>
          <w:rFonts w:ascii="Arial" w:hAnsi="Arial" w:cs="Arial"/>
          <w:b w:val="0"/>
          <w:sz w:val="24"/>
          <w:szCs w:val="24"/>
        </w:rPr>
        <w:t xml:space="preserve">Спектрометр включить. После окончания времени установления рабочего режима проводить измерение спектров с экспозицией 100 </w:t>
      </w:r>
      <w:proofErr w:type="gramStart"/>
      <w:r w:rsidRPr="00444E15">
        <w:rPr>
          <w:rFonts w:ascii="Arial" w:hAnsi="Arial" w:cs="Arial"/>
          <w:b w:val="0"/>
          <w:sz w:val="24"/>
          <w:szCs w:val="24"/>
        </w:rPr>
        <w:t>с</w:t>
      </w:r>
      <w:proofErr w:type="gramEnd"/>
      <w:r w:rsidRPr="00444E15">
        <w:rPr>
          <w:rFonts w:ascii="Arial" w:hAnsi="Arial" w:cs="Arial"/>
          <w:b w:val="0"/>
          <w:sz w:val="24"/>
          <w:szCs w:val="24"/>
        </w:rPr>
        <w:t xml:space="preserve"> </w:t>
      </w:r>
      <w:proofErr w:type="gramStart"/>
      <w:r w:rsidR="00B07F7B" w:rsidRPr="00B07F7B">
        <w:rPr>
          <w:rFonts w:ascii="Arial" w:hAnsi="Arial" w:cs="Arial"/>
          <w:b w:val="0"/>
          <w:sz w:val="24"/>
          <w:szCs w:val="24"/>
        </w:rPr>
        <w:t>в</w:t>
      </w:r>
      <w:proofErr w:type="gramEnd"/>
      <w:r w:rsidR="00B07F7B" w:rsidRPr="00B07F7B">
        <w:rPr>
          <w:rFonts w:ascii="Arial" w:hAnsi="Arial" w:cs="Arial"/>
          <w:b w:val="0"/>
          <w:sz w:val="24"/>
          <w:szCs w:val="24"/>
        </w:rPr>
        <w:t xml:space="preserve"> течение времени непрерывной работы спектрометра через равные промежутки времени</w:t>
      </w:r>
      <w:r w:rsidRPr="00444E15">
        <w:rPr>
          <w:rFonts w:ascii="Arial" w:hAnsi="Arial" w:cs="Arial"/>
          <w:b w:val="0"/>
          <w:sz w:val="24"/>
          <w:szCs w:val="24"/>
        </w:rPr>
        <w:t>. Сохранять набранные спектры в памяти спектрометра для последующей обработки.</w:t>
      </w:r>
    </w:p>
    <w:p w:rsidR="00636129" w:rsidRPr="00636129" w:rsidRDefault="00636129" w:rsidP="00444E15">
      <w:pPr>
        <w:pStyle w:val="2"/>
        <w:keepNext w:val="0"/>
        <w:widowControl w:val="0"/>
        <w:numPr>
          <w:ilvl w:val="1"/>
          <w:numId w:val="5"/>
        </w:numPr>
        <w:spacing w:before="0" w:after="0" w:line="360" w:lineRule="auto"/>
        <w:ind w:firstLine="709"/>
        <w:rPr>
          <w:rFonts w:ascii="Arial" w:hAnsi="Arial" w:cs="Arial"/>
          <w:sz w:val="24"/>
          <w:szCs w:val="24"/>
        </w:rPr>
      </w:pPr>
      <w:r w:rsidRPr="00444E15">
        <w:rPr>
          <w:rFonts w:ascii="Arial" w:hAnsi="Arial" w:cs="Arial"/>
          <w:b w:val="0"/>
          <w:sz w:val="24"/>
          <w:szCs w:val="24"/>
        </w:rPr>
        <w:t xml:space="preserve">В каждом измеренном спектре определить положение центров ППП с энергиями </w:t>
      </w:r>
      <w:r w:rsidRPr="00444E15">
        <w:rPr>
          <w:rFonts w:ascii="Arial" w:hAnsi="Arial" w:cs="Arial"/>
          <w:b w:val="0"/>
          <w:i/>
          <w:sz w:val="24"/>
          <w:szCs w:val="24"/>
          <w:lang w:val="en-US"/>
        </w:rPr>
        <w:t>E</w:t>
      </w:r>
      <w:r w:rsidRPr="00444E15">
        <w:rPr>
          <w:rFonts w:ascii="Arial" w:hAnsi="Arial" w:cs="Arial"/>
          <w:b w:val="0"/>
          <w:i/>
          <w:sz w:val="24"/>
          <w:szCs w:val="24"/>
          <w:vertAlign w:val="subscript"/>
        </w:rPr>
        <w:t>1</w:t>
      </w:r>
      <w:r w:rsidRPr="00444E15">
        <w:rPr>
          <w:rFonts w:ascii="Arial" w:hAnsi="Arial" w:cs="Arial"/>
          <w:b w:val="0"/>
          <w:sz w:val="24"/>
          <w:szCs w:val="24"/>
        </w:rPr>
        <w:t xml:space="preserve"> и </w:t>
      </w:r>
      <w:r w:rsidRPr="00444E15">
        <w:rPr>
          <w:rFonts w:ascii="Arial" w:hAnsi="Arial" w:cs="Arial"/>
          <w:b w:val="0"/>
          <w:i/>
          <w:sz w:val="24"/>
          <w:szCs w:val="24"/>
          <w:lang w:val="en-US"/>
        </w:rPr>
        <w:t>E</w:t>
      </w:r>
      <w:r w:rsidRPr="00444E15">
        <w:rPr>
          <w:rFonts w:ascii="Arial" w:hAnsi="Arial" w:cs="Arial"/>
          <w:b w:val="0"/>
          <w:i/>
          <w:sz w:val="24"/>
          <w:szCs w:val="24"/>
          <w:vertAlign w:val="subscript"/>
        </w:rPr>
        <w:t>2</w:t>
      </w:r>
      <w:r w:rsidR="00444E15" w:rsidRPr="00444E15">
        <w:rPr>
          <w:rFonts w:ascii="Arial" w:hAnsi="Arial" w:cs="Arial"/>
          <w:b w:val="0"/>
          <w:sz w:val="24"/>
          <w:szCs w:val="24"/>
        </w:rPr>
        <w:t>.</w:t>
      </w:r>
    </w:p>
    <w:p w:rsidR="00636129" w:rsidRDefault="00636129" w:rsidP="00444E15">
      <w:pPr>
        <w:pStyle w:val="2"/>
        <w:keepNext w:val="0"/>
        <w:widowControl w:val="0"/>
        <w:numPr>
          <w:ilvl w:val="1"/>
          <w:numId w:val="5"/>
        </w:numPr>
        <w:spacing w:before="0" w:after="0" w:line="360" w:lineRule="auto"/>
        <w:ind w:firstLine="709"/>
        <w:rPr>
          <w:rFonts w:ascii="Arial" w:hAnsi="Arial" w:cs="Arial"/>
          <w:b w:val="0"/>
          <w:sz w:val="24"/>
          <w:szCs w:val="24"/>
        </w:rPr>
      </w:pPr>
      <w:r w:rsidRPr="00444E15">
        <w:rPr>
          <w:rFonts w:ascii="Arial" w:hAnsi="Arial" w:cs="Arial"/>
          <w:b w:val="0"/>
          <w:sz w:val="24"/>
          <w:szCs w:val="24"/>
        </w:rPr>
        <w:t xml:space="preserve">Рассчитать средние значения положений пиков </w:t>
      </w:r>
      <w:r w:rsidRPr="00444E15">
        <w:rPr>
          <w:rFonts w:ascii="Arial" w:hAnsi="Arial" w:cs="Arial"/>
          <w:b w:val="0"/>
          <w:i/>
          <w:sz w:val="24"/>
          <w:szCs w:val="24"/>
          <w:lang w:val="en-US"/>
        </w:rPr>
        <w:t>E</w:t>
      </w:r>
      <w:r w:rsidRPr="00444E15">
        <w:rPr>
          <w:rFonts w:ascii="Arial" w:hAnsi="Arial" w:cs="Arial"/>
          <w:b w:val="0"/>
          <w:i/>
          <w:sz w:val="24"/>
          <w:szCs w:val="24"/>
          <w:vertAlign w:val="subscript"/>
        </w:rPr>
        <w:t>1ср</w:t>
      </w:r>
      <w:r w:rsidRPr="00444E15">
        <w:rPr>
          <w:rFonts w:ascii="Arial" w:hAnsi="Arial" w:cs="Arial"/>
          <w:b w:val="0"/>
          <w:sz w:val="24"/>
          <w:szCs w:val="24"/>
        </w:rPr>
        <w:t xml:space="preserve"> и </w:t>
      </w:r>
      <w:r w:rsidRPr="00444E15">
        <w:rPr>
          <w:rFonts w:ascii="Arial" w:hAnsi="Arial" w:cs="Arial"/>
          <w:b w:val="0"/>
          <w:i/>
          <w:sz w:val="24"/>
          <w:szCs w:val="24"/>
          <w:lang w:val="en-US"/>
        </w:rPr>
        <w:t>E</w:t>
      </w:r>
      <w:r w:rsidRPr="00444E15">
        <w:rPr>
          <w:rFonts w:ascii="Arial" w:hAnsi="Arial" w:cs="Arial"/>
          <w:b w:val="0"/>
          <w:i/>
          <w:sz w:val="24"/>
          <w:szCs w:val="24"/>
          <w:vertAlign w:val="subscript"/>
        </w:rPr>
        <w:t>2ср</w:t>
      </w:r>
      <w:r w:rsidRPr="00444E15">
        <w:rPr>
          <w:rFonts w:ascii="Arial" w:hAnsi="Arial" w:cs="Arial"/>
          <w:b w:val="0"/>
          <w:sz w:val="24"/>
          <w:szCs w:val="24"/>
        </w:rPr>
        <w:t xml:space="preserve"> и средние </w:t>
      </w:r>
      <w:proofErr w:type="spellStart"/>
      <w:r w:rsidRPr="00444E15">
        <w:rPr>
          <w:rFonts w:ascii="Arial" w:hAnsi="Arial" w:cs="Arial"/>
          <w:b w:val="0"/>
          <w:sz w:val="24"/>
          <w:szCs w:val="24"/>
        </w:rPr>
        <w:t>квадратические</w:t>
      </w:r>
      <w:proofErr w:type="spellEnd"/>
      <w:r w:rsidRPr="00444E15">
        <w:rPr>
          <w:rFonts w:ascii="Arial" w:hAnsi="Arial" w:cs="Arial"/>
          <w:b w:val="0"/>
          <w:sz w:val="24"/>
          <w:szCs w:val="24"/>
        </w:rPr>
        <w:t xml:space="preserve"> отклонения (СКО):</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524"/>
      </w:tblGrid>
      <w:tr w:rsidR="00444E15" w:rsidRPr="00444E15" w:rsidTr="00A91DCE">
        <w:tc>
          <w:tcPr>
            <w:tcW w:w="8613" w:type="dxa"/>
            <w:vAlign w:val="center"/>
          </w:tcPr>
          <w:p w:rsidR="00444E15" w:rsidRPr="00444E15" w:rsidRDefault="00444E15" w:rsidP="00444E15">
            <w:pPr>
              <w:pStyle w:val="a0"/>
            </w:pPr>
            <w:r w:rsidRPr="00636129">
              <w:rPr>
                <w:rFonts w:ascii="Arial" w:hAnsi="Arial" w:cs="Arial"/>
                <w:i/>
                <w:lang w:val="en-US"/>
              </w:rPr>
              <w:object w:dxaOrig="2280" w:dyaOrig="1040">
                <v:shape id="_x0000_i1032" type="#_x0000_t75" style="width:115.65pt;height:53pt" o:ole="">
                  <v:imagedata r:id="rId105" o:title=""/>
                </v:shape>
                <o:OLEObject Type="Embed" ProgID="Equation.3" ShapeID="_x0000_i1032" DrawAspect="Content" ObjectID="_1822396024" r:id="rId106"/>
              </w:object>
            </w:r>
            <w:r w:rsidRPr="00636129">
              <w:rPr>
                <w:rFonts w:ascii="Arial" w:hAnsi="Arial" w:cs="Arial"/>
                <w:i/>
                <w:lang w:val="en-US"/>
              </w:rPr>
              <w:object w:dxaOrig="2340" w:dyaOrig="1040">
                <v:shape id="_x0000_i1033" type="#_x0000_t75" style="width:119pt;height:53pt;mso-position-vertical:absolute" o:ole="" o:allowoverlap="f">
                  <v:imagedata r:id="rId107" o:title=""/>
                </v:shape>
                <o:OLEObject Type="Embed" ProgID="Equation.3" ShapeID="_x0000_i1033" DrawAspect="Content" ObjectID="_1822396025" r:id="rId108"/>
              </w:object>
            </w:r>
          </w:p>
        </w:tc>
        <w:tc>
          <w:tcPr>
            <w:tcW w:w="1524" w:type="dxa"/>
            <w:vAlign w:val="center"/>
          </w:tcPr>
          <w:p w:rsidR="00444E15" w:rsidRPr="00444E15" w:rsidRDefault="00444E15" w:rsidP="00444E15">
            <w:pPr>
              <w:pStyle w:val="a0"/>
            </w:pPr>
            <w:r w:rsidRPr="00444E15">
              <w:t>(1</w:t>
            </w:r>
            <w:r>
              <w:t>7</w:t>
            </w:r>
            <w:r w:rsidRPr="00444E15">
              <w:t>)</w:t>
            </w:r>
          </w:p>
        </w:tc>
      </w:tr>
    </w:tbl>
    <w:p w:rsidR="00636129" w:rsidRPr="00636129" w:rsidRDefault="00636129" w:rsidP="00636129">
      <w:pPr>
        <w:pStyle w:val="a0"/>
        <w:rPr>
          <w:rFonts w:ascii="Arial" w:hAnsi="Arial" w:cs="Arial"/>
        </w:rPr>
      </w:pPr>
      <w:r w:rsidRPr="00636129">
        <w:rPr>
          <w:rFonts w:ascii="Arial" w:hAnsi="Arial" w:cs="Arial"/>
          <w:i/>
        </w:rPr>
        <w:tab/>
      </w:r>
      <w:r w:rsidRPr="00636129">
        <w:rPr>
          <w:rFonts w:ascii="Arial" w:hAnsi="Arial" w:cs="Arial"/>
        </w:rPr>
        <w:t xml:space="preserve">где </w:t>
      </w:r>
      <w:r w:rsidRPr="00636129">
        <w:rPr>
          <w:rFonts w:ascii="Arial" w:hAnsi="Arial" w:cs="Arial"/>
          <w:i/>
          <w:lang w:val="en-US"/>
        </w:rPr>
        <w:t>m</w:t>
      </w:r>
      <w:r w:rsidRPr="00636129">
        <w:rPr>
          <w:rFonts w:ascii="Arial" w:hAnsi="Arial" w:cs="Arial"/>
        </w:rPr>
        <w:t xml:space="preserve"> – число измерений.</w:t>
      </w:r>
    </w:p>
    <w:p w:rsidR="00636129" w:rsidRDefault="00636129" w:rsidP="00444E15">
      <w:pPr>
        <w:pStyle w:val="2"/>
        <w:keepNext w:val="0"/>
        <w:widowControl w:val="0"/>
        <w:numPr>
          <w:ilvl w:val="1"/>
          <w:numId w:val="5"/>
        </w:numPr>
        <w:spacing w:before="0" w:after="0" w:line="360" w:lineRule="auto"/>
        <w:ind w:firstLine="709"/>
        <w:rPr>
          <w:rFonts w:ascii="Arial" w:hAnsi="Arial" w:cs="Arial"/>
          <w:b w:val="0"/>
          <w:sz w:val="24"/>
          <w:szCs w:val="24"/>
        </w:rPr>
      </w:pPr>
      <w:r w:rsidRPr="00444E15">
        <w:rPr>
          <w:rFonts w:ascii="Arial" w:hAnsi="Arial" w:cs="Arial"/>
          <w:b w:val="0"/>
          <w:sz w:val="24"/>
          <w:szCs w:val="24"/>
        </w:rPr>
        <w:t xml:space="preserve">По </w:t>
      </w:r>
      <w:proofErr w:type="gramStart"/>
      <w:r w:rsidRPr="00444E15">
        <w:rPr>
          <w:rFonts w:ascii="Arial" w:hAnsi="Arial" w:cs="Arial"/>
          <w:b w:val="0"/>
          <w:sz w:val="24"/>
          <w:szCs w:val="24"/>
        </w:rPr>
        <w:t>максимальному</w:t>
      </w:r>
      <w:proofErr w:type="gramEnd"/>
      <w:r w:rsidRPr="00444E15">
        <w:rPr>
          <w:rFonts w:ascii="Arial" w:hAnsi="Arial" w:cs="Arial"/>
          <w:b w:val="0"/>
          <w:sz w:val="24"/>
          <w:szCs w:val="24"/>
        </w:rPr>
        <w:t xml:space="preserve"> СКО рассчитать временную нестабильность в </w:t>
      </w:r>
      <w:r w:rsidR="00444E15">
        <w:rPr>
          <w:rFonts w:ascii="Arial" w:hAnsi="Arial" w:cs="Arial"/>
          <w:b w:val="0"/>
          <w:sz w:val="24"/>
          <w:szCs w:val="24"/>
        </w:rPr>
        <w:t>процентах</w:t>
      </w:r>
      <w:r w:rsidRPr="00444E15">
        <w:rPr>
          <w:rFonts w:ascii="Arial" w:hAnsi="Arial" w:cs="Arial"/>
          <w:b w:val="0"/>
          <w:sz w:val="24"/>
          <w:szCs w:val="24"/>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524"/>
      </w:tblGrid>
      <w:tr w:rsidR="00444E15" w:rsidRPr="00444E15" w:rsidTr="0007561F">
        <w:tc>
          <w:tcPr>
            <w:tcW w:w="8613" w:type="dxa"/>
            <w:vAlign w:val="center"/>
          </w:tcPr>
          <w:p w:rsidR="00444E15" w:rsidRPr="00444E15" w:rsidRDefault="00444E15" w:rsidP="00444E15">
            <w:pPr>
              <w:pStyle w:val="a0"/>
              <w:jc w:val="center"/>
            </w:pPr>
            <w:r w:rsidRPr="00636129">
              <w:rPr>
                <w:rFonts w:ascii="Arial" w:hAnsi="Arial" w:cs="Arial"/>
                <w:i/>
                <w:lang w:val="en-US"/>
              </w:rPr>
              <w:object w:dxaOrig="1540" w:dyaOrig="700">
                <v:shape id="_x0000_i1034" type="#_x0000_t75" style="width:78.35pt;height:35.65pt" o:ole="">
                  <v:imagedata r:id="rId109" o:title=""/>
                </v:shape>
                <o:OLEObject Type="Embed" ProgID="Equation.3" ShapeID="_x0000_i1034" DrawAspect="Content" ObjectID="_1822396026" r:id="rId110"/>
              </w:object>
            </w:r>
          </w:p>
        </w:tc>
        <w:tc>
          <w:tcPr>
            <w:tcW w:w="1524" w:type="dxa"/>
            <w:vAlign w:val="center"/>
          </w:tcPr>
          <w:p w:rsidR="00444E15" w:rsidRPr="00444E15" w:rsidRDefault="00444E15" w:rsidP="00444E15">
            <w:pPr>
              <w:pStyle w:val="a0"/>
            </w:pPr>
            <w:r w:rsidRPr="00444E15">
              <w:t>(1</w:t>
            </w:r>
            <w:r>
              <w:t>8</w:t>
            </w:r>
            <w:r w:rsidRPr="00444E15">
              <w:t>)</w:t>
            </w:r>
          </w:p>
        </w:tc>
      </w:tr>
    </w:tbl>
    <w:p w:rsidR="00444E15" w:rsidRPr="00444E15" w:rsidRDefault="00444E15" w:rsidP="00444E15">
      <w:pPr>
        <w:pStyle w:val="a0"/>
      </w:pPr>
    </w:p>
    <w:p w:rsidR="00636129" w:rsidRPr="00636129" w:rsidRDefault="00636129" w:rsidP="00636129">
      <w:pPr>
        <w:pStyle w:val="a0"/>
        <w:rPr>
          <w:rFonts w:ascii="Arial" w:hAnsi="Arial" w:cs="Arial"/>
        </w:rPr>
      </w:pPr>
      <w:r w:rsidRPr="00636129">
        <w:rPr>
          <w:rFonts w:ascii="Arial" w:hAnsi="Arial" w:cs="Arial"/>
        </w:rPr>
        <w:t xml:space="preserve">     где </w:t>
      </w:r>
      <w:r w:rsidRPr="00636129">
        <w:rPr>
          <w:rFonts w:ascii="Arial" w:hAnsi="Arial" w:cs="Arial"/>
        </w:rPr>
        <w:tab/>
      </w:r>
      <w:r w:rsidRPr="00636129">
        <w:rPr>
          <w:rFonts w:ascii="Arial" w:hAnsi="Arial" w:cs="Arial"/>
          <w:i/>
          <w:lang w:val="en-US"/>
        </w:rPr>
        <w:t>E</w:t>
      </w:r>
      <w:r w:rsidRPr="00636129">
        <w:rPr>
          <w:rFonts w:ascii="Arial" w:hAnsi="Arial" w:cs="Arial"/>
          <w:i/>
          <w:vertAlign w:val="subscript"/>
          <w:lang w:val="en-US"/>
        </w:rPr>
        <w:t>h</w:t>
      </w:r>
      <w:r w:rsidRPr="00636129">
        <w:rPr>
          <w:rFonts w:ascii="Arial" w:hAnsi="Arial" w:cs="Arial"/>
        </w:rPr>
        <w:t xml:space="preserve"> – </w:t>
      </w:r>
      <w:proofErr w:type="gramStart"/>
      <w:r w:rsidRPr="00636129">
        <w:rPr>
          <w:rFonts w:ascii="Arial" w:hAnsi="Arial" w:cs="Arial"/>
        </w:rPr>
        <w:t>максимальная</w:t>
      </w:r>
      <w:proofErr w:type="gramEnd"/>
      <w:r w:rsidRPr="00636129">
        <w:rPr>
          <w:rFonts w:ascii="Arial" w:hAnsi="Arial" w:cs="Arial"/>
        </w:rPr>
        <w:t xml:space="preserve"> из выбранных энергий, кэВ</w:t>
      </w:r>
    </w:p>
    <w:p w:rsidR="00603326" w:rsidRPr="00603326" w:rsidRDefault="00603326" w:rsidP="00603326">
      <w:pPr>
        <w:pStyle w:val="a0"/>
        <w:rPr>
          <w:rFonts w:ascii="Arial" w:hAnsi="Arial" w:cs="Arial"/>
        </w:rPr>
      </w:pPr>
    </w:p>
    <w:p w:rsidR="006422F2" w:rsidRDefault="006422F2">
      <w:pPr>
        <w:widowControl/>
        <w:autoSpaceDE/>
        <w:autoSpaceDN/>
        <w:ind w:firstLine="709"/>
        <w:jc w:val="both"/>
        <w:rPr>
          <w:rFonts w:ascii="Arial" w:hAnsi="Arial" w:cs="Arial"/>
          <w:sz w:val="24"/>
          <w:szCs w:val="24"/>
          <w:lang w:val="ru-RU" w:eastAsia="ja-JP" w:bidi="he-IL"/>
        </w:rPr>
      </w:pPr>
      <w:r w:rsidRPr="00522934">
        <w:rPr>
          <w:rFonts w:ascii="Arial" w:hAnsi="Arial" w:cs="Arial"/>
          <w:lang w:val="ru-RU"/>
        </w:rPr>
        <w:br w:type="page"/>
      </w:r>
    </w:p>
    <w:p w:rsidR="001311B1" w:rsidRDefault="001311B1" w:rsidP="001311B1">
      <w:pPr>
        <w:pStyle w:val="a7"/>
        <w:widowControl w:val="0"/>
        <w:jc w:val="center"/>
        <w:rPr>
          <w:rFonts w:ascii="Arial" w:hAnsi="Arial" w:cs="Arial"/>
          <w:b/>
          <w:bCs/>
          <w:sz w:val="24"/>
          <w:szCs w:val="24"/>
        </w:rPr>
      </w:pPr>
      <w:r w:rsidRPr="003F4BC9">
        <w:rPr>
          <w:rFonts w:ascii="Arial" w:hAnsi="Arial" w:cs="Arial"/>
          <w:b/>
          <w:bCs/>
          <w:sz w:val="24"/>
          <w:szCs w:val="24"/>
        </w:rPr>
        <w:lastRenderedPageBreak/>
        <w:t>Библиография</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
        <w:gridCol w:w="9442"/>
      </w:tblGrid>
      <w:tr w:rsidR="00BC4587" w:rsidRPr="00BC4587" w:rsidTr="001311B1">
        <w:tc>
          <w:tcPr>
            <w:tcW w:w="343" w:type="pct"/>
          </w:tcPr>
          <w:p w:rsidR="00BC4587" w:rsidRDefault="00BC4587" w:rsidP="008E0DB0">
            <w:pPr>
              <w:pStyle w:val="a7"/>
              <w:widowControl w:val="0"/>
              <w:ind w:firstLine="0"/>
              <w:jc w:val="left"/>
              <w:rPr>
                <w:rFonts w:ascii="Arial" w:hAnsi="Arial" w:cs="Arial"/>
                <w:b/>
                <w:bCs/>
                <w:sz w:val="24"/>
                <w:szCs w:val="24"/>
                <w:lang w:val="en-US"/>
              </w:rPr>
            </w:pPr>
            <w:r w:rsidRPr="003F4BC9">
              <w:rPr>
                <w:rFonts w:ascii="Arial" w:hAnsi="Arial" w:cs="Arial"/>
                <w:sz w:val="24"/>
                <w:szCs w:val="24"/>
                <w:lang w:val="en-US"/>
              </w:rPr>
              <w:t>[</w:t>
            </w:r>
            <w:r>
              <w:rPr>
                <w:rFonts w:ascii="Arial" w:hAnsi="Arial" w:cs="Arial"/>
                <w:sz w:val="24"/>
                <w:szCs w:val="24"/>
              </w:rPr>
              <w:t>1</w:t>
            </w:r>
            <w:r w:rsidRPr="003F4BC9">
              <w:rPr>
                <w:rFonts w:ascii="Arial" w:hAnsi="Arial" w:cs="Arial"/>
                <w:sz w:val="24"/>
                <w:szCs w:val="24"/>
                <w:lang w:val="en-US"/>
              </w:rPr>
              <w:t>]</w:t>
            </w:r>
          </w:p>
        </w:tc>
        <w:tc>
          <w:tcPr>
            <w:tcW w:w="4657" w:type="pct"/>
          </w:tcPr>
          <w:p w:rsidR="00BC4587" w:rsidRDefault="00BC4587" w:rsidP="005C19A6">
            <w:pPr>
              <w:pStyle w:val="a7"/>
              <w:widowControl w:val="0"/>
              <w:ind w:firstLine="0"/>
              <w:jc w:val="left"/>
              <w:rPr>
                <w:rFonts w:ascii="Arial" w:hAnsi="Arial" w:cs="Arial"/>
                <w:sz w:val="24"/>
                <w:szCs w:val="24"/>
              </w:rPr>
            </w:pPr>
            <w:r w:rsidRPr="00F63186">
              <w:rPr>
                <w:rFonts w:ascii="Arial" w:hAnsi="Arial" w:cs="Arial"/>
                <w:sz w:val="24"/>
                <w:szCs w:val="24"/>
              </w:rPr>
              <w:t xml:space="preserve">ГОСТ 14337-78 Средства измерений ионизирующих излучений. </w:t>
            </w:r>
            <w:r w:rsidRPr="005C19A6">
              <w:rPr>
                <w:rFonts w:ascii="Arial" w:hAnsi="Arial" w:cs="Arial"/>
                <w:sz w:val="24"/>
                <w:szCs w:val="24"/>
              </w:rPr>
              <w:t>Термины и определения</w:t>
            </w:r>
            <w:r>
              <w:rPr>
                <w:rFonts w:ascii="Arial" w:hAnsi="Arial" w:cs="Arial"/>
                <w:sz w:val="24"/>
                <w:szCs w:val="24"/>
              </w:rPr>
              <w:t>.</w:t>
            </w:r>
          </w:p>
          <w:p w:rsidR="003D03E4" w:rsidRPr="00F63186" w:rsidRDefault="003D03E4" w:rsidP="005C19A6">
            <w:pPr>
              <w:pStyle w:val="a7"/>
              <w:widowControl w:val="0"/>
              <w:ind w:firstLine="0"/>
              <w:jc w:val="left"/>
              <w:rPr>
                <w:rFonts w:ascii="Arial" w:hAnsi="Arial" w:cs="Arial"/>
                <w:bCs/>
                <w:sz w:val="24"/>
                <w:szCs w:val="24"/>
              </w:rPr>
            </w:pPr>
          </w:p>
        </w:tc>
      </w:tr>
      <w:tr w:rsidR="00BC4587" w:rsidRPr="00522934" w:rsidTr="001311B1">
        <w:tc>
          <w:tcPr>
            <w:tcW w:w="343" w:type="pct"/>
          </w:tcPr>
          <w:p w:rsidR="00BC4587" w:rsidRDefault="00BC4587" w:rsidP="001D06EE">
            <w:pPr>
              <w:pStyle w:val="a7"/>
              <w:widowControl w:val="0"/>
              <w:ind w:firstLine="0"/>
              <w:jc w:val="left"/>
              <w:rPr>
                <w:rFonts w:ascii="Arial" w:hAnsi="Arial" w:cs="Arial"/>
                <w:b/>
                <w:bCs/>
                <w:sz w:val="24"/>
                <w:szCs w:val="24"/>
                <w:lang w:val="en-US"/>
              </w:rPr>
            </w:pPr>
            <w:r w:rsidRPr="003F4BC9">
              <w:rPr>
                <w:rFonts w:ascii="Arial" w:hAnsi="Arial" w:cs="Arial"/>
                <w:sz w:val="24"/>
                <w:szCs w:val="24"/>
                <w:lang w:val="en-US"/>
              </w:rPr>
              <w:t>[</w:t>
            </w:r>
            <w:r>
              <w:rPr>
                <w:rFonts w:ascii="Arial" w:hAnsi="Arial" w:cs="Arial"/>
                <w:sz w:val="24"/>
                <w:szCs w:val="24"/>
              </w:rPr>
              <w:t>2</w:t>
            </w:r>
            <w:r w:rsidRPr="003F4BC9">
              <w:rPr>
                <w:rFonts w:ascii="Arial" w:hAnsi="Arial" w:cs="Arial"/>
                <w:sz w:val="24"/>
                <w:szCs w:val="24"/>
                <w:lang w:val="en-US"/>
              </w:rPr>
              <w:t>]</w:t>
            </w:r>
          </w:p>
        </w:tc>
        <w:tc>
          <w:tcPr>
            <w:tcW w:w="4657" w:type="pct"/>
          </w:tcPr>
          <w:p w:rsidR="00BC4587" w:rsidRDefault="00BC4587" w:rsidP="005C19A6">
            <w:pPr>
              <w:pStyle w:val="a7"/>
              <w:widowControl w:val="0"/>
              <w:ind w:firstLine="0"/>
              <w:jc w:val="left"/>
              <w:rPr>
                <w:rFonts w:ascii="Arial" w:hAnsi="Arial" w:cs="Arial"/>
                <w:bCs/>
                <w:sz w:val="24"/>
                <w:szCs w:val="24"/>
              </w:rPr>
            </w:pPr>
            <w:r w:rsidRPr="00F63186">
              <w:rPr>
                <w:rFonts w:ascii="Arial" w:hAnsi="Arial" w:cs="Arial"/>
                <w:bCs/>
                <w:sz w:val="24"/>
                <w:szCs w:val="24"/>
              </w:rPr>
              <w:t xml:space="preserve">РМГ 78-2005 </w:t>
            </w:r>
            <w:proofErr w:type="gramStart"/>
            <w:r w:rsidRPr="00F63186">
              <w:rPr>
                <w:rFonts w:ascii="Arial" w:hAnsi="Arial" w:cs="Arial"/>
                <w:bCs/>
                <w:sz w:val="24"/>
                <w:szCs w:val="24"/>
              </w:rPr>
              <w:t>Излучения</w:t>
            </w:r>
            <w:proofErr w:type="gramEnd"/>
            <w:r w:rsidRPr="00F63186">
              <w:rPr>
                <w:rFonts w:ascii="Arial" w:hAnsi="Arial" w:cs="Arial"/>
                <w:bCs/>
                <w:sz w:val="24"/>
                <w:szCs w:val="24"/>
              </w:rPr>
              <w:t xml:space="preserve"> ионизирующие и их измерения</w:t>
            </w:r>
            <w:r>
              <w:rPr>
                <w:rFonts w:ascii="Arial" w:hAnsi="Arial" w:cs="Arial"/>
                <w:bCs/>
                <w:sz w:val="24"/>
                <w:szCs w:val="24"/>
              </w:rPr>
              <w:t>.</w:t>
            </w:r>
          </w:p>
          <w:p w:rsidR="003D03E4" w:rsidRPr="00A63AD3" w:rsidRDefault="003D03E4" w:rsidP="005C19A6">
            <w:pPr>
              <w:pStyle w:val="a7"/>
              <w:widowControl w:val="0"/>
              <w:ind w:firstLine="0"/>
              <w:jc w:val="left"/>
              <w:rPr>
                <w:rFonts w:ascii="Arial" w:hAnsi="Arial" w:cs="Arial"/>
                <w:bCs/>
                <w:sz w:val="24"/>
                <w:szCs w:val="24"/>
              </w:rPr>
            </w:pPr>
          </w:p>
        </w:tc>
      </w:tr>
      <w:tr w:rsidR="00BC4587" w:rsidRPr="00522934" w:rsidTr="001311B1">
        <w:tc>
          <w:tcPr>
            <w:tcW w:w="343" w:type="pct"/>
          </w:tcPr>
          <w:p w:rsidR="00BC4587" w:rsidRDefault="00BC4587" w:rsidP="001D06EE">
            <w:pPr>
              <w:pStyle w:val="a7"/>
              <w:widowControl w:val="0"/>
              <w:ind w:firstLine="0"/>
              <w:jc w:val="left"/>
              <w:rPr>
                <w:rFonts w:ascii="Arial" w:hAnsi="Arial" w:cs="Arial"/>
                <w:b/>
                <w:bCs/>
                <w:sz w:val="24"/>
                <w:szCs w:val="24"/>
                <w:lang w:val="en-US"/>
              </w:rPr>
            </w:pPr>
            <w:r w:rsidRPr="003F4BC9">
              <w:rPr>
                <w:rFonts w:ascii="Arial" w:hAnsi="Arial" w:cs="Arial"/>
                <w:sz w:val="24"/>
                <w:szCs w:val="24"/>
                <w:lang w:val="en-US"/>
              </w:rPr>
              <w:t>[</w:t>
            </w:r>
            <w:r>
              <w:rPr>
                <w:rFonts w:ascii="Arial" w:hAnsi="Arial" w:cs="Arial"/>
                <w:sz w:val="24"/>
                <w:szCs w:val="24"/>
              </w:rPr>
              <w:t>3</w:t>
            </w:r>
            <w:r w:rsidRPr="003F4BC9">
              <w:rPr>
                <w:rFonts w:ascii="Arial" w:hAnsi="Arial" w:cs="Arial"/>
                <w:sz w:val="24"/>
                <w:szCs w:val="24"/>
                <w:lang w:val="en-US"/>
              </w:rPr>
              <w:t>]</w:t>
            </w:r>
          </w:p>
        </w:tc>
        <w:tc>
          <w:tcPr>
            <w:tcW w:w="4657" w:type="pct"/>
          </w:tcPr>
          <w:p w:rsidR="00BC4587" w:rsidRDefault="00BC4587" w:rsidP="005C19A6">
            <w:pPr>
              <w:rPr>
                <w:rFonts w:ascii="Arial" w:hAnsi="Arial" w:cs="Arial"/>
                <w:sz w:val="24"/>
                <w:szCs w:val="24"/>
                <w:lang w:val="ru-RU"/>
              </w:rPr>
            </w:pPr>
            <w:r w:rsidRPr="005C19A6">
              <w:rPr>
                <w:rFonts w:ascii="Arial" w:hAnsi="Arial" w:cs="Arial"/>
                <w:sz w:val="24"/>
                <w:szCs w:val="24"/>
                <w:lang w:val="ru-RU"/>
              </w:rPr>
              <w:t>СанПиН 2.6.1.2523-09 Нормы радиационной безопасности (НРБ-99/2009)</w:t>
            </w:r>
          </w:p>
          <w:p w:rsidR="003D03E4" w:rsidRPr="005C19A6" w:rsidRDefault="003D03E4" w:rsidP="005C19A6">
            <w:pPr>
              <w:rPr>
                <w:rFonts w:ascii="Arial" w:hAnsi="Arial" w:cs="Arial"/>
                <w:sz w:val="24"/>
                <w:szCs w:val="24"/>
                <w:lang w:val="ru-RU"/>
              </w:rPr>
            </w:pPr>
          </w:p>
        </w:tc>
      </w:tr>
      <w:tr w:rsidR="00BC4587" w:rsidRPr="00522934" w:rsidTr="001311B1">
        <w:tc>
          <w:tcPr>
            <w:tcW w:w="343" w:type="pct"/>
          </w:tcPr>
          <w:p w:rsidR="00BC4587" w:rsidRDefault="00BC4587" w:rsidP="001D06EE">
            <w:pPr>
              <w:pStyle w:val="a7"/>
              <w:widowControl w:val="0"/>
              <w:ind w:firstLine="0"/>
              <w:jc w:val="left"/>
              <w:rPr>
                <w:rFonts w:ascii="Arial" w:hAnsi="Arial" w:cs="Arial"/>
                <w:b/>
                <w:bCs/>
                <w:sz w:val="24"/>
                <w:szCs w:val="24"/>
                <w:lang w:val="en-US"/>
              </w:rPr>
            </w:pPr>
            <w:r w:rsidRPr="003F4BC9">
              <w:rPr>
                <w:rFonts w:ascii="Arial" w:hAnsi="Arial" w:cs="Arial"/>
                <w:sz w:val="24"/>
                <w:szCs w:val="24"/>
                <w:lang w:val="en-US"/>
              </w:rPr>
              <w:t>[</w:t>
            </w:r>
            <w:r>
              <w:rPr>
                <w:rFonts w:ascii="Arial" w:hAnsi="Arial" w:cs="Arial"/>
                <w:sz w:val="24"/>
                <w:szCs w:val="24"/>
              </w:rPr>
              <w:t>4</w:t>
            </w:r>
            <w:r w:rsidRPr="003F4BC9">
              <w:rPr>
                <w:rFonts w:ascii="Arial" w:hAnsi="Arial" w:cs="Arial"/>
                <w:sz w:val="24"/>
                <w:szCs w:val="24"/>
                <w:lang w:val="en-US"/>
              </w:rPr>
              <w:t>]</w:t>
            </w:r>
          </w:p>
        </w:tc>
        <w:tc>
          <w:tcPr>
            <w:tcW w:w="4657" w:type="pct"/>
          </w:tcPr>
          <w:p w:rsidR="00BC4587" w:rsidRPr="005C19A6" w:rsidRDefault="00BC4587" w:rsidP="005C19A6">
            <w:pPr>
              <w:rPr>
                <w:rFonts w:ascii="Arial" w:hAnsi="Arial" w:cs="Arial"/>
                <w:sz w:val="24"/>
                <w:szCs w:val="24"/>
                <w:lang w:val="ru-RU"/>
              </w:rPr>
            </w:pPr>
            <w:r w:rsidRPr="005C19A6">
              <w:rPr>
                <w:rFonts w:ascii="Arial" w:hAnsi="Arial" w:cs="Arial"/>
                <w:sz w:val="24"/>
                <w:szCs w:val="24"/>
                <w:lang w:val="ru-RU"/>
              </w:rPr>
              <w:t>СП 2.6.1.2612-10 Основные санитарные правила обеспечения радиационной безопасности (ОСПОРБ-99/2010)</w:t>
            </w:r>
            <w:r>
              <w:rPr>
                <w:rFonts w:ascii="Arial" w:hAnsi="Arial" w:cs="Arial"/>
                <w:sz w:val="24"/>
                <w:szCs w:val="24"/>
                <w:lang w:val="ru-RU"/>
              </w:rPr>
              <w:t>.</w:t>
            </w:r>
          </w:p>
        </w:tc>
      </w:tr>
    </w:tbl>
    <w:p w:rsidR="001311B1" w:rsidRDefault="001311B1" w:rsidP="001311B1">
      <w:pPr>
        <w:autoSpaceDE/>
        <w:autoSpaceDN/>
        <w:ind w:firstLine="709"/>
        <w:jc w:val="both"/>
        <w:rPr>
          <w:rFonts w:ascii="Arial" w:hAnsi="Arial" w:cs="Arial"/>
          <w:sz w:val="24"/>
          <w:szCs w:val="24"/>
          <w:lang w:val="ru-RU" w:eastAsia="ja-JP" w:bidi="he-IL"/>
        </w:rPr>
      </w:pPr>
    </w:p>
    <w:p w:rsidR="001311B1" w:rsidRDefault="001311B1" w:rsidP="001311B1">
      <w:pPr>
        <w:autoSpaceDE/>
        <w:autoSpaceDN/>
        <w:ind w:firstLine="709"/>
        <w:jc w:val="both"/>
        <w:rPr>
          <w:rFonts w:ascii="Times New Roman" w:eastAsia="Times New Roman" w:hAnsi="Times New Roman" w:cs="Arial"/>
          <w:b/>
          <w:sz w:val="24"/>
          <w:szCs w:val="24"/>
          <w:lang w:val="ru-RU" w:eastAsia="ru-RU"/>
        </w:rPr>
      </w:pPr>
      <w:r>
        <w:rPr>
          <w:rFonts w:ascii="Times New Roman" w:eastAsia="Times New Roman" w:hAnsi="Times New Roman" w:cs="Arial"/>
          <w:b/>
          <w:sz w:val="24"/>
          <w:szCs w:val="24"/>
          <w:lang w:val="ru-RU" w:eastAsia="ru-RU"/>
        </w:rPr>
        <w:br w:type="page"/>
      </w:r>
    </w:p>
    <w:tbl>
      <w:tblPr>
        <w:tblStyle w:val="ad"/>
        <w:tblW w:w="0" w:type="auto"/>
        <w:tblLook w:val="04A0" w:firstRow="1" w:lastRow="0" w:firstColumn="1" w:lastColumn="0" w:noHBand="0" w:noVBand="1"/>
      </w:tblPr>
      <w:tblGrid>
        <w:gridCol w:w="4819"/>
        <w:gridCol w:w="4818"/>
      </w:tblGrid>
      <w:tr w:rsidR="00B02632" w:rsidRPr="00522934" w:rsidTr="00EA021D">
        <w:tc>
          <w:tcPr>
            <w:tcW w:w="9637" w:type="dxa"/>
            <w:gridSpan w:val="2"/>
            <w:tcBorders>
              <w:top w:val="nil"/>
              <w:left w:val="nil"/>
              <w:bottom w:val="nil"/>
              <w:right w:val="nil"/>
            </w:tcBorders>
          </w:tcPr>
          <w:p w:rsidR="00B02632" w:rsidRPr="00A00A45" w:rsidRDefault="00B02632" w:rsidP="006B02E1">
            <w:pPr>
              <w:pStyle w:val="a7"/>
              <w:widowControl w:val="0"/>
              <w:jc w:val="right"/>
              <w:rPr>
                <w:rFonts w:ascii="Arial" w:hAnsi="Arial" w:cs="Arial"/>
                <w:sz w:val="24"/>
                <w:szCs w:val="24"/>
              </w:rPr>
            </w:pPr>
          </w:p>
        </w:tc>
      </w:tr>
      <w:tr w:rsidR="00EA021D" w:rsidRPr="00522934" w:rsidTr="00EA021D">
        <w:tc>
          <w:tcPr>
            <w:tcW w:w="9637" w:type="dxa"/>
            <w:gridSpan w:val="2"/>
            <w:tcBorders>
              <w:top w:val="single" w:sz="18" w:space="0" w:color="auto"/>
              <w:left w:val="nil"/>
              <w:bottom w:val="single" w:sz="18" w:space="0" w:color="auto"/>
              <w:right w:val="nil"/>
            </w:tcBorders>
          </w:tcPr>
          <w:p w:rsidR="00EA021D" w:rsidRDefault="001C421E" w:rsidP="006B02E1">
            <w:pPr>
              <w:pStyle w:val="a7"/>
              <w:widowControl w:val="0"/>
              <w:ind w:firstLine="0"/>
              <w:jc w:val="left"/>
              <w:rPr>
                <w:rFonts w:ascii="Arial" w:hAnsi="Arial" w:cs="Arial"/>
                <w:sz w:val="24"/>
                <w:szCs w:val="24"/>
              </w:rPr>
            </w:pPr>
            <w:r w:rsidRPr="001C421E">
              <w:rPr>
                <w:rFonts w:ascii="Arial" w:hAnsi="Arial" w:cs="Arial"/>
                <w:sz w:val="24"/>
                <w:szCs w:val="24"/>
              </w:rPr>
              <w:t>УДК 539.1.07</w:t>
            </w:r>
            <w:r w:rsidR="00D6108E">
              <w:rPr>
                <w:rFonts w:ascii="Arial" w:hAnsi="Arial" w:cs="Arial"/>
                <w:sz w:val="24"/>
                <w:szCs w:val="24"/>
              </w:rPr>
              <w:t>4</w:t>
            </w:r>
            <w:r w:rsidRPr="001C421E">
              <w:rPr>
                <w:rFonts w:ascii="Arial" w:hAnsi="Arial" w:cs="Arial"/>
                <w:sz w:val="24"/>
                <w:szCs w:val="24"/>
              </w:rPr>
              <w:t xml:space="preserve">           </w:t>
            </w:r>
            <w:r w:rsidR="00D6108E">
              <w:rPr>
                <w:rFonts w:ascii="Arial" w:hAnsi="Arial" w:cs="Arial"/>
                <w:sz w:val="24"/>
                <w:szCs w:val="24"/>
              </w:rPr>
              <w:t xml:space="preserve">              </w:t>
            </w:r>
            <w:r w:rsidRPr="001C421E">
              <w:rPr>
                <w:rFonts w:ascii="Arial" w:hAnsi="Arial" w:cs="Arial"/>
                <w:sz w:val="24"/>
                <w:szCs w:val="24"/>
              </w:rPr>
              <w:t xml:space="preserve">                                                         </w:t>
            </w:r>
            <w:r>
              <w:rPr>
                <w:rFonts w:ascii="Arial" w:hAnsi="Arial" w:cs="Arial"/>
                <w:sz w:val="24"/>
                <w:szCs w:val="24"/>
              </w:rPr>
              <w:t xml:space="preserve">               </w:t>
            </w:r>
            <w:r w:rsidRPr="0090079F">
              <w:rPr>
                <w:rFonts w:ascii="Arial" w:hAnsi="Arial" w:cs="Arial"/>
                <w:sz w:val="24"/>
                <w:szCs w:val="24"/>
              </w:rPr>
              <w:t>ОКС 17.240</w:t>
            </w:r>
          </w:p>
          <w:p w:rsidR="0090079F" w:rsidRPr="001C421E" w:rsidRDefault="0090079F" w:rsidP="006B02E1">
            <w:pPr>
              <w:pStyle w:val="a7"/>
              <w:widowControl w:val="0"/>
              <w:ind w:firstLine="0"/>
              <w:rPr>
                <w:rFonts w:ascii="Arial" w:hAnsi="Arial" w:cs="Arial"/>
                <w:sz w:val="24"/>
                <w:szCs w:val="24"/>
              </w:rPr>
            </w:pPr>
          </w:p>
          <w:p w:rsidR="001C421E" w:rsidRPr="001C421E" w:rsidRDefault="001C421E" w:rsidP="006B02E1">
            <w:pPr>
              <w:pStyle w:val="a7"/>
              <w:widowControl w:val="0"/>
              <w:ind w:firstLine="0"/>
              <w:jc w:val="left"/>
              <w:rPr>
                <w:rFonts w:ascii="Arial" w:hAnsi="Arial" w:cs="Arial"/>
                <w:sz w:val="24"/>
                <w:szCs w:val="24"/>
              </w:rPr>
            </w:pPr>
            <w:proofErr w:type="gramStart"/>
            <w:r w:rsidRPr="001C421E">
              <w:rPr>
                <w:rFonts w:ascii="Arial" w:hAnsi="Arial" w:cs="Arial"/>
                <w:sz w:val="24"/>
                <w:szCs w:val="24"/>
              </w:rPr>
              <w:t xml:space="preserve">Ключевые слова: </w:t>
            </w:r>
            <w:r w:rsidR="006422F2">
              <w:rPr>
                <w:rFonts w:ascii="Arial" w:hAnsi="Arial" w:cs="Arial"/>
                <w:sz w:val="24"/>
                <w:szCs w:val="24"/>
              </w:rPr>
              <w:t>гамма-излучение, альфа-излучение, спектрометр, энергетический диапазон, пик полного поглощения, эффективность</w:t>
            </w:r>
            <w:r>
              <w:rPr>
                <w:rFonts w:ascii="Arial" w:hAnsi="Arial" w:cs="Arial"/>
                <w:sz w:val="24"/>
                <w:szCs w:val="24"/>
              </w:rPr>
              <w:t xml:space="preserve"> </w:t>
            </w:r>
            <w:r w:rsidRPr="001C421E">
              <w:rPr>
                <w:rFonts w:ascii="Arial" w:hAnsi="Arial" w:cs="Arial"/>
                <w:sz w:val="24"/>
                <w:szCs w:val="24"/>
              </w:rPr>
              <w:t xml:space="preserve">               </w:t>
            </w:r>
            <w:proofErr w:type="gramEnd"/>
          </w:p>
          <w:p w:rsidR="001C421E" w:rsidRPr="001C421E" w:rsidRDefault="001C421E" w:rsidP="006B02E1">
            <w:pPr>
              <w:pStyle w:val="a7"/>
              <w:widowControl w:val="0"/>
              <w:jc w:val="left"/>
              <w:rPr>
                <w:rFonts w:ascii="Arial" w:hAnsi="Arial" w:cs="Arial"/>
                <w:b/>
                <w:sz w:val="24"/>
                <w:szCs w:val="24"/>
              </w:rPr>
            </w:pPr>
            <w:r>
              <w:rPr>
                <w:rFonts w:ascii="Arial" w:hAnsi="Arial" w:cs="Arial"/>
                <w:b/>
                <w:sz w:val="24"/>
                <w:szCs w:val="24"/>
              </w:rPr>
              <w:t xml:space="preserve"> </w:t>
            </w:r>
          </w:p>
        </w:tc>
      </w:tr>
      <w:tr w:rsidR="00B02632" w:rsidRPr="00522934" w:rsidTr="00EA021D">
        <w:tc>
          <w:tcPr>
            <w:tcW w:w="4819" w:type="dxa"/>
            <w:tcBorders>
              <w:top w:val="nil"/>
              <w:left w:val="nil"/>
              <w:bottom w:val="nil"/>
              <w:right w:val="nil"/>
            </w:tcBorders>
          </w:tcPr>
          <w:p w:rsidR="00B02632" w:rsidRPr="003F4BC9" w:rsidRDefault="00B02632" w:rsidP="006B02E1">
            <w:pPr>
              <w:pStyle w:val="a7"/>
              <w:widowControl w:val="0"/>
              <w:rPr>
                <w:rFonts w:ascii="Arial" w:hAnsi="Arial" w:cs="Arial"/>
                <w:sz w:val="24"/>
                <w:szCs w:val="24"/>
              </w:rPr>
            </w:pPr>
          </w:p>
        </w:tc>
        <w:tc>
          <w:tcPr>
            <w:tcW w:w="4818" w:type="dxa"/>
            <w:tcBorders>
              <w:top w:val="nil"/>
              <w:left w:val="nil"/>
              <w:bottom w:val="nil"/>
              <w:right w:val="nil"/>
            </w:tcBorders>
          </w:tcPr>
          <w:p w:rsidR="00B02632" w:rsidRPr="003F4BC9" w:rsidRDefault="00B02632" w:rsidP="006B02E1">
            <w:pPr>
              <w:pStyle w:val="a7"/>
              <w:widowControl w:val="0"/>
              <w:rPr>
                <w:rFonts w:ascii="Arial" w:hAnsi="Arial" w:cs="Arial"/>
                <w:sz w:val="24"/>
                <w:szCs w:val="24"/>
              </w:rPr>
            </w:pPr>
          </w:p>
        </w:tc>
      </w:tr>
      <w:tr w:rsidR="00B02632" w:rsidRPr="00522934" w:rsidTr="00EA021D">
        <w:tc>
          <w:tcPr>
            <w:tcW w:w="9637" w:type="dxa"/>
            <w:gridSpan w:val="2"/>
            <w:tcBorders>
              <w:top w:val="nil"/>
              <w:left w:val="nil"/>
              <w:bottom w:val="nil"/>
              <w:right w:val="nil"/>
            </w:tcBorders>
          </w:tcPr>
          <w:p w:rsidR="00B02632" w:rsidRPr="003F4BC9" w:rsidRDefault="00B02632" w:rsidP="006B02E1">
            <w:pPr>
              <w:pStyle w:val="a7"/>
              <w:widowControl w:val="0"/>
              <w:rPr>
                <w:rFonts w:ascii="Arial" w:hAnsi="Arial" w:cs="Arial"/>
                <w:sz w:val="24"/>
                <w:szCs w:val="24"/>
              </w:rPr>
            </w:pPr>
          </w:p>
        </w:tc>
      </w:tr>
    </w:tbl>
    <w:p w:rsidR="00B02632" w:rsidRPr="003F4BC9" w:rsidRDefault="00814675" w:rsidP="006B02E1">
      <w:pPr>
        <w:pStyle w:val="a7"/>
        <w:widowControl w:val="0"/>
        <w:rPr>
          <w:rFonts w:ascii="Arial" w:hAnsi="Arial" w:cs="Arial"/>
          <w:sz w:val="24"/>
          <w:szCs w:val="24"/>
        </w:rPr>
      </w:pPr>
      <w:bookmarkStart w:id="10" w:name="_GoBack"/>
      <w:bookmarkEnd w:id="10"/>
      <w:r w:rsidRPr="003F4BC9">
        <w:rPr>
          <w:rFonts w:ascii="Arial" w:hAnsi="Arial" w:cs="Arial"/>
          <w:sz w:val="24"/>
          <w:szCs w:val="24"/>
        </w:rPr>
        <w:br/>
      </w:r>
    </w:p>
    <w:p w:rsidR="00814675" w:rsidRPr="003F4BC9" w:rsidRDefault="00814675" w:rsidP="006B02E1">
      <w:pPr>
        <w:pStyle w:val="a7"/>
        <w:widowControl w:val="0"/>
        <w:rPr>
          <w:rFonts w:ascii="Arial" w:hAnsi="Arial" w:cs="Arial"/>
          <w:sz w:val="24"/>
          <w:szCs w:val="24"/>
        </w:rPr>
      </w:pPr>
    </w:p>
    <w:p w:rsidR="00DF6910" w:rsidRPr="003F4BC9" w:rsidRDefault="00814675" w:rsidP="006B02E1">
      <w:pPr>
        <w:pStyle w:val="a7"/>
        <w:widowControl w:val="0"/>
        <w:rPr>
          <w:rFonts w:ascii="Arial" w:hAnsi="Arial" w:cs="Arial"/>
          <w:sz w:val="24"/>
          <w:szCs w:val="24"/>
        </w:rPr>
      </w:pPr>
      <w:r w:rsidRPr="003F4BC9">
        <w:rPr>
          <w:rFonts w:ascii="Arial" w:hAnsi="Arial" w:cs="Arial"/>
          <w:sz w:val="24"/>
          <w:szCs w:val="24"/>
        </w:rPr>
        <w:t>Руководитель организации</w:t>
      </w:r>
      <w:r w:rsidR="00A81471" w:rsidRPr="00A81471">
        <w:rPr>
          <w:rFonts w:ascii="Arial" w:hAnsi="Arial" w:cs="Arial"/>
          <w:sz w:val="24"/>
          <w:szCs w:val="24"/>
        </w:rPr>
        <w:t>-</w:t>
      </w:r>
      <w:r w:rsidRPr="003F4BC9">
        <w:rPr>
          <w:rFonts w:ascii="Arial" w:hAnsi="Arial" w:cs="Arial"/>
          <w:sz w:val="24"/>
          <w:szCs w:val="24"/>
        </w:rPr>
        <w:t>разработчика</w:t>
      </w:r>
    </w:p>
    <w:p w:rsidR="00DF6910" w:rsidRPr="003F4BC9" w:rsidRDefault="00814675" w:rsidP="006B02E1">
      <w:pPr>
        <w:pStyle w:val="a7"/>
        <w:widowControl w:val="0"/>
        <w:ind w:left="709" w:firstLine="0"/>
        <w:rPr>
          <w:rFonts w:ascii="Arial" w:hAnsi="Arial" w:cs="Arial"/>
          <w:sz w:val="24"/>
          <w:szCs w:val="24"/>
        </w:rPr>
      </w:pPr>
      <w:r w:rsidRPr="003F4BC9">
        <w:rPr>
          <w:rFonts w:ascii="Arial" w:hAnsi="Arial" w:cs="Arial"/>
          <w:sz w:val="24"/>
          <w:szCs w:val="24"/>
        </w:rPr>
        <w:br/>
      </w:r>
      <w:r w:rsidR="00240968">
        <w:rPr>
          <w:rFonts w:ascii="Arial" w:hAnsi="Arial" w:cs="Arial"/>
          <w:sz w:val="24"/>
          <w:szCs w:val="24"/>
        </w:rPr>
        <w:t>Г</w:t>
      </w:r>
      <w:r w:rsidRPr="003F4BC9">
        <w:rPr>
          <w:rFonts w:ascii="Arial" w:hAnsi="Arial" w:cs="Arial"/>
          <w:sz w:val="24"/>
          <w:szCs w:val="24"/>
        </w:rPr>
        <w:t>енеральн</w:t>
      </w:r>
      <w:r w:rsidR="00240968">
        <w:rPr>
          <w:rFonts w:ascii="Arial" w:hAnsi="Arial" w:cs="Arial"/>
          <w:sz w:val="24"/>
          <w:szCs w:val="24"/>
        </w:rPr>
        <w:t>ый</w:t>
      </w:r>
      <w:r w:rsidRPr="003F4BC9">
        <w:rPr>
          <w:rFonts w:ascii="Arial" w:hAnsi="Arial" w:cs="Arial"/>
          <w:sz w:val="24"/>
          <w:szCs w:val="24"/>
        </w:rPr>
        <w:t xml:space="preserve"> директор </w:t>
      </w:r>
    </w:p>
    <w:p w:rsidR="006572CC" w:rsidRPr="003F4BC9" w:rsidRDefault="00814675" w:rsidP="006B02E1">
      <w:pPr>
        <w:pStyle w:val="a7"/>
        <w:widowControl w:val="0"/>
        <w:rPr>
          <w:rFonts w:ascii="Arial" w:hAnsi="Arial" w:cs="Arial"/>
          <w:sz w:val="24"/>
          <w:szCs w:val="24"/>
        </w:rPr>
      </w:pPr>
      <w:r w:rsidRPr="003F4BC9">
        <w:rPr>
          <w:rFonts w:ascii="Arial" w:hAnsi="Arial" w:cs="Arial"/>
          <w:sz w:val="24"/>
          <w:szCs w:val="24"/>
        </w:rPr>
        <w:t>ФГУП «ВНИИМ им.</w:t>
      </w:r>
      <w:r w:rsidR="00DF6910" w:rsidRPr="003F4BC9">
        <w:rPr>
          <w:rFonts w:ascii="Arial" w:hAnsi="Arial" w:cs="Arial"/>
          <w:sz w:val="24"/>
          <w:szCs w:val="24"/>
        </w:rPr>
        <w:t xml:space="preserve"> </w:t>
      </w:r>
      <w:r w:rsidRPr="003F4BC9">
        <w:rPr>
          <w:rFonts w:ascii="Arial" w:hAnsi="Arial" w:cs="Arial"/>
          <w:sz w:val="24"/>
          <w:szCs w:val="24"/>
        </w:rPr>
        <w:t xml:space="preserve">Д.И. Менделеева» </w:t>
      </w:r>
      <w:r w:rsidR="00BB2B8F">
        <w:rPr>
          <w:rFonts w:ascii="Arial" w:hAnsi="Arial" w:cs="Arial"/>
          <w:sz w:val="24"/>
          <w:szCs w:val="24"/>
        </w:rPr>
        <w:t xml:space="preserve">                  </w:t>
      </w:r>
      <w:r w:rsidR="00DF6910" w:rsidRPr="003F4BC9">
        <w:rPr>
          <w:rFonts w:ascii="Arial" w:hAnsi="Arial" w:cs="Arial"/>
          <w:sz w:val="24"/>
          <w:szCs w:val="24"/>
        </w:rPr>
        <w:t xml:space="preserve"> </w:t>
      </w:r>
      <w:r w:rsidRPr="003F4BC9">
        <w:rPr>
          <w:rFonts w:ascii="Arial" w:hAnsi="Arial" w:cs="Arial"/>
          <w:sz w:val="24"/>
          <w:szCs w:val="24"/>
        </w:rPr>
        <w:t xml:space="preserve">_____________ </w:t>
      </w:r>
      <w:r w:rsidR="00240968">
        <w:rPr>
          <w:rFonts w:ascii="Arial" w:hAnsi="Arial" w:cs="Arial"/>
          <w:sz w:val="24"/>
          <w:szCs w:val="24"/>
        </w:rPr>
        <w:t>А.Н.</w:t>
      </w:r>
      <w:r w:rsidR="00F7174B">
        <w:rPr>
          <w:rFonts w:ascii="Arial" w:hAnsi="Arial" w:cs="Arial"/>
          <w:sz w:val="24"/>
          <w:szCs w:val="24"/>
        </w:rPr>
        <w:t xml:space="preserve"> </w:t>
      </w:r>
      <w:r w:rsidR="00240968">
        <w:rPr>
          <w:rFonts w:ascii="Arial" w:hAnsi="Arial" w:cs="Arial"/>
          <w:sz w:val="24"/>
          <w:szCs w:val="24"/>
        </w:rPr>
        <w:t>Пронин</w:t>
      </w:r>
    </w:p>
    <w:p w:rsidR="00DF6910" w:rsidRPr="003F4BC9" w:rsidRDefault="00DF6910" w:rsidP="006B02E1">
      <w:pPr>
        <w:pStyle w:val="a7"/>
        <w:widowControl w:val="0"/>
        <w:rPr>
          <w:rFonts w:ascii="Arial" w:hAnsi="Arial" w:cs="Arial"/>
          <w:sz w:val="24"/>
          <w:szCs w:val="24"/>
        </w:rPr>
      </w:pPr>
    </w:p>
    <w:p w:rsidR="00DF6910" w:rsidRPr="003F4BC9" w:rsidRDefault="00DF6910" w:rsidP="006B02E1">
      <w:pPr>
        <w:pStyle w:val="a7"/>
        <w:widowControl w:val="0"/>
        <w:rPr>
          <w:rFonts w:ascii="Arial" w:hAnsi="Arial" w:cs="Arial"/>
          <w:sz w:val="24"/>
          <w:szCs w:val="24"/>
        </w:rPr>
      </w:pPr>
    </w:p>
    <w:p w:rsidR="00DF6910" w:rsidRPr="003F4BC9" w:rsidRDefault="00DF6910" w:rsidP="006B02E1">
      <w:pPr>
        <w:pStyle w:val="a7"/>
        <w:widowControl w:val="0"/>
        <w:rPr>
          <w:rFonts w:ascii="Arial" w:hAnsi="Arial" w:cs="Arial"/>
          <w:sz w:val="24"/>
          <w:szCs w:val="24"/>
        </w:rPr>
      </w:pPr>
    </w:p>
    <w:p w:rsidR="00DF6910" w:rsidRPr="003F4BC9" w:rsidRDefault="00DF6910" w:rsidP="006B02E1">
      <w:pPr>
        <w:pStyle w:val="a7"/>
        <w:widowControl w:val="0"/>
        <w:rPr>
          <w:rFonts w:ascii="Arial" w:hAnsi="Arial" w:cs="Arial"/>
          <w:sz w:val="24"/>
          <w:szCs w:val="24"/>
        </w:rPr>
      </w:pPr>
      <w:r w:rsidRPr="003F4BC9">
        <w:rPr>
          <w:rFonts w:ascii="Arial" w:hAnsi="Arial" w:cs="Arial"/>
          <w:sz w:val="24"/>
          <w:szCs w:val="24"/>
        </w:rPr>
        <w:t>Руководитель разработки</w:t>
      </w:r>
    </w:p>
    <w:p w:rsidR="00DF6910" w:rsidRPr="003F4BC9" w:rsidRDefault="00DF6910" w:rsidP="006B02E1">
      <w:pPr>
        <w:pStyle w:val="a7"/>
        <w:widowControl w:val="0"/>
        <w:rPr>
          <w:rFonts w:ascii="Arial" w:hAnsi="Arial" w:cs="Arial"/>
          <w:sz w:val="24"/>
          <w:szCs w:val="24"/>
        </w:rPr>
      </w:pPr>
    </w:p>
    <w:p w:rsidR="00D6108E" w:rsidRPr="003F4BC9" w:rsidRDefault="00D6108E" w:rsidP="006B02E1">
      <w:pPr>
        <w:pStyle w:val="a7"/>
        <w:widowControl w:val="0"/>
        <w:ind w:left="709" w:firstLine="0"/>
        <w:rPr>
          <w:rFonts w:ascii="Arial" w:hAnsi="Arial" w:cs="Arial"/>
          <w:sz w:val="24"/>
          <w:szCs w:val="24"/>
        </w:rPr>
      </w:pPr>
      <w:proofErr w:type="spellStart"/>
      <w:r w:rsidRPr="003F4BC9">
        <w:rPr>
          <w:rFonts w:ascii="Arial" w:hAnsi="Arial" w:cs="Arial"/>
          <w:sz w:val="24"/>
          <w:szCs w:val="24"/>
        </w:rPr>
        <w:t>И.о</w:t>
      </w:r>
      <w:proofErr w:type="spellEnd"/>
      <w:r w:rsidRPr="003F4BC9">
        <w:rPr>
          <w:rFonts w:ascii="Arial" w:hAnsi="Arial" w:cs="Arial"/>
          <w:sz w:val="24"/>
          <w:szCs w:val="24"/>
        </w:rPr>
        <w:t xml:space="preserve">. руководителя </w:t>
      </w:r>
    </w:p>
    <w:p w:rsidR="00D6108E" w:rsidRDefault="00D6108E" w:rsidP="006B02E1">
      <w:pPr>
        <w:pStyle w:val="a7"/>
        <w:widowControl w:val="0"/>
        <w:rPr>
          <w:rFonts w:ascii="Arial" w:hAnsi="Arial" w:cs="Arial"/>
          <w:sz w:val="24"/>
          <w:szCs w:val="24"/>
        </w:rPr>
      </w:pPr>
      <w:r w:rsidRPr="003F4BC9">
        <w:rPr>
          <w:rFonts w:ascii="Arial" w:hAnsi="Arial" w:cs="Arial"/>
          <w:sz w:val="24"/>
          <w:szCs w:val="24"/>
        </w:rPr>
        <w:t>научно-исследовательского отдела</w:t>
      </w:r>
    </w:p>
    <w:p w:rsidR="00D6108E" w:rsidRDefault="00D6108E" w:rsidP="006B02E1">
      <w:pPr>
        <w:pStyle w:val="a7"/>
        <w:widowControl w:val="0"/>
        <w:rPr>
          <w:rFonts w:ascii="Arial" w:hAnsi="Arial" w:cs="Arial"/>
          <w:sz w:val="24"/>
          <w:szCs w:val="24"/>
        </w:rPr>
      </w:pPr>
      <w:r w:rsidRPr="003F4BC9">
        <w:rPr>
          <w:rFonts w:ascii="Arial" w:hAnsi="Arial" w:cs="Arial"/>
          <w:sz w:val="24"/>
          <w:szCs w:val="24"/>
        </w:rPr>
        <w:t>измерений ионизирующих излучений</w:t>
      </w:r>
      <w:r>
        <w:rPr>
          <w:rFonts w:ascii="Arial" w:hAnsi="Arial" w:cs="Arial"/>
          <w:sz w:val="24"/>
          <w:szCs w:val="24"/>
        </w:rPr>
        <w:t xml:space="preserve"> </w:t>
      </w:r>
    </w:p>
    <w:p w:rsidR="00DF6910" w:rsidRPr="003F4BC9" w:rsidRDefault="00D6108E" w:rsidP="006B02E1">
      <w:pPr>
        <w:pStyle w:val="a7"/>
        <w:widowControl w:val="0"/>
        <w:rPr>
          <w:rFonts w:ascii="Arial" w:hAnsi="Arial" w:cs="Arial"/>
          <w:sz w:val="24"/>
          <w:szCs w:val="24"/>
        </w:rPr>
      </w:pPr>
      <w:r w:rsidRPr="003F4BC9">
        <w:rPr>
          <w:rFonts w:ascii="Arial" w:hAnsi="Arial" w:cs="Arial"/>
          <w:sz w:val="24"/>
          <w:szCs w:val="24"/>
        </w:rPr>
        <w:t>ФГУП «ВНИИМ им. Д.И. Менделеева»              _____________ Г.В. Жуков</w:t>
      </w:r>
    </w:p>
    <w:p w:rsidR="00DF6910" w:rsidRPr="003F4BC9" w:rsidRDefault="00DF6910" w:rsidP="006B02E1">
      <w:pPr>
        <w:pStyle w:val="a7"/>
        <w:widowControl w:val="0"/>
        <w:rPr>
          <w:rFonts w:ascii="Arial" w:hAnsi="Arial" w:cs="Arial"/>
          <w:sz w:val="24"/>
          <w:szCs w:val="24"/>
        </w:rPr>
      </w:pPr>
    </w:p>
    <w:p w:rsidR="00D6108E" w:rsidRDefault="00D6108E" w:rsidP="006B02E1">
      <w:pPr>
        <w:pStyle w:val="a7"/>
        <w:widowControl w:val="0"/>
        <w:rPr>
          <w:rFonts w:ascii="Arial" w:hAnsi="Arial" w:cs="Arial"/>
          <w:sz w:val="24"/>
          <w:szCs w:val="24"/>
        </w:rPr>
      </w:pPr>
    </w:p>
    <w:p w:rsidR="00DF6910" w:rsidRPr="003F4BC9" w:rsidRDefault="00DF6910" w:rsidP="006B02E1">
      <w:pPr>
        <w:pStyle w:val="a7"/>
        <w:widowControl w:val="0"/>
        <w:rPr>
          <w:rFonts w:ascii="Arial" w:hAnsi="Arial" w:cs="Arial"/>
          <w:sz w:val="24"/>
          <w:szCs w:val="24"/>
        </w:rPr>
      </w:pPr>
      <w:r w:rsidRPr="003F4BC9">
        <w:rPr>
          <w:rFonts w:ascii="Arial" w:hAnsi="Arial" w:cs="Arial"/>
          <w:sz w:val="24"/>
          <w:szCs w:val="24"/>
        </w:rPr>
        <w:t>Исполнители</w:t>
      </w:r>
    </w:p>
    <w:p w:rsidR="00DF6910" w:rsidRPr="003F4BC9" w:rsidRDefault="00DF6910" w:rsidP="006B02E1">
      <w:pPr>
        <w:pStyle w:val="a7"/>
        <w:widowControl w:val="0"/>
        <w:rPr>
          <w:rFonts w:ascii="Arial" w:hAnsi="Arial" w:cs="Arial"/>
          <w:sz w:val="24"/>
          <w:szCs w:val="24"/>
        </w:rPr>
      </w:pPr>
    </w:p>
    <w:p w:rsidR="00D6108E" w:rsidRDefault="00D6108E" w:rsidP="006B02E1">
      <w:pPr>
        <w:pStyle w:val="a7"/>
        <w:widowControl w:val="0"/>
        <w:rPr>
          <w:rFonts w:ascii="Arial" w:hAnsi="Arial" w:cs="Arial"/>
          <w:sz w:val="24"/>
          <w:szCs w:val="24"/>
        </w:rPr>
      </w:pPr>
      <w:r>
        <w:rPr>
          <w:rFonts w:ascii="Arial" w:hAnsi="Arial" w:cs="Arial"/>
          <w:sz w:val="24"/>
          <w:szCs w:val="24"/>
        </w:rPr>
        <w:t xml:space="preserve">Зам. руководителя </w:t>
      </w:r>
    </w:p>
    <w:p w:rsidR="00E86772" w:rsidRPr="00E86772" w:rsidRDefault="00E86772" w:rsidP="00E86772">
      <w:pPr>
        <w:pStyle w:val="a7"/>
        <w:rPr>
          <w:rFonts w:ascii="Arial" w:hAnsi="Arial" w:cs="Arial"/>
          <w:sz w:val="24"/>
          <w:szCs w:val="24"/>
        </w:rPr>
      </w:pPr>
      <w:r w:rsidRPr="00E86772">
        <w:rPr>
          <w:rFonts w:ascii="Arial" w:hAnsi="Arial" w:cs="Arial"/>
          <w:sz w:val="24"/>
          <w:szCs w:val="24"/>
        </w:rPr>
        <w:t>научно-исследовательского отдела</w:t>
      </w:r>
    </w:p>
    <w:p w:rsidR="00D6108E" w:rsidRPr="003F4BC9" w:rsidRDefault="00D6108E" w:rsidP="006B02E1">
      <w:pPr>
        <w:pStyle w:val="a7"/>
        <w:widowControl w:val="0"/>
        <w:rPr>
          <w:rFonts w:ascii="Arial" w:hAnsi="Arial" w:cs="Arial"/>
          <w:sz w:val="24"/>
          <w:szCs w:val="24"/>
        </w:rPr>
      </w:pPr>
      <w:r w:rsidRPr="00942087">
        <w:rPr>
          <w:rFonts w:ascii="Arial" w:hAnsi="Arial" w:cs="Arial"/>
          <w:sz w:val="24"/>
          <w:szCs w:val="24"/>
        </w:rPr>
        <w:t>измерений ионизирующих излучений</w:t>
      </w:r>
    </w:p>
    <w:p w:rsidR="00D6108E" w:rsidRPr="003F4BC9" w:rsidRDefault="00D6108E" w:rsidP="006B02E1">
      <w:pPr>
        <w:pStyle w:val="a7"/>
        <w:widowControl w:val="0"/>
        <w:rPr>
          <w:rFonts w:ascii="Arial" w:hAnsi="Arial" w:cs="Arial"/>
          <w:sz w:val="24"/>
          <w:szCs w:val="24"/>
        </w:rPr>
      </w:pPr>
      <w:r w:rsidRPr="003F4BC9">
        <w:rPr>
          <w:rFonts w:ascii="Arial" w:hAnsi="Arial" w:cs="Arial"/>
          <w:sz w:val="24"/>
          <w:szCs w:val="24"/>
        </w:rPr>
        <w:t>ФГУП «ВНИИМ им. Д.И. Менделеева»             _____________ Т.И. Шильникова</w:t>
      </w:r>
    </w:p>
    <w:p w:rsidR="001331FD" w:rsidRPr="003F4BC9" w:rsidRDefault="001331FD" w:rsidP="006B02E1">
      <w:pPr>
        <w:pStyle w:val="a7"/>
        <w:widowControl w:val="0"/>
        <w:rPr>
          <w:rFonts w:ascii="Arial" w:hAnsi="Arial" w:cs="Arial"/>
          <w:sz w:val="24"/>
          <w:szCs w:val="24"/>
        </w:rPr>
      </w:pPr>
    </w:p>
    <w:p w:rsidR="001331FD" w:rsidRPr="003F4BC9" w:rsidRDefault="001331FD" w:rsidP="006B02E1">
      <w:pPr>
        <w:pStyle w:val="a7"/>
        <w:widowControl w:val="0"/>
        <w:rPr>
          <w:rFonts w:ascii="Arial" w:hAnsi="Arial" w:cs="Arial"/>
          <w:sz w:val="24"/>
          <w:szCs w:val="24"/>
        </w:rPr>
      </w:pPr>
    </w:p>
    <w:sectPr w:rsidR="001331FD" w:rsidRPr="003F4BC9" w:rsidSect="00105E19">
      <w:pgSz w:w="11906" w:h="16838"/>
      <w:pgMar w:top="1134" w:right="1134" w:bottom="1134" w:left="851" w:header="720" w:footer="720" w:gutter="0"/>
      <w:pgNumType w:start="1"/>
      <w:cols w:space="72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CE" w:rsidRDefault="000739CE" w:rsidP="00DC5FB3">
      <w:r>
        <w:separator/>
      </w:r>
    </w:p>
  </w:endnote>
  <w:endnote w:type="continuationSeparator" w:id="0">
    <w:p w:rsidR="000739CE" w:rsidRDefault="000739CE" w:rsidP="00DC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horndale">
    <w:altName w:val="Times New Roman"/>
    <w:charset w:val="01"/>
    <w:family w:val="auto"/>
    <w:pitch w:val="default"/>
  </w:font>
  <w:font w:name="Liberation Mono">
    <w:panose1 w:val="02070409020205020404"/>
    <w:charset w:val="CC"/>
    <w:family w:val="modern"/>
    <w:pitch w:val="fixed"/>
    <w:sig w:usb0="E0000AFF" w:usb1="400078FF" w:usb2="00000001" w:usb3="00000000" w:csb0="000001B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045771"/>
      <w:docPartObj>
        <w:docPartGallery w:val="Page Numbers (Bottom of Page)"/>
        <w:docPartUnique/>
      </w:docPartObj>
    </w:sdtPr>
    <w:sdtEndPr/>
    <w:sdtContent>
      <w:p w:rsidR="00434551" w:rsidRDefault="00434551">
        <w:pPr>
          <w:pStyle w:val="af3"/>
        </w:pPr>
        <w:r>
          <w:fldChar w:fldCharType="begin"/>
        </w:r>
        <w:r>
          <w:instrText>PAGE   \* MERGEFORMAT</w:instrText>
        </w:r>
        <w:r>
          <w:fldChar w:fldCharType="separate"/>
        </w:r>
        <w:r w:rsidR="00522934">
          <w:rPr>
            <w:noProof/>
          </w:rPr>
          <w:t>6</w:t>
        </w:r>
        <w:r>
          <w:fldChar w:fldCharType="end"/>
        </w:r>
      </w:p>
    </w:sdtContent>
  </w:sdt>
  <w:p w:rsidR="00434551" w:rsidRPr="00533006" w:rsidRDefault="00434551" w:rsidP="00533006">
    <w:pPr>
      <w:pStyle w:val="af3"/>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716122"/>
      <w:docPartObj>
        <w:docPartGallery w:val="Page Numbers (Bottom of Page)"/>
        <w:docPartUnique/>
      </w:docPartObj>
    </w:sdtPr>
    <w:sdtEndPr/>
    <w:sdtContent>
      <w:p w:rsidR="00434551" w:rsidRDefault="00434551">
        <w:pPr>
          <w:pStyle w:val="af3"/>
          <w:jc w:val="right"/>
        </w:pPr>
        <w:r>
          <w:fldChar w:fldCharType="begin"/>
        </w:r>
        <w:r>
          <w:instrText>PAGE   \* MERGEFORMAT</w:instrText>
        </w:r>
        <w:r>
          <w:fldChar w:fldCharType="separate"/>
        </w:r>
        <w:r w:rsidR="00522934">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34336"/>
      <w:docPartObj>
        <w:docPartGallery w:val="Page Numbers (Bottom of Page)"/>
        <w:docPartUnique/>
      </w:docPartObj>
    </w:sdtPr>
    <w:sdtEndPr/>
    <w:sdtContent>
      <w:p w:rsidR="00105E19" w:rsidRDefault="00105E19">
        <w:pPr>
          <w:pStyle w:val="af3"/>
          <w:jc w:val="right"/>
        </w:pPr>
        <w:r>
          <w:fldChar w:fldCharType="begin"/>
        </w:r>
        <w:r>
          <w:instrText>PAGE   \* MERGEFORMAT</w:instrText>
        </w:r>
        <w:r>
          <w:fldChar w:fldCharType="separate"/>
        </w:r>
        <w:r w:rsidR="00522934">
          <w:rPr>
            <w:noProof/>
          </w:rPr>
          <w:t>I</w:t>
        </w:r>
        <w:r>
          <w:fldChar w:fldCharType="end"/>
        </w:r>
      </w:p>
    </w:sdtContent>
  </w:sdt>
  <w:p w:rsidR="00434551" w:rsidRDefault="0043455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CE" w:rsidRDefault="000739CE" w:rsidP="00DC5FB3">
      <w:r>
        <w:separator/>
      </w:r>
    </w:p>
  </w:footnote>
  <w:footnote w:type="continuationSeparator" w:id="0">
    <w:p w:rsidR="000739CE" w:rsidRDefault="000739CE" w:rsidP="00DC5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51" w:rsidRDefault="00434551" w:rsidP="00840B28">
    <w:pPr>
      <w:pStyle w:val="af1"/>
      <w:tabs>
        <w:tab w:val="clear" w:pos="4677"/>
        <w:tab w:val="clear" w:pos="9355"/>
        <w:tab w:val="left" w:pos="2696"/>
      </w:tabs>
      <w:ind w:firstLine="0"/>
      <w:jc w:val="left"/>
      <w:rPr>
        <w:rFonts w:ascii="Arial" w:hAnsi="Arial" w:cs="Arial"/>
        <w:b/>
      </w:rPr>
    </w:pPr>
    <w:r w:rsidRPr="003A48BB">
      <w:rPr>
        <w:rFonts w:ascii="Arial" w:hAnsi="Arial" w:cs="Arial"/>
        <w:b/>
      </w:rPr>
      <w:t>ГОСТ _____-______</w:t>
    </w:r>
  </w:p>
  <w:p w:rsidR="00434551" w:rsidRDefault="00434551" w:rsidP="001D67F5">
    <w:pPr>
      <w:pStyle w:val="af1"/>
      <w:tabs>
        <w:tab w:val="clear" w:pos="4677"/>
        <w:tab w:val="clear" w:pos="9355"/>
        <w:tab w:val="left" w:pos="2696"/>
      </w:tabs>
      <w:ind w:firstLine="0"/>
      <w:jc w:val="left"/>
      <w:rPr>
        <w:rFonts w:ascii="Arial" w:hAnsi="Arial" w:cs="Arial"/>
        <w:b/>
      </w:rPr>
    </w:pPr>
    <w:r>
      <w:rPr>
        <w:rFonts w:ascii="Arial" w:hAnsi="Arial" w:cs="Arial"/>
        <w:b/>
      </w:rPr>
      <w:t>Проект (1 редакция)</w:t>
    </w:r>
  </w:p>
  <w:p w:rsidR="00434551" w:rsidRPr="003A48BB" w:rsidRDefault="00434551" w:rsidP="001D67F5">
    <w:pPr>
      <w:pStyle w:val="af1"/>
      <w:tabs>
        <w:tab w:val="clear" w:pos="4677"/>
        <w:tab w:val="clear" w:pos="9355"/>
        <w:tab w:val="left" w:pos="2696"/>
      </w:tabs>
      <w:ind w:firstLine="0"/>
      <w:jc w:val="left"/>
      <w:rPr>
        <w:rFonts w:ascii="Arial" w:hAnsi="Arial" w:cs="Arial"/>
        <w:sz w:val="22"/>
        <w:szCs w:val="22"/>
        <w:lang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51" w:rsidRDefault="00434551" w:rsidP="0030341A">
    <w:pPr>
      <w:pStyle w:val="af1"/>
      <w:tabs>
        <w:tab w:val="left" w:pos="2240"/>
        <w:tab w:val="right" w:pos="9638"/>
      </w:tabs>
      <w:jc w:val="right"/>
    </w:pPr>
    <w:r w:rsidRPr="004C5743">
      <w:rPr>
        <w:b/>
      </w:rPr>
      <w:t xml:space="preserve">ГОСТ </w:t>
    </w:r>
    <w:r w:rsidRPr="0030341A">
      <w:t>____-____</w:t>
    </w:r>
    <w:r>
      <w:t xml:space="preserve"> </w:t>
    </w:r>
  </w:p>
  <w:p w:rsidR="00434551" w:rsidRDefault="00434551" w:rsidP="0030341A">
    <w:pPr>
      <w:pStyle w:val="af1"/>
      <w:tabs>
        <w:tab w:val="left" w:pos="2240"/>
        <w:tab w:val="right" w:pos="9638"/>
      </w:tabs>
      <w:jc w:val="right"/>
    </w:pPr>
    <w:r>
      <w:t>Проект (1 редакция)</w:t>
    </w:r>
  </w:p>
  <w:p w:rsidR="000D30E9" w:rsidRDefault="000D30E9" w:rsidP="0030341A">
    <w:pPr>
      <w:pStyle w:val="af1"/>
      <w:tabs>
        <w:tab w:val="left" w:pos="2240"/>
        <w:tab w:val="right" w:pos="963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FA52D1"/>
    <w:multiLevelType w:val="multilevel"/>
    <w:tmpl w:val="31501E64"/>
    <w:lvl w:ilvl="0">
      <w:start w:val="12"/>
      <w:numFmt w:val="decimal"/>
      <w:suff w:val="space"/>
      <w:lvlText w:val="%1"/>
      <w:lvlJc w:val="left"/>
      <w:pPr>
        <w:ind w:left="0" w:firstLine="851"/>
      </w:pPr>
      <w:rPr>
        <w:rFonts w:ascii="Arial" w:hAnsi="Arial" w:cs="Arial" w:hint="default"/>
        <w:b/>
        <w:i w:val="0"/>
        <w:sz w:val="28"/>
        <w:szCs w:val="28"/>
      </w:rPr>
    </w:lvl>
    <w:lvl w:ilvl="1">
      <w:start w:val="2"/>
      <w:numFmt w:val="decimal"/>
      <w:suff w:val="space"/>
      <w:lvlText w:val="%1.%2"/>
      <w:lvlJc w:val="left"/>
      <w:pPr>
        <w:ind w:left="0" w:firstLine="851"/>
      </w:pPr>
      <w:rPr>
        <w:rFonts w:ascii="Arial" w:hAnsi="Arial" w:cs="Arial" w:hint="default"/>
        <w:b/>
        <w:i w:val="0"/>
        <w:sz w:val="24"/>
      </w:rPr>
    </w:lvl>
    <w:lvl w:ilvl="2">
      <w:start w:val="1"/>
      <w:numFmt w:val="decimal"/>
      <w:lvlRestart w:val="1"/>
      <w:suff w:val="space"/>
      <w:lvlText w:val="%1.%2.%3"/>
      <w:lvlJc w:val="left"/>
      <w:pPr>
        <w:ind w:left="142" w:firstLine="851"/>
      </w:pPr>
      <w:rPr>
        <w:rFonts w:ascii="Arial" w:hAnsi="Arial" w:cs="Arial" w:hint="default"/>
        <w:b w:val="0"/>
        <w:i w:val="0"/>
        <w:sz w:val="24"/>
      </w:rPr>
    </w:lvl>
    <w:lvl w:ilvl="3">
      <w:start w:val="1"/>
      <w:numFmt w:val="decimal"/>
      <w:suff w:val="space"/>
      <w:lvlText w:val="%1.%2.%3.%4"/>
      <w:lvlJc w:val="left"/>
      <w:pPr>
        <w:ind w:left="0" w:firstLine="851"/>
      </w:pPr>
      <w:rPr>
        <w:rFonts w:ascii="Times New Roman" w:hAnsi="Times New Roman" w:hint="default"/>
        <w:b w:val="0"/>
        <w:i w:val="0"/>
        <w:sz w:val="24"/>
      </w:rPr>
    </w:lvl>
    <w:lvl w:ilvl="4">
      <w:start w:val="1"/>
      <w:numFmt w:val="lowerLetter"/>
      <w:lvlText w:val="(%5)"/>
      <w:lvlJc w:val="left"/>
      <w:pPr>
        <w:ind w:left="0" w:firstLine="851"/>
      </w:pPr>
      <w:rPr>
        <w:rFonts w:hint="default"/>
      </w:rPr>
    </w:lvl>
    <w:lvl w:ilvl="5">
      <w:start w:val="1"/>
      <w:numFmt w:val="lowerRoman"/>
      <w:lvlText w:val="(%6)"/>
      <w:lvlJc w:val="left"/>
      <w:pPr>
        <w:ind w:left="0" w:firstLine="851"/>
      </w:pPr>
      <w:rPr>
        <w:rFonts w:hint="default"/>
      </w:rPr>
    </w:lvl>
    <w:lvl w:ilvl="6">
      <w:start w:val="1"/>
      <w:numFmt w:val="decimal"/>
      <w:lvlText w:val="%7."/>
      <w:lvlJc w:val="left"/>
      <w:pPr>
        <w:ind w:left="0" w:firstLine="851"/>
      </w:pPr>
      <w:rPr>
        <w:rFonts w:hint="default"/>
      </w:rPr>
    </w:lvl>
    <w:lvl w:ilvl="7">
      <w:start w:val="1"/>
      <w:numFmt w:val="lowerLetter"/>
      <w:lvlText w:val="%8."/>
      <w:lvlJc w:val="left"/>
      <w:pPr>
        <w:ind w:left="0" w:firstLine="851"/>
      </w:pPr>
      <w:rPr>
        <w:rFonts w:hint="default"/>
      </w:rPr>
    </w:lvl>
    <w:lvl w:ilvl="8">
      <w:start w:val="1"/>
      <w:numFmt w:val="lowerRoman"/>
      <w:lvlText w:val="%9."/>
      <w:lvlJc w:val="left"/>
      <w:pPr>
        <w:ind w:left="0" w:firstLine="851"/>
      </w:pPr>
      <w:rPr>
        <w:rFonts w:hint="default"/>
      </w:rPr>
    </w:lvl>
  </w:abstractNum>
  <w:abstractNum w:abstractNumId="2">
    <w:nsid w:val="12AB603E"/>
    <w:multiLevelType w:val="hybridMultilevel"/>
    <w:tmpl w:val="03C4DC66"/>
    <w:lvl w:ilvl="0" w:tplc="8E108E6C">
      <w:start w:val="1"/>
      <w:numFmt w:val="bullet"/>
      <w:lvlText w:val="–"/>
      <w:lvlJc w:val="left"/>
      <w:pPr>
        <w:tabs>
          <w:tab w:val="num" w:pos="927"/>
        </w:tabs>
        <w:ind w:left="927" w:hanging="360"/>
      </w:pPr>
      <w:rPr>
        <w:rFonts w:ascii="Times New Roman" w:hAnsi="Times New Roman" w:cs="Times New Roman" w:hint="default"/>
        <w:b w:val="0"/>
        <w:i w:val="0"/>
        <w:color w:val="auto"/>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03E92"/>
    <w:multiLevelType w:val="multilevel"/>
    <w:tmpl w:val="9E1E632E"/>
    <w:lvl w:ilvl="0">
      <w:start w:val="1"/>
      <w:numFmt w:val="decimal"/>
      <w:suff w:val="space"/>
      <w:lvlText w:val="%1"/>
      <w:lvlJc w:val="left"/>
      <w:pPr>
        <w:ind w:left="0" w:firstLine="851"/>
      </w:pPr>
      <w:rPr>
        <w:rFonts w:ascii="Arial" w:hAnsi="Arial" w:cs="Arial" w:hint="default"/>
        <w:b/>
        <w:i w:val="0"/>
        <w:sz w:val="28"/>
        <w:szCs w:val="28"/>
      </w:rPr>
    </w:lvl>
    <w:lvl w:ilvl="1">
      <w:start w:val="1"/>
      <w:numFmt w:val="decimal"/>
      <w:suff w:val="space"/>
      <w:lvlText w:val="%1.%2"/>
      <w:lvlJc w:val="left"/>
      <w:pPr>
        <w:ind w:left="0" w:firstLine="851"/>
      </w:pPr>
      <w:rPr>
        <w:rFonts w:ascii="Arial" w:hAnsi="Arial" w:cs="Arial" w:hint="default"/>
        <w:b w:val="0"/>
        <w:i w:val="0"/>
        <w:sz w:val="24"/>
      </w:rPr>
    </w:lvl>
    <w:lvl w:ilvl="2">
      <w:start w:val="1"/>
      <w:numFmt w:val="decimal"/>
      <w:lvlRestart w:val="1"/>
      <w:suff w:val="space"/>
      <w:lvlText w:val="%1.%2.%3"/>
      <w:lvlJc w:val="left"/>
      <w:pPr>
        <w:ind w:left="142" w:firstLine="851"/>
      </w:pPr>
      <w:rPr>
        <w:rFonts w:ascii="Arial" w:hAnsi="Arial" w:cs="Arial" w:hint="default"/>
        <w:b w:val="0"/>
        <w:i w:val="0"/>
        <w:sz w:val="24"/>
      </w:rPr>
    </w:lvl>
    <w:lvl w:ilvl="3">
      <w:start w:val="1"/>
      <w:numFmt w:val="decimal"/>
      <w:suff w:val="space"/>
      <w:lvlText w:val="%1.%2.%3.%4"/>
      <w:lvlJc w:val="left"/>
      <w:pPr>
        <w:ind w:left="0" w:firstLine="851"/>
      </w:pPr>
      <w:rPr>
        <w:rFonts w:ascii="Times New Roman" w:hAnsi="Times New Roman" w:hint="default"/>
        <w:b w:val="0"/>
        <w:i w:val="0"/>
        <w:sz w:val="24"/>
      </w:rPr>
    </w:lvl>
    <w:lvl w:ilvl="4">
      <w:start w:val="1"/>
      <w:numFmt w:val="lowerLetter"/>
      <w:lvlText w:val="(%5)"/>
      <w:lvlJc w:val="left"/>
      <w:pPr>
        <w:ind w:left="0" w:firstLine="851"/>
      </w:pPr>
      <w:rPr>
        <w:rFonts w:hint="default"/>
      </w:rPr>
    </w:lvl>
    <w:lvl w:ilvl="5">
      <w:start w:val="1"/>
      <w:numFmt w:val="lowerRoman"/>
      <w:lvlText w:val="(%6)"/>
      <w:lvlJc w:val="left"/>
      <w:pPr>
        <w:ind w:left="0" w:firstLine="851"/>
      </w:pPr>
      <w:rPr>
        <w:rFonts w:hint="default"/>
      </w:rPr>
    </w:lvl>
    <w:lvl w:ilvl="6">
      <w:start w:val="1"/>
      <w:numFmt w:val="decimal"/>
      <w:lvlText w:val="%7."/>
      <w:lvlJc w:val="left"/>
      <w:pPr>
        <w:ind w:left="0" w:firstLine="851"/>
      </w:pPr>
      <w:rPr>
        <w:rFonts w:hint="default"/>
      </w:rPr>
    </w:lvl>
    <w:lvl w:ilvl="7">
      <w:start w:val="1"/>
      <w:numFmt w:val="lowerLetter"/>
      <w:lvlText w:val="%8."/>
      <w:lvlJc w:val="left"/>
      <w:pPr>
        <w:ind w:left="0" w:firstLine="851"/>
      </w:pPr>
      <w:rPr>
        <w:rFonts w:hint="default"/>
      </w:rPr>
    </w:lvl>
    <w:lvl w:ilvl="8">
      <w:start w:val="1"/>
      <w:numFmt w:val="lowerRoman"/>
      <w:lvlText w:val="%9."/>
      <w:lvlJc w:val="left"/>
      <w:pPr>
        <w:ind w:left="0" w:firstLine="851"/>
      </w:pPr>
      <w:rPr>
        <w:rFonts w:hint="default"/>
      </w:rPr>
    </w:lvl>
  </w:abstractNum>
  <w:abstractNum w:abstractNumId="4">
    <w:nsid w:val="3FEB4B3B"/>
    <w:multiLevelType w:val="hybridMultilevel"/>
    <w:tmpl w:val="A8DA4A2A"/>
    <w:lvl w:ilvl="0" w:tplc="2C426A84">
      <w:start w:val="1"/>
      <w:numFmt w:val="decimal"/>
      <w:suff w:val="space"/>
      <w:lvlText w:val="%1"/>
      <w:lvlJc w:val="left"/>
      <w:pPr>
        <w:ind w:left="220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31F48DD"/>
    <w:multiLevelType w:val="multilevel"/>
    <w:tmpl w:val="7BF61D48"/>
    <w:lvl w:ilvl="0">
      <w:start w:val="1"/>
      <w:numFmt w:val="decimal"/>
      <w:lvlText w:val="%1."/>
      <w:lvlJc w:val="left"/>
      <w:pPr>
        <w:ind w:left="360" w:hanging="360"/>
      </w:pPr>
      <w:rPr>
        <w:rFonts w:hint="default"/>
        <w:color w:val="auto"/>
      </w:rPr>
    </w:lvl>
    <w:lvl w:ilvl="1">
      <w:start w:val="1"/>
      <w:numFmt w:val="decimal"/>
      <w:lvlText w:val="%1.%2."/>
      <w:lvlJc w:val="left"/>
      <w:pPr>
        <w:ind w:left="1200" w:hanging="207"/>
      </w:pPr>
      <w:rPr>
        <w:rFonts w:ascii="Times New Roman" w:hAnsi="Times New Roman" w:cs="Times New Roman" w:hint="default"/>
        <w:sz w:val="24"/>
        <w:szCs w:val="24"/>
      </w:rPr>
    </w:lvl>
    <w:lvl w:ilvl="2">
      <w:start w:val="1"/>
      <w:numFmt w:val="decimal"/>
      <w:suff w:val="space"/>
      <w:lvlText w:val="%1.%2.%3."/>
      <w:lvlJc w:val="left"/>
      <w:pPr>
        <w:ind w:left="273" w:hanging="13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F2B6F31"/>
    <w:multiLevelType w:val="multilevel"/>
    <w:tmpl w:val="B0D8CBC8"/>
    <w:lvl w:ilvl="0">
      <w:start w:val="1"/>
      <w:numFmt w:val="decimal"/>
      <w:lvlText w:val="%1"/>
      <w:lvlJc w:val="left"/>
      <w:pPr>
        <w:tabs>
          <w:tab w:val="num" w:pos="851"/>
        </w:tabs>
        <w:ind w:left="0" w:firstLine="567"/>
      </w:pPr>
      <w:rPr>
        <w:rFonts w:ascii="Times New Roman" w:hAnsi="Times New Roman" w:hint="default"/>
        <w:b/>
        <w:i w:val="0"/>
        <w:sz w:val="24"/>
        <w:szCs w:val="28"/>
      </w:rPr>
    </w:lvl>
    <w:lvl w:ilvl="1">
      <w:start w:val="1"/>
      <w:numFmt w:val="decimal"/>
      <w:lvlText w:val="%1.%2"/>
      <w:lvlJc w:val="left"/>
      <w:pPr>
        <w:tabs>
          <w:tab w:val="num" w:pos="1021"/>
        </w:tabs>
        <w:ind w:left="0"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47"/>
        </w:tabs>
        <w:ind w:left="0" w:firstLine="567"/>
      </w:pPr>
      <w:rPr>
        <w:rFonts w:ascii="Times New Roman" w:hAnsi="Times New Roman"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ascii="Times New Roman" w:hAnsi="Times New Roman" w:hint="default"/>
        <w:b/>
        <w:i w:val="0"/>
        <w:sz w:val="24"/>
        <w:szCs w:val="24"/>
      </w:rPr>
    </w:lvl>
    <w:lvl w:ilvl="4">
      <w:start w:val="1"/>
      <w:numFmt w:val="decimal"/>
      <w:lvlText w:val="%1.%2.%3.%4.%5"/>
      <w:lvlJc w:val="left"/>
      <w:pPr>
        <w:tabs>
          <w:tab w:val="num" w:pos="1418"/>
        </w:tabs>
        <w:ind w:left="0" w:firstLine="709"/>
      </w:pPr>
      <w:rPr>
        <w:rFonts w:ascii="Times New Roman" w:hAnsi="Times New Roman" w:hint="default"/>
        <w:b/>
        <w:i w:val="0"/>
        <w:sz w:val="22"/>
        <w:szCs w:val="22"/>
      </w:rPr>
    </w:lvl>
    <w:lvl w:ilvl="5">
      <w:start w:val="1"/>
      <w:numFmt w:val="decimal"/>
      <w:lvlText w:val="%1.%2.%3.%4.%5.%6"/>
      <w:lvlJc w:val="left"/>
      <w:pPr>
        <w:tabs>
          <w:tab w:val="num" w:pos="1789"/>
        </w:tabs>
        <w:ind w:left="1789" w:hanging="1080"/>
      </w:pPr>
      <w:rPr>
        <w:rFonts w:hint="default"/>
        <w:b/>
      </w:rPr>
    </w:lvl>
    <w:lvl w:ilvl="6">
      <w:start w:val="1"/>
      <w:numFmt w:val="decimal"/>
      <w:lvlText w:val="%1.%2.%3.%4.%5.%6.%7"/>
      <w:lvlJc w:val="left"/>
      <w:pPr>
        <w:tabs>
          <w:tab w:val="num" w:pos="2149"/>
        </w:tabs>
        <w:ind w:left="2149" w:hanging="1440"/>
      </w:pPr>
      <w:rPr>
        <w:rFonts w:hint="default"/>
        <w:b/>
      </w:rPr>
    </w:lvl>
    <w:lvl w:ilvl="7">
      <w:start w:val="1"/>
      <w:numFmt w:val="decimal"/>
      <w:lvlText w:val="%1.%2.%3.%4.%5.%6.%7.%8"/>
      <w:lvlJc w:val="left"/>
      <w:pPr>
        <w:tabs>
          <w:tab w:val="num" w:pos="2149"/>
        </w:tabs>
        <w:ind w:left="2149" w:hanging="1440"/>
      </w:pPr>
      <w:rPr>
        <w:rFonts w:hint="default"/>
        <w:b/>
      </w:rPr>
    </w:lvl>
    <w:lvl w:ilvl="8">
      <w:start w:val="1"/>
      <w:numFmt w:val="decimal"/>
      <w:lvlText w:val="%1.%2.%3.%4.%5.%6.%7.%8.%9"/>
      <w:lvlJc w:val="left"/>
      <w:pPr>
        <w:tabs>
          <w:tab w:val="num" w:pos="2149"/>
        </w:tabs>
        <w:ind w:left="2149" w:hanging="1440"/>
      </w:pPr>
      <w:rPr>
        <w:rFonts w:hint="default"/>
        <w:b/>
      </w:rPr>
    </w:lvl>
  </w:abstractNum>
  <w:abstractNum w:abstractNumId="7">
    <w:nsid w:val="56B809D0"/>
    <w:multiLevelType w:val="multilevel"/>
    <w:tmpl w:val="FE189F92"/>
    <w:lvl w:ilvl="0">
      <w:start w:val="1"/>
      <w:numFmt w:val="decimal"/>
      <w:suff w:val="space"/>
      <w:lvlText w:val="%1"/>
      <w:lvlJc w:val="left"/>
      <w:pPr>
        <w:ind w:left="0" w:firstLine="851"/>
      </w:pPr>
      <w:rPr>
        <w:rFonts w:ascii="Times New Roman" w:hAnsi="Times New Roman" w:hint="default"/>
        <w:b/>
        <w:i w:val="0"/>
        <w:sz w:val="24"/>
      </w:rPr>
    </w:lvl>
    <w:lvl w:ilvl="1">
      <w:start w:val="1"/>
      <w:numFmt w:val="decimal"/>
      <w:suff w:val="space"/>
      <w:lvlText w:val="%1.%2"/>
      <w:lvlJc w:val="left"/>
      <w:pPr>
        <w:ind w:left="0" w:firstLine="851"/>
      </w:pPr>
      <w:rPr>
        <w:rFonts w:ascii="Times New Roman" w:hAnsi="Times New Roman" w:hint="default"/>
        <w:b/>
        <w:i w:val="0"/>
        <w:sz w:val="24"/>
      </w:rPr>
    </w:lvl>
    <w:lvl w:ilvl="2">
      <w:start w:val="1"/>
      <w:numFmt w:val="decimal"/>
      <w:lvlRestart w:val="1"/>
      <w:suff w:val="space"/>
      <w:lvlText w:val="%1.%2.%3"/>
      <w:lvlJc w:val="left"/>
      <w:pPr>
        <w:ind w:left="142" w:firstLine="851"/>
      </w:pPr>
      <w:rPr>
        <w:rFonts w:ascii="Times New Roman" w:hAnsi="Times New Roman" w:hint="default"/>
        <w:b w:val="0"/>
        <w:i w:val="0"/>
        <w:sz w:val="24"/>
      </w:rPr>
    </w:lvl>
    <w:lvl w:ilvl="3">
      <w:start w:val="1"/>
      <w:numFmt w:val="decimal"/>
      <w:suff w:val="space"/>
      <w:lvlText w:val="%1.%2.%3.%4"/>
      <w:lvlJc w:val="left"/>
      <w:pPr>
        <w:ind w:left="0" w:firstLine="851"/>
      </w:pPr>
      <w:rPr>
        <w:rFonts w:ascii="Times New Roman" w:hAnsi="Times New Roman" w:hint="default"/>
        <w:b w:val="0"/>
        <w:i w:val="0"/>
        <w:sz w:val="24"/>
      </w:rPr>
    </w:lvl>
    <w:lvl w:ilvl="4">
      <w:start w:val="1"/>
      <w:numFmt w:val="lowerLetter"/>
      <w:lvlText w:val="(%5)"/>
      <w:lvlJc w:val="left"/>
      <w:pPr>
        <w:ind w:left="0" w:firstLine="851"/>
      </w:pPr>
      <w:rPr>
        <w:rFonts w:hint="default"/>
      </w:rPr>
    </w:lvl>
    <w:lvl w:ilvl="5">
      <w:start w:val="1"/>
      <w:numFmt w:val="lowerRoman"/>
      <w:lvlText w:val="(%6)"/>
      <w:lvlJc w:val="left"/>
      <w:pPr>
        <w:ind w:left="0" w:firstLine="851"/>
      </w:pPr>
      <w:rPr>
        <w:rFonts w:hint="default"/>
      </w:rPr>
    </w:lvl>
    <w:lvl w:ilvl="6">
      <w:start w:val="1"/>
      <w:numFmt w:val="decimal"/>
      <w:lvlText w:val="%7."/>
      <w:lvlJc w:val="left"/>
      <w:pPr>
        <w:ind w:left="0" w:firstLine="851"/>
      </w:pPr>
      <w:rPr>
        <w:rFonts w:hint="default"/>
      </w:rPr>
    </w:lvl>
    <w:lvl w:ilvl="7">
      <w:start w:val="1"/>
      <w:numFmt w:val="lowerLetter"/>
      <w:lvlText w:val="%8."/>
      <w:lvlJc w:val="left"/>
      <w:pPr>
        <w:ind w:left="0" w:firstLine="851"/>
      </w:pPr>
      <w:rPr>
        <w:rFonts w:hint="default"/>
      </w:rPr>
    </w:lvl>
    <w:lvl w:ilvl="8">
      <w:start w:val="1"/>
      <w:numFmt w:val="lowerRoman"/>
      <w:lvlText w:val="%9."/>
      <w:lvlJc w:val="left"/>
      <w:pPr>
        <w:ind w:left="0" w:firstLine="851"/>
      </w:pPr>
      <w:rPr>
        <w:rFonts w:hint="default"/>
      </w:rPr>
    </w:lvl>
  </w:abstractNum>
  <w:abstractNum w:abstractNumId="8">
    <w:nsid w:val="59C764AA"/>
    <w:multiLevelType w:val="hybridMultilevel"/>
    <w:tmpl w:val="1ED2C972"/>
    <w:lvl w:ilvl="0" w:tplc="9FE0DB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CB5493"/>
    <w:multiLevelType w:val="multilevel"/>
    <w:tmpl w:val="79A2B79E"/>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lang w:val="ru-RU"/>
      </w:rPr>
    </w:lvl>
    <w:lvl w:ilvl="2">
      <w:start w:val="1"/>
      <w:numFmt w:val="decimal"/>
      <w:lvlText w:val="%1.%2.%3"/>
      <w:lvlJc w:val="left"/>
      <w:pPr>
        <w:tabs>
          <w:tab w:val="num" w:pos="1440"/>
        </w:tabs>
        <w:ind w:left="907" w:hanging="907"/>
      </w:pPr>
      <w:rPr>
        <w:rFonts w:ascii="Times New Roman" w:hAnsi="Times New Roman" w:cs="Times New Roman" w:hint="default"/>
        <w:b w:val="0"/>
        <w:sz w:val="24"/>
        <w:szCs w:val="24"/>
      </w:rPr>
    </w:lvl>
    <w:lvl w:ilvl="3">
      <w:start w:val="1"/>
      <w:numFmt w:val="decimal"/>
      <w:lvlText w:val="%1.%2.%3.%4"/>
      <w:lvlJc w:val="left"/>
      <w:pPr>
        <w:tabs>
          <w:tab w:val="num" w:pos="862"/>
        </w:tabs>
        <w:ind w:left="862" w:hanging="720"/>
      </w:pPr>
      <w:rPr>
        <w:rFonts w:ascii="Times New Roman" w:hAnsi="Times New Roman" w:cs="Times New Roman" w:hint="default"/>
        <w:b w:val="0"/>
        <w:sz w:val="24"/>
        <w:szCs w:val="24"/>
        <w:vertAlign w:val="baseline"/>
        <w:lang w:val="ru-RU"/>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0">
    <w:nsid w:val="7E2931AF"/>
    <w:multiLevelType w:val="multilevel"/>
    <w:tmpl w:val="FD149682"/>
    <w:lvl w:ilvl="0">
      <w:start w:val="1"/>
      <w:numFmt w:val="decimal"/>
      <w:suff w:val="space"/>
      <w:lvlText w:val="%1"/>
      <w:lvlJc w:val="left"/>
      <w:pPr>
        <w:ind w:left="0" w:firstLine="851"/>
      </w:pPr>
      <w:rPr>
        <w:rFonts w:ascii="Arial" w:hAnsi="Arial" w:cs="Arial" w:hint="default"/>
        <w:b/>
        <w:i w:val="0"/>
        <w:sz w:val="28"/>
        <w:szCs w:val="28"/>
      </w:rPr>
    </w:lvl>
    <w:lvl w:ilvl="1">
      <w:start w:val="1"/>
      <w:numFmt w:val="decimal"/>
      <w:suff w:val="space"/>
      <w:lvlText w:val="%1.%2"/>
      <w:lvlJc w:val="left"/>
      <w:pPr>
        <w:ind w:left="0" w:firstLine="851"/>
      </w:pPr>
      <w:rPr>
        <w:rFonts w:ascii="Arial" w:hAnsi="Arial" w:cs="Arial" w:hint="default"/>
        <w:b w:val="0"/>
        <w:i w:val="0"/>
        <w:sz w:val="24"/>
      </w:rPr>
    </w:lvl>
    <w:lvl w:ilvl="2">
      <w:start w:val="1"/>
      <w:numFmt w:val="decimal"/>
      <w:lvlRestart w:val="1"/>
      <w:suff w:val="space"/>
      <w:lvlText w:val="%1.%2.%3"/>
      <w:lvlJc w:val="left"/>
      <w:pPr>
        <w:ind w:left="142" w:firstLine="851"/>
      </w:pPr>
      <w:rPr>
        <w:rFonts w:ascii="Arial" w:hAnsi="Arial" w:cs="Arial" w:hint="default"/>
        <w:b w:val="0"/>
        <w:i w:val="0"/>
        <w:sz w:val="24"/>
      </w:rPr>
    </w:lvl>
    <w:lvl w:ilvl="3">
      <w:start w:val="1"/>
      <w:numFmt w:val="decimal"/>
      <w:suff w:val="space"/>
      <w:lvlText w:val="%1.%2.%3.%4"/>
      <w:lvlJc w:val="left"/>
      <w:pPr>
        <w:ind w:left="0" w:firstLine="851"/>
      </w:pPr>
      <w:rPr>
        <w:rFonts w:ascii="Times New Roman" w:hAnsi="Times New Roman" w:hint="default"/>
        <w:b w:val="0"/>
        <w:i w:val="0"/>
        <w:sz w:val="24"/>
      </w:rPr>
    </w:lvl>
    <w:lvl w:ilvl="4">
      <w:start w:val="1"/>
      <w:numFmt w:val="lowerLetter"/>
      <w:lvlText w:val="(%5)"/>
      <w:lvlJc w:val="left"/>
      <w:pPr>
        <w:ind w:left="0" w:firstLine="851"/>
      </w:pPr>
      <w:rPr>
        <w:rFonts w:hint="default"/>
      </w:rPr>
    </w:lvl>
    <w:lvl w:ilvl="5">
      <w:start w:val="1"/>
      <w:numFmt w:val="lowerRoman"/>
      <w:lvlText w:val="(%6)"/>
      <w:lvlJc w:val="left"/>
      <w:pPr>
        <w:ind w:left="0" w:firstLine="851"/>
      </w:pPr>
      <w:rPr>
        <w:rFonts w:hint="default"/>
      </w:rPr>
    </w:lvl>
    <w:lvl w:ilvl="6">
      <w:start w:val="1"/>
      <w:numFmt w:val="decimal"/>
      <w:lvlText w:val="%7."/>
      <w:lvlJc w:val="left"/>
      <w:pPr>
        <w:ind w:left="0" w:firstLine="851"/>
      </w:pPr>
      <w:rPr>
        <w:rFonts w:hint="default"/>
      </w:rPr>
    </w:lvl>
    <w:lvl w:ilvl="7">
      <w:start w:val="1"/>
      <w:numFmt w:val="lowerLetter"/>
      <w:lvlText w:val="%8."/>
      <w:lvlJc w:val="left"/>
      <w:pPr>
        <w:ind w:left="0" w:firstLine="851"/>
      </w:pPr>
      <w:rPr>
        <w:rFonts w:hint="default"/>
      </w:rPr>
    </w:lvl>
    <w:lvl w:ilvl="8">
      <w:start w:val="1"/>
      <w:numFmt w:val="lowerRoman"/>
      <w:lvlText w:val="%9."/>
      <w:lvlJc w:val="left"/>
      <w:pPr>
        <w:ind w:left="0" w:firstLine="851"/>
      </w:pPr>
      <w:rPr>
        <w:rFonts w:hint="default"/>
      </w:rPr>
    </w:lvl>
  </w:abstractNum>
  <w:num w:numId="1">
    <w:abstractNumId w:val="0"/>
  </w:num>
  <w:num w:numId="2">
    <w:abstractNumId w:val="4"/>
  </w:num>
  <w:num w:numId="3">
    <w:abstractNumId w:val="8"/>
  </w:num>
  <w:num w:numId="4">
    <w:abstractNumId w:val="7"/>
  </w:num>
  <w:num w:numId="5">
    <w:abstractNumId w:val="3"/>
  </w:num>
  <w:num w:numId="6">
    <w:abstractNumId w:val="2"/>
  </w:num>
  <w:num w:numId="7">
    <w:abstractNumId w:val="6"/>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72"/>
    <w:rsid w:val="000006F0"/>
    <w:rsid w:val="00001A35"/>
    <w:rsid w:val="00004634"/>
    <w:rsid w:val="000065AD"/>
    <w:rsid w:val="00011AC9"/>
    <w:rsid w:val="00011DD5"/>
    <w:rsid w:val="00013752"/>
    <w:rsid w:val="00013DCD"/>
    <w:rsid w:val="00016ED5"/>
    <w:rsid w:val="0002139F"/>
    <w:rsid w:val="00025D67"/>
    <w:rsid w:val="00030703"/>
    <w:rsid w:val="0003116B"/>
    <w:rsid w:val="00036DEE"/>
    <w:rsid w:val="000438CA"/>
    <w:rsid w:val="0005007E"/>
    <w:rsid w:val="00050CEA"/>
    <w:rsid w:val="00054999"/>
    <w:rsid w:val="00054C84"/>
    <w:rsid w:val="000556EA"/>
    <w:rsid w:val="00055DF3"/>
    <w:rsid w:val="00056456"/>
    <w:rsid w:val="00056EA9"/>
    <w:rsid w:val="0005702F"/>
    <w:rsid w:val="000629BD"/>
    <w:rsid w:val="00070418"/>
    <w:rsid w:val="00070817"/>
    <w:rsid w:val="00070893"/>
    <w:rsid w:val="00071BAA"/>
    <w:rsid w:val="00072172"/>
    <w:rsid w:val="000739CE"/>
    <w:rsid w:val="00080415"/>
    <w:rsid w:val="000805F1"/>
    <w:rsid w:val="00081A52"/>
    <w:rsid w:val="00081A65"/>
    <w:rsid w:val="0008220C"/>
    <w:rsid w:val="000842B0"/>
    <w:rsid w:val="00084605"/>
    <w:rsid w:val="00086E7E"/>
    <w:rsid w:val="00090DDA"/>
    <w:rsid w:val="00094715"/>
    <w:rsid w:val="000A3FFB"/>
    <w:rsid w:val="000A530A"/>
    <w:rsid w:val="000A5DBD"/>
    <w:rsid w:val="000C1D7C"/>
    <w:rsid w:val="000C34EB"/>
    <w:rsid w:val="000C357A"/>
    <w:rsid w:val="000D1B4E"/>
    <w:rsid w:val="000D1EDA"/>
    <w:rsid w:val="000D30E9"/>
    <w:rsid w:val="000E0CD8"/>
    <w:rsid w:val="000E10EE"/>
    <w:rsid w:val="000E1D72"/>
    <w:rsid w:val="000E43C0"/>
    <w:rsid w:val="000E49AE"/>
    <w:rsid w:val="000E6B73"/>
    <w:rsid w:val="000E7251"/>
    <w:rsid w:val="000F5523"/>
    <w:rsid w:val="000F6FCC"/>
    <w:rsid w:val="000F79FE"/>
    <w:rsid w:val="00100EC8"/>
    <w:rsid w:val="0010264D"/>
    <w:rsid w:val="001056DE"/>
    <w:rsid w:val="00105E19"/>
    <w:rsid w:val="00112921"/>
    <w:rsid w:val="00120867"/>
    <w:rsid w:val="00123F8A"/>
    <w:rsid w:val="001271D4"/>
    <w:rsid w:val="00127825"/>
    <w:rsid w:val="001311B1"/>
    <w:rsid w:val="001315AE"/>
    <w:rsid w:val="001331FD"/>
    <w:rsid w:val="00142516"/>
    <w:rsid w:val="00142A95"/>
    <w:rsid w:val="001430D6"/>
    <w:rsid w:val="00143C80"/>
    <w:rsid w:val="001449A7"/>
    <w:rsid w:val="00144B98"/>
    <w:rsid w:val="001507FE"/>
    <w:rsid w:val="001544A4"/>
    <w:rsid w:val="00155282"/>
    <w:rsid w:val="001573D0"/>
    <w:rsid w:val="00157A9D"/>
    <w:rsid w:val="00162160"/>
    <w:rsid w:val="00162543"/>
    <w:rsid w:val="0016504D"/>
    <w:rsid w:val="001677E6"/>
    <w:rsid w:val="001725BA"/>
    <w:rsid w:val="001762F8"/>
    <w:rsid w:val="00176CE5"/>
    <w:rsid w:val="0018204E"/>
    <w:rsid w:val="00183F73"/>
    <w:rsid w:val="0018799A"/>
    <w:rsid w:val="00187E4D"/>
    <w:rsid w:val="001903E7"/>
    <w:rsid w:val="001A5A4D"/>
    <w:rsid w:val="001A7185"/>
    <w:rsid w:val="001B4143"/>
    <w:rsid w:val="001B50A1"/>
    <w:rsid w:val="001B7395"/>
    <w:rsid w:val="001C421E"/>
    <w:rsid w:val="001C4A0A"/>
    <w:rsid w:val="001C6632"/>
    <w:rsid w:val="001C66B4"/>
    <w:rsid w:val="001D06EE"/>
    <w:rsid w:val="001D171A"/>
    <w:rsid w:val="001D20AB"/>
    <w:rsid w:val="001D67F5"/>
    <w:rsid w:val="001D68DE"/>
    <w:rsid w:val="001D7B0D"/>
    <w:rsid w:val="001E3C05"/>
    <w:rsid w:val="001E4275"/>
    <w:rsid w:val="001E5356"/>
    <w:rsid w:val="001E5420"/>
    <w:rsid w:val="001E5D81"/>
    <w:rsid w:val="001E5EE3"/>
    <w:rsid w:val="001E610D"/>
    <w:rsid w:val="001F2B9D"/>
    <w:rsid w:val="001F6B03"/>
    <w:rsid w:val="00202096"/>
    <w:rsid w:val="0020320B"/>
    <w:rsid w:val="00205E94"/>
    <w:rsid w:val="00205F48"/>
    <w:rsid w:val="00206300"/>
    <w:rsid w:val="002150E8"/>
    <w:rsid w:val="00223EBD"/>
    <w:rsid w:val="002245C8"/>
    <w:rsid w:val="002279F7"/>
    <w:rsid w:val="00233D42"/>
    <w:rsid w:val="00235241"/>
    <w:rsid w:val="002356FC"/>
    <w:rsid w:val="002365A3"/>
    <w:rsid w:val="00240968"/>
    <w:rsid w:val="00241608"/>
    <w:rsid w:val="002428D8"/>
    <w:rsid w:val="00244439"/>
    <w:rsid w:val="00251353"/>
    <w:rsid w:val="00253135"/>
    <w:rsid w:val="00255064"/>
    <w:rsid w:val="002578E4"/>
    <w:rsid w:val="002618BE"/>
    <w:rsid w:val="00263558"/>
    <w:rsid w:val="002649DB"/>
    <w:rsid w:val="0026579A"/>
    <w:rsid w:val="0027009A"/>
    <w:rsid w:val="002724CD"/>
    <w:rsid w:val="00273A9F"/>
    <w:rsid w:val="002825AA"/>
    <w:rsid w:val="00284564"/>
    <w:rsid w:val="00284EDA"/>
    <w:rsid w:val="00285FA6"/>
    <w:rsid w:val="00286491"/>
    <w:rsid w:val="0029032A"/>
    <w:rsid w:val="002923DA"/>
    <w:rsid w:val="00292C35"/>
    <w:rsid w:val="00294661"/>
    <w:rsid w:val="00295008"/>
    <w:rsid w:val="002973B6"/>
    <w:rsid w:val="002A23C6"/>
    <w:rsid w:val="002A3636"/>
    <w:rsid w:val="002A4917"/>
    <w:rsid w:val="002B096A"/>
    <w:rsid w:val="002B436F"/>
    <w:rsid w:val="002B63EC"/>
    <w:rsid w:val="002C3337"/>
    <w:rsid w:val="002C333E"/>
    <w:rsid w:val="002C3CA9"/>
    <w:rsid w:val="002C4362"/>
    <w:rsid w:val="002C4912"/>
    <w:rsid w:val="002C5FC2"/>
    <w:rsid w:val="002C7FC3"/>
    <w:rsid w:val="002C7FE6"/>
    <w:rsid w:val="002D03E9"/>
    <w:rsid w:val="002D1C8D"/>
    <w:rsid w:val="002D5114"/>
    <w:rsid w:val="002E2521"/>
    <w:rsid w:val="002E448B"/>
    <w:rsid w:val="002E540F"/>
    <w:rsid w:val="002F7DB0"/>
    <w:rsid w:val="00300B1B"/>
    <w:rsid w:val="0030341A"/>
    <w:rsid w:val="0031103E"/>
    <w:rsid w:val="00311603"/>
    <w:rsid w:val="00312A3D"/>
    <w:rsid w:val="00313DE1"/>
    <w:rsid w:val="003160CC"/>
    <w:rsid w:val="003226FB"/>
    <w:rsid w:val="00324605"/>
    <w:rsid w:val="00330BA3"/>
    <w:rsid w:val="00333A30"/>
    <w:rsid w:val="00336AA7"/>
    <w:rsid w:val="00340C71"/>
    <w:rsid w:val="003434B4"/>
    <w:rsid w:val="0034392E"/>
    <w:rsid w:val="00346387"/>
    <w:rsid w:val="00356326"/>
    <w:rsid w:val="003567B1"/>
    <w:rsid w:val="00356B34"/>
    <w:rsid w:val="003609C8"/>
    <w:rsid w:val="00360D9B"/>
    <w:rsid w:val="00362BCB"/>
    <w:rsid w:val="00362EE6"/>
    <w:rsid w:val="00363C10"/>
    <w:rsid w:val="003658D9"/>
    <w:rsid w:val="003707F5"/>
    <w:rsid w:val="003777E7"/>
    <w:rsid w:val="0038069F"/>
    <w:rsid w:val="0038175B"/>
    <w:rsid w:val="003861ED"/>
    <w:rsid w:val="003866D2"/>
    <w:rsid w:val="00394110"/>
    <w:rsid w:val="00396294"/>
    <w:rsid w:val="00397BD3"/>
    <w:rsid w:val="00397D1B"/>
    <w:rsid w:val="003A48BB"/>
    <w:rsid w:val="003A5783"/>
    <w:rsid w:val="003A7B7D"/>
    <w:rsid w:val="003B0B7D"/>
    <w:rsid w:val="003B347D"/>
    <w:rsid w:val="003B4964"/>
    <w:rsid w:val="003B6D9B"/>
    <w:rsid w:val="003B710B"/>
    <w:rsid w:val="003C3FB7"/>
    <w:rsid w:val="003C6E16"/>
    <w:rsid w:val="003D03E4"/>
    <w:rsid w:val="003D3970"/>
    <w:rsid w:val="003D667A"/>
    <w:rsid w:val="003E09DA"/>
    <w:rsid w:val="003E0BF1"/>
    <w:rsid w:val="003E207E"/>
    <w:rsid w:val="003E3763"/>
    <w:rsid w:val="003E6CCE"/>
    <w:rsid w:val="003F4BC9"/>
    <w:rsid w:val="004001C2"/>
    <w:rsid w:val="00405058"/>
    <w:rsid w:val="00405E59"/>
    <w:rsid w:val="00410631"/>
    <w:rsid w:val="0041240B"/>
    <w:rsid w:val="00412875"/>
    <w:rsid w:val="0042049F"/>
    <w:rsid w:val="004208CA"/>
    <w:rsid w:val="00421EC9"/>
    <w:rsid w:val="00423B9A"/>
    <w:rsid w:val="00424491"/>
    <w:rsid w:val="0042598A"/>
    <w:rsid w:val="00427B07"/>
    <w:rsid w:val="00434551"/>
    <w:rsid w:val="004365A0"/>
    <w:rsid w:val="004427F8"/>
    <w:rsid w:val="00443690"/>
    <w:rsid w:val="00444E15"/>
    <w:rsid w:val="00455593"/>
    <w:rsid w:val="00457C93"/>
    <w:rsid w:val="00463952"/>
    <w:rsid w:val="00464357"/>
    <w:rsid w:val="00467CEF"/>
    <w:rsid w:val="00484CA1"/>
    <w:rsid w:val="00494E1C"/>
    <w:rsid w:val="0049714E"/>
    <w:rsid w:val="0049717A"/>
    <w:rsid w:val="00497FFE"/>
    <w:rsid w:val="004A10B0"/>
    <w:rsid w:val="004A426B"/>
    <w:rsid w:val="004A50D9"/>
    <w:rsid w:val="004B14FF"/>
    <w:rsid w:val="004B1B72"/>
    <w:rsid w:val="004B1D92"/>
    <w:rsid w:val="004B237F"/>
    <w:rsid w:val="004B3B2F"/>
    <w:rsid w:val="004B559D"/>
    <w:rsid w:val="004B691C"/>
    <w:rsid w:val="004B7598"/>
    <w:rsid w:val="004C13DA"/>
    <w:rsid w:val="004C494F"/>
    <w:rsid w:val="004C4D93"/>
    <w:rsid w:val="004C5743"/>
    <w:rsid w:val="004C5F49"/>
    <w:rsid w:val="004D4312"/>
    <w:rsid w:val="004E09C4"/>
    <w:rsid w:val="004E1A8B"/>
    <w:rsid w:val="004E2DCC"/>
    <w:rsid w:val="004E39E6"/>
    <w:rsid w:val="004E5E8B"/>
    <w:rsid w:val="00504235"/>
    <w:rsid w:val="005068C3"/>
    <w:rsid w:val="00507BE5"/>
    <w:rsid w:val="00510B8D"/>
    <w:rsid w:val="005123EF"/>
    <w:rsid w:val="005146A3"/>
    <w:rsid w:val="00522934"/>
    <w:rsid w:val="005235FC"/>
    <w:rsid w:val="00525DCC"/>
    <w:rsid w:val="00533006"/>
    <w:rsid w:val="00535770"/>
    <w:rsid w:val="0053644E"/>
    <w:rsid w:val="005368BA"/>
    <w:rsid w:val="00537D94"/>
    <w:rsid w:val="00540F2C"/>
    <w:rsid w:val="0054193C"/>
    <w:rsid w:val="005452E7"/>
    <w:rsid w:val="00545563"/>
    <w:rsid w:val="00547F97"/>
    <w:rsid w:val="005503A4"/>
    <w:rsid w:val="00555ECF"/>
    <w:rsid w:val="005561E2"/>
    <w:rsid w:val="00556E9D"/>
    <w:rsid w:val="00563640"/>
    <w:rsid w:val="00566D54"/>
    <w:rsid w:val="00572636"/>
    <w:rsid w:val="00572AB6"/>
    <w:rsid w:val="00573F96"/>
    <w:rsid w:val="00576C70"/>
    <w:rsid w:val="0057701D"/>
    <w:rsid w:val="00577AED"/>
    <w:rsid w:val="00577F41"/>
    <w:rsid w:val="005832ED"/>
    <w:rsid w:val="005840B0"/>
    <w:rsid w:val="00585F03"/>
    <w:rsid w:val="00592296"/>
    <w:rsid w:val="005A3CA9"/>
    <w:rsid w:val="005A473C"/>
    <w:rsid w:val="005A63EB"/>
    <w:rsid w:val="005A750D"/>
    <w:rsid w:val="005B34CB"/>
    <w:rsid w:val="005B3607"/>
    <w:rsid w:val="005B5E71"/>
    <w:rsid w:val="005C090D"/>
    <w:rsid w:val="005C19A6"/>
    <w:rsid w:val="005C28BE"/>
    <w:rsid w:val="005C698B"/>
    <w:rsid w:val="005D0237"/>
    <w:rsid w:val="005D21CE"/>
    <w:rsid w:val="005D4767"/>
    <w:rsid w:val="005E18E5"/>
    <w:rsid w:val="005E2D31"/>
    <w:rsid w:val="005E3CFF"/>
    <w:rsid w:val="005E5403"/>
    <w:rsid w:val="005E5B48"/>
    <w:rsid w:val="005E7C41"/>
    <w:rsid w:val="005F1643"/>
    <w:rsid w:val="005F368C"/>
    <w:rsid w:val="005F378B"/>
    <w:rsid w:val="005F3B4F"/>
    <w:rsid w:val="005F6202"/>
    <w:rsid w:val="005F70D6"/>
    <w:rsid w:val="006008CD"/>
    <w:rsid w:val="006018F7"/>
    <w:rsid w:val="00602905"/>
    <w:rsid w:val="00602A8D"/>
    <w:rsid w:val="00603326"/>
    <w:rsid w:val="006109B1"/>
    <w:rsid w:val="00613FA0"/>
    <w:rsid w:val="00623047"/>
    <w:rsid w:val="006274A7"/>
    <w:rsid w:val="00630B18"/>
    <w:rsid w:val="006352AC"/>
    <w:rsid w:val="00636129"/>
    <w:rsid w:val="006422F2"/>
    <w:rsid w:val="006572CC"/>
    <w:rsid w:val="00657D8A"/>
    <w:rsid w:val="0066030A"/>
    <w:rsid w:val="00661572"/>
    <w:rsid w:val="00663D1C"/>
    <w:rsid w:val="006678B4"/>
    <w:rsid w:val="006719EA"/>
    <w:rsid w:val="00672D21"/>
    <w:rsid w:val="00674B2F"/>
    <w:rsid w:val="00680FA5"/>
    <w:rsid w:val="0068431E"/>
    <w:rsid w:val="00685115"/>
    <w:rsid w:val="00687390"/>
    <w:rsid w:val="00691AE3"/>
    <w:rsid w:val="006921B4"/>
    <w:rsid w:val="006926E2"/>
    <w:rsid w:val="00694A54"/>
    <w:rsid w:val="00694C69"/>
    <w:rsid w:val="006A0593"/>
    <w:rsid w:val="006A0AF4"/>
    <w:rsid w:val="006A4FFC"/>
    <w:rsid w:val="006A5B93"/>
    <w:rsid w:val="006B02E1"/>
    <w:rsid w:val="006B2423"/>
    <w:rsid w:val="006B2424"/>
    <w:rsid w:val="006B3C27"/>
    <w:rsid w:val="006B4B7F"/>
    <w:rsid w:val="006B50BB"/>
    <w:rsid w:val="006C39FE"/>
    <w:rsid w:val="006C4A8B"/>
    <w:rsid w:val="006D2952"/>
    <w:rsid w:val="006D3AD9"/>
    <w:rsid w:val="006E0970"/>
    <w:rsid w:val="006E10E0"/>
    <w:rsid w:val="006E4294"/>
    <w:rsid w:val="006E74D2"/>
    <w:rsid w:val="006F20ED"/>
    <w:rsid w:val="006F68AF"/>
    <w:rsid w:val="006F7040"/>
    <w:rsid w:val="00700E86"/>
    <w:rsid w:val="007021F1"/>
    <w:rsid w:val="0070254C"/>
    <w:rsid w:val="00707E3C"/>
    <w:rsid w:val="0071030C"/>
    <w:rsid w:val="00717638"/>
    <w:rsid w:val="00723D84"/>
    <w:rsid w:val="00724C2A"/>
    <w:rsid w:val="00726C48"/>
    <w:rsid w:val="007367D2"/>
    <w:rsid w:val="007409BB"/>
    <w:rsid w:val="00740A77"/>
    <w:rsid w:val="00742928"/>
    <w:rsid w:val="00745320"/>
    <w:rsid w:val="007510AA"/>
    <w:rsid w:val="007514BB"/>
    <w:rsid w:val="00755EB9"/>
    <w:rsid w:val="007717CF"/>
    <w:rsid w:val="00774B5B"/>
    <w:rsid w:val="00775910"/>
    <w:rsid w:val="0077601D"/>
    <w:rsid w:val="00777FB2"/>
    <w:rsid w:val="0078092B"/>
    <w:rsid w:val="00783619"/>
    <w:rsid w:val="0078765D"/>
    <w:rsid w:val="00787ECD"/>
    <w:rsid w:val="007913F0"/>
    <w:rsid w:val="007A1A53"/>
    <w:rsid w:val="007A232A"/>
    <w:rsid w:val="007A5AAF"/>
    <w:rsid w:val="007A74FB"/>
    <w:rsid w:val="007B38C3"/>
    <w:rsid w:val="007B4AD4"/>
    <w:rsid w:val="007B72BD"/>
    <w:rsid w:val="007C2281"/>
    <w:rsid w:val="007C7FBB"/>
    <w:rsid w:val="007D1D39"/>
    <w:rsid w:val="007D3B75"/>
    <w:rsid w:val="007D3CAA"/>
    <w:rsid w:val="007D6BD8"/>
    <w:rsid w:val="007E02D2"/>
    <w:rsid w:val="007E2F0A"/>
    <w:rsid w:val="007E564F"/>
    <w:rsid w:val="007E666D"/>
    <w:rsid w:val="007E6E6B"/>
    <w:rsid w:val="007F1102"/>
    <w:rsid w:val="007F2F12"/>
    <w:rsid w:val="007F58BC"/>
    <w:rsid w:val="007F7D54"/>
    <w:rsid w:val="00804903"/>
    <w:rsid w:val="00814675"/>
    <w:rsid w:val="00816375"/>
    <w:rsid w:val="00816F6A"/>
    <w:rsid w:val="008204C5"/>
    <w:rsid w:val="0082131C"/>
    <w:rsid w:val="00823453"/>
    <w:rsid w:val="00825A10"/>
    <w:rsid w:val="00831B58"/>
    <w:rsid w:val="00833C63"/>
    <w:rsid w:val="0083584C"/>
    <w:rsid w:val="00835F22"/>
    <w:rsid w:val="00836DA3"/>
    <w:rsid w:val="00840B28"/>
    <w:rsid w:val="0084221A"/>
    <w:rsid w:val="00842708"/>
    <w:rsid w:val="008442E7"/>
    <w:rsid w:val="00847B66"/>
    <w:rsid w:val="0085172C"/>
    <w:rsid w:val="0085737C"/>
    <w:rsid w:val="00860777"/>
    <w:rsid w:val="00860E82"/>
    <w:rsid w:val="008619F7"/>
    <w:rsid w:val="00865DD9"/>
    <w:rsid w:val="008661B3"/>
    <w:rsid w:val="00870CF1"/>
    <w:rsid w:val="00873208"/>
    <w:rsid w:val="00875739"/>
    <w:rsid w:val="008770CB"/>
    <w:rsid w:val="008812BB"/>
    <w:rsid w:val="008817F1"/>
    <w:rsid w:val="00886107"/>
    <w:rsid w:val="008861C3"/>
    <w:rsid w:val="00887D5E"/>
    <w:rsid w:val="00891CB5"/>
    <w:rsid w:val="008932CA"/>
    <w:rsid w:val="0089554C"/>
    <w:rsid w:val="008B1CFE"/>
    <w:rsid w:val="008C4629"/>
    <w:rsid w:val="008C7DD5"/>
    <w:rsid w:val="008D03B6"/>
    <w:rsid w:val="008D0AC2"/>
    <w:rsid w:val="008D136D"/>
    <w:rsid w:val="008D79D0"/>
    <w:rsid w:val="008E0CAA"/>
    <w:rsid w:val="008E0DB0"/>
    <w:rsid w:val="008E1F99"/>
    <w:rsid w:val="008E5A84"/>
    <w:rsid w:val="008E64BD"/>
    <w:rsid w:val="008E784E"/>
    <w:rsid w:val="008F687C"/>
    <w:rsid w:val="008F70DE"/>
    <w:rsid w:val="0090079F"/>
    <w:rsid w:val="00900867"/>
    <w:rsid w:val="0090347E"/>
    <w:rsid w:val="009056E5"/>
    <w:rsid w:val="00913843"/>
    <w:rsid w:val="00917707"/>
    <w:rsid w:val="00922ACE"/>
    <w:rsid w:val="00924E47"/>
    <w:rsid w:val="009276A3"/>
    <w:rsid w:val="009309C1"/>
    <w:rsid w:val="00933536"/>
    <w:rsid w:val="00935CED"/>
    <w:rsid w:val="009409FE"/>
    <w:rsid w:val="00942087"/>
    <w:rsid w:val="00942740"/>
    <w:rsid w:val="00942DE4"/>
    <w:rsid w:val="0094546E"/>
    <w:rsid w:val="0094614A"/>
    <w:rsid w:val="00946EBB"/>
    <w:rsid w:val="00957818"/>
    <w:rsid w:val="009601DD"/>
    <w:rsid w:val="0096177E"/>
    <w:rsid w:val="00962AE4"/>
    <w:rsid w:val="0096311D"/>
    <w:rsid w:val="00963EE5"/>
    <w:rsid w:val="00965E4A"/>
    <w:rsid w:val="00967447"/>
    <w:rsid w:val="00974CB2"/>
    <w:rsid w:val="00976E34"/>
    <w:rsid w:val="00977797"/>
    <w:rsid w:val="009817D9"/>
    <w:rsid w:val="00983595"/>
    <w:rsid w:val="00986325"/>
    <w:rsid w:val="00991049"/>
    <w:rsid w:val="00995F9D"/>
    <w:rsid w:val="00996CF8"/>
    <w:rsid w:val="00997F71"/>
    <w:rsid w:val="009A2ABB"/>
    <w:rsid w:val="009A3CFB"/>
    <w:rsid w:val="009A4686"/>
    <w:rsid w:val="009A5C14"/>
    <w:rsid w:val="009A6B8B"/>
    <w:rsid w:val="009B1D0F"/>
    <w:rsid w:val="009B4BF5"/>
    <w:rsid w:val="009B712D"/>
    <w:rsid w:val="009C003D"/>
    <w:rsid w:val="009C12CB"/>
    <w:rsid w:val="009C39ED"/>
    <w:rsid w:val="009C5C4E"/>
    <w:rsid w:val="009C613F"/>
    <w:rsid w:val="009D07D2"/>
    <w:rsid w:val="009D0B3E"/>
    <w:rsid w:val="009D641F"/>
    <w:rsid w:val="009D76BD"/>
    <w:rsid w:val="009D78D7"/>
    <w:rsid w:val="009E1659"/>
    <w:rsid w:val="009E19D7"/>
    <w:rsid w:val="009E20C6"/>
    <w:rsid w:val="009E3D03"/>
    <w:rsid w:val="009E57E5"/>
    <w:rsid w:val="009E6CDA"/>
    <w:rsid w:val="009E7507"/>
    <w:rsid w:val="009E7E0C"/>
    <w:rsid w:val="00A00A45"/>
    <w:rsid w:val="00A03048"/>
    <w:rsid w:val="00A04A3B"/>
    <w:rsid w:val="00A05AE5"/>
    <w:rsid w:val="00A07239"/>
    <w:rsid w:val="00A130B3"/>
    <w:rsid w:val="00A13B90"/>
    <w:rsid w:val="00A142E9"/>
    <w:rsid w:val="00A22CA9"/>
    <w:rsid w:val="00A27EB4"/>
    <w:rsid w:val="00A3096E"/>
    <w:rsid w:val="00A34435"/>
    <w:rsid w:val="00A34C6B"/>
    <w:rsid w:val="00A34FB2"/>
    <w:rsid w:val="00A36ED9"/>
    <w:rsid w:val="00A37C4A"/>
    <w:rsid w:val="00A412C8"/>
    <w:rsid w:val="00A43DFB"/>
    <w:rsid w:val="00A44D63"/>
    <w:rsid w:val="00A44E3D"/>
    <w:rsid w:val="00A5114B"/>
    <w:rsid w:val="00A5149C"/>
    <w:rsid w:val="00A52204"/>
    <w:rsid w:val="00A52AD2"/>
    <w:rsid w:val="00A55A9A"/>
    <w:rsid w:val="00A62D23"/>
    <w:rsid w:val="00A63AD3"/>
    <w:rsid w:val="00A669BC"/>
    <w:rsid w:val="00A70106"/>
    <w:rsid w:val="00A703A7"/>
    <w:rsid w:val="00A70636"/>
    <w:rsid w:val="00A71300"/>
    <w:rsid w:val="00A74D5A"/>
    <w:rsid w:val="00A74FF9"/>
    <w:rsid w:val="00A7698D"/>
    <w:rsid w:val="00A81471"/>
    <w:rsid w:val="00A83CD9"/>
    <w:rsid w:val="00A860F4"/>
    <w:rsid w:val="00A92DC1"/>
    <w:rsid w:val="00A9354D"/>
    <w:rsid w:val="00A93926"/>
    <w:rsid w:val="00A95528"/>
    <w:rsid w:val="00AA0501"/>
    <w:rsid w:val="00AA1C35"/>
    <w:rsid w:val="00AA3BDC"/>
    <w:rsid w:val="00AA68BC"/>
    <w:rsid w:val="00AB0468"/>
    <w:rsid w:val="00AB0885"/>
    <w:rsid w:val="00AB6228"/>
    <w:rsid w:val="00AB7FDB"/>
    <w:rsid w:val="00AC34E6"/>
    <w:rsid w:val="00AC3A88"/>
    <w:rsid w:val="00AC59C0"/>
    <w:rsid w:val="00AC5E8D"/>
    <w:rsid w:val="00AD140C"/>
    <w:rsid w:val="00AE0B52"/>
    <w:rsid w:val="00AE0D08"/>
    <w:rsid w:val="00AE116F"/>
    <w:rsid w:val="00AE3F98"/>
    <w:rsid w:val="00AE4A63"/>
    <w:rsid w:val="00AE7F57"/>
    <w:rsid w:val="00AF3FC3"/>
    <w:rsid w:val="00AF57E5"/>
    <w:rsid w:val="00AF64C5"/>
    <w:rsid w:val="00B0175E"/>
    <w:rsid w:val="00B02632"/>
    <w:rsid w:val="00B02806"/>
    <w:rsid w:val="00B07925"/>
    <w:rsid w:val="00B07F7B"/>
    <w:rsid w:val="00B11B93"/>
    <w:rsid w:val="00B1470A"/>
    <w:rsid w:val="00B15629"/>
    <w:rsid w:val="00B15B26"/>
    <w:rsid w:val="00B16EB5"/>
    <w:rsid w:val="00B17FE3"/>
    <w:rsid w:val="00B2133B"/>
    <w:rsid w:val="00B24C69"/>
    <w:rsid w:val="00B302DE"/>
    <w:rsid w:val="00B334C1"/>
    <w:rsid w:val="00B34085"/>
    <w:rsid w:val="00B42AD0"/>
    <w:rsid w:val="00B43B76"/>
    <w:rsid w:val="00B5052E"/>
    <w:rsid w:val="00B60FCF"/>
    <w:rsid w:val="00B62D15"/>
    <w:rsid w:val="00B70F2C"/>
    <w:rsid w:val="00B730D7"/>
    <w:rsid w:val="00B754B2"/>
    <w:rsid w:val="00B8172C"/>
    <w:rsid w:val="00B82F93"/>
    <w:rsid w:val="00B83D3E"/>
    <w:rsid w:val="00B905CE"/>
    <w:rsid w:val="00B92190"/>
    <w:rsid w:val="00B959A6"/>
    <w:rsid w:val="00BA5EA9"/>
    <w:rsid w:val="00BB2AAF"/>
    <w:rsid w:val="00BB2B8F"/>
    <w:rsid w:val="00BB55A9"/>
    <w:rsid w:val="00BC0E7B"/>
    <w:rsid w:val="00BC4587"/>
    <w:rsid w:val="00BC5C0A"/>
    <w:rsid w:val="00BC7DE4"/>
    <w:rsid w:val="00BD275D"/>
    <w:rsid w:val="00BD3437"/>
    <w:rsid w:val="00BD39FD"/>
    <w:rsid w:val="00BD6632"/>
    <w:rsid w:val="00BE2745"/>
    <w:rsid w:val="00BE3633"/>
    <w:rsid w:val="00BE4AEE"/>
    <w:rsid w:val="00BE5304"/>
    <w:rsid w:val="00BF419A"/>
    <w:rsid w:val="00BF509F"/>
    <w:rsid w:val="00C00D49"/>
    <w:rsid w:val="00C01CC6"/>
    <w:rsid w:val="00C03A2B"/>
    <w:rsid w:val="00C04671"/>
    <w:rsid w:val="00C10792"/>
    <w:rsid w:val="00C13D0A"/>
    <w:rsid w:val="00C15D63"/>
    <w:rsid w:val="00C20E3E"/>
    <w:rsid w:val="00C21090"/>
    <w:rsid w:val="00C25002"/>
    <w:rsid w:val="00C26650"/>
    <w:rsid w:val="00C2682D"/>
    <w:rsid w:val="00C35A31"/>
    <w:rsid w:val="00C36B3E"/>
    <w:rsid w:val="00C37AFA"/>
    <w:rsid w:val="00C43070"/>
    <w:rsid w:val="00C439ED"/>
    <w:rsid w:val="00C4491F"/>
    <w:rsid w:val="00C47EA4"/>
    <w:rsid w:val="00C53538"/>
    <w:rsid w:val="00C54729"/>
    <w:rsid w:val="00C54BE7"/>
    <w:rsid w:val="00C5520F"/>
    <w:rsid w:val="00C55DD0"/>
    <w:rsid w:val="00C56767"/>
    <w:rsid w:val="00C624EA"/>
    <w:rsid w:val="00C62688"/>
    <w:rsid w:val="00C65C97"/>
    <w:rsid w:val="00C6709E"/>
    <w:rsid w:val="00C71CAE"/>
    <w:rsid w:val="00C7601D"/>
    <w:rsid w:val="00C90F77"/>
    <w:rsid w:val="00C92003"/>
    <w:rsid w:val="00C92750"/>
    <w:rsid w:val="00C93016"/>
    <w:rsid w:val="00CA346A"/>
    <w:rsid w:val="00CA4E6F"/>
    <w:rsid w:val="00CA6D4B"/>
    <w:rsid w:val="00CA737D"/>
    <w:rsid w:val="00CB217C"/>
    <w:rsid w:val="00CB65A6"/>
    <w:rsid w:val="00CB7ADC"/>
    <w:rsid w:val="00CC06AD"/>
    <w:rsid w:val="00CC3003"/>
    <w:rsid w:val="00CC688A"/>
    <w:rsid w:val="00CD088E"/>
    <w:rsid w:val="00CD2822"/>
    <w:rsid w:val="00CD76B9"/>
    <w:rsid w:val="00CE200D"/>
    <w:rsid w:val="00CE3B07"/>
    <w:rsid w:val="00CE40E1"/>
    <w:rsid w:val="00CE55D6"/>
    <w:rsid w:val="00CE7BA0"/>
    <w:rsid w:val="00CE7CB5"/>
    <w:rsid w:val="00CE7D49"/>
    <w:rsid w:val="00CF17CD"/>
    <w:rsid w:val="00CF508A"/>
    <w:rsid w:val="00D007D9"/>
    <w:rsid w:val="00D054EA"/>
    <w:rsid w:val="00D16B3C"/>
    <w:rsid w:val="00D173E7"/>
    <w:rsid w:val="00D220D8"/>
    <w:rsid w:val="00D25189"/>
    <w:rsid w:val="00D269A5"/>
    <w:rsid w:val="00D32446"/>
    <w:rsid w:val="00D33FD9"/>
    <w:rsid w:val="00D34136"/>
    <w:rsid w:val="00D46D39"/>
    <w:rsid w:val="00D46F31"/>
    <w:rsid w:val="00D51690"/>
    <w:rsid w:val="00D530F6"/>
    <w:rsid w:val="00D54194"/>
    <w:rsid w:val="00D6108E"/>
    <w:rsid w:val="00D6252A"/>
    <w:rsid w:val="00D62D49"/>
    <w:rsid w:val="00D66BE0"/>
    <w:rsid w:val="00D71604"/>
    <w:rsid w:val="00D876CA"/>
    <w:rsid w:val="00D9117C"/>
    <w:rsid w:val="00D91B68"/>
    <w:rsid w:val="00D943FF"/>
    <w:rsid w:val="00DA1E7B"/>
    <w:rsid w:val="00DA6A92"/>
    <w:rsid w:val="00DB0601"/>
    <w:rsid w:val="00DB539F"/>
    <w:rsid w:val="00DC044C"/>
    <w:rsid w:val="00DC176B"/>
    <w:rsid w:val="00DC57F6"/>
    <w:rsid w:val="00DC5FB3"/>
    <w:rsid w:val="00DC6D80"/>
    <w:rsid w:val="00DD028F"/>
    <w:rsid w:val="00DD24DA"/>
    <w:rsid w:val="00DE3523"/>
    <w:rsid w:val="00DE4AA6"/>
    <w:rsid w:val="00DE4EC6"/>
    <w:rsid w:val="00DE7C0B"/>
    <w:rsid w:val="00DE7F0A"/>
    <w:rsid w:val="00DF5268"/>
    <w:rsid w:val="00DF6910"/>
    <w:rsid w:val="00DF7476"/>
    <w:rsid w:val="00E01A11"/>
    <w:rsid w:val="00E02CDB"/>
    <w:rsid w:val="00E036FF"/>
    <w:rsid w:val="00E04AB4"/>
    <w:rsid w:val="00E10606"/>
    <w:rsid w:val="00E10C73"/>
    <w:rsid w:val="00E1703F"/>
    <w:rsid w:val="00E2194F"/>
    <w:rsid w:val="00E24852"/>
    <w:rsid w:val="00E25378"/>
    <w:rsid w:val="00E2578F"/>
    <w:rsid w:val="00E30535"/>
    <w:rsid w:val="00E30987"/>
    <w:rsid w:val="00E340EA"/>
    <w:rsid w:val="00E34C17"/>
    <w:rsid w:val="00E40D30"/>
    <w:rsid w:val="00E42BBC"/>
    <w:rsid w:val="00E45575"/>
    <w:rsid w:val="00E469CA"/>
    <w:rsid w:val="00E51E88"/>
    <w:rsid w:val="00E55163"/>
    <w:rsid w:val="00E573BD"/>
    <w:rsid w:val="00E6737E"/>
    <w:rsid w:val="00E711F6"/>
    <w:rsid w:val="00E809E4"/>
    <w:rsid w:val="00E81B19"/>
    <w:rsid w:val="00E85E71"/>
    <w:rsid w:val="00E86772"/>
    <w:rsid w:val="00E87357"/>
    <w:rsid w:val="00E875D6"/>
    <w:rsid w:val="00E93219"/>
    <w:rsid w:val="00E96553"/>
    <w:rsid w:val="00EA021D"/>
    <w:rsid w:val="00EA34F1"/>
    <w:rsid w:val="00EA4695"/>
    <w:rsid w:val="00EA67D3"/>
    <w:rsid w:val="00EB1C24"/>
    <w:rsid w:val="00EB654F"/>
    <w:rsid w:val="00EB6E58"/>
    <w:rsid w:val="00EC0565"/>
    <w:rsid w:val="00EC2BBD"/>
    <w:rsid w:val="00EC2CB9"/>
    <w:rsid w:val="00EC3131"/>
    <w:rsid w:val="00EC3BF1"/>
    <w:rsid w:val="00EC6125"/>
    <w:rsid w:val="00ED0A6E"/>
    <w:rsid w:val="00ED25AA"/>
    <w:rsid w:val="00ED34F5"/>
    <w:rsid w:val="00ED3C8C"/>
    <w:rsid w:val="00ED3E57"/>
    <w:rsid w:val="00EE7CDC"/>
    <w:rsid w:val="00EE7FD7"/>
    <w:rsid w:val="00EF07D5"/>
    <w:rsid w:val="00EF1C9A"/>
    <w:rsid w:val="00EF639F"/>
    <w:rsid w:val="00F02B74"/>
    <w:rsid w:val="00F04648"/>
    <w:rsid w:val="00F04CF2"/>
    <w:rsid w:val="00F051BE"/>
    <w:rsid w:val="00F0704F"/>
    <w:rsid w:val="00F1069B"/>
    <w:rsid w:val="00F11244"/>
    <w:rsid w:val="00F118F3"/>
    <w:rsid w:val="00F15281"/>
    <w:rsid w:val="00F168C2"/>
    <w:rsid w:val="00F21396"/>
    <w:rsid w:val="00F223E0"/>
    <w:rsid w:val="00F239E9"/>
    <w:rsid w:val="00F24596"/>
    <w:rsid w:val="00F25F07"/>
    <w:rsid w:val="00F31DE0"/>
    <w:rsid w:val="00F349E5"/>
    <w:rsid w:val="00F359B6"/>
    <w:rsid w:val="00F35DFB"/>
    <w:rsid w:val="00F40298"/>
    <w:rsid w:val="00F441FE"/>
    <w:rsid w:val="00F44DCF"/>
    <w:rsid w:val="00F45ED1"/>
    <w:rsid w:val="00F521E4"/>
    <w:rsid w:val="00F57132"/>
    <w:rsid w:val="00F573B1"/>
    <w:rsid w:val="00F62DCA"/>
    <w:rsid w:val="00F63186"/>
    <w:rsid w:val="00F7174B"/>
    <w:rsid w:val="00F726FF"/>
    <w:rsid w:val="00F768C7"/>
    <w:rsid w:val="00F86268"/>
    <w:rsid w:val="00F86831"/>
    <w:rsid w:val="00F874A2"/>
    <w:rsid w:val="00F93E8C"/>
    <w:rsid w:val="00FA007E"/>
    <w:rsid w:val="00FA1076"/>
    <w:rsid w:val="00FA5933"/>
    <w:rsid w:val="00FA7A6B"/>
    <w:rsid w:val="00FB1B5E"/>
    <w:rsid w:val="00FB2709"/>
    <w:rsid w:val="00FB7B22"/>
    <w:rsid w:val="00FC049C"/>
    <w:rsid w:val="00FC39D2"/>
    <w:rsid w:val="00FD4200"/>
    <w:rsid w:val="00FD7AA2"/>
    <w:rsid w:val="00FE0502"/>
    <w:rsid w:val="00FE0A99"/>
    <w:rsid w:val="00FE5738"/>
    <w:rsid w:val="00FF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3135"/>
    <w:pPr>
      <w:widowControl w:val="0"/>
      <w:autoSpaceDE w:val="0"/>
      <w:autoSpaceDN w:val="0"/>
      <w:ind w:firstLine="0"/>
      <w:jc w:val="left"/>
    </w:pPr>
    <w:rPr>
      <w:rFonts w:ascii="Calibri" w:eastAsia="Calibri" w:hAnsi="Calibri"/>
      <w:sz w:val="22"/>
      <w:szCs w:val="22"/>
      <w:lang w:val="en-US" w:eastAsia="en-US"/>
    </w:rPr>
  </w:style>
  <w:style w:type="paragraph" w:styleId="1">
    <w:name w:val="heading 1"/>
    <w:basedOn w:val="10"/>
    <w:next w:val="a0"/>
    <w:uiPriority w:val="9"/>
    <w:qFormat/>
    <w:pPr>
      <w:tabs>
        <w:tab w:val="num" w:pos="0"/>
      </w:tabs>
      <w:outlineLvl w:val="0"/>
    </w:pPr>
    <w:rPr>
      <w:b/>
      <w:bCs/>
      <w:sz w:val="36"/>
      <w:szCs w:val="36"/>
    </w:rPr>
  </w:style>
  <w:style w:type="paragraph" w:styleId="2">
    <w:name w:val="heading 2"/>
    <w:basedOn w:val="10"/>
    <w:next w:val="a0"/>
    <w:uiPriority w:val="9"/>
    <w:qFormat/>
    <w:pPr>
      <w:tabs>
        <w:tab w:val="num" w:pos="0"/>
      </w:tabs>
      <w:spacing w:before="200"/>
      <w:outlineLvl w:val="1"/>
    </w:pPr>
    <w:rPr>
      <w:b/>
      <w:bCs/>
      <w:sz w:val="32"/>
      <w:szCs w:val="32"/>
    </w:rPr>
  </w:style>
  <w:style w:type="paragraph" w:styleId="3">
    <w:name w:val="heading 3"/>
    <w:basedOn w:val="10"/>
    <w:next w:val="a0"/>
    <w:uiPriority w:val="9"/>
    <w:qFormat/>
    <w:pPr>
      <w:tabs>
        <w:tab w:val="num" w:pos="0"/>
      </w:tabs>
      <w:spacing w:before="140"/>
      <w:outlineLvl w:val="2"/>
    </w:pPr>
    <w:rPr>
      <w:b/>
      <w:bCs/>
    </w:rPr>
  </w:style>
  <w:style w:type="paragraph" w:styleId="4">
    <w:name w:val="heading 4"/>
    <w:basedOn w:val="10"/>
    <w:next w:val="a0"/>
    <w:link w:val="40"/>
    <w:uiPriority w:val="9"/>
    <w:qFormat/>
    <w:pPr>
      <w:tabs>
        <w:tab w:val="num" w:pos="0"/>
      </w:tabs>
      <w:spacing w:before="120"/>
      <w:outlineLvl w:val="3"/>
    </w:pPr>
    <w:rPr>
      <w:b/>
      <w:bCs/>
      <w:i/>
      <w:iCs/>
      <w:sz w:val="27"/>
      <w:szCs w:val="27"/>
    </w:rPr>
  </w:style>
  <w:style w:type="paragraph" w:styleId="5">
    <w:name w:val="heading 5"/>
    <w:basedOn w:val="a"/>
    <w:next w:val="6"/>
    <w:link w:val="50"/>
    <w:uiPriority w:val="9"/>
    <w:qFormat/>
    <w:rsid w:val="00A9354D"/>
    <w:pPr>
      <w:keepNext/>
      <w:widowControl/>
      <w:tabs>
        <w:tab w:val="num" w:pos="1418"/>
        <w:tab w:val="num" w:pos="1701"/>
      </w:tabs>
      <w:autoSpaceDE/>
      <w:autoSpaceDN/>
      <w:spacing w:before="240" w:after="120" w:line="264" w:lineRule="auto"/>
      <w:ind w:firstLine="709"/>
      <w:jc w:val="both"/>
      <w:outlineLvl w:val="4"/>
    </w:pPr>
    <w:rPr>
      <w:rFonts w:ascii="Times New Roman" w:eastAsia="Times New Roman" w:hAnsi="Times New Roman"/>
      <w:b/>
      <w:sz w:val="24"/>
      <w:szCs w:val="24"/>
      <w:lang w:val="ru-RU" w:eastAsia="ru-RU"/>
    </w:rPr>
  </w:style>
  <w:style w:type="paragraph" w:styleId="6">
    <w:name w:val="heading 6"/>
    <w:basedOn w:val="a"/>
    <w:next w:val="a"/>
    <w:link w:val="60"/>
    <w:uiPriority w:val="9"/>
    <w:semiHidden/>
    <w:unhideWhenUsed/>
    <w:qFormat/>
    <w:rsid w:val="00A935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80"/>
      <w:u w:val="single"/>
    </w:rPr>
  </w:style>
  <w:style w:type="paragraph" w:customStyle="1" w:styleId="10">
    <w:name w:val="Заголовок1"/>
    <w:basedOn w:val="a"/>
    <w:next w:val="a0"/>
    <w:pPr>
      <w:keepNext/>
      <w:widowControl/>
      <w:autoSpaceDE/>
      <w:autoSpaceDN/>
      <w:spacing w:before="240" w:after="120"/>
      <w:ind w:firstLine="709"/>
      <w:jc w:val="both"/>
    </w:pPr>
    <w:rPr>
      <w:rFonts w:ascii="Verdana" w:eastAsia="MS Gothic" w:hAnsi="Verdana" w:cs="Lucida Sans Unicode"/>
      <w:sz w:val="28"/>
      <w:szCs w:val="28"/>
      <w:lang w:val="ru-RU" w:eastAsia="ja-JP" w:bidi="he-IL"/>
    </w:rPr>
  </w:style>
  <w:style w:type="paragraph" w:styleId="a0">
    <w:name w:val="Body Text"/>
    <w:basedOn w:val="a"/>
    <w:pPr>
      <w:widowControl/>
      <w:autoSpaceDE/>
      <w:autoSpaceDN/>
      <w:spacing w:after="140" w:line="288" w:lineRule="auto"/>
      <w:ind w:firstLine="709"/>
      <w:jc w:val="both"/>
    </w:pPr>
    <w:rPr>
      <w:rFonts w:ascii="Times New Roman" w:hAnsi="Times New Roman"/>
      <w:sz w:val="24"/>
      <w:szCs w:val="24"/>
      <w:lang w:val="ru-RU" w:eastAsia="ja-JP" w:bidi="he-IL"/>
    </w:rPr>
  </w:style>
  <w:style w:type="paragraph" w:styleId="a5">
    <w:name w:val="List"/>
    <w:basedOn w:val="a0"/>
    <w:rPr>
      <w:rFonts w:ascii="Thorndale" w:hAnsi="Thorndale" w:cs="Lucida Sans Unicode"/>
    </w:rPr>
  </w:style>
  <w:style w:type="paragraph" w:styleId="a6">
    <w:name w:val="caption"/>
    <w:basedOn w:val="a"/>
    <w:qFormat/>
    <w:pPr>
      <w:widowControl/>
      <w:suppressLineNumbers/>
      <w:autoSpaceDE/>
      <w:autoSpaceDN/>
      <w:spacing w:before="120" w:after="120"/>
      <w:ind w:firstLine="709"/>
      <w:jc w:val="both"/>
    </w:pPr>
    <w:rPr>
      <w:rFonts w:cs="Lucida Sans Unicode"/>
      <w:i/>
      <w:iCs/>
      <w:sz w:val="24"/>
      <w:szCs w:val="24"/>
      <w:lang w:val="ru-RU" w:eastAsia="ja-JP" w:bidi="he-IL"/>
    </w:rPr>
  </w:style>
  <w:style w:type="paragraph" w:customStyle="1" w:styleId="11">
    <w:name w:val="Указатель1"/>
    <w:basedOn w:val="a"/>
    <w:pPr>
      <w:widowControl/>
      <w:suppressLineNumbers/>
      <w:autoSpaceDE/>
      <w:autoSpaceDN/>
      <w:ind w:firstLine="709"/>
      <w:jc w:val="both"/>
    </w:pPr>
    <w:rPr>
      <w:rFonts w:cs="Lucida Sans Unicode"/>
      <w:sz w:val="24"/>
      <w:szCs w:val="24"/>
      <w:lang w:val="ru-RU" w:eastAsia="ja-JP" w:bidi="he-IL"/>
    </w:rPr>
  </w:style>
  <w:style w:type="paragraph" w:customStyle="1" w:styleId="a7">
    <w:name w:val="Текст в заданном формате"/>
    <w:basedOn w:val="a"/>
    <w:pPr>
      <w:widowControl/>
      <w:autoSpaceDE/>
      <w:autoSpaceDN/>
      <w:ind w:firstLine="709"/>
      <w:jc w:val="both"/>
    </w:pPr>
    <w:rPr>
      <w:rFonts w:ascii="Liberation Mono" w:eastAsia="MS PGothic" w:hAnsi="Liberation Mono" w:cs="Liberation Mono"/>
      <w:sz w:val="20"/>
      <w:szCs w:val="20"/>
      <w:lang w:val="ru-RU" w:eastAsia="ja-JP" w:bidi="he-IL"/>
    </w:rPr>
  </w:style>
  <w:style w:type="paragraph" w:customStyle="1" w:styleId="a8">
    <w:name w:val="Таблица"/>
    <w:basedOn w:val="a6"/>
  </w:style>
  <w:style w:type="paragraph" w:customStyle="1" w:styleId="a9">
    <w:name w:val="Содержимое таблицы"/>
    <w:basedOn w:val="a"/>
    <w:pPr>
      <w:widowControl/>
      <w:suppressLineNumbers/>
      <w:autoSpaceDE/>
      <w:autoSpaceDN/>
      <w:ind w:firstLine="709"/>
      <w:jc w:val="both"/>
    </w:pPr>
    <w:rPr>
      <w:rFonts w:ascii="Times New Roman" w:hAnsi="Times New Roman"/>
      <w:sz w:val="24"/>
      <w:szCs w:val="24"/>
      <w:lang w:val="ru-RU" w:eastAsia="ja-JP" w:bidi="he-IL"/>
    </w:rPr>
  </w:style>
  <w:style w:type="paragraph" w:customStyle="1" w:styleId="aa">
    <w:name w:val="Заголовок таблицы"/>
    <w:basedOn w:val="a9"/>
    <w:pPr>
      <w:jc w:val="center"/>
    </w:pPr>
    <w:rPr>
      <w:b/>
      <w:bCs/>
    </w:rPr>
  </w:style>
  <w:style w:type="paragraph" w:styleId="ab">
    <w:name w:val="table of authorities"/>
    <w:basedOn w:val="10"/>
    <w:pPr>
      <w:suppressLineNumbers/>
    </w:pPr>
    <w:rPr>
      <w:b/>
      <w:bCs/>
      <w:sz w:val="32"/>
      <w:szCs w:val="32"/>
    </w:rPr>
  </w:style>
  <w:style w:type="paragraph" w:customStyle="1" w:styleId="Default">
    <w:name w:val="Default"/>
    <w:pPr>
      <w:widowControl w:val="0"/>
      <w:suppressAutoHyphens/>
    </w:pPr>
    <w:rPr>
      <w:rFonts w:eastAsia="Calibri"/>
      <w:color w:val="000000"/>
      <w:sz w:val="24"/>
      <w:szCs w:val="24"/>
      <w:lang w:eastAsia="ja-JP" w:bidi="he-IL"/>
    </w:rPr>
  </w:style>
  <w:style w:type="paragraph" w:styleId="ac">
    <w:name w:val="Title"/>
    <w:basedOn w:val="10"/>
    <w:next w:val="a0"/>
    <w:qFormat/>
    <w:pPr>
      <w:jc w:val="center"/>
    </w:pPr>
    <w:rPr>
      <w:b/>
      <w:bCs/>
      <w:sz w:val="56"/>
      <w:szCs w:val="56"/>
    </w:rPr>
  </w:style>
  <w:style w:type="table" w:styleId="ad">
    <w:name w:val="Table Grid"/>
    <w:basedOn w:val="a2"/>
    <w:uiPriority w:val="39"/>
    <w:rsid w:val="00940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96294"/>
    <w:pPr>
      <w:widowControl/>
      <w:autoSpaceDE/>
      <w:autoSpaceDN/>
      <w:ind w:firstLine="709"/>
      <w:jc w:val="both"/>
    </w:pPr>
    <w:rPr>
      <w:rFonts w:ascii="Tahoma" w:hAnsi="Tahoma" w:cs="Tahoma"/>
      <w:sz w:val="16"/>
      <w:szCs w:val="16"/>
      <w:lang w:val="ru-RU" w:eastAsia="ja-JP" w:bidi="he-IL"/>
    </w:rPr>
  </w:style>
  <w:style w:type="character" w:customStyle="1" w:styleId="af">
    <w:name w:val="Текст выноски Знак"/>
    <w:basedOn w:val="a1"/>
    <w:link w:val="ae"/>
    <w:uiPriority w:val="99"/>
    <w:semiHidden/>
    <w:rsid w:val="00396294"/>
    <w:rPr>
      <w:rFonts w:ascii="Tahoma" w:eastAsia="Calibri" w:hAnsi="Tahoma" w:cs="Tahoma"/>
      <w:sz w:val="16"/>
      <w:szCs w:val="16"/>
      <w:lang w:eastAsia="ja-JP" w:bidi="he-IL"/>
    </w:rPr>
  </w:style>
  <w:style w:type="character" w:customStyle="1" w:styleId="12">
    <w:name w:val="Неразрешенное упоминание1"/>
    <w:basedOn w:val="a1"/>
    <w:uiPriority w:val="99"/>
    <w:semiHidden/>
    <w:unhideWhenUsed/>
    <w:rsid w:val="00F768C7"/>
    <w:rPr>
      <w:color w:val="605E5C"/>
      <w:shd w:val="clear" w:color="auto" w:fill="E1DFDD"/>
    </w:rPr>
  </w:style>
  <w:style w:type="paragraph" w:styleId="af0">
    <w:name w:val="List Paragraph"/>
    <w:basedOn w:val="a"/>
    <w:uiPriority w:val="34"/>
    <w:qFormat/>
    <w:rsid w:val="0085737C"/>
    <w:pPr>
      <w:widowControl/>
      <w:autoSpaceDE/>
      <w:autoSpaceDN/>
      <w:ind w:left="720" w:firstLine="709"/>
      <w:contextualSpacing/>
      <w:jc w:val="both"/>
    </w:pPr>
    <w:rPr>
      <w:rFonts w:ascii="Times New Roman" w:hAnsi="Times New Roman"/>
      <w:sz w:val="24"/>
      <w:szCs w:val="24"/>
      <w:lang w:val="ru-RU" w:eastAsia="ja-JP" w:bidi="he-IL"/>
    </w:rPr>
  </w:style>
  <w:style w:type="paragraph" w:styleId="af1">
    <w:name w:val="header"/>
    <w:basedOn w:val="a"/>
    <w:link w:val="af2"/>
    <w:uiPriority w:val="99"/>
    <w:unhideWhenUsed/>
    <w:rsid w:val="00DC5FB3"/>
    <w:pPr>
      <w:widowControl/>
      <w:tabs>
        <w:tab w:val="center" w:pos="4677"/>
        <w:tab w:val="right" w:pos="9355"/>
      </w:tabs>
      <w:autoSpaceDE/>
      <w:autoSpaceDN/>
      <w:ind w:firstLine="709"/>
      <w:jc w:val="both"/>
    </w:pPr>
    <w:rPr>
      <w:rFonts w:ascii="Times New Roman" w:hAnsi="Times New Roman"/>
      <w:sz w:val="24"/>
      <w:szCs w:val="24"/>
      <w:lang w:val="ru-RU" w:eastAsia="ja-JP" w:bidi="he-IL"/>
    </w:rPr>
  </w:style>
  <w:style w:type="character" w:customStyle="1" w:styleId="af2">
    <w:name w:val="Верхний колонтитул Знак"/>
    <w:basedOn w:val="a1"/>
    <w:link w:val="af1"/>
    <w:uiPriority w:val="99"/>
    <w:rsid w:val="00DC5FB3"/>
    <w:rPr>
      <w:rFonts w:eastAsia="Calibri"/>
      <w:sz w:val="24"/>
      <w:szCs w:val="24"/>
      <w:lang w:eastAsia="ja-JP" w:bidi="he-IL"/>
    </w:rPr>
  </w:style>
  <w:style w:type="paragraph" w:styleId="af3">
    <w:name w:val="footer"/>
    <w:basedOn w:val="a"/>
    <w:link w:val="af4"/>
    <w:uiPriority w:val="99"/>
    <w:unhideWhenUsed/>
    <w:rsid w:val="00DC5FB3"/>
    <w:pPr>
      <w:widowControl/>
      <w:tabs>
        <w:tab w:val="center" w:pos="4677"/>
        <w:tab w:val="right" w:pos="9355"/>
      </w:tabs>
      <w:autoSpaceDE/>
      <w:autoSpaceDN/>
      <w:ind w:firstLine="709"/>
      <w:jc w:val="both"/>
    </w:pPr>
    <w:rPr>
      <w:rFonts w:ascii="Times New Roman" w:hAnsi="Times New Roman"/>
      <w:sz w:val="24"/>
      <w:szCs w:val="24"/>
      <w:lang w:val="ru-RU" w:eastAsia="ja-JP" w:bidi="he-IL"/>
    </w:rPr>
  </w:style>
  <w:style w:type="character" w:customStyle="1" w:styleId="af4">
    <w:name w:val="Нижний колонтитул Знак"/>
    <w:basedOn w:val="a1"/>
    <w:link w:val="af3"/>
    <w:uiPriority w:val="99"/>
    <w:rsid w:val="00DC5FB3"/>
    <w:rPr>
      <w:rFonts w:eastAsia="Calibri"/>
      <w:sz w:val="24"/>
      <w:szCs w:val="24"/>
      <w:lang w:eastAsia="ja-JP" w:bidi="he-IL"/>
    </w:rPr>
  </w:style>
  <w:style w:type="paragraph" w:customStyle="1" w:styleId="FORMATTEXT">
    <w:name w:val=".FORMATTEXT"/>
    <w:uiPriority w:val="99"/>
    <w:rsid w:val="009D641F"/>
    <w:pPr>
      <w:widowControl w:val="0"/>
      <w:autoSpaceDE w:val="0"/>
      <w:autoSpaceDN w:val="0"/>
      <w:adjustRightInd w:val="0"/>
    </w:pPr>
    <w:rPr>
      <w:rFonts w:ascii="Arial" w:eastAsiaTheme="minorEastAsia" w:hAnsi="Arial" w:cs="Arial"/>
    </w:rPr>
  </w:style>
  <w:style w:type="character" w:styleId="af5">
    <w:name w:val="annotation reference"/>
    <w:basedOn w:val="a1"/>
    <w:uiPriority w:val="99"/>
    <w:semiHidden/>
    <w:unhideWhenUsed/>
    <w:rsid w:val="002F7DB0"/>
    <w:rPr>
      <w:sz w:val="16"/>
      <w:szCs w:val="16"/>
    </w:rPr>
  </w:style>
  <w:style w:type="paragraph" w:styleId="af6">
    <w:name w:val="annotation text"/>
    <w:basedOn w:val="a"/>
    <w:link w:val="af7"/>
    <w:uiPriority w:val="99"/>
    <w:semiHidden/>
    <w:unhideWhenUsed/>
    <w:rsid w:val="002F7DB0"/>
    <w:pPr>
      <w:widowControl/>
      <w:autoSpaceDE/>
      <w:autoSpaceDN/>
      <w:ind w:firstLine="709"/>
      <w:jc w:val="both"/>
    </w:pPr>
    <w:rPr>
      <w:rFonts w:ascii="Times New Roman" w:hAnsi="Times New Roman"/>
      <w:sz w:val="20"/>
      <w:szCs w:val="20"/>
      <w:lang w:val="ru-RU" w:eastAsia="ja-JP" w:bidi="he-IL"/>
    </w:rPr>
  </w:style>
  <w:style w:type="character" w:customStyle="1" w:styleId="af7">
    <w:name w:val="Текст примечания Знак"/>
    <w:basedOn w:val="a1"/>
    <w:link w:val="af6"/>
    <w:uiPriority w:val="99"/>
    <w:semiHidden/>
    <w:rsid w:val="002F7DB0"/>
    <w:rPr>
      <w:rFonts w:eastAsia="Calibri"/>
      <w:lang w:eastAsia="ja-JP" w:bidi="he-IL"/>
    </w:rPr>
  </w:style>
  <w:style w:type="paragraph" w:styleId="af8">
    <w:name w:val="annotation subject"/>
    <w:basedOn w:val="af6"/>
    <w:next w:val="af6"/>
    <w:link w:val="af9"/>
    <w:uiPriority w:val="99"/>
    <w:semiHidden/>
    <w:unhideWhenUsed/>
    <w:rsid w:val="002F7DB0"/>
    <w:rPr>
      <w:b/>
      <w:bCs/>
    </w:rPr>
  </w:style>
  <w:style w:type="character" w:customStyle="1" w:styleId="af9">
    <w:name w:val="Тема примечания Знак"/>
    <w:basedOn w:val="af7"/>
    <w:link w:val="af8"/>
    <w:uiPriority w:val="99"/>
    <w:semiHidden/>
    <w:rsid w:val="002F7DB0"/>
    <w:rPr>
      <w:rFonts w:eastAsia="Calibri"/>
      <w:b/>
      <w:bCs/>
      <w:lang w:eastAsia="ja-JP" w:bidi="he-IL"/>
    </w:rPr>
  </w:style>
  <w:style w:type="character" w:customStyle="1" w:styleId="40">
    <w:name w:val="Заголовок 4 Знак"/>
    <w:basedOn w:val="a1"/>
    <w:link w:val="4"/>
    <w:rsid w:val="00C5520F"/>
    <w:rPr>
      <w:rFonts w:ascii="Verdana" w:eastAsia="MS Gothic" w:hAnsi="Verdana" w:cs="Lucida Sans Unicode"/>
      <w:b/>
      <w:bCs/>
      <w:i/>
      <w:iCs/>
      <w:sz w:val="27"/>
      <w:szCs w:val="27"/>
      <w:lang w:eastAsia="ja-JP" w:bidi="he-IL"/>
    </w:rPr>
  </w:style>
  <w:style w:type="character" w:styleId="afa">
    <w:name w:val="Placeholder Text"/>
    <w:basedOn w:val="a1"/>
    <w:uiPriority w:val="99"/>
    <w:semiHidden/>
    <w:rsid w:val="00547F97"/>
    <w:rPr>
      <w:color w:val="666666"/>
    </w:rPr>
  </w:style>
  <w:style w:type="paragraph" w:customStyle="1" w:styleId="afb">
    <w:name w:val="ГПС_перечисление"/>
    <w:basedOn w:val="FORMATTEXT"/>
    <w:qFormat/>
    <w:rsid w:val="00573F96"/>
    <w:pPr>
      <w:tabs>
        <w:tab w:val="left" w:pos="567"/>
      </w:tabs>
      <w:spacing w:line="276" w:lineRule="auto"/>
      <w:ind w:firstLine="0"/>
    </w:pPr>
    <w:rPr>
      <w:rFonts w:ascii="Times New Roman" w:hAnsi="Times New Roman" w:cs="Times New Roman"/>
      <w:sz w:val="24"/>
      <w:szCs w:val="24"/>
    </w:rPr>
  </w:style>
  <w:style w:type="table" w:customStyle="1" w:styleId="13">
    <w:name w:val="Сетка таблицы1"/>
    <w:basedOn w:val="a2"/>
    <w:next w:val="ad"/>
    <w:uiPriority w:val="59"/>
    <w:rsid w:val="008932CA"/>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d"/>
    <w:uiPriority w:val="59"/>
    <w:rsid w:val="00A03048"/>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uiPriority w:val="9"/>
    <w:rsid w:val="00A9354D"/>
    <w:rPr>
      <w:b/>
      <w:sz w:val="24"/>
      <w:szCs w:val="24"/>
    </w:rPr>
  </w:style>
  <w:style w:type="paragraph" w:customStyle="1" w:styleId="111">
    <w:name w:val="Таблица_центр_11"/>
    <w:basedOn w:val="a"/>
    <w:qFormat/>
    <w:rsid w:val="00A9354D"/>
    <w:pPr>
      <w:widowControl/>
      <w:suppressAutoHyphens/>
      <w:autoSpaceDE/>
      <w:autoSpaceDN/>
      <w:snapToGrid w:val="0"/>
      <w:jc w:val="center"/>
    </w:pPr>
    <w:rPr>
      <w:rFonts w:ascii="Times New Roman" w:eastAsia="Times New Roman" w:hAnsi="Times New Roman"/>
      <w:szCs w:val="24"/>
      <w:lang w:val="ru-RU" w:eastAsia="ar-SA"/>
    </w:rPr>
  </w:style>
  <w:style w:type="paragraph" w:customStyle="1" w:styleId="20">
    <w:name w:val="Уровень 2"/>
    <w:basedOn w:val="2"/>
    <w:qFormat/>
    <w:rsid w:val="00A9354D"/>
    <w:pPr>
      <w:keepNext w:val="0"/>
      <w:numPr>
        <w:ilvl w:val="1"/>
      </w:numPr>
      <w:tabs>
        <w:tab w:val="num" w:pos="0"/>
        <w:tab w:val="num" w:pos="1021"/>
      </w:tabs>
      <w:autoSpaceDE w:val="0"/>
      <w:autoSpaceDN w:val="0"/>
      <w:spacing w:before="0" w:after="0"/>
      <w:ind w:firstLine="567"/>
      <w:outlineLvl w:val="9"/>
    </w:pPr>
    <w:rPr>
      <w:rFonts w:ascii="Times New Roman" w:eastAsia="Times New Roman" w:hAnsi="Times New Roman" w:cs="Times New Roman"/>
      <w:b w:val="0"/>
      <w:sz w:val="24"/>
      <w:szCs w:val="24"/>
      <w:lang w:eastAsia="ru-RU" w:bidi="ar-SA"/>
    </w:rPr>
  </w:style>
  <w:style w:type="character" w:customStyle="1" w:styleId="60">
    <w:name w:val="Заголовок 6 Знак"/>
    <w:basedOn w:val="a1"/>
    <w:link w:val="6"/>
    <w:uiPriority w:val="9"/>
    <w:semiHidden/>
    <w:rsid w:val="00A9354D"/>
    <w:rPr>
      <w:rFonts w:asciiTheme="majorHAnsi" w:eastAsiaTheme="majorEastAsia" w:hAnsiTheme="majorHAnsi" w:cstheme="majorBidi"/>
      <w:i/>
      <w:iCs/>
      <w:color w:val="243F60" w:themeColor="accent1" w:themeShade="7F"/>
      <w:sz w:val="22"/>
      <w:szCs w:val="22"/>
      <w:lang w:val="en-US" w:eastAsia="en-US"/>
    </w:rPr>
  </w:style>
  <w:style w:type="paragraph" w:customStyle="1" w:styleId="21">
    <w:name w:val="Уровень 2_полужирный"/>
    <w:basedOn w:val="a"/>
    <w:qFormat/>
    <w:rsid w:val="00661572"/>
    <w:pPr>
      <w:widowControl/>
      <w:spacing w:before="60"/>
      <w:ind w:firstLine="567"/>
      <w:jc w:val="both"/>
      <w:outlineLvl w:val="1"/>
    </w:pPr>
    <w:rPr>
      <w:rFonts w:ascii="Times New Roman" w:eastAsia="Times New Roman" w:hAnsi="Times New Roman"/>
      <w:b/>
      <w:sz w:val="24"/>
      <w:szCs w:val="24"/>
      <w:lang w:val="ru-RU" w:eastAsia="ru-RU"/>
    </w:rPr>
  </w:style>
  <w:style w:type="paragraph" w:customStyle="1" w:styleId="afc">
    <w:name w:val="По центру"/>
    <w:basedOn w:val="a"/>
    <w:link w:val="afd"/>
    <w:qFormat/>
    <w:rsid w:val="00661572"/>
    <w:pPr>
      <w:widowControl/>
      <w:autoSpaceDE/>
      <w:autoSpaceDN/>
      <w:spacing w:line="360" w:lineRule="auto"/>
      <w:jc w:val="center"/>
    </w:pPr>
    <w:rPr>
      <w:rFonts w:ascii="Times New Roman" w:eastAsia="Times New Roman" w:hAnsi="Times New Roman"/>
      <w:sz w:val="28"/>
      <w:lang w:val="ru-RU"/>
    </w:rPr>
  </w:style>
  <w:style w:type="character" w:customStyle="1" w:styleId="afd">
    <w:name w:val="По центру Знак"/>
    <w:link w:val="afc"/>
    <w:rsid w:val="00661572"/>
    <w:rPr>
      <w:sz w:val="28"/>
      <w:szCs w:val="22"/>
      <w:lang w:eastAsia="en-US"/>
    </w:rPr>
  </w:style>
  <w:style w:type="paragraph" w:customStyle="1" w:styleId="30">
    <w:name w:val="Уровень 3"/>
    <w:basedOn w:val="3"/>
    <w:link w:val="31"/>
    <w:qFormat/>
    <w:rsid w:val="00661572"/>
    <w:pPr>
      <w:keepNext w:val="0"/>
      <w:tabs>
        <w:tab w:val="clear" w:pos="0"/>
        <w:tab w:val="num" w:pos="1276"/>
      </w:tabs>
      <w:spacing w:before="0" w:after="0"/>
      <w:ind w:left="142" w:firstLine="851"/>
      <w:outlineLvl w:val="9"/>
    </w:pPr>
    <w:rPr>
      <w:rFonts w:ascii="Times New Roman" w:eastAsia="Times New Roman" w:hAnsi="Times New Roman" w:cs="Arial"/>
      <w:b w:val="0"/>
      <w:bCs w:val="0"/>
      <w:sz w:val="24"/>
      <w:szCs w:val="26"/>
      <w:lang w:eastAsia="ru-RU" w:bidi="ar-SA"/>
    </w:rPr>
  </w:style>
  <w:style w:type="character" w:customStyle="1" w:styleId="31">
    <w:name w:val="Уровень 3 Знак Знак"/>
    <w:link w:val="30"/>
    <w:rsid w:val="00661572"/>
    <w:rPr>
      <w:rFonts w:cs="Arial"/>
      <w:sz w:val="24"/>
      <w:szCs w:val="26"/>
    </w:rPr>
  </w:style>
  <w:style w:type="table" w:customStyle="1" w:styleId="120">
    <w:name w:val="Сетка таблицы12"/>
    <w:basedOn w:val="a2"/>
    <w:next w:val="ad"/>
    <w:uiPriority w:val="59"/>
    <w:rsid w:val="00112921"/>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uiPriority w:val="99"/>
    <w:rsid w:val="00112921"/>
    <w:pPr>
      <w:widowControl w:val="0"/>
      <w:autoSpaceDE w:val="0"/>
      <w:autoSpaceDN w:val="0"/>
      <w:adjustRightInd w:val="0"/>
      <w:ind w:firstLine="0"/>
      <w:jc w:val="left"/>
    </w:pPr>
    <w:rPr>
      <w:rFonts w:ascii="Arial" w:eastAsiaTheme="minorEastAsia" w:hAnsi="Arial" w:cs="Arial"/>
      <w:color w:val="2B4279"/>
    </w:rPr>
  </w:style>
  <w:style w:type="paragraph" w:customStyle="1" w:styleId="PRINTSECTION">
    <w:name w:val="#PRINT_SECTION"/>
    <w:uiPriority w:val="99"/>
    <w:rsid w:val="008E0DB0"/>
    <w:pPr>
      <w:widowControl w:val="0"/>
      <w:autoSpaceDE w:val="0"/>
      <w:autoSpaceDN w:val="0"/>
      <w:adjustRightInd w:val="0"/>
      <w:ind w:firstLine="0"/>
      <w:jc w:val="left"/>
    </w:pPr>
    <w:rPr>
      <w:rFonts w:ascii="Arial, sans-serif" w:eastAsiaTheme="minorEastAsia" w:hAnsi="Arial, sans-serif"/>
      <w:sz w:val="16"/>
      <w:szCs w:val="16"/>
    </w:rPr>
  </w:style>
  <w:style w:type="table" w:customStyle="1" w:styleId="22">
    <w:name w:val="Сетка таблицы2"/>
    <w:basedOn w:val="a2"/>
    <w:next w:val="ad"/>
    <w:uiPriority w:val="39"/>
    <w:rsid w:val="00253135"/>
    <w:pPr>
      <w:ind w:firstLine="0"/>
      <w:jc w:val="left"/>
    </w:pPr>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BOTTOM">
    <w:name w:val="#COL_BOTTOM"/>
    <w:rsid w:val="00603326"/>
    <w:pPr>
      <w:widowControl w:val="0"/>
      <w:autoSpaceDE w:val="0"/>
      <w:autoSpaceDN w:val="0"/>
      <w:adjustRightInd w:val="0"/>
      <w:ind w:firstLine="0"/>
      <w:jc w:val="left"/>
    </w:pPr>
    <w:rPr>
      <w:rFonts w:ascii="Arial, sans-serif" w:eastAsiaTheme="minorEastAsia" w:hAnsi="Arial, sans-serif" w:cstheme="minorBidi"/>
      <w:sz w:val="16"/>
      <w:szCs w:val="16"/>
    </w:rPr>
  </w:style>
  <w:style w:type="paragraph" w:customStyle="1" w:styleId="COLTOP">
    <w:name w:val="#COL_TOP"/>
    <w:uiPriority w:val="99"/>
    <w:rsid w:val="00603326"/>
    <w:pPr>
      <w:widowControl w:val="0"/>
      <w:autoSpaceDE w:val="0"/>
      <w:autoSpaceDN w:val="0"/>
      <w:adjustRightInd w:val="0"/>
      <w:ind w:firstLine="0"/>
      <w:jc w:val="left"/>
    </w:pPr>
    <w:rPr>
      <w:rFonts w:ascii="Arial, sans-serif" w:eastAsiaTheme="minorEastAsia" w:hAnsi="Arial, sans-serif" w:cstheme="minorBidi"/>
      <w:sz w:val="16"/>
      <w:szCs w:val="16"/>
    </w:rPr>
  </w:style>
  <w:style w:type="paragraph" w:customStyle="1" w:styleId="QRCODE">
    <w:name w:val="#QRCOD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QRCODEIMG">
    <w:name w:val="#QRCODE IMG"/>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CENTERTEXT">
    <w:name w:val=".CENTERTEXT"/>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DJVU">
    <w:name w:val=".DJVU"/>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EMPTYLINE">
    <w:name w:val=".EMPTY_LIN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HORIZLINE">
    <w:name w:val=".HORIZLIN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IMAGE">
    <w:name w:val=".IMAG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MIDDLEPICT">
    <w:name w:val=".MIDDLEPICT"/>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TOPLEVELTEXT">
    <w:name w:val=".TOPLEVELTEXT"/>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TradeMark">
    <w:name w:val=".TradeMark"/>
    <w:uiPriority w:val="99"/>
    <w:rsid w:val="00603326"/>
    <w:pPr>
      <w:widowControl w:val="0"/>
      <w:autoSpaceDE w:val="0"/>
      <w:autoSpaceDN w:val="0"/>
      <w:adjustRightInd w:val="0"/>
      <w:ind w:firstLine="0"/>
      <w:jc w:val="left"/>
    </w:pPr>
    <w:rPr>
      <w:rFonts w:ascii="Arial, sans-serif" w:eastAsiaTheme="minorEastAsia" w:hAnsi="Arial, sans-serif" w:cs="Arial, sans-serif"/>
      <w:sz w:val="16"/>
      <w:szCs w:val="16"/>
    </w:rPr>
  </w:style>
  <w:style w:type="paragraph" w:customStyle="1" w:styleId="UNFORMATTEXT">
    <w:name w:val=".UNFORMATTEXT"/>
    <w:uiPriority w:val="99"/>
    <w:rsid w:val="00603326"/>
    <w:pPr>
      <w:widowControl w:val="0"/>
      <w:autoSpaceDE w:val="0"/>
      <w:autoSpaceDN w:val="0"/>
      <w:adjustRightInd w:val="0"/>
      <w:ind w:firstLine="0"/>
      <w:jc w:val="left"/>
    </w:pPr>
    <w:rPr>
      <w:rFonts w:ascii="Courier New" w:eastAsiaTheme="minorEastAsia" w:hAnsi="Courier New" w:cs="Courier New"/>
    </w:rPr>
  </w:style>
  <w:style w:type="paragraph" w:customStyle="1" w:styleId="BODY">
    <w:name w:val="BODY"/>
    <w:uiPriority w:val="99"/>
    <w:rsid w:val="00603326"/>
    <w:pPr>
      <w:widowControl w:val="0"/>
      <w:autoSpaceDE w:val="0"/>
      <w:autoSpaceDN w:val="0"/>
      <w:adjustRightInd w:val="0"/>
      <w:ind w:firstLine="0"/>
      <w:jc w:val="left"/>
    </w:pPr>
    <w:rPr>
      <w:rFonts w:ascii="Arial" w:eastAsiaTheme="minorEastAsia" w:hAnsi="Arial" w:cs="Arial"/>
    </w:rPr>
  </w:style>
  <w:style w:type="paragraph" w:customStyle="1" w:styleId="HTML">
    <w:name w:val="HTML"/>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TABLE">
    <w:name w:val="TABL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3135"/>
    <w:pPr>
      <w:widowControl w:val="0"/>
      <w:autoSpaceDE w:val="0"/>
      <w:autoSpaceDN w:val="0"/>
      <w:ind w:firstLine="0"/>
      <w:jc w:val="left"/>
    </w:pPr>
    <w:rPr>
      <w:rFonts w:ascii="Calibri" w:eastAsia="Calibri" w:hAnsi="Calibri"/>
      <w:sz w:val="22"/>
      <w:szCs w:val="22"/>
      <w:lang w:val="en-US" w:eastAsia="en-US"/>
    </w:rPr>
  </w:style>
  <w:style w:type="paragraph" w:styleId="1">
    <w:name w:val="heading 1"/>
    <w:basedOn w:val="10"/>
    <w:next w:val="a0"/>
    <w:uiPriority w:val="9"/>
    <w:qFormat/>
    <w:pPr>
      <w:tabs>
        <w:tab w:val="num" w:pos="0"/>
      </w:tabs>
      <w:outlineLvl w:val="0"/>
    </w:pPr>
    <w:rPr>
      <w:b/>
      <w:bCs/>
      <w:sz w:val="36"/>
      <w:szCs w:val="36"/>
    </w:rPr>
  </w:style>
  <w:style w:type="paragraph" w:styleId="2">
    <w:name w:val="heading 2"/>
    <w:basedOn w:val="10"/>
    <w:next w:val="a0"/>
    <w:uiPriority w:val="9"/>
    <w:qFormat/>
    <w:pPr>
      <w:tabs>
        <w:tab w:val="num" w:pos="0"/>
      </w:tabs>
      <w:spacing w:before="200"/>
      <w:outlineLvl w:val="1"/>
    </w:pPr>
    <w:rPr>
      <w:b/>
      <w:bCs/>
      <w:sz w:val="32"/>
      <w:szCs w:val="32"/>
    </w:rPr>
  </w:style>
  <w:style w:type="paragraph" w:styleId="3">
    <w:name w:val="heading 3"/>
    <w:basedOn w:val="10"/>
    <w:next w:val="a0"/>
    <w:uiPriority w:val="9"/>
    <w:qFormat/>
    <w:pPr>
      <w:tabs>
        <w:tab w:val="num" w:pos="0"/>
      </w:tabs>
      <w:spacing w:before="140"/>
      <w:outlineLvl w:val="2"/>
    </w:pPr>
    <w:rPr>
      <w:b/>
      <w:bCs/>
    </w:rPr>
  </w:style>
  <w:style w:type="paragraph" w:styleId="4">
    <w:name w:val="heading 4"/>
    <w:basedOn w:val="10"/>
    <w:next w:val="a0"/>
    <w:link w:val="40"/>
    <w:uiPriority w:val="9"/>
    <w:qFormat/>
    <w:pPr>
      <w:tabs>
        <w:tab w:val="num" w:pos="0"/>
      </w:tabs>
      <w:spacing w:before="120"/>
      <w:outlineLvl w:val="3"/>
    </w:pPr>
    <w:rPr>
      <w:b/>
      <w:bCs/>
      <w:i/>
      <w:iCs/>
      <w:sz w:val="27"/>
      <w:szCs w:val="27"/>
    </w:rPr>
  </w:style>
  <w:style w:type="paragraph" w:styleId="5">
    <w:name w:val="heading 5"/>
    <w:basedOn w:val="a"/>
    <w:next w:val="6"/>
    <w:link w:val="50"/>
    <w:uiPriority w:val="9"/>
    <w:qFormat/>
    <w:rsid w:val="00A9354D"/>
    <w:pPr>
      <w:keepNext/>
      <w:widowControl/>
      <w:tabs>
        <w:tab w:val="num" w:pos="1418"/>
        <w:tab w:val="num" w:pos="1701"/>
      </w:tabs>
      <w:autoSpaceDE/>
      <w:autoSpaceDN/>
      <w:spacing w:before="240" w:after="120" w:line="264" w:lineRule="auto"/>
      <w:ind w:firstLine="709"/>
      <w:jc w:val="both"/>
      <w:outlineLvl w:val="4"/>
    </w:pPr>
    <w:rPr>
      <w:rFonts w:ascii="Times New Roman" w:eastAsia="Times New Roman" w:hAnsi="Times New Roman"/>
      <w:b/>
      <w:sz w:val="24"/>
      <w:szCs w:val="24"/>
      <w:lang w:val="ru-RU" w:eastAsia="ru-RU"/>
    </w:rPr>
  </w:style>
  <w:style w:type="paragraph" w:styleId="6">
    <w:name w:val="heading 6"/>
    <w:basedOn w:val="a"/>
    <w:next w:val="a"/>
    <w:link w:val="60"/>
    <w:uiPriority w:val="9"/>
    <w:semiHidden/>
    <w:unhideWhenUsed/>
    <w:qFormat/>
    <w:rsid w:val="00A9354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80"/>
      <w:u w:val="single"/>
    </w:rPr>
  </w:style>
  <w:style w:type="paragraph" w:customStyle="1" w:styleId="10">
    <w:name w:val="Заголовок1"/>
    <w:basedOn w:val="a"/>
    <w:next w:val="a0"/>
    <w:pPr>
      <w:keepNext/>
      <w:widowControl/>
      <w:autoSpaceDE/>
      <w:autoSpaceDN/>
      <w:spacing w:before="240" w:after="120"/>
      <w:ind w:firstLine="709"/>
      <w:jc w:val="both"/>
    </w:pPr>
    <w:rPr>
      <w:rFonts w:ascii="Verdana" w:eastAsia="MS Gothic" w:hAnsi="Verdana" w:cs="Lucida Sans Unicode"/>
      <w:sz w:val="28"/>
      <w:szCs w:val="28"/>
      <w:lang w:val="ru-RU" w:eastAsia="ja-JP" w:bidi="he-IL"/>
    </w:rPr>
  </w:style>
  <w:style w:type="paragraph" w:styleId="a0">
    <w:name w:val="Body Text"/>
    <w:basedOn w:val="a"/>
    <w:pPr>
      <w:widowControl/>
      <w:autoSpaceDE/>
      <w:autoSpaceDN/>
      <w:spacing w:after="140" w:line="288" w:lineRule="auto"/>
      <w:ind w:firstLine="709"/>
      <w:jc w:val="both"/>
    </w:pPr>
    <w:rPr>
      <w:rFonts w:ascii="Times New Roman" w:hAnsi="Times New Roman"/>
      <w:sz w:val="24"/>
      <w:szCs w:val="24"/>
      <w:lang w:val="ru-RU" w:eastAsia="ja-JP" w:bidi="he-IL"/>
    </w:rPr>
  </w:style>
  <w:style w:type="paragraph" w:styleId="a5">
    <w:name w:val="List"/>
    <w:basedOn w:val="a0"/>
    <w:rPr>
      <w:rFonts w:ascii="Thorndale" w:hAnsi="Thorndale" w:cs="Lucida Sans Unicode"/>
    </w:rPr>
  </w:style>
  <w:style w:type="paragraph" w:styleId="a6">
    <w:name w:val="caption"/>
    <w:basedOn w:val="a"/>
    <w:qFormat/>
    <w:pPr>
      <w:widowControl/>
      <w:suppressLineNumbers/>
      <w:autoSpaceDE/>
      <w:autoSpaceDN/>
      <w:spacing w:before="120" w:after="120"/>
      <w:ind w:firstLine="709"/>
      <w:jc w:val="both"/>
    </w:pPr>
    <w:rPr>
      <w:rFonts w:cs="Lucida Sans Unicode"/>
      <w:i/>
      <w:iCs/>
      <w:sz w:val="24"/>
      <w:szCs w:val="24"/>
      <w:lang w:val="ru-RU" w:eastAsia="ja-JP" w:bidi="he-IL"/>
    </w:rPr>
  </w:style>
  <w:style w:type="paragraph" w:customStyle="1" w:styleId="11">
    <w:name w:val="Указатель1"/>
    <w:basedOn w:val="a"/>
    <w:pPr>
      <w:widowControl/>
      <w:suppressLineNumbers/>
      <w:autoSpaceDE/>
      <w:autoSpaceDN/>
      <w:ind w:firstLine="709"/>
      <w:jc w:val="both"/>
    </w:pPr>
    <w:rPr>
      <w:rFonts w:cs="Lucida Sans Unicode"/>
      <w:sz w:val="24"/>
      <w:szCs w:val="24"/>
      <w:lang w:val="ru-RU" w:eastAsia="ja-JP" w:bidi="he-IL"/>
    </w:rPr>
  </w:style>
  <w:style w:type="paragraph" w:customStyle="1" w:styleId="a7">
    <w:name w:val="Текст в заданном формате"/>
    <w:basedOn w:val="a"/>
    <w:pPr>
      <w:widowControl/>
      <w:autoSpaceDE/>
      <w:autoSpaceDN/>
      <w:ind w:firstLine="709"/>
      <w:jc w:val="both"/>
    </w:pPr>
    <w:rPr>
      <w:rFonts w:ascii="Liberation Mono" w:eastAsia="MS PGothic" w:hAnsi="Liberation Mono" w:cs="Liberation Mono"/>
      <w:sz w:val="20"/>
      <w:szCs w:val="20"/>
      <w:lang w:val="ru-RU" w:eastAsia="ja-JP" w:bidi="he-IL"/>
    </w:rPr>
  </w:style>
  <w:style w:type="paragraph" w:customStyle="1" w:styleId="a8">
    <w:name w:val="Таблица"/>
    <w:basedOn w:val="a6"/>
  </w:style>
  <w:style w:type="paragraph" w:customStyle="1" w:styleId="a9">
    <w:name w:val="Содержимое таблицы"/>
    <w:basedOn w:val="a"/>
    <w:pPr>
      <w:widowControl/>
      <w:suppressLineNumbers/>
      <w:autoSpaceDE/>
      <w:autoSpaceDN/>
      <w:ind w:firstLine="709"/>
      <w:jc w:val="both"/>
    </w:pPr>
    <w:rPr>
      <w:rFonts w:ascii="Times New Roman" w:hAnsi="Times New Roman"/>
      <w:sz w:val="24"/>
      <w:szCs w:val="24"/>
      <w:lang w:val="ru-RU" w:eastAsia="ja-JP" w:bidi="he-IL"/>
    </w:rPr>
  </w:style>
  <w:style w:type="paragraph" w:customStyle="1" w:styleId="aa">
    <w:name w:val="Заголовок таблицы"/>
    <w:basedOn w:val="a9"/>
    <w:pPr>
      <w:jc w:val="center"/>
    </w:pPr>
    <w:rPr>
      <w:b/>
      <w:bCs/>
    </w:rPr>
  </w:style>
  <w:style w:type="paragraph" w:styleId="ab">
    <w:name w:val="table of authorities"/>
    <w:basedOn w:val="10"/>
    <w:pPr>
      <w:suppressLineNumbers/>
    </w:pPr>
    <w:rPr>
      <w:b/>
      <w:bCs/>
      <w:sz w:val="32"/>
      <w:szCs w:val="32"/>
    </w:rPr>
  </w:style>
  <w:style w:type="paragraph" w:customStyle="1" w:styleId="Default">
    <w:name w:val="Default"/>
    <w:pPr>
      <w:widowControl w:val="0"/>
      <w:suppressAutoHyphens/>
    </w:pPr>
    <w:rPr>
      <w:rFonts w:eastAsia="Calibri"/>
      <w:color w:val="000000"/>
      <w:sz w:val="24"/>
      <w:szCs w:val="24"/>
      <w:lang w:eastAsia="ja-JP" w:bidi="he-IL"/>
    </w:rPr>
  </w:style>
  <w:style w:type="paragraph" w:styleId="ac">
    <w:name w:val="Title"/>
    <w:basedOn w:val="10"/>
    <w:next w:val="a0"/>
    <w:qFormat/>
    <w:pPr>
      <w:jc w:val="center"/>
    </w:pPr>
    <w:rPr>
      <w:b/>
      <w:bCs/>
      <w:sz w:val="56"/>
      <w:szCs w:val="56"/>
    </w:rPr>
  </w:style>
  <w:style w:type="table" w:styleId="ad">
    <w:name w:val="Table Grid"/>
    <w:basedOn w:val="a2"/>
    <w:uiPriority w:val="39"/>
    <w:rsid w:val="00940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96294"/>
    <w:pPr>
      <w:widowControl/>
      <w:autoSpaceDE/>
      <w:autoSpaceDN/>
      <w:ind w:firstLine="709"/>
      <w:jc w:val="both"/>
    </w:pPr>
    <w:rPr>
      <w:rFonts w:ascii="Tahoma" w:hAnsi="Tahoma" w:cs="Tahoma"/>
      <w:sz w:val="16"/>
      <w:szCs w:val="16"/>
      <w:lang w:val="ru-RU" w:eastAsia="ja-JP" w:bidi="he-IL"/>
    </w:rPr>
  </w:style>
  <w:style w:type="character" w:customStyle="1" w:styleId="af">
    <w:name w:val="Текст выноски Знак"/>
    <w:basedOn w:val="a1"/>
    <w:link w:val="ae"/>
    <w:uiPriority w:val="99"/>
    <w:semiHidden/>
    <w:rsid w:val="00396294"/>
    <w:rPr>
      <w:rFonts w:ascii="Tahoma" w:eastAsia="Calibri" w:hAnsi="Tahoma" w:cs="Tahoma"/>
      <w:sz w:val="16"/>
      <w:szCs w:val="16"/>
      <w:lang w:eastAsia="ja-JP" w:bidi="he-IL"/>
    </w:rPr>
  </w:style>
  <w:style w:type="character" w:customStyle="1" w:styleId="12">
    <w:name w:val="Неразрешенное упоминание1"/>
    <w:basedOn w:val="a1"/>
    <w:uiPriority w:val="99"/>
    <w:semiHidden/>
    <w:unhideWhenUsed/>
    <w:rsid w:val="00F768C7"/>
    <w:rPr>
      <w:color w:val="605E5C"/>
      <w:shd w:val="clear" w:color="auto" w:fill="E1DFDD"/>
    </w:rPr>
  </w:style>
  <w:style w:type="paragraph" w:styleId="af0">
    <w:name w:val="List Paragraph"/>
    <w:basedOn w:val="a"/>
    <w:uiPriority w:val="34"/>
    <w:qFormat/>
    <w:rsid w:val="0085737C"/>
    <w:pPr>
      <w:widowControl/>
      <w:autoSpaceDE/>
      <w:autoSpaceDN/>
      <w:ind w:left="720" w:firstLine="709"/>
      <w:contextualSpacing/>
      <w:jc w:val="both"/>
    </w:pPr>
    <w:rPr>
      <w:rFonts w:ascii="Times New Roman" w:hAnsi="Times New Roman"/>
      <w:sz w:val="24"/>
      <w:szCs w:val="24"/>
      <w:lang w:val="ru-RU" w:eastAsia="ja-JP" w:bidi="he-IL"/>
    </w:rPr>
  </w:style>
  <w:style w:type="paragraph" w:styleId="af1">
    <w:name w:val="header"/>
    <w:basedOn w:val="a"/>
    <w:link w:val="af2"/>
    <w:uiPriority w:val="99"/>
    <w:unhideWhenUsed/>
    <w:rsid w:val="00DC5FB3"/>
    <w:pPr>
      <w:widowControl/>
      <w:tabs>
        <w:tab w:val="center" w:pos="4677"/>
        <w:tab w:val="right" w:pos="9355"/>
      </w:tabs>
      <w:autoSpaceDE/>
      <w:autoSpaceDN/>
      <w:ind w:firstLine="709"/>
      <w:jc w:val="both"/>
    </w:pPr>
    <w:rPr>
      <w:rFonts w:ascii="Times New Roman" w:hAnsi="Times New Roman"/>
      <w:sz w:val="24"/>
      <w:szCs w:val="24"/>
      <w:lang w:val="ru-RU" w:eastAsia="ja-JP" w:bidi="he-IL"/>
    </w:rPr>
  </w:style>
  <w:style w:type="character" w:customStyle="1" w:styleId="af2">
    <w:name w:val="Верхний колонтитул Знак"/>
    <w:basedOn w:val="a1"/>
    <w:link w:val="af1"/>
    <w:uiPriority w:val="99"/>
    <w:rsid w:val="00DC5FB3"/>
    <w:rPr>
      <w:rFonts w:eastAsia="Calibri"/>
      <w:sz w:val="24"/>
      <w:szCs w:val="24"/>
      <w:lang w:eastAsia="ja-JP" w:bidi="he-IL"/>
    </w:rPr>
  </w:style>
  <w:style w:type="paragraph" w:styleId="af3">
    <w:name w:val="footer"/>
    <w:basedOn w:val="a"/>
    <w:link w:val="af4"/>
    <w:uiPriority w:val="99"/>
    <w:unhideWhenUsed/>
    <w:rsid w:val="00DC5FB3"/>
    <w:pPr>
      <w:widowControl/>
      <w:tabs>
        <w:tab w:val="center" w:pos="4677"/>
        <w:tab w:val="right" w:pos="9355"/>
      </w:tabs>
      <w:autoSpaceDE/>
      <w:autoSpaceDN/>
      <w:ind w:firstLine="709"/>
      <w:jc w:val="both"/>
    </w:pPr>
    <w:rPr>
      <w:rFonts w:ascii="Times New Roman" w:hAnsi="Times New Roman"/>
      <w:sz w:val="24"/>
      <w:szCs w:val="24"/>
      <w:lang w:val="ru-RU" w:eastAsia="ja-JP" w:bidi="he-IL"/>
    </w:rPr>
  </w:style>
  <w:style w:type="character" w:customStyle="1" w:styleId="af4">
    <w:name w:val="Нижний колонтитул Знак"/>
    <w:basedOn w:val="a1"/>
    <w:link w:val="af3"/>
    <w:uiPriority w:val="99"/>
    <w:rsid w:val="00DC5FB3"/>
    <w:rPr>
      <w:rFonts w:eastAsia="Calibri"/>
      <w:sz w:val="24"/>
      <w:szCs w:val="24"/>
      <w:lang w:eastAsia="ja-JP" w:bidi="he-IL"/>
    </w:rPr>
  </w:style>
  <w:style w:type="paragraph" w:customStyle="1" w:styleId="FORMATTEXT">
    <w:name w:val=".FORMATTEXT"/>
    <w:uiPriority w:val="99"/>
    <w:rsid w:val="009D641F"/>
    <w:pPr>
      <w:widowControl w:val="0"/>
      <w:autoSpaceDE w:val="0"/>
      <w:autoSpaceDN w:val="0"/>
      <w:adjustRightInd w:val="0"/>
    </w:pPr>
    <w:rPr>
      <w:rFonts w:ascii="Arial" w:eastAsiaTheme="minorEastAsia" w:hAnsi="Arial" w:cs="Arial"/>
    </w:rPr>
  </w:style>
  <w:style w:type="character" w:styleId="af5">
    <w:name w:val="annotation reference"/>
    <w:basedOn w:val="a1"/>
    <w:uiPriority w:val="99"/>
    <w:semiHidden/>
    <w:unhideWhenUsed/>
    <w:rsid w:val="002F7DB0"/>
    <w:rPr>
      <w:sz w:val="16"/>
      <w:szCs w:val="16"/>
    </w:rPr>
  </w:style>
  <w:style w:type="paragraph" w:styleId="af6">
    <w:name w:val="annotation text"/>
    <w:basedOn w:val="a"/>
    <w:link w:val="af7"/>
    <w:uiPriority w:val="99"/>
    <w:semiHidden/>
    <w:unhideWhenUsed/>
    <w:rsid w:val="002F7DB0"/>
    <w:pPr>
      <w:widowControl/>
      <w:autoSpaceDE/>
      <w:autoSpaceDN/>
      <w:ind w:firstLine="709"/>
      <w:jc w:val="both"/>
    </w:pPr>
    <w:rPr>
      <w:rFonts w:ascii="Times New Roman" w:hAnsi="Times New Roman"/>
      <w:sz w:val="20"/>
      <w:szCs w:val="20"/>
      <w:lang w:val="ru-RU" w:eastAsia="ja-JP" w:bidi="he-IL"/>
    </w:rPr>
  </w:style>
  <w:style w:type="character" w:customStyle="1" w:styleId="af7">
    <w:name w:val="Текст примечания Знак"/>
    <w:basedOn w:val="a1"/>
    <w:link w:val="af6"/>
    <w:uiPriority w:val="99"/>
    <w:semiHidden/>
    <w:rsid w:val="002F7DB0"/>
    <w:rPr>
      <w:rFonts w:eastAsia="Calibri"/>
      <w:lang w:eastAsia="ja-JP" w:bidi="he-IL"/>
    </w:rPr>
  </w:style>
  <w:style w:type="paragraph" w:styleId="af8">
    <w:name w:val="annotation subject"/>
    <w:basedOn w:val="af6"/>
    <w:next w:val="af6"/>
    <w:link w:val="af9"/>
    <w:uiPriority w:val="99"/>
    <w:semiHidden/>
    <w:unhideWhenUsed/>
    <w:rsid w:val="002F7DB0"/>
    <w:rPr>
      <w:b/>
      <w:bCs/>
    </w:rPr>
  </w:style>
  <w:style w:type="character" w:customStyle="1" w:styleId="af9">
    <w:name w:val="Тема примечания Знак"/>
    <w:basedOn w:val="af7"/>
    <w:link w:val="af8"/>
    <w:uiPriority w:val="99"/>
    <w:semiHidden/>
    <w:rsid w:val="002F7DB0"/>
    <w:rPr>
      <w:rFonts w:eastAsia="Calibri"/>
      <w:b/>
      <w:bCs/>
      <w:lang w:eastAsia="ja-JP" w:bidi="he-IL"/>
    </w:rPr>
  </w:style>
  <w:style w:type="character" w:customStyle="1" w:styleId="40">
    <w:name w:val="Заголовок 4 Знак"/>
    <w:basedOn w:val="a1"/>
    <w:link w:val="4"/>
    <w:rsid w:val="00C5520F"/>
    <w:rPr>
      <w:rFonts w:ascii="Verdana" w:eastAsia="MS Gothic" w:hAnsi="Verdana" w:cs="Lucida Sans Unicode"/>
      <w:b/>
      <w:bCs/>
      <w:i/>
      <w:iCs/>
      <w:sz w:val="27"/>
      <w:szCs w:val="27"/>
      <w:lang w:eastAsia="ja-JP" w:bidi="he-IL"/>
    </w:rPr>
  </w:style>
  <w:style w:type="character" w:styleId="afa">
    <w:name w:val="Placeholder Text"/>
    <w:basedOn w:val="a1"/>
    <w:uiPriority w:val="99"/>
    <w:semiHidden/>
    <w:rsid w:val="00547F97"/>
    <w:rPr>
      <w:color w:val="666666"/>
    </w:rPr>
  </w:style>
  <w:style w:type="paragraph" w:customStyle="1" w:styleId="afb">
    <w:name w:val="ГПС_перечисление"/>
    <w:basedOn w:val="FORMATTEXT"/>
    <w:qFormat/>
    <w:rsid w:val="00573F96"/>
    <w:pPr>
      <w:tabs>
        <w:tab w:val="left" w:pos="567"/>
      </w:tabs>
      <w:spacing w:line="276" w:lineRule="auto"/>
      <w:ind w:firstLine="0"/>
    </w:pPr>
    <w:rPr>
      <w:rFonts w:ascii="Times New Roman" w:hAnsi="Times New Roman" w:cs="Times New Roman"/>
      <w:sz w:val="24"/>
      <w:szCs w:val="24"/>
    </w:rPr>
  </w:style>
  <w:style w:type="table" w:customStyle="1" w:styleId="13">
    <w:name w:val="Сетка таблицы1"/>
    <w:basedOn w:val="a2"/>
    <w:next w:val="ad"/>
    <w:uiPriority w:val="59"/>
    <w:rsid w:val="008932CA"/>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d"/>
    <w:uiPriority w:val="59"/>
    <w:rsid w:val="00A03048"/>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uiPriority w:val="9"/>
    <w:rsid w:val="00A9354D"/>
    <w:rPr>
      <w:b/>
      <w:sz w:val="24"/>
      <w:szCs w:val="24"/>
    </w:rPr>
  </w:style>
  <w:style w:type="paragraph" w:customStyle="1" w:styleId="111">
    <w:name w:val="Таблица_центр_11"/>
    <w:basedOn w:val="a"/>
    <w:qFormat/>
    <w:rsid w:val="00A9354D"/>
    <w:pPr>
      <w:widowControl/>
      <w:suppressAutoHyphens/>
      <w:autoSpaceDE/>
      <w:autoSpaceDN/>
      <w:snapToGrid w:val="0"/>
      <w:jc w:val="center"/>
    </w:pPr>
    <w:rPr>
      <w:rFonts w:ascii="Times New Roman" w:eastAsia="Times New Roman" w:hAnsi="Times New Roman"/>
      <w:szCs w:val="24"/>
      <w:lang w:val="ru-RU" w:eastAsia="ar-SA"/>
    </w:rPr>
  </w:style>
  <w:style w:type="paragraph" w:customStyle="1" w:styleId="20">
    <w:name w:val="Уровень 2"/>
    <w:basedOn w:val="2"/>
    <w:qFormat/>
    <w:rsid w:val="00A9354D"/>
    <w:pPr>
      <w:keepNext w:val="0"/>
      <w:numPr>
        <w:ilvl w:val="1"/>
      </w:numPr>
      <w:tabs>
        <w:tab w:val="num" w:pos="0"/>
        <w:tab w:val="num" w:pos="1021"/>
      </w:tabs>
      <w:autoSpaceDE w:val="0"/>
      <w:autoSpaceDN w:val="0"/>
      <w:spacing w:before="0" w:after="0"/>
      <w:ind w:firstLine="567"/>
      <w:outlineLvl w:val="9"/>
    </w:pPr>
    <w:rPr>
      <w:rFonts w:ascii="Times New Roman" w:eastAsia="Times New Roman" w:hAnsi="Times New Roman" w:cs="Times New Roman"/>
      <w:b w:val="0"/>
      <w:sz w:val="24"/>
      <w:szCs w:val="24"/>
      <w:lang w:eastAsia="ru-RU" w:bidi="ar-SA"/>
    </w:rPr>
  </w:style>
  <w:style w:type="character" w:customStyle="1" w:styleId="60">
    <w:name w:val="Заголовок 6 Знак"/>
    <w:basedOn w:val="a1"/>
    <w:link w:val="6"/>
    <w:uiPriority w:val="9"/>
    <w:semiHidden/>
    <w:rsid w:val="00A9354D"/>
    <w:rPr>
      <w:rFonts w:asciiTheme="majorHAnsi" w:eastAsiaTheme="majorEastAsia" w:hAnsiTheme="majorHAnsi" w:cstheme="majorBidi"/>
      <w:i/>
      <w:iCs/>
      <w:color w:val="243F60" w:themeColor="accent1" w:themeShade="7F"/>
      <w:sz w:val="22"/>
      <w:szCs w:val="22"/>
      <w:lang w:val="en-US" w:eastAsia="en-US"/>
    </w:rPr>
  </w:style>
  <w:style w:type="paragraph" w:customStyle="1" w:styleId="21">
    <w:name w:val="Уровень 2_полужирный"/>
    <w:basedOn w:val="a"/>
    <w:qFormat/>
    <w:rsid w:val="00661572"/>
    <w:pPr>
      <w:widowControl/>
      <w:spacing w:before="60"/>
      <w:ind w:firstLine="567"/>
      <w:jc w:val="both"/>
      <w:outlineLvl w:val="1"/>
    </w:pPr>
    <w:rPr>
      <w:rFonts w:ascii="Times New Roman" w:eastAsia="Times New Roman" w:hAnsi="Times New Roman"/>
      <w:b/>
      <w:sz w:val="24"/>
      <w:szCs w:val="24"/>
      <w:lang w:val="ru-RU" w:eastAsia="ru-RU"/>
    </w:rPr>
  </w:style>
  <w:style w:type="paragraph" w:customStyle="1" w:styleId="afc">
    <w:name w:val="По центру"/>
    <w:basedOn w:val="a"/>
    <w:link w:val="afd"/>
    <w:qFormat/>
    <w:rsid w:val="00661572"/>
    <w:pPr>
      <w:widowControl/>
      <w:autoSpaceDE/>
      <w:autoSpaceDN/>
      <w:spacing w:line="360" w:lineRule="auto"/>
      <w:jc w:val="center"/>
    </w:pPr>
    <w:rPr>
      <w:rFonts w:ascii="Times New Roman" w:eastAsia="Times New Roman" w:hAnsi="Times New Roman"/>
      <w:sz w:val="28"/>
      <w:lang w:val="ru-RU"/>
    </w:rPr>
  </w:style>
  <w:style w:type="character" w:customStyle="1" w:styleId="afd">
    <w:name w:val="По центру Знак"/>
    <w:link w:val="afc"/>
    <w:rsid w:val="00661572"/>
    <w:rPr>
      <w:sz w:val="28"/>
      <w:szCs w:val="22"/>
      <w:lang w:eastAsia="en-US"/>
    </w:rPr>
  </w:style>
  <w:style w:type="paragraph" w:customStyle="1" w:styleId="30">
    <w:name w:val="Уровень 3"/>
    <w:basedOn w:val="3"/>
    <w:link w:val="31"/>
    <w:qFormat/>
    <w:rsid w:val="00661572"/>
    <w:pPr>
      <w:keepNext w:val="0"/>
      <w:tabs>
        <w:tab w:val="clear" w:pos="0"/>
        <w:tab w:val="num" w:pos="1276"/>
      </w:tabs>
      <w:spacing w:before="0" w:after="0"/>
      <w:ind w:left="142" w:firstLine="851"/>
      <w:outlineLvl w:val="9"/>
    </w:pPr>
    <w:rPr>
      <w:rFonts w:ascii="Times New Roman" w:eastAsia="Times New Roman" w:hAnsi="Times New Roman" w:cs="Arial"/>
      <w:b w:val="0"/>
      <w:bCs w:val="0"/>
      <w:sz w:val="24"/>
      <w:szCs w:val="26"/>
      <w:lang w:eastAsia="ru-RU" w:bidi="ar-SA"/>
    </w:rPr>
  </w:style>
  <w:style w:type="character" w:customStyle="1" w:styleId="31">
    <w:name w:val="Уровень 3 Знак Знак"/>
    <w:link w:val="30"/>
    <w:rsid w:val="00661572"/>
    <w:rPr>
      <w:rFonts w:cs="Arial"/>
      <w:sz w:val="24"/>
      <w:szCs w:val="26"/>
    </w:rPr>
  </w:style>
  <w:style w:type="table" w:customStyle="1" w:styleId="120">
    <w:name w:val="Сетка таблицы12"/>
    <w:basedOn w:val="a2"/>
    <w:next w:val="ad"/>
    <w:uiPriority w:val="59"/>
    <w:rsid w:val="00112921"/>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uiPriority w:val="99"/>
    <w:rsid w:val="00112921"/>
    <w:pPr>
      <w:widowControl w:val="0"/>
      <w:autoSpaceDE w:val="0"/>
      <w:autoSpaceDN w:val="0"/>
      <w:adjustRightInd w:val="0"/>
      <w:ind w:firstLine="0"/>
      <w:jc w:val="left"/>
    </w:pPr>
    <w:rPr>
      <w:rFonts w:ascii="Arial" w:eastAsiaTheme="minorEastAsia" w:hAnsi="Arial" w:cs="Arial"/>
      <w:color w:val="2B4279"/>
    </w:rPr>
  </w:style>
  <w:style w:type="paragraph" w:customStyle="1" w:styleId="PRINTSECTION">
    <w:name w:val="#PRINT_SECTION"/>
    <w:uiPriority w:val="99"/>
    <w:rsid w:val="008E0DB0"/>
    <w:pPr>
      <w:widowControl w:val="0"/>
      <w:autoSpaceDE w:val="0"/>
      <w:autoSpaceDN w:val="0"/>
      <w:adjustRightInd w:val="0"/>
      <w:ind w:firstLine="0"/>
      <w:jc w:val="left"/>
    </w:pPr>
    <w:rPr>
      <w:rFonts w:ascii="Arial, sans-serif" w:eastAsiaTheme="minorEastAsia" w:hAnsi="Arial, sans-serif"/>
      <w:sz w:val="16"/>
      <w:szCs w:val="16"/>
    </w:rPr>
  </w:style>
  <w:style w:type="table" w:customStyle="1" w:styleId="22">
    <w:name w:val="Сетка таблицы2"/>
    <w:basedOn w:val="a2"/>
    <w:next w:val="ad"/>
    <w:uiPriority w:val="39"/>
    <w:rsid w:val="00253135"/>
    <w:pPr>
      <w:ind w:firstLine="0"/>
      <w:jc w:val="left"/>
    </w:pPr>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BOTTOM">
    <w:name w:val="#COL_BOTTOM"/>
    <w:rsid w:val="00603326"/>
    <w:pPr>
      <w:widowControl w:val="0"/>
      <w:autoSpaceDE w:val="0"/>
      <w:autoSpaceDN w:val="0"/>
      <w:adjustRightInd w:val="0"/>
      <w:ind w:firstLine="0"/>
      <w:jc w:val="left"/>
    </w:pPr>
    <w:rPr>
      <w:rFonts w:ascii="Arial, sans-serif" w:eastAsiaTheme="minorEastAsia" w:hAnsi="Arial, sans-serif" w:cstheme="minorBidi"/>
      <w:sz w:val="16"/>
      <w:szCs w:val="16"/>
    </w:rPr>
  </w:style>
  <w:style w:type="paragraph" w:customStyle="1" w:styleId="COLTOP">
    <w:name w:val="#COL_TOP"/>
    <w:uiPriority w:val="99"/>
    <w:rsid w:val="00603326"/>
    <w:pPr>
      <w:widowControl w:val="0"/>
      <w:autoSpaceDE w:val="0"/>
      <w:autoSpaceDN w:val="0"/>
      <w:adjustRightInd w:val="0"/>
      <w:ind w:firstLine="0"/>
      <w:jc w:val="left"/>
    </w:pPr>
    <w:rPr>
      <w:rFonts w:ascii="Arial, sans-serif" w:eastAsiaTheme="minorEastAsia" w:hAnsi="Arial, sans-serif" w:cstheme="minorBidi"/>
      <w:sz w:val="16"/>
      <w:szCs w:val="16"/>
    </w:rPr>
  </w:style>
  <w:style w:type="paragraph" w:customStyle="1" w:styleId="QRCODE">
    <w:name w:val="#QRCOD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QRCODEIMG">
    <w:name w:val="#QRCODE IMG"/>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CENTERTEXT">
    <w:name w:val=".CENTERTEXT"/>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DJVU">
    <w:name w:val=".DJVU"/>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EMPTYLINE">
    <w:name w:val=".EMPTY_LIN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HORIZLINE">
    <w:name w:val=".HORIZLIN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IMAGE">
    <w:name w:val=".IMAG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MIDDLEPICT">
    <w:name w:val=".MIDDLEPICT"/>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TOPLEVELTEXT">
    <w:name w:val=".TOPLEVELTEXT"/>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TradeMark">
    <w:name w:val=".TradeMark"/>
    <w:uiPriority w:val="99"/>
    <w:rsid w:val="00603326"/>
    <w:pPr>
      <w:widowControl w:val="0"/>
      <w:autoSpaceDE w:val="0"/>
      <w:autoSpaceDN w:val="0"/>
      <w:adjustRightInd w:val="0"/>
      <w:ind w:firstLine="0"/>
      <w:jc w:val="left"/>
    </w:pPr>
    <w:rPr>
      <w:rFonts w:ascii="Arial, sans-serif" w:eastAsiaTheme="minorEastAsia" w:hAnsi="Arial, sans-serif" w:cs="Arial, sans-serif"/>
      <w:sz w:val="16"/>
      <w:szCs w:val="16"/>
    </w:rPr>
  </w:style>
  <w:style w:type="paragraph" w:customStyle="1" w:styleId="UNFORMATTEXT">
    <w:name w:val=".UNFORMATTEXT"/>
    <w:uiPriority w:val="99"/>
    <w:rsid w:val="00603326"/>
    <w:pPr>
      <w:widowControl w:val="0"/>
      <w:autoSpaceDE w:val="0"/>
      <w:autoSpaceDN w:val="0"/>
      <w:adjustRightInd w:val="0"/>
      <w:ind w:firstLine="0"/>
      <w:jc w:val="left"/>
    </w:pPr>
    <w:rPr>
      <w:rFonts w:ascii="Courier New" w:eastAsiaTheme="minorEastAsia" w:hAnsi="Courier New" w:cs="Courier New"/>
    </w:rPr>
  </w:style>
  <w:style w:type="paragraph" w:customStyle="1" w:styleId="BODY">
    <w:name w:val="BODY"/>
    <w:uiPriority w:val="99"/>
    <w:rsid w:val="00603326"/>
    <w:pPr>
      <w:widowControl w:val="0"/>
      <w:autoSpaceDE w:val="0"/>
      <w:autoSpaceDN w:val="0"/>
      <w:adjustRightInd w:val="0"/>
      <w:ind w:firstLine="0"/>
      <w:jc w:val="left"/>
    </w:pPr>
    <w:rPr>
      <w:rFonts w:ascii="Arial" w:eastAsiaTheme="minorEastAsia" w:hAnsi="Arial" w:cs="Arial"/>
    </w:rPr>
  </w:style>
  <w:style w:type="paragraph" w:customStyle="1" w:styleId="HTML">
    <w:name w:val="HTML"/>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 w:type="paragraph" w:customStyle="1" w:styleId="TABLE">
    <w:name w:val="TABLE"/>
    <w:uiPriority w:val="99"/>
    <w:rsid w:val="00603326"/>
    <w:pPr>
      <w:widowControl w:val="0"/>
      <w:autoSpaceDE w:val="0"/>
      <w:autoSpaceDN w:val="0"/>
      <w:adjustRightInd w:val="0"/>
      <w:ind w:firstLine="0"/>
      <w:jc w:val="left"/>
    </w:pPr>
    <w:rPr>
      <w:rFonts w:ascii="Arial, sans-serif" w:eastAsiaTheme="minorEastAsia" w:hAnsi="Arial, sans-serif"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548">
      <w:bodyDiv w:val="1"/>
      <w:marLeft w:val="0"/>
      <w:marRight w:val="0"/>
      <w:marTop w:val="0"/>
      <w:marBottom w:val="0"/>
      <w:divBdr>
        <w:top w:val="none" w:sz="0" w:space="0" w:color="auto"/>
        <w:left w:val="none" w:sz="0" w:space="0" w:color="auto"/>
        <w:bottom w:val="none" w:sz="0" w:space="0" w:color="auto"/>
        <w:right w:val="none" w:sz="0" w:space="0" w:color="auto"/>
      </w:divBdr>
    </w:div>
    <w:div w:id="1068990350">
      <w:bodyDiv w:val="1"/>
      <w:marLeft w:val="0"/>
      <w:marRight w:val="0"/>
      <w:marTop w:val="0"/>
      <w:marBottom w:val="0"/>
      <w:divBdr>
        <w:top w:val="none" w:sz="0" w:space="0" w:color="auto"/>
        <w:left w:val="none" w:sz="0" w:space="0" w:color="auto"/>
        <w:bottom w:val="none" w:sz="0" w:space="0" w:color="auto"/>
        <w:right w:val="none" w:sz="0" w:space="0" w:color="auto"/>
      </w:divBdr>
    </w:div>
    <w:div w:id="193759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gif"/><Relationship Id="rId21" Type="http://schemas.openxmlformats.org/officeDocument/2006/relationships/image" Target="media/image7.gif"/><Relationship Id="rId42" Type="http://schemas.openxmlformats.org/officeDocument/2006/relationships/image" Target="media/image28.gif"/><Relationship Id="rId47" Type="http://schemas.openxmlformats.org/officeDocument/2006/relationships/image" Target="media/image33.gif"/><Relationship Id="rId63" Type="http://schemas.openxmlformats.org/officeDocument/2006/relationships/image" Target="media/image49.gif"/><Relationship Id="rId68" Type="http://schemas.openxmlformats.org/officeDocument/2006/relationships/image" Target="media/image54.gif"/><Relationship Id="rId84" Type="http://schemas.openxmlformats.org/officeDocument/2006/relationships/image" Target="media/image70.gif"/><Relationship Id="rId89" Type="http://schemas.openxmlformats.org/officeDocument/2006/relationships/image" Target="media/image75.gif"/><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asc.by" TargetMode="External"/><Relationship Id="rId29" Type="http://schemas.openxmlformats.org/officeDocument/2006/relationships/image" Target="media/image15.gif"/><Relationship Id="rId107" Type="http://schemas.openxmlformats.org/officeDocument/2006/relationships/image" Target="media/image85.wmf"/><Relationship Id="rId11" Type="http://schemas.openxmlformats.org/officeDocument/2006/relationships/header" Target="header2.xml"/><Relationship Id="rId24" Type="http://schemas.openxmlformats.org/officeDocument/2006/relationships/image" Target="media/image10.gif"/><Relationship Id="rId32" Type="http://schemas.openxmlformats.org/officeDocument/2006/relationships/image" Target="media/image18.gif"/><Relationship Id="rId37" Type="http://schemas.openxmlformats.org/officeDocument/2006/relationships/image" Target="media/image23.gif"/><Relationship Id="rId40" Type="http://schemas.openxmlformats.org/officeDocument/2006/relationships/image" Target="media/image26.gif"/><Relationship Id="rId45" Type="http://schemas.openxmlformats.org/officeDocument/2006/relationships/image" Target="media/image31.gif"/><Relationship Id="rId53" Type="http://schemas.openxmlformats.org/officeDocument/2006/relationships/image" Target="media/image39.gif"/><Relationship Id="rId58" Type="http://schemas.openxmlformats.org/officeDocument/2006/relationships/image" Target="media/image44.gif"/><Relationship Id="rId66" Type="http://schemas.openxmlformats.org/officeDocument/2006/relationships/image" Target="media/image52.gif"/><Relationship Id="rId74" Type="http://schemas.openxmlformats.org/officeDocument/2006/relationships/image" Target="media/image60.gif"/><Relationship Id="rId79" Type="http://schemas.openxmlformats.org/officeDocument/2006/relationships/image" Target="media/image65.gif"/><Relationship Id="rId87" Type="http://schemas.openxmlformats.org/officeDocument/2006/relationships/image" Target="media/image73.gif"/><Relationship Id="rId102" Type="http://schemas.openxmlformats.org/officeDocument/2006/relationships/oleObject" Target="embeddings/oleObject6.bin"/><Relationship Id="rId110" Type="http://schemas.openxmlformats.org/officeDocument/2006/relationships/oleObject" Target="embeddings/oleObject10.bin"/><Relationship Id="rId5" Type="http://schemas.openxmlformats.org/officeDocument/2006/relationships/settings" Target="settings.xml"/><Relationship Id="rId61" Type="http://schemas.openxmlformats.org/officeDocument/2006/relationships/image" Target="media/image47.gif"/><Relationship Id="rId82" Type="http://schemas.openxmlformats.org/officeDocument/2006/relationships/image" Target="media/image68.gif"/><Relationship Id="rId90" Type="http://schemas.openxmlformats.org/officeDocument/2006/relationships/image" Target="media/image76.gif"/><Relationship Id="rId95" Type="http://schemas.openxmlformats.org/officeDocument/2006/relationships/image" Target="media/image79.wmf"/><Relationship Id="rId19" Type="http://schemas.openxmlformats.org/officeDocument/2006/relationships/image" Target="media/image5.gif"/><Relationship Id="rId14" Type="http://schemas.openxmlformats.org/officeDocument/2006/relationships/footer" Target="footer3.xml"/><Relationship Id="rId22" Type="http://schemas.openxmlformats.org/officeDocument/2006/relationships/image" Target="media/image8.gif"/><Relationship Id="rId27" Type="http://schemas.openxmlformats.org/officeDocument/2006/relationships/image" Target="media/image13.gif"/><Relationship Id="rId30" Type="http://schemas.openxmlformats.org/officeDocument/2006/relationships/image" Target="media/image16.gif"/><Relationship Id="rId35" Type="http://schemas.openxmlformats.org/officeDocument/2006/relationships/image" Target="media/image21.gif"/><Relationship Id="rId43" Type="http://schemas.openxmlformats.org/officeDocument/2006/relationships/image" Target="media/image29.gif"/><Relationship Id="rId48" Type="http://schemas.openxmlformats.org/officeDocument/2006/relationships/image" Target="media/image34.gif"/><Relationship Id="rId56" Type="http://schemas.openxmlformats.org/officeDocument/2006/relationships/image" Target="media/image42.gif"/><Relationship Id="rId64" Type="http://schemas.openxmlformats.org/officeDocument/2006/relationships/image" Target="media/image50.gif"/><Relationship Id="rId69" Type="http://schemas.openxmlformats.org/officeDocument/2006/relationships/image" Target="media/image55.gif"/><Relationship Id="rId77" Type="http://schemas.openxmlformats.org/officeDocument/2006/relationships/image" Target="media/image63.gif"/><Relationship Id="rId100" Type="http://schemas.openxmlformats.org/officeDocument/2006/relationships/oleObject" Target="embeddings/oleObject5.bin"/><Relationship Id="rId105" Type="http://schemas.openxmlformats.org/officeDocument/2006/relationships/image" Target="media/image84.wmf"/><Relationship Id="rId8" Type="http://schemas.openxmlformats.org/officeDocument/2006/relationships/endnotes" Target="endnotes.xml"/><Relationship Id="rId51" Type="http://schemas.openxmlformats.org/officeDocument/2006/relationships/image" Target="media/image37.gif"/><Relationship Id="rId72" Type="http://schemas.openxmlformats.org/officeDocument/2006/relationships/image" Target="media/image58.gif"/><Relationship Id="rId80" Type="http://schemas.openxmlformats.org/officeDocument/2006/relationships/image" Target="media/image66.gif"/><Relationship Id="rId85" Type="http://schemas.openxmlformats.org/officeDocument/2006/relationships/image" Target="media/image71.gif"/><Relationship Id="rId93" Type="http://schemas.openxmlformats.org/officeDocument/2006/relationships/image" Target="media/image78.wmf"/><Relationship Id="rId98" Type="http://schemas.openxmlformats.org/officeDocument/2006/relationships/oleObject" Target="embeddings/oleObject4.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gif"/><Relationship Id="rId25" Type="http://schemas.openxmlformats.org/officeDocument/2006/relationships/image" Target="media/image11.gif"/><Relationship Id="rId33" Type="http://schemas.openxmlformats.org/officeDocument/2006/relationships/image" Target="media/image19.gif"/><Relationship Id="rId38" Type="http://schemas.openxmlformats.org/officeDocument/2006/relationships/image" Target="media/image24.gif"/><Relationship Id="rId46" Type="http://schemas.openxmlformats.org/officeDocument/2006/relationships/image" Target="media/image32.gif"/><Relationship Id="rId59" Type="http://schemas.openxmlformats.org/officeDocument/2006/relationships/image" Target="media/image45.gif"/><Relationship Id="rId67" Type="http://schemas.openxmlformats.org/officeDocument/2006/relationships/image" Target="media/image53.gif"/><Relationship Id="rId103" Type="http://schemas.openxmlformats.org/officeDocument/2006/relationships/image" Target="media/image83.wmf"/><Relationship Id="rId108" Type="http://schemas.openxmlformats.org/officeDocument/2006/relationships/oleObject" Target="embeddings/oleObject9.bin"/><Relationship Id="rId20" Type="http://schemas.openxmlformats.org/officeDocument/2006/relationships/image" Target="media/image6.gif"/><Relationship Id="rId41" Type="http://schemas.openxmlformats.org/officeDocument/2006/relationships/image" Target="media/image27.gif"/><Relationship Id="rId54" Type="http://schemas.openxmlformats.org/officeDocument/2006/relationships/image" Target="media/image40.gif"/><Relationship Id="rId62" Type="http://schemas.openxmlformats.org/officeDocument/2006/relationships/image" Target="media/image48.gif"/><Relationship Id="rId70" Type="http://schemas.openxmlformats.org/officeDocument/2006/relationships/image" Target="media/image56.gif"/><Relationship Id="rId75" Type="http://schemas.openxmlformats.org/officeDocument/2006/relationships/image" Target="media/image61.gif"/><Relationship Id="rId83" Type="http://schemas.openxmlformats.org/officeDocument/2006/relationships/image" Target="media/image69.gif"/><Relationship Id="rId88" Type="http://schemas.openxmlformats.org/officeDocument/2006/relationships/image" Target="media/image74.gif"/><Relationship Id="rId91" Type="http://schemas.openxmlformats.org/officeDocument/2006/relationships/image" Target="media/image77.wmf"/><Relationship Id="rId96" Type="http://schemas.openxmlformats.org/officeDocument/2006/relationships/oleObject" Target="embeddings/oleObject3.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gif"/><Relationship Id="rId28" Type="http://schemas.openxmlformats.org/officeDocument/2006/relationships/image" Target="media/image14.gif"/><Relationship Id="rId36" Type="http://schemas.openxmlformats.org/officeDocument/2006/relationships/image" Target="media/image22.gif"/><Relationship Id="rId49" Type="http://schemas.openxmlformats.org/officeDocument/2006/relationships/image" Target="media/image35.gif"/><Relationship Id="rId57" Type="http://schemas.openxmlformats.org/officeDocument/2006/relationships/image" Target="media/image43.gif"/><Relationship Id="rId106" Type="http://schemas.openxmlformats.org/officeDocument/2006/relationships/oleObject" Target="embeddings/oleObject8.bin"/><Relationship Id="rId10" Type="http://schemas.openxmlformats.org/officeDocument/2006/relationships/header" Target="header1.xml"/><Relationship Id="rId31" Type="http://schemas.openxmlformats.org/officeDocument/2006/relationships/image" Target="media/image17.gif"/><Relationship Id="rId44" Type="http://schemas.openxmlformats.org/officeDocument/2006/relationships/image" Target="media/image30.gif"/><Relationship Id="rId52" Type="http://schemas.openxmlformats.org/officeDocument/2006/relationships/image" Target="media/image38.gif"/><Relationship Id="rId60" Type="http://schemas.openxmlformats.org/officeDocument/2006/relationships/image" Target="media/image46.gif"/><Relationship Id="rId65" Type="http://schemas.openxmlformats.org/officeDocument/2006/relationships/image" Target="media/image51.gif"/><Relationship Id="rId73" Type="http://schemas.openxmlformats.org/officeDocument/2006/relationships/image" Target="media/image59.gif"/><Relationship Id="rId78" Type="http://schemas.openxmlformats.org/officeDocument/2006/relationships/image" Target="media/image64.gif"/><Relationship Id="rId81" Type="http://schemas.openxmlformats.org/officeDocument/2006/relationships/image" Target="media/image67.gif"/><Relationship Id="rId86" Type="http://schemas.openxmlformats.org/officeDocument/2006/relationships/image" Target="media/image72.gif"/><Relationship Id="rId94" Type="http://schemas.openxmlformats.org/officeDocument/2006/relationships/oleObject" Target="embeddings/oleObject2.bin"/><Relationship Id="rId99" Type="http://schemas.openxmlformats.org/officeDocument/2006/relationships/image" Target="media/image81.wmf"/><Relationship Id="rId101" Type="http://schemas.openxmlformats.org/officeDocument/2006/relationships/image" Target="media/image82.wmf"/><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gif"/><Relationship Id="rId39" Type="http://schemas.openxmlformats.org/officeDocument/2006/relationships/image" Target="media/image25.gif"/><Relationship Id="rId109" Type="http://schemas.openxmlformats.org/officeDocument/2006/relationships/image" Target="media/image86.wmf"/><Relationship Id="rId34" Type="http://schemas.openxmlformats.org/officeDocument/2006/relationships/image" Target="media/image20.gif"/><Relationship Id="rId50" Type="http://schemas.openxmlformats.org/officeDocument/2006/relationships/image" Target="media/image36.gif"/><Relationship Id="rId55" Type="http://schemas.openxmlformats.org/officeDocument/2006/relationships/image" Target="media/image41.gif"/><Relationship Id="rId76" Type="http://schemas.openxmlformats.org/officeDocument/2006/relationships/image" Target="media/image62.gif"/><Relationship Id="rId97" Type="http://schemas.openxmlformats.org/officeDocument/2006/relationships/image" Target="media/image80.wmf"/><Relationship Id="rId104" Type="http://schemas.openxmlformats.org/officeDocument/2006/relationships/oleObject" Target="embeddings/oleObject7.bin"/><Relationship Id="rId7" Type="http://schemas.openxmlformats.org/officeDocument/2006/relationships/footnotes" Target="footnotes.xml"/><Relationship Id="rId71" Type="http://schemas.openxmlformats.org/officeDocument/2006/relationships/image" Target="media/image57.gif"/><Relationship Id="rId9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E37C-BD03-48C3-98E9-FF6DFF11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6274</TotalTime>
  <Pages>32</Pages>
  <Words>6374</Words>
  <Characters>36335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shilnikova-210</cp:lastModifiedBy>
  <cp:revision>34</cp:revision>
  <cp:lastPrinted>2025-02-27T11:42:00Z</cp:lastPrinted>
  <dcterms:created xsi:type="dcterms:W3CDTF">2025-10-09T08:01:00Z</dcterms:created>
  <dcterms:modified xsi:type="dcterms:W3CDTF">2025-10-19T13:20:00Z</dcterms:modified>
</cp:coreProperties>
</file>