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72"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80"/>
        <w:gridCol w:w="5220"/>
        <w:gridCol w:w="3240"/>
      </w:tblGrid>
      <w:tr w:rsidR="00983C73" w:rsidRPr="00EE2C6F" w14:paraId="202CB19B" w14:textId="77777777" w:rsidTr="00D05DFC">
        <w:tc>
          <w:tcPr>
            <w:tcW w:w="10440" w:type="dxa"/>
            <w:gridSpan w:val="3"/>
            <w:tcBorders>
              <w:top w:val="single" w:sz="24" w:space="0" w:color="auto"/>
              <w:bottom w:val="single" w:sz="24" w:space="0" w:color="auto"/>
            </w:tcBorders>
          </w:tcPr>
          <w:p w14:paraId="03E6BFC0" w14:textId="77777777" w:rsidR="00983C73" w:rsidRPr="00EE2C6F" w:rsidRDefault="00983C73" w:rsidP="00D05DFC">
            <w:pPr>
              <w:spacing w:before="120"/>
              <w:jc w:val="center"/>
              <w:rPr>
                <w:rFonts w:ascii="Arial" w:hAnsi="Arial" w:cs="Arial"/>
                <w:b/>
              </w:rPr>
            </w:pPr>
            <w:r w:rsidRPr="00EE2C6F">
              <w:rPr>
                <w:rFonts w:ascii="Arial" w:hAnsi="Arial" w:cs="Arial"/>
                <w:b/>
              </w:rPr>
              <w:t>ЕВРАЗИЙСКИЙ СОВЕТ ПО СТАНДАРТИЗАЦИИ, МЕТРОЛОГИИ И СЕРТИФИКАЦИИ</w:t>
            </w:r>
          </w:p>
          <w:p w14:paraId="4656E67E" w14:textId="77777777" w:rsidR="00983C73" w:rsidRPr="00EE2C6F" w:rsidRDefault="00983C73" w:rsidP="00D05DFC">
            <w:pPr>
              <w:jc w:val="center"/>
              <w:rPr>
                <w:rFonts w:ascii="Arial" w:hAnsi="Arial" w:cs="Arial"/>
                <w:b/>
              </w:rPr>
            </w:pPr>
            <w:r w:rsidRPr="00EE2C6F">
              <w:rPr>
                <w:rFonts w:ascii="Arial" w:hAnsi="Arial" w:cs="Arial"/>
                <w:b/>
              </w:rPr>
              <w:t>(ЕАСС)</w:t>
            </w:r>
          </w:p>
          <w:p w14:paraId="0ED53D07" w14:textId="77777777" w:rsidR="00983C73" w:rsidRPr="00EE2C6F" w:rsidRDefault="00983C73" w:rsidP="00D05DFC">
            <w:pPr>
              <w:jc w:val="center"/>
              <w:rPr>
                <w:rFonts w:ascii="Arial" w:hAnsi="Arial" w:cs="Arial"/>
                <w:b/>
              </w:rPr>
            </w:pPr>
          </w:p>
          <w:p w14:paraId="2592F370" w14:textId="77777777" w:rsidR="00983C73" w:rsidRPr="00EE2C6F" w:rsidRDefault="00983C73" w:rsidP="00D05DFC">
            <w:pPr>
              <w:jc w:val="center"/>
              <w:rPr>
                <w:rFonts w:ascii="Arial" w:hAnsi="Arial" w:cs="Arial"/>
                <w:b/>
              </w:rPr>
            </w:pPr>
            <w:r w:rsidRPr="00EE2C6F">
              <w:rPr>
                <w:rFonts w:ascii="Arial" w:hAnsi="Arial" w:cs="Arial"/>
                <w:b/>
              </w:rPr>
              <w:t>EURO-ASIAN COUNCIL FOR STANDARDIZATION, METROLOGY AND CERTIFICATION</w:t>
            </w:r>
          </w:p>
          <w:p w14:paraId="1191C484" w14:textId="77777777" w:rsidR="00983C73" w:rsidRPr="00EE2C6F" w:rsidRDefault="00983C73" w:rsidP="00D05DFC">
            <w:pPr>
              <w:spacing w:after="120"/>
              <w:jc w:val="center"/>
              <w:rPr>
                <w:rFonts w:ascii="Arial" w:hAnsi="Arial" w:cs="Arial"/>
                <w:b/>
              </w:rPr>
            </w:pPr>
            <w:r w:rsidRPr="00EE2C6F">
              <w:rPr>
                <w:rFonts w:ascii="Arial" w:hAnsi="Arial" w:cs="Arial"/>
                <w:b/>
              </w:rPr>
              <w:t>(EASC)</w:t>
            </w:r>
          </w:p>
        </w:tc>
      </w:tr>
      <w:tr w:rsidR="00983C73" w:rsidRPr="00EE2C6F" w14:paraId="07529CB9" w14:textId="77777777" w:rsidTr="00D05DFC">
        <w:tc>
          <w:tcPr>
            <w:tcW w:w="1980" w:type="dxa"/>
            <w:tcBorders>
              <w:top w:val="single" w:sz="24" w:space="0" w:color="auto"/>
              <w:bottom w:val="single" w:sz="18" w:space="0" w:color="auto"/>
              <w:right w:val="nil"/>
            </w:tcBorders>
            <w:vAlign w:val="center"/>
          </w:tcPr>
          <w:p w14:paraId="6DA63CE1" w14:textId="77777777" w:rsidR="00983C73" w:rsidRPr="00EE2C6F" w:rsidRDefault="00983C73" w:rsidP="00D05DFC">
            <w:pPr>
              <w:rPr>
                <w:rFonts w:ascii="Arial" w:hAnsi="Arial" w:cs="Arial"/>
                <w:b/>
              </w:rPr>
            </w:pPr>
            <w:r w:rsidRPr="00EE2C6F">
              <w:rPr>
                <w:rFonts w:ascii="Arial" w:hAnsi="Arial" w:cs="Arial"/>
                <w:noProof/>
              </w:rPr>
              <w:drawing>
                <wp:inline distT="0" distB="0" distL="0" distR="0" wp14:anchorId="039C5F33" wp14:editId="20FCD23D">
                  <wp:extent cx="1122045" cy="1122045"/>
                  <wp:effectExtent l="0" t="0" r="0" b="0"/>
                  <wp:docPr id="1" name="Рисунок 3"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2045" cy="1122045"/>
                          </a:xfrm>
                          <a:prstGeom prst="rect">
                            <a:avLst/>
                          </a:prstGeom>
                          <a:noFill/>
                          <a:ln>
                            <a:noFill/>
                          </a:ln>
                        </pic:spPr>
                      </pic:pic>
                    </a:graphicData>
                  </a:graphic>
                </wp:inline>
              </w:drawing>
            </w:r>
          </w:p>
        </w:tc>
        <w:tc>
          <w:tcPr>
            <w:tcW w:w="5220" w:type="dxa"/>
            <w:tcBorders>
              <w:top w:val="single" w:sz="24" w:space="0" w:color="auto"/>
              <w:left w:val="nil"/>
              <w:bottom w:val="single" w:sz="18" w:space="0" w:color="auto"/>
              <w:right w:val="nil"/>
            </w:tcBorders>
            <w:vAlign w:val="center"/>
          </w:tcPr>
          <w:p w14:paraId="1D7A7F13" w14:textId="77777777" w:rsidR="00983C73" w:rsidRPr="00EE2C6F" w:rsidRDefault="00983C73" w:rsidP="00D05DFC">
            <w:pPr>
              <w:tabs>
                <w:tab w:val="left" w:pos="1293"/>
                <w:tab w:val="center" w:pos="5133"/>
              </w:tabs>
              <w:spacing w:line="360" w:lineRule="auto"/>
              <w:jc w:val="center"/>
              <w:rPr>
                <w:rFonts w:ascii="Arial" w:hAnsi="Arial" w:cs="Arial"/>
                <w:b/>
                <w:snapToGrid w:val="0"/>
                <w:spacing w:val="50"/>
              </w:rPr>
            </w:pPr>
            <w:r w:rsidRPr="00EE2C6F">
              <w:rPr>
                <w:rFonts w:ascii="Arial" w:hAnsi="Arial" w:cs="Arial"/>
                <w:b/>
                <w:snapToGrid w:val="0"/>
                <w:spacing w:val="50"/>
              </w:rPr>
              <w:t>МЕЖГОСУДАРСТВЕННЫЙ</w:t>
            </w:r>
          </w:p>
          <w:p w14:paraId="7F69AEC6" w14:textId="77777777" w:rsidR="00983C73" w:rsidRPr="00EE2C6F" w:rsidRDefault="00983C73" w:rsidP="00D05DFC">
            <w:pPr>
              <w:spacing w:line="360" w:lineRule="auto"/>
              <w:jc w:val="center"/>
              <w:rPr>
                <w:rFonts w:ascii="Arial" w:hAnsi="Arial" w:cs="Arial"/>
                <w:b/>
              </w:rPr>
            </w:pPr>
            <w:r w:rsidRPr="00EE2C6F">
              <w:rPr>
                <w:rFonts w:ascii="Arial" w:hAnsi="Arial" w:cs="Arial"/>
                <w:b/>
                <w:snapToGrid w:val="0"/>
                <w:spacing w:val="50"/>
              </w:rPr>
              <w:t>СТАНДАРТ</w:t>
            </w:r>
          </w:p>
        </w:tc>
        <w:tc>
          <w:tcPr>
            <w:tcW w:w="3240" w:type="dxa"/>
            <w:tcBorders>
              <w:top w:val="single" w:sz="24" w:space="0" w:color="auto"/>
              <w:left w:val="nil"/>
              <w:bottom w:val="single" w:sz="18" w:space="0" w:color="auto"/>
            </w:tcBorders>
            <w:vAlign w:val="center"/>
          </w:tcPr>
          <w:p w14:paraId="1462EEF3" w14:textId="77777777" w:rsidR="00983C73" w:rsidRPr="00EE2C6F" w:rsidRDefault="00983C73" w:rsidP="00D05DFC">
            <w:pPr>
              <w:rPr>
                <w:rFonts w:ascii="Arial" w:hAnsi="Arial" w:cs="Arial"/>
                <w:b/>
              </w:rPr>
            </w:pPr>
            <w:r w:rsidRPr="00EE2C6F">
              <w:rPr>
                <w:rFonts w:ascii="Arial" w:hAnsi="Arial" w:cs="Arial"/>
                <w:b/>
              </w:rPr>
              <w:t xml:space="preserve">ГОСТ </w:t>
            </w:r>
          </w:p>
          <w:p w14:paraId="32758E0F" w14:textId="42048BED" w:rsidR="00983C73" w:rsidRPr="00EE2C6F" w:rsidRDefault="00983C73" w:rsidP="00D05DFC">
            <w:pPr>
              <w:rPr>
                <w:rFonts w:ascii="Arial" w:hAnsi="Arial" w:cs="Arial"/>
                <w:bCs/>
                <w:i/>
              </w:rPr>
            </w:pPr>
            <w:r w:rsidRPr="00EE2C6F">
              <w:rPr>
                <w:rFonts w:ascii="Arial" w:hAnsi="Arial" w:cs="Arial"/>
                <w:bCs/>
                <w:i/>
              </w:rPr>
              <w:t xml:space="preserve">(проект, </w:t>
            </w:r>
            <w:r w:rsidR="008C30B7" w:rsidRPr="00EE2C6F">
              <w:rPr>
                <w:rFonts w:ascii="Arial" w:hAnsi="Arial" w:cs="Arial"/>
                <w:bCs/>
                <w:i/>
              </w:rPr>
              <w:t>АМ,</w:t>
            </w:r>
          </w:p>
          <w:p w14:paraId="62D7AE9D" w14:textId="488BDFAA" w:rsidR="00983C73" w:rsidRPr="00EE2C6F" w:rsidRDefault="009F4384" w:rsidP="00D05DFC">
            <w:pPr>
              <w:rPr>
                <w:rFonts w:ascii="Arial" w:hAnsi="Arial" w:cs="Arial"/>
                <w:b/>
                <w:i/>
              </w:rPr>
            </w:pPr>
            <w:r w:rsidRPr="00EE2C6F">
              <w:rPr>
                <w:rFonts w:ascii="Arial" w:hAnsi="Arial" w:cs="Arial"/>
                <w:bCs/>
                <w:i/>
              </w:rPr>
              <w:t>первая редакция)</w:t>
            </w:r>
            <w:r w:rsidR="00983C73" w:rsidRPr="00EE2C6F">
              <w:rPr>
                <w:rFonts w:ascii="Arial" w:hAnsi="Arial" w:cs="Arial"/>
                <w:bCs/>
                <w:i/>
              </w:rPr>
              <w:t>)</w:t>
            </w:r>
          </w:p>
        </w:tc>
      </w:tr>
    </w:tbl>
    <w:p w14:paraId="075316F7" w14:textId="77777777" w:rsidR="00983C73" w:rsidRPr="00EE2C6F" w:rsidRDefault="00983C73" w:rsidP="00983C73">
      <w:pPr>
        <w:pStyle w:val="13"/>
        <w:jc w:val="right"/>
        <w:rPr>
          <w:rFonts w:cs="Arial"/>
          <w:b/>
        </w:rPr>
      </w:pPr>
    </w:p>
    <w:p w14:paraId="19A4A639" w14:textId="77777777" w:rsidR="00983C73" w:rsidRPr="00EE2C6F" w:rsidRDefault="00983C73" w:rsidP="00983C73">
      <w:pPr>
        <w:jc w:val="center"/>
        <w:rPr>
          <w:rFonts w:ascii="Arial" w:hAnsi="Arial" w:cs="Arial"/>
          <w:sz w:val="28"/>
          <w:szCs w:val="28"/>
        </w:rPr>
      </w:pPr>
    </w:p>
    <w:p w14:paraId="5C899DCA" w14:textId="77777777" w:rsidR="00983C73" w:rsidRPr="00EE2C6F" w:rsidRDefault="00983C73" w:rsidP="00983C73">
      <w:pPr>
        <w:jc w:val="center"/>
        <w:rPr>
          <w:rFonts w:ascii="Arial" w:hAnsi="Arial" w:cs="Arial"/>
          <w:sz w:val="28"/>
          <w:szCs w:val="28"/>
        </w:rPr>
      </w:pPr>
    </w:p>
    <w:p w14:paraId="26773A5B" w14:textId="77777777" w:rsidR="00983C73" w:rsidRPr="00EE2C6F" w:rsidRDefault="00983C73" w:rsidP="00983C73">
      <w:pPr>
        <w:jc w:val="center"/>
        <w:rPr>
          <w:rFonts w:ascii="Arial" w:hAnsi="Arial" w:cs="Arial"/>
          <w:sz w:val="28"/>
          <w:szCs w:val="28"/>
        </w:rPr>
      </w:pPr>
    </w:p>
    <w:p w14:paraId="3876AB88" w14:textId="388E93C3" w:rsidR="00983C73" w:rsidRPr="00EE2C6F" w:rsidRDefault="003C793E" w:rsidP="00983C73">
      <w:pPr>
        <w:jc w:val="center"/>
        <w:rPr>
          <w:rFonts w:ascii="Arial" w:hAnsi="Arial" w:cs="Arial"/>
          <w:b/>
          <w:bCs/>
          <w:sz w:val="32"/>
          <w:szCs w:val="32"/>
        </w:rPr>
      </w:pPr>
      <w:proofErr w:type="spellStart"/>
      <w:r w:rsidRPr="00EE2C6F">
        <w:rPr>
          <w:rFonts w:ascii="Arial" w:hAnsi="Arial" w:cs="Arial"/>
          <w:b/>
          <w:bCs/>
          <w:sz w:val="32"/>
          <w:szCs w:val="32"/>
        </w:rPr>
        <w:t>Танапур</w:t>
      </w:r>
      <w:proofErr w:type="spellEnd"/>
      <w:r w:rsidRPr="00EE2C6F">
        <w:rPr>
          <w:rFonts w:ascii="Arial" w:hAnsi="Arial" w:cs="Arial"/>
          <w:b/>
          <w:bCs/>
          <w:sz w:val="32"/>
          <w:szCs w:val="32"/>
        </w:rPr>
        <w:t xml:space="preserve"> (спас) </w:t>
      </w:r>
    </w:p>
    <w:p w14:paraId="50C780CC" w14:textId="77777777" w:rsidR="003C793E" w:rsidRPr="00EE2C6F" w:rsidRDefault="003C793E" w:rsidP="00983C73">
      <w:pPr>
        <w:jc w:val="center"/>
        <w:rPr>
          <w:rFonts w:ascii="Arial" w:hAnsi="Arial" w:cs="Arial"/>
          <w:b/>
          <w:bCs/>
          <w:sz w:val="32"/>
          <w:szCs w:val="32"/>
        </w:rPr>
      </w:pPr>
    </w:p>
    <w:p w14:paraId="3B9F4D22" w14:textId="77777777" w:rsidR="00983C73" w:rsidRPr="00EE2C6F" w:rsidRDefault="00983C73" w:rsidP="00983C73">
      <w:pPr>
        <w:spacing w:line="360" w:lineRule="auto"/>
        <w:jc w:val="center"/>
        <w:rPr>
          <w:rFonts w:ascii="Arial" w:hAnsi="Arial" w:cs="Arial"/>
          <w:b/>
          <w:bCs/>
          <w:sz w:val="32"/>
          <w:szCs w:val="32"/>
        </w:rPr>
      </w:pPr>
      <w:r w:rsidRPr="00EE2C6F">
        <w:rPr>
          <w:rFonts w:ascii="Arial" w:hAnsi="Arial" w:cs="Arial"/>
          <w:b/>
          <w:bCs/>
          <w:sz w:val="32"/>
          <w:szCs w:val="32"/>
        </w:rPr>
        <w:t>Технические условия</w:t>
      </w:r>
    </w:p>
    <w:p w14:paraId="695EEB30" w14:textId="77777777" w:rsidR="00983C73" w:rsidRPr="00EE2C6F" w:rsidRDefault="00983C73" w:rsidP="00983C73">
      <w:pPr>
        <w:spacing w:line="360" w:lineRule="auto"/>
        <w:jc w:val="center"/>
        <w:rPr>
          <w:rFonts w:ascii="Arial" w:hAnsi="Arial" w:cs="Arial"/>
        </w:rPr>
      </w:pPr>
    </w:p>
    <w:p w14:paraId="79718878" w14:textId="77777777" w:rsidR="00983C73" w:rsidRPr="00EE2C6F" w:rsidRDefault="00983C73" w:rsidP="00983C73">
      <w:pPr>
        <w:spacing w:line="360" w:lineRule="auto"/>
        <w:jc w:val="center"/>
        <w:rPr>
          <w:rFonts w:ascii="Arial" w:hAnsi="Arial" w:cs="Arial"/>
        </w:rPr>
      </w:pPr>
      <w:r w:rsidRPr="00EE2C6F">
        <w:rPr>
          <w:rFonts w:ascii="Arial" w:hAnsi="Arial" w:cs="Arial"/>
        </w:rPr>
        <w:t>Настоящий проект стандарта не подлежит применению до его принятия</w:t>
      </w:r>
    </w:p>
    <w:p w14:paraId="138D6359" w14:textId="77777777" w:rsidR="00983C73" w:rsidRPr="00EE2C6F" w:rsidRDefault="00983C73" w:rsidP="00983C73">
      <w:pPr>
        <w:spacing w:line="360" w:lineRule="auto"/>
        <w:jc w:val="center"/>
        <w:rPr>
          <w:rFonts w:ascii="Arial" w:hAnsi="Arial" w:cs="Arial"/>
        </w:rPr>
      </w:pPr>
    </w:p>
    <w:p w14:paraId="32291BA2" w14:textId="77777777" w:rsidR="00983C73" w:rsidRPr="00EE2C6F" w:rsidRDefault="00983C73" w:rsidP="00983C73">
      <w:pPr>
        <w:spacing w:line="360" w:lineRule="auto"/>
        <w:jc w:val="center"/>
        <w:rPr>
          <w:rFonts w:ascii="Arial" w:hAnsi="Arial" w:cs="Arial"/>
        </w:rPr>
      </w:pPr>
    </w:p>
    <w:p w14:paraId="6E15E892" w14:textId="77777777" w:rsidR="00983C73" w:rsidRPr="00EE2C6F" w:rsidRDefault="00983C73" w:rsidP="00983C73">
      <w:pPr>
        <w:spacing w:line="360" w:lineRule="auto"/>
        <w:jc w:val="center"/>
        <w:rPr>
          <w:rFonts w:ascii="Arial" w:hAnsi="Arial" w:cs="Arial"/>
        </w:rPr>
      </w:pPr>
    </w:p>
    <w:p w14:paraId="59881742" w14:textId="77777777" w:rsidR="00983C73" w:rsidRPr="00EE2C6F" w:rsidRDefault="00983C73" w:rsidP="00983C73">
      <w:pPr>
        <w:spacing w:line="360" w:lineRule="auto"/>
        <w:jc w:val="center"/>
        <w:rPr>
          <w:rFonts w:ascii="Arial" w:hAnsi="Arial" w:cs="Arial"/>
        </w:rPr>
      </w:pPr>
    </w:p>
    <w:p w14:paraId="54F1204F" w14:textId="77777777" w:rsidR="00983C73" w:rsidRPr="00EE2C6F" w:rsidRDefault="00983C73" w:rsidP="00983C73">
      <w:pPr>
        <w:spacing w:line="360" w:lineRule="auto"/>
        <w:jc w:val="center"/>
        <w:rPr>
          <w:rFonts w:ascii="Arial" w:hAnsi="Arial" w:cs="Arial"/>
        </w:rPr>
      </w:pPr>
    </w:p>
    <w:p w14:paraId="41714EAA" w14:textId="77777777" w:rsidR="00983C73" w:rsidRPr="00EE2C6F" w:rsidRDefault="00983C73" w:rsidP="00983C73">
      <w:pPr>
        <w:spacing w:line="360" w:lineRule="auto"/>
        <w:jc w:val="center"/>
        <w:rPr>
          <w:rFonts w:ascii="Arial" w:hAnsi="Arial" w:cs="Arial"/>
        </w:rPr>
      </w:pPr>
    </w:p>
    <w:p w14:paraId="32E3B30A" w14:textId="77777777" w:rsidR="00983C73" w:rsidRPr="00EE2C6F" w:rsidRDefault="00983C73" w:rsidP="00983C73">
      <w:pPr>
        <w:spacing w:line="360" w:lineRule="auto"/>
        <w:jc w:val="center"/>
        <w:rPr>
          <w:rFonts w:ascii="Arial" w:hAnsi="Arial" w:cs="Arial"/>
        </w:rPr>
      </w:pPr>
    </w:p>
    <w:p w14:paraId="645853F5" w14:textId="77777777" w:rsidR="00983C73" w:rsidRPr="00EE2C6F" w:rsidRDefault="00983C73" w:rsidP="00983C73">
      <w:pPr>
        <w:spacing w:line="360" w:lineRule="auto"/>
        <w:jc w:val="center"/>
        <w:rPr>
          <w:rFonts w:ascii="Arial" w:hAnsi="Arial" w:cs="Arial"/>
        </w:rPr>
      </w:pPr>
    </w:p>
    <w:p w14:paraId="2B99C93A" w14:textId="77777777" w:rsidR="00983C73" w:rsidRPr="00EE2C6F" w:rsidRDefault="00983C73" w:rsidP="00983C73">
      <w:pPr>
        <w:spacing w:line="360" w:lineRule="auto"/>
        <w:jc w:val="center"/>
        <w:rPr>
          <w:rFonts w:ascii="Arial" w:hAnsi="Arial" w:cs="Arial"/>
        </w:rPr>
      </w:pPr>
    </w:p>
    <w:p w14:paraId="45C98D23" w14:textId="77777777" w:rsidR="00983C73" w:rsidRPr="00EE2C6F" w:rsidRDefault="00983C73" w:rsidP="00983C73">
      <w:pPr>
        <w:spacing w:line="360" w:lineRule="auto"/>
        <w:jc w:val="center"/>
        <w:rPr>
          <w:rFonts w:ascii="Arial" w:hAnsi="Arial" w:cs="Arial"/>
        </w:rPr>
      </w:pPr>
    </w:p>
    <w:p w14:paraId="6038541A" w14:textId="77777777" w:rsidR="00983C73" w:rsidRPr="00EE2C6F" w:rsidRDefault="00983C73" w:rsidP="00983C73">
      <w:pPr>
        <w:spacing w:line="360" w:lineRule="auto"/>
        <w:jc w:val="center"/>
        <w:rPr>
          <w:rFonts w:ascii="Arial" w:hAnsi="Arial" w:cs="Arial"/>
          <w:b/>
        </w:rPr>
      </w:pPr>
      <w:r w:rsidRPr="00EE2C6F">
        <w:rPr>
          <w:rFonts w:ascii="Arial" w:hAnsi="Arial" w:cs="Arial"/>
          <w:b/>
        </w:rPr>
        <w:t>Минск</w:t>
      </w:r>
    </w:p>
    <w:p w14:paraId="6BFF41DC" w14:textId="77777777" w:rsidR="00983C73" w:rsidRPr="00EE2C6F" w:rsidRDefault="00983C73" w:rsidP="00983C73">
      <w:pPr>
        <w:pStyle w:val="a9"/>
        <w:jc w:val="center"/>
        <w:rPr>
          <w:rFonts w:ascii="Arial" w:hAnsi="Arial" w:cs="Arial"/>
          <w:b/>
          <w:lang w:val="ru-RU"/>
        </w:rPr>
      </w:pPr>
      <w:r w:rsidRPr="00EE2C6F">
        <w:rPr>
          <w:rFonts w:ascii="Arial" w:hAnsi="Arial" w:cs="Arial"/>
          <w:b/>
          <w:lang w:val="ru-RU"/>
        </w:rPr>
        <w:t>Евразийский совет по стандартизации, метрологии и сертификации</w:t>
      </w:r>
    </w:p>
    <w:p w14:paraId="3A8E7BA6" w14:textId="26909E8A" w:rsidR="00983C73" w:rsidRPr="00EE2C6F" w:rsidRDefault="003C793E" w:rsidP="00983C73">
      <w:pPr>
        <w:pStyle w:val="a9"/>
        <w:jc w:val="center"/>
        <w:rPr>
          <w:rFonts w:ascii="Arial" w:hAnsi="Arial" w:cs="Arial"/>
          <w:b/>
          <w:lang w:val="ru-RU"/>
        </w:rPr>
      </w:pPr>
      <w:r w:rsidRPr="00EE2C6F">
        <w:rPr>
          <w:rFonts w:ascii="Arial" w:hAnsi="Arial" w:cs="Arial"/>
          <w:b/>
          <w:lang w:val="ru-RU"/>
        </w:rPr>
        <w:t>2026</w:t>
      </w:r>
    </w:p>
    <w:p w14:paraId="072A6A59" w14:textId="10A4ED9A" w:rsidR="00983C73" w:rsidRPr="00EE2C6F" w:rsidRDefault="00983C73" w:rsidP="00983C73">
      <w:pPr>
        <w:pStyle w:val="a9"/>
        <w:jc w:val="center"/>
        <w:rPr>
          <w:rFonts w:ascii="Arial" w:hAnsi="Arial" w:cs="Arial"/>
          <w:lang w:val="ru-RU"/>
        </w:rPr>
      </w:pPr>
    </w:p>
    <w:p w14:paraId="223BD81B" w14:textId="6CDE4F42" w:rsidR="003C793E" w:rsidRPr="00EE2C6F" w:rsidRDefault="003C793E" w:rsidP="00983C73">
      <w:pPr>
        <w:pStyle w:val="a9"/>
        <w:jc w:val="center"/>
        <w:rPr>
          <w:rFonts w:ascii="Arial" w:hAnsi="Arial" w:cs="Arial"/>
          <w:lang w:val="ru-RU"/>
        </w:rPr>
      </w:pPr>
    </w:p>
    <w:p w14:paraId="279393CF" w14:textId="77777777" w:rsidR="003C793E" w:rsidRPr="00EE2C6F" w:rsidRDefault="003C793E" w:rsidP="00983C73">
      <w:pPr>
        <w:pStyle w:val="a9"/>
        <w:jc w:val="center"/>
        <w:rPr>
          <w:rFonts w:ascii="Arial" w:hAnsi="Arial" w:cs="Arial"/>
          <w:lang w:val="ru-RU"/>
        </w:rPr>
      </w:pPr>
    </w:p>
    <w:p w14:paraId="013E800C" w14:textId="07DB1CA7" w:rsidR="00983C73" w:rsidRPr="00EE2C6F" w:rsidRDefault="00983C73" w:rsidP="00983C73">
      <w:pPr>
        <w:pStyle w:val="a9"/>
        <w:jc w:val="center"/>
        <w:rPr>
          <w:rFonts w:ascii="Arial" w:hAnsi="Arial" w:cs="Arial"/>
          <w:lang w:val="ru-RU"/>
        </w:rPr>
      </w:pPr>
    </w:p>
    <w:p w14:paraId="7BE6D91A" w14:textId="77777777" w:rsidR="005A07B3" w:rsidRPr="00EE2C6F" w:rsidRDefault="005A07B3" w:rsidP="00983C73">
      <w:pPr>
        <w:pStyle w:val="a9"/>
        <w:jc w:val="center"/>
        <w:rPr>
          <w:rFonts w:ascii="Arial" w:hAnsi="Arial" w:cs="Arial"/>
          <w:lang w:val="ru-RU"/>
        </w:rPr>
      </w:pPr>
    </w:p>
    <w:p w14:paraId="55C30A2D" w14:textId="77777777" w:rsidR="00983C73" w:rsidRPr="00EE2C6F" w:rsidRDefault="00983C73" w:rsidP="00983C73">
      <w:pPr>
        <w:pStyle w:val="a9"/>
        <w:jc w:val="center"/>
        <w:rPr>
          <w:rFonts w:ascii="Arial" w:hAnsi="Arial" w:cs="Arial"/>
          <w:b/>
          <w:lang w:val="ru-RU"/>
        </w:rPr>
      </w:pPr>
      <w:r w:rsidRPr="00EE2C6F">
        <w:rPr>
          <w:rFonts w:ascii="Arial" w:hAnsi="Arial" w:cs="Arial"/>
          <w:b/>
          <w:lang w:val="ru-RU"/>
        </w:rPr>
        <w:lastRenderedPageBreak/>
        <w:t>Предисловие</w:t>
      </w:r>
    </w:p>
    <w:p w14:paraId="1A14940A" w14:textId="77777777" w:rsidR="00F543A3" w:rsidRPr="00EE2C6F" w:rsidRDefault="00F543A3" w:rsidP="00F543A3">
      <w:pPr>
        <w:pStyle w:val="Default"/>
        <w:rPr>
          <w:color w:val="auto"/>
          <w:lang w:val="ru-RU"/>
        </w:rPr>
      </w:pPr>
    </w:p>
    <w:p w14:paraId="0394D8DA" w14:textId="0CA26E30" w:rsidR="000E3BE0" w:rsidRPr="00EE2C6F" w:rsidRDefault="000E3BE0" w:rsidP="000E3BE0">
      <w:pPr>
        <w:spacing w:line="360" w:lineRule="auto"/>
        <w:ind w:firstLine="709"/>
        <w:jc w:val="both"/>
        <w:rPr>
          <w:rFonts w:ascii="Arial" w:hAnsi="Arial" w:cs="Arial"/>
        </w:rPr>
      </w:pPr>
      <w:bookmarkStart w:id="0" w:name="_Hlk140574906"/>
      <w:r w:rsidRPr="00EE2C6F">
        <w:rPr>
          <w:rFonts w:ascii="Arial" w:hAnsi="Arial" w:cs="Arial"/>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bookmarkEnd w:id="0"/>
    <w:p w14:paraId="09FFA89B" w14:textId="77777777" w:rsidR="00983C73" w:rsidRPr="00EE2C6F" w:rsidRDefault="00983C73" w:rsidP="00983C73">
      <w:pPr>
        <w:spacing w:line="360" w:lineRule="auto"/>
        <w:ind w:firstLine="709"/>
        <w:jc w:val="both"/>
        <w:rPr>
          <w:rFonts w:ascii="Arial" w:hAnsi="Arial" w:cs="Arial"/>
          <w:b/>
        </w:rPr>
      </w:pPr>
      <w:r w:rsidRPr="00EE2C6F">
        <w:rPr>
          <w:rFonts w:ascii="Arial" w:hAnsi="Arial" w:cs="Arial"/>
          <w:b/>
        </w:rPr>
        <w:t>Сведения о стандарте</w:t>
      </w:r>
    </w:p>
    <w:p w14:paraId="2FF3F63C" w14:textId="2698D38D" w:rsidR="00983C73" w:rsidRPr="00EE2C6F" w:rsidRDefault="00983C73" w:rsidP="00983C73">
      <w:pPr>
        <w:widowControl w:val="0"/>
        <w:spacing w:line="276" w:lineRule="auto"/>
        <w:ind w:firstLine="709"/>
        <w:jc w:val="both"/>
        <w:rPr>
          <w:rFonts w:ascii="Arial" w:hAnsi="Arial" w:cs="Arial"/>
        </w:rPr>
      </w:pPr>
      <w:bookmarkStart w:id="1" w:name="_Hlk106288393"/>
      <w:r w:rsidRPr="00EE2C6F">
        <w:rPr>
          <w:rFonts w:ascii="Arial" w:hAnsi="Arial" w:cs="Arial"/>
          <w:snapToGrid w:val="0"/>
        </w:rPr>
        <w:t xml:space="preserve">1 РАЗРАБОТАН </w:t>
      </w:r>
      <w:r w:rsidRPr="00EE2C6F">
        <w:rPr>
          <w:rFonts w:ascii="Arial" w:hAnsi="Arial" w:cs="Arial"/>
        </w:rPr>
        <w:t>Национальным органом по стандартизации и метрологии РА (ARMSTA</w:t>
      </w:r>
      <w:r w:rsidR="000373BA" w:rsidRPr="00EE2C6F">
        <w:rPr>
          <w:rFonts w:ascii="Arial" w:hAnsi="Arial" w:cs="Arial"/>
        </w:rPr>
        <w:t>N</w:t>
      </w:r>
      <w:r w:rsidRPr="00EE2C6F">
        <w:rPr>
          <w:rFonts w:ascii="Arial" w:hAnsi="Arial" w:cs="Arial"/>
        </w:rPr>
        <w:t xml:space="preserve">DARD) </w:t>
      </w:r>
    </w:p>
    <w:p w14:paraId="3D3A30EA" w14:textId="77777777" w:rsidR="00983C73" w:rsidRPr="00EE2C6F" w:rsidRDefault="00983C73" w:rsidP="00983C73">
      <w:pPr>
        <w:widowControl w:val="0"/>
        <w:spacing w:line="276" w:lineRule="auto"/>
        <w:ind w:firstLine="709"/>
        <w:jc w:val="both"/>
        <w:rPr>
          <w:rFonts w:ascii="Arial" w:hAnsi="Arial" w:cs="Arial"/>
        </w:rPr>
      </w:pPr>
    </w:p>
    <w:p w14:paraId="7C736808" w14:textId="62060B2E" w:rsidR="00983C73" w:rsidRPr="00EE2C6F" w:rsidRDefault="00983C73" w:rsidP="00983C73">
      <w:pPr>
        <w:widowControl w:val="0"/>
        <w:spacing w:line="276" w:lineRule="auto"/>
        <w:ind w:firstLine="709"/>
        <w:jc w:val="both"/>
        <w:rPr>
          <w:rFonts w:ascii="Arial" w:hAnsi="Arial" w:cs="Arial"/>
        </w:rPr>
      </w:pPr>
      <w:r w:rsidRPr="00EE2C6F">
        <w:rPr>
          <w:rFonts w:ascii="Arial" w:hAnsi="Arial" w:cs="Arial"/>
          <w:snapToGrid w:val="0"/>
        </w:rPr>
        <w:t xml:space="preserve">2 </w:t>
      </w:r>
      <w:r w:rsidRPr="00EE2C6F">
        <w:rPr>
          <w:rFonts w:ascii="Arial" w:hAnsi="Arial" w:cs="Arial"/>
        </w:rPr>
        <w:t>ВНЕСЁН Национальным органом по стандартизации и метрологии РА (ARMSTA</w:t>
      </w:r>
      <w:r w:rsidR="000373BA" w:rsidRPr="00EE2C6F">
        <w:rPr>
          <w:rFonts w:ascii="Arial" w:hAnsi="Arial" w:cs="Arial"/>
        </w:rPr>
        <w:t>N</w:t>
      </w:r>
      <w:r w:rsidRPr="00EE2C6F">
        <w:rPr>
          <w:rFonts w:ascii="Arial" w:hAnsi="Arial" w:cs="Arial"/>
        </w:rPr>
        <w:t>DARD)</w:t>
      </w:r>
    </w:p>
    <w:bookmarkEnd w:id="1"/>
    <w:p w14:paraId="726AF1BD" w14:textId="77777777" w:rsidR="00983C73" w:rsidRPr="00EE2C6F" w:rsidRDefault="00983C73" w:rsidP="00983C73">
      <w:pPr>
        <w:autoSpaceDE w:val="0"/>
        <w:autoSpaceDN w:val="0"/>
        <w:spacing w:line="276" w:lineRule="auto"/>
        <w:ind w:firstLine="709"/>
        <w:jc w:val="both"/>
        <w:rPr>
          <w:rFonts w:ascii="Arial" w:hAnsi="Arial" w:cs="Arial"/>
        </w:rPr>
      </w:pPr>
    </w:p>
    <w:p w14:paraId="0BC8E32A" w14:textId="77777777" w:rsidR="00983C73" w:rsidRPr="00EE2C6F" w:rsidRDefault="00983C73" w:rsidP="00983C73">
      <w:pPr>
        <w:autoSpaceDE w:val="0"/>
        <w:autoSpaceDN w:val="0"/>
        <w:spacing w:line="276" w:lineRule="auto"/>
        <w:ind w:firstLine="709"/>
        <w:jc w:val="both"/>
        <w:rPr>
          <w:rFonts w:ascii="Arial" w:hAnsi="Arial" w:cs="Arial"/>
          <w:bCs/>
        </w:rPr>
      </w:pPr>
      <w:r w:rsidRPr="00EE2C6F">
        <w:rPr>
          <w:rFonts w:ascii="Arial" w:hAnsi="Arial" w:cs="Arial"/>
        </w:rPr>
        <w:t xml:space="preserve">3 </w:t>
      </w:r>
      <w:r w:rsidRPr="00EE2C6F">
        <w:rPr>
          <w:rFonts w:ascii="Arial" w:hAnsi="Arial" w:cs="Arial"/>
          <w:bCs/>
        </w:rPr>
        <w:t xml:space="preserve">ПРИНЯТ Евразийским советом по стандартизации, метрологии и сертификации (протокол №        от                          </w:t>
      </w:r>
      <w:proofErr w:type="gramStart"/>
      <w:r w:rsidRPr="00EE2C6F">
        <w:rPr>
          <w:rFonts w:ascii="Arial" w:hAnsi="Arial" w:cs="Arial"/>
          <w:bCs/>
        </w:rPr>
        <w:t xml:space="preserve">  )</w:t>
      </w:r>
      <w:proofErr w:type="gramEnd"/>
    </w:p>
    <w:p w14:paraId="34BF6D58" w14:textId="77777777" w:rsidR="00983C73" w:rsidRPr="00EE2C6F" w:rsidRDefault="00983C73" w:rsidP="00983C73">
      <w:pPr>
        <w:spacing w:line="360" w:lineRule="auto"/>
        <w:ind w:firstLine="709"/>
        <w:rPr>
          <w:rFonts w:ascii="Arial" w:hAnsi="Arial" w:cs="Arial"/>
        </w:rPr>
      </w:pPr>
    </w:p>
    <w:p w14:paraId="2ED28D74" w14:textId="77777777" w:rsidR="00983C73" w:rsidRPr="00EE2C6F" w:rsidRDefault="00983C73" w:rsidP="00983C73">
      <w:pPr>
        <w:spacing w:line="360" w:lineRule="auto"/>
        <w:ind w:firstLine="709"/>
        <w:rPr>
          <w:rFonts w:ascii="Arial" w:hAnsi="Arial" w:cs="Arial"/>
        </w:rPr>
      </w:pPr>
      <w:r w:rsidRPr="00EE2C6F">
        <w:rPr>
          <w:rFonts w:ascii="Arial" w:hAnsi="Arial" w:cs="Arial"/>
        </w:rPr>
        <w:t xml:space="preserve"> За принятие проголосовали:</w:t>
      </w:r>
    </w:p>
    <w:tbl>
      <w:tblPr>
        <w:tblW w:w="5000" w:type="pct"/>
        <w:tblInd w:w="135" w:type="dxa"/>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7"/>
        <w:gridCol w:w="2013"/>
        <w:gridCol w:w="5015"/>
      </w:tblGrid>
      <w:tr w:rsidR="00983C73" w:rsidRPr="00EE2C6F" w14:paraId="03C6364F" w14:textId="77777777" w:rsidTr="00D05DFC">
        <w:tc>
          <w:tcPr>
            <w:tcW w:w="3167" w:type="dxa"/>
            <w:vAlign w:val="center"/>
          </w:tcPr>
          <w:p w14:paraId="43985CC2" w14:textId="77777777" w:rsidR="000526C8" w:rsidRPr="00EE2C6F" w:rsidRDefault="000526C8" w:rsidP="000526C8">
            <w:pPr>
              <w:jc w:val="center"/>
              <w:rPr>
                <w:rFonts w:ascii="Arial" w:hAnsi="Arial" w:cs="Arial"/>
                <w:snapToGrid w:val="0"/>
                <w:sz w:val="22"/>
                <w:szCs w:val="22"/>
              </w:rPr>
            </w:pPr>
            <w:r w:rsidRPr="00EE2C6F">
              <w:rPr>
                <w:rFonts w:ascii="Arial" w:hAnsi="Arial" w:cs="Arial"/>
                <w:snapToGrid w:val="0"/>
                <w:sz w:val="22"/>
                <w:szCs w:val="22"/>
              </w:rPr>
              <w:t xml:space="preserve">Краткое наименование страны по МК </w:t>
            </w:r>
          </w:p>
          <w:p w14:paraId="5E8975BA" w14:textId="472B50BF" w:rsidR="00983C73" w:rsidRPr="00EE2C6F" w:rsidRDefault="000526C8" w:rsidP="000526C8">
            <w:pPr>
              <w:jc w:val="center"/>
              <w:rPr>
                <w:rFonts w:ascii="Arial" w:hAnsi="Arial" w:cs="Arial"/>
                <w:sz w:val="22"/>
                <w:szCs w:val="22"/>
              </w:rPr>
            </w:pPr>
            <w:r w:rsidRPr="00EE2C6F">
              <w:rPr>
                <w:rFonts w:ascii="Arial" w:hAnsi="Arial" w:cs="Arial"/>
                <w:snapToGrid w:val="0"/>
                <w:sz w:val="22"/>
                <w:szCs w:val="22"/>
              </w:rPr>
              <w:t>(ISO 3166) 004–97</w:t>
            </w:r>
          </w:p>
        </w:tc>
        <w:tc>
          <w:tcPr>
            <w:tcW w:w="2013" w:type="dxa"/>
            <w:vAlign w:val="center"/>
          </w:tcPr>
          <w:p w14:paraId="2AA31536" w14:textId="77777777" w:rsidR="00F504E3" w:rsidRPr="00EE2C6F" w:rsidRDefault="00F504E3" w:rsidP="00F504E3">
            <w:pPr>
              <w:jc w:val="center"/>
              <w:rPr>
                <w:rFonts w:ascii="Arial" w:hAnsi="Arial" w:cs="Arial"/>
                <w:snapToGrid w:val="0"/>
                <w:sz w:val="22"/>
                <w:szCs w:val="22"/>
              </w:rPr>
            </w:pPr>
            <w:r w:rsidRPr="00EE2C6F">
              <w:rPr>
                <w:rFonts w:ascii="Arial" w:hAnsi="Arial" w:cs="Arial"/>
                <w:snapToGrid w:val="0"/>
                <w:sz w:val="22"/>
                <w:szCs w:val="22"/>
              </w:rPr>
              <w:t xml:space="preserve">Код страны по </w:t>
            </w:r>
          </w:p>
          <w:p w14:paraId="4D719574" w14:textId="77777777" w:rsidR="00F504E3" w:rsidRPr="00EE2C6F" w:rsidRDefault="00F504E3" w:rsidP="00F504E3">
            <w:pPr>
              <w:jc w:val="center"/>
              <w:rPr>
                <w:rFonts w:ascii="Arial" w:hAnsi="Arial" w:cs="Arial"/>
                <w:snapToGrid w:val="0"/>
                <w:sz w:val="22"/>
                <w:szCs w:val="22"/>
              </w:rPr>
            </w:pPr>
            <w:r w:rsidRPr="00EE2C6F">
              <w:rPr>
                <w:rFonts w:ascii="Arial" w:hAnsi="Arial" w:cs="Arial"/>
                <w:snapToGrid w:val="0"/>
                <w:sz w:val="22"/>
                <w:szCs w:val="22"/>
              </w:rPr>
              <w:t xml:space="preserve">МК (ISO 3166) </w:t>
            </w:r>
          </w:p>
          <w:p w14:paraId="5A765190" w14:textId="197F5F01" w:rsidR="00983C73" w:rsidRPr="00EE2C6F" w:rsidRDefault="00F504E3" w:rsidP="00F504E3">
            <w:pPr>
              <w:jc w:val="center"/>
              <w:rPr>
                <w:rFonts w:ascii="Arial" w:hAnsi="Arial" w:cs="Arial"/>
                <w:sz w:val="22"/>
                <w:szCs w:val="22"/>
              </w:rPr>
            </w:pPr>
            <w:r w:rsidRPr="00EE2C6F">
              <w:rPr>
                <w:rFonts w:ascii="Arial" w:hAnsi="Arial" w:cs="Arial"/>
                <w:snapToGrid w:val="0"/>
                <w:sz w:val="22"/>
                <w:szCs w:val="22"/>
              </w:rPr>
              <w:t>004–97</w:t>
            </w:r>
          </w:p>
        </w:tc>
        <w:tc>
          <w:tcPr>
            <w:tcW w:w="5015" w:type="dxa"/>
            <w:vAlign w:val="center"/>
          </w:tcPr>
          <w:p w14:paraId="0823D7DC" w14:textId="77777777" w:rsidR="00983C73" w:rsidRPr="00EE2C6F" w:rsidRDefault="00983C73" w:rsidP="00D05DFC">
            <w:pPr>
              <w:jc w:val="center"/>
              <w:rPr>
                <w:rFonts w:ascii="Arial" w:hAnsi="Arial" w:cs="Arial"/>
                <w:snapToGrid w:val="0"/>
                <w:sz w:val="22"/>
                <w:szCs w:val="22"/>
              </w:rPr>
            </w:pPr>
            <w:r w:rsidRPr="00EE2C6F">
              <w:rPr>
                <w:rFonts w:ascii="Arial" w:hAnsi="Arial" w:cs="Arial"/>
                <w:snapToGrid w:val="0"/>
                <w:sz w:val="22"/>
                <w:szCs w:val="22"/>
              </w:rPr>
              <w:t>Сокращенное наименование национального</w:t>
            </w:r>
          </w:p>
          <w:p w14:paraId="621CBE87" w14:textId="77777777" w:rsidR="00983C73" w:rsidRPr="00EE2C6F" w:rsidRDefault="00983C73" w:rsidP="00D05DFC">
            <w:pPr>
              <w:jc w:val="center"/>
              <w:rPr>
                <w:rFonts w:ascii="Arial" w:hAnsi="Arial" w:cs="Arial"/>
                <w:sz w:val="22"/>
                <w:szCs w:val="22"/>
              </w:rPr>
            </w:pPr>
            <w:r w:rsidRPr="00EE2C6F">
              <w:rPr>
                <w:rFonts w:ascii="Arial" w:hAnsi="Arial" w:cs="Arial"/>
                <w:snapToGrid w:val="0"/>
                <w:sz w:val="22"/>
                <w:szCs w:val="22"/>
              </w:rPr>
              <w:t>органа по стандартизации</w:t>
            </w:r>
          </w:p>
        </w:tc>
      </w:tr>
      <w:tr w:rsidR="00983C73" w:rsidRPr="00EE2C6F" w14:paraId="61151842" w14:textId="77777777" w:rsidTr="00D05DFC">
        <w:tc>
          <w:tcPr>
            <w:tcW w:w="3167" w:type="dxa"/>
            <w:vAlign w:val="center"/>
          </w:tcPr>
          <w:p w14:paraId="661E3270" w14:textId="77777777" w:rsidR="00983C73" w:rsidRPr="00EE2C6F" w:rsidRDefault="00983C73" w:rsidP="00D05DFC">
            <w:pPr>
              <w:jc w:val="center"/>
              <w:rPr>
                <w:rFonts w:ascii="Arial" w:hAnsi="Arial" w:cs="Arial"/>
                <w:snapToGrid w:val="0"/>
                <w:sz w:val="22"/>
                <w:szCs w:val="22"/>
              </w:rPr>
            </w:pPr>
          </w:p>
        </w:tc>
        <w:tc>
          <w:tcPr>
            <w:tcW w:w="2013" w:type="dxa"/>
            <w:vAlign w:val="center"/>
          </w:tcPr>
          <w:p w14:paraId="2F81E64E" w14:textId="77777777" w:rsidR="00983C73" w:rsidRPr="00EE2C6F" w:rsidRDefault="00983C73" w:rsidP="00D05DFC">
            <w:pPr>
              <w:jc w:val="center"/>
              <w:rPr>
                <w:rFonts w:ascii="Arial" w:hAnsi="Arial" w:cs="Arial"/>
                <w:snapToGrid w:val="0"/>
                <w:sz w:val="22"/>
                <w:szCs w:val="22"/>
              </w:rPr>
            </w:pPr>
          </w:p>
        </w:tc>
        <w:tc>
          <w:tcPr>
            <w:tcW w:w="5015" w:type="dxa"/>
            <w:vAlign w:val="center"/>
          </w:tcPr>
          <w:p w14:paraId="256CFC3B" w14:textId="77777777" w:rsidR="00983C73" w:rsidRPr="00EE2C6F" w:rsidRDefault="00983C73" w:rsidP="00D05DFC">
            <w:pPr>
              <w:jc w:val="center"/>
              <w:rPr>
                <w:rFonts w:ascii="Arial" w:hAnsi="Arial" w:cs="Arial"/>
                <w:snapToGrid w:val="0"/>
                <w:sz w:val="22"/>
                <w:szCs w:val="22"/>
              </w:rPr>
            </w:pPr>
          </w:p>
        </w:tc>
      </w:tr>
      <w:tr w:rsidR="00983C73" w:rsidRPr="00EE2C6F" w14:paraId="7FB2F20F" w14:textId="77777777" w:rsidTr="00D05DFC">
        <w:tc>
          <w:tcPr>
            <w:tcW w:w="3167" w:type="dxa"/>
            <w:tcBorders>
              <w:bottom w:val="double" w:sz="4" w:space="0" w:color="auto"/>
            </w:tcBorders>
            <w:vAlign w:val="center"/>
          </w:tcPr>
          <w:p w14:paraId="015077FE" w14:textId="77777777" w:rsidR="00983C73" w:rsidRPr="00EE2C6F" w:rsidRDefault="00983C73" w:rsidP="00D05DFC">
            <w:pPr>
              <w:jc w:val="center"/>
              <w:rPr>
                <w:rFonts w:ascii="Arial" w:hAnsi="Arial" w:cs="Arial"/>
                <w:snapToGrid w:val="0"/>
                <w:sz w:val="22"/>
                <w:szCs w:val="22"/>
              </w:rPr>
            </w:pPr>
          </w:p>
        </w:tc>
        <w:tc>
          <w:tcPr>
            <w:tcW w:w="2013" w:type="dxa"/>
            <w:tcBorders>
              <w:bottom w:val="double" w:sz="4" w:space="0" w:color="auto"/>
            </w:tcBorders>
            <w:vAlign w:val="center"/>
          </w:tcPr>
          <w:p w14:paraId="071800DA" w14:textId="77777777" w:rsidR="00983C73" w:rsidRPr="00EE2C6F" w:rsidRDefault="00983C73" w:rsidP="00D05DFC">
            <w:pPr>
              <w:jc w:val="center"/>
              <w:rPr>
                <w:rFonts w:ascii="Arial" w:hAnsi="Arial" w:cs="Arial"/>
                <w:snapToGrid w:val="0"/>
                <w:sz w:val="22"/>
                <w:szCs w:val="22"/>
              </w:rPr>
            </w:pPr>
          </w:p>
        </w:tc>
        <w:tc>
          <w:tcPr>
            <w:tcW w:w="5015" w:type="dxa"/>
            <w:tcBorders>
              <w:bottom w:val="double" w:sz="4" w:space="0" w:color="auto"/>
            </w:tcBorders>
            <w:vAlign w:val="center"/>
          </w:tcPr>
          <w:p w14:paraId="3EE559CD" w14:textId="77777777" w:rsidR="00983C73" w:rsidRPr="00EE2C6F" w:rsidRDefault="00983C73" w:rsidP="00D05DFC">
            <w:pPr>
              <w:jc w:val="center"/>
              <w:rPr>
                <w:rFonts w:ascii="Arial" w:hAnsi="Arial" w:cs="Arial"/>
                <w:snapToGrid w:val="0"/>
                <w:sz w:val="22"/>
                <w:szCs w:val="22"/>
              </w:rPr>
            </w:pPr>
          </w:p>
        </w:tc>
      </w:tr>
    </w:tbl>
    <w:p w14:paraId="0EFD3738" w14:textId="77777777" w:rsidR="00983C73" w:rsidRPr="00EE2C6F" w:rsidRDefault="00983C73" w:rsidP="00983C73">
      <w:pPr>
        <w:ind w:firstLine="709"/>
        <w:jc w:val="both"/>
        <w:rPr>
          <w:rFonts w:ascii="Arial" w:hAnsi="Arial" w:cs="Arial"/>
          <w:sz w:val="28"/>
          <w:szCs w:val="28"/>
        </w:rPr>
      </w:pPr>
    </w:p>
    <w:p w14:paraId="233C05EF" w14:textId="77777777" w:rsidR="00983C73" w:rsidRPr="00EE2C6F" w:rsidRDefault="00983C73" w:rsidP="00983C73">
      <w:pPr>
        <w:pStyle w:val="210"/>
        <w:spacing w:line="240" w:lineRule="auto"/>
        <w:ind w:firstLine="709"/>
        <w:rPr>
          <w:rFonts w:ascii="Arial" w:hAnsi="Arial" w:cs="Arial"/>
          <w:i w:val="0"/>
          <w:sz w:val="24"/>
          <w:szCs w:val="24"/>
        </w:rPr>
      </w:pPr>
      <w:r w:rsidRPr="00EE2C6F">
        <w:rPr>
          <w:rFonts w:ascii="Arial" w:hAnsi="Arial" w:cs="Arial"/>
          <w:i w:val="0"/>
          <w:sz w:val="24"/>
          <w:szCs w:val="24"/>
        </w:rPr>
        <w:t>4 ВВЕДЁН ВПЕРВЫЕ</w:t>
      </w:r>
    </w:p>
    <w:p w14:paraId="5E1914F1" w14:textId="77777777" w:rsidR="00DF09FF" w:rsidRPr="00EE2C6F" w:rsidRDefault="00DF09FF" w:rsidP="00DF09FF">
      <w:pPr>
        <w:widowControl w:val="0"/>
        <w:rPr>
          <w:rFonts w:ascii="Arial" w:hAnsi="Arial" w:cs="Arial"/>
          <w:bCs/>
          <w:i/>
          <w:sz w:val="22"/>
        </w:rPr>
      </w:pPr>
    </w:p>
    <w:p w14:paraId="034545BC" w14:textId="77777777" w:rsidR="00DF09FF" w:rsidRPr="00EE2C6F" w:rsidRDefault="00DF09FF" w:rsidP="0095531F">
      <w:pPr>
        <w:widowControl w:val="0"/>
        <w:ind w:firstLine="708"/>
        <w:jc w:val="both"/>
        <w:rPr>
          <w:rFonts w:ascii="Arial" w:hAnsi="Arial" w:cs="Arial"/>
          <w:bCs/>
          <w:i/>
          <w:sz w:val="22"/>
        </w:rPr>
      </w:pPr>
      <w:r w:rsidRPr="00EE2C6F">
        <w:rPr>
          <w:rFonts w:ascii="Arial" w:hAnsi="Arial" w:cs="Arial"/>
          <w:bCs/>
          <w:i/>
          <w:iCs/>
          <w:sz w:val="22"/>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5924642F" w14:textId="5894C66B" w:rsidR="00983C73" w:rsidRPr="00EE2C6F" w:rsidRDefault="00DF09FF" w:rsidP="0095531F">
      <w:pPr>
        <w:widowControl w:val="0"/>
        <w:ind w:firstLine="708"/>
        <w:jc w:val="both"/>
        <w:rPr>
          <w:rFonts w:ascii="Arial" w:hAnsi="Arial" w:cs="Arial"/>
        </w:rPr>
      </w:pPr>
      <w:r w:rsidRPr="00EE2C6F">
        <w:rPr>
          <w:rFonts w:ascii="Arial" w:hAnsi="Arial" w:cs="Arial"/>
          <w:bCs/>
          <w:i/>
          <w:iCs/>
          <w:sz w:val="22"/>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6168CF84" w14:textId="77777777" w:rsidR="00DF09FF" w:rsidRPr="00EE2C6F" w:rsidRDefault="00DF09FF" w:rsidP="00FD20E5">
      <w:pPr>
        <w:jc w:val="center"/>
        <w:rPr>
          <w:rFonts w:ascii="Arial" w:hAnsi="Arial" w:cs="Arial"/>
          <w:bCs/>
          <w:sz w:val="22"/>
          <w:szCs w:val="22"/>
        </w:rPr>
      </w:pPr>
    </w:p>
    <w:p w14:paraId="77B1AC94" w14:textId="77777777" w:rsidR="007C35E0" w:rsidRPr="00EE2C6F" w:rsidRDefault="007C35E0" w:rsidP="00FD20E5">
      <w:pPr>
        <w:jc w:val="center"/>
        <w:rPr>
          <w:rFonts w:ascii="Arial" w:hAnsi="Arial" w:cs="Arial"/>
          <w:bCs/>
          <w:sz w:val="22"/>
          <w:szCs w:val="22"/>
        </w:rPr>
      </w:pPr>
    </w:p>
    <w:p w14:paraId="2B65525C" w14:textId="77777777" w:rsidR="007C35E0" w:rsidRPr="00EE2C6F" w:rsidRDefault="007C35E0" w:rsidP="00FD20E5">
      <w:pPr>
        <w:jc w:val="center"/>
        <w:rPr>
          <w:rFonts w:ascii="Arial" w:hAnsi="Arial" w:cs="Arial"/>
          <w:bCs/>
          <w:sz w:val="22"/>
          <w:szCs w:val="22"/>
        </w:rPr>
      </w:pPr>
    </w:p>
    <w:p w14:paraId="711CADEA" w14:textId="77777777" w:rsidR="007C35E0" w:rsidRPr="00EE2C6F" w:rsidRDefault="007C35E0" w:rsidP="00FD20E5">
      <w:pPr>
        <w:jc w:val="center"/>
        <w:rPr>
          <w:rFonts w:ascii="Arial" w:hAnsi="Arial" w:cs="Arial"/>
          <w:bCs/>
          <w:sz w:val="22"/>
          <w:szCs w:val="22"/>
        </w:rPr>
      </w:pPr>
    </w:p>
    <w:p w14:paraId="2803DCC5" w14:textId="77777777" w:rsidR="007C35E0" w:rsidRPr="00EE2C6F" w:rsidRDefault="007C35E0" w:rsidP="00FD20E5">
      <w:pPr>
        <w:jc w:val="center"/>
        <w:rPr>
          <w:rFonts w:ascii="Arial" w:hAnsi="Arial" w:cs="Arial"/>
          <w:bCs/>
          <w:sz w:val="22"/>
          <w:szCs w:val="22"/>
        </w:rPr>
      </w:pPr>
    </w:p>
    <w:p w14:paraId="277F9AF6" w14:textId="77777777" w:rsidR="007C35E0" w:rsidRPr="00EE2C6F" w:rsidRDefault="007C35E0" w:rsidP="00FD20E5">
      <w:pPr>
        <w:jc w:val="center"/>
        <w:rPr>
          <w:rFonts w:ascii="Arial" w:hAnsi="Arial" w:cs="Arial"/>
          <w:bCs/>
          <w:sz w:val="22"/>
          <w:szCs w:val="22"/>
        </w:rPr>
      </w:pPr>
    </w:p>
    <w:p w14:paraId="78E5C24E" w14:textId="77777777" w:rsidR="007C35E0" w:rsidRPr="00EE2C6F" w:rsidRDefault="007C35E0" w:rsidP="00FD20E5">
      <w:pPr>
        <w:jc w:val="center"/>
        <w:rPr>
          <w:rFonts w:ascii="Arial" w:hAnsi="Arial" w:cs="Arial"/>
          <w:bCs/>
          <w:sz w:val="22"/>
          <w:szCs w:val="22"/>
        </w:rPr>
      </w:pPr>
    </w:p>
    <w:p w14:paraId="67490858" w14:textId="77777777" w:rsidR="007C35E0" w:rsidRPr="00EE2C6F" w:rsidRDefault="007C35E0" w:rsidP="00FD20E5">
      <w:pPr>
        <w:jc w:val="center"/>
        <w:rPr>
          <w:rFonts w:ascii="Arial" w:hAnsi="Arial" w:cs="Arial"/>
          <w:bCs/>
          <w:sz w:val="22"/>
          <w:szCs w:val="22"/>
        </w:rPr>
      </w:pPr>
    </w:p>
    <w:p w14:paraId="1357B226" w14:textId="215C26CB" w:rsidR="008F4A5A" w:rsidRPr="00EE2C6F" w:rsidRDefault="008F4A5A" w:rsidP="007C35E0">
      <w:pPr>
        <w:rPr>
          <w:rFonts w:ascii="Arial" w:hAnsi="Arial" w:cs="Arial"/>
          <w:bCs/>
          <w:sz w:val="20"/>
          <w:szCs w:val="20"/>
        </w:rPr>
      </w:pPr>
      <w:r w:rsidRPr="00EE2C6F">
        <w:rPr>
          <w:rFonts w:ascii="Arial" w:hAnsi="Arial" w:cs="Arial"/>
          <w:bCs/>
          <w:sz w:val="20"/>
          <w:szCs w:val="20"/>
        </w:rPr>
        <w:t>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 стандартизации этих государств</w:t>
      </w:r>
    </w:p>
    <w:p w14:paraId="4EEEA9F2" w14:textId="77777777" w:rsidR="00983C73" w:rsidRPr="00EE2C6F" w:rsidRDefault="00983C73" w:rsidP="00983C73">
      <w:pPr>
        <w:ind w:firstLine="851"/>
        <w:jc w:val="right"/>
        <w:rPr>
          <w:rFonts w:ascii="Arial" w:hAnsi="Arial" w:cs="Arial"/>
        </w:rPr>
      </w:pPr>
    </w:p>
    <w:p w14:paraId="4A548BEA" w14:textId="77777777" w:rsidR="00983C73" w:rsidRPr="00EE2C6F" w:rsidRDefault="00983C73" w:rsidP="00983C73">
      <w:pPr>
        <w:autoSpaceDE w:val="0"/>
        <w:autoSpaceDN w:val="0"/>
        <w:ind w:firstLine="709"/>
        <w:jc w:val="center"/>
        <w:rPr>
          <w:rFonts w:ascii="Arial" w:hAnsi="Arial" w:cs="Arial"/>
          <w:b/>
        </w:rPr>
      </w:pPr>
    </w:p>
    <w:p w14:paraId="4D263B24" w14:textId="77777777" w:rsidR="00700C29" w:rsidRPr="00EE2C6F" w:rsidRDefault="00700C29" w:rsidP="00F504E3">
      <w:pPr>
        <w:shd w:val="clear" w:color="auto" w:fill="FFFFFF"/>
        <w:spacing w:line="360" w:lineRule="auto"/>
        <w:jc w:val="center"/>
        <w:rPr>
          <w:rFonts w:ascii="Arial" w:hAnsi="Arial" w:cs="Arial"/>
          <w:b/>
          <w:bCs/>
          <w:color w:val="000000"/>
        </w:rPr>
      </w:pPr>
    </w:p>
    <w:p w14:paraId="6B714357" w14:textId="29C38731" w:rsidR="00F504E3" w:rsidRPr="00EE2C6F" w:rsidRDefault="00F504E3" w:rsidP="00F504E3">
      <w:pPr>
        <w:shd w:val="clear" w:color="auto" w:fill="FFFFFF"/>
        <w:spacing w:line="360" w:lineRule="auto"/>
        <w:jc w:val="center"/>
        <w:rPr>
          <w:rFonts w:ascii="Arial" w:hAnsi="Arial" w:cs="Arial"/>
          <w:b/>
          <w:bCs/>
          <w:color w:val="000000"/>
        </w:rPr>
      </w:pPr>
      <w:r w:rsidRPr="00EE2C6F">
        <w:rPr>
          <w:rFonts w:ascii="Arial" w:hAnsi="Arial" w:cs="Arial"/>
          <w:b/>
          <w:bCs/>
          <w:color w:val="000000"/>
        </w:rPr>
        <w:t>Содержание</w:t>
      </w:r>
    </w:p>
    <w:sdt>
      <w:sdtPr>
        <w:rPr>
          <w:rFonts w:ascii="Arial" w:eastAsia="Times New Roman" w:hAnsi="Arial" w:cs="Arial"/>
          <w:color w:val="auto"/>
          <w:sz w:val="24"/>
          <w:szCs w:val="24"/>
          <w:lang w:val="ru-RU" w:eastAsia="ru-RU"/>
        </w:rPr>
        <w:id w:val="857933708"/>
        <w:docPartObj>
          <w:docPartGallery w:val="Table of Contents"/>
          <w:docPartUnique/>
        </w:docPartObj>
      </w:sdtPr>
      <w:sdtContent>
        <w:p w14:paraId="49363C42" w14:textId="480FB759" w:rsidR="00D80FC5" w:rsidRPr="00EE2C6F" w:rsidRDefault="00D80FC5">
          <w:pPr>
            <w:pStyle w:val="afd"/>
            <w:rPr>
              <w:rFonts w:ascii="Arial" w:hAnsi="Arial" w:cs="Arial"/>
              <w:lang w:val="ru-RU"/>
            </w:rPr>
          </w:pPr>
        </w:p>
        <w:p w14:paraId="282CFD1C" w14:textId="34F0D367" w:rsidR="00BB5665" w:rsidRPr="00EE2C6F" w:rsidRDefault="00D80FC5">
          <w:pPr>
            <w:pStyle w:val="14"/>
            <w:rPr>
              <w:rFonts w:asciiTheme="minorHAnsi" w:eastAsiaTheme="minorEastAsia" w:hAnsiTheme="minorHAnsi" w:cstheme="minorBidi"/>
              <w:noProof w:val="0"/>
              <w:sz w:val="22"/>
              <w:szCs w:val="22"/>
              <w:lang w:eastAsia="en-US"/>
            </w:rPr>
          </w:pPr>
          <w:r w:rsidRPr="00EE2C6F">
            <w:rPr>
              <w:noProof w:val="0"/>
            </w:rPr>
            <w:fldChar w:fldCharType="begin"/>
          </w:r>
          <w:r w:rsidRPr="00EE2C6F">
            <w:rPr>
              <w:noProof w:val="0"/>
            </w:rPr>
            <w:instrText xml:space="preserve"> TOC \o "1-3" \h \z \u </w:instrText>
          </w:r>
          <w:r w:rsidRPr="00EE2C6F">
            <w:rPr>
              <w:noProof w:val="0"/>
            </w:rPr>
            <w:fldChar w:fldCharType="separate"/>
          </w:r>
          <w:hyperlink w:anchor="_Toc225416923" w:history="1">
            <w:r w:rsidR="00BB5665" w:rsidRPr="00EE2C6F">
              <w:rPr>
                <w:rStyle w:val="af1"/>
                <w:rFonts w:cs="Arial"/>
                <w:noProof w:val="0"/>
              </w:rPr>
              <w:t>1 Область применения</w:t>
            </w:r>
            <w:r w:rsidR="00BB5665" w:rsidRPr="00EE2C6F">
              <w:rPr>
                <w:noProof w:val="0"/>
                <w:webHidden/>
              </w:rPr>
              <w:tab/>
            </w:r>
            <w:r w:rsidR="00BB5665" w:rsidRPr="00EE2C6F">
              <w:rPr>
                <w:noProof w:val="0"/>
                <w:webHidden/>
              </w:rPr>
              <w:fldChar w:fldCharType="begin"/>
            </w:r>
            <w:r w:rsidR="00BB5665" w:rsidRPr="00EE2C6F">
              <w:rPr>
                <w:noProof w:val="0"/>
                <w:webHidden/>
              </w:rPr>
              <w:instrText xml:space="preserve"> PAGEREF _Toc225416923 \h </w:instrText>
            </w:r>
            <w:r w:rsidR="00BB5665" w:rsidRPr="00EE2C6F">
              <w:rPr>
                <w:noProof w:val="0"/>
                <w:webHidden/>
              </w:rPr>
            </w:r>
            <w:r w:rsidR="00BB5665" w:rsidRPr="00EE2C6F">
              <w:rPr>
                <w:noProof w:val="0"/>
                <w:webHidden/>
              </w:rPr>
              <w:fldChar w:fldCharType="separate"/>
            </w:r>
            <w:r w:rsidR="00BB5665" w:rsidRPr="00EE2C6F">
              <w:rPr>
                <w:noProof w:val="0"/>
                <w:webHidden/>
              </w:rPr>
              <w:t>1</w:t>
            </w:r>
            <w:r w:rsidR="00BB5665" w:rsidRPr="00EE2C6F">
              <w:rPr>
                <w:noProof w:val="0"/>
                <w:webHidden/>
              </w:rPr>
              <w:fldChar w:fldCharType="end"/>
            </w:r>
          </w:hyperlink>
        </w:p>
        <w:p w14:paraId="60F6DFBB" w14:textId="466C7CFF" w:rsidR="00BB5665" w:rsidRPr="00EE2C6F" w:rsidRDefault="00BB5665">
          <w:pPr>
            <w:pStyle w:val="14"/>
            <w:rPr>
              <w:rFonts w:asciiTheme="minorHAnsi" w:eastAsiaTheme="minorEastAsia" w:hAnsiTheme="minorHAnsi" w:cstheme="minorBidi"/>
              <w:noProof w:val="0"/>
              <w:sz w:val="22"/>
              <w:szCs w:val="22"/>
              <w:lang w:eastAsia="en-US"/>
            </w:rPr>
          </w:pPr>
          <w:hyperlink w:anchor="_Toc225416924" w:history="1">
            <w:r w:rsidRPr="00EE2C6F">
              <w:rPr>
                <w:rStyle w:val="af1"/>
                <w:rFonts w:cs="Arial"/>
                <w:noProof w:val="0"/>
              </w:rPr>
              <w:t>2 Нормативные ссылки</w:t>
            </w:r>
            <w:r w:rsidRPr="00EE2C6F">
              <w:rPr>
                <w:noProof w:val="0"/>
                <w:webHidden/>
              </w:rPr>
              <w:tab/>
            </w:r>
            <w:r w:rsidRPr="00EE2C6F">
              <w:rPr>
                <w:noProof w:val="0"/>
                <w:webHidden/>
              </w:rPr>
              <w:fldChar w:fldCharType="begin"/>
            </w:r>
            <w:r w:rsidRPr="00EE2C6F">
              <w:rPr>
                <w:noProof w:val="0"/>
                <w:webHidden/>
              </w:rPr>
              <w:instrText xml:space="preserve"> PAGEREF _Toc225416924 \h </w:instrText>
            </w:r>
            <w:r w:rsidRPr="00EE2C6F">
              <w:rPr>
                <w:noProof w:val="0"/>
                <w:webHidden/>
              </w:rPr>
            </w:r>
            <w:r w:rsidRPr="00EE2C6F">
              <w:rPr>
                <w:noProof w:val="0"/>
                <w:webHidden/>
              </w:rPr>
              <w:fldChar w:fldCharType="separate"/>
            </w:r>
            <w:r w:rsidRPr="00EE2C6F">
              <w:rPr>
                <w:noProof w:val="0"/>
                <w:webHidden/>
              </w:rPr>
              <w:t>1</w:t>
            </w:r>
            <w:r w:rsidRPr="00EE2C6F">
              <w:rPr>
                <w:noProof w:val="0"/>
                <w:webHidden/>
              </w:rPr>
              <w:fldChar w:fldCharType="end"/>
            </w:r>
          </w:hyperlink>
        </w:p>
        <w:p w14:paraId="79F1EA7D" w14:textId="551B9D17" w:rsidR="00BB5665" w:rsidRPr="00EE2C6F" w:rsidRDefault="00BB5665">
          <w:pPr>
            <w:pStyle w:val="14"/>
            <w:rPr>
              <w:rFonts w:asciiTheme="minorHAnsi" w:eastAsiaTheme="minorEastAsia" w:hAnsiTheme="minorHAnsi" w:cstheme="minorBidi"/>
              <w:noProof w:val="0"/>
              <w:sz w:val="22"/>
              <w:szCs w:val="22"/>
              <w:lang w:eastAsia="en-US"/>
            </w:rPr>
          </w:pPr>
          <w:hyperlink w:anchor="_Toc225416925" w:history="1">
            <w:r w:rsidRPr="00EE2C6F">
              <w:rPr>
                <w:rStyle w:val="af1"/>
                <w:rFonts w:cs="Arial"/>
                <w:noProof w:val="0"/>
              </w:rPr>
              <w:t>3 Термины и определения</w:t>
            </w:r>
            <w:r w:rsidRPr="00EE2C6F">
              <w:rPr>
                <w:noProof w:val="0"/>
                <w:webHidden/>
              </w:rPr>
              <w:tab/>
            </w:r>
            <w:r w:rsidRPr="00EE2C6F">
              <w:rPr>
                <w:noProof w:val="0"/>
                <w:webHidden/>
              </w:rPr>
              <w:fldChar w:fldCharType="begin"/>
            </w:r>
            <w:r w:rsidRPr="00EE2C6F">
              <w:rPr>
                <w:noProof w:val="0"/>
                <w:webHidden/>
              </w:rPr>
              <w:instrText xml:space="preserve"> PAGEREF _Toc225416925 \h </w:instrText>
            </w:r>
            <w:r w:rsidRPr="00EE2C6F">
              <w:rPr>
                <w:noProof w:val="0"/>
                <w:webHidden/>
              </w:rPr>
            </w:r>
            <w:r w:rsidRPr="00EE2C6F">
              <w:rPr>
                <w:noProof w:val="0"/>
                <w:webHidden/>
              </w:rPr>
              <w:fldChar w:fldCharType="separate"/>
            </w:r>
            <w:r w:rsidRPr="00EE2C6F">
              <w:rPr>
                <w:noProof w:val="0"/>
                <w:webHidden/>
              </w:rPr>
              <w:t>5</w:t>
            </w:r>
            <w:r w:rsidRPr="00EE2C6F">
              <w:rPr>
                <w:noProof w:val="0"/>
                <w:webHidden/>
              </w:rPr>
              <w:fldChar w:fldCharType="end"/>
            </w:r>
          </w:hyperlink>
        </w:p>
        <w:p w14:paraId="50BDAA48" w14:textId="5B9954BE" w:rsidR="00BB5665" w:rsidRPr="00EE2C6F" w:rsidRDefault="00BB5665">
          <w:pPr>
            <w:pStyle w:val="14"/>
            <w:rPr>
              <w:rFonts w:asciiTheme="minorHAnsi" w:eastAsiaTheme="minorEastAsia" w:hAnsiTheme="minorHAnsi" w:cstheme="minorBidi"/>
              <w:noProof w:val="0"/>
              <w:sz w:val="22"/>
              <w:szCs w:val="22"/>
              <w:lang w:eastAsia="en-US"/>
            </w:rPr>
          </w:pPr>
          <w:hyperlink w:anchor="_Toc225416926" w:history="1">
            <w:r w:rsidRPr="00EE2C6F">
              <w:rPr>
                <w:rStyle w:val="af1"/>
                <w:rFonts w:cs="Arial"/>
                <w:noProof w:val="0"/>
              </w:rPr>
              <w:t>4 Технические требования</w:t>
            </w:r>
            <w:r w:rsidRPr="00EE2C6F">
              <w:rPr>
                <w:noProof w:val="0"/>
                <w:webHidden/>
              </w:rPr>
              <w:tab/>
            </w:r>
            <w:r w:rsidRPr="00EE2C6F">
              <w:rPr>
                <w:noProof w:val="0"/>
                <w:webHidden/>
              </w:rPr>
              <w:fldChar w:fldCharType="begin"/>
            </w:r>
            <w:r w:rsidRPr="00EE2C6F">
              <w:rPr>
                <w:noProof w:val="0"/>
                <w:webHidden/>
              </w:rPr>
              <w:instrText xml:space="preserve"> PAGEREF _Toc225416926 \h </w:instrText>
            </w:r>
            <w:r w:rsidRPr="00EE2C6F">
              <w:rPr>
                <w:noProof w:val="0"/>
                <w:webHidden/>
              </w:rPr>
            </w:r>
            <w:r w:rsidRPr="00EE2C6F">
              <w:rPr>
                <w:noProof w:val="0"/>
                <w:webHidden/>
              </w:rPr>
              <w:fldChar w:fldCharType="separate"/>
            </w:r>
            <w:r w:rsidRPr="00EE2C6F">
              <w:rPr>
                <w:noProof w:val="0"/>
                <w:webHidden/>
              </w:rPr>
              <w:t>5</w:t>
            </w:r>
            <w:r w:rsidRPr="00EE2C6F">
              <w:rPr>
                <w:noProof w:val="0"/>
                <w:webHidden/>
              </w:rPr>
              <w:fldChar w:fldCharType="end"/>
            </w:r>
          </w:hyperlink>
        </w:p>
        <w:p w14:paraId="173A6327" w14:textId="2856F2E1" w:rsidR="00BB5665" w:rsidRPr="00EE2C6F" w:rsidRDefault="00BB5665">
          <w:pPr>
            <w:pStyle w:val="14"/>
            <w:rPr>
              <w:rFonts w:asciiTheme="minorHAnsi" w:eastAsiaTheme="minorEastAsia" w:hAnsiTheme="minorHAnsi" w:cstheme="minorBidi"/>
              <w:noProof w:val="0"/>
              <w:sz w:val="22"/>
              <w:szCs w:val="22"/>
              <w:lang w:eastAsia="en-US"/>
            </w:rPr>
          </w:pPr>
          <w:hyperlink w:anchor="_Toc225416927" w:history="1">
            <w:r w:rsidRPr="00EE2C6F">
              <w:rPr>
                <w:rStyle w:val="af1"/>
                <w:rFonts w:eastAsia="TimesNewRoman" w:cs="Arial"/>
                <w:noProof w:val="0"/>
              </w:rPr>
              <w:t>5 Правила приёмки</w:t>
            </w:r>
            <w:r w:rsidRPr="00EE2C6F">
              <w:rPr>
                <w:noProof w:val="0"/>
                <w:webHidden/>
              </w:rPr>
              <w:tab/>
            </w:r>
            <w:r w:rsidRPr="00EE2C6F">
              <w:rPr>
                <w:noProof w:val="0"/>
                <w:webHidden/>
              </w:rPr>
              <w:fldChar w:fldCharType="begin"/>
            </w:r>
            <w:r w:rsidRPr="00EE2C6F">
              <w:rPr>
                <w:noProof w:val="0"/>
                <w:webHidden/>
              </w:rPr>
              <w:instrText xml:space="preserve"> PAGEREF _Toc225416927 \h </w:instrText>
            </w:r>
            <w:r w:rsidRPr="00EE2C6F">
              <w:rPr>
                <w:noProof w:val="0"/>
                <w:webHidden/>
              </w:rPr>
            </w:r>
            <w:r w:rsidRPr="00EE2C6F">
              <w:rPr>
                <w:noProof w:val="0"/>
                <w:webHidden/>
              </w:rPr>
              <w:fldChar w:fldCharType="separate"/>
            </w:r>
            <w:r w:rsidRPr="00EE2C6F">
              <w:rPr>
                <w:noProof w:val="0"/>
                <w:webHidden/>
              </w:rPr>
              <w:t>9</w:t>
            </w:r>
            <w:r w:rsidRPr="00EE2C6F">
              <w:rPr>
                <w:noProof w:val="0"/>
                <w:webHidden/>
              </w:rPr>
              <w:fldChar w:fldCharType="end"/>
            </w:r>
          </w:hyperlink>
        </w:p>
        <w:p w14:paraId="35FA7E39" w14:textId="3581F660" w:rsidR="00BB5665" w:rsidRPr="00EE2C6F" w:rsidRDefault="00BB5665">
          <w:pPr>
            <w:pStyle w:val="14"/>
            <w:rPr>
              <w:rFonts w:asciiTheme="minorHAnsi" w:eastAsiaTheme="minorEastAsia" w:hAnsiTheme="minorHAnsi" w:cstheme="minorBidi"/>
              <w:noProof w:val="0"/>
              <w:sz w:val="22"/>
              <w:szCs w:val="22"/>
              <w:lang w:eastAsia="en-US"/>
            </w:rPr>
          </w:pPr>
          <w:hyperlink w:anchor="_Toc225416928" w:history="1">
            <w:r w:rsidRPr="00EE2C6F">
              <w:rPr>
                <w:rStyle w:val="af1"/>
                <w:rFonts w:eastAsia="TimesNewRoman" w:cs="Arial"/>
                <w:noProof w:val="0"/>
              </w:rPr>
              <w:t>6 Методы контроля</w:t>
            </w:r>
            <w:r w:rsidRPr="00EE2C6F">
              <w:rPr>
                <w:noProof w:val="0"/>
                <w:webHidden/>
              </w:rPr>
              <w:tab/>
            </w:r>
            <w:r w:rsidRPr="00EE2C6F">
              <w:rPr>
                <w:noProof w:val="0"/>
                <w:webHidden/>
              </w:rPr>
              <w:fldChar w:fldCharType="begin"/>
            </w:r>
            <w:r w:rsidRPr="00EE2C6F">
              <w:rPr>
                <w:noProof w:val="0"/>
                <w:webHidden/>
              </w:rPr>
              <w:instrText xml:space="preserve"> PAGEREF _Toc225416928 \h </w:instrText>
            </w:r>
            <w:r w:rsidRPr="00EE2C6F">
              <w:rPr>
                <w:noProof w:val="0"/>
                <w:webHidden/>
              </w:rPr>
            </w:r>
            <w:r w:rsidRPr="00EE2C6F">
              <w:rPr>
                <w:noProof w:val="0"/>
                <w:webHidden/>
              </w:rPr>
              <w:fldChar w:fldCharType="separate"/>
            </w:r>
            <w:r w:rsidRPr="00EE2C6F">
              <w:rPr>
                <w:noProof w:val="0"/>
                <w:webHidden/>
              </w:rPr>
              <w:t>9</w:t>
            </w:r>
            <w:r w:rsidRPr="00EE2C6F">
              <w:rPr>
                <w:noProof w:val="0"/>
                <w:webHidden/>
              </w:rPr>
              <w:fldChar w:fldCharType="end"/>
            </w:r>
          </w:hyperlink>
        </w:p>
        <w:p w14:paraId="65C92D3E" w14:textId="7FA9D538" w:rsidR="00BB5665" w:rsidRPr="00EE2C6F" w:rsidRDefault="00BB5665">
          <w:pPr>
            <w:pStyle w:val="14"/>
            <w:rPr>
              <w:rFonts w:asciiTheme="minorHAnsi" w:eastAsiaTheme="minorEastAsia" w:hAnsiTheme="minorHAnsi" w:cstheme="minorBidi"/>
              <w:noProof w:val="0"/>
              <w:sz w:val="22"/>
              <w:szCs w:val="22"/>
              <w:lang w:eastAsia="en-US"/>
            </w:rPr>
          </w:pPr>
          <w:hyperlink w:anchor="_Toc225416929" w:history="1">
            <w:r w:rsidRPr="00EE2C6F">
              <w:rPr>
                <w:rStyle w:val="af1"/>
                <w:rFonts w:cs="Arial"/>
                <w:noProof w:val="0"/>
              </w:rPr>
              <w:t>8 Гарантии изготовителя</w:t>
            </w:r>
            <w:r w:rsidRPr="00EE2C6F">
              <w:rPr>
                <w:noProof w:val="0"/>
                <w:webHidden/>
              </w:rPr>
              <w:tab/>
            </w:r>
            <w:r w:rsidRPr="00EE2C6F">
              <w:rPr>
                <w:noProof w:val="0"/>
                <w:webHidden/>
              </w:rPr>
              <w:fldChar w:fldCharType="begin"/>
            </w:r>
            <w:r w:rsidRPr="00EE2C6F">
              <w:rPr>
                <w:noProof w:val="0"/>
                <w:webHidden/>
              </w:rPr>
              <w:instrText xml:space="preserve"> PAGEREF _Toc225416929 \h </w:instrText>
            </w:r>
            <w:r w:rsidRPr="00EE2C6F">
              <w:rPr>
                <w:noProof w:val="0"/>
                <w:webHidden/>
              </w:rPr>
            </w:r>
            <w:r w:rsidRPr="00EE2C6F">
              <w:rPr>
                <w:noProof w:val="0"/>
                <w:webHidden/>
              </w:rPr>
              <w:fldChar w:fldCharType="separate"/>
            </w:r>
            <w:r w:rsidRPr="00EE2C6F">
              <w:rPr>
                <w:noProof w:val="0"/>
                <w:webHidden/>
              </w:rPr>
              <w:t>11</w:t>
            </w:r>
            <w:r w:rsidRPr="00EE2C6F">
              <w:rPr>
                <w:noProof w:val="0"/>
                <w:webHidden/>
              </w:rPr>
              <w:fldChar w:fldCharType="end"/>
            </w:r>
          </w:hyperlink>
        </w:p>
        <w:p w14:paraId="1477B7B6" w14:textId="1324205D" w:rsidR="00BB5665" w:rsidRPr="00EE2C6F" w:rsidRDefault="00BB5665">
          <w:pPr>
            <w:pStyle w:val="14"/>
            <w:rPr>
              <w:rFonts w:asciiTheme="minorHAnsi" w:eastAsiaTheme="minorEastAsia" w:hAnsiTheme="minorHAnsi" w:cstheme="minorBidi"/>
              <w:noProof w:val="0"/>
              <w:sz w:val="22"/>
              <w:szCs w:val="22"/>
              <w:lang w:eastAsia="en-US"/>
            </w:rPr>
          </w:pPr>
          <w:hyperlink w:anchor="_Toc225416930" w:history="1">
            <w:r w:rsidRPr="00EE2C6F">
              <w:rPr>
                <w:rStyle w:val="af1"/>
                <w:rFonts w:cs="Arial"/>
                <w:noProof w:val="0"/>
              </w:rPr>
              <w:t>Приложение А</w:t>
            </w:r>
            <w:r w:rsidRPr="00EE2C6F">
              <w:rPr>
                <w:noProof w:val="0"/>
                <w:webHidden/>
              </w:rPr>
              <w:t xml:space="preserve"> </w:t>
            </w:r>
          </w:hyperlink>
          <w:hyperlink w:anchor="_Toc225416931" w:history="1">
            <w:r w:rsidRPr="00EE2C6F">
              <w:rPr>
                <w:rStyle w:val="af1"/>
                <w:rFonts w:cs="Arial"/>
                <w:noProof w:val="0"/>
              </w:rPr>
              <w:t>(справочное)</w:t>
            </w:r>
            <w:r w:rsidRPr="00EE2C6F">
              <w:rPr>
                <w:noProof w:val="0"/>
                <w:webHidden/>
              </w:rPr>
              <w:t xml:space="preserve"> </w:t>
            </w:r>
          </w:hyperlink>
          <w:hyperlink w:anchor="_Toc225416932" w:history="1">
            <w:r w:rsidRPr="00EE2C6F">
              <w:rPr>
                <w:rStyle w:val="af1"/>
                <w:rFonts w:cs="Arial"/>
                <w:noProof w:val="0"/>
              </w:rPr>
              <w:t>Потребительская и транспортная упаковки и укупорочные средства для упаковывания</w:t>
            </w:r>
            <w:r w:rsidRPr="00EE2C6F">
              <w:rPr>
                <w:noProof w:val="0"/>
                <w:webHidden/>
              </w:rPr>
              <w:tab/>
            </w:r>
            <w:r w:rsidRPr="00EE2C6F">
              <w:rPr>
                <w:noProof w:val="0"/>
                <w:webHidden/>
              </w:rPr>
              <w:fldChar w:fldCharType="begin"/>
            </w:r>
            <w:r w:rsidRPr="00EE2C6F">
              <w:rPr>
                <w:noProof w:val="0"/>
                <w:webHidden/>
              </w:rPr>
              <w:instrText xml:space="preserve"> PAGEREF _Toc225416932 \h </w:instrText>
            </w:r>
            <w:r w:rsidRPr="00EE2C6F">
              <w:rPr>
                <w:noProof w:val="0"/>
                <w:webHidden/>
              </w:rPr>
            </w:r>
            <w:r w:rsidRPr="00EE2C6F">
              <w:rPr>
                <w:noProof w:val="0"/>
                <w:webHidden/>
              </w:rPr>
              <w:fldChar w:fldCharType="separate"/>
            </w:r>
            <w:r w:rsidRPr="00EE2C6F">
              <w:rPr>
                <w:noProof w:val="0"/>
                <w:webHidden/>
              </w:rPr>
              <w:t>12</w:t>
            </w:r>
            <w:r w:rsidRPr="00EE2C6F">
              <w:rPr>
                <w:noProof w:val="0"/>
                <w:webHidden/>
              </w:rPr>
              <w:fldChar w:fldCharType="end"/>
            </w:r>
          </w:hyperlink>
        </w:p>
        <w:p w14:paraId="4FCF8826" w14:textId="537F3124" w:rsidR="00BB5665" w:rsidRPr="00EE2C6F" w:rsidRDefault="00BB5665">
          <w:pPr>
            <w:pStyle w:val="14"/>
            <w:rPr>
              <w:rFonts w:asciiTheme="minorHAnsi" w:eastAsiaTheme="minorEastAsia" w:hAnsiTheme="minorHAnsi" w:cstheme="minorBidi"/>
              <w:noProof w:val="0"/>
              <w:sz w:val="22"/>
              <w:szCs w:val="22"/>
              <w:lang w:eastAsia="en-US"/>
            </w:rPr>
          </w:pPr>
          <w:hyperlink w:anchor="_Toc225416933" w:history="1">
            <w:r w:rsidRPr="00EE2C6F">
              <w:rPr>
                <w:rStyle w:val="af1"/>
                <w:rFonts w:cs="Arial"/>
                <w:noProof w:val="0"/>
              </w:rPr>
              <w:t>Приложение Б (справочное)  Информация о применяемых технических регламентах и нормативных правовых актах в странах СНГ</w:t>
            </w:r>
            <w:r w:rsidRPr="00EE2C6F">
              <w:rPr>
                <w:noProof w:val="0"/>
                <w:webHidden/>
              </w:rPr>
              <w:tab/>
            </w:r>
            <w:r w:rsidRPr="00EE2C6F">
              <w:rPr>
                <w:noProof w:val="0"/>
                <w:webHidden/>
              </w:rPr>
              <w:fldChar w:fldCharType="begin"/>
            </w:r>
            <w:r w:rsidRPr="00EE2C6F">
              <w:rPr>
                <w:noProof w:val="0"/>
                <w:webHidden/>
              </w:rPr>
              <w:instrText xml:space="preserve"> PAGEREF _Toc225416933 \h </w:instrText>
            </w:r>
            <w:r w:rsidRPr="00EE2C6F">
              <w:rPr>
                <w:noProof w:val="0"/>
                <w:webHidden/>
              </w:rPr>
            </w:r>
            <w:r w:rsidRPr="00EE2C6F">
              <w:rPr>
                <w:noProof w:val="0"/>
                <w:webHidden/>
              </w:rPr>
              <w:fldChar w:fldCharType="separate"/>
            </w:r>
            <w:r w:rsidRPr="00EE2C6F">
              <w:rPr>
                <w:noProof w:val="0"/>
                <w:webHidden/>
              </w:rPr>
              <w:t>13</w:t>
            </w:r>
            <w:r w:rsidRPr="00EE2C6F">
              <w:rPr>
                <w:noProof w:val="0"/>
                <w:webHidden/>
              </w:rPr>
              <w:fldChar w:fldCharType="end"/>
            </w:r>
          </w:hyperlink>
        </w:p>
        <w:p w14:paraId="40B299ED" w14:textId="67A6FB22" w:rsidR="00D80FC5" w:rsidRPr="00EE2C6F" w:rsidRDefault="00D80FC5">
          <w:pPr>
            <w:rPr>
              <w:rFonts w:ascii="Arial" w:hAnsi="Arial" w:cs="Arial"/>
            </w:rPr>
          </w:pPr>
          <w:r w:rsidRPr="00EE2C6F">
            <w:rPr>
              <w:rFonts w:ascii="Arial" w:hAnsi="Arial" w:cs="Arial"/>
              <w:b/>
              <w:bCs/>
            </w:rPr>
            <w:fldChar w:fldCharType="end"/>
          </w:r>
        </w:p>
      </w:sdtContent>
    </w:sdt>
    <w:p w14:paraId="3AAACBD8" w14:textId="455AE301" w:rsidR="00F504E3" w:rsidRPr="00EE2C6F" w:rsidRDefault="00F504E3" w:rsidP="00D80FC5">
      <w:pPr>
        <w:pStyle w:val="1"/>
        <w:rPr>
          <w:rFonts w:ascii="Arial" w:hAnsi="Arial" w:cs="Arial"/>
          <w:b w:val="0"/>
          <w:bCs w:val="0"/>
          <w:color w:val="000000"/>
          <w:lang w:val="ru-RU"/>
        </w:rPr>
      </w:pPr>
    </w:p>
    <w:p w14:paraId="4AC3666B" w14:textId="453CF488" w:rsidR="00F504E3" w:rsidRPr="00EE2C6F" w:rsidRDefault="00F504E3" w:rsidP="00F504E3">
      <w:pPr>
        <w:shd w:val="clear" w:color="auto" w:fill="FFFFFF"/>
        <w:spacing w:line="360" w:lineRule="auto"/>
        <w:jc w:val="center"/>
        <w:rPr>
          <w:rFonts w:ascii="Arial" w:hAnsi="Arial" w:cs="Arial"/>
          <w:b/>
          <w:bCs/>
          <w:color w:val="000000"/>
        </w:rPr>
      </w:pPr>
    </w:p>
    <w:p w14:paraId="4E7DE131" w14:textId="4E350232" w:rsidR="00F504E3" w:rsidRPr="00EE2C6F" w:rsidRDefault="00F504E3" w:rsidP="00F504E3">
      <w:pPr>
        <w:shd w:val="clear" w:color="auto" w:fill="FFFFFF"/>
        <w:spacing w:line="360" w:lineRule="auto"/>
        <w:jc w:val="center"/>
        <w:rPr>
          <w:rFonts w:ascii="Arial" w:hAnsi="Arial" w:cs="Arial"/>
          <w:b/>
          <w:bCs/>
          <w:color w:val="000000"/>
        </w:rPr>
      </w:pPr>
    </w:p>
    <w:p w14:paraId="62A2197E" w14:textId="77777777" w:rsidR="00F504E3" w:rsidRPr="00EE2C6F" w:rsidRDefault="00F504E3" w:rsidP="00F504E3">
      <w:pPr>
        <w:shd w:val="clear" w:color="auto" w:fill="FFFFFF"/>
        <w:spacing w:line="360" w:lineRule="auto"/>
        <w:jc w:val="center"/>
        <w:rPr>
          <w:rFonts w:ascii="Arial" w:hAnsi="Arial" w:cs="Arial"/>
          <w:b/>
          <w:bCs/>
          <w:color w:val="000000"/>
        </w:rPr>
      </w:pPr>
    </w:p>
    <w:p w14:paraId="08D58B69" w14:textId="77777777" w:rsidR="00983C73" w:rsidRPr="00EE2C6F" w:rsidRDefault="00983C73" w:rsidP="00983C73">
      <w:pPr>
        <w:autoSpaceDE w:val="0"/>
        <w:autoSpaceDN w:val="0"/>
        <w:ind w:firstLine="709"/>
        <w:jc w:val="center"/>
        <w:rPr>
          <w:rFonts w:ascii="Arial" w:hAnsi="Arial" w:cs="Arial"/>
          <w:b/>
        </w:rPr>
      </w:pPr>
    </w:p>
    <w:p w14:paraId="0351E82E" w14:textId="77777777" w:rsidR="00983C73" w:rsidRPr="00EE2C6F" w:rsidRDefault="00983C73" w:rsidP="00983C73">
      <w:pPr>
        <w:autoSpaceDE w:val="0"/>
        <w:autoSpaceDN w:val="0"/>
        <w:ind w:firstLine="709"/>
        <w:jc w:val="center"/>
        <w:rPr>
          <w:rFonts w:ascii="Arial" w:hAnsi="Arial" w:cs="Arial"/>
          <w:b/>
        </w:rPr>
      </w:pPr>
    </w:p>
    <w:p w14:paraId="11419611" w14:textId="77777777" w:rsidR="00983C73" w:rsidRPr="00EE2C6F" w:rsidRDefault="00983C73" w:rsidP="00983C73">
      <w:pPr>
        <w:autoSpaceDE w:val="0"/>
        <w:autoSpaceDN w:val="0"/>
        <w:ind w:firstLine="709"/>
        <w:jc w:val="center"/>
        <w:rPr>
          <w:rFonts w:ascii="Arial" w:hAnsi="Arial" w:cs="Arial"/>
          <w:b/>
        </w:rPr>
      </w:pPr>
    </w:p>
    <w:p w14:paraId="1C26B291" w14:textId="77777777" w:rsidR="00983C73" w:rsidRPr="00EE2C6F" w:rsidRDefault="00983C73" w:rsidP="00983C73">
      <w:pPr>
        <w:autoSpaceDE w:val="0"/>
        <w:autoSpaceDN w:val="0"/>
        <w:ind w:firstLine="709"/>
        <w:jc w:val="center"/>
        <w:rPr>
          <w:rFonts w:ascii="Arial" w:hAnsi="Arial" w:cs="Arial"/>
          <w:b/>
        </w:rPr>
      </w:pPr>
    </w:p>
    <w:p w14:paraId="139D147C" w14:textId="77777777" w:rsidR="00983C73" w:rsidRPr="00EE2C6F" w:rsidRDefault="00983C73" w:rsidP="00983C73">
      <w:pPr>
        <w:autoSpaceDE w:val="0"/>
        <w:autoSpaceDN w:val="0"/>
        <w:ind w:firstLine="709"/>
        <w:jc w:val="center"/>
        <w:rPr>
          <w:rFonts w:ascii="Arial" w:hAnsi="Arial" w:cs="Arial"/>
          <w:b/>
        </w:rPr>
      </w:pPr>
    </w:p>
    <w:p w14:paraId="0C27882E" w14:textId="77777777" w:rsidR="00983C73" w:rsidRPr="00EE2C6F" w:rsidRDefault="00983C73" w:rsidP="00983C73">
      <w:pPr>
        <w:autoSpaceDE w:val="0"/>
        <w:autoSpaceDN w:val="0"/>
        <w:ind w:firstLine="709"/>
        <w:jc w:val="center"/>
        <w:rPr>
          <w:rFonts w:ascii="Arial" w:hAnsi="Arial" w:cs="Arial"/>
          <w:b/>
        </w:rPr>
      </w:pPr>
    </w:p>
    <w:p w14:paraId="63A009DA" w14:textId="77777777" w:rsidR="00983C73" w:rsidRPr="00EE2C6F" w:rsidRDefault="00983C73" w:rsidP="00983C73">
      <w:pPr>
        <w:autoSpaceDE w:val="0"/>
        <w:autoSpaceDN w:val="0"/>
        <w:ind w:firstLine="709"/>
        <w:jc w:val="center"/>
        <w:rPr>
          <w:rFonts w:ascii="Arial" w:hAnsi="Arial" w:cs="Arial"/>
          <w:b/>
        </w:rPr>
      </w:pPr>
    </w:p>
    <w:p w14:paraId="0DA6D26E" w14:textId="77777777" w:rsidR="00983C73" w:rsidRPr="00EE2C6F" w:rsidRDefault="00983C73" w:rsidP="00983C73">
      <w:pPr>
        <w:autoSpaceDE w:val="0"/>
        <w:autoSpaceDN w:val="0"/>
        <w:ind w:firstLine="709"/>
        <w:rPr>
          <w:rFonts w:ascii="Arial" w:hAnsi="Arial" w:cs="Arial"/>
          <w:b/>
        </w:rPr>
      </w:pPr>
    </w:p>
    <w:p w14:paraId="53E37E75" w14:textId="77777777" w:rsidR="00983C73" w:rsidRPr="00EE2C6F" w:rsidRDefault="00983C73" w:rsidP="00983C73">
      <w:pPr>
        <w:autoSpaceDE w:val="0"/>
        <w:autoSpaceDN w:val="0"/>
        <w:ind w:firstLine="709"/>
        <w:rPr>
          <w:rFonts w:ascii="Arial" w:hAnsi="Arial" w:cs="Arial"/>
          <w:b/>
        </w:rPr>
      </w:pPr>
    </w:p>
    <w:p w14:paraId="597726B1" w14:textId="77777777" w:rsidR="00983C73" w:rsidRPr="00EE2C6F" w:rsidRDefault="00983C73" w:rsidP="00983C73">
      <w:pPr>
        <w:autoSpaceDE w:val="0"/>
        <w:autoSpaceDN w:val="0"/>
        <w:ind w:firstLine="709"/>
        <w:rPr>
          <w:rFonts w:ascii="Arial" w:hAnsi="Arial" w:cs="Arial"/>
          <w:b/>
        </w:rPr>
      </w:pPr>
    </w:p>
    <w:p w14:paraId="4B144C7C" w14:textId="77777777" w:rsidR="00983C73" w:rsidRPr="00EE2C6F" w:rsidRDefault="00983C73" w:rsidP="00983C73">
      <w:pPr>
        <w:autoSpaceDE w:val="0"/>
        <w:autoSpaceDN w:val="0"/>
        <w:ind w:firstLine="709"/>
        <w:rPr>
          <w:rFonts w:ascii="Arial" w:hAnsi="Arial" w:cs="Arial"/>
          <w:b/>
        </w:rPr>
      </w:pPr>
    </w:p>
    <w:p w14:paraId="64C7185F" w14:textId="77777777" w:rsidR="00983C73" w:rsidRPr="00EE2C6F" w:rsidRDefault="00983C73" w:rsidP="00983C73">
      <w:pPr>
        <w:autoSpaceDE w:val="0"/>
        <w:autoSpaceDN w:val="0"/>
        <w:ind w:firstLine="709"/>
        <w:rPr>
          <w:rFonts w:ascii="Arial" w:hAnsi="Arial" w:cs="Arial"/>
          <w:b/>
        </w:rPr>
      </w:pPr>
    </w:p>
    <w:p w14:paraId="44FEE0DC" w14:textId="77777777" w:rsidR="00983C73" w:rsidRPr="00EE2C6F" w:rsidRDefault="00983C73" w:rsidP="00983C73">
      <w:pPr>
        <w:autoSpaceDE w:val="0"/>
        <w:autoSpaceDN w:val="0"/>
        <w:ind w:firstLine="709"/>
        <w:rPr>
          <w:rFonts w:ascii="Arial" w:hAnsi="Arial" w:cs="Arial"/>
          <w:b/>
        </w:rPr>
      </w:pPr>
    </w:p>
    <w:p w14:paraId="0105246E" w14:textId="77777777" w:rsidR="00983C73" w:rsidRPr="00EE2C6F" w:rsidRDefault="00983C73" w:rsidP="00983C73">
      <w:pPr>
        <w:autoSpaceDE w:val="0"/>
        <w:autoSpaceDN w:val="0"/>
        <w:ind w:firstLine="709"/>
        <w:rPr>
          <w:rFonts w:ascii="Arial" w:hAnsi="Arial" w:cs="Arial"/>
          <w:b/>
        </w:rPr>
      </w:pPr>
    </w:p>
    <w:p w14:paraId="3D532E88" w14:textId="77777777" w:rsidR="00983C73" w:rsidRPr="00EE2C6F" w:rsidRDefault="00983C73" w:rsidP="00983C73">
      <w:pPr>
        <w:autoSpaceDE w:val="0"/>
        <w:autoSpaceDN w:val="0"/>
        <w:ind w:firstLine="709"/>
        <w:rPr>
          <w:rFonts w:ascii="Arial" w:hAnsi="Arial" w:cs="Arial"/>
          <w:b/>
        </w:rPr>
      </w:pPr>
    </w:p>
    <w:p w14:paraId="3B2CF571" w14:textId="77777777" w:rsidR="00983C73" w:rsidRPr="00EE2C6F" w:rsidRDefault="00983C73" w:rsidP="00983C73">
      <w:pPr>
        <w:autoSpaceDE w:val="0"/>
        <w:autoSpaceDN w:val="0"/>
        <w:ind w:firstLine="709"/>
        <w:rPr>
          <w:rFonts w:ascii="Arial" w:hAnsi="Arial" w:cs="Arial"/>
          <w:b/>
        </w:rPr>
      </w:pPr>
    </w:p>
    <w:p w14:paraId="46D0D3C8" w14:textId="77777777" w:rsidR="00983C73" w:rsidRPr="00EE2C6F" w:rsidRDefault="00983C73" w:rsidP="00983C73">
      <w:pPr>
        <w:autoSpaceDE w:val="0"/>
        <w:autoSpaceDN w:val="0"/>
        <w:ind w:firstLine="709"/>
        <w:rPr>
          <w:rFonts w:ascii="Arial" w:hAnsi="Arial" w:cs="Arial"/>
          <w:b/>
        </w:rPr>
      </w:pPr>
    </w:p>
    <w:p w14:paraId="5459706E" w14:textId="77777777" w:rsidR="00983C73" w:rsidRPr="00EE2C6F" w:rsidRDefault="00983C73" w:rsidP="00983C73">
      <w:pPr>
        <w:autoSpaceDE w:val="0"/>
        <w:autoSpaceDN w:val="0"/>
        <w:ind w:firstLine="709"/>
        <w:rPr>
          <w:rFonts w:ascii="Arial" w:hAnsi="Arial" w:cs="Arial"/>
          <w:b/>
        </w:rPr>
      </w:pPr>
    </w:p>
    <w:p w14:paraId="063AFE76" w14:textId="77777777" w:rsidR="00983C73" w:rsidRPr="00EE2C6F" w:rsidRDefault="00983C73" w:rsidP="00983C73">
      <w:pPr>
        <w:autoSpaceDE w:val="0"/>
        <w:autoSpaceDN w:val="0"/>
        <w:ind w:firstLine="709"/>
        <w:rPr>
          <w:rFonts w:ascii="Arial" w:hAnsi="Arial" w:cs="Arial"/>
          <w:b/>
        </w:rPr>
      </w:pPr>
    </w:p>
    <w:p w14:paraId="2040A7D2" w14:textId="77777777" w:rsidR="00983C73" w:rsidRPr="00EE2C6F" w:rsidRDefault="00983C73" w:rsidP="00983C73">
      <w:pPr>
        <w:autoSpaceDE w:val="0"/>
        <w:autoSpaceDN w:val="0"/>
        <w:ind w:firstLine="709"/>
        <w:rPr>
          <w:rFonts w:ascii="Arial" w:hAnsi="Arial" w:cs="Arial"/>
          <w:b/>
        </w:rPr>
      </w:pPr>
    </w:p>
    <w:p w14:paraId="417902B3" w14:textId="77777777" w:rsidR="00983C73" w:rsidRPr="00EE2C6F" w:rsidRDefault="00983C73" w:rsidP="00983C73">
      <w:pPr>
        <w:pBdr>
          <w:bottom w:val="single" w:sz="6" w:space="1" w:color="auto"/>
        </w:pBdr>
        <w:spacing w:line="360" w:lineRule="auto"/>
        <w:jc w:val="both"/>
        <w:rPr>
          <w:rFonts w:ascii="Arial" w:hAnsi="Arial" w:cs="Arial"/>
          <w:sz w:val="28"/>
          <w:szCs w:val="28"/>
        </w:rPr>
        <w:sectPr w:rsidR="00983C73" w:rsidRPr="00EE2C6F" w:rsidSect="009471C4">
          <w:headerReference w:type="even" r:id="rId9"/>
          <w:headerReference w:type="default" r:id="rId10"/>
          <w:footerReference w:type="even" r:id="rId11"/>
          <w:footerReference w:type="default" r:id="rId12"/>
          <w:pgSz w:w="11906" w:h="16838" w:code="9"/>
          <w:pgMar w:top="1134" w:right="567" w:bottom="1134" w:left="1134" w:header="709" w:footer="709" w:gutter="0"/>
          <w:pgNumType w:fmt="upperRoman" w:start="1"/>
          <w:cols w:space="708"/>
          <w:titlePg/>
          <w:docGrid w:linePitch="360"/>
        </w:sectPr>
      </w:pPr>
    </w:p>
    <w:p w14:paraId="5A696DE9" w14:textId="77777777" w:rsidR="00983C73" w:rsidRPr="00EE2C6F" w:rsidRDefault="00983C73" w:rsidP="00983C73">
      <w:pPr>
        <w:pBdr>
          <w:bottom w:val="single" w:sz="12" w:space="1" w:color="auto"/>
        </w:pBdr>
        <w:spacing w:line="360" w:lineRule="auto"/>
        <w:jc w:val="center"/>
        <w:rPr>
          <w:rFonts w:ascii="Arial" w:hAnsi="Arial" w:cs="Arial"/>
          <w:b/>
        </w:rPr>
      </w:pPr>
      <w:r w:rsidRPr="00EE2C6F">
        <w:rPr>
          <w:rFonts w:ascii="Arial" w:hAnsi="Arial" w:cs="Arial"/>
          <w:b/>
        </w:rPr>
        <w:lastRenderedPageBreak/>
        <w:t xml:space="preserve">М Е Ж Г О С У Д А Р С Т В Е Н </w:t>
      </w:r>
      <w:proofErr w:type="spellStart"/>
      <w:r w:rsidRPr="00EE2C6F">
        <w:rPr>
          <w:rFonts w:ascii="Arial" w:hAnsi="Arial" w:cs="Arial"/>
          <w:b/>
        </w:rPr>
        <w:t>Н</w:t>
      </w:r>
      <w:proofErr w:type="spellEnd"/>
      <w:r w:rsidRPr="00EE2C6F">
        <w:rPr>
          <w:rFonts w:ascii="Arial" w:hAnsi="Arial" w:cs="Arial"/>
          <w:b/>
        </w:rPr>
        <w:t xml:space="preserve"> Ы </w:t>
      </w:r>
      <w:proofErr w:type="gramStart"/>
      <w:r w:rsidRPr="00EE2C6F">
        <w:rPr>
          <w:rFonts w:ascii="Arial" w:hAnsi="Arial" w:cs="Arial"/>
          <w:b/>
        </w:rPr>
        <w:t>Й  С</w:t>
      </w:r>
      <w:proofErr w:type="gramEnd"/>
      <w:r w:rsidRPr="00EE2C6F">
        <w:rPr>
          <w:rFonts w:ascii="Arial" w:hAnsi="Arial" w:cs="Arial"/>
          <w:b/>
        </w:rPr>
        <w:t xml:space="preserve"> Т А Н Д А Р Т</w:t>
      </w:r>
    </w:p>
    <w:p w14:paraId="19AA582B" w14:textId="77777777" w:rsidR="00983C73" w:rsidRPr="00EE2C6F" w:rsidRDefault="00983C73" w:rsidP="00983C73">
      <w:pPr>
        <w:spacing w:line="312" w:lineRule="auto"/>
        <w:rPr>
          <w:rFonts w:ascii="Arial" w:hAnsi="Arial" w:cs="Arial"/>
        </w:rPr>
      </w:pPr>
    </w:p>
    <w:p w14:paraId="2226BD6D" w14:textId="77777777" w:rsidR="00560DF3" w:rsidRPr="00EE2C6F" w:rsidRDefault="003C793E" w:rsidP="00983C73">
      <w:pPr>
        <w:spacing w:line="360" w:lineRule="auto"/>
        <w:jc w:val="center"/>
        <w:rPr>
          <w:rFonts w:ascii="Arial" w:hAnsi="Arial" w:cs="Arial"/>
          <w:b/>
          <w:color w:val="000000"/>
        </w:rPr>
      </w:pPr>
      <w:proofErr w:type="spellStart"/>
      <w:r w:rsidRPr="00EE2C6F">
        <w:rPr>
          <w:rFonts w:ascii="Arial" w:hAnsi="Arial" w:cs="Arial"/>
          <w:b/>
          <w:bCs/>
        </w:rPr>
        <w:t>Танапур</w:t>
      </w:r>
      <w:proofErr w:type="spellEnd"/>
      <w:r w:rsidRPr="00EE2C6F">
        <w:rPr>
          <w:rFonts w:ascii="Arial" w:hAnsi="Arial" w:cs="Arial"/>
          <w:b/>
          <w:bCs/>
        </w:rPr>
        <w:t xml:space="preserve"> (спас)</w:t>
      </w:r>
      <w:r w:rsidR="00560DF3" w:rsidRPr="00EE2C6F">
        <w:rPr>
          <w:rFonts w:ascii="Arial" w:hAnsi="Arial" w:cs="Arial"/>
          <w:b/>
          <w:color w:val="000000"/>
        </w:rPr>
        <w:t xml:space="preserve"> </w:t>
      </w:r>
    </w:p>
    <w:p w14:paraId="6293B0A0" w14:textId="7B310200" w:rsidR="00983C73" w:rsidRPr="00EE2C6F" w:rsidRDefault="00983C73" w:rsidP="00983C73">
      <w:pPr>
        <w:spacing w:line="360" w:lineRule="auto"/>
        <w:jc w:val="center"/>
        <w:rPr>
          <w:rFonts w:ascii="Arial" w:hAnsi="Arial" w:cs="Arial"/>
          <w:snapToGrid w:val="0"/>
        </w:rPr>
      </w:pPr>
      <w:r w:rsidRPr="00EE2C6F">
        <w:rPr>
          <w:rFonts w:ascii="Arial" w:hAnsi="Arial" w:cs="Arial"/>
          <w:b/>
          <w:color w:val="000000"/>
        </w:rPr>
        <w:t xml:space="preserve">Технические условия </w:t>
      </w:r>
    </w:p>
    <w:p w14:paraId="56EBC9BC" w14:textId="095FCC1C" w:rsidR="00983C73" w:rsidRPr="00EE2C6F" w:rsidRDefault="003C793E" w:rsidP="003C793E">
      <w:pPr>
        <w:spacing w:line="360" w:lineRule="auto"/>
        <w:jc w:val="center"/>
        <w:rPr>
          <w:rFonts w:ascii="Arial" w:hAnsi="Arial" w:cs="Arial"/>
          <w:snapToGrid w:val="0"/>
        </w:rPr>
      </w:pPr>
      <w:proofErr w:type="spellStart"/>
      <w:r w:rsidRPr="00EE2C6F">
        <w:rPr>
          <w:rFonts w:ascii="Arial" w:hAnsi="Arial" w:cs="Arial"/>
          <w:snapToGrid w:val="0"/>
        </w:rPr>
        <w:t>Tanapur</w:t>
      </w:r>
      <w:proofErr w:type="spellEnd"/>
      <w:r w:rsidRPr="00EE2C6F">
        <w:rPr>
          <w:rFonts w:ascii="Arial" w:hAnsi="Arial" w:cs="Arial"/>
          <w:snapToGrid w:val="0"/>
        </w:rPr>
        <w:t xml:space="preserve"> (</w:t>
      </w:r>
      <w:proofErr w:type="spellStart"/>
      <w:r w:rsidRPr="00EE2C6F">
        <w:rPr>
          <w:rFonts w:ascii="Arial" w:hAnsi="Arial" w:cs="Arial"/>
          <w:snapToGrid w:val="0"/>
        </w:rPr>
        <w:t>spas</w:t>
      </w:r>
      <w:proofErr w:type="spellEnd"/>
      <w:r w:rsidRPr="00EE2C6F">
        <w:rPr>
          <w:rFonts w:ascii="Arial" w:hAnsi="Arial" w:cs="Arial"/>
          <w:snapToGrid w:val="0"/>
        </w:rPr>
        <w:t>)</w:t>
      </w:r>
      <w:r w:rsidR="00983C73" w:rsidRPr="00EE2C6F">
        <w:rPr>
          <w:rFonts w:ascii="Arial" w:hAnsi="Arial" w:cs="Arial"/>
          <w:snapToGrid w:val="0"/>
        </w:rPr>
        <w:t xml:space="preserve">. </w:t>
      </w:r>
      <w:proofErr w:type="spellStart"/>
      <w:r w:rsidR="00983C73" w:rsidRPr="00EE2C6F">
        <w:rPr>
          <w:rFonts w:ascii="Arial" w:hAnsi="Arial" w:cs="Arial"/>
          <w:snapToGrid w:val="0"/>
        </w:rPr>
        <w:t>Specifications</w:t>
      </w:r>
      <w:proofErr w:type="spellEnd"/>
    </w:p>
    <w:p w14:paraId="2EA70272" w14:textId="77777777" w:rsidR="00983C73" w:rsidRPr="00EE2C6F" w:rsidRDefault="00983C73" w:rsidP="00983C73">
      <w:pPr>
        <w:spacing w:line="360" w:lineRule="auto"/>
        <w:rPr>
          <w:rFonts w:ascii="Arial" w:hAnsi="Arial" w:cs="Arial"/>
        </w:rPr>
      </w:pPr>
      <w:r w:rsidRPr="00EE2C6F">
        <w:rPr>
          <w:rFonts w:ascii="Arial" w:hAnsi="Arial" w:cs="Arial"/>
        </w:rPr>
        <w:t>____________________________________________________________________________</w:t>
      </w:r>
    </w:p>
    <w:p w14:paraId="58159E63" w14:textId="77777777" w:rsidR="00983C73" w:rsidRPr="00EE2C6F" w:rsidRDefault="00983C73" w:rsidP="00983C73">
      <w:pPr>
        <w:spacing w:line="360" w:lineRule="auto"/>
        <w:jc w:val="center"/>
        <w:rPr>
          <w:rFonts w:ascii="Arial" w:hAnsi="Arial" w:cs="Arial"/>
        </w:rPr>
      </w:pPr>
      <w:r w:rsidRPr="00EE2C6F">
        <w:rPr>
          <w:rFonts w:ascii="Arial" w:hAnsi="Arial" w:cs="Arial"/>
        </w:rPr>
        <w:t xml:space="preserve">                                                                                             Дата введения –</w:t>
      </w:r>
    </w:p>
    <w:p w14:paraId="506A2709" w14:textId="182021F7" w:rsidR="00983C73" w:rsidRPr="00EE2C6F" w:rsidRDefault="00983C73" w:rsidP="003304B4">
      <w:pPr>
        <w:pStyle w:val="1"/>
        <w:ind w:firstLine="560"/>
        <w:jc w:val="left"/>
        <w:rPr>
          <w:rFonts w:ascii="Arial" w:hAnsi="Arial" w:cs="Arial"/>
          <w:sz w:val="24"/>
          <w:szCs w:val="24"/>
          <w:lang w:val="ru-RU"/>
        </w:rPr>
      </w:pPr>
      <w:bookmarkStart w:id="2" w:name="_Toc225416923"/>
      <w:r w:rsidRPr="00EE2C6F">
        <w:rPr>
          <w:rFonts w:ascii="Arial" w:hAnsi="Arial" w:cs="Arial"/>
          <w:sz w:val="24"/>
          <w:szCs w:val="24"/>
          <w:lang w:val="ru-RU"/>
        </w:rPr>
        <w:t>1 Область применения</w:t>
      </w:r>
      <w:bookmarkEnd w:id="2"/>
    </w:p>
    <w:p w14:paraId="4FEC7DBB" w14:textId="5E5CDF57" w:rsidR="00F97998" w:rsidRPr="00EE2C6F" w:rsidRDefault="00BD7324" w:rsidP="003304B4">
      <w:pPr>
        <w:autoSpaceDE w:val="0"/>
        <w:autoSpaceDN w:val="0"/>
        <w:adjustRightInd w:val="0"/>
        <w:spacing w:line="360" w:lineRule="auto"/>
        <w:ind w:firstLine="560"/>
        <w:jc w:val="both"/>
        <w:rPr>
          <w:rFonts w:ascii="Arial" w:hAnsi="Arial" w:cs="Arial"/>
        </w:rPr>
      </w:pPr>
      <w:r w:rsidRPr="00EE2C6F">
        <w:rPr>
          <w:rFonts w:ascii="Arial" w:hAnsi="Arial" w:cs="Arial"/>
        </w:rPr>
        <w:t>Настоящий стандарт распространяется на</w:t>
      </w:r>
      <w:r w:rsidR="0046514D" w:rsidRPr="00EE2C6F">
        <w:rPr>
          <w:rFonts w:ascii="Arial" w:hAnsi="Arial" w:cs="Arial"/>
        </w:rPr>
        <w:t xml:space="preserve"> </w:t>
      </w:r>
      <w:r w:rsidR="00CD7F7F" w:rsidRPr="00EE2C6F">
        <w:rPr>
          <w:rFonts w:ascii="Arial" w:hAnsi="Arial" w:cs="Arial"/>
        </w:rPr>
        <w:t>готовый к употреблению</w:t>
      </w:r>
      <w:r w:rsidR="00EE1776" w:rsidRPr="00EE2C6F">
        <w:rPr>
          <w:rFonts w:ascii="Arial" w:hAnsi="Arial" w:cs="Arial"/>
        </w:rPr>
        <w:t xml:space="preserve"> кисломолочный суп-</w:t>
      </w:r>
      <w:r w:rsidR="00CD7F7F" w:rsidRPr="00EE2C6F">
        <w:rPr>
          <w:rFonts w:ascii="Arial" w:hAnsi="Arial" w:cs="Arial"/>
        </w:rPr>
        <w:t xml:space="preserve"> </w:t>
      </w:r>
      <w:proofErr w:type="spellStart"/>
      <w:r w:rsidR="00F97998" w:rsidRPr="00EE2C6F">
        <w:rPr>
          <w:rFonts w:ascii="Arial" w:hAnsi="Arial" w:cs="Arial"/>
        </w:rPr>
        <w:t>танапур</w:t>
      </w:r>
      <w:proofErr w:type="spellEnd"/>
      <w:r w:rsidR="00F97998" w:rsidRPr="00EE2C6F">
        <w:rPr>
          <w:rFonts w:ascii="Arial" w:hAnsi="Arial" w:cs="Arial"/>
        </w:rPr>
        <w:t xml:space="preserve"> (спас) (далее-</w:t>
      </w:r>
      <w:proofErr w:type="spellStart"/>
      <w:r w:rsidR="00921ED2" w:rsidRPr="00EE2C6F">
        <w:rPr>
          <w:rFonts w:ascii="Arial" w:hAnsi="Arial" w:cs="Arial"/>
        </w:rPr>
        <w:t>танапур</w:t>
      </w:r>
      <w:proofErr w:type="spellEnd"/>
      <w:r w:rsidR="00921ED2" w:rsidRPr="00EE2C6F">
        <w:rPr>
          <w:rFonts w:ascii="Arial" w:hAnsi="Arial" w:cs="Arial"/>
        </w:rPr>
        <w:t xml:space="preserve"> (спас)</w:t>
      </w:r>
      <w:r w:rsidR="00B7109A" w:rsidRPr="00EE2C6F">
        <w:rPr>
          <w:rFonts w:ascii="Arial" w:hAnsi="Arial" w:cs="Arial"/>
        </w:rPr>
        <w:t>.</w:t>
      </w:r>
    </w:p>
    <w:p w14:paraId="4BDDACBB" w14:textId="2BF0E8D8" w:rsidR="00B7109A" w:rsidRPr="00EE2C6F" w:rsidRDefault="004C3AA5" w:rsidP="005F7941">
      <w:pPr>
        <w:autoSpaceDE w:val="0"/>
        <w:autoSpaceDN w:val="0"/>
        <w:adjustRightInd w:val="0"/>
        <w:spacing w:line="360" w:lineRule="auto"/>
        <w:ind w:firstLine="560"/>
        <w:jc w:val="both"/>
        <w:rPr>
          <w:rFonts w:ascii="Arial" w:hAnsi="Arial" w:cs="Arial"/>
        </w:rPr>
      </w:pPr>
      <w:proofErr w:type="spellStart"/>
      <w:r w:rsidRPr="00EE2C6F">
        <w:rPr>
          <w:rFonts w:ascii="Arial" w:hAnsi="Arial" w:cs="Arial"/>
        </w:rPr>
        <w:t>Танапур</w:t>
      </w:r>
      <w:proofErr w:type="spellEnd"/>
      <w:r w:rsidRPr="00EE2C6F">
        <w:rPr>
          <w:rFonts w:ascii="Arial" w:hAnsi="Arial" w:cs="Arial"/>
        </w:rPr>
        <w:t xml:space="preserve"> (спас)</w:t>
      </w:r>
      <w:r w:rsidR="0046514D" w:rsidRPr="00EE2C6F">
        <w:rPr>
          <w:rFonts w:ascii="Arial" w:hAnsi="Arial" w:cs="Arial"/>
        </w:rPr>
        <w:t xml:space="preserve"> </w:t>
      </w:r>
      <w:r w:rsidR="00B7109A" w:rsidRPr="00EE2C6F">
        <w:rPr>
          <w:rFonts w:ascii="Arial" w:hAnsi="Arial" w:cs="Arial"/>
        </w:rPr>
        <w:t>изготовлен</w:t>
      </w:r>
      <w:r w:rsidR="00BD7324" w:rsidRPr="00EE2C6F">
        <w:rPr>
          <w:rFonts w:ascii="Arial" w:hAnsi="Arial" w:cs="Arial"/>
        </w:rPr>
        <w:t xml:space="preserve"> из</w:t>
      </w:r>
      <w:r w:rsidR="00F97998" w:rsidRPr="00EE2C6F">
        <w:rPr>
          <w:rFonts w:ascii="Arial" w:hAnsi="Arial" w:cs="Arial"/>
        </w:rPr>
        <w:t xml:space="preserve"> смеси мацони и питьевой воды</w:t>
      </w:r>
      <w:r w:rsidR="00626292" w:rsidRPr="00EE2C6F">
        <w:rPr>
          <w:rFonts w:ascii="Arial" w:hAnsi="Arial" w:cs="Arial"/>
        </w:rPr>
        <w:t>, с добавлением</w:t>
      </w:r>
      <w:r w:rsidRPr="00EE2C6F">
        <w:rPr>
          <w:rFonts w:ascii="Arial" w:hAnsi="Arial" w:cs="Arial"/>
        </w:rPr>
        <w:t xml:space="preserve"> пшеничной крупы или</w:t>
      </w:r>
      <w:r w:rsidR="00626292" w:rsidRPr="00EE2C6F">
        <w:rPr>
          <w:rFonts w:ascii="Arial" w:hAnsi="Arial" w:cs="Arial"/>
        </w:rPr>
        <w:t xml:space="preserve"> риса, </w:t>
      </w:r>
      <w:r w:rsidR="005F7941" w:rsidRPr="00EE2C6F">
        <w:rPr>
          <w:rFonts w:ascii="Arial" w:hAnsi="Arial" w:cs="Arial"/>
        </w:rPr>
        <w:t>а также с добавлением или без добавления овощных компонентов.</w:t>
      </w:r>
    </w:p>
    <w:p w14:paraId="01BEDE52" w14:textId="70C8BC50" w:rsidR="009A2D44" w:rsidRPr="00EE2C6F" w:rsidRDefault="00BD7324" w:rsidP="003304B4">
      <w:pPr>
        <w:autoSpaceDE w:val="0"/>
        <w:autoSpaceDN w:val="0"/>
        <w:adjustRightInd w:val="0"/>
        <w:spacing w:line="360" w:lineRule="auto"/>
        <w:ind w:firstLine="560"/>
        <w:jc w:val="both"/>
        <w:rPr>
          <w:rFonts w:ascii="Arial" w:hAnsi="Arial" w:cs="Arial"/>
        </w:rPr>
      </w:pPr>
      <w:r w:rsidRPr="00EE2C6F">
        <w:rPr>
          <w:rFonts w:ascii="Arial" w:hAnsi="Arial" w:cs="Arial"/>
        </w:rPr>
        <w:t xml:space="preserve"> </w:t>
      </w:r>
      <w:proofErr w:type="spellStart"/>
      <w:r w:rsidR="004C3AA5" w:rsidRPr="00EE2C6F">
        <w:rPr>
          <w:rFonts w:ascii="Arial" w:hAnsi="Arial" w:cs="Arial"/>
        </w:rPr>
        <w:t>Танапур</w:t>
      </w:r>
      <w:proofErr w:type="spellEnd"/>
      <w:r w:rsidR="004C3AA5" w:rsidRPr="00EE2C6F">
        <w:rPr>
          <w:rFonts w:ascii="Arial" w:hAnsi="Arial" w:cs="Arial"/>
        </w:rPr>
        <w:t xml:space="preserve"> (спас) </w:t>
      </w:r>
      <w:r w:rsidR="009A2D44" w:rsidRPr="00EE2C6F">
        <w:rPr>
          <w:rFonts w:ascii="Arial" w:hAnsi="Arial" w:cs="Arial"/>
        </w:rPr>
        <w:t>реализуют фасованными в потребительской упаковке, герметически укупоренными и стерилизованными (пастеризованными) или фасованными способом асептического консервирования.</w:t>
      </w:r>
    </w:p>
    <w:p w14:paraId="60A2A742" w14:textId="26637C49" w:rsidR="00983C73" w:rsidRPr="00EE2C6F" w:rsidRDefault="00983C73" w:rsidP="005075C2">
      <w:pPr>
        <w:pStyle w:val="1"/>
        <w:spacing w:before="240"/>
        <w:ind w:firstLine="561"/>
        <w:jc w:val="left"/>
        <w:rPr>
          <w:rFonts w:ascii="Arial" w:hAnsi="Arial" w:cs="Arial"/>
          <w:sz w:val="24"/>
          <w:szCs w:val="24"/>
          <w:lang w:val="ru-RU"/>
        </w:rPr>
      </w:pPr>
      <w:bookmarkStart w:id="3" w:name="_Toc225416924"/>
      <w:r w:rsidRPr="00EE2C6F">
        <w:rPr>
          <w:rFonts w:ascii="Arial" w:hAnsi="Arial" w:cs="Arial"/>
          <w:sz w:val="24"/>
          <w:szCs w:val="24"/>
          <w:lang w:val="ru-RU"/>
        </w:rPr>
        <w:t>2 Нормативные ссылки</w:t>
      </w:r>
      <w:bookmarkEnd w:id="3"/>
    </w:p>
    <w:p w14:paraId="5AF77CBF" w14:textId="77777777" w:rsidR="00983C73" w:rsidRPr="00EE2C6F" w:rsidRDefault="00983C73" w:rsidP="003304B4">
      <w:pPr>
        <w:tabs>
          <w:tab w:val="left" w:pos="1120"/>
          <w:tab w:val="left" w:pos="140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В настоящем стандарте использованы нормативные ссылки на следующие стандарты:</w:t>
      </w:r>
    </w:p>
    <w:p w14:paraId="63798932" w14:textId="6C2A9B50" w:rsidR="00983C73" w:rsidRPr="00EE2C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8.579 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0A88E8AC" w14:textId="0CA756EB" w:rsidR="00C61298" w:rsidRPr="00EE2C6F" w:rsidRDefault="00C61298"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276</w:t>
      </w:r>
      <w:r w:rsidR="004C3AA5" w:rsidRPr="00EE2C6F">
        <w:rPr>
          <w:rFonts w:ascii="Arial" w:eastAsia="TimesNewRoman" w:hAnsi="Arial" w:cs="Arial"/>
        </w:rPr>
        <w:t xml:space="preserve"> </w:t>
      </w:r>
      <w:r w:rsidRPr="00EE2C6F">
        <w:rPr>
          <w:rFonts w:ascii="Arial" w:eastAsia="TimesNewRoman" w:hAnsi="Arial" w:cs="Arial"/>
        </w:rPr>
        <w:t>Крупа пшеничная (Полтавская, "Артек"). Технические условия</w:t>
      </w:r>
    </w:p>
    <w:p w14:paraId="61A65177" w14:textId="117F955C" w:rsidR="000B3ACE" w:rsidRPr="00EE2C6F" w:rsidRDefault="000B3ACE"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ISO 707</w:t>
      </w:r>
      <w:r w:rsidR="00422737" w:rsidRPr="00EE2C6F">
        <w:rPr>
          <w:rFonts w:ascii="Arial" w:eastAsia="TimesNewRoman" w:hAnsi="Arial" w:cs="Arial"/>
        </w:rPr>
        <w:t xml:space="preserve"> </w:t>
      </w:r>
      <w:r w:rsidRPr="00EE2C6F">
        <w:rPr>
          <w:rFonts w:ascii="Arial" w:eastAsia="TimesNewRoman" w:hAnsi="Arial" w:cs="Arial"/>
        </w:rPr>
        <w:t>Молоко и молочные продукты. Руководство по отбору проб</w:t>
      </w:r>
    </w:p>
    <w:p w14:paraId="74986FCC" w14:textId="2A366C27" w:rsidR="00A34E8F" w:rsidRPr="00EE2C6F" w:rsidRDefault="00A34E8F"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3622 Молоко и молочные продукты. Отбор проб и подготовка их к испытанию</w:t>
      </w:r>
    </w:p>
    <w:p w14:paraId="3B99DB6B" w14:textId="461E9AA8" w:rsidR="004A0AA7" w:rsidRPr="00EE2C6F" w:rsidRDefault="004A0AA7"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3623</w:t>
      </w:r>
      <w:r w:rsidR="00E97233" w:rsidRPr="00EE2C6F">
        <w:rPr>
          <w:rFonts w:ascii="Arial" w:eastAsia="TimesNewRoman" w:hAnsi="Arial" w:cs="Arial"/>
        </w:rPr>
        <w:t xml:space="preserve"> </w:t>
      </w:r>
      <w:r w:rsidRPr="00EE2C6F">
        <w:rPr>
          <w:rFonts w:ascii="Arial" w:eastAsia="TimesNewRoman" w:hAnsi="Arial" w:cs="Arial"/>
        </w:rPr>
        <w:t>Молоко и молочные продукты. Методы определения пастеризации</w:t>
      </w:r>
    </w:p>
    <w:p w14:paraId="20187E55" w14:textId="1EF0E052" w:rsidR="00C61298" w:rsidRPr="00EE2C6F" w:rsidRDefault="0010665D"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3624</w:t>
      </w:r>
      <w:r w:rsidR="004C3AA5" w:rsidRPr="00EE2C6F">
        <w:rPr>
          <w:rFonts w:ascii="Arial" w:eastAsia="TimesNewRoman" w:hAnsi="Arial" w:cs="Arial"/>
        </w:rPr>
        <w:t xml:space="preserve"> </w:t>
      </w:r>
      <w:r w:rsidRPr="00EE2C6F">
        <w:rPr>
          <w:rFonts w:ascii="Arial" w:eastAsia="TimesNewRoman" w:hAnsi="Arial" w:cs="Arial"/>
        </w:rPr>
        <w:t>Молоко и молочные продукты.</w:t>
      </w:r>
      <w:r w:rsidR="00080EDF" w:rsidRPr="00EE2C6F">
        <w:rPr>
          <w:rFonts w:ascii="Arial" w:eastAsia="TimesNewRoman" w:hAnsi="Arial" w:cs="Arial"/>
        </w:rPr>
        <w:t xml:space="preserve"> </w:t>
      </w:r>
      <w:r w:rsidRPr="00EE2C6F">
        <w:rPr>
          <w:rFonts w:ascii="Arial" w:eastAsia="TimesNewRoman" w:hAnsi="Arial" w:cs="Arial"/>
        </w:rPr>
        <w:t>Титриметрические методы определения кислотности</w:t>
      </w:r>
    </w:p>
    <w:p w14:paraId="6995046C" w14:textId="4CACCD9B" w:rsidR="002077EB" w:rsidRPr="00EE2C6F" w:rsidRDefault="002077EB"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3627</w:t>
      </w:r>
      <w:r w:rsidR="004C3AA5" w:rsidRPr="00EE2C6F">
        <w:rPr>
          <w:rFonts w:ascii="Arial" w:eastAsia="TimesNewRoman" w:hAnsi="Arial" w:cs="Arial"/>
        </w:rPr>
        <w:t xml:space="preserve"> </w:t>
      </w:r>
      <w:r w:rsidRPr="00EE2C6F">
        <w:rPr>
          <w:rFonts w:ascii="Arial" w:eastAsia="TimesNewRoman" w:hAnsi="Arial" w:cs="Arial"/>
        </w:rPr>
        <w:t>Молочные продукты. Методы определения хлористого натрия</w:t>
      </w:r>
    </w:p>
    <w:p w14:paraId="474E8721" w14:textId="36FCAB21" w:rsidR="000B3ACE" w:rsidRPr="00EE2C6F" w:rsidRDefault="000B3ACE"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ISO 3890-1</w:t>
      </w:r>
      <w:r w:rsidR="002C6D5C" w:rsidRPr="00EE2C6F">
        <w:rPr>
          <w:rFonts w:ascii="Arial" w:eastAsia="TimesNewRoman" w:hAnsi="Arial" w:cs="Arial"/>
        </w:rPr>
        <w:t xml:space="preserve"> </w:t>
      </w:r>
      <w:r w:rsidRPr="00EE2C6F">
        <w:rPr>
          <w:rFonts w:ascii="Arial" w:eastAsia="TimesNewRoman" w:hAnsi="Arial" w:cs="Arial"/>
        </w:rPr>
        <w:t xml:space="preserve">Молоко и молочные продукты. Определение остаточного содержания </w:t>
      </w:r>
      <w:proofErr w:type="spellStart"/>
      <w:r w:rsidRPr="00EE2C6F">
        <w:rPr>
          <w:rFonts w:ascii="Arial" w:eastAsia="TimesNewRoman" w:hAnsi="Arial" w:cs="Arial"/>
        </w:rPr>
        <w:t>хлороорганических</w:t>
      </w:r>
      <w:proofErr w:type="spellEnd"/>
      <w:r w:rsidRPr="00EE2C6F">
        <w:rPr>
          <w:rFonts w:ascii="Arial" w:eastAsia="TimesNewRoman" w:hAnsi="Arial" w:cs="Arial"/>
        </w:rPr>
        <w:t xml:space="preserve"> соединений (пестицидов). Часть 1. Общие положения и методы экстракции</w:t>
      </w:r>
    </w:p>
    <w:p w14:paraId="43F8B61C" w14:textId="57E5CF21" w:rsidR="000B3ACE" w:rsidRPr="00EE2C6F" w:rsidRDefault="000B3ACE"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lastRenderedPageBreak/>
        <w:t>ГОСТ ISO 3890-2</w:t>
      </w:r>
      <w:r w:rsidRPr="00EE2C6F">
        <w:rPr>
          <w:rFonts w:ascii="Arial" w:eastAsia="TimesNewRoman" w:hAnsi="Arial" w:cs="Arial"/>
        </w:rPr>
        <w:tab/>
        <w:t xml:space="preserve">Молоко и молочные продукты. Определение остаточного содержания </w:t>
      </w:r>
      <w:proofErr w:type="spellStart"/>
      <w:r w:rsidRPr="00EE2C6F">
        <w:rPr>
          <w:rFonts w:ascii="Arial" w:eastAsia="TimesNewRoman" w:hAnsi="Arial" w:cs="Arial"/>
        </w:rPr>
        <w:t>хлороорганических</w:t>
      </w:r>
      <w:proofErr w:type="spellEnd"/>
      <w:r w:rsidRPr="00EE2C6F">
        <w:rPr>
          <w:rFonts w:ascii="Arial" w:eastAsia="TimesNewRoman" w:hAnsi="Arial" w:cs="Arial"/>
        </w:rPr>
        <w:t xml:space="preserve"> соединений (пестицидов). Часть 2. Методы очистки экстракта и подтверждение</w:t>
      </w:r>
    </w:p>
    <w:p w14:paraId="095DF319" w14:textId="2AA2D601" w:rsidR="00983C73" w:rsidRPr="00EE2C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5717.1 Упаковка стеклянная. Банки и бутылки для консервированной пищевой продукции. Общие технические условия</w:t>
      </w:r>
    </w:p>
    <w:p w14:paraId="37217554" w14:textId="61FFC629" w:rsidR="002077EB" w:rsidRPr="00EE2C6F" w:rsidRDefault="002077EB" w:rsidP="003304B4">
      <w:pPr>
        <w:tabs>
          <w:tab w:val="left" w:pos="1120"/>
        </w:tabs>
        <w:autoSpaceDE w:val="0"/>
        <w:autoSpaceDN w:val="0"/>
        <w:adjustRightInd w:val="0"/>
        <w:spacing w:line="360" w:lineRule="auto"/>
        <w:ind w:firstLine="540"/>
        <w:jc w:val="both"/>
        <w:rPr>
          <w:rFonts w:ascii="Arial" w:eastAsia="TimesNewRoman" w:hAnsi="Arial" w:cs="Arial"/>
        </w:rPr>
      </w:pPr>
      <w:r w:rsidRPr="00EE2C6F">
        <w:rPr>
          <w:rFonts w:ascii="Arial" w:eastAsia="TimesNewRoman" w:hAnsi="Arial" w:cs="Arial"/>
        </w:rPr>
        <w:t>ГОСТ 5867</w:t>
      </w:r>
      <w:r w:rsidR="004C3AA5" w:rsidRPr="00EE2C6F">
        <w:rPr>
          <w:rFonts w:ascii="Arial" w:eastAsia="TimesNewRoman" w:hAnsi="Arial" w:cs="Arial"/>
        </w:rPr>
        <w:t xml:space="preserve"> </w:t>
      </w:r>
      <w:r w:rsidRPr="00EE2C6F">
        <w:rPr>
          <w:rFonts w:ascii="Arial" w:eastAsia="TimesNewRoman" w:hAnsi="Arial" w:cs="Arial"/>
        </w:rPr>
        <w:t>Молоко и продукты переработки молока. Методы определения жира</w:t>
      </w:r>
    </w:p>
    <w:p w14:paraId="684BD0ED" w14:textId="5294F254" w:rsidR="00983C73" w:rsidRPr="00EE2C6F" w:rsidRDefault="00983C73" w:rsidP="003304B4">
      <w:pPr>
        <w:tabs>
          <w:tab w:val="left" w:pos="1120"/>
        </w:tabs>
        <w:autoSpaceDE w:val="0"/>
        <w:autoSpaceDN w:val="0"/>
        <w:adjustRightInd w:val="0"/>
        <w:spacing w:line="360" w:lineRule="auto"/>
        <w:ind w:firstLine="540"/>
        <w:jc w:val="both"/>
        <w:rPr>
          <w:rFonts w:ascii="Arial" w:eastAsia="TimesNewRoman" w:hAnsi="Arial" w:cs="Arial"/>
        </w:rPr>
      </w:pPr>
      <w:r w:rsidRPr="00EE2C6F">
        <w:rPr>
          <w:rFonts w:ascii="Arial" w:eastAsia="TimesNewRoman" w:hAnsi="Arial" w:cs="Arial"/>
        </w:rPr>
        <w:t>ГОСТ 5981 Банки и крышки к ним металлические для консервов. Технические условия</w:t>
      </w:r>
    </w:p>
    <w:p w14:paraId="39057ED4" w14:textId="31A02666" w:rsidR="00C61298" w:rsidRPr="00EE2C6F" w:rsidRDefault="00C61298"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ISO 7301 Рис. Технические условия</w:t>
      </w:r>
    </w:p>
    <w:p w14:paraId="0FE39795" w14:textId="126FD847" w:rsidR="000B3ACE" w:rsidRPr="00EE2C6F" w:rsidRDefault="000B3ACE" w:rsidP="003304B4">
      <w:pPr>
        <w:tabs>
          <w:tab w:val="left" w:pos="1120"/>
        </w:tabs>
        <w:autoSpaceDE w:val="0"/>
        <w:autoSpaceDN w:val="0"/>
        <w:adjustRightInd w:val="0"/>
        <w:spacing w:line="360" w:lineRule="auto"/>
        <w:ind w:firstLine="560"/>
        <w:jc w:val="both"/>
        <w:rPr>
          <w:rFonts w:ascii="Arial" w:eastAsia="TimesNewRoman" w:hAnsi="Arial" w:cs="Arial"/>
        </w:rPr>
      </w:pPr>
      <w:bookmarkStart w:id="4" w:name="_Hlk224897179"/>
      <w:r w:rsidRPr="00EE2C6F">
        <w:rPr>
          <w:rFonts w:ascii="Arial" w:eastAsia="TimesNewRoman" w:hAnsi="Arial" w:cs="Arial"/>
        </w:rPr>
        <w:t>ГОСТ ISO/TS 6733</w:t>
      </w:r>
      <w:bookmarkEnd w:id="4"/>
      <w:r w:rsidR="002C6D5C" w:rsidRPr="00EE2C6F">
        <w:rPr>
          <w:rFonts w:ascii="Arial" w:eastAsia="TimesNewRoman" w:hAnsi="Arial" w:cs="Arial"/>
        </w:rPr>
        <w:t xml:space="preserve"> </w:t>
      </w:r>
      <w:r w:rsidRPr="00EE2C6F">
        <w:rPr>
          <w:rFonts w:ascii="Arial" w:eastAsia="TimesNewRoman" w:hAnsi="Arial" w:cs="Arial"/>
        </w:rPr>
        <w:t>Молоко и молочные продукты. Определение содержания свинца. Спектрометрический метод атомной абсорбции с применением графитовой печи</w:t>
      </w:r>
    </w:p>
    <w:p w14:paraId="4706EC67" w14:textId="71E58BBB" w:rsidR="000B3ACE" w:rsidRPr="00EE2C6F" w:rsidRDefault="000B3ACE"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ISO 8260</w:t>
      </w:r>
      <w:r w:rsidR="002C6D5C" w:rsidRPr="00EE2C6F">
        <w:rPr>
          <w:rFonts w:ascii="Arial" w:eastAsia="TimesNewRoman" w:hAnsi="Arial" w:cs="Arial"/>
        </w:rPr>
        <w:t xml:space="preserve"> </w:t>
      </w:r>
      <w:r w:rsidRPr="00EE2C6F">
        <w:rPr>
          <w:rFonts w:ascii="Arial" w:eastAsia="TimesNewRoman" w:hAnsi="Arial" w:cs="Arial"/>
        </w:rPr>
        <w:t>Молоко и молочные продукты. Определение хлорорганических пестицидов и полихлорированных бифенилов. Метод c использованием капиллярной газожидкостной хроматографии с электронно-захватным детектированием</w:t>
      </w:r>
    </w:p>
    <w:p w14:paraId="3F5E84FA" w14:textId="35081071" w:rsidR="00983C73" w:rsidRPr="00EE2C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8756.18 Консервы. Методы определения внешнего вида, герметичности упаковки и состояния внутренней поверхности упаковки</w:t>
      </w:r>
    </w:p>
    <w:p w14:paraId="63D9A4A2" w14:textId="5C8D307D" w:rsidR="00983C73" w:rsidRPr="00EE2C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13830 Соль поваренная пищевая. Общие технические условия</w:t>
      </w:r>
    </w:p>
    <w:p w14:paraId="2F8DC4A7" w14:textId="52869A7C" w:rsidR="00983C73" w:rsidRPr="00EE2C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bookmarkStart w:id="5" w:name="_Hlk224897254"/>
      <w:r w:rsidRPr="00EE2C6F">
        <w:rPr>
          <w:rFonts w:ascii="Arial" w:eastAsia="TimesNewRoman" w:hAnsi="Arial" w:cs="Arial"/>
        </w:rPr>
        <w:t xml:space="preserve">ГОСТ EN 14083 </w:t>
      </w:r>
      <w:bookmarkEnd w:id="5"/>
      <w:r w:rsidRPr="00EE2C6F">
        <w:rPr>
          <w:rFonts w:ascii="Arial" w:eastAsia="TimesNewRoman" w:hAnsi="Arial" w:cs="Arial"/>
        </w:rPr>
        <w:t>Продукты пищевые. Определение следовых элементов. Определение свинца, кадмия, хрома и молибдена с помощью атомно-абсорбционной спектрометрии с атомизацией в графитовой печи с предварительной минерализацией пробы при повышенном давлении</w:t>
      </w:r>
    </w:p>
    <w:p w14:paraId="6CBE006C" w14:textId="46B31EBE" w:rsidR="00983C73" w:rsidRPr="00EE2C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14192 Маркировка грузов</w:t>
      </w:r>
    </w:p>
    <w:p w14:paraId="32939F51" w14:textId="331A21BC" w:rsidR="000B3ACE" w:rsidRPr="00EE2C6F" w:rsidRDefault="000B3ACE"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ISO 14673-1</w:t>
      </w:r>
      <w:r w:rsidRPr="00EE2C6F">
        <w:rPr>
          <w:rFonts w:ascii="Arial" w:eastAsia="TimesNewRoman" w:hAnsi="Arial" w:cs="Arial"/>
        </w:rPr>
        <w:tab/>
        <w:t>Молоко и молочные продукты. Определение содержания нитрата и нитрита.</w:t>
      </w:r>
      <w:r w:rsidR="00867C0D" w:rsidRPr="00EE2C6F">
        <w:rPr>
          <w:rFonts w:ascii="Arial" w:eastAsia="TimesNewRoman" w:hAnsi="Arial" w:cs="Arial"/>
        </w:rPr>
        <w:t xml:space="preserve"> </w:t>
      </w:r>
      <w:r w:rsidRPr="00EE2C6F">
        <w:rPr>
          <w:rFonts w:ascii="Arial" w:eastAsia="TimesNewRoman" w:hAnsi="Arial" w:cs="Arial"/>
        </w:rPr>
        <w:t>Часть 1. Метод с применением восстановления кадмием и спектрометрии</w:t>
      </w:r>
    </w:p>
    <w:p w14:paraId="10DCA1C4" w14:textId="41E13B92" w:rsidR="000B3ACE" w:rsidRPr="00EE2C6F" w:rsidRDefault="000B3ACE"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ISO 14673-2</w:t>
      </w:r>
      <w:r w:rsidRPr="00EE2C6F">
        <w:rPr>
          <w:rFonts w:ascii="Arial" w:eastAsia="TimesNewRoman" w:hAnsi="Arial" w:cs="Arial"/>
        </w:rPr>
        <w:tab/>
        <w:t>Молоко и молочные продукты. Определение содержания нитратов и нитритов. Часть 2. Метод c применением разделения потока (Практический метод)</w:t>
      </w:r>
    </w:p>
    <w:p w14:paraId="557EDE3A" w14:textId="5A92DA2E" w:rsidR="00F368AB" w:rsidRPr="00EE2C6F" w:rsidRDefault="00F368AB"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15844</w:t>
      </w:r>
      <w:r w:rsidRPr="00EE2C6F">
        <w:rPr>
          <w:rFonts w:ascii="Arial" w:eastAsia="TimesNewRoman" w:hAnsi="Arial" w:cs="Arial"/>
        </w:rPr>
        <w:tab/>
        <w:t>Упаковка стеклянная для молока и молочной продукции. Общие технические условия</w:t>
      </w:r>
    </w:p>
    <w:p w14:paraId="529D0393" w14:textId="31A3018A" w:rsidR="009D3404" w:rsidRPr="00EE2C6F" w:rsidRDefault="009D3404"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21816</w:t>
      </w:r>
      <w:r w:rsidR="00422737" w:rsidRPr="00EE2C6F">
        <w:rPr>
          <w:rFonts w:ascii="Arial" w:eastAsia="TimesNewRoman" w:hAnsi="Arial" w:cs="Arial"/>
        </w:rPr>
        <w:t xml:space="preserve"> </w:t>
      </w:r>
      <w:r w:rsidRPr="00EE2C6F">
        <w:rPr>
          <w:rFonts w:ascii="Arial" w:eastAsia="TimesNewRoman" w:hAnsi="Arial" w:cs="Arial"/>
        </w:rPr>
        <w:t>Трава чебреца обмолоченная. Технические условия</w:t>
      </w:r>
    </w:p>
    <w:p w14:paraId="36E98003" w14:textId="77777777" w:rsidR="00B84D23" w:rsidRPr="00EE2C6F" w:rsidRDefault="00B84D23" w:rsidP="00B84D23">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23285 Пакеты транспортные для пищевых продуктов и стеклянной тары. Технические условия</w:t>
      </w:r>
    </w:p>
    <w:p w14:paraId="769183E9" w14:textId="7D6887F7" w:rsidR="004A0AA7" w:rsidRPr="00EE2C6F" w:rsidRDefault="004A0AA7"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23452</w:t>
      </w:r>
      <w:r w:rsidRPr="00EE2C6F">
        <w:rPr>
          <w:rFonts w:ascii="Arial" w:eastAsia="TimesNewRoman" w:hAnsi="Arial" w:cs="Arial"/>
        </w:rPr>
        <w:tab/>
        <w:t>Молоко и молочные продукты. Методы определения остаточных количеств хлорорганических пестицидов</w:t>
      </w:r>
    </w:p>
    <w:p w14:paraId="604865BE" w14:textId="04A709DB" w:rsidR="00B84D23" w:rsidRPr="00EE2C6F" w:rsidRDefault="00B84D2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23768 Листья мяты перечной обмолоченные. Технические условия</w:t>
      </w:r>
    </w:p>
    <w:p w14:paraId="0130FB8B" w14:textId="7C04D410" w:rsidR="00983C73" w:rsidRPr="00EE2C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25749</w:t>
      </w:r>
      <w:r w:rsidR="00F61BB7" w:rsidRPr="00EE2C6F">
        <w:rPr>
          <w:rFonts w:ascii="Arial" w:eastAsia="TimesNewRoman" w:hAnsi="Arial" w:cs="Arial"/>
        </w:rPr>
        <w:t xml:space="preserve">  </w:t>
      </w:r>
      <w:r w:rsidRPr="00EE2C6F">
        <w:rPr>
          <w:rFonts w:ascii="Arial" w:eastAsia="TimesNewRoman" w:hAnsi="Arial" w:cs="Arial"/>
        </w:rPr>
        <w:t xml:space="preserve"> Крышки металлические винтовые. Общие технические условия</w:t>
      </w:r>
    </w:p>
    <w:p w14:paraId="4C400608" w14:textId="37E1C65C" w:rsidR="004F36B3" w:rsidRPr="00EE2C6F" w:rsidRDefault="004F36B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lastRenderedPageBreak/>
        <w:t xml:space="preserve">ГОСТ 25776-2021 Упаковка. Упаковывание сгруппированных единиц продукции в термоусадочную </w:t>
      </w:r>
      <w:r w:rsidR="002770BA" w:rsidRPr="00EE2C6F">
        <w:rPr>
          <w:rFonts w:ascii="Arial" w:eastAsia="TimesNewRoman" w:hAnsi="Arial" w:cs="Arial"/>
        </w:rPr>
        <w:t>плёнку</w:t>
      </w:r>
    </w:p>
    <w:p w14:paraId="1E261B98" w14:textId="00154D38" w:rsidR="00E66636" w:rsidRPr="00EE2C6F" w:rsidRDefault="00E66636"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26574</w:t>
      </w:r>
      <w:r w:rsidR="00004C61" w:rsidRPr="00EE2C6F">
        <w:rPr>
          <w:rFonts w:ascii="Arial" w:eastAsia="TimesNewRoman" w:hAnsi="Arial" w:cs="Arial"/>
        </w:rPr>
        <w:t xml:space="preserve"> </w:t>
      </w:r>
      <w:r w:rsidRPr="00EE2C6F">
        <w:rPr>
          <w:rFonts w:ascii="Arial" w:eastAsia="TimesNewRoman" w:hAnsi="Arial" w:cs="Arial"/>
        </w:rPr>
        <w:t xml:space="preserve">Мука пшеничная хлебопекарная. Технические </w:t>
      </w:r>
      <w:proofErr w:type="spellStart"/>
      <w:r w:rsidRPr="00EE2C6F">
        <w:rPr>
          <w:rFonts w:ascii="Arial" w:eastAsia="TimesNewRoman" w:hAnsi="Arial" w:cs="Arial"/>
        </w:rPr>
        <w:t>услови</w:t>
      </w:r>
      <w:proofErr w:type="spellEnd"/>
    </w:p>
    <w:p w14:paraId="398E03CD" w14:textId="461CF5A2" w:rsidR="004F36B3" w:rsidRPr="00EE2C6F" w:rsidRDefault="004F36B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26663</w:t>
      </w:r>
      <w:r w:rsidRPr="00EE2C6F">
        <w:rPr>
          <w:rFonts w:ascii="Arial" w:eastAsia="TimesNewRoman" w:hAnsi="Arial" w:cs="Arial"/>
        </w:rPr>
        <w:tab/>
        <w:t>Пакеты транспортные. Формирование с применением средств пакетирования. Общие технические требования</w:t>
      </w:r>
    </w:p>
    <w:p w14:paraId="058FE51D" w14:textId="27AD2C6C" w:rsidR="00983C73" w:rsidRPr="00EE2C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26669 Продукты пищевые и вкусовые. Подготовка проб для микробиологических анализов</w:t>
      </w:r>
    </w:p>
    <w:p w14:paraId="7C5540AE" w14:textId="7213ADF2" w:rsidR="00983C73" w:rsidRPr="00EE2C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26670 Продукты пищевые. Методы культивирования микроорганизмов</w:t>
      </w:r>
    </w:p>
    <w:p w14:paraId="7DB76976" w14:textId="36AEDCCD" w:rsidR="00D20A87" w:rsidRPr="00EE2C6F" w:rsidRDefault="00D20A87"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26809.1</w:t>
      </w:r>
      <w:r w:rsidR="0032694A" w:rsidRPr="00EE2C6F">
        <w:rPr>
          <w:rFonts w:ascii="Arial" w:eastAsia="TimesNewRoman" w:hAnsi="Arial" w:cs="Arial"/>
        </w:rPr>
        <w:t xml:space="preserve"> </w:t>
      </w:r>
      <w:r w:rsidRPr="00EE2C6F">
        <w:rPr>
          <w:rFonts w:ascii="Arial" w:eastAsia="TimesNewRoman" w:hAnsi="Arial" w:cs="Arial"/>
        </w:rPr>
        <w:t xml:space="preserve">Молоко и молочная продукция. Правила </w:t>
      </w:r>
      <w:r w:rsidR="00EE2C6F" w:rsidRPr="00EE2C6F">
        <w:rPr>
          <w:rFonts w:ascii="Arial" w:eastAsia="TimesNewRoman" w:hAnsi="Arial" w:cs="Arial"/>
        </w:rPr>
        <w:t>приёмки</w:t>
      </w:r>
      <w:r w:rsidRPr="00EE2C6F">
        <w:rPr>
          <w:rFonts w:ascii="Arial" w:eastAsia="TimesNewRoman" w:hAnsi="Arial" w:cs="Arial"/>
        </w:rPr>
        <w:t xml:space="preserve">, методы отбора и подготовка проб к анализу. Часть 1. Молоко, молочные, молочные составные и </w:t>
      </w:r>
      <w:proofErr w:type="spellStart"/>
      <w:r w:rsidRPr="00EE2C6F">
        <w:rPr>
          <w:rFonts w:ascii="Arial" w:eastAsia="TimesNewRoman" w:hAnsi="Arial" w:cs="Arial"/>
        </w:rPr>
        <w:t>молокосодержащие</w:t>
      </w:r>
      <w:proofErr w:type="spellEnd"/>
      <w:r w:rsidRPr="00EE2C6F">
        <w:rPr>
          <w:rFonts w:ascii="Arial" w:eastAsia="TimesNewRoman" w:hAnsi="Arial" w:cs="Arial"/>
        </w:rPr>
        <w:t xml:space="preserve"> продукты.</w:t>
      </w:r>
    </w:p>
    <w:p w14:paraId="1283EFF3" w14:textId="0495B117" w:rsidR="00983C73" w:rsidRPr="00EE2C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26927 Сырье и продукты пищевые. Методы определения ртути</w:t>
      </w:r>
    </w:p>
    <w:p w14:paraId="6A98FE8A" w14:textId="4C7C8385" w:rsidR="00983C73" w:rsidRPr="00EE2C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26929 Сырье и продукты пищевые. Подготовка проб. Минерализация для определения содержания токсичных элементов</w:t>
      </w:r>
    </w:p>
    <w:p w14:paraId="0A69D5FE" w14:textId="0FED0EB3" w:rsidR="00983C73" w:rsidRPr="00EE2C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26930 Сырье и продукты пищевые. Метод определения мышьяка</w:t>
      </w:r>
    </w:p>
    <w:p w14:paraId="19432D4B" w14:textId="39854F28" w:rsidR="00983C73" w:rsidRPr="00EE2C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26932 Сырье и продукты пищевые. Методы определения свинца</w:t>
      </w:r>
    </w:p>
    <w:p w14:paraId="412D5CAE" w14:textId="1829DC56" w:rsidR="00983C73" w:rsidRPr="00EE2C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26933 Сырье и продукты пищевые. Методы определения кадмия</w:t>
      </w:r>
    </w:p>
    <w:p w14:paraId="04494F2A" w14:textId="772734AD" w:rsidR="00983C73" w:rsidRPr="00EE2C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26935 Продукты пищевые консервированные. Метод определения олова</w:t>
      </w:r>
    </w:p>
    <w:p w14:paraId="7EEAADAA" w14:textId="529B94AF" w:rsidR="008D00EA" w:rsidRPr="00EE2C6F" w:rsidRDefault="008D00EA"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29055 Пряности. Кориандр. Технические условия</w:t>
      </w:r>
    </w:p>
    <w:p w14:paraId="183B309B" w14:textId="0D37D5D6" w:rsidR="00983C73" w:rsidRPr="00EE2C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30178 Сырье и продукты пищевые. Атомно-абсорбционный метод определения токсичных элементов</w:t>
      </w:r>
    </w:p>
    <w:p w14:paraId="58653620" w14:textId="227E8E23" w:rsidR="00983C73" w:rsidRPr="00EE2C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30425 Консервы. Метод определения промышленной стерильности</w:t>
      </w:r>
    </w:p>
    <w:p w14:paraId="3DDA54A0" w14:textId="7E0B2D00" w:rsidR="00983C73" w:rsidRPr="00EE2C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30538 Продукты пищевые. Методика определения токсичных элементов атомно-эмиссионным методом</w:t>
      </w:r>
    </w:p>
    <w:p w14:paraId="51821AF3" w14:textId="321CE078" w:rsidR="005D0903" w:rsidRPr="00EE2C6F" w:rsidRDefault="005D090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30711</w:t>
      </w:r>
      <w:r w:rsidRPr="00EE2C6F">
        <w:rPr>
          <w:rFonts w:ascii="Arial" w:eastAsia="TimesNewRoman" w:hAnsi="Arial" w:cs="Arial"/>
        </w:rPr>
        <w:tab/>
        <w:t>Продукты пищевые. Методы выявления и определения содержания афлатоксинов В</w:t>
      </w:r>
      <w:r w:rsidRPr="00EE2C6F">
        <w:rPr>
          <w:rFonts w:ascii="Arial" w:eastAsia="TimesNewRoman" w:hAnsi="Arial" w:cs="Arial"/>
          <w:vertAlign w:val="subscript"/>
        </w:rPr>
        <w:t>1</w:t>
      </w:r>
      <w:r w:rsidRPr="00EE2C6F">
        <w:rPr>
          <w:rFonts w:ascii="Arial" w:eastAsia="TimesNewRoman" w:hAnsi="Arial" w:cs="Arial"/>
        </w:rPr>
        <w:t xml:space="preserve"> и М</w:t>
      </w:r>
      <w:r w:rsidRPr="00EE2C6F">
        <w:rPr>
          <w:rFonts w:ascii="Arial" w:eastAsia="TimesNewRoman" w:hAnsi="Arial" w:cs="Arial"/>
          <w:vertAlign w:val="subscript"/>
        </w:rPr>
        <w:t>1</w:t>
      </w:r>
    </w:p>
    <w:p w14:paraId="28AB86CE" w14:textId="0516B7B6" w:rsidR="00F31BB2" w:rsidRDefault="00F31BB2" w:rsidP="003304B4">
      <w:pPr>
        <w:tabs>
          <w:tab w:val="left" w:pos="1120"/>
        </w:tabs>
        <w:autoSpaceDE w:val="0"/>
        <w:autoSpaceDN w:val="0"/>
        <w:adjustRightInd w:val="0"/>
        <w:spacing w:line="360" w:lineRule="auto"/>
        <w:ind w:firstLine="560"/>
        <w:jc w:val="both"/>
        <w:rPr>
          <w:rFonts w:ascii="Arial" w:eastAsia="TimesNewRoman" w:hAnsi="Arial" w:cs="Arial"/>
        </w:rPr>
      </w:pPr>
      <w:r w:rsidRPr="00F31BB2">
        <w:rPr>
          <w:rFonts w:ascii="Arial" w:eastAsia="TimesNewRoman" w:hAnsi="Arial" w:cs="Arial"/>
        </w:rPr>
        <w:t>ГОСТ 31452</w:t>
      </w:r>
      <w:r w:rsidRPr="00F31BB2">
        <w:rPr>
          <w:rFonts w:ascii="Arial" w:eastAsia="TimesNewRoman" w:hAnsi="Arial" w:cs="Arial"/>
        </w:rPr>
        <w:tab/>
        <w:t>Сметана. Технические условия</w:t>
      </w:r>
    </w:p>
    <w:p w14:paraId="29732111" w14:textId="18EF2001" w:rsidR="004A0AA7" w:rsidRPr="00EE2C6F" w:rsidRDefault="004A0AA7"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31502</w:t>
      </w:r>
      <w:r w:rsidRPr="00EE2C6F">
        <w:rPr>
          <w:rFonts w:ascii="Arial" w:eastAsia="TimesNewRoman" w:hAnsi="Arial" w:cs="Arial"/>
        </w:rPr>
        <w:tab/>
        <w:t>Молоко и молочные продукты. Микробиологические методы определения наличия антибиотиков</w:t>
      </w:r>
    </w:p>
    <w:p w14:paraId="446DB4AA" w14:textId="77777777" w:rsidR="004740B0" w:rsidRPr="00EE2C6F" w:rsidRDefault="004740B0" w:rsidP="004740B0">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31628 Продукты пищевые и продовольственное сырье. Инверсионно-</w:t>
      </w:r>
      <w:proofErr w:type="spellStart"/>
      <w:r w:rsidRPr="00EE2C6F">
        <w:rPr>
          <w:rFonts w:ascii="Arial" w:eastAsia="TimesNewRoman" w:hAnsi="Arial" w:cs="Arial"/>
        </w:rPr>
        <w:t>вольтамперометрический</w:t>
      </w:r>
      <w:proofErr w:type="spellEnd"/>
      <w:r w:rsidRPr="00EE2C6F">
        <w:rPr>
          <w:rFonts w:ascii="Arial" w:eastAsia="TimesNewRoman" w:hAnsi="Arial" w:cs="Arial"/>
        </w:rPr>
        <w:t xml:space="preserve"> метод определения массовой концентрации мышьяка</w:t>
      </w:r>
    </w:p>
    <w:p w14:paraId="33898852" w14:textId="77777777" w:rsidR="00004C61" w:rsidRPr="00EE2C6F" w:rsidRDefault="00004C61"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31654</w:t>
      </w:r>
      <w:r w:rsidRPr="00EE2C6F">
        <w:rPr>
          <w:rFonts w:ascii="Arial" w:eastAsia="TimesNewRoman" w:hAnsi="Arial" w:cs="Arial"/>
        </w:rPr>
        <w:tab/>
        <w:t>Яйца куриные пищевые. Технические условия</w:t>
      </w:r>
    </w:p>
    <w:p w14:paraId="327E4382" w14:textId="4D493715" w:rsidR="00983C73" w:rsidRPr="00EE2C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31671 Продукты пищевые. Определение следовых элементов. Подготовка проб методом минерализации при повышенном давлении</w:t>
      </w:r>
    </w:p>
    <w:p w14:paraId="0CD30E07" w14:textId="59C92496" w:rsidR="00872394" w:rsidRPr="00EE2C6F" w:rsidRDefault="00872394"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lastRenderedPageBreak/>
        <w:t>ГОСТ 31691</w:t>
      </w:r>
      <w:r w:rsidRPr="00EE2C6F">
        <w:rPr>
          <w:rFonts w:ascii="Arial" w:eastAsia="TimesNewRoman" w:hAnsi="Arial" w:cs="Arial"/>
        </w:rPr>
        <w:tab/>
        <w:t xml:space="preserve">Зерно и продукты его переработки. Определение содержания </w:t>
      </w:r>
      <w:proofErr w:type="spellStart"/>
      <w:r w:rsidRPr="00EE2C6F">
        <w:rPr>
          <w:rFonts w:ascii="Arial" w:eastAsia="TimesNewRoman" w:hAnsi="Arial" w:cs="Arial"/>
        </w:rPr>
        <w:t>зеараленона</w:t>
      </w:r>
      <w:proofErr w:type="spellEnd"/>
      <w:r w:rsidRPr="00EE2C6F">
        <w:rPr>
          <w:rFonts w:ascii="Arial" w:eastAsia="TimesNewRoman" w:hAnsi="Arial" w:cs="Arial"/>
        </w:rPr>
        <w:t xml:space="preserve"> методом высокоэффективной хроматографии</w:t>
      </w:r>
    </w:p>
    <w:p w14:paraId="30F0AB18" w14:textId="17A658FC" w:rsidR="00983C73" w:rsidRPr="00EE2C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31707 Продукты пищевые. Определение следовых элементов. Определение общего мышьяка и селена методом атомно-абсорбционной спектрометрии с генерацией гидридов с предварительной минерализацией пробы под давлением</w:t>
      </w:r>
    </w:p>
    <w:p w14:paraId="26D21640" w14:textId="77777777" w:rsidR="00A208B5" w:rsidRPr="00EE2C6F" w:rsidRDefault="00A208B5" w:rsidP="00A208B5">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31903</w:t>
      </w:r>
      <w:r w:rsidRPr="00EE2C6F">
        <w:rPr>
          <w:rFonts w:ascii="Arial" w:eastAsia="TimesNewRoman" w:hAnsi="Arial" w:cs="Arial"/>
        </w:rPr>
        <w:tab/>
        <w:t>Продукты пищевые. Экспресс-метод определения антибиотиков</w:t>
      </w:r>
    </w:p>
    <w:p w14:paraId="64AC5610" w14:textId="77777777" w:rsidR="00A208B5" w:rsidRPr="00EE2C6F" w:rsidRDefault="00A208B5" w:rsidP="00A208B5">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31904 Продукты пищевые. Методы отбора проб для микробиологических испытаний</w:t>
      </w:r>
    </w:p>
    <w:p w14:paraId="0B065A6C" w14:textId="6ED938CE" w:rsidR="007123D8" w:rsidRPr="00EE2C6F" w:rsidRDefault="007123D8"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32161</w:t>
      </w:r>
      <w:r w:rsidR="00E97233" w:rsidRPr="00EE2C6F">
        <w:rPr>
          <w:rFonts w:ascii="Arial" w:eastAsia="TimesNewRoman" w:hAnsi="Arial" w:cs="Arial"/>
        </w:rPr>
        <w:t xml:space="preserve"> </w:t>
      </w:r>
      <w:r w:rsidRPr="00EE2C6F">
        <w:rPr>
          <w:rFonts w:ascii="Arial" w:eastAsia="TimesNewRoman" w:hAnsi="Arial" w:cs="Arial"/>
        </w:rPr>
        <w:t>Продукты пищевые. Метод определения содержания цезия Cs-137</w:t>
      </w:r>
    </w:p>
    <w:p w14:paraId="74FA31D3" w14:textId="2A2E8147" w:rsidR="007123D8" w:rsidRPr="00EE2C6F" w:rsidRDefault="007123D8"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32163</w:t>
      </w:r>
      <w:r w:rsidR="00E97233" w:rsidRPr="00EE2C6F">
        <w:rPr>
          <w:rFonts w:ascii="Arial" w:eastAsia="TimesNewRoman" w:hAnsi="Arial" w:cs="Arial"/>
        </w:rPr>
        <w:t xml:space="preserve"> </w:t>
      </w:r>
      <w:r w:rsidRPr="00EE2C6F">
        <w:rPr>
          <w:rFonts w:ascii="Arial" w:eastAsia="TimesNewRoman" w:hAnsi="Arial" w:cs="Arial"/>
        </w:rPr>
        <w:t>Продукты пищевые. Метод определения содержания стронция Sr-90</w:t>
      </w:r>
    </w:p>
    <w:p w14:paraId="52114E27" w14:textId="4D38DC10" w:rsidR="00DE6938" w:rsidRPr="00EE2C6F" w:rsidRDefault="00DE6938"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32164</w:t>
      </w:r>
      <w:r w:rsidR="00E97233" w:rsidRPr="00EE2C6F">
        <w:rPr>
          <w:rFonts w:ascii="Arial" w:eastAsia="TimesNewRoman" w:hAnsi="Arial" w:cs="Arial"/>
        </w:rPr>
        <w:t xml:space="preserve"> </w:t>
      </w:r>
      <w:r w:rsidRPr="00EE2C6F">
        <w:rPr>
          <w:rFonts w:ascii="Arial" w:eastAsia="TimesNewRoman" w:hAnsi="Arial" w:cs="Arial"/>
        </w:rPr>
        <w:t>Продукты пищевые. Метод отбора проб для определения стронция Sr-90 и цезия Cs-137</w:t>
      </w:r>
    </w:p>
    <w:p w14:paraId="6DD591D7" w14:textId="77777777" w:rsidR="00A208B5" w:rsidRPr="00EE2C6F" w:rsidRDefault="00A208B5" w:rsidP="00A208B5">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32219 Молоко и молочные продукты. Иммуноферментные методы определения наличия антибиотиков</w:t>
      </w:r>
    </w:p>
    <w:p w14:paraId="5F367CB9" w14:textId="355ED67C" w:rsidR="00EE4060" w:rsidRPr="00EE2C6F" w:rsidRDefault="00EE4060"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32257 Молоко и молочная продукция. Метод определения нитратов и нитритов</w:t>
      </w:r>
    </w:p>
    <w:p w14:paraId="3BF7BF2E" w14:textId="664E26E1" w:rsidR="004A5398" w:rsidRPr="00EE2C6F" w:rsidRDefault="004A5398"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32261</w:t>
      </w:r>
      <w:r w:rsidR="00E97233" w:rsidRPr="00EE2C6F">
        <w:rPr>
          <w:rFonts w:ascii="Arial" w:eastAsia="TimesNewRoman" w:hAnsi="Arial" w:cs="Arial"/>
        </w:rPr>
        <w:t xml:space="preserve"> </w:t>
      </w:r>
      <w:r w:rsidRPr="00EE2C6F">
        <w:rPr>
          <w:rFonts w:ascii="Arial" w:eastAsia="TimesNewRoman" w:hAnsi="Arial" w:cs="Arial"/>
        </w:rPr>
        <w:t>Масло сливочное. Технические условия</w:t>
      </w:r>
    </w:p>
    <w:p w14:paraId="2B9D2ABB" w14:textId="20A4579E" w:rsidR="004E224F" w:rsidRPr="00EE2C6F" w:rsidRDefault="004E224F"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32788</w:t>
      </w:r>
      <w:r w:rsidR="00E97233" w:rsidRPr="00EE2C6F">
        <w:rPr>
          <w:rFonts w:ascii="Arial" w:eastAsia="TimesNewRoman" w:hAnsi="Arial" w:cs="Arial"/>
        </w:rPr>
        <w:t xml:space="preserve"> </w:t>
      </w:r>
      <w:r w:rsidRPr="00EE2C6F">
        <w:rPr>
          <w:rFonts w:ascii="Arial" w:eastAsia="TimesNewRoman" w:hAnsi="Arial" w:cs="Arial"/>
        </w:rPr>
        <w:t>Кориандр свежий (кинза) - зелень. Технические условия</w:t>
      </w:r>
    </w:p>
    <w:p w14:paraId="0CA5D09D" w14:textId="77777777" w:rsidR="00A208B5" w:rsidRPr="00EE2C6F" w:rsidRDefault="00A208B5" w:rsidP="00A208B5">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32901 Молоко и молочная продукция. Методы микробиологического анализа</w:t>
      </w:r>
    </w:p>
    <w:p w14:paraId="2B7C9187" w14:textId="3BC333BB" w:rsidR="00A7236F" w:rsidRPr="00EE2C6F" w:rsidRDefault="00A7236F"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33303</w:t>
      </w:r>
      <w:r w:rsidR="00E97233" w:rsidRPr="00EE2C6F">
        <w:rPr>
          <w:rFonts w:ascii="Arial" w:eastAsia="TimesNewRoman" w:hAnsi="Arial" w:cs="Arial"/>
        </w:rPr>
        <w:t xml:space="preserve"> </w:t>
      </w:r>
      <w:r w:rsidRPr="00EE2C6F">
        <w:rPr>
          <w:rFonts w:ascii="Arial" w:eastAsia="TimesNewRoman" w:hAnsi="Arial" w:cs="Arial"/>
        </w:rPr>
        <w:t>Продукты пищевые. Методы отбора проб для определения микотоксинов</w:t>
      </w:r>
    </w:p>
    <w:p w14:paraId="4C970CA6" w14:textId="477D42E8" w:rsidR="00077432" w:rsidRPr="00EE2C6F" w:rsidRDefault="00077432"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33416</w:t>
      </w:r>
      <w:r w:rsidR="00772563" w:rsidRPr="00EE2C6F">
        <w:rPr>
          <w:rFonts w:ascii="Arial" w:eastAsia="TimesNewRoman" w:hAnsi="Arial" w:cs="Arial"/>
        </w:rPr>
        <w:t xml:space="preserve"> </w:t>
      </w:r>
      <w:r w:rsidRPr="00EE2C6F">
        <w:rPr>
          <w:rFonts w:ascii="Arial" w:eastAsia="TimesNewRoman" w:hAnsi="Arial" w:cs="Arial"/>
        </w:rPr>
        <w:t>Крышки металлические обкатные. Общие технические условия</w:t>
      </w:r>
    </w:p>
    <w:p w14:paraId="0CB1DEFA" w14:textId="4400C97B" w:rsidR="00E479CC" w:rsidRPr="00EE2C6F" w:rsidRDefault="00E479CC"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w:t>
      </w:r>
      <w:r w:rsidR="00A50122" w:rsidRPr="00EE2C6F">
        <w:rPr>
          <w:rFonts w:ascii="Arial" w:eastAsia="TimesNewRoman" w:hAnsi="Arial" w:cs="Arial"/>
        </w:rPr>
        <w:t xml:space="preserve"> </w:t>
      </w:r>
      <w:r w:rsidRPr="00EE2C6F">
        <w:rPr>
          <w:rFonts w:ascii="Arial" w:eastAsia="TimesNewRoman" w:hAnsi="Arial" w:cs="Arial"/>
        </w:rPr>
        <w:t>32587</w:t>
      </w:r>
      <w:r w:rsidR="0061092F" w:rsidRPr="00EE2C6F">
        <w:rPr>
          <w:rFonts w:ascii="Arial" w:eastAsia="TimesNewRoman" w:hAnsi="Arial" w:cs="Arial"/>
        </w:rPr>
        <w:t xml:space="preserve"> </w:t>
      </w:r>
      <w:r w:rsidRPr="00EE2C6F">
        <w:rPr>
          <w:rFonts w:ascii="Arial" w:eastAsia="TimesNewRoman" w:hAnsi="Arial" w:cs="Arial"/>
        </w:rPr>
        <w:t xml:space="preserve">Зерно и продукты его переработки, комбикорма. Определение </w:t>
      </w:r>
      <w:proofErr w:type="spellStart"/>
      <w:r w:rsidRPr="00EE2C6F">
        <w:rPr>
          <w:rFonts w:ascii="Arial" w:eastAsia="TimesNewRoman" w:hAnsi="Arial" w:cs="Arial"/>
        </w:rPr>
        <w:t>охратоксина</w:t>
      </w:r>
      <w:proofErr w:type="spellEnd"/>
      <w:r w:rsidRPr="00EE2C6F">
        <w:rPr>
          <w:rFonts w:ascii="Arial" w:eastAsia="TimesNewRoman" w:hAnsi="Arial" w:cs="Arial"/>
        </w:rPr>
        <w:t xml:space="preserve"> А методом высокоэффективной жидкостной хроматографии</w:t>
      </w:r>
    </w:p>
    <w:p w14:paraId="1B02E6AB" w14:textId="262945F0" w:rsidR="00A16615" w:rsidRPr="00EE2C6F" w:rsidRDefault="00A16615"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33601</w:t>
      </w:r>
      <w:r w:rsidRPr="00EE2C6F">
        <w:rPr>
          <w:rFonts w:ascii="Arial" w:eastAsia="TimesNewRoman" w:hAnsi="Arial" w:cs="Arial"/>
        </w:rPr>
        <w:tab/>
        <w:t>Молоко и молочная продукция. Экспресс метод определения афлатоксина М</w:t>
      </w:r>
      <w:r w:rsidRPr="00EE2C6F">
        <w:rPr>
          <w:rFonts w:ascii="Arial" w:eastAsia="TimesNewRoman" w:hAnsi="Arial" w:cs="Arial"/>
          <w:vertAlign w:val="subscript"/>
        </w:rPr>
        <w:t>1</w:t>
      </w:r>
    </w:p>
    <w:p w14:paraId="5985ACBB" w14:textId="711DEE79" w:rsidR="00872394" w:rsidRPr="00EE2C6F" w:rsidRDefault="00872394"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33682</w:t>
      </w:r>
      <w:r w:rsidRPr="00EE2C6F">
        <w:rPr>
          <w:rFonts w:ascii="Arial" w:eastAsia="TimesNewRoman" w:hAnsi="Arial" w:cs="Arial"/>
        </w:rPr>
        <w:tab/>
        <w:t>Продукты пищевые. Определение Т-2 токсина хроматографическим методом</w:t>
      </w:r>
    </w:p>
    <w:p w14:paraId="2FE8E3E6" w14:textId="1A19595B" w:rsidR="00983C73" w:rsidRPr="00EE2C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w:t>
      </w:r>
      <w:r w:rsidR="009F6D78" w:rsidRPr="00EE2C6F">
        <w:rPr>
          <w:rFonts w:ascii="Arial" w:eastAsia="TimesNewRoman" w:hAnsi="Arial" w:cs="Arial"/>
        </w:rPr>
        <w:t xml:space="preserve"> </w:t>
      </w:r>
      <w:r w:rsidRPr="00EE2C6F">
        <w:rPr>
          <w:rFonts w:ascii="Arial" w:eastAsia="TimesNewRoman" w:hAnsi="Arial" w:cs="Arial"/>
        </w:rPr>
        <w:t>33824</w:t>
      </w:r>
      <w:r w:rsidR="00E97233" w:rsidRPr="00EE2C6F">
        <w:rPr>
          <w:rFonts w:ascii="Arial" w:eastAsia="TimesNewRoman" w:hAnsi="Arial" w:cs="Arial"/>
        </w:rPr>
        <w:t xml:space="preserve"> </w:t>
      </w:r>
      <w:r w:rsidRPr="00EE2C6F">
        <w:rPr>
          <w:rFonts w:ascii="Arial" w:eastAsia="TimesNewRoman" w:hAnsi="Arial" w:cs="Arial"/>
        </w:rPr>
        <w:t>Продукты пищевые и продовольственное сырье. Инверсионно-</w:t>
      </w:r>
      <w:proofErr w:type="spellStart"/>
      <w:r w:rsidRPr="00EE2C6F">
        <w:rPr>
          <w:rFonts w:ascii="Arial" w:eastAsia="TimesNewRoman" w:hAnsi="Arial" w:cs="Arial"/>
        </w:rPr>
        <w:t>вольтамперометрический</w:t>
      </w:r>
      <w:proofErr w:type="spellEnd"/>
      <w:r w:rsidRPr="00EE2C6F">
        <w:rPr>
          <w:rFonts w:ascii="Arial" w:eastAsia="TimesNewRoman" w:hAnsi="Arial" w:cs="Arial"/>
        </w:rPr>
        <w:t xml:space="preserve"> метод определения содержания токсичных элементов (кадмия, свинца, меди и цинка)</w:t>
      </w:r>
    </w:p>
    <w:p w14:paraId="70F07A0B" w14:textId="45693005" w:rsidR="00A16615" w:rsidRPr="00EE2C6F" w:rsidRDefault="00A16615"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34049</w:t>
      </w:r>
      <w:r w:rsidRPr="00EE2C6F">
        <w:rPr>
          <w:rFonts w:ascii="Arial" w:eastAsia="TimesNewRoman" w:hAnsi="Arial" w:cs="Arial"/>
        </w:rPr>
        <w:tab/>
        <w:t>Молоко и кисломолочные продукты. Определение содержания афлатоксина М</w:t>
      </w:r>
      <w:r w:rsidRPr="00EE2C6F">
        <w:rPr>
          <w:rFonts w:ascii="Arial" w:eastAsia="TimesNewRoman" w:hAnsi="Arial" w:cs="Arial"/>
          <w:vertAlign w:val="subscript"/>
        </w:rPr>
        <w:t>1</w:t>
      </w:r>
      <w:r w:rsidRPr="00EE2C6F">
        <w:rPr>
          <w:rFonts w:ascii="Arial" w:eastAsia="TimesNewRoman" w:hAnsi="Arial" w:cs="Arial"/>
        </w:rPr>
        <w:t xml:space="preserve"> методом высокоэффективной жидкостной хроматографии с </w:t>
      </w:r>
      <w:proofErr w:type="spellStart"/>
      <w:r w:rsidRPr="00EE2C6F">
        <w:rPr>
          <w:rFonts w:ascii="Arial" w:eastAsia="TimesNewRoman" w:hAnsi="Arial" w:cs="Arial"/>
        </w:rPr>
        <w:t>флуориметрическим</w:t>
      </w:r>
      <w:proofErr w:type="spellEnd"/>
      <w:r w:rsidRPr="00EE2C6F">
        <w:rPr>
          <w:rFonts w:ascii="Arial" w:eastAsia="TimesNewRoman" w:hAnsi="Arial" w:cs="Arial"/>
        </w:rPr>
        <w:t xml:space="preserve"> (</w:t>
      </w:r>
      <w:proofErr w:type="spellStart"/>
      <w:r w:rsidRPr="00EE2C6F">
        <w:rPr>
          <w:rFonts w:ascii="Arial" w:eastAsia="TimesNewRoman" w:hAnsi="Arial" w:cs="Arial"/>
        </w:rPr>
        <w:t>спектрофлуориметрическим</w:t>
      </w:r>
      <w:proofErr w:type="spellEnd"/>
      <w:r w:rsidRPr="00EE2C6F">
        <w:rPr>
          <w:rFonts w:ascii="Arial" w:eastAsia="TimesNewRoman" w:hAnsi="Arial" w:cs="Arial"/>
        </w:rPr>
        <w:t>) детектированием</w:t>
      </w:r>
    </w:p>
    <w:p w14:paraId="6C23B2E5" w14:textId="0A516DDD" w:rsidR="00CA493E" w:rsidRPr="00EE2C6F" w:rsidRDefault="00CA493E"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34214</w:t>
      </w:r>
      <w:r w:rsidR="00E97233" w:rsidRPr="00EE2C6F">
        <w:rPr>
          <w:rFonts w:ascii="Arial" w:eastAsia="TimesNewRoman" w:hAnsi="Arial" w:cs="Arial"/>
        </w:rPr>
        <w:t xml:space="preserve"> </w:t>
      </w:r>
      <w:r w:rsidRPr="00EE2C6F">
        <w:rPr>
          <w:rFonts w:ascii="Arial" w:eastAsia="TimesNewRoman" w:hAnsi="Arial" w:cs="Arial"/>
        </w:rPr>
        <w:t xml:space="preserve">Лук свежий </w:t>
      </w:r>
      <w:r w:rsidR="00F94BE2" w:rsidRPr="00EE2C6F">
        <w:rPr>
          <w:rFonts w:ascii="Arial" w:eastAsia="TimesNewRoman" w:hAnsi="Arial" w:cs="Arial"/>
        </w:rPr>
        <w:t>зелёный</w:t>
      </w:r>
      <w:r w:rsidRPr="00EE2C6F">
        <w:rPr>
          <w:rFonts w:ascii="Arial" w:eastAsia="TimesNewRoman" w:hAnsi="Arial" w:cs="Arial"/>
        </w:rPr>
        <w:t>. Технические условия</w:t>
      </w:r>
    </w:p>
    <w:p w14:paraId="2C7E612D" w14:textId="71D9EEDE" w:rsidR="00D71A91" w:rsidRPr="00EE2C6F" w:rsidRDefault="00D71A91"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34306</w:t>
      </w:r>
      <w:r w:rsidR="00E97233" w:rsidRPr="00EE2C6F">
        <w:rPr>
          <w:rFonts w:ascii="Arial" w:eastAsia="TimesNewRoman" w:hAnsi="Arial" w:cs="Arial"/>
        </w:rPr>
        <w:t xml:space="preserve"> </w:t>
      </w:r>
      <w:r w:rsidRPr="00EE2C6F">
        <w:rPr>
          <w:rFonts w:ascii="Arial" w:eastAsia="TimesNewRoman" w:hAnsi="Arial" w:cs="Arial"/>
        </w:rPr>
        <w:t>Лук репчатый свежий. Технические условия</w:t>
      </w:r>
    </w:p>
    <w:p w14:paraId="65418D26" w14:textId="64F3C4C5" w:rsidR="0049398B" w:rsidRPr="00EE2C6F" w:rsidRDefault="0049398B" w:rsidP="00804953">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lastRenderedPageBreak/>
        <w:t>ГОСТ 34449</w:t>
      </w:r>
      <w:r w:rsidRPr="00EE2C6F">
        <w:rPr>
          <w:rFonts w:ascii="Arial" w:eastAsia="TimesNewRoman" w:hAnsi="Arial" w:cs="Arial"/>
        </w:rPr>
        <w:tab/>
        <w:t>Продукты пищевые, продовольственное сырье, корма, кормовые добавки. Определение массовой доли диоксинов методом хромато-масс-спектрометрии высокого разрешения</w:t>
      </w:r>
    </w:p>
    <w:p w14:paraId="341C9EF7" w14:textId="3F8826B4" w:rsidR="00804953" w:rsidRPr="00EE2C6F" w:rsidRDefault="00804953" w:rsidP="00804953">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34570</w:t>
      </w:r>
      <w:r w:rsidR="00505384" w:rsidRPr="00EE2C6F">
        <w:rPr>
          <w:rFonts w:ascii="Arial" w:eastAsia="TimesNewRoman" w:hAnsi="Arial" w:cs="Arial"/>
        </w:rPr>
        <w:t xml:space="preserve"> </w:t>
      </w:r>
      <w:r w:rsidRPr="00EE2C6F">
        <w:rPr>
          <w:rFonts w:ascii="Arial" w:eastAsia="TimesNewRoman" w:hAnsi="Arial" w:cs="Arial"/>
        </w:rPr>
        <w:t>Фрукты, овощи и продукты их переработки. Потенциометрический метод определения нитратов</w:t>
      </w:r>
    </w:p>
    <w:p w14:paraId="6CE83419" w14:textId="4AFD2049" w:rsidR="00A7236F" w:rsidRPr="00EE2C6F" w:rsidRDefault="00A7236F" w:rsidP="003304B4">
      <w:pPr>
        <w:tabs>
          <w:tab w:val="left" w:pos="1120"/>
        </w:tabs>
        <w:autoSpaceDE w:val="0"/>
        <w:autoSpaceDN w:val="0"/>
        <w:adjustRightInd w:val="0"/>
        <w:spacing w:line="360" w:lineRule="auto"/>
        <w:ind w:firstLine="560"/>
        <w:jc w:val="both"/>
        <w:rPr>
          <w:rFonts w:ascii="Arial" w:eastAsia="TimesNewRoman" w:hAnsi="Arial" w:cs="Arial"/>
        </w:rPr>
      </w:pPr>
      <w:r w:rsidRPr="00EE2C6F">
        <w:rPr>
          <w:rFonts w:ascii="Arial" w:eastAsia="TimesNewRoman" w:hAnsi="Arial" w:cs="Arial"/>
        </w:rPr>
        <w:t>ГОСТ 34668</w:t>
      </w:r>
      <w:r w:rsidR="00E97233" w:rsidRPr="00EE2C6F">
        <w:rPr>
          <w:rFonts w:ascii="Arial" w:eastAsia="TimesNewRoman" w:hAnsi="Arial" w:cs="Arial"/>
        </w:rPr>
        <w:t xml:space="preserve"> </w:t>
      </w:r>
      <w:r w:rsidRPr="00EE2C6F">
        <w:rPr>
          <w:rFonts w:ascii="Arial" w:eastAsia="TimesNewRoman" w:hAnsi="Arial" w:cs="Arial"/>
        </w:rPr>
        <w:t>Продукция пищевая. Методы отбора и подготовка образцов (проб) для определения показателей безопасности</w:t>
      </w:r>
    </w:p>
    <w:p w14:paraId="0B875139" w14:textId="77777777" w:rsidR="00EB7016" w:rsidRPr="00EE2C6F" w:rsidRDefault="00983C73" w:rsidP="003C26D9">
      <w:pPr>
        <w:spacing w:line="276" w:lineRule="auto"/>
        <w:ind w:firstLine="561"/>
        <w:jc w:val="both"/>
        <w:rPr>
          <w:rFonts w:ascii="Arial" w:eastAsia="TimesNewRoman" w:hAnsi="Arial" w:cs="Arial"/>
          <w:sz w:val="20"/>
          <w:szCs w:val="20"/>
        </w:rPr>
      </w:pPr>
      <w:r w:rsidRPr="00EE2C6F">
        <w:rPr>
          <w:rFonts w:ascii="Arial" w:hAnsi="Arial" w:cs="Arial"/>
          <w:sz w:val="20"/>
          <w:szCs w:val="20"/>
        </w:rPr>
        <w:t xml:space="preserve">П р и м е ч а н и е – </w:t>
      </w:r>
      <w:r w:rsidRPr="00EE2C6F">
        <w:rPr>
          <w:rFonts w:ascii="Arial" w:eastAsia="TimesNewRoman" w:hAnsi="Arial" w:cs="Arial"/>
          <w:sz w:val="20"/>
          <w:szCs w:val="20"/>
        </w:rPr>
        <w:t>При пользовании настоящим стандартом целесообразно проверить действие ссылочных стандартов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учётом всех внесённых в него изменений. Если заменён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учёта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3B8E3834" w14:textId="77777777" w:rsidR="00EB7016" w:rsidRPr="00EE2C6F" w:rsidRDefault="00EB7016" w:rsidP="00423577">
      <w:pPr>
        <w:spacing w:line="360" w:lineRule="auto"/>
        <w:ind w:firstLine="560"/>
        <w:jc w:val="both"/>
        <w:rPr>
          <w:rFonts w:ascii="Arial" w:eastAsia="TimesNewRoman" w:hAnsi="Arial" w:cs="Arial"/>
        </w:rPr>
      </w:pPr>
    </w:p>
    <w:p w14:paraId="437A9AA8" w14:textId="4185163C" w:rsidR="00983C73" w:rsidRPr="00EE2C6F" w:rsidRDefault="00983C73" w:rsidP="00423577">
      <w:pPr>
        <w:pStyle w:val="1"/>
        <w:ind w:firstLine="560"/>
        <w:jc w:val="both"/>
        <w:rPr>
          <w:rFonts w:ascii="Arial" w:hAnsi="Arial" w:cs="Arial"/>
          <w:sz w:val="24"/>
          <w:szCs w:val="24"/>
          <w:lang w:val="ru-RU"/>
        </w:rPr>
      </w:pPr>
      <w:bookmarkStart w:id="6" w:name="_Toc225416925"/>
      <w:r w:rsidRPr="00EE2C6F">
        <w:rPr>
          <w:rFonts w:ascii="Arial" w:hAnsi="Arial" w:cs="Arial"/>
          <w:sz w:val="24"/>
          <w:szCs w:val="24"/>
          <w:lang w:val="ru-RU"/>
        </w:rPr>
        <w:t>3 Термины и определения</w:t>
      </w:r>
      <w:bookmarkEnd w:id="6"/>
    </w:p>
    <w:p w14:paraId="409AD860" w14:textId="516B0806" w:rsidR="00030759" w:rsidRPr="00EE2C6F" w:rsidRDefault="00423577" w:rsidP="00423577">
      <w:pPr>
        <w:spacing w:line="360" w:lineRule="auto"/>
        <w:ind w:firstLine="567"/>
        <w:jc w:val="both"/>
        <w:rPr>
          <w:rFonts w:ascii="Arial" w:hAnsi="Arial" w:cs="Arial"/>
          <w:b/>
          <w:bCs/>
        </w:rPr>
      </w:pPr>
      <w:r w:rsidRPr="00EE2C6F">
        <w:rPr>
          <w:rFonts w:ascii="Arial" w:hAnsi="Arial" w:cs="Arial"/>
          <w:b/>
          <w:bCs/>
        </w:rPr>
        <w:t>3.1</w:t>
      </w:r>
      <w:r w:rsidRPr="00EE2C6F">
        <w:rPr>
          <w:rFonts w:ascii="Arial" w:hAnsi="Arial" w:cs="Arial"/>
        </w:rPr>
        <w:t xml:space="preserve"> </w:t>
      </w:r>
      <w:r w:rsidR="00AE53BD" w:rsidRPr="00EE2C6F">
        <w:rPr>
          <w:rFonts w:ascii="Arial" w:hAnsi="Arial" w:cs="Arial"/>
        </w:rPr>
        <w:t>В настоящем стандарте применены термины по нормативно-правовым актам и техническим документам, действующим на территории государств, принявших стандарт, а также следующи</w:t>
      </w:r>
      <w:r w:rsidR="006E7859" w:rsidRPr="00EE2C6F">
        <w:rPr>
          <w:rFonts w:ascii="Arial" w:hAnsi="Arial" w:cs="Arial"/>
        </w:rPr>
        <w:t>й</w:t>
      </w:r>
      <w:r w:rsidR="00AE53BD" w:rsidRPr="00EE2C6F">
        <w:rPr>
          <w:rFonts w:ascii="Arial" w:hAnsi="Arial" w:cs="Arial"/>
        </w:rPr>
        <w:t xml:space="preserve"> термин с соответствующим </w:t>
      </w:r>
      <w:r w:rsidR="000B72E4" w:rsidRPr="00EE2C6F">
        <w:rPr>
          <w:rFonts w:ascii="Arial" w:hAnsi="Arial" w:cs="Arial"/>
        </w:rPr>
        <w:t>определением</w:t>
      </w:r>
      <w:r w:rsidR="00AE53BD" w:rsidRPr="00EE2C6F">
        <w:rPr>
          <w:rFonts w:ascii="Arial" w:hAnsi="Arial" w:cs="Arial"/>
        </w:rPr>
        <w:t>:</w:t>
      </w:r>
    </w:p>
    <w:p w14:paraId="5E8C4224" w14:textId="6F18615B" w:rsidR="008E7A40" w:rsidRPr="00EE2C6F" w:rsidRDefault="00AE53BD" w:rsidP="0049083A">
      <w:pPr>
        <w:spacing w:line="360" w:lineRule="auto"/>
        <w:ind w:firstLine="567"/>
        <w:jc w:val="both"/>
        <w:rPr>
          <w:rFonts w:ascii="Arial" w:hAnsi="Arial" w:cs="Arial"/>
        </w:rPr>
      </w:pPr>
      <w:r w:rsidRPr="00EE2C6F">
        <w:rPr>
          <w:rFonts w:ascii="Arial" w:hAnsi="Arial" w:cs="Arial"/>
          <w:b/>
          <w:bCs/>
        </w:rPr>
        <w:t xml:space="preserve">Мацони </w:t>
      </w:r>
      <w:r w:rsidR="00E92BB6" w:rsidRPr="00EE2C6F">
        <w:rPr>
          <w:rFonts w:ascii="Arial" w:hAnsi="Arial" w:cs="Arial"/>
          <w:b/>
          <w:bCs/>
        </w:rPr>
        <w:t>–</w:t>
      </w:r>
      <w:r w:rsidR="00E92BB6" w:rsidRPr="00EE2C6F">
        <w:rPr>
          <w:rFonts w:ascii="Arial" w:hAnsi="Arial" w:cs="Arial"/>
        </w:rPr>
        <w:t xml:space="preserve"> </w:t>
      </w:r>
      <w:r w:rsidR="006200D2" w:rsidRPr="00EE2C6F">
        <w:rPr>
          <w:rFonts w:ascii="Arial" w:hAnsi="Arial" w:cs="Arial"/>
        </w:rPr>
        <w:t>н</w:t>
      </w:r>
      <w:r w:rsidR="00E92BB6" w:rsidRPr="00EE2C6F">
        <w:rPr>
          <w:rFonts w:ascii="Arial" w:hAnsi="Arial" w:cs="Arial"/>
        </w:rPr>
        <w:t>ациональный кисломолочный продукт</w:t>
      </w:r>
      <w:r w:rsidR="008E7A40" w:rsidRPr="00EE2C6F">
        <w:rPr>
          <w:rFonts w:ascii="Arial" w:hAnsi="Arial" w:cs="Arial"/>
        </w:rPr>
        <w:t xml:space="preserve">, </w:t>
      </w:r>
      <w:r w:rsidR="00A6495D" w:rsidRPr="00EE2C6F">
        <w:rPr>
          <w:rFonts w:ascii="Arial" w:hAnsi="Arial" w:cs="Arial"/>
        </w:rPr>
        <w:t>изготовленный</w:t>
      </w:r>
      <w:r w:rsidR="008E7A40" w:rsidRPr="00EE2C6F">
        <w:rPr>
          <w:rFonts w:ascii="Arial" w:hAnsi="Arial" w:cs="Arial"/>
        </w:rPr>
        <w:t xml:space="preserve"> </w:t>
      </w:r>
      <w:r w:rsidR="001C07B3" w:rsidRPr="00EE2C6F">
        <w:rPr>
          <w:rFonts w:ascii="Arial" w:hAnsi="Arial" w:cs="Arial"/>
        </w:rPr>
        <w:t>сквашиванием п</w:t>
      </w:r>
      <w:r w:rsidR="008E7A40" w:rsidRPr="00EE2C6F">
        <w:rPr>
          <w:rFonts w:ascii="Arial" w:hAnsi="Arial" w:cs="Arial"/>
        </w:rPr>
        <w:t>астеризованного молока,</w:t>
      </w:r>
      <w:r w:rsidR="00696663" w:rsidRPr="00EE2C6F">
        <w:rPr>
          <w:rFonts w:ascii="Arial" w:hAnsi="Arial" w:cs="Arial"/>
        </w:rPr>
        <w:t xml:space="preserve"> чистыми </w:t>
      </w:r>
      <w:r w:rsidR="002C6D5C" w:rsidRPr="00EE2C6F">
        <w:rPr>
          <w:rFonts w:ascii="Arial" w:hAnsi="Arial" w:cs="Arial"/>
        </w:rPr>
        <w:t xml:space="preserve">термофильными молочнокислыми </w:t>
      </w:r>
      <w:r w:rsidR="00696663" w:rsidRPr="00EE2C6F">
        <w:rPr>
          <w:rFonts w:ascii="Arial" w:hAnsi="Arial" w:cs="Arial"/>
        </w:rPr>
        <w:t>культурами (</w:t>
      </w:r>
      <w:proofErr w:type="spellStart"/>
      <w:proofErr w:type="gramStart"/>
      <w:r w:rsidR="00696663" w:rsidRPr="00EE2C6F">
        <w:rPr>
          <w:rFonts w:ascii="Arial" w:hAnsi="Arial" w:cs="Arial"/>
        </w:rPr>
        <w:t>L.bulgaricum</w:t>
      </w:r>
      <w:proofErr w:type="spellEnd"/>
      <w:proofErr w:type="gramEnd"/>
      <w:r w:rsidR="00696663" w:rsidRPr="00EE2C6F">
        <w:rPr>
          <w:rFonts w:ascii="Arial" w:hAnsi="Arial" w:cs="Arial"/>
        </w:rPr>
        <w:t xml:space="preserve">, </w:t>
      </w:r>
      <w:proofErr w:type="spellStart"/>
      <w:proofErr w:type="gramStart"/>
      <w:r w:rsidR="00696663" w:rsidRPr="00EE2C6F">
        <w:rPr>
          <w:rFonts w:ascii="Arial" w:hAnsi="Arial" w:cs="Arial"/>
        </w:rPr>
        <w:t>L.lactis</w:t>
      </w:r>
      <w:proofErr w:type="spellEnd"/>
      <w:proofErr w:type="gramEnd"/>
      <w:r w:rsidR="00696663" w:rsidRPr="00EE2C6F">
        <w:rPr>
          <w:rFonts w:ascii="Arial" w:hAnsi="Arial" w:cs="Arial"/>
        </w:rPr>
        <w:t xml:space="preserve">, </w:t>
      </w:r>
      <w:proofErr w:type="spellStart"/>
      <w:proofErr w:type="gramStart"/>
      <w:r w:rsidR="00696663" w:rsidRPr="00EE2C6F">
        <w:rPr>
          <w:rFonts w:ascii="Arial" w:hAnsi="Arial" w:cs="Arial"/>
        </w:rPr>
        <w:t>L.casei</w:t>
      </w:r>
      <w:proofErr w:type="spellEnd"/>
      <w:proofErr w:type="gramEnd"/>
      <w:r w:rsidR="00696663" w:rsidRPr="00EE2C6F">
        <w:rPr>
          <w:rFonts w:ascii="Arial" w:hAnsi="Arial" w:cs="Arial"/>
        </w:rPr>
        <w:t xml:space="preserve">, </w:t>
      </w:r>
      <w:proofErr w:type="spellStart"/>
      <w:r w:rsidR="00696663" w:rsidRPr="00EE2C6F">
        <w:rPr>
          <w:rFonts w:ascii="Arial" w:hAnsi="Arial" w:cs="Arial"/>
        </w:rPr>
        <w:t>Str.thermophilus</w:t>
      </w:r>
      <w:proofErr w:type="spellEnd"/>
      <w:r w:rsidR="00696663" w:rsidRPr="00EE2C6F">
        <w:rPr>
          <w:rFonts w:ascii="Arial" w:hAnsi="Arial" w:cs="Arial"/>
        </w:rPr>
        <w:t xml:space="preserve">, </w:t>
      </w:r>
      <w:proofErr w:type="spellStart"/>
      <w:r w:rsidR="00696663" w:rsidRPr="00EE2C6F">
        <w:rPr>
          <w:rFonts w:ascii="Arial" w:hAnsi="Arial" w:cs="Arial"/>
        </w:rPr>
        <w:t>Str.lactis</w:t>
      </w:r>
      <w:proofErr w:type="spellEnd"/>
      <w:r w:rsidR="00696663" w:rsidRPr="00EE2C6F">
        <w:rPr>
          <w:rFonts w:ascii="Arial" w:hAnsi="Arial" w:cs="Arial"/>
        </w:rPr>
        <w:t>)</w:t>
      </w:r>
      <w:r w:rsidR="00C268C4" w:rsidRPr="00EE2C6F">
        <w:rPr>
          <w:rFonts w:ascii="Arial" w:hAnsi="Arial" w:cs="Arial"/>
        </w:rPr>
        <w:t>,</w:t>
      </w:r>
      <w:r w:rsidR="00696663" w:rsidRPr="00EE2C6F">
        <w:rPr>
          <w:rFonts w:ascii="Arial" w:hAnsi="Arial" w:cs="Arial"/>
        </w:rPr>
        <w:t xml:space="preserve"> </w:t>
      </w:r>
      <w:r w:rsidR="006200D2" w:rsidRPr="00EE2C6F">
        <w:rPr>
          <w:rFonts w:ascii="Arial" w:hAnsi="Arial" w:cs="Arial"/>
        </w:rPr>
        <w:t>содержание</w:t>
      </w:r>
      <w:r w:rsidR="00696663" w:rsidRPr="00EE2C6F">
        <w:rPr>
          <w:rFonts w:ascii="Arial" w:hAnsi="Arial" w:cs="Arial"/>
        </w:rPr>
        <w:t xml:space="preserve"> </w:t>
      </w:r>
      <w:r w:rsidR="006200D2" w:rsidRPr="00EE2C6F">
        <w:rPr>
          <w:rFonts w:ascii="Arial" w:hAnsi="Arial" w:cs="Arial"/>
        </w:rPr>
        <w:t xml:space="preserve">которых </w:t>
      </w:r>
      <w:r w:rsidR="00696663" w:rsidRPr="00EE2C6F">
        <w:rPr>
          <w:rFonts w:ascii="Arial" w:hAnsi="Arial" w:cs="Arial"/>
        </w:rPr>
        <w:t>в готовом продукте в конце срока годности составляет не менее 10</w:t>
      </w:r>
      <w:r w:rsidR="00696663" w:rsidRPr="00EE2C6F">
        <w:rPr>
          <w:rFonts w:ascii="Arial" w:hAnsi="Arial" w:cs="Arial"/>
          <w:vertAlign w:val="superscript"/>
        </w:rPr>
        <w:t xml:space="preserve">7 </w:t>
      </w:r>
      <w:r w:rsidR="00696663" w:rsidRPr="00EE2C6F">
        <w:rPr>
          <w:rFonts w:ascii="Arial" w:hAnsi="Arial" w:cs="Arial"/>
        </w:rPr>
        <w:t>КОЕ в 1 г продукта</w:t>
      </w:r>
      <w:r w:rsidR="006200D2" w:rsidRPr="00EE2C6F">
        <w:rPr>
          <w:rFonts w:ascii="Arial" w:hAnsi="Arial" w:cs="Arial"/>
        </w:rPr>
        <w:t>.</w:t>
      </w:r>
    </w:p>
    <w:p w14:paraId="09B94FBD" w14:textId="0C3BF79E" w:rsidR="00983C73" w:rsidRPr="00EE2C6F" w:rsidRDefault="00983C73" w:rsidP="003C26D9">
      <w:pPr>
        <w:spacing w:line="276" w:lineRule="auto"/>
        <w:jc w:val="both"/>
        <w:rPr>
          <w:rFonts w:ascii="Arial" w:hAnsi="Arial" w:cs="Arial"/>
        </w:rPr>
      </w:pPr>
    </w:p>
    <w:p w14:paraId="783D0EA9" w14:textId="5C1EDB96" w:rsidR="00650B05" w:rsidRPr="00EE2C6F" w:rsidRDefault="009334CB" w:rsidP="009334CB">
      <w:pPr>
        <w:pStyle w:val="1"/>
        <w:ind w:firstLine="567"/>
        <w:jc w:val="both"/>
        <w:rPr>
          <w:rFonts w:ascii="Arial" w:hAnsi="Arial" w:cs="Arial"/>
          <w:sz w:val="24"/>
          <w:szCs w:val="24"/>
          <w:lang w:val="ru-RU"/>
        </w:rPr>
      </w:pPr>
      <w:bookmarkStart w:id="7" w:name="_Toc225416926"/>
      <w:r w:rsidRPr="00EE2C6F">
        <w:rPr>
          <w:rFonts w:ascii="Arial" w:hAnsi="Arial" w:cs="Arial"/>
          <w:sz w:val="24"/>
          <w:szCs w:val="24"/>
          <w:lang w:val="ru-RU"/>
        </w:rPr>
        <w:t>4</w:t>
      </w:r>
      <w:r w:rsidR="00650B05" w:rsidRPr="00EE2C6F">
        <w:rPr>
          <w:rFonts w:ascii="Arial" w:hAnsi="Arial" w:cs="Arial"/>
          <w:sz w:val="24"/>
          <w:szCs w:val="24"/>
          <w:lang w:val="ru-RU"/>
        </w:rPr>
        <w:t xml:space="preserve"> Технические требования</w:t>
      </w:r>
      <w:bookmarkEnd w:id="7"/>
    </w:p>
    <w:p w14:paraId="4EB7E0B7" w14:textId="1C375706" w:rsidR="00AC23C5" w:rsidRPr="00EE2C6F" w:rsidRDefault="009334CB" w:rsidP="00AC23C5">
      <w:pPr>
        <w:spacing w:line="360" w:lineRule="auto"/>
        <w:ind w:firstLine="567"/>
        <w:jc w:val="both"/>
        <w:rPr>
          <w:rStyle w:val="10"/>
          <w:rFonts w:ascii="Arial" w:hAnsi="Arial" w:cs="Arial"/>
          <w:b w:val="0"/>
          <w:bCs w:val="0"/>
          <w:sz w:val="24"/>
          <w:szCs w:val="24"/>
        </w:rPr>
      </w:pPr>
      <w:bookmarkStart w:id="8" w:name="_Toc106028754"/>
      <w:r w:rsidRPr="00EE2C6F">
        <w:rPr>
          <w:rFonts w:ascii="Arial" w:hAnsi="Arial" w:cs="Arial"/>
          <w:b/>
          <w:bCs/>
        </w:rPr>
        <w:t>4</w:t>
      </w:r>
      <w:r w:rsidR="00650B05" w:rsidRPr="00EE2C6F">
        <w:rPr>
          <w:rFonts w:ascii="Arial" w:hAnsi="Arial" w:cs="Arial"/>
          <w:b/>
          <w:bCs/>
        </w:rPr>
        <w:t>.1</w:t>
      </w:r>
      <w:r w:rsidR="00DD673D" w:rsidRPr="00EE2C6F">
        <w:rPr>
          <w:rFonts w:ascii="Arial" w:hAnsi="Arial" w:cs="Arial"/>
        </w:rPr>
        <w:t xml:space="preserve"> </w:t>
      </w:r>
      <w:proofErr w:type="spellStart"/>
      <w:r w:rsidR="000B72E4" w:rsidRPr="00EE2C6F">
        <w:rPr>
          <w:rFonts w:ascii="Arial" w:hAnsi="Arial" w:cs="Arial"/>
        </w:rPr>
        <w:t>Танапур</w:t>
      </w:r>
      <w:proofErr w:type="spellEnd"/>
      <w:r w:rsidR="000B72E4" w:rsidRPr="00EE2C6F">
        <w:rPr>
          <w:rFonts w:ascii="Arial" w:hAnsi="Arial" w:cs="Arial"/>
        </w:rPr>
        <w:t xml:space="preserve"> (спас) </w:t>
      </w:r>
      <w:r w:rsidR="00351B6C" w:rsidRPr="00EE2C6F">
        <w:rPr>
          <w:rStyle w:val="10"/>
          <w:rFonts w:ascii="Arial" w:hAnsi="Arial" w:cs="Arial"/>
          <w:b w:val="0"/>
          <w:bCs w:val="0"/>
          <w:sz w:val="24"/>
          <w:szCs w:val="24"/>
        </w:rPr>
        <w:t>изготавливают в соответствии с требованиями настоящего стандарта по технологической инструкции</w:t>
      </w:r>
      <w:r w:rsidR="00AC23C5" w:rsidRPr="00EE2C6F">
        <w:rPr>
          <w:rStyle w:val="10"/>
          <w:rFonts w:ascii="Arial" w:hAnsi="Arial" w:cs="Arial"/>
          <w:b w:val="0"/>
          <w:bCs w:val="0"/>
          <w:sz w:val="24"/>
          <w:szCs w:val="24"/>
        </w:rPr>
        <w:t>,</w:t>
      </w:r>
      <w:r w:rsidR="00351B6C" w:rsidRPr="00EE2C6F">
        <w:rPr>
          <w:rStyle w:val="10"/>
          <w:rFonts w:ascii="Arial" w:hAnsi="Arial" w:cs="Arial"/>
          <w:b w:val="0"/>
          <w:bCs w:val="0"/>
          <w:sz w:val="24"/>
          <w:szCs w:val="24"/>
        </w:rPr>
        <w:t xml:space="preserve"> </w:t>
      </w:r>
      <w:r w:rsidR="00AC23C5" w:rsidRPr="00EE2C6F">
        <w:rPr>
          <w:rStyle w:val="10"/>
          <w:rFonts w:ascii="Arial" w:hAnsi="Arial" w:cs="Arial"/>
          <w:b w:val="0"/>
          <w:bCs w:val="0"/>
          <w:sz w:val="24"/>
          <w:szCs w:val="24"/>
        </w:rPr>
        <w:t>с учётом требований действующих нормативных правовых актов, включая санитарное законодательство государства, принявшего стандарт.</w:t>
      </w:r>
    </w:p>
    <w:p w14:paraId="318FDCD5" w14:textId="6D597F82" w:rsidR="00755939" w:rsidRPr="00EE2C6F" w:rsidRDefault="00755939" w:rsidP="00AC23C5">
      <w:pPr>
        <w:spacing w:line="360" w:lineRule="auto"/>
        <w:ind w:firstLine="567"/>
        <w:jc w:val="both"/>
        <w:rPr>
          <w:rFonts w:ascii="Arial" w:hAnsi="Arial" w:cs="Arial"/>
          <w:sz w:val="20"/>
          <w:szCs w:val="20"/>
        </w:rPr>
      </w:pPr>
      <w:r w:rsidRPr="00EE2C6F">
        <w:rPr>
          <w:rFonts w:ascii="Arial" w:hAnsi="Arial" w:cs="Arial"/>
          <w:sz w:val="20"/>
          <w:szCs w:val="20"/>
        </w:rPr>
        <w:t>Примечание –</w:t>
      </w:r>
      <w:r w:rsidR="00455C32" w:rsidRPr="00EE2C6F">
        <w:t xml:space="preserve"> </w:t>
      </w:r>
      <w:r w:rsidR="001F7E58" w:rsidRPr="00EE2C6F">
        <w:rPr>
          <w:rFonts w:ascii="Arial" w:hAnsi="Arial" w:cs="Arial"/>
          <w:sz w:val="20"/>
          <w:szCs w:val="20"/>
        </w:rPr>
        <w:t>И</w:t>
      </w:r>
      <w:r w:rsidR="00455C32" w:rsidRPr="00EE2C6F">
        <w:rPr>
          <w:rFonts w:ascii="Arial" w:hAnsi="Arial" w:cs="Arial"/>
          <w:sz w:val="20"/>
          <w:szCs w:val="20"/>
        </w:rPr>
        <w:t>нформация о нормативных правовых актах и технических регламентах приведена в приложении</w:t>
      </w:r>
      <w:r w:rsidR="006D31F0" w:rsidRPr="00EE2C6F">
        <w:rPr>
          <w:rFonts w:ascii="Arial" w:hAnsi="Arial" w:cs="Arial"/>
          <w:sz w:val="20"/>
          <w:szCs w:val="20"/>
        </w:rPr>
        <w:t xml:space="preserve"> </w:t>
      </w:r>
      <w:r w:rsidR="00455C32" w:rsidRPr="00EE2C6F">
        <w:rPr>
          <w:rFonts w:ascii="Arial" w:hAnsi="Arial" w:cs="Arial"/>
          <w:sz w:val="20"/>
          <w:szCs w:val="20"/>
        </w:rPr>
        <w:t>Б.</w:t>
      </w:r>
    </w:p>
    <w:bookmarkEnd w:id="8"/>
    <w:p w14:paraId="21F6E2E3" w14:textId="77777777" w:rsidR="00F2357B" w:rsidRPr="00EE2C6F" w:rsidRDefault="00F2357B">
      <w:pPr>
        <w:rPr>
          <w:rFonts w:ascii="Arial" w:hAnsi="Arial" w:cs="Arial"/>
          <w:b/>
          <w:bCs/>
        </w:rPr>
      </w:pPr>
      <w:r w:rsidRPr="00EE2C6F">
        <w:rPr>
          <w:rFonts w:ascii="Arial" w:hAnsi="Arial" w:cs="Arial"/>
          <w:b/>
          <w:bCs/>
        </w:rPr>
        <w:br w:type="page"/>
      </w:r>
    </w:p>
    <w:p w14:paraId="4010F266" w14:textId="542170F2" w:rsidR="0065488A" w:rsidRPr="00EE2C6F" w:rsidRDefault="009334CB" w:rsidP="009334CB">
      <w:pPr>
        <w:spacing w:line="360" w:lineRule="auto"/>
        <w:ind w:firstLine="567"/>
        <w:rPr>
          <w:rFonts w:ascii="Arial" w:hAnsi="Arial" w:cs="Arial"/>
        </w:rPr>
      </w:pPr>
      <w:r w:rsidRPr="00EE2C6F">
        <w:rPr>
          <w:rFonts w:ascii="Arial" w:hAnsi="Arial" w:cs="Arial"/>
          <w:b/>
          <w:bCs/>
        </w:rPr>
        <w:lastRenderedPageBreak/>
        <w:t>4</w:t>
      </w:r>
      <w:r w:rsidR="0065488A" w:rsidRPr="00EE2C6F">
        <w:rPr>
          <w:rFonts w:ascii="Arial" w:hAnsi="Arial" w:cs="Arial"/>
          <w:b/>
          <w:bCs/>
        </w:rPr>
        <w:t>.2</w:t>
      </w:r>
      <w:r w:rsidR="00E57C87" w:rsidRPr="00EE2C6F">
        <w:rPr>
          <w:rFonts w:ascii="Arial" w:hAnsi="Arial" w:cs="Arial"/>
          <w:b/>
          <w:bCs/>
        </w:rPr>
        <w:t xml:space="preserve"> </w:t>
      </w:r>
      <w:r w:rsidR="00983C73" w:rsidRPr="00EE2C6F">
        <w:rPr>
          <w:rFonts w:ascii="Arial" w:hAnsi="Arial" w:cs="Arial"/>
          <w:b/>
          <w:bCs/>
        </w:rPr>
        <w:t>Характеристики</w:t>
      </w:r>
      <w:r w:rsidR="00983C73" w:rsidRPr="00EE2C6F">
        <w:rPr>
          <w:rFonts w:ascii="Arial" w:hAnsi="Arial" w:cs="Arial"/>
          <w:b/>
          <w:bCs/>
        </w:rPr>
        <w:br/>
        <w:t xml:space="preserve">       </w:t>
      </w:r>
      <w:r w:rsidRPr="00EE2C6F">
        <w:rPr>
          <w:rFonts w:ascii="Arial" w:hAnsi="Arial" w:cs="Arial"/>
          <w:b/>
          <w:bCs/>
        </w:rPr>
        <w:t xml:space="preserve"> 4</w:t>
      </w:r>
      <w:r w:rsidR="007C44CE" w:rsidRPr="00EE2C6F">
        <w:rPr>
          <w:rFonts w:ascii="Arial" w:hAnsi="Arial" w:cs="Arial"/>
          <w:b/>
          <w:bCs/>
        </w:rPr>
        <w:t>.</w:t>
      </w:r>
      <w:r w:rsidR="0065488A" w:rsidRPr="00EE2C6F">
        <w:rPr>
          <w:rFonts w:ascii="Arial" w:hAnsi="Arial" w:cs="Arial"/>
          <w:b/>
          <w:bCs/>
        </w:rPr>
        <w:t>2.1</w:t>
      </w:r>
      <w:r w:rsidR="00983C73" w:rsidRPr="00EE2C6F">
        <w:rPr>
          <w:rFonts w:ascii="Arial" w:hAnsi="Arial" w:cs="Arial"/>
        </w:rPr>
        <w:t xml:space="preserve"> </w:t>
      </w:r>
      <w:r w:rsidR="0065488A" w:rsidRPr="00EE2C6F">
        <w:rPr>
          <w:rFonts w:ascii="Arial" w:hAnsi="Arial" w:cs="Arial"/>
        </w:rPr>
        <w:t xml:space="preserve">По органолептическим показателям </w:t>
      </w:r>
      <w:proofErr w:type="spellStart"/>
      <w:r w:rsidR="000B72E4" w:rsidRPr="00EE2C6F">
        <w:rPr>
          <w:rFonts w:ascii="Arial" w:hAnsi="Arial" w:cs="Arial"/>
        </w:rPr>
        <w:t>танапур</w:t>
      </w:r>
      <w:proofErr w:type="spellEnd"/>
      <w:r w:rsidR="000B72E4" w:rsidRPr="00EE2C6F">
        <w:rPr>
          <w:rFonts w:ascii="Arial" w:hAnsi="Arial" w:cs="Arial"/>
        </w:rPr>
        <w:t xml:space="preserve"> (спас)</w:t>
      </w:r>
      <w:r w:rsidR="0065488A" w:rsidRPr="00EE2C6F">
        <w:rPr>
          <w:rFonts w:ascii="Arial" w:hAnsi="Arial" w:cs="Arial"/>
        </w:rPr>
        <w:t xml:space="preserve"> долж</w:t>
      </w:r>
      <w:r w:rsidR="000B72E4" w:rsidRPr="00EE2C6F">
        <w:rPr>
          <w:rFonts w:ascii="Arial" w:hAnsi="Arial" w:cs="Arial"/>
        </w:rPr>
        <w:t>ен</w:t>
      </w:r>
      <w:r w:rsidR="0065488A" w:rsidRPr="00EE2C6F">
        <w:rPr>
          <w:rFonts w:ascii="Arial" w:hAnsi="Arial" w:cs="Arial"/>
        </w:rPr>
        <w:t xml:space="preserve"> соответствовать требованиям, указанным в таблице 1.</w:t>
      </w:r>
    </w:p>
    <w:p w14:paraId="688C0756" w14:textId="65300EFD" w:rsidR="00983C73" w:rsidRPr="00EE2C6F" w:rsidRDefault="00983C73" w:rsidP="003304B4">
      <w:pPr>
        <w:spacing w:line="360" w:lineRule="auto"/>
        <w:ind w:firstLine="560"/>
        <w:rPr>
          <w:rFonts w:ascii="Arial" w:hAnsi="Arial" w:cs="Arial"/>
        </w:rPr>
      </w:pPr>
      <w:r w:rsidRPr="00EE2C6F">
        <w:rPr>
          <w:rFonts w:ascii="Arial" w:hAnsi="Arial" w:cs="Arial"/>
        </w:rPr>
        <w:t>Таблица 1</w:t>
      </w:r>
    </w:p>
    <w:tbl>
      <w:tblPr>
        <w:tblStyle w:val="af4"/>
        <w:tblW w:w="0" w:type="auto"/>
        <w:tblLook w:val="04A0" w:firstRow="1" w:lastRow="0" w:firstColumn="1" w:lastColumn="0" w:noHBand="0" w:noVBand="1"/>
      </w:tblPr>
      <w:tblGrid>
        <w:gridCol w:w="3256"/>
        <w:gridCol w:w="6939"/>
      </w:tblGrid>
      <w:tr w:rsidR="006B01B1" w:rsidRPr="00EE2C6F" w14:paraId="3452B440" w14:textId="77777777" w:rsidTr="00634171">
        <w:trPr>
          <w:trHeight w:val="943"/>
        </w:trPr>
        <w:tc>
          <w:tcPr>
            <w:tcW w:w="3256" w:type="dxa"/>
            <w:vAlign w:val="center"/>
          </w:tcPr>
          <w:p w14:paraId="5F025F75" w14:textId="77777777" w:rsidR="006B01B1" w:rsidRPr="00EE2C6F" w:rsidRDefault="006B01B1" w:rsidP="003304B4">
            <w:pPr>
              <w:spacing w:line="360" w:lineRule="auto"/>
              <w:rPr>
                <w:rFonts w:ascii="Arial" w:hAnsi="Arial" w:cs="Arial"/>
              </w:rPr>
            </w:pPr>
            <w:r w:rsidRPr="00EE2C6F">
              <w:rPr>
                <w:rFonts w:ascii="Arial" w:hAnsi="Arial" w:cs="Arial"/>
              </w:rPr>
              <w:t>Наименование показателя</w:t>
            </w:r>
          </w:p>
        </w:tc>
        <w:tc>
          <w:tcPr>
            <w:tcW w:w="6939" w:type="dxa"/>
            <w:vAlign w:val="center"/>
          </w:tcPr>
          <w:p w14:paraId="7914F6F3" w14:textId="77777777" w:rsidR="006B01B1" w:rsidRPr="00EE2C6F" w:rsidRDefault="006B01B1" w:rsidP="00634171">
            <w:pPr>
              <w:spacing w:line="360" w:lineRule="auto"/>
              <w:jc w:val="center"/>
              <w:rPr>
                <w:rFonts w:ascii="Arial" w:hAnsi="Arial" w:cs="Arial"/>
              </w:rPr>
            </w:pPr>
            <w:r w:rsidRPr="00EE2C6F">
              <w:rPr>
                <w:rFonts w:ascii="Arial" w:hAnsi="Arial" w:cs="Arial"/>
              </w:rPr>
              <w:t>Характеристика</w:t>
            </w:r>
          </w:p>
        </w:tc>
      </w:tr>
      <w:tr w:rsidR="006B01B1" w:rsidRPr="00EE2C6F" w14:paraId="3208A7F1" w14:textId="77777777" w:rsidTr="00634171">
        <w:trPr>
          <w:trHeight w:val="1228"/>
        </w:trPr>
        <w:tc>
          <w:tcPr>
            <w:tcW w:w="3256" w:type="dxa"/>
            <w:tcBorders>
              <w:top w:val="double" w:sz="4" w:space="0" w:color="auto"/>
              <w:left w:val="single" w:sz="4" w:space="0" w:color="auto"/>
              <w:bottom w:val="single" w:sz="4" w:space="0" w:color="auto"/>
              <w:right w:val="single" w:sz="4" w:space="0" w:color="auto"/>
            </w:tcBorders>
          </w:tcPr>
          <w:p w14:paraId="429A29A8" w14:textId="77777777" w:rsidR="006B01B1" w:rsidRPr="00EE2C6F" w:rsidRDefault="006B01B1" w:rsidP="003304B4">
            <w:pPr>
              <w:spacing w:line="360" w:lineRule="auto"/>
              <w:rPr>
                <w:rFonts w:ascii="Arial" w:hAnsi="Arial" w:cs="Arial"/>
              </w:rPr>
            </w:pPr>
            <w:r w:rsidRPr="00EE2C6F">
              <w:rPr>
                <w:rFonts w:ascii="Arial" w:hAnsi="Arial" w:cs="Arial"/>
              </w:rPr>
              <w:t>Внешний вид</w:t>
            </w:r>
          </w:p>
        </w:tc>
        <w:tc>
          <w:tcPr>
            <w:tcW w:w="6939" w:type="dxa"/>
            <w:tcBorders>
              <w:top w:val="double" w:sz="4" w:space="0" w:color="auto"/>
              <w:left w:val="single" w:sz="4" w:space="0" w:color="auto"/>
              <w:bottom w:val="single" w:sz="4" w:space="0" w:color="auto"/>
              <w:right w:val="single" w:sz="4" w:space="0" w:color="auto"/>
            </w:tcBorders>
          </w:tcPr>
          <w:p w14:paraId="79FE762D" w14:textId="1F6E3739" w:rsidR="006B01B1" w:rsidRPr="00EE2C6F" w:rsidRDefault="00A24F2C" w:rsidP="003304B4">
            <w:pPr>
              <w:spacing w:line="360" w:lineRule="auto"/>
              <w:rPr>
                <w:rFonts w:ascii="Arial" w:hAnsi="Arial" w:cs="Arial"/>
              </w:rPr>
            </w:pPr>
            <w:r w:rsidRPr="00EE2C6F">
              <w:rPr>
                <w:rFonts w:ascii="Arial" w:hAnsi="Arial" w:cs="Arial"/>
              </w:rPr>
              <w:t>После встряхива</w:t>
            </w:r>
            <w:r w:rsidR="00056575" w:rsidRPr="00EE2C6F">
              <w:rPr>
                <w:rFonts w:ascii="Arial" w:hAnsi="Arial" w:cs="Arial"/>
              </w:rPr>
              <w:t>ни</w:t>
            </w:r>
            <w:r w:rsidRPr="00EE2C6F">
              <w:rPr>
                <w:rFonts w:ascii="Arial" w:hAnsi="Arial" w:cs="Arial"/>
              </w:rPr>
              <w:t>я однородная жидкость, с видимым включением пшеничной крупы (риса)</w:t>
            </w:r>
            <w:r w:rsidR="00056575" w:rsidRPr="00EE2C6F">
              <w:rPr>
                <w:rFonts w:ascii="Arial" w:hAnsi="Arial" w:cs="Arial"/>
              </w:rPr>
              <w:t>,</w:t>
            </w:r>
            <w:r w:rsidRPr="00EE2C6F">
              <w:rPr>
                <w:rFonts w:ascii="Arial" w:hAnsi="Arial" w:cs="Arial"/>
              </w:rPr>
              <w:t xml:space="preserve"> а также зелени</w:t>
            </w:r>
            <w:r w:rsidR="00424624" w:rsidRPr="00EE2C6F">
              <w:rPr>
                <w:rFonts w:ascii="Arial" w:hAnsi="Arial" w:cs="Arial"/>
              </w:rPr>
              <w:t xml:space="preserve"> и </w:t>
            </w:r>
            <w:r w:rsidRPr="00EE2C6F">
              <w:rPr>
                <w:rFonts w:ascii="Arial" w:hAnsi="Arial" w:cs="Arial"/>
              </w:rPr>
              <w:t>используемых дру</w:t>
            </w:r>
            <w:r w:rsidR="001C7DAE" w:rsidRPr="00EE2C6F">
              <w:rPr>
                <w:rFonts w:ascii="Arial" w:hAnsi="Arial" w:cs="Arial"/>
              </w:rPr>
              <w:t xml:space="preserve">гих </w:t>
            </w:r>
            <w:r w:rsidR="00855CF4" w:rsidRPr="00EE2C6F">
              <w:rPr>
                <w:rFonts w:ascii="Arial" w:hAnsi="Arial" w:cs="Arial"/>
              </w:rPr>
              <w:t xml:space="preserve">пищевых </w:t>
            </w:r>
            <w:r w:rsidR="00BB5665" w:rsidRPr="00EE2C6F">
              <w:rPr>
                <w:rFonts w:ascii="Arial" w:hAnsi="Arial" w:cs="Arial"/>
              </w:rPr>
              <w:t>компонентов</w:t>
            </w:r>
          </w:p>
        </w:tc>
      </w:tr>
      <w:tr w:rsidR="001C7DAE" w:rsidRPr="00EE2C6F" w14:paraId="4A4DA90B" w14:textId="77777777" w:rsidTr="00634171">
        <w:trPr>
          <w:trHeight w:val="511"/>
        </w:trPr>
        <w:tc>
          <w:tcPr>
            <w:tcW w:w="3256" w:type="dxa"/>
            <w:tcBorders>
              <w:top w:val="single" w:sz="4" w:space="0" w:color="auto"/>
            </w:tcBorders>
          </w:tcPr>
          <w:p w14:paraId="5EF72FAA" w14:textId="07667A75" w:rsidR="001C7DAE" w:rsidRPr="00EE2C6F" w:rsidRDefault="001C7DAE" w:rsidP="003304B4">
            <w:pPr>
              <w:spacing w:line="360" w:lineRule="auto"/>
              <w:rPr>
                <w:rFonts w:ascii="Arial" w:hAnsi="Arial" w:cs="Arial"/>
              </w:rPr>
            </w:pPr>
            <w:r w:rsidRPr="00EE2C6F">
              <w:rPr>
                <w:rFonts w:ascii="Arial" w:hAnsi="Arial" w:cs="Arial"/>
              </w:rPr>
              <w:t>Цвет</w:t>
            </w:r>
          </w:p>
        </w:tc>
        <w:tc>
          <w:tcPr>
            <w:tcW w:w="6939" w:type="dxa"/>
            <w:tcBorders>
              <w:top w:val="single" w:sz="4" w:space="0" w:color="auto"/>
            </w:tcBorders>
          </w:tcPr>
          <w:p w14:paraId="4BEC7B94" w14:textId="39C56FC5" w:rsidR="001C7DAE" w:rsidRPr="00EE2C6F" w:rsidRDefault="001C7DAE" w:rsidP="003304B4">
            <w:pPr>
              <w:spacing w:line="360" w:lineRule="auto"/>
              <w:rPr>
                <w:rFonts w:ascii="Arial" w:hAnsi="Arial" w:cs="Arial"/>
              </w:rPr>
            </w:pPr>
            <w:r w:rsidRPr="00EE2C6F">
              <w:rPr>
                <w:rFonts w:ascii="Arial" w:hAnsi="Arial" w:cs="Arial"/>
              </w:rPr>
              <w:t>Молочный,</w:t>
            </w:r>
            <w:r w:rsidR="005842A9" w:rsidRPr="00EE2C6F">
              <w:rPr>
                <w:rFonts w:ascii="Arial" w:hAnsi="Arial" w:cs="Arial"/>
              </w:rPr>
              <w:t xml:space="preserve"> </w:t>
            </w:r>
            <w:r w:rsidRPr="00EE2C6F">
              <w:rPr>
                <w:rFonts w:ascii="Arial" w:hAnsi="Arial" w:cs="Arial"/>
              </w:rPr>
              <w:t>равномерный по всей массе</w:t>
            </w:r>
          </w:p>
        </w:tc>
      </w:tr>
      <w:tr w:rsidR="001C7DAE" w:rsidRPr="00EE2C6F" w14:paraId="37A20416" w14:textId="77777777" w:rsidTr="00634171">
        <w:trPr>
          <w:trHeight w:val="691"/>
        </w:trPr>
        <w:tc>
          <w:tcPr>
            <w:tcW w:w="3256" w:type="dxa"/>
            <w:tcBorders>
              <w:top w:val="single" w:sz="4" w:space="0" w:color="auto"/>
            </w:tcBorders>
          </w:tcPr>
          <w:p w14:paraId="111F8B51" w14:textId="77777777" w:rsidR="001C7DAE" w:rsidRPr="00EE2C6F" w:rsidRDefault="001C7DAE" w:rsidP="003304B4">
            <w:pPr>
              <w:spacing w:line="360" w:lineRule="auto"/>
              <w:rPr>
                <w:rFonts w:ascii="Arial" w:hAnsi="Arial" w:cs="Arial"/>
              </w:rPr>
            </w:pPr>
            <w:r w:rsidRPr="00EE2C6F">
              <w:rPr>
                <w:rFonts w:ascii="Arial" w:hAnsi="Arial" w:cs="Arial"/>
              </w:rPr>
              <w:t>Вкус и запах</w:t>
            </w:r>
          </w:p>
          <w:p w14:paraId="1182E5D2" w14:textId="77777777" w:rsidR="001C7DAE" w:rsidRPr="00EE2C6F" w:rsidRDefault="001C7DAE" w:rsidP="003304B4">
            <w:pPr>
              <w:spacing w:line="360" w:lineRule="auto"/>
              <w:rPr>
                <w:rFonts w:ascii="Arial" w:hAnsi="Arial" w:cs="Arial"/>
              </w:rPr>
            </w:pPr>
          </w:p>
        </w:tc>
        <w:tc>
          <w:tcPr>
            <w:tcW w:w="6939" w:type="dxa"/>
            <w:tcBorders>
              <w:top w:val="single" w:sz="4" w:space="0" w:color="auto"/>
            </w:tcBorders>
          </w:tcPr>
          <w:p w14:paraId="492BFD52" w14:textId="3A00546C" w:rsidR="001C7DAE" w:rsidRPr="00EE2C6F" w:rsidRDefault="001C7DAE" w:rsidP="003304B4">
            <w:pPr>
              <w:spacing w:line="360" w:lineRule="auto"/>
              <w:rPr>
                <w:rFonts w:ascii="Arial" w:hAnsi="Arial" w:cs="Arial"/>
              </w:rPr>
            </w:pPr>
            <w:r w:rsidRPr="00EE2C6F">
              <w:rPr>
                <w:rFonts w:ascii="Arial" w:hAnsi="Arial" w:cs="Arial"/>
              </w:rPr>
              <w:t xml:space="preserve">Чистый кисломолочный, </w:t>
            </w:r>
            <w:r w:rsidR="00AA0C71" w:rsidRPr="00EE2C6F">
              <w:rPr>
                <w:rFonts w:ascii="Arial" w:hAnsi="Arial" w:cs="Arial"/>
              </w:rPr>
              <w:t xml:space="preserve">свойственный компонентам, входящим в состав продукта, </w:t>
            </w:r>
            <w:r w:rsidRPr="00EE2C6F">
              <w:rPr>
                <w:rFonts w:ascii="Arial" w:hAnsi="Arial" w:cs="Arial"/>
              </w:rPr>
              <w:t>без посторонних привкусов и запахов</w:t>
            </w:r>
          </w:p>
        </w:tc>
      </w:tr>
    </w:tbl>
    <w:p w14:paraId="1369C5A6" w14:textId="5A183E1A" w:rsidR="00541C99" w:rsidRPr="00EE2C6F" w:rsidRDefault="00541C99" w:rsidP="003304B4">
      <w:pPr>
        <w:spacing w:line="360" w:lineRule="auto"/>
        <w:ind w:firstLine="720"/>
        <w:rPr>
          <w:rFonts w:ascii="Arial" w:hAnsi="Arial" w:cs="Arial"/>
        </w:rPr>
      </w:pPr>
    </w:p>
    <w:p w14:paraId="46A14584" w14:textId="61C2028A" w:rsidR="00983C73" w:rsidRPr="00EE2C6F" w:rsidRDefault="009334CB" w:rsidP="00423577">
      <w:pPr>
        <w:spacing w:line="360" w:lineRule="auto"/>
        <w:ind w:firstLine="567"/>
        <w:rPr>
          <w:rFonts w:ascii="Arial" w:hAnsi="Arial" w:cs="Arial"/>
        </w:rPr>
      </w:pPr>
      <w:r w:rsidRPr="00EE2C6F">
        <w:rPr>
          <w:rFonts w:ascii="Arial" w:hAnsi="Arial" w:cs="Arial"/>
          <w:b/>
          <w:bCs/>
        </w:rPr>
        <w:t>4</w:t>
      </w:r>
      <w:r w:rsidR="00061944" w:rsidRPr="00EE2C6F">
        <w:rPr>
          <w:rFonts w:ascii="Arial" w:hAnsi="Arial" w:cs="Arial"/>
          <w:b/>
          <w:bCs/>
        </w:rPr>
        <w:t>.2.2</w:t>
      </w:r>
      <w:r w:rsidR="00983C73" w:rsidRPr="00EE2C6F">
        <w:rPr>
          <w:rFonts w:ascii="Arial" w:hAnsi="Arial" w:cs="Arial"/>
        </w:rPr>
        <w:t xml:space="preserve"> </w:t>
      </w:r>
      <w:r w:rsidR="00061944" w:rsidRPr="00EE2C6F">
        <w:rPr>
          <w:rFonts w:ascii="Arial" w:hAnsi="Arial" w:cs="Arial"/>
        </w:rPr>
        <w:t xml:space="preserve">По физико-химическим показателям </w:t>
      </w:r>
      <w:proofErr w:type="spellStart"/>
      <w:r w:rsidR="00351B6C" w:rsidRPr="00EE2C6F">
        <w:rPr>
          <w:rFonts w:ascii="Arial" w:hAnsi="Arial" w:cs="Arial"/>
        </w:rPr>
        <w:t>танапур</w:t>
      </w:r>
      <w:proofErr w:type="spellEnd"/>
      <w:r w:rsidR="00351B6C" w:rsidRPr="00EE2C6F">
        <w:rPr>
          <w:rFonts w:ascii="Arial" w:hAnsi="Arial" w:cs="Arial"/>
        </w:rPr>
        <w:t xml:space="preserve"> (спас) </w:t>
      </w:r>
      <w:r w:rsidR="00061944" w:rsidRPr="00EE2C6F">
        <w:rPr>
          <w:rFonts w:ascii="Arial" w:hAnsi="Arial" w:cs="Arial"/>
        </w:rPr>
        <w:t>долж</w:t>
      </w:r>
      <w:r w:rsidR="00351B6C" w:rsidRPr="00EE2C6F">
        <w:rPr>
          <w:rFonts w:ascii="Arial" w:hAnsi="Arial" w:cs="Arial"/>
        </w:rPr>
        <w:t>ен</w:t>
      </w:r>
      <w:r w:rsidR="00061944" w:rsidRPr="00EE2C6F">
        <w:rPr>
          <w:rFonts w:ascii="Arial" w:hAnsi="Arial" w:cs="Arial"/>
        </w:rPr>
        <w:t xml:space="preserve"> соответствовать требованиям, указанным в таблице 2.</w:t>
      </w:r>
    </w:p>
    <w:p w14:paraId="33F4A6CE" w14:textId="77777777" w:rsidR="00983C73" w:rsidRPr="00EE2C6F" w:rsidRDefault="00983C73" w:rsidP="003304B4">
      <w:pPr>
        <w:spacing w:line="360" w:lineRule="auto"/>
        <w:ind w:firstLine="720"/>
        <w:rPr>
          <w:rFonts w:ascii="Arial" w:hAnsi="Arial" w:cs="Arial"/>
        </w:rPr>
      </w:pPr>
      <w:r w:rsidRPr="00EE2C6F">
        <w:rPr>
          <w:rFonts w:ascii="Arial" w:hAnsi="Arial" w:cs="Arial"/>
        </w:rPr>
        <w:t>Таблица 2</w:t>
      </w:r>
    </w:p>
    <w:tbl>
      <w:tblPr>
        <w:tblStyle w:val="af4"/>
        <w:tblW w:w="0" w:type="auto"/>
        <w:tblLook w:val="04A0" w:firstRow="1" w:lastRow="0" w:firstColumn="1" w:lastColumn="0" w:noHBand="0" w:noVBand="1"/>
      </w:tblPr>
      <w:tblGrid>
        <w:gridCol w:w="7508"/>
        <w:gridCol w:w="2687"/>
      </w:tblGrid>
      <w:tr w:rsidR="006E7859" w:rsidRPr="00EE2C6F" w14:paraId="21635864" w14:textId="77777777" w:rsidTr="001F2E41">
        <w:trPr>
          <w:trHeight w:val="463"/>
        </w:trPr>
        <w:tc>
          <w:tcPr>
            <w:tcW w:w="7508" w:type="dxa"/>
          </w:tcPr>
          <w:p w14:paraId="39679EC1" w14:textId="77777777" w:rsidR="006E7859" w:rsidRPr="00EE2C6F" w:rsidRDefault="006E7859" w:rsidP="003304B4">
            <w:pPr>
              <w:spacing w:before="120" w:after="120" w:line="360" w:lineRule="auto"/>
              <w:jc w:val="center"/>
              <w:rPr>
                <w:rFonts w:ascii="Arial" w:hAnsi="Arial" w:cs="Arial"/>
              </w:rPr>
            </w:pPr>
            <w:r w:rsidRPr="00EE2C6F">
              <w:rPr>
                <w:rFonts w:ascii="Arial" w:hAnsi="Arial" w:cs="Arial"/>
              </w:rPr>
              <w:t>Наименование показателя</w:t>
            </w:r>
          </w:p>
        </w:tc>
        <w:tc>
          <w:tcPr>
            <w:tcW w:w="2687" w:type="dxa"/>
            <w:vAlign w:val="center"/>
          </w:tcPr>
          <w:p w14:paraId="5742311F" w14:textId="5665690B" w:rsidR="006E7859" w:rsidRPr="00EE2C6F" w:rsidRDefault="006E7859" w:rsidP="003304B4">
            <w:pPr>
              <w:spacing w:before="120" w:after="120" w:line="360" w:lineRule="auto"/>
              <w:jc w:val="center"/>
              <w:rPr>
                <w:rFonts w:ascii="Arial" w:hAnsi="Arial" w:cs="Arial"/>
              </w:rPr>
            </w:pPr>
            <w:r w:rsidRPr="00EE2C6F">
              <w:rPr>
                <w:rFonts w:ascii="Arial" w:hAnsi="Arial" w:cs="Arial"/>
              </w:rPr>
              <w:t>Значение показателя</w:t>
            </w:r>
          </w:p>
        </w:tc>
      </w:tr>
      <w:tr w:rsidR="006E7859" w:rsidRPr="00EE2C6F" w14:paraId="34A70A87" w14:textId="77777777" w:rsidTr="001F2E41">
        <w:tc>
          <w:tcPr>
            <w:tcW w:w="7508" w:type="dxa"/>
            <w:tcBorders>
              <w:top w:val="double" w:sz="4" w:space="0" w:color="auto"/>
              <w:bottom w:val="nil"/>
            </w:tcBorders>
          </w:tcPr>
          <w:p w14:paraId="55A1C79F" w14:textId="7C499E7A" w:rsidR="006E7859" w:rsidRPr="00EE2C6F" w:rsidRDefault="006E7859" w:rsidP="003304B4">
            <w:pPr>
              <w:spacing w:before="120" w:after="120" w:line="360" w:lineRule="auto"/>
              <w:rPr>
                <w:rFonts w:ascii="Arial" w:hAnsi="Arial" w:cs="Arial"/>
              </w:rPr>
            </w:pPr>
            <w:r w:rsidRPr="00EE2C6F">
              <w:rPr>
                <w:rFonts w:ascii="Arial" w:hAnsi="Arial" w:cs="Arial"/>
              </w:rPr>
              <w:t>Массовая доля жира, %, не более</w:t>
            </w:r>
          </w:p>
        </w:tc>
        <w:tc>
          <w:tcPr>
            <w:tcW w:w="2687" w:type="dxa"/>
            <w:tcBorders>
              <w:top w:val="double" w:sz="4" w:space="0" w:color="auto"/>
              <w:bottom w:val="nil"/>
            </w:tcBorders>
          </w:tcPr>
          <w:p w14:paraId="0F3D104D" w14:textId="1CAD195D" w:rsidR="006E7859" w:rsidRPr="00EE2C6F" w:rsidRDefault="001F2E41" w:rsidP="003304B4">
            <w:pPr>
              <w:spacing w:before="120" w:after="120" w:line="360" w:lineRule="auto"/>
              <w:jc w:val="center"/>
              <w:rPr>
                <w:rFonts w:ascii="Arial" w:hAnsi="Arial" w:cs="Arial"/>
              </w:rPr>
            </w:pPr>
            <w:r w:rsidRPr="00EE2C6F">
              <w:rPr>
                <w:rFonts w:ascii="Arial" w:hAnsi="Arial" w:cs="Arial"/>
              </w:rPr>
              <w:t>5.0</w:t>
            </w:r>
          </w:p>
        </w:tc>
      </w:tr>
      <w:tr w:rsidR="006E7859" w:rsidRPr="00EE2C6F" w14:paraId="007EBF46" w14:textId="77777777" w:rsidTr="001F2E41">
        <w:trPr>
          <w:trHeight w:val="447"/>
        </w:trPr>
        <w:tc>
          <w:tcPr>
            <w:tcW w:w="7508" w:type="dxa"/>
            <w:tcBorders>
              <w:top w:val="nil"/>
              <w:bottom w:val="nil"/>
            </w:tcBorders>
          </w:tcPr>
          <w:p w14:paraId="074BAB7F" w14:textId="5B4F429D" w:rsidR="006E7859" w:rsidRPr="00EE2C6F" w:rsidRDefault="001F2E41" w:rsidP="003304B4">
            <w:pPr>
              <w:spacing w:before="120" w:after="120" w:line="360" w:lineRule="auto"/>
              <w:rPr>
                <w:rFonts w:ascii="Arial" w:hAnsi="Arial" w:cs="Arial"/>
              </w:rPr>
            </w:pPr>
            <w:r w:rsidRPr="00EE2C6F">
              <w:rPr>
                <w:rFonts w:ascii="Arial" w:hAnsi="Arial" w:cs="Arial"/>
              </w:rPr>
              <w:t>Массовая доля сухих веществ, %, не менее</w:t>
            </w:r>
          </w:p>
        </w:tc>
        <w:tc>
          <w:tcPr>
            <w:tcW w:w="2687" w:type="dxa"/>
            <w:tcBorders>
              <w:top w:val="nil"/>
              <w:bottom w:val="nil"/>
            </w:tcBorders>
            <w:vAlign w:val="center"/>
          </w:tcPr>
          <w:p w14:paraId="591B1EF0" w14:textId="5E53B403" w:rsidR="006E7859" w:rsidRPr="00EE2C6F" w:rsidRDefault="001F2E41" w:rsidP="003304B4">
            <w:pPr>
              <w:spacing w:before="120" w:after="120" w:line="360" w:lineRule="auto"/>
              <w:jc w:val="center"/>
              <w:rPr>
                <w:rFonts w:ascii="Arial" w:hAnsi="Arial" w:cs="Arial"/>
              </w:rPr>
            </w:pPr>
            <w:r w:rsidRPr="00EE2C6F">
              <w:rPr>
                <w:rFonts w:ascii="Arial" w:hAnsi="Arial" w:cs="Arial"/>
              </w:rPr>
              <w:t>12</w:t>
            </w:r>
          </w:p>
        </w:tc>
      </w:tr>
      <w:tr w:rsidR="006E7859" w:rsidRPr="00EE2C6F" w14:paraId="6AA1531C" w14:textId="77777777" w:rsidTr="001F2E41">
        <w:trPr>
          <w:trHeight w:val="282"/>
        </w:trPr>
        <w:tc>
          <w:tcPr>
            <w:tcW w:w="7508" w:type="dxa"/>
            <w:tcBorders>
              <w:top w:val="nil"/>
            </w:tcBorders>
          </w:tcPr>
          <w:p w14:paraId="197C8AFE" w14:textId="56C182EC" w:rsidR="006E7859" w:rsidRPr="00EE2C6F" w:rsidRDefault="006E7859" w:rsidP="003304B4">
            <w:pPr>
              <w:spacing w:before="120" w:after="120" w:line="360" w:lineRule="auto"/>
              <w:rPr>
                <w:rFonts w:ascii="Arial" w:hAnsi="Arial" w:cs="Arial"/>
              </w:rPr>
            </w:pPr>
            <w:r w:rsidRPr="00EE2C6F">
              <w:rPr>
                <w:rFonts w:ascii="Arial" w:eastAsia="Aptos" w:hAnsi="Arial" w:cs="Arial"/>
                <w:lang w:eastAsia="en-US"/>
              </w:rPr>
              <w:t xml:space="preserve">Кислотность, </w:t>
            </w:r>
            <w:r w:rsidRPr="00EE2C6F">
              <w:rPr>
                <w:rFonts w:ascii="Arial" w:eastAsia="Aptos" w:hAnsi="Arial" w:cs="Arial"/>
                <w:vertAlign w:val="superscript"/>
                <w:lang w:eastAsia="en-US"/>
              </w:rPr>
              <w:t>0</w:t>
            </w:r>
            <w:r w:rsidRPr="00EE2C6F">
              <w:rPr>
                <w:rFonts w:ascii="Arial" w:eastAsia="Aptos" w:hAnsi="Arial" w:cs="Arial"/>
                <w:lang w:eastAsia="en-US"/>
              </w:rPr>
              <w:t>Т, не более</w:t>
            </w:r>
          </w:p>
        </w:tc>
        <w:tc>
          <w:tcPr>
            <w:tcW w:w="2687" w:type="dxa"/>
            <w:tcBorders>
              <w:top w:val="nil"/>
            </w:tcBorders>
            <w:vAlign w:val="center"/>
          </w:tcPr>
          <w:p w14:paraId="7133C88A" w14:textId="7ACCFFA1" w:rsidR="006E7859" w:rsidRPr="00EE2C6F" w:rsidRDefault="001F2E41" w:rsidP="003304B4">
            <w:pPr>
              <w:spacing w:before="120" w:after="120" w:line="360" w:lineRule="auto"/>
              <w:jc w:val="center"/>
              <w:rPr>
                <w:rFonts w:ascii="Arial" w:hAnsi="Arial" w:cs="Arial"/>
              </w:rPr>
            </w:pPr>
            <w:r w:rsidRPr="00EE2C6F">
              <w:rPr>
                <w:rFonts w:ascii="Arial" w:hAnsi="Arial" w:cs="Arial"/>
              </w:rPr>
              <w:t>90.0</w:t>
            </w:r>
          </w:p>
        </w:tc>
      </w:tr>
      <w:tr w:rsidR="006E7859" w:rsidRPr="00EE2C6F" w14:paraId="0084380C" w14:textId="77777777" w:rsidTr="001F2E41">
        <w:tc>
          <w:tcPr>
            <w:tcW w:w="7508" w:type="dxa"/>
          </w:tcPr>
          <w:p w14:paraId="49FE587A" w14:textId="17A3EF88" w:rsidR="006E7859" w:rsidRPr="00EE2C6F" w:rsidRDefault="006E7859" w:rsidP="003304B4">
            <w:pPr>
              <w:spacing w:before="120" w:after="120" w:line="360" w:lineRule="auto"/>
              <w:rPr>
                <w:rFonts w:ascii="Arial" w:hAnsi="Arial" w:cs="Arial"/>
              </w:rPr>
            </w:pPr>
            <w:r w:rsidRPr="00EE2C6F">
              <w:rPr>
                <w:rFonts w:ascii="Arial" w:hAnsi="Arial" w:cs="Arial"/>
              </w:rPr>
              <w:t>Массовая доля хлоридов, %, не более</w:t>
            </w:r>
          </w:p>
        </w:tc>
        <w:tc>
          <w:tcPr>
            <w:tcW w:w="2687" w:type="dxa"/>
            <w:vAlign w:val="center"/>
          </w:tcPr>
          <w:p w14:paraId="19D7A290" w14:textId="06F15AF3" w:rsidR="006E7859" w:rsidRPr="00EE2C6F" w:rsidRDefault="001F2E41" w:rsidP="003304B4">
            <w:pPr>
              <w:spacing w:before="120" w:after="120" w:line="360" w:lineRule="auto"/>
              <w:jc w:val="center"/>
              <w:rPr>
                <w:rFonts w:ascii="Arial" w:hAnsi="Arial" w:cs="Arial"/>
              </w:rPr>
            </w:pPr>
            <w:r w:rsidRPr="00EE2C6F">
              <w:rPr>
                <w:rFonts w:ascii="Arial" w:hAnsi="Arial" w:cs="Arial"/>
              </w:rPr>
              <w:t>1.5</w:t>
            </w:r>
          </w:p>
        </w:tc>
      </w:tr>
    </w:tbl>
    <w:p w14:paraId="2BA356FF" w14:textId="77777777" w:rsidR="00720B7F" w:rsidRPr="00EE2C6F" w:rsidRDefault="00720B7F" w:rsidP="003304B4">
      <w:pPr>
        <w:spacing w:line="360" w:lineRule="auto"/>
        <w:ind w:firstLine="720"/>
        <w:rPr>
          <w:rFonts w:ascii="Arial" w:hAnsi="Arial" w:cs="Arial"/>
        </w:rPr>
      </w:pPr>
    </w:p>
    <w:p w14:paraId="797DE888" w14:textId="62493BA7" w:rsidR="00C12340" w:rsidRPr="00EE2C6F" w:rsidRDefault="00FD1276" w:rsidP="00A06455">
      <w:pPr>
        <w:spacing w:line="360" w:lineRule="auto"/>
        <w:ind w:firstLine="567"/>
        <w:jc w:val="both"/>
        <w:rPr>
          <w:rFonts w:ascii="Arial" w:hAnsi="Arial" w:cs="Arial"/>
          <w:b/>
          <w:bCs/>
        </w:rPr>
      </w:pPr>
      <w:r w:rsidRPr="00EE2C6F">
        <w:rPr>
          <w:rFonts w:ascii="Arial" w:hAnsi="Arial" w:cs="Arial"/>
          <w:b/>
          <w:bCs/>
        </w:rPr>
        <w:t>4</w:t>
      </w:r>
      <w:r w:rsidR="00983C73" w:rsidRPr="00EE2C6F">
        <w:rPr>
          <w:rFonts w:ascii="Arial" w:hAnsi="Arial" w:cs="Arial"/>
          <w:b/>
          <w:bCs/>
        </w:rPr>
        <w:t>.2.3</w:t>
      </w:r>
      <w:r w:rsidR="00983C73" w:rsidRPr="00EE2C6F">
        <w:rPr>
          <w:rFonts w:ascii="Arial" w:hAnsi="Arial" w:cs="Arial"/>
        </w:rPr>
        <w:t xml:space="preserve"> Содержание токсичных элементов,</w:t>
      </w:r>
      <w:r w:rsidR="00C76B48" w:rsidRPr="00EE2C6F">
        <w:rPr>
          <w:rFonts w:ascii="Arial" w:hAnsi="Arial" w:cs="Arial"/>
        </w:rPr>
        <w:t xml:space="preserve"> антибиотиков, мик</w:t>
      </w:r>
      <w:r w:rsidR="00F90A67" w:rsidRPr="00EE2C6F">
        <w:rPr>
          <w:rFonts w:ascii="Arial" w:hAnsi="Arial" w:cs="Arial"/>
        </w:rPr>
        <w:t>о</w:t>
      </w:r>
      <w:r w:rsidR="00C76B48" w:rsidRPr="00EE2C6F">
        <w:rPr>
          <w:rFonts w:ascii="Arial" w:hAnsi="Arial" w:cs="Arial"/>
        </w:rPr>
        <w:t>т</w:t>
      </w:r>
      <w:r w:rsidR="00F90A67" w:rsidRPr="00EE2C6F">
        <w:rPr>
          <w:rFonts w:ascii="Arial" w:hAnsi="Arial" w:cs="Arial"/>
        </w:rPr>
        <w:t>о</w:t>
      </w:r>
      <w:r w:rsidR="00C76B48" w:rsidRPr="00EE2C6F">
        <w:rPr>
          <w:rFonts w:ascii="Arial" w:hAnsi="Arial" w:cs="Arial"/>
        </w:rPr>
        <w:t>ксинов, диок</w:t>
      </w:r>
      <w:r w:rsidR="00F90A67" w:rsidRPr="00EE2C6F">
        <w:rPr>
          <w:rFonts w:ascii="Arial" w:hAnsi="Arial" w:cs="Arial"/>
        </w:rPr>
        <w:t>с</w:t>
      </w:r>
      <w:r w:rsidR="00C76B48" w:rsidRPr="00EE2C6F">
        <w:rPr>
          <w:rFonts w:ascii="Arial" w:hAnsi="Arial" w:cs="Arial"/>
        </w:rPr>
        <w:t xml:space="preserve">инов, а также остаточное содержание </w:t>
      </w:r>
      <w:r w:rsidR="00983C73" w:rsidRPr="00EE2C6F">
        <w:rPr>
          <w:rFonts w:ascii="Arial" w:hAnsi="Arial" w:cs="Arial"/>
        </w:rPr>
        <w:t>пестицидов</w:t>
      </w:r>
      <w:r w:rsidR="00C76B48" w:rsidRPr="00EE2C6F">
        <w:rPr>
          <w:rFonts w:ascii="Arial" w:hAnsi="Arial" w:cs="Arial"/>
        </w:rPr>
        <w:t xml:space="preserve"> и</w:t>
      </w:r>
      <w:r w:rsidR="00983C73" w:rsidRPr="00EE2C6F">
        <w:rPr>
          <w:rFonts w:ascii="Arial" w:hAnsi="Arial" w:cs="Arial"/>
        </w:rPr>
        <w:t xml:space="preserve"> нитратов </w:t>
      </w:r>
      <w:r w:rsidR="00C12340" w:rsidRPr="00EE2C6F">
        <w:rPr>
          <w:rFonts w:ascii="Arial" w:hAnsi="Arial" w:cs="Arial"/>
        </w:rPr>
        <w:t>должно соответствовать требованиям, установленным</w:t>
      </w:r>
      <w:r w:rsidR="00056575" w:rsidRPr="00EE2C6F">
        <w:rPr>
          <w:rFonts w:ascii="Arial" w:hAnsi="Arial" w:cs="Arial"/>
        </w:rPr>
        <w:t>и</w:t>
      </w:r>
      <w:r w:rsidR="00C12340" w:rsidRPr="00EE2C6F">
        <w:rPr>
          <w:rFonts w:ascii="Arial" w:hAnsi="Arial" w:cs="Arial"/>
        </w:rPr>
        <w:t xml:space="preserve"> нормативными правовыми актами, действующими на территории государства, принявшего стандарт</w:t>
      </w:r>
      <w:r w:rsidR="001F7E58" w:rsidRPr="00EE2C6F">
        <w:rPr>
          <w:rFonts w:ascii="Arial" w:hAnsi="Arial" w:cs="Arial"/>
        </w:rPr>
        <w:t>.</w:t>
      </w:r>
      <w:r w:rsidR="00C12340" w:rsidRPr="00EE2C6F">
        <w:rPr>
          <w:rFonts w:ascii="Arial" w:hAnsi="Arial" w:cs="Arial"/>
        </w:rPr>
        <w:t xml:space="preserve"> </w:t>
      </w:r>
    </w:p>
    <w:p w14:paraId="29920D4F" w14:textId="26BB3099" w:rsidR="00C12340" w:rsidRPr="00EE2C6F" w:rsidRDefault="00FD1276" w:rsidP="00A06455">
      <w:pPr>
        <w:spacing w:line="360" w:lineRule="auto"/>
        <w:ind w:firstLine="567"/>
        <w:jc w:val="both"/>
        <w:rPr>
          <w:rFonts w:ascii="Arial" w:hAnsi="Arial" w:cs="Arial"/>
          <w:sz w:val="20"/>
          <w:szCs w:val="20"/>
        </w:rPr>
      </w:pPr>
      <w:r w:rsidRPr="00EE2C6F">
        <w:rPr>
          <w:rFonts w:ascii="Arial" w:hAnsi="Arial" w:cs="Arial"/>
          <w:b/>
          <w:bCs/>
        </w:rPr>
        <w:t>4</w:t>
      </w:r>
      <w:r w:rsidR="00983C73" w:rsidRPr="00EE2C6F">
        <w:rPr>
          <w:rFonts w:ascii="Arial" w:hAnsi="Arial" w:cs="Arial"/>
          <w:b/>
          <w:bCs/>
        </w:rPr>
        <w:t>.2.4</w:t>
      </w:r>
      <w:r w:rsidR="00A06455" w:rsidRPr="00EE2C6F">
        <w:rPr>
          <w:rFonts w:ascii="Arial" w:hAnsi="Arial" w:cs="Arial"/>
        </w:rPr>
        <w:t xml:space="preserve"> Микробиологические показатели </w:t>
      </w:r>
      <w:r w:rsidR="00C12340" w:rsidRPr="00EE2C6F">
        <w:rPr>
          <w:rFonts w:ascii="Arial" w:hAnsi="Arial" w:cs="Arial"/>
        </w:rPr>
        <w:t>должны соответствовать требованиям, установленным нормативными правовыми актами, действующими на территории государства, принявшего стандарт</w:t>
      </w:r>
      <w:r w:rsidR="001F7E58" w:rsidRPr="00EE2C6F">
        <w:rPr>
          <w:rFonts w:ascii="Arial" w:hAnsi="Arial" w:cs="Arial"/>
        </w:rPr>
        <w:t>.</w:t>
      </w:r>
      <w:r w:rsidR="00C12340" w:rsidRPr="00EE2C6F">
        <w:rPr>
          <w:rFonts w:ascii="Arial" w:hAnsi="Arial" w:cs="Arial"/>
        </w:rPr>
        <w:t xml:space="preserve"> </w:t>
      </w:r>
    </w:p>
    <w:p w14:paraId="76C9936F" w14:textId="0C62844F" w:rsidR="00983C73" w:rsidRPr="00EE2C6F" w:rsidRDefault="00A06455" w:rsidP="00A06455">
      <w:pPr>
        <w:spacing w:line="360" w:lineRule="auto"/>
        <w:ind w:firstLine="567"/>
        <w:jc w:val="both"/>
        <w:rPr>
          <w:rFonts w:ascii="Arial" w:hAnsi="Arial" w:cs="Arial"/>
          <w:sz w:val="20"/>
          <w:szCs w:val="20"/>
        </w:rPr>
      </w:pPr>
      <w:r w:rsidRPr="00EE2C6F">
        <w:rPr>
          <w:rFonts w:ascii="Arial" w:hAnsi="Arial" w:cs="Arial"/>
          <w:sz w:val="20"/>
          <w:szCs w:val="20"/>
        </w:rPr>
        <w:t xml:space="preserve">Примечание — </w:t>
      </w:r>
      <w:r w:rsidR="001F7E58" w:rsidRPr="00EE2C6F">
        <w:rPr>
          <w:rFonts w:ascii="Arial" w:hAnsi="Arial" w:cs="Arial"/>
          <w:sz w:val="20"/>
          <w:szCs w:val="20"/>
        </w:rPr>
        <w:t>И</w:t>
      </w:r>
      <w:r w:rsidRPr="00EE2C6F">
        <w:rPr>
          <w:rFonts w:ascii="Arial" w:hAnsi="Arial" w:cs="Arial"/>
          <w:sz w:val="20"/>
          <w:szCs w:val="20"/>
        </w:rPr>
        <w:t xml:space="preserve">нформация о нормативных правовых актах и технических регламентах приведена </w:t>
      </w:r>
      <w:r w:rsidR="00885621" w:rsidRPr="00EE2C6F">
        <w:rPr>
          <w:rFonts w:ascii="Arial" w:hAnsi="Arial" w:cs="Arial"/>
          <w:sz w:val="20"/>
          <w:szCs w:val="20"/>
        </w:rPr>
        <w:t>в приложении</w:t>
      </w:r>
      <w:r w:rsidRPr="00EE2C6F">
        <w:rPr>
          <w:rFonts w:ascii="Arial" w:hAnsi="Arial" w:cs="Arial"/>
          <w:sz w:val="20"/>
          <w:szCs w:val="20"/>
        </w:rPr>
        <w:t xml:space="preserve"> Б</w:t>
      </w:r>
      <w:r w:rsidR="006C4346">
        <w:rPr>
          <w:rFonts w:ascii="Arial" w:hAnsi="Arial" w:cs="Arial"/>
          <w:sz w:val="20"/>
          <w:szCs w:val="20"/>
        </w:rPr>
        <w:t>.</w:t>
      </w:r>
    </w:p>
    <w:p w14:paraId="2E29F5BF" w14:textId="77777777" w:rsidR="00983C73" w:rsidRPr="00EE2C6F" w:rsidRDefault="00983C73" w:rsidP="003304B4">
      <w:pPr>
        <w:spacing w:line="360" w:lineRule="auto"/>
        <w:ind w:firstLine="720"/>
        <w:rPr>
          <w:rFonts w:ascii="Arial" w:hAnsi="Arial" w:cs="Arial"/>
        </w:rPr>
      </w:pPr>
    </w:p>
    <w:p w14:paraId="04499DB4" w14:textId="3E9FE3F1" w:rsidR="00983C73" w:rsidRPr="00EE2C6F" w:rsidRDefault="00C322BB" w:rsidP="00423577">
      <w:pPr>
        <w:pStyle w:val="formattext"/>
        <w:shd w:val="clear" w:color="auto" w:fill="FFFFFF"/>
        <w:spacing w:before="0" w:beforeAutospacing="0" w:after="0" w:afterAutospacing="0" w:line="360" w:lineRule="auto"/>
        <w:ind w:firstLine="480"/>
        <w:textAlignment w:val="baseline"/>
        <w:rPr>
          <w:rFonts w:ascii="Arial" w:hAnsi="Arial" w:cs="Arial"/>
          <w:lang w:val="ru-RU"/>
        </w:rPr>
      </w:pPr>
      <w:r w:rsidRPr="00EE2C6F">
        <w:rPr>
          <w:rFonts w:ascii="Arial" w:hAnsi="Arial" w:cs="Arial"/>
          <w:b/>
          <w:bCs/>
          <w:bdr w:val="none" w:sz="0" w:space="0" w:color="auto" w:frame="1"/>
          <w:lang w:val="ru-RU"/>
        </w:rPr>
        <w:t>4</w:t>
      </w:r>
      <w:r w:rsidR="00983C73" w:rsidRPr="00EE2C6F">
        <w:rPr>
          <w:rFonts w:ascii="Arial" w:hAnsi="Arial" w:cs="Arial"/>
          <w:b/>
          <w:bCs/>
          <w:bdr w:val="none" w:sz="0" w:space="0" w:color="auto" w:frame="1"/>
          <w:lang w:val="ru-RU"/>
        </w:rPr>
        <w:t>.3 Требования к сырью</w:t>
      </w:r>
      <w:r w:rsidR="00983C73" w:rsidRPr="00EE2C6F">
        <w:rPr>
          <w:rFonts w:ascii="Arial" w:hAnsi="Arial" w:cs="Arial"/>
          <w:lang w:val="ru-RU"/>
        </w:rPr>
        <w:br/>
      </w:r>
      <w:r w:rsidR="00423577" w:rsidRPr="00EE2C6F">
        <w:rPr>
          <w:rFonts w:ascii="Arial" w:hAnsi="Arial" w:cs="Arial"/>
          <w:b/>
          <w:bCs/>
          <w:lang w:val="ru-RU"/>
        </w:rPr>
        <w:t xml:space="preserve">       </w:t>
      </w:r>
      <w:r w:rsidRPr="00EE2C6F">
        <w:rPr>
          <w:rFonts w:ascii="Arial" w:hAnsi="Arial" w:cs="Arial"/>
          <w:b/>
          <w:bCs/>
          <w:lang w:val="ru-RU"/>
        </w:rPr>
        <w:t>4</w:t>
      </w:r>
      <w:r w:rsidR="00983C73" w:rsidRPr="00EE2C6F">
        <w:rPr>
          <w:rFonts w:ascii="Arial" w:hAnsi="Arial" w:cs="Arial"/>
          <w:b/>
          <w:bCs/>
          <w:lang w:val="ru-RU"/>
        </w:rPr>
        <w:t>.3.1</w:t>
      </w:r>
      <w:r w:rsidR="00983C73" w:rsidRPr="00EE2C6F">
        <w:rPr>
          <w:rFonts w:ascii="Arial" w:hAnsi="Arial" w:cs="Arial"/>
          <w:lang w:val="ru-RU"/>
        </w:rPr>
        <w:t xml:space="preserve"> </w:t>
      </w:r>
      <w:r w:rsidR="00FA0D07" w:rsidRPr="00EE2C6F">
        <w:rPr>
          <w:rFonts w:ascii="Arial" w:hAnsi="Arial" w:cs="Arial"/>
          <w:lang w:val="ru-RU"/>
        </w:rPr>
        <w:t xml:space="preserve">Для </w:t>
      </w:r>
      <w:r w:rsidR="00741EAD" w:rsidRPr="00EE2C6F">
        <w:rPr>
          <w:rFonts w:ascii="Arial" w:hAnsi="Arial" w:cs="Arial"/>
          <w:lang w:val="ru-RU"/>
        </w:rPr>
        <w:t xml:space="preserve">изготовления </w:t>
      </w:r>
      <w:proofErr w:type="spellStart"/>
      <w:r w:rsidR="00F90A67" w:rsidRPr="00EE2C6F">
        <w:rPr>
          <w:rFonts w:ascii="Arial" w:hAnsi="Arial" w:cs="Arial"/>
          <w:lang w:val="ru-RU"/>
        </w:rPr>
        <w:t>танапура</w:t>
      </w:r>
      <w:proofErr w:type="spellEnd"/>
      <w:r w:rsidR="00F90A67" w:rsidRPr="00EE2C6F">
        <w:rPr>
          <w:rFonts w:ascii="Arial" w:hAnsi="Arial" w:cs="Arial"/>
          <w:lang w:val="ru-RU"/>
        </w:rPr>
        <w:t xml:space="preserve"> (спаса) </w:t>
      </w:r>
      <w:r w:rsidR="00741EAD" w:rsidRPr="00EE2C6F">
        <w:rPr>
          <w:rFonts w:ascii="Arial" w:hAnsi="Arial" w:cs="Arial"/>
          <w:lang w:val="ru-RU"/>
        </w:rPr>
        <w:t>применяют следующее сырье</w:t>
      </w:r>
      <w:r w:rsidR="004A0779" w:rsidRPr="00EE2C6F">
        <w:rPr>
          <w:rFonts w:ascii="Arial" w:hAnsi="Arial" w:cs="Arial"/>
          <w:lang w:val="ru-RU"/>
        </w:rPr>
        <w:t xml:space="preserve">: </w:t>
      </w:r>
      <w:r w:rsidR="00741EAD" w:rsidRPr="00EE2C6F">
        <w:rPr>
          <w:rFonts w:ascii="Arial" w:hAnsi="Arial" w:cs="Arial"/>
          <w:lang w:val="ru-RU"/>
        </w:rPr>
        <w:t>по межгосударственном стандартам или нормативным правовым актам, действующим на территории государства, принявшего стандарт:</w:t>
      </w:r>
    </w:p>
    <w:p w14:paraId="6AF59160" w14:textId="3C22F4C8" w:rsidR="004A0779" w:rsidRDefault="004A0779" w:rsidP="00423577">
      <w:pPr>
        <w:pStyle w:val="af7"/>
        <w:spacing w:line="360" w:lineRule="auto"/>
        <w:ind w:left="0" w:firstLine="480"/>
        <w:jc w:val="both"/>
        <w:rPr>
          <w:rFonts w:ascii="Arial" w:hAnsi="Arial" w:cs="Arial"/>
        </w:rPr>
      </w:pPr>
      <w:r w:rsidRPr="00EE2C6F">
        <w:rPr>
          <w:rFonts w:ascii="Arial" w:hAnsi="Arial" w:cs="Arial"/>
        </w:rPr>
        <w:t>- мацони по нормативным правовым актам и стандартам, действующим на территории государства, принявшего настоящий стандарт;</w:t>
      </w:r>
    </w:p>
    <w:p w14:paraId="241571B4" w14:textId="2F21EFF3" w:rsidR="00F31BB2" w:rsidRPr="00EE2C6F" w:rsidRDefault="00F31BB2" w:rsidP="00423577">
      <w:pPr>
        <w:pStyle w:val="af7"/>
        <w:spacing w:line="360" w:lineRule="auto"/>
        <w:ind w:left="0" w:firstLine="480"/>
        <w:jc w:val="both"/>
        <w:rPr>
          <w:rFonts w:ascii="Arial" w:hAnsi="Arial" w:cs="Arial"/>
        </w:rPr>
      </w:pPr>
      <w:r>
        <w:rPr>
          <w:rFonts w:ascii="Arial" w:hAnsi="Arial" w:cs="Arial"/>
        </w:rPr>
        <w:t xml:space="preserve">- сметану по </w:t>
      </w:r>
      <w:r w:rsidRPr="00F31BB2">
        <w:rPr>
          <w:rFonts w:ascii="Arial" w:eastAsia="TimesNewRoman" w:hAnsi="Arial" w:cs="Arial"/>
        </w:rPr>
        <w:t>ГОСТ 31452</w:t>
      </w:r>
      <w:r>
        <w:rPr>
          <w:rFonts w:ascii="Arial" w:eastAsia="TimesNewRoman" w:hAnsi="Arial" w:cs="Arial"/>
        </w:rPr>
        <w:t>;</w:t>
      </w:r>
    </w:p>
    <w:p w14:paraId="0C576890" w14:textId="495E86DB" w:rsidR="004A0779" w:rsidRPr="00EE2C6F" w:rsidRDefault="004A0779" w:rsidP="00423577">
      <w:pPr>
        <w:pStyle w:val="af7"/>
        <w:spacing w:line="360" w:lineRule="auto"/>
        <w:ind w:left="0" w:firstLine="480"/>
        <w:jc w:val="both"/>
        <w:rPr>
          <w:rFonts w:ascii="Arial" w:hAnsi="Arial" w:cs="Arial"/>
        </w:rPr>
      </w:pPr>
      <w:r w:rsidRPr="00EE2C6F">
        <w:rPr>
          <w:rFonts w:ascii="Arial" w:hAnsi="Arial" w:cs="Arial"/>
        </w:rPr>
        <w:t>-  круп</w:t>
      </w:r>
      <w:r w:rsidR="00C268C4" w:rsidRPr="00EE2C6F">
        <w:rPr>
          <w:rFonts w:ascii="Arial" w:hAnsi="Arial" w:cs="Arial"/>
        </w:rPr>
        <w:t>у</w:t>
      </w:r>
      <w:r w:rsidRPr="00EE2C6F">
        <w:rPr>
          <w:rFonts w:ascii="Arial" w:hAnsi="Arial" w:cs="Arial"/>
        </w:rPr>
        <w:t xml:space="preserve"> пшеничн</w:t>
      </w:r>
      <w:r w:rsidR="00C268C4" w:rsidRPr="00EE2C6F">
        <w:rPr>
          <w:rFonts w:ascii="Arial" w:hAnsi="Arial" w:cs="Arial"/>
        </w:rPr>
        <w:t>ую</w:t>
      </w:r>
      <w:r w:rsidRPr="00EE2C6F">
        <w:rPr>
          <w:rFonts w:ascii="Arial" w:hAnsi="Arial" w:cs="Arial"/>
        </w:rPr>
        <w:t xml:space="preserve"> по ГОСТ </w:t>
      </w:r>
      <w:r w:rsidR="00C61298" w:rsidRPr="00EE2C6F">
        <w:rPr>
          <w:rFonts w:ascii="Arial" w:hAnsi="Arial" w:cs="Arial"/>
        </w:rPr>
        <w:t>276;</w:t>
      </w:r>
    </w:p>
    <w:p w14:paraId="30D98ABE" w14:textId="679AC0F1" w:rsidR="00C61298" w:rsidRPr="00EE2C6F" w:rsidRDefault="00C61298" w:rsidP="00423577">
      <w:pPr>
        <w:pStyle w:val="af7"/>
        <w:spacing w:line="360" w:lineRule="auto"/>
        <w:ind w:left="0" w:firstLine="480"/>
        <w:jc w:val="both"/>
        <w:rPr>
          <w:rFonts w:ascii="Arial" w:hAnsi="Arial" w:cs="Arial"/>
        </w:rPr>
      </w:pPr>
      <w:r w:rsidRPr="00EE2C6F">
        <w:rPr>
          <w:rFonts w:ascii="Arial" w:hAnsi="Arial" w:cs="Arial"/>
        </w:rPr>
        <w:t>-</w:t>
      </w:r>
      <w:r w:rsidR="00E66636" w:rsidRPr="00EE2C6F">
        <w:rPr>
          <w:rFonts w:ascii="Arial" w:hAnsi="Arial" w:cs="Arial"/>
        </w:rPr>
        <w:t xml:space="preserve"> </w:t>
      </w:r>
      <w:r w:rsidRPr="00EE2C6F">
        <w:rPr>
          <w:rFonts w:ascii="Arial" w:hAnsi="Arial" w:cs="Arial"/>
        </w:rPr>
        <w:t xml:space="preserve"> рис по ГОСТ ISO 7301; </w:t>
      </w:r>
    </w:p>
    <w:p w14:paraId="561D5F37" w14:textId="51ACFF4B" w:rsidR="00C61298" w:rsidRPr="00EE2C6F" w:rsidRDefault="00C61298" w:rsidP="00423577">
      <w:pPr>
        <w:pStyle w:val="af7"/>
        <w:spacing w:line="360" w:lineRule="auto"/>
        <w:ind w:left="0" w:firstLine="480"/>
        <w:jc w:val="both"/>
        <w:rPr>
          <w:rFonts w:ascii="Arial" w:hAnsi="Arial" w:cs="Arial"/>
        </w:rPr>
      </w:pPr>
      <w:r w:rsidRPr="00EE2C6F">
        <w:rPr>
          <w:rFonts w:ascii="Arial" w:hAnsi="Arial" w:cs="Arial"/>
        </w:rPr>
        <w:t xml:space="preserve">- </w:t>
      </w:r>
      <w:r w:rsidR="000252B6" w:rsidRPr="00EE2C6F">
        <w:rPr>
          <w:rFonts w:ascii="Arial" w:hAnsi="Arial" w:cs="Arial"/>
        </w:rPr>
        <w:t xml:space="preserve"> </w:t>
      </w:r>
      <w:r w:rsidRPr="00EE2C6F">
        <w:rPr>
          <w:rFonts w:ascii="Arial" w:eastAsia="TimesNewRoman" w:hAnsi="Arial" w:cs="Arial"/>
        </w:rPr>
        <w:t xml:space="preserve">яйца куриные </w:t>
      </w:r>
      <w:r w:rsidR="00B33ABE" w:rsidRPr="00EE2C6F">
        <w:rPr>
          <w:rFonts w:ascii="Arial" w:eastAsia="TimesNewRoman" w:hAnsi="Arial" w:cs="Arial"/>
        </w:rPr>
        <w:t xml:space="preserve">по </w:t>
      </w:r>
      <w:r w:rsidRPr="00EE2C6F">
        <w:rPr>
          <w:rFonts w:ascii="Arial" w:eastAsia="TimesNewRoman" w:hAnsi="Arial" w:cs="Arial"/>
        </w:rPr>
        <w:t>ГОСТ 31654</w:t>
      </w:r>
      <w:r w:rsidR="00B33ABE" w:rsidRPr="00EE2C6F">
        <w:rPr>
          <w:rFonts w:ascii="Arial" w:eastAsia="TimesNewRoman" w:hAnsi="Arial" w:cs="Arial"/>
        </w:rPr>
        <w:t>;</w:t>
      </w:r>
    </w:p>
    <w:p w14:paraId="1CAA3CA5" w14:textId="5B922933" w:rsidR="00E66636" w:rsidRPr="00EE2C6F" w:rsidRDefault="00E66636" w:rsidP="00423577">
      <w:pPr>
        <w:pStyle w:val="af7"/>
        <w:spacing w:line="360" w:lineRule="auto"/>
        <w:ind w:left="0" w:firstLine="480"/>
        <w:jc w:val="both"/>
        <w:rPr>
          <w:rFonts w:ascii="Arial" w:hAnsi="Arial" w:cs="Arial"/>
        </w:rPr>
      </w:pPr>
      <w:r w:rsidRPr="00EE2C6F">
        <w:rPr>
          <w:rFonts w:ascii="Arial" w:hAnsi="Arial" w:cs="Arial"/>
        </w:rPr>
        <w:t xml:space="preserve">- </w:t>
      </w:r>
      <w:r w:rsidR="000252B6" w:rsidRPr="00EE2C6F">
        <w:rPr>
          <w:rFonts w:ascii="Arial" w:hAnsi="Arial" w:cs="Arial"/>
        </w:rPr>
        <w:t xml:space="preserve"> </w:t>
      </w:r>
      <w:r w:rsidRPr="00EE2C6F">
        <w:rPr>
          <w:rFonts w:ascii="Arial" w:hAnsi="Arial" w:cs="Arial"/>
        </w:rPr>
        <w:t>мук</w:t>
      </w:r>
      <w:r w:rsidR="000252B6" w:rsidRPr="00EE2C6F">
        <w:rPr>
          <w:rFonts w:ascii="Arial" w:hAnsi="Arial" w:cs="Arial"/>
        </w:rPr>
        <w:t>у</w:t>
      </w:r>
      <w:r w:rsidRPr="00EE2C6F">
        <w:rPr>
          <w:rFonts w:ascii="Arial" w:hAnsi="Arial" w:cs="Arial"/>
        </w:rPr>
        <w:t xml:space="preserve"> пшеничн</w:t>
      </w:r>
      <w:r w:rsidR="000252B6" w:rsidRPr="00EE2C6F">
        <w:rPr>
          <w:rFonts w:ascii="Arial" w:hAnsi="Arial" w:cs="Arial"/>
        </w:rPr>
        <w:t>ую</w:t>
      </w:r>
      <w:r w:rsidRPr="00EE2C6F">
        <w:rPr>
          <w:rFonts w:ascii="Arial" w:hAnsi="Arial" w:cs="Arial"/>
        </w:rPr>
        <w:t xml:space="preserve"> по ГОСТ </w:t>
      </w:r>
      <w:r w:rsidR="000252B6" w:rsidRPr="00EE2C6F">
        <w:rPr>
          <w:rFonts w:ascii="Arial" w:hAnsi="Arial" w:cs="Arial"/>
        </w:rPr>
        <w:t>26574;</w:t>
      </w:r>
    </w:p>
    <w:p w14:paraId="3132FF94" w14:textId="5EFEBBE5" w:rsidR="000252B6" w:rsidRPr="00EE2C6F" w:rsidRDefault="000252B6" w:rsidP="00423577">
      <w:pPr>
        <w:pStyle w:val="af7"/>
        <w:spacing w:line="360" w:lineRule="auto"/>
        <w:ind w:left="0" w:firstLine="480"/>
        <w:jc w:val="both"/>
        <w:rPr>
          <w:rFonts w:ascii="Arial" w:hAnsi="Arial" w:cs="Arial"/>
        </w:rPr>
      </w:pPr>
      <w:r w:rsidRPr="00EE2C6F">
        <w:rPr>
          <w:rFonts w:ascii="Arial" w:hAnsi="Arial" w:cs="Arial"/>
        </w:rPr>
        <w:t xml:space="preserve">-  </w:t>
      </w:r>
      <w:proofErr w:type="gramStart"/>
      <w:r w:rsidRPr="00EE2C6F">
        <w:rPr>
          <w:rFonts w:ascii="Arial" w:hAnsi="Arial" w:cs="Arial"/>
        </w:rPr>
        <w:t>соль</w:t>
      </w:r>
      <w:proofErr w:type="gramEnd"/>
      <w:r w:rsidRPr="00EE2C6F">
        <w:rPr>
          <w:rFonts w:ascii="Arial" w:hAnsi="Arial" w:cs="Arial"/>
        </w:rPr>
        <w:t xml:space="preserve"> поваренную по ГОСТ 13830;</w:t>
      </w:r>
    </w:p>
    <w:p w14:paraId="6D7B3AFF" w14:textId="4DF3FF23" w:rsidR="004A5398" w:rsidRPr="00EE2C6F" w:rsidRDefault="004A5398" w:rsidP="00423577">
      <w:pPr>
        <w:pStyle w:val="af7"/>
        <w:spacing w:line="360" w:lineRule="auto"/>
        <w:ind w:left="0" w:firstLine="480"/>
        <w:jc w:val="both"/>
        <w:rPr>
          <w:rFonts w:ascii="Arial" w:hAnsi="Arial" w:cs="Arial"/>
        </w:rPr>
      </w:pPr>
      <w:r w:rsidRPr="00EE2C6F">
        <w:rPr>
          <w:rFonts w:ascii="Arial" w:hAnsi="Arial" w:cs="Arial"/>
        </w:rPr>
        <w:t>-  масло сливочное по ГОСТ 32261;</w:t>
      </w:r>
    </w:p>
    <w:p w14:paraId="248FC872" w14:textId="159B9B12" w:rsidR="002A473E" w:rsidRPr="00EE2C6F" w:rsidRDefault="002A473E" w:rsidP="00423577">
      <w:pPr>
        <w:pStyle w:val="af7"/>
        <w:spacing w:line="360" w:lineRule="auto"/>
        <w:ind w:left="0" w:firstLine="480"/>
        <w:jc w:val="both"/>
        <w:rPr>
          <w:rFonts w:ascii="Arial" w:hAnsi="Arial" w:cs="Arial"/>
        </w:rPr>
      </w:pPr>
      <w:r w:rsidRPr="00EE2C6F">
        <w:rPr>
          <w:rFonts w:ascii="Arial" w:hAnsi="Arial" w:cs="Arial"/>
        </w:rPr>
        <w:t xml:space="preserve">-  свежий </w:t>
      </w:r>
      <w:r w:rsidR="004E224F" w:rsidRPr="00EE2C6F">
        <w:rPr>
          <w:rFonts w:ascii="Arial" w:hAnsi="Arial" w:cs="Arial"/>
        </w:rPr>
        <w:t>кориандр по ГОСТ 32788;</w:t>
      </w:r>
    </w:p>
    <w:p w14:paraId="0D98CBA6" w14:textId="457F551D" w:rsidR="004E224F" w:rsidRPr="00EE2C6F" w:rsidRDefault="004E224F" w:rsidP="00423577">
      <w:pPr>
        <w:pStyle w:val="af7"/>
        <w:spacing w:line="360" w:lineRule="auto"/>
        <w:ind w:left="0" w:firstLine="480"/>
        <w:rPr>
          <w:rFonts w:ascii="Arial" w:hAnsi="Arial" w:cs="Arial"/>
        </w:rPr>
      </w:pPr>
      <w:r w:rsidRPr="00EE2C6F">
        <w:rPr>
          <w:rFonts w:ascii="Arial" w:hAnsi="Arial" w:cs="Arial"/>
        </w:rPr>
        <w:t>-</w:t>
      </w:r>
      <w:r w:rsidR="008D00EA" w:rsidRPr="00EE2C6F">
        <w:rPr>
          <w:rFonts w:ascii="Arial" w:hAnsi="Arial" w:cs="Arial"/>
        </w:rPr>
        <w:t xml:space="preserve"> </w:t>
      </w:r>
      <w:r w:rsidRPr="00EE2C6F">
        <w:rPr>
          <w:rFonts w:ascii="Arial" w:hAnsi="Arial" w:cs="Arial"/>
        </w:rPr>
        <w:t xml:space="preserve"> </w:t>
      </w:r>
      <w:r w:rsidR="008D00EA" w:rsidRPr="00EE2C6F">
        <w:rPr>
          <w:rFonts w:ascii="Arial" w:hAnsi="Arial" w:cs="Arial"/>
        </w:rPr>
        <w:t>пряности кориандр по ГОСТ 29055;</w:t>
      </w:r>
    </w:p>
    <w:p w14:paraId="40F11998" w14:textId="238FE2DE" w:rsidR="008D00EA" w:rsidRPr="00EE2C6F" w:rsidRDefault="008D00EA" w:rsidP="003304B4">
      <w:pPr>
        <w:pStyle w:val="af7"/>
        <w:spacing w:line="360" w:lineRule="auto"/>
        <w:ind w:left="0" w:firstLine="567"/>
        <w:rPr>
          <w:rFonts w:ascii="Arial" w:hAnsi="Arial" w:cs="Arial"/>
        </w:rPr>
      </w:pPr>
      <w:r w:rsidRPr="00EE2C6F">
        <w:rPr>
          <w:rFonts w:ascii="Arial" w:hAnsi="Arial" w:cs="Arial"/>
        </w:rPr>
        <w:t>-</w:t>
      </w:r>
      <w:r w:rsidR="00837161" w:rsidRPr="00EE2C6F">
        <w:rPr>
          <w:rFonts w:ascii="Arial" w:hAnsi="Arial" w:cs="Arial"/>
        </w:rPr>
        <w:t xml:space="preserve"> </w:t>
      </w:r>
      <w:r w:rsidRPr="00EE2C6F">
        <w:rPr>
          <w:rFonts w:ascii="Arial" w:hAnsi="Arial" w:cs="Arial"/>
        </w:rPr>
        <w:t>трав</w:t>
      </w:r>
      <w:r w:rsidR="00DD7074" w:rsidRPr="00EE2C6F">
        <w:rPr>
          <w:rFonts w:ascii="Arial" w:hAnsi="Arial" w:cs="Arial"/>
        </w:rPr>
        <w:t>у</w:t>
      </w:r>
      <w:r w:rsidRPr="00EE2C6F">
        <w:rPr>
          <w:rFonts w:ascii="Arial" w:hAnsi="Arial" w:cs="Arial"/>
        </w:rPr>
        <w:t xml:space="preserve"> чабреца по ГОСТ 21816;</w:t>
      </w:r>
    </w:p>
    <w:p w14:paraId="7B7E5986" w14:textId="149919A2" w:rsidR="00837161" w:rsidRPr="00EE2C6F" w:rsidRDefault="00837161" w:rsidP="003304B4">
      <w:pPr>
        <w:pStyle w:val="af7"/>
        <w:spacing w:line="360" w:lineRule="auto"/>
        <w:ind w:left="0" w:firstLine="567"/>
        <w:rPr>
          <w:rFonts w:ascii="Arial" w:hAnsi="Arial" w:cs="Arial"/>
        </w:rPr>
      </w:pPr>
      <w:r w:rsidRPr="00EE2C6F">
        <w:rPr>
          <w:rFonts w:ascii="Arial" w:hAnsi="Arial" w:cs="Arial"/>
        </w:rPr>
        <w:t xml:space="preserve">- </w:t>
      </w:r>
      <w:r w:rsidR="003F582E" w:rsidRPr="00EE2C6F">
        <w:rPr>
          <w:rFonts w:ascii="Arial" w:hAnsi="Arial" w:cs="Arial"/>
        </w:rPr>
        <w:t xml:space="preserve"> лук репчатый</w:t>
      </w:r>
      <w:r w:rsidR="00F54A64" w:rsidRPr="00EE2C6F">
        <w:rPr>
          <w:rFonts w:ascii="Arial" w:hAnsi="Arial" w:cs="Arial"/>
        </w:rPr>
        <w:t xml:space="preserve"> свежий</w:t>
      </w:r>
      <w:r w:rsidR="003F582E" w:rsidRPr="00EE2C6F">
        <w:rPr>
          <w:rFonts w:ascii="Arial" w:hAnsi="Arial" w:cs="Arial"/>
        </w:rPr>
        <w:t xml:space="preserve"> по ГОСТ 34306;</w:t>
      </w:r>
    </w:p>
    <w:p w14:paraId="194C8613" w14:textId="7DF141AB" w:rsidR="003F582E" w:rsidRPr="00EE2C6F" w:rsidRDefault="003F582E" w:rsidP="003304B4">
      <w:pPr>
        <w:pStyle w:val="af7"/>
        <w:spacing w:line="360" w:lineRule="auto"/>
        <w:ind w:left="0" w:firstLine="567"/>
        <w:rPr>
          <w:rFonts w:ascii="Arial" w:hAnsi="Arial" w:cs="Arial"/>
        </w:rPr>
      </w:pPr>
      <w:r w:rsidRPr="00EE2C6F">
        <w:rPr>
          <w:rFonts w:ascii="Arial" w:hAnsi="Arial" w:cs="Arial"/>
        </w:rPr>
        <w:t>-  листья мяты перечной по ГОСТ 23768</w:t>
      </w:r>
      <w:r w:rsidR="00855CF4" w:rsidRPr="00EE2C6F">
        <w:rPr>
          <w:rFonts w:ascii="Arial" w:hAnsi="Arial" w:cs="Arial"/>
        </w:rPr>
        <w:t>;</w:t>
      </w:r>
    </w:p>
    <w:p w14:paraId="6DEBCA30" w14:textId="3D9841F3" w:rsidR="004A0779" w:rsidRPr="00EE2C6F" w:rsidRDefault="00CA493E" w:rsidP="003304B4">
      <w:pPr>
        <w:pStyle w:val="af7"/>
        <w:spacing w:line="360" w:lineRule="auto"/>
        <w:ind w:left="0" w:firstLine="567"/>
        <w:rPr>
          <w:rFonts w:ascii="Arial" w:hAnsi="Arial" w:cs="Arial"/>
        </w:rPr>
      </w:pPr>
      <w:r w:rsidRPr="00EE2C6F">
        <w:rPr>
          <w:rFonts w:ascii="Arial" w:hAnsi="Arial" w:cs="Arial"/>
        </w:rPr>
        <w:t xml:space="preserve">-  лук </w:t>
      </w:r>
      <w:r w:rsidR="00F54A64" w:rsidRPr="00EE2C6F">
        <w:rPr>
          <w:rFonts w:ascii="Arial" w:hAnsi="Arial" w:cs="Arial"/>
        </w:rPr>
        <w:t>зелёный</w:t>
      </w:r>
      <w:r w:rsidRPr="00EE2C6F">
        <w:rPr>
          <w:rFonts w:ascii="Arial" w:hAnsi="Arial" w:cs="Arial"/>
        </w:rPr>
        <w:t xml:space="preserve"> </w:t>
      </w:r>
      <w:r w:rsidR="00F54A64" w:rsidRPr="00EE2C6F">
        <w:rPr>
          <w:rFonts w:ascii="Arial" w:hAnsi="Arial" w:cs="Arial"/>
        </w:rPr>
        <w:t>свежий</w:t>
      </w:r>
      <w:r w:rsidRPr="00EE2C6F">
        <w:rPr>
          <w:rFonts w:ascii="Arial" w:hAnsi="Arial" w:cs="Arial"/>
        </w:rPr>
        <w:t xml:space="preserve"> по ГОСТ 34214;</w:t>
      </w:r>
    </w:p>
    <w:p w14:paraId="1526DD73" w14:textId="32D464B1" w:rsidR="00DD7074" w:rsidRPr="00EE2C6F" w:rsidRDefault="00DD7074" w:rsidP="003304B4">
      <w:pPr>
        <w:pStyle w:val="af7"/>
        <w:spacing w:line="360" w:lineRule="auto"/>
        <w:ind w:left="0" w:firstLine="567"/>
        <w:rPr>
          <w:rFonts w:ascii="Arial" w:hAnsi="Arial" w:cs="Arial"/>
        </w:rPr>
      </w:pPr>
      <w:r w:rsidRPr="00EE2C6F">
        <w:rPr>
          <w:rFonts w:ascii="Arial" w:hAnsi="Arial" w:cs="Arial"/>
        </w:rPr>
        <w:t xml:space="preserve">- </w:t>
      </w:r>
      <w:r w:rsidR="00855CF4" w:rsidRPr="00EE2C6F">
        <w:rPr>
          <w:rFonts w:ascii="Arial" w:hAnsi="Arial" w:cs="Arial"/>
        </w:rPr>
        <w:t>сушёную</w:t>
      </w:r>
      <w:r w:rsidRPr="00EE2C6F">
        <w:rPr>
          <w:rFonts w:ascii="Arial" w:hAnsi="Arial" w:cs="Arial"/>
        </w:rPr>
        <w:t xml:space="preserve"> зелень- по нормативным правовым актам и стандартам, действующим на территории государства, принявшего настоящий стандарт;</w:t>
      </w:r>
    </w:p>
    <w:p w14:paraId="17A16032" w14:textId="194D55EA" w:rsidR="00983C73" w:rsidRPr="00EE2C6F" w:rsidRDefault="00CA493E" w:rsidP="003304B4">
      <w:pPr>
        <w:pStyle w:val="af7"/>
        <w:spacing w:line="360" w:lineRule="auto"/>
        <w:ind w:left="0" w:firstLine="567"/>
        <w:rPr>
          <w:rFonts w:ascii="Arial" w:hAnsi="Arial" w:cs="Arial"/>
        </w:rPr>
      </w:pPr>
      <w:r w:rsidRPr="00EE2C6F">
        <w:rPr>
          <w:rFonts w:ascii="Arial" w:hAnsi="Arial" w:cs="Arial"/>
        </w:rPr>
        <w:t>-  воду</w:t>
      </w:r>
      <w:r w:rsidR="00983C73" w:rsidRPr="00EE2C6F">
        <w:rPr>
          <w:rFonts w:ascii="Arial" w:hAnsi="Arial" w:cs="Arial"/>
        </w:rPr>
        <w:t xml:space="preserve"> питьевую</w:t>
      </w:r>
      <w:r w:rsidR="00F90A67" w:rsidRPr="00EE2C6F">
        <w:rPr>
          <w:rFonts w:ascii="Arial" w:hAnsi="Arial" w:cs="Arial"/>
        </w:rPr>
        <w:t xml:space="preserve"> - по нормативным правовым актам и стандартам, действующим на территории государства, принявшего настоящий стандарт.</w:t>
      </w:r>
    </w:p>
    <w:p w14:paraId="46211988" w14:textId="509667B1" w:rsidR="00571795" w:rsidRPr="00EE2C6F" w:rsidRDefault="00C322BB" w:rsidP="003304B4">
      <w:pPr>
        <w:spacing w:line="360" w:lineRule="auto"/>
        <w:ind w:firstLine="560"/>
        <w:rPr>
          <w:rFonts w:ascii="Arial" w:hAnsi="Arial" w:cs="Arial"/>
        </w:rPr>
      </w:pPr>
      <w:r w:rsidRPr="00EE2C6F">
        <w:rPr>
          <w:rFonts w:ascii="Arial" w:hAnsi="Arial" w:cs="Arial"/>
          <w:b/>
          <w:bCs/>
        </w:rPr>
        <w:t>4</w:t>
      </w:r>
      <w:r w:rsidR="00424CA7" w:rsidRPr="00EE2C6F">
        <w:rPr>
          <w:rFonts w:ascii="Arial" w:hAnsi="Arial" w:cs="Arial"/>
          <w:b/>
          <w:bCs/>
        </w:rPr>
        <w:t>.3.</w:t>
      </w:r>
      <w:r w:rsidR="00FA624E" w:rsidRPr="00EE2C6F">
        <w:rPr>
          <w:rFonts w:ascii="Arial" w:hAnsi="Arial" w:cs="Arial"/>
          <w:b/>
          <w:bCs/>
        </w:rPr>
        <w:t>2</w:t>
      </w:r>
      <w:r w:rsidR="00571795" w:rsidRPr="00EE2C6F">
        <w:rPr>
          <w:rFonts w:ascii="Arial" w:hAnsi="Arial" w:cs="Arial"/>
          <w:b/>
          <w:bCs/>
        </w:rPr>
        <w:t xml:space="preserve"> </w:t>
      </w:r>
      <w:r w:rsidR="005E4D59" w:rsidRPr="00EE2C6F">
        <w:rPr>
          <w:rFonts w:ascii="Arial" w:hAnsi="Arial" w:cs="Arial"/>
        </w:rPr>
        <w:t xml:space="preserve">При производстве </w:t>
      </w:r>
      <w:proofErr w:type="spellStart"/>
      <w:r w:rsidR="005E4D59" w:rsidRPr="00EE2C6F">
        <w:rPr>
          <w:rFonts w:ascii="Arial" w:hAnsi="Arial" w:cs="Arial"/>
        </w:rPr>
        <w:t>танапура</w:t>
      </w:r>
      <w:proofErr w:type="spellEnd"/>
      <w:r w:rsidR="005E4D59" w:rsidRPr="00EE2C6F">
        <w:rPr>
          <w:rFonts w:ascii="Arial" w:hAnsi="Arial" w:cs="Arial"/>
        </w:rPr>
        <w:t xml:space="preserve"> (спаса) н</w:t>
      </w:r>
      <w:r w:rsidR="00560D80" w:rsidRPr="00EE2C6F">
        <w:rPr>
          <w:rFonts w:ascii="Arial" w:hAnsi="Arial" w:cs="Arial"/>
        </w:rPr>
        <w:t>е допускается использование пищевых добаво</w:t>
      </w:r>
      <w:r w:rsidR="00571795" w:rsidRPr="00EE2C6F">
        <w:rPr>
          <w:rFonts w:ascii="Arial" w:hAnsi="Arial" w:cs="Arial"/>
        </w:rPr>
        <w:t>к.</w:t>
      </w:r>
    </w:p>
    <w:p w14:paraId="175E54DA" w14:textId="76FAD874" w:rsidR="00C12340" w:rsidRPr="00EE2C6F" w:rsidRDefault="00C322BB" w:rsidP="00A06455">
      <w:pPr>
        <w:spacing w:line="360" w:lineRule="auto"/>
        <w:ind w:firstLine="560"/>
        <w:rPr>
          <w:rFonts w:ascii="Arial" w:hAnsi="Arial" w:cs="Arial"/>
          <w:sz w:val="20"/>
          <w:szCs w:val="20"/>
        </w:rPr>
      </w:pPr>
      <w:r w:rsidRPr="00EE2C6F">
        <w:rPr>
          <w:rFonts w:ascii="Arial" w:hAnsi="Arial" w:cs="Arial"/>
          <w:b/>
          <w:bCs/>
        </w:rPr>
        <w:t>4</w:t>
      </w:r>
      <w:r w:rsidR="00E43671" w:rsidRPr="00EE2C6F">
        <w:rPr>
          <w:rFonts w:ascii="Arial" w:hAnsi="Arial" w:cs="Arial"/>
          <w:b/>
          <w:bCs/>
        </w:rPr>
        <w:t>.3.</w:t>
      </w:r>
      <w:r w:rsidR="00FA624E" w:rsidRPr="00EE2C6F">
        <w:rPr>
          <w:rFonts w:ascii="Arial" w:hAnsi="Arial" w:cs="Arial"/>
          <w:b/>
          <w:bCs/>
        </w:rPr>
        <w:t>3</w:t>
      </w:r>
      <w:r w:rsidR="00A06455" w:rsidRPr="00EE2C6F">
        <w:rPr>
          <w:rFonts w:ascii="Arial" w:hAnsi="Arial" w:cs="Arial"/>
        </w:rPr>
        <w:t xml:space="preserve"> </w:t>
      </w:r>
      <w:r w:rsidR="00983C73" w:rsidRPr="00EE2C6F">
        <w:rPr>
          <w:rFonts w:ascii="Arial" w:hAnsi="Arial" w:cs="Arial"/>
        </w:rPr>
        <w:t xml:space="preserve">Сырье, используемое для производства </w:t>
      </w:r>
      <w:proofErr w:type="spellStart"/>
      <w:r w:rsidR="00DD7074" w:rsidRPr="00EE2C6F">
        <w:rPr>
          <w:rFonts w:ascii="Arial" w:hAnsi="Arial" w:cs="Arial"/>
        </w:rPr>
        <w:t>танапура</w:t>
      </w:r>
      <w:proofErr w:type="spellEnd"/>
      <w:r w:rsidR="00DD7074" w:rsidRPr="00EE2C6F">
        <w:rPr>
          <w:rFonts w:ascii="Arial" w:hAnsi="Arial" w:cs="Arial"/>
        </w:rPr>
        <w:t xml:space="preserve"> (спаса) </w:t>
      </w:r>
      <w:r w:rsidR="00983C73" w:rsidRPr="00EE2C6F">
        <w:rPr>
          <w:rFonts w:ascii="Arial" w:hAnsi="Arial" w:cs="Arial"/>
        </w:rPr>
        <w:t xml:space="preserve">по показателям безопасности </w:t>
      </w:r>
      <w:r w:rsidR="00A06455" w:rsidRPr="00EE2C6F">
        <w:rPr>
          <w:rFonts w:ascii="Arial" w:hAnsi="Arial" w:cs="Arial"/>
        </w:rPr>
        <w:t xml:space="preserve">должно </w:t>
      </w:r>
      <w:r w:rsidR="00C12340" w:rsidRPr="00EE2C6F">
        <w:rPr>
          <w:rFonts w:ascii="Arial" w:hAnsi="Arial" w:cs="Arial"/>
        </w:rPr>
        <w:t>соответствовать требованиям, установленным нормативными правовыми актами, действующими на территории государства, принявшего стандарт</w:t>
      </w:r>
      <w:r w:rsidR="00DA0A36" w:rsidRPr="00EE2C6F">
        <w:rPr>
          <w:rFonts w:ascii="Arial" w:hAnsi="Arial" w:cs="Arial"/>
        </w:rPr>
        <w:t>.</w:t>
      </w:r>
      <w:r w:rsidR="00C12340" w:rsidRPr="00EE2C6F">
        <w:rPr>
          <w:rFonts w:ascii="Arial" w:hAnsi="Arial" w:cs="Arial"/>
        </w:rPr>
        <w:t xml:space="preserve"> </w:t>
      </w:r>
    </w:p>
    <w:p w14:paraId="1470E35F" w14:textId="2E2C3853" w:rsidR="00983C73" w:rsidRPr="00EE2C6F" w:rsidRDefault="00A06455" w:rsidP="00A06455">
      <w:pPr>
        <w:spacing w:line="360" w:lineRule="auto"/>
        <w:ind w:firstLine="560"/>
        <w:rPr>
          <w:rFonts w:ascii="Arial" w:hAnsi="Arial" w:cs="Arial"/>
          <w:sz w:val="20"/>
          <w:szCs w:val="20"/>
        </w:rPr>
      </w:pPr>
      <w:r w:rsidRPr="00EE2C6F">
        <w:rPr>
          <w:rFonts w:ascii="Arial" w:hAnsi="Arial" w:cs="Arial"/>
          <w:sz w:val="20"/>
          <w:szCs w:val="20"/>
        </w:rPr>
        <w:t xml:space="preserve">Примечание — </w:t>
      </w:r>
      <w:r w:rsidR="001F7E58" w:rsidRPr="00EE2C6F">
        <w:rPr>
          <w:rFonts w:ascii="Arial" w:hAnsi="Arial" w:cs="Arial"/>
          <w:sz w:val="20"/>
          <w:szCs w:val="20"/>
        </w:rPr>
        <w:t>И</w:t>
      </w:r>
      <w:r w:rsidRPr="00EE2C6F">
        <w:rPr>
          <w:rFonts w:ascii="Arial" w:hAnsi="Arial" w:cs="Arial"/>
          <w:sz w:val="20"/>
          <w:szCs w:val="20"/>
        </w:rPr>
        <w:t>нформация о нормативных правовых актах и технических регламентах приведена в приложении Б</w:t>
      </w:r>
      <w:r w:rsidR="00983C73" w:rsidRPr="00EE2C6F">
        <w:rPr>
          <w:rFonts w:ascii="Arial" w:hAnsi="Arial" w:cs="Arial"/>
          <w:sz w:val="20"/>
          <w:szCs w:val="20"/>
        </w:rPr>
        <w:t>.</w:t>
      </w:r>
    </w:p>
    <w:p w14:paraId="49CF712D" w14:textId="77777777" w:rsidR="00983C73" w:rsidRPr="00EE2C6F" w:rsidRDefault="00983C73" w:rsidP="003304B4">
      <w:pPr>
        <w:spacing w:line="360" w:lineRule="auto"/>
        <w:ind w:firstLine="720"/>
        <w:rPr>
          <w:rFonts w:ascii="Arial" w:hAnsi="Arial" w:cs="Arial"/>
        </w:rPr>
      </w:pPr>
    </w:p>
    <w:p w14:paraId="3635B7FF" w14:textId="7023757A" w:rsidR="00983C73" w:rsidRPr="00EE2C6F" w:rsidRDefault="00C322BB" w:rsidP="00423577">
      <w:pPr>
        <w:spacing w:line="360" w:lineRule="auto"/>
        <w:ind w:firstLine="567"/>
        <w:rPr>
          <w:rFonts w:ascii="Arial" w:hAnsi="Arial" w:cs="Arial"/>
          <w:b/>
          <w:bCs/>
        </w:rPr>
      </w:pPr>
      <w:r w:rsidRPr="00EE2C6F">
        <w:rPr>
          <w:rFonts w:ascii="Arial" w:hAnsi="Arial" w:cs="Arial"/>
          <w:b/>
          <w:bCs/>
        </w:rPr>
        <w:t>4</w:t>
      </w:r>
      <w:r w:rsidR="001D043C" w:rsidRPr="00EE2C6F">
        <w:rPr>
          <w:rFonts w:ascii="Arial" w:hAnsi="Arial" w:cs="Arial"/>
          <w:b/>
          <w:bCs/>
        </w:rPr>
        <w:t>.4</w:t>
      </w:r>
      <w:r w:rsidR="00983C73" w:rsidRPr="00EE2C6F">
        <w:rPr>
          <w:rFonts w:ascii="Arial" w:hAnsi="Arial" w:cs="Arial"/>
          <w:b/>
          <w:bCs/>
        </w:rPr>
        <w:t xml:space="preserve"> Упаковка</w:t>
      </w:r>
    </w:p>
    <w:p w14:paraId="41EB9402" w14:textId="43B6343C" w:rsidR="00D82A76" w:rsidRPr="00EE2C6F" w:rsidRDefault="00C322BB" w:rsidP="00D82A76">
      <w:pPr>
        <w:spacing w:line="360" w:lineRule="auto"/>
        <w:ind w:firstLine="567"/>
        <w:jc w:val="both"/>
        <w:rPr>
          <w:rFonts w:ascii="Arial" w:hAnsi="Arial" w:cs="Arial"/>
          <w:b/>
          <w:bCs/>
        </w:rPr>
      </w:pPr>
      <w:r w:rsidRPr="00EE2C6F">
        <w:rPr>
          <w:rFonts w:ascii="Arial" w:hAnsi="Arial" w:cs="Arial"/>
          <w:b/>
          <w:bCs/>
        </w:rPr>
        <w:t>4</w:t>
      </w:r>
      <w:r w:rsidR="00983C73" w:rsidRPr="00EE2C6F">
        <w:rPr>
          <w:rFonts w:ascii="Arial" w:hAnsi="Arial" w:cs="Arial"/>
          <w:b/>
          <w:bCs/>
        </w:rPr>
        <w:t>.4.1</w:t>
      </w:r>
      <w:r w:rsidR="00983C73" w:rsidRPr="00EE2C6F">
        <w:rPr>
          <w:rFonts w:ascii="Arial" w:hAnsi="Arial" w:cs="Arial"/>
        </w:rPr>
        <w:t xml:space="preserve"> </w:t>
      </w:r>
      <w:r w:rsidR="00580DC6" w:rsidRPr="00EE2C6F">
        <w:rPr>
          <w:rFonts w:ascii="Arial" w:hAnsi="Arial" w:cs="Arial"/>
        </w:rPr>
        <w:t xml:space="preserve">Потребительская упаковка и транспортная упаковка, используемые для упаковывания </w:t>
      </w:r>
      <w:r w:rsidR="00D82A76" w:rsidRPr="00EE2C6F">
        <w:rPr>
          <w:rFonts w:ascii="Arial" w:hAnsi="Arial" w:cs="Arial"/>
        </w:rPr>
        <w:t xml:space="preserve">продукта </w:t>
      </w:r>
      <w:r w:rsidR="00C12340" w:rsidRPr="00EE2C6F">
        <w:rPr>
          <w:rFonts w:ascii="Arial" w:hAnsi="Arial" w:cs="Arial"/>
        </w:rPr>
        <w:t xml:space="preserve">должны соответствовать требованиям, установленным </w:t>
      </w:r>
      <w:r w:rsidR="00C12340" w:rsidRPr="00EE2C6F">
        <w:rPr>
          <w:rFonts w:ascii="Arial" w:hAnsi="Arial" w:cs="Arial"/>
        </w:rPr>
        <w:lastRenderedPageBreak/>
        <w:t xml:space="preserve">нормативными правовыми актами, действующими на территории государства, принявшего стандарт </w:t>
      </w:r>
      <w:r w:rsidR="00D82A76" w:rsidRPr="00EE2C6F">
        <w:rPr>
          <w:rFonts w:ascii="Arial" w:hAnsi="Arial" w:cs="Arial"/>
        </w:rPr>
        <w:t>и обеспечивать сохранность качества и безопасность продукта в течение срока годности при транспортировании, хранении и реализации.</w:t>
      </w:r>
    </w:p>
    <w:p w14:paraId="4EC1821E" w14:textId="41890E04" w:rsidR="00983C73" w:rsidRPr="00EE2C6F" w:rsidRDefault="00C322BB" w:rsidP="00D82A76">
      <w:pPr>
        <w:spacing w:line="360" w:lineRule="auto"/>
        <w:ind w:firstLine="567"/>
        <w:jc w:val="both"/>
        <w:rPr>
          <w:rFonts w:ascii="Arial" w:hAnsi="Arial" w:cs="Arial"/>
        </w:rPr>
      </w:pPr>
      <w:r w:rsidRPr="00EE2C6F">
        <w:rPr>
          <w:rFonts w:ascii="Arial" w:hAnsi="Arial" w:cs="Arial"/>
          <w:b/>
          <w:bCs/>
        </w:rPr>
        <w:t>4</w:t>
      </w:r>
      <w:r w:rsidR="00983C73" w:rsidRPr="00EE2C6F">
        <w:rPr>
          <w:rFonts w:ascii="Arial" w:hAnsi="Arial" w:cs="Arial"/>
          <w:b/>
          <w:bCs/>
        </w:rPr>
        <w:t>.4.2</w:t>
      </w:r>
      <w:r w:rsidR="00983C73" w:rsidRPr="00EE2C6F">
        <w:rPr>
          <w:rFonts w:ascii="Arial" w:hAnsi="Arial" w:cs="Arial"/>
        </w:rPr>
        <w:t xml:space="preserve"> </w:t>
      </w:r>
      <w:r w:rsidR="00DD7074" w:rsidRPr="00EE2C6F">
        <w:rPr>
          <w:rFonts w:ascii="Arial" w:hAnsi="Arial" w:cs="Arial"/>
        </w:rPr>
        <w:t>Упакованную продукцию</w:t>
      </w:r>
      <w:r w:rsidR="00983C73" w:rsidRPr="00EE2C6F">
        <w:rPr>
          <w:rFonts w:ascii="Arial" w:hAnsi="Arial" w:cs="Arial"/>
        </w:rPr>
        <w:t xml:space="preserve"> фасуют в потребительскую упаковку и помещают в транспортную упаковку.</w:t>
      </w:r>
    </w:p>
    <w:p w14:paraId="70A9986E" w14:textId="194B6131" w:rsidR="00983C73" w:rsidRPr="00EE2C6F" w:rsidRDefault="00983C73" w:rsidP="00423577">
      <w:pPr>
        <w:spacing w:line="360" w:lineRule="auto"/>
        <w:ind w:firstLine="567"/>
        <w:jc w:val="both"/>
        <w:rPr>
          <w:rFonts w:ascii="Arial" w:eastAsia="TimesNewRoman" w:hAnsi="Arial" w:cs="Arial"/>
        </w:rPr>
      </w:pPr>
      <w:r w:rsidRPr="00EE2C6F">
        <w:rPr>
          <w:rFonts w:ascii="Arial" w:eastAsia="TimesNewRoman" w:hAnsi="Arial" w:cs="Arial"/>
        </w:rPr>
        <w:t>Потребительская и транспортная упаковк</w:t>
      </w:r>
      <w:r w:rsidR="00D82A76" w:rsidRPr="00EE2C6F">
        <w:rPr>
          <w:rFonts w:ascii="Arial" w:eastAsia="TimesNewRoman" w:hAnsi="Arial" w:cs="Arial"/>
        </w:rPr>
        <w:t>а</w:t>
      </w:r>
      <w:r w:rsidRPr="00EE2C6F">
        <w:rPr>
          <w:rFonts w:ascii="Arial" w:eastAsia="TimesNewRoman" w:hAnsi="Arial" w:cs="Arial"/>
        </w:rPr>
        <w:t xml:space="preserve"> и укупорочные средства приведены в приложении А.</w:t>
      </w:r>
    </w:p>
    <w:p w14:paraId="3549A481" w14:textId="43D8EB04" w:rsidR="00983C73" w:rsidRPr="00EE2C6F" w:rsidRDefault="00C322BB" w:rsidP="00423577">
      <w:pPr>
        <w:spacing w:line="360" w:lineRule="auto"/>
        <w:ind w:firstLine="567"/>
        <w:jc w:val="both"/>
        <w:rPr>
          <w:rFonts w:ascii="Arial" w:eastAsia="TimesNewRoman" w:hAnsi="Arial" w:cs="Arial"/>
        </w:rPr>
      </w:pPr>
      <w:r w:rsidRPr="00EE2C6F">
        <w:rPr>
          <w:rFonts w:ascii="Arial" w:eastAsia="TimesNewRoman" w:hAnsi="Arial" w:cs="Arial"/>
          <w:b/>
          <w:bCs/>
        </w:rPr>
        <w:t>4</w:t>
      </w:r>
      <w:r w:rsidR="00983C73" w:rsidRPr="00EE2C6F">
        <w:rPr>
          <w:rFonts w:ascii="Arial" w:eastAsia="TimesNewRoman" w:hAnsi="Arial" w:cs="Arial"/>
          <w:b/>
          <w:bCs/>
        </w:rPr>
        <w:t>.4.3</w:t>
      </w:r>
      <w:r w:rsidR="00983C73" w:rsidRPr="00EE2C6F">
        <w:rPr>
          <w:rFonts w:ascii="Arial" w:eastAsia="TimesNewRoman" w:hAnsi="Arial" w:cs="Arial"/>
        </w:rPr>
        <w:t xml:space="preserve"> Допускается применение других видов упаковки при условии соблюдения требований нормативных правовых актов, действующих на территории государства, принявшего стандарт, с техническими характеристиками, не ниже установленных в приложении А</w:t>
      </w:r>
      <w:r w:rsidR="006601A0" w:rsidRPr="00EE2C6F">
        <w:rPr>
          <w:rFonts w:ascii="Arial" w:eastAsia="TimesNewRoman" w:hAnsi="Arial" w:cs="Arial"/>
        </w:rPr>
        <w:t xml:space="preserve"> и обеспечивающих качество, безопасность и сохранность </w:t>
      </w:r>
      <w:r w:rsidR="00DD7074" w:rsidRPr="00EE2C6F">
        <w:rPr>
          <w:rFonts w:ascii="Arial" w:eastAsia="TimesNewRoman" w:hAnsi="Arial" w:cs="Arial"/>
        </w:rPr>
        <w:t xml:space="preserve">продукта </w:t>
      </w:r>
      <w:r w:rsidR="006601A0" w:rsidRPr="00EE2C6F">
        <w:rPr>
          <w:rFonts w:ascii="Arial" w:eastAsia="TimesNewRoman" w:hAnsi="Arial" w:cs="Arial"/>
        </w:rPr>
        <w:t>при изготовлении, транспортировании, хранении и реализации.</w:t>
      </w:r>
    </w:p>
    <w:p w14:paraId="6538BC1B" w14:textId="387D3000" w:rsidR="00983C73" w:rsidRPr="00EE2C6F" w:rsidRDefault="00C322BB" w:rsidP="00423577">
      <w:pPr>
        <w:spacing w:line="360" w:lineRule="auto"/>
        <w:ind w:firstLine="567"/>
        <w:jc w:val="both"/>
        <w:rPr>
          <w:rFonts w:ascii="Arial" w:eastAsia="TimesNewRoman" w:hAnsi="Arial" w:cs="Arial"/>
        </w:rPr>
      </w:pPr>
      <w:r w:rsidRPr="00EE2C6F">
        <w:rPr>
          <w:rFonts w:ascii="Arial" w:eastAsia="TimesNewRoman" w:hAnsi="Arial" w:cs="Arial"/>
          <w:b/>
          <w:bCs/>
        </w:rPr>
        <w:t>4</w:t>
      </w:r>
      <w:r w:rsidR="00983C73" w:rsidRPr="00EE2C6F">
        <w:rPr>
          <w:rFonts w:ascii="Arial" w:eastAsia="TimesNewRoman" w:hAnsi="Arial" w:cs="Arial"/>
          <w:b/>
          <w:bCs/>
        </w:rPr>
        <w:t>.4.4</w:t>
      </w:r>
      <w:r w:rsidR="00983C73" w:rsidRPr="00EE2C6F">
        <w:rPr>
          <w:rFonts w:ascii="Arial" w:eastAsia="TimesNewRoman" w:hAnsi="Arial" w:cs="Arial"/>
        </w:rPr>
        <w:t xml:space="preserve"> Предел допускаемых отрицательных отклонений содержимого потребительской упаковки от номинального количества должен соответствовать ГОСТ 8.579.</w:t>
      </w:r>
    </w:p>
    <w:p w14:paraId="5F25A9F6" w14:textId="5CFACA3B" w:rsidR="006601A0" w:rsidRPr="00EE2C6F" w:rsidRDefault="006601A0" w:rsidP="00423577">
      <w:pPr>
        <w:spacing w:line="360" w:lineRule="auto"/>
        <w:ind w:firstLine="567"/>
        <w:jc w:val="both"/>
        <w:rPr>
          <w:rFonts w:ascii="Arial" w:eastAsia="TimesNewRoman" w:hAnsi="Arial" w:cs="Arial"/>
        </w:rPr>
      </w:pPr>
      <w:r w:rsidRPr="00EE2C6F">
        <w:rPr>
          <w:rFonts w:ascii="Arial" w:eastAsia="TimesNewRoman" w:hAnsi="Arial" w:cs="Arial"/>
        </w:rPr>
        <w:t>Отклонение содержимого упаковочной единицы от номинального количества в сторону увеличения не ограничивается.</w:t>
      </w:r>
    </w:p>
    <w:p w14:paraId="635DAF92" w14:textId="7BDC43A1" w:rsidR="00541C99" w:rsidRPr="00EE2C6F" w:rsidRDefault="00541C99" w:rsidP="00423577">
      <w:pPr>
        <w:spacing w:line="360" w:lineRule="auto"/>
        <w:ind w:firstLine="567"/>
        <w:rPr>
          <w:rFonts w:ascii="Arial" w:eastAsia="TimesNewRoman" w:hAnsi="Arial" w:cs="Arial"/>
          <w:b/>
          <w:bCs/>
        </w:rPr>
      </w:pPr>
    </w:p>
    <w:p w14:paraId="173BE9D4" w14:textId="2B1C6F7A" w:rsidR="00983C73" w:rsidRPr="00EE2C6F" w:rsidRDefault="00C322BB" w:rsidP="00423577">
      <w:pPr>
        <w:spacing w:line="360" w:lineRule="auto"/>
        <w:ind w:firstLine="567"/>
        <w:jc w:val="both"/>
        <w:rPr>
          <w:rFonts w:ascii="Arial" w:eastAsia="TimesNewRoman" w:hAnsi="Arial" w:cs="Arial"/>
          <w:b/>
          <w:bCs/>
        </w:rPr>
      </w:pPr>
      <w:r w:rsidRPr="00EE2C6F">
        <w:rPr>
          <w:rFonts w:ascii="Arial" w:eastAsia="TimesNewRoman" w:hAnsi="Arial" w:cs="Arial"/>
          <w:b/>
          <w:bCs/>
        </w:rPr>
        <w:t>4</w:t>
      </w:r>
      <w:r w:rsidR="000D0475" w:rsidRPr="00EE2C6F">
        <w:rPr>
          <w:rFonts w:ascii="Arial" w:eastAsia="TimesNewRoman" w:hAnsi="Arial" w:cs="Arial"/>
          <w:b/>
          <w:bCs/>
        </w:rPr>
        <w:t>.5</w:t>
      </w:r>
      <w:r w:rsidR="00983C73" w:rsidRPr="00EE2C6F">
        <w:rPr>
          <w:rFonts w:ascii="Arial" w:eastAsia="TimesNewRoman" w:hAnsi="Arial" w:cs="Arial"/>
          <w:b/>
          <w:bCs/>
        </w:rPr>
        <w:t xml:space="preserve"> Маркировка</w:t>
      </w:r>
    </w:p>
    <w:p w14:paraId="70861745" w14:textId="7C16AE4F" w:rsidR="00983C73" w:rsidRPr="00EE2C6F" w:rsidRDefault="00C322BB" w:rsidP="00423577">
      <w:pPr>
        <w:spacing w:line="360" w:lineRule="auto"/>
        <w:ind w:firstLine="567"/>
        <w:jc w:val="both"/>
        <w:rPr>
          <w:rFonts w:ascii="Arial" w:eastAsia="TimesNewRoman" w:hAnsi="Arial" w:cs="Arial"/>
        </w:rPr>
      </w:pPr>
      <w:r w:rsidRPr="00EE2C6F">
        <w:rPr>
          <w:rFonts w:ascii="Arial" w:eastAsia="TimesNewRoman" w:hAnsi="Arial" w:cs="Arial"/>
          <w:b/>
          <w:bCs/>
        </w:rPr>
        <w:t>4</w:t>
      </w:r>
      <w:r w:rsidR="000D0475" w:rsidRPr="00EE2C6F">
        <w:rPr>
          <w:rFonts w:ascii="Arial" w:eastAsia="TimesNewRoman" w:hAnsi="Arial" w:cs="Arial"/>
          <w:b/>
          <w:bCs/>
        </w:rPr>
        <w:t>.5.1</w:t>
      </w:r>
      <w:r w:rsidR="00983C73" w:rsidRPr="00EE2C6F">
        <w:rPr>
          <w:rFonts w:ascii="Arial" w:eastAsia="TimesNewRoman" w:hAnsi="Arial" w:cs="Arial"/>
          <w:b/>
          <w:bCs/>
        </w:rPr>
        <w:t xml:space="preserve"> </w:t>
      </w:r>
      <w:r w:rsidR="00983C73" w:rsidRPr="00EE2C6F">
        <w:rPr>
          <w:rFonts w:ascii="Arial" w:eastAsia="TimesNewRoman" w:hAnsi="Arial" w:cs="Arial"/>
        </w:rPr>
        <w:t xml:space="preserve">Маркировка потребительской упаковки - в соответствии </w:t>
      </w:r>
      <w:r w:rsidR="00EF3EC3" w:rsidRPr="00EE2C6F">
        <w:rPr>
          <w:rFonts w:ascii="Arial" w:eastAsia="TimesNewRoman" w:hAnsi="Arial" w:cs="Arial"/>
        </w:rPr>
        <w:t>с требованиями, установленными нормативными правовыми актами, действующими на территории государства, принявшего стандарт</w:t>
      </w:r>
      <w:r w:rsidR="00723205" w:rsidRPr="00EE2C6F">
        <w:rPr>
          <w:rFonts w:ascii="Arial" w:eastAsia="TimesNewRoman" w:hAnsi="Arial" w:cs="Arial"/>
        </w:rPr>
        <w:t>.</w:t>
      </w:r>
    </w:p>
    <w:p w14:paraId="6337A72D" w14:textId="678AAD6C" w:rsidR="00983C73" w:rsidRPr="00EE2C6F" w:rsidRDefault="00C322BB" w:rsidP="00423577">
      <w:pPr>
        <w:spacing w:line="360" w:lineRule="auto"/>
        <w:ind w:firstLine="567"/>
        <w:jc w:val="both"/>
        <w:rPr>
          <w:rFonts w:ascii="Arial" w:eastAsia="TimesNewRoman" w:hAnsi="Arial" w:cs="Arial"/>
        </w:rPr>
      </w:pPr>
      <w:r w:rsidRPr="00EE2C6F">
        <w:rPr>
          <w:rFonts w:ascii="Arial" w:eastAsia="TimesNewRoman" w:hAnsi="Arial" w:cs="Arial"/>
          <w:b/>
          <w:bCs/>
        </w:rPr>
        <w:t>4</w:t>
      </w:r>
      <w:r w:rsidR="000D0475" w:rsidRPr="00EE2C6F">
        <w:rPr>
          <w:rFonts w:ascii="Arial" w:eastAsia="TimesNewRoman" w:hAnsi="Arial" w:cs="Arial"/>
          <w:b/>
          <w:bCs/>
        </w:rPr>
        <w:t>.5.2</w:t>
      </w:r>
      <w:r w:rsidR="00983C73" w:rsidRPr="00EE2C6F">
        <w:rPr>
          <w:rFonts w:ascii="Arial" w:eastAsia="TimesNewRoman" w:hAnsi="Arial" w:cs="Arial"/>
          <w:b/>
          <w:bCs/>
        </w:rPr>
        <w:t xml:space="preserve"> </w:t>
      </w:r>
      <w:r w:rsidR="00983C73" w:rsidRPr="00EE2C6F">
        <w:rPr>
          <w:rFonts w:ascii="Arial" w:eastAsia="TimesNewRoman" w:hAnsi="Arial" w:cs="Arial"/>
        </w:rPr>
        <w:t>Маркировка транспортной упаковки - в соответствии с</w:t>
      </w:r>
      <w:r w:rsidR="00F46D62" w:rsidRPr="00EE2C6F">
        <w:rPr>
          <w:rFonts w:ascii="Arial" w:eastAsia="TimesNewRoman" w:hAnsi="Arial" w:cs="Arial"/>
        </w:rPr>
        <w:t xml:space="preserve"> </w:t>
      </w:r>
      <w:r w:rsidR="00983C73" w:rsidRPr="00EE2C6F">
        <w:rPr>
          <w:rFonts w:ascii="Arial" w:eastAsia="TimesNewRoman" w:hAnsi="Arial" w:cs="Arial"/>
        </w:rPr>
        <w:t>ГОСТ 14192,</w:t>
      </w:r>
      <w:r w:rsidR="00541C99" w:rsidRPr="00EE2C6F">
        <w:rPr>
          <w:rFonts w:ascii="Arial" w:eastAsia="TimesNewRoman" w:hAnsi="Arial" w:cs="Arial"/>
        </w:rPr>
        <w:t xml:space="preserve"> </w:t>
      </w:r>
      <w:r w:rsidR="00983C73" w:rsidRPr="00EE2C6F">
        <w:rPr>
          <w:rFonts w:ascii="Arial" w:eastAsia="TimesNewRoman" w:hAnsi="Arial" w:cs="Arial"/>
        </w:rPr>
        <w:t>или нормативными правовыми актами, действующими на территории государства, принявшего стандарт.</w:t>
      </w:r>
    </w:p>
    <w:p w14:paraId="6039EE87" w14:textId="0D2A035A" w:rsidR="00CC5A1D" w:rsidRPr="00EE2C6F" w:rsidRDefault="00CC5A1D" w:rsidP="00423577">
      <w:pPr>
        <w:spacing w:line="360" w:lineRule="auto"/>
        <w:ind w:firstLine="567"/>
        <w:jc w:val="both"/>
        <w:rPr>
          <w:rFonts w:ascii="Arial" w:eastAsia="TimesNewRoman" w:hAnsi="Arial" w:cs="Arial"/>
        </w:rPr>
      </w:pPr>
      <w:r w:rsidRPr="00EE2C6F">
        <w:rPr>
          <w:rFonts w:ascii="Arial" w:eastAsia="TimesNewRoman" w:hAnsi="Arial" w:cs="Arial"/>
        </w:rPr>
        <w:t>На транспортную упаковку дополнительно наносят манипуляционные знаки: «Пределы температуры», «Хрупкое. Осторожно», «Беречь от солнечных лучей».</w:t>
      </w:r>
    </w:p>
    <w:p w14:paraId="691565F4" w14:textId="1A3E6C2A" w:rsidR="00983C73" w:rsidRPr="00EE2C6F" w:rsidRDefault="00C322BB" w:rsidP="00423577">
      <w:pPr>
        <w:spacing w:line="360" w:lineRule="auto"/>
        <w:ind w:firstLine="567"/>
        <w:jc w:val="both"/>
        <w:rPr>
          <w:rFonts w:ascii="Arial" w:eastAsia="TimesNewRoman" w:hAnsi="Arial" w:cs="Arial"/>
        </w:rPr>
      </w:pPr>
      <w:r w:rsidRPr="00EE2C6F">
        <w:rPr>
          <w:rFonts w:ascii="Arial" w:eastAsia="TimesNewRoman" w:hAnsi="Arial" w:cs="Arial"/>
          <w:b/>
          <w:bCs/>
        </w:rPr>
        <w:t>4</w:t>
      </w:r>
      <w:r w:rsidR="00CC5A1D" w:rsidRPr="00EE2C6F">
        <w:rPr>
          <w:rFonts w:ascii="Arial" w:eastAsia="TimesNewRoman" w:hAnsi="Arial" w:cs="Arial"/>
          <w:b/>
          <w:bCs/>
        </w:rPr>
        <w:t>.5.3</w:t>
      </w:r>
      <w:r w:rsidR="00CC5A1D" w:rsidRPr="00EE2C6F">
        <w:rPr>
          <w:rFonts w:ascii="Arial" w:eastAsia="TimesNewRoman" w:hAnsi="Arial" w:cs="Arial"/>
        </w:rPr>
        <w:t xml:space="preserve"> Краски, применяемые для нанесения маркировки, и клей для наклеивания этикетки на упаковку должны быть предназначены к применению в пищевой промышленности.</w:t>
      </w:r>
    </w:p>
    <w:p w14:paraId="67C84226" w14:textId="45BF0F12" w:rsidR="000F352D" w:rsidRPr="00EE2C6F" w:rsidRDefault="000F352D" w:rsidP="00423577">
      <w:pPr>
        <w:spacing w:line="360" w:lineRule="auto"/>
        <w:ind w:firstLine="567"/>
        <w:jc w:val="both"/>
        <w:rPr>
          <w:rFonts w:ascii="Arial" w:eastAsia="TimesNewRoman" w:hAnsi="Arial" w:cs="Arial"/>
        </w:rPr>
      </w:pPr>
      <w:r w:rsidRPr="00EE2C6F">
        <w:rPr>
          <w:rFonts w:ascii="Arial" w:eastAsia="TimesNewRoman" w:hAnsi="Arial" w:cs="Arial"/>
          <w:b/>
          <w:bCs/>
        </w:rPr>
        <w:t>4.5.4</w:t>
      </w:r>
      <w:r w:rsidRPr="00EE2C6F">
        <w:t xml:space="preserve"> </w:t>
      </w:r>
      <w:r w:rsidRPr="00EE2C6F">
        <w:rPr>
          <w:rFonts w:ascii="Arial" w:eastAsia="TimesNewRoman" w:hAnsi="Arial" w:cs="Arial"/>
        </w:rPr>
        <w:t>При маркировке должны быть соблюдены нормы законодательства, действующего в каждом из государств – участников Соглашения и устанавливающего порядок маркирования продукции информацией на государственном языке.</w:t>
      </w:r>
    </w:p>
    <w:p w14:paraId="4DB1EDEB" w14:textId="057667B2" w:rsidR="00770075" w:rsidRPr="00EE2C6F" w:rsidRDefault="00770075">
      <w:pPr>
        <w:rPr>
          <w:rFonts w:ascii="Arial" w:eastAsia="TimesNewRoman" w:hAnsi="Arial" w:cs="Arial"/>
        </w:rPr>
      </w:pPr>
    </w:p>
    <w:p w14:paraId="2A74CD8A" w14:textId="5DFDF19C" w:rsidR="00B34EF2" w:rsidRPr="00EE2C6F" w:rsidRDefault="00B34EF2">
      <w:pPr>
        <w:rPr>
          <w:rFonts w:ascii="Arial" w:eastAsia="TimesNewRoman" w:hAnsi="Arial" w:cs="Arial"/>
        </w:rPr>
      </w:pPr>
    </w:p>
    <w:p w14:paraId="722ADCA3" w14:textId="715F59CA" w:rsidR="00B34EF2" w:rsidRPr="00EE2C6F" w:rsidRDefault="00B34EF2">
      <w:pPr>
        <w:rPr>
          <w:rFonts w:ascii="Arial" w:eastAsia="TimesNewRoman" w:hAnsi="Arial" w:cs="Arial"/>
        </w:rPr>
      </w:pPr>
    </w:p>
    <w:p w14:paraId="72048EE5" w14:textId="77777777" w:rsidR="00B34EF2" w:rsidRPr="00EE2C6F" w:rsidRDefault="00B34EF2">
      <w:pPr>
        <w:rPr>
          <w:rFonts w:ascii="Arial" w:eastAsia="TimesNewRoman" w:hAnsi="Arial" w:cs="Arial"/>
        </w:rPr>
      </w:pPr>
    </w:p>
    <w:p w14:paraId="7A41B40B" w14:textId="3E869481" w:rsidR="00983C73" w:rsidRPr="00EE2C6F" w:rsidRDefault="008A049E" w:rsidP="00423577">
      <w:pPr>
        <w:pStyle w:val="1"/>
        <w:ind w:firstLine="567"/>
        <w:jc w:val="both"/>
        <w:rPr>
          <w:rFonts w:ascii="Arial" w:eastAsia="TimesNewRoman" w:hAnsi="Arial" w:cs="Arial"/>
          <w:sz w:val="24"/>
          <w:szCs w:val="24"/>
          <w:lang w:val="ru-RU"/>
        </w:rPr>
      </w:pPr>
      <w:r w:rsidRPr="00EE2C6F">
        <w:rPr>
          <w:rFonts w:ascii="Arial" w:eastAsia="TimesNewRoman" w:hAnsi="Arial" w:cs="Arial"/>
          <w:sz w:val="24"/>
          <w:szCs w:val="24"/>
          <w:lang w:val="ru-RU"/>
        </w:rPr>
        <w:lastRenderedPageBreak/>
        <w:t xml:space="preserve"> </w:t>
      </w:r>
      <w:bookmarkStart w:id="9" w:name="_Toc225416927"/>
      <w:r w:rsidR="00C322BB" w:rsidRPr="00EE2C6F">
        <w:rPr>
          <w:rFonts w:ascii="Arial" w:eastAsia="TimesNewRoman" w:hAnsi="Arial" w:cs="Arial"/>
          <w:sz w:val="24"/>
          <w:szCs w:val="24"/>
          <w:lang w:val="ru-RU"/>
        </w:rPr>
        <w:t>5</w:t>
      </w:r>
      <w:r w:rsidR="00983C73" w:rsidRPr="00EE2C6F">
        <w:rPr>
          <w:rFonts w:ascii="Arial" w:eastAsia="TimesNewRoman" w:hAnsi="Arial" w:cs="Arial"/>
          <w:sz w:val="24"/>
          <w:szCs w:val="24"/>
          <w:lang w:val="ru-RU"/>
        </w:rPr>
        <w:t xml:space="preserve"> Правила приёмки</w:t>
      </w:r>
      <w:bookmarkEnd w:id="9"/>
    </w:p>
    <w:p w14:paraId="592A4F78" w14:textId="1D863EF3" w:rsidR="001431FF" w:rsidRPr="00EE2C6F" w:rsidRDefault="00C322BB" w:rsidP="00423577">
      <w:pPr>
        <w:spacing w:line="360" w:lineRule="auto"/>
        <w:ind w:firstLine="567"/>
        <w:jc w:val="both"/>
        <w:rPr>
          <w:rFonts w:ascii="Arial" w:eastAsia="TimesNewRoman" w:hAnsi="Arial" w:cs="Arial"/>
        </w:rPr>
      </w:pPr>
      <w:r w:rsidRPr="00EE2C6F">
        <w:rPr>
          <w:rFonts w:ascii="Arial" w:eastAsia="TimesNewRoman" w:hAnsi="Arial" w:cs="Arial"/>
          <w:b/>
          <w:bCs/>
        </w:rPr>
        <w:t>5</w:t>
      </w:r>
      <w:r w:rsidR="00983C73" w:rsidRPr="00EE2C6F">
        <w:rPr>
          <w:rFonts w:ascii="Arial" w:eastAsia="TimesNewRoman" w:hAnsi="Arial" w:cs="Arial"/>
          <w:b/>
          <w:bCs/>
        </w:rPr>
        <w:t>.1</w:t>
      </w:r>
      <w:r w:rsidR="00983C73" w:rsidRPr="00EE2C6F">
        <w:rPr>
          <w:rFonts w:ascii="Arial" w:eastAsia="TimesNewRoman" w:hAnsi="Arial" w:cs="Arial"/>
        </w:rPr>
        <w:t xml:space="preserve"> Правила приёмки - по ГОСТ </w:t>
      </w:r>
      <w:r w:rsidR="00336229" w:rsidRPr="00EE2C6F">
        <w:rPr>
          <w:rFonts w:ascii="Arial" w:eastAsia="TimesNewRoman" w:hAnsi="Arial" w:cs="Arial"/>
        </w:rPr>
        <w:t>26809.1</w:t>
      </w:r>
      <w:r w:rsidR="0096121F" w:rsidRPr="00EE2C6F">
        <w:rPr>
          <w:rFonts w:ascii="Arial" w:eastAsia="TimesNewRoman" w:hAnsi="Arial" w:cs="Arial"/>
        </w:rPr>
        <w:t>.</w:t>
      </w:r>
      <w:r w:rsidR="001431FF" w:rsidRPr="00EE2C6F">
        <w:rPr>
          <w:rFonts w:ascii="Arial" w:eastAsia="TimesNewRoman" w:hAnsi="Arial" w:cs="Arial"/>
        </w:rPr>
        <w:t xml:space="preserve"> </w:t>
      </w:r>
    </w:p>
    <w:p w14:paraId="68A7C039" w14:textId="677F40AB" w:rsidR="00000249" w:rsidRPr="00EE2C6F" w:rsidRDefault="00C322BB" w:rsidP="00423577">
      <w:pPr>
        <w:spacing w:line="360" w:lineRule="auto"/>
        <w:ind w:firstLine="567"/>
        <w:jc w:val="both"/>
        <w:rPr>
          <w:rFonts w:ascii="Arial" w:eastAsia="TimesNewRoman" w:hAnsi="Arial" w:cs="Arial"/>
        </w:rPr>
      </w:pPr>
      <w:r w:rsidRPr="00EE2C6F">
        <w:rPr>
          <w:rFonts w:ascii="Arial" w:eastAsia="TimesNewRoman" w:hAnsi="Arial" w:cs="Arial"/>
          <w:b/>
          <w:bCs/>
        </w:rPr>
        <w:t>5</w:t>
      </w:r>
      <w:r w:rsidR="00983C73" w:rsidRPr="00EE2C6F">
        <w:rPr>
          <w:rFonts w:ascii="Arial" w:eastAsia="TimesNewRoman" w:hAnsi="Arial" w:cs="Arial"/>
          <w:b/>
          <w:bCs/>
        </w:rPr>
        <w:t>.2</w:t>
      </w:r>
      <w:r w:rsidR="00D20A87" w:rsidRPr="00EE2C6F">
        <w:rPr>
          <w:rFonts w:ascii="Arial" w:eastAsia="TimesNewRoman" w:hAnsi="Arial" w:cs="Arial"/>
          <w:b/>
          <w:bCs/>
        </w:rPr>
        <w:t xml:space="preserve"> </w:t>
      </w:r>
      <w:r w:rsidR="005845B5" w:rsidRPr="00EE2C6F">
        <w:rPr>
          <w:rFonts w:ascii="Arial" w:eastAsia="TimesNewRoman" w:hAnsi="Arial" w:cs="Arial"/>
        </w:rPr>
        <w:t xml:space="preserve">Контроль показателей безопасности проводят в соответствии с требованиями нормативных правовых актов, действующих на территории государства, принявшего стандарт. </w:t>
      </w:r>
    </w:p>
    <w:p w14:paraId="479DA7DA" w14:textId="427E86A6" w:rsidR="005845B5" w:rsidRPr="00EE2C6F" w:rsidRDefault="00C322BB" w:rsidP="00423577">
      <w:pPr>
        <w:spacing w:line="360" w:lineRule="auto"/>
        <w:ind w:firstLine="567"/>
        <w:jc w:val="both"/>
        <w:rPr>
          <w:rFonts w:ascii="Arial" w:eastAsia="TimesNewRoman" w:hAnsi="Arial" w:cs="Arial"/>
        </w:rPr>
      </w:pPr>
      <w:r w:rsidRPr="00EE2C6F">
        <w:rPr>
          <w:rFonts w:ascii="Arial" w:eastAsia="TimesNewRoman" w:hAnsi="Arial" w:cs="Arial"/>
          <w:b/>
          <w:bCs/>
        </w:rPr>
        <w:t>5</w:t>
      </w:r>
      <w:r w:rsidR="005845B5" w:rsidRPr="00EE2C6F">
        <w:rPr>
          <w:rFonts w:ascii="Arial" w:eastAsia="TimesNewRoman" w:hAnsi="Arial" w:cs="Arial"/>
          <w:b/>
          <w:bCs/>
        </w:rPr>
        <w:t>.</w:t>
      </w:r>
      <w:r w:rsidR="00A34E8F" w:rsidRPr="00EE2C6F">
        <w:rPr>
          <w:rFonts w:ascii="Arial" w:eastAsia="TimesNewRoman" w:hAnsi="Arial" w:cs="Arial"/>
          <w:b/>
          <w:bCs/>
        </w:rPr>
        <w:t>3</w:t>
      </w:r>
      <w:r w:rsidR="005845B5" w:rsidRPr="00EE2C6F">
        <w:rPr>
          <w:rFonts w:ascii="Arial" w:eastAsia="TimesNewRoman" w:hAnsi="Arial" w:cs="Arial"/>
        </w:rPr>
        <w:t xml:space="preserve"> Микробиологический контроль качества проводят в соответствии с требованиями, действующими на территории государства, принявшего стандарт.</w:t>
      </w:r>
    </w:p>
    <w:p w14:paraId="2CD82974" w14:textId="26F92406" w:rsidR="00983C73" w:rsidRPr="00EE2C6F" w:rsidRDefault="00C322BB" w:rsidP="00423577">
      <w:pPr>
        <w:pStyle w:val="1"/>
        <w:ind w:firstLine="567"/>
        <w:jc w:val="both"/>
        <w:rPr>
          <w:rFonts w:ascii="Arial" w:eastAsia="TimesNewRoman" w:hAnsi="Arial" w:cs="Arial"/>
          <w:sz w:val="24"/>
          <w:szCs w:val="24"/>
          <w:lang w:val="ru-RU"/>
        </w:rPr>
      </w:pPr>
      <w:bookmarkStart w:id="10" w:name="_Toc225416928"/>
      <w:r w:rsidRPr="00EE2C6F">
        <w:rPr>
          <w:rFonts w:ascii="Arial" w:eastAsia="TimesNewRoman" w:hAnsi="Arial" w:cs="Arial"/>
          <w:sz w:val="24"/>
          <w:szCs w:val="24"/>
          <w:lang w:val="ru-RU"/>
        </w:rPr>
        <w:t>6</w:t>
      </w:r>
      <w:r w:rsidR="00983C73" w:rsidRPr="00EE2C6F">
        <w:rPr>
          <w:rFonts w:ascii="Arial" w:eastAsia="TimesNewRoman" w:hAnsi="Arial" w:cs="Arial"/>
          <w:sz w:val="24"/>
          <w:szCs w:val="24"/>
          <w:lang w:val="ru-RU"/>
        </w:rPr>
        <w:t xml:space="preserve"> Методы контроля</w:t>
      </w:r>
      <w:bookmarkEnd w:id="10"/>
    </w:p>
    <w:p w14:paraId="2A0150BF" w14:textId="5F659483" w:rsidR="00043F8A" w:rsidRPr="00EE2C6F" w:rsidRDefault="00983C73" w:rsidP="00423577">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EE2C6F">
        <w:rPr>
          <w:rFonts w:ascii="Arial" w:eastAsia="TimesNewRoman" w:hAnsi="Arial" w:cs="Arial"/>
        </w:rPr>
        <w:t xml:space="preserve">Отбор </w:t>
      </w:r>
      <w:r w:rsidR="000771BE" w:rsidRPr="00EE2C6F">
        <w:rPr>
          <w:rFonts w:ascii="Arial" w:eastAsia="TimesNewRoman" w:hAnsi="Arial" w:cs="Arial"/>
        </w:rPr>
        <w:t xml:space="preserve"> и подготовка </w:t>
      </w:r>
      <w:r w:rsidRPr="00EE2C6F">
        <w:rPr>
          <w:rFonts w:ascii="Arial" w:eastAsia="TimesNewRoman" w:hAnsi="Arial" w:cs="Arial"/>
        </w:rPr>
        <w:t>проб-</w:t>
      </w:r>
      <w:r w:rsidR="00654CBC" w:rsidRPr="00EE2C6F">
        <w:rPr>
          <w:rFonts w:ascii="Arial" w:eastAsia="TimesNewRoman" w:hAnsi="Arial" w:cs="Arial"/>
        </w:rPr>
        <w:t xml:space="preserve"> </w:t>
      </w:r>
      <w:r w:rsidRPr="00EE2C6F">
        <w:rPr>
          <w:rFonts w:ascii="Arial" w:eastAsia="TimesNewRoman" w:hAnsi="Arial" w:cs="Arial"/>
        </w:rPr>
        <w:t>по </w:t>
      </w:r>
      <w:r w:rsidR="00D20A87" w:rsidRPr="00EE2C6F">
        <w:rPr>
          <w:rFonts w:ascii="Arial" w:hAnsi="Arial" w:cs="Arial"/>
        </w:rPr>
        <w:t>26809.1,</w:t>
      </w:r>
      <w:r w:rsidR="00187474" w:rsidRPr="00EE2C6F">
        <w:rPr>
          <w:rFonts w:ascii="Arial" w:hAnsi="Arial" w:cs="Arial"/>
        </w:rPr>
        <w:t xml:space="preserve"> ГОСТ 3622, </w:t>
      </w:r>
      <w:r w:rsidR="00187474" w:rsidRPr="00EE2C6F">
        <w:rPr>
          <w:rFonts w:ascii="Arial" w:eastAsia="TimesNewRoman" w:hAnsi="Arial" w:cs="Arial"/>
        </w:rPr>
        <w:t xml:space="preserve"> </w:t>
      </w:r>
      <w:r w:rsidR="00043F8A" w:rsidRPr="00EE2C6F">
        <w:rPr>
          <w:rFonts w:ascii="Arial" w:eastAsia="TimesNewRoman" w:hAnsi="Arial" w:cs="Arial"/>
        </w:rPr>
        <w:t xml:space="preserve">ГОСТ ISO 707, ГОСТ 26929, </w:t>
      </w:r>
      <w:r w:rsidR="00187474" w:rsidRPr="00EE2C6F">
        <w:rPr>
          <w:rFonts w:ascii="Arial" w:eastAsia="TimesNewRoman" w:hAnsi="Arial" w:cs="Arial"/>
        </w:rPr>
        <w:t>ГОСТ 26669, ГОСТ 31904,</w:t>
      </w:r>
      <w:r w:rsidR="00D71A91" w:rsidRPr="00EE2C6F">
        <w:rPr>
          <w:rFonts w:ascii="Arial" w:hAnsi="Arial" w:cs="Arial"/>
        </w:rPr>
        <w:t xml:space="preserve"> </w:t>
      </w:r>
      <w:r w:rsidR="00D71A91" w:rsidRPr="00EE2C6F">
        <w:rPr>
          <w:rFonts w:ascii="Arial" w:eastAsia="TimesNewRoman" w:hAnsi="Arial" w:cs="Arial"/>
        </w:rPr>
        <w:t>ГОСТ 31671,</w:t>
      </w:r>
      <w:r w:rsidR="00187474" w:rsidRPr="00EE2C6F">
        <w:rPr>
          <w:rFonts w:ascii="Arial" w:eastAsia="TimesNewRoman" w:hAnsi="Arial" w:cs="Arial"/>
        </w:rPr>
        <w:t xml:space="preserve"> </w:t>
      </w:r>
      <w:r w:rsidR="00043F8A" w:rsidRPr="00EE2C6F">
        <w:rPr>
          <w:rFonts w:ascii="Arial" w:eastAsia="TimesNewRoman" w:hAnsi="Arial" w:cs="Arial"/>
        </w:rPr>
        <w:t>ГОСТ 32164,</w:t>
      </w:r>
      <w:r w:rsidR="00187474" w:rsidRPr="00EE2C6F">
        <w:rPr>
          <w:rFonts w:ascii="Arial" w:eastAsia="TimesNewRoman" w:hAnsi="Arial" w:cs="Arial"/>
        </w:rPr>
        <w:t xml:space="preserve"> ГОСТ 26670,</w:t>
      </w:r>
      <w:r w:rsidR="00043F8A" w:rsidRPr="00EE2C6F">
        <w:rPr>
          <w:rFonts w:ascii="Arial" w:eastAsia="TimesNewRoman" w:hAnsi="Arial" w:cs="Arial"/>
        </w:rPr>
        <w:t xml:space="preserve"> ГОСТ 33303,</w:t>
      </w:r>
      <w:r w:rsidR="00187474" w:rsidRPr="00EE2C6F">
        <w:rPr>
          <w:rFonts w:ascii="Arial" w:eastAsia="TimesNewRoman" w:hAnsi="Arial" w:cs="Arial"/>
        </w:rPr>
        <w:t xml:space="preserve"> </w:t>
      </w:r>
      <w:r w:rsidR="00043F8A" w:rsidRPr="00EE2C6F">
        <w:rPr>
          <w:rFonts w:ascii="Arial" w:eastAsia="TimesNewRoman" w:hAnsi="Arial" w:cs="Arial"/>
        </w:rPr>
        <w:t>ГОСТ 34668 или нормативным документам, действующим на территории государства, принявшего стандарт.</w:t>
      </w:r>
    </w:p>
    <w:p w14:paraId="2F7DB9F5" w14:textId="77777777" w:rsidR="00A34586" w:rsidRPr="00EE2C6F" w:rsidRDefault="00A34586" w:rsidP="00423577">
      <w:pPr>
        <w:numPr>
          <w:ilvl w:val="1"/>
          <w:numId w:val="25"/>
        </w:numPr>
        <w:tabs>
          <w:tab w:val="left" w:pos="851"/>
          <w:tab w:val="left" w:pos="993"/>
        </w:tabs>
        <w:spacing w:line="360" w:lineRule="auto"/>
        <w:ind w:left="0" w:firstLine="567"/>
        <w:jc w:val="both"/>
        <w:rPr>
          <w:rFonts w:ascii="Arial" w:eastAsia="TimesNewRoman" w:hAnsi="Arial" w:cs="Arial"/>
        </w:rPr>
      </w:pPr>
      <w:r w:rsidRPr="00EE2C6F">
        <w:rPr>
          <w:rFonts w:ascii="Arial" w:eastAsia="TimesNewRoman" w:hAnsi="Arial" w:cs="Arial"/>
        </w:rPr>
        <w:t>Определение качества упаковки, соответствие маркировки, внешнего вида и консистенции, вкуса и запаха, цвета проводят визуально и органолептически при температуре продукта от плюс 15°C до плюс 20°C и характеризуют в соответствии с требованиями настоящего стандарта.</w:t>
      </w:r>
    </w:p>
    <w:p w14:paraId="4A3FCABF" w14:textId="263BC9B1" w:rsidR="00043F8A" w:rsidRPr="00EE2C6F" w:rsidRDefault="00F85B93" w:rsidP="00423577">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EE2C6F">
        <w:rPr>
          <w:rFonts w:ascii="Arial" w:eastAsia="TimesNewRoman" w:hAnsi="Arial" w:cs="Arial"/>
        </w:rPr>
        <w:t>Определение объёма или массы нетто - по ГОСТ 3622</w:t>
      </w:r>
      <w:r w:rsidR="00283F1D" w:rsidRPr="00EE2C6F">
        <w:rPr>
          <w:rFonts w:ascii="Arial" w:eastAsia="TimesNewRoman" w:hAnsi="Arial" w:cs="Arial"/>
        </w:rPr>
        <w:t>.</w:t>
      </w:r>
    </w:p>
    <w:p w14:paraId="6322966B" w14:textId="77777777" w:rsidR="00A34586" w:rsidRPr="00EE2C6F" w:rsidRDefault="00A34586" w:rsidP="00423577">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EE2C6F">
        <w:rPr>
          <w:rFonts w:ascii="Arial" w:eastAsia="TimesNewRoman" w:hAnsi="Arial" w:cs="Arial"/>
        </w:rPr>
        <w:t>Определение кислотности – по ГОСТ 3624.</w:t>
      </w:r>
    </w:p>
    <w:p w14:paraId="3C53E63C" w14:textId="17010260" w:rsidR="00043F8A" w:rsidRPr="00EE2C6F" w:rsidRDefault="009261A9" w:rsidP="00423577">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EE2C6F">
        <w:rPr>
          <w:rFonts w:ascii="Arial" w:eastAsia="TimesNewRoman" w:hAnsi="Arial" w:cs="Arial"/>
        </w:rPr>
        <w:t xml:space="preserve">Определение сухих </w:t>
      </w:r>
      <w:r w:rsidR="003B6219" w:rsidRPr="00EE2C6F">
        <w:rPr>
          <w:rFonts w:ascii="Arial" w:eastAsia="TimesNewRoman" w:hAnsi="Arial" w:cs="Arial"/>
        </w:rPr>
        <w:t>веществ</w:t>
      </w:r>
      <w:r w:rsidRPr="00EE2C6F">
        <w:rPr>
          <w:rFonts w:ascii="Arial" w:eastAsia="TimesNewRoman" w:hAnsi="Arial" w:cs="Arial"/>
        </w:rPr>
        <w:t xml:space="preserve"> по </w:t>
      </w:r>
      <w:r w:rsidR="003B6219" w:rsidRPr="00EE2C6F">
        <w:rPr>
          <w:rFonts w:ascii="Arial" w:eastAsia="TimesNewRoman" w:hAnsi="Arial" w:cs="Arial"/>
        </w:rPr>
        <w:t>нормативным правовым актам и стандартам, действующим на территории государства, принявшего настоящий стандарт.</w:t>
      </w:r>
    </w:p>
    <w:p w14:paraId="7EE2989D" w14:textId="77777777" w:rsidR="009110EA" w:rsidRPr="00EE2C6F" w:rsidRDefault="009110EA" w:rsidP="00423577">
      <w:pPr>
        <w:pStyle w:val="af7"/>
        <w:numPr>
          <w:ilvl w:val="1"/>
          <w:numId w:val="25"/>
        </w:numPr>
        <w:tabs>
          <w:tab w:val="left" w:pos="1134"/>
        </w:tabs>
        <w:spacing w:before="120" w:after="120" w:line="360" w:lineRule="auto"/>
        <w:ind w:left="0" w:firstLine="567"/>
        <w:jc w:val="both"/>
        <w:rPr>
          <w:rFonts w:ascii="Arial" w:eastAsia="TimesNewRoman" w:hAnsi="Arial" w:cs="Arial"/>
        </w:rPr>
      </w:pPr>
      <w:r w:rsidRPr="00EE2C6F">
        <w:rPr>
          <w:rFonts w:ascii="Arial" w:eastAsia="TimesNewRoman" w:hAnsi="Arial" w:cs="Arial"/>
        </w:rPr>
        <w:t>Контроль герметичности и внешнего вида упаковки - по ГОСТ 8756.18.</w:t>
      </w:r>
    </w:p>
    <w:p w14:paraId="1CC4DE97" w14:textId="0D035B0D" w:rsidR="003B6219" w:rsidRPr="00EE2C6F" w:rsidRDefault="009110EA" w:rsidP="00423577">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EE2C6F">
        <w:rPr>
          <w:rFonts w:ascii="Arial" w:eastAsia="TimesNewRoman" w:hAnsi="Arial" w:cs="Arial"/>
        </w:rPr>
        <w:t xml:space="preserve">Определение </w:t>
      </w:r>
      <w:r w:rsidR="002077EB" w:rsidRPr="00EE2C6F">
        <w:rPr>
          <w:rFonts w:ascii="Arial" w:eastAsia="TimesNewRoman" w:hAnsi="Arial" w:cs="Arial"/>
        </w:rPr>
        <w:t>массовой</w:t>
      </w:r>
      <w:r w:rsidRPr="00EE2C6F">
        <w:rPr>
          <w:rFonts w:ascii="Arial" w:eastAsia="TimesNewRoman" w:hAnsi="Arial" w:cs="Arial"/>
        </w:rPr>
        <w:t xml:space="preserve"> доли жира по ГОСТ 5867.</w:t>
      </w:r>
    </w:p>
    <w:p w14:paraId="54C8B905" w14:textId="46E448B1" w:rsidR="002077EB" w:rsidRPr="00EE2C6F" w:rsidRDefault="002077EB" w:rsidP="00423577">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EE2C6F">
        <w:rPr>
          <w:rFonts w:ascii="Arial" w:eastAsia="TimesNewRoman" w:hAnsi="Arial" w:cs="Arial"/>
        </w:rPr>
        <w:t>Определение массовой доли хлорида натрия – по ГОСТ 3627.</w:t>
      </w:r>
    </w:p>
    <w:p w14:paraId="3EC59793" w14:textId="09C56B80" w:rsidR="00E84FF0" w:rsidRPr="00EE2C6F" w:rsidRDefault="00E84FF0" w:rsidP="00423577">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EE2C6F">
        <w:rPr>
          <w:rFonts w:ascii="Arial" w:eastAsia="TimesNewRoman" w:hAnsi="Arial" w:cs="Arial"/>
        </w:rPr>
        <w:t>Определение антибиотиков – по ГОСТ 315</w:t>
      </w:r>
      <w:r w:rsidR="004E1BFC" w:rsidRPr="00EE2C6F">
        <w:rPr>
          <w:rFonts w:ascii="Arial" w:eastAsia="TimesNewRoman" w:hAnsi="Arial" w:cs="Arial"/>
        </w:rPr>
        <w:t>0</w:t>
      </w:r>
      <w:r w:rsidRPr="00EE2C6F">
        <w:rPr>
          <w:rFonts w:ascii="Arial" w:eastAsia="TimesNewRoman" w:hAnsi="Arial" w:cs="Arial"/>
        </w:rPr>
        <w:t>2, ГОСТ 31903, ГОСТ 32219.</w:t>
      </w:r>
    </w:p>
    <w:p w14:paraId="75B9CED6" w14:textId="7AECBE62" w:rsidR="00712B33" w:rsidRPr="00EE2C6F" w:rsidRDefault="00712B33" w:rsidP="00423577">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EE2C6F">
        <w:rPr>
          <w:rFonts w:ascii="Arial" w:eastAsia="TimesNewRoman" w:hAnsi="Arial" w:cs="Arial"/>
        </w:rPr>
        <w:t xml:space="preserve"> Определение пестицидов – по ГОСТ 23452, ГОСТ ISO 3890-1, ГОСТ ISO 3890-2, ГОСТ ISO 8260.</w:t>
      </w:r>
    </w:p>
    <w:p w14:paraId="44DC15E9" w14:textId="23E61487" w:rsidR="005031DC" w:rsidRPr="00EE2C6F" w:rsidRDefault="005031DC" w:rsidP="005031DC">
      <w:pPr>
        <w:pStyle w:val="af7"/>
        <w:numPr>
          <w:ilvl w:val="1"/>
          <w:numId w:val="25"/>
        </w:numPr>
        <w:tabs>
          <w:tab w:val="left" w:pos="1080"/>
        </w:tabs>
        <w:spacing w:before="120" w:after="120" w:line="360" w:lineRule="auto"/>
        <w:jc w:val="both"/>
        <w:rPr>
          <w:rFonts w:ascii="Arial" w:eastAsia="TimesNewRoman" w:hAnsi="Arial" w:cs="Arial"/>
        </w:rPr>
      </w:pPr>
      <w:r w:rsidRPr="00EE2C6F">
        <w:rPr>
          <w:rFonts w:ascii="Arial" w:eastAsia="TimesNewRoman" w:hAnsi="Arial" w:cs="Arial"/>
        </w:rPr>
        <w:t>Определение микотоксинов</w:t>
      </w:r>
      <w:r w:rsidR="00C21865" w:rsidRPr="00EE2C6F">
        <w:rPr>
          <w:rFonts w:ascii="Arial" w:eastAsia="TimesNewRoman" w:hAnsi="Arial" w:cs="Arial"/>
        </w:rPr>
        <w:t>:</w:t>
      </w:r>
    </w:p>
    <w:p w14:paraId="4A415CF1" w14:textId="77777777" w:rsidR="005031DC" w:rsidRPr="00EE2C6F" w:rsidRDefault="005031DC" w:rsidP="005031DC">
      <w:pPr>
        <w:pStyle w:val="af7"/>
        <w:tabs>
          <w:tab w:val="left" w:pos="1080"/>
        </w:tabs>
        <w:spacing w:before="120" w:after="120" w:line="360" w:lineRule="auto"/>
        <w:ind w:left="710"/>
        <w:jc w:val="both"/>
        <w:rPr>
          <w:rFonts w:ascii="Arial" w:eastAsia="TimesNewRoman" w:hAnsi="Arial" w:cs="Arial"/>
        </w:rPr>
      </w:pPr>
      <w:r w:rsidRPr="00EE2C6F">
        <w:rPr>
          <w:rFonts w:ascii="Arial" w:eastAsia="TimesNewRoman" w:hAnsi="Arial" w:cs="Arial"/>
        </w:rPr>
        <w:t>- афлатоксина В</w:t>
      </w:r>
      <w:r w:rsidRPr="00EE2C6F">
        <w:rPr>
          <w:rFonts w:ascii="Arial" w:eastAsia="TimesNewRoman" w:hAnsi="Arial" w:cs="Arial"/>
          <w:vertAlign w:val="subscript"/>
        </w:rPr>
        <w:t xml:space="preserve">1 </w:t>
      </w:r>
      <w:r w:rsidRPr="00EE2C6F">
        <w:rPr>
          <w:rFonts w:ascii="Arial" w:eastAsia="TimesNewRoman" w:hAnsi="Arial" w:cs="Arial"/>
        </w:rPr>
        <w:t xml:space="preserve">— по ГОСТ 30711; </w:t>
      </w:r>
    </w:p>
    <w:p w14:paraId="48976676" w14:textId="77777777" w:rsidR="005031DC" w:rsidRPr="00EE2C6F" w:rsidRDefault="005031DC" w:rsidP="005031DC">
      <w:pPr>
        <w:pStyle w:val="af7"/>
        <w:tabs>
          <w:tab w:val="left" w:pos="1080"/>
        </w:tabs>
        <w:spacing w:before="120" w:after="120" w:line="360" w:lineRule="auto"/>
        <w:ind w:left="710"/>
        <w:jc w:val="both"/>
        <w:rPr>
          <w:rFonts w:ascii="Arial" w:eastAsia="TimesNewRoman" w:hAnsi="Arial" w:cs="Arial"/>
        </w:rPr>
      </w:pPr>
      <w:r w:rsidRPr="00EE2C6F">
        <w:rPr>
          <w:rFonts w:ascii="Arial" w:eastAsia="TimesNewRoman" w:hAnsi="Arial" w:cs="Arial"/>
        </w:rPr>
        <w:t>- афлатоксина М</w:t>
      </w:r>
      <w:r w:rsidRPr="00EE2C6F">
        <w:rPr>
          <w:rFonts w:ascii="Arial" w:eastAsia="TimesNewRoman" w:hAnsi="Arial" w:cs="Arial"/>
          <w:vertAlign w:val="subscript"/>
        </w:rPr>
        <w:t>1</w:t>
      </w:r>
      <w:r w:rsidRPr="00EE2C6F">
        <w:rPr>
          <w:rFonts w:ascii="Arial" w:eastAsia="TimesNewRoman" w:hAnsi="Arial" w:cs="Arial"/>
        </w:rPr>
        <w:t xml:space="preserve"> — по ГОСТ 30711, ГОСТ 34049, ГОСТ 33601;</w:t>
      </w:r>
    </w:p>
    <w:p w14:paraId="73429FB2" w14:textId="7E0B3E3F" w:rsidR="005031DC" w:rsidRPr="00EE2C6F" w:rsidRDefault="005031DC" w:rsidP="005031DC">
      <w:pPr>
        <w:pStyle w:val="af7"/>
        <w:tabs>
          <w:tab w:val="left" w:pos="1080"/>
        </w:tabs>
        <w:spacing w:before="120" w:after="120" w:line="360" w:lineRule="auto"/>
        <w:ind w:left="710"/>
        <w:jc w:val="both"/>
        <w:rPr>
          <w:rFonts w:ascii="Arial" w:eastAsia="TimesNewRoman" w:hAnsi="Arial" w:cs="Arial"/>
        </w:rPr>
      </w:pPr>
      <w:r w:rsidRPr="00EE2C6F">
        <w:rPr>
          <w:rFonts w:ascii="Arial" w:eastAsia="TimesNewRoman" w:hAnsi="Arial" w:cs="Arial"/>
        </w:rPr>
        <w:t xml:space="preserve">- </w:t>
      </w:r>
      <w:proofErr w:type="spellStart"/>
      <w:r w:rsidRPr="00EE2C6F">
        <w:rPr>
          <w:rFonts w:ascii="Arial" w:eastAsia="TimesNewRoman" w:hAnsi="Arial" w:cs="Arial"/>
        </w:rPr>
        <w:t>дезоксиниваленола</w:t>
      </w:r>
      <w:proofErr w:type="spellEnd"/>
      <w:r w:rsidRPr="00EE2C6F">
        <w:rPr>
          <w:rFonts w:ascii="Arial" w:eastAsia="TimesNewRoman" w:hAnsi="Arial" w:cs="Arial"/>
        </w:rPr>
        <w:t xml:space="preserve"> — по </w:t>
      </w:r>
      <w:r w:rsidR="00872394" w:rsidRPr="00EE2C6F">
        <w:rPr>
          <w:rFonts w:ascii="Arial" w:eastAsia="TimesNewRoman" w:hAnsi="Arial" w:cs="Arial"/>
        </w:rPr>
        <w:t>нормативным документам, действующим на территории государства, принявшего стандарт;</w:t>
      </w:r>
    </w:p>
    <w:p w14:paraId="5DF55FE8" w14:textId="0B6A13F2" w:rsidR="005031DC" w:rsidRPr="00EE2C6F" w:rsidRDefault="005031DC" w:rsidP="005031DC">
      <w:pPr>
        <w:pStyle w:val="af7"/>
        <w:tabs>
          <w:tab w:val="left" w:pos="1080"/>
        </w:tabs>
        <w:spacing w:before="120" w:after="120" w:line="360" w:lineRule="auto"/>
        <w:ind w:left="710"/>
        <w:jc w:val="both"/>
        <w:rPr>
          <w:rFonts w:ascii="Arial" w:eastAsia="TimesNewRoman" w:hAnsi="Arial" w:cs="Arial"/>
        </w:rPr>
      </w:pPr>
      <w:r w:rsidRPr="00EE2C6F">
        <w:rPr>
          <w:rFonts w:ascii="Arial" w:eastAsia="TimesNewRoman" w:hAnsi="Arial" w:cs="Arial"/>
        </w:rPr>
        <w:lastRenderedPageBreak/>
        <w:t xml:space="preserve">- </w:t>
      </w:r>
      <w:proofErr w:type="spellStart"/>
      <w:r w:rsidRPr="00EE2C6F">
        <w:rPr>
          <w:rFonts w:ascii="Arial" w:eastAsia="TimesNewRoman" w:hAnsi="Arial" w:cs="Arial"/>
        </w:rPr>
        <w:t>зеараленона</w:t>
      </w:r>
      <w:proofErr w:type="spellEnd"/>
      <w:r w:rsidRPr="00EE2C6F">
        <w:rPr>
          <w:rFonts w:ascii="Arial" w:eastAsia="TimesNewRoman" w:hAnsi="Arial" w:cs="Arial"/>
        </w:rPr>
        <w:t xml:space="preserve"> — по ГОСТ 31691</w:t>
      </w:r>
      <w:r w:rsidR="00E479CC" w:rsidRPr="00EE2C6F">
        <w:rPr>
          <w:rFonts w:ascii="Arial" w:eastAsia="TimesNewRoman" w:hAnsi="Arial" w:cs="Arial"/>
        </w:rPr>
        <w:t xml:space="preserve">; </w:t>
      </w:r>
    </w:p>
    <w:p w14:paraId="296D2505" w14:textId="7F8BD9AA" w:rsidR="005031DC" w:rsidRPr="00EE2C6F" w:rsidRDefault="005031DC" w:rsidP="005031DC">
      <w:pPr>
        <w:pStyle w:val="af7"/>
        <w:tabs>
          <w:tab w:val="left" w:pos="1080"/>
        </w:tabs>
        <w:spacing w:before="120" w:after="120" w:line="360" w:lineRule="auto"/>
        <w:ind w:left="710"/>
        <w:jc w:val="both"/>
        <w:rPr>
          <w:rFonts w:ascii="Arial" w:eastAsia="TimesNewRoman" w:hAnsi="Arial" w:cs="Arial"/>
        </w:rPr>
      </w:pPr>
      <w:r w:rsidRPr="00EE2C6F">
        <w:rPr>
          <w:rFonts w:ascii="Arial" w:eastAsia="TimesNewRoman" w:hAnsi="Arial" w:cs="Arial"/>
        </w:rPr>
        <w:t>- Т-2 токсина — по ГОСТ 33682;</w:t>
      </w:r>
    </w:p>
    <w:p w14:paraId="5B31ED35" w14:textId="73890FAA" w:rsidR="005031DC" w:rsidRPr="00EE2C6F" w:rsidRDefault="005031DC" w:rsidP="005031DC">
      <w:pPr>
        <w:pStyle w:val="af7"/>
        <w:tabs>
          <w:tab w:val="left" w:pos="1080"/>
        </w:tabs>
        <w:spacing w:before="120" w:after="120" w:line="360" w:lineRule="auto"/>
        <w:ind w:left="710"/>
        <w:jc w:val="both"/>
        <w:rPr>
          <w:rFonts w:ascii="Arial" w:eastAsia="TimesNewRoman" w:hAnsi="Arial" w:cs="Arial"/>
        </w:rPr>
      </w:pPr>
      <w:r w:rsidRPr="00EE2C6F">
        <w:rPr>
          <w:rFonts w:ascii="Arial" w:eastAsia="TimesNewRoman" w:hAnsi="Arial" w:cs="Arial"/>
        </w:rPr>
        <w:t xml:space="preserve">- </w:t>
      </w:r>
      <w:proofErr w:type="spellStart"/>
      <w:r w:rsidRPr="00EE2C6F">
        <w:rPr>
          <w:rFonts w:ascii="Arial" w:eastAsia="TimesNewRoman" w:hAnsi="Arial" w:cs="Arial"/>
        </w:rPr>
        <w:t>охратоксина</w:t>
      </w:r>
      <w:proofErr w:type="spellEnd"/>
      <w:r w:rsidRPr="00EE2C6F">
        <w:rPr>
          <w:rFonts w:ascii="Arial" w:eastAsia="TimesNewRoman" w:hAnsi="Arial" w:cs="Arial"/>
        </w:rPr>
        <w:t xml:space="preserve"> А — по ГОСТ 32587</w:t>
      </w:r>
    </w:p>
    <w:p w14:paraId="09FF4CFF" w14:textId="1BC8E0C8" w:rsidR="005031DC" w:rsidRPr="00EE2C6F" w:rsidRDefault="005031DC" w:rsidP="00423577">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EE2C6F">
        <w:rPr>
          <w:rFonts w:ascii="Arial" w:eastAsia="TimesNewRoman" w:hAnsi="Arial" w:cs="Arial"/>
        </w:rPr>
        <w:t>Определение радионуклидов – по ГОСТ 32161, ГОСТ 32163</w:t>
      </w:r>
      <w:r w:rsidR="00C21865" w:rsidRPr="00EE2C6F">
        <w:rPr>
          <w:rFonts w:ascii="Arial" w:eastAsia="TimesNewRoman" w:hAnsi="Arial" w:cs="Arial"/>
        </w:rPr>
        <w:t>.</w:t>
      </w:r>
    </w:p>
    <w:p w14:paraId="04642024" w14:textId="59E8C1D3" w:rsidR="00C21865" w:rsidRPr="00EE2C6F" w:rsidRDefault="00C21865" w:rsidP="00423577">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EE2C6F">
        <w:rPr>
          <w:rFonts w:ascii="Arial" w:eastAsia="TimesNewRoman" w:hAnsi="Arial" w:cs="Arial"/>
        </w:rPr>
        <w:t>Контроль содержания диоксинов — по ГОСТ 34449.</w:t>
      </w:r>
    </w:p>
    <w:p w14:paraId="21F14036" w14:textId="60CAFE77" w:rsidR="00791C5C" w:rsidRPr="00EE2C6F" w:rsidRDefault="00791C5C" w:rsidP="00423577">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EE2C6F">
        <w:rPr>
          <w:rFonts w:ascii="Arial" w:eastAsia="TimesNewRoman" w:hAnsi="Arial" w:cs="Arial"/>
        </w:rPr>
        <w:t>Методы микробиологического анализа – по ГОСТ 32901.</w:t>
      </w:r>
    </w:p>
    <w:p w14:paraId="6690FC09" w14:textId="5AA46927" w:rsidR="00F9344E" w:rsidRPr="00EE2C6F" w:rsidRDefault="00F9344E" w:rsidP="00423577">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EE2C6F">
        <w:rPr>
          <w:rFonts w:ascii="Arial" w:eastAsia="TimesNewRoman" w:hAnsi="Arial" w:cs="Arial"/>
        </w:rPr>
        <w:t>Метод определения пастеризации – ГОСТ</w:t>
      </w:r>
      <w:r w:rsidR="00BE32A6" w:rsidRPr="00EE2C6F">
        <w:rPr>
          <w:rFonts w:ascii="Arial" w:eastAsia="TimesNewRoman" w:hAnsi="Arial" w:cs="Arial"/>
        </w:rPr>
        <w:t xml:space="preserve"> </w:t>
      </w:r>
      <w:r w:rsidRPr="00EE2C6F">
        <w:rPr>
          <w:rFonts w:ascii="Arial" w:eastAsia="TimesNewRoman" w:hAnsi="Arial" w:cs="Arial"/>
        </w:rPr>
        <w:t>3623.</w:t>
      </w:r>
    </w:p>
    <w:p w14:paraId="34CF8427" w14:textId="41F96CF8" w:rsidR="00983C73" w:rsidRPr="00EE2C6F" w:rsidRDefault="00983C73" w:rsidP="00A75113">
      <w:pPr>
        <w:pStyle w:val="af7"/>
        <w:numPr>
          <w:ilvl w:val="1"/>
          <w:numId w:val="25"/>
        </w:numPr>
        <w:tabs>
          <w:tab w:val="left" w:pos="709"/>
          <w:tab w:val="left" w:pos="1134"/>
        </w:tabs>
        <w:spacing w:line="360" w:lineRule="auto"/>
        <w:ind w:left="0" w:firstLine="567"/>
        <w:rPr>
          <w:rFonts w:ascii="Arial" w:eastAsia="TimesNewRoman" w:hAnsi="Arial" w:cs="Arial"/>
        </w:rPr>
      </w:pPr>
      <w:r w:rsidRPr="00EE2C6F">
        <w:rPr>
          <w:rFonts w:ascii="Arial" w:eastAsia="TimesNewRoman" w:hAnsi="Arial" w:cs="Arial"/>
        </w:rPr>
        <w:t>Определение содержания токсичных элементов:</w:t>
      </w:r>
    </w:p>
    <w:p w14:paraId="180D93E1" w14:textId="272557D6" w:rsidR="00983C73" w:rsidRPr="00EE2C6F" w:rsidRDefault="00983C73" w:rsidP="00A75113">
      <w:pPr>
        <w:spacing w:line="360" w:lineRule="auto"/>
        <w:ind w:firstLine="567"/>
        <w:rPr>
          <w:rFonts w:ascii="Arial" w:eastAsia="TimesNewRoman" w:hAnsi="Arial" w:cs="Arial"/>
        </w:rPr>
      </w:pPr>
      <w:r w:rsidRPr="00EE2C6F">
        <w:rPr>
          <w:rFonts w:ascii="Arial" w:eastAsia="TimesNewRoman" w:hAnsi="Arial" w:cs="Arial"/>
        </w:rPr>
        <w:t xml:space="preserve">- свинца - по ГОСТ 33824, ГОСТ 26932, ГОСТ 30178, ГОСТ 30538, </w:t>
      </w:r>
      <w:r w:rsidR="00867C0D" w:rsidRPr="00EE2C6F">
        <w:rPr>
          <w:rFonts w:ascii="Arial" w:eastAsia="TimesNewRoman" w:hAnsi="Arial" w:cs="Arial"/>
        </w:rPr>
        <w:t>ГОСТ ISO/TS 6733,</w:t>
      </w:r>
      <w:r w:rsidR="00867C0D" w:rsidRPr="00EE2C6F">
        <w:rPr>
          <w:rFonts w:ascii="Arial" w:hAnsi="Arial" w:cs="Arial"/>
        </w:rPr>
        <w:t xml:space="preserve"> </w:t>
      </w:r>
      <w:r w:rsidR="00867C0D" w:rsidRPr="00EE2C6F">
        <w:rPr>
          <w:rFonts w:ascii="Arial" w:eastAsia="TimesNewRoman" w:hAnsi="Arial" w:cs="Arial"/>
        </w:rPr>
        <w:t>ГОСТ EN 14083</w:t>
      </w:r>
      <w:r w:rsidR="00A9336A" w:rsidRPr="00EE2C6F">
        <w:rPr>
          <w:rFonts w:ascii="Arial" w:eastAsia="TimesNewRoman" w:hAnsi="Arial" w:cs="Arial"/>
        </w:rPr>
        <w:t>.</w:t>
      </w:r>
    </w:p>
    <w:p w14:paraId="5BEECBB2" w14:textId="5EA76EE7" w:rsidR="00983C73" w:rsidRPr="00EE2C6F" w:rsidRDefault="00983C73" w:rsidP="00A75113">
      <w:pPr>
        <w:spacing w:line="360" w:lineRule="auto"/>
        <w:ind w:firstLine="567"/>
        <w:jc w:val="both"/>
        <w:rPr>
          <w:rFonts w:ascii="Arial" w:eastAsia="TimesNewRoman" w:hAnsi="Arial" w:cs="Arial"/>
        </w:rPr>
      </w:pPr>
      <w:r w:rsidRPr="00EE2C6F">
        <w:rPr>
          <w:rFonts w:ascii="Arial" w:eastAsia="TimesNewRoman" w:hAnsi="Arial" w:cs="Arial"/>
        </w:rPr>
        <w:t xml:space="preserve">- мышьяка - по ГОСТ 26930, ГОСТ 30538, </w:t>
      </w:r>
      <w:r w:rsidR="00D71A91" w:rsidRPr="00EE2C6F">
        <w:rPr>
          <w:rFonts w:ascii="Arial" w:eastAsia="TimesNewRoman" w:hAnsi="Arial" w:cs="Arial"/>
        </w:rPr>
        <w:t>ГОСТ 31628,</w:t>
      </w:r>
      <w:r w:rsidR="00D71A91" w:rsidRPr="00EE2C6F">
        <w:rPr>
          <w:rFonts w:ascii="Arial" w:hAnsi="Arial" w:cs="Arial"/>
        </w:rPr>
        <w:t xml:space="preserve"> </w:t>
      </w:r>
      <w:r w:rsidR="00D71A91" w:rsidRPr="00EE2C6F">
        <w:rPr>
          <w:rFonts w:ascii="Arial" w:eastAsia="TimesNewRoman" w:hAnsi="Arial" w:cs="Arial"/>
        </w:rPr>
        <w:t>ГОСТ 31707</w:t>
      </w:r>
      <w:r w:rsidR="00A9336A" w:rsidRPr="00EE2C6F">
        <w:rPr>
          <w:rFonts w:ascii="Arial" w:eastAsia="TimesNewRoman" w:hAnsi="Arial" w:cs="Arial"/>
        </w:rPr>
        <w:t>;</w:t>
      </w:r>
    </w:p>
    <w:p w14:paraId="730944E7" w14:textId="72A78A5D" w:rsidR="00983C73" w:rsidRPr="00EE2C6F" w:rsidRDefault="00983C73" w:rsidP="00A75113">
      <w:pPr>
        <w:spacing w:line="360" w:lineRule="auto"/>
        <w:ind w:firstLine="567"/>
        <w:jc w:val="both"/>
        <w:rPr>
          <w:rFonts w:ascii="Arial" w:eastAsia="TimesNewRoman" w:hAnsi="Arial" w:cs="Arial"/>
        </w:rPr>
      </w:pPr>
      <w:r w:rsidRPr="00EE2C6F">
        <w:rPr>
          <w:rFonts w:ascii="Arial" w:eastAsia="TimesNewRoman" w:hAnsi="Arial" w:cs="Arial"/>
        </w:rPr>
        <w:t xml:space="preserve">- кадмия - по ГОСТ 33824, ГОСТ 26933, </w:t>
      </w:r>
      <w:r w:rsidR="00867C0D" w:rsidRPr="00EE2C6F">
        <w:rPr>
          <w:rFonts w:ascii="Arial" w:eastAsia="TimesNewRoman" w:hAnsi="Arial" w:cs="Arial"/>
        </w:rPr>
        <w:t>ГОСТ EN 14083;</w:t>
      </w:r>
    </w:p>
    <w:p w14:paraId="45A53892" w14:textId="6EE04694" w:rsidR="00983C73" w:rsidRPr="00EE2C6F" w:rsidRDefault="00983C73" w:rsidP="00A75113">
      <w:pPr>
        <w:spacing w:line="360" w:lineRule="auto"/>
        <w:ind w:firstLine="567"/>
        <w:jc w:val="both"/>
        <w:rPr>
          <w:rFonts w:ascii="Arial" w:eastAsia="TimesNewRoman" w:hAnsi="Arial" w:cs="Arial"/>
        </w:rPr>
      </w:pPr>
      <w:r w:rsidRPr="00EE2C6F">
        <w:rPr>
          <w:rFonts w:ascii="Arial" w:eastAsia="TimesNewRoman" w:hAnsi="Arial" w:cs="Arial"/>
        </w:rPr>
        <w:t>-</w:t>
      </w:r>
      <w:r w:rsidR="003C26D9" w:rsidRPr="00EE2C6F">
        <w:rPr>
          <w:rFonts w:ascii="Arial" w:eastAsia="TimesNewRoman" w:hAnsi="Arial" w:cs="Arial"/>
        </w:rPr>
        <w:t xml:space="preserve"> </w:t>
      </w:r>
      <w:r w:rsidRPr="00EE2C6F">
        <w:rPr>
          <w:rFonts w:ascii="Arial" w:eastAsia="TimesNewRoman" w:hAnsi="Arial" w:cs="Arial"/>
        </w:rPr>
        <w:t xml:space="preserve"> ртути - по ГОСТ 26927;</w:t>
      </w:r>
    </w:p>
    <w:p w14:paraId="5B273347" w14:textId="3DFBAACD" w:rsidR="00D75B96" w:rsidRPr="00EE2C6F" w:rsidRDefault="00983C73" w:rsidP="00A75113">
      <w:pPr>
        <w:spacing w:line="360" w:lineRule="auto"/>
        <w:ind w:firstLine="567"/>
        <w:jc w:val="both"/>
        <w:rPr>
          <w:rFonts w:ascii="Arial" w:eastAsia="TimesNewRoman" w:hAnsi="Arial" w:cs="Arial"/>
        </w:rPr>
      </w:pPr>
      <w:r w:rsidRPr="00EE2C6F">
        <w:rPr>
          <w:rFonts w:ascii="Arial" w:eastAsia="TimesNewRoman" w:hAnsi="Arial" w:cs="Arial"/>
        </w:rPr>
        <w:t xml:space="preserve">- </w:t>
      </w:r>
      <w:r w:rsidR="003C26D9" w:rsidRPr="00EE2C6F">
        <w:rPr>
          <w:rFonts w:ascii="Arial" w:eastAsia="TimesNewRoman" w:hAnsi="Arial" w:cs="Arial"/>
        </w:rPr>
        <w:t xml:space="preserve"> </w:t>
      </w:r>
      <w:r w:rsidRPr="00EE2C6F">
        <w:rPr>
          <w:rFonts w:ascii="Arial" w:eastAsia="TimesNewRoman" w:hAnsi="Arial" w:cs="Arial"/>
        </w:rPr>
        <w:t>олова – по ГОСТ 26935</w:t>
      </w:r>
      <w:r w:rsidR="00505384" w:rsidRPr="00EE2C6F">
        <w:rPr>
          <w:rFonts w:ascii="Arial" w:eastAsia="TimesNewRoman" w:hAnsi="Arial" w:cs="Arial"/>
        </w:rPr>
        <w:t>.</w:t>
      </w:r>
    </w:p>
    <w:p w14:paraId="76030CFE" w14:textId="65452519" w:rsidR="00983C73" w:rsidRPr="00EE2C6F" w:rsidRDefault="00983C73" w:rsidP="00A75113">
      <w:pPr>
        <w:pStyle w:val="af7"/>
        <w:numPr>
          <w:ilvl w:val="1"/>
          <w:numId w:val="25"/>
        </w:numPr>
        <w:tabs>
          <w:tab w:val="left" w:pos="1134"/>
        </w:tabs>
        <w:spacing w:line="360" w:lineRule="auto"/>
        <w:ind w:left="0" w:firstLine="567"/>
        <w:jc w:val="both"/>
        <w:rPr>
          <w:rFonts w:ascii="Arial" w:eastAsia="TimesNewRoman" w:hAnsi="Arial" w:cs="Arial"/>
        </w:rPr>
      </w:pPr>
      <w:r w:rsidRPr="00EE2C6F">
        <w:rPr>
          <w:rFonts w:ascii="Arial" w:eastAsia="TimesNewRoman" w:hAnsi="Arial" w:cs="Arial"/>
        </w:rPr>
        <w:t xml:space="preserve">Определение нитратов - по </w:t>
      </w:r>
      <w:r w:rsidR="005031DC" w:rsidRPr="00EE2C6F">
        <w:rPr>
          <w:rFonts w:ascii="Arial" w:eastAsia="TimesNewRoman" w:hAnsi="Arial" w:cs="Arial"/>
        </w:rPr>
        <w:t xml:space="preserve">ГОСТ 32257, </w:t>
      </w:r>
      <w:r w:rsidRPr="00EE2C6F">
        <w:rPr>
          <w:rFonts w:ascii="Arial" w:eastAsia="TimesNewRoman" w:hAnsi="Arial" w:cs="Arial"/>
        </w:rPr>
        <w:t xml:space="preserve">ГОСТ </w:t>
      </w:r>
      <w:r w:rsidR="00A208B5" w:rsidRPr="00EE2C6F">
        <w:rPr>
          <w:rFonts w:ascii="Arial" w:eastAsia="TimesNewRoman" w:hAnsi="Arial" w:cs="Arial"/>
        </w:rPr>
        <w:t>34570</w:t>
      </w:r>
      <w:r w:rsidR="00867C0D" w:rsidRPr="00EE2C6F">
        <w:rPr>
          <w:rFonts w:ascii="Arial" w:eastAsia="TimesNewRoman" w:hAnsi="Arial" w:cs="Arial"/>
        </w:rPr>
        <w:t>,</w:t>
      </w:r>
      <w:r w:rsidR="00867C0D" w:rsidRPr="00EE2C6F">
        <w:rPr>
          <w:rFonts w:ascii="Arial" w:hAnsi="Arial" w:cs="Arial"/>
        </w:rPr>
        <w:t xml:space="preserve"> </w:t>
      </w:r>
      <w:r w:rsidR="00867C0D" w:rsidRPr="00EE2C6F">
        <w:rPr>
          <w:rFonts w:ascii="Arial" w:eastAsia="TimesNewRoman" w:hAnsi="Arial" w:cs="Arial"/>
        </w:rPr>
        <w:t>ГОСТ ISO 14673-1,</w:t>
      </w:r>
      <w:r w:rsidR="007C0A5D" w:rsidRPr="00EE2C6F">
        <w:rPr>
          <w:rFonts w:ascii="Arial" w:hAnsi="Arial" w:cs="Arial"/>
        </w:rPr>
        <w:t xml:space="preserve"> </w:t>
      </w:r>
      <w:r w:rsidR="007C0A5D" w:rsidRPr="00EE2C6F">
        <w:rPr>
          <w:rFonts w:ascii="Arial" w:eastAsia="TimesNewRoman" w:hAnsi="Arial" w:cs="Arial"/>
        </w:rPr>
        <w:t>ГОСТ ISO 14673-2;</w:t>
      </w:r>
    </w:p>
    <w:p w14:paraId="69612346" w14:textId="692B941A" w:rsidR="00983C73" w:rsidRPr="00EE2C6F" w:rsidRDefault="00C862CD" w:rsidP="00A75113">
      <w:pPr>
        <w:pStyle w:val="af7"/>
        <w:numPr>
          <w:ilvl w:val="1"/>
          <w:numId w:val="25"/>
        </w:numPr>
        <w:tabs>
          <w:tab w:val="left" w:pos="1134"/>
        </w:tabs>
        <w:spacing w:line="360" w:lineRule="auto"/>
        <w:ind w:left="0" w:firstLine="567"/>
        <w:jc w:val="both"/>
        <w:rPr>
          <w:rFonts w:ascii="Arial" w:eastAsia="TimesNewRoman" w:hAnsi="Arial" w:cs="Arial"/>
        </w:rPr>
      </w:pPr>
      <w:r w:rsidRPr="00EE2C6F">
        <w:rPr>
          <w:rFonts w:ascii="Arial" w:eastAsia="TimesNewRoman" w:hAnsi="Arial" w:cs="Arial"/>
        </w:rPr>
        <w:t>Определение промышленной стерильности</w:t>
      </w:r>
      <w:r w:rsidR="00723AE3" w:rsidRPr="00EE2C6F">
        <w:rPr>
          <w:rFonts w:ascii="Arial" w:eastAsia="TimesNewRoman" w:hAnsi="Arial" w:cs="Arial"/>
        </w:rPr>
        <w:t xml:space="preserve"> </w:t>
      </w:r>
      <w:r w:rsidR="00566808" w:rsidRPr="00EE2C6F">
        <w:rPr>
          <w:rFonts w:ascii="Arial" w:eastAsia="TimesNewRoman" w:hAnsi="Arial" w:cs="Arial"/>
        </w:rPr>
        <w:t>− по ГОСТ 30425.</w:t>
      </w:r>
    </w:p>
    <w:p w14:paraId="4313A2AB" w14:textId="23A12029" w:rsidR="00EF263D" w:rsidRPr="00EE2C6F" w:rsidRDefault="00791D21" w:rsidP="00EF263D">
      <w:pPr>
        <w:spacing w:line="360" w:lineRule="auto"/>
        <w:ind w:firstLine="567"/>
        <w:jc w:val="both"/>
        <w:rPr>
          <w:rFonts w:ascii="Arial" w:hAnsi="Arial" w:cs="Arial"/>
          <w:sz w:val="20"/>
          <w:szCs w:val="20"/>
        </w:rPr>
      </w:pPr>
      <w:bookmarkStart w:id="11" w:name="_Toc224829594"/>
      <w:r w:rsidRPr="00EE2C6F">
        <w:rPr>
          <w:rFonts w:ascii="Arial" w:eastAsia="TimesNewRoman" w:hAnsi="Arial" w:cs="Arial"/>
          <w:sz w:val="20"/>
          <w:szCs w:val="20"/>
        </w:rPr>
        <w:t>Примечание —</w:t>
      </w:r>
      <w:bookmarkEnd w:id="11"/>
      <w:r w:rsidR="00EF263D" w:rsidRPr="00EE2C6F">
        <w:rPr>
          <w:rFonts w:ascii="Arial" w:eastAsia="TimesNewRoman" w:hAnsi="Arial" w:cs="Arial"/>
          <w:sz w:val="20"/>
          <w:szCs w:val="20"/>
        </w:rPr>
        <w:t>Допускается осуществление отбора проб и методов контроля установленных показателей по другим нормативным документам, действующим на территории государства, принявшего стандарт.</w:t>
      </w:r>
    </w:p>
    <w:p w14:paraId="33096E5A" w14:textId="77777777" w:rsidR="00EF263D" w:rsidRPr="00EE2C6F" w:rsidRDefault="00EF263D" w:rsidP="00EF263D">
      <w:pPr>
        <w:spacing w:line="360" w:lineRule="auto"/>
        <w:ind w:firstLine="567"/>
        <w:jc w:val="both"/>
        <w:rPr>
          <w:rFonts w:ascii="Arial" w:hAnsi="Arial" w:cs="Arial"/>
        </w:rPr>
      </w:pPr>
    </w:p>
    <w:p w14:paraId="4E932EA3" w14:textId="635445DF" w:rsidR="00983C73" w:rsidRPr="00EE2C6F" w:rsidRDefault="004622CE" w:rsidP="00EF263D">
      <w:pPr>
        <w:spacing w:line="360" w:lineRule="auto"/>
        <w:ind w:firstLine="567"/>
        <w:jc w:val="both"/>
        <w:rPr>
          <w:rFonts w:ascii="Arial" w:hAnsi="Arial" w:cs="Arial"/>
          <w:b/>
          <w:bCs/>
        </w:rPr>
      </w:pPr>
      <w:r w:rsidRPr="00EE2C6F">
        <w:rPr>
          <w:rFonts w:ascii="Arial" w:hAnsi="Arial" w:cs="Arial"/>
          <w:b/>
          <w:bCs/>
        </w:rPr>
        <w:t>7</w:t>
      </w:r>
      <w:r w:rsidR="00983C73" w:rsidRPr="00EE2C6F">
        <w:rPr>
          <w:rFonts w:ascii="Arial" w:hAnsi="Arial" w:cs="Arial"/>
          <w:b/>
          <w:bCs/>
        </w:rPr>
        <w:t xml:space="preserve"> Транспортирование и хранение</w:t>
      </w:r>
    </w:p>
    <w:p w14:paraId="7F7106DE" w14:textId="4F2A83D8" w:rsidR="00983C73" w:rsidRPr="00EE2C6F" w:rsidRDefault="004622CE" w:rsidP="00423577">
      <w:pPr>
        <w:pStyle w:val="af8"/>
        <w:spacing w:before="120" w:after="120" w:line="360" w:lineRule="auto"/>
        <w:ind w:firstLine="567"/>
        <w:jc w:val="both"/>
        <w:rPr>
          <w:rFonts w:ascii="Arial" w:hAnsi="Arial" w:cs="Arial"/>
          <w:sz w:val="24"/>
          <w:szCs w:val="24"/>
        </w:rPr>
      </w:pPr>
      <w:r w:rsidRPr="00EE2C6F">
        <w:rPr>
          <w:rFonts w:ascii="Arial" w:hAnsi="Arial" w:cs="Arial"/>
          <w:b/>
          <w:bCs/>
          <w:sz w:val="24"/>
          <w:szCs w:val="24"/>
        </w:rPr>
        <w:t>7</w:t>
      </w:r>
      <w:r w:rsidR="00983C73" w:rsidRPr="00EE2C6F">
        <w:rPr>
          <w:rFonts w:ascii="Arial" w:hAnsi="Arial" w:cs="Arial"/>
          <w:b/>
          <w:bCs/>
          <w:sz w:val="24"/>
          <w:szCs w:val="24"/>
        </w:rPr>
        <w:t>.1</w:t>
      </w:r>
      <w:r w:rsidR="00983C73" w:rsidRPr="00EE2C6F">
        <w:rPr>
          <w:rFonts w:ascii="Arial" w:hAnsi="Arial" w:cs="Arial"/>
          <w:sz w:val="24"/>
          <w:szCs w:val="24"/>
        </w:rPr>
        <w:t xml:space="preserve"> Транспортирование и хранение -</w:t>
      </w:r>
      <w:r w:rsidR="00770075" w:rsidRPr="00EE2C6F">
        <w:rPr>
          <w:rFonts w:ascii="Arial" w:hAnsi="Arial" w:cs="Arial"/>
          <w:sz w:val="24"/>
          <w:szCs w:val="24"/>
        </w:rPr>
        <w:t>по</w:t>
      </w:r>
      <w:r w:rsidR="00983C73" w:rsidRPr="00EE2C6F">
        <w:rPr>
          <w:rFonts w:ascii="Arial" w:hAnsi="Arial" w:cs="Arial"/>
          <w:sz w:val="24"/>
          <w:szCs w:val="24"/>
        </w:rPr>
        <w:t xml:space="preserve"> нормативным правовым актам, действующим на территории государства, принявшего стандарт.</w:t>
      </w:r>
    </w:p>
    <w:p w14:paraId="3FD9A5A7" w14:textId="6E69D270" w:rsidR="008B0D46" w:rsidRPr="00EE2C6F" w:rsidRDefault="00983C73" w:rsidP="00423577">
      <w:pPr>
        <w:pStyle w:val="af8"/>
        <w:spacing w:line="360" w:lineRule="auto"/>
        <w:ind w:firstLine="567"/>
        <w:jc w:val="both"/>
        <w:rPr>
          <w:rFonts w:ascii="Arial" w:hAnsi="Arial" w:cs="Arial"/>
          <w:sz w:val="24"/>
          <w:szCs w:val="24"/>
        </w:rPr>
      </w:pPr>
      <w:r w:rsidRPr="00EE2C6F">
        <w:rPr>
          <w:rFonts w:ascii="Arial" w:hAnsi="Arial" w:cs="Arial"/>
          <w:sz w:val="24"/>
          <w:szCs w:val="24"/>
        </w:rPr>
        <w:t>Хранение осуществляю</w:t>
      </w:r>
      <w:r w:rsidR="00B5625B" w:rsidRPr="00EE2C6F">
        <w:rPr>
          <w:rFonts w:ascii="Arial" w:hAnsi="Arial" w:cs="Arial"/>
          <w:sz w:val="24"/>
          <w:szCs w:val="24"/>
        </w:rPr>
        <w:t>т</w:t>
      </w:r>
      <w:r w:rsidR="002770BA" w:rsidRPr="00EE2C6F">
        <w:rPr>
          <w:rFonts w:ascii="Arial" w:hAnsi="Arial" w:cs="Arial"/>
          <w:sz w:val="24"/>
          <w:szCs w:val="24"/>
        </w:rPr>
        <w:t xml:space="preserve"> при</w:t>
      </w:r>
      <w:r w:rsidRPr="00EE2C6F">
        <w:rPr>
          <w:rFonts w:ascii="Arial" w:hAnsi="Arial" w:cs="Arial"/>
          <w:sz w:val="24"/>
          <w:szCs w:val="24"/>
        </w:rPr>
        <w:t xml:space="preserve"> </w:t>
      </w:r>
      <w:r w:rsidR="002770BA" w:rsidRPr="00EE2C6F">
        <w:rPr>
          <w:rFonts w:ascii="Arial" w:hAnsi="Arial" w:cs="Arial"/>
          <w:sz w:val="24"/>
          <w:szCs w:val="24"/>
        </w:rPr>
        <w:t>относительной влажности воздуха не более 75% и п</w:t>
      </w:r>
      <w:r w:rsidRPr="00EE2C6F">
        <w:rPr>
          <w:rFonts w:ascii="Arial" w:hAnsi="Arial" w:cs="Arial"/>
          <w:sz w:val="24"/>
          <w:szCs w:val="24"/>
        </w:rPr>
        <w:t>ри температуре</w:t>
      </w:r>
      <w:r w:rsidR="00DA0A36" w:rsidRPr="00EE2C6F">
        <w:rPr>
          <w:rFonts w:ascii="Arial" w:hAnsi="Arial" w:cs="Arial"/>
          <w:sz w:val="24"/>
          <w:szCs w:val="24"/>
        </w:rPr>
        <w:t>:</w:t>
      </w:r>
      <w:r w:rsidRPr="00EE2C6F">
        <w:rPr>
          <w:rFonts w:ascii="Arial" w:hAnsi="Arial" w:cs="Arial"/>
          <w:sz w:val="24"/>
          <w:szCs w:val="24"/>
        </w:rPr>
        <w:t xml:space="preserve"> </w:t>
      </w:r>
    </w:p>
    <w:p w14:paraId="3D4308B9" w14:textId="6CBAFD88" w:rsidR="008B0D46" w:rsidRPr="00EE2C6F" w:rsidRDefault="009D2745" w:rsidP="00A75113">
      <w:pPr>
        <w:pStyle w:val="af8"/>
        <w:spacing w:line="360" w:lineRule="auto"/>
        <w:ind w:firstLine="567"/>
        <w:jc w:val="both"/>
        <w:rPr>
          <w:rFonts w:ascii="Arial" w:hAnsi="Arial" w:cs="Arial"/>
          <w:sz w:val="24"/>
          <w:szCs w:val="24"/>
        </w:rPr>
      </w:pPr>
      <w:r w:rsidRPr="00EE2C6F">
        <w:rPr>
          <w:rFonts w:ascii="Arial" w:hAnsi="Arial" w:cs="Arial"/>
          <w:sz w:val="24"/>
          <w:szCs w:val="24"/>
        </w:rPr>
        <w:t>-</w:t>
      </w:r>
      <w:r w:rsidR="00F47910" w:rsidRPr="00EE2C6F">
        <w:rPr>
          <w:rFonts w:ascii="Arial" w:hAnsi="Arial" w:cs="Arial"/>
          <w:sz w:val="24"/>
          <w:szCs w:val="24"/>
        </w:rPr>
        <w:t xml:space="preserve"> </w:t>
      </w:r>
      <w:r w:rsidR="008B0D46" w:rsidRPr="00EE2C6F">
        <w:rPr>
          <w:rFonts w:ascii="Arial" w:hAnsi="Arial" w:cs="Arial"/>
          <w:sz w:val="24"/>
          <w:szCs w:val="24"/>
        </w:rPr>
        <w:t>пастеризованную продукцию от</w:t>
      </w:r>
      <w:r w:rsidR="00983C73" w:rsidRPr="00EE2C6F">
        <w:rPr>
          <w:rFonts w:ascii="Arial" w:hAnsi="Arial" w:cs="Arial"/>
          <w:sz w:val="24"/>
          <w:szCs w:val="24"/>
        </w:rPr>
        <w:t xml:space="preserve"> 0°С до </w:t>
      </w:r>
      <w:r w:rsidR="008B0D46" w:rsidRPr="00EE2C6F">
        <w:rPr>
          <w:rFonts w:ascii="Arial" w:hAnsi="Arial" w:cs="Arial"/>
          <w:sz w:val="24"/>
          <w:szCs w:val="24"/>
        </w:rPr>
        <w:t>10</w:t>
      </w:r>
      <w:r w:rsidR="00983C73" w:rsidRPr="00EE2C6F">
        <w:rPr>
          <w:rFonts w:ascii="Arial" w:hAnsi="Arial" w:cs="Arial"/>
          <w:sz w:val="24"/>
          <w:szCs w:val="24"/>
        </w:rPr>
        <w:t>°С</w:t>
      </w:r>
      <w:r w:rsidR="00DA0A36" w:rsidRPr="00EE2C6F">
        <w:rPr>
          <w:rFonts w:ascii="Arial" w:hAnsi="Arial" w:cs="Arial"/>
          <w:sz w:val="24"/>
          <w:szCs w:val="24"/>
        </w:rPr>
        <w:t>;</w:t>
      </w:r>
    </w:p>
    <w:p w14:paraId="2E2162D1" w14:textId="0CFA62ED" w:rsidR="00983C73" w:rsidRPr="00EE2C6F" w:rsidRDefault="009D2745" w:rsidP="00A75113">
      <w:pPr>
        <w:pStyle w:val="af8"/>
        <w:spacing w:line="360" w:lineRule="auto"/>
        <w:ind w:firstLine="567"/>
        <w:jc w:val="both"/>
        <w:rPr>
          <w:rFonts w:ascii="Arial" w:hAnsi="Arial" w:cs="Arial"/>
          <w:sz w:val="24"/>
          <w:szCs w:val="24"/>
        </w:rPr>
      </w:pPr>
      <w:r w:rsidRPr="00EE2C6F">
        <w:rPr>
          <w:rFonts w:ascii="Arial" w:hAnsi="Arial" w:cs="Arial"/>
          <w:sz w:val="24"/>
          <w:szCs w:val="24"/>
        </w:rPr>
        <w:t>-</w:t>
      </w:r>
      <w:r w:rsidR="00F47910" w:rsidRPr="00EE2C6F">
        <w:rPr>
          <w:rFonts w:ascii="Arial" w:hAnsi="Arial" w:cs="Arial"/>
          <w:sz w:val="24"/>
          <w:szCs w:val="24"/>
        </w:rPr>
        <w:t xml:space="preserve"> </w:t>
      </w:r>
      <w:r w:rsidR="008B0D46" w:rsidRPr="00EE2C6F">
        <w:rPr>
          <w:rFonts w:ascii="Arial" w:hAnsi="Arial" w:cs="Arial"/>
          <w:sz w:val="24"/>
          <w:szCs w:val="24"/>
        </w:rPr>
        <w:t>стерилизованную продукцию   от</w:t>
      </w:r>
      <w:r w:rsidR="00DA0A36" w:rsidRPr="00EE2C6F">
        <w:rPr>
          <w:rFonts w:ascii="Arial" w:hAnsi="Arial" w:cs="Arial"/>
          <w:sz w:val="24"/>
          <w:szCs w:val="24"/>
        </w:rPr>
        <w:t xml:space="preserve"> 0°С</w:t>
      </w:r>
      <w:r w:rsidR="008B0D46" w:rsidRPr="00EE2C6F">
        <w:rPr>
          <w:rFonts w:ascii="Arial" w:hAnsi="Arial" w:cs="Arial"/>
          <w:sz w:val="24"/>
          <w:szCs w:val="24"/>
        </w:rPr>
        <w:t xml:space="preserve"> до 25°C</w:t>
      </w:r>
      <w:r w:rsidR="002770BA" w:rsidRPr="00EE2C6F">
        <w:rPr>
          <w:rFonts w:ascii="Arial" w:hAnsi="Arial" w:cs="Arial"/>
          <w:sz w:val="24"/>
          <w:szCs w:val="24"/>
        </w:rPr>
        <w:t>.</w:t>
      </w:r>
    </w:p>
    <w:p w14:paraId="51D8C29E" w14:textId="6FB61BAB" w:rsidR="00983C73" w:rsidRPr="00EE2C6F" w:rsidRDefault="004622CE" w:rsidP="003304B4">
      <w:pPr>
        <w:pStyle w:val="af8"/>
        <w:spacing w:before="120" w:after="120" w:line="360" w:lineRule="auto"/>
        <w:ind w:firstLine="540"/>
        <w:jc w:val="both"/>
        <w:rPr>
          <w:rFonts w:ascii="Arial" w:hAnsi="Arial" w:cs="Arial"/>
          <w:sz w:val="24"/>
          <w:szCs w:val="24"/>
        </w:rPr>
      </w:pPr>
      <w:r w:rsidRPr="00EE2C6F">
        <w:rPr>
          <w:rFonts w:ascii="Arial" w:hAnsi="Arial" w:cs="Arial"/>
          <w:b/>
          <w:bCs/>
          <w:sz w:val="24"/>
          <w:szCs w:val="24"/>
        </w:rPr>
        <w:t>7</w:t>
      </w:r>
      <w:r w:rsidR="00983C73" w:rsidRPr="00EE2C6F">
        <w:rPr>
          <w:rFonts w:ascii="Arial" w:hAnsi="Arial" w:cs="Arial"/>
          <w:b/>
          <w:bCs/>
          <w:sz w:val="24"/>
          <w:szCs w:val="24"/>
        </w:rPr>
        <w:t>.2</w:t>
      </w:r>
      <w:r w:rsidR="00983C73" w:rsidRPr="00EE2C6F">
        <w:rPr>
          <w:rFonts w:ascii="Arial" w:hAnsi="Arial" w:cs="Arial"/>
          <w:sz w:val="24"/>
          <w:szCs w:val="24"/>
        </w:rPr>
        <w:t xml:space="preserve"> Срок годности и условия хранения устанавливает изготовитель согласно нормативным документам, действующим на территории государств, принявши</w:t>
      </w:r>
      <w:r w:rsidR="004D6661">
        <w:rPr>
          <w:rFonts w:ascii="Arial" w:hAnsi="Arial" w:cs="Arial"/>
          <w:sz w:val="24"/>
          <w:szCs w:val="24"/>
        </w:rPr>
        <w:t>х</w:t>
      </w:r>
      <w:r w:rsidR="00983C73" w:rsidRPr="00EE2C6F">
        <w:rPr>
          <w:rFonts w:ascii="Arial" w:hAnsi="Arial" w:cs="Arial"/>
          <w:sz w:val="24"/>
          <w:szCs w:val="24"/>
        </w:rPr>
        <w:t xml:space="preserve"> стандарт. </w:t>
      </w:r>
    </w:p>
    <w:p w14:paraId="5C099041" w14:textId="3BA27CEC" w:rsidR="00686287" w:rsidRPr="00EE2C6F" w:rsidRDefault="004622CE" w:rsidP="003304B4">
      <w:pPr>
        <w:pStyle w:val="1"/>
        <w:ind w:firstLine="540"/>
        <w:jc w:val="left"/>
        <w:rPr>
          <w:rFonts w:ascii="Arial" w:hAnsi="Arial" w:cs="Arial"/>
          <w:sz w:val="24"/>
          <w:szCs w:val="24"/>
          <w:lang w:val="ru-RU"/>
        </w:rPr>
      </w:pPr>
      <w:bookmarkStart w:id="12" w:name="_Toc225416929"/>
      <w:r w:rsidRPr="00EE2C6F">
        <w:rPr>
          <w:rFonts w:ascii="Arial" w:hAnsi="Arial" w:cs="Arial"/>
          <w:sz w:val="24"/>
          <w:szCs w:val="24"/>
          <w:lang w:val="ru-RU"/>
        </w:rPr>
        <w:lastRenderedPageBreak/>
        <w:t>8</w:t>
      </w:r>
      <w:r w:rsidR="00686287" w:rsidRPr="00EE2C6F">
        <w:rPr>
          <w:rFonts w:ascii="Arial" w:hAnsi="Arial" w:cs="Arial"/>
          <w:sz w:val="24"/>
          <w:szCs w:val="24"/>
          <w:lang w:val="ru-RU"/>
        </w:rPr>
        <w:t xml:space="preserve"> Гарантии изготовителя</w:t>
      </w:r>
      <w:bookmarkEnd w:id="12"/>
      <w:r w:rsidR="00686287" w:rsidRPr="00EE2C6F">
        <w:rPr>
          <w:rFonts w:ascii="Arial" w:hAnsi="Arial" w:cs="Arial"/>
          <w:sz w:val="24"/>
          <w:szCs w:val="24"/>
          <w:lang w:val="ru-RU"/>
        </w:rPr>
        <w:t xml:space="preserve"> </w:t>
      </w:r>
    </w:p>
    <w:p w14:paraId="02DE8747" w14:textId="1EA7E3DA" w:rsidR="00902408" w:rsidRPr="00EE2C6F" w:rsidRDefault="004622CE" w:rsidP="003304B4">
      <w:pPr>
        <w:spacing w:line="360" w:lineRule="auto"/>
        <w:ind w:firstLine="540"/>
        <w:rPr>
          <w:rFonts w:ascii="Arial" w:hAnsi="Arial" w:cs="Arial"/>
          <w:b/>
          <w:bCs/>
          <w:kern w:val="32"/>
          <w:lang w:eastAsia="x-none"/>
        </w:rPr>
      </w:pPr>
      <w:r w:rsidRPr="00EE2C6F">
        <w:rPr>
          <w:rFonts w:ascii="Arial" w:hAnsi="Arial" w:cs="Arial"/>
          <w:b/>
          <w:bCs/>
        </w:rPr>
        <w:t>8.1</w:t>
      </w:r>
      <w:r w:rsidRPr="00EE2C6F">
        <w:rPr>
          <w:rFonts w:ascii="Arial" w:hAnsi="Arial" w:cs="Arial"/>
        </w:rPr>
        <w:t xml:space="preserve"> </w:t>
      </w:r>
      <w:r w:rsidR="00686287" w:rsidRPr="00EE2C6F">
        <w:rPr>
          <w:rFonts w:ascii="Arial" w:hAnsi="Arial" w:cs="Arial"/>
        </w:rPr>
        <w:t xml:space="preserve">Изготовитель гарантирует соответствие </w:t>
      </w:r>
      <w:proofErr w:type="spellStart"/>
      <w:r w:rsidR="00EB6AB2" w:rsidRPr="00EE2C6F">
        <w:rPr>
          <w:rFonts w:ascii="Arial" w:hAnsi="Arial" w:cs="Arial"/>
        </w:rPr>
        <w:t>танапура</w:t>
      </w:r>
      <w:proofErr w:type="spellEnd"/>
      <w:r w:rsidR="00EB6AB2" w:rsidRPr="00EE2C6F">
        <w:rPr>
          <w:rFonts w:ascii="Arial" w:hAnsi="Arial" w:cs="Arial"/>
        </w:rPr>
        <w:t xml:space="preserve"> (спаса) </w:t>
      </w:r>
      <w:r w:rsidR="00686287" w:rsidRPr="00EE2C6F">
        <w:rPr>
          <w:rFonts w:ascii="Arial" w:hAnsi="Arial" w:cs="Arial"/>
        </w:rPr>
        <w:t xml:space="preserve">требованиям настоящего стандарта при соблюдении требований к транспортированию и хранению.  </w:t>
      </w:r>
      <w:r w:rsidR="00902408" w:rsidRPr="00EE2C6F">
        <w:rPr>
          <w:rFonts w:ascii="Arial" w:hAnsi="Arial" w:cs="Arial"/>
        </w:rPr>
        <w:br w:type="page"/>
      </w:r>
    </w:p>
    <w:p w14:paraId="33598792" w14:textId="020543FE" w:rsidR="008C2B1D" w:rsidRPr="00EE2C6F" w:rsidRDefault="008C2B1D" w:rsidP="003304B4">
      <w:pPr>
        <w:pStyle w:val="1"/>
        <w:jc w:val="center"/>
        <w:rPr>
          <w:rFonts w:ascii="Arial" w:hAnsi="Arial" w:cs="Arial"/>
          <w:sz w:val="24"/>
          <w:szCs w:val="24"/>
          <w:lang w:val="ru-RU"/>
        </w:rPr>
      </w:pPr>
      <w:bookmarkStart w:id="13" w:name="_Toc225416930"/>
    </w:p>
    <w:p w14:paraId="1F0E1339" w14:textId="77777777" w:rsidR="00473204" w:rsidRPr="00EE2C6F" w:rsidRDefault="00473204" w:rsidP="00473204">
      <w:pPr>
        <w:rPr>
          <w:lang w:eastAsia="x-none"/>
        </w:rPr>
      </w:pPr>
    </w:p>
    <w:p w14:paraId="6CB8285B" w14:textId="0CB2ACB5" w:rsidR="00983C73" w:rsidRPr="00EE2C6F" w:rsidRDefault="00983C73" w:rsidP="003304B4">
      <w:pPr>
        <w:pStyle w:val="1"/>
        <w:jc w:val="center"/>
        <w:rPr>
          <w:rFonts w:ascii="Arial" w:hAnsi="Arial" w:cs="Arial"/>
          <w:sz w:val="24"/>
          <w:szCs w:val="24"/>
          <w:lang w:val="ru-RU"/>
        </w:rPr>
      </w:pPr>
      <w:r w:rsidRPr="00EE2C6F">
        <w:rPr>
          <w:rFonts w:ascii="Arial" w:hAnsi="Arial" w:cs="Arial"/>
          <w:sz w:val="24"/>
          <w:szCs w:val="24"/>
          <w:lang w:val="ru-RU"/>
        </w:rPr>
        <w:t>Приложение А</w:t>
      </w:r>
      <w:bookmarkEnd w:id="13"/>
    </w:p>
    <w:p w14:paraId="22FCAA54" w14:textId="77777777" w:rsidR="00757E74" w:rsidRPr="00EE2C6F" w:rsidRDefault="00377A63" w:rsidP="003304B4">
      <w:pPr>
        <w:pStyle w:val="1"/>
        <w:jc w:val="center"/>
        <w:rPr>
          <w:rFonts w:ascii="Arial" w:hAnsi="Arial" w:cs="Arial"/>
          <w:sz w:val="24"/>
          <w:szCs w:val="24"/>
          <w:lang w:val="ru-RU"/>
        </w:rPr>
      </w:pPr>
      <w:bookmarkStart w:id="14" w:name="_Toc225416931"/>
      <w:r w:rsidRPr="00EE2C6F">
        <w:rPr>
          <w:rFonts w:ascii="Arial" w:hAnsi="Arial" w:cs="Arial"/>
          <w:sz w:val="24"/>
          <w:szCs w:val="24"/>
          <w:lang w:val="ru-RU"/>
        </w:rPr>
        <w:t>(справочное)</w:t>
      </w:r>
      <w:bookmarkEnd w:id="14"/>
    </w:p>
    <w:p w14:paraId="0DFC4A5E" w14:textId="4F80E1C6" w:rsidR="00983C73" w:rsidRPr="00EE2C6F" w:rsidRDefault="00983C73" w:rsidP="003304B4">
      <w:pPr>
        <w:pStyle w:val="1"/>
        <w:jc w:val="center"/>
        <w:rPr>
          <w:rFonts w:ascii="Arial" w:hAnsi="Arial" w:cs="Arial"/>
          <w:sz w:val="24"/>
          <w:szCs w:val="24"/>
          <w:lang w:val="ru-RU"/>
        </w:rPr>
      </w:pPr>
    </w:p>
    <w:p w14:paraId="64A9C58D" w14:textId="192D19D6" w:rsidR="00983C73" w:rsidRPr="00EE2C6F" w:rsidRDefault="00757E74" w:rsidP="003304B4">
      <w:pPr>
        <w:pStyle w:val="1"/>
        <w:jc w:val="center"/>
        <w:rPr>
          <w:rFonts w:ascii="Arial" w:hAnsi="Arial" w:cs="Arial"/>
          <w:sz w:val="24"/>
          <w:szCs w:val="24"/>
          <w:lang w:val="ru-RU"/>
        </w:rPr>
      </w:pPr>
      <w:bookmarkStart w:id="15" w:name="_Toc225416932"/>
      <w:r w:rsidRPr="00EE2C6F">
        <w:rPr>
          <w:rFonts w:ascii="Arial" w:hAnsi="Arial" w:cs="Arial"/>
          <w:sz w:val="24"/>
          <w:szCs w:val="24"/>
          <w:lang w:val="ru-RU"/>
        </w:rPr>
        <w:t>Потребительская и транспортная упаковки и укупорочные средства для упаковывания</w:t>
      </w:r>
      <w:bookmarkEnd w:id="15"/>
      <w:r w:rsidRPr="00EE2C6F">
        <w:rPr>
          <w:rFonts w:ascii="Arial" w:hAnsi="Arial" w:cs="Arial"/>
          <w:sz w:val="24"/>
          <w:szCs w:val="24"/>
          <w:lang w:val="ru-RU"/>
        </w:rPr>
        <w:t xml:space="preserve"> </w:t>
      </w:r>
    </w:p>
    <w:p w14:paraId="600C8E02" w14:textId="77777777" w:rsidR="00983C73" w:rsidRPr="00EE2C6F" w:rsidRDefault="00983C73" w:rsidP="003304B4">
      <w:pPr>
        <w:pStyle w:val="1"/>
        <w:rPr>
          <w:rFonts w:ascii="Arial" w:hAnsi="Arial" w:cs="Arial"/>
          <w:sz w:val="24"/>
          <w:szCs w:val="24"/>
          <w:lang w:val="ru-RU"/>
        </w:rPr>
      </w:pPr>
    </w:p>
    <w:p w14:paraId="1561FD83" w14:textId="3D95EFC5" w:rsidR="00943B8F" w:rsidRPr="00EE2C6F" w:rsidRDefault="00943B8F" w:rsidP="003304B4">
      <w:pPr>
        <w:pStyle w:val="af8"/>
        <w:spacing w:line="360" w:lineRule="auto"/>
        <w:ind w:firstLine="708"/>
        <w:jc w:val="both"/>
        <w:rPr>
          <w:rFonts w:ascii="Arial" w:hAnsi="Arial" w:cs="Arial"/>
          <w:sz w:val="24"/>
          <w:szCs w:val="24"/>
        </w:rPr>
      </w:pPr>
      <w:r w:rsidRPr="00EE2C6F">
        <w:rPr>
          <w:rFonts w:ascii="Arial" w:hAnsi="Arial" w:cs="Arial"/>
          <w:b/>
          <w:bCs/>
          <w:sz w:val="24"/>
          <w:szCs w:val="24"/>
        </w:rPr>
        <w:t>А.1</w:t>
      </w:r>
      <w:r w:rsidRPr="00EE2C6F">
        <w:rPr>
          <w:rFonts w:ascii="Arial" w:hAnsi="Arial" w:cs="Arial"/>
          <w:sz w:val="24"/>
          <w:szCs w:val="24"/>
        </w:rPr>
        <w:t xml:space="preserve"> </w:t>
      </w:r>
      <w:proofErr w:type="spellStart"/>
      <w:r w:rsidR="00876EF0" w:rsidRPr="00EE2C6F">
        <w:rPr>
          <w:rFonts w:ascii="Arial" w:hAnsi="Arial" w:cs="Arial"/>
          <w:sz w:val="24"/>
          <w:szCs w:val="24"/>
        </w:rPr>
        <w:t>Танапур</w:t>
      </w:r>
      <w:proofErr w:type="spellEnd"/>
      <w:r w:rsidR="00876EF0" w:rsidRPr="00EE2C6F">
        <w:rPr>
          <w:rFonts w:ascii="Arial" w:hAnsi="Arial" w:cs="Arial"/>
          <w:sz w:val="24"/>
          <w:szCs w:val="24"/>
        </w:rPr>
        <w:t xml:space="preserve"> (спас)</w:t>
      </w:r>
      <w:r w:rsidRPr="00EE2C6F">
        <w:rPr>
          <w:rFonts w:ascii="Arial" w:hAnsi="Arial" w:cs="Arial"/>
          <w:sz w:val="24"/>
          <w:szCs w:val="24"/>
        </w:rPr>
        <w:t xml:space="preserve"> фасуют:</w:t>
      </w:r>
    </w:p>
    <w:p w14:paraId="0AC89D30" w14:textId="61FF2C0C" w:rsidR="00983C73" w:rsidRPr="00EE2C6F" w:rsidRDefault="00983C73" w:rsidP="003304B4">
      <w:pPr>
        <w:pStyle w:val="af8"/>
        <w:spacing w:before="120" w:after="120" w:line="360" w:lineRule="auto"/>
        <w:ind w:firstLine="561"/>
        <w:rPr>
          <w:rFonts w:ascii="Arial" w:hAnsi="Arial" w:cs="Arial"/>
          <w:sz w:val="24"/>
          <w:szCs w:val="24"/>
        </w:rPr>
      </w:pPr>
      <w:r w:rsidRPr="00EE2C6F">
        <w:rPr>
          <w:rFonts w:ascii="Arial" w:hAnsi="Arial" w:cs="Arial"/>
          <w:sz w:val="24"/>
          <w:szCs w:val="24"/>
        </w:rPr>
        <w:t>- в стеклянные банки по</w:t>
      </w:r>
      <w:r w:rsidR="00F368AB" w:rsidRPr="00EE2C6F">
        <w:rPr>
          <w:rFonts w:ascii="Arial" w:hAnsi="Arial" w:cs="Arial"/>
          <w:sz w:val="24"/>
          <w:szCs w:val="24"/>
        </w:rPr>
        <w:t xml:space="preserve"> ГОСТ 15844,</w:t>
      </w:r>
      <w:r w:rsidRPr="00EE2C6F">
        <w:rPr>
          <w:rFonts w:ascii="Arial" w:hAnsi="Arial" w:cs="Arial"/>
          <w:sz w:val="24"/>
          <w:szCs w:val="24"/>
        </w:rPr>
        <w:t xml:space="preserve"> ГОСТ 5717.1, вместимостью не более 1,0 дм</w:t>
      </w:r>
      <w:r w:rsidRPr="00EE2C6F">
        <w:rPr>
          <w:rFonts w:ascii="Arial" w:hAnsi="Arial" w:cs="Arial"/>
          <w:sz w:val="24"/>
          <w:szCs w:val="24"/>
          <w:vertAlign w:val="superscript"/>
        </w:rPr>
        <w:t>3</w:t>
      </w:r>
      <w:r w:rsidRPr="00EE2C6F">
        <w:rPr>
          <w:rFonts w:ascii="Arial" w:hAnsi="Arial" w:cs="Arial"/>
          <w:sz w:val="24"/>
          <w:szCs w:val="24"/>
        </w:rPr>
        <w:t>;</w:t>
      </w:r>
    </w:p>
    <w:p w14:paraId="1D182B63" w14:textId="4AD94E90" w:rsidR="00983C73" w:rsidRPr="00EE2C6F" w:rsidRDefault="00983C73" w:rsidP="003304B4">
      <w:pPr>
        <w:pStyle w:val="af8"/>
        <w:spacing w:before="120" w:after="120" w:line="360" w:lineRule="auto"/>
        <w:ind w:firstLine="561"/>
        <w:rPr>
          <w:rFonts w:ascii="Arial" w:hAnsi="Arial" w:cs="Arial"/>
          <w:sz w:val="24"/>
          <w:szCs w:val="24"/>
        </w:rPr>
      </w:pPr>
      <w:r w:rsidRPr="00EE2C6F">
        <w:rPr>
          <w:rFonts w:ascii="Arial" w:hAnsi="Arial" w:cs="Arial"/>
          <w:sz w:val="24"/>
          <w:szCs w:val="24"/>
        </w:rPr>
        <w:t>- металлические банки по ГОСТ 5981 с лаковым или эмалевым покрытием вместимостью не более 1,0 дм</w:t>
      </w:r>
      <w:r w:rsidRPr="00EE2C6F">
        <w:rPr>
          <w:rFonts w:ascii="Arial" w:hAnsi="Arial" w:cs="Arial"/>
          <w:sz w:val="24"/>
          <w:szCs w:val="24"/>
          <w:vertAlign w:val="superscript"/>
        </w:rPr>
        <w:t>3</w:t>
      </w:r>
      <w:r w:rsidRPr="00EE2C6F">
        <w:rPr>
          <w:rFonts w:ascii="Arial" w:hAnsi="Arial" w:cs="Arial"/>
          <w:sz w:val="24"/>
          <w:szCs w:val="24"/>
        </w:rPr>
        <w:t>;</w:t>
      </w:r>
    </w:p>
    <w:p w14:paraId="5BFF287F" w14:textId="60A79189" w:rsidR="00943B8F" w:rsidRPr="00EE2C6F" w:rsidRDefault="008C2B1D" w:rsidP="008C2B1D">
      <w:pPr>
        <w:pStyle w:val="af8"/>
        <w:spacing w:before="120" w:after="120" w:line="360" w:lineRule="auto"/>
        <w:ind w:left="561"/>
        <w:rPr>
          <w:rFonts w:ascii="Arial" w:hAnsi="Arial" w:cs="Arial"/>
          <w:sz w:val="24"/>
          <w:szCs w:val="24"/>
        </w:rPr>
      </w:pPr>
      <w:r w:rsidRPr="00EE2C6F">
        <w:rPr>
          <w:rFonts w:ascii="Arial" w:hAnsi="Arial" w:cs="Arial"/>
          <w:sz w:val="24"/>
          <w:szCs w:val="24"/>
        </w:rPr>
        <w:t>-</w:t>
      </w:r>
      <w:r w:rsidR="00943B8F" w:rsidRPr="00EE2C6F">
        <w:rPr>
          <w:rFonts w:ascii="Arial" w:hAnsi="Arial" w:cs="Arial"/>
          <w:sz w:val="24"/>
          <w:szCs w:val="24"/>
        </w:rPr>
        <w:t xml:space="preserve"> в упаковку из полимерных комбинированных материалов вместимостью не более 3,0 дм</w:t>
      </w:r>
      <w:r w:rsidR="00555703" w:rsidRPr="00EE2C6F">
        <w:rPr>
          <w:rFonts w:ascii="Arial" w:hAnsi="Arial" w:cs="Arial"/>
          <w:sz w:val="24"/>
          <w:szCs w:val="24"/>
          <w:vertAlign w:val="superscript"/>
        </w:rPr>
        <w:t>3</w:t>
      </w:r>
      <w:r w:rsidR="00943B8F" w:rsidRPr="00EE2C6F">
        <w:rPr>
          <w:rFonts w:ascii="Arial" w:hAnsi="Arial" w:cs="Arial"/>
          <w:sz w:val="24"/>
          <w:szCs w:val="24"/>
        </w:rPr>
        <w:t xml:space="preserve"> по документу, в соответствии с которым они изготовлены.</w:t>
      </w:r>
    </w:p>
    <w:p w14:paraId="29E255C1" w14:textId="6BDB982D" w:rsidR="00943B8F" w:rsidRPr="00EE2C6F" w:rsidRDefault="00943B8F" w:rsidP="00761256">
      <w:pPr>
        <w:pStyle w:val="af8"/>
        <w:spacing w:before="120" w:after="120" w:line="360" w:lineRule="auto"/>
        <w:ind w:firstLine="561"/>
        <w:rPr>
          <w:rFonts w:ascii="Arial" w:hAnsi="Arial" w:cs="Arial"/>
          <w:sz w:val="24"/>
          <w:szCs w:val="24"/>
        </w:rPr>
      </w:pPr>
      <w:r w:rsidRPr="00EE2C6F">
        <w:rPr>
          <w:rFonts w:ascii="Arial" w:hAnsi="Arial" w:cs="Arial"/>
          <w:sz w:val="24"/>
          <w:szCs w:val="24"/>
        </w:rPr>
        <w:t xml:space="preserve">Внутренняя поверхность металлических банок должна иметь двухслойное покрытие, обеспечивающее сохранность </w:t>
      </w:r>
      <w:r w:rsidR="00761256" w:rsidRPr="00EE2C6F">
        <w:rPr>
          <w:rFonts w:ascii="Arial" w:hAnsi="Arial" w:cs="Arial"/>
          <w:sz w:val="24"/>
          <w:szCs w:val="24"/>
        </w:rPr>
        <w:t>продукта</w:t>
      </w:r>
      <w:r w:rsidRPr="00EE2C6F">
        <w:rPr>
          <w:rFonts w:ascii="Arial" w:hAnsi="Arial" w:cs="Arial"/>
          <w:sz w:val="24"/>
          <w:szCs w:val="24"/>
        </w:rPr>
        <w:t xml:space="preserve"> в течение срока годности.</w:t>
      </w:r>
    </w:p>
    <w:p w14:paraId="0DA7D996" w14:textId="6B009B09" w:rsidR="00943B8F" w:rsidRPr="00EE2C6F" w:rsidRDefault="00943B8F" w:rsidP="00A265F1">
      <w:pPr>
        <w:pStyle w:val="af8"/>
        <w:spacing w:before="120" w:after="120" w:line="360" w:lineRule="auto"/>
        <w:ind w:firstLine="567"/>
        <w:rPr>
          <w:rFonts w:ascii="Arial" w:hAnsi="Arial" w:cs="Arial"/>
          <w:sz w:val="24"/>
          <w:szCs w:val="24"/>
        </w:rPr>
      </w:pPr>
      <w:r w:rsidRPr="00EE2C6F">
        <w:rPr>
          <w:rFonts w:ascii="Arial" w:hAnsi="Arial" w:cs="Arial"/>
          <w:sz w:val="24"/>
          <w:szCs w:val="24"/>
        </w:rPr>
        <w:t>Допускается использование импортной упаковки с техническими характеристиками не ниже указанных.</w:t>
      </w:r>
    </w:p>
    <w:p w14:paraId="1F42118B" w14:textId="4931E0FC" w:rsidR="001E345D" w:rsidRPr="00EE2C6F" w:rsidRDefault="00983C73" w:rsidP="003304B4">
      <w:pPr>
        <w:pStyle w:val="af8"/>
        <w:spacing w:line="360" w:lineRule="auto"/>
        <w:ind w:firstLine="708"/>
        <w:rPr>
          <w:rFonts w:ascii="Arial" w:hAnsi="Arial" w:cs="Arial"/>
          <w:sz w:val="24"/>
          <w:szCs w:val="24"/>
        </w:rPr>
      </w:pPr>
      <w:r w:rsidRPr="00EE2C6F">
        <w:rPr>
          <w:rFonts w:ascii="Arial" w:hAnsi="Arial" w:cs="Arial"/>
          <w:b/>
          <w:bCs/>
          <w:sz w:val="24"/>
          <w:szCs w:val="24"/>
        </w:rPr>
        <w:t>А.2</w:t>
      </w:r>
      <w:r w:rsidRPr="00EE2C6F">
        <w:rPr>
          <w:rFonts w:ascii="Arial" w:hAnsi="Arial" w:cs="Arial"/>
          <w:sz w:val="24"/>
          <w:szCs w:val="24"/>
        </w:rPr>
        <w:t xml:space="preserve"> </w:t>
      </w:r>
      <w:r w:rsidR="00782FDC" w:rsidRPr="00EE2C6F">
        <w:rPr>
          <w:rFonts w:ascii="Arial" w:hAnsi="Arial" w:cs="Arial"/>
          <w:sz w:val="24"/>
          <w:szCs w:val="24"/>
        </w:rPr>
        <w:t xml:space="preserve">Стеклянные банки укупоривают крышками по ГОСТ 33416, ГОСТ 25749 или </w:t>
      </w:r>
      <w:r w:rsidR="005A673D" w:rsidRPr="00EE2C6F">
        <w:rPr>
          <w:rFonts w:ascii="Arial" w:hAnsi="Arial" w:cs="Arial"/>
          <w:sz w:val="24"/>
          <w:szCs w:val="24"/>
        </w:rPr>
        <w:t xml:space="preserve">по </w:t>
      </w:r>
      <w:r w:rsidR="00782FDC" w:rsidRPr="00EE2C6F">
        <w:rPr>
          <w:rFonts w:ascii="Arial" w:hAnsi="Arial" w:cs="Arial"/>
          <w:sz w:val="24"/>
          <w:szCs w:val="24"/>
        </w:rPr>
        <w:t>нормативным документам, действующим на территории государства, принявшего стандарт.</w:t>
      </w:r>
    </w:p>
    <w:p w14:paraId="47E20899" w14:textId="08DCF224" w:rsidR="001E345D" w:rsidRPr="00EE2C6F" w:rsidRDefault="001E345D" w:rsidP="003304B4">
      <w:pPr>
        <w:pStyle w:val="af8"/>
        <w:spacing w:line="360" w:lineRule="auto"/>
        <w:ind w:firstLine="708"/>
        <w:jc w:val="both"/>
        <w:rPr>
          <w:rFonts w:ascii="Arial" w:hAnsi="Arial" w:cs="Arial"/>
          <w:sz w:val="24"/>
          <w:szCs w:val="24"/>
        </w:rPr>
      </w:pPr>
      <w:r w:rsidRPr="00EE2C6F">
        <w:rPr>
          <w:rFonts w:ascii="Arial" w:hAnsi="Arial" w:cs="Arial"/>
          <w:b/>
          <w:bCs/>
          <w:sz w:val="24"/>
          <w:szCs w:val="24"/>
        </w:rPr>
        <w:t>А.3</w:t>
      </w:r>
      <w:r w:rsidRPr="00EE2C6F">
        <w:rPr>
          <w:rFonts w:ascii="Arial" w:hAnsi="Arial" w:cs="Arial"/>
          <w:sz w:val="24"/>
          <w:szCs w:val="24"/>
        </w:rPr>
        <w:t xml:space="preserve"> Упаковку из полимерных материалов укупоривают термосвариванием шва или другими укупорочными средствами по документу, в соответствии с которым они изготовлены.</w:t>
      </w:r>
    </w:p>
    <w:p w14:paraId="490433A3" w14:textId="752867F2" w:rsidR="000E3D6E" w:rsidRPr="00EE2C6F" w:rsidRDefault="00983C73" w:rsidP="003304B4">
      <w:pPr>
        <w:pStyle w:val="af8"/>
        <w:spacing w:line="360" w:lineRule="auto"/>
        <w:ind w:firstLine="708"/>
        <w:rPr>
          <w:rFonts w:ascii="Arial" w:hAnsi="Arial" w:cs="Arial"/>
          <w:sz w:val="24"/>
          <w:szCs w:val="24"/>
        </w:rPr>
      </w:pPr>
      <w:r w:rsidRPr="00EE2C6F">
        <w:rPr>
          <w:rFonts w:ascii="Arial" w:hAnsi="Arial" w:cs="Arial"/>
          <w:b/>
          <w:bCs/>
          <w:sz w:val="24"/>
          <w:szCs w:val="24"/>
        </w:rPr>
        <w:t>А</w:t>
      </w:r>
      <w:r w:rsidR="00EC1A5F" w:rsidRPr="00EE2C6F">
        <w:rPr>
          <w:rFonts w:ascii="Arial" w:hAnsi="Arial" w:cs="Arial"/>
          <w:b/>
          <w:bCs/>
          <w:sz w:val="24"/>
          <w:szCs w:val="24"/>
        </w:rPr>
        <w:t>.</w:t>
      </w:r>
      <w:r w:rsidR="001E345D" w:rsidRPr="00EE2C6F">
        <w:rPr>
          <w:rFonts w:ascii="Arial" w:hAnsi="Arial" w:cs="Arial"/>
          <w:b/>
          <w:bCs/>
          <w:sz w:val="24"/>
          <w:szCs w:val="24"/>
        </w:rPr>
        <w:t>4</w:t>
      </w:r>
      <w:r w:rsidRPr="00EE2C6F">
        <w:rPr>
          <w:rFonts w:ascii="Arial" w:hAnsi="Arial" w:cs="Arial"/>
          <w:sz w:val="24"/>
          <w:szCs w:val="24"/>
        </w:rPr>
        <w:t xml:space="preserve"> </w:t>
      </w:r>
      <w:proofErr w:type="spellStart"/>
      <w:r w:rsidR="00876EF0" w:rsidRPr="00EE2C6F">
        <w:rPr>
          <w:rFonts w:ascii="Arial" w:hAnsi="Arial" w:cs="Arial"/>
          <w:sz w:val="24"/>
          <w:szCs w:val="24"/>
        </w:rPr>
        <w:t>Танапур</w:t>
      </w:r>
      <w:proofErr w:type="spellEnd"/>
      <w:r w:rsidR="00876EF0" w:rsidRPr="00EE2C6F">
        <w:rPr>
          <w:rFonts w:ascii="Arial" w:hAnsi="Arial" w:cs="Arial"/>
          <w:sz w:val="24"/>
          <w:szCs w:val="24"/>
        </w:rPr>
        <w:t xml:space="preserve"> (спас) </w:t>
      </w:r>
      <w:r w:rsidRPr="00EE2C6F">
        <w:rPr>
          <w:rFonts w:ascii="Arial" w:hAnsi="Arial" w:cs="Arial"/>
          <w:sz w:val="24"/>
          <w:szCs w:val="24"/>
        </w:rPr>
        <w:t xml:space="preserve">в потребительской упаковке помещают в транспортную упаковку </w:t>
      </w:r>
      <w:r w:rsidR="00BD5845" w:rsidRPr="00EE2C6F">
        <w:rPr>
          <w:rFonts w:ascii="Arial" w:hAnsi="Arial" w:cs="Arial"/>
          <w:sz w:val="24"/>
          <w:szCs w:val="24"/>
        </w:rPr>
        <w:t xml:space="preserve">по </w:t>
      </w:r>
      <w:r w:rsidR="000E3D6E" w:rsidRPr="00EE2C6F">
        <w:rPr>
          <w:rFonts w:ascii="Arial" w:hAnsi="Arial" w:cs="Arial"/>
          <w:sz w:val="24"/>
          <w:szCs w:val="24"/>
        </w:rPr>
        <w:t>ГОСТ 25776</w:t>
      </w:r>
      <w:r w:rsidR="004F36B3" w:rsidRPr="00EE2C6F">
        <w:rPr>
          <w:rFonts w:ascii="Arial" w:hAnsi="Arial" w:cs="Arial"/>
          <w:sz w:val="24"/>
          <w:szCs w:val="24"/>
        </w:rPr>
        <w:t>,</w:t>
      </w:r>
      <w:r w:rsidR="000E3D6E" w:rsidRPr="00EE2C6F">
        <w:rPr>
          <w:rFonts w:ascii="Arial" w:hAnsi="Arial" w:cs="Arial"/>
          <w:sz w:val="24"/>
          <w:szCs w:val="24"/>
        </w:rPr>
        <w:t xml:space="preserve"> </w:t>
      </w:r>
      <w:r w:rsidR="004F36B3" w:rsidRPr="00EE2C6F">
        <w:rPr>
          <w:rFonts w:ascii="Arial" w:hAnsi="Arial" w:cs="Arial"/>
          <w:sz w:val="24"/>
          <w:szCs w:val="24"/>
        </w:rPr>
        <w:t>ГОСТ 23285</w:t>
      </w:r>
      <w:r w:rsidR="005A673D" w:rsidRPr="00EE2C6F">
        <w:rPr>
          <w:rFonts w:ascii="Arial" w:hAnsi="Arial" w:cs="Arial"/>
          <w:sz w:val="24"/>
          <w:szCs w:val="24"/>
        </w:rPr>
        <w:t xml:space="preserve">, </w:t>
      </w:r>
      <w:r w:rsidR="004F36B3" w:rsidRPr="00EE2C6F">
        <w:rPr>
          <w:rFonts w:ascii="Arial" w:hAnsi="Arial" w:cs="Arial"/>
          <w:sz w:val="24"/>
          <w:szCs w:val="24"/>
        </w:rPr>
        <w:t xml:space="preserve">ГОСТ 26663 </w:t>
      </w:r>
      <w:r w:rsidR="000E3D6E" w:rsidRPr="00EE2C6F">
        <w:rPr>
          <w:rFonts w:ascii="Arial" w:hAnsi="Arial" w:cs="Arial"/>
          <w:sz w:val="24"/>
          <w:szCs w:val="24"/>
        </w:rPr>
        <w:t>или по нормативно – правовым актам, действующим на территории государства, принявшего стандарт.</w:t>
      </w:r>
    </w:p>
    <w:p w14:paraId="07F2EF1E" w14:textId="1C1C1567" w:rsidR="00983C73" w:rsidRPr="00EE2C6F" w:rsidRDefault="00E718F0" w:rsidP="003304B4">
      <w:pPr>
        <w:spacing w:line="360" w:lineRule="auto"/>
        <w:ind w:firstLine="708"/>
        <w:rPr>
          <w:rFonts w:ascii="Arial" w:hAnsi="Arial" w:cs="Arial"/>
          <w:sz w:val="20"/>
          <w:szCs w:val="20"/>
        </w:rPr>
      </w:pPr>
      <w:r w:rsidRPr="00EE2C6F">
        <w:rPr>
          <w:rFonts w:ascii="Arial" w:hAnsi="Arial" w:cs="Arial"/>
          <w:sz w:val="20"/>
          <w:szCs w:val="20"/>
        </w:rPr>
        <w:t>Примечание:</w:t>
      </w:r>
      <w:r w:rsidR="00B5625B" w:rsidRPr="00EE2C6F">
        <w:rPr>
          <w:rFonts w:ascii="Arial" w:hAnsi="Arial" w:cs="Arial"/>
          <w:sz w:val="20"/>
          <w:szCs w:val="20"/>
        </w:rPr>
        <w:t xml:space="preserve"> - </w:t>
      </w:r>
      <w:r w:rsidRPr="00EE2C6F">
        <w:rPr>
          <w:rFonts w:ascii="Arial" w:hAnsi="Arial" w:cs="Arial"/>
          <w:sz w:val="20"/>
          <w:szCs w:val="20"/>
        </w:rPr>
        <w:t>Допускается</w:t>
      </w:r>
      <w:r w:rsidR="00EB6AB2" w:rsidRPr="00EE2C6F">
        <w:rPr>
          <w:rFonts w:ascii="Arial" w:hAnsi="Arial" w:cs="Arial"/>
          <w:sz w:val="20"/>
          <w:szCs w:val="20"/>
        </w:rPr>
        <w:t xml:space="preserve"> </w:t>
      </w:r>
      <w:r w:rsidRPr="00EE2C6F">
        <w:rPr>
          <w:rFonts w:ascii="Arial" w:hAnsi="Arial" w:cs="Arial"/>
          <w:sz w:val="20"/>
          <w:szCs w:val="20"/>
        </w:rPr>
        <w:t xml:space="preserve">упаковывать продукт в другие типы потребительской и транспортной (групповой) упаковки, соответствующие требованиям нормативно-правовых актов, действующих на территории государств, принявших стандарт. </w:t>
      </w:r>
      <w:r w:rsidR="00983C73" w:rsidRPr="00EE2C6F">
        <w:rPr>
          <w:rFonts w:ascii="Arial" w:hAnsi="Arial" w:cs="Arial"/>
          <w:sz w:val="20"/>
          <w:szCs w:val="20"/>
        </w:rPr>
        <w:br w:type="page"/>
      </w:r>
    </w:p>
    <w:p w14:paraId="1C4C64C8" w14:textId="2BAD71C1" w:rsidR="00983C73" w:rsidRPr="00EE2C6F" w:rsidRDefault="00983C73" w:rsidP="003304B4">
      <w:pPr>
        <w:spacing w:line="360" w:lineRule="auto"/>
        <w:rPr>
          <w:rFonts w:ascii="Arial" w:eastAsia="MS Mincho" w:hAnsi="Arial" w:cs="Arial"/>
          <w:b/>
          <w:color w:val="000000"/>
          <w:lang w:eastAsia="ja-JP"/>
        </w:rPr>
      </w:pPr>
    </w:p>
    <w:p w14:paraId="0E5D4447" w14:textId="49ABAA3C" w:rsidR="00EF263D" w:rsidRPr="00EE2C6F" w:rsidRDefault="00EF263D" w:rsidP="00EF263D">
      <w:pPr>
        <w:pStyle w:val="1"/>
        <w:jc w:val="center"/>
        <w:rPr>
          <w:rFonts w:ascii="Arial" w:hAnsi="Arial" w:cs="Arial"/>
          <w:color w:val="000000" w:themeColor="text1"/>
          <w:sz w:val="24"/>
          <w:szCs w:val="24"/>
          <w:lang w:val="ru-RU"/>
        </w:rPr>
      </w:pPr>
      <w:bookmarkStart w:id="16" w:name="_Toc150183563"/>
      <w:bookmarkStart w:id="17" w:name="_Toc225416933"/>
      <w:r w:rsidRPr="00EE2C6F">
        <w:rPr>
          <w:rFonts w:ascii="Arial" w:hAnsi="Arial" w:cs="Arial"/>
          <w:color w:val="000000" w:themeColor="text1"/>
          <w:sz w:val="24"/>
          <w:szCs w:val="24"/>
          <w:lang w:val="ru-RU"/>
        </w:rPr>
        <w:t xml:space="preserve">Приложение </w:t>
      </w:r>
      <w:r w:rsidR="00455C32" w:rsidRPr="00EE2C6F">
        <w:rPr>
          <w:rFonts w:ascii="Arial" w:hAnsi="Arial" w:cs="Arial"/>
          <w:color w:val="000000" w:themeColor="text1"/>
          <w:sz w:val="24"/>
          <w:szCs w:val="24"/>
          <w:lang w:val="ru-RU"/>
        </w:rPr>
        <w:t>Б</w:t>
      </w:r>
      <w:r w:rsidRPr="00EE2C6F">
        <w:rPr>
          <w:rFonts w:ascii="Arial" w:hAnsi="Arial" w:cs="Arial"/>
          <w:color w:val="000000" w:themeColor="text1"/>
          <w:sz w:val="24"/>
          <w:szCs w:val="24"/>
          <w:lang w:val="ru-RU"/>
        </w:rPr>
        <w:br/>
        <w:t>(справочное)</w:t>
      </w:r>
      <w:r w:rsidRPr="00EE2C6F">
        <w:rPr>
          <w:rFonts w:ascii="Arial" w:hAnsi="Arial" w:cs="Arial"/>
          <w:color w:val="000000" w:themeColor="text1"/>
          <w:sz w:val="24"/>
          <w:szCs w:val="24"/>
          <w:lang w:val="ru-RU"/>
        </w:rPr>
        <w:br/>
      </w:r>
      <w:r w:rsidRPr="00EE2C6F">
        <w:rPr>
          <w:rFonts w:ascii="Arial" w:hAnsi="Arial" w:cs="Arial"/>
          <w:color w:val="000000" w:themeColor="text1"/>
          <w:sz w:val="24"/>
          <w:szCs w:val="24"/>
          <w:lang w:val="ru-RU"/>
        </w:rPr>
        <w:br/>
        <w:t>Информация о применяемых технических регламентах и нормативных правовых актах в странах СНГ</w:t>
      </w:r>
      <w:bookmarkEnd w:id="16"/>
      <w:bookmarkEnd w:id="17"/>
    </w:p>
    <w:tbl>
      <w:tblPr>
        <w:tblW w:w="0" w:type="auto"/>
        <w:tblCellMar>
          <w:left w:w="0" w:type="dxa"/>
          <w:right w:w="0" w:type="dxa"/>
        </w:tblCellMar>
        <w:tblLook w:val="04A0" w:firstRow="1" w:lastRow="0" w:firstColumn="1" w:lastColumn="0" w:noHBand="0" w:noVBand="1"/>
      </w:tblPr>
      <w:tblGrid>
        <w:gridCol w:w="7513"/>
        <w:gridCol w:w="2552"/>
      </w:tblGrid>
      <w:tr w:rsidR="00EF263D" w:rsidRPr="00EE2C6F" w14:paraId="2FEBDDFF" w14:textId="77777777" w:rsidTr="002046B7">
        <w:trPr>
          <w:trHeight w:val="369"/>
        </w:trPr>
        <w:tc>
          <w:tcPr>
            <w:tcW w:w="7513" w:type="dxa"/>
            <w:tcBorders>
              <w:top w:val="nil"/>
              <w:left w:val="nil"/>
              <w:bottom w:val="single" w:sz="4" w:space="0" w:color="auto"/>
              <w:right w:val="nil"/>
            </w:tcBorders>
            <w:hideMark/>
          </w:tcPr>
          <w:p w14:paraId="2B1116F6" w14:textId="77777777" w:rsidR="00EF263D" w:rsidRPr="00EE2C6F" w:rsidRDefault="00EF263D" w:rsidP="002046B7">
            <w:pPr>
              <w:rPr>
                <w:rFonts w:ascii="Arial" w:hAnsi="Arial" w:cs="Arial"/>
                <w:color w:val="000000" w:themeColor="text1"/>
                <w:lang w:eastAsia="en-US"/>
              </w:rPr>
            </w:pPr>
          </w:p>
        </w:tc>
        <w:tc>
          <w:tcPr>
            <w:tcW w:w="2552" w:type="dxa"/>
            <w:tcBorders>
              <w:top w:val="nil"/>
              <w:left w:val="nil"/>
              <w:bottom w:val="single" w:sz="4" w:space="0" w:color="auto"/>
              <w:right w:val="nil"/>
            </w:tcBorders>
          </w:tcPr>
          <w:p w14:paraId="49AA9390" w14:textId="77777777" w:rsidR="00EF263D" w:rsidRPr="00EE2C6F" w:rsidRDefault="00EF263D" w:rsidP="002046B7">
            <w:pPr>
              <w:rPr>
                <w:rFonts w:ascii="Arial" w:hAnsi="Arial" w:cs="Arial"/>
                <w:color w:val="000000" w:themeColor="text1"/>
                <w:lang w:eastAsia="en-US"/>
              </w:rPr>
            </w:pPr>
          </w:p>
        </w:tc>
      </w:tr>
      <w:tr w:rsidR="00EF263D" w:rsidRPr="00EE2C6F" w14:paraId="0CA0D54B" w14:textId="77777777" w:rsidTr="00644F06">
        <w:trPr>
          <w:trHeight w:val="823"/>
        </w:trPr>
        <w:tc>
          <w:tcPr>
            <w:tcW w:w="7513" w:type="dxa"/>
            <w:tcBorders>
              <w:top w:val="single" w:sz="4" w:space="0" w:color="auto"/>
              <w:left w:val="single" w:sz="4" w:space="0" w:color="auto"/>
              <w:bottom w:val="single" w:sz="4" w:space="0" w:color="auto"/>
              <w:right w:val="single" w:sz="4" w:space="0" w:color="auto"/>
            </w:tcBorders>
          </w:tcPr>
          <w:p w14:paraId="06B03B95" w14:textId="77777777" w:rsidR="00EF263D" w:rsidRPr="00EE2C6F" w:rsidRDefault="00EF263D" w:rsidP="002046B7">
            <w:pPr>
              <w:tabs>
                <w:tab w:val="left" w:pos="6379"/>
              </w:tabs>
              <w:jc w:val="center"/>
              <w:rPr>
                <w:rFonts w:ascii="Arial" w:hAnsi="Arial" w:cs="Arial"/>
                <w:b/>
                <w:color w:val="000000" w:themeColor="text1"/>
                <w:lang w:eastAsia="en-US"/>
              </w:rPr>
            </w:pPr>
            <w:r w:rsidRPr="00EE2C6F">
              <w:rPr>
                <w:rFonts w:ascii="Arial" w:hAnsi="Arial" w:cs="Arial"/>
                <w:b/>
                <w:color w:val="000000" w:themeColor="text1"/>
                <w:lang w:eastAsia="en-US"/>
              </w:rPr>
              <w:t xml:space="preserve">Нормативный правовой акт или </w:t>
            </w:r>
            <w:r w:rsidRPr="00EE2C6F">
              <w:rPr>
                <w:rFonts w:ascii="Arial" w:hAnsi="Arial" w:cs="Arial"/>
                <w:b/>
                <w:color w:val="000000" w:themeColor="text1"/>
                <w:lang w:eastAsia="en-US"/>
              </w:rPr>
              <w:br/>
              <w:t>технический регламент</w:t>
            </w:r>
          </w:p>
        </w:tc>
        <w:tc>
          <w:tcPr>
            <w:tcW w:w="2552" w:type="dxa"/>
            <w:tcBorders>
              <w:top w:val="single" w:sz="4" w:space="0" w:color="auto"/>
              <w:left w:val="single" w:sz="4" w:space="0" w:color="auto"/>
              <w:bottom w:val="single" w:sz="4" w:space="0" w:color="auto"/>
              <w:right w:val="single" w:sz="4" w:space="0" w:color="auto"/>
            </w:tcBorders>
          </w:tcPr>
          <w:p w14:paraId="31EA8298" w14:textId="77777777" w:rsidR="00EF263D" w:rsidRPr="00EE2C6F" w:rsidRDefault="00EF263D" w:rsidP="002046B7">
            <w:pPr>
              <w:jc w:val="center"/>
              <w:rPr>
                <w:rFonts w:ascii="Arial" w:hAnsi="Arial" w:cs="Arial"/>
                <w:b/>
                <w:color w:val="000000" w:themeColor="text1"/>
                <w:lang w:eastAsia="en-US"/>
              </w:rPr>
            </w:pPr>
            <w:r w:rsidRPr="00EE2C6F">
              <w:rPr>
                <w:rFonts w:ascii="Arial" w:hAnsi="Arial" w:cs="Arial"/>
                <w:b/>
                <w:color w:val="000000" w:themeColor="text1"/>
                <w:lang w:eastAsia="en-US"/>
              </w:rPr>
              <w:t>Государство-</w:t>
            </w:r>
            <w:r w:rsidRPr="00EE2C6F">
              <w:rPr>
                <w:rFonts w:ascii="Arial" w:hAnsi="Arial" w:cs="Arial"/>
                <w:b/>
                <w:color w:val="000000" w:themeColor="text1"/>
                <w:lang w:eastAsia="en-US"/>
              </w:rPr>
              <w:br/>
              <w:t>участник СНГ</w:t>
            </w:r>
          </w:p>
        </w:tc>
      </w:tr>
      <w:tr w:rsidR="00EF263D" w:rsidRPr="00EE2C6F" w14:paraId="03DE1B49" w14:textId="77777777" w:rsidTr="002D6FFB">
        <w:trPr>
          <w:trHeight w:val="1114"/>
        </w:trPr>
        <w:tc>
          <w:tcPr>
            <w:tcW w:w="7513"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hideMark/>
          </w:tcPr>
          <w:p w14:paraId="11234A15" w14:textId="77777777" w:rsidR="00EF263D" w:rsidRPr="00EE2C6F" w:rsidRDefault="00EF263D" w:rsidP="002046B7">
            <w:pPr>
              <w:textAlignment w:val="baseline"/>
              <w:rPr>
                <w:rFonts w:ascii="Arial" w:hAnsi="Arial" w:cs="Arial"/>
                <w:color w:val="000000" w:themeColor="text1"/>
                <w:lang w:eastAsia="en-US"/>
              </w:rPr>
            </w:pPr>
            <w:hyperlink r:id="rId13" w:anchor="7D20K3" w:history="1">
              <w:r w:rsidRPr="00EE2C6F">
                <w:rPr>
                  <w:rFonts w:ascii="Arial" w:hAnsi="Arial" w:cs="Arial"/>
                  <w:color w:val="000000" w:themeColor="text1"/>
                  <w:lang w:eastAsia="en-US"/>
                </w:rPr>
                <w:t>ТР ТС 021/2011</w:t>
              </w:r>
            </w:hyperlink>
            <w:r w:rsidRPr="00EE2C6F">
              <w:rPr>
                <w:rFonts w:ascii="Arial" w:hAnsi="Arial" w:cs="Arial"/>
                <w:color w:val="000000" w:themeColor="text1"/>
                <w:lang w:eastAsia="en-US"/>
              </w:rPr>
              <w:t> Технический регламент Таможенного союза «</w:t>
            </w:r>
            <w:hyperlink r:id="rId14" w:history="1">
              <w:r w:rsidRPr="00EE2C6F">
                <w:rPr>
                  <w:rFonts w:ascii="Arial" w:hAnsi="Arial" w:cs="Arial"/>
                  <w:color w:val="000000" w:themeColor="text1"/>
                  <w:lang w:eastAsia="en-US"/>
                </w:rPr>
                <w:t>О безопасности пищевой продукции</w:t>
              </w:r>
            </w:hyperlink>
            <w:r w:rsidRPr="00EE2C6F">
              <w:rPr>
                <w:rFonts w:ascii="Arial" w:hAnsi="Arial" w:cs="Arial"/>
                <w:color w:val="000000" w:themeColor="text1"/>
                <w:lang w:eastAsia="en-US"/>
              </w:rPr>
              <w:t>»</w:t>
            </w:r>
          </w:p>
        </w:tc>
        <w:tc>
          <w:tcPr>
            <w:tcW w:w="2552" w:type="dxa"/>
            <w:tcBorders>
              <w:top w:val="single" w:sz="4" w:space="0" w:color="auto"/>
              <w:left w:val="single" w:sz="4" w:space="0" w:color="auto"/>
              <w:bottom w:val="single" w:sz="4" w:space="0" w:color="auto"/>
              <w:right w:val="single" w:sz="4" w:space="0" w:color="auto"/>
            </w:tcBorders>
          </w:tcPr>
          <w:p w14:paraId="11DDC513" w14:textId="77777777" w:rsidR="00EF263D" w:rsidRPr="00EE2C6F" w:rsidRDefault="00EF263D" w:rsidP="002046B7">
            <w:pPr>
              <w:textAlignment w:val="baseline"/>
              <w:rPr>
                <w:rFonts w:ascii="Arial" w:hAnsi="Arial" w:cs="Arial"/>
                <w:color w:val="000000" w:themeColor="text1"/>
                <w:lang w:eastAsia="en-US"/>
              </w:rPr>
            </w:pPr>
            <w:r w:rsidRPr="00EE2C6F">
              <w:rPr>
                <w:rFonts w:ascii="Arial" w:hAnsi="Arial" w:cs="Arial"/>
                <w:color w:val="000000" w:themeColor="text1"/>
                <w:lang w:eastAsia="en-US"/>
              </w:rPr>
              <w:t>AM, BY, KZ, KG, RU</w:t>
            </w:r>
          </w:p>
        </w:tc>
      </w:tr>
      <w:tr w:rsidR="00EF263D" w:rsidRPr="00EE2C6F" w14:paraId="4F468510" w14:textId="77777777" w:rsidTr="002F1B96">
        <w:trPr>
          <w:trHeight w:val="1524"/>
        </w:trPr>
        <w:tc>
          <w:tcPr>
            <w:tcW w:w="7513"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66D0AC68" w14:textId="6275AFEA" w:rsidR="00EF263D" w:rsidRPr="00EE2C6F" w:rsidRDefault="00EF263D" w:rsidP="008F5DA8">
            <w:pPr>
              <w:textAlignment w:val="baseline"/>
            </w:pPr>
            <w:r w:rsidRPr="00EE2C6F">
              <w:rPr>
                <w:rFonts w:ascii="Arial" w:hAnsi="Arial" w:cs="Arial"/>
                <w:color w:val="000000"/>
                <w:lang w:eastAsia="en-US"/>
              </w:rPr>
              <w:t>ТР ТС 033/2013 2013</w:t>
            </w:r>
            <w:r w:rsidR="008F5DA8" w:rsidRPr="00EE2C6F">
              <w:rPr>
                <w:rFonts w:ascii="Arial" w:hAnsi="Arial" w:cs="Arial"/>
                <w:color w:val="000000"/>
                <w:lang w:eastAsia="en-US"/>
              </w:rPr>
              <w:t xml:space="preserve"> </w:t>
            </w:r>
            <w:r w:rsidRPr="00EE2C6F">
              <w:rPr>
                <w:rFonts w:ascii="Arial" w:hAnsi="Arial" w:cs="Arial"/>
                <w:color w:val="000000"/>
                <w:lang w:eastAsia="en-US"/>
              </w:rPr>
              <w:t>Технический регламент Таможенного союза «О безопасности молока и молочной продукции»</w:t>
            </w:r>
          </w:p>
        </w:tc>
        <w:tc>
          <w:tcPr>
            <w:tcW w:w="2552" w:type="dxa"/>
            <w:tcBorders>
              <w:top w:val="single" w:sz="4" w:space="0" w:color="auto"/>
              <w:left w:val="single" w:sz="4" w:space="0" w:color="auto"/>
              <w:bottom w:val="single" w:sz="4" w:space="0" w:color="auto"/>
              <w:right w:val="single" w:sz="4" w:space="0" w:color="auto"/>
            </w:tcBorders>
            <w:vAlign w:val="center"/>
          </w:tcPr>
          <w:p w14:paraId="6E731055" w14:textId="52948EC5" w:rsidR="00EF263D" w:rsidRPr="00EE2C6F" w:rsidRDefault="00EF263D" w:rsidP="00EF263D">
            <w:pPr>
              <w:textAlignment w:val="baseline"/>
              <w:rPr>
                <w:rFonts w:ascii="Arial" w:hAnsi="Arial" w:cs="Arial"/>
                <w:color w:val="000000" w:themeColor="text1"/>
                <w:lang w:eastAsia="en-US"/>
              </w:rPr>
            </w:pPr>
            <w:r w:rsidRPr="00EE2C6F">
              <w:rPr>
                <w:rFonts w:ascii="Arial" w:hAnsi="Arial" w:cs="Arial"/>
                <w:color w:val="000000"/>
                <w:lang w:eastAsia="en-US"/>
              </w:rPr>
              <w:t>AM, BY, KZ, KG, RU</w:t>
            </w:r>
          </w:p>
        </w:tc>
      </w:tr>
      <w:tr w:rsidR="00EF263D" w:rsidRPr="00EE2C6F" w14:paraId="20CF0299" w14:textId="77777777" w:rsidTr="002046B7">
        <w:trPr>
          <w:trHeight w:val="1208"/>
        </w:trPr>
        <w:tc>
          <w:tcPr>
            <w:tcW w:w="7513"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hideMark/>
          </w:tcPr>
          <w:p w14:paraId="6187A36D" w14:textId="77777777" w:rsidR="00EF263D" w:rsidRPr="00EE2C6F" w:rsidRDefault="00EF263D" w:rsidP="00EF263D">
            <w:pPr>
              <w:textAlignment w:val="baseline"/>
              <w:rPr>
                <w:rFonts w:ascii="Arial" w:hAnsi="Arial" w:cs="Arial"/>
                <w:color w:val="000000" w:themeColor="text1"/>
                <w:lang w:eastAsia="en-US"/>
              </w:rPr>
            </w:pPr>
            <w:hyperlink r:id="rId15" w:anchor="64U0IK" w:history="1">
              <w:r w:rsidRPr="00EE2C6F">
                <w:rPr>
                  <w:rFonts w:ascii="Arial" w:hAnsi="Arial" w:cs="Arial"/>
                  <w:color w:val="000000" w:themeColor="text1"/>
                  <w:lang w:eastAsia="en-US"/>
                </w:rPr>
                <w:t>ТР ТС 005/2011</w:t>
              </w:r>
            </w:hyperlink>
            <w:r w:rsidRPr="00EE2C6F">
              <w:rPr>
                <w:rFonts w:ascii="Arial" w:hAnsi="Arial" w:cs="Arial"/>
                <w:color w:val="000000" w:themeColor="text1"/>
                <w:lang w:eastAsia="en-US"/>
              </w:rPr>
              <w:t> Технический регламент Таможенного союза «</w:t>
            </w:r>
            <w:hyperlink r:id="rId16" w:history="1">
              <w:r w:rsidRPr="00EE2C6F">
                <w:rPr>
                  <w:rFonts w:ascii="Arial" w:hAnsi="Arial" w:cs="Arial"/>
                  <w:color w:val="000000" w:themeColor="text1"/>
                  <w:lang w:eastAsia="en-US"/>
                </w:rPr>
                <w:t>О безопасности упаковки</w:t>
              </w:r>
            </w:hyperlink>
            <w:r w:rsidRPr="00EE2C6F">
              <w:rPr>
                <w:rFonts w:ascii="Arial" w:hAnsi="Arial" w:cs="Arial"/>
                <w:color w:val="000000" w:themeColor="text1"/>
                <w:lang w:eastAsia="en-US"/>
              </w:rPr>
              <w:t>»</w:t>
            </w:r>
          </w:p>
        </w:tc>
        <w:tc>
          <w:tcPr>
            <w:tcW w:w="2552" w:type="dxa"/>
            <w:tcBorders>
              <w:top w:val="single" w:sz="4" w:space="0" w:color="auto"/>
              <w:left w:val="single" w:sz="4" w:space="0" w:color="auto"/>
              <w:bottom w:val="single" w:sz="4" w:space="0" w:color="auto"/>
              <w:right w:val="single" w:sz="4" w:space="0" w:color="auto"/>
            </w:tcBorders>
          </w:tcPr>
          <w:p w14:paraId="2B957C51" w14:textId="77777777" w:rsidR="00EF263D" w:rsidRPr="00EE2C6F" w:rsidRDefault="00EF263D" w:rsidP="00EF263D">
            <w:pPr>
              <w:textAlignment w:val="baseline"/>
              <w:rPr>
                <w:rFonts w:ascii="Arial" w:hAnsi="Arial" w:cs="Arial"/>
                <w:color w:val="000000" w:themeColor="text1"/>
                <w:lang w:eastAsia="en-US"/>
              </w:rPr>
            </w:pPr>
            <w:r w:rsidRPr="00EE2C6F">
              <w:rPr>
                <w:rFonts w:ascii="Arial" w:hAnsi="Arial" w:cs="Arial"/>
                <w:color w:val="000000" w:themeColor="text1"/>
                <w:lang w:eastAsia="en-US"/>
              </w:rPr>
              <w:t>AM, BY, KZ, KG, RU</w:t>
            </w:r>
          </w:p>
        </w:tc>
      </w:tr>
      <w:tr w:rsidR="00EF263D" w:rsidRPr="00EE2C6F" w14:paraId="66F9A7E1" w14:textId="77777777" w:rsidTr="002046B7">
        <w:trPr>
          <w:trHeight w:val="1066"/>
        </w:trPr>
        <w:tc>
          <w:tcPr>
            <w:tcW w:w="7513"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hideMark/>
          </w:tcPr>
          <w:p w14:paraId="40A372E3" w14:textId="77777777" w:rsidR="00EF263D" w:rsidRPr="00EE2C6F" w:rsidRDefault="00EF263D" w:rsidP="00EF263D">
            <w:pPr>
              <w:textAlignment w:val="baseline"/>
              <w:rPr>
                <w:rFonts w:ascii="Arial" w:hAnsi="Arial" w:cs="Arial"/>
                <w:color w:val="000000" w:themeColor="text1"/>
                <w:lang w:eastAsia="en-US"/>
              </w:rPr>
            </w:pPr>
            <w:hyperlink r:id="rId17" w:anchor="64U0IK" w:history="1">
              <w:r w:rsidRPr="00EE2C6F">
                <w:rPr>
                  <w:rFonts w:ascii="Arial" w:hAnsi="Arial" w:cs="Arial"/>
                  <w:color w:val="000000" w:themeColor="text1"/>
                  <w:lang w:eastAsia="en-US"/>
                </w:rPr>
                <w:t>ТР ТС 022/2011</w:t>
              </w:r>
            </w:hyperlink>
            <w:r w:rsidRPr="00EE2C6F">
              <w:rPr>
                <w:rFonts w:ascii="Arial" w:hAnsi="Arial" w:cs="Arial"/>
                <w:color w:val="000000" w:themeColor="text1"/>
                <w:lang w:eastAsia="en-US"/>
              </w:rPr>
              <w:t> Технический регламент Таможенного союза «</w:t>
            </w:r>
            <w:hyperlink r:id="rId18" w:anchor="64U0IK" w:history="1">
              <w:r w:rsidRPr="00EE2C6F">
                <w:rPr>
                  <w:rFonts w:ascii="Arial" w:hAnsi="Arial" w:cs="Arial"/>
                  <w:color w:val="000000" w:themeColor="text1"/>
                  <w:lang w:eastAsia="en-US"/>
                </w:rPr>
                <w:t>Пищевая продукция в части ее маркировки</w:t>
              </w:r>
            </w:hyperlink>
            <w:r w:rsidRPr="00EE2C6F">
              <w:rPr>
                <w:rFonts w:ascii="Arial" w:hAnsi="Arial" w:cs="Arial"/>
                <w:color w:val="000000" w:themeColor="text1"/>
                <w:lang w:eastAsia="en-US"/>
              </w:rPr>
              <w:t>»</w:t>
            </w:r>
          </w:p>
        </w:tc>
        <w:tc>
          <w:tcPr>
            <w:tcW w:w="2552" w:type="dxa"/>
            <w:tcBorders>
              <w:top w:val="single" w:sz="4" w:space="0" w:color="auto"/>
              <w:left w:val="single" w:sz="4" w:space="0" w:color="auto"/>
              <w:bottom w:val="single" w:sz="4" w:space="0" w:color="auto"/>
              <w:right w:val="single" w:sz="4" w:space="0" w:color="auto"/>
            </w:tcBorders>
          </w:tcPr>
          <w:p w14:paraId="597B36FF" w14:textId="77777777" w:rsidR="00EF263D" w:rsidRPr="00EE2C6F" w:rsidRDefault="00EF263D" w:rsidP="00EF263D">
            <w:pPr>
              <w:textAlignment w:val="baseline"/>
              <w:rPr>
                <w:rFonts w:ascii="Arial" w:hAnsi="Arial" w:cs="Arial"/>
                <w:color w:val="000000" w:themeColor="text1"/>
                <w:lang w:eastAsia="en-US"/>
              </w:rPr>
            </w:pPr>
            <w:r w:rsidRPr="00EE2C6F">
              <w:rPr>
                <w:rFonts w:ascii="Arial" w:hAnsi="Arial" w:cs="Arial"/>
                <w:color w:val="000000" w:themeColor="text1"/>
                <w:lang w:eastAsia="en-US"/>
              </w:rPr>
              <w:t>AM, BY, KZ, KG, RU</w:t>
            </w:r>
          </w:p>
        </w:tc>
      </w:tr>
    </w:tbl>
    <w:p w14:paraId="594A9C15" w14:textId="77777777" w:rsidR="00983C73" w:rsidRPr="00EE2C6F" w:rsidRDefault="00983C73" w:rsidP="003304B4">
      <w:pPr>
        <w:spacing w:line="360" w:lineRule="auto"/>
        <w:jc w:val="center"/>
        <w:rPr>
          <w:rFonts w:ascii="Arial" w:eastAsia="MS Mincho" w:hAnsi="Arial" w:cs="Arial"/>
          <w:b/>
          <w:color w:val="000000"/>
          <w:lang w:eastAsia="ja-JP"/>
        </w:rPr>
      </w:pPr>
    </w:p>
    <w:p w14:paraId="1E52B1D7" w14:textId="77777777" w:rsidR="00983C73" w:rsidRPr="00EE2C6F" w:rsidRDefault="00983C73" w:rsidP="003304B4">
      <w:pPr>
        <w:spacing w:line="360" w:lineRule="auto"/>
        <w:jc w:val="center"/>
        <w:rPr>
          <w:rFonts w:ascii="Arial" w:eastAsia="MS Mincho" w:hAnsi="Arial" w:cs="Arial"/>
          <w:color w:val="000000"/>
          <w:lang w:eastAsia="ja-JP"/>
        </w:rPr>
      </w:pPr>
    </w:p>
    <w:p w14:paraId="657D4145" w14:textId="77777777" w:rsidR="00983C73" w:rsidRPr="00EE2C6F" w:rsidRDefault="00983C73" w:rsidP="003304B4">
      <w:pPr>
        <w:spacing w:line="360" w:lineRule="auto"/>
        <w:jc w:val="center"/>
        <w:rPr>
          <w:rFonts w:ascii="Arial" w:eastAsia="MS Mincho" w:hAnsi="Arial" w:cs="Arial"/>
          <w:color w:val="000000"/>
          <w:lang w:eastAsia="ja-JP"/>
        </w:rPr>
      </w:pPr>
    </w:p>
    <w:p w14:paraId="113DEECD" w14:textId="77777777" w:rsidR="00983C73" w:rsidRPr="00EE2C6F" w:rsidRDefault="00983C73" w:rsidP="003304B4">
      <w:pPr>
        <w:pStyle w:val="af2"/>
        <w:spacing w:line="360" w:lineRule="auto"/>
        <w:jc w:val="center"/>
        <w:rPr>
          <w:rFonts w:ascii="Arial" w:hAnsi="Arial" w:cs="Arial"/>
          <w:sz w:val="24"/>
          <w:szCs w:val="24"/>
          <w:lang w:val="ru-RU"/>
        </w:rPr>
      </w:pPr>
    </w:p>
    <w:p w14:paraId="0FFEF62F" w14:textId="77777777" w:rsidR="00983C73" w:rsidRPr="00EE2C6F" w:rsidRDefault="00983C73" w:rsidP="003304B4">
      <w:pPr>
        <w:pStyle w:val="af2"/>
        <w:spacing w:line="360" w:lineRule="auto"/>
        <w:jc w:val="center"/>
        <w:rPr>
          <w:rFonts w:ascii="Arial" w:hAnsi="Arial" w:cs="Arial"/>
          <w:sz w:val="24"/>
          <w:szCs w:val="24"/>
          <w:lang w:val="ru-RU"/>
        </w:rPr>
      </w:pPr>
    </w:p>
    <w:p w14:paraId="43371608" w14:textId="77777777" w:rsidR="00983C73" w:rsidRPr="00EE2C6F" w:rsidRDefault="00983C73" w:rsidP="003304B4">
      <w:pPr>
        <w:pStyle w:val="af2"/>
        <w:spacing w:line="360" w:lineRule="auto"/>
        <w:jc w:val="center"/>
        <w:rPr>
          <w:rFonts w:ascii="Arial" w:hAnsi="Arial" w:cs="Arial"/>
          <w:sz w:val="24"/>
          <w:szCs w:val="24"/>
          <w:lang w:val="ru-RU"/>
        </w:rPr>
      </w:pPr>
    </w:p>
    <w:p w14:paraId="33550A26" w14:textId="77777777" w:rsidR="00983C73" w:rsidRPr="00EE2C6F" w:rsidRDefault="00983C73" w:rsidP="00983C73">
      <w:pPr>
        <w:pStyle w:val="af2"/>
        <w:spacing w:line="360" w:lineRule="auto"/>
        <w:jc w:val="center"/>
        <w:rPr>
          <w:rFonts w:ascii="Arial" w:hAnsi="Arial" w:cs="Arial"/>
          <w:sz w:val="24"/>
          <w:szCs w:val="24"/>
          <w:lang w:val="ru-RU"/>
        </w:rPr>
      </w:pPr>
    </w:p>
    <w:p w14:paraId="60731417" w14:textId="77777777" w:rsidR="00983C73" w:rsidRPr="00EE2C6F" w:rsidRDefault="00983C73" w:rsidP="00983C73">
      <w:pPr>
        <w:pStyle w:val="af2"/>
        <w:spacing w:line="360" w:lineRule="auto"/>
        <w:jc w:val="center"/>
        <w:rPr>
          <w:rFonts w:ascii="Arial" w:hAnsi="Arial" w:cs="Arial"/>
          <w:sz w:val="24"/>
          <w:szCs w:val="24"/>
          <w:lang w:val="ru-RU"/>
        </w:rPr>
      </w:pPr>
    </w:p>
    <w:p w14:paraId="39D6B0B7" w14:textId="77777777" w:rsidR="00983C73" w:rsidRPr="00EE2C6F" w:rsidRDefault="00983C73" w:rsidP="00983C73">
      <w:pPr>
        <w:pStyle w:val="af2"/>
        <w:spacing w:line="360" w:lineRule="auto"/>
        <w:jc w:val="center"/>
        <w:rPr>
          <w:rFonts w:ascii="Arial" w:hAnsi="Arial" w:cs="Arial"/>
          <w:sz w:val="24"/>
          <w:szCs w:val="24"/>
          <w:lang w:val="ru-RU"/>
        </w:rPr>
      </w:pPr>
    </w:p>
    <w:p w14:paraId="7C4627B5" w14:textId="77777777" w:rsidR="00983C73" w:rsidRPr="00EE2C6F" w:rsidRDefault="00983C73" w:rsidP="00983C73">
      <w:pPr>
        <w:pStyle w:val="af2"/>
        <w:spacing w:line="360" w:lineRule="auto"/>
        <w:jc w:val="center"/>
        <w:rPr>
          <w:rFonts w:ascii="Arial" w:hAnsi="Arial" w:cs="Arial"/>
          <w:sz w:val="24"/>
          <w:szCs w:val="24"/>
          <w:lang w:val="ru-RU"/>
        </w:rPr>
      </w:pPr>
    </w:p>
    <w:p w14:paraId="2A6E32AE" w14:textId="77777777" w:rsidR="00983C73" w:rsidRPr="00EE2C6F" w:rsidRDefault="00983C73" w:rsidP="00983C73">
      <w:pPr>
        <w:pStyle w:val="af2"/>
        <w:spacing w:line="360" w:lineRule="auto"/>
        <w:jc w:val="center"/>
        <w:rPr>
          <w:rFonts w:ascii="Arial" w:hAnsi="Arial" w:cs="Arial"/>
          <w:sz w:val="24"/>
          <w:szCs w:val="24"/>
          <w:lang w:val="ru-RU"/>
        </w:rPr>
      </w:pPr>
    </w:p>
    <w:p w14:paraId="5C5076EE" w14:textId="77777777" w:rsidR="00983C73" w:rsidRPr="00EE2C6F" w:rsidRDefault="00983C73" w:rsidP="00983C73">
      <w:pPr>
        <w:overflowPunct w:val="0"/>
        <w:autoSpaceDE w:val="0"/>
        <w:autoSpaceDN w:val="0"/>
        <w:adjustRightInd w:val="0"/>
        <w:spacing w:line="360" w:lineRule="auto"/>
        <w:textAlignment w:val="baseline"/>
        <w:rPr>
          <w:rFonts w:ascii="Arial" w:hAnsi="Arial" w:cs="Arial"/>
          <w:sz w:val="28"/>
          <w:szCs w:val="28"/>
        </w:rPr>
      </w:pPr>
      <w:r w:rsidRPr="00EE2C6F">
        <w:rPr>
          <w:rFonts w:ascii="Arial" w:hAnsi="Arial" w:cs="Arial"/>
          <w:sz w:val="28"/>
          <w:szCs w:val="28"/>
        </w:rPr>
        <w:t>________________________________________________________________</w:t>
      </w:r>
    </w:p>
    <w:p w14:paraId="15EF8213" w14:textId="77777777" w:rsidR="00983C73" w:rsidRPr="00EE2C6F" w:rsidRDefault="00983C73" w:rsidP="00983C73">
      <w:pPr>
        <w:overflowPunct w:val="0"/>
        <w:autoSpaceDE w:val="0"/>
        <w:autoSpaceDN w:val="0"/>
        <w:adjustRightInd w:val="0"/>
        <w:spacing w:line="360" w:lineRule="auto"/>
        <w:ind w:firstLine="567"/>
        <w:textAlignment w:val="baseline"/>
        <w:rPr>
          <w:rFonts w:ascii="Arial" w:hAnsi="Arial" w:cs="Arial"/>
          <w:sz w:val="28"/>
          <w:szCs w:val="28"/>
        </w:rPr>
      </w:pPr>
    </w:p>
    <w:p w14:paraId="205DBED0" w14:textId="7E739637" w:rsidR="00983C73" w:rsidRPr="00EE2C6F" w:rsidRDefault="00983C73" w:rsidP="00983C73">
      <w:pPr>
        <w:overflowPunct w:val="0"/>
        <w:autoSpaceDE w:val="0"/>
        <w:autoSpaceDN w:val="0"/>
        <w:adjustRightInd w:val="0"/>
        <w:spacing w:line="360" w:lineRule="auto"/>
        <w:textAlignment w:val="baseline"/>
        <w:rPr>
          <w:rFonts w:ascii="Arial" w:hAnsi="Arial" w:cs="Arial"/>
        </w:rPr>
      </w:pPr>
      <w:r w:rsidRPr="00EE2C6F">
        <w:rPr>
          <w:rFonts w:ascii="Arial" w:hAnsi="Arial" w:cs="Arial"/>
        </w:rPr>
        <w:lastRenderedPageBreak/>
        <w:t>УДК</w:t>
      </w:r>
      <w:r w:rsidRPr="00EE2C6F">
        <w:rPr>
          <w:rFonts w:ascii="Arial" w:hAnsi="Arial" w:cs="Arial"/>
        </w:rPr>
        <w:tab/>
      </w:r>
      <w:r w:rsidR="000A36BA" w:rsidRPr="00EE2C6F">
        <w:rPr>
          <w:rFonts w:ascii="Arial" w:hAnsi="Arial" w:cs="Arial"/>
        </w:rPr>
        <w:t>637.146.1</w:t>
      </w:r>
      <w:r w:rsidRPr="00EE2C6F">
        <w:rPr>
          <w:rFonts w:ascii="Arial" w:hAnsi="Arial" w:cs="Arial"/>
        </w:rPr>
        <w:t xml:space="preserve"> </w:t>
      </w:r>
      <w:r w:rsidRPr="00EE2C6F">
        <w:rPr>
          <w:rFonts w:ascii="Arial" w:hAnsi="Arial" w:cs="Arial"/>
        </w:rPr>
        <w:tab/>
      </w:r>
      <w:r w:rsidRPr="00EE2C6F">
        <w:rPr>
          <w:rFonts w:ascii="Arial" w:hAnsi="Arial" w:cs="Arial"/>
        </w:rPr>
        <w:tab/>
      </w:r>
      <w:r w:rsidR="000A36BA" w:rsidRPr="00EE2C6F">
        <w:rPr>
          <w:rFonts w:ascii="Arial" w:hAnsi="Arial" w:cs="Arial"/>
        </w:rPr>
        <w:t xml:space="preserve">                                                                                 </w:t>
      </w:r>
      <w:r w:rsidRPr="00EE2C6F">
        <w:rPr>
          <w:rFonts w:ascii="Arial" w:hAnsi="Arial" w:cs="Arial"/>
        </w:rPr>
        <w:t>МКС 67.</w:t>
      </w:r>
      <w:r w:rsidR="001E24CC" w:rsidRPr="00EE2C6F">
        <w:rPr>
          <w:rFonts w:ascii="Arial" w:hAnsi="Arial" w:cs="Arial"/>
        </w:rPr>
        <w:t>100.</w:t>
      </w:r>
      <w:r w:rsidR="000A36BA" w:rsidRPr="00EE2C6F">
        <w:rPr>
          <w:rFonts w:ascii="Arial" w:hAnsi="Arial" w:cs="Arial"/>
        </w:rPr>
        <w:t>01</w:t>
      </w:r>
      <w:r w:rsidRPr="00EE2C6F">
        <w:rPr>
          <w:rFonts w:ascii="Arial" w:hAnsi="Arial" w:cs="Arial"/>
        </w:rPr>
        <w:t xml:space="preserve">                                         </w:t>
      </w:r>
    </w:p>
    <w:p w14:paraId="476DF5F9" w14:textId="77777777" w:rsidR="00983C73" w:rsidRPr="00EE2C6F" w:rsidRDefault="00983C73" w:rsidP="00983C73">
      <w:pPr>
        <w:pStyle w:val="af8"/>
        <w:rPr>
          <w:rFonts w:ascii="Arial" w:hAnsi="Arial" w:cs="Arial"/>
          <w:sz w:val="24"/>
          <w:szCs w:val="24"/>
        </w:rPr>
      </w:pPr>
    </w:p>
    <w:p w14:paraId="60822513" w14:textId="36B7787E" w:rsidR="00983C73" w:rsidRPr="00EE2C6F" w:rsidRDefault="00983C73" w:rsidP="00983C73">
      <w:pPr>
        <w:pStyle w:val="af8"/>
        <w:rPr>
          <w:rFonts w:ascii="Arial" w:hAnsi="Arial" w:cs="Arial"/>
          <w:sz w:val="24"/>
          <w:szCs w:val="24"/>
        </w:rPr>
      </w:pPr>
      <w:r w:rsidRPr="00EE2C6F">
        <w:rPr>
          <w:rFonts w:ascii="Arial" w:hAnsi="Arial" w:cs="Arial"/>
          <w:sz w:val="24"/>
          <w:szCs w:val="24"/>
        </w:rPr>
        <w:t xml:space="preserve">Ключевые слова: </w:t>
      </w:r>
      <w:r w:rsidR="00B007D8" w:rsidRPr="00EE2C6F">
        <w:rPr>
          <w:rFonts w:ascii="Arial" w:hAnsi="Arial" w:cs="Arial"/>
          <w:sz w:val="24"/>
          <w:szCs w:val="24"/>
        </w:rPr>
        <w:t xml:space="preserve">молочная </w:t>
      </w:r>
      <w:proofErr w:type="gramStart"/>
      <w:r w:rsidR="00B007D8" w:rsidRPr="00EE2C6F">
        <w:rPr>
          <w:rFonts w:ascii="Arial" w:hAnsi="Arial" w:cs="Arial"/>
          <w:sz w:val="24"/>
          <w:szCs w:val="24"/>
        </w:rPr>
        <w:t>продукция</w:t>
      </w:r>
      <w:r w:rsidR="00196C23" w:rsidRPr="00EE2C6F">
        <w:rPr>
          <w:rFonts w:ascii="Arial" w:hAnsi="Arial" w:cs="Arial"/>
          <w:sz w:val="24"/>
          <w:szCs w:val="24"/>
        </w:rPr>
        <w:t>,</w:t>
      </w:r>
      <w:r w:rsidR="00B007D8" w:rsidRPr="00EE2C6F">
        <w:rPr>
          <w:rFonts w:ascii="Arial" w:hAnsi="Arial" w:cs="Arial"/>
          <w:sz w:val="24"/>
          <w:szCs w:val="24"/>
        </w:rPr>
        <w:t xml:space="preserve"> </w:t>
      </w:r>
      <w:r w:rsidRPr="00EE2C6F">
        <w:rPr>
          <w:rFonts w:ascii="Arial" w:hAnsi="Arial" w:cs="Arial"/>
          <w:sz w:val="24"/>
          <w:szCs w:val="24"/>
        </w:rPr>
        <w:t xml:space="preserve"> </w:t>
      </w:r>
      <w:proofErr w:type="spellStart"/>
      <w:r w:rsidR="00196C23" w:rsidRPr="00EE2C6F">
        <w:rPr>
          <w:rFonts w:ascii="Arial" w:hAnsi="Arial" w:cs="Arial"/>
          <w:sz w:val="24"/>
          <w:szCs w:val="24"/>
        </w:rPr>
        <w:t>танапур</w:t>
      </w:r>
      <w:proofErr w:type="spellEnd"/>
      <w:proofErr w:type="gramEnd"/>
      <w:r w:rsidR="00196C23" w:rsidRPr="00EE2C6F">
        <w:rPr>
          <w:rFonts w:ascii="Arial" w:hAnsi="Arial" w:cs="Arial"/>
          <w:sz w:val="24"/>
          <w:szCs w:val="24"/>
        </w:rPr>
        <w:t xml:space="preserve"> (спас)</w:t>
      </w:r>
      <w:r w:rsidRPr="00EE2C6F">
        <w:rPr>
          <w:rFonts w:ascii="Arial" w:hAnsi="Arial" w:cs="Arial"/>
          <w:sz w:val="24"/>
          <w:szCs w:val="24"/>
        </w:rPr>
        <w:t xml:space="preserve"> технические требования, упаковка, маркировка, методы </w:t>
      </w:r>
      <w:proofErr w:type="gramStart"/>
      <w:r w:rsidRPr="00EE2C6F">
        <w:rPr>
          <w:rFonts w:ascii="Arial" w:hAnsi="Arial" w:cs="Arial"/>
          <w:sz w:val="24"/>
          <w:szCs w:val="24"/>
        </w:rPr>
        <w:t>анализа,  правила</w:t>
      </w:r>
      <w:proofErr w:type="gramEnd"/>
      <w:r w:rsidRPr="00EE2C6F">
        <w:rPr>
          <w:rFonts w:ascii="Arial" w:hAnsi="Arial" w:cs="Arial"/>
          <w:sz w:val="24"/>
          <w:szCs w:val="24"/>
        </w:rPr>
        <w:t xml:space="preserve"> приёмки, транспортирование, хранение, условия хранения</w:t>
      </w:r>
    </w:p>
    <w:p w14:paraId="7BD53F03" w14:textId="77777777" w:rsidR="00983C73" w:rsidRPr="00EE2C6F" w:rsidRDefault="00983C73" w:rsidP="00983C73">
      <w:pPr>
        <w:overflowPunct w:val="0"/>
        <w:autoSpaceDE w:val="0"/>
        <w:autoSpaceDN w:val="0"/>
        <w:adjustRightInd w:val="0"/>
        <w:spacing w:line="360" w:lineRule="auto"/>
        <w:textAlignment w:val="baseline"/>
        <w:rPr>
          <w:rFonts w:ascii="Arial" w:hAnsi="Arial" w:cs="Arial"/>
        </w:rPr>
      </w:pPr>
    </w:p>
    <w:p w14:paraId="3EDF529F" w14:textId="77777777" w:rsidR="00983C73" w:rsidRPr="00EE2C6F" w:rsidRDefault="00983C73" w:rsidP="00983C73">
      <w:pPr>
        <w:overflowPunct w:val="0"/>
        <w:autoSpaceDE w:val="0"/>
        <w:autoSpaceDN w:val="0"/>
        <w:adjustRightInd w:val="0"/>
        <w:spacing w:line="360" w:lineRule="auto"/>
        <w:textAlignment w:val="baseline"/>
        <w:rPr>
          <w:rFonts w:ascii="Arial" w:hAnsi="Arial" w:cs="Arial"/>
          <w:sz w:val="28"/>
          <w:szCs w:val="28"/>
        </w:rPr>
      </w:pPr>
      <w:r w:rsidRPr="00EE2C6F">
        <w:rPr>
          <w:rFonts w:ascii="Arial" w:hAnsi="Arial" w:cs="Arial"/>
          <w:sz w:val="28"/>
          <w:szCs w:val="28"/>
        </w:rPr>
        <w:t>________________________________________________________________</w:t>
      </w:r>
    </w:p>
    <w:p w14:paraId="18717368" w14:textId="77777777" w:rsidR="00983C73" w:rsidRPr="00EE2C6F" w:rsidRDefault="00983C73" w:rsidP="00983C73">
      <w:pPr>
        <w:overflowPunct w:val="0"/>
        <w:autoSpaceDE w:val="0"/>
        <w:autoSpaceDN w:val="0"/>
        <w:adjustRightInd w:val="0"/>
        <w:spacing w:line="360" w:lineRule="auto"/>
        <w:ind w:firstLine="567"/>
        <w:textAlignment w:val="baseline"/>
        <w:rPr>
          <w:rFonts w:ascii="Arial" w:hAnsi="Arial" w:cs="Arial"/>
        </w:rPr>
      </w:pPr>
    </w:p>
    <w:p w14:paraId="6ABF6F15" w14:textId="77777777" w:rsidR="00983C73" w:rsidRPr="00EE2C6F" w:rsidRDefault="00983C73" w:rsidP="00983C73">
      <w:pPr>
        <w:rPr>
          <w:rFonts w:ascii="Arial" w:hAnsi="Arial" w:cs="Arial"/>
        </w:rPr>
      </w:pPr>
    </w:p>
    <w:p w14:paraId="4D157B61" w14:textId="77777777" w:rsidR="00983C73" w:rsidRPr="00EE2C6F" w:rsidRDefault="00983C73" w:rsidP="00983C73">
      <w:pPr>
        <w:rPr>
          <w:rFonts w:ascii="Arial" w:hAnsi="Arial" w:cs="Arial"/>
        </w:rPr>
      </w:pPr>
    </w:p>
    <w:p w14:paraId="4C2B10A7" w14:textId="77777777" w:rsidR="00983C73" w:rsidRPr="00EE2C6F" w:rsidRDefault="00983C73" w:rsidP="00983C73">
      <w:pPr>
        <w:rPr>
          <w:rFonts w:ascii="Arial" w:hAnsi="Arial" w:cs="Arial"/>
        </w:rPr>
      </w:pPr>
    </w:p>
    <w:p w14:paraId="2B2ABD65" w14:textId="77777777" w:rsidR="00983C73" w:rsidRPr="00EE2C6F" w:rsidRDefault="00983C73" w:rsidP="00983C73">
      <w:pPr>
        <w:rPr>
          <w:rFonts w:ascii="Arial" w:hAnsi="Arial" w:cs="Arial"/>
        </w:rPr>
      </w:pPr>
    </w:p>
    <w:p w14:paraId="21B0A6A8" w14:textId="77777777" w:rsidR="00983C73" w:rsidRPr="00EE2C6F" w:rsidRDefault="00983C73" w:rsidP="00983C73">
      <w:pPr>
        <w:rPr>
          <w:rFonts w:ascii="Arial" w:hAnsi="Arial" w:cs="Arial"/>
        </w:rPr>
      </w:pPr>
    </w:p>
    <w:p w14:paraId="10F64224" w14:textId="77777777" w:rsidR="00983C73" w:rsidRPr="00EE2C6F" w:rsidRDefault="00983C73" w:rsidP="00983C73">
      <w:pPr>
        <w:rPr>
          <w:rFonts w:ascii="Arial" w:hAnsi="Arial" w:cs="Arial"/>
        </w:rPr>
      </w:pPr>
    </w:p>
    <w:p w14:paraId="52542104" w14:textId="77777777" w:rsidR="00983C73" w:rsidRPr="00EE2C6F" w:rsidRDefault="00983C73" w:rsidP="00983C73">
      <w:pPr>
        <w:rPr>
          <w:rFonts w:ascii="Arial" w:hAnsi="Arial" w:cs="Arial"/>
        </w:rPr>
      </w:pPr>
    </w:p>
    <w:p w14:paraId="00836A4D" w14:textId="77777777" w:rsidR="00983C73" w:rsidRPr="00EE2C6F" w:rsidRDefault="00983C73" w:rsidP="00983C73">
      <w:pPr>
        <w:rPr>
          <w:rFonts w:ascii="Arial" w:hAnsi="Arial" w:cs="Arial"/>
        </w:rPr>
      </w:pPr>
    </w:p>
    <w:p w14:paraId="4C91C943" w14:textId="77777777" w:rsidR="00983C73" w:rsidRPr="00EE2C6F" w:rsidRDefault="00983C73" w:rsidP="00983C73">
      <w:pPr>
        <w:rPr>
          <w:rFonts w:ascii="Arial" w:hAnsi="Arial" w:cs="Arial"/>
        </w:rPr>
      </w:pPr>
    </w:p>
    <w:p w14:paraId="0FE2FF83" w14:textId="77777777" w:rsidR="00983C73" w:rsidRPr="00EE2C6F" w:rsidRDefault="00983C73" w:rsidP="00983C73">
      <w:pPr>
        <w:rPr>
          <w:rFonts w:ascii="Arial" w:hAnsi="Arial" w:cs="Arial"/>
        </w:rPr>
      </w:pPr>
    </w:p>
    <w:p w14:paraId="12710050" w14:textId="77777777" w:rsidR="00983C73" w:rsidRPr="00EE2C6F" w:rsidRDefault="00983C73" w:rsidP="00983C73">
      <w:pPr>
        <w:rPr>
          <w:rFonts w:ascii="Arial" w:hAnsi="Arial" w:cs="Arial"/>
        </w:rPr>
      </w:pPr>
    </w:p>
    <w:p w14:paraId="1425A7A0" w14:textId="77777777" w:rsidR="00983C73" w:rsidRPr="00EE2C6F" w:rsidRDefault="00983C73" w:rsidP="00983C73">
      <w:pPr>
        <w:rPr>
          <w:rFonts w:ascii="Arial" w:hAnsi="Arial" w:cs="Arial"/>
        </w:rPr>
      </w:pPr>
    </w:p>
    <w:p w14:paraId="160CF1E0" w14:textId="77777777" w:rsidR="0098249C" w:rsidRPr="00EE2C6F" w:rsidRDefault="0098249C" w:rsidP="00983C73">
      <w:pPr>
        <w:rPr>
          <w:rFonts w:ascii="Arial" w:hAnsi="Arial" w:cs="Arial"/>
        </w:rPr>
      </w:pPr>
    </w:p>
    <w:sectPr w:rsidR="0098249C" w:rsidRPr="00EE2C6F" w:rsidSect="009471C4">
      <w:headerReference w:type="even" r:id="rId19"/>
      <w:headerReference w:type="default" r:id="rId20"/>
      <w:footerReference w:type="even" r:id="rId21"/>
      <w:footerReference w:type="default" r:id="rId22"/>
      <w:headerReference w:type="first" r:id="rId23"/>
      <w:footerReference w:type="first" r:id="rId24"/>
      <w:pgSz w:w="11906" w:h="16838" w:code="9"/>
      <w:pgMar w:top="1134" w:right="567" w:bottom="1134" w:left="1134"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59376" w14:textId="77777777" w:rsidR="002D2D8C" w:rsidRDefault="002D2D8C">
      <w:r>
        <w:separator/>
      </w:r>
    </w:p>
  </w:endnote>
  <w:endnote w:type="continuationSeparator" w:id="0">
    <w:p w14:paraId="54319C05" w14:textId="77777777" w:rsidR="002D2D8C" w:rsidRDefault="002D2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NewRoman">
    <w:altName w:val="Arial Unicode MS"/>
    <w:panose1 w:val="00000000000000000000"/>
    <w:charset w:val="CC"/>
    <w:family w:val="auto"/>
    <w:notTrueType/>
    <w:pitch w:val="default"/>
    <w:sig w:usb0="00000201" w:usb1="00000000" w:usb2="00000000" w:usb3="00000000" w:csb0="00000004"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AAB86" w14:textId="77777777" w:rsidR="00983C73" w:rsidRPr="00F64F35" w:rsidRDefault="00983C73" w:rsidP="00652365">
    <w:pPr>
      <w:pStyle w:val="a6"/>
      <w:jc w:val="right"/>
      <w:rPr>
        <w:rFonts w:ascii="Arial" w:hAnsi="Arial" w:cs="Arial"/>
      </w:rPr>
    </w:pPr>
    <w:r w:rsidRPr="00F64F35">
      <w:rPr>
        <w:rStyle w:val="ab"/>
        <w:rFonts w:ascii="Arial" w:hAnsi="Arial" w:cs="Arial"/>
      </w:rPr>
      <w:fldChar w:fldCharType="begin"/>
    </w:r>
    <w:r w:rsidRPr="00F64F35">
      <w:rPr>
        <w:rStyle w:val="ab"/>
        <w:rFonts w:ascii="Arial" w:hAnsi="Arial" w:cs="Arial"/>
      </w:rPr>
      <w:instrText xml:space="preserve"> PAGE </w:instrText>
    </w:r>
    <w:r w:rsidRPr="00F64F35">
      <w:rPr>
        <w:rStyle w:val="ab"/>
        <w:rFonts w:ascii="Arial" w:hAnsi="Arial" w:cs="Arial"/>
      </w:rPr>
      <w:fldChar w:fldCharType="separate"/>
    </w:r>
    <w:r>
      <w:rPr>
        <w:rStyle w:val="ab"/>
        <w:rFonts w:ascii="Arial" w:hAnsi="Arial" w:cs="Arial"/>
        <w:noProof/>
      </w:rPr>
      <w:t>II</w:t>
    </w:r>
    <w:r w:rsidRPr="00F64F35">
      <w:rPr>
        <w:rStyle w:val="ab"/>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C2A31" w14:textId="77777777" w:rsidR="00983C73" w:rsidRPr="00F64F35" w:rsidRDefault="00983C73">
    <w:pPr>
      <w:pStyle w:val="a6"/>
      <w:framePr w:wrap="around" w:vAnchor="text" w:hAnchor="margin" w:xAlign="right" w:y="1"/>
      <w:rPr>
        <w:rStyle w:val="ab"/>
        <w:rFonts w:ascii="Arial" w:hAnsi="Arial" w:cs="Arial"/>
      </w:rPr>
    </w:pPr>
    <w:r w:rsidRPr="00F64F35">
      <w:rPr>
        <w:rStyle w:val="ab"/>
        <w:rFonts w:ascii="Arial" w:hAnsi="Arial" w:cs="Arial"/>
        <w:sz w:val="22"/>
        <w:szCs w:val="22"/>
      </w:rPr>
      <w:fldChar w:fldCharType="begin"/>
    </w:r>
    <w:r w:rsidRPr="003741EC">
      <w:rPr>
        <w:rStyle w:val="ab"/>
        <w:rFonts w:ascii="Arial" w:hAnsi="Arial" w:cs="Arial"/>
        <w:sz w:val="22"/>
        <w:szCs w:val="22"/>
      </w:rPr>
      <w:instrText xml:space="preserve">PAGE  </w:instrText>
    </w:r>
    <w:r w:rsidRPr="00F64F35">
      <w:rPr>
        <w:rStyle w:val="ab"/>
        <w:rFonts w:ascii="Arial" w:hAnsi="Arial" w:cs="Arial"/>
        <w:sz w:val="22"/>
        <w:szCs w:val="22"/>
      </w:rPr>
      <w:fldChar w:fldCharType="separate"/>
    </w:r>
    <w:r>
      <w:rPr>
        <w:rStyle w:val="ab"/>
        <w:rFonts w:ascii="Arial" w:hAnsi="Arial" w:cs="Arial"/>
        <w:noProof/>
        <w:sz w:val="22"/>
        <w:szCs w:val="22"/>
      </w:rPr>
      <w:t>III</w:t>
    </w:r>
    <w:r w:rsidRPr="00F64F35">
      <w:rPr>
        <w:rStyle w:val="ab"/>
        <w:rFonts w:ascii="Arial" w:hAnsi="Arial" w:cs="Arial"/>
      </w:rPr>
      <w:fldChar w:fldCharType="end"/>
    </w:r>
  </w:p>
  <w:p w14:paraId="7DCB57D7" w14:textId="77777777" w:rsidR="00983C73" w:rsidRDefault="00983C73">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CF30E" w14:textId="77777777" w:rsidR="00BA515B" w:rsidRPr="00F64F35" w:rsidRDefault="00BA515B" w:rsidP="00652365">
    <w:pPr>
      <w:pStyle w:val="a6"/>
      <w:jc w:val="right"/>
      <w:rPr>
        <w:rFonts w:ascii="Arial" w:hAnsi="Arial" w:cs="Arial"/>
      </w:rPr>
    </w:pPr>
    <w:r w:rsidRPr="00F64F35">
      <w:rPr>
        <w:rStyle w:val="ab"/>
        <w:rFonts w:ascii="Arial" w:hAnsi="Arial" w:cs="Arial"/>
      </w:rPr>
      <w:fldChar w:fldCharType="begin"/>
    </w:r>
    <w:r w:rsidRPr="00F64F35">
      <w:rPr>
        <w:rStyle w:val="ab"/>
        <w:rFonts w:ascii="Arial" w:hAnsi="Arial" w:cs="Arial"/>
      </w:rPr>
      <w:instrText xml:space="preserve"> PAGE </w:instrText>
    </w:r>
    <w:r w:rsidRPr="00F64F35">
      <w:rPr>
        <w:rStyle w:val="ab"/>
        <w:rFonts w:ascii="Arial" w:hAnsi="Arial" w:cs="Arial"/>
      </w:rPr>
      <w:fldChar w:fldCharType="separate"/>
    </w:r>
    <w:r w:rsidR="00F90796">
      <w:rPr>
        <w:rStyle w:val="ab"/>
        <w:rFonts w:ascii="Arial" w:hAnsi="Arial" w:cs="Arial"/>
        <w:noProof/>
      </w:rPr>
      <w:t>20</w:t>
    </w:r>
    <w:r w:rsidRPr="00F64F35">
      <w:rPr>
        <w:rStyle w:val="ab"/>
        <w:rFonts w:ascii="Arial" w:hAnsi="Arial"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6ECC4" w14:textId="77777777" w:rsidR="00BA515B" w:rsidRPr="00F64F35" w:rsidRDefault="00BA515B" w:rsidP="00305A8F">
    <w:pPr>
      <w:pStyle w:val="a6"/>
      <w:jc w:val="right"/>
      <w:rPr>
        <w:rFonts w:ascii="Arial" w:hAnsi="Arial" w:cs="Arial"/>
      </w:rPr>
    </w:pPr>
    <w:r w:rsidRPr="00F64F35">
      <w:rPr>
        <w:rStyle w:val="ab"/>
        <w:rFonts w:ascii="Arial" w:hAnsi="Arial" w:cs="Arial"/>
      </w:rPr>
      <w:fldChar w:fldCharType="begin"/>
    </w:r>
    <w:r w:rsidRPr="00F64F35">
      <w:rPr>
        <w:rStyle w:val="ab"/>
        <w:rFonts w:ascii="Arial" w:hAnsi="Arial" w:cs="Arial"/>
      </w:rPr>
      <w:instrText xml:space="preserve"> PAGE </w:instrText>
    </w:r>
    <w:r w:rsidRPr="00F64F35">
      <w:rPr>
        <w:rStyle w:val="ab"/>
        <w:rFonts w:ascii="Arial" w:hAnsi="Arial" w:cs="Arial"/>
      </w:rPr>
      <w:fldChar w:fldCharType="separate"/>
    </w:r>
    <w:r w:rsidR="00F90796">
      <w:rPr>
        <w:rStyle w:val="ab"/>
        <w:rFonts w:ascii="Arial" w:hAnsi="Arial" w:cs="Arial"/>
        <w:noProof/>
      </w:rPr>
      <w:t>21</w:t>
    </w:r>
    <w:r w:rsidRPr="00F64F35">
      <w:rPr>
        <w:rStyle w:val="ab"/>
        <w:rFonts w:ascii="Arial" w:hAnsi="Arial" w:cs="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2C715" w14:textId="77777777" w:rsidR="00BA515B" w:rsidRPr="007B6EEE" w:rsidRDefault="00BA515B" w:rsidP="007B6EEE">
    <w:pPr>
      <w:spacing w:line="360" w:lineRule="auto"/>
      <w:rPr>
        <w:rFonts w:ascii="Arial" w:hAnsi="Arial" w:cs="Arial"/>
      </w:rPr>
    </w:pPr>
    <w:r w:rsidRPr="007B6EEE">
      <w:rPr>
        <w:rFonts w:ascii="Arial" w:hAnsi="Arial" w:cs="Arial"/>
      </w:rPr>
      <w:t>________________________________________________________________</w:t>
    </w:r>
  </w:p>
  <w:p w14:paraId="205C4B85" w14:textId="77777777" w:rsidR="00BA515B" w:rsidRPr="007B6EEE" w:rsidRDefault="00BA515B" w:rsidP="007B6EEE">
    <w:pPr>
      <w:spacing w:line="360" w:lineRule="auto"/>
      <w:jc w:val="both"/>
      <w:rPr>
        <w:rFonts w:ascii="Arial" w:hAnsi="Arial" w:cs="Arial"/>
        <w:i/>
        <w:iCs/>
      </w:rPr>
    </w:pPr>
    <w:r w:rsidRPr="007B6EEE">
      <w:rPr>
        <w:rFonts w:ascii="Arial" w:hAnsi="Arial" w:cs="Arial"/>
        <w:i/>
        <w:iCs/>
      </w:rPr>
      <w:t>Проект, первая редакция</w:t>
    </w:r>
  </w:p>
  <w:p w14:paraId="0FC9ED75" w14:textId="77777777" w:rsidR="00BA515B" w:rsidRPr="007B6EEE" w:rsidRDefault="00BA515B" w:rsidP="007B6EEE">
    <w:pPr>
      <w:pStyle w:val="a6"/>
      <w:jc w:val="right"/>
      <w:rPr>
        <w:rFonts w:ascii="Arial" w:hAnsi="Arial" w:cs="Arial"/>
        <w:b/>
        <w:bCs/>
      </w:rPr>
    </w:pPr>
    <w:r w:rsidRPr="007B6EEE">
      <w:rPr>
        <w:rStyle w:val="ab"/>
        <w:rFonts w:ascii="Arial" w:hAnsi="Arial" w:cs="Arial"/>
      </w:rPr>
      <w:fldChar w:fldCharType="begin"/>
    </w:r>
    <w:r w:rsidRPr="007B6EEE">
      <w:rPr>
        <w:rStyle w:val="ab"/>
        <w:rFonts w:ascii="Arial" w:hAnsi="Arial" w:cs="Arial"/>
      </w:rPr>
      <w:instrText xml:space="preserve"> PAGE </w:instrText>
    </w:r>
    <w:r w:rsidRPr="007B6EEE">
      <w:rPr>
        <w:rStyle w:val="ab"/>
        <w:rFonts w:ascii="Arial" w:hAnsi="Arial" w:cs="Arial"/>
      </w:rPr>
      <w:fldChar w:fldCharType="separate"/>
    </w:r>
    <w:r w:rsidR="00F90796">
      <w:rPr>
        <w:rStyle w:val="ab"/>
        <w:rFonts w:ascii="Arial" w:hAnsi="Arial" w:cs="Arial"/>
        <w:noProof/>
      </w:rPr>
      <w:t>1</w:t>
    </w:r>
    <w:r w:rsidRPr="007B6EEE">
      <w:rPr>
        <w:rStyle w:val="ab"/>
        <w:rFonts w:ascii="Arial" w:hAnsi="Arial" w:cs="Arial"/>
      </w:rPr>
      <w:fldChar w:fldCharType="end"/>
    </w:r>
  </w:p>
  <w:p w14:paraId="50A76790" w14:textId="77777777" w:rsidR="00BA515B" w:rsidRDefault="00BA515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77AF9" w14:textId="77777777" w:rsidR="002D2D8C" w:rsidRDefault="002D2D8C">
      <w:r>
        <w:separator/>
      </w:r>
    </w:p>
  </w:footnote>
  <w:footnote w:type="continuationSeparator" w:id="0">
    <w:p w14:paraId="5B27F681" w14:textId="77777777" w:rsidR="002D2D8C" w:rsidRDefault="002D2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CD873" w14:textId="4A72F09A" w:rsidR="00983C73" w:rsidRPr="003741EC" w:rsidRDefault="00983C73" w:rsidP="00652365">
    <w:pPr>
      <w:pStyle w:val="a4"/>
      <w:jc w:val="right"/>
      <w:rPr>
        <w:rFonts w:ascii="Arial" w:hAnsi="Arial" w:cs="Arial"/>
        <w:i/>
        <w:sz w:val="22"/>
        <w:szCs w:val="22"/>
      </w:rPr>
    </w:pPr>
    <w:r w:rsidRPr="00F64F35">
      <w:rPr>
        <w:rFonts w:ascii="Arial" w:hAnsi="Arial" w:cs="Arial"/>
        <w:bCs/>
      </w:rPr>
      <w:t>ГОСТ</w:t>
    </w:r>
    <w:r>
      <w:rPr>
        <w:rFonts w:ascii="Arial" w:hAnsi="Arial" w:cs="Arial"/>
        <w:bCs/>
      </w:rPr>
      <w:t xml:space="preserve"> </w:t>
    </w:r>
    <w:r w:rsidR="00D432B9">
      <w:rPr>
        <w:rFonts w:ascii="Arial" w:hAnsi="Arial" w:cs="Arial"/>
        <w:i/>
        <w:lang w:val="ru-RU"/>
      </w:rPr>
      <w:t xml:space="preserve"> </w:t>
    </w:r>
    <w:r w:rsidRPr="00F64F35">
      <w:rPr>
        <w:rFonts w:ascii="Arial" w:hAnsi="Arial" w:cs="Arial"/>
        <w:i/>
      </w:rPr>
      <w:t xml:space="preserve">(проект, </w:t>
    </w:r>
    <w:r>
      <w:rPr>
        <w:rFonts w:ascii="Arial" w:hAnsi="Arial" w:cs="Arial"/>
        <w:i/>
        <w:lang w:val="en-US"/>
      </w:rPr>
      <w:t>AM</w:t>
    </w:r>
    <w:r w:rsidRPr="00F64F35">
      <w:rPr>
        <w:rFonts w:ascii="Arial" w:hAnsi="Arial" w:cs="Arial"/>
        <w:i/>
      </w:rPr>
      <w:t xml:space="preserve">, </w:t>
    </w:r>
    <w:r w:rsidR="009F4384" w:rsidRPr="009F4384">
      <w:rPr>
        <w:rFonts w:ascii="Arial" w:hAnsi="Arial" w:cs="Arial"/>
        <w:i/>
        <w:lang w:val="ru-RU"/>
      </w:rPr>
      <w:t>первая редакция)</w:t>
    </w:r>
    <w:r w:rsidRPr="00F64F35">
      <w:rPr>
        <w:rFonts w:ascii="Arial" w:hAnsi="Arial" w:cs="Arial"/>
        <w:i/>
      </w:rPr>
      <w:t>)</w:t>
    </w:r>
  </w:p>
  <w:p w14:paraId="1228A2E6" w14:textId="77777777" w:rsidR="00983C73" w:rsidRPr="003741EC" w:rsidRDefault="00983C73" w:rsidP="005E194E">
    <w:pPr>
      <w:pStyle w:val="a4"/>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D32A" w14:textId="78F54741" w:rsidR="00983C73" w:rsidRPr="003741EC" w:rsidRDefault="00983C73" w:rsidP="00D432B9">
    <w:pPr>
      <w:pStyle w:val="a4"/>
      <w:jc w:val="right"/>
      <w:rPr>
        <w:rFonts w:ascii="Arial" w:hAnsi="Arial" w:cs="Arial"/>
        <w:i/>
        <w:sz w:val="22"/>
        <w:szCs w:val="22"/>
      </w:rPr>
    </w:pPr>
    <w:r w:rsidRPr="00F64F35">
      <w:rPr>
        <w:rFonts w:ascii="Arial" w:hAnsi="Arial" w:cs="Arial"/>
        <w:bCs/>
      </w:rPr>
      <w:t>ГОСТ</w:t>
    </w:r>
    <w:r>
      <w:rPr>
        <w:rFonts w:ascii="Arial" w:hAnsi="Arial" w:cs="Arial"/>
        <w:bCs/>
      </w:rPr>
      <w:t xml:space="preserve"> </w:t>
    </w:r>
    <w:r w:rsidRPr="00F64F35">
      <w:rPr>
        <w:rFonts w:ascii="Arial" w:hAnsi="Arial" w:cs="Arial"/>
        <w:i/>
      </w:rPr>
      <w:t xml:space="preserve">(проект, </w:t>
    </w:r>
    <w:r>
      <w:rPr>
        <w:rFonts w:ascii="Arial" w:hAnsi="Arial" w:cs="Arial"/>
        <w:i/>
        <w:lang w:val="en-US"/>
      </w:rPr>
      <w:t>AM</w:t>
    </w:r>
    <w:r w:rsidRPr="00F64F35">
      <w:rPr>
        <w:rFonts w:ascii="Arial" w:hAnsi="Arial" w:cs="Arial"/>
        <w:i/>
      </w:rPr>
      <w:t xml:space="preserve">, </w:t>
    </w:r>
    <w:r w:rsidR="009F4384" w:rsidRPr="000111A9">
      <w:rPr>
        <w:rFonts w:ascii="Arial" w:hAnsi="Arial" w:cs="Arial"/>
        <w:bCs/>
        <w:i/>
      </w:rPr>
      <w:t>первая редакция)</w:t>
    </w:r>
    <w:r w:rsidRPr="003741EC">
      <w:rPr>
        <w:rFonts w:ascii="Arial" w:hAnsi="Arial" w:cs="Arial"/>
        <w:i/>
        <w:sz w:val="22"/>
        <w:szCs w:val="22"/>
      </w:rPr>
      <w:t>)</w:t>
    </w:r>
  </w:p>
  <w:p w14:paraId="74E5BBAF" w14:textId="77777777" w:rsidR="00983C73" w:rsidRPr="006C37EE" w:rsidRDefault="00983C73" w:rsidP="001C3291">
    <w:pPr>
      <w:pStyle w:val="a4"/>
      <w:jc w:val="right"/>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60527" w14:textId="6010D111" w:rsidR="00BA515B" w:rsidRPr="00F64F35" w:rsidRDefault="00E7026D" w:rsidP="00652365">
    <w:pPr>
      <w:pStyle w:val="a4"/>
      <w:jc w:val="right"/>
    </w:pPr>
    <w:r w:rsidRPr="00E7026D">
      <w:rPr>
        <w:rFonts w:ascii="Arial" w:hAnsi="Arial" w:cs="Arial"/>
        <w:bCs/>
      </w:rPr>
      <w:t xml:space="preserve">ГОСТ  (проект, AM, </w:t>
    </w:r>
    <w:r w:rsidR="009F4384" w:rsidRPr="009F4384">
      <w:rPr>
        <w:rFonts w:ascii="Arial" w:hAnsi="Arial" w:cs="Arial"/>
        <w:bCs/>
        <w:lang w:val="ru-RU"/>
      </w:rPr>
      <w:t>первая редакция)</w:t>
    </w:r>
    <w:r w:rsidRPr="00E7026D">
      <w:rPr>
        <w:rFonts w:ascii="Arial" w:hAnsi="Arial" w:cs="Arial"/>
        <w:bCs/>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E8A71" w14:textId="066EDC5D" w:rsidR="00BA515B" w:rsidRPr="00F64F35" w:rsidRDefault="00B042FD" w:rsidP="00B042FD">
    <w:pPr>
      <w:tabs>
        <w:tab w:val="center" w:pos="4677"/>
        <w:tab w:val="right" w:pos="9355"/>
      </w:tabs>
      <w:jc w:val="right"/>
      <w:rPr>
        <w:rFonts w:ascii="Arial" w:hAnsi="Arial" w:cs="Arial"/>
        <w:i/>
        <w:iCs/>
      </w:rPr>
    </w:pPr>
    <w:r w:rsidRPr="00B042FD">
      <w:rPr>
        <w:rFonts w:ascii="Arial" w:hAnsi="Arial" w:cs="Arial"/>
        <w:bCs/>
        <w:lang w:val="x-none" w:eastAsia="x-none"/>
      </w:rPr>
      <w:t xml:space="preserve">ГОСТ </w:t>
    </w:r>
    <w:r w:rsidRPr="00B042FD">
      <w:rPr>
        <w:rFonts w:ascii="Arial" w:hAnsi="Arial" w:cs="Arial"/>
        <w:bCs/>
        <w:lang w:eastAsia="x-none"/>
      </w:rPr>
      <w:t xml:space="preserve"> </w:t>
    </w:r>
    <w:r w:rsidRPr="00B042FD">
      <w:rPr>
        <w:rFonts w:ascii="Arial" w:hAnsi="Arial" w:cs="Arial"/>
        <w:i/>
        <w:iCs/>
        <w:lang w:val="x-none" w:eastAsia="x-none"/>
      </w:rPr>
      <w:t>(</w:t>
    </w:r>
    <w:r w:rsidRPr="00B042FD">
      <w:rPr>
        <w:rFonts w:ascii="Arial" w:hAnsi="Arial" w:cs="Arial"/>
        <w:i/>
        <w:lang w:val="x-none" w:eastAsia="x-none"/>
      </w:rPr>
      <w:t xml:space="preserve">проект, AM, </w:t>
    </w:r>
    <w:r w:rsidR="009F4384" w:rsidRPr="009F4384">
      <w:rPr>
        <w:rFonts w:ascii="Arial" w:hAnsi="Arial" w:cs="Arial"/>
        <w:i/>
        <w:lang w:eastAsia="x-none"/>
      </w:rPr>
      <w:t>первая редакция)</w:t>
    </w:r>
    <w:r w:rsidRPr="00B042FD">
      <w:rPr>
        <w:rFonts w:ascii="Arial" w:hAnsi="Arial" w:cs="Arial"/>
        <w:i/>
        <w:iCs/>
        <w:lang w:val="x-none" w:eastAsia="x-none"/>
      </w:rPr>
      <w:t>)</w:t>
    </w:r>
  </w:p>
  <w:p w14:paraId="06620006" w14:textId="77777777" w:rsidR="00BA515B" w:rsidRDefault="00BA515B" w:rsidP="005E194E">
    <w:pPr>
      <w:pStyle w:val="a4"/>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0A0A" w14:textId="14865F6C" w:rsidR="001A4F07" w:rsidRPr="00A720FD" w:rsidRDefault="001A4F07" w:rsidP="001A4F07">
    <w:pPr>
      <w:pStyle w:val="a4"/>
      <w:jc w:val="right"/>
      <w:rPr>
        <w:rFonts w:ascii="Arial" w:hAnsi="Arial" w:cs="Arial"/>
        <w:bCs/>
      </w:rPr>
    </w:pPr>
    <w:r w:rsidRPr="007B6EEE">
      <w:rPr>
        <w:rFonts w:ascii="Arial" w:hAnsi="Arial" w:cs="Arial"/>
        <w:bCs/>
      </w:rPr>
      <w:t>ГОСТ</w:t>
    </w:r>
    <w:r>
      <w:rPr>
        <w:rFonts w:ascii="Arial" w:hAnsi="Arial" w:cs="Arial"/>
        <w:bCs/>
      </w:rPr>
      <w:t xml:space="preserve"> </w:t>
    </w:r>
    <w:r>
      <w:rPr>
        <w:rFonts w:ascii="Arial" w:hAnsi="Arial" w:cs="Arial"/>
        <w:bCs/>
        <w:lang w:val="ru-RU"/>
      </w:rPr>
      <w:t xml:space="preserve"> </w:t>
    </w:r>
    <w:r w:rsidRPr="007B6EEE">
      <w:rPr>
        <w:rFonts w:ascii="Arial" w:hAnsi="Arial" w:cs="Arial"/>
        <w:i/>
        <w:iCs/>
      </w:rPr>
      <w:t>(</w:t>
    </w:r>
    <w:r w:rsidRPr="00A720FD">
      <w:rPr>
        <w:rFonts w:ascii="Arial" w:hAnsi="Arial" w:cs="Arial"/>
        <w:i/>
      </w:rPr>
      <w:t xml:space="preserve">проект, AM, </w:t>
    </w:r>
    <w:r w:rsidR="009F4384" w:rsidRPr="009F4384">
      <w:rPr>
        <w:rFonts w:ascii="Arial" w:hAnsi="Arial" w:cs="Arial"/>
        <w:i/>
        <w:lang w:val="ru-RU"/>
      </w:rPr>
      <w:t>первая редакция)</w:t>
    </w:r>
    <w:r w:rsidRPr="007B6EEE">
      <w:rPr>
        <w:rFonts w:ascii="Arial" w:hAnsi="Arial" w:cs="Arial"/>
        <w:i/>
        <w:iCs/>
      </w:rPr>
      <w:t>)</w:t>
    </w:r>
  </w:p>
  <w:p w14:paraId="73CF43B5" w14:textId="77777777" w:rsidR="00BA515B" w:rsidRDefault="00BA515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09D9"/>
    <w:multiLevelType w:val="hybridMultilevel"/>
    <w:tmpl w:val="0FF6C878"/>
    <w:lvl w:ilvl="0" w:tplc="1DE2EC0C">
      <w:start w:val="1"/>
      <w:numFmt w:val="bullet"/>
      <w:lvlText w:val=""/>
      <w:lvlJc w:val="left"/>
      <w:pPr>
        <w:ind w:left="720" w:hanging="360"/>
      </w:pPr>
      <w:rPr>
        <w:rFonts w:ascii="Symbol" w:hAnsi="Symbol" w:hint="default"/>
        <w:spacing w:val="0"/>
        <w:w w:val="1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A4C3B"/>
    <w:multiLevelType w:val="hybridMultilevel"/>
    <w:tmpl w:val="BCAE14F4"/>
    <w:lvl w:ilvl="0" w:tplc="3384C4BA">
      <w:start w:val="1"/>
      <w:numFmt w:val="decimal"/>
      <w:lvlText w:val="%1."/>
      <w:lvlJc w:val="left"/>
      <w:pPr>
        <w:ind w:left="1729" w:hanging="9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 w15:restartNumberingAfterBreak="0">
    <w:nsid w:val="0852712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35487B"/>
    <w:multiLevelType w:val="multilevel"/>
    <w:tmpl w:val="A51E053C"/>
    <w:lvl w:ilvl="0">
      <w:start w:val="2"/>
      <w:numFmt w:val="decimal"/>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4" w15:restartNumberingAfterBreak="0">
    <w:nsid w:val="0A7C782E"/>
    <w:multiLevelType w:val="multilevel"/>
    <w:tmpl w:val="9C00474E"/>
    <w:lvl w:ilvl="0">
      <w:start w:val="10"/>
      <w:numFmt w:val="decimal"/>
      <w:lvlText w:val="%1"/>
      <w:lvlJc w:val="left"/>
      <w:pPr>
        <w:tabs>
          <w:tab w:val="num" w:pos="495"/>
        </w:tabs>
        <w:ind w:left="495" w:hanging="495"/>
      </w:pPr>
      <w:rPr>
        <w:rFonts w:cs="Times New Roman" w:hint="default"/>
      </w:rPr>
    </w:lvl>
    <w:lvl w:ilvl="1">
      <w:start w:val="3"/>
      <w:numFmt w:val="decimal"/>
      <w:lvlText w:val="%1.%2"/>
      <w:lvlJc w:val="left"/>
      <w:pPr>
        <w:tabs>
          <w:tab w:val="num" w:pos="1215"/>
        </w:tabs>
        <w:ind w:left="1215" w:hanging="495"/>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5" w15:restartNumberingAfterBreak="0">
    <w:nsid w:val="127D7661"/>
    <w:multiLevelType w:val="multilevel"/>
    <w:tmpl w:val="0409001F"/>
    <w:numStyleLink w:val="Style2"/>
  </w:abstractNum>
  <w:abstractNum w:abstractNumId="6" w15:restartNumberingAfterBreak="0">
    <w:nsid w:val="16F60DE6"/>
    <w:multiLevelType w:val="multilevel"/>
    <w:tmpl w:val="B57A76F8"/>
    <w:lvl w:ilvl="0">
      <w:start w:val="1"/>
      <w:numFmt w:val="bullet"/>
      <w:lvlText w:val=""/>
      <w:lvlJc w:val="left"/>
      <w:pPr>
        <w:tabs>
          <w:tab w:val="num" w:pos="1616"/>
        </w:tabs>
        <w:ind w:left="1673" w:hanging="340"/>
      </w:pPr>
      <w:rPr>
        <w:rFonts w:ascii="Wingdings" w:hAnsi="Wingdings" w:hint="default"/>
      </w:rPr>
    </w:lvl>
    <w:lvl w:ilvl="1" w:tentative="1">
      <w:start w:val="1"/>
      <w:numFmt w:val="bullet"/>
      <w:lvlText w:val="o"/>
      <w:lvlJc w:val="left"/>
      <w:pPr>
        <w:tabs>
          <w:tab w:val="num" w:pos="2149"/>
        </w:tabs>
        <w:ind w:left="2149" w:hanging="360"/>
      </w:pPr>
      <w:rPr>
        <w:rFonts w:ascii="Courier New" w:hAnsi="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17CF0F28"/>
    <w:multiLevelType w:val="singleLevel"/>
    <w:tmpl w:val="34006134"/>
    <w:lvl w:ilvl="0">
      <w:start w:val="6"/>
      <w:numFmt w:val="decimal"/>
      <w:lvlText w:val="5.%1 "/>
      <w:legacy w:legacy="1" w:legacySpace="0" w:legacyIndent="283"/>
      <w:lvlJc w:val="left"/>
      <w:pPr>
        <w:ind w:left="1003" w:hanging="283"/>
      </w:pPr>
      <w:rPr>
        <w:rFonts w:ascii="Times New Roman" w:hAnsi="Times New Roman" w:cs="Times New Roman" w:hint="default"/>
        <w:b w:val="0"/>
        <w:bCs w:val="0"/>
        <w:i w:val="0"/>
        <w:iCs w:val="0"/>
        <w:sz w:val="28"/>
        <w:szCs w:val="28"/>
        <w:u w:val="none"/>
      </w:rPr>
    </w:lvl>
  </w:abstractNum>
  <w:abstractNum w:abstractNumId="8" w15:restartNumberingAfterBreak="0">
    <w:nsid w:val="1D184766"/>
    <w:multiLevelType w:val="hybridMultilevel"/>
    <w:tmpl w:val="B762A78E"/>
    <w:lvl w:ilvl="0" w:tplc="1DE2EC0C">
      <w:start w:val="1"/>
      <w:numFmt w:val="bullet"/>
      <w:lvlText w:val=""/>
      <w:lvlJc w:val="left"/>
      <w:pPr>
        <w:ind w:left="1440" w:hanging="360"/>
      </w:pPr>
      <w:rPr>
        <w:rFonts w:ascii="Symbol" w:hAnsi="Symbol" w:hint="default"/>
        <w:spacing w:val="0"/>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AA4029"/>
    <w:multiLevelType w:val="hybridMultilevel"/>
    <w:tmpl w:val="9D44B38C"/>
    <w:lvl w:ilvl="0" w:tplc="375AE784">
      <w:start w:val="1"/>
      <w:numFmt w:val="bullet"/>
      <w:lvlText w:val=""/>
      <w:lvlJc w:val="left"/>
      <w:pPr>
        <w:ind w:left="1280" w:hanging="360"/>
      </w:pPr>
      <w:rPr>
        <w:rFonts w:ascii="Symbol" w:hAnsi="Symbol" w:hint="default"/>
        <w:spacing w:val="0"/>
        <w:w w:val="100"/>
        <w14:ligatures w14:val="none"/>
        <w14:numForm w14:val="default"/>
        <w14:numSpacing w14:val="default"/>
        <w14:stylisticSets>
          <w14:styleSet w14:id="1"/>
        </w14:stylisticSets>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0" w15:restartNumberingAfterBreak="0">
    <w:nsid w:val="1E5608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00B48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0F2608A"/>
    <w:multiLevelType w:val="hybridMultilevel"/>
    <w:tmpl w:val="A3269540"/>
    <w:lvl w:ilvl="0" w:tplc="0419000F">
      <w:start w:val="1"/>
      <w:numFmt w:val="decimal"/>
      <w:lvlText w:val="%1."/>
      <w:lvlJc w:val="left"/>
      <w:pPr>
        <w:tabs>
          <w:tab w:val="num" w:pos="1440"/>
        </w:tabs>
        <w:ind w:left="1440" w:hanging="360"/>
      </w:pPr>
      <w:rPr>
        <w:rFonts w:cs="Times New Roman"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15D051B"/>
    <w:multiLevelType w:val="multilevel"/>
    <w:tmpl w:val="13B2F93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34DF1403"/>
    <w:multiLevelType w:val="singleLevel"/>
    <w:tmpl w:val="42A4FB94"/>
    <w:lvl w:ilvl="0">
      <w:start w:val="1"/>
      <w:numFmt w:val="decimal"/>
      <w:lvlText w:val="%1."/>
      <w:lvlJc w:val="left"/>
      <w:pPr>
        <w:tabs>
          <w:tab w:val="num" w:pos="360"/>
        </w:tabs>
        <w:ind w:left="357" w:hanging="357"/>
      </w:pPr>
      <w:rPr>
        <w:rFonts w:cs="Times New Roman" w:hint="default"/>
      </w:rPr>
    </w:lvl>
  </w:abstractNum>
  <w:abstractNum w:abstractNumId="15" w15:restartNumberingAfterBreak="0">
    <w:nsid w:val="37B42A4D"/>
    <w:multiLevelType w:val="hybridMultilevel"/>
    <w:tmpl w:val="F81254EC"/>
    <w:lvl w:ilvl="0" w:tplc="375AE784">
      <w:start w:val="1"/>
      <w:numFmt w:val="bullet"/>
      <w:lvlText w:val=""/>
      <w:lvlJc w:val="left"/>
      <w:pPr>
        <w:ind w:left="1428" w:hanging="360"/>
      </w:pPr>
      <w:rPr>
        <w:rFonts w:ascii="Symbol" w:hAnsi="Symbol" w:hint="default"/>
        <w:spacing w:val="0"/>
        <w:w w:val="100"/>
        <w14:ligatures w14:val="none"/>
        <w14:numForm w14:val="default"/>
        <w14:numSpacing w14:val="default"/>
        <w14:stylisticSets>
          <w14:styleSet w14:id="1"/>
        </w14:stylisticSets>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15:restartNumberingAfterBreak="0">
    <w:nsid w:val="38140DC3"/>
    <w:multiLevelType w:val="hybridMultilevel"/>
    <w:tmpl w:val="5150CCD2"/>
    <w:lvl w:ilvl="0" w:tplc="F4866840">
      <w:start w:val="1"/>
      <w:numFmt w:val="decimal"/>
      <w:lvlText w:val="%1."/>
      <w:lvlJc w:val="left"/>
      <w:pPr>
        <w:tabs>
          <w:tab w:val="num" w:pos="1080"/>
        </w:tabs>
        <w:ind w:left="1080" w:hanging="360"/>
      </w:pPr>
      <w:rPr>
        <w:rFonts w:cs="Times New Roman" w:hint="default"/>
      </w:rPr>
    </w:lvl>
    <w:lvl w:ilvl="1" w:tplc="04190001">
      <w:start w:val="1"/>
      <w:numFmt w:val="bullet"/>
      <w:lvlText w:val=""/>
      <w:lvlJc w:val="left"/>
      <w:pPr>
        <w:tabs>
          <w:tab w:val="num" w:pos="1800"/>
        </w:tabs>
        <w:ind w:left="1800" w:hanging="360"/>
      </w:pPr>
      <w:rPr>
        <w:rFonts w:ascii="Symbol" w:hAnsi="Symbol" w:hint="default"/>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7" w15:restartNumberingAfterBreak="0">
    <w:nsid w:val="3B4213FC"/>
    <w:multiLevelType w:val="multilevel"/>
    <w:tmpl w:val="04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4446DF"/>
    <w:multiLevelType w:val="multilevel"/>
    <w:tmpl w:val="F3EAF366"/>
    <w:lvl w:ilvl="0">
      <w:start w:val="1"/>
      <w:numFmt w:val="decimal"/>
      <w:lvlText w:val="%1."/>
      <w:lvlJc w:val="left"/>
      <w:pPr>
        <w:tabs>
          <w:tab w:val="num" w:pos="930"/>
        </w:tabs>
        <w:ind w:left="930" w:hanging="360"/>
      </w:pPr>
      <w:rPr>
        <w:rFonts w:cs="Times New Roman" w:hint="default"/>
      </w:rPr>
    </w:lvl>
    <w:lvl w:ilvl="1">
      <w:start w:val="1"/>
      <w:numFmt w:val="lowerLetter"/>
      <w:lvlText w:val="%2."/>
      <w:lvlJc w:val="left"/>
      <w:pPr>
        <w:tabs>
          <w:tab w:val="num" w:pos="1650"/>
        </w:tabs>
        <w:ind w:left="1650" w:hanging="360"/>
      </w:pPr>
      <w:rPr>
        <w:rFonts w:cs="Times New Roman"/>
      </w:rPr>
    </w:lvl>
    <w:lvl w:ilvl="2">
      <w:start w:val="1"/>
      <w:numFmt w:val="lowerRoman"/>
      <w:lvlText w:val="%3."/>
      <w:lvlJc w:val="right"/>
      <w:pPr>
        <w:tabs>
          <w:tab w:val="num" w:pos="2370"/>
        </w:tabs>
        <w:ind w:left="2370" w:hanging="180"/>
      </w:pPr>
      <w:rPr>
        <w:rFonts w:cs="Times New Roman"/>
      </w:rPr>
    </w:lvl>
    <w:lvl w:ilvl="3">
      <w:start w:val="1"/>
      <w:numFmt w:val="decimal"/>
      <w:lvlText w:val="%4."/>
      <w:lvlJc w:val="left"/>
      <w:pPr>
        <w:tabs>
          <w:tab w:val="num" w:pos="3090"/>
        </w:tabs>
        <w:ind w:left="3090" w:hanging="360"/>
      </w:pPr>
      <w:rPr>
        <w:rFonts w:cs="Times New Roman"/>
      </w:rPr>
    </w:lvl>
    <w:lvl w:ilvl="4">
      <w:start w:val="1"/>
      <w:numFmt w:val="lowerLetter"/>
      <w:lvlText w:val="%5."/>
      <w:lvlJc w:val="left"/>
      <w:pPr>
        <w:tabs>
          <w:tab w:val="num" w:pos="3810"/>
        </w:tabs>
        <w:ind w:left="3810" w:hanging="360"/>
      </w:pPr>
      <w:rPr>
        <w:rFonts w:cs="Times New Roman"/>
      </w:rPr>
    </w:lvl>
    <w:lvl w:ilvl="5">
      <w:start w:val="1"/>
      <w:numFmt w:val="lowerRoman"/>
      <w:lvlText w:val="%6."/>
      <w:lvlJc w:val="right"/>
      <w:pPr>
        <w:tabs>
          <w:tab w:val="num" w:pos="4530"/>
        </w:tabs>
        <w:ind w:left="4530" w:hanging="180"/>
      </w:pPr>
      <w:rPr>
        <w:rFonts w:cs="Times New Roman"/>
      </w:rPr>
    </w:lvl>
    <w:lvl w:ilvl="6">
      <w:start w:val="1"/>
      <w:numFmt w:val="decimal"/>
      <w:lvlText w:val="%7."/>
      <w:lvlJc w:val="left"/>
      <w:pPr>
        <w:tabs>
          <w:tab w:val="num" w:pos="5250"/>
        </w:tabs>
        <w:ind w:left="5250" w:hanging="360"/>
      </w:pPr>
      <w:rPr>
        <w:rFonts w:cs="Times New Roman"/>
      </w:rPr>
    </w:lvl>
    <w:lvl w:ilvl="7">
      <w:start w:val="1"/>
      <w:numFmt w:val="lowerLetter"/>
      <w:lvlText w:val="%8."/>
      <w:lvlJc w:val="left"/>
      <w:pPr>
        <w:tabs>
          <w:tab w:val="num" w:pos="5970"/>
        </w:tabs>
        <w:ind w:left="5970" w:hanging="360"/>
      </w:pPr>
      <w:rPr>
        <w:rFonts w:cs="Times New Roman"/>
      </w:rPr>
    </w:lvl>
    <w:lvl w:ilvl="8">
      <w:start w:val="1"/>
      <w:numFmt w:val="lowerRoman"/>
      <w:lvlText w:val="%9."/>
      <w:lvlJc w:val="right"/>
      <w:pPr>
        <w:tabs>
          <w:tab w:val="num" w:pos="6690"/>
        </w:tabs>
        <w:ind w:left="6690" w:hanging="180"/>
      </w:pPr>
      <w:rPr>
        <w:rFonts w:cs="Times New Roman"/>
      </w:rPr>
    </w:lvl>
  </w:abstractNum>
  <w:abstractNum w:abstractNumId="19" w15:restartNumberingAfterBreak="0">
    <w:nsid w:val="442E5B53"/>
    <w:multiLevelType w:val="multilevel"/>
    <w:tmpl w:val="A51E053C"/>
    <w:lvl w:ilvl="0">
      <w:start w:val="2"/>
      <w:numFmt w:val="decimal"/>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20" w15:restartNumberingAfterBreak="0">
    <w:nsid w:val="45CC5402"/>
    <w:multiLevelType w:val="multilevel"/>
    <w:tmpl w:val="40267F9A"/>
    <w:lvl w:ilvl="0">
      <w:start w:val="7"/>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1" w15:restartNumberingAfterBreak="0">
    <w:nsid w:val="48245C30"/>
    <w:multiLevelType w:val="hybridMultilevel"/>
    <w:tmpl w:val="518CC734"/>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C302542"/>
    <w:multiLevelType w:val="hybridMultilevel"/>
    <w:tmpl w:val="74A2E3CC"/>
    <w:lvl w:ilvl="0" w:tplc="37F4D4C6">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3" w15:restartNumberingAfterBreak="0">
    <w:nsid w:val="560B1EE3"/>
    <w:multiLevelType w:val="hybridMultilevel"/>
    <w:tmpl w:val="C87CB4FA"/>
    <w:lvl w:ilvl="0" w:tplc="1DE2EC0C">
      <w:start w:val="1"/>
      <w:numFmt w:val="bullet"/>
      <w:lvlText w:val=""/>
      <w:lvlJc w:val="left"/>
      <w:pPr>
        <w:ind w:left="720" w:hanging="360"/>
      </w:pPr>
      <w:rPr>
        <w:rFonts w:ascii="Symbol" w:hAnsi="Symbol" w:hint="default"/>
        <w:spacing w:val="0"/>
        <w:w w:val="100"/>
      </w:rPr>
    </w:lvl>
    <w:lvl w:ilvl="1" w:tplc="1DE2EC0C">
      <w:start w:val="1"/>
      <w:numFmt w:val="bullet"/>
      <w:lvlText w:val=""/>
      <w:lvlJc w:val="left"/>
      <w:pPr>
        <w:ind w:left="1440" w:hanging="360"/>
      </w:pPr>
      <w:rPr>
        <w:rFonts w:ascii="Symbol" w:hAnsi="Symbol" w:hint="default"/>
        <w:spacing w:val="0"/>
        <w:w w:val="1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B80778"/>
    <w:multiLevelType w:val="multilevel"/>
    <w:tmpl w:val="0409001F"/>
    <w:styleLink w:val="Style2"/>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38815BE"/>
    <w:multiLevelType w:val="multilevel"/>
    <w:tmpl w:val="C1B0062A"/>
    <w:lvl w:ilvl="0">
      <w:start w:val="7"/>
      <w:numFmt w:val="decimal"/>
      <w:lvlText w:val="%1."/>
      <w:lvlJc w:val="left"/>
      <w:pPr>
        <w:ind w:left="360" w:hanging="360"/>
      </w:pPr>
      <w:rPr>
        <w:rFonts w:hint="default"/>
      </w:rPr>
    </w:lvl>
    <w:lvl w:ilvl="1">
      <w:start w:val="1"/>
      <w:numFmt w:val="decimal"/>
      <w:lvlText w:val="6.%2"/>
      <w:lvlJc w:val="left"/>
      <w:pPr>
        <w:ind w:left="1142" w:hanging="432"/>
      </w:pPr>
      <w:rPr>
        <w:rFonts w:hint="default"/>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E212759"/>
    <w:multiLevelType w:val="hybridMultilevel"/>
    <w:tmpl w:val="612074BC"/>
    <w:lvl w:ilvl="0" w:tplc="201E8884">
      <w:start w:val="1"/>
      <w:numFmt w:val="decimal"/>
      <w:lvlText w:val="6.%1"/>
      <w:lvlJc w:val="left"/>
      <w:pPr>
        <w:ind w:left="1187" w:hanging="360"/>
      </w:pPr>
      <w:rPr>
        <w:rFonts w:hint="default"/>
        <w:b/>
      </w:rPr>
    </w:lvl>
    <w:lvl w:ilvl="1" w:tplc="04090019" w:tentative="1">
      <w:start w:val="1"/>
      <w:numFmt w:val="lowerLetter"/>
      <w:lvlText w:val="%2."/>
      <w:lvlJc w:val="left"/>
      <w:pPr>
        <w:ind w:left="1907" w:hanging="360"/>
      </w:pPr>
    </w:lvl>
    <w:lvl w:ilvl="2" w:tplc="0409001B" w:tentative="1">
      <w:start w:val="1"/>
      <w:numFmt w:val="lowerRoman"/>
      <w:lvlText w:val="%3."/>
      <w:lvlJc w:val="right"/>
      <w:pPr>
        <w:ind w:left="2627" w:hanging="180"/>
      </w:pPr>
    </w:lvl>
    <w:lvl w:ilvl="3" w:tplc="0409000F" w:tentative="1">
      <w:start w:val="1"/>
      <w:numFmt w:val="decimal"/>
      <w:lvlText w:val="%4."/>
      <w:lvlJc w:val="left"/>
      <w:pPr>
        <w:ind w:left="3347" w:hanging="360"/>
      </w:pPr>
    </w:lvl>
    <w:lvl w:ilvl="4" w:tplc="04090019" w:tentative="1">
      <w:start w:val="1"/>
      <w:numFmt w:val="lowerLetter"/>
      <w:lvlText w:val="%5."/>
      <w:lvlJc w:val="left"/>
      <w:pPr>
        <w:ind w:left="4067" w:hanging="360"/>
      </w:pPr>
    </w:lvl>
    <w:lvl w:ilvl="5" w:tplc="0409001B" w:tentative="1">
      <w:start w:val="1"/>
      <w:numFmt w:val="lowerRoman"/>
      <w:lvlText w:val="%6."/>
      <w:lvlJc w:val="right"/>
      <w:pPr>
        <w:ind w:left="4787" w:hanging="180"/>
      </w:pPr>
    </w:lvl>
    <w:lvl w:ilvl="6" w:tplc="0409000F" w:tentative="1">
      <w:start w:val="1"/>
      <w:numFmt w:val="decimal"/>
      <w:lvlText w:val="%7."/>
      <w:lvlJc w:val="left"/>
      <w:pPr>
        <w:ind w:left="5507" w:hanging="360"/>
      </w:pPr>
    </w:lvl>
    <w:lvl w:ilvl="7" w:tplc="04090019" w:tentative="1">
      <w:start w:val="1"/>
      <w:numFmt w:val="lowerLetter"/>
      <w:lvlText w:val="%8."/>
      <w:lvlJc w:val="left"/>
      <w:pPr>
        <w:ind w:left="6227" w:hanging="360"/>
      </w:pPr>
    </w:lvl>
    <w:lvl w:ilvl="8" w:tplc="0409001B" w:tentative="1">
      <w:start w:val="1"/>
      <w:numFmt w:val="lowerRoman"/>
      <w:lvlText w:val="%9."/>
      <w:lvlJc w:val="right"/>
      <w:pPr>
        <w:ind w:left="6947" w:hanging="180"/>
      </w:pPr>
    </w:lvl>
  </w:abstractNum>
  <w:abstractNum w:abstractNumId="27" w15:restartNumberingAfterBreak="0">
    <w:nsid w:val="715773D0"/>
    <w:multiLevelType w:val="hybridMultilevel"/>
    <w:tmpl w:val="6BCE261E"/>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3D62C92"/>
    <w:multiLevelType w:val="hybridMultilevel"/>
    <w:tmpl w:val="173826C6"/>
    <w:lvl w:ilvl="0" w:tplc="0409000F">
      <w:start w:val="1"/>
      <w:numFmt w:val="decimal"/>
      <w:lvlText w:val="%1."/>
      <w:lvlJc w:val="lef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29" w15:restartNumberingAfterBreak="0">
    <w:nsid w:val="7AEA259B"/>
    <w:multiLevelType w:val="multilevel"/>
    <w:tmpl w:val="BA689FC2"/>
    <w:lvl w:ilvl="0">
      <w:start w:val="10"/>
      <w:numFmt w:val="decimal"/>
      <w:lvlText w:val="%1"/>
      <w:lvlJc w:val="left"/>
      <w:pPr>
        <w:tabs>
          <w:tab w:val="num" w:pos="1215"/>
        </w:tabs>
        <w:ind w:left="1215" w:hanging="1215"/>
      </w:pPr>
      <w:rPr>
        <w:rFonts w:cs="Times New Roman" w:hint="default"/>
      </w:rPr>
    </w:lvl>
    <w:lvl w:ilvl="1">
      <w:start w:val="3"/>
      <w:numFmt w:val="decimal"/>
      <w:lvlText w:val="%1.%2"/>
      <w:lvlJc w:val="left"/>
      <w:pPr>
        <w:tabs>
          <w:tab w:val="num" w:pos="1935"/>
        </w:tabs>
        <w:ind w:left="1935" w:hanging="1215"/>
      </w:pPr>
      <w:rPr>
        <w:rFonts w:cs="Times New Roman" w:hint="default"/>
      </w:rPr>
    </w:lvl>
    <w:lvl w:ilvl="2">
      <w:start w:val="1"/>
      <w:numFmt w:val="decimal"/>
      <w:lvlText w:val="%1.%2.%3"/>
      <w:lvlJc w:val="left"/>
      <w:pPr>
        <w:tabs>
          <w:tab w:val="num" w:pos="2655"/>
        </w:tabs>
        <w:ind w:left="2655" w:hanging="1215"/>
      </w:pPr>
      <w:rPr>
        <w:rFonts w:cs="Times New Roman" w:hint="default"/>
      </w:rPr>
    </w:lvl>
    <w:lvl w:ilvl="3">
      <w:start w:val="1"/>
      <w:numFmt w:val="decimal"/>
      <w:lvlText w:val="%1.%2.%3.%4"/>
      <w:lvlJc w:val="left"/>
      <w:pPr>
        <w:tabs>
          <w:tab w:val="num" w:pos="3375"/>
        </w:tabs>
        <w:ind w:left="3375" w:hanging="1215"/>
      </w:pPr>
      <w:rPr>
        <w:rFonts w:cs="Times New Roman" w:hint="default"/>
      </w:rPr>
    </w:lvl>
    <w:lvl w:ilvl="4">
      <w:start w:val="1"/>
      <w:numFmt w:val="decimal"/>
      <w:lvlText w:val="%1.%2.%3.%4.%5"/>
      <w:lvlJc w:val="left"/>
      <w:pPr>
        <w:tabs>
          <w:tab w:val="num" w:pos="4095"/>
        </w:tabs>
        <w:ind w:left="4095" w:hanging="1215"/>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30" w15:restartNumberingAfterBreak="0">
    <w:nsid w:val="7FE54D60"/>
    <w:multiLevelType w:val="multilevel"/>
    <w:tmpl w:val="2BA47F0C"/>
    <w:lvl w:ilvl="0">
      <w:start w:val="8"/>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1230"/>
        </w:tabs>
        <w:ind w:left="1230" w:hanging="51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num w:numId="1" w16cid:durableId="1180660345">
    <w:abstractNumId w:val="18"/>
  </w:num>
  <w:num w:numId="2" w16cid:durableId="535309334">
    <w:abstractNumId w:val="3"/>
  </w:num>
  <w:num w:numId="3" w16cid:durableId="381566641">
    <w:abstractNumId w:val="7"/>
  </w:num>
  <w:num w:numId="4" w16cid:durableId="2072265876">
    <w:abstractNumId w:val="19"/>
  </w:num>
  <w:num w:numId="5" w16cid:durableId="1357581650">
    <w:abstractNumId w:val="30"/>
  </w:num>
  <w:num w:numId="6" w16cid:durableId="791747980">
    <w:abstractNumId w:val="21"/>
  </w:num>
  <w:num w:numId="7" w16cid:durableId="285624045">
    <w:abstractNumId w:val="27"/>
  </w:num>
  <w:num w:numId="8" w16cid:durableId="312225681">
    <w:abstractNumId w:val="16"/>
  </w:num>
  <w:num w:numId="9" w16cid:durableId="1174148958">
    <w:abstractNumId w:val="12"/>
  </w:num>
  <w:num w:numId="10" w16cid:durableId="1258561264">
    <w:abstractNumId w:val="14"/>
  </w:num>
  <w:num w:numId="11" w16cid:durableId="113251062">
    <w:abstractNumId w:val="4"/>
  </w:num>
  <w:num w:numId="12" w16cid:durableId="2004897236">
    <w:abstractNumId w:val="29"/>
  </w:num>
  <w:num w:numId="13" w16cid:durableId="1201937120">
    <w:abstractNumId w:val="13"/>
  </w:num>
  <w:num w:numId="14" w16cid:durableId="1849640284">
    <w:abstractNumId w:val="20"/>
  </w:num>
  <w:num w:numId="15" w16cid:durableId="1377125935">
    <w:abstractNumId w:val="1"/>
  </w:num>
  <w:num w:numId="16" w16cid:durableId="830558518">
    <w:abstractNumId w:val="6"/>
  </w:num>
  <w:num w:numId="17" w16cid:durableId="793331090">
    <w:abstractNumId w:val="22"/>
  </w:num>
  <w:num w:numId="18" w16cid:durableId="1052196674">
    <w:abstractNumId w:val="8"/>
  </w:num>
  <w:num w:numId="19" w16cid:durableId="992679040">
    <w:abstractNumId w:val="0"/>
  </w:num>
  <w:num w:numId="20" w16cid:durableId="795829225">
    <w:abstractNumId w:val="23"/>
  </w:num>
  <w:num w:numId="21" w16cid:durableId="371733811">
    <w:abstractNumId w:val="9"/>
  </w:num>
  <w:num w:numId="22" w16cid:durableId="735325358">
    <w:abstractNumId w:val="10"/>
  </w:num>
  <w:num w:numId="23" w16cid:durableId="1677070992">
    <w:abstractNumId w:val="2"/>
  </w:num>
  <w:num w:numId="24" w16cid:durableId="1445269920">
    <w:abstractNumId w:val="28"/>
  </w:num>
  <w:num w:numId="25" w16cid:durableId="674184198">
    <w:abstractNumId w:val="25"/>
  </w:num>
  <w:num w:numId="26" w16cid:durableId="1647316760">
    <w:abstractNumId w:val="17"/>
  </w:num>
  <w:num w:numId="27" w16cid:durableId="1290471762">
    <w:abstractNumId w:val="5"/>
  </w:num>
  <w:num w:numId="28" w16cid:durableId="94249552">
    <w:abstractNumId w:val="24"/>
  </w:num>
  <w:num w:numId="29" w16cid:durableId="1011763124">
    <w:abstractNumId w:val="11"/>
  </w:num>
  <w:num w:numId="30" w16cid:durableId="906107008">
    <w:abstractNumId w:val="15"/>
  </w:num>
  <w:num w:numId="31" w16cid:durableId="19138079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35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503"/>
    <w:rsid w:val="00000249"/>
    <w:rsid w:val="00000797"/>
    <w:rsid w:val="00000D60"/>
    <w:rsid w:val="00001354"/>
    <w:rsid w:val="00001C53"/>
    <w:rsid w:val="00003316"/>
    <w:rsid w:val="00004C61"/>
    <w:rsid w:val="000054AE"/>
    <w:rsid w:val="00005710"/>
    <w:rsid w:val="000071FD"/>
    <w:rsid w:val="000111A9"/>
    <w:rsid w:val="00017718"/>
    <w:rsid w:val="000207A7"/>
    <w:rsid w:val="000208C3"/>
    <w:rsid w:val="000219BB"/>
    <w:rsid w:val="00022852"/>
    <w:rsid w:val="0002292D"/>
    <w:rsid w:val="000241B0"/>
    <w:rsid w:val="000252B6"/>
    <w:rsid w:val="00025DAE"/>
    <w:rsid w:val="00030759"/>
    <w:rsid w:val="00031550"/>
    <w:rsid w:val="00031D86"/>
    <w:rsid w:val="00032270"/>
    <w:rsid w:val="00034BA4"/>
    <w:rsid w:val="00035592"/>
    <w:rsid w:val="00036138"/>
    <w:rsid w:val="000369F4"/>
    <w:rsid w:val="00036AD8"/>
    <w:rsid w:val="000373BA"/>
    <w:rsid w:val="0004041E"/>
    <w:rsid w:val="000421F3"/>
    <w:rsid w:val="00042978"/>
    <w:rsid w:val="00042D1E"/>
    <w:rsid w:val="00043F8A"/>
    <w:rsid w:val="000454DD"/>
    <w:rsid w:val="00047741"/>
    <w:rsid w:val="0005034D"/>
    <w:rsid w:val="000526C8"/>
    <w:rsid w:val="000526E4"/>
    <w:rsid w:val="00053747"/>
    <w:rsid w:val="00054AA9"/>
    <w:rsid w:val="00055386"/>
    <w:rsid w:val="00056575"/>
    <w:rsid w:val="00060BCF"/>
    <w:rsid w:val="000610AE"/>
    <w:rsid w:val="000610D8"/>
    <w:rsid w:val="0006188D"/>
    <w:rsid w:val="00061944"/>
    <w:rsid w:val="00061F3E"/>
    <w:rsid w:val="00062FDE"/>
    <w:rsid w:val="00063D58"/>
    <w:rsid w:val="0006465D"/>
    <w:rsid w:val="00064E89"/>
    <w:rsid w:val="0006545B"/>
    <w:rsid w:val="00065BF8"/>
    <w:rsid w:val="000662AB"/>
    <w:rsid w:val="00071689"/>
    <w:rsid w:val="00074975"/>
    <w:rsid w:val="00075733"/>
    <w:rsid w:val="000758FC"/>
    <w:rsid w:val="000771BE"/>
    <w:rsid w:val="00077432"/>
    <w:rsid w:val="00080EDF"/>
    <w:rsid w:val="000823B8"/>
    <w:rsid w:val="000849BD"/>
    <w:rsid w:val="00085359"/>
    <w:rsid w:val="00086615"/>
    <w:rsid w:val="00086B2F"/>
    <w:rsid w:val="00086F86"/>
    <w:rsid w:val="000900EB"/>
    <w:rsid w:val="00093900"/>
    <w:rsid w:val="000963DD"/>
    <w:rsid w:val="00096B67"/>
    <w:rsid w:val="00096C47"/>
    <w:rsid w:val="00097398"/>
    <w:rsid w:val="000A15F7"/>
    <w:rsid w:val="000A168B"/>
    <w:rsid w:val="000A1838"/>
    <w:rsid w:val="000A36BA"/>
    <w:rsid w:val="000A3B08"/>
    <w:rsid w:val="000A47A2"/>
    <w:rsid w:val="000A607B"/>
    <w:rsid w:val="000B0B51"/>
    <w:rsid w:val="000B1309"/>
    <w:rsid w:val="000B14FB"/>
    <w:rsid w:val="000B1BD1"/>
    <w:rsid w:val="000B1CC2"/>
    <w:rsid w:val="000B2BFF"/>
    <w:rsid w:val="000B31FF"/>
    <w:rsid w:val="000B3ACE"/>
    <w:rsid w:val="000B4282"/>
    <w:rsid w:val="000B5585"/>
    <w:rsid w:val="000B5B61"/>
    <w:rsid w:val="000B6A43"/>
    <w:rsid w:val="000B72E4"/>
    <w:rsid w:val="000B7920"/>
    <w:rsid w:val="000B7CE2"/>
    <w:rsid w:val="000C03C8"/>
    <w:rsid w:val="000C0AEB"/>
    <w:rsid w:val="000C4FAC"/>
    <w:rsid w:val="000C5227"/>
    <w:rsid w:val="000C5455"/>
    <w:rsid w:val="000C5AB3"/>
    <w:rsid w:val="000C7DEC"/>
    <w:rsid w:val="000D0184"/>
    <w:rsid w:val="000D0204"/>
    <w:rsid w:val="000D0475"/>
    <w:rsid w:val="000D0FBF"/>
    <w:rsid w:val="000D3122"/>
    <w:rsid w:val="000D4A52"/>
    <w:rsid w:val="000D4D91"/>
    <w:rsid w:val="000D59F0"/>
    <w:rsid w:val="000D5EA1"/>
    <w:rsid w:val="000D6226"/>
    <w:rsid w:val="000D77C6"/>
    <w:rsid w:val="000E12E6"/>
    <w:rsid w:val="000E21F7"/>
    <w:rsid w:val="000E2C1F"/>
    <w:rsid w:val="000E3BE0"/>
    <w:rsid w:val="000E3D6E"/>
    <w:rsid w:val="000E797E"/>
    <w:rsid w:val="000F0590"/>
    <w:rsid w:val="000F060F"/>
    <w:rsid w:val="000F1BEF"/>
    <w:rsid w:val="000F22E7"/>
    <w:rsid w:val="000F3226"/>
    <w:rsid w:val="000F352D"/>
    <w:rsid w:val="000F48F6"/>
    <w:rsid w:val="000F5230"/>
    <w:rsid w:val="000F5952"/>
    <w:rsid w:val="000F5B44"/>
    <w:rsid w:val="000F6A9C"/>
    <w:rsid w:val="000F6B20"/>
    <w:rsid w:val="000F737B"/>
    <w:rsid w:val="00100874"/>
    <w:rsid w:val="0010121E"/>
    <w:rsid w:val="00101F22"/>
    <w:rsid w:val="00102120"/>
    <w:rsid w:val="0010262C"/>
    <w:rsid w:val="0010352A"/>
    <w:rsid w:val="0010665D"/>
    <w:rsid w:val="00111805"/>
    <w:rsid w:val="00111A7B"/>
    <w:rsid w:val="001138F7"/>
    <w:rsid w:val="00125334"/>
    <w:rsid w:val="0013042B"/>
    <w:rsid w:val="001314E3"/>
    <w:rsid w:val="00133D8F"/>
    <w:rsid w:val="0013515D"/>
    <w:rsid w:val="00136E35"/>
    <w:rsid w:val="00137DEA"/>
    <w:rsid w:val="001402EF"/>
    <w:rsid w:val="001418A0"/>
    <w:rsid w:val="00141C62"/>
    <w:rsid w:val="001429DD"/>
    <w:rsid w:val="001431FF"/>
    <w:rsid w:val="001439D7"/>
    <w:rsid w:val="00144401"/>
    <w:rsid w:val="00144DF6"/>
    <w:rsid w:val="001457A9"/>
    <w:rsid w:val="0015143A"/>
    <w:rsid w:val="00153AD3"/>
    <w:rsid w:val="00153B69"/>
    <w:rsid w:val="00153B9B"/>
    <w:rsid w:val="0015488C"/>
    <w:rsid w:val="0016023C"/>
    <w:rsid w:val="001647A1"/>
    <w:rsid w:val="00164A3B"/>
    <w:rsid w:val="00164B11"/>
    <w:rsid w:val="00165AA1"/>
    <w:rsid w:val="00166844"/>
    <w:rsid w:val="0017057D"/>
    <w:rsid w:val="00170DF1"/>
    <w:rsid w:val="00170EFD"/>
    <w:rsid w:val="001725C8"/>
    <w:rsid w:val="00175BFE"/>
    <w:rsid w:val="00177323"/>
    <w:rsid w:val="00177CB0"/>
    <w:rsid w:val="001815EC"/>
    <w:rsid w:val="00182D97"/>
    <w:rsid w:val="001838E8"/>
    <w:rsid w:val="00183EB8"/>
    <w:rsid w:val="00186164"/>
    <w:rsid w:val="00186170"/>
    <w:rsid w:val="00186302"/>
    <w:rsid w:val="00187474"/>
    <w:rsid w:val="00187A70"/>
    <w:rsid w:val="00191663"/>
    <w:rsid w:val="00191DD2"/>
    <w:rsid w:val="001920FB"/>
    <w:rsid w:val="001923E8"/>
    <w:rsid w:val="00192A9F"/>
    <w:rsid w:val="00193F8D"/>
    <w:rsid w:val="0019444A"/>
    <w:rsid w:val="001953BB"/>
    <w:rsid w:val="001953C5"/>
    <w:rsid w:val="00195569"/>
    <w:rsid w:val="001963EE"/>
    <w:rsid w:val="00196C23"/>
    <w:rsid w:val="001A00F7"/>
    <w:rsid w:val="001A1CAF"/>
    <w:rsid w:val="001A273F"/>
    <w:rsid w:val="001A29D5"/>
    <w:rsid w:val="001A2C6F"/>
    <w:rsid w:val="001A3373"/>
    <w:rsid w:val="001A3533"/>
    <w:rsid w:val="001A4C13"/>
    <w:rsid w:val="001A4F07"/>
    <w:rsid w:val="001B1F88"/>
    <w:rsid w:val="001B21FE"/>
    <w:rsid w:val="001B3AD4"/>
    <w:rsid w:val="001B3FB7"/>
    <w:rsid w:val="001B4C3F"/>
    <w:rsid w:val="001B626B"/>
    <w:rsid w:val="001B6A40"/>
    <w:rsid w:val="001B7E75"/>
    <w:rsid w:val="001C07B3"/>
    <w:rsid w:val="001C0C2B"/>
    <w:rsid w:val="001C1329"/>
    <w:rsid w:val="001C1C53"/>
    <w:rsid w:val="001C2B8E"/>
    <w:rsid w:val="001C3291"/>
    <w:rsid w:val="001C4B54"/>
    <w:rsid w:val="001C4D4A"/>
    <w:rsid w:val="001C5EA2"/>
    <w:rsid w:val="001C69A7"/>
    <w:rsid w:val="001C6B57"/>
    <w:rsid w:val="001C6EE4"/>
    <w:rsid w:val="001C7DAE"/>
    <w:rsid w:val="001D00E6"/>
    <w:rsid w:val="001D043C"/>
    <w:rsid w:val="001D3D18"/>
    <w:rsid w:val="001D3DC6"/>
    <w:rsid w:val="001D3F12"/>
    <w:rsid w:val="001D53F5"/>
    <w:rsid w:val="001D5590"/>
    <w:rsid w:val="001D6304"/>
    <w:rsid w:val="001D6C73"/>
    <w:rsid w:val="001D7AA2"/>
    <w:rsid w:val="001D7B73"/>
    <w:rsid w:val="001E0AB3"/>
    <w:rsid w:val="001E135F"/>
    <w:rsid w:val="001E1987"/>
    <w:rsid w:val="001E1DF4"/>
    <w:rsid w:val="001E24CC"/>
    <w:rsid w:val="001E345D"/>
    <w:rsid w:val="001E43F6"/>
    <w:rsid w:val="001E57C3"/>
    <w:rsid w:val="001F1D24"/>
    <w:rsid w:val="001F2115"/>
    <w:rsid w:val="001F2E41"/>
    <w:rsid w:val="001F3E4E"/>
    <w:rsid w:val="001F5E40"/>
    <w:rsid w:val="001F668D"/>
    <w:rsid w:val="001F6DDD"/>
    <w:rsid w:val="001F7CBF"/>
    <w:rsid w:val="001F7E58"/>
    <w:rsid w:val="00200E0B"/>
    <w:rsid w:val="00201213"/>
    <w:rsid w:val="00203A66"/>
    <w:rsid w:val="002077EB"/>
    <w:rsid w:val="00207CDF"/>
    <w:rsid w:val="00210357"/>
    <w:rsid w:val="0021082F"/>
    <w:rsid w:val="00211A5B"/>
    <w:rsid w:val="002125AF"/>
    <w:rsid w:val="00213A8A"/>
    <w:rsid w:val="00214411"/>
    <w:rsid w:val="00214C16"/>
    <w:rsid w:val="002168CE"/>
    <w:rsid w:val="00217798"/>
    <w:rsid w:val="00220A1F"/>
    <w:rsid w:val="00220C8A"/>
    <w:rsid w:val="0022378E"/>
    <w:rsid w:val="00223A1B"/>
    <w:rsid w:val="00224F61"/>
    <w:rsid w:val="0022584F"/>
    <w:rsid w:val="0022743E"/>
    <w:rsid w:val="002276DD"/>
    <w:rsid w:val="0023252F"/>
    <w:rsid w:val="00232975"/>
    <w:rsid w:val="00233FCD"/>
    <w:rsid w:val="0023510B"/>
    <w:rsid w:val="00235E72"/>
    <w:rsid w:val="00241130"/>
    <w:rsid w:val="002441F8"/>
    <w:rsid w:val="00244A3A"/>
    <w:rsid w:val="00244D0B"/>
    <w:rsid w:val="002455FC"/>
    <w:rsid w:val="00245F50"/>
    <w:rsid w:val="0024669F"/>
    <w:rsid w:val="00247719"/>
    <w:rsid w:val="0025048F"/>
    <w:rsid w:val="00250C78"/>
    <w:rsid w:val="002519FD"/>
    <w:rsid w:val="00251F17"/>
    <w:rsid w:val="002521D4"/>
    <w:rsid w:val="002526B6"/>
    <w:rsid w:val="002529E9"/>
    <w:rsid w:val="0025332E"/>
    <w:rsid w:val="00255901"/>
    <w:rsid w:val="00257344"/>
    <w:rsid w:val="00257AB7"/>
    <w:rsid w:val="00261D52"/>
    <w:rsid w:val="002629AF"/>
    <w:rsid w:val="00263DB4"/>
    <w:rsid w:val="002649F3"/>
    <w:rsid w:val="0026529D"/>
    <w:rsid w:val="00266BAC"/>
    <w:rsid w:val="00267105"/>
    <w:rsid w:val="002671AA"/>
    <w:rsid w:val="00267808"/>
    <w:rsid w:val="00273216"/>
    <w:rsid w:val="00273EA9"/>
    <w:rsid w:val="00274166"/>
    <w:rsid w:val="00274D56"/>
    <w:rsid w:val="00274E03"/>
    <w:rsid w:val="0027534C"/>
    <w:rsid w:val="002770BA"/>
    <w:rsid w:val="00277CA3"/>
    <w:rsid w:val="00280A04"/>
    <w:rsid w:val="00281422"/>
    <w:rsid w:val="00281D0D"/>
    <w:rsid w:val="002821D7"/>
    <w:rsid w:val="00282A33"/>
    <w:rsid w:val="00283F1D"/>
    <w:rsid w:val="0028529B"/>
    <w:rsid w:val="00285702"/>
    <w:rsid w:val="00287CE9"/>
    <w:rsid w:val="00290179"/>
    <w:rsid w:val="002915C7"/>
    <w:rsid w:val="0029241F"/>
    <w:rsid w:val="00293F51"/>
    <w:rsid w:val="00293F5E"/>
    <w:rsid w:val="002952DE"/>
    <w:rsid w:val="00295510"/>
    <w:rsid w:val="00295EBF"/>
    <w:rsid w:val="00296087"/>
    <w:rsid w:val="0029658F"/>
    <w:rsid w:val="002A2722"/>
    <w:rsid w:val="002A2734"/>
    <w:rsid w:val="002A28D1"/>
    <w:rsid w:val="002A2BF7"/>
    <w:rsid w:val="002A337F"/>
    <w:rsid w:val="002A3F9E"/>
    <w:rsid w:val="002A4627"/>
    <w:rsid w:val="002A473E"/>
    <w:rsid w:val="002A48D5"/>
    <w:rsid w:val="002A6089"/>
    <w:rsid w:val="002A6E87"/>
    <w:rsid w:val="002B09B4"/>
    <w:rsid w:val="002B152C"/>
    <w:rsid w:val="002B43F4"/>
    <w:rsid w:val="002B5730"/>
    <w:rsid w:val="002B5949"/>
    <w:rsid w:val="002B6768"/>
    <w:rsid w:val="002B7C78"/>
    <w:rsid w:val="002C0273"/>
    <w:rsid w:val="002C46F2"/>
    <w:rsid w:val="002C61ED"/>
    <w:rsid w:val="002C6D5C"/>
    <w:rsid w:val="002C6E22"/>
    <w:rsid w:val="002C7038"/>
    <w:rsid w:val="002C7098"/>
    <w:rsid w:val="002C7CBE"/>
    <w:rsid w:val="002D0EC0"/>
    <w:rsid w:val="002D2399"/>
    <w:rsid w:val="002D2D8C"/>
    <w:rsid w:val="002D4F71"/>
    <w:rsid w:val="002D5060"/>
    <w:rsid w:val="002D685C"/>
    <w:rsid w:val="002D6A04"/>
    <w:rsid w:val="002D6FFB"/>
    <w:rsid w:val="002E0043"/>
    <w:rsid w:val="002E00E3"/>
    <w:rsid w:val="002E1CD6"/>
    <w:rsid w:val="002E41B9"/>
    <w:rsid w:val="002E6030"/>
    <w:rsid w:val="002E6D2E"/>
    <w:rsid w:val="002F06AA"/>
    <w:rsid w:val="002F0B69"/>
    <w:rsid w:val="002F0C34"/>
    <w:rsid w:val="002F0C91"/>
    <w:rsid w:val="002F458A"/>
    <w:rsid w:val="002F4591"/>
    <w:rsid w:val="002F4A99"/>
    <w:rsid w:val="002F4CA6"/>
    <w:rsid w:val="002F6CF8"/>
    <w:rsid w:val="002F71DA"/>
    <w:rsid w:val="002F7488"/>
    <w:rsid w:val="002F780A"/>
    <w:rsid w:val="0030118B"/>
    <w:rsid w:val="00302782"/>
    <w:rsid w:val="003029E5"/>
    <w:rsid w:val="00302EA4"/>
    <w:rsid w:val="003031E8"/>
    <w:rsid w:val="00303EFC"/>
    <w:rsid w:val="00304C14"/>
    <w:rsid w:val="003054BD"/>
    <w:rsid w:val="00305A8F"/>
    <w:rsid w:val="00307125"/>
    <w:rsid w:val="00310A6C"/>
    <w:rsid w:val="0031104A"/>
    <w:rsid w:val="003116A2"/>
    <w:rsid w:val="0031401D"/>
    <w:rsid w:val="003146FB"/>
    <w:rsid w:val="00315107"/>
    <w:rsid w:val="00315241"/>
    <w:rsid w:val="00316A0A"/>
    <w:rsid w:val="0031725D"/>
    <w:rsid w:val="00317556"/>
    <w:rsid w:val="003175C6"/>
    <w:rsid w:val="00320021"/>
    <w:rsid w:val="00322009"/>
    <w:rsid w:val="00322747"/>
    <w:rsid w:val="003234D4"/>
    <w:rsid w:val="003247ED"/>
    <w:rsid w:val="00324B4E"/>
    <w:rsid w:val="00325562"/>
    <w:rsid w:val="0032694A"/>
    <w:rsid w:val="003304B4"/>
    <w:rsid w:val="003309CC"/>
    <w:rsid w:val="00331464"/>
    <w:rsid w:val="00332198"/>
    <w:rsid w:val="003321F1"/>
    <w:rsid w:val="00332BF0"/>
    <w:rsid w:val="003331D9"/>
    <w:rsid w:val="00335935"/>
    <w:rsid w:val="00335B30"/>
    <w:rsid w:val="00336229"/>
    <w:rsid w:val="003371BA"/>
    <w:rsid w:val="00337438"/>
    <w:rsid w:val="003377D2"/>
    <w:rsid w:val="00340991"/>
    <w:rsid w:val="003419F3"/>
    <w:rsid w:val="00342FCE"/>
    <w:rsid w:val="003448B4"/>
    <w:rsid w:val="0034633C"/>
    <w:rsid w:val="0034733D"/>
    <w:rsid w:val="00347630"/>
    <w:rsid w:val="00347EB5"/>
    <w:rsid w:val="00350B80"/>
    <w:rsid w:val="00351B6C"/>
    <w:rsid w:val="00351E41"/>
    <w:rsid w:val="00351EC8"/>
    <w:rsid w:val="003526F3"/>
    <w:rsid w:val="00357033"/>
    <w:rsid w:val="00357A5A"/>
    <w:rsid w:val="00357BA4"/>
    <w:rsid w:val="00360809"/>
    <w:rsid w:val="00361680"/>
    <w:rsid w:val="00363215"/>
    <w:rsid w:val="0036436A"/>
    <w:rsid w:val="0036753F"/>
    <w:rsid w:val="00371B0C"/>
    <w:rsid w:val="003728DA"/>
    <w:rsid w:val="003741EC"/>
    <w:rsid w:val="00375A4A"/>
    <w:rsid w:val="00375BBD"/>
    <w:rsid w:val="00375DC2"/>
    <w:rsid w:val="00375F11"/>
    <w:rsid w:val="00376755"/>
    <w:rsid w:val="00377A63"/>
    <w:rsid w:val="00381575"/>
    <w:rsid w:val="0038192A"/>
    <w:rsid w:val="003839EA"/>
    <w:rsid w:val="00384648"/>
    <w:rsid w:val="00390BF3"/>
    <w:rsid w:val="003918F0"/>
    <w:rsid w:val="00392504"/>
    <w:rsid w:val="003938B6"/>
    <w:rsid w:val="00395199"/>
    <w:rsid w:val="00395547"/>
    <w:rsid w:val="00396052"/>
    <w:rsid w:val="00397C36"/>
    <w:rsid w:val="00397F11"/>
    <w:rsid w:val="003A0DEF"/>
    <w:rsid w:val="003A19D0"/>
    <w:rsid w:val="003A205D"/>
    <w:rsid w:val="003A30F7"/>
    <w:rsid w:val="003A322F"/>
    <w:rsid w:val="003A3A7B"/>
    <w:rsid w:val="003A48C1"/>
    <w:rsid w:val="003A5D0C"/>
    <w:rsid w:val="003B6219"/>
    <w:rsid w:val="003B7CAD"/>
    <w:rsid w:val="003C077E"/>
    <w:rsid w:val="003C1072"/>
    <w:rsid w:val="003C121D"/>
    <w:rsid w:val="003C26D9"/>
    <w:rsid w:val="003C2F89"/>
    <w:rsid w:val="003C4A23"/>
    <w:rsid w:val="003C6432"/>
    <w:rsid w:val="003C737B"/>
    <w:rsid w:val="003C793E"/>
    <w:rsid w:val="003D1A2E"/>
    <w:rsid w:val="003D1F64"/>
    <w:rsid w:val="003D2016"/>
    <w:rsid w:val="003D5B88"/>
    <w:rsid w:val="003D6DAB"/>
    <w:rsid w:val="003D7639"/>
    <w:rsid w:val="003E00EF"/>
    <w:rsid w:val="003E0D14"/>
    <w:rsid w:val="003E111D"/>
    <w:rsid w:val="003E1990"/>
    <w:rsid w:val="003E59CC"/>
    <w:rsid w:val="003E64D7"/>
    <w:rsid w:val="003E687A"/>
    <w:rsid w:val="003F3227"/>
    <w:rsid w:val="003F582E"/>
    <w:rsid w:val="003F6B8C"/>
    <w:rsid w:val="00401658"/>
    <w:rsid w:val="00401C55"/>
    <w:rsid w:val="00402340"/>
    <w:rsid w:val="004023F2"/>
    <w:rsid w:val="00402CD6"/>
    <w:rsid w:val="00402D38"/>
    <w:rsid w:val="00403145"/>
    <w:rsid w:val="00405052"/>
    <w:rsid w:val="00406728"/>
    <w:rsid w:val="0040678B"/>
    <w:rsid w:val="00406FD5"/>
    <w:rsid w:val="004076BF"/>
    <w:rsid w:val="004106B5"/>
    <w:rsid w:val="00411C98"/>
    <w:rsid w:val="00411F6E"/>
    <w:rsid w:val="00412BED"/>
    <w:rsid w:val="00412F0F"/>
    <w:rsid w:val="00413D40"/>
    <w:rsid w:val="00415A9D"/>
    <w:rsid w:val="00415D2C"/>
    <w:rsid w:val="004162ED"/>
    <w:rsid w:val="00422737"/>
    <w:rsid w:val="00423577"/>
    <w:rsid w:val="00424624"/>
    <w:rsid w:val="00424CA7"/>
    <w:rsid w:val="00425CE1"/>
    <w:rsid w:val="00426395"/>
    <w:rsid w:val="0043067E"/>
    <w:rsid w:val="00433153"/>
    <w:rsid w:val="0043352D"/>
    <w:rsid w:val="00433CB6"/>
    <w:rsid w:val="00433E96"/>
    <w:rsid w:val="00434945"/>
    <w:rsid w:val="0043535F"/>
    <w:rsid w:val="00437885"/>
    <w:rsid w:val="004404AB"/>
    <w:rsid w:val="0044119C"/>
    <w:rsid w:val="0044162F"/>
    <w:rsid w:val="00442D94"/>
    <w:rsid w:val="0044304E"/>
    <w:rsid w:val="004457B9"/>
    <w:rsid w:val="00447236"/>
    <w:rsid w:val="00452D18"/>
    <w:rsid w:val="00453C6C"/>
    <w:rsid w:val="00453D23"/>
    <w:rsid w:val="00454DEC"/>
    <w:rsid w:val="00455C32"/>
    <w:rsid w:val="004567EB"/>
    <w:rsid w:val="00457735"/>
    <w:rsid w:val="004614E7"/>
    <w:rsid w:val="00461FCB"/>
    <w:rsid w:val="004622CE"/>
    <w:rsid w:val="004644D2"/>
    <w:rsid w:val="00464C19"/>
    <w:rsid w:val="0046514D"/>
    <w:rsid w:val="00467219"/>
    <w:rsid w:val="00470241"/>
    <w:rsid w:val="0047198C"/>
    <w:rsid w:val="00471A50"/>
    <w:rsid w:val="00471A62"/>
    <w:rsid w:val="00472032"/>
    <w:rsid w:val="004722A9"/>
    <w:rsid w:val="00472A53"/>
    <w:rsid w:val="00473204"/>
    <w:rsid w:val="00473ED8"/>
    <w:rsid w:val="004740B0"/>
    <w:rsid w:val="00474D8A"/>
    <w:rsid w:val="00474E01"/>
    <w:rsid w:val="004763AD"/>
    <w:rsid w:val="0047729F"/>
    <w:rsid w:val="00481053"/>
    <w:rsid w:val="00482342"/>
    <w:rsid w:val="00487B4C"/>
    <w:rsid w:val="00490112"/>
    <w:rsid w:val="0049083A"/>
    <w:rsid w:val="0049083D"/>
    <w:rsid w:val="00491C0D"/>
    <w:rsid w:val="0049291C"/>
    <w:rsid w:val="00492BED"/>
    <w:rsid w:val="00492E68"/>
    <w:rsid w:val="00493457"/>
    <w:rsid w:val="0049398B"/>
    <w:rsid w:val="0049398E"/>
    <w:rsid w:val="0049424A"/>
    <w:rsid w:val="00494ABD"/>
    <w:rsid w:val="00494FFA"/>
    <w:rsid w:val="0049575F"/>
    <w:rsid w:val="004957B9"/>
    <w:rsid w:val="004A0779"/>
    <w:rsid w:val="004A0AA7"/>
    <w:rsid w:val="004A13BC"/>
    <w:rsid w:val="004A32F8"/>
    <w:rsid w:val="004A441E"/>
    <w:rsid w:val="004A4AA9"/>
    <w:rsid w:val="004A5398"/>
    <w:rsid w:val="004A7296"/>
    <w:rsid w:val="004B0780"/>
    <w:rsid w:val="004B09E4"/>
    <w:rsid w:val="004B1E63"/>
    <w:rsid w:val="004B5ED6"/>
    <w:rsid w:val="004B734B"/>
    <w:rsid w:val="004C03DA"/>
    <w:rsid w:val="004C198C"/>
    <w:rsid w:val="004C1E41"/>
    <w:rsid w:val="004C2A4A"/>
    <w:rsid w:val="004C3AA5"/>
    <w:rsid w:val="004C7B11"/>
    <w:rsid w:val="004D11B4"/>
    <w:rsid w:val="004D4A85"/>
    <w:rsid w:val="004D5806"/>
    <w:rsid w:val="004D6661"/>
    <w:rsid w:val="004D6F91"/>
    <w:rsid w:val="004D71D8"/>
    <w:rsid w:val="004D7F55"/>
    <w:rsid w:val="004E1BFC"/>
    <w:rsid w:val="004E224F"/>
    <w:rsid w:val="004E2853"/>
    <w:rsid w:val="004E2B5D"/>
    <w:rsid w:val="004E4C52"/>
    <w:rsid w:val="004E4FA2"/>
    <w:rsid w:val="004F098D"/>
    <w:rsid w:val="004F1663"/>
    <w:rsid w:val="004F1926"/>
    <w:rsid w:val="004F1E4F"/>
    <w:rsid w:val="004F20D1"/>
    <w:rsid w:val="004F36B3"/>
    <w:rsid w:val="004F4288"/>
    <w:rsid w:val="004F65BB"/>
    <w:rsid w:val="00500700"/>
    <w:rsid w:val="00500B49"/>
    <w:rsid w:val="0050143D"/>
    <w:rsid w:val="005029F2"/>
    <w:rsid w:val="005031DC"/>
    <w:rsid w:val="00504938"/>
    <w:rsid w:val="00504FCC"/>
    <w:rsid w:val="00505384"/>
    <w:rsid w:val="005075C2"/>
    <w:rsid w:val="00510AB3"/>
    <w:rsid w:val="00511379"/>
    <w:rsid w:val="00511525"/>
    <w:rsid w:val="00513AD0"/>
    <w:rsid w:val="005172E1"/>
    <w:rsid w:val="005216E3"/>
    <w:rsid w:val="00522BF2"/>
    <w:rsid w:val="00522F62"/>
    <w:rsid w:val="00523E2C"/>
    <w:rsid w:val="00524280"/>
    <w:rsid w:val="005246DF"/>
    <w:rsid w:val="005256CE"/>
    <w:rsid w:val="00532848"/>
    <w:rsid w:val="00533C28"/>
    <w:rsid w:val="00533C2D"/>
    <w:rsid w:val="00533D48"/>
    <w:rsid w:val="005342AC"/>
    <w:rsid w:val="005356CA"/>
    <w:rsid w:val="00537226"/>
    <w:rsid w:val="00537CED"/>
    <w:rsid w:val="00541B4F"/>
    <w:rsid w:val="00541B66"/>
    <w:rsid w:val="00541C99"/>
    <w:rsid w:val="00543053"/>
    <w:rsid w:val="005462B5"/>
    <w:rsid w:val="00546D56"/>
    <w:rsid w:val="00553165"/>
    <w:rsid w:val="0055327E"/>
    <w:rsid w:val="00554CFB"/>
    <w:rsid w:val="00555703"/>
    <w:rsid w:val="00556FBC"/>
    <w:rsid w:val="0056017D"/>
    <w:rsid w:val="00560D80"/>
    <w:rsid w:val="00560DF3"/>
    <w:rsid w:val="00560F93"/>
    <w:rsid w:val="00560FB1"/>
    <w:rsid w:val="0056196B"/>
    <w:rsid w:val="00563D52"/>
    <w:rsid w:val="0056556C"/>
    <w:rsid w:val="00566613"/>
    <w:rsid w:val="00566808"/>
    <w:rsid w:val="00570DFC"/>
    <w:rsid w:val="00571795"/>
    <w:rsid w:val="0057351F"/>
    <w:rsid w:val="005736C6"/>
    <w:rsid w:val="00575E50"/>
    <w:rsid w:val="00577235"/>
    <w:rsid w:val="005801FF"/>
    <w:rsid w:val="00580960"/>
    <w:rsid w:val="00580DC6"/>
    <w:rsid w:val="005842A9"/>
    <w:rsid w:val="005845B5"/>
    <w:rsid w:val="00590644"/>
    <w:rsid w:val="0059069E"/>
    <w:rsid w:val="00592831"/>
    <w:rsid w:val="00592C8E"/>
    <w:rsid w:val="00594432"/>
    <w:rsid w:val="00595424"/>
    <w:rsid w:val="00596921"/>
    <w:rsid w:val="00596A6C"/>
    <w:rsid w:val="005A07B3"/>
    <w:rsid w:val="005A0A53"/>
    <w:rsid w:val="005A2370"/>
    <w:rsid w:val="005A3C83"/>
    <w:rsid w:val="005A42D8"/>
    <w:rsid w:val="005A4605"/>
    <w:rsid w:val="005A4720"/>
    <w:rsid w:val="005A5146"/>
    <w:rsid w:val="005A59D3"/>
    <w:rsid w:val="005A630D"/>
    <w:rsid w:val="005A673D"/>
    <w:rsid w:val="005A6BC3"/>
    <w:rsid w:val="005A7645"/>
    <w:rsid w:val="005B1284"/>
    <w:rsid w:val="005B1A6D"/>
    <w:rsid w:val="005B1D59"/>
    <w:rsid w:val="005B2A27"/>
    <w:rsid w:val="005B3581"/>
    <w:rsid w:val="005B3D8B"/>
    <w:rsid w:val="005B3E0C"/>
    <w:rsid w:val="005B3F68"/>
    <w:rsid w:val="005B4127"/>
    <w:rsid w:val="005B5AFA"/>
    <w:rsid w:val="005B5F6F"/>
    <w:rsid w:val="005B6498"/>
    <w:rsid w:val="005C0AD6"/>
    <w:rsid w:val="005C0FEB"/>
    <w:rsid w:val="005C2A72"/>
    <w:rsid w:val="005C37C0"/>
    <w:rsid w:val="005C382D"/>
    <w:rsid w:val="005C3C69"/>
    <w:rsid w:val="005C410A"/>
    <w:rsid w:val="005C5755"/>
    <w:rsid w:val="005C6931"/>
    <w:rsid w:val="005D0778"/>
    <w:rsid w:val="005D0903"/>
    <w:rsid w:val="005D1AF9"/>
    <w:rsid w:val="005D26F5"/>
    <w:rsid w:val="005D4519"/>
    <w:rsid w:val="005D5784"/>
    <w:rsid w:val="005D6DC2"/>
    <w:rsid w:val="005D6F5B"/>
    <w:rsid w:val="005D75E7"/>
    <w:rsid w:val="005D7ACF"/>
    <w:rsid w:val="005E0876"/>
    <w:rsid w:val="005E0A86"/>
    <w:rsid w:val="005E194E"/>
    <w:rsid w:val="005E1D87"/>
    <w:rsid w:val="005E1F3C"/>
    <w:rsid w:val="005E4953"/>
    <w:rsid w:val="005E4D59"/>
    <w:rsid w:val="005E5899"/>
    <w:rsid w:val="005F125B"/>
    <w:rsid w:val="005F29C9"/>
    <w:rsid w:val="005F33AC"/>
    <w:rsid w:val="005F717B"/>
    <w:rsid w:val="005F77C7"/>
    <w:rsid w:val="005F7941"/>
    <w:rsid w:val="005F7B29"/>
    <w:rsid w:val="00600144"/>
    <w:rsid w:val="00600A30"/>
    <w:rsid w:val="0060130B"/>
    <w:rsid w:val="00601A13"/>
    <w:rsid w:val="00602460"/>
    <w:rsid w:val="00602AB0"/>
    <w:rsid w:val="006034A4"/>
    <w:rsid w:val="00604B5A"/>
    <w:rsid w:val="0061092F"/>
    <w:rsid w:val="00610EEA"/>
    <w:rsid w:val="006115D7"/>
    <w:rsid w:val="00611956"/>
    <w:rsid w:val="00611D65"/>
    <w:rsid w:val="00613033"/>
    <w:rsid w:val="006138D0"/>
    <w:rsid w:val="00614ABC"/>
    <w:rsid w:val="006160AC"/>
    <w:rsid w:val="00616FB1"/>
    <w:rsid w:val="0061770B"/>
    <w:rsid w:val="006200D2"/>
    <w:rsid w:val="00620E4B"/>
    <w:rsid w:val="00620F20"/>
    <w:rsid w:val="006212B3"/>
    <w:rsid w:val="00621B34"/>
    <w:rsid w:val="00621CEB"/>
    <w:rsid w:val="00622FCE"/>
    <w:rsid w:val="00623880"/>
    <w:rsid w:val="00624BC8"/>
    <w:rsid w:val="00626292"/>
    <w:rsid w:val="00627144"/>
    <w:rsid w:val="00630290"/>
    <w:rsid w:val="00630717"/>
    <w:rsid w:val="006313FF"/>
    <w:rsid w:val="00632463"/>
    <w:rsid w:val="00632C5B"/>
    <w:rsid w:val="00632C6D"/>
    <w:rsid w:val="00633F48"/>
    <w:rsid w:val="00634171"/>
    <w:rsid w:val="0063433B"/>
    <w:rsid w:val="006345AE"/>
    <w:rsid w:val="00637293"/>
    <w:rsid w:val="006408AC"/>
    <w:rsid w:val="00643AC8"/>
    <w:rsid w:val="0064473A"/>
    <w:rsid w:val="00644D33"/>
    <w:rsid w:val="00644F06"/>
    <w:rsid w:val="0064647D"/>
    <w:rsid w:val="0064661C"/>
    <w:rsid w:val="006475CB"/>
    <w:rsid w:val="00650B05"/>
    <w:rsid w:val="00652365"/>
    <w:rsid w:val="00652C54"/>
    <w:rsid w:val="00653EAF"/>
    <w:rsid w:val="0065488A"/>
    <w:rsid w:val="00654CBC"/>
    <w:rsid w:val="00657E82"/>
    <w:rsid w:val="006601A0"/>
    <w:rsid w:val="006601CC"/>
    <w:rsid w:val="006606CE"/>
    <w:rsid w:val="00661CF0"/>
    <w:rsid w:val="006651D5"/>
    <w:rsid w:val="006660E0"/>
    <w:rsid w:val="006663D8"/>
    <w:rsid w:val="006664B5"/>
    <w:rsid w:val="00666AAE"/>
    <w:rsid w:val="00671C9B"/>
    <w:rsid w:val="0067257F"/>
    <w:rsid w:val="006747D8"/>
    <w:rsid w:val="00675132"/>
    <w:rsid w:val="0067556F"/>
    <w:rsid w:val="00683749"/>
    <w:rsid w:val="006847E9"/>
    <w:rsid w:val="00684D78"/>
    <w:rsid w:val="00685DBF"/>
    <w:rsid w:val="00686287"/>
    <w:rsid w:val="006865F8"/>
    <w:rsid w:val="00686AB9"/>
    <w:rsid w:val="00687DE9"/>
    <w:rsid w:val="00691B93"/>
    <w:rsid w:val="00691D21"/>
    <w:rsid w:val="00691E23"/>
    <w:rsid w:val="006921A6"/>
    <w:rsid w:val="00696326"/>
    <w:rsid w:val="00696663"/>
    <w:rsid w:val="00696BA3"/>
    <w:rsid w:val="006A20E4"/>
    <w:rsid w:val="006A2A55"/>
    <w:rsid w:val="006A5F67"/>
    <w:rsid w:val="006B01B1"/>
    <w:rsid w:val="006B0466"/>
    <w:rsid w:val="006B09DF"/>
    <w:rsid w:val="006B204B"/>
    <w:rsid w:val="006B41CE"/>
    <w:rsid w:val="006B43CD"/>
    <w:rsid w:val="006B59E6"/>
    <w:rsid w:val="006C0C65"/>
    <w:rsid w:val="006C171E"/>
    <w:rsid w:val="006C29F0"/>
    <w:rsid w:val="006C4346"/>
    <w:rsid w:val="006C5D18"/>
    <w:rsid w:val="006C6752"/>
    <w:rsid w:val="006C6B96"/>
    <w:rsid w:val="006C7DC6"/>
    <w:rsid w:val="006D04B2"/>
    <w:rsid w:val="006D2624"/>
    <w:rsid w:val="006D2A16"/>
    <w:rsid w:val="006D31C9"/>
    <w:rsid w:val="006D31F0"/>
    <w:rsid w:val="006D32CC"/>
    <w:rsid w:val="006D3945"/>
    <w:rsid w:val="006D56FF"/>
    <w:rsid w:val="006D66E8"/>
    <w:rsid w:val="006E0C6A"/>
    <w:rsid w:val="006E0D74"/>
    <w:rsid w:val="006E0FB4"/>
    <w:rsid w:val="006E177D"/>
    <w:rsid w:val="006E32B9"/>
    <w:rsid w:val="006E3D6A"/>
    <w:rsid w:val="006E6FB5"/>
    <w:rsid w:val="006E7854"/>
    <w:rsid w:val="006E7859"/>
    <w:rsid w:val="006F0683"/>
    <w:rsid w:val="006F084E"/>
    <w:rsid w:val="006F0AC3"/>
    <w:rsid w:val="006F361A"/>
    <w:rsid w:val="006F44D6"/>
    <w:rsid w:val="006F6AE1"/>
    <w:rsid w:val="007007D5"/>
    <w:rsid w:val="00700C29"/>
    <w:rsid w:val="00701F2D"/>
    <w:rsid w:val="00706B86"/>
    <w:rsid w:val="00707F59"/>
    <w:rsid w:val="007111DA"/>
    <w:rsid w:val="007123D8"/>
    <w:rsid w:val="00712B33"/>
    <w:rsid w:val="00713DF8"/>
    <w:rsid w:val="0071416E"/>
    <w:rsid w:val="00714D84"/>
    <w:rsid w:val="0071589D"/>
    <w:rsid w:val="00716766"/>
    <w:rsid w:val="00716825"/>
    <w:rsid w:val="00716B54"/>
    <w:rsid w:val="007171F9"/>
    <w:rsid w:val="00720B7F"/>
    <w:rsid w:val="007210BE"/>
    <w:rsid w:val="007213A4"/>
    <w:rsid w:val="00722B8A"/>
    <w:rsid w:val="00722BCA"/>
    <w:rsid w:val="00723205"/>
    <w:rsid w:val="00723AE3"/>
    <w:rsid w:val="007240C2"/>
    <w:rsid w:val="007272F6"/>
    <w:rsid w:val="00727432"/>
    <w:rsid w:val="00727450"/>
    <w:rsid w:val="007300E9"/>
    <w:rsid w:val="0073090D"/>
    <w:rsid w:val="00731206"/>
    <w:rsid w:val="00734797"/>
    <w:rsid w:val="00734D5F"/>
    <w:rsid w:val="007371C0"/>
    <w:rsid w:val="00737CD1"/>
    <w:rsid w:val="00740362"/>
    <w:rsid w:val="00740F82"/>
    <w:rsid w:val="00741EAD"/>
    <w:rsid w:val="0074218D"/>
    <w:rsid w:val="007442C7"/>
    <w:rsid w:val="00745707"/>
    <w:rsid w:val="0074597C"/>
    <w:rsid w:val="00745AD3"/>
    <w:rsid w:val="00746EDB"/>
    <w:rsid w:val="00750BA2"/>
    <w:rsid w:val="00751636"/>
    <w:rsid w:val="00751675"/>
    <w:rsid w:val="007521B3"/>
    <w:rsid w:val="007523EB"/>
    <w:rsid w:val="00752919"/>
    <w:rsid w:val="007548AE"/>
    <w:rsid w:val="00754B0E"/>
    <w:rsid w:val="0075510B"/>
    <w:rsid w:val="00755939"/>
    <w:rsid w:val="00755DE9"/>
    <w:rsid w:val="00755F22"/>
    <w:rsid w:val="00756F5C"/>
    <w:rsid w:val="007574FB"/>
    <w:rsid w:val="00757E74"/>
    <w:rsid w:val="00760FA9"/>
    <w:rsid w:val="00761256"/>
    <w:rsid w:val="0076221A"/>
    <w:rsid w:val="00763539"/>
    <w:rsid w:val="00763AEC"/>
    <w:rsid w:val="0076529F"/>
    <w:rsid w:val="007652AE"/>
    <w:rsid w:val="007652CF"/>
    <w:rsid w:val="00766F45"/>
    <w:rsid w:val="00767A14"/>
    <w:rsid w:val="00770075"/>
    <w:rsid w:val="00771DFD"/>
    <w:rsid w:val="0077207D"/>
    <w:rsid w:val="00772563"/>
    <w:rsid w:val="00772981"/>
    <w:rsid w:val="00772E7D"/>
    <w:rsid w:val="00772FA2"/>
    <w:rsid w:val="00773C4F"/>
    <w:rsid w:val="007742BC"/>
    <w:rsid w:val="0077453F"/>
    <w:rsid w:val="0077702D"/>
    <w:rsid w:val="007770DB"/>
    <w:rsid w:val="00777B19"/>
    <w:rsid w:val="00782110"/>
    <w:rsid w:val="007825D7"/>
    <w:rsid w:val="00782FDC"/>
    <w:rsid w:val="00783422"/>
    <w:rsid w:val="00785CF6"/>
    <w:rsid w:val="00786E47"/>
    <w:rsid w:val="00790F0B"/>
    <w:rsid w:val="00791444"/>
    <w:rsid w:val="007915F6"/>
    <w:rsid w:val="00791C5C"/>
    <w:rsid w:val="00791D21"/>
    <w:rsid w:val="00792CFB"/>
    <w:rsid w:val="00793174"/>
    <w:rsid w:val="00795431"/>
    <w:rsid w:val="00796ABC"/>
    <w:rsid w:val="007A3C8C"/>
    <w:rsid w:val="007A4690"/>
    <w:rsid w:val="007A48F1"/>
    <w:rsid w:val="007A541D"/>
    <w:rsid w:val="007A6AF3"/>
    <w:rsid w:val="007A7397"/>
    <w:rsid w:val="007B0CA6"/>
    <w:rsid w:val="007B111B"/>
    <w:rsid w:val="007B1FB9"/>
    <w:rsid w:val="007B2F34"/>
    <w:rsid w:val="007B5B4B"/>
    <w:rsid w:val="007B60CD"/>
    <w:rsid w:val="007B6592"/>
    <w:rsid w:val="007B6EEE"/>
    <w:rsid w:val="007B6FC9"/>
    <w:rsid w:val="007B7FA7"/>
    <w:rsid w:val="007C0A5D"/>
    <w:rsid w:val="007C1238"/>
    <w:rsid w:val="007C23EA"/>
    <w:rsid w:val="007C2BCF"/>
    <w:rsid w:val="007C2C80"/>
    <w:rsid w:val="007C35E0"/>
    <w:rsid w:val="007C3690"/>
    <w:rsid w:val="007C44CE"/>
    <w:rsid w:val="007C4F6F"/>
    <w:rsid w:val="007C7BFE"/>
    <w:rsid w:val="007D0634"/>
    <w:rsid w:val="007D0BE4"/>
    <w:rsid w:val="007D131D"/>
    <w:rsid w:val="007D1DB2"/>
    <w:rsid w:val="007D4014"/>
    <w:rsid w:val="007D4B3F"/>
    <w:rsid w:val="007D4F31"/>
    <w:rsid w:val="007D5180"/>
    <w:rsid w:val="007D5324"/>
    <w:rsid w:val="007D62CB"/>
    <w:rsid w:val="007D6690"/>
    <w:rsid w:val="007D79C0"/>
    <w:rsid w:val="007E0FFC"/>
    <w:rsid w:val="007E225F"/>
    <w:rsid w:val="007E5B72"/>
    <w:rsid w:val="007E63F2"/>
    <w:rsid w:val="007E6C0A"/>
    <w:rsid w:val="007F1893"/>
    <w:rsid w:val="007F1B70"/>
    <w:rsid w:val="007F21EF"/>
    <w:rsid w:val="007F23D5"/>
    <w:rsid w:val="007F5BE1"/>
    <w:rsid w:val="007F628C"/>
    <w:rsid w:val="007F71B1"/>
    <w:rsid w:val="007F7C79"/>
    <w:rsid w:val="00800B2C"/>
    <w:rsid w:val="008027EB"/>
    <w:rsid w:val="00802877"/>
    <w:rsid w:val="00803CB4"/>
    <w:rsid w:val="00804953"/>
    <w:rsid w:val="00804AA8"/>
    <w:rsid w:val="008057A7"/>
    <w:rsid w:val="00805B86"/>
    <w:rsid w:val="00806563"/>
    <w:rsid w:val="00806E0B"/>
    <w:rsid w:val="0080735B"/>
    <w:rsid w:val="008076EB"/>
    <w:rsid w:val="00807E45"/>
    <w:rsid w:val="0081057C"/>
    <w:rsid w:val="00812A3A"/>
    <w:rsid w:val="00812E05"/>
    <w:rsid w:val="00814513"/>
    <w:rsid w:val="00814F32"/>
    <w:rsid w:val="00815D8F"/>
    <w:rsid w:val="0081727A"/>
    <w:rsid w:val="008176A0"/>
    <w:rsid w:val="00817B7E"/>
    <w:rsid w:val="008214CF"/>
    <w:rsid w:val="0082362B"/>
    <w:rsid w:val="00825503"/>
    <w:rsid w:val="0082642E"/>
    <w:rsid w:val="0082676E"/>
    <w:rsid w:val="008318BB"/>
    <w:rsid w:val="00831903"/>
    <w:rsid w:val="00832D00"/>
    <w:rsid w:val="00835418"/>
    <w:rsid w:val="00837161"/>
    <w:rsid w:val="0084056E"/>
    <w:rsid w:val="008406D1"/>
    <w:rsid w:val="00840EE6"/>
    <w:rsid w:val="00841568"/>
    <w:rsid w:val="00841D13"/>
    <w:rsid w:val="0084472B"/>
    <w:rsid w:val="008458A2"/>
    <w:rsid w:val="00847D68"/>
    <w:rsid w:val="008508D4"/>
    <w:rsid w:val="00851490"/>
    <w:rsid w:val="00852D9E"/>
    <w:rsid w:val="00853AED"/>
    <w:rsid w:val="0085499C"/>
    <w:rsid w:val="00854C90"/>
    <w:rsid w:val="00855CF4"/>
    <w:rsid w:val="00856AA0"/>
    <w:rsid w:val="00861036"/>
    <w:rsid w:val="0086178D"/>
    <w:rsid w:val="00861C30"/>
    <w:rsid w:val="00862735"/>
    <w:rsid w:val="0086344F"/>
    <w:rsid w:val="00864916"/>
    <w:rsid w:val="00867C0D"/>
    <w:rsid w:val="008710E2"/>
    <w:rsid w:val="00871248"/>
    <w:rsid w:val="00871526"/>
    <w:rsid w:val="008715B8"/>
    <w:rsid w:val="00872394"/>
    <w:rsid w:val="00872AFB"/>
    <w:rsid w:val="00874274"/>
    <w:rsid w:val="00874E20"/>
    <w:rsid w:val="00875ABE"/>
    <w:rsid w:val="008766C0"/>
    <w:rsid w:val="0087691B"/>
    <w:rsid w:val="00876EF0"/>
    <w:rsid w:val="008818E4"/>
    <w:rsid w:val="008821C2"/>
    <w:rsid w:val="008822C4"/>
    <w:rsid w:val="0088313F"/>
    <w:rsid w:val="00884A72"/>
    <w:rsid w:val="00885621"/>
    <w:rsid w:val="00885F1B"/>
    <w:rsid w:val="0088773A"/>
    <w:rsid w:val="00890C25"/>
    <w:rsid w:val="00890C5D"/>
    <w:rsid w:val="00891B00"/>
    <w:rsid w:val="0089210B"/>
    <w:rsid w:val="008922D9"/>
    <w:rsid w:val="00892430"/>
    <w:rsid w:val="00894C16"/>
    <w:rsid w:val="00895202"/>
    <w:rsid w:val="0089621C"/>
    <w:rsid w:val="0089684C"/>
    <w:rsid w:val="00896E0C"/>
    <w:rsid w:val="008976C3"/>
    <w:rsid w:val="00897E57"/>
    <w:rsid w:val="008A049E"/>
    <w:rsid w:val="008A04FF"/>
    <w:rsid w:val="008A14E2"/>
    <w:rsid w:val="008A68D0"/>
    <w:rsid w:val="008B0D46"/>
    <w:rsid w:val="008B1327"/>
    <w:rsid w:val="008B1FC6"/>
    <w:rsid w:val="008B2082"/>
    <w:rsid w:val="008B2DC8"/>
    <w:rsid w:val="008B5099"/>
    <w:rsid w:val="008B5897"/>
    <w:rsid w:val="008C02AC"/>
    <w:rsid w:val="008C0E34"/>
    <w:rsid w:val="008C1546"/>
    <w:rsid w:val="008C22CA"/>
    <w:rsid w:val="008C2B1D"/>
    <w:rsid w:val="008C30B7"/>
    <w:rsid w:val="008C411A"/>
    <w:rsid w:val="008C6821"/>
    <w:rsid w:val="008D00EA"/>
    <w:rsid w:val="008D1211"/>
    <w:rsid w:val="008D2190"/>
    <w:rsid w:val="008D35CA"/>
    <w:rsid w:val="008D3679"/>
    <w:rsid w:val="008D7139"/>
    <w:rsid w:val="008E06EC"/>
    <w:rsid w:val="008E0E5F"/>
    <w:rsid w:val="008E0E92"/>
    <w:rsid w:val="008E1C74"/>
    <w:rsid w:val="008E20F6"/>
    <w:rsid w:val="008E2D4E"/>
    <w:rsid w:val="008E334D"/>
    <w:rsid w:val="008E474E"/>
    <w:rsid w:val="008E4A1C"/>
    <w:rsid w:val="008E757C"/>
    <w:rsid w:val="008E7A40"/>
    <w:rsid w:val="008F0229"/>
    <w:rsid w:val="008F0745"/>
    <w:rsid w:val="008F4A5A"/>
    <w:rsid w:val="008F5DA8"/>
    <w:rsid w:val="008F721C"/>
    <w:rsid w:val="008F749E"/>
    <w:rsid w:val="009011DC"/>
    <w:rsid w:val="00902408"/>
    <w:rsid w:val="00902789"/>
    <w:rsid w:val="00904340"/>
    <w:rsid w:val="00904CDB"/>
    <w:rsid w:val="00907FE7"/>
    <w:rsid w:val="009106BA"/>
    <w:rsid w:val="00910A52"/>
    <w:rsid w:val="009110EA"/>
    <w:rsid w:val="0091136F"/>
    <w:rsid w:val="0091247E"/>
    <w:rsid w:val="009138AB"/>
    <w:rsid w:val="0091528E"/>
    <w:rsid w:val="00920B5C"/>
    <w:rsid w:val="00920E37"/>
    <w:rsid w:val="0092139F"/>
    <w:rsid w:val="00921734"/>
    <w:rsid w:val="00921ED2"/>
    <w:rsid w:val="00924241"/>
    <w:rsid w:val="00925F4F"/>
    <w:rsid w:val="009261A9"/>
    <w:rsid w:val="00927495"/>
    <w:rsid w:val="00931864"/>
    <w:rsid w:val="00931930"/>
    <w:rsid w:val="00932461"/>
    <w:rsid w:val="009334CB"/>
    <w:rsid w:val="009350EB"/>
    <w:rsid w:val="00936267"/>
    <w:rsid w:val="00936EB0"/>
    <w:rsid w:val="00937647"/>
    <w:rsid w:val="00937F75"/>
    <w:rsid w:val="009416AE"/>
    <w:rsid w:val="00943166"/>
    <w:rsid w:val="00943376"/>
    <w:rsid w:val="0094365B"/>
    <w:rsid w:val="00943B8F"/>
    <w:rsid w:val="00944B0B"/>
    <w:rsid w:val="00946C5E"/>
    <w:rsid w:val="009471C4"/>
    <w:rsid w:val="009471F8"/>
    <w:rsid w:val="0094750D"/>
    <w:rsid w:val="00947C78"/>
    <w:rsid w:val="00947C7F"/>
    <w:rsid w:val="00951070"/>
    <w:rsid w:val="00953141"/>
    <w:rsid w:val="0095355F"/>
    <w:rsid w:val="00954105"/>
    <w:rsid w:val="00954379"/>
    <w:rsid w:val="0095531F"/>
    <w:rsid w:val="009565CE"/>
    <w:rsid w:val="00956629"/>
    <w:rsid w:val="0096099A"/>
    <w:rsid w:val="0096121F"/>
    <w:rsid w:val="00961957"/>
    <w:rsid w:val="00962876"/>
    <w:rsid w:val="00964CB4"/>
    <w:rsid w:val="009659F9"/>
    <w:rsid w:val="00970ABA"/>
    <w:rsid w:val="00970BF1"/>
    <w:rsid w:val="00971F60"/>
    <w:rsid w:val="00974BB3"/>
    <w:rsid w:val="00974F61"/>
    <w:rsid w:val="00974F84"/>
    <w:rsid w:val="00976CA5"/>
    <w:rsid w:val="009801B8"/>
    <w:rsid w:val="00980AA9"/>
    <w:rsid w:val="0098152C"/>
    <w:rsid w:val="00981AA9"/>
    <w:rsid w:val="0098249C"/>
    <w:rsid w:val="00982F3A"/>
    <w:rsid w:val="00983BE7"/>
    <w:rsid w:val="00983C73"/>
    <w:rsid w:val="00985896"/>
    <w:rsid w:val="009860D4"/>
    <w:rsid w:val="00986764"/>
    <w:rsid w:val="00987529"/>
    <w:rsid w:val="0099000D"/>
    <w:rsid w:val="009906AE"/>
    <w:rsid w:val="00991364"/>
    <w:rsid w:val="00991744"/>
    <w:rsid w:val="0099174A"/>
    <w:rsid w:val="009919BE"/>
    <w:rsid w:val="009924B9"/>
    <w:rsid w:val="009927B2"/>
    <w:rsid w:val="00993709"/>
    <w:rsid w:val="0099551F"/>
    <w:rsid w:val="0099568F"/>
    <w:rsid w:val="0099766F"/>
    <w:rsid w:val="00997D30"/>
    <w:rsid w:val="00997E07"/>
    <w:rsid w:val="00997F87"/>
    <w:rsid w:val="009A0461"/>
    <w:rsid w:val="009A2D44"/>
    <w:rsid w:val="009A311B"/>
    <w:rsid w:val="009A4AC7"/>
    <w:rsid w:val="009A56FF"/>
    <w:rsid w:val="009B3332"/>
    <w:rsid w:val="009B42F1"/>
    <w:rsid w:val="009B4D25"/>
    <w:rsid w:val="009B52B7"/>
    <w:rsid w:val="009B5686"/>
    <w:rsid w:val="009B7C1C"/>
    <w:rsid w:val="009C18B4"/>
    <w:rsid w:val="009C221D"/>
    <w:rsid w:val="009C2B89"/>
    <w:rsid w:val="009C3A3E"/>
    <w:rsid w:val="009C537A"/>
    <w:rsid w:val="009C67FF"/>
    <w:rsid w:val="009C6EE0"/>
    <w:rsid w:val="009C79F3"/>
    <w:rsid w:val="009D177D"/>
    <w:rsid w:val="009D2745"/>
    <w:rsid w:val="009D2842"/>
    <w:rsid w:val="009D2CD5"/>
    <w:rsid w:val="009D3404"/>
    <w:rsid w:val="009D3A9F"/>
    <w:rsid w:val="009D5D29"/>
    <w:rsid w:val="009D6547"/>
    <w:rsid w:val="009D794E"/>
    <w:rsid w:val="009E00EC"/>
    <w:rsid w:val="009E0FA1"/>
    <w:rsid w:val="009E1710"/>
    <w:rsid w:val="009E1CA5"/>
    <w:rsid w:val="009E2442"/>
    <w:rsid w:val="009E3A5D"/>
    <w:rsid w:val="009E436E"/>
    <w:rsid w:val="009E736F"/>
    <w:rsid w:val="009F11D3"/>
    <w:rsid w:val="009F225A"/>
    <w:rsid w:val="009F2487"/>
    <w:rsid w:val="009F4384"/>
    <w:rsid w:val="009F4CBD"/>
    <w:rsid w:val="009F4EA2"/>
    <w:rsid w:val="009F5DCE"/>
    <w:rsid w:val="009F6D5B"/>
    <w:rsid w:val="009F6D78"/>
    <w:rsid w:val="009F6FF2"/>
    <w:rsid w:val="009F7B2A"/>
    <w:rsid w:val="00A00703"/>
    <w:rsid w:val="00A02AF5"/>
    <w:rsid w:val="00A04388"/>
    <w:rsid w:val="00A04A7E"/>
    <w:rsid w:val="00A0619A"/>
    <w:rsid w:val="00A06455"/>
    <w:rsid w:val="00A07F35"/>
    <w:rsid w:val="00A115AB"/>
    <w:rsid w:val="00A11D08"/>
    <w:rsid w:val="00A13C7B"/>
    <w:rsid w:val="00A14434"/>
    <w:rsid w:val="00A149B4"/>
    <w:rsid w:val="00A16615"/>
    <w:rsid w:val="00A17F55"/>
    <w:rsid w:val="00A208B5"/>
    <w:rsid w:val="00A21A22"/>
    <w:rsid w:val="00A22AB2"/>
    <w:rsid w:val="00A2332B"/>
    <w:rsid w:val="00A238DB"/>
    <w:rsid w:val="00A24448"/>
    <w:rsid w:val="00A24F2C"/>
    <w:rsid w:val="00A25060"/>
    <w:rsid w:val="00A25DC5"/>
    <w:rsid w:val="00A2642E"/>
    <w:rsid w:val="00A265F1"/>
    <w:rsid w:val="00A266DE"/>
    <w:rsid w:val="00A26879"/>
    <w:rsid w:val="00A26A20"/>
    <w:rsid w:val="00A272B9"/>
    <w:rsid w:val="00A2757E"/>
    <w:rsid w:val="00A30176"/>
    <w:rsid w:val="00A33043"/>
    <w:rsid w:val="00A34586"/>
    <w:rsid w:val="00A34E8F"/>
    <w:rsid w:val="00A36F18"/>
    <w:rsid w:val="00A43541"/>
    <w:rsid w:val="00A46310"/>
    <w:rsid w:val="00A477C9"/>
    <w:rsid w:val="00A47F66"/>
    <w:rsid w:val="00A50122"/>
    <w:rsid w:val="00A50437"/>
    <w:rsid w:val="00A5055A"/>
    <w:rsid w:val="00A554D9"/>
    <w:rsid w:val="00A57601"/>
    <w:rsid w:val="00A603E6"/>
    <w:rsid w:val="00A60E0E"/>
    <w:rsid w:val="00A62A89"/>
    <w:rsid w:val="00A62C6C"/>
    <w:rsid w:val="00A63E6C"/>
    <w:rsid w:val="00A6409E"/>
    <w:rsid w:val="00A6495D"/>
    <w:rsid w:val="00A66368"/>
    <w:rsid w:val="00A6662C"/>
    <w:rsid w:val="00A67F70"/>
    <w:rsid w:val="00A704F0"/>
    <w:rsid w:val="00A71DCA"/>
    <w:rsid w:val="00A720FA"/>
    <w:rsid w:val="00A7236F"/>
    <w:rsid w:val="00A73225"/>
    <w:rsid w:val="00A73B6B"/>
    <w:rsid w:val="00A748BF"/>
    <w:rsid w:val="00A75113"/>
    <w:rsid w:val="00A761C2"/>
    <w:rsid w:val="00A7724D"/>
    <w:rsid w:val="00A77582"/>
    <w:rsid w:val="00A807E7"/>
    <w:rsid w:val="00A80FE4"/>
    <w:rsid w:val="00A82EE2"/>
    <w:rsid w:val="00A83233"/>
    <w:rsid w:val="00A836CC"/>
    <w:rsid w:val="00A83727"/>
    <w:rsid w:val="00A83C08"/>
    <w:rsid w:val="00A8462B"/>
    <w:rsid w:val="00A84D6C"/>
    <w:rsid w:val="00A86289"/>
    <w:rsid w:val="00A86B59"/>
    <w:rsid w:val="00A901B8"/>
    <w:rsid w:val="00A90BC7"/>
    <w:rsid w:val="00A90E06"/>
    <w:rsid w:val="00A912BC"/>
    <w:rsid w:val="00A92747"/>
    <w:rsid w:val="00A92AC7"/>
    <w:rsid w:val="00A92B5E"/>
    <w:rsid w:val="00A9336A"/>
    <w:rsid w:val="00A94B03"/>
    <w:rsid w:val="00A95646"/>
    <w:rsid w:val="00A96369"/>
    <w:rsid w:val="00A96628"/>
    <w:rsid w:val="00A97520"/>
    <w:rsid w:val="00AA0AC5"/>
    <w:rsid w:val="00AA0C71"/>
    <w:rsid w:val="00AA168D"/>
    <w:rsid w:val="00AA2E33"/>
    <w:rsid w:val="00AA735F"/>
    <w:rsid w:val="00AB02A3"/>
    <w:rsid w:val="00AB412D"/>
    <w:rsid w:val="00AB5CAD"/>
    <w:rsid w:val="00AB6011"/>
    <w:rsid w:val="00AC04C9"/>
    <w:rsid w:val="00AC0A66"/>
    <w:rsid w:val="00AC23C5"/>
    <w:rsid w:val="00AC367C"/>
    <w:rsid w:val="00AC3C23"/>
    <w:rsid w:val="00AC62BA"/>
    <w:rsid w:val="00AC69AE"/>
    <w:rsid w:val="00AC7626"/>
    <w:rsid w:val="00AD0C1C"/>
    <w:rsid w:val="00AD14FE"/>
    <w:rsid w:val="00AD21EC"/>
    <w:rsid w:val="00AD3EE4"/>
    <w:rsid w:val="00AD4286"/>
    <w:rsid w:val="00AD4B97"/>
    <w:rsid w:val="00AD51AD"/>
    <w:rsid w:val="00AD5AB5"/>
    <w:rsid w:val="00AD5C8E"/>
    <w:rsid w:val="00AD7DDB"/>
    <w:rsid w:val="00AE276A"/>
    <w:rsid w:val="00AE53BD"/>
    <w:rsid w:val="00AE57B6"/>
    <w:rsid w:val="00AE5F29"/>
    <w:rsid w:val="00AE64BC"/>
    <w:rsid w:val="00AE775C"/>
    <w:rsid w:val="00AE7EEE"/>
    <w:rsid w:val="00AF0BBC"/>
    <w:rsid w:val="00AF1E5A"/>
    <w:rsid w:val="00AF2DDF"/>
    <w:rsid w:val="00AF3347"/>
    <w:rsid w:val="00AF6D8F"/>
    <w:rsid w:val="00AF71AE"/>
    <w:rsid w:val="00AF731B"/>
    <w:rsid w:val="00B007D8"/>
    <w:rsid w:val="00B01136"/>
    <w:rsid w:val="00B01AA7"/>
    <w:rsid w:val="00B042FD"/>
    <w:rsid w:val="00B0559D"/>
    <w:rsid w:val="00B061B3"/>
    <w:rsid w:val="00B071EC"/>
    <w:rsid w:val="00B107D4"/>
    <w:rsid w:val="00B10C0C"/>
    <w:rsid w:val="00B1282D"/>
    <w:rsid w:val="00B13469"/>
    <w:rsid w:val="00B14FF2"/>
    <w:rsid w:val="00B15CBF"/>
    <w:rsid w:val="00B169D8"/>
    <w:rsid w:val="00B16F3E"/>
    <w:rsid w:val="00B170F5"/>
    <w:rsid w:val="00B1777D"/>
    <w:rsid w:val="00B20C99"/>
    <w:rsid w:val="00B20CDB"/>
    <w:rsid w:val="00B21051"/>
    <w:rsid w:val="00B21B4B"/>
    <w:rsid w:val="00B223D1"/>
    <w:rsid w:val="00B22C44"/>
    <w:rsid w:val="00B255A0"/>
    <w:rsid w:val="00B26D79"/>
    <w:rsid w:val="00B27E49"/>
    <w:rsid w:val="00B31A40"/>
    <w:rsid w:val="00B33ABE"/>
    <w:rsid w:val="00B33B8A"/>
    <w:rsid w:val="00B34027"/>
    <w:rsid w:val="00B34EF2"/>
    <w:rsid w:val="00B3508A"/>
    <w:rsid w:val="00B35D12"/>
    <w:rsid w:val="00B36023"/>
    <w:rsid w:val="00B37759"/>
    <w:rsid w:val="00B41496"/>
    <w:rsid w:val="00B420C4"/>
    <w:rsid w:val="00B436FD"/>
    <w:rsid w:val="00B43A25"/>
    <w:rsid w:val="00B43FE1"/>
    <w:rsid w:val="00B44108"/>
    <w:rsid w:val="00B44ECA"/>
    <w:rsid w:val="00B457A2"/>
    <w:rsid w:val="00B46A81"/>
    <w:rsid w:val="00B47A06"/>
    <w:rsid w:val="00B51129"/>
    <w:rsid w:val="00B54852"/>
    <w:rsid w:val="00B548C1"/>
    <w:rsid w:val="00B54EB3"/>
    <w:rsid w:val="00B5625B"/>
    <w:rsid w:val="00B56713"/>
    <w:rsid w:val="00B60EAC"/>
    <w:rsid w:val="00B629F2"/>
    <w:rsid w:val="00B62C2A"/>
    <w:rsid w:val="00B63484"/>
    <w:rsid w:val="00B6431B"/>
    <w:rsid w:val="00B672C8"/>
    <w:rsid w:val="00B67A60"/>
    <w:rsid w:val="00B700E1"/>
    <w:rsid w:val="00B7109A"/>
    <w:rsid w:val="00B73148"/>
    <w:rsid w:val="00B7327B"/>
    <w:rsid w:val="00B73B4A"/>
    <w:rsid w:val="00B74C4D"/>
    <w:rsid w:val="00B755EB"/>
    <w:rsid w:val="00B776B6"/>
    <w:rsid w:val="00B84D23"/>
    <w:rsid w:val="00B8507A"/>
    <w:rsid w:val="00B85CAB"/>
    <w:rsid w:val="00B86DC3"/>
    <w:rsid w:val="00B9086F"/>
    <w:rsid w:val="00B9165C"/>
    <w:rsid w:val="00B917A0"/>
    <w:rsid w:val="00B92594"/>
    <w:rsid w:val="00B94163"/>
    <w:rsid w:val="00B94336"/>
    <w:rsid w:val="00B95006"/>
    <w:rsid w:val="00B963D4"/>
    <w:rsid w:val="00B97733"/>
    <w:rsid w:val="00BA2154"/>
    <w:rsid w:val="00BA3842"/>
    <w:rsid w:val="00BA394A"/>
    <w:rsid w:val="00BA515B"/>
    <w:rsid w:val="00BB00B8"/>
    <w:rsid w:val="00BB1A80"/>
    <w:rsid w:val="00BB1D41"/>
    <w:rsid w:val="00BB294E"/>
    <w:rsid w:val="00BB2E95"/>
    <w:rsid w:val="00BB49F2"/>
    <w:rsid w:val="00BB5665"/>
    <w:rsid w:val="00BB64A5"/>
    <w:rsid w:val="00BB71DD"/>
    <w:rsid w:val="00BB7AC0"/>
    <w:rsid w:val="00BB7B39"/>
    <w:rsid w:val="00BB7BBB"/>
    <w:rsid w:val="00BB7CD5"/>
    <w:rsid w:val="00BB7D7A"/>
    <w:rsid w:val="00BC1B3C"/>
    <w:rsid w:val="00BC1DB0"/>
    <w:rsid w:val="00BC3D02"/>
    <w:rsid w:val="00BC4484"/>
    <w:rsid w:val="00BC44FE"/>
    <w:rsid w:val="00BC5621"/>
    <w:rsid w:val="00BC6E02"/>
    <w:rsid w:val="00BD0079"/>
    <w:rsid w:val="00BD019C"/>
    <w:rsid w:val="00BD0790"/>
    <w:rsid w:val="00BD2FA2"/>
    <w:rsid w:val="00BD308B"/>
    <w:rsid w:val="00BD35F5"/>
    <w:rsid w:val="00BD5845"/>
    <w:rsid w:val="00BD59B3"/>
    <w:rsid w:val="00BD6F3C"/>
    <w:rsid w:val="00BD7324"/>
    <w:rsid w:val="00BE185E"/>
    <w:rsid w:val="00BE2DCF"/>
    <w:rsid w:val="00BE32A6"/>
    <w:rsid w:val="00BE670D"/>
    <w:rsid w:val="00BF020C"/>
    <w:rsid w:val="00BF0560"/>
    <w:rsid w:val="00BF2B05"/>
    <w:rsid w:val="00BF424C"/>
    <w:rsid w:val="00BF48BD"/>
    <w:rsid w:val="00C0206B"/>
    <w:rsid w:val="00C04465"/>
    <w:rsid w:val="00C04D11"/>
    <w:rsid w:val="00C06AF7"/>
    <w:rsid w:val="00C100E7"/>
    <w:rsid w:val="00C10898"/>
    <w:rsid w:val="00C10D81"/>
    <w:rsid w:val="00C11F88"/>
    <w:rsid w:val="00C120E5"/>
    <w:rsid w:val="00C12340"/>
    <w:rsid w:val="00C12A2A"/>
    <w:rsid w:val="00C13568"/>
    <w:rsid w:val="00C14818"/>
    <w:rsid w:val="00C15612"/>
    <w:rsid w:val="00C17AEE"/>
    <w:rsid w:val="00C21865"/>
    <w:rsid w:val="00C22552"/>
    <w:rsid w:val="00C23A8C"/>
    <w:rsid w:val="00C23DD6"/>
    <w:rsid w:val="00C25BC1"/>
    <w:rsid w:val="00C268C4"/>
    <w:rsid w:val="00C31472"/>
    <w:rsid w:val="00C31A94"/>
    <w:rsid w:val="00C31D68"/>
    <w:rsid w:val="00C32162"/>
    <w:rsid w:val="00C322BB"/>
    <w:rsid w:val="00C3253C"/>
    <w:rsid w:val="00C34873"/>
    <w:rsid w:val="00C34F35"/>
    <w:rsid w:val="00C34FE6"/>
    <w:rsid w:val="00C35649"/>
    <w:rsid w:val="00C36722"/>
    <w:rsid w:val="00C36B59"/>
    <w:rsid w:val="00C36E7B"/>
    <w:rsid w:val="00C373D1"/>
    <w:rsid w:val="00C3764C"/>
    <w:rsid w:val="00C4055E"/>
    <w:rsid w:val="00C40605"/>
    <w:rsid w:val="00C429D0"/>
    <w:rsid w:val="00C4342A"/>
    <w:rsid w:val="00C43571"/>
    <w:rsid w:val="00C44259"/>
    <w:rsid w:val="00C51B19"/>
    <w:rsid w:val="00C535B9"/>
    <w:rsid w:val="00C545E9"/>
    <w:rsid w:val="00C54DAA"/>
    <w:rsid w:val="00C57F97"/>
    <w:rsid w:val="00C61298"/>
    <w:rsid w:val="00C613B4"/>
    <w:rsid w:val="00C624C8"/>
    <w:rsid w:val="00C6404F"/>
    <w:rsid w:val="00C6595C"/>
    <w:rsid w:val="00C66D66"/>
    <w:rsid w:val="00C7399A"/>
    <w:rsid w:val="00C73D2D"/>
    <w:rsid w:val="00C7486B"/>
    <w:rsid w:val="00C75016"/>
    <w:rsid w:val="00C757AE"/>
    <w:rsid w:val="00C761A2"/>
    <w:rsid w:val="00C7652E"/>
    <w:rsid w:val="00C76B48"/>
    <w:rsid w:val="00C82361"/>
    <w:rsid w:val="00C83176"/>
    <w:rsid w:val="00C83EA9"/>
    <w:rsid w:val="00C85EAD"/>
    <w:rsid w:val="00C862CD"/>
    <w:rsid w:val="00C8656B"/>
    <w:rsid w:val="00C871B5"/>
    <w:rsid w:val="00C8727B"/>
    <w:rsid w:val="00C90149"/>
    <w:rsid w:val="00C90951"/>
    <w:rsid w:val="00C912E8"/>
    <w:rsid w:val="00C92234"/>
    <w:rsid w:val="00C92FCC"/>
    <w:rsid w:val="00C93234"/>
    <w:rsid w:val="00C9428B"/>
    <w:rsid w:val="00C9470E"/>
    <w:rsid w:val="00C959E1"/>
    <w:rsid w:val="00C95E5F"/>
    <w:rsid w:val="00CA003F"/>
    <w:rsid w:val="00CA1FFC"/>
    <w:rsid w:val="00CA34F8"/>
    <w:rsid w:val="00CA3CF5"/>
    <w:rsid w:val="00CA45D6"/>
    <w:rsid w:val="00CA493E"/>
    <w:rsid w:val="00CA5F14"/>
    <w:rsid w:val="00CB01AD"/>
    <w:rsid w:val="00CB08DC"/>
    <w:rsid w:val="00CB10E3"/>
    <w:rsid w:val="00CB1E12"/>
    <w:rsid w:val="00CB1F18"/>
    <w:rsid w:val="00CB23B0"/>
    <w:rsid w:val="00CB3AE6"/>
    <w:rsid w:val="00CB3BA3"/>
    <w:rsid w:val="00CB51A4"/>
    <w:rsid w:val="00CB55F6"/>
    <w:rsid w:val="00CB637E"/>
    <w:rsid w:val="00CC03F1"/>
    <w:rsid w:val="00CC1DB6"/>
    <w:rsid w:val="00CC2193"/>
    <w:rsid w:val="00CC32B7"/>
    <w:rsid w:val="00CC36EC"/>
    <w:rsid w:val="00CC59E7"/>
    <w:rsid w:val="00CC5A1D"/>
    <w:rsid w:val="00CD1233"/>
    <w:rsid w:val="00CD3AFE"/>
    <w:rsid w:val="00CD71F9"/>
    <w:rsid w:val="00CD7D35"/>
    <w:rsid w:val="00CD7F7F"/>
    <w:rsid w:val="00CE02DF"/>
    <w:rsid w:val="00CE2AA0"/>
    <w:rsid w:val="00CE2BF8"/>
    <w:rsid w:val="00CE338A"/>
    <w:rsid w:val="00CE37E4"/>
    <w:rsid w:val="00CE4E84"/>
    <w:rsid w:val="00CE6450"/>
    <w:rsid w:val="00CE6732"/>
    <w:rsid w:val="00CE72D1"/>
    <w:rsid w:val="00CE7EB7"/>
    <w:rsid w:val="00CE7F89"/>
    <w:rsid w:val="00CF0165"/>
    <w:rsid w:val="00CF19D7"/>
    <w:rsid w:val="00CF1C4D"/>
    <w:rsid w:val="00CF6782"/>
    <w:rsid w:val="00D00005"/>
    <w:rsid w:val="00D00099"/>
    <w:rsid w:val="00D00A26"/>
    <w:rsid w:val="00D010CC"/>
    <w:rsid w:val="00D029E3"/>
    <w:rsid w:val="00D02F88"/>
    <w:rsid w:val="00D04FA1"/>
    <w:rsid w:val="00D0511A"/>
    <w:rsid w:val="00D058BB"/>
    <w:rsid w:val="00D05DFC"/>
    <w:rsid w:val="00D11106"/>
    <w:rsid w:val="00D12551"/>
    <w:rsid w:val="00D12CF3"/>
    <w:rsid w:val="00D12E85"/>
    <w:rsid w:val="00D1505A"/>
    <w:rsid w:val="00D171FD"/>
    <w:rsid w:val="00D17315"/>
    <w:rsid w:val="00D20535"/>
    <w:rsid w:val="00D2054B"/>
    <w:rsid w:val="00D2055A"/>
    <w:rsid w:val="00D20956"/>
    <w:rsid w:val="00D20A87"/>
    <w:rsid w:val="00D20CBA"/>
    <w:rsid w:val="00D2126A"/>
    <w:rsid w:val="00D2234B"/>
    <w:rsid w:val="00D22793"/>
    <w:rsid w:val="00D245CC"/>
    <w:rsid w:val="00D24EDE"/>
    <w:rsid w:val="00D2543E"/>
    <w:rsid w:val="00D26B77"/>
    <w:rsid w:val="00D27F3A"/>
    <w:rsid w:val="00D3055A"/>
    <w:rsid w:val="00D316F0"/>
    <w:rsid w:val="00D33486"/>
    <w:rsid w:val="00D33C05"/>
    <w:rsid w:val="00D33E5B"/>
    <w:rsid w:val="00D33F52"/>
    <w:rsid w:val="00D354FE"/>
    <w:rsid w:val="00D3739E"/>
    <w:rsid w:val="00D37EE4"/>
    <w:rsid w:val="00D418FA"/>
    <w:rsid w:val="00D4201D"/>
    <w:rsid w:val="00D4319F"/>
    <w:rsid w:val="00D432B9"/>
    <w:rsid w:val="00D5026E"/>
    <w:rsid w:val="00D51A2B"/>
    <w:rsid w:val="00D524FE"/>
    <w:rsid w:val="00D52E0E"/>
    <w:rsid w:val="00D53EEB"/>
    <w:rsid w:val="00D55FAA"/>
    <w:rsid w:val="00D56672"/>
    <w:rsid w:val="00D60730"/>
    <w:rsid w:val="00D608A3"/>
    <w:rsid w:val="00D60B0D"/>
    <w:rsid w:val="00D6350E"/>
    <w:rsid w:val="00D64874"/>
    <w:rsid w:val="00D64A98"/>
    <w:rsid w:val="00D65859"/>
    <w:rsid w:val="00D65FD8"/>
    <w:rsid w:val="00D66328"/>
    <w:rsid w:val="00D67622"/>
    <w:rsid w:val="00D677B0"/>
    <w:rsid w:val="00D702DF"/>
    <w:rsid w:val="00D71A91"/>
    <w:rsid w:val="00D72708"/>
    <w:rsid w:val="00D72AC6"/>
    <w:rsid w:val="00D73D06"/>
    <w:rsid w:val="00D742F6"/>
    <w:rsid w:val="00D75B96"/>
    <w:rsid w:val="00D76212"/>
    <w:rsid w:val="00D76468"/>
    <w:rsid w:val="00D7650B"/>
    <w:rsid w:val="00D77543"/>
    <w:rsid w:val="00D77CD8"/>
    <w:rsid w:val="00D80FC5"/>
    <w:rsid w:val="00D81B99"/>
    <w:rsid w:val="00D82A76"/>
    <w:rsid w:val="00D83055"/>
    <w:rsid w:val="00D84DE3"/>
    <w:rsid w:val="00D86A27"/>
    <w:rsid w:val="00D86CF5"/>
    <w:rsid w:val="00D86F6F"/>
    <w:rsid w:val="00D9045F"/>
    <w:rsid w:val="00D91417"/>
    <w:rsid w:val="00D91FA0"/>
    <w:rsid w:val="00D928C3"/>
    <w:rsid w:val="00D92A32"/>
    <w:rsid w:val="00D92A9C"/>
    <w:rsid w:val="00D93961"/>
    <w:rsid w:val="00D9502D"/>
    <w:rsid w:val="00D958F8"/>
    <w:rsid w:val="00D976AB"/>
    <w:rsid w:val="00DA03B3"/>
    <w:rsid w:val="00DA0A36"/>
    <w:rsid w:val="00DA10EE"/>
    <w:rsid w:val="00DA2D5D"/>
    <w:rsid w:val="00DA461E"/>
    <w:rsid w:val="00DA4B60"/>
    <w:rsid w:val="00DA5EB9"/>
    <w:rsid w:val="00DA654A"/>
    <w:rsid w:val="00DB05E8"/>
    <w:rsid w:val="00DB2142"/>
    <w:rsid w:val="00DB2AF4"/>
    <w:rsid w:val="00DB32A5"/>
    <w:rsid w:val="00DB4CF6"/>
    <w:rsid w:val="00DB71BB"/>
    <w:rsid w:val="00DB7897"/>
    <w:rsid w:val="00DC01C9"/>
    <w:rsid w:val="00DC039D"/>
    <w:rsid w:val="00DC0B6D"/>
    <w:rsid w:val="00DC3430"/>
    <w:rsid w:val="00DC468E"/>
    <w:rsid w:val="00DC4690"/>
    <w:rsid w:val="00DC6837"/>
    <w:rsid w:val="00DD0703"/>
    <w:rsid w:val="00DD2D6B"/>
    <w:rsid w:val="00DD333D"/>
    <w:rsid w:val="00DD3B81"/>
    <w:rsid w:val="00DD58A3"/>
    <w:rsid w:val="00DD5B02"/>
    <w:rsid w:val="00DD65B9"/>
    <w:rsid w:val="00DD673D"/>
    <w:rsid w:val="00DD7074"/>
    <w:rsid w:val="00DD74DD"/>
    <w:rsid w:val="00DE0B17"/>
    <w:rsid w:val="00DE16DA"/>
    <w:rsid w:val="00DE2376"/>
    <w:rsid w:val="00DE3716"/>
    <w:rsid w:val="00DE3847"/>
    <w:rsid w:val="00DE389F"/>
    <w:rsid w:val="00DE4E0C"/>
    <w:rsid w:val="00DE576E"/>
    <w:rsid w:val="00DE5C35"/>
    <w:rsid w:val="00DE60DC"/>
    <w:rsid w:val="00DE6938"/>
    <w:rsid w:val="00DE6F03"/>
    <w:rsid w:val="00DE78D3"/>
    <w:rsid w:val="00DF09FF"/>
    <w:rsid w:val="00DF11D0"/>
    <w:rsid w:val="00DF2CA2"/>
    <w:rsid w:val="00DF41B0"/>
    <w:rsid w:val="00DF6636"/>
    <w:rsid w:val="00DF6D24"/>
    <w:rsid w:val="00DF7021"/>
    <w:rsid w:val="00E00FBD"/>
    <w:rsid w:val="00E028C4"/>
    <w:rsid w:val="00E065F9"/>
    <w:rsid w:val="00E073A5"/>
    <w:rsid w:val="00E076EB"/>
    <w:rsid w:val="00E10038"/>
    <w:rsid w:val="00E11DEA"/>
    <w:rsid w:val="00E11EB2"/>
    <w:rsid w:val="00E12669"/>
    <w:rsid w:val="00E14D5B"/>
    <w:rsid w:val="00E15F75"/>
    <w:rsid w:val="00E1744B"/>
    <w:rsid w:val="00E20D8A"/>
    <w:rsid w:val="00E20E43"/>
    <w:rsid w:val="00E22540"/>
    <w:rsid w:val="00E23F86"/>
    <w:rsid w:val="00E2622E"/>
    <w:rsid w:val="00E2633E"/>
    <w:rsid w:val="00E303B7"/>
    <w:rsid w:val="00E30704"/>
    <w:rsid w:val="00E31920"/>
    <w:rsid w:val="00E327E5"/>
    <w:rsid w:val="00E331DA"/>
    <w:rsid w:val="00E409A1"/>
    <w:rsid w:val="00E4178E"/>
    <w:rsid w:val="00E435BD"/>
    <w:rsid w:val="00E43671"/>
    <w:rsid w:val="00E46145"/>
    <w:rsid w:val="00E479CC"/>
    <w:rsid w:val="00E502A8"/>
    <w:rsid w:val="00E50646"/>
    <w:rsid w:val="00E5236E"/>
    <w:rsid w:val="00E52C9E"/>
    <w:rsid w:val="00E542A9"/>
    <w:rsid w:val="00E54E09"/>
    <w:rsid w:val="00E55DE0"/>
    <w:rsid w:val="00E56698"/>
    <w:rsid w:val="00E57C87"/>
    <w:rsid w:val="00E57DFC"/>
    <w:rsid w:val="00E618ED"/>
    <w:rsid w:val="00E62F25"/>
    <w:rsid w:val="00E63675"/>
    <w:rsid w:val="00E6377A"/>
    <w:rsid w:val="00E66636"/>
    <w:rsid w:val="00E6729D"/>
    <w:rsid w:val="00E6774F"/>
    <w:rsid w:val="00E7026D"/>
    <w:rsid w:val="00E718F0"/>
    <w:rsid w:val="00E72760"/>
    <w:rsid w:val="00E72E01"/>
    <w:rsid w:val="00E73F18"/>
    <w:rsid w:val="00E7507B"/>
    <w:rsid w:val="00E756CA"/>
    <w:rsid w:val="00E75D7F"/>
    <w:rsid w:val="00E76846"/>
    <w:rsid w:val="00E76DA5"/>
    <w:rsid w:val="00E778FC"/>
    <w:rsid w:val="00E80124"/>
    <w:rsid w:val="00E8137F"/>
    <w:rsid w:val="00E827A0"/>
    <w:rsid w:val="00E8310C"/>
    <w:rsid w:val="00E844E2"/>
    <w:rsid w:val="00E84FF0"/>
    <w:rsid w:val="00E85916"/>
    <w:rsid w:val="00E85AB2"/>
    <w:rsid w:val="00E8618B"/>
    <w:rsid w:val="00E90408"/>
    <w:rsid w:val="00E90548"/>
    <w:rsid w:val="00E92BB6"/>
    <w:rsid w:val="00E9305A"/>
    <w:rsid w:val="00E930FF"/>
    <w:rsid w:val="00E93428"/>
    <w:rsid w:val="00E95084"/>
    <w:rsid w:val="00E95C89"/>
    <w:rsid w:val="00E96895"/>
    <w:rsid w:val="00E97233"/>
    <w:rsid w:val="00E97742"/>
    <w:rsid w:val="00E97E60"/>
    <w:rsid w:val="00EA07C1"/>
    <w:rsid w:val="00EA22B4"/>
    <w:rsid w:val="00EA2A63"/>
    <w:rsid w:val="00EA34C3"/>
    <w:rsid w:val="00EA4877"/>
    <w:rsid w:val="00EA4B36"/>
    <w:rsid w:val="00EA4FC6"/>
    <w:rsid w:val="00EA618B"/>
    <w:rsid w:val="00EA6C8B"/>
    <w:rsid w:val="00EA7767"/>
    <w:rsid w:val="00EA7F41"/>
    <w:rsid w:val="00EB0639"/>
    <w:rsid w:val="00EB21A9"/>
    <w:rsid w:val="00EB44C4"/>
    <w:rsid w:val="00EB604B"/>
    <w:rsid w:val="00EB663E"/>
    <w:rsid w:val="00EB68EB"/>
    <w:rsid w:val="00EB6AB2"/>
    <w:rsid w:val="00EB7016"/>
    <w:rsid w:val="00EB764E"/>
    <w:rsid w:val="00EB7E97"/>
    <w:rsid w:val="00EC04CC"/>
    <w:rsid w:val="00EC15E3"/>
    <w:rsid w:val="00EC1A5F"/>
    <w:rsid w:val="00EC1FDB"/>
    <w:rsid w:val="00EC4369"/>
    <w:rsid w:val="00EC49EF"/>
    <w:rsid w:val="00EC6068"/>
    <w:rsid w:val="00ED03C4"/>
    <w:rsid w:val="00ED0F3D"/>
    <w:rsid w:val="00ED251C"/>
    <w:rsid w:val="00ED4592"/>
    <w:rsid w:val="00ED48E5"/>
    <w:rsid w:val="00ED572C"/>
    <w:rsid w:val="00EE0333"/>
    <w:rsid w:val="00EE1776"/>
    <w:rsid w:val="00EE2C6F"/>
    <w:rsid w:val="00EE4060"/>
    <w:rsid w:val="00EE477C"/>
    <w:rsid w:val="00EE5F34"/>
    <w:rsid w:val="00EF07DC"/>
    <w:rsid w:val="00EF0E8C"/>
    <w:rsid w:val="00EF0FB4"/>
    <w:rsid w:val="00EF14FB"/>
    <w:rsid w:val="00EF16D2"/>
    <w:rsid w:val="00EF1A3B"/>
    <w:rsid w:val="00EF263D"/>
    <w:rsid w:val="00EF3EC3"/>
    <w:rsid w:val="00EF4613"/>
    <w:rsid w:val="00EF5131"/>
    <w:rsid w:val="00EF5314"/>
    <w:rsid w:val="00EF6521"/>
    <w:rsid w:val="00F0027E"/>
    <w:rsid w:val="00F02B26"/>
    <w:rsid w:val="00F063EC"/>
    <w:rsid w:val="00F06FFF"/>
    <w:rsid w:val="00F074BD"/>
    <w:rsid w:val="00F10567"/>
    <w:rsid w:val="00F10A99"/>
    <w:rsid w:val="00F12644"/>
    <w:rsid w:val="00F12714"/>
    <w:rsid w:val="00F129B7"/>
    <w:rsid w:val="00F12F37"/>
    <w:rsid w:val="00F13F47"/>
    <w:rsid w:val="00F15FC8"/>
    <w:rsid w:val="00F165FA"/>
    <w:rsid w:val="00F209AA"/>
    <w:rsid w:val="00F21C6A"/>
    <w:rsid w:val="00F21E84"/>
    <w:rsid w:val="00F22F06"/>
    <w:rsid w:val="00F2357B"/>
    <w:rsid w:val="00F237A2"/>
    <w:rsid w:val="00F245A8"/>
    <w:rsid w:val="00F248DB"/>
    <w:rsid w:val="00F24933"/>
    <w:rsid w:val="00F27569"/>
    <w:rsid w:val="00F30F14"/>
    <w:rsid w:val="00F30FA4"/>
    <w:rsid w:val="00F31BB2"/>
    <w:rsid w:val="00F32388"/>
    <w:rsid w:val="00F327A6"/>
    <w:rsid w:val="00F33B9D"/>
    <w:rsid w:val="00F341F5"/>
    <w:rsid w:val="00F368AB"/>
    <w:rsid w:val="00F371DA"/>
    <w:rsid w:val="00F37751"/>
    <w:rsid w:val="00F40488"/>
    <w:rsid w:val="00F41523"/>
    <w:rsid w:val="00F41778"/>
    <w:rsid w:val="00F43D12"/>
    <w:rsid w:val="00F43D1D"/>
    <w:rsid w:val="00F4493D"/>
    <w:rsid w:val="00F449E1"/>
    <w:rsid w:val="00F44B3D"/>
    <w:rsid w:val="00F45172"/>
    <w:rsid w:val="00F4555A"/>
    <w:rsid w:val="00F46D62"/>
    <w:rsid w:val="00F47910"/>
    <w:rsid w:val="00F47989"/>
    <w:rsid w:val="00F47BCC"/>
    <w:rsid w:val="00F50463"/>
    <w:rsid w:val="00F504E3"/>
    <w:rsid w:val="00F50B09"/>
    <w:rsid w:val="00F51603"/>
    <w:rsid w:val="00F517F1"/>
    <w:rsid w:val="00F51E77"/>
    <w:rsid w:val="00F52CFF"/>
    <w:rsid w:val="00F543A3"/>
    <w:rsid w:val="00F54A64"/>
    <w:rsid w:val="00F55945"/>
    <w:rsid w:val="00F55A96"/>
    <w:rsid w:val="00F55B28"/>
    <w:rsid w:val="00F55B2E"/>
    <w:rsid w:val="00F56B7A"/>
    <w:rsid w:val="00F57C88"/>
    <w:rsid w:val="00F61BB7"/>
    <w:rsid w:val="00F626A5"/>
    <w:rsid w:val="00F63910"/>
    <w:rsid w:val="00F63E23"/>
    <w:rsid w:val="00F64F35"/>
    <w:rsid w:val="00F6567C"/>
    <w:rsid w:val="00F669B6"/>
    <w:rsid w:val="00F703F9"/>
    <w:rsid w:val="00F71377"/>
    <w:rsid w:val="00F73C45"/>
    <w:rsid w:val="00F74CD8"/>
    <w:rsid w:val="00F75DDD"/>
    <w:rsid w:val="00F76952"/>
    <w:rsid w:val="00F77234"/>
    <w:rsid w:val="00F80E6B"/>
    <w:rsid w:val="00F83935"/>
    <w:rsid w:val="00F85B93"/>
    <w:rsid w:val="00F87881"/>
    <w:rsid w:val="00F901DA"/>
    <w:rsid w:val="00F90796"/>
    <w:rsid w:val="00F90A67"/>
    <w:rsid w:val="00F9111D"/>
    <w:rsid w:val="00F9173C"/>
    <w:rsid w:val="00F91C71"/>
    <w:rsid w:val="00F9344E"/>
    <w:rsid w:val="00F93D95"/>
    <w:rsid w:val="00F94BE2"/>
    <w:rsid w:val="00F964CA"/>
    <w:rsid w:val="00F965AE"/>
    <w:rsid w:val="00F97998"/>
    <w:rsid w:val="00F97D98"/>
    <w:rsid w:val="00FA0D07"/>
    <w:rsid w:val="00FA1530"/>
    <w:rsid w:val="00FA2EA3"/>
    <w:rsid w:val="00FA624E"/>
    <w:rsid w:val="00FA74CD"/>
    <w:rsid w:val="00FB0306"/>
    <w:rsid w:val="00FB0364"/>
    <w:rsid w:val="00FB1766"/>
    <w:rsid w:val="00FB4486"/>
    <w:rsid w:val="00FB44B7"/>
    <w:rsid w:val="00FB6106"/>
    <w:rsid w:val="00FB6900"/>
    <w:rsid w:val="00FB7584"/>
    <w:rsid w:val="00FB7926"/>
    <w:rsid w:val="00FB7930"/>
    <w:rsid w:val="00FC05D3"/>
    <w:rsid w:val="00FC1F0E"/>
    <w:rsid w:val="00FC22D7"/>
    <w:rsid w:val="00FC232C"/>
    <w:rsid w:val="00FC393C"/>
    <w:rsid w:val="00FD049C"/>
    <w:rsid w:val="00FD08F4"/>
    <w:rsid w:val="00FD1276"/>
    <w:rsid w:val="00FD20E5"/>
    <w:rsid w:val="00FD5365"/>
    <w:rsid w:val="00FD56A2"/>
    <w:rsid w:val="00FD5EA2"/>
    <w:rsid w:val="00FE0AE4"/>
    <w:rsid w:val="00FE186E"/>
    <w:rsid w:val="00FE1C8B"/>
    <w:rsid w:val="00FE206E"/>
    <w:rsid w:val="00FE3E9A"/>
    <w:rsid w:val="00FE55FA"/>
    <w:rsid w:val="00FE570D"/>
    <w:rsid w:val="00FE5A21"/>
    <w:rsid w:val="00FE7FC4"/>
    <w:rsid w:val="00FF0009"/>
    <w:rsid w:val="00FF5D13"/>
    <w:rsid w:val="00FF6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25020"/>
  <w15:docId w15:val="{40DC2B88-BE5A-4778-A765-38F8C18A3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1AA7"/>
    <w:rPr>
      <w:sz w:val="24"/>
      <w:szCs w:val="24"/>
      <w:lang w:val="ru-RU" w:eastAsia="ru-RU"/>
    </w:rPr>
  </w:style>
  <w:style w:type="paragraph" w:styleId="1">
    <w:name w:val="heading 1"/>
    <w:basedOn w:val="a"/>
    <w:next w:val="a"/>
    <w:link w:val="10"/>
    <w:uiPriority w:val="99"/>
    <w:qFormat/>
    <w:rsid w:val="00B01AA7"/>
    <w:pPr>
      <w:keepNext/>
      <w:overflowPunct w:val="0"/>
      <w:autoSpaceDE w:val="0"/>
      <w:autoSpaceDN w:val="0"/>
      <w:adjustRightInd w:val="0"/>
      <w:spacing w:line="360" w:lineRule="auto"/>
      <w:jc w:val="right"/>
      <w:textAlignment w:val="baseline"/>
      <w:outlineLvl w:val="0"/>
    </w:pPr>
    <w:rPr>
      <w:rFonts w:ascii="Cambria" w:hAnsi="Cambria"/>
      <w:b/>
      <w:bCs/>
      <w:kern w:val="32"/>
      <w:sz w:val="32"/>
      <w:szCs w:val="32"/>
      <w:lang w:val="x-none" w:eastAsia="x-none"/>
    </w:rPr>
  </w:style>
  <w:style w:type="paragraph" w:styleId="2">
    <w:name w:val="heading 2"/>
    <w:basedOn w:val="a"/>
    <w:next w:val="a"/>
    <w:link w:val="20"/>
    <w:uiPriority w:val="99"/>
    <w:qFormat/>
    <w:rsid w:val="00B01AA7"/>
    <w:pPr>
      <w:keepNext/>
      <w:overflowPunct w:val="0"/>
      <w:autoSpaceDE w:val="0"/>
      <w:autoSpaceDN w:val="0"/>
      <w:adjustRightInd w:val="0"/>
      <w:spacing w:line="360" w:lineRule="auto"/>
      <w:ind w:firstLine="720"/>
      <w:textAlignment w:val="baseline"/>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B01AA7"/>
    <w:pPr>
      <w:keepNext/>
      <w:spacing w:after="200" w:line="276" w:lineRule="auto"/>
      <w:jc w:val="center"/>
      <w:outlineLvl w:val="2"/>
    </w:pPr>
    <w:rPr>
      <w:rFonts w:ascii="Cambria" w:hAnsi="Cambria"/>
      <w:b/>
      <w:bCs/>
      <w:sz w:val="26"/>
      <w:szCs w:val="26"/>
      <w:lang w:val="x-none" w:eastAsia="x-none"/>
    </w:rPr>
  </w:style>
  <w:style w:type="paragraph" w:styleId="4">
    <w:name w:val="heading 4"/>
    <w:basedOn w:val="a"/>
    <w:next w:val="a"/>
    <w:link w:val="40"/>
    <w:uiPriority w:val="99"/>
    <w:qFormat/>
    <w:rsid w:val="00B01AA7"/>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9"/>
    <w:qFormat/>
    <w:rsid w:val="00B01AA7"/>
    <w:pPr>
      <w:keepNext/>
      <w:suppressAutoHyphens/>
      <w:spacing w:line="312" w:lineRule="auto"/>
      <w:jc w:val="center"/>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B01AA7"/>
    <w:pPr>
      <w:keepNext/>
      <w:tabs>
        <w:tab w:val="left" w:pos="567"/>
        <w:tab w:val="left" w:pos="2268"/>
        <w:tab w:val="left" w:pos="5245"/>
      </w:tabs>
      <w:overflowPunct w:val="0"/>
      <w:autoSpaceDE w:val="0"/>
      <w:autoSpaceDN w:val="0"/>
      <w:adjustRightInd w:val="0"/>
      <w:spacing w:line="360" w:lineRule="auto"/>
      <w:ind w:left="425" w:right="23" w:firstLine="1"/>
      <w:jc w:val="both"/>
      <w:textAlignment w:val="baseline"/>
      <w:outlineLvl w:val="5"/>
    </w:pPr>
    <w:rPr>
      <w:rFonts w:ascii="Calibri" w:hAnsi="Calibri"/>
      <w:b/>
      <w:bCs/>
      <w:sz w:val="20"/>
      <w:szCs w:val="20"/>
      <w:lang w:val="x-none" w:eastAsia="x-none"/>
    </w:rPr>
  </w:style>
  <w:style w:type="paragraph" w:styleId="7">
    <w:name w:val="heading 7"/>
    <w:basedOn w:val="a"/>
    <w:next w:val="a"/>
    <w:link w:val="70"/>
    <w:uiPriority w:val="99"/>
    <w:qFormat/>
    <w:rsid w:val="00B01AA7"/>
    <w:pPr>
      <w:keepNext/>
      <w:spacing w:line="312" w:lineRule="auto"/>
      <w:jc w:val="center"/>
      <w:outlineLvl w:val="6"/>
    </w:pPr>
    <w:rPr>
      <w:rFonts w:ascii="Calibri" w:hAnsi="Calibri"/>
      <w:lang w:val="x-none" w:eastAsia="x-none"/>
    </w:rPr>
  </w:style>
  <w:style w:type="paragraph" w:styleId="8">
    <w:name w:val="heading 8"/>
    <w:basedOn w:val="a"/>
    <w:next w:val="a"/>
    <w:link w:val="80"/>
    <w:uiPriority w:val="99"/>
    <w:qFormat/>
    <w:rsid w:val="00B01AA7"/>
    <w:pPr>
      <w:keepNext/>
      <w:pBdr>
        <w:bottom w:val="single" w:sz="6" w:space="1" w:color="auto"/>
      </w:pBdr>
      <w:spacing w:line="360" w:lineRule="auto"/>
      <w:ind w:right="-199"/>
      <w:jc w:val="center"/>
      <w:outlineLvl w:val="7"/>
    </w:pPr>
    <w:rPr>
      <w:rFonts w:ascii="Calibri" w:hAnsi="Calibri"/>
      <w:i/>
      <w:iCs/>
      <w:lang w:val="x-none" w:eastAsia="x-none"/>
    </w:rPr>
  </w:style>
  <w:style w:type="paragraph" w:styleId="9">
    <w:name w:val="heading 9"/>
    <w:basedOn w:val="a"/>
    <w:next w:val="a"/>
    <w:link w:val="90"/>
    <w:uiPriority w:val="99"/>
    <w:qFormat/>
    <w:rsid w:val="00B01AA7"/>
    <w:pPr>
      <w:keepNext/>
      <w:tabs>
        <w:tab w:val="left" w:pos="284"/>
        <w:tab w:val="left" w:pos="426"/>
      </w:tabs>
      <w:spacing w:line="360" w:lineRule="auto"/>
      <w:ind w:left="1134" w:hanging="1702"/>
      <w:jc w:val="both"/>
      <w:outlineLvl w:val="8"/>
    </w:pPr>
    <w:rPr>
      <w:rFonts w:ascii="Cambria" w:hAnsi="Cambria"/>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01AA7"/>
    <w:rPr>
      <w:rFonts w:ascii="Cambria" w:hAnsi="Cambria" w:cs="Times New Roman"/>
      <w:b/>
      <w:bCs/>
      <w:kern w:val="32"/>
      <w:sz w:val="32"/>
      <w:szCs w:val="32"/>
    </w:rPr>
  </w:style>
  <w:style w:type="character" w:customStyle="1" w:styleId="20">
    <w:name w:val="Заголовок 2 Знак"/>
    <w:link w:val="2"/>
    <w:uiPriority w:val="99"/>
    <w:semiHidden/>
    <w:locked/>
    <w:rsid w:val="00B01AA7"/>
    <w:rPr>
      <w:rFonts w:ascii="Cambria" w:hAnsi="Cambria" w:cs="Times New Roman"/>
      <w:b/>
      <w:bCs/>
      <w:i/>
      <w:iCs/>
      <w:sz w:val="28"/>
      <w:szCs w:val="28"/>
    </w:rPr>
  </w:style>
  <w:style w:type="character" w:customStyle="1" w:styleId="30">
    <w:name w:val="Заголовок 3 Знак"/>
    <w:link w:val="3"/>
    <w:uiPriority w:val="99"/>
    <w:semiHidden/>
    <w:locked/>
    <w:rsid w:val="00B01AA7"/>
    <w:rPr>
      <w:rFonts w:ascii="Cambria" w:hAnsi="Cambria" w:cs="Times New Roman"/>
      <w:b/>
      <w:bCs/>
      <w:sz w:val="26"/>
      <w:szCs w:val="26"/>
    </w:rPr>
  </w:style>
  <w:style w:type="character" w:customStyle="1" w:styleId="40">
    <w:name w:val="Заголовок 4 Знак"/>
    <w:link w:val="4"/>
    <w:uiPriority w:val="99"/>
    <w:semiHidden/>
    <w:locked/>
    <w:rsid w:val="00B01AA7"/>
    <w:rPr>
      <w:rFonts w:ascii="Calibri" w:hAnsi="Calibri" w:cs="Times New Roman"/>
      <w:b/>
      <w:bCs/>
      <w:sz w:val="28"/>
      <w:szCs w:val="28"/>
    </w:rPr>
  </w:style>
  <w:style w:type="character" w:customStyle="1" w:styleId="50">
    <w:name w:val="Заголовок 5 Знак"/>
    <w:link w:val="5"/>
    <w:uiPriority w:val="99"/>
    <w:semiHidden/>
    <w:locked/>
    <w:rsid w:val="00B01AA7"/>
    <w:rPr>
      <w:rFonts w:ascii="Calibri" w:hAnsi="Calibri" w:cs="Times New Roman"/>
      <w:b/>
      <w:bCs/>
      <w:i/>
      <w:iCs/>
      <w:sz w:val="26"/>
      <w:szCs w:val="26"/>
    </w:rPr>
  </w:style>
  <w:style w:type="character" w:customStyle="1" w:styleId="60">
    <w:name w:val="Заголовок 6 Знак"/>
    <w:link w:val="6"/>
    <w:uiPriority w:val="99"/>
    <w:semiHidden/>
    <w:locked/>
    <w:rsid w:val="00B01AA7"/>
    <w:rPr>
      <w:rFonts w:ascii="Calibri" w:hAnsi="Calibri" w:cs="Times New Roman"/>
      <w:b/>
      <w:bCs/>
    </w:rPr>
  </w:style>
  <w:style w:type="character" w:customStyle="1" w:styleId="70">
    <w:name w:val="Заголовок 7 Знак"/>
    <w:link w:val="7"/>
    <w:uiPriority w:val="99"/>
    <w:semiHidden/>
    <w:locked/>
    <w:rsid w:val="00B01AA7"/>
    <w:rPr>
      <w:rFonts w:ascii="Calibri" w:hAnsi="Calibri" w:cs="Times New Roman"/>
      <w:sz w:val="24"/>
      <w:szCs w:val="24"/>
    </w:rPr>
  </w:style>
  <w:style w:type="character" w:customStyle="1" w:styleId="80">
    <w:name w:val="Заголовок 8 Знак"/>
    <w:link w:val="8"/>
    <w:uiPriority w:val="99"/>
    <w:semiHidden/>
    <w:locked/>
    <w:rsid w:val="00B01AA7"/>
    <w:rPr>
      <w:rFonts w:ascii="Calibri" w:hAnsi="Calibri" w:cs="Times New Roman"/>
      <w:i/>
      <w:iCs/>
      <w:sz w:val="24"/>
      <w:szCs w:val="24"/>
    </w:rPr>
  </w:style>
  <w:style w:type="character" w:customStyle="1" w:styleId="90">
    <w:name w:val="Заголовок 9 Знак"/>
    <w:link w:val="9"/>
    <w:uiPriority w:val="99"/>
    <w:semiHidden/>
    <w:locked/>
    <w:rsid w:val="00B01AA7"/>
    <w:rPr>
      <w:rFonts w:ascii="Cambria" w:hAnsi="Cambria" w:cs="Times New Roman"/>
    </w:rPr>
  </w:style>
  <w:style w:type="character" w:styleId="a3">
    <w:name w:val="Strong"/>
    <w:qFormat/>
    <w:rsid w:val="00B01AA7"/>
    <w:rPr>
      <w:rFonts w:cs="Times New Roman"/>
      <w:b/>
      <w:bCs/>
    </w:rPr>
  </w:style>
  <w:style w:type="character" w:customStyle="1" w:styleId="tx1">
    <w:name w:val="tx1"/>
    <w:rsid w:val="00B01AA7"/>
    <w:rPr>
      <w:rFonts w:ascii="Tahoma" w:hAnsi="Tahoma"/>
      <w:b/>
      <w:color w:val="auto"/>
      <w:sz w:val="17"/>
    </w:rPr>
  </w:style>
  <w:style w:type="paragraph" w:styleId="a4">
    <w:name w:val="header"/>
    <w:basedOn w:val="a"/>
    <w:link w:val="a5"/>
    <w:uiPriority w:val="99"/>
    <w:semiHidden/>
    <w:rsid w:val="00B01AA7"/>
    <w:pPr>
      <w:tabs>
        <w:tab w:val="center" w:pos="4677"/>
        <w:tab w:val="right" w:pos="9355"/>
      </w:tabs>
    </w:pPr>
    <w:rPr>
      <w:lang w:val="x-none" w:eastAsia="x-none"/>
    </w:rPr>
  </w:style>
  <w:style w:type="character" w:customStyle="1" w:styleId="a5">
    <w:name w:val="Верхний колонтитул Знак"/>
    <w:link w:val="a4"/>
    <w:uiPriority w:val="99"/>
    <w:semiHidden/>
    <w:locked/>
    <w:rsid w:val="00B01AA7"/>
    <w:rPr>
      <w:rFonts w:eastAsia="Times New Roman" w:cs="Times New Roman"/>
      <w:sz w:val="24"/>
      <w:szCs w:val="24"/>
    </w:rPr>
  </w:style>
  <w:style w:type="character" w:customStyle="1" w:styleId="21">
    <w:name w:val="Знак Знак2"/>
    <w:uiPriority w:val="99"/>
    <w:semiHidden/>
    <w:rsid w:val="00B01AA7"/>
    <w:rPr>
      <w:rFonts w:eastAsia="Times New Roman"/>
      <w:sz w:val="24"/>
    </w:rPr>
  </w:style>
  <w:style w:type="paragraph" w:styleId="a6">
    <w:name w:val="footer"/>
    <w:basedOn w:val="a"/>
    <w:link w:val="a7"/>
    <w:uiPriority w:val="99"/>
    <w:semiHidden/>
    <w:rsid w:val="00B01AA7"/>
    <w:pPr>
      <w:tabs>
        <w:tab w:val="center" w:pos="4677"/>
        <w:tab w:val="right" w:pos="9355"/>
      </w:tabs>
    </w:pPr>
    <w:rPr>
      <w:lang w:val="x-none" w:eastAsia="x-none"/>
    </w:rPr>
  </w:style>
  <w:style w:type="character" w:customStyle="1" w:styleId="a7">
    <w:name w:val="Нижний колонтитул Знак"/>
    <w:link w:val="a6"/>
    <w:uiPriority w:val="99"/>
    <w:semiHidden/>
    <w:locked/>
    <w:rsid w:val="00B01AA7"/>
    <w:rPr>
      <w:rFonts w:eastAsia="Times New Roman" w:cs="Times New Roman"/>
      <w:sz w:val="24"/>
      <w:szCs w:val="24"/>
    </w:rPr>
  </w:style>
  <w:style w:type="character" w:customStyle="1" w:styleId="11">
    <w:name w:val="Знак Знак1"/>
    <w:uiPriority w:val="99"/>
    <w:rsid w:val="00B01AA7"/>
    <w:rPr>
      <w:rFonts w:eastAsia="Times New Roman"/>
      <w:sz w:val="24"/>
    </w:rPr>
  </w:style>
  <w:style w:type="paragraph" w:styleId="22">
    <w:name w:val="Body Text 2"/>
    <w:basedOn w:val="a"/>
    <w:link w:val="23"/>
    <w:uiPriority w:val="99"/>
    <w:semiHidden/>
    <w:rsid w:val="00B01AA7"/>
    <w:pPr>
      <w:spacing w:after="120" w:line="480" w:lineRule="auto"/>
    </w:pPr>
    <w:rPr>
      <w:lang w:val="x-none" w:eastAsia="x-none"/>
    </w:rPr>
  </w:style>
  <w:style w:type="character" w:customStyle="1" w:styleId="23">
    <w:name w:val="Основной текст 2 Знак"/>
    <w:link w:val="22"/>
    <w:uiPriority w:val="99"/>
    <w:semiHidden/>
    <w:locked/>
    <w:rsid w:val="00B01AA7"/>
    <w:rPr>
      <w:rFonts w:eastAsia="Times New Roman" w:cs="Times New Roman"/>
      <w:sz w:val="24"/>
      <w:szCs w:val="24"/>
    </w:rPr>
  </w:style>
  <w:style w:type="character" w:customStyle="1" w:styleId="a8">
    <w:name w:val="Знак Знак"/>
    <w:uiPriority w:val="99"/>
    <w:rsid w:val="00B01AA7"/>
    <w:rPr>
      <w:rFonts w:eastAsia="Times New Roman"/>
    </w:rPr>
  </w:style>
  <w:style w:type="paragraph" w:styleId="a9">
    <w:name w:val="Body Text"/>
    <w:basedOn w:val="a"/>
    <w:link w:val="aa"/>
    <w:uiPriority w:val="99"/>
    <w:rsid w:val="00B01AA7"/>
    <w:pPr>
      <w:overflowPunct w:val="0"/>
      <w:autoSpaceDE w:val="0"/>
      <w:autoSpaceDN w:val="0"/>
      <w:adjustRightInd w:val="0"/>
      <w:spacing w:line="360" w:lineRule="auto"/>
      <w:jc w:val="both"/>
    </w:pPr>
    <w:rPr>
      <w:lang w:val="x-none" w:eastAsia="x-none"/>
    </w:rPr>
  </w:style>
  <w:style w:type="character" w:customStyle="1" w:styleId="aa">
    <w:name w:val="Основной текст Знак"/>
    <w:link w:val="a9"/>
    <w:uiPriority w:val="99"/>
    <w:semiHidden/>
    <w:locked/>
    <w:rsid w:val="00B01AA7"/>
    <w:rPr>
      <w:rFonts w:eastAsia="Times New Roman" w:cs="Times New Roman"/>
      <w:sz w:val="24"/>
      <w:szCs w:val="24"/>
    </w:rPr>
  </w:style>
  <w:style w:type="paragraph" w:styleId="24">
    <w:name w:val="Body Text Indent 2"/>
    <w:basedOn w:val="a"/>
    <w:link w:val="25"/>
    <w:uiPriority w:val="99"/>
    <w:semiHidden/>
    <w:rsid w:val="00B01AA7"/>
    <w:pPr>
      <w:spacing w:after="120" w:line="480" w:lineRule="auto"/>
      <w:ind w:left="283"/>
    </w:pPr>
    <w:rPr>
      <w:lang w:val="x-none" w:eastAsia="x-none"/>
    </w:rPr>
  </w:style>
  <w:style w:type="character" w:customStyle="1" w:styleId="25">
    <w:name w:val="Основной текст с отступом 2 Знак"/>
    <w:link w:val="24"/>
    <w:uiPriority w:val="99"/>
    <w:semiHidden/>
    <w:locked/>
    <w:rsid w:val="00B01AA7"/>
    <w:rPr>
      <w:rFonts w:eastAsia="Times New Roman" w:cs="Times New Roman"/>
      <w:sz w:val="24"/>
      <w:szCs w:val="24"/>
    </w:rPr>
  </w:style>
  <w:style w:type="character" w:styleId="ab">
    <w:name w:val="page number"/>
    <w:semiHidden/>
    <w:rsid w:val="00B01AA7"/>
    <w:rPr>
      <w:rFonts w:cs="Times New Roman"/>
    </w:rPr>
  </w:style>
  <w:style w:type="paragraph" w:styleId="ac">
    <w:name w:val="Body Text Indent"/>
    <w:basedOn w:val="a"/>
    <w:link w:val="ad"/>
    <w:uiPriority w:val="99"/>
    <w:semiHidden/>
    <w:rsid w:val="00B01AA7"/>
    <w:pPr>
      <w:shd w:val="clear" w:color="auto" w:fill="FFFFFF"/>
      <w:spacing w:line="360" w:lineRule="auto"/>
      <w:ind w:left="-284" w:firstLine="710"/>
      <w:jc w:val="both"/>
    </w:pPr>
    <w:rPr>
      <w:lang w:val="x-none" w:eastAsia="x-none"/>
    </w:rPr>
  </w:style>
  <w:style w:type="character" w:customStyle="1" w:styleId="ad">
    <w:name w:val="Основной текст с отступом Знак"/>
    <w:link w:val="ac"/>
    <w:uiPriority w:val="99"/>
    <w:semiHidden/>
    <w:locked/>
    <w:rsid w:val="00B01AA7"/>
    <w:rPr>
      <w:rFonts w:eastAsia="Times New Roman" w:cs="Times New Roman"/>
      <w:sz w:val="24"/>
      <w:szCs w:val="24"/>
    </w:rPr>
  </w:style>
  <w:style w:type="paragraph" w:customStyle="1" w:styleId="210">
    <w:name w:val="Основной текст с отступом 21"/>
    <w:basedOn w:val="a"/>
    <w:rsid w:val="00B01AA7"/>
    <w:pPr>
      <w:spacing w:line="360" w:lineRule="auto"/>
      <w:ind w:firstLine="840"/>
      <w:jc w:val="both"/>
    </w:pPr>
    <w:rPr>
      <w:i/>
      <w:iCs/>
      <w:sz w:val="22"/>
      <w:szCs w:val="22"/>
      <w:lang w:eastAsia="ar-SA"/>
    </w:rPr>
  </w:style>
  <w:style w:type="paragraph" w:customStyle="1" w:styleId="BodyTextIndent1">
    <w:name w:val="Body Text Indent1"/>
    <w:basedOn w:val="a"/>
    <w:rsid w:val="00B01AA7"/>
    <w:pPr>
      <w:spacing w:line="360" w:lineRule="auto"/>
      <w:ind w:firstLine="724"/>
      <w:jc w:val="both"/>
    </w:pPr>
    <w:rPr>
      <w:sz w:val="27"/>
      <w:szCs w:val="27"/>
    </w:rPr>
  </w:style>
  <w:style w:type="paragraph" w:styleId="31">
    <w:name w:val="Body Text 3"/>
    <w:basedOn w:val="a"/>
    <w:link w:val="32"/>
    <w:uiPriority w:val="99"/>
    <w:semiHidden/>
    <w:rsid w:val="00B01AA7"/>
    <w:pPr>
      <w:jc w:val="center"/>
    </w:pPr>
    <w:rPr>
      <w:sz w:val="16"/>
      <w:szCs w:val="16"/>
      <w:lang w:val="x-none" w:eastAsia="x-none"/>
    </w:rPr>
  </w:style>
  <w:style w:type="character" w:customStyle="1" w:styleId="32">
    <w:name w:val="Основной текст 3 Знак"/>
    <w:link w:val="31"/>
    <w:uiPriority w:val="99"/>
    <w:semiHidden/>
    <w:locked/>
    <w:rsid w:val="00B01AA7"/>
    <w:rPr>
      <w:rFonts w:eastAsia="Times New Roman" w:cs="Times New Roman"/>
      <w:sz w:val="16"/>
      <w:szCs w:val="16"/>
    </w:rPr>
  </w:style>
  <w:style w:type="paragraph" w:styleId="33">
    <w:name w:val="Body Text Indent 3"/>
    <w:basedOn w:val="a"/>
    <w:link w:val="34"/>
    <w:uiPriority w:val="99"/>
    <w:semiHidden/>
    <w:rsid w:val="00B01AA7"/>
    <w:pPr>
      <w:spacing w:line="360" w:lineRule="auto"/>
      <w:ind w:firstLine="709"/>
      <w:jc w:val="both"/>
    </w:pPr>
    <w:rPr>
      <w:sz w:val="16"/>
      <w:szCs w:val="16"/>
      <w:lang w:val="x-none" w:eastAsia="x-none"/>
    </w:rPr>
  </w:style>
  <w:style w:type="character" w:customStyle="1" w:styleId="34">
    <w:name w:val="Основной текст с отступом 3 Знак"/>
    <w:link w:val="33"/>
    <w:uiPriority w:val="99"/>
    <w:semiHidden/>
    <w:locked/>
    <w:rsid w:val="00B01AA7"/>
    <w:rPr>
      <w:rFonts w:eastAsia="Times New Roman" w:cs="Times New Roman"/>
      <w:sz w:val="16"/>
      <w:szCs w:val="16"/>
    </w:rPr>
  </w:style>
  <w:style w:type="paragraph" w:customStyle="1" w:styleId="ae">
    <w:name w:val="Текст_стандарта"/>
    <w:basedOn w:val="a"/>
    <w:uiPriority w:val="99"/>
    <w:rsid w:val="00B01AA7"/>
    <w:pPr>
      <w:spacing w:line="360" w:lineRule="auto"/>
      <w:ind w:firstLine="720"/>
      <w:jc w:val="both"/>
    </w:pPr>
  </w:style>
  <w:style w:type="paragraph" w:styleId="af">
    <w:name w:val="Normal (Web)"/>
    <w:basedOn w:val="a"/>
    <w:uiPriority w:val="99"/>
    <w:rsid w:val="00643AC8"/>
    <w:pPr>
      <w:spacing w:before="100" w:beforeAutospacing="1" w:after="100" w:afterAutospacing="1"/>
    </w:pPr>
  </w:style>
  <w:style w:type="character" w:customStyle="1" w:styleId="tx">
    <w:name w:val="tx"/>
    <w:rsid w:val="00643AC8"/>
    <w:rPr>
      <w:rFonts w:cs="Times New Roman"/>
    </w:rPr>
  </w:style>
  <w:style w:type="paragraph" w:customStyle="1" w:styleId="af0">
    <w:name w:val="Знак Знак Знак Знак"/>
    <w:basedOn w:val="a"/>
    <w:uiPriority w:val="99"/>
    <w:rsid w:val="00DE2376"/>
    <w:pPr>
      <w:spacing w:after="160" w:line="240" w:lineRule="exact"/>
    </w:pPr>
    <w:rPr>
      <w:rFonts w:ascii="Verdana" w:hAnsi="Verdana" w:cs="Verdana"/>
      <w:sz w:val="20"/>
      <w:szCs w:val="20"/>
      <w:lang w:val="en-US" w:eastAsia="en-US"/>
    </w:rPr>
  </w:style>
  <w:style w:type="character" w:customStyle="1" w:styleId="FontStyle12">
    <w:name w:val="Font Style12"/>
    <w:uiPriority w:val="99"/>
    <w:rsid w:val="00DE2376"/>
    <w:rPr>
      <w:rFonts w:ascii="Times New Roman" w:hAnsi="Times New Roman" w:cs="Times New Roman"/>
      <w:sz w:val="22"/>
      <w:szCs w:val="22"/>
    </w:rPr>
  </w:style>
  <w:style w:type="character" w:customStyle="1" w:styleId="FontStyle19">
    <w:name w:val="Font Style19"/>
    <w:uiPriority w:val="99"/>
    <w:rsid w:val="00DE2376"/>
    <w:rPr>
      <w:rFonts w:ascii="Times New Roman" w:hAnsi="Times New Roman" w:cs="Times New Roman"/>
      <w:i/>
      <w:iCs/>
      <w:sz w:val="22"/>
      <w:szCs w:val="22"/>
    </w:rPr>
  </w:style>
  <w:style w:type="character" w:customStyle="1" w:styleId="FontStyle15">
    <w:name w:val="Font Style15"/>
    <w:uiPriority w:val="99"/>
    <w:rsid w:val="00DE2376"/>
    <w:rPr>
      <w:rFonts w:ascii="Times New Roman" w:hAnsi="Times New Roman" w:cs="Times New Roman"/>
      <w:b/>
      <w:bCs/>
      <w:i/>
      <w:iCs/>
      <w:sz w:val="22"/>
      <w:szCs w:val="22"/>
    </w:rPr>
  </w:style>
  <w:style w:type="paragraph" w:customStyle="1" w:styleId="Style4">
    <w:name w:val="Style4"/>
    <w:basedOn w:val="a"/>
    <w:uiPriority w:val="99"/>
    <w:rsid w:val="00DE2376"/>
    <w:pPr>
      <w:widowControl w:val="0"/>
      <w:autoSpaceDE w:val="0"/>
      <w:autoSpaceDN w:val="0"/>
      <w:adjustRightInd w:val="0"/>
    </w:pPr>
  </w:style>
  <w:style w:type="character" w:styleId="af1">
    <w:name w:val="Hyperlink"/>
    <w:uiPriority w:val="99"/>
    <w:rsid w:val="00DE2376"/>
    <w:rPr>
      <w:rFonts w:cs="Times New Roman"/>
      <w:color w:val="auto"/>
      <w:u w:val="single"/>
    </w:rPr>
  </w:style>
  <w:style w:type="paragraph" w:customStyle="1" w:styleId="12">
    <w:name w:val="Знак Знак Знак Знак1"/>
    <w:basedOn w:val="a"/>
    <w:uiPriority w:val="99"/>
    <w:rsid w:val="009B52B7"/>
    <w:pPr>
      <w:spacing w:after="160" w:line="240" w:lineRule="exact"/>
    </w:pPr>
    <w:rPr>
      <w:rFonts w:ascii="Verdana" w:hAnsi="Verdana" w:cs="Verdana"/>
      <w:sz w:val="20"/>
      <w:szCs w:val="20"/>
      <w:lang w:val="en-US" w:eastAsia="en-US"/>
    </w:rPr>
  </w:style>
  <w:style w:type="character" w:customStyle="1" w:styleId="41">
    <w:name w:val="Заголовок №4_"/>
    <w:link w:val="42"/>
    <w:uiPriority w:val="99"/>
    <w:locked/>
    <w:rsid w:val="007442C7"/>
    <w:rPr>
      <w:rFonts w:ascii="Arial" w:hAnsi="Arial" w:cs="Arial"/>
      <w:b/>
      <w:bCs/>
      <w:sz w:val="18"/>
      <w:szCs w:val="18"/>
      <w:shd w:val="clear" w:color="auto" w:fill="FFFFFF"/>
    </w:rPr>
  </w:style>
  <w:style w:type="paragraph" w:customStyle="1" w:styleId="42">
    <w:name w:val="Заголовок №4"/>
    <w:basedOn w:val="a"/>
    <w:link w:val="41"/>
    <w:uiPriority w:val="99"/>
    <w:rsid w:val="007442C7"/>
    <w:pPr>
      <w:shd w:val="clear" w:color="auto" w:fill="FFFFFF"/>
      <w:spacing w:after="240" w:line="240" w:lineRule="atLeast"/>
      <w:outlineLvl w:val="3"/>
    </w:pPr>
    <w:rPr>
      <w:rFonts w:ascii="Arial" w:hAnsi="Arial"/>
      <w:b/>
      <w:bCs/>
      <w:sz w:val="18"/>
      <w:szCs w:val="18"/>
      <w:lang w:val="x-none" w:eastAsia="x-none"/>
    </w:rPr>
  </w:style>
  <w:style w:type="paragraph" w:styleId="af2">
    <w:name w:val="Plain Text"/>
    <w:basedOn w:val="a"/>
    <w:link w:val="af3"/>
    <w:locked/>
    <w:rsid w:val="00F43D1D"/>
    <w:rPr>
      <w:rFonts w:ascii="Courier New" w:hAnsi="Courier New"/>
      <w:sz w:val="20"/>
      <w:szCs w:val="20"/>
      <w:lang w:val="x-none" w:eastAsia="x-none"/>
    </w:rPr>
  </w:style>
  <w:style w:type="character" w:customStyle="1" w:styleId="af3">
    <w:name w:val="Текст Знак"/>
    <w:link w:val="af2"/>
    <w:rsid w:val="00F43D1D"/>
    <w:rPr>
      <w:rFonts w:ascii="Courier New" w:hAnsi="Courier New" w:cs="Courier New"/>
    </w:rPr>
  </w:style>
  <w:style w:type="character" w:customStyle="1" w:styleId="26">
    <w:name w:val="Основной текст (2)_"/>
    <w:link w:val="27"/>
    <w:uiPriority w:val="99"/>
    <w:locked/>
    <w:rsid w:val="00F43D1D"/>
    <w:rPr>
      <w:rFonts w:ascii="Arial" w:hAnsi="Arial" w:cs="Arial"/>
      <w:b/>
      <w:bCs/>
      <w:sz w:val="12"/>
      <w:szCs w:val="12"/>
      <w:shd w:val="clear" w:color="auto" w:fill="FFFFFF"/>
    </w:rPr>
  </w:style>
  <w:style w:type="paragraph" w:customStyle="1" w:styleId="27">
    <w:name w:val="Основной текст (2)"/>
    <w:basedOn w:val="a"/>
    <w:link w:val="26"/>
    <w:uiPriority w:val="99"/>
    <w:rsid w:val="00F43D1D"/>
    <w:pPr>
      <w:shd w:val="clear" w:color="auto" w:fill="FFFFFF"/>
      <w:spacing w:line="170" w:lineRule="exact"/>
      <w:jc w:val="center"/>
    </w:pPr>
    <w:rPr>
      <w:rFonts w:ascii="Arial" w:hAnsi="Arial"/>
      <w:b/>
      <w:bCs/>
      <w:sz w:val="12"/>
      <w:szCs w:val="12"/>
      <w:lang w:val="x-none" w:eastAsia="x-none"/>
    </w:rPr>
  </w:style>
  <w:style w:type="table" w:styleId="af4">
    <w:name w:val="Table Grid"/>
    <w:basedOn w:val="a1"/>
    <w:uiPriority w:val="59"/>
    <w:locked/>
    <w:rsid w:val="00061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unhideWhenUsed/>
    <w:locked/>
    <w:rsid w:val="00A60E0E"/>
    <w:rPr>
      <w:rFonts w:ascii="Tahoma" w:hAnsi="Tahoma"/>
      <w:sz w:val="16"/>
      <w:szCs w:val="16"/>
      <w:lang w:val="x-none" w:eastAsia="x-none"/>
    </w:rPr>
  </w:style>
  <w:style w:type="character" w:customStyle="1" w:styleId="af6">
    <w:name w:val="Текст выноски Знак"/>
    <w:link w:val="af5"/>
    <w:uiPriority w:val="99"/>
    <w:semiHidden/>
    <w:rsid w:val="00A60E0E"/>
    <w:rPr>
      <w:rFonts w:ascii="Tahoma" w:hAnsi="Tahoma" w:cs="Tahoma"/>
      <w:sz w:val="16"/>
      <w:szCs w:val="16"/>
    </w:rPr>
  </w:style>
  <w:style w:type="paragraph" w:customStyle="1" w:styleId="13">
    <w:name w:val="Обычный1"/>
    <w:rsid w:val="00BF020C"/>
    <w:pPr>
      <w:spacing w:line="480" w:lineRule="auto"/>
      <w:ind w:firstLine="720"/>
    </w:pPr>
    <w:rPr>
      <w:rFonts w:ascii="Arial" w:hAnsi="Arial"/>
      <w:snapToGrid w:val="0"/>
      <w:sz w:val="24"/>
      <w:lang w:val="ru-RU" w:eastAsia="ru-RU"/>
    </w:rPr>
  </w:style>
  <w:style w:type="paragraph" w:styleId="af7">
    <w:name w:val="List Paragraph"/>
    <w:basedOn w:val="a"/>
    <w:uiPriority w:val="34"/>
    <w:qFormat/>
    <w:rsid w:val="00812E05"/>
    <w:pPr>
      <w:ind w:left="708"/>
    </w:pPr>
  </w:style>
  <w:style w:type="paragraph" w:styleId="af8">
    <w:name w:val="footnote text"/>
    <w:basedOn w:val="a"/>
    <w:link w:val="af9"/>
    <w:semiHidden/>
    <w:locked/>
    <w:rsid w:val="00A73225"/>
    <w:rPr>
      <w:sz w:val="20"/>
      <w:szCs w:val="20"/>
    </w:rPr>
  </w:style>
  <w:style w:type="character" w:customStyle="1" w:styleId="af9">
    <w:name w:val="Текст сноски Знак"/>
    <w:basedOn w:val="a0"/>
    <w:link w:val="af8"/>
    <w:semiHidden/>
    <w:rsid w:val="00A73225"/>
  </w:style>
  <w:style w:type="paragraph" w:styleId="afa">
    <w:name w:val="Title"/>
    <w:basedOn w:val="a"/>
    <w:qFormat/>
    <w:locked/>
    <w:rsid w:val="00B061B3"/>
    <w:pPr>
      <w:widowControl w:val="0"/>
      <w:autoSpaceDE w:val="0"/>
      <w:autoSpaceDN w:val="0"/>
      <w:jc w:val="center"/>
    </w:pPr>
    <w:rPr>
      <w:b/>
      <w:bCs/>
    </w:rPr>
  </w:style>
  <w:style w:type="paragraph" w:customStyle="1" w:styleId="formattext">
    <w:name w:val="formattext"/>
    <w:basedOn w:val="a"/>
    <w:rsid w:val="001B3AD4"/>
    <w:pPr>
      <w:spacing w:before="100" w:beforeAutospacing="1" w:after="100" w:afterAutospacing="1"/>
    </w:pPr>
    <w:rPr>
      <w:lang w:val="en-US" w:eastAsia="en-US"/>
    </w:rPr>
  </w:style>
  <w:style w:type="character" w:styleId="afb">
    <w:name w:val="Unresolved Mention"/>
    <w:basedOn w:val="a0"/>
    <w:uiPriority w:val="99"/>
    <w:semiHidden/>
    <w:unhideWhenUsed/>
    <w:rsid w:val="00EC1FDB"/>
    <w:rPr>
      <w:color w:val="605E5C"/>
      <w:shd w:val="clear" w:color="auto" w:fill="E1DFDD"/>
    </w:rPr>
  </w:style>
  <w:style w:type="character" w:styleId="afc">
    <w:name w:val="footnote reference"/>
    <w:basedOn w:val="a0"/>
    <w:uiPriority w:val="99"/>
    <w:semiHidden/>
    <w:unhideWhenUsed/>
    <w:locked/>
    <w:rsid w:val="00590644"/>
    <w:rPr>
      <w:vertAlign w:val="superscript"/>
    </w:rPr>
  </w:style>
  <w:style w:type="paragraph" w:styleId="afd">
    <w:name w:val="TOC Heading"/>
    <w:basedOn w:val="1"/>
    <w:next w:val="a"/>
    <w:uiPriority w:val="39"/>
    <w:unhideWhenUsed/>
    <w:qFormat/>
    <w:rsid w:val="00D80FC5"/>
    <w:pPr>
      <w:keepLines/>
      <w:overflowPunct/>
      <w:autoSpaceDE/>
      <w:autoSpaceDN/>
      <w:adjustRightInd/>
      <w:spacing w:before="240" w:line="259" w:lineRule="auto"/>
      <w:jc w:val="left"/>
      <w:textAlignment w:val="auto"/>
      <w:outlineLvl w:val="9"/>
    </w:pPr>
    <w:rPr>
      <w:rFonts w:asciiTheme="majorHAnsi" w:eastAsiaTheme="majorEastAsia" w:hAnsiTheme="majorHAnsi" w:cstheme="majorBidi"/>
      <w:b w:val="0"/>
      <w:bCs w:val="0"/>
      <w:color w:val="2F5496" w:themeColor="accent1" w:themeShade="BF"/>
      <w:kern w:val="0"/>
      <w:lang w:val="en-US" w:eastAsia="en-US"/>
    </w:rPr>
  </w:style>
  <w:style w:type="paragraph" w:styleId="14">
    <w:name w:val="toc 1"/>
    <w:basedOn w:val="a"/>
    <w:next w:val="a"/>
    <w:autoRedefine/>
    <w:uiPriority w:val="39"/>
    <w:unhideWhenUsed/>
    <w:locked/>
    <w:rsid w:val="00F543A3"/>
    <w:pPr>
      <w:tabs>
        <w:tab w:val="right" w:leader="dot" w:pos="10195"/>
      </w:tabs>
      <w:spacing w:after="100"/>
    </w:pPr>
    <w:rPr>
      <w:rFonts w:ascii="Arial" w:hAnsi="Arial" w:cs="Arial"/>
      <w:noProof/>
    </w:rPr>
  </w:style>
  <w:style w:type="paragraph" w:styleId="28">
    <w:name w:val="toc 2"/>
    <w:basedOn w:val="a"/>
    <w:next w:val="a"/>
    <w:autoRedefine/>
    <w:uiPriority w:val="39"/>
    <w:unhideWhenUsed/>
    <w:locked/>
    <w:rsid w:val="00D80FC5"/>
    <w:pPr>
      <w:spacing w:after="100"/>
      <w:ind w:left="240"/>
    </w:pPr>
  </w:style>
  <w:style w:type="numbering" w:customStyle="1" w:styleId="Style1">
    <w:name w:val="Style1"/>
    <w:uiPriority w:val="99"/>
    <w:rsid w:val="006E32B9"/>
    <w:pPr>
      <w:numPr>
        <w:numId w:val="26"/>
      </w:numPr>
    </w:pPr>
  </w:style>
  <w:style w:type="numbering" w:customStyle="1" w:styleId="Style2">
    <w:name w:val="Style2"/>
    <w:uiPriority w:val="99"/>
    <w:rsid w:val="009F6FF2"/>
    <w:pPr>
      <w:numPr>
        <w:numId w:val="28"/>
      </w:numPr>
    </w:pPr>
  </w:style>
  <w:style w:type="character" w:styleId="afe">
    <w:name w:val="annotation reference"/>
    <w:basedOn w:val="a0"/>
    <w:uiPriority w:val="99"/>
    <w:semiHidden/>
    <w:unhideWhenUsed/>
    <w:locked/>
    <w:rsid w:val="008E20F6"/>
    <w:rPr>
      <w:sz w:val="16"/>
      <w:szCs w:val="16"/>
    </w:rPr>
  </w:style>
  <w:style w:type="paragraph" w:styleId="aff">
    <w:name w:val="annotation text"/>
    <w:basedOn w:val="a"/>
    <w:link w:val="aff0"/>
    <w:uiPriority w:val="99"/>
    <w:semiHidden/>
    <w:unhideWhenUsed/>
    <w:locked/>
    <w:rsid w:val="008E20F6"/>
    <w:rPr>
      <w:sz w:val="20"/>
      <w:szCs w:val="20"/>
    </w:rPr>
  </w:style>
  <w:style w:type="character" w:customStyle="1" w:styleId="aff0">
    <w:name w:val="Текст примечания Знак"/>
    <w:basedOn w:val="a0"/>
    <w:link w:val="aff"/>
    <w:uiPriority w:val="99"/>
    <w:semiHidden/>
    <w:rsid w:val="008E20F6"/>
    <w:rPr>
      <w:lang w:val="ru-RU" w:eastAsia="ru-RU"/>
    </w:rPr>
  </w:style>
  <w:style w:type="paragraph" w:styleId="aff1">
    <w:name w:val="annotation subject"/>
    <w:basedOn w:val="aff"/>
    <w:next w:val="aff"/>
    <w:link w:val="aff2"/>
    <w:uiPriority w:val="99"/>
    <w:semiHidden/>
    <w:unhideWhenUsed/>
    <w:locked/>
    <w:rsid w:val="008E20F6"/>
    <w:rPr>
      <w:b/>
      <w:bCs/>
    </w:rPr>
  </w:style>
  <w:style w:type="character" w:customStyle="1" w:styleId="aff2">
    <w:name w:val="Тема примечания Знак"/>
    <w:basedOn w:val="aff0"/>
    <w:link w:val="aff1"/>
    <w:uiPriority w:val="99"/>
    <w:semiHidden/>
    <w:rsid w:val="008E20F6"/>
    <w:rPr>
      <w:b/>
      <w:bCs/>
      <w:lang w:val="ru-RU" w:eastAsia="ru-RU"/>
    </w:rPr>
  </w:style>
  <w:style w:type="paragraph" w:customStyle="1" w:styleId="Default">
    <w:name w:val="Default"/>
    <w:rsid w:val="00F543A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1845">
      <w:bodyDiv w:val="1"/>
      <w:marLeft w:val="0"/>
      <w:marRight w:val="0"/>
      <w:marTop w:val="0"/>
      <w:marBottom w:val="0"/>
      <w:divBdr>
        <w:top w:val="none" w:sz="0" w:space="0" w:color="auto"/>
        <w:left w:val="none" w:sz="0" w:space="0" w:color="auto"/>
        <w:bottom w:val="none" w:sz="0" w:space="0" w:color="auto"/>
        <w:right w:val="none" w:sz="0" w:space="0" w:color="auto"/>
      </w:divBdr>
    </w:div>
    <w:div w:id="401872543">
      <w:bodyDiv w:val="1"/>
      <w:marLeft w:val="0"/>
      <w:marRight w:val="0"/>
      <w:marTop w:val="0"/>
      <w:marBottom w:val="0"/>
      <w:divBdr>
        <w:top w:val="none" w:sz="0" w:space="0" w:color="auto"/>
        <w:left w:val="none" w:sz="0" w:space="0" w:color="auto"/>
        <w:bottom w:val="none" w:sz="0" w:space="0" w:color="auto"/>
        <w:right w:val="none" w:sz="0" w:space="0" w:color="auto"/>
      </w:divBdr>
      <w:divsChild>
        <w:div w:id="2012219293">
          <w:marLeft w:val="0"/>
          <w:marRight w:val="0"/>
          <w:marTop w:val="0"/>
          <w:marBottom w:val="0"/>
          <w:divBdr>
            <w:top w:val="none" w:sz="0" w:space="0" w:color="auto"/>
            <w:left w:val="none" w:sz="0" w:space="0" w:color="auto"/>
            <w:bottom w:val="none" w:sz="0" w:space="0" w:color="auto"/>
            <w:right w:val="none" w:sz="0" w:space="0" w:color="auto"/>
          </w:divBdr>
        </w:div>
      </w:divsChild>
    </w:div>
    <w:div w:id="464201145">
      <w:bodyDiv w:val="1"/>
      <w:marLeft w:val="0"/>
      <w:marRight w:val="0"/>
      <w:marTop w:val="0"/>
      <w:marBottom w:val="0"/>
      <w:divBdr>
        <w:top w:val="none" w:sz="0" w:space="0" w:color="auto"/>
        <w:left w:val="none" w:sz="0" w:space="0" w:color="auto"/>
        <w:bottom w:val="none" w:sz="0" w:space="0" w:color="auto"/>
        <w:right w:val="none" w:sz="0" w:space="0" w:color="auto"/>
      </w:divBdr>
    </w:div>
    <w:div w:id="509492903">
      <w:bodyDiv w:val="1"/>
      <w:marLeft w:val="0"/>
      <w:marRight w:val="0"/>
      <w:marTop w:val="0"/>
      <w:marBottom w:val="0"/>
      <w:divBdr>
        <w:top w:val="none" w:sz="0" w:space="0" w:color="auto"/>
        <w:left w:val="none" w:sz="0" w:space="0" w:color="auto"/>
        <w:bottom w:val="none" w:sz="0" w:space="0" w:color="auto"/>
        <w:right w:val="none" w:sz="0" w:space="0" w:color="auto"/>
      </w:divBdr>
    </w:div>
    <w:div w:id="832531554">
      <w:bodyDiv w:val="1"/>
      <w:marLeft w:val="0"/>
      <w:marRight w:val="0"/>
      <w:marTop w:val="0"/>
      <w:marBottom w:val="0"/>
      <w:divBdr>
        <w:top w:val="none" w:sz="0" w:space="0" w:color="auto"/>
        <w:left w:val="none" w:sz="0" w:space="0" w:color="auto"/>
        <w:bottom w:val="none" w:sz="0" w:space="0" w:color="auto"/>
        <w:right w:val="none" w:sz="0" w:space="0" w:color="auto"/>
      </w:divBdr>
    </w:div>
    <w:div w:id="853306224">
      <w:bodyDiv w:val="1"/>
      <w:marLeft w:val="0"/>
      <w:marRight w:val="0"/>
      <w:marTop w:val="0"/>
      <w:marBottom w:val="0"/>
      <w:divBdr>
        <w:top w:val="none" w:sz="0" w:space="0" w:color="auto"/>
        <w:left w:val="none" w:sz="0" w:space="0" w:color="auto"/>
        <w:bottom w:val="none" w:sz="0" w:space="0" w:color="auto"/>
        <w:right w:val="none" w:sz="0" w:space="0" w:color="auto"/>
      </w:divBdr>
    </w:div>
    <w:div w:id="854079644">
      <w:bodyDiv w:val="1"/>
      <w:marLeft w:val="0"/>
      <w:marRight w:val="0"/>
      <w:marTop w:val="0"/>
      <w:marBottom w:val="0"/>
      <w:divBdr>
        <w:top w:val="none" w:sz="0" w:space="0" w:color="auto"/>
        <w:left w:val="none" w:sz="0" w:space="0" w:color="auto"/>
        <w:bottom w:val="none" w:sz="0" w:space="0" w:color="auto"/>
        <w:right w:val="none" w:sz="0" w:space="0" w:color="auto"/>
      </w:divBdr>
    </w:div>
    <w:div w:id="856044831">
      <w:bodyDiv w:val="1"/>
      <w:marLeft w:val="0"/>
      <w:marRight w:val="0"/>
      <w:marTop w:val="0"/>
      <w:marBottom w:val="0"/>
      <w:divBdr>
        <w:top w:val="none" w:sz="0" w:space="0" w:color="auto"/>
        <w:left w:val="none" w:sz="0" w:space="0" w:color="auto"/>
        <w:bottom w:val="none" w:sz="0" w:space="0" w:color="auto"/>
        <w:right w:val="none" w:sz="0" w:space="0" w:color="auto"/>
      </w:divBdr>
      <w:divsChild>
        <w:div w:id="1171023196">
          <w:marLeft w:val="0"/>
          <w:marRight w:val="0"/>
          <w:marTop w:val="0"/>
          <w:marBottom w:val="0"/>
          <w:divBdr>
            <w:top w:val="none" w:sz="0" w:space="0" w:color="auto"/>
            <w:left w:val="none" w:sz="0" w:space="0" w:color="auto"/>
            <w:bottom w:val="none" w:sz="0" w:space="0" w:color="auto"/>
            <w:right w:val="none" w:sz="0" w:space="0" w:color="auto"/>
          </w:divBdr>
        </w:div>
      </w:divsChild>
    </w:div>
    <w:div w:id="1174497059">
      <w:bodyDiv w:val="1"/>
      <w:marLeft w:val="0"/>
      <w:marRight w:val="0"/>
      <w:marTop w:val="0"/>
      <w:marBottom w:val="0"/>
      <w:divBdr>
        <w:top w:val="none" w:sz="0" w:space="0" w:color="auto"/>
        <w:left w:val="none" w:sz="0" w:space="0" w:color="auto"/>
        <w:bottom w:val="none" w:sz="0" w:space="0" w:color="auto"/>
        <w:right w:val="none" w:sz="0" w:space="0" w:color="auto"/>
      </w:divBdr>
    </w:div>
    <w:div w:id="1282032995">
      <w:marLeft w:val="0"/>
      <w:marRight w:val="0"/>
      <w:marTop w:val="0"/>
      <w:marBottom w:val="0"/>
      <w:divBdr>
        <w:top w:val="none" w:sz="0" w:space="0" w:color="auto"/>
        <w:left w:val="none" w:sz="0" w:space="0" w:color="auto"/>
        <w:bottom w:val="none" w:sz="0" w:space="0" w:color="auto"/>
        <w:right w:val="none" w:sz="0" w:space="0" w:color="auto"/>
      </w:divBdr>
    </w:div>
    <w:div w:id="1429152051">
      <w:bodyDiv w:val="1"/>
      <w:marLeft w:val="0"/>
      <w:marRight w:val="0"/>
      <w:marTop w:val="0"/>
      <w:marBottom w:val="0"/>
      <w:divBdr>
        <w:top w:val="none" w:sz="0" w:space="0" w:color="auto"/>
        <w:left w:val="none" w:sz="0" w:space="0" w:color="auto"/>
        <w:bottom w:val="none" w:sz="0" w:space="0" w:color="auto"/>
        <w:right w:val="none" w:sz="0" w:space="0" w:color="auto"/>
      </w:divBdr>
    </w:div>
    <w:div w:id="1544101297">
      <w:bodyDiv w:val="1"/>
      <w:marLeft w:val="0"/>
      <w:marRight w:val="0"/>
      <w:marTop w:val="0"/>
      <w:marBottom w:val="0"/>
      <w:divBdr>
        <w:top w:val="none" w:sz="0" w:space="0" w:color="auto"/>
        <w:left w:val="none" w:sz="0" w:space="0" w:color="auto"/>
        <w:bottom w:val="none" w:sz="0" w:space="0" w:color="auto"/>
        <w:right w:val="none" w:sz="0" w:space="0" w:color="auto"/>
      </w:divBdr>
    </w:div>
    <w:div w:id="1795900866">
      <w:bodyDiv w:val="1"/>
      <w:marLeft w:val="0"/>
      <w:marRight w:val="0"/>
      <w:marTop w:val="0"/>
      <w:marBottom w:val="0"/>
      <w:divBdr>
        <w:top w:val="none" w:sz="0" w:space="0" w:color="auto"/>
        <w:left w:val="none" w:sz="0" w:space="0" w:color="auto"/>
        <w:bottom w:val="none" w:sz="0" w:space="0" w:color="auto"/>
        <w:right w:val="none" w:sz="0" w:space="0" w:color="auto"/>
      </w:divBdr>
    </w:div>
    <w:div w:id="1870876749">
      <w:bodyDiv w:val="1"/>
      <w:marLeft w:val="0"/>
      <w:marRight w:val="0"/>
      <w:marTop w:val="0"/>
      <w:marBottom w:val="0"/>
      <w:divBdr>
        <w:top w:val="none" w:sz="0" w:space="0" w:color="auto"/>
        <w:left w:val="none" w:sz="0" w:space="0" w:color="auto"/>
        <w:bottom w:val="none" w:sz="0" w:space="0" w:color="auto"/>
        <w:right w:val="none" w:sz="0" w:space="0" w:color="auto"/>
      </w:divBdr>
    </w:div>
    <w:div w:id="2019118398">
      <w:bodyDiv w:val="1"/>
      <w:marLeft w:val="0"/>
      <w:marRight w:val="0"/>
      <w:marTop w:val="0"/>
      <w:marBottom w:val="0"/>
      <w:divBdr>
        <w:top w:val="none" w:sz="0" w:space="0" w:color="auto"/>
        <w:left w:val="none" w:sz="0" w:space="0" w:color="auto"/>
        <w:bottom w:val="none" w:sz="0" w:space="0" w:color="auto"/>
        <w:right w:val="none" w:sz="0" w:space="0" w:color="auto"/>
      </w:divBdr>
    </w:div>
    <w:div w:id="2136018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cntd.ru/document/902320560" TargetMode="External"/><Relationship Id="rId18" Type="http://schemas.openxmlformats.org/officeDocument/2006/relationships/hyperlink" Target="https://docs.cntd.ru/document/90232034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cs.cntd.ru/document/90232034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cs.cntd.ru/document/902299529"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docs.cntd.ru/document/902299529" TargetMode="External"/><Relationship Id="rId23" Type="http://schemas.openxmlformats.org/officeDocument/2006/relationships/header" Target="header5.xml"/><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cs.cntd.ru/document/902320560"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C78F5-3BE9-4AD1-B919-420469D5F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3638</Words>
  <Characters>20743</Characters>
  <Application>Microsoft Office Word</Application>
  <DocSecurity>0</DocSecurity>
  <Lines>172</Lines>
  <Paragraphs>48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НАЦИОНАЛЬНЫЙ СТАНДАРТ  РОССИЙСКОЙ ФЕДЕРАЦИИ</vt:lpstr>
      <vt:lpstr>НАЦИОНАЛЬНЫЙ СТАНДАРТ  РОССИЙСКОЙ ФЕДЕРАЦИИ</vt:lpstr>
    </vt:vector>
  </TitlesOfParts>
  <Company>VNIIMP</Company>
  <LinksUpToDate>false</LinksUpToDate>
  <CharactersWithSpaces>24333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НАЦИОНАЛЬНЫЙ СТАНДАРТ  РОССИЙСКОЙ ФЕДЕРАЦИИ</dc:title>
  <dc:subject/>
  <dc:creator>User</dc:creator>
  <cp:keywords/>
  <dc:description/>
  <cp:lastModifiedBy>5 msoft5ksm</cp:lastModifiedBy>
  <cp:revision>2</cp:revision>
  <cp:lastPrinted>2026-03-24T11:05:00Z</cp:lastPrinted>
  <dcterms:created xsi:type="dcterms:W3CDTF">2026-06-25T10:01:00Z</dcterms:created>
  <dcterms:modified xsi:type="dcterms:W3CDTF">2026-06-25T10:01:00Z</dcterms:modified>
</cp:coreProperties>
</file>